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346A2" w14:textId="77777777" w:rsidR="00C62C0C" w:rsidRPr="004E3EF3" w:rsidRDefault="00C62C0C" w:rsidP="00AC128B">
      <w:pPr>
        <w:rPr>
          <w:rFonts w:ascii="Arial" w:hAnsi="Arial" w:cs="Arial"/>
          <w:color w:val="000000" w:themeColor="text1"/>
          <w:sz w:val="24"/>
          <w:szCs w:val="24"/>
        </w:rPr>
      </w:pPr>
    </w:p>
    <w:tbl>
      <w:tblPr>
        <w:tblW w:w="0" w:type="auto"/>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3319"/>
        <w:gridCol w:w="2511"/>
        <w:gridCol w:w="1919"/>
        <w:gridCol w:w="1686"/>
      </w:tblGrid>
      <w:tr w:rsidR="00E61C4C" w:rsidRPr="004E3EF3" w14:paraId="6C0218A0" w14:textId="77777777" w:rsidTr="00AC128B">
        <w:tc>
          <w:tcPr>
            <w:tcW w:w="9435" w:type="dxa"/>
            <w:gridSpan w:val="4"/>
            <w:shd w:val="clear" w:color="auto" w:fill="C0C0C0"/>
          </w:tcPr>
          <w:p w14:paraId="51881107" w14:textId="7DBF02D8" w:rsidR="00E61C4C" w:rsidRPr="004E3EF3" w:rsidRDefault="00E61C4C" w:rsidP="00AC128B">
            <w:pPr>
              <w:pStyle w:val="4"/>
              <w:spacing w:line="240" w:lineRule="auto"/>
              <w:jc w:val="center"/>
              <w:rPr>
                <w:rFonts w:ascii="Arial" w:hAnsi="Arial" w:cs="Arial"/>
                <w:b w:val="0"/>
                <w:sz w:val="40"/>
                <w:szCs w:val="40"/>
              </w:rPr>
            </w:pPr>
            <w:r w:rsidRPr="004E3EF3">
              <w:rPr>
                <w:rFonts w:ascii="Arial" w:hAnsi="Arial" w:cs="Arial"/>
                <w:sz w:val="40"/>
                <w:szCs w:val="40"/>
              </w:rPr>
              <w:t>LEVEL 7 ASSESSMENT SPECIFICATION</w:t>
            </w:r>
          </w:p>
        </w:tc>
      </w:tr>
      <w:tr w:rsidR="00E61C4C" w:rsidRPr="004E3EF3" w14:paraId="3C162A2F" w14:textId="77777777" w:rsidTr="00AC128B">
        <w:tblPrEx>
          <w:shd w:val="clear" w:color="auto" w:fill="auto"/>
          <w:tblLook w:val="0000" w:firstRow="0" w:lastRow="0" w:firstColumn="0" w:lastColumn="0" w:noHBand="0" w:noVBand="0"/>
        </w:tblPrEx>
        <w:tc>
          <w:tcPr>
            <w:tcW w:w="3319" w:type="dxa"/>
            <w:shd w:val="pct15" w:color="auto" w:fill="auto"/>
          </w:tcPr>
          <w:p w14:paraId="27779F39"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Student name:</w:t>
            </w:r>
          </w:p>
        </w:tc>
        <w:tc>
          <w:tcPr>
            <w:tcW w:w="2511" w:type="dxa"/>
          </w:tcPr>
          <w:p w14:paraId="3324132B" w14:textId="04DDE8D5" w:rsidR="00E61C4C" w:rsidRPr="004E3EF3" w:rsidRDefault="00AC128B" w:rsidP="00AC128B">
            <w:pPr>
              <w:spacing w:before="120" w:after="120"/>
              <w:rPr>
                <w:rFonts w:ascii="Arial" w:hAnsi="Arial" w:cs="Arial"/>
                <w:b/>
                <w:sz w:val="20"/>
                <w:szCs w:val="20"/>
              </w:rPr>
            </w:pPr>
            <w:r w:rsidRPr="004E3EF3">
              <w:rPr>
                <w:rFonts w:ascii="Arial" w:hAnsi="Arial" w:cs="Arial"/>
                <w:b/>
                <w:sz w:val="20"/>
                <w:szCs w:val="20"/>
              </w:rPr>
              <w:t>YINNI MA</w:t>
            </w:r>
          </w:p>
        </w:tc>
        <w:tc>
          <w:tcPr>
            <w:tcW w:w="1919" w:type="dxa"/>
            <w:shd w:val="clear" w:color="auto" w:fill="D9D9D9"/>
          </w:tcPr>
          <w:p w14:paraId="0A001AB6"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Student ID number:</w:t>
            </w:r>
          </w:p>
        </w:tc>
        <w:tc>
          <w:tcPr>
            <w:tcW w:w="1686" w:type="dxa"/>
          </w:tcPr>
          <w:p w14:paraId="410D7389" w14:textId="5AB8B5F1" w:rsidR="00E61C4C" w:rsidRPr="004E3EF3" w:rsidRDefault="00AC128B" w:rsidP="00AC128B">
            <w:pPr>
              <w:spacing w:before="120" w:after="120"/>
              <w:rPr>
                <w:rFonts w:ascii="Arial" w:hAnsi="Arial" w:cs="Arial"/>
                <w:b/>
                <w:sz w:val="20"/>
                <w:szCs w:val="20"/>
              </w:rPr>
            </w:pPr>
            <w:r w:rsidRPr="004E3EF3">
              <w:rPr>
                <w:rFonts w:ascii="Arial" w:hAnsi="Arial" w:cs="Arial"/>
                <w:b/>
                <w:sz w:val="20"/>
                <w:szCs w:val="20"/>
              </w:rPr>
              <w:t>2227825</w:t>
            </w:r>
          </w:p>
        </w:tc>
      </w:tr>
      <w:tr w:rsidR="00E61C4C" w:rsidRPr="004E3EF3" w14:paraId="602C7AE7" w14:textId="77777777" w:rsidTr="00AC128B">
        <w:tblPrEx>
          <w:shd w:val="clear" w:color="auto" w:fill="auto"/>
          <w:tblLook w:val="0000" w:firstRow="0" w:lastRow="0" w:firstColumn="0" w:lastColumn="0" w:noHBand="0" w:noVBand="0"/>
        </w:tblPrEx>
        <w:tc>
          <w:tcPr>
            <w:tcW w:w="3319" w:type="dxa"/>
            <w:shd w:val="pct15" w:color="auto" w:fill="auto"/>
          </w:tcPr>
          <w:p w14:paraId="395D17A1" w14:textId="77777777" w:rsidR="00E61C4C" w:rsidRPr="004E3EF3" w:rsidRDefault="00E61C4C" w:rsidP="00AC128B">
            <w:pPr>
              <w:spacing w:before="120" w:after="120"/>
              <w:rPr>
                <w:rFonts w:ascii="Arial" w:hAnsi="Arial" w:cs="Arial"/>
                <w:b/>
                <w:sz w:val="20"/>
                <w:szCs w:val="20"/>
              </w:rPr>
            </w:pPr>
            <w:proofErr w:type="spellStart"/>
            <w:r w:rsidRPr="004E3EF3">
              <w:rPr>
                <w:rFonts w:ascii="Arial" w:hAnsi="Arial" w:cs="Arial"/>
                <w:b/>
                <w:sz w:val="20"/>
                <w:szCs w:val="20"/>
              </w:rPr>
              <w:t>Programme</w:t>
            </w:r>
            <w:proofErr w:type="spellEnd"/>
            <w:r w:rsidRPr="004E3EF3">
              <w:rPr>
                <w:rFonts w:ascii="Arial" w:hAnsi="Arial" w:cs="Arial"/>
                <w:b/>
                <w:sz w:val="20"/>
                <w:szCs w:val="20"/>
              </w:rPr>
              <w:t>:</w:t>
            </w:r>
          </w:p>
        </w:tc>
        <w:tc>
          <w:tcPr>
            <w:tcW w:w="6116" w:type="dxa"/>
            <w:gridSpan w:val="3"/>
          </w:tcPr>
          <w:p w14:paraId="43604B10"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MBA</w:t>
            </w:r>
          </w:p>
        </w:tc>
      </w:tr>
      <w:tr w:rsidR="00E61C4C" w:rsidRPr="004E3EF3" w14:paraId="0CBB82BA" w14:textId="77777777" w:rsidTr="00AC128B">
        <w:tblPrEx>
          <w:shd w:val="clear" w:color="auto" w:fill="auto"/>
          <w:tblLook w:val="0000" w:firstRow="0" w:lastRow="0" w:firstColumn="0" w:lastColumn="0" w:noHBand="0" w:noVBand="0"/>
        </w:tblPrEx>
        <w:tc>
          <w:tcPr>
            <w:tcW w:w="3319" w:type="dxa"/>
            <w:shd w:val="pct15" w:color="auto" w:fill="auto"/>
          </w:tcPr>
          <w:p w14:paraId="2573E4CF"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Module:</w:t>
            </w:r>
          </w:p>
        </w:tc>
        <w:tc>
          <w:tcPr>
            <w:tcW w:w="6116" w:type="dxa"/>
            <w:gridSpan w:val="3"/>
            <w:shd w:val="clear" w:color="auto" w:fill="auto"/>
          </w:tcPr>
          <w:p w14:paraId="6A1D9A76"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Marketing Management</w:t>
            </w:r>
          </w:p>
        </w:tc>
      </w:tr>
      <w:tr w:rsidR="00E61C4C" w:rsidRPr="004E3EF3" w14:paraId="73D0516E" w14:textId="77777777" w:rsidTr="00AC128B">
        <w:tblPrEx>
          <w:shd w:val="clear" w:color="auto" w:fill="auto"/>
          <w:tblLook w:val="0000" w:firstRow="0" w:lastRow="0" w:firstColumn="0" w:lastColumn="0" w:noHBand="0" w:noVBand="0"/>
        </w:tblPrEx>
        <w:tc>
          <w:tcPr>
            <w:tcW w:w="3319" w:type="dxa"/>
            <w:shd w:val="pct15" w:color="auto" w:fill="auto"/>
          </w:tcPr>
          <w:p w14:paraId="1092D597"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Module code:</w:t>
            </w:r>
          </w:p>
        </w:tc>
        <w:tc>
          <w:tcPr>
            <w:tcW w:w="2511" w:type="dxa"/>
          </w:tcPr>
          <w:p w14:paraId="6C18C849"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BMMB7012</w:t>
            </w:r>
          </w:p>
        </w:tc>
        <w:tc>
          <w:tcPr>
            <w:tcW w:w="1919" w:type="dxa"/>
            <w:shd w:val="clear" w:color="auto" w:fill="D9D9D9"/>
          </w:tcPr>
          <w:p w14:paraId="0DC88ED6" w14:textId="77777777" w:rsidR="00E61C4C" w:rsidRPr="004E3EF3" w:rsidRDefault="00E61C4C" w:rsidP="00AC128B">
            <w:pPr>
              <w:pStyle w:val="2"/>
              <w:spacing w:line="240" w:lineRule="auto"/>
              <w:rPr>
                <w:i/>
                <w:iCs/>
                <w:sz w:val="20"/>
                <w:szCs w:val="20"/>
              </w:rPr>
            </w:pPr>
            <w:r w:rsidRPr="004E3EF3">
              <w:rPr>
                <w:sz w:val="20"/>
                <w:szCs w:val="20"/>
              </w:rPr>
              <w:t>Contribution to Overall Module Assessment (%):</w:t>
            </w:r>
          </w:p>
        </w:tc>
        <w:tc>
          <w:tcPr>
            <w:tcW w:w="1686" w:type="dxa"/>
          </w:tcPr>
          <w:p w14:paraId="621C5406"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75%</w:t>
            </w:r>
          </w:p>
        </w:tc>
      </w:tr>
      <w:tr w:rsidR="00E61C4C" w:rsidRPr="004E3EF3" w14:paraId="2A51B217" w14:textId="77777777" w:rsidTr="00AC128B">
        <w:tblPrEx>
          <w:shd w:val="clear" w:color="auto" w:fill="auto"/>
          <w:tblLook w:val="0000" w:firstRow="0" w:lastRow="0" w:firstColumn="0" w:lastColumn="0" w:noHBand="0" w:noVBand="0"/>
        </w:tblPrEx>
        <w:tc>
          <w:tcPr>
            <w:tcW w:w="3319" w:type="dxa"/>
            <w:shd w:val="pct15" w:color="auto" w:fill="auto"/>
          </w:tcPr>
          <w:p w14:paraId="19D0CE57"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Lecturer:</w:t>
            </w:r>
          </w:p>
        </w:tc>
        <w:tc>
          <w:tcPr>
            <w:tcW w:w="2511" w:type="dxa"/>
          </w:tcPr>
          <w:p w14:paraId="7A88B04D"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 xml:space="preserve">Gwyneth Jones </w:t>
            </w:r>
          </w:p>
        </w:tc>
        <w:tc>
          <w:tcPr>
            <w:tcW w:w="1919" w:type="dxa"/>
            <w:shd w:val="clear" w:color="auto" w:fill="D9D9D9"/>
          </w:tcPr>
          <w:p w14:paraId="68E06BDD"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Internal Verifier:</w:t>
            </w:r>
          </w:p>
        </w:tc>
        <w:tc>
          <w:tcPr>
            <w:tcW w:w="1686" w:type="dxa"/>
          </w:tcPr>
          <w:p w14:paraId="0496DABA"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Davina Evans</w:t>
            </w:r>
          </w:p>
        </w:tc>
      </w:tr>
      <w:tr w:rsidR="00E61C4C" w:rsidRPr="004E3EF3" w14:paraId="51F625D8" w14:textId="77777777" w:rsidTr="00AC128B">
        <w:tblPrEx>
          <w:shd w:val="clear" w:color="auto" w:fill="auto"/>
          <w:tblLook w:val="0000" w:firstRow="0" w:lastRow="0" w:firstColumn="0" w:lastColumn="0" w:noHBand="0" w:noVBand="0"/>
        </w:tblPrEx>
        <w:tc>
          <w:tcPr>
            <w:tcW w:w="3319" w:type="dxa"/>
            <w:shd w:val="pct15" w:color="auto" w:fill="auto"/>
          </w:tcPr>
          <w:p w14:paraId="1B29EFC1"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Assignment Title:</w:t>
            </w:r>
          </w:p>
        </w:tc>
        <w:tc>
          <w:tcPr>
            <w:tcW w:w="2511" w:type="dxa"/>
          </w:tcPr>
          <w:p w14:paraId="32DF78F6"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Future Developments in the Field of Marketing</w:t>
            </w:r>
          </w:p>
          <w:p w14:paraId="42303189"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(Individual Report)</w:t>
            </w:r>
          </w:p>
        </w:tc>
        <w:tc>
          <w:tcPr>
            <w:tcW w:w="1919" w:type="dxa"/>
            <w:shd w:val="pct15" w:color="auto" w:fill="auto"/>
          </w:tcPr>
          <w:p w14:paraId="4DE92923"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Word count (or equivalent):</w:t>
            </w:r>
          </w:p>
        </w:tc>
        <w:tc>
          <w:tcPr>
            <w:tcW w:w="1686" w:type="dxa"/>
          </w:tcPr>
          <w:p w14:paraId="04DC11CA"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 xml:space="preserve">3,000 words </w:t>
            </w:r>
          </w:p>
          <w:p w14:paraId="09A31F58"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(+/- 10%)</w:t>
            </w:r>
          </w:p>
        </w:tc>
      </w:tr>
      <w:tr w:rsidR="00E61C4C" w:rsidRPr="004E3EF3" w14:paraId="4109972F" w14:textId="77777777" w:rsidTr="00AC128B">
        <w:tblPrEx>
          <w:shd w:val="clear" w:color="auto" w:fill="auto"/>
          <w:tblLook w:val="0000" w:firstRow="0" w:lastRow="0" w:firstColumn="0" w:lastColumn="0" w:noHBand="0" w:noVBand="0"/>
        </w:tblPrEx>
        <w:tc>
          <w:tcPr>
            <w:tcW w:w="3319" w:type="dxa"/>
            <w:shd w:val="pct15" w:color="auto" w:fill="auto"/>
          </w:tcPr>
          <w:p w14:paraId="6B16B61E"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Submission deadline:</w:t>
            </w:r>
          </w:p>
        </w:tc>
        <w:tc>
          <w:tcPr>
            <w:tcW w:w="2511" w:type="dxa"/>
            <w:shd w:val="clear" w:color="auto" w:fill="auto"/>
          </w:tcPr>
          <w:p w14:paraId="61559741"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Monday 17</w:t>
            </w:r>
            <w:r w:rsidRPr="004E3EF3">
              <w:rPr>
                <w:rFonts w:ascii="Arial" w:hAnsi="Arial" w:cs="Arial"/>
                <w:b/>
                <w:sz w:val="20"/>
                <w:szCs w:val="20"/>
                <w:vertAlign w:val="superscript"/>
              </w:rPr>
              <w:t>th</w:t>
            </w:r>
            <w:r w:rsidRPr="004E3EF3">
              <w:rPr>
                <w:rFonts w:ascii="Arial" w:hAnsi="Arial" w:cs="Arial"/>
                <w:b/>
                <w:sz w:val="20"/>
                <w:szCs w:val="20"/>
              </w:rPr>
              <w:t xml:space="preserve"> July 2023</w:t>
            </w:r>
          </w:p>
        </w:tc>
        <w:tc>
          <w:tcPr>
            <w:tcW w:w="1919" w:type="dxa"/>
            <w:shd w:val="pct15" w:color="auto" w:fill="auto"/>
          </w:tcPr>
          <w:p w14:paraId="2B988A48"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Return date of provisional marks &amp; written feedback:</w:t>
            </w:r>
          </w:p>
        </w:tc>
        <w:tc>
          <w:tcPr>
            <w:tcW w:w="1686" w:type="dxa"/>
          </w:tcPr>
          <w:p w14:paraId="15FDB4B1" w14:textId="77777777" w:rsidR="00E61C4C" w:rsidRPr="004E3EF3" w:rsidRDefault="00E61C4C" w:rsidP="00AC128B">
            <w:pPr>
              <w:spacing w:before="120" w:after="120"/>
              <w:rPr>
                <w:rFonts w:ascii="Arial" w:hAnsi="Arial" w:cs="Arial"/>
                <w:b/>
                <w:color w:val="FF0000"/>
                <w:sz w:val="20"/>
                <w:szCs w:val="20"/>
              </w:rPr>
            </w:pPr>
            <w:r w:rsidRPr="004E3EF3">
              <w:rPr>
                <w:rFonts w:ascii="Arial" w:hAnsi="Arial" w:cs="Arial"/>
                <w:b/>
                <w:sz w:val="20"/>
                <w:szCs w:val="20"/>
              </w:rPr>
              <w:t>Monday 14</w:t>
            </w:r>
            <w:r w:rsidRPr="004E3EF3">
              <w:rPr>
                <w:rFonts w:ascii="Arial" w:hAnsi="Arial" w:cs="Arial"/>
                <w:b/>
                <w:sz w:val="20"/>
                <w:szCs w:val="20"/>
                <w:vertAlign w:val="superscript"/>
              </w:rPr>
              <w:t>th</w:t>
            </w:r>
            <w:r w:rsidRPr="004E3EF3">
              <w:rPr>
                <w:rFonts w:ascii="Arial" w:hAnsi="Arial" w:cs="Arial"/>
                <w:b/>
                <w:sz w:val="20"/>
                <w:szCs w:val="20"/>
              </w:rPr>
              <w:t xml:space="preserve"> August 2023 </w:t>
            </w:r>
          </w:p>
        </w:tc>
      </w:tr>
      <w:tr w:rsidR="00E61C4C" w:rsidRPr="004E3EF3" w14:paraId="043C2A79" w14:textId="77777777" w:rsidTr="00AC128B">
        <w:tblPrEx>
          <w:shd w:val="clear" w:color="auto" w:fill="auto"/>
          <w:tblLook w:val="0000" w:firstRow="0" w:lastRow="0" w:firstColumn="0" w:lastColumn="0" w:noHBand="0" w:noVBand="0"/>
        </w:tblPrEx>
        <w:tc>
          <w:tcPr>
            <w:tcW w:w="3319" w:type="dxa"/>
            <w:shd w:val="pct15" w:color="auto" w:fill="auto"/>
          </w:tcPr>
          <w:p w14:paraId="27F9B859"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Submission method:</w:t>
            </w:r>
          </w:p>
        </w:tc>
        <w:tc>
          <w:tcPr>
            <w:tcW w:w="6116" w:type="dxa"/>
            <w:gridSpan w:val="3"/>
            <w:shd w:val="clear" w:color="auto" w:fill="auto"/>
          </w:tcPr>
          <w:p w14:paraId="3221F2BE" w14:textId="77777777" w:rsidR="00E61C4C" w:rsidRPr="004E3EF3" w:rsidRDefault="00E61C4C" w:rsidP="00AC128B">
            <w:pPr>
              <w:rPr>
                <w:rFonts w:ascii="Arial" w:hAnsi="Arial" w:cs="Arial"/>
                <w:sz w:val="20"/>
                <w:szCs w:val="20"/>
              </w:rPr>
            </w:pPr>
            <w:r w:rsidRPr="004E3EF3">
              <w:rPr>
                <w:rFonts w:ascii="Arial" w:hAnsi="Arial" w:cs="Arial"/>
                <w:sz w:val="20"/>
                <w:szCs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6A36A4"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 xml:space="preserve">Alternative submission method (if applicable): </w:t>
            </w:r>
          </w:p>
          <w:p w14:paraId="14BF26B2"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 xml:space="preserve">Late submission of the assessment will result in a late penalty mark.  </w:t>
            </w:r>
            <w:r w:rsidRPr="004E3EF3">
              <w:rPr>
                <w:rFonts w:ascii="Arial" w:hAnsi="Arial" w:cs="Arial"/>
                <w:sz w:val="20"/>
                <w:szCs w:val="20"/>
              </w:rPr>
              <w:t>Penalties for late submission: Up to one week late, maximum mark of 50%.  Over one week late, 0%.  Only the Extenuating Circumstances Panel may approve a change to submission dates.</w:t>
            </w:r>
          </w:p>
        </w:tc>
      </w:tr>
      <w:tr w:rsidR="00E61C4C" w:rsidRPr="004E3EF3" w14:paraId="0576E85F" w14:textId="77777777" w:rsidTr="00AC128B">
        <w:tblPrEx>
          <w:shd w:val="clear" w:color="auto" w:fill="auto"/>
          <w:tblLook w:val="0000" w:firstRow="0" w:lastRow="0" w:firstColumn="0" w:lastColumn="0" w:noHBand="0" w:noVBand="0"/>
        </w:tblPrEx>
        <w:tc>
          <w:tcPr>
            <w:tcW w:w="3319" w:type="dxa"/>
            <w:shd w:val="pct15" w:color="auto" w:fill="auto"/>
          </w:tcPr>
          <w:p w14:paraId="13361317" w14:textId="77777777" w:rsidR="00E61C4C" w:rsidRPr="004E3EF3" w:rsidRDefault="00E61C4C" w:rsidP="00AC128B">
            <w:pPr>
              <w:spacing w:before="120" w:after="120"/>
              <w:rPr>
                <w:rFonts w:ascii="Arial" w:hAnsi="Arial" w:cs="Arial"/>
                <w:b/>
                <w:sz w:val="20"/>
                <w:szCs w:val="20"/>
              </w:rPr>
            </w:pPr>
            <w:r w:rsidRPr="004E3EF3">
              <w:rPr>
                <w:rFonts w:ascii="Arial" w:hAnsi="Arial" w:cs="Arial"/>
                <w:b/>
                <w:sz w:val="20"/>
                <w:szCs w:val="20"/>
              </w:rPr>
              <w:t>Academic honesty / referencing:</w:t>
            </w:r>
          </w:p>
        </w:tc>
        <w:tc>
          <w:tcPr>
            <w:tcW w:w="6116" w:type="dxa"/>
            <w:gridSpan w:val="3"/>
            <w:shd w:val="clear" w:color="auto" w:fill="auto"/>
          </w:tcPr>
          <w:p w14:paraId="1C871680" w14:textId="77777777" w:rsidR="00E61C4C" w:rsidRPr="004E3EF3" w:rsidRDefault="00E61C4C" w:rsidP="00AC128B">
            <w:pPr>
              <w:spacing w:before="120" w:after="120"/>
              <w:rPr>
                <w:rFonts w:ascii="Arial" w:hAnsi="Arial" w:cs="Arial"/>
                <w:sz w:val="20"/>
                <w:szCs w:val="20"/>
              </w:rPr>
            </w:pPr>
            <w:r w:rsidRPr="004E3EF3">
              <w:rPr>
                <w:rFonts w:ascii="Arial" w:hAnsi="Arial" w:cs="Arial"/>
                <w:sz w:val="20"/>
                <w:szCs w:val="20"/>
              </w:rPr>
              <w:t xml:space="preserve">Academic honesty is required. In the main body of your </w:t>
            </w:r>
            <w:proofErr w:type="gramStart"/>
            <w:r w:rsidRPr="004E3EF3">
              <w:rPr>
                <w:rFonts w:ascii="Arial" w:hAnsi="Arial" w:cs="Arial"/>
                <w:sz w:val="20"/>
                <w:szCs w:val="20"/>
              </w:rPr>
              <w:t>submission</w:t>
            </w:r>
            <w:proofErr w:type="gramEnd"/>
            <w:r w:rsidRPr="004E3EF3">
              <w:rPr>
                <w:rFonts w:ascii="Arial" w:hAnsi="Arial" w:cs="Arial"/>
                <w:sz w:val="20"/>
                <w:szCs w:val="20"/>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42DAD63" w14:textId="5D069702" w:rsidR="001F4FB8" w:rsidRPr="004E3EF3" w:rsidRDefault="001F4FB8" w:rsidP="00AC128B">
      <w:pPr>
        <w:widowControl/>
        <w:jc w:val="left"/>
        <w:rPr>
          <w:rFonts w:ascii="Arial" w:hAnsi="Arial" w:cs="Arial"/>
          <w:color w:val="000000" w:themeColor="text1"/>
          <w:sz w:val="24"/>
          <w:szCs w:val="24"/>
        </w:rPr>
      </w:pPr>
    </w:p>
    <w:p w14:paraId="34F38C99" w14:textId="0ED00499" w:rsidR="001F4FB8" w:rsidRPr="004E3EF3" w:rsidRDefault="001F4FB8" w:rsidP="001F4FB8">
      <w:pPr>
        <w:pStyle w:val="BodyText1"/>
        <w:tabs>
          <w:tab w:val="clear" w:pos="720"/>
          <w:tab w:val="clear" w:pos="1440"/>
        </w:tabs>
        <w:jc w:val="both"/>
        <w:rPr>
          <w:rFonts w:ascii="Arial" w:hAnsi="Arial" w:cs="Arial"/>
          <w:sz w:val="20"/>
        </w:rPr>
      </w:pPr>
    </w:p>
    <w:tbl>
      <w:tblPr>
        <w:tblW w:w="5772" w:type="pct"/>
        <w:tblInd w:w="-1281" w:type="dxa"/>
        <w:tblLayout w:type="fixed"/>
        <w:tblLook w:val="04A0" w:firstRow="1" w:lastRow="0" w:firstColumn="1" w:lastColumn="0" w:noHBand="0" w:noVBand="1"/>
      </w:tblPr>
      <w:tblGrid>
        <w:gridCol w:w="8197"/>
        <w:gridCol w:w="690"/>
        <w:gridCol w:w="690"/>
      </w:tblGrid>
      <w:tr w:rsidR="001F4FB8" w:rsidRPr="004E3EF3" w14:paraId="07B27391" w14:textId="77777777" w:rsidTr="001F4FB8">
        <w:trPr>
          <w:trHeight w:val="1002"/>
        </w:trPr>
        <w:tc>
          <w:tcPr>
            <w:tcW w:w="4280" w:type="pct"/>
            <w:tcBorders>
              <w:top w:val="single" w:sz="4" w:space="0" w:color="auto"/>
              <w:left w:val="single" w:sz="4" w:space="0" w:color="auto"/>
              <w:right w:val="single" w:sz="4" w:space="0" w:color="auto"/>
            </w:tcBorders>
            <w:shd w:val="clear" w:color="auto" w:fill="BFBFBF"/>
            <w:vAlign w:val="center"/>
          </w:tcPr>
          <w:p w14:paraId="7E65AC42" w14:textId="77777777" w:rsidR="001F4FB8" w:rsidRPr="004E3EF3" w:rsidRDefault="001F4FB8" w:rsidP="00833ADD">
            <w:pPr>
              <w:rPr>
                <w:rFonts w:ascii="Arial" w:hAnsi="Arial" w:cs="Arial"/>
                <w:b/>
              </w:rPr>
            </w:pPr>
            <w:r w:rsidRPr="004E3EF3">
              <w:rPr>
                <w:rFonts w:ascii="Arial" w:hAnsi="Arial" w:cs="Arial"/>
                <w:b/>
                <w:szCs w:val="16"/>
              </w:rPr>
              <w:t xml:space="preserve">Generic Assessment Criteria </w:t>
            </w:r>
          </w:p>
        </w:tc>
        <w:tc>
          <w:tcPr>
            <w:tcW w:w="360" w:type="pct"/>
            <w:tcBorders>
              <w:top w:val="single" w:sz="4" w:space="0" w:color="auto"/>
              <w:left w:val="single" w:sz="4" w:space="0" w:color="auto"/>
              <w:right w:val="single" w:sz="4" w:space="0" w:color="auto"/>
            </w:tcBorders>
            <w:shd w:val="clear" w:color="auto" w:fill="BFBFBF"/>
            <w:textDirection w:val="btLr"/>
          </w:tcPr>
          <w:p w14:paraId="1D8E68A6" w14:textId="77777777" w:rsidR="001F4FB8" w:rsidRPr="004E3EF3" w:rsidRDefault="001F4FB8" w:rsidP="00833ADD">
            <w:pPr>
              <w:ind w:left="34" w:right="113"/>
              <w:jc w:val="center"/>
              <w:rPr>
                <w:rFonts w:ascii="Arial" w:hAnsi="Arial" w:cs="Arial"/>
                <w:b/>
                <w:sz w:val="18"/>
                <w:szCs w:val="18"/>
              </w:rPr>
            </w:pPr>
            <w:r w:rsidRPr="004E3EF3">
              <w:rPr>
                <w:rFonts w:ascii="Arial" w:hAnsi="Arial" w:cs="Arial"/>
                <w:b/>
                <w:sz w:val="18"/>
                <w:szCs w:val="18"/>
              </w:rPr>
              <w:t>Marks available</w:t>
            </w:r>
          </w:p>
        </w:tc>
        <w:tc>
          <w:tcPr>
            <w:tcW w:w="36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5167C4" w14:textId="77777777" w:rsidR="001F4FB8" w:rsidRPr="004E3EF3" w:rsidRDefault="001F4FB8" w:rsidP="00833ADD">
            <w:pPr>
              <w:ind w:left="113" w:right="113"/>
              <w:jc w:val="center"/>
              <w:rPr>
                <w:rFonts w:ascii="Arial" w:hAnsi="Arial" w:cs="Arial"/>
                <w:b/>
                <w:sz w:val="18"/>
                <w:szCs w:val="18"/>
              </w:rPr>
            </w:pPr>
            <w:r w:rsidRPr="004E3EF3">
              <w:rPr>
                <w:rFonts w:ascii="Arial" w:hAnsi="Arial" w:cs="Arial"/>
                <w:b/>
                <w:sz w:val="18"/>
                <w:szCs w:val="18"/>
              </w:rPr>
              <w:t xml:space="preserve">Marks </w:t>
            </w:r>
          </w:p>
          <w:p w14:paraId="7D06C4A2" w14:textId="77777777" w:rsidR="001F4FB8" w:rsidRPr="004E3EF3" w:rsidRDefault="001F4FB8" w:rsidP="00833ADD">
            <w:pPr>
              <w:ind w:left="113" w:right="113"/>
              <w:jc w:val="center"/>
              <w:rPr>
                <w:rFonts w:ascii="Arial" w:hAnsi="Arial" w:cs="Arial"/>
                <w:b/>
                <w:sz w:val="18"/>
                <w:szCs w:val="18"/>
              </w:rPr>
            </w:pPr>
            <w:r w:rsidRPr="004E3EF3">
              <w:rPr>
                <w:rFonts w:ascii="Arial" w:hAnsi="Arial" w:cs="Arial"/>
                <w:b/>
                <w:sz w:val="18"/>
                <w:szCs w:val="18"/>
              </w:rPr>
              <w:t>awarded</w:t>
            </w:r>
          </w:p>
        </w:tc>
      </w:tr>
      <w:tr w:rsidR="001F4FB8" w:rsidRPr="004E3EF3" w14:paraId="5DC5966E" w14:textId="77777777" w:rsidTr="001F4FB8">
        <w:trPr>
          <w:trHeight w:val="450"/>
        </w:trPr>
        <w:tc>
          <w:tcPr>
            <w:tcW w:w="4280" w:type="pct"/>
            <w:tcBorders>
              <w:top w:val="single" w:sz="4" w:space="0" w:color="auto"/>
              <w:left w:val="single" w:sz="4" w:space="0" w:color="auto"/>
              <w:right w:val="single" w:sz="4" w:space="0" w:color="auto"/>
            </w:tcBorders>
            <w:shd w:val="clear" w:color="auto" w:fill="D9D9D9"/>
          </w:tcPr>
          <w:p w14:paraId="640826C3" w14:textId="77777777" w:rsidR="001F4FB8" w:rsidRPr="004E3EF3" w:rsidRDefault="001F4FB8" w:rsidP="00833ADD">
            <w:pPr>
              <w:rPr>
                <w:rFonts w:ascii="Arial" w:hAnsi="Arial" w:cs="Arial"/>
                <w:b/>
                <w:sz w:val="16"/>
                <w:szCs w:val="16"/>
              </w:rPr>
            </w:pPr>
            <w:r w:rsidRPr="004E3EF3">
              <w:rPr>
                <w:rFonts w:ascii="Arial" w:hAnsi="Arial" w:cs="Arial"/>
                <w:b/>
                <w:szCs w:val="16"/>
              </w:rPr>
              <w:t xml:space="preserve">1. </w:t>
            </w:r>
            <w:r w:rsidRPr="004E3EF3">
              <w:rPr>
                <w:rFonts w:ascii="Arial" w:hAnsi="Arial" w:cs="Arial"/>
                <w:b/>
              </w:rPr>
              <w:t>Engagement with Literature Skills</w:t>
            </w:r>
          </w:p>
        </w:tc>
        <w:tc>
          <w:tcPr>
            <w:tcW w:w="360" w:type="pct"/>
            <w:tcBorders>
              <w:top w:val="single" w:sz="4" w:space="0" w:color="auto"/>
              <w:left w:val="single" w:sz="4" w:space="0" w:color="auto"/>
              <w:right w:val="single" w:sz="4" w:space="0" w:color="auto"/>
            </w:tcBorders>
            <w:shd w:val="clear" w:color="auto" w:fill="D9D9D9"/>
          </w:tcPr>
          <w:p w14:paraId="27C403AC" w14:textId="77777777" w:rsidR="001F4FB8" w:rsidRPr="004E3EF3" w:rsidRDefault="001F4FB8" w:rsidP="00833ADD">
            <w:pPr>
              <w:jc w:val="center"/>
              <w:rPr>
                <w:rFonts w:ascii="Arial" w:hAnsi="Arial" w:cs="Arial"/>
                <w:sz w:val="32"/>
              </w:rPr>
            </w:pPr>
            <w:r w:rsidRPr="004E3EF3">
              <w:rPr>
                <w:rFonts w:ascii="Arial" w:hAnsi="Arial" w:cs="Arial"/>
                <w:sz w:val="32"/>
              </w:rPr>
              <w:t>20</w:t>
            </w: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25CDA87D" w14:textId="77777777" w:rsidR="001F4FB8" w:rsidRPr="004E3EF3" w:rsidRDefault="001F4FB8" w:rsidP="00833ADD">
            <w:pPr>
              <w:jc w:val="center"/>
              <w:rPr>
                <w:rFonts w:ascii="Arial" w:hAnsi="Arial" w:cs="Arial"/>
                <w:sz w:val="32"/>
              </w:rPr>
            </w:pPr>
          </w:p>
        </w:tc>
      </w:tr>
      <w:tr w:rsidR="001F4FB8" w:rsidRPr="004E3EF3" w14:paraId="3417A7F0" w14:textId="77777777" w:rsidTr="001F4FB8">
        <w:trPr>
          <w:trHeight w:val="450"/>
        </w:trPr>
        <w:tc>
          <w:tcPr>
            <w:tcW w:w="4280" w:type="pct"/>
            <w:vMerge w:val="restart"/>
            <w:tcBorders>
              <w:top w:val="single" w:sz="4" w:space="0" w:color="auto"/>
              <w:left w:val="single" w:sz="4" w:space="0" w:color="auto"/>
              <w:right w:val="single" w:sz="4" w:space="0" w:color="auto"/>
            </w:tcBorders>
          </w:tcPr>
          <w:p w14:paraId="0028DDB2" w14:textId="77777777" w:rsidR="001F4FB8" w:rsidRPr="004E3EF3" w:rsidRDefault="001F4FB8" w:rsidP="00833ADD">
            <w:pPr>
              <w:spacing w:after="120"/>
              <w:rPr>
                <w:rFonts w:ascii="Arial" w:hAnsi="Arial" w:cs="Arial"/>
                <w:sz w:val="14"/>
                <w:szCs w:val="14"/>
              </w:rPr>
            </w:pPr>
          </w:p>
          <w:p w14:paraId="3ACDA013" w14:textId="77777777" w:rsidR="001F4FB8" w:rsidRPr="004E3EF3" w:rsidRDefault="001F4FB8" w:rsidP="00833ADD">
            <w:pPr>
              <w:spacing w:after="120"/>
              <w:rPr>
                <w:rFonts w:ascii="Arial" w:hAnsi="Arial" w:cs="Arial"/>
                <w:sz w:val="14"/>
                <w:szCs w:val="14"/>
              </w:rPr>
            </w:pPr>
          </w:p>
        </w:tc>
        <w:tc>
          <w:tcPr>
            <w:tcW w:w="360" w:type="pct"/>
            <w:tcBorders>
              <w:top w:val="single" w:sz="4" w:space="0" w:color="auto"/>
              <w:left w:val="single" w:sz="4" w:space="0" w:color="auto"/>
              <w:right w:val="single" w:sz="4" w:space="0" w:color="auto"/>
            </w:tcBorders>
          </w:tcPr>
          <w:p w14:paraId="7D82CB65" w14:textId="77777777" w:rsidR="001F4FB8" w:rsidRPr="004E3EF3" w:rsidRDefault="001F4FB8" w:rsidP="00833ADD">
            <w:pPr>
              <w:jc w:val="center"/>
              <w:rPr>
                <w:rFonts w:ascii="Arial" w:hAnsi="Arial" w:cs="Arial"/>
                <w:sz w:val="32"/>
              </w:rPr>
            </w:pPr>
          </w:p>
        </w:tc>
        <w:tc>
          <w:tcPr>
            <w:tcW w:w="360" w:type="pct"/>
            <w:vMerge w:val="restart"/>
            <w:tcBorders>
              <w:top w:val="single" w:sz="4" w:space="0" w:color="auto"/>
              <w:left w:val="single" w:sz="4" w:space="0" w:color="auto"/>
              <w:bottom w:val="single" w:sz="4" w:space="0" w:color="auto"/>
              <w:right w:val="single" w:sz="4" w:space="0" w:color="auto"/>
            </w:tcBorders>
          </w:tcPr>
          <w:p w14:paraId="1DC1EFC2" w14:textId="77777777" w:rsidR="001F4FB8" w:rsidRPr="004E3EF3" w:rsidRDefault="001F4FB8" w:rsidP="00833ADD">
            <w:pPr>
              <w:jc w:val="center"/>
              <w:rPr>
                <w:rFonts w:ascii="Arial" w:hAnsi="Arial" w:cs="Arial"/>
                <w:sz w:val="32"/>
              </w:rPr>
            </w:pPr>
          </w:p>
        </w:tc>
      </w:tr>
      <w:tr w:rsidR="001F4FB8" w:rsidRPr="004E3EF3" w14:paraId="4C4A9BB3" w14:textId="77777777" w:rsidTr="001F4FB8">
        <w:trPr>
          <w:trHeight w:val="451"/>
        </w:trPr>
        <w:tc>
          <w:tcPr>
            <w:tcW w:w="4280" w:type="pct"/>
            <w:vMerge/>
            <w:tcBorders>
              <w:left w:val="single" w:sz="4" w:space="0" w:color="auto"/>
              <w:bottom w:val="single" w:sz="4" w:space="0" w:color="auto"/>
              <w:right w:val="single" w:sz="4" w:space="0" w:color="auto"/>
            </w:tcBorders>
          </w:tcPr>
          <w:p w14:paraId="0A928073" w14:textId="77777777" w:rsidR="001F4FB8" w:rsidRPr="004E3EF3" w:rsidRDefault="001F4FB8" w:rsidP="00833ADD">
            <w:pPr>
              <w:rPr>
                <w:rFonts w:ascii="Arial" w:hAnsi="Arial" w:cs="Arial"/>
                <w:b/>
                <w:sz w:val="16"/>
                <w:szCs w:val="16"/>
              </w:rPr>
            </w:pPr>
          </w:p>
        </w:tc>
        <w:tc>
          <w:tcPr>
            <w:tcW w:w="360" w:type="pct"/>
            <w:tcBorders>
              <w:left w:val="single" w:sz="4" w:space="0" w:color="auto"/>
              <w:bottom w:val="single" w:sz="4" w:space="0" w:color="auto"/>
              <w:right w:val="single" w:sz="4" w:space="0" w:color="auto"/>
            </w:tcBorders>
          </w:tcPr>
          <w:p w14:paraId="31568296" w14:textId="77777777" w:rsidR="001F4FB8" w:rsidRPr="004E3EF3" w:rsidRDefault="001F4FB8" w:rsidP="00833ADD">
            <w:pPr>
              <w:jc w:val="center"/>
              <w:rPr>
                <w:rFonts w:ascii="Arial" w:hAnsi="Arial" w:cs="Arial"/>
                <w:sz w:val="32"/>
              </w:rPr>
            </w:pPr>
          </w:p>
        </w:tc>
        <w:tc>
          <w:tcPr>
            <w:tcW w:w="360" w:type="pct"/>
            <w:vMerge/>
            <w:tcBorders>
              <w:top w:val="single" w:sz="4" w:space="0" w:color="auto"/>
              <w:left w:val="single" w:sz="4" w:space="0" w:color="auto"/>
              <w:bottom w:val="single" w:sz="4" w:space="0" w:color="auto"/>
              <w:right w:val="single" w:sz="4" w:space="0" w:color="auto"/>
            </w:tcBorders>
          </w:tcPr>
          <w:p w14:paraId="5EDC80EB" w14:textId="77777777" w:rsidR="001F4FB8" w:rsidRPr="004E3EF3" w:rsidRDefault="001F4FB8" w:rsidP="00833ADD">
            <w:pPr>
              <w:jc w:val="center"/>
              <w:rPr>
                <w:rFonts w:ascii="Arial" w:hAnsi="Arial" w:cs="Arial"/>
                <w:sz w:val="32"/>
              </w:rPr>
            </w:pPr>
          </w:p>
        </w:tc>
      </w:tr>
      <w:tr w:rsidR="001F4FB8" w:rsidRPr="004E3EF3" w14:paraId="5B575D71" w14:textId="77777777" w:rsidTr="001F4FB8">
        <w:trPr>
          <w:trHeight w:val="450"/>
        </w:trPr>
        <w:tc>
          <w:tcPr>
            <w:tcW w:w="4280" w:type="pct"/>
            <w:tcBorders>
              <w:top w:val="single" w:sz="4" w:space="0" w:color="auto"/>
              <w:left w:val="single" w:sz="4" w:space="0" w:color="auto"/>
              <w:right w:val="single" w:sz="4" w:space="0" w:color="auto"/>
            </w:tcBorders>
            <w:shd w:val="clear" w:color="auto" w:fill="D9D9D9"/>
          </w:tcPr>
          <w:p w14:paraId="6544042E" w14:textId="77777777" w:rsidR="001F4FB8" w:rsidRPr="004E3EF3" w:rsidRDefault="001F4FB8" w:rsidP="00833ADD">
            <w:pPr>
              <w:rPr>
                <w:rFonts w:ascii="Arial" w:hAnsi="Arial" w:cs="Arial"/>
                <w:b/>
              </w:rPr>
            </w:pPr>
            <w:r w:rsidRPr="004E3EF3">
              <w:rPr>
                <w:rFonts w:ascii="Arial" w:hAnsi="Arial" w:cs="Arial"/>
                <w:b/>
                <w:szCs w:val="16"/>
              </w:rPr>
              <w:t xml:space="preserve">2. </w:t>
            </w:r>
            <w:r w:rsidRPr="004E3EF3">
              <w:rPr>
                <w:rFonts w:ascii="Arial" w:hAnsi="Arial" w:cs="Arial"/>
                <w:b/>
              </w:rPr>
              <w:t>Knowledge and Understanding Skills</w:t>
            </w:r>
          </w:p>
        </w:tc>
        <w:tc>
          <w:tcPr>
            <w:tcW w:w="360" w:type="pct"/>
            <w:tcBorders>
              <w:top w:val="single" w:sz="4" w:space="0" w:color="auto"/>
              <w:left w:val="single" w:sz="4" w:space="0" w:color="auto"/>
              <w:right w:val="single" w:sz="4" w:space="0" w:color="auto"/>
            </w:tcBorders>
            <w:shd w:val="clear" w:color="auto" w:fill="D9D9D9"/>
          </w:tcPr>
          <w:p w14:paraId="7D6156F6" w14:textId="77777777" w:rsidR="001F4FB8" w:rsidRPr="004E3EF3" w:rsidRDefault="001F4FB8" w:rsidP="00833ADD">
            <w:pPr>
              <w:jc w:val="center"/>
              <w:rPr>
                <w:rFonts w:ascii="Arial" w:hAnsi="Arial" w:cs="Arial"/>
                <w:sz w:val="32"/>
              </w:rPr>
            </w:pPr>
            <w:r w:rsidRPr="004E3EF3">
              <w:rPr>
                <w:rFonts w:ascii="Arial" w:hAnsi="Arial" w:cs="Arial"/>
                <w:sz w:val="32"/>
              </w:rPr>
              <w:t>20</w:t>
            </w: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1A521E0B" w14:textId="77777777" w:rsidR="001F4FB8" w:rsidRPr="004E3EF3" w:rsidRDefault="001F4FB8" w:rsidP="00833ADD">
            <w:pPr>
              <w:jc w:val="center"/>
              <w:rPr>
                <w:rFonts w:ascii="Arial" w:hAnsi="Arial" w:cs="Arial"/>
                <w:sz w:val="32"/>
              </w:rPr>
            </w:pPr>
          </w:p>
        </w:tc>
      </w:tr>
      <w:tr w:rsidR="001F4FB8" w:rsidRPr="004E3EF3" w14:paraId="7CC51EAC" w14:textId="77777777" w:rsidTr="001F4FB8">
        <w:trPr>
          <w:trHeight w:val="450"/>
        </w:trPr>
        <w:tc>
          <w:tcPr>
            <w:tcW w:w="4280" w:type="pct"/>
            <w:vMerge w:val="restart"/>
            <w:tcBorders>
              <w:top w:val="single" w:sz="4" w:space="0" w:color="auto"/>
              <w:left w:val="single" w:sz="4" w:space="0" w:color="auto"/>
              <w:right w:val="single" w:sz="4" w:space="0" w:color="auto"/>
            </w:tcBorders>
          </w:tcPr>
          <w:p w14:paraId="41A8A2E6" w14:textId="77777777" w:rsidR="001F4FB8" w:rsidRPr="004E3EF3" w:rsidRDefault="001F4FB8" w:rsidP="00833ADD">
            <w:pPr>
              <w:spacing w:after="120"/>
              <w:rPr>
                <w:rFonts w:ascii="Arial" w:hAnsi="Arial" w:cs="Arial"/>
                <w:sz w:val="14"/>
                <w:szCs w:val="14"/>
              </w:rPr>
            </w:pPr>
          </w:p>
          <w:p w14:paraId="7D7E2C24" w14:textId="77777777" w:rsidR="001F4FB8" w:rsidRPr="004E3EF3" w:rsidRDefault="001F4FB8" w:rsidP="00833ADD">
            <w:pPr>
              <w:spacing w:after="120"/>
              <w:rPr>
                <w:rFonts w:ascii="Arial" w:hAnsi="Arial" w:cs="Arial"/>
                <w:sz w:val="14"/>
                <w:szCs w:val="14"/>
              </w:rPr>
            </w:pPr>
          </w:p>
        </w:tc>
        <w:tc>
          <w:tcPr>
            <w:tcW w:w="360" w:type="pct"/>
            <w:tcBorders>
              <w:top w:val="single" w:sz="4" w:space="0" w:color="auto"/>
              <w:left w:val="single" w:sz="4" w:space="0" w:color="auto"/>
              <w:right w:val="single" w:sz="4" w:space="0" w:color="auto"/>
            </w:tcBorders>
          </w:tcPr>
          <w:p w14:paraId="6C705211" w14:textId="77777777" w:rsidR="001F4FB8" w:rsidRPr="004E3EF3" w:rsidRDefault="001F4FB8" w:rsidP="00833ADD">
            <w:pPr>
              <w:jc w:val="center"/>
              <w:rPr>
                <w:rFonts w:ascii="Arial" w:hAnsi="Arial" w:cs="Arial"/>
                <w:sz w:val="32"/>
              </w:rPr>
            </w:pPr>
          </w:p>
        </w:tc>
        <w:tc>
          <w:tcPr>
            <w:tcW w:w="360" w:type="pct"/>
            <w:vMerge w:val="restart"/>
            <w:tcBorders>
              <w:top w:val="single" w:sz="4" w:space="0" w:color="auto"/>
              <w:left w:val="single" w:sz="4" w:space="0" w:color="auto"/>
              <w:bottom w:val="single" w:sz="4" w:space="0" w:color="auto"/>
              <w:right w:val="single" w:sz="4" w:space="0" w:color="auto"/>
            </w:tcBorders>
          </w:tcPr>
          <w:p w14:paraId="2C095315" w14:textId="77777777" w:rsidR="001F4FB8" w:rsidRPr="004E3EF3" w:rsidRDefault="001F4FB8" w:rsidP="00833ADD">
            <w:pPr>
              <w:jc w:val="center"/>
              <w:rPr>
                <w:rFonts w:ascii="Arial" w:hAnsi="Arial" w:cs="Arial"/>
                <w:sz w:val="32"/>
              </w:rPr>
            </w:pPr>
          </w:p>
        </w:tc>
      </w:tr>
      <w:tr w:rsidR="001F4FB8" w:rsidRPr="004E3EF3" w14:paraId="45F85413" w14:textId="77777777" w:rsidTr="001F4FB8">
        <w:trPr>
          <w:trHeight w:val="451"/>
        </w:trPr>
        <w:tc>
          <w:tcPr>
            <w:tcW w:w="4280" w:type="pct"/>
            <w:vMerge/>
            <w:tcBorders>
              <w:left w:val="single" w:sz="4" w:space="0" w:color="auto"/>
              <w:bottom w:val="single" w:sz="4" w:space="0" w:color="auto"/>
              <w:right w:val="single" w:sz="4" w:space="0" w:color="auto"/>
            </w:tcBorders>
          </w:tcPr>
          <w:p w14:paraId="3136A8B7" w14:textId="77777777" w:rsidR="001F4FB8" w:rsidRPr="004E3EF3" w:rsidRDefault="001F4FB8" w:rsidP="00833ADD">
            <w:pPr>
              <w:rPr>
                <w:rFonts w:ascii="Arial" w:hAnsi="Arial" w:cs="Arial"/>
                <w:b/>
                <w:sz w:val="16"/>
                <w:szCs w:val="16"/>
              </w:rPr>
            </w:pPr>
          </w:p>
        </w:tc>
        <w:tc>
          <w:tcPr>
            <w:tcW w:w="360" w:type="pct"/>
            <w:tcBorders>
              <w:left w:val="single" w:sz="4" w:space="0" w:color="auto"/>
              <w:bottom w:val="single" w:sz="4" w:space="0" w:color="auto"/>
              <w:right w:val="single" w:sz="4" w:space="0" w:color="auto"/>
            </w:tcBorders>
          </w:tcPr>
          <w:p w14:paraId="18F3549E" w14:textId="77777777" w:rsidR="001F4FB8" w:rsidRPr="004E3EF3" w:rsidRDefault="001F4FB8" w:rsidP="00833ADD">
            <w:pPr>
              <w:jc w:val="center"/>
              <w:rPr>
                <w:rFonts w:ascii="Arial" w:hAnsi="Arial" w:cs="Arial"/>
                <w:sz w:val="32"/>
              </w:rPr>
            </w:pPr>
          </w:p>
        </w:tc>
        <w:tc>
          <w:tcPr>
            <w:tcW w:w="360" w:type="pct"/>
            <w:vMerge/>
            <w:tcBorders>
              <w:top w:val="single" w:sz="4" w:space="0" w:color="auto"/>
              <w:left w:val="single" w:sz="4" w:space="0" w:color="auto"/>
              <w:bottom w:val="single" w:sz="4" w:space="0" w:color="auto"/>
              <w:right w:val="single" w:sz="4" w:space="0" w:color="auto"/>
            </w:tcBorders>
          </w:tcPr>
          <w:p w14:paraId="4A01E699" w14:textId="77777777" w:rsidR="001F4FB8" w:rsidRPr="004E3EF3" w:rsidRDefault="001F4FB8" w:rsidP="00833ADD">
            <w:pPr>
              <w:jc w:val="center"/>
              <w:rPr>
                <w:rFonts w:ascii="Arial" w:hAnsi="Arial" w:cs="Arial"/>
                <w:sz w:val="32"/>
              </w:rPr>
            </w:pPr>
          </w:p>
        </w:tc>
      </w:tr>
      <w:tr w:rsidR="001F4FB8" w:rsidRPr="004E3EF3" w14:paraId="36A15B3B" w14:textId="77777777" w:rsidTr="001F4FB8">
        <w:trPr>
          <w:trHeight w:val="450"/>
        </w:trPr>
        <w:tc>
          <w:tcPr>
            <w:tcW w:w="4280" w:type="pct"/>
            <w:tcBorders>
              <w:top w:val="single" w:sz="4" w:space="0" w:color="auto"/>
              <w:left w:val="single" w:sz="4" w:space="0" w:color="auto"/>
              <w:right w:val="single" w:sz="4" w:space="0" w:color="auto"/>
            </w:tcBorders>
            <w:shd w:val="clear" w:color="auto" w:fill="D9D9D9"/>
          </w:tcPr>
          <w:p w14:paraId="62BE243B" w14:textId="77777777" w:rsidR="001F4FB8" w:rsidRPr="004E3EF3" w:rsidRDefault="001F4FB8" w:rsidP="00833ADD">
            <w:pPr>
              <w:rPr>
                <w:rFonts w:ascii="Arial" w:hAnsi="Arial" w:cs="Arial"/>
                <w:b/>
                <w:sz w:val="16"/>
                <w:szCs w:val="16"/>
              </w:rPr>
            </w:pPr>
            <w:r w:rsidRPr="004E3EF3">
              <w:rPr>
                <w:rFonts w:ascii="Arial" w:hAnsi="Arial" w:cs="Arial"/>
                <w:b/>
                <w:szCs w:val="16"/>
              </w:rPr>
              <w:t xml:space="preserve">3. </w:t>
            </w:r>
            <w:r w:rsidRPr="004E3EF3">
              <w:rPr>
                <w:rFonts w:ascii="Arial" w:hAnsi="Arial" w:cs="Arial"/>
                <w:b/>
              </w:rPr>
              <w:t>Cognitive and Intellectual Skills</w:t>
            </w:r>
          </w:p>
        </w:tc>
        <w:tc>
          <w:tcPr>
            <w:tcW w:w="360" w:type="pct"/>
            <w:tcBorders>
              <w:top w:val="single" w:sz="4" w:space="0" w:color="auto"/>
              <w:left w:val="single" w:sz="4" w:space="0" w:color="auto"/>
              <w:right w:val="single" w:sz="4" w:space="0" w:color="auto"/>
            </w:tcBorders>
            <w:shd w:val="clear" w:color="auto" w:fill="D9D9D9"/>
          </w:tcPr>
          <w:p w14:paraId="3380E8A4" w14:textId="77777777" w:rsidR="001F4FB8" w:rsidRPr="004E3EF3" w:rsidRDefault="001F4FB8" w:rsidP="00833ADD">
            <w:pPr>
              <w:jc w:val="center"/>
              <w:rPr>
                <w:rFonts w:ascii="Arial" w:hAnsi="Arial" w:cs="Arial"/>
                <w:sz w:val="32"/>
              </w:rPr>
            </w:pPr>
            <w:r w:rsidRPr="004E3EF3">
              <w:rPr>
                <w:rFonts w:ascii="Arial" w:hAnsi="Arial" w:cs="Arial"/>
                <w:sz w:val="32"/>
              </w:rPr>
              <w:t>20</w:t>
            </w: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7369A30F" w14:textId="77777777" w:rsidR="001F4FB8" w:rsidRPr="004E3EF3" w:rsidRDefault="001F4FB8" w:rsidP="00833ADD">
            <w:pPr>
              <w:jc w:val="center"/>
              <w:rPr>
                <w:rFonts w:ascii="Arial" w:hAnsi="Arial" w:cs="Arial"/>
                <w:sz w:val="32"/>
              </w:rPr>
            </w:pPr>
          </w:p>
        </w:tc>
      </w:tr>
      <w:tr w:rsidR="001F4FB8" w:rsidRPr="004E3EF3" w14:paraId="14E8A13A" w14:textId="77777777" w:rsidTr="001F4FB8">
        <w:trPr>
          <w:trHeight w:val="450"/>
        </w:trPr>
        <w:tc>
          <w:tcPr>
            <w:tcW w:w="4280" w:type="pct"/>
            <w:vMerge w:val="restart"/>
            <w:tcBorders>
              <w:top w:val="single" w:sz="4" w:space="0" w:color="auto"/>
              <w:left w:val="single" w:sz="4" w:space="0" w:color="auto"/>
              <w:right w:val="single" w:sz="4" w:space="0" w:color="auto"/>
            </w:tcBorders>
          </w:tcPr>
          <w:p w14:paraId="6735A5BF" w14:textId="77777777" w:rsidR="001F4FB8" w:rsidRPr="004E3EF3" w:rsidRDefault="001F4FB8" w:rsidP="00833ADD">
            <w:pPr>
              <w:spacing w:after="120"/>
              <w:rPr>
                <w:rFonts w:ascii="Arial" w:hAnsi="Arial" w:cs="Arial"/>
                <w:sz w:val="14"/>
                <w:szCs w:val="14"/>
              </w:rPr>
            </w:pPr>
          </w:p>
          <w:p w14:paraId="10247CE3" w14:textId="77777777" w:rsidR="001F4FB8" w:rsidRPr="004E3EF3" w:rsidRDefault="001F4FB8" w:rsidP="00833ADD">
            <w:pPr>
              <w:spacing w:after="120"/>
              <w:rPr>
                <w:rFonts w:ascii="Arial" w:hAnsi="Arial" w:cs="Arial"/>
                <w:sz w:val="14"/>
                <w:szCs w:val="14"/>
              </w:rPr>
            </w:pPr>
          </w:p>
        </w:tc>
        <w:tc>
          <w:tcPr>
            <w:tcW w:w="360" w:type="pct"/>
            <w:tcBorders>
              <w:top w:val="single" w:sz="4" w:space="0" w:color="auto"/>
              <w:left w:val="single" w:sz="4" w:space="0" w:color="auto"/>
              <w:right w:val="single" w:sz="4" w:space="0" w:color="auto"/>
            </w:tcBorders>
          </w:tcPr>
          <w:p w14:paraId="62D7C48A" w14:textId="77777777" w:rsidR="001F4FB8" w:rsidRPr="004E3EF3" w:rsidRDefault="001F4FB8" w:rsidP="00833ADD">
            <w:pPr>
              <w:jc w:val="center"/>
              <w:rPr>
                <w:rFonts w:ascii="Arial" w:hAnsi="Arial" w:cs="Arial"/>
                <w:sz w:val="32"/>
              </w:rPr>
            </w:pPr>
          </w:p>
        </w:tc>
        <w:tc>
          <w:tcPr>
            <w:tcW w:w="360" w:type="pct"/>
            <w:vMerge w:val="restart"/>
            <w:tcBorders>
              <w:top w:val="single" w:sz="4" w:space="0" w:color="auto"/>
              <w:left w:val="single" w:sz="4" w:space="0" w:color="auto"/>
              <w:bottom w:val="single" w:sz="4" w:space="0" w:color="auto"/>
              <w:right w:val="single" w:sz="4" w:space="0" w:color="auto"/>
            </w:tcBorders>
          </w:tcPr>
          <w:p w14:paraId="0A9BC531" w14:textId="77777777" w:rsidR="001F4FB8" w:rsidRPr="004E3EF3" w:rsidRDefault="001F4FB8" w:rsidP="00833ADD">
            <w:pPr>
              <w:jc w:val="center"/>
              <w:rPr>
                <w:rFonts w:ascii="Arial" w:hAnsi="Arial" w:cs="Arial"/>
                <w:sz w:val="32"/>
              </w:rPr>
            </w:pPr>
          </w:p>
        </w:tc>
      </w:tr>
      <w:tr w:rsidR="001F4FB8" w:rsidRPr="004E3EF3" w14:paraId="52F3FC04" w14:textId="77777777" w:rsidTr="001F4FB8">
        <w:trPr>
          <w:trHeight w:val="451"/>
        </w:trPr>
        <w:tc>
          <w:tcPr>
            <w:tcW w:w="4280" w:type="pct"/>
            <w:vMerge/>
            <w:tcBorders>
              <w:left w:val="single" w:sz="4" w:space="0" w:color="auto"/>
              <w:bottom w:val="single" w:sz="4" w:space="0" w:color="auto"/>
              <w:right w:val="single" w:sz="4" w:space="0" w:color="auto"/>
            </w:tcBorders>
          </w:tcPr>
          <w:p w14:paraId="3B7DD8EE" w14:textId="77777777" w:rsidR="001F4FB8" w:rsidRPr="004E3EF3" w:rsidRDefault="001F4FB8" w:rsidP="00833ADD">
            <w:pPr>
              <w:rPr>
                <w:rFonts w:ascii="Arial" w:hAnsi="Arial" w:cs="Arial"/>
                <w:b/>
                <w:sz w:val="16"/>
                <w:szCs w:val="16"/>
              </w:rPr>
            </w:pPr>
          </w:p>
        </w:tc>
        <w:tc>
          <w:tcPr>
            <w:tcW w:w="360" w:type="pct"/>
            <w:tcBorders>
              <w:left w:val="single" w:sz="4" w:space="0" w:color="auto"/>
              <w:bottom w:val="single" w:sz="4" w:space="0" w:color="auto"/>
              <w:right w:val="single" w:sz="4" w:space="0" w:color="auto"/>
            </w:tcBorders>
          </w:tcPr>
          <w:p w14:paraId="65F7F867" w14:textId="77777777" w:rsidR="001F4FB8" w:rsidRPr="004E3EF3" w:rsidRDefault="001F4FB8" w:rsidP="00833ADD">
            <w:pPr>
              <w:jc w:val="center"/>
              <w:rPr>
                <w:rFonts w:ascii="Arial" w:hAnsi="Arial" w:cs="Arial"/>
                <w:sz w:val="32"/>
              </w:rPr>
            </w:pPr>
          </w:p>
        </w:tc>
        <w:tc>
          <w:tcPr>
            <w:tcW w:w="360" w:type="pct"/>
            <w:vMerge/>
            <w:tcBorders>
              <w:top w:val="single" w:sz="4" w:space="0" w:color="auto"/>
              <w:left w:val="single" w:sz="4" w:space="0" w:color="auto"/>
              <w:bottom w:val="single" w:sz="4" w:space="0" w:color="auto"/>
              <w:right w:val="single" w:sz="4" w:space="0" w:color="auto"/>
            </w:tcBorders>
          </w:tcPr>
          <w:p w14:paraId="75016E5E" w14:textId="77777777" w:rsidR="001F4FB8" w:rsidRPr="004E3EF3" w:rsidRDefault="001F4FB8" w:rsidP="00833ADD">
            <w:pPr>
              <w:jc w:val="center"/>
              <w:rPr>
                <w:rFonts w:ascii="Arial" w:hAnsi="Arial" w:cs="Arial"/>
                <w:sz w:val="32"/>
              </w:rPr>
            </w:pPr>
          </w:p>
        </w:tc>
      </w:tr>
      <w:tr w:rsidR="001F4FB8" w:rsidRPr="004E3EF3" w14:paraId="111F83F0" w14:textId="77777777" w:rsidTr="001F4FB8">
        <w:trPr>
          <w:trHeight w:val="450"/>
        </w:trPr>
        <w:tc>
          <w:tcPr>
            <w:tcW w:w="4280" w:type="pct"/>
            <w:tcBorders>
              <w:top w:val="single" w:sz="4" w:space="0" w:color="auto"/>
              <w:left w:val="single" w:sz="4" w:space="0" w:color="auto"/>
              <w:right w:val="single" w:sz="4" w:space="0" w:color="auto"/>
            </w:tcBorders>
            <w:shd w:val="clear" w:color="auto" w:fill="D9D9D9"/>
          </w:tcPr>
          <w:p w14:paraId="751806A2" w14:textId="77777777" w:rsidR="001F4FB8" w:rsidRPr="004E3EF3" w:rsidRDefault="001F4FB8" w:rsidP="00833ADD">
            <w:pPr>
              <w:rPr>
                <w:rFonts w:ascii="Arial" w:hAnsi="Arial" w:cs="Arial"/>
                <w:b/>
                <w:sz w:val="16"/>
                <w:szCs w:val="16"/>
              </w:rPr>
            </w:pPr>
            <w:r w:rsidRPr="004E3EF3">
              <w:rPr>
                <w:rFonts w:ascii="Arial" w:hAnsi="Arial" w:cs="Arial"/>
                <w:b/>
                <w:szCs w:val="16"/>
              </w:rPr>
              <w:t xml:space="preserve">4. </w:t>
            </w:r>
            <w:r w:rsidRPr="004E3EF3">
              <w:rPr>
                <w:rFonts w:ascii="Arial" w:hAnsi="Arial" w:cs="Arial"/>
                <w:b/>
              </w:rPr>
              <w:t>Practical Application Skills</w:t>
            </w:r>
          </w:p>
        </w:tc>
        <w:tc>
          <w:tcPr>
            <w:tcW w:w="360" w:type="pct"/>
            <w:tcBorders>
              <w:top w:val="single" w:sz="4" w:space="0" w:color="auto"/>
              <w:left w:val="single" w:sz="4" w:space="0" w:color="auto"/>
              <w:right w:val="single" w:sz="4" w:space="0" w:color="auto"/>
            </w:tcBorders>
            <w:shd w:val="clear" w:color="auto" w:fill="D9D9D9"/>
          </w:tcPr>
          <w:p w14:paraId="35C3653F" w14:textId="77777777" w:rsidR="001F4FB8" w:rsidRPr="004E3EF3" w:rsidRDefault="001F4FB8" w:rsidP="00833ADD">
            <w:pPr>
              <w:jc w:val="center"/>
              <w:rPr>
                <w:rFonts w:ascii="Arial" w:hAnsi="Arial" w:cs="Arial"/>
                <w:sz w:val="32"/>
              </w:rPr>
            </w:pPr>
            <w:r w:rsidRPr="004E3EF3">
              <w:rPr>
                <w:rFonts w:ascii="Arial" w:hAnsi="Arial" w:cs="Arial"/>
                <w:sz w:val="32"/>
              </w:rPr>
              <w:t>20</w:t>
            </w: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240FE70C" w14:textId="77777777" w:rsidR="001F4FB8" w:rsidRPr="004E3EF3" w:rsidRDefault="001F4FB8" w:rsidP="00833ADD">
            <w:pPr>
              <w:jc w:val="center"/>
              <w:rPr>
                <w:rFonts w:ascii="Arial" w:hAnsi="Arial" w:cs="Arial"/>
                <w:sz w:val="32"/>
              </w:rPr>
            </w:pPr>
          </w:p>
        </w:tc>
      </w:tr>
      <w:tr w:rsidR="001F4FB8" w:rsidRPr="004E3EF3" w14:paraId="7CE5CEED" w14:textId="77777777" w:rsidTr="001F4FB8">
        <w:trPr>
          <w:trHeight w:val="451"/>
        </w:trPr>
        <w:tc>
          <w:tcPr>
            <w:tcW w:w="4280" w:type="pct"/>
            <w:vMerge w:val="restart"/>
            <w:tcBorders>
              <w:top w:val="single" w:sz="4" w:space="0" w:color="auto"/>
              <w:left w:val="single" w:sz="4" w:space="0" w:color="auto"/>
              <w:right w:val="single" w:sz="4" w:space="0" w:color="auto"/>
            </w:tcBorders>
          </w:tcPr>
          <w:p w14:paraId="01155A18" w14:textId="77777777" w:rsidR="001F4FB8" w:rsidRPr="004E3EF3" w:rsidRDefault="001F4FB8" w:rsidP="00833ADD">
            <w:pPr>
              <w:spacing w:after="120"/>
              <w:rPr>
                <w:rFonts w:ascii="Arial" w:hAnsi="Arial" w:cs="Arial"/>
                <w:sz w:val="14"/>
                <w:szCs w:val="14"/>
              </w:rPr>
            </w:pPr>
          </w:p>
          <w:p w14:paraId="2B2DFE45" w14:textId="77777777" w:rsidR="001F4FB8" w:rsidRPr="004E3EF3" w:rsidRDefault="001F4FB8" w:rsidP="00833ADD">
            <w:pPr>
              <w:spacing w:after="120"/>
              <w:rPr>
                <w:rFonts w:ascii="Arial" w:hAnsi="Arial" w:cs="Arial"/>
                <w:sz w:val="14"/>
                <w:szCs w:val="14"/>
              </w:rPr>
            </w:pPr>
          </w:p>
        </w:tc>
        <w:tc>
          <w:tcPr>
            <w:tcW w:w="360" w:type="pct"/>
            <w:tcBorders>
              <w:top w:val="single" w:sz="4" w:space="0" w:color="auto"/>
              <w:left w:val="single" w:sz="4" w:space="0" w:color="auto"/>
              <w:right w:val="single" w:sz="4" w:space="0" w:color="auto"/>
            </w:tcBorders>
          </w:tcPr>
          <w:p w14:paraId="1E8075B6" w14:textId="77777777" w:rsidR="001F4FB8" w:rsidRPr="004E3EF3" w:rsidRDefault="001F4FB8" w:rsidP="00833ADD">
            <w:pPr>
              <w:jc w:val="center"/>
              <w:rPr>
                <w:rFonts w:ascii="Arial" w:hAnsi="Arial" w:cs="Arial"/>
                <w:sz w:val="32"/>
              </w:rPr>
            </w:pPr>
          </w:p>
        </w:tc>
        <w:tc>
          <w:tcPr>
            <w:tcW w:w="360" w:type="pct"/>
            <w:vMerge w:val="restart"/>
            <w:tcBorders>
              <w:top w:val="single" w:sz="4" w:space="0" w:color="auto"/>
              <w:left w:val="single" w:sz="4" w:space="0" w:color="auto"/>
              <w:bottom w:val="single" w:sz="4" w:space="0" w:color="auto"/>
              <w:right w:val="single" w:sz="4" w:space="0" w:color="auto"/>
            </w:tcBorders>
          </w:tcPr>
          <w:p w14:paraId="41308186" w14:textId="77777777" w:rsidR="001F4FB8" w:rsidRPr="004E3EF3" w:rsidRDefault="001F4FB8" w:rsidP="00833ADD">
            <w:pPr>
              <w:jc w:val="center"/>
              <w:rPr>
                <w:rFonts w:ascii="Arial" w:hAnsi="Arial" w:cs="Arial"/>
                <w:sz w:val="32"/>
              </w:rPr>
            </w:pPr>
          </w:p>
        </w:tc>
      </w:tr>
      <w:tr w:rsidR="001F4FB8" w:rsidRPr="004E3EF3" w14:paraId="03BB3C75" w14:textId="77777777" w:rsidTr="001F4FB8">
        <w:trPr>
          <w:trHeight w:val="450"/>
        </w:trPr>
        <w:tc>
          <w:tcPr>
            <w:tcW w:w="4280" w:type="pct"/>
            <w:vMerge/>
            <w:tcBorders>
              <w:left w:val="single" w:sz="4" w:space="0" w:color="auto"/>
              <w:bottom w:val="single" w:sz="4" w:space="0" w:color="auto"/>
              <w:right w:val="single" w:sz="4" w:space="0" w:color="auto"/>
            </w:tcBorders>
          </w:tcPr>
          <w:p w14:paraId="17404925" w14:textId="77777777" w:rsidR="001F4FB8" w:rsidRPr="004E3EF3" w:rsidRDefault="001F4FB8" w:rsidP="00833ADD">
            <w:pPr>
              <w:rPr>
                <w:rFonts w:ascii="Arial" w:hAnsi="Arial" w:cs="Arial"/>
                <w:b/>
                <w:sz w:val="16"/>
                <w:szCs w:val="16"/>
              </w:rPr>
            </w:pPr>
          </w:p>
        </w:tc>
        <w:tc>
          <w:tcPr>
            <w:tcW w:w="360" w:type="pct"/>
            <w:tcBorders>
              <w:left w:val="single" w:sz="4" w:space="0" w:color="auto"/>
              <w:bottom w:val="single" w:sz="4" w:space="0" w:color="auto"/>
              <w:right w:val="single" w:sz="4" w:space="0" w:color="auto"/>
            </w:tcBorders>
          </w:tcPr>
          <w:p w14:paraId="1842CB6A" w14:textId="77777777" w:rsidR="001F4FB8" w:rsidRPr="004E3EF3" w:rsidRDefault="001F4FB8" w:rsidP="00833ADD">
            <w:pPr>
              <w:jc w:val="center"/>
              <w:rPr>
                <w:rFonts w:ascii="Arial" w:hAnsi="Arial" w:cs="Arial"/>
                <w:sz w:val="32"/>
              </w:rPr>
            </w:pPr>
          </w:p>
        </w:tc>
        <w:tc>
          <w:tcPr>
            <w:tcW w:w="360" w:type="pct"/>
            <w:vMerge/>
            <w:tcBorders>
              <w:top w:val="single" w:sz="4" w:space="0" w:color="auto"/>
              <w:left w:val="single" w:sz="4" w:space="0" w:color="auto"/>
              <w:bottom w:val="single" w:sz="4" w:space="0" w:color="auto"/>
              <w:right w:val="single" w:sz="4" w:space="0" w:color="auto"/>
            </w:tcBorders>
          </w:tcPr>
          <w:p w14:paraId="5582531C" w14:textId="77777777" w:rsidR="001F4FB8" w:rsidRPr="004E3EF3" w:rsidRDefault="001F4FB8" w:rsidP="00833ADD">
            <w:pPr>
              <w:jc w:val="center"/>
              <w:rPr>
                <w:rFonts w:ascii="Arial" w:hAnsi="Arial" w:cs="Arial"/>
                <w:sz w:val="32"/>
              </w:rPr>
            </w:pPr>
          </w:p>
        </w:tc>
      </w:tr>
      <w:tr w:rsidR="001F4FB8" w:rsidRPr="004E3EF3" w14:paraId="6AB929A3" w14:textId="77777777" w:rsidTr="001F4FB8">
        <w:trPr>
          <w:trHeight w:val="450"/>
        </w:trPr>
        <w:tc>
          <w:tcPr>
            <w:tcW w:w="4280" w:type="pct"/>
            <w:tcBorders>
              <w:top w:val="single" w:sz="4" w:space="0" w:color="auto"/>
              <w:left w:val="single" w:sz="4" w:space="0" w:color="auto"/>
              <w:right w:val="single" w:sz="4" w:space="0" w:color="auto"/>
            </w:tcBorders>
            <w:shd w:val="clear" w:color="auto" w:fill="D9D9D9"/>
          </w:tcPr>
          <w:p w14:paraId="410AFB78" w14:textId="77777777" w:rsidR="001F4FB8" w:rsidRPr="004E3EF3" w:rsidRDefault="001F4FB8" w:rsidP="00833ADD">
            <w:pPr>
              <w:rPr>
                <w:rFonts w:ascii="Arial" w:hAnsi="Arial" w:cs="Arial"/>
                <w:b/>
              </w:rPr>
            </w:pPr>
            <w:r w:rsidRPr="004E3EF3">
              <w:rPr>
                <w:rFonts w:ascii="Arial" w:hAnsi="Arial" w:cs="Arial"/>
                <w:b/>
                <w:szCs w:val="16"/>
              </w:rPr>
              <w:t xml:space="preserve"> </w:t>
            </w:r>
            <w:r w:rsidRPr="004E3EF3">
              <w:rPr>
                <w:rFonts w:ascii="Arial" w:hAnsi="Arial" w:cs="Arial"/>
                <w:b/>
              </w:rPr>
              <w:t xml:space="preserve">5.Transferable Skills for Life and Professional Practice </w:t>
            </w:r>
          </w:p>
        </w:tc>
        <w:tc>
          <w:tcPr>
            <w:tcW w:w="360" w:type="pct"/>
            <w:tcBorders>
              <w:top w:val="single" w:sz="4" w:space="0" w:color="auto"/>
              <w:left w:val="single" w:sz="4" w:space="0" w:color="auto"/>
              <w:right w:val="single" w:sz="4" w:space="0" w:color="auto"/>
            </w:tcBorders>
            <w:shd w:val="clear" w:color="auto" w:fill="D9D9D9"/>
          </w:tcPr>
          <w:p w14:paraId="5D5DEF74" w14:textId="77777777" w:rsidR="001F4FB8" w:rsidRPr="004E3EF3" w:rsidRDefault="001F4FB8" w:rsidP="00833ADD">
            <w:pPr>
              <w:jc w:val="center"/>
              <w:rPr>
                <w:rFonts w:ascii="Arial" w:hAnsi="Arial" w:cs="Arial"/>
                <w:sz w:val="32"/>
              </w:rPr>
            </w:pPr>
            <w:r w:rsidRPr="004E3EF3">
              <w:rPr>
                <w:rFonts w:ascii="Arial" w:hAnsi="Arial" w:cs="Arial"/>
                <w:sz w:val="32"/>
              </w:rPr>
              <w:t>20</w:t>
            </w:r>
          </w:p>
        </w:tc>
        <w:tc>
          <w:tcPr>
            <w:tcW w:w="360" w:type="pct"/>
            <w:tcBorders>
              <w:top w:val="single" w:sz="4" w:space="0" w:color="auto"/>
              <w:left w:val="single" w:sz="4" w:space="0" w:color="auto"/>
              <w:bottom w:val="single" w:sz="4" w:space="0" w:color="auto"/>
              <w:right w:val="single" w:sz="4" w:space="0" w:color="auto"/>
            </w:tcBorders>
            <w:shd w:val="clear" w:color="auto" w:fill="D9D9D9"/>
          </w:tcPr>
          <w:p w14:paraId="77B80C34" w14:textId="77777777" w:rsidR="001F4FB8" w:rsidRPr="004E3EF3" w:rsidRDefault="001F4FB8" w:rsidP="00833ADD">
            <w:pPr>
              <w:jc w:val="center"/>
              <w:rPr>
                <w:rFonts w:ascii="Arial" w:hAnsi="Arial" w:cs="Arial"/>
                <w:sz w:val="32"/>
              </w:rPr>
            </w:pPr>
          </w:p>
        </w:tc>
      </w:tr>
      <w:tr w:rsidR="001F4FB8" w:rsidRPr="004E3EF3" w14:paraId="53E0CC0A" w14:textId="77777777" w:rsidTr="001F4FB8">
        <w:trPr>
          <w:trHeight w:val="451"/>
        </w:trPr>
        <w:tc>
          <w:tcPr>
            <w:tcW w:w="4280" w:type="pct"/>
            <w:vMerge w:val="restart"/>
            <w:tcBorders>
              <w:top w:val="single" w:sz="4" w:space="0" w:color="auto"/>
              <w:left w:val="single" w:sz="4" w:space="0" w:color="auto"/>
              <w:right w:val="single" w:sz="4" w:space="0" w:color="auto"/>
            </w:tcBorders>
          </w:tcPr>
          <w:p w14:paraId="5C7F5111" w14:textId="77777777" w:rsidR="001F4FB8" w:rsidRPr="004E3EF3" w:rsidRDefault="001F4FB8" w:rsidP="00833ADD">
            <w:pPr>
              <w:spacing w:before="100" w:beforeAutospacing="1" w:after="100" w:afterAutospacing="1"/>
              <w:rPr>
                <w:rFonts w:ascii="Arial" w:hAnsi="Arial" w:cs="Arial"/>
              </w:rPr>
            </w:pPr>
          </w:p>
        </w:tc>
        <w:tc>
          <w:tcPr>
            <w:tcW w:w="360" w:type="pct"/>
            <w:tcBorders>
              <w:top w:val="single" w:sz="4" w:space="0" w:color="auto"/>
              <w:left w:val="single" w:sz="4" w:space="0" w:color="auto"/>
              <w:right w:val="single" w:sz="4" w:space="0" w:color="auto"/>
            </w:tcBorders>
          </w:tcPr>
          <w:p w14:paraId="1B55E6E0" w14:textId="77777777" w:rsidR="001F4FB8" w:rsidRPr="004E3EF3" w:rsidRDefault="001F4FB8" w:rsidP="00833ADD">
            <w:pPr>
              <w:jc w:val="center"/>
              <w:rPr>
                <w:rFonts w:ascii="Arial" w:hAnsi="Arial" w:cs="Arial"/>
                <w:sz w:val="32"/>
              </w:rPr>
            </w:pPr>
          </w:p>
        </w:tc>
        <w:tc>
          <w:tcPr>
            <w:tcW w:w="360" w:type="pct"/>
            <w:vMerge w:val="restart"/>
            <w:tcBorders>
              <w:top w:val="single" w:sz="4" w:space="0" w:color="auto"/>
              <w:left w:val="single" w:sz="4" w:space="0" w:color="auto"/>
              <w:bottom w:val="single" w:sz="4" w:space="0" w:color="auto"/>
              <w:right w:val="single" w:sz="4" w:space="0" w:color="auto"/>
            </w:tcBorders>
          </w:tcPr>
          <w:p w14:paraId="4986CFDA" w14:textId="77777777" w:rsidR="001F4FB8" w:rsidRPr="004E3EF3" w:rsidRDefault="001F4FB8" w:rsidP="00833ADD">
            <w:pPr>
              <w:jc w:val="center"/>
              <w:rPr>
                <w:rFonts w:ascii="Arial" w:hAnsi="Arial" w:cs="Arial"/>
                <w:sz w:val="32"/>
              </w:rPr>
            </w:pPr>
          </w:p>
        </w:tc>
      </w:tr>
      <w:tr w:rsidR="001F4FB8" w:rsidRPr="004E3EF3" w14:paraId="4C36CC91" w14:textId="77777777" w:rsidTr="001F4FB8">
        <w:trPr>
          <w:trHeight w:val="450"/>
        </w:trPr>
        <w:tc>
          <w:tcPr>
            <w:tcW w:w="4280" w:type="pct"/>
            <w:vMerge/>
            <w:tcBorders>
              <w:left w:val="single" w:sz="4" w:space="0" w:color="auto"/>
              <w:bottom w:val="single" w:sz="4" w:space="0" w:color="auto"/>
              <w:right w:val="single" w:sz="4" w:space="0" w:color="auto"/>
            </w:tcBorders>
          </w:tcPr>
          <w:p w14:paraId="72008069" w14:textId="77777777" w:rsidR="001F4FB8" w:rsidRPr="004E3EF3" w:rsidRDefault="001F4FB8" w:rsidP="00833ADD">
            <w:pPr>
              <w:rPr>
                <w:rFonts w:ascii="Arial" w:hAnsi="Arial" w:cs="Arial"/>
                <w:b/>
                <w:sz w:val="16"/>
                <w:szCs w:val="16"/>
              </w:rPr>
            </w:pPr>
          </w:p>
        </w:tc>
        <w:tc>
          <w:tcPr>
            <w:tcW w:w="360" w:type="pct"/>
            <w:tcBorders>
              <w:left w:val="single" w:sz="4" w:space="0" w:color="auto"/>
              <w:bottom w:val="single" w:sz="4" w:space="0" w:color="auto"/>
              <w:right w:val="single" w:sz="4" w:space="0" w:color="auto"/>
            </w:tcBorders>
          </w:tcPr>
          <w:p w14:paraId="184B21C0" w14:textId="77777777" w:rsidR="001F4FB8" w:rsidRPr="004E3EF3" w:rsidRDefault="001F4FB8" w:rsidP="00833ADD">
            <w:pPr>
              <w:jc w:val="center"/>
              <w:rPr>
                <w:rFonts w:ascii="Arial" w:hAnsi="Arial" w:cs="Arial"/>
              </w:rPr>
            </w:pPr>
          </w:p>
        </w:tc>
        <w:tc>
          <w:tcPr>
            <w:tcW w:w="360" w:type="pct"/>
            <w:vMerge/>
            <w:tcBorders>
              <w:top w:val="single" w:sz="4" w:space="0" w:color="auto"/>
              <w:left w:val="single" w:sz="4" w:space="0" w:color="auto"/>
              <w:bottom w:val="single" w:sz="4" w:space="0" w:color="auto"/>
              <w:right w:val="single" w:sz="4" w:space="0" w:color="auto"/>
            </w:tcBorders>
          </w:tcPr>
          <w:p w14:paraId="155A81EB" w14:textId="77777777" w:rsidR="001F4FB8" w:rsidRPr="004E3EF3" w:rsidRDefault="001F4FB8" w:rsidP="00833ADD">
            <w:pPr>
              <w:jc w:val="center"/>
              <w:rPr>
                <w:rFonts w:ascii="Arial" w:hAnsi="Arial" w:cs="Arial"/>
                <w:sz w:val="32"/>
              </w:rPr>
            </w:pPr>
          </w:p>
        </w:tc>
      </w:tr>
    </w:tbl>
    <w:p w14:paraId="60DC1592" w14:textId="763466D1" w:rsidR="001F4FB8" w:rsidRPr="004E3EF3" w:rsidRDefault="001F4FB8">
      <w:pPr>
        <w:widowControl/>
        <w:jc w:val="left"/>
        <w:rPr>
          <w:rFonts w:ascii="Arial" w:hAnsi="Arial" w:cs="Arial"/>
          <w:color w:val="000000" w:themeColor="text1"/>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F4FB8" w:rsidRPr="004E3EF3" w14:paraId="7822ACFB" w14:textId="77777777" w:rsidTr="00833ADD">
        <w:trPr>
          <w:cantSplit/>
        </w:trPr>
        <w:tc>
          <w:tcPr>
            <w:tcW w:w="6062" w:type="dxa"/>
            <w:vMerge w:val="restart"/>
            <w:shd w:val="pct15" w:color="auto" w:fill="auto"/>
            <w:vAlign w:val="center"/>
          </w:tcPr>
          <w:p w14:paraId="67025DB0" w14:textId="77777777" w:rsidR="001F4FB8" w:rsidRPr="004E3EF3" w:rsidRDefault="001F4FB8" w:rsidP="00833ADD">
            <w:pPr>
              <w:rPr>
                <w:rFonts w:ascii="Arial" w:hAnsi="Arial" w:cs="Arial"/>
                <w:sz w:val="16"/>
                <w:szCs w:val="16"/>
              </w:rPr>
            </w:pPr>
            <w:r w:rsidRPr="004E3EF3">
              <w:rPr>
                <w:rFonts w:ascii="Arial" w:hAnsi="Arial" w:cs="Arial"/>
                <w:b/>
                <w:bCs/>
              </w:rPr>
              <w:t xml:space="preserve">Assessment Mark </w:t>
            </w:r>
            <w:r w:rsidRPr="004E3EF3">
              <w:rPr>
                <w:rFonts w:ascii="Arial" w:hAnsi="Arial" w:cs="Arial"/>
                <w:bCs/>
              </w:rPr>
              <w:t>(</w:t>
            </w:r>
            <w:r w:rsidRPr="004E3EF3">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D12731" w14:textId="77777777" w:rsidR="001F4FB8" w:rsidRPr="004E3EF3" w:rsidRDefault="001F4FB8" w:rsidP="00833ADD">
            <w:pPr>
              <w:rPr>
                <w:rFonts w:ascii="Arial" w:hAnsi="Arial" w:cs="Arial"/>
                <w:b/>
                <w:bCs/>
                <w:sz w:val="16"/>
                <w:szCs w:val="16"/>
              </w:rPr>
            </w:pPr>
            <w:r w:rsidRPr="004E3EF3">
              <w:rPr>
                <w:rFonts w:ascii="Arial" w:hAnsi="Arial" w:cs="Arial"/>
                <w:b/>
                <w:sz w:val="16"/>
                <w:szCs w:val="16"/>
              </w:rPr>
              <w:t>Late Submission Penalties (tick if appropriate)</w:t>
            </w:r>
          </w:p>
        </w:tc>
        <w:tc>
          <w:tcPr>
            <w:tcW w:w="1060" w:type="dxa"/>
            <w:vMerge w:val="restart"/>
            <w:vAlign w:val="center"/>
          </w:tcPr>
          <w:p w14:paraId="52D95F1D" w14:textId="77777777" w:rsidR="001F4FB8" w:rsidRPr="004E3EF3" w:rsidRDefault="001F4FB8" w:rsidP="00833ADD">
            <w:pPr>
              <w:jc w:val="right"/>
              <w:rPr>
                <w:rFonts w:ascii="Arial" w:hAnsi="Arial" w:cs="Arial"/>
                <w:b/>
                <w:bCs/>
              </w:rPr>
            </w:pPr>
            <w:r w:rsidRPr="004E3EF3">
              <w:rPr>
                <w:rFonts w:ascii="Arial" w:hAnsi="Arial" w:cs="Arial"/>
                <w:b/>
                <w:bCs/>
              </w:rPr>
              <w:t>%</w:t>
            </w:r>
          </w:p>
        </w:tc>
      </w:tr>
      <w:tr w:rsidR="001F4FB8" w:rsidRPr="004E3EF3" w14:paraId="13CBB9C4" w14:textId="77777777" w:rsidTr="00833ADD">
        <w:trPr>
          <w:cantSplit/>
        </w:trPr>
        <w:tc>
          <w:tcPr>
            <w:tcW w:w="6062" w:type="dxa"/>
            <w:vMerge/>
            <w:vAlign w:val="bottom"/>
          </w:tcPr>
          <w:p w14:paraId="65530408" w14:textId="77777777" w:rsidR="001F4FB8" w:rsidRPr="004E3EF3" w:rsidRDefault="001F4FB8" w:rsidP="00833ADD">
            <w:pPr>
              <w:rPr>
                <w:rFonts w:ascii="Arial" w:hAnsi="Arial" w:cs="Arial"/>
              </w:rPr>
            </w:pPr>
          </w:p>
        </w:tc>
        <w:tc>
          <w:tcPr>
            <w:tcW w:w="2903" w:type="dxa"/>
            <w:vAlign w:val="bottom"/>
          </w:tcPr>
          <w:p w14:paraId="3CCE81A5" w14:textId="77777777" w:rsidR="001F4FB8" w:rsidRPr="004E3EF3" w:rsidRDefault="001F4FB8" w:rsidP="00833ADD">
            <w:pPr>
              <w:rPr>
                <w:rFonts w:ascii="Arial" w:hAnsi="Arial" w:cs="Arial"/>
                <w:b/>
                <w:bCs/>
                <w:sz w:val="16"/>
                <w:szCs w:val="16"/>
              </w:rPr>
            </w:pPr>
            <w:r w:rsidRPr="004E3EF3">
              <w:rPr>
                <w:rFonts w:ascii="Arial" w:hAnsi="Arial" w:cs="Arial"/>
                <w:sz w:val="16"/>
                <w:szCs w:val="16"/>
              </w:rPr>
              <w:t>Up to 1 week late (</w:t>
            </w:r>
            <w:r w:rsidRPr="004E3EF3">
              <w:rPr>
                <w:rFonts w:ascii="Arial" w:hAnsi="Arial" w:cs="Arial"/>
                <w:sz w:val="12"/>
                <w:szCs w:val="12"/>
              </w:rPr>
              <w:t>40% Max)</w:t>
            </w:r>
          </w:p>
        </w:tc>
        <w:tc>
          <w:tcPr>
            <w:tcW w:w="641" w:type="dxa"/>
            <w:vAlign w:val="bottom"/>
          </w:tcPr>
          <w:p w14:paraId="59506F81" w14:textId="77777777" w:rsidR="001F4FB8" w:rsidRPr="004E3EF3" w:rsidRDefault="001F4FB8" w:rsidP="00833ADD">
            <w:pPr>
              <w:jc w:val="center"/>
              <w:rPr>
                <w:rFonts w:ascii="Arial" w:hAnsi="Arial" w:cs="Arial"/>
                <w:sz w:val="12"/>
                <w:szCs w:val="12"/>
              </w:rPr>
            </w:pPr>
          </w:p>
        </w:tc>
        <w:tc>
          <w:tcPr>
            <w:tcW w:w="1060" w:type="dxa"/>
            <w:vMerge/>
            <w:vAlign w:val="bottom"/>
          </w:tcPr>
          <w:p w14:paraId="7DD29C86" w14:textId="77777777" w:rsidR="001F4FB8" w:rsidRPr="004E3EF3" w:rsidRDefault="001F4FB8" w:rsidP="00833ADD">
            <w:pPr>
              <w:ind w:leftChars="71" w:left="149"/>
              <w:rPr>
                <w:rFonts w:ascii="Arial" w:hAnsi="Arial" w:cs="Arial"/>
              </w:rPr>
            </w:pPr>
          </w:p>
        </w:tc>
      </w:tr>
      <w:tr w:rsidR="001F4FB8" w:rsidRPr="004E3EF3" w14:paraId="704CAA1E" w14:textId="77777777" w:rsidTr="00833ADD">
        <w:trPr>
          <w:cantSplit/>
        </w:trPr>
        <w:tc>
          <w:tcPr>
            <w:tcW w:w="6062" w:type="dxa"/>
            <w:vMerge/>
            <w:vAlign w:val="bottom"/>
          </w:tcPr>
          <w:p w14:paraId="09A25C10" w14:textId="77777777" w:rsidR="001F4FB8" w:rsidRPr="004E3EF3" w:rsidRDefault="001F4FB8" w:rsidP="00833ADD">
            <w:pPr>
              <w:rPr>
                <w:rFonts w:ascii="Arial" w:hAnsi="Arial" w:cs="Arial"/>
              </w:rPr>
            </w:pPr>
          </w:p>
        </w:tc>
        <w:tc>
          <w:tcPr>
            <w:tcW w:w="2903" w:type="dxa"/>
            <w:vAlign w:val="bottom"/>
          </w:tcPr>
          <w:p w14:paraId="34B28CB5" w14:textId="77777777" w:rsidR="001F4FB8" w:rsidRPr="004E3EF3" w:rsidRDefault="001F4FB8" w:rsidP="00833ADD">
            <w:pPr>
              <w:rPr>
                <w:rFonts w:ascii="Arial" w:hAnsi="Arial" w:cs="Arial"/>
                <w:b/>
                <w:bCs/>
                <w:sz w:val="16"/>
                <w:szCs w:val="16"/>
              </w:rPr>
            </w:pPr>
            <w:r w:rsidRPr="004E3EF3">
              <w:rPr>
                <w:rFonts w:ascii="Arial" w:hAnsi="Arial" w:cs="Arial"/>
                <w:sz w:val="16"/>
                <w:szCs w:val="16"/>
              </w:rPr>
              <w:t>Over 1 week late (</w:t>
            </w:r>
            <w:r w:rsidRPr="004E3EF3">
              <w:rPr>
                <w:rFonts w:ascii="Arial" w:hAnsi="Arial" w:cs="Arial"/>
                <w:sz w:val="12"/>
                <w:szCs w:val="12"/>
              </w:rPr>
              <w:t>0%)</w:t>
            </w:r>
          </w:p>
        </w:tc>
        <w:tc>
          <w:tcPr>
            <w:tcW w:w="641" w:type="dxa"/>
            <w:vAlign w:val="bottom"/>
          </w:tcPr>
          <w:p w14:paraId="40CCCCC0" w14:textId="77777777" w:rsidR="001F4FB8" w:rsidRPr="004E3EF3" w:rsidRDefault="001F4FB8" w:rsidP="00833ADD">
            <w:pPr>
              <w:jc w:val="center"/>
              <w:rPr>
                <w:rFonts w:ascii="Arial" w:hAnsi="Arial" w:cs="Arial"/>
                <w:sz w:val="12"/>
                <w:szCs w:val="12"/>
              </w:rPr>
            </w:pPr>
          </w:p>
        </w:tc>
        <w:tc>
          <w:tcPr>
            <w:tcW w:w="1060" w:type="dxa"/>
            <w:vMerge/>
            <w:vAlign w:val="bottom"/>
          </w:tcPr>
          <w:p w14:paraId="0BD7C928" w14:textId="77777777" w:rsidR="001F4FB8" w:rsidRPr="004E3EF3" w:rsidRDefault="001F4FB8" w:rsidP="00833ADD">
            <w:pPr>
              <w:ind w:firstLineChars="141" w:firstLine="296"/>
              <w:rPr>
                <w:rFonts w:ascii="Arial" w:hAnsi="Arial" w:cs="Arial"/>
              </w:rPr>
            </w:pPr>
          </w:p>
        </w:tc>
      </w:tr>
    </w:tbl>
    <w:p w14:paraId="15B50828" w14:textId="77777777" w:rsidR="00E40B3C" w:rsidRPr="004E3EF3" w:rsidRDefault="00E40B3C" w:rsidP="00AC128B">
      <w:pPr>
        <w:widowControl/>
        <w:jc w:val="left"/>
        <w:rPr>
          <w:rFonts w:ascii="Arial" w:hAnsi="Arial" w:cs="Arial"/>
          <w:color w:val="000000" w:themeColor="text1"/>
          <w:sz w:val="24"/>
          <w:szCs w:val="24"/>
        </w:rPr>
      </w:pPr>
    </w:p>
    <w:sdt>
      <w:sdtPr>
        <w:rPr>
          <w:rFonts w:ascii="Arial" w:hAnsi="Arial" w:cs="Arial"/>
          <w:color w:val="000000" w:themeColor="text1"/>
          <w:lang w:val="zh-CN"/>
        </w:rPr>
        <w:id w:val="-1249191512"/>
        <w:docPartObj>
          <w:docPartGallery w:val="Table of Contents"/>
          <w:docPartUnique/>
        </w:docPartObj>
      </w:sdtPr>
      <w:sdtEndPr>
        <w:rPr>
          <w:rFonts w:eastAsiaTheme="minorEastAsia"/>
          <w:b/>
          <w:bCs/>
          <w:kern w:val="2"/>
          <w:sz w:val="21"/>
          <w:szCs w:val="22"/>
          <w14:ligatures w14:val="standardContextual"/>
        </w:rPr>
      </w:sdtEndPr>
      <w:sdtContent>
        <w:p w14:paraId="710C16EB" w14:textId="18A56E34" w:rsidR="00E61C4C" w:rsidRPr="004E3EF3" w:rsidRDefault="00E61C4C" w:rsidP="00AC128B">
          <w:pPr>
            <w:pStyle w:val="TOC"/>
            <w:spacing w:line="240" w:lineRule="auto"/>
            <w:rPr>
              <w:rFonts w:ascii="Arial" w:hAnsi="Arial" w:cs="Arial"/>
              <w:color w:val="000000" w:themeColor="text1"/>
              <w:sz w:val="44"/>
              <w:szCs w:val="44"/>
            </w:rPr>
          </w:pPr>
          <w:r w:rsidRPr="004E3EF3">
            <w:rPr>
              <w:rFonts w:ascii="Arial" w:hAnsi="Arial" w:cs="Arial"/>
              <w:color w:val="000000" w:themeColor="text1"/>
              <w:sz w:val="44"/>
              <w:szCs w:val="44"/>
              <w:lang w:val="zh-CN"/>
            </w:rPr>
            <w:t>Content</w:t>
          </w:r>
        </w:p>
        <w:p w14:paraId="359BA9AF" w14:textId="3DE0DFDA" w:rsidR="00E61C4C" w:rsidRPr="004E3EF3" w:rsidRDefault="00E61C4C" w:rsidP="00AC128B">
          <w:pPr>
            <w:pStyle w:val="TOC1"/>
            <w:tabs>
              <w:tab w:val="left" w:pos="420"/>
              <w:tab w:val="right" w:leader="dot" w:pos="8296"/>
            </w:tabs>
            <w:rPr>
              <w:rFonts w:ascii="Arial" w:hAnsi="Arial" w:cs="Arial"/>
              <w:noProof/>
              <w:color w:val="000000" w:themeColor="text1"/>
              <w:sz w:val="28"/>
              <w:szCs w:val="32"/>
            </w:rPr>
          </w:pPr>
          <w:r w:rsidRPr="004E3EF3">
            <w:rPr>
              <w:rFonts w:ascii="Arial" w:hAnsi="Arial" w:cs="Arial"/>
              <w:color w:val="000000" w:themeColor="text1"/>
              <w:sz w:val="28"/>
              <w:szCs w:val="32"/>
            </w:rPr>
            <w:fldChar w:fldCharType="begin"/>
          </w:r>
          <w:r w:rsidRPr="004E3EF3">
            <w:rPr>
              <w:rFonts w:ascii="Arial" w:hAnsi="Arial" w:cs="Arial"/>
              <w:color w:val="000000" w:themeColor="text1"/>
              <w:sz w:val="28"/>
              <w:szCs w:val="32"/>
            </w:rPr>
            <w:instrText xml:space="preserve"> TOC \o "1-3" \h \z \u </w:instrText>
          </w:r>
          <w:r w:rsidRPr="004E3EF3">
            <w:rPr>
              <w:rFonts w:ascii="Arial" w:hAnsi="Arial" w:cs="Arial"/>
              <w:color w:val="000000" w:themeColor="text1"/>
              <w:sz w:val="28"/>
              <w:szCs w:val="32"/>
            </w:rPr>
            <w:fldChar w:fldCharType="separate"/>
          </w:r>
          <w:hyperlink w:anchor="_Toc140420167" w:history="1">
            <w:r w:rsidRPr="004E3EF3">
              <w:rPr>
                <w:rStyle w:val="a9"/>
                <w:rFonts w:ascii="Arial" w:hAnsi="Arial" w:cs="Arial"/>
                <w:noProof/>
                <w:color w:val="000000" w:themeColor="text1"/>
                <w:sz w:val="28"/>
                <w:szCs w:val="32"/>
              </w:rPr>
              <w:t>1.</w:t>
            </w:r>
            <w:r w:rsidRPr="004E3EF3">
              <w:rPr>
                <w:rFonts w:ascii="Arial" w:hAnsi="Arial" w:cs="Arial"/>
                <w:noProof/>
                <w:color w:val="000000" w:themeColor="text1"/>
                <w:sz w:val="28"/>
                <w:szCs w:val="32"/>
              </w:rPr>
              <w:tab/>
            </w:r>
            <w:r w:rsidRPr="004E3EF3">
              <w:rPr>
                <w:rStyle w:val="a9"/>
                <w:rFonts w:ascii="Arial" w:hAnsi="Arial" w:cs="Arial"/>
                <w:noProof/>
                <w:color w:val="000000" w:themeColor="text1"/>
                <w:sz w:val="28"/>
                <w:szCs w:val="32"/>
              </w:rPr>
              <w:t>Executive Summary</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_Toc140420167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w:t>
            </w:r>
            <w:r w:rsidRPr="004E3EF3">
              <w:rPr>
                <w:rFonts w:ascii="Arial" w:hAnsi="Arial" w:cs="Arial"/>
                <w:noProof/>
                <w:webHidden/>
                <w:color w:val="000000" w:themeColor="text1"/>
                <w:sz w:val="28"/>
                <w:szCs w:val="32"/>
              </w:rPr>
              <w:fldChar w:fldCharType="end"/>
            </w:r>
          </w:hyperlink>
        </w:p>
        <w:p w14:paraId="2FC9756B" w14:textId="26298EE9" w:rsidR="00E61C4C" w:rsidRPr="004E3EF3" w:rsidRDefault="00E61C4C" w:rsidP="00AC128B">
          <w:pPr>
            <w:pStyle w:val="TOC1"/>
            <w:tabs>
              <w:tab w:val="left" w:pos="420"/>
              <w:tab w:val="right" w:leader="dot" w:pos="8296"/>
            </w:tabs>
            <w:rPr>
              <w:rFonts w:ascii="Arial" w:hAnsi="Arial" w:cs="Arial"/>
              <w:noProof/>
              <w:color w:val="000000" w:themeColor="text1"/>
              <w:sz w:val="28"/>
              <w:szCs w:val="32"/>
            </w:rPr>
          </w:pPr>
          <w:hyperlink w:anchor="_Toc140420168" w:history="1">
            <w:r w:rsidRPr="004E3EF3">
              <w:rPr>
                <w:rStyle w:val="a9"/>
                <w:rFonts w:ascii="Arial" w:hAnsi="Arial" w:cs="Arial"/>
                <w:noProof/>
                <w:color w:val="000000" w:themeColor="text1"/>
                <w:sz w:val="28"/>
                <w:szCs w:val="32"/>
              </w:rPr>
              <w:t>2.</w:t>
            </w:r>
            <w:r w:rsidRPr="004E3EF3">
              <w:rPr>
                <w:rFonts w:ascii="Arial" w:hAnsi="Arial" w:cs="Arial"/>
                <w:noProof/>
                <w:color w:val="000000" w:themeColor="text1"/>
                <w:sz w:val="28"/>
                <w:szCs w:val="32"/>
              </w:rPr>
              <w:tab/>
            </w:r>
            <w:r w:rsidRPr="004E3EF3">
              <w:rPr>
                <w:rStyle w:val="a9"/>
                <w:rFonts w:ascii="Arial" w:hAnsi="Arial" w:cs="Arial"/>
                <w:noProof/>
                <w:color w:val="000000" w:themeColor="text1"/>
                <w:sz w:val="28"/>
                <w:szCs w:val="32"/>
              </w:rPr>
              <w:t>Introduction</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_Toc140420168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w:t>
            </w:r>
            <w:r w:rsidRPr="004E3EF3">
              <w:rPr>
                <w:rFonts w:ascii="Arial" w:hAnsi="Arial" w:cs="Arial"/>
                <w:noProof/>
                <w:webHidden/>
                <w:color w:val="000000" w:themeColor="text1"/>
                <w:sz w:val="28"/>
                <w:szCs w:val="32"/>
              </w:rPr>
              <w:fldChar w:fldCharType="end"/>
            </w:r>
          </w:hyperlink>
        </w:p>
        <w:p w14:paraId="5EAA515A" w14:textId="2D45CD06" w:rsidR="00E61C4C" w:rsidRPr="004E3EF3" w:rsidRDefault="00E61C4C" w:rsidP="00AC128B">
          <w:pPr>
            <w:pStyle w:val="TOC1"/>
            <w:tabs>
              <w:tab w:val="left" w:pos="420"/>
              <w:tab w:val="right" w:leader="dot" w:pos="8296"/>
            </w:tabs>
            <w:rPr>
              <w:rFonts w:ascii="Arial" w:hAnsi="Arial" w:cs="Arial"/>
              <w:noProof/>
              <w:color w:val="000000" w:themeColor="text1"/>
              <w:sz w:val="28"/>
              <w:szCs w:val="32"/>
            </w:rPr>
          </w:pPr>
          <w:hyperlink w:anchor="_Toc140420169" w:history="1">
            <w:r w:rsidRPr="004E3EF3">
              <w:rPr>
                <w:rStyle w:val="a9"/>
                <w:rFonts w:ascii="Arial" w:hAnsi="Arial" w:cs="Arial"/>
                <w:noProof/>
                <w:color w:val="000000" w:themeColor="text1"/>
                <w:sz w:val="28"/>
                <w:szCs w:val="32"/>
              </w:rPr>
              <w:t>3.</w:t>
            </w:r>
            <w:r w:rsidRPr="004E3EF3">
              <w:rPr>
                <w:rFonts w:ascii="Arial" w:hAnsi="Arial" w:cs="Arial"/>
                <w:noProof/>
                <w:color w:val="000000" w:themeColor="text1"/>
                <w:sz w:val="28"/>
                <w:szCs w:val="32"/>
              </w:rPr>
              <w:tab/>
            </w:r>
            <w:r w:rsidRPr="004E3EF3">
              <w:rPr>
                <w:rStyle w:val="a9"/>
                <w:rFonts w:ascii="Arial" w:hAnsi="Arial" w:cs="Arial"/>
                <w:noProof/>
                <w:color w:val="000000" w:themeColor="text1"/>
                <w:sz w:val="28"/>
                <w:szCs w:val="32"/>
              </w:rPr>
              <w:t>Main Findings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_Toc140420169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2</w:t>
            </w:r>
            <w:r w:rsidRPr="004E3EF3">
              <w:rPr>
                <w:rFonts w:ascii="Arial" w:hAnsi="Arial" w:cs="Arial"/>
                <w:noProof/>
                <w:webHidden/>
                <w:color w:val="000000" w:themeColor="text1"/>
                <w:sz w:val="28"/>
                <w:szCs w:val="32"/>
              </w:rPr>
              <w:fldChar w:fldCharType="end"/>
            </w:r>
          </w:hyperlink>
        </w:p>
        <w:p w14:paraId="46FFCE79" w14:textId="1EB8C1BA" w:rsidR="00E61C4C" w:rsidRPr="004E3EF3" w:rsidRDefault="00E61C4C" w:rsidP="00AC128B">
          <w:pPr>
            <w:pStyle w:val="TOC2"/>
            <w:tabs>
              <w:tab w:val="right" w:leader="dot" w:pos="8296"/>
            </w:tabs>
            <w:rPr>
              <w:rFonts w:ascii="Arial" w:hAnsi="Arial" w:cs="Arial"/>
              <w:noProof/>
              <w:color w:val="000000" w:themeColor="text1"/>
              <w:sz w:val="28"/>
              <w:szCs w:val="32"/>
            </w:rPr>
          </w:pPr>
          <w:hyperlink w:anchor="_Toc140420170" w:history="1">
            <w:r w:rsidRPr="004E3EF3">
              <w:rPr>
                <w:rStyle w:val="a9"/>
                <w:rFonts w:ascii="Arial" w:hAnsi="Arial" w:cs="Arial"/>
                <w:noProof/>
                <w:color w:val="000000" w:themeColor="text1"/>
                <w:sz w:val="28"/>
                <w:szCs w:val="32"/>
              </w:rPr>
              <w:t>2.1 The Concept and Importance of Marketing</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_Toc140420170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2</w:t>
            </w:r>
            <w:r w:rsidRPr="004E3EF3">
              <w:rPr>
                <w:rFonts w:ascii="Arial" w:hAnsi="Arial" w:cs="Arial"/>
                <w:noProof/>
                <w:webHidden/>
                <w:color w:val="000000" w:themeColor="text1"/>
                <w:sz w:val="28"/>
                <w:szCs w:val="32"/>
              </w:rPr>
              <w:fldChar w:fldCharType="end"/>
            </w:r>
          </w:hyperlink>
        </w:p>
        <w:p w14:paraId="5EA0DD8F" w14:textId="2DF2C9D5" w:rsidR="00E61C4C" w:rsidRPr="004E3EF3" w:rsidRDefault="00E61C4C" w:rsidP="00AC128B">
          <w:pPr>
            <w:pStyle w:val="TOC2"/>
            <w:tabs>
              <w:tab w:val="right" w:leader="dot" w:pos="8296"/>
            </w:tabs>
            <w:rPr>
              <w:rFonts w:ascii="Arial" w:hAnsi="Arial" w:cs="Arial"/>
              <w:noProof/>
              <w:color w:val="000000" w:themeColor="text1"/>
              <w:sz w:val="28"/>
              <w:szCs w:val="32"/>
            </w:rPr>
          </w:pPr>
          <w:hyperlink w:anchor="_Toc140420171" w:history="1">
            <w:r w:rsidRPr="004E3EF3">
              <w:rPr>
                <w:rStyle w:val="a9"/>
                <w:rFonts w:ascii="Arial" w:hAnsi="Arial" w:cs="Arial"/>
                <w:noProof/>
                <w:color w:val="000000" w:themeColor="text1"/>
                <w:sz w:val="28"/>
                <w:szCs w:val="32"/>
              </w:rPr>
              <w:t>2.2 The Macro and Micro Marketing Environment</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_Toc140420171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3</w:t>
            </w:r>
            <w:r w:rsidRPr="004E3EF3">
              <w:rPr>
                <w:rFonts w:ascii="Arial" w:hAnsi="Arial" w:cs="Arial"/>
                <w:noProof/>
                <w:webHidden/>
                <w:color w:val="000000" w:themeColor="text1"/>
                <w:sz w:val="28"/>
                <w:szCs w:val="32"/>
              </w:rPr>
              <w:fldChar w:fldCharType="end"/>
            </w:r>
          </w:hyperlink>
        </w:p>
        <w:p w14:paraId="5C609C7A" w14:textId="6B758B72"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72" w:history="1">
            <w:r w:rsidRPr="004E3EF3">
              <w:rPr>
                <w:rStyle w:val="a9"/>
                <w:rFonts w:ascii="Arial" w:hAnsi="Arial" w:cs="Arial"/>
                <w:noProof/>
                <w:color w:val="000000" w:themeColor="text1"/>
                <w:sz w:val="28"/>
                <w:szCs w:val="32"/>
              </w:rPr>
              <w:t>2.2.1 PESTLE Analysis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_Toc140420172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3</w:t>
            </w:r>
            <w:r w:rsidRPr="004E3EF3">
              <w:rPr>
                <w:rFonts w:ascii="Arial" w:hAnsi="Arial" w:cs="Arial"/>
                <w:noProof/>
                <w:webHidden/>
                <w:color w:val="000000" w:themeColor="text1"/>
                <w:sz w:val="28"/>
                <w:szCs w:val="32"/>
              </w:rPr>
              <w:fldChar w:fldCharType="end"/>
            </w:r>
          </w:hyperlink>
        </w:p>
        <w:p w14:paraId="015FD2E2" w14:textId="68FCD0CB"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73" w:history="1">
            <w:r w:rsidRPr="004E3EF3">
              <w:rPr>
                <w:rStyle w:val="a9"/>
                <w:rFonts w:ascii="Arial" w:hAnsi="Arial" w:cs="Arial"/>
                <w:noProof/>
                <w:color w:val="000000" w:themeColor="text1"/>
                <w:sz w:val="28"/>
                <w:szCs w:val="32"/>
              </w:rPr>
              <w:t>2.2.2 TOWS Matrix</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_Toc140420173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4</w:t>
            </w:r>
            <w:r w:rsidRPr="004E3EF3">
              <w:rPr>
                <w:rFonts w:ascii="Arial" w:hAnsi="Arial" w:cs="Arial"/>
                <w:noProof/>
                <w:webHidden/>
                <w:color w:val="000000" w:themeColor="text1"/>
                <w:sz w:val="28"/>
                <w:szCs w:val="32"/>
              </w:rPr>
              <w:fldChar w:fldCharType="end"/>
            </w:r>
          </w:hyperlink>
        </w:p>
        <w:p w14:paraId="5429E46B" w14:textId="6963F69F" w:rsidR="00E61C4C" w:rsidRPr="004E3EF3" w:rsidRDefault="00E61C4C" w:rsidP="00AC128B">
          <w:pPr>
            <w:pStyle w:val="TOC2"/>
            <w:tabs>
              <w:tab w:val="right" w:leader="dot" w:pos="8296"/>
            </w:tabs>
            <w:rPr>
              <w:rFonts w:ascii="Arial" w:hAnsi="Arial" w:cs="Arial"/>
              <w:noProof/>
              <w:color w:val="000000" w:themeColor="text1"/>
              <w:sz w:val="28"/>
              <w:szCs w:val="32"/>
            </w:rPr>
          </w:pPr>
          <w:hyperlink w:anchor="_Toc140420174" w:history="1">
            <w:r w:rsidRPr="004E3EF3">
              <w:rPr>
                <w:rStyle w:val="a9"/>
                <w:rFonts w:ascii="Arial" w:hAnsi="Arial" w:cs="Arial"/>
                <w:noProof/>
                <w:color w:val="000000" w:themeColor="text1"/>
                <w:sz w:val="28"/>
                <w:szCs w:val="32"/>
              </w:rPr>
              <w:t>2.3 Target market</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_Toc140420174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6</w:t>
            </w:r>
            <w:r w:rsidRPr="004E3EF3">
              <w:rPr>
                <w:rFonts w:ascii="Arial" w:hAnsi="Arial" w:cs="Arial"/>
                <w:noProof/>
                <w:webHidden/>
                <w:color w:val="000000" w:themeColor="text1"/>
                <w:sz w:val="28"/>
                <w:szCs w:val="32"/>
              </w:rPr>
              <w:fldChar w:fldCharType="end"/>
            </w:r>
          </w:hyperlink>
        </w:p>
        <w:p w14:paraId="662CBF2D" w14:textId="1CAB5298"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75" w:history="1">
            <w:r w:rsidRPr="004E3EF3">
              <w:rPr>
                <w:rStyle w:val="a9"/>
                <w:rFonts w:ascii="Arial" w:hAnsi="Arial" w:cs="Arial"/>
                <w:noProof/>
                <w:color w:val="000000" w:themeColor="text1"/>
                <w:sz w:val="28"/>
                <w:szCs w:val="32"/>
              </w:rPr>
              <w:t>2.3.1 STP analysis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_Toc140420175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6</w:t>
            </w:r>
            <w:r w:rsidRPr="004E3EF3">
              <w:rPr>
                <w:rFonts w:ascii="Arial" w:hAnsi="Arial" w:cs="Arial"/>
                <w:noProof/>
                <w:webHidden/>
                <w:color w:val="000000" w:themeColor="text1"/>
                <w:sz w:val="28"/>
                <w:szCs w:val="32"/>
              </w:rPr>
              <w:fldChar w:fldCharType="end"/>
            </w:r>
          </w:hyperlink>
        </w:p>
        <w:p w14:paraId="5DAF12A3" w14:textId="41ED14C5"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76" w:history="1">
            <w:r w:rsidRPr="004E3EF3">
              <w:rPr>
                <w:rStyle w:val="a9"/>
                <w:rFonts w:ascii="Arial" w:hAnsi="Arial" w:cs="Arial"/>
                <w:noProof/>
                <w:color w:val="000000" w:themeColor="text1"/>
                <w:sz w:val="28"/>
                <w:szCs w:val="32"/>
              </w:rPr>
              <w:t>2.3.2 Marketing Mix: 7Ps Analysis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_Toc140420176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7</w:t>
            </w:r>
            <w:r w:rsidRPr="004E3EF3">
              <w:rPr>
                <w:rFonts w:ascii="Arial" w:hAnsi="Arial" w:cs="Arial"/>
                <w:noProof/>
                <w:webHidden/>
                <w:color w:val="000000" w:themeColor="text1"/>
                <w:sz w:val="28"/>
                <w:szCs w:val="32"/>
              </w:rPr>
              <w:fldChar w:fldCharType="end"/>
            </w:r>
          </w:hyperlink>
        </w:p>
        <w:p w14:paraId="206AE9A2" w14:textId="5006EE5E"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77" w:history="1">
            <w:r w:rsidRPr="004E3EF3">
              <w:rPr>
                <w:rStyle w:val="a9"/>
                <w:rFonts w:ascii="Arial" w:hAnsi="Arial" w:cs="Arial"/>
                <w:noProof/>
                <w:color w:val="000000" w:themeColor="text1"/>
                <w:sz w:val="28"/>
                <w:szCs w:val="32"/>
              </w:rPr>
              <w:t>2.3.3 Marketing Mix: 4Cs Analysis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_Toc140420177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8</w:t>
            </w:r>
            <w:r w:rsidRPr="004E3EF3">
              <w:rPr>
                <w:rFonts w:ascii="Arial" w:hAnsi="Arial" w:cs="Arial"/>
                <w:noProof/>
                <w:webHidden/>
                <w:color w:val="000000" w:themeColor="text1"/>
                <w:sz w:val="28"/>
                <w:szCs w:val="32"/>
              </w:rPr>
              <w:fldChar w:fldCharType="end"/>
            </w:r>
          </w:hyperlink>
        </w:p>
        <w:p w14:paraId="4091AD57" w14:textId="377FC696" w:rsidR="00E61C4C" w:rsidRPr="004E3EF3" w:rsidRDefault="00E61C4C" w:rsidP="00AC128B">
          <w:pPr>
            <w:pStyle w:val="TOC2"/>
            <w:tabs>
              <w:tab w:val="right" w:leader="dot" w:pos="8296"/>
            </w:tabs>
            <w:rPr>
              <w:rFonts w:ascii="Arial" w:hAnsi="Arial" w:cs="Arial"/>
              <w:noProof/>
              <w:color w:val="000000" w:themeColor="text1"/>
              <w:sz w:val="28"/>
              <w:szCs w:val="32"/>
            </w:rPr>
          </w:pPr>
          <w:hyperlink w:anchor="_Toc140420178" w:history="1">
            <w:r w:rsidRPr="004E3EF3">
              <w:rPr>
                <w:rStyle w:val="a9"/>
                <w:rFonts w:ascii="Arial" w:hAnsi="Arial" w:cs="Arial"/>
                <w:noProof/>
                <w:color w:val="000000" w:themeColor="text1"/>
                <w:sz w:val="28"/>
                <w:szCs w:val="32"/>
              </w:rPr>
              <w:t>2.4 Selection of media</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_Toc140420178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9</w:t>
            </w:r>
            <w:r w:rsidRPr="004E3EF3">
              <w:rPr>
                <w:rFonts w:ascii="Arial" w:hAnsi="Arial" w:cs="Arial"/>
                <w:noProof/>
                <w:webHidden/>
                <w:color w:val="000000" w:themeColor="text1"/>
                <w:sz w:val="28"/>
                <w:szCs w:val="32"/>
              </w:rPr>
              <w:fldChar w:fldCharType="end"/>
            </w:r>
          </w:hyperlink>
        </w:p>
        <w:p w14:paraId="2FB3B301" w14:textId="66C5B8C3"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79" w:history="1">
            <w:r w:rsidRPr="004E3EF3">
              <w:rPr>
                <w:rStyle w:val="a9"/>
                <w:rFonts w:ascii="Arial" w:hAnsi="Arial" w:cs="Arial"/>
                <w:noProof/>
                <w:color w:val="000000" w:themeColor="text1"/>
                <w:sz w:val="28"/>
                <w:szCs w:val="32"/>
              </w:rPr>
              <w:t>2.4.1 DRIP analysis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_Toc140420179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9</w:t>
            </w:r>
            <w:r w:rsidRPr="004E3EF3">
              <w:rPr>
                <w:rFonts w:ascii="Arial" w:hAnsi="Arial" w:cs="Arial"/>
                <w:noProof/>
                <w:webHidden/>
                <w:color w:val="000000" w:themeColor="text1"/>
                <w:sz w:val="28"/>
                <w:szCs w:val="32"/>
              </w:rPr>
              <w:fldChar w:fldCharType="end"/>
            </w:r>
          </w:hyperlink>
        </w:p>
        <w:p w14:paraId="1BE70362" w14:textId="7DD06739" w:rsidR="00E61C4C" w:rsidRPr="004E3EF3" w:rsidRDefault="00E61C4C" w:rsidP="00AC128B">
          <w:pPr>
            <w:pStyle w:val="TOC3"/>
            <w:tabs>
              <w:tab w:val="right" w:leader="dot" w:pos="8296"/>
            </w:tabs>
            <w:rPr>
              <w:rFonts w:ascii="Arial" w:hAnsi="Arial" w:cs="Arial"/>
              <w:noProof/>
              <w:color w:val="000000" w:themeColor="text1"/>
              <w:sz w:val="28"/>
              <w:szCs w:val="32"/>
            </w:rPr>
          </w:pPr>
          <w:hyperlink w:anchor="_Toc140420180" w:history="1">
            <w:r w:rsidRPr="004E3EF3">
              <w:rPr>
                <w:rStyle w:val="a9"/>
                <w:rFonts w:ascii="Arial" w:hAnsi="Arial" w:cs="Arial"/>
                <w:noProof/>
                <w:color w:val="000000" w:themeColor="text1"/>
                <w:sz w:val="28"/>
                <w:szCs w:val="32"/>
              </w:rPr>
              <w:t>2.4.2 5W1H Analysis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_Toc140420180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10</w:t>
            </w:r>
            <w:r w:rsidRPr="004E3EF3">
              <w:rPr>
                <w:rFonts w:ascii="Arial" w:hAnsi="Arial" w:cs="Arial"/>
                <w:noProof/>
                <w:webHidden/>
                <w:color w:val="000000" w:themeColor="text1"/>
                <w:sz w:val="28"/>
                <w:szCs w:val="32"/>
              </w:rPr>
              <w:fldChar w:fldCharType="end"/>
            </w:r>
          </w:hyperlink>
        </w:p>
        <w:p w14:paraId="08798E29" w14:textId="17B11151" w:rsidR="00E61C4C" w:rsidRPr="004E3EF3" w:rsidRDefault="00E61C4C" w:rsidP="00AC128B">
          <w:pPr>
            <w:pStyle w:val="TOC2"/>
            <w:tabs>
              <w:tab w:val="right" w:leader="dot" w:pos="8296"/>
            </w:tabs>
            <w:rPr>
              <w:rFonts w:ascii="Arial" w:hAnsi="Arial" w:cs="Arial"/>
              <w:noProof/>
              <w:color w:val="000000" w:themeColor="text1"/>
              <w:sz w:val="28"/>
              <w:szCs w:val="32"/>
            </w:rPr>
          </w:pPr>
          <w:hyperlink w:anchor="_Toc140420181" w:history="1">
            <w:r w:rsidRPr="004E3EF3">
              <w:rPr>
                <w:rStyle w:val="a9"/>
                <w:rFonts w:ascii="Arial" w:hAnsi="Arial" w:cs="Arial"/>
                <w:noProof/>
                <w:color w:val="000000" w:themeColor="text1"/>
                <w:sz w:val="28"/>
                <w:szCs w:val="32"/>
              </w:rPr>
              <w:t>2.5 Measuring success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_Toc140420181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11</w:t>
            </w:r>
            <w:r w:rsidRPr="004E3EF3">
              <w:rPr>
                <w:rFonts w:ascii="Arial" w:hAnsi="Arial" w:cs="Arial"/>
                <w:noProof/>
                <w:webHidden/>
                <w:color w:val="000000" w:themeColor="text1"/>
                <w:sz w:val="28"/>
                <w:szCs w:val="32"/>
              </w:rPr>
              <w:fldChar w:fldCharType="end"/>
            </w:r>
          </w:hyperlink>
        </w:p>
        <w:p w14:paraId="3A4F8047" w14:textId="4C540556" w:rsidR="00E61C4C" w:rsidRPr="004E3EF3" w:rsidRDefault="00E61C4C" w:rsidP="00AC128B">
          <w:pPr>
            <w:pStyle w:val="TOC1"/>
            <w:tabs>
              <w:tab w:val="left" w:pos="420"/>
              <w:tab w:val="right" w:leader="dot" w:pos="8296"/>
            </w:tabs>
            <w:rPr>
              <w:rFonts w:ascii="Arial" w:hAnsi="Arial" w:cs="Arial"/>
              <w:noProof/>
              <w:color w:val="000000" w:themeColor="text1"/>
              <w:sz w:val="28"/>
              <w:szCs w:val="32"/>
            </w:rPr>
          </w:pPr>
          <w:hyperlink w:anchor="_Toc140420182" w:history="1">
            <w:r w:rsidRPr="004E3EF3">
              <w:rPr>
                <w:rStyle w:val="a9"/>
                <w:rFonts w:ascii="Arial" w:hAnsi="Arial" w:cs="Arial"/>
                <w:noProof/>
                <w:color w:val="000000" w:themeColor="text1"/>
                <w:sz w:val="28"/>
                <w:szCs w:val="32"/>
              </w:rPr>
              <w:t>4.</w:t>
            </w:r>
            <w:r w:rsidRPr="004E3EF3">
              <w:rPr>
                <w:rFonts w:ascii="Arial" w:hAnsi="Arial" w:cs="Arial"/>
                <w:noProof/>
                <w:color w:val="000000" w:themeColor="text1"/>
                <w:sz w:val="28"/>
                <w:szCs w:val="32"/>
              </w:rPr>
              <w:tab/>
            </w:r>
            <w:r w:rsidRPr="004E3EF3">
              <w:rPr>
                <w:rStyle w:val="a9"/>
                <w:rFonts w:ascii="Arial" w:hAnsi="Arial" w:cs="Arial"/>
                <w:noProof/>
                <w:color w:val="000000" w:themeColor="text1"/>
                <w:sz w:val="28"/>
                <w:szCs w:val="32"/>
              </w:rPr>
              <w:t>Conclusion</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_Toc140420182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11</w:t>
            </w:r>
            <w:r w:rsidRPr="004E3EF3">
              <w:rPr>
                <w:rFonts w:ascii="Arial" w:hAnsi="Arial" w:cs="Arial"/>
                <w:noProof/>
                <w:webHidden/>
                <w:color w:val="000000" w:themeColor="text1"/>
                <w:sz w:val="28"/>
                <w:szCs w:val="32"/>
              </w:rPr>
              <w:fldChar w:fldCharType="end"/>
            </w:r>
          </w:hyperlink>
        </w:p>
        <w:p w14:paraId="16F90547" w14:textId="184A98CC" w:rsidR="00E61C4C" w:rsidRPr="004E3EF3" w:rsidRDefault="00E61C4C" w:rsidP="00AC128B">
          <w:pPr>
            <w:pStyle w:val="TOC1"/>
            <w:tabs>
              <w:tab w:val="left" w:pos="420"/>
              <w:tab w:val="right" w:leader="dot" w:pos="8296"/>
            </w:tabs>
            <w:rPr>
              <w:rFonts w:ascii="Arial" w:hAnsi="Arial" w:cs="Arial"/>
              <w:noProof/>
              <w:color w:val="000000" w:themeColor="text1"/>
              <w:sz w:val="28"/>
              <w:szCs w:val="32"/>
            </w:rPr>
          </w:pPr>
          <w:hyperlink w:anchor="_Toc140420183" w:history="1">
            <w:r w:rsidRPr="004E3EF3">
              <w:rPr>
                <w:rStyle w:val="a9"/>
                <w:rFonts w:ascii="Arial" w:hAnsi="Arial" w:cs="Arial"/>
                <w:noProof/>
                <w:color w:val="000000" w:themeColor="text1"/>
                <w:sz w:val="28"/>
                <w:szCs w:val="32"/>
              </w:rPr>
              <w:t>5.</w:t>
            </w:r>
            <w:r w:rsidRPr="004E3EF3">
              <w:rPr>
                <w:rFonts w:ascii="Arial" w:hAnsi="Arial" w:cs="Arial"/>
                <w:noProof/>
                <w:color w:val="000000" w:themeColor="text1"/>
                <w:sz w:val="28"/>
                <w:szCs w:val="32"/>
              </w:rPr>
              <w:tab/>
            </w:r>
            <w:r w:rsidRPr="004E3EF3">
              <w:rPr>
                <w:rStyle w:val="a9"/>
                <w:rFonts w:ascii="Arial" w:hAnsi="Arial" w:cs="Arial"/>
                <w:noProof/>
                <w:color w:val="000000" w:themeColor="text1"/>
                <w:sz w:val="28"/>
                <w:szCs w:val="32"/>
              </w:rPr>
              <w:t>Recommendations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_Toc140420183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12</w:t>
            </w:r>
            <w:r w:rsidRPr="004E3EF3">
              <w:rPr>
                <w:rFonts w:ascii="Arial" w:hAnsi="Arial" w:cs="Arial"/>
                <w:noProof/>
                <w:webHidden/>
                <w:color w:val="000000" w:themeColor="text1"/>
                <w:sz w:val="28"/>
                <w:szCs w:val="32"/>
              </w:rPr>
              <w:fldChar w:fldCharType="end"/>
            </w:r>
          </w:hyperlink>
        </w:p>
        <w:p w14:paraId="6A4C3454" w14:textId="583826B9" w:rsidR="00E61C4C" w:rsidRPr="004E3EF3" w:rsidRDefault="00E61C4C" w:rsidP="00AC128B">
          <w:pPr>
            <w:pStyle w:val="TOC1"/>
            <w:tabs>
              <w:tab w:val="left" w:pos="420"/>
              <w:tab w:val="right" w:leader="dot" w:pos="8296"/>
            </w:tabs>
            <w:rPr>
              <w:rFonts w:ascii="Arial" w:hAnsi="Arial" w:cs="Arial"/>
              <w:noProof/>
              <w:color w:val="000000" w:themeColor="text1"/>
              <w:sz w:val="28"/>
              <w:szCs w:val="32"/>
            </w:rPr>
          </w:pPr>
          <w:hyperlink w:anchor="_Toc140420184" w:history="1">
            <w:r w:rsidRPr="004E3EF3">
              <w:rPr>
                <w:rStyle w:val="a9"/>
                <w:rFonts w:ascii="Arial" w:hAnsi="Arial" w:cs="Arial"/>
                <w:noProof/>
                <w:color w:val="000000" w:themeColor="text1"/>
                <w:sz w:val="28"/>
                <w:szCs w:val="32"/>
              </w:rPr>
              <w:t>6.</w:t>
            </w:r>
            <w:r w:rsidRPr="004E3EF3">
              <w:rPr>
                <w:rFonts w:ascii="Arial" w:hAnsi="Arial" w:cs="Arial"/>
                <w:noProof/>
                <w:color w:val="000000" w:themeColor="text1"/>
                <w:sz w:val="28"/>
                <w:szCs w:val="32"/>
              </w:rPr>
              <w:tab/>
            </w:r>
            <w:r w:rsidRPr="004E3EF3">
              <w:rPr>
                <w:rStyle w:val="a9"/>
                <w:rFonts w:ascii="Arial" w:hAnsi="Arial" w:cs="Arial"/>
                <w:noProof/>
                <w:color w:val="000000" w:themeColor="text1"/>
                <w:sz w:val="28"/>
                <w:szCs w:val="32"/>
              </w:rPr>
              <w:t>References</w:t>
            </w:r>
            <w:r w:rsidRPr="004E3EF3">
              <w:rPr>
                <w:rFonts w:ascii="Arial" w:hAnsi="Arial" w:cs="Arial"/>
                <w:noProof/>
                <w:webHidden/>
                <w:color w:val="000000" w:themeColor="text1"/>
                <w:sz w:val="28"/>
                <w:szCs w:val="32"/>
              </w:rPr>
              <w:tab/>
            </w:r>
            <w:r w:rsidRPr="004E3EF3">
              <w:rPr>
                <w:rFonts w:ascii="Arial" w:hAnsi="Arial" w:cs="Arial"/>
                <w:noProof/>
                <w:webHidden/>
                <w:color w:val="000000" w:themeColor="text1"/>
                <w:sz w:val="28"/>
                <w:szCs w:val="32"/>
              </w:rPr>
              <w:fldChar w:fldCharType="begin"/>
            </w:r>
            <w:r w:rsidRPr="004E3EF3">
              <w:rPr>
                <w:rFonts w:ascii="Arial" w:hAnsi="Arial" w:cs="Arial"/>
                <w:noProof/>
                <w:webHidden/>
                <w:color w:val="000000" w:themeColor="text1"/>
                <w:sz w:val="28"/>
                <w:szCs w:val="32"/>
              </w:rPr>
              <w:instrText xml:space="preserve"> PAGEREF _Toc140420184 \h </w:instrText>
            </w:r>
            <w:r w:rsidRPr="004E3EF3">
              <w:rPr>
                <w:rFonts w:ascii="Arial" w:hAnsi="Arial" w:cs="Arial"/>
                <w:noProof/>
                <w:webHidden/>
                <w:color w:val="000000" w:themeColor="text1"/>
                <w:sz w:val="28"/>
                <w:szCs w:val="32"/>
              </w:rPr>
            </w:r>
            <w:r w:rsidRPr="004E3EF3">
              <w:rPr>
                <w:rFonts w:ascii="Arial" w:hAnsi="Arial" w:cs="Arial"/>
                <w:noProof/>
                <w:webHidden/>
                <w:color w:val="000000" w:themeColor="text1"/>
                <w:sz w:val="28"/>
                <w:szCs w:val="32"/>
              </w:rPr>
              <w:fldChar w:fldCharType="separate"/>
            </w:r>
            <w:r w:rsidRPr="004E3EF3">
              <w:rPr>
                <w:rFonts w:ascii="Arial" w:hAnsi="Arial" w:cs="Arial"/>
                <w:noProof/>
                <w:webHidden/>
                <w:color w:val="000000" w:themeColor="text1"/>
                <w:sz w:val="28"/>
                <w:szCs w:val="32"/>
              </w:rPr>
              <w:t>13</w:t>
            </w:r>
            <w:r w:rsidRPr="004E3EF3">
              <w:rPr>
                <w:rFonts w:ascii="Arial" w:hAnsi="Arial" w:cs="Arial"/>
                <w:noProof/>
                <w:webHidden/>
                <w:color w:val="000000" w:themeColor="text1"/>
                <w:sz w:val="28"/>
                <w:szCs w:val="32"/>
              </w:rPr>
              <w:fldChar w:fldCharType="end"/>
            </w:r>
          </w:hyperlink>
        </w:p>
        <w:p w14:paraId="77D834E5" w14:textId="7D327353" w:rsidR="00E61C4C" w:rsidRPr="004E3EF3" w:rsidRDefault="00E61C4C" w:rsidP="00AC128B">
          <w:pPr>
            <w:rPr>
              <w:rFonts w:ascii="Arial" w:hAnsi="Arial" w:cs="Arial"/>
              <w:color w:val="000000" w:themeColor="text1"/>
            </w:rPr>
          </w:pPr>
          <w:r w:rsidRPr="004E3EF3">
            <w:rPr>
              <w:rFonts w:ascii="Arial" w:hAnsi="Arial" w:cs="Arial"/>
              <w:b/>
              <w:bCs/>
              <w:color w:val="000000" w:themeColor="text1"/>
              <w:sz w:val="28"/>
              <w:szCs w:val="32"/>
              <w:lang w:val="zh-CN"/>
            </w:rPr>
            <w:fldChar w:fldCharType="end"/>
          </w:r>
        </w:p>
      </w:sdtContent>
    </w:sdt>
    <w:p w14:paraId="46888B28" w14:textId="77777777" w:rsidR="00E40B3C" w:rsidRPr="004E3EF3" w:rsidRDefault="00E40B3C" w:rsidP="00AC128B">
      <w:pPr>
        <w:rPr>
          <w:rFonts w:ascii="Arial" w:hAnsi="Arial" w:cs="Arial"/>
          <w:color w:val="000000" w:themeColor="text1"/>
          <w:sz w:val="24"/>
          <w:szCs w:val="24"/>
        </w:rPr>
      </w:pPr>
    </w:p>
    <w:p w14:paraId="0738415D" w14:textId="2FCADC92" w:rsidR="00AC128B" w:rsidRPr="004E3EF3" w:rsidRDefault="00AC128B" w:rsidP="00AC128B">
      <w:pPr>
        <w:rPr>
          <w:rFonts w:ascii="Arial" w:hAnsi="Arial" w:cs="Arial"/>
          <w:color w:val="000000" w:themeColor="text1"/>
          <w:sz w:val="24"/>
          <w:szCs w:val="24"/>
        </w:rPr>
      </w:pPr>
    </w:p>
    <w:p w14:paraId="147CA5E8" w14:textId="77777777" w:rsidR="00AC128B" w:rsidRPr="004E3EF3" w:rsidRDefault="00AC128B" w:rsidP="00AC128B">
      <w:pPr>
        <w:widowControl/>
        <w:jc w:val="left"/>
        <w:rPr>
          <w:rFonts w:ascii="Arial" w:hAnsi="Arial" w:cs="Arial"/>
          <w:color w:val="000000" w:themeColor="text1"/>
          <w:sz w:val="24"/>
          <w:szCs w:val="24"/>
        </w:rPr>
      </w:pPr>
      <w:r w:rsidRPr="004E3EF3">
        <w:rPr>
          <w:rFonts w:ascii="Arial" w:hAnsi="Arial" w:cs="Arial"/>
          <w:color w:val="000000" w:themeColor="text1"/>
          <w:sz w:val="24"/>
          <w:szCs w:val="24"/>
        </w:rPr>
        <w:br w:type="page"/>
      </w:r>
    </w:p>
    <w:p w14:paraId="210012E3" w14:textId="326D6236" w:rsidR="00E40B3C" w:rsidRPr="004E3EF3" w:rsidRDefault="00E40B3C" w:rsidP="00AC128B">
      <w:pPr>
        <w:widowControl/>
        <w:jc w:val="left"/>
        <w:rPr>
          <w:rFonts w:ascii="Arial" w:hAnsi="Arial" w:cs="Arial"/>
          <w:color w:val="000000" w:themeColor="text1"/>
          <w:sz w:val="24"/>
          <w:szCs w:val="24"/>
        </w:rPr>
      </w:pPr>
    </w:p>
    <w:p w14:paraId="5BF6C8DF" w14:textId="77777777" w:rsidR="00E40B3C" w:rsidRPr="004E3EF3" w:rsidRDefault="00E40B3C" w:rsidP="004E3EF3">
      <w:pPr>
        <w:pStyle w:val="1"/>
        <w:spacing w:line="360" w:lineRule="auto"/>
        <w:rPr>
          <w:color w:val="000000" w:themeColor="text1"/>
        </w:rPr>
      </w:pPr>
      <w:bookmarkStart w:id="0" w:name="_Toc140420167"/>
      <w:r w:rsidRPr="004E3EF3">
        <w:rPr>
          <w:color w:val="000000" w:themeColor="text1"/>
        </w:rPr>
        <w:t>Executive Summary</w:t>
      </w:r>
      <w:bookmarkEnd w:id="0"/>
    </w:p>
    <w:p w14:paraId="4EF0891E" w14:textId="77777777" w:rsidR="00E40B3C" w:rsidRPr="004E3EF3" w:rsidRDefault="00E40B3C" w:rsidP="004E3EF3">
      <w:pPr>
        <w:spacing w:line="360" w:lineRule="auto"/>
        <w:rPr>
          <w:rFonts w:ascii="Arial" w:hAnsi="Arial" w:cs="Arial"/>
          <w:color w:val="000000" w:themeColor="text1"/>
          <w:sz w:val="24"/>
          <w:szCs w:val="24"/>
        </w:rPr>
      </w:pPr>
    </w:p>
    <w:p w14:paraId="1BB68906"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This report provides a comprehensive evaluation of TikTok's marketing strategies, focusing on the developments in social media and its use as a marketing platform. The analysis includes a detailed exploration of marketing concepts, environmental influences, target markets, selection of media, and measures of success, primarily from a UK context.</w:t>
      </w:r>
    </w:p>
    <w:p w14:paraId="44B3786E" w14:textId="77777777" w:rsidR="00E61C4C" w:rsidRPr="004E3EF3" w:rsidRDefault="00E61C4C" w:rsidP="004E3EF3">
      <w:pPr>
        <w:spacing w:line="360" w:lineRule="auto"/>
        <w:rPr>
          <w:rFonts w:ascii="Arial" w:hAnsi="Arial" w:cs="Arial"/>
          <w:color w:val="000000" w:themeColor="text1"/>
          <w:sz w:val="24"/>
          <w:szCs w:val="24"/>
        </w:rPr>
      </w:pPr>
    </w:p>
    <w:p w14:paraId="341FF837"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TikTok has achieved significant user growth and engagement due to its innovative content format and effective use of algorithms. Its marketing strategies have been largely effective, although there are opportunities for improvement. TikTok is most popular among younger audiences; hence, broadening the demographic reach could help ensure sustainable growth. The pricing and promotional aspects of its marketing mix could benefit from increased transparency and diversity, and extending marketing activities beyond the app could further enhance reach.</w:t>
      </w:r>
    </w:p>
    <w:p w14:paraId="4982312B" w14:textId="77777777" w:rsidR="00E61C4C" w:rsidRPr="004E3EF3" w:rsidRDefault="00E61C4C" w:rsidP="004E3EF3">
      <w:pPr>
        <w:spacing w:line="360" w:lineRule="auto"/>
        <w:rPr>
          <w:rFonts w:ascii="Arial" w:hAnsi="Arial" w:cs="Arial"/>
          <w:color w:val="000000" w:themeColor="text1"/>
          <w:sz w:val="24"/>
          <w:szCs w:val="24"/>
        </w:rPr>
      </w:pPr>
    </w:p>
    <w:p w14:paraId="4CE2522C" w14:textId="22A51AA3" w:rsidR="00E40B3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Recommendations for TikTok include targeting broader demographics, enhancing pricing and promotional strategies, and expanding marketing activities beyond the app. These strategies, if implemented, could strengthen TikTok's marketing effectiveness and sustain its development in the social media marketing landscape.</w:t>
      </w:r>
    </w:p>
    <w:p w14:paraId="7887DE59" w14:textId="77777777" w:rsidR="00E61C4C" w:rsidRPr="004E3EF3" w:rsidRDefault="00E61C4C" w:rsidP="004E3EF3">
      <w:pPr>
        <w:spacing w:line="360" w:lineRule="auto"/>
        <w:rPr>
          <w:rFonts w:ascii="Arial" w:hAnsi="Arial" w:cs="Arial"/>
          <w:color w:val="000000" w:themeColor="text1"/>
          <w:sz w:val="24"/>
          <w:szCs w:val="24"/>
        </w:rPr>
      </w:pPr>
    </w:p>
    <w:p w14:paraId="78B742DF" w14:textId="77777777" w:rsidR="00E40B3C" w:rsidRPr="004E3EF3" w:rsidRDefault="00E40B3C" w:rsidP="004E3EF3">
      <w:pPr>
        <w:spacing w:line="360" w:lineRule="auto"/>
        <w:rPr>
          <w:rFonts w:ascii="Arial" w:hAnsi="Arial" w:cs="Arial"/>
          <w:color w:val="000000" w:themeColor="text1"/>
          <w:sz w:val="24"/>
          <w:szCs w:val="24"/>
        </w:rPr>
      </w:pPr>
    </w:p>
    <w:p w14:paraId="22E1D7BC" w14:textId="77777777" w:rsidR="00E40B3C" w:rsidRPr="004E3EF3" w:rsidRDefault="00E40B3C" w:rsidP="004E3EF3">
      <w:pPr>
        <w:pStyle w:val="1"/>
        <w:spacing w:line="360" w:lineRule="auto"/>
        <w:rPr>
          <w:color w:val="000000" w:themeColor="text1"/>
        </w:rPr>
      </w:pPr>
      <w:bookmarkStart w:id="1" w:name="_Toc140420168"/>
      <w:r w:rsidRPr="004E3EF3">
        <w:rPr>
          <w:color w:val="000000" w:themeColor="text1"/>
        </w:rPr>
        <w:lastRenderedPageBreak/>
        <w:t>Introduction</w:t>
      </w:r>
      <w:bookmarkEnd w:id="1"/>
    </w:p>
    <w:p w14:paraId="2CBC2B68" w14:textId="77777777" w:rsidR="00E40B3C" w:rsidRPr="004E3EF3" w:rsidRDefault="00E40B3C" w:rsidP="004E3EF3">
      <w:pPr>
        <w:spacing w:line="360" w:lineRule="auto"/>
        <w:rPr>
          <w:rFonts w:ascii="Arial" w:hAnsi="Arial" w:cs="Arial"/>
          <w:color w:val="000000" w:themeColor="text1"/>
          <w:sz w:val="24"/>
          <w:szCs w:val="24"/>
        </w:rPr>
      </w:pPr>
    </w:p>
    <w:p w14:paraId="2797CCB6" w14:textId="247CD0AF" w:rsidR="003E4424" w:rsidRPr="004E3EF3" w:rsidRDefault="003E442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ByteDance, a Beijing-based internet technology company, has been at the forefront of the digital revolution, demonstrating its innovative prowess with the global success of TikTok. Launched in 2016, TikTok has rapidly grown into one of the most influential social media platforms worldwide, boasting over 1 billion monthly active users. The platform is celebrated for its unique blend of entertainment and engagement, </w:t>
      </w:r>
      <w:proofErr w:type="spellStart"/>
      <w:r w:rsidRPr="004E3EF3">
        <w:rPr>
          <w:rFonts w:ascii="Arial" w:hAnsi="Arial" w:cs="Arial"/>
          <w:color w:val="000000" w:themeColor="text1"/>
          <w:sz w:val="24"/>
          <w:szCs w:val="24"/>
        </w:rPr>
        <w:t>revolutionising</w:t>
      </w:r>
      <w:proofErr w:type="spellEnd"/>
      <w:r w:rsidRPr="004E3EF3">
        <w:rPr>
          <w:rFonts w:ascii="Arial" w:hAnsi="Arial" w:cs="Arial"/>
          <w:color w:val="000000" w:themeColor="text1"/>
          <w:sz w:val="24"/>
          <w:szCs w:val="24"/>
        </w:rPr>
        <w:t xml:space="preserve"> content creation and consumption in the digital age</w:t>
      </w:r>
      <w:r w:rsidR="007C4C16" w:rsidRPr="004E3EF3">
        <w:rPr>
          <w:rFonts w:ascii="Arial" w:hAnsi="Arial" w:cs="Arial"/>
        </w:rPr>
        <w:t xml:space="preserve"> </w:t>
      </w:r>
      <w:r w:rsidR="007C4C16" w:rsidRPr="004E3EF3">
        <w:rPr>
          <w:rFonts w:ascii="Arial" w:hAnsi="Arial" w:cs="Arial"/>
          <w:color w:val="000000" w:themeColor="text1"/>
          <w:sz w:val="24"/>
          <w:szCs w:val="24"/>
        </w:rPr>
        <w:t>(Geyser, 2019)</w:t>
      </w:r>
      <w:r w:rsidRPr="004E3EF3">
        <w:rPr>
          <w:rFonts w:ascii="Arial" w:hAnsi="Arial" w:cs="Arial"/>
          <w:color w:val="000000" w:themeColor="text1"/>
          <w:sz w:val="24"/>
          <w:szCs w:val="24"/>
        </w:rPr>
        <w:t>.</w:t>
      </w:r>
    </w:p>
    <w:p w14:paraId="05951B84" w14:textId="77777777" w:rsidR="003E4424" w:rsidRPr="004E3EF3" w:rsidRDefault="003E4424" w:rsidP="004E3EF3">
      <w:pPr>
        <w:spacing w:line="360" w:lineRule="auto"/>
        <w:rPr>
          <w:rFonts w:ascii="Arial" w:hAnsi="Arial" w:cs="Arial"/>
          <w:color w:val="000000" w:themeColor="text1"/>
          <w:sz w:val="24"/>
          <w:szCs w:val="24"/>
        </w:rPr>
      </w:pPr>
    </w:p>
    <w:p w14:paraId="444D4FAD" w14:textId="7E06F16B" w:rsidR="003E4424" w:rsidRPr="004E3EF3" w:rsidRDefault="003E442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TikTok's business model thrives on user-generated content, making marketing a critical factor in its operations. ByteDance’s strategic marketing activities have been pivotal to TikTok’s global popularity and expansion, converting the app from a start-up novelty into a social media giant. Its marketing practices include broad advertising campaigns, strategic collaborations with influencers, precise user targeting through advanced algorithms, and a keen focus on enhancing the user experience</w:t>
      </w:r>
      <w:r w:rsidR="007C4C16" w:rsidRPr="004E3EF3">
        <w:rPr>
          <w:rFonts w:ascii="Arial" w:hAnsi="Arial" w:cs="Arial"/>
        </w:rPr>
        <w:t xml:space="preserve"> </w:t>
      </w:r>
      <w:r w:rsidR="007C4C16" w:rsidRPr="004E3EF3">
        <w:rPr>
          <w:rFonts w:ascii="Arial" w:hAnsi="Arial" w:cs="Arial"/>
          <w:color w:val="000000" w:themeColor="text1"/>
          <w:sz w:val="24"/>
          <w:szCs w:val="24"/>
        </w:rPr>
        <w:t>(BMA, 2021)</w:t>
      </w:r>
      <w:r w:rsidRPr="004E3EF3">
        <w:rPr>
          <w:rFonts w:ascii="Arial" w:hAnsi="Arial" w:cs="Arial"/>
          <w:color w:val="000000" w:themeColor="text1"/>
          <w:sz w:val="24"/>
          <w:szCs w:val="24"/>
        </w:rPr>
        <w:t>.</w:t>
      </w:r>
    </w:p>
    <w:p w14:paraId="64F66694" w14:textId="77777777" w:rsidR="003E4424" w:rsidRPr="004E3EF3" w:rsidRDefault="003E4424" w:rsidP="004E3EF3">
      <w:pPr>
        <w:spacing w:line="360" w:lineRule="auto"/>
        <w:rPr>
          <w:rFonts w:ascii="Arial" w:hAnsi="Arial" w:cs="Arial"/>
          <w:color w:val="000000" w:themeColor="text1"/>
          <w:sz w:val="24"/>
          <w:szCs w:val="24"/>
        </w:rPr>
      </w:pPr>
    </w:p>
    <w:p w14:paraId="4B3F34A7" w14:textId="6C62714E" w:rsidR="00E40B3C" w:rsidRPr="004E3EF3" w:rsidRDefault="003E442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This report critically examines and evaluates the marketing activities of ByteDance, specifically those connected to TikTok, in the context of the platform's use as a marketing tool. It delves into the resources invested by the company into marketing, the influence of both the macro and </w:t>
      </w:r>
      <w:proofErr w:type="gramStart"/>
      <w:r w:rsidRPr="004E3EF3">
        <w:rPr>
          <w:rFonts w:ascii="Arial" w:hAnsi="Arial" w:cs="Arial"/>
          <w:color w:val="000000" w:themeColor="text1"/>
          <w:sz w:val="24"/>
          <w:szCs w:val="24"/>
        </w:rPr>
        <w:t>micro environment</w:t>
      </w:r>
      <w:proofErr w:type="gramEnd"/>
      <w:r w:rsidRPr="004E3EF3">
        <w:rPr>
          <w:rFonts w:ascii="Arial" w:hAnsi="Arial" w:cs="Arial"/>
          <w:color w:val="000000" w:themeColor="text1"/>
          <w:sz w:val="24"/>
          <w:szCs w:val="24"/>
        </w:rPr>
        <w:t xml:space="preserve"> on their marketing strategy, the selection of their target market, the media chosen for marketing communications, and the methods used to measure the success of their campaigns</w:t>
      </w:r>
      <w:r w:rsidR="007C4C16" w:rsidRPr="004E3EF3">
        <w:rPr>
          <w:rFonts w:ascii="Arial" w:hAnsi="Arial" w:cs="Arial"/>
        </w:rPr>
        <w:t xml:space="preserve"> </w:t>
      </w:r>
      <w:r w:rsidR="007C4C16" w:rsidRPr="004E3EF3">
        <w:rPr>
          <w:rFonts w:ascii="Arial" w:hAnsi="Arial" w:cs="Arial"/>
          <w:color w:val="000000" w:themeColor="text1"/>
          <w:sz w:val="24"/>
          <w:szCs w:val="24"/>
        </w:rPr>
        <w:t>(Capterra, 2023)</w:t>
      </w:r>
      <w:r w:rsidRPr="004E3EF3">
        <w:rPr>
          <w:rFonts w:ascii="Arial" w:hAnsi="Arial" w:cs="Arial"/>
          <w:color w:val="000000" w:themeColor="text1"/>
          <w:sz w:val="24"/>
          <w:szCs w:val="24"/>
        </w:rPr>
        <w:t>. The study's findings will shed light on the effectiveness of ByteDance's marketing strategies and identify potential areas of improvement. This analysis aims to provide valuable insights that may guide future marketing efforts and strategic decisions.</w:t>
      </w:r>
    </w:p>
    <w:p w14:paraId="211B3856" w14:textId="77777777" w:rsidR="003E4424" w:rsidRPr="004E3EF3" w:rsidRDefault="003E4424" w:rsidP="004E3EF3">
      <w:pPr>
        <w:spacing w:line="360" w:lineRule="auto"/>
        <w:rPr>
          <w:rFonts w:ascii="Arial" w:hAnsi="Arial" w:cs="Arial"/>
          <w:color w:val="000000" w:themeColor="text1"/>
          <w:sz w:val="24"/>
          <w:szCs w:val="24"/>
        </w:rPr>
      </w:pPr>
    </w:p>
    <w:p w14:paraId="20C7A52B" w14:textId="77777777" w:rsidR="00E40B3C" w:rsidRPr="004E3EF3" w:rsidRDefault="00E40B3C" w:rsidP="004E3EF3">
      <w:pPr>
        <w:spacing w:line="360" w:lineRule="auto"/>
        <w:rPr>
          <w:rFonts w:ascii="Arial" w:hAnsi="Arial" w:cs="Arial"/>
          <w:color w:val="000000" w:themeColor="text1"/>
          <w:sz w:val="24"/>
          <w:szCs w:val="24"/>
        </w:rPr>
      </w:pPr>
    </w:p>
    <w:p w14:paraId="2915F041" w14:textId="77777777" w:rsidR="00E40B3C" w:rsidRPr="004E3EF3" w:rsidRDefault="00E40B3C" w:rsidP="004E3EF3">
      <w:pPr>
        <w:pStyle w:val="1"/>
        <w:spacing w:line="360" w:lineRule="auto"/>
        <w:rPr>
          <w:color w:val="000000" w:themeColor="text1"/>
        </w:rPr>
      </w:pPr>
      <w:bookmarkStart w:id="2" w:name="_Toc140420169"/>
      <w:r w:rsidRPr="004E3EF3">
        <w:rPr>
          <w:color w:val="000000" w:themeColor="text1"/>
        </w:rPr>
        <w:t>Main Findings</w:t>
      </w:r>
      <w:bookmarkEnd w:id="2"/>
    </w:p>
    <w:p w14:paraId="08254B74" w14:textId="77777777" w:rsidR="00E40B3C" w:rsidRPr="004E3EF3" w:rsidRDefault="00E40B3C" w:rsidP="004E3EF3">
      <w:pPr>
        <w:spacing w:line="360" w:lineRule="auto"/>
        <w:rPr>
          <w:rFonts w:ascii="Arial" w:hAnsi="Arial" w:cs="Arial"/>
          <w:color w:val="000000" w:themeColor="text1"/>
          <w:sz w:val="24"/>
          <w:szCs w:val="24"/>
        </w:rPr>
      </w:pPr>
    </w:p>
    <w:p w14:paraId="1D613C88" w14:textId="15C1EF38" w:rsidR="00C5569A" w:rsidRPr="004E3EF3" w:rsidRDefault="00C5569A" w:rsidP="004E3EF3">
      <w:pPr>
        <w:pStyle w:val="2"/>
        <w:spacing w:line="360" w:lineRule="auto"/>
        <w:rPr>
          <w:color w:val="000000" w:themeColor="text1"/>
        </w:rPr>
      </w:pPr>
      <w:bookmarkStart w:id="3" w:name="_Toc140420170"/>
      <w:r w:rsidRPr="004E3EF3">
        <w:rPr>
          <w:color w:val="000000" w:themeColor="text1"/>
        </w:rPr>
        <w:t>2.1 The Concept and Importance of Marketing</w:t>
      </w:r>
      <w:bookmarkEnd w:id="3"/>
    </w:p>
    <w:p w14:paraId="365BE6E1" w14:textId="77777777" w:rsidR="00C5569A" w:rsidRPr="004E3EF3" w:rsidRDefault="00C5569A" w:rsidP="004E3EF3">
      <w:pPr>
        <w:spacing w:line="360" w:lineRule="auto"/>
        <w:rPr>
          <w:rFonts w:ascii="Arial" w:hAnsi="Arial" w:cs="Arial"/>
          <w:color w:val="000000" w:themeColor="text1"/>
          <w:sz w:val="24"/>
          <w:szCs w:val="24"/>
        </w:rPr>
      </w:pPr>
    </w:p>
    <w:p w14:paraId="7EB5056D" w14:textId="77777777" w:rsidR="00C5569A" w:rsidRPr="004E3EF3" w:rsidRDefault="00C5569A" w:rsidP="004E3EF3">
      <w:pPr>
        <w:spacing w:line="360" w:lineRule="auto"/>
        <w:rPr>
          <w:rFonts w:ascii="Arial" w:hAnsi="Arial" w:cs="Arial"/>
          <w:color w:val="000000" w:themeColor="text1"/>
          <w:sz w:val="24"/>
          <w:szCs w:val="24"/>
        </w:rPr>
      </w:pPr>
    </w:p>
    <w:p w14:paraId="019E0F94" w14:textId="6BA0C365" w:rsidR="00C5569A" w:rsidRPr="004E3EF3" w:rsidRDefault="00C5569A"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The marketing department is one of the pivotal branches of any organisation, and this rings particularly true for a tech giant like ByteDance, the company behind the globally popular social media application, TikTok. Marketing, in its essence, aims to promote products and services, identify and satisfy customer needs, and optimise profit while cultivating long-term customer relationships. The marketing strategy's importance is underscored by the resources invested in this area. As a social media company, its principal product is the platform itself, which thrives on the active engagement and content creation of its users. Thus, ByteDance heavily </w:t>
      </w:r>
      <w:proofErr w:type="spellStart"/>
      <w:r w:rsidRPr="004E3EF3">
        <w:rPr>
          <w:rFonts w:ascii="Arial" w:hAnsi="Arial" w:cs="Arial"/>
          <w:color w:val="000000" w:themeColor="text1"/>
          <w:sz w:val="24"/>
          <w:szCs w:val="24"/>
        </w:rPr>
        <w:t>prioritises</w:t>
      </w:r>
      <w:proofErr w:type="spellEnd"/>
      <w:r w:rsidRPr="004E3EF3">
        <w:rPr>
          <w:rFonts w:ascii="Arial" w:hAnsi="Arial" w:cs="Arial"/>
          <w:color w:val="000000" w:themeColor="text1"/>
          <w:sz w:val="24"/>
          <w:szCs w:val="24"/>
        </w:rPr>
        <w:t xml:space="preserve"> customer-focused and interactive marketing activities. They strive to improve user experience, enhance their product's appeal, and sustain their global reach, catering to different demographics and cultures</w:t>
      </w:r>
      <w:r w:rsidR="00A70103" w:rsidRPr="004E3EF3">
        <w:rPr>
          <w:rFonts w:ascii="Arial" w:hAnsi="Arial" w:cs="Arial"/>
        </w:rPr>
        <w:t xml:space="preserve"> </w:t>
      </w:r>
      <w:r w:rsidR="00A70103" w:rsidRPr="004E3EF3">
        <w:rPr>
          <w:rFonts w:ascii="Arial" w:hAnsi="Arial" w:cs="Arial"/>
          <w:color w:val="000000" w:themeColor="text1"/>
          <w:sz w:val="24"/>
          <w:szCs w:val="24"/>
        </w:rPr>
        <w:t>(Hermann, 2023)</w:t>
      </w:r>
      <w:r w:rsidRPr="004E3EF3">
        <w:rPr>
          <w:rFonts w:ascii="Arial" w:hAnsi="Arial" w:cs="Arial"/>
          <w:color w:val="000000" w:themeColor="text1"/>
          <w:sz w:val="24"/>
          <w:szCs w:val="24"/>
        </w:rPr>
        <w:t>.</w:t>
      </w:r>
    </w:p>
    <w:p w14:paraId="27C84050" w14:textId="77777777" w:rsidR="00C5569A" w:rsidRPr="004E3EF3" w:rsidRDefault="00C5569A" w:rsidP="004E3EF3">
      <w:pPr>
        <w:spacing w:line="360" w:lineRule="auto"/>
        <w:rPr>
          <w:rFonts w:ascii="Arial" w:hAnsi="Arial" w:cs="Arial"/>
          <w:color w:val="000000" w:themeColor="text1"/>
          <w:sz w:val="24"/>
          <w:szCs w:val="24"/>
        </w:rPr>
      </w:pPr>
    </w:p>
    <w:p w14:paraId="48580299" w14:textId="77777777" w:rsidR="00C5569A" w:rsidRPr="004E3EF3" w:rsidRDefault="00C5569A"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Specifically, ByteDance invests considerably in advertising and promotional activities. An example of this can be found in TikTok's notable collaborations with influencers and celebrities, which attract new users and bolster engagement. ByteDance spent almost $19.2 billion to market its applications. As compared to the largest social media group, Meta, ByteDance was able to spend $5 billion more than what Meta used for marketing in 2021 (Ahmed, </w:t>
      </w:r>
      <w:r w:rsidRPr="004E3EF3">
        <w:rPr>
          <w:rFonts w:ascii="Arial" w:hAnsi="Arial" w:cs="Arial"/>
          <w:color w:val="000000" w:themeColor="text1"/>
          <w:sz w:val="24"/>
          <w:szCs w:val="24"/>
        </w:rPr>
        <w:lastRenderedPageBreak/>
        <w:t>2022).</w:t>
      </w:r>
    </w:p>
    <w:p w14:paraId="73687C23" w14:textId="77777777" w:rsidR="00C5569A" w:rsidRPr="004E3EF3" w:rsidRDefault="00C5569A" w:rsidP="004E3EF3">
      <w:pPr>
        <w:spacing w:line="360" w:lineRule="auto"/>
        <w:rPr>
          <w:rFonts w:ascii="Arial" w:hAnsi="Arial" w:cs="Arial"/>
          <w:color w:val="000000" w:themeColor="text1"/>
          <w:sz w:val="24"/>
          <w:szCs w:val="24"/>
        </w:rPr>
      </w:pPr>
    </w:p>
    <w:p w14:paraId="0A6F3711" w14:textId="2BDA6C38" w:rsidR="00C5569A" w:rsidRPr="004E3EF3" w:rsidRDefault="00C5569A"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The company also invests in advanced data analytics tools and algorithms to optimise user experience and cater to individual user preferences. These tools not only provide personalised content suggestions to keep users engaged but also present valuable data insights</w:t>
      </w:r>
      <w:r w:rsidR="00A70103" w:rsidRPr="004E3EF3">
        <w:rPr>
          <w:rFonts w:ascii="Arial" w:hAnsi="Arial" w:cs="Arial"/>
        </w:rPr>
        <w:t xml:space="preserve"> </w:t>
      </w:r>
      <w:r w:rsidR="00A70103" w:rsidRPr="004E3EF3">
        <w:rPr>
          <w:rFonts w:ascii="Arial" w:hAnsi="Arial" w:cs="Arial"/>
          <w:color w:val="000000" w:themeColor="text1"/>
          <w:sz w:val="24"/>
          <w:szCs w:val="24"/>
        </w:rPr>
        <w:t>(Dwivedi et al., 2021)</w:t>
      </w:r>
      <w:r w:rsidRPr="004E3EF3">
        <w:rPr>
          <w:rFonts w:ascii="Arial" w:hAnsi="Arial" w:cs="Arial"/>
          <w:color w:val="000000" w:themeColor="text1"/>
          <w:sz w:val="24"/>
          <w:szCs w:val="24"/>
        </w:rPr>
        <w:t>. ByteDance uses this data to shape its marketing initiatives and make informed decisions about its future strategy.</w:t>
      </w:r>
    </w:p>
    <w:p w14:paraId="67A02D76" w14:textId="77777777" w:rsidR="00C5569A" w:rsidRPr="004E3EF3" w:rsidRDefault="00C5569A" w:rsidP="004E3EF3">
      <w:pPr>
        <w:spacing w:line="360" w:lineRule="auto"/>
        <w:rPr>
          <w:rFonts w:ascii="Arial" w:hAnsi="Arial" w:cs="Arial"/>
          <w:color w:val="000000" w:themeColor="text1"/>
          <w:sz w:val="24"/>
          <w:szCs w:val="24"/>
        </w:rPr>
      </w:pPr>
    </w:p>
    <w:p w14:paraId="64EE1F9B" w14:textId="663CBE2C" w:rsidR="00E40B3C" w:rsidRPr="004E3EF3" w:rsidRDefault="00C5569A"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Moreover, ByteDance values market research as a crucial component of their marketing activities. Understanding the customer's needs and preferences is essential in a rapidly changing tech environment. The company constantly tracks changes in user behaviour, market trends, and industry advancements to refine their offerings and stay ahead of the competition. In addition, ByteDance dedicates resources to social responsibility initiatives, such as educational content promotion and online safety programs</w:t>
      </w:r>
      <w:r w:rsidR="00A70103" w:rsidRPr="004E3EF3">
        <w:rPr>
          <w:rFonts w:ascii="Arial" w:hAnsi="Arial" w:cs="Arial"/>
        </w:rPr>
        <w:t xml:space="preserve"> </w:t>
      </w:r>
      <w:r w:rsidR="00A70103" w:rsidRPr="004E3EF3">
        <w:rPr>
          <w:rFonts w:ascii="Arial" w:hAnsi="Arial" w:cs="Arial"/>
          <w:color w:val="000000" w:themeColor="text1"/>
          <w:sz w:val="24"/>
          <w:szCs w:val="24"/>
        </w:rPr>
        <w:t>(Bo, 2023)</w:t>
      </w:r>
      <w:r w:rsidRPr="004E3EF3">
        <w:rPr>
          <w:rFonts w:ascii="Arial" w:hAnsi="Arial" w:cs="Arial"/>
          <w:color w:val="000000" w:themeColor="text1"/>
          <w:sz w:val="24"/>
          <w:szCs w:val="24"/>
        </w:rPr>
        <w:t>. These not only help build a positive brand image but also form part of their indirect marketing strategy.</w:t>
      </w:r>
    </w:p>
    <w:p w14:paraId="426D3141" w14:textId="77777777" w:rsidR="003E4424" w:rsidRPr="004E3EF3" w:rsidRDefault="003E4424" w:rsidP="004E3EF3">
      <w:pPr>
        <w:spacing w:line="360" w:lineRule="auto"/>
        <w:rPr>
          <w:rFonts w:ascii="Arial" w:hAnsi="Arial" w:cs="Arial"/>
          <w:color w:val="000000" w:themeColor="text1"/>
          <w:sz w:val="24"/>
          <w:szCs w:val="24"/>
        </w:rPr>
      </w:pPr>
    </w:p>
    <w:p w14:paraId="2083095E" w14:textId="77777777" w:rsidR="003E4424" w:rsidRPr="004E3EF3" w:rsidRDefault="003E4424" w:rsidP="004E3EF3">
      <w:pPr>
        <w:spacing w:line="360" w:lineRule="auto"/>
        <w:rPr>
          <w:rFonts w:ascii="Arial" w:hAnsi="Arial" w:cs="Arial"/>
          <w:color w:val="000000" w:themeColor="text1"/>
          <w:sz w:val="24"/>
          <w:szCs w:val="24"/>
        </w:rPr>
      </w:pPr>
    </w:p>
    <w:p w14:paraId="43F8BF29" w14:textId="77777777" w:rsidR="00C5569A" w:rsidRPr="004E3EF3" w:rsidRDefault="00C5569A" w:rsidP="004E3EF3">
      <w:pPr>
        <w:pStyle w:val="2"/>
        <w:spacing w:line="360" w:lineRule="auto"/>
        <w:rPr>
          <w:color w:val="000000" w:themeColor="text1"/>
        </w:rPr>
      </w:pPr>
      <w:bookmarkStart w:id="4" w:name="_Toc140420171"/>
      <w:r w:rsidRPr="004E3EF3">
        <w:rPr>
          <w:color w:val="000000" w:themeColor="text1"/>
        </w:rPr>
        <w:t>2.2 The Macro and Micro Marketing Environment</w:t>
      </w:r>
      <w:bookmarkEnd w:id="4"/>
    </w:p>
    <w:p w14:paraId="44FAB327" w14:textId="77777777" w:rsidR="00C5569A" w:rsidRPr="004E3EF3" w:rsidRDefault="00C5569A" w:rsidP="004E3EF3">
      <w:pPr>
        <w:spacing w:line="360" w:lineRule="auto"/>
        <w:rPr>
          <w:rFonts w:ascii="Arial" w:hAnsi="Arial" w:cs="Arial"/>
          <w:color w:val="000000" w:themeColor="text1"/>
          <w:sz w:val="24"/>
          <w:szCs w:val="24"/>
        </w:rPr>
      </w:pPr>
    </w:p>
    <w:p w14:paraId="23CDBD22" w14:textId="40475EA3" w:rsidR="00C5569A" w:rsidRPr="004E3EF3" w:rsidRDefault="002073C1" w:rsidP="004E3EF3">
      <w:pPr>
        <w:pStyle w:val="3"/>
        <w:spacing w:line="360" w:lineRule="auto"/>
        <w:rPr>
          <w:color w:val="000000" w:themeColor="text1"/>
        </w:rPr>
      </w:pPr>
      <w:bookmarkStart w:id="5" w:name="_Toc140420172"/>
      <w:r w:rsidRPr="004E3EF3">
        <w:rPr>
          <w:color w:val="000000" w:themeColor="text1"/>
        </w:rPr>
        <w:t xml:space="preserve">2.2.1 </w:t>
      </w:r>
      <w:r w:rsidR="00C5569A" w:rsidRPr="004E3EF3">
        <w:rPr>
          <w:color w:val="000000" w:themeColor="text1"/>
        </w:rPr>
        <w:t>PESTLE Analysis</w:t>
      </w:r>
      <w:bookmarkEnd w:id="5"/>
      <w:r w:rsidR="00C5569A" w:rsidRPr="004E3EF3">
        <w:rPr>
          <w:color w:val="000000" w:themeColor="text1"/>
        </w:rPr>
        <w:t xml:space="preserve"> </w:t>
      </w:r>
    </w:p>
    <w:p w14:paraId="714EB52C" w14:textId="77777777" w:rsidR="00C5569A" w:rsidRPr="004E3EF3" w:rsidRDefault="00C5569A" w:rsidP="004E3EF3">
      <w:pPr>
        <w:spacing w:line="360" w:lineRule="auto"/>
        <w:rPr>
          <w:rFonts w:ascii="Arial" w:hAnsi="Arial" w:cs="Arial"/>
          <w:color w:val="000000" w:themeColor="text1"/>
          <w:sz w:val="24"/>
          <w:szCs w:val="24"/>
        </w:rPr>
      </w:pPr>
    </w:p>
    <w:p w14:paraId="4C7F8659" w14:textId="7D0561A2" w:rsidR="00781F51" w:rsidRPr="004E3EF3" w:rsidRDefault="00781F5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Political: ByteDance, as a Chinese tech company, faces political challenges in numerous global markets, notably in the United States and India, where concerns about data security and censorship have led to regulatory scrutiny </w:t>
      </w:r>
      <w:r w:rsidRPr="004E3EF3">
        <w:rPr>
          <w:rFonts w:ascii="Arial" w:hAnsi="Arial" w:cs="Arial"/>
          <w:color w:val="000000" w:themeColor="text1"/>
          <w:sz w:val="24"/>
          <w:szCs w:val="24"/>
        </w:rPr>
        <w:lastRenderedPageBreak/>
        <w:t>and bans. The political climate can affect its marketing approach as ByteDance needs to assure potential users about their data security.</w:t>
      </w:r>
      <w:r w:rsidR="00A70103" w:rsidRPr="004E3EF3">
        <w:rPr>
          <w:rFonts w:ascii="Arial" w:hAnsi="Arial" w:cs="Arial"/>
        </w:rPr>
        <w:t xml:space="preserve"> </w:t>
      </w:r>
      <w:r w:rsidR="00A70103" w:rsidRPr="004E3EF3">
        <w:rPr>
          <w:rFonts w:ascii="Arial" w:hAnsi="Arial" w:cs="Arial"/>
          <w:color w:val="000000" w:themeColor="text1"/>
          <w:sz w:val="24"/>
          <w:szCs w:val="24"/>
        </w:rPr>
        <w:t xml:space="preserve">(Harwell and </w:t>
      </w:r>
      <w:proofErr w:type="spellStart"/>
      <w:r w:rsidR="00A70103" w:rsidRPr="004E3EF3">
        <w:rPr>
          <w:rFonts w:ascii="Arial" w:hAnsi="Arial" w:cs="Arial"/>
          <w:color w:val="000000" w:themeColor="text1"/>
          <w:sz w:val="24"/>
          <w:szCs w:val="24"/>
        </w:rPr>
        <w:t>Dwoskin</w:t>
      </w:r>
      <w:proofErr w:type="spellEnd"/>
      <w:r w:rsidR="00A70103" w:rsidRPr="004E3EF3">
        <w:rPr>
          <w:rFonts w:ascii="Arial" w:hAnsi="Arial" w:cs="Arial"/>
          <w:color w:val="000000" w:themeColor="text1"/>
          <w:sz w:val="24"/>
          <w:szCs w:val="24"/>
        </w:rPr>
        <w:t>, 2023)</w:t>
      </w:r>
      <w:r w:rsidRPr="004E3EF3">
        <w:rPr>
          <w:rFonts w:ascii="Arial" w:hAnsi="Arial" w:cs="Arial"/>
          <w:color w:val="000000" w:themeColor="text1"/>
          <w:sz w:val="24"/>
          <w:szCs w:val="24"/>
        </w:rPr>
        <w:t xml:space="preserve"> It also needs to consider different geopolitical contexts in its advertising and content promotion strategies.</w:t>
      </w:r>
    </w:p>
    <w:p w14:paraId="5351EEA8" w14:textId="77777777" w:rsidR="00781F51" w:rsidRPr="004E3EF3" w:rsidRDefault="00781F51" w:rsidP="004E3EF3">
      <w:pPr>
        <w:spacing w:line="360" w:lineRule="auto"/>
        <w:rPr>
          <w:rFonts w:ascii="Arial" w:hAnsi="Arial" w:cs="Arial"/>
          <w:color w:val="000000" w:themeColor="text1"/>
          <w:sz w:val="24"/>
          <w:szCs w:val="24"/>
        </w:rPr>
      </w:pPr>
    </w:p>
    <w:p w14:paraId="093D7335" w14:textId="75B79704" w:rsidR="00781F51" w:rsidRPr="004E3EF3" w:rsidRDefault="00781F5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Economic: The global economy's health impacts the advertising budgets of businesses, a primary source of ByteDance’s revenue. Economic downturns may lead to reduced ad spending, affecting ByteDance's finances and marketing capabilities. Conversely, robust economic growth may encourage more companies to advertise on TikTok, providing more resources for ByteDance’s marketing activities</w:t>
      </w:r>
      <w:r w:rsidR="00A70103" w:rsidRPr="004E3EF3">
        <w:rPr>
          <w:rFonts w:ascii="Arial" w:hAnsi="Arial" w:cs="Arial"/>
        </w:rPr>
        <w:t xml:space="preserve"> </w:t>
      </w:r>
      <w:r w:rsidR="00A70103" w:rsidRPr="004E3EF3">
        <w:rPr>
          <w:rFonts w:ascii="Arial" w:hAnsi="Arial" w:cs="Arial"/>
          <w:color w:val="000000" w:themeColor="text1"/>
          <w:sz w:val="24"/>
          <w:szCs w:val="24"/>
        </w:rPr>
        <w:t>(Gowran, 2022)</w:t>
      </w:r>
      <w:r w:rsidRPr="004E3EF3">
        <w:rPr>
          <w:rFonts w:ascii="Arial" w:hAnsi="Arial" w:cs="Arial"/>
          <w:color w:val="000000" w:themeColor="text1"/>
          <w:sz w:val="24"/>
          <w:szCs w:val="24"/>
        </w:rPr>
        <w:t>.</w:t>
      </w:r>
    </w:p>
    <w:p w14:paraId="1579795F" w14:textId="77777777" w:rsidR="00781F51" w:rsidRPr="004E3EF3" w:rsidRDefault="00781F51" w:rsidP="004E3EF3">
      <w:pPr>
        <w:spacing w:line="360" w:lineRule="auto"/>
        <w:rPr>
          <w:rFonts w:ascii="Arial" w:hAnsi="Arial" w:cs="Arial"/>
          <w:color w:val="000000" w:themeColor="text1"/>
          <w:sz w:val="24"/>
          <w:szCs w:val="24"/>
        </w:rPr>
      </w:pPr>
    </w:p>
    <w:p w14:paraId="7031DF11" w14:textId="1E2E490C" w:rsidR="00781F51" w:rsidRPr="004E3EF3" w:rsidRDefault="00781F5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Socio-cultural: As a global social media platform, TikTok has to tailor its content and marketing strategy to accommodate different cultures and societal norms. By understanding and respecting diverse cultural nuances, ByteDance can ensure its marketing strategies are well received globally</w:t>
      </w:r>
      <w:r w:rsidR="00A70103" w:rsidRPr="004E3EF3">
        <w:rPr>
          <w:rFonts w:ascii="Arial" w:hAnsi="Arial" w:cs="Arial"/>
        </w:rPr>
        <w:t xml:space="preserve"> </w:t>
      </w:r>
      <w:r w:rsidR="00A70103" w:rsidRPr="004E3EF3">
        <w:rPr>
          <w:rFonts w:ascii="Arial" w:hAnsi="Arial" w:cs="Arial"/>
          <w:color w:val="000000" w:themeColor="text1"/>
          <w:sz w:val="24"/>
          <w:szCs w:val="24"/>
        </w:rPr>
        <w:t>(McGowan, 2020)</w:t>
      </w:r>
      <w:r w:rsidRPr="004E3EF3">
        <w:rPr>
          <w:rFonts w:ascii="Arial" w:hAnsi="Arial" w:cs="Arial"/>
          <w:color w:val="000000" w:themeColor="text1"/>
          <w:sz w:val="24"/>
          <w:szCs w:val="24"/>
        </w:rPr>
        <w:t>.</w:t>
      </w:r>
    </w:p>
    <w:p w14:paraId="444779CC" w14:textId="77777777" w:rsidR="00781F51" w:rsidRPr="004E3EF3" w:rsidRDefault="00781F51" w:rsidP="004E3EF3">
      <w:pPr>
        <w:spacing w:line="360" w:lineRule="auto"/>
        <w:rPr>
          <w:rFonts w:ascii="Arial" w:hAnsi="Arial" w:cs="Arial"/>
          <w:color w:val="000000" w:themeColor="text1"/>
          <w:sz w:val="24"/>
          <w:szCs w:val="24"/>
        </w:rPr>
      </w:pPr>
    </w:p>
    <w:p w14:paraId="0518733C" w14:textId="7CE79046" w:rsidR="00781F51" w:rsidRPr="004E3EF3" w:rsidRDefault="00781F5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Technological: Technological advancements significantly affect TikTok’s marketing capabilities. ByteDance is a leader in using AI for content personalisation, a critical aspect of its marketing strategy. However, with rapid technological change, the company needs to constantly innovate to stay competitive, such as incorporating new social media trends into its platform or enhancing user privacy protections</w:t>
      </w:r>
      <w:r w:rsidR="00A70103" w:rsidRPr="004E3EF3">
        <w:rPr>
          <w:rFonts w:ascii="Arial" w:hAnsi="Arial" w:cs="Arial"/>
        </w:rPr>
        <w:t xml:space="preserve"> </w:t>
      </w:r>
      <w:r w:rsidR="00A70103" w:rsidRPr="004E3EF3">
        <w:rPr>
          <w:rFonts w:ascii="Arial" w:hAnsi="Arial" w:cs="Arial"/>
          <w:color w:val="000000" w:themeColor="text1"/>
          <w:sz w:val="24"/>
          <w:szCs w:val="24"/>
        </w:rPr>
        <w:t>(Minh, 2020)</w:t>
      </w:r>
      <w:r w:rsidRPr="004E3EF3">
        <w:rPr>
          <w:rFonts w:ascii="Arial" w:hAnsi="Arial" w:cs="Arial"/>
          <w:color w:val="000000" w:themeColor="text1"/>
          <w:sz w:val="24"/>
          <w:szCs w:val="24"/>
        </w:rPr>
        <w:t>.</w:t>
      </w:r>
    </w:p>
    <w:p w14:paraId="16097C66" w14:textId="77777777" w:rsidR="00781F51" w:rsidRPr="004E3EF3" w:rsidRDefault="00781F51" w:rsidP="004E3EF3">
      <w:pPr>
        <w:spacing w:line="360" w:lineRule="auto"/>
        <w:rPr>
          <w:rFonts w:ascii="Arial" w:hAnsi="Arial" w:cs="Arial"/>
          <w:color w:val="000000" w:themeColor="text1"/>
          <w:sz w:val="24"/>
          <w:szCs w:val="24"/>
        </w:rPr>
      </w:pPr>
    </w:p>
    <w:p w14:paraId="04F5FFFE" w14:textId="31BB0913" w:rsidR="00781F51" w:rsidRPr="004E3EF3" w:rsidRDefault="00781F5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Legal: Various global jurisdictions' legal regulations pose both challenges and opportunities for ByteDance. Regulations concerning data privacy, such as Europe’s GDPR, require ByteDance to ensure users’ data protection, affecting its marketing analytics strategies. Conversely, understanding and complying with these regulations can serve as a competitive advantage in building trust with users</w:t>
      </w:r>
      <w:r w:rsidR="00A70103" w:rsidRPr="004E3EF3">
        <w:rPr>
          <w:rFonts w:ascii="Arial" w:hAnsi="Arial" w:cs="Arial"/>
        </w:rPr>
        <w:t xml:space="preserve"> </w:t>
      </w:r>
      <w:r w:rsidR="00A70103" w:rsidRPr="004E3EF3">
        <w:rPr>
          <w:rFonts w:ascii="Arial" w:hAnsi="Arial" w:cs="Arial"/>
          <w:color w:val="000000" w:themeColor="text1"/>
          <w:sz w:val="24"/>
          <w:szCs w:val="24"/>
        </w:rPr>
        <w:t>(CBS News, 2023)</w:t>
      </w:r>
      <w:r w:rsidRPr="004E3EF3">
        <w:rPr>
          <w:rFonts w:ascii="Arial" w:hAnsi="Arial" w:cs="Arial"/>
          <w:color w:val="000000" w:themeColor="text1"/>
          <w:sz w:val="24"/>
          <w:szCs w:val="24"/>
        </w:rPr>
        <w:t>.</w:t>
      </w:r>
    </w:p>
    <w:p w14:paraId="6C6A69D2" w14:textId="77777777" w:rsidR="00781F51" w:rsidRPr="004E3EF3" w:rsidRDefault="00781F51" w:rsidP="004E3EF3">
      <w:pPr>
        <w:spacing w:line="360" w:lineRule="auto"/>
        <w:rPr>
          <w:rFonts w:ascii="Arial" w:hAnsi="Arial" w:cs="Arial"/>
          <w:color w:val="000000" w:themeColor="text1"/>
          <w:sz w:val="24"/>
          <w:szCs w:val="24"/>
        </w:rPr>
      </w:pPr>
    </w:p>
    <w:p w14:paraId="66241DF4" w14:textId="33020A79" w:rsidR="00781F51" w:rsidRPr="004E3EF3" w:rsidRDefault="00781F5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Environmental: While environmental factors may seem less applicable to a digital platform like TikTok, there is increasing consumer awareness and expectation of companies' environmental responsibilities. ByteDance's marketing strategy could incorporate this by promoting environmentally conscious content or initiatives</w:t>
      </w:r>
      <w:r w:rsidR="00A70103" w:rsidRPr="004E3EF3">
        <w:rPr>
          <w:rFonts w:ascii="Arial" w:hAnsi="Arial" w:cs="Arial"/>
        </w:rPr>
        <w:t xml:space="preserve"> </w:t>
      </w:r>
      <w:r w:rsidR="00A70103" w:rsidRPr="004E3EF3">
        <w:rPr>
          <w:rFonts w:ascii="Arial" w:hAnsi="Arial" w:cs="Arial"/>
          <w:color w:val="000000" w:themeColor="text1"/>
          <w:sz w:val="24"/>
          <w:szCs w:val="24"/>
        </w:rPr>
        <w:t>(</w:t>
      </w:r>
      <w:proofErr w:type="spellStart"/>
      <w:r w:rsidR="00A70103" w:rsidRPr="004E3EF3">
        <w:rPr>
          <w:rFonts w:ascii="Arial" w:hAnsi="Arial" w:cs="Arial"/>
          <w:color w:val="000000" w:themeColor="text1"/>
          <w:sz w:val="24"/>
          <w:szCs w:val="24"/>
        </w:rPr>
        <w:t>Sharabati</w:t>
      </w:r>
      <w:proofErr w:type="spellEnd"/>
      <w:r w:rsidR="00A70103" w:rsidRPr="004E3EF3">
        <w:rPr>
          <w:rFonts w:ascii="Arial" w:hAnsi="Arial" w:cs="Arial"/>
          <w:color w:val="000000" w:themeColor="text1"/>
          <w:sz w:val="24"/>
          <w:szCs w:val="24"/>
        </w:rPr>
        <w:t xml:space="preserve"> et al., 2022)</w:t>
      </w:r>
      <w:r w:rsidRPr="004E3EF3">
        <w:rPr>
          <w:rFonts w:ascii="Arial" w:hAnsi="Arial" w:cs="Arial"/>
          <w:color w:val="000000" w:themeColor="text1"/>
          <w:sz w:val="24"/>
          <w:szCs w:val="24"/>
        </w:rPr>
        <w:t>.</w:t>
      </w:r>
    </w:p>
    <w:p w14:paraId="19E02ECB" w14:textId="77777777" w:rsidR="00C5569A" w:rsidRPr="004E3EF3" w:rsidRDefault="00C5569A" w:rsidP="004E3EF3">
      <w:pPr>
        <w:spacing w:line="360" w:lineRule="auto"/>
        <w:rPr>
          <w:rFonts w:ascii="Arial" w:hAnsi="Arial" w:cs="Arial"/>
          <w:color w:val="000000" w:themeColor="text1"/>
          <w:sz w:val="24"/>
          <w:szCs w:val="24"/>
        </w:rPr>
      </w:pPr>
    </w:p>
    <w:p w14:paraId="75F8E626" w14:textId="77777777" w:rsidR="00C5569A" w:rsidRPr="004E3EF3" w:rsidRDefault="00C5569A" w:rsidP="004E3EF3">
      <w:pPr>
        <w:spacing w:line="360" w:lineRule="auto"/>
        <w:rPr>
          <w:rFonts w:ascii="Arial" w:hAnsi="Arial" w:cs="Arial"/>
          <w:color w:val="000000" w:themeColor="text1"/>
          <w:sz w:val="24"/>
          <w:szCs w:val="24"/>
        </w:rPr>
      </w:pPr>
    </w:p>
    <w:p w14:paraId="6ADACF2C" w14:textId="1DDF7E6B" w:rsidR="003E4424" w:rsidRPr="004E3EF3" w:rsidRDefault="002073C1" w:rsidP="004E3EF3">
      <w:pPr>
        <w:pStyle w:val="3"/>
        <w:spacing w:line="360" w:lineRule="auto"/>
        <w:rPr>
          <w:color w:val="000000" w:themeColor="text1"/>
        </w:rPr>
      </w:pPr>
      <w:bookmarkStart w:id="6" w:name="_Toc140420173"/>
      <w:r w:rsidRPr="004E3EF3">
        <w:rPr>
          <w:color w:val="000000" w:themeColor="text1"/>
        </w:rPr>
        <w:t xml:space="preserve">2.2.2 </w:t>
      </w:r>
      <w:r w:rsidRPr="004E3EF3">
        <w:rPr>
          <w:color w:val="000000" w:themeColor="text1"/>
        </w:rPr>
        <w:t>TOWS Matrix</w:t>
      </w:r>
      <w:bookmarkEnd w:id="6"/>
    </w:p>
    <w:p w14:paraId="4DD66ED2" w14:textId="77777777" w:rsidR="002073C1" w:rsidRPr="004E3EF3" w:rsidRDefault="002073C1" w:rsidP="004E3EF3">
      <w:pPr>
        <w:spacing w:line="360" w:lineRule="auto"/>
        <w:rPr>
          <w:rFonts w:ascii="Arial" w:hAnsi="Arial" w:cs="Arial"/>
          <w:color w:val="000000" w:themeColor="text1"/>
          <w:sz w:val="24"/>
          <w:szCs w:val="24"/>
        </w:rPr>
      </w:pPr>
    </w:p>
    <w:p w14:paraId="0D208935" w14:textId="58A8E1D3"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color w:val="000000" w:themeColor="text1"/>
          <w:sz w:val="24"/>
          <w:szCs w:val="24"/>
        </w:rPr>
      </w:pPr>
      <w:r w:rsidRPr="004E3EF3">
        <w:rPr>
          <w:rFonts w:ascii="Arial" w:hAnsi="Arial" w:cs="Arial"/>
          <w:color w:val="000000" w:themeColor="text1"/>
          <w:sz w:val="24"/>
          <w:szCs w:val="24"/>
        </w:rPr>
        <w:t xml:space="preserve">SWOT Table for </w:t>
      </w:r>
      <w:r w:rsidR="00A06175" w:rsidRPr="004E3EF3">
        <w:rPr>
          <w:rFonts w:ascii="Arial" w:hAnsi="Arial" w:cs="Arial"/>
          <w:color w:val="000000" w:themeColor="text1"/>
          <w:sz w:val="24"/>
          <w:szCs w:val="24"/>
        </w:rPr>
        <w:t>ByteDance</w:t>
      </w:r>
      <w:r w:rsidR="00A06175" w:rsidRPr="004E3EF3">
        <w:rPr>
          <w:rFonts w:ascii="Arial" w:hAnsi="Arial" w:cs="Arial"/>
          <w:color w:val="000000" w:themeColor="text1"/>
          <w:sz w:val="24"/>
          <w:szCs w:val="24"/>
        </w:rPr>
        <w:t xml:space="preserve"> (</w:t>
      </w:r>
      <w:r w:rsidRPr="004E3EF3">
        <w:rPr>
          <w:rFonts w:ascii="Arial" w:hAnsi="Arial" w:cs="Arial"/>
          <w:color w:val="000000" w:themeColor="text1"/>
          <w:sz w:val="24"/>
          <w:szCs w:val="24"/>
        </w:rPr>
        <w:t>TikTok</w:t>
      </w:r>
      <w:r w:rsidR="00A06175" w:rsidRPr="004E3EF3">
        <w:rPr>
          <w:rFonts w:ascii="Arial" w:hAnsi="Arial" w:cs="Arial"/>
          <w:color w:val="000000" w:themeColor="text1"/>
          <w:sz w:val="24"/>
          <w:szCs w:val="24"/>
        </w:rPr>
        <w:t>)</w:t>
      </w:r>
    </w:p>
    <w:p w14:paraId="1F0BA82A"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Strengths:</w:t>
      </w:r>
    </w:p>
    <w:p w14:paraId="1D3F1E6A" w14:textId="7AAB75B2"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Extensive user base across the </w:t>
      </w:r>
      <w:r w:rsidR="00A06175" w:rsidRPr="004E3EF3">
        <w:rPr>
          <w:rFonts w:ascii="Arial" w:hAnsi="Arial" w:cs="Arial"/>
          <w:color w:val="000000" w:themeColor="text1"/>
          <w:sz w:val="24"/>
          <w:szCs w:val="24"/>
        </w:rPr>
        <w:t>global</w:t>
      </w:r>
    </w:p>
    <w:p w14:paraId="197E831B"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Strong technology and AI capabilities</w:t>
      </w:r>
    </w:p>
    <w:p w14:paraId="257857EF"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Effective algorithm for personalised content delivery</w:t>
      </w:r>
    </w:p>
    <w:p w14:paraId="14D23D59"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p>
    <w:p w14:paraId="60884AC8"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Weaknesses:</w:t>
      </w:r>
    </w:p>
    <w:p w14:paraId="67A9D77C"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Concerns about data privacy and security</w:t>
      </w:r>
    </w:p>
    <w:p w14:paraId="79BCA169"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Geopolitical challenges, particularly in the U.S. and India</w:t>
      </w:r>
    </w:p>
    <w:p w14:paraId="54893287"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Dependence on advertising revenue</w:t>
      </w:r>
    </w:p>
    <w:p w14:paraId="2E6448C6"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p>
    <w:p w14:paraId="5848A4B4"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Opportunities:</w:t>
      </w:r>
    </w:p>
    <w:p w14:paraId="75E35FE2"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Increasing digitisation and use of social media</w:t>
      </w:r>
    </w:p>
    <w:p w14:paraId="2EE260C8"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Growth in online advertising market</w:t>
      </w:r>
    </w:p>
    <w:p w14:paraId="3DA79FEA"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Rising trend of influencer marketing</w:t>
      </w:r>
    </w:p>
    <w:p w14:paraId="62AEA3E1"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p>
    <w:p w14:paraId="60D1E0B4"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lastRenderedPageBreak/>
        <w:t>Threats:</w:t>
      </w:r>
    </w:p>
    <w:p w14:paraId="6EA63DCB"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Intense competition in the social media industry</w:t>
      </w:r>
    </w:p>
    <w:p w14:paraId="7A9D7DDE" w14:textId="77777777"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Regulatory scrutiny in several markets</w:t>
      </w:r>
    </w:p>
    <w:p w14:paraId="5CC830CC" w14:textId="06F2A7DC" w:rsidR="002073C1" w:rsidRPr="004E3EF3" w:rsidRDefault="002073C1" w:rsidP="004E3EF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Changing consumer behaviour and trends</w:t>
      </w:r>
    </w:p>
    <w:p w14:paraId="28925978" w14:textId="77777777" w:rsidR="00781F51" w:rsidRPr="004E3EF3" w:rsidRDefault="00781F51" w:rsidP="004E3EF3">
      <w:pPr>
        <w:spacing w:line="360" w:lineRule="auto"/>
        <w:rPr>
          <w:rFonts w:ascii="Arial" w:hAnsi="Arial" w:cs="Arial"/>
          <w:color w:val="000000" w:themeColor="text1"/>
          <w:sz w:val="24"/>
          <w:szCs w:val="24"/>
        </w:rPr>
      </w:pPr>
    </w:p>
    <w:p w14:paraId="09485BA1" w14:textId="77777777" w:rsidR="00A06175" w:rsidRPr="004E3EF3" w:rsidRDefault="00A06175" w:rsidP="004E3EF3">
      <w:pPr>
        <w:spacing w:line="360" w:lineRule="auto"/>
        <w:rPr>
          <w:rFonts w:ascii="Arial" w:hAnsi="Arial" w:cs="Arial"/>
          <w:color w:val="000000" w:themeColor="text1"/>
          <w:sz w:val="24"/>
          <w:szCs w:val="24"/>
        </w:rPr>
      </w:pPr>
    </w:p>
    <w:p w14:paraId="3183F16A" w14:textId="7F095D2F" w:rsidR="002073C1" w:rsidRPr="004E3EF3" w:rsidRDefault="002073C1" w:rsidP="004E3EF3">
      <w:pPr>
        <w:spacing w:line="360" w:lineRule="auto"/>
        <w:rPr>
          <w:rFonts w:ascii="Arial" w:hAnsi="Arial" w:cs="Arial"/>
          <w:color w:val="000000" w:themeColor="text1"/>
          <w:sz w:val="24"/>
          <w:szCs w:val="24"/>
        </w:rPr>
      </w:pPr>
      <w:proofErr w:type="gramStart"/>
      <w:r w:rsidRPr="004E3EF3">
        <w:rPr>
          <w:rFonts w:ascii="Arial" w:hAnsi="Arial" w:cs="Arial"/>
          <w:color w:val="000000" w:themeColor="text1"/>
          <w:sz w:val="24"/>
          <w:szCs w:val="24"/>
        </w:rPr>
        <w:t>SO</w:t>
      </w:r>
      <w:proofErr w:type="gramEnd"/>
      <w:r w:rsidRPr="004E3EF3">
        <w:rPr>
          <w:rFonts w:ascii="Arial" w:hAnsi="Arial" w:cs="Arial"/>
          <w:color w:val="000000" w:themeColor="text1"/>
          <w:sz w:val="24"/>
          <w:szCs w:val="24"/>
        </w:rPr>
        <w:t xml:space="preserve"> Strategies: ByteDance can leverage its AI capabilities and personalised content delivery algorithm to </w:t>
      </w:r>
      <w:proofErr w:type="spellStart"/>
      <w:r w:rsidRPr="004E3EF3">
        <w:rPr>
          <w:rFonts w:ascii="Arial" w:hAnsi="Arial" w:cs="Arial"/>
          <w:color w:val="000000" w:themeColor="text1"/>
          <w:sz w:val="24"/>
          <w:szCs w:val="24"/>
        </w:rPr>
        <w:t>capitalise</w:t>
      </w:r>
      <w:proofErr w:type="spellEnd"/>
      <w:r w:rsidRPr="004E3EF3">
        <w:rPr>
          <w:rFonts w:ascii="Arial" w:hAnsi="Arial" w:cs="Arial"/>
          <w:color w:val="000000" w:themeColor="text1"/>
          <w:sz w:val="24"/>
          <w:szCs w:val="24"/>
        </w:rPr>
        <w:t xml:space="preserve"> on the increasing use of social media and the growing online advertising market. It can further enhance its influencer marketing strategies to attract more users and advertisers</w:t>
      </w:r>
      <w:r w:rsidR="00A70103" w:rsidRPr="004E3EF3">
        <w:rPr>
          <w:rFonts w:ascii="Arial" w:hAnsi="Arial" w:cs="Arial"/>
        </w:rPr>
        <w:t xml:space="preserve"> </w:t>
      </w:r>
      <w:r w:rsidR="00A70103" w:rsidRPr="004E3EF3">
        <w:rPr>
          <w:rFonts w:ascii="Arial" w:hAnsi="Arial" w:cs="Arial"/>
          <w:color w:val="000000" w:themeColor="text1"/>
          <w:sz w:val="24"/>
          <w:szCs w:val="24"/>
        </w:rPr>
        <w:t>(Zach, 2023)</w:t>
      </w:r>
      <w:r w:rsidRPr="004E3EF3">
        <w:rPr>
          <w:rFonts w:ascii="Arial" w:hAnsi="Arial" w:cs="Arial"/>
          <w:color w:val="000000" w:themeColor="text1"/>
          <w:sz w:val="24"/>
          <w:szCs w:val="24"/>
        </w:rPr>
        <w:t>.</w:t>
      </w:r>
    </w:p>
    <w:p w14:paraId="2DD14CA5" w14:textId="77777777" w:rsidR="002073C1" w:rsidRPr="004E3EF3" w:rsidRDefault="002073C1" w:rsidP="004E3EF3">
      <w:pPr>
        <w:spacing w:line="360" w:lineRule="auto"/>
        <w:rPr>
          <w:rFonts w:ascii="Arial" w:hAnsi="Arial" w:cs="Arial"/>
          <w:color w:val="000000" w:themeColor="text1"/>
          <w:sz w:val="24"/>
          <w:szCs w:val="24"/>
        </w:rPr>
      </w:pPr>
    </w:p>
    <w:p w14:paraId="51762750" w14:textId="4BE9F34F"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WO Strategies: To mitigate data privacy and security concerns, ByteDance could invest in advanced security technologies and promote transparent data policies. Addressing geopolitical challenges might involve strategic partnerships or </w:t>
      </w:r>
      <w:proofErr w:type="spellStart"/>
      <w:r w:rsidRPr="004E3EF3">
        <w:rPr>
          <w:rFonts w:ascii="Arial" w:hAnsi="Arial" w:cs="Arial"/>
          <w:color w:val="000000" w:themeColor="text1"/>
          <w:sz w:val="24"/>
          <w:szCs w:val="24"/>
        </w:rPr>
        <w:t>localisation</w:t>
      </w:r>
      <w:proofErr w:type="spellEnd"/>
      <w:r w:rsidRPr="004E3EF3">
        <w:rPr>
          <w:rFonts w:ascii="Arial" w:hAnsi="Arial" w:cs="Arial"/>
          <w:color w:val="000000" w:themeColor="text1"/>
          <w:sz w:val="24"/>
          <w:szCs w:val="24"/>
        </w:rPr>
        <w:t xml:space="preserve"> in specific markets</w:t>
      </w:r>
      <w:r w:rsidR="00A70103" w:rsidRPr="004E3EF3">
        <w:rPr>
          <w:rFonts w:ascii="Arial" w:hAnsi="Arial" w:cs="Arial"/>
        </w:rPr>
        <w:t xml:space="preserve"> </w:t>
      </w:r>
      <w:r w:rsidR="00A70103" w:rsidRPr="004E3EF3">
        <w:rPr>
          <w:rFonts w:ascii="Arial" w:hAnsi="Arial" w:cs="Arial"/>
          <w:color w:val="000000" w:themeColor="text1"/>
          <w:sz w:val="24"/>
          <w:szCs w:val="24"/>
        </w:rPr>
        <w:t>(Gilchrist, 2023)</w:t>
      </w:r>
      <w:r w:rsidRPr="004E3EF3">
        <w:rPr>
          <w:rFonts w:ascii="Arial" w:hAnsi="Arial" w:cs="Arial"/>
          <w:color w:val="000000" w:themeColor="text1"/>
          <w:sz w:val="24"/>
          <w:szCs w:val="24"/>
        </w:rPr>
        <w:t>. Diversifying its revenue sources could reduce dependence on advertising.</w:t>
      </w:r>
    </w:p>
    <w:p w14:paraId="3CCF0BF1" w14:textId="77777777" w:rsidR="002073C1" w:rsidRPr="004E3EF3" w:rsidRDefault="002073C1" w:rsidP="004E3EF3">
      <w:pPr>
        <w:spacing w:line="360" w:lineRule="auto"/>
        <w:rPr>
          <w:rFonts w:ascii="Arial" w:hAnsi="Arial" w:cs="Arial"/>
          <w:color w:val="000000" w:themeColor="text1"/>
          <w:sz w:val="24"/>
          <w:szCs w:val="24"/>
        </w:rPr>
      </w:pPr>
    </w:p>
    <w:p w14:paraId="6E09FB42" w14:textId="77777777"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ST Strategies: ByteDance can use its large user base and innovative technology to differentiate itself from competitors. Navigating regulatory scrutiny will require active engagement with policymakers and demonstration of compliance. Responding to changing consumer behaviour may involve continual updates to its content recommendation algorithm.</w:t>
      </w:r>
    </w:p>
    <w:p w14:paraId="0FF90399" w14:textId="77777777" w:rsidR="002073C1" w:rsidRPr="004E3EF3" w:rsidRDefault="002073C1" w:rsidP="004E3EF3">
      <w:pPr>
        <w:spacing w:line="360" w:lineRule="auto"/>
        <w:rPr>
          <w:rFonts w:ascii="Arial" w:hAnsi="Arial" w:cs="Arial"/>
          <w:color w:val="000000" w:themeColor="text1"/>
          <w:sz w:val="24"/>
          <w:szCs w:val="24"/>
        </w:rPr>
      </w:pPr>
    </w:p>
    <w:p w14:paraId="7E83940A" w14:textId="75BA9A39"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WT Strategies: To overcome data privacy concerns and avoid regulatory threats, ByteDance should </w:t>
      </w:r>
      <w:proofErr w:type="spellStart"/>
      <w:r w:rsidRPr="004E3EF3">
        <w:rPr>
          <w:rFonts w:ascii="Arial" w:hAnsi="Arial" w:cs="Arial"/>
          <w:color w:val="000000" w:themeColor="text1"/>
          <w:sz w:val="24"/>
          <w:szCs w:val="24"/>
        </w:rPr>
        <w:t>prioritise</w:t>
      </w:r>
      <w:proofErr w:type="spellEnd"/>
      <w:r w:rsidRPr="004E3EF3">
        <w:rPr>
          <w:rFonts w:ascii="Arial" w:hAnsi="Arial" w:cs="Arial"/>
          <w:color w:val="000000" w:themeColor="text1"/>
          <w:sz w:val="24"/>
          <w:szCs w:val="24"/>
        </w:rPr>
        <w:t xml:space="preserve"> building robust data security systems and demonstrate compliance with global data regulations. Geopolitical challenges can be managed by developing market-specific strategies and fostering local partnerships. To mitigate revenue dependence on advertising and competitive threats, ByteDance could consider developing additional revenue streams, </w:t>
      </w:r>
      <w:r w:rsidRPr="004E3EF3">
        <w:rPr>
          <w:rFonts w:ascii="Arial" w:hAnsi="Arial" w:cs="Arial"/>
          <w:color w:val="000000" w:themeColor="text1"/>
          <w:sz w:val="24"/>
          <w:szCs w:val="24"/>
        </w:rPr>
        <w:lastRenderedPageBreak/>
        <w:t>such as in-app purchases or premium subscription options</w:t>
      </w:r>
      <w:r w:rsidR="00A70103" w:rsidRPr="004E3EF3">
        <w:rPr>
          <w:rFonts w:ascii="Arial" w:hAnsi="Arial" w:cs="Arial"/>
        </w:rPr>
        <w:t xml:space="preserve"> </w:t>
      </w:r>
      <w:r w:rsidR="00A70103" w:rsidRPr="004E3EF3">
        <w:rPr>
          <w:rFonts w:ascii="Arial" w:hAnsi="Arial" w:cs="Arial"/>
          <w:color w:val="000000" w:themeColor="text1"/>
          <w:sz w:val="24"/>
          <w:szCs w:val="24"/>
        </w:rPr>
        <w:t>(Reuters, 2023)</w:t>
      </w:r>
      <w:r w:rsidRPr="004E3EF3">
        <w:rPr>
          <w:rFonts w:ascii="Arial" w:hAnsi="Arial" w:cs="Arial"/>
          <w:color w:val="000000" w:themeColor="text1"/>
          <w:sz w:val="24"/>
          <w:szCs w:val="24"/>
        </w:rPr>
        <w:t>.</w:t>
      </w:r>
    </w:p>
    <w:p w14:paraId="7435CB36" w14:textId="77777777" w:rsidR="002073C1" w:rsidRPr="004E3EF3" w:rsidRDefault="002073C1" w:rsidP="004E3EF3">
      <w:pPr>
        <w:spacing w:line="360" w:lineRule="auto"/>
        <w:rPr>
          <w:rFonts w:ascii="Arial" w:hAnsi="Arial" w:cs="Arial"/>
          <w:color w:val="000000" w:themeColor="text1"/>
          <w:sz w:val="24"/>
          <w:szCs w:val="24"/>
        </w:rPr>
      </w:pPr>
    </w:p>
    <w:p w14:paraId="3267BA2C" w14:textId="57A56205" w:rsidR="002073C1" w:rsidRPr="004E3EF3" w:rsidRDefault="002073C1" w:rsidP="004E3EF3">
      <w:pPr>
        <w:pStyle w:val="2"/>
        <w:spacing w:line="360" w:lineRule="auto"/>
        <w:rPr>
          <w:color w:val="000000" w:themeColor="text1"/>
        </w:rPr>
      </w:pPr>
      <w:bookmarkStart w:id="7" w:name="_Toc140420174"/>
      <w:r w:rsidRPr="004E3EF3">
        <w:rPr>
          <w:color w:val="000000" w:themeColor="text1"/>
        </w:rPr>
        <w:t xml:space="preserve">2.3 </w:t>
      </w:r>
      <w:r w:rsidRPr="004E3EF3">
        <w:rPr>
          <w:color w:val="000000" w:themeColor="text1"/>
        </w:rPr>
        <w:t>Target market</w:t>
      </w:r>
      <w:bookmarkEnd w:id="7"/>
    </w:p>
    <w:p w14:paraId="7C3A3659" w14:textId="77777777" w:rsidR="002073C1" w:rsidRPr="004E3EF3" w:rsidRDefault="002073C1" w:rsidP="004E3EF3">
      <w:pPr>
        <w:spacing w:line="360" w:lineRule="auto"/>
        <w:rPr>
          <w:rFonts w:ascii="Arial" w:hAnsi="Arial" w:cs="Arial"/>
          <w:color w:val="000000" w:themeColor="text1"/>
          <w:sz w:val="24"/>
          <w:szCs w:val="24"/>
        </w:rPr>
      </w:pPr>
    </w:p>
    <w:p w14:paraId="40B44AAD" w14:textId="1ABA6E07" w:rsidR="002073C1" w:rsidRPr="004E3EF3" w:rsidRDefault="002073C1" w:rsidP="004E3EF3">
      <w:pPr>
        <w:pStyle w:val="3"/>
        <w:spacing w:line="360" w:lineRule="auto"/>
        <w:rPr>
          <w:color w:val="000000" w:themeColor="text1"/>
        </w:rPr>
      </w:pPr>
      <w:bookmarkStart w:id="8" w:name="_Toc140420175"/>
      <w:r w:rsidRPr="004E3EF3">
        <w:rPr>
          <w:color w:val="000000" w:themeColor="text1"/>
        </w:rPr>
        <w:t>2.3.1 STP analysis</w:t>
      </w:r>
      <w:bookmarkEnd w:id="8"/>
    </w:p>
    <w:p w14:paraId="5F03D676" w14:textId="77777777" w:rsidR="002073C1" w:rsidRPr="004E3EF3" w:rsidRDefault="002073C1" w:rsidP="004E3EF3">
      <w:pPr>
        <w:spacing w:line="360" w:lineRule="auto"/>
        <w:rPr>
          <w:rFonts w:ascii="Arial" w:hAnsi="Arial" w:cs="Arial"/>
          <w:color w:val="000000" w:themeColor="text1"/>
          <w:sz w:val="24"/>
          <w:szCs w:val="24"/>
        </w:rPr>
      </w:pPr>
    </w:p>
    <w:p w14:paraId="69A0396B" w14:textId="77777777"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Segmentation:</w:t>
      </w:r>
    </w:p>
    <w:p w14:paraId="42C7B77B" w14:textId="77777777" w:rsidR="002073C1" w:rsidRPr="004E3EF3" w:rsidRDefault="002073C1" w:rsidP="004E3EF3">
      <w:pPr>
        <w:spacing w:line="360" w:lineRule="auto"/>
        <w:rPr>
          <w:rFonts w:ascii="Arial" w:hAnsi="Arial" w:cs="Arial"/>
          <w:color w:val="000000" w:themeColor="text1"/>
          <w:sz w:val="24"/>
          <w:szCs w:val="24"/>
        </w:rPr>
      </w:pPr>
    </w:p>
    <w:p w14:paraId="02D6BBF5" w14:textId="58DFDA62"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Geographic: ByteDance has a truly global presence with TikTok, appealing to users in over 15</w:t>
      </w:r>
      <w:r w:rsidR="00DB1E1E" w:rsidRPr="004E3EF3">
        <w:rPr>
          <w:rFonts w:ascii="Arial" w:hAnsi="Arial" w:cs="Arial"/>
          <w:color w:val="000000" w:themeColor="text1"/>
          <w:sz w:val="24"/>
          <w:szCs w:val="24"/>
        </w:rPr>
        <w:t>4</w:t>
      </w:r>
      <w:r w:rsidRPr="004E3EF3">
        <w:rPr>
          <w:rFonts w:ascii="Arial" w:hAnsi="Arial" w:cs="Arial"/>
          <w:color w:val="000000" w:themeColor="text1"/>
          <w:sz w:val="24"/>
          <w:szCs w:val="24"/>
        </w:rPr>
        <w:t xml:space="preserve"> countries</w:t>
      </w:r>
      <w:r w:rsidR="00DB1E1E" w:rsidRPr="004E3EF3">
        <w:rPr>
          <w:rFonts w:ascii="Arial" w:hAnsi="Arial" w:cs="Arial"/>
        </w:rPr>
        <w:t xml:space="preserve"> </w:t>
      </w:r>
      <w:r w:rsidR="00DB1E1E" w:rsidRPr="004E3EF3">
        <w:rPr>
          <w:rFonts w:ascii="Arial" w:hAnsi="Arial" w:cs="Arial"/>
          <w:color w:val="000000" w:themeColor="text1"/>
          <w:sz w:val="24"/>
          <w:szCs w:val="24"/>
        </w:rPr>
        <w:t>(Ruby, 2023)</w:t>
      </w:r>
      <w:r w:rsidRPr="004E3EF3">
        <w:rPr>
          <w:rFonts w:ascii="Arial" w:hAnsi="Arial" w:cs="Arial"/>
          <w:color w:val="000000" w:themeColor="text1"/>
          <w:sz w:val="24"/>
          <w:szCs w:val="24"/>
        </w:rPr>
        <w:t xml:space="preserve">. It often </w:t>
      </w:r>
      <w:proofErr w:type="spellStart"/>
      <w:r w:rsidRPr="004E3EF3">
        <w:rPr>
          <w:rFonts w:ascii="Arial" w:hAnsi="Arial" w:cs="Arial"/>
          <w:color w:val="000000" w:themeColor="text1"/>
          <w:sz w:val="24"/>
          <w:szCs w:val="24"/>
        </w:rPr>
        <w:t>customises</w:t>
      </w:r>
      <w:proofErr w:type="spellEnd"/>
      <w:r w:rsidRPr="004E3EF3">
        <w:rPr>
          <w:rFonts w:ascii="Arial" w:hAnsi="Arial" w:cs="Arial"/>
          <w:color w:val="000000" w:themeColor="text1"/>
          <w:sz w:val="24"/>
          <w:szCs w:val="24"/>
        </w:rPr>
        <w:t xml:space="preserve"> content according to the cultural and social norms of different regions, thereby improving engagement.</w:t>
      </w:r>
    </w:p>
    <w:p w14:paraId="02F56A6B" w14:textId="77777777" w:rsidR="002073C1" w:rsidRPr="004E3EF3" w:rsidRDefault="002073C1" w:rsidP="004E3EF3">
      <w:pPr>
        <w:spacing w:line="360" w:lineRule="auto"/>
        <w:rPr>
          <w:rFonts w:ascii="Arial" w:hAnsi="Arial" w:cs="Arial"/>
          <w:color w:val="000000" w:themeColor="text1"/>
          <w:sz w:val="24"/>
          <w:szCs w:val="24"/>
        </w:rPr>
      </w:pPr>
    </w:p>
    <w:p w14:paraId="1C003822" w14:textId="31838B38"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Demographic: The primary demographic segment of TikTok users is young people aged 16-24. However, the platform has increasingly attracted older age groups during the pandemic, expanding its demographic segmentation</w:t>
      </w:r>
      <w:r w:rsidR="00DB1E1E" w:rsidRPr="004E3EF3">
        <w:rPr>
          <w:rFonts w:ascii="Arial" w:hAnsi="Arial" w:cs="Arial"/>
        </w:rPr>
        <w:t xml:space="preserve"> </w:t>
      </w:r>
      <w:r w:rsidR="00DB1E1E" w:rsidRPr="004E3EF3">
        <w:rPr>
          <w:rFonts w:ascii="Arial" w:hAnsi="Arial" w:cs="Arial"/>
          <w:color w:val="000000" w:themeColor="text1"/>
          <w:sz w:val="24"/>
          <w:szCs w:val="24"/>
        </w:rPr>
        <w:t>(</w:t>
      </w:r>
      <w:proofErr w:type="spellStart"/>
      <w:r w:rsidR="00DB1E1E" w:rsidRPr="004E3EF3">
        <w:rPr>
          <w:rFonts w:ascii="Arial" w:hAnsi="Arial" w:cs="Arial"/>
          <w:color w:val="000000" w:themeColor="text1"/>
          <w:sz w:val="24"/>
          <w:szCs w:val="24"/>
        </w:rPr>
        <w:t>Atske</w:t>
      </w:r>
      <w:proofErr w:type="spellEnd"/>
      <w:r w:rsidR="00DB1E1E" w:rsidRPr="004E3EF3">
        <w:rPr>
          <w:rFonts w:ascii="Arial" w:hAnsi="Arial" w:cs="Arial"/>
          <w:color w:val="000000" w:themeColor="text1"/>
          <w:sz w:val="24"/>
          <w:szCs w:val="24"/>
        </w:rPr>
        <w:t>, 2021)</w:t>
      </w:r>
      <w:r w:rsidRPr="004E3EF3">
        <w:rPr>
          <w:rFonts w:ascii="Arial" w:hAnsi="Arial" w:cs="Arial"/>
          <w:color w:val="000000" w:themeColor="text1"/>
          <w:sz w:val="24"/>
          <w:szCs w:val="24"/>
        </w:rPr>
        <w:t>.</w:t>
      </w:r>
    </w:p>
    <w:p w14:paraId="4F762FBC" w14:textId="77777777" w:rsidR="002073C1" w:rsidRPr="004E3EF3" w:rsidRDefault="002073C1" w:rsidP="004E3EF3">
      <w:pPr>
        <w:spacing w:line="360" w:lineRule="auto"/>
        <w:rPr>
          <w:rFonts w:ascii="Arial" w:hAnsi="Arial" w:cs="Arial"/>
          <w:color w:val="000000" w:themeColor="text1"/>
          <w:sz w:val="24"/>
          <w:szCs w:val="24"/>
        </w:rPr>
      </w:pPr>
    </w:p>
    <w:p w14:paraId="04122B1F" w14:textId="77777777"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Psychographic: TikTok also segments its audience based on interests, attitudes, and lifestyle. From music and dance to fitness and education, the app provides content to suit a variety of tastes and preferences.</w:t>
      </w:r>
    </w:p>
    <w:p w14:paraId="480D0659" w14:textId="77777777" w:rsidR="002073C1" w:rsidRPr="004E3EF3" w:rsidRDefault="002073C1" w:rsidP="004E3EF3">
      <w:pPr>
        <w:spacing w:line="360" w:lineRule="auto"/>
        <w:rPr>
          <w:rFonts w:ascii="Arial" w:hAnsi="Arial" w:cs="Arial"/>
          <w:color w:val="000000" w:themeColor="text1"/>
          <w:sz w:val="24"/>
          <w:szCs w:val="24"/>
        </w:rPr>
      </w:pPr>
    </w:p>
    <w:p w14:paraId="36B9661D" w14:textId="27BA0293"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Behavioral: ByteDance further segments based on user behaviour, like frequency and duration of app use, interaction rate with different content types, and even creation of user-generated content</w:t>
      </w:r>
      <w:r w:rsidR="00DB1E1E" w:rsidRPr="004E3EF3">
        <w:rPr>
          <w:rFonts w:ascii="Arial" w:hAnsi="Arial" w:cs="Arial"/>
        </w:rPr>
        <w:t xml:space="preserve"> </w:t>
      </w:r>
      <w:r w:rsidR="00DB1E1E" w:rsidRPr="004E3EF3">
        <w:rPr>
          <w:rFonts w:ascii="Arial" w:hAnsi="Arial" w:cs="Arial"/>
          <w:color w:val="000000" w:themeColor="text1"/>
          <w:sz w:val="24"/>
          <w:szCs w:val="24"/>
        </w:rPr>
        <w:t>(</w:t>
      </w:r>
      <w:proofErr w:type="spellStart"/>
      <w:r w:rsidR="00DB1E1E" w:rsidRPr="004E3EF3">
        <w:rPr>
          <w:rFonts w:ascii="Arial" w:hAnsi="Arial" w:cs="Arial"/>
          <w:color w:val="000000" w:themeColor="text1"/>
          <w:sz w:val="24"/>
          <w:szCs w:val="24"/>
        </w:rPr>
        <w:t>Jumpseller</w:t>
      </w:r>
      <w:proofErr w:type="spellEnd"/>
      <w:r w:rsidR="00DB1E1E" w:rsidRPr="004E3EF3">
        <w:rPr>
          <w:rFonts w:ascii="Arial" w:hAnsi="Arial" w:cs="Arial"/>
          <w:color w:val="000000" w:themeColor="text1"/>
          <w:sz w:val="24"/>
          <w:szCs w:val="24"/>
        </w:rPr>
        <w:t>, 2021)</w:t>
      </w:r>
      <w:r w:rsidRPr="004E3EF3">
        <w:rPr>
          <w:rFonts w:ascii="Arial" w:hAnsi="Arial" w:cs="Arial"/>
          <w:color w:val="000000" w:themeColor="text1"/>
          <w:sz w:val="24"/>
          <w:szCs w:val="24"/>
        </w:rPr>
        <w:t>.</w:t>
      </w:r>
    </w:p>
    <w:p w14:paraId="018F41F4" w14:textId="77777777" w:rsidR="002073C1" w:rsidRPr="004E3EF3" w:rsidRDefault="002073C1" w:rsidP="004E3EF3">
      <w:pPr>
        <w:spacing w:line="360" w:lineRule="auto"/>
        <w:rPr>
          <w:rFonts w:ascii="Arial" w:hAnsi="Arial" w:cs="Arial"/>
          <w:color w:val="000000" w:themeColor="text1"/>
          <w:sz w:val="24"/>
          <w:szCs w:val="24"/>
        </w:rPr>
      </w:pPr>
    </w:p>
    <w:p w14:paraId="6FE1D1D4" w14:textId="77777777"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Targeting:</w:t>
      </w:r>
    </w:p>
    <w:p w14:paraId="453BA7F4" w14:textId="77777777" w:rsidR="002073C1" w:rsidRPr="004E3EF3" w:rsidRDefault="002073C1" w:rsidP="004E3EF3">
      <w:pPr>
        <w:spacing w:line="360" w:lineRule="auto"/>
        <w:rPr>
          <w:rFonts w:ascii="Arial" w:hAnsi="Arial" w:cs="Arial"/>
          <w:color w:val="000000" w:themeColor="text1"/>
          <w:sz w:val="24"/>
          <w:szCs w:val="24"/>
        </w:rPr>
      </w:pPr>
    </w:p>
    <w:p w14:paraId="1CA71D46" w14:textId="1E931471"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Post-segmentation, ByteDance primarily targets Gen Z and millennials, leveraging their inclination towards short, creative video content and social sharing. It also targets older demographics who have shown an increasing interest in the platform. Additionally, ByteDance targets different geographic markets with tailored content to enhance user engagement and advertising effectiveness</w:t>
      </w:r>
      <w:r w:rsidR="00DB1E1E" w:rsidRPr="004E3EF3">
        <w:rPr>
          <w:rFonts w:ascii="Arial" w:hAnsi="Arial" w:cs="Arial"/>
        </w:rPr>
        <w:t xml:space="preserve"> </w:t>
      </w:r>
      <w:r w:rsidR="00DB1E1E" w:rsidRPr="004E3EF3">
        <w:rPr>
          <w:rFonts w:ascii="Arial" w:hAnsi="Arial" w:cs="Arial"/>
          <w:color w:val="000000" w:themeColor="text1"/>
          <w:sz w:val="24"/>
          <w:szCs w:val="24"/>
        </w:rPr>
        <w:t>(Muliadi, 2020)</w:t>
      </w:r>
      <w:r w:rsidRPr="004E3EF3">
        <w:rPr>
          <w:rFonts w:ascii="Arial" w:hAnsi="Arial" w:cs="Arial"/>
          <w:color w:val="000000" w:themeColor="text1"/>
          <w:sz w:val="24"/>
          <w:szCs w:val="24"/>
        </w:rPr>
        <w:t>.</w:t>
      </w:r>
    </w:p>
    <w:p w14:paraId="521AD3E8" w14:textId="77777777" w:rsidR="002073C1" w:rsidRPr="004E3EF3" w:rsidRDefault="002073C1" w:rsidP="004E3EF3">
      <w:pPr>
        <w:spacing w:line="360" w:lineRule="auto"/>
        <w:rPr>
          <w:rFonts w:ascii="Arial" w:hAnsi="Arial" w:cs="Arial"/>
          <w:color w:val="000000" w:themeColor="text1"/>
          <w:sz w:val="24"/>
          <w:szCs w:val="24"/>
        </w:rPr>
      </w:pPr>
    </w:p>
    <w:p w14:paraId="6A403E13" w14:textId="77777777"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Positioning:</w:t>
      </w:r>
    </w:p>
    <w:p w14:paraId="3D9A5417" w14:textId="77777777" w:rsidR="002073C1" w:rsidRPr="004E3EF3" w:rsidRDefault="002073C1" w:rsidP="004E3EF3">
      <w:pPr>
        <w:spacing w:line="360" w:lineRule="auto"/>
        <w:rPr>
          <w:rFonts w:ascii="Arial" w:hAnsi="Arial" w:cs="Arial"/>
          <w:color w:val="000000" w:themeColor="text1"/>
          <w:sz w:val="24"/>
          <w:szCs w:val="24"/>
        </w:rPr>
      </w:pPr>
    </w:p>
    <w:p w14:paraId="6498D37D" w14:textId="63F216CC"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TikTok positions itself as a platform for creativity, expression, and fun. Through its user-friendly interface, effective algorithm, and extensive content categories, TikTok ensures a personalised and engaging user experience, differentiating itself from other social media platforms</w:t>
      </w:r>
      <w:r w:rsidR="00DB1E1E" w:rsidRPr="004E3EF3">
        <w:rPr>
          <w:rFonts w:ascii="Arial" w:hAnsi="Arial" w:cs="Arial"/>
        </w:rPr>
        <w:t xml:space="preserve"> </w:t>
      </w:r>
      <w:r w:rsidR="00DB1E1E" w:rsidRPr="004E3EF3">
        <w:rPr>
          <w:rFonts w:ascii="Arial" w:hAnsi="Arial" w:cs="Arial"/>
          <w:color w:val="000000" w:themeColor="text1"/>
          <w:sz w:val="24"/>
          <w:szCs w:val="24"/>
        </w:rPr>
        <w:t>(Kang and Lou, 2022)</w:t>
      </w:r>
      <w:r w:rsidRPr="004E3EF3">
        <w:rPr>
          <w:rFonts w:ascii="Arial" w:hAnsi="Arial" w:cs="Arial"/>
          <w:color w:val="000000" w:themeColor="text1"/>
          <w:sz w:val="24"/>
          <w:szCs w:val="24"/>
        </w:rPr>
        <w:t>.</w:t>
      </w:r>
    </w:p>
    <w:p w14:paraId="55F65A25" w14:textId="77777777" w:rsidR="002073C1" w:rsidRPr="004E3EF3" w:rsidRDefault="002073C1" w:rsidP="004E3EF3">
      <w:pPr>
        <w:spacing w:line="360" w:lineRule="auto"/>
        <w:rPr>
          <w:rFonts w:ascii="Arial" w:hAnsi="Arial" w:cs="Arial"/>
          <w:color w:val="000000" w:themeColor="text1"/>
          <w:sz w:val="24"/>
          <w:szCs w:val="24"/>
        </w:rPr>
      </w:pPr>
    </w:p>
    <w:p w14:paraId="0D8BF049" w14:textId="502ECE60" w:rsidR="002073C1" w:rsidRPr="004E3EF3" w:rsidRDefault="002073C1"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Given the continuous developments in social media, ByteDance needs to adapt its STP strategies accordingly. For segmentation, ByteDance could consider more nuanced sub-categories, like professional background, for better targeted content and advertising. In targeting, ByteDance should not only focus on user acquisition but also user retention, particularly among older demographics. For positioning, ByteDance could </w:t>
      </w:r>
      <w:proofErr w:type="spellStart"/>
      <w:r w:rsidRPr="004E3EF3">
        <w:rPr>
          <w:rFonts w:ascii="Arial" w:hAnsi="Arial" w:cs="Arial"/>
          <w:color w:val="000000" w:themeColor="text1"/>
          <w:sz w:val="24"/>
          <w:szCs w:val="24"/>
        </w:rPr>
        <w:t>capitalise</w:t>
      </w:r>
      <w:proofErr w:type="spellEnd"/>
      <w:r w:rsidRPr="004E3EF3">
        <w:rPr>
          <w:rFonts w:ascii="Arial" w:hAnsi="Arial" w:cs="Arial"/>
          <w:color w:val="000000" w:themeColor="text1"/>
          <w:sz w:val="24"/>
          <w:szCs w:val="24"/>
        </w:rPr>
        <w:t xml:space="preserve"> on growing trends like educational content and social commerce to enhance its platform's appeal</w:t>
      </w:r>
      <w:r w:rsidR="00DB1E1E" w:rsidRPr="004E3EF3">
        <w:rPr>
          <w:rFonts w:ascii="Arial" w:hAnsi="Arial" w:cs="Arial"/>
        </w:rPr>
        <w:t xml:space="preserve"> </w:t>
      </w:r>
      <w:r w:rsidR="00DB1E1E" w:rsidRPr="004E3EF3">
        <w:rPr>
          <w:rFonts w:ascii="Arial" w:hAnsi="Arial" w:cs="Arial"/>
          <w:color w:val="000000" w:themeColor="text1"/>
          <w:sz w:val="24"/>
          <w:szCs w:val="24"/>
        </w:rPr>
        <w:t>(Andy, 2023)</w:t>
      </w:r>
      <w:r w:rsidRPr="004E3EF3">
        <w:rPr>
          <w:rFonts w:ascii="Arial" w:hAnsi="Arial" w:cs="Arial"/>
          <w:color w:val="000000" w:themeColor="text1"/>
          <w:sz w:val="24"/>
          <w:szCs w:val="24"/>
        </w:rPr>
        <w:t>.</w:t>
      </w:r>
    </w:p>
    <w:p w14:paraId="79A2DCF1" w14:textId="77777777" w:rsidR="002073C1" w:rsidRPr="004E3EF3" w:rsidRDefault="002073C1" w:rsidP="004E3EF3">
      <w:pPr>
        <w:spacing w:line="360" w:lineRule="auto"/>
        <w:rPr>
          <w:rFonts w:ascii="Arial" w:hAnsi="Arial" w:cs="Arial"/>
          <w:color w:val="000000" w:themeColor="text1"/>
          <w:sz w:val="24"/>
          <w:szCs w:val="24"/>
        </w:rPr>
      </w:pPr>
    </w:p>
    <w:p w14:paraId="5ACCFD13" w14:textId="035D1A84" w:rsidR="002073C1" w:rsidRPr="004E3EF3" w:rsidRDefault="002073C1" w:rsidP="004E3EF3">
      <w:pPr>
        <w:pStyle w:val="3"/>
        <w:spacing w:line="360" w:lineRule="auto"/>
        <w:rPr>
          <w:color w:val="000000" w:themeColor="text1"/>
        </w:rPr>
      </w:pPr>
      <w:bookmarkStart w:id="9" w:name="_Toc140420176"/>
      <w:r w:rsidRPr="004E3EF3">
        <w:rPr>
          <w:color w:val="000000" w:themeColor="text1"/>
        </w:rPr>
        <w:t xml:space="preserve">2.3.2 </w:t>
      </w:r>
      <w:r w:rsidRPr="004E3EF3">
        <w:rPr>
          <w:color w:val="000000" w:themeColor="text1"/>
        </w:rPr>
        <w:t>Marketing Mix</w:t>
      </w:r>
      <w:r w:rsidRPr="004E3EF3">
        <w:rPr>
          <w:color w:val="000000" w:themeColor="text1"/>
        </w:rPr>
        <w:t xml:space="preserve">: </w:t>
      </w:r>
      <w:r w:rsidRPr="004E3EF3">
        <w:rPr>
          <w:color w:val="000000" w:themeColor="text1"/>
        </w:rPr>
        <w:t>7Ps Analysis</w:t>
      </w:r>
      <w:bookmarkEnd w:id="9"/>
      <w:r w:rsidRPr="004E3EF3">
        <w:rPr>
          <w:color w:val="000000" w:themeColor="text1"/>
        </w:rPr>
        <w:t xml:space="preserve"> </w:t>
      </w:r>
    </w:p>
    <w:p w14:paraId="0515BAD7" w14:textId="77777777" w:rsidR="002073C1" w:rsidRPr="004E3EF3" w:rsidRDefault="002073C1" w:rsidP="004E3EF3">
      <w:pPr>
        <w:spacing w:line="360" w:lineRule="auto"/>
        <w:rPr>
          <w:rFonts w:ascii="Arial" w:hAnsi="Arial" w:cs="Arial"/>
          <w:color w:val="000000" w:themeColor="text1"/>
          <w:sz w:val="24"/>
          <w:szCs w:val="24"/>
        </w:rPr>
      </w:pPr>
    </w:p>
    <w:p w14:paraId="01DE444C" w14:textId="2B897181" w:rsidR="006E7180"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Product: ByteDance's primary product is the TikTok app, an innovative platform offering short-form videos to entertain, educate, and inspire users. With AI algorithms that deliver personalised content, TikTok remains attractive and </w:t>
      </w:r>
      <w:r w:rsidRPr="004E3EF3">
        <w:rPr>
          <w:rFonts w:ascii="Arial" w:hAnsi="Arial" w:cs="Arial"/>
          <w:color w:val="000000" w:themeColor="text1"/>
          <w:sz w:val="24"/>
          <w:szCs w:val="24"/>
        </w:rPr>
        <w:lastRenderedPageBreak/>
        <w:t>engaging to its diverse user base. As for the future, ByteDance could enrich its product portfolio by introducing new features like live streaming, shopping, and gaming, thus catering to changing user preferences and driving platform growth</w:t>
      </w:r>
      <w:r w:rsidR="00DB1E1E" w:rsidRPr="004E3EF3">
        <w:rPr>
          <w:rFonts w:ascii="Arial" w:hAnsi="Arial" w:cs="Arial"/>
        </w:rPr>
        <w:t xml:space="preserve"> </w:t>
      </w:r>
      <w:r w:rsidR="00DB1E1E" w:rsidRPr="004E3EF3">
        <w:rPr>
          <w:rFonts w:ascii="Arial" w:hAnsi="Arial" w:cs="Arial"/>
          <w:color w:val="000000" w:themeColor="text1"/>
          <w:sz w:val="24"/>
          <w:szCs w:val="24"/>
        </w:rPr>
        <w:t>(Geyser, 2019)</w:t>
      </w:r>
      <w:r w:rsidRPr="004E3EF3">
        <w:rPr>
          <w:rFonts w:ascii="Arial" w:hAnsi="Arial" w:cs="Arial"/>
          <w:color w:val="000000" w:themeColor="text1"/>
          <w:sz w:val="24"/>
          <w:szCs w:val="24"/>
        </w:rPr>
        <w:t>.</w:t>
      </w:r>
    </w:p>
    <w:p w14:paraId="46EED739" w14:textId="77777777" w:rsidR="006E7180" w:rsidRPr="004E3EF3" w:rsidRDefault="006E7180" w:rsidP="004E3EF3">
      <w:pPr>
        <w:spacing w:line="360" w:lineRule="auto"/>
        <w:rPr>
          <w:rFonts w:ascii="Arial" w:hAnsi="Arial" w:cs="Arial"/>
          <w:color w:val="000000" w:themeColor="text1"/>
          <w:sz w:val="24"/>
          <w:szCs w:val="24"/>
        </w:rPr>
      </w:pPr>
    </w:p>
    <w:p w14:paraId="53C387B7" w14:textId="77777777" w:rsidR="006E7180"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Price: As a free-to-use app, TikTok’s revenue model hinges on in-app purchases and advertising. ByteDance should continue to refine its </w:t>
      </w:r>
      <w:proofErr w:type="spellStart"/>
      <w:r w:rsidRPr="004E3EF3">
        <w:rPr>
          <w:rFonts w:ascii="Arial" w:hAnsi="Arial" w:cs="Arial"/>
          <w:color w:val="000000" w:themeColor="text1"/>
          <w:sz w:val="24"/>
          <w:szCs w:val="24"/>
        </w:rPr>
        <w:t>monetisation</w:t>
      </w:r>
      <w:proofErr w:type="spellEnd"/>
      <w:r w:rsidRPr="004E3EF3">
        <w:rPr>
          <w:rFonts w:ascii="Arial" w:hAnsi="Arial" w:cs="Arial"/>
          <w:color w:val="000000" w:themeColor="text1"/>
          <w:sz w:val="24"/>
          <w:szCs w:val="24"/>
        </w:rPr>
        <w:t xml:space="preserve"> strategies, balancing between providing value to advertisers and preserving a user-friendly experience. The implementation of a subscription-based model could be a viable consideration for the future, unlocking additional revenue and offering premium features to subscribers.</w:t>
      </w:r>
    </w:p>
    <w:p w14:paraId="0F3A5871" w14:textId="77777777" w:rsidR="006E7180" w:rsidRPr="004E3EF3" w:rsidRDefault="006E7180" w:rsidP="004E3EF3">
      <w:pPr>
        <w:spacing w:line="360" w:lineRule="auto"/>
        <w:rPr>
          <w:rFonts w:ascii="Arial" w:hAnsi="Arial" w:cs="Arial"/>
          <w:color w:val="000000" w:themeColor="text1"/>
          <w:sz w:val="24"/>
          <w:szCs w:val="24"/>
        </w:rPr>
      </w:pPr>
    </w:p>
    <w:p w14:paraId="4C5F9C2D" w14:textId="1B748018" w:rsidR="006E7180"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Place: TikTok is accessible globally via online app stores, with content </w:t>
      </w:r>
      <w:proofErr w:type="spellStart"/>
      <w:r w:rsidRPr="004E3EF3">
        <w:rPr>
          <w:rFonts w:ascii="Arial" w:hAnsi="Arial" w:cs="Arial"/>
          <w:color w:val="000000" w:themeColor="text1"/>
          <w:sz w:val="24"/>
          <w:szCs w:val="24"/>
        </w:rPr>
        <w:t>customised</w:t>
      </w:r>
      <w:proofErr w:type="spellEnd"/>
      <w:r w:rsidRPr="004E3EF3">
        <w:rPr>
          <w:rFonts w:ascii="Arial" w:hAnsi="Arial" w:cs="Arial"/>
          <w:color w:val="000000" w:themeColor="text1"/>
          <w:sz w:val="24"/>
          <w:szCs w:val="24"/>
        </w:rPr>
        <w:t xml:space="preserve"> for each geographic market. ByteDance needs to ensure that the app remains easily accessible and user-friendly across all markets. A focus on regions with high potential growth, such as Africa and South America, could present expansion opportunities</w:t>
      </w:r>
      <w:r w:rsidR="00DB1E1E" w:rsidRPr="004E3EF3">
        <w:rPr>
          <w:rFonts w:ascii="Arial" w:hAnsi="Arial" w:cs="Arial"/>
        </w:rPr>
        <w:t xml:space="preserve"> </w:t>
      </w:r>
      <w:r w:rsidR="00DB1E1E" w:rsidRPr="004E3EF3">
        <w:rPr>
          <w:rFonts w:ascii="Arial" w:hAnsi="Arial" w:cs="Arial"/>
          <w:color w:val="000000" w:themeColor="text1"/>
          <w:sz w:val="24"/>
          <w:szCs w:val="24"/>
        </w:rPr>
        <w:t>(Fung, 2023)</w:t>
      </w:r>
      <w:r w:rsidRPr="004E3EF3">
        <w:rPr>
          <w:rFonts w:ascii="Arial" w:hAnsi="Arial" w:cs="Arial"/>
          <w:color w:val="000000" w:themeColor="text1"/>
          <w:sz w:val="24"/>
          <w:szCs w:val="24"/>
        </w:rPr>
        <w:t>.</w:t>
      </w:r>
    </w:p>
    <w:p w14:paraId="0AF73BE0" w14:textId="77777777" w:rsidR="006E7180" w:rsidRPr="004E3EF3" w:rsidRDefault="006E7180" w:rsidP="004E3EF3">
      <w:pPr>
        <w:spacing w:line="360" w:lineRule="auto"/>
        <w:rPr>
          <w:rFonts w:ascii="Arial" w:hAnsi="Arial" w:cs="Arial"/>
          <w:color w:val="000000" w:themeColor="text1"/>
          <w:sz w:val="24"/>
          <w:szCs w:val="24"/>
        </w:rPr>
      </w:pPr>
    </w:p>
    <w:p w14:paraId="49C0A577" w14:textId="7E1731A3" w:rsidR="006E7180"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Promotion: TikTok uses various promotional strategies, including influencer collaborations, hashtag challenges, and user-generated content, to attract and engage users. ByteDance should continue investing in these successful strategies while exploring novel promotional techniques, such as virtual reality, to stay ahead of industry trends</w:t>
      </w:r>
      <w:r w:rsidR="00DB1E1E" w:rsidRPr="004E3EF3">
        <w:rPr>
          <w:rFonts w:ascii="Arial" w:hAnsi="Arial" w:cs="Arial"/>
        </w:rPr>
        <w:t xml:space="preserve"> </w:t>
      </w:r>
      <w:r w:rsidR="00DB1E1E" w:rsidRPr="004E3EF3">
        <w:rPr>
          <w:rFonts w:ascii="Arial" w:hAnsi="Arial" w:cs="Arial"/>
          <w:color w:val="000000" w:themeColor="text1"/>
          <w:sz w:val="24"/>
          <w:szCs w:val="24"/>
        </w:rPr>
        <w:t>(Hirose, 2022)</w:t>
      </w:r>
      <w:r w:rsidRPr="004E3EF3">
        <w:rPr>
          <w:rFonts w:ascii="Arial" w:hAnsi="Arial" w:cs="Arial"/>
          <w:color w:val="000000" w:themeColor="text1"/>
          <w:sz w:val="24"/>
          <w:szCs w:val="24"/>
        </w:rPr>
        <w:t>.</w:t>
      </w:r>
    </w:p>
    <w:p w14:paraId="7E989CB2" w14:textId="77777777" w:rsidR="006E7180" w:rsidRPr="004E3EF3" w:rsidRDefault="006E7180" w:rsidP="004E3EF3">
      <w:pPr>
        <w:spacing w:line="360" w:lineRule="auto"/>
        <w:rPr>
          <w:rFonts w:ascii="Arial" w:hAnsi="Arial" w:cs="Arial"/>
          <w:color w:val="000000" w:themeColor="text1"/>
          <w:sz w:val="24"/>
          <w:szCs w:val="24"/>
        </w:rPr>
      </w:pPr>
    </w:p>
    <w:p w14:paraId="3FC04A08" w14:textId="5E816A73" w:rsidR="006E7180"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People: The community of creators, users, and staff forms the backbone of TikTok. ByteDance should continue nurturing this community, providing creators with better </w:t>
      </w:r>
      <w:proofErr w:type="spellStart"/>
      <w:r w:rsidRPr="004E3EF3">
        <w:rPr>
          <w:rFonts w:ascii="Arial" w:hAnsi="Arial" w:cs="Arial"/>
          <w:color w:val="000000" w:themeColor="text1"/>
          <w:sz w:val="24"/>
          <w:szCs w:val="24"/>
        </w:rPr>
        <w:t>monetisation</w:t>
      </w:r>
      <w:proofErr w:type="spellEnd"/>
      <w:r w:rsidRPr="004E3EF3">
        <w:rPr>
          <w:rFonts w:ascii="Arial" w:hAnsi="Arial" w:cs="Arial"/>
          <w:color w:val="000000" w:themeColor="text1"/>
          <w:sz w:val="24"/>
          <w:szCs w:val="24"/>
        </w:rPr>
        <w:t xml:space="preserve"> opportunities, users with quality content, and employees with a conducive work environment. Introducing more community-centric features, like creator-led workshops, could foster stronger user engagement</w:t>
      </w:r>
      <w:r w:rsidR="00DB1E1E" w:rsidRPr="004E3EF3">
        <w:rPr>
          <w:rFonts w:ascii="Arial" w:hAnsi="Arial" w:cs="Arial"/>
        </w:rPr>
        <w:t xml:space="preserve"> </w:t>
      </w:r>
      <w:r w:rsidR="00DB1E1E" w:rsidRPr="004E3EF3">
        <w:rPr>
          <w:rFonts w:ascii="Arial" w:hAnsi="Arial" w:cs="Arial"/>
          <w:color w:val="000000" w:themeColor="text1"/>
          <w:sz w:val="24"/>
          <w:szCs w:val="24"/>
        </w:rPr>
        <w:t>(Alex, 2023)</w:t>
      </w:r>
      <w:r w:rsidRPr="004E3EF3">
        <w:rPr>
          <w:rFonts w:ascii="Arial" w:hAnsi="Arial" w:cs="Arial"/>
          <w:color w:val="000000" w:themeColor="text1"/>
          <w:sz w:val="24"/>
          <w:szCs w:val="24"/>
        </w:rPr>
        <w:t>.</w:t>
      </w:r>
    </w:p>
    <w:p w14:paraId="4EE4E800" w14:textId="77777777" w:rsidR="006E7180" w:rsidRPr="004E3EF3" w:rsidRDefault="006E7180" w:rsidP="004E3EF3">
      <w:pPr>
        <w:spacing w:line="360" w:lineRule="auto"/>
        <w:rPr>
          <w:rFonts w:ascii="Arial" w:hAnsi="Arial" w:cs="Arial"/>
          <w:color w:val="000000" w:themeColor="text1"/>
          <w:sz w:val="24"/>
          <w:szCs w:val="24"/>
        </w:rPr>
      </w:pPr>
    </w:p>
    <w:p w14:paraId="3EA532B3" w14:textId="361CA170" w:rsidR="006E7180"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Process: TikTok’s AI algorithms, which curate personalised content, are central to its success. To stay competitive, ByteDance should continue investing in its technological capabilities, </w:t>
      </w:r>
      <w:proofErr w:type="spellStart"/>
      <w:r w:rsidRPr="004E3EF3">
        <w:rPr>
          <w:rFonts w:ascii="Arial" w:hAnsi="Arial" w:cs="Arial"/>
          <w:color w:val="000000" w:themeColor="text1"/>
          <w:sz w:val="24"/>
          <w:szCs w:val="24"/>
        </w:rPr>
        <w:t>prioritising</w:t>
      </w:r>
      <w:proofErr w:type="spellEnd"/>
      <w:r w:rsidRPr="004E3EF3">
        <w:rPr>
          <w:rFonts w:ascii="Arial" w:hAnsi="Arial" w:cs="Arial"/>
          <w:color w:val="000000" w:themeColor="text1"/>
          <w:sz w:val="24"/>
          <w:szCs w:val="24"/>
        </w:rPr>
        <w:t xml:space="preserve"> aspects such as algorithm transparency, user safety, and data security</w:t>
      </w:r>
      <w:r w:rsidR="00DB1E1E" w:rsidRPr="004E3EF3">
        <w:rPr>
          <w:rFonts w:ascii="Arial" w:hAnsi="Arial" w:cs="Arial"/>
        </w:rPr>
        <w:t xml:space="preserve"> </w:t>
      </w:r>
      <w:r w:rsidR="00DB1E1E" w:rsidRPr="004E3EF3">
        <w:rPr>
          <w:rFonts w:ascii="Arial" w:hAnsi="Arial" w:cs="Arial"/>
          <w:color w:val="000000" w:themeColor="text1"/>
          <w:sz w:val="24"/>
          <w:szCs w:val="24"/>
        </w:rPr>
        <w:t>(Wang, 2020)</w:t>
      </w:r>
      <w:r w:rsidRPr="004E3EF3">
        <w:rPr>
          <w:rFonts w:ascii="Arial" w:hAnsi="Arial" w:cs="Arial"/>
          <w:color w:val="000000" w:themeColor="text1"/>
          <w:sz w:val="24"/>
          <w:szCs w:val="24"/>
        </w:rPr>
        <w:t>.</w:t>
      </w:r>
    </w:p>
    <w:p w14:paraId="6296C9AD" w14:textId="77777777" w:rsidR="006E7180" w:rsidRPr="004E3EF3" w:rsidRDefault="006E7180" w:rsidP="004E3EF3">
      <w:pPr>
        <w:spacing w:line="360" w:lineRule="auto"/>
        <w:rPr>
          <w:rFonts w:ascii="Arial" w:hAnsi="Arial" w:cs="Arial"/>
          <w:color w:val="000000" w:themeColor="text1"/>
          <w:sz w:val="24"/>
          <w:szCs w:val="24"/>
        </w:rPr>
      </w:pPr>
    </w:p>
    <w:p w14:paraId="51ACE28E" w14:textId="4DC3EB15" w:rsidR="002073C1" w:rsidRPr="004E3EF3" w:rsidRDefault="006E7180"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Physical : As a digital platform, TikTok's physical evidence is its online presence. A consistent and user-friendly interface across devices and operating systems is key to ensuring a positive user experience. ByteDance should continue to update and optimise its app interface, focusing on ease of navigation and user accessibility.</w:t>
      </w:r>
    </w:p>
    <w:p w14:paraId="577FBA40" w14:textId="77777777" w:rsidR="006E7180" w:rsidRPr="004E3EF3" w:rsidRDefault="006E7180" w:rsidP="004E3EF3">
      <w:pPr>
        <w:spacing w:line="360" w:lineRule="auto"/>
        <w:rPr>
          <w:rFonts w:ascii="Arial" w:hAnsi="Arial" w:cs="Arial"/>
          <w:color w:val="000000" w:themeColor="text1"/>
          <w:sz w:val="24"/>
          <w:szCs w:val="24"/>
        </w:rPr>
      </w:pPr>
    </w:p>
    <w:p w14:paraId="098339A1" w14:textId="77AD3B8F" w:rsidR="006E7180" w:rsidRPr="004E3EF3" w:rsidRDefault="006E7180" w:rsidP="004E3EF3">
      <w:pPr>
        <w:pStyle w:val="3"/>
        <w:spacing w:line="360" w:lineRule="auto"/>
        <w:rPr>
          <w:color w:val="000000" w:themeColor="text1"/>
        </w:rPr>
      </w:pPr>
      <w:bookmarkStart w:id="10" w:name="_Toc140420177"/>
      <w:r w:rsidRPr="004E3EF3">
        <w:rPr>
          <w:color w:val="000000" w:themeColor="text1"/>
        </w:rPr>
        <w:t>2.3.</w:t>
      </w:r>
      <w:r w:rsidRPr="004E3EF3">
        <w:rPr>
          <w:color w:val="000000" w:themeColor="text1"/>
        </w:rPr>
        <w:t>3</w:t>
      </w:r>
      <w:r w:rsidRPr="004E3EF3">
        <w:rPr>
          <w:color w:val="000000" w:themeColor="text1"/>
        </w:rPr>
        <w:t xml:space="preserve"> Marketing Mix: </w:t>
      </w:r>
      <w:r w:rsidRPr="004E3EF3">
        <w:rPr>
          <w:color w:val="000000" w:themeColor="text1"/>
        </w:rPr>
        <w:t>4C</w:t>
      </w:r>
      <w:r w:rsidRPr="004E3EF3">
        <w:rPr>
          <w:color w:val="000000" w:themeColor="text1"/>
        </w:rPr>
        <w:t>s Analysis</w:t>
      </w:r>
      <w:bookmarkEnd w:id="10"/>
      <w:r w:rsidRPr="004E3EF3">
        <w:rPr>
          <w:color w:val="000000" w:themeColor="text1"/>
        </w:rPr>
        <w:t xml:space="preserve"> </w:t>
      </w:r>
    </w:p>
    <w:p w14:paraId="0B61E8FF" w14:textId="77777777" w:rsidR="006E7180" w:rsidRPr="004E3EF3" w:rsidRDefault="006E7180" w:rsidP="004E3EF3">
      <w:pPr>
        <w:spacing w:line="360" w:lineRule="auto"/>
        <w:rPr>
          <w:rFonts w:ascii="Arial" w:hAnsi="Arial" w:cs="Arial"/>
          <w:color w:val="000000" w:themeColor="text1"/>
          <w:sz w:val="24"/>
          <w:szCs w:val="24"/>
        </w:rPr>
      </w:pPr>
    </w:p>
    <w:p w14:paraId="364A9F79" w14:textId="799650C3"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Customer Value: TikTok offers immense customer value through its vast content variety, catering to diverse interests and tastes. Users receive personalised video recommendations, making each TikTok experience unique and engaging. To further enhance value, ByteDance could consider introducing more user-oriented features such as advanced content filters, enabling users to </w:t>
      </w:r>
      <w:proofErr w:type="spellStart"/>
      <w:r w:rsidRPr="004E3EF3">
        <w:rPr>
          <w:rFonts w:ascii="Arial" w:hAnsi="Arial" w:cs="Arial"/>
          <w:color w:val="000000" w:themeColor="text1"/>
          <w:sz w:val="24"/>
          <w:szCs w:val="24"/>
        </w:rPr>
        <w:t>customise</w:t>
      </w:r>
      <w:proofErr w:type="spellEnd"/>
      <w:r w:rsidRPr="004E3EF3">
        <w:rPr>
          <w:rFonts w:ascii="Arial" w:hAnsi="Arial" w:cs="Arial"/>
          <w:color w:val="000000" w:themeColor="text1"/>
          <w:sz w:val="24"/>
          <w:szCs w:val="24"/>
        </w:rPr>
        <w:t xml:space="preserve"> their content feed to a greater extent.</w:t>
      </w:r>
      <w:r w:rsidR="00DB1E1E" w:rsidRPr="004E3EF3">
        <w:rPr>
          <w:rFonts w:ascii="Arial" w:hAnsi="Arial" w:cs="Arial"/>
        </w:rPr>
        <w:t xml:space="preserve"> </w:t>
      </w:r>
      <w:r w:rsidR="00DB1E1E" w:rsidRPr="004E3EF3">
        <w:rPr>
          <w:rFonts w:ascii="Arial" w:hAnsi="Arial" w:cs="Arial"/>
          <w:color w:val="000000" w:themeColor="text1"/>
          <w:sz w:val="24"/>
          <w:szCs w:val="24"/>
        </w:rPr>
        <w:t>(Perez, 2020)</w:t>
      </w:r>
    </w:p>
    <w:p w14:paraId="67D4B401" w14:textId="77777777" w:rsidR="000A7F64" w:rsidRPr="004E3EF3" w:rsidRDefault="000A7F64" w:rsidP="004E3EF3">
      <w:pPr>
        <w:spacing w:line="360" w:lineRule="auto"/>
        <w:rPr>
          <w:rFonts w:ascii="Arial" w:hAnsi="Arial" w:cs="Arial"/>
          <w:color w:val="000000" w:themeColor="text1"/>
          <w:sz w:val="24"/>
          <w:szCs w:val="24"/>
        </w:rPr>
      </w:pPr>
    </w:p>
    <w:p w14:paraId="660A7C67" w14:textId="36BDA000"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Cost: TikTok users bear no financial cost as the app is free to use. The real cost lies in the time spent on the app and exposure to ads. ByteDance could work to </w:t>
      </w:r>
      <w:proofErr w:type="spellStart"/>
      <w:r w:rsidRPr="004E3EF3">
        <w:rPr>
          <w:rFonts w:ascii="Arial" w:hAnsi="Arial" w:cs="Arial"/>
          <w:color w:val="000000" w:themeColor="text1"/>
          <w:sz w:val="24"/>
          <w:szCs w:val="24"/>
        </w:rPr>
        <w:t>minimise</w:t>
      </w:r>
      <w:proofErr w:type="spellEnd"/>
      <w:r w:rsidRPr="004E3EF3">
        <w:rPr>
          <w:rFonts w:ascii="Arial" w:hAnsi="Arial" w:cs="Arial"/>
          <w:color w:val="000000" w:themeColor="text1"/>
          <w:sz w:val="24"/>
          <w:szCs w:val="24"/>
        </w:rPr>
        <w:t xml:space="preserve"> this 'cost' by refining its ad display algorithm, ensuring users view only relevant ads, thus enhancing their experience. Another consideration is the introduction of an ad-free, subscription-based model, adding another layer to the user experience without interrupting their journey with advertisements</w:t>
      </w:r>
      <w:r w:rsidR="00DB1E1E" w:rsidRPr="004E3EF3">
        <w:rPr>
          <w:rFonts w:ascii="Arial" w:hAnsi="Arial" w:cs="Arial"/>
        </w:rPr>
        <w:t xml:space="preserve"> </w:t>
      </w:r>
      <w:r w:rsidR="00DB1E1E" w:rsidRPr="004E3EF3">
        <w:rPr>
          <w:rFonts w:ascii="Arial" w:hAnsi="Arial" w:cs="Arial"/>
          <w:color w:val="000000" w:themeColor="text1"/>
          <w:sz w:val="24"/>
          <w:szCs w:val="24"/>
        </w:rPr>
        <w:t>(David, 2023)</w:t>
      </w:r>
      <w:r w:rsidRPr="004E3EF3">
        <w:rPr>
          <w:rFonts w:ascii="Arial" w:hAnsi="Arial" w:cs="Arial"/>
          <w:color w:val="000000" w:themeColor="text1"/>
          <w:sz w:val="24"/>
          <w:szCs w:val="24"/>
        </w:rPr>
        <w:t>.</w:t>
      </w:r>
    </w:p>
    <w:p w14:paraId="3B5366CA" w14:textId="77777777" w:rsidR="000A7F64" w:rsidRPr="004E3EF3" w:rsidRDefault="000A7F64" w:rsidP="004E3EF3">
      <w:pPr>
        <w:spacing w:line="360" w:lineRule="auto"/>
        <w:rPr>
          <w:rFonts w:ascii="Arial" w:hAnsi="Arial" w:cs="Arial"/>
          <w:color w:val="000000" w:themeColor="text1"/>
          <w:sz w:val="24"/>
          <w:szCs w:val="24"/>
        </w:rPr>
      </w:pPr>
    </w:p>
    <w:p w14:paraId="099B3864" w14:textId="77777777"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Convenience: The TikTok app is easily accessible and user-friendly, making it convenient for users to browse and create content. ByteDance should ensure that future developments </w:t>
      </w:r>
      <w:proofErr w:type="spellStart"/>
      <w:r w:rsidRPr="004E3EF3">
        <w:rPr>
          <w:rFonts w:ascii="Arial" w:hAnsi="Arial" w:cs="Arial"/>
          <w:color w:val="000000" w:themeColor="text1"/>
          <w:sz w:val="24"/>
          <w:szCs w:val="24"/>
        </w:rPr>
        <w:t>prioritise</w:t>
      </w:r>
      <w:proofErr w:type="spellEnd"/>
      <w:r w:rsidRPr="004E3EF3">
        <w:rPr>
          <w:rFonts w:ascii="Arial" w:hAnsi="Arial" w:cs="Arial"/>
          <w:color w:val="000000" w:themeColor="text1"/>
          <w:sz w:val="24"/>
          <w:szCs w:val="24"/>
        </w:rPr>
        <w:t xml:space="preserve"> user convenience, with features like easier navigation, improved search functionality, and faster loading times.</w:t>
      </w:r>
    </w:p>
    <w:p w14:paraId="22CF021D" w14:textId="77777777" w:rsidR="000A7F64" w:rsidRPr="004E3EF3" w:rsidRDefault="000A7F64" w:rsidP="004E3EF3">
      <w:pPr>
        <w:spacing w:line="360" w:lineRule="auto"/>
        <w:rPr>
          <w:rFonts w:ascii="Arial" w:hAnsi="Arial" w:cs="Arial"/>
          <w:color w:val="000000" w:themeColor="text1"/>
          <w:sz w:val="24"/>
          <w:szCs w:val="24"/>
        </w:rPr>
      </w:pPr>
    </w:p>
    <w:p w14:paraId="0CBCBA8D" w14:textId="27232A74" w:rsidR="002073C1"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Communication: TikTok thrives on two-way communication, with high user engagement through likes, shares, comments, and creation of user-generated content. For ByteDance, ensuring effective and transparent communication channels is key. The company could consider implementing new ways for users to interact with each other and with the platform, such as enhanced in-app messaging or forum features</w:t>
      </w:r>
      <w:r w:rsidR="004E3EF3" w:rsidRPr="004E3EF3">
        <w:rPr>
          <w:rFonts w:ascii="Arial" w:hAnsi="Arial" w:cs="Arial"/>
        </w:rPr>
        <w:t xml:space="preserve"> </w:t>
      </w:r>
      <w:r w:rsidR="004E3EF3" w:rsidRPr="004E3EF3">
        <w:rPr>
          <w:rFonts w:ascii="Arial" w:hAnsi="Arial" w:cs="Arial"/>
          <w:color w:val="000000" w:themeColor="text1"/>
          <w:sz w:val="24"/>
          <w:szCs w:val="24"/>
        </w:rPr>
        <w:t>(Fan et al., 2023)</w:t>
      </w:r>
      <w:r w:rsidRPr="004E3EF3">
        <w:rPr>
          <w:rFonts w:ascii="Arial" w:hAnsi="Arial" w:cs="Arial"/>
          <w:color w:val="000000" w:themeColor="text1"/>
          <w:sz w:val="24"/>
          <w:szCs w:val="24"/>
        </w:rPr>
        <w:t>.</w:t>
      </w:r>
    </w:p>
    <w:p w14:paraId="2F630C5F" w14:textId="77777777" w:rsidR="000A7F64" w:rsidRPr="004E3EF3" w:rsidRDefault="000A7F64" w:rsidP="004E3EF3">
      <w:pPr>
        <w:spacing w:line="360" w:lineRule="auto"/>
        <w:rPr>
          <w:rFonts w:ascii="Arial" w:hAnsi="Arial" w:cs="Arial"/>
          <w:color w:val="000000" w:themeColor="text1"/>
          <w:sz w:val="24"/>
          <w:szCs w:val="24"/>
        </w:rPr>
      </w:pPr>
    </w:p>
    <w:p w14:paraId="5E738349" w14:textId="6423C01D" w:rsidR="000A7F64" w:rsidRPr="004E3EF3" w:rsidRDefault="000A7F64" w:rsidP="004E3EF3">
      <w:pPr>
        <w:pStyle w:val="2"/>
        <w:spacing w:line="360" w:lineRule="auto"/>
        <w:rPr>
          <w:color w:val="000000" w:themeColor="text1"/>
        </w:rPr>
      </w:pPr>
      <w:bookmarkStart w:id="11" w:name="_Toc140420178"/>
      <w:r w:rsidRPr="004E3EF3">
        <w:rPr>
          <w:color w:val="000000" w:themeColor="text1"/>
        </w:rPr>
        <w:t xml:space="preserve">2.4 </w:t>
      </w:r>
      <w:r w:rsidRPr="004E3EF3">
        <w:rPr>
          <w:color w:val="000000" w:themeColor="text1"/>
        </w:rPr>
        <w:t>Selection of media</w:t>
      </w:r>
      <w:bookmarkEnd w:id="11"/>
    </w:p>
    <w:p w14:paraId="2CB003B8" w14:textId="77777777" w:rsidR="000A7F64" w:rsidRPr="004E3EF3" w:rsidRDefault="000A7F64" w:rsidP="004E3EF3">
      <w:pPr>
        <w:spacing w:line="360" w:lineRule="auto"/>
        <w:rPr>
          <w:rFonts w:ascii="Arial" w:hAnsi="Arial" w:cs="Arial"/>
          <w:color w:val="000000" w:themeColor="text1"/>
          <w:sz w:val="24"/>
          <w:szCs w:val="24"/>
        </w:rPr>
      </w:pPr>
    </w:p>
    <w:p w14:paraId="3B4DE485" w14:textId="77777777" w:rsidR="000A7F64" w:rsidRPr="004E3EF3" w:rsidRDefault="000A7F64" w:rsidP="004E3EF3">
      <w:pPr>
        <w:spacing w:line="360" w:lineRule="auto"/>
        <w:rPr>
          <w:rFonts w:ascii="Arial" w:hAnsi="Arial" w:cs="Arial"/>
          <w:color w:val="000000" w:themeColor="text1"/>
          <w:sz w:val="24"/>
          <w:szCs w:val="24"/>
        </w:rPr>
      </w:pPr>
    </w:p>
    <w:p w14:paraId="7E086027" w14:textId="37FF367B" w:rsidR="000A7F64" w:rsidRPr="004E3EF3" w:rsidRDefault="000A7F64" w:rsidP="004E3EF3">
      <w:pPr>
        <w:pStyle w:val="3"/>
        <w:spacing w:line="360" w:lineRule="auto"/>
        <w:rPr>
          <w:color w:val="000000" w:themeColor="text1"/>
        </w:rPr>
      </w:pPr>
      <w:bookmarkStart w:id="12" w:name="_Toc140420179"/>
      <w:r w:rsidRPr="004E3EF3">
        <w:rPr>
          <w:color w:val="000000" w:themeColor="text1"/>
        </w:rPr>
        <w:t xml:space="preserve">2.4.1 </w:t>
      </w:r>
      <w:r w:rsidRPr="004E3EF3">
        <w:rPr>
          <w:color w:val="000000" w:themeColor="text1"/>
        </w:rPr>
        <w:t>DRIP analysis</w:t>
      </w:r>
      <w:bookmarkEnd w:id="12"/>
    </w:p>
    <w:p w14:paraId="28D3F131" w14:textId="77777777" w:rsidR="000A7F64" w:rsidRPr="004E3EF3" w:rsidRDefault="000A7F64" w:rsidP="004E3EF3">
      <w:pPr>
        <w:spacing w:line="360" w:lineRule="auto"/>
        <w:rPr>
          <w:rFonts w:ascii="Arial" w:hAnsi="Arial" w:cs="Arial"/>
          <w:color w:val="000000" w:themeColor="text1"/>
          <w:sz w:val="24"/>
          <w:szCs w:val="24"/>
        </w:rPr>
      </w:pPr>
    </w:p>
    <w:p w14:paraId="2BBCA6C9" w14:textId="0C04A253"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Differentiate: TikTok differentiates itself from competitors by leveraging a unique algorithm for content curation and </w:t>
      </w:r>
      <w:proofErr w:type="spellStart"/>
      <w:r w:rsidRPr="004E3EF3">
        <w:rPr>
          <w:rFonts w:ascii="Arial" w:hAnsi="Arial" w:cs="Arial"/>
          <w:color w:val="000000" w:themeColor="text1"/>
          <w:sz w:val="24"/>
          <w:szCs w:val="24"/>
        </w:rPr>
        <w:t>emphasising</w:t>
      </w:r>
      <w:proofErr w:type="spellEnd"/>
      <w:r w:rsidRPr="004E3EF3">
        <w:rPr>
          <w:rFonts w:ascii="Arial" w:hAnsi="Arial" w:cs="Arial"/>
          <w:color w:val="000000" w:themeColor="text1"/>
          <w:sz w:val="24"/>
          <w:szCs w:val="24"/>
        </w:rPr>
        <w:t xml:space="preserve"> short-form videos. The company could strengthen its differentiation strategy by offering innovative features such as augmented reality filters and interactive video formats, setting it apart in a competitive social media landscape.</w:t>
      </w:r>
    </w:p>
    <w:p w14:paraId="7F57353F" w14:textId="77777777" w:rsidR="000A7F64" w:rsidRPr="004E3EF3" w:rsidRDefault="000A7F64" w:rsidP="004E3EF3">
      <w:pPr>
        <w:spacing w:line="360" w:lineRule="auto"/>
        <w:rPr>
          <w:rFonts w:ascii="Arial" w:hAnsi="Arial" w:cs="Arial"/>
          <w:color w:val="000000" w:themeColor="text1"/>
          <w:sz w:val="24"/>
          <w:szCs w:val="24"/>
        </w:rPr>
      </w:pPr>
    </w:p>
    <w:p w14:paraId="4FA2B5FC" w14:textId="49B7D65C"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Reinforce: TikTok consistently reinforces its brand image as a dynamic, creative, and entertaining platform. User-generated challenges, hashtag trends, and engaging content serve as effective brand reinforcement tools. ByteDance </w:t>
      </w:r>
      <w:r w:rsidRPr="004E3EF3">
        <w:rPr>
          <w:rFonts w:ascii="Arial" w:hAnsi="Arial" w:cs="Arial"/>
          <w:color w:val="000000" w:themeColor="text1"/>
          <w:sz w:val="24"/>
          <w:szCs w:val="24"/>
        </w:rPr>
        <w:lastRenderedPageBreak/>
        <w:t>should continue these practices while exploring additional reinforcement strategies such as partnerships with popular creators or celebrities to promote specific themes or challenges</w:t>
      </w:r>
      <w:r w:rsidR="004E3EF3" w:rsidRPr="004E3EF3">
        <w:rPr>
          <w:rFonts w:ascii="Arial" w:hAnsi="Arial" w:cs="Arial"/>
        </w:rPr>
        <w:t xml:space="preserve"> </w:t>
      </w:r>
      <w:r w:rsidR="004E3EF3" w:rsidRPr="004E3EF3">
        <w:rPr>
          <w:rFonts w:ascii="Arial" w:hAnsi="Arial" w:cs="Arial"/>
          <w:color w:val="000000" w:themeColor="text1"/>
          <w:sz w:val="24"/>
          <w:szCs w:val="24"/>
        </w:rPr>
        <w:t>(Panel, 2022)</w:t>
      </w:r>
      <w:r w:rsidRPr="004E3EF3">
        <w:rPr>
          <w:rFonts w:ascii="Arial" w:hAnsi="Arial" w:cs="Arial"/>
          <w:color w:val="000000" w:themeColor="text1"/>
          <w:sz w:val="24"/>
          <w:szCs w:val="24"/>
        </w:rPr>
        <w:t>.</w:t>
      </w:r>
    </w:p>
    <w:p w14:paraId="302C6761" w14:textId="77777777" w:rsidR="000A7F64" w:rsidRPr="004E3EF3" w:rsidRDefault="000A7F64" w:rsidP="004E3EF3">
      <w:pPr>
        <w:spacing w:line="360" w:lineRule="auto"/>
        <w:rPr>
          <w:rFonts w:ascii="Arial" w:hAnsi="Arial" w:cs="Arial"/>
          <w:color w:val="000000" w:themeColor="text1"/>
          <w:sz w:val="24"/>
          <w:szCs w:val="24"/>
        </w:rPr>
      </w:pPr>
    </w:p>
    <w:p w14:paraId="3286BE1E" w14:textId="77777777"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Inform: TikTok informs its user base about new features and updates through in-app notifications, its official blog, and social media. ByteDance could consider adopting a more interactive approach to inform users, such as video tutorials or live Q&amp;A sessions, to enhance user understanding and engagement.</w:t>
      </w:r>
    </w:p>
    <w:p w14:paraId="7638627B" w14:textId="77777777" w:rsidR="000A7F64" w:rsidRPr="004E3EF3" w:rsidRDefault="000A7F64" w:rsidP="004E3EF3">
      <w:pPr>
        <w:spacing w:line="360" w:lineRule="auto"/>
        <w:rPr>
          <w:rFonts w:ascii="Arial" w:hAnsi="Arial" w:cs="Arial"/>
          <w:color w:val="000000" w:themeColor="text1"/>
          <w:sz w:val="24"/>
          <w:szCs w:val="24"/>
        </w:rPr>
      </w:pPr>
    </w:p>
    <w:p w14:paraId="6C2703DD" w14:textId="07D3DBE5"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Persuade: TikTok persuades users to engage with the platform through compelling content and interactive features. The app encourages content creation and sharing by offering various effects, soundtracks, and editing tools. To elevate its persuasive power, ByteDance could introduce rewards or incentives for content creation, encouraging more users to actively participate</w:t>
      </w:r>
      <w:r w:rsidR="004E3EF3" w:rsidRPr="004E3EF3">
        <w:rPr>
          <w:rFonts w:ascii="Arial" w:hAnsi="Arial" w:cs="Arial"/>
        </w:rPr>
        <w:t xml:space="preserve"> </w:t>
      </w:r>
      <w:r w:rsidR="004E3EF3" w:rsidRPr="004E3EF3">
        <w:rPr>
          <w:rFonts w:ascii="Arial" w:hAnsi="Arial" w:cs="Arial"/>
          <w:color w:val="000000" w:themeColor="text1"/>
          <w:sz w:val="24"/>
          <w:szCs w:val="24"/>
        </w:rPr>
        <w:t>(Malik, 2023)</w:t>
      </w:r>
      <w:r w:rsidRPr="004E3EF3">
        <w:rPr>
          <w:rFonts w:ascii="Arial" w:hAnsi="Arial" w:cs="Arial"/>
          <w:color w:val="000000" w:themeColor="text1"/>
          <w:sz w:val="24"/>
          <w:szCs w:val="24"/>
        </w:rPr>
        <w:t>.</w:t>
      </w:r>
    </w:p>
    <w:p w14:paraId="2FCC26CE" w14:textId="77777777" w:rsidR="000A7F64" w:rsidRPr="004E3EF3" w:rsidRDefault="000A7F64" w:rsidP="004E3EF3">
      <w:pPr>
        <w:spacing w:line="360" w:lineRule="auto"/>
        <w:rPr>
          <w:rFonts w:ascii="Arial" w:hAnsi="Arial" w:cs="Arial"/>
          <w:color w:val="000000" w:themeColor="text1"/>
          <w:sz w:val="24"/>
          <w:szCs w:val="24"/>
        </w:rPr>
      </w:pPr>
    </w:p>
    <w:p w14:paraId="5466AEB2" w14:textId="45F96781" w:rsidR="00781F51"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As per the DRIP framework, TikTok's current communication strategies appear to be effective. However, there's room for growth and refinement, particularly in reinforcing brand image, informing users, and persuading user engagement. In future developments, ByteDance should </w:t>
      </w:r>
      <w:proofErr w:type="spellStart"/>
      <w:r w:rsidRPr="004E3EF3">
        <w:rPr>
          <w:rFonts w:ascii="Arial" w:hAnsi="Arial" w:cs="Arial"/>
          <w:color w:val="000000" w:themeColor="text1"/>
          <w:sz w:val="24"/>
          <w:szCs w:val="24"/>
        </w:rPr>
        <w:t>capitalise</w:t>
      </w:r>
      <w:proofErr w:type="spellEnd"/>
      <w:r w:rsidRPr="004E3EF3">
        <w:rPr>
          <w:rFonts w:ascii="Arial" w:hAnsi="Arial" w:cs="Arial"/>
          <w:color w:val="000000" w:themeColor="text1"/>
          <w:sz w:val="24"/>
          <w:szCs w:val="24"/>
        </w:rPr>
        <w:t xml:space="preserve"> on these opportunities, thereby maintaining TikTok's popularity and competitive advantage in the evolving social media market.</w:t>
      </w:r>
    </w:p>
    <w:p w14:paraId="44FCE36F" w14:textId="77777777" w:rsidR="000A7F64" w:rsidRPr="004E3EF3" w:rsidRDefault="000A7F64" w:rsidP="004E3EF3">
      <w:pPr>
        <w:spacing w:line="360" w:lineRule="auto"/>
        <w:rPr>
          <w:rFonts w:ascii="Arial" w:hAnsi="Arial" w:cs="Arial"/>
          <w:color w:val="000000" w:themeColor="text1"/>
          <w:sz w:val="24"/>
          <w:szCs w:val="24"/>
        </w:rPr>
      </w:pPr>
    </w:p>
    <w:p w14:paraId="45C3DBFB" w14:textId="230924EA" w:rsidR="000A7F64" w:rsidRPr="004E3EF3" w:rsidRDefault="000A7F64" w:rsidP="004E3EF3">
      <w:pPr>
        <w:pStyle w:val="3"/>
        <w:spacing w:line="360" w:lineRule="auto"/>
        <w:rPr>
          <w:color w:val="000000" w:themeColor="text1"/>
        </w:rPr>
      </w:pPr>
      <w:bookmarkStart w:id="13" w:name="_Toc140420180"/>
      <w:r w:rsidRPr="004E3EF3">
        <w:rPr>
          <w:color w:val="000000" w:themeColor="text1"/>
        </w:rPr>
        <w:t>2.4.2 5W1H Analysis</w:t>
      </w:r>
      <w:bookmarkEnd w:id="13"/>
    </w:p>
    <w:p w14:paraId="4062F041" w14:textId="77777777" w:rsidR="000A7F64" w:rsidRPr="004E3EF3" w:rsidRDefault="000A7F64" w:rsidP="004E3EF3">
      <w:pPr>
        <w:spacing w:line="360" w:lineRule="auto"/>
        <w:rPr>
          <w:rFonts w:ascii="Arial" w:hAnsi="Arial" w:cs="Arial"/>
          <w:color w:val="000000" w:themeColor="text1"/>
          <w:sz w:val="24"/>
          <w:szCs w:val="24"/>
        </w:rPr>
      </w:pPr>
    </w:p>
    <w:p w14:paraId="467C036B" w14:textId="77777777"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Who: The primary target audience of TikTok is young adults, particularly Gen Z and millennials, with a global reach. For a more diversified user base, ByteDance could explore strategies targeting older demographics, expanding </w:t>
      </w:r>
      <w:r w:rsidRPr="004E3EF3">
        <w:rPr>
          <w:rFonts w:ascii="Arial" w:hAnsi="Arial" w:cs="Arial"/>
          <w:color w:val="000000" w:themeColor="text1"/>
          <w:sz w:val="24"/>
          <w:szCs w:val="24"/>
        </w:rPr>
        <w:lastRenderedPageBreak/>
        <w:t>its audience and ad revenue potential.</w:t>
      </w:r>
    </w:p>
    <w:p w14:paraId="1E9BE961" w14:textId="77777777" w:rsidR="000A7F64" w:rsidRPr="004E3EF3" w:rsidRDefault="000A7F64" w:rsidP="004E3EF3">
      <w:pPr>
        <w:spacing w:line="360" w:lineRule="auto"/>
        <w:rPr>
          <w:rFonts w:ascii="Arial" w:hAnsi="Arial" w:cs="Arial"/>
          <w:color w:val="000000" w:themeColor="text1"/>
          <w:sz w:val="24"/>
          <w:szCs w:val="24"/>
        </w:rPr>
      </w:pPr>
    </w:p>
    <w:p w14:paraId="5E54E8FB" w14:textId="10D5F8A4"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What: TikTok's marketing strategies involve in-app ads, branded content, hashtag challenges, and influencer partnerships. To maintain user interest, ByteDance should continue to innovate its advertising formats, perhaps by integrating more immersive and interactive ad experiences</w:t>
      </w:r>
      <w:r w:rsidR="004E3EF3" w:rsidRPr="004E3EF3">
        <w:rPr>
          <w:rFonts w:ascii="Arial" w:hAnsi="Arial" w:cs="Arial"/>
        </w:rPr>
        <w:t xml:space="preserve"> </w:t>
      </w:r>
      <w:r w:rsidR="004E3EF3" w:rsidRPr="004E3EF3">
        <w:rPr>
          <w:rFonts w:ascii="Arial" w:hAnsi="Arial" w:cs="Arial"/>
          <w:color w:val="000000" w:themeColor="text1"/>
          <w:sz w:val="24"/>
          <w:szCs w:val="24"/>
        </w:rPr>
        <w:t>(</w:t>
      </w:r>
      <w:proofErr w:type="spellStart"/>
      <w:r w:rsidR="004E3EF3" w:rsidRPr="004E3EF3">
        <w:rPr>
          <w:rFonts w:ascii="Arial" w:hAnsi="Arial" w:cs="Arial"/>
          <w:color w:val="000000" w:themeColor="text1"/>
          <w:sz w:val="24"/>
          <w:szCs w:val="24"/>
        </w:rPr>
        <w:t>Menghani</w:t>
      </w:r>
      <w:proofErr w:type="spellEnd"/>
      <w:r w:rsidR="004E3EF3" w:rsidRPr="004E3EF3">
        <w:rPr>
          <w:rFonts w:ascii="Arial" w:hAnsi="Arial" w:cs="Arial"/>
          <w:color w:val="000000" w:themeColor="text1"/>
          <w:sz w:val="24"/>
          <w:szCs w:val="24"/>
        </w:rPr>
        <w:t>, 2020)</w:t>
      </w:r>
      <w:r w:rsidRPr="004E3EF3">
        <w:rPr>
          <w:rFonts w:ascii="Arial" w:hAnsi="Arial" w:cs="Arial"/>
          <w:color w:val="000000" w:themeColor="text1"/>
          <w:sz w:val="24"/>
          <w:szCs w:val="24"/>
        </w:rPr>
        <w:t>.</w:t>
      </w:r>
    </w:p>
    <w:p w14:paraId="7A7ACE9B" w14:textId="77777777" w:rsidR="000A7F64" w:rsidRPr="004E3EF3" w:rsidRDefault="000A7F64" w:rsidP="004E3EF3">
      <w:pPr>
        <w:spacing w:line="360" w:lineRule="auto"/>
        <w:rPr>
          <w:rFonts w:ascii="Arial" w:hAnsi="Arial" w:cs="Arial"/>
          <w:color w:val="000000" w:themeColor="text1"/>
          <w:sz w:val="24"/>
          <w:szCs w:val="24"/>
        </w:rPr>
      </w:pPr>
    </w:p>
    <w:p w14:paraId="5454FFF3" w14:textId="77777777"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When: ByteDance engages with its audience primarily during peak usage hours. It could experiment with non-peak hour engagement strategies like posting popular content and time-limited challenges, ensuring constant user activity.</w:t>
      </w:r>
    </w:p>
    <w:p w14:paraId="5BEBFFFE" w14:textId="77777777" w:rsidR="000A7F64" w:rsidRPr="004E3EF3" w:rsidRDefault="000A7F64" w:rsidP="004E3EF3">
      <w:pPr>
        <w:spacing w:line="360" w:lineRule="auto"/>
        <w:rPr>
          <w:rFonts w:ascii="Arial" w:hAnsi="Arial" w:cs="Arial"/>
          <w:color w:val="000000" w:themeColor="text1"/>
          <w:sz w:val="24"/>
          <w:szCs w:val="24"/>
        </w:rPr>
      </w:pPr>
    </w:p>
    <w:p w14:paraId="07C890A3" w14:textId="77777777"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Where: Marketing on TikTok occurs primarily on the app itself, with secondary communication through other social media platforms and official blogs. To extend reach, ByteDance could consider collaborations with external digital platforms for cross-promotions or exclusive content.</w:t>
      </w:r>
    </w:p>
    <w:p w14:paraId="34617D21" w14:textId="77777777" w:rsidR="000A7F64" w:rsidRPr="004E3EF3" w:rsidRDefault="000A7F64" w:rsidP="004E3EF3">
      <w:pPr>
        <w:spacing w:line="360" w:lineRule="auto"/>
        <w:rPr>
          <w:rFonts w:ascii="Arial" w:hAnsi="Arial" w:cs="Arial"/>
          <w:color w:val="000000" w:themeColor="text1"/>
          <w:sz w:val="24"/>
          <w:szCs w:val="24"/>
        </w:rPr>
      </w:pPr>
    </w:p>
    <w:p w14:paraId="1B0A3282" w14:textId="075BA683"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Why: The aim of TikTok's marketing communication is to attract and retain users, increase brand visibility, and generate advertising revenue. ByteDance could focus on quantifying its marketing efforts' impact on user growth and engagement to determine the most effective strategies</w:t>
      </w:r>
      <w:r w:rsidR="004E3EF3" w:rsidRPr="004E3EF3">
        <w:rPr>
          <w:rFonts w:ascii="Arial" w:hAnsi="Arial" w:cs="Arial"/>
        </w:rPr>
        <w:t xml:space="preserve"> </w:t>
      </w:r>
      <w:r w:rsidR="004E3EF3" w:rsidRPr="004E3EF3">
        <w:rPr>
          <w:rFonts w:ascii="Arial" w:hAnsi="Arial" w:cs="Arial"/>
          <w:color w:val="000000" w:themeColor="text1"/>
          <w:sz w:val="24"/>
          <w:szCs w:val="24"/>
        </w:rPr>
        <w:t>(DMI, 2023)</w:t>
      </w:r>
      <w:r w:rsidRPr="004E3EF3">
        <w:rPr>
          <w:rFonts w:ascii="Arial" w:hAnsi="Arial" w:cs="Arial"/>
          <w:color w:val="000000" w:themeColor="text1"/>
          <w:sz w:val="24"/>
          <w:szCs w:val="24"/>
        </w:rPr>
        <w:t>.</w:t>
      </w:r>
    </w:p>
    <w:p w14:paraId="71405EB2" w14:textId="77777777" w:rsidR="000A7F64" w:rsidRPr="004E3EF3" w:rsidRDefault="000A7F64" w:rsidP="004E3EF3">
      <w:pPr>
        <w:spacing w:line="360" w:lineRule="auto"/>
        <w:rPr>
          <w:rFonts w:ascii="Arial" w:hAnsi="Arial" w:cs="Arial"/>
          <w:color w:val="000000" w:themeColor="text1"/>
          <w:sz w:val="24"/>
          <w:szCs w:val="24"/>
        </w:rPr>
      </w:pPr>
    </w:p>
    <w:p w14:paraId="4D7DB8B7" w14:textId="77777777"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How: TikTok leverages its algorithm for personalised ad delivery and </w:t>
      </w:r>
      <w:proofErr w:type="spellStart"/>
      <w:r w:rsidRPr="004E3EF3">
        <w:rPr>
          <w:rFonts w:ascii="Arial" w:hAnsi="Arial" w:cs="Arial"/>
          <w:color w:val="000000" w:themeColor="text1"/>
          <w:sz w:val="24"/>
          <w:szCs w:val="24"/>
        </w:rPr>
        <w:t>utilises</w:t>
      </w:r>
      <w:proofErr w:type="spellEnd"/>
      <w:r w:rsidRPr="004E3EF3">
        <w:rPr>
          <w:rFonts w:ascii="Arial" w:hAnsi="Arial" w:cs="Arial"/>
          <w:color w:val="000000" w:themeColor="text1"/>
          <w:sz w:val="24"/>
          <w:szCs w:val="24"/>
        </w:rPr>
        <w:t xml:space="preserve"> user-generated content for organic promotion. The company could optimise its algorithm further to improve the relevancy of ads and encourage user participation through innovative features and incentives.</w:t>
      </w:r>
    </w:p>
    <w:p w14:paraId="6B242D9A" w14:textId="77777777" w:rsidR="000A7F64" w:rsidRPr="004E3EF3" w:rsidRDefault="000A7F64" w:rsidP="004E3EF3">
      <w:pPr>
        <w:spacing w:line="360" w:lineRule="auto"/>
        <w:rPr>
          <w:rFonts w:ascii="Arial" w:hAnsi="Arial" w:cs="Arial"/>
          <w:color w:val="000000" w:themeColor="text1"/>
          <w:sz w:val="24"/>
          <w:szCs w:val="24"/>
        </w:rPr>
      </w:pPr>
    </w:p>
    <w:p w14:paraId="75E35B94" w14:textId="65F66714" w:rsidR="000A7F64" w:rsidRPr="004E3EF3" w:rsidRDefault="000A7F64"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Through the 5W1H analysis, it becomes clear that while TikTok's current communication strategies are effective, there are opportunities for growth. ByteDance should continuously evolve its strategies considering the changing digital landscape, aiming to retain user interest and enhance its marketing </w:t>
      </w:r>
      <w:r w:rsidRPr="004E3EF3">
        <w:rPr>
          <w:rFonts w:ascii="Arial" w:hAnsi="Arial" w:cs="Arial"/>
          <w:color w:val="000000" w:themeColor="text1"/>
          <w:sz w:val="24"/>
          <w:szCs w:val="24"/>
        </w:rPr>
        <w:lastRenderedPageBreak/>
        <w:t xml:space="preserve">effectiveness. Future developments should focus on expanding and diversifying its audience, innovating ad formats, </w:t>
      </w:r>
      <w:proofErr w:type="spellStart"/>
      <w:r w:rsidRPr="004E3EF3">
        <w:rPr>
          <w:rFonts w:ascii="Arial" w:hAnsi="Arial" w:cs="Arial"/>
          <w:color w:val="000000" w:themeColor="text1"/>
          <w:sz w:val="24"/>
          <w:szCs w:val="24"/>
        </w:rPr>
        <w:t>optimising</w:t>
      </w:r>
      <w:proofErr w:type="spellEnd"/>
      <w:r w:rsidRPr="004E3EF3">
        <w:rPr>
          <w:rFonts w:ascii="Arial" w:hAnsi="Arial" w:cs="Arial"/>
          <w:color w:val="000000" w:themeColor="text1"/>
          <w:sz w:val="24"/>
          <w:szCs w:val="24"/>
        </w:rPr>
        <w:t xml:space="preserve"> engagement timings, and partnering with external platforms.</w:t>
      </w:r>
    </w:p>
    <w:p w14:paraId="4FFA424E" w14:textId="77777777" w:rsidR="00E61C4C" w:rsidRPr="004E3EF3" w:rsidRDefault="00E61C4C" w:rsidP="004E3EF3">
      <w:pPr>
        <w:spacing w:line="360" w:lineRule="auto"/>
        <w:rPr>
          <w:rFonts w:ascii="Arial" w:hAnsi="Arial" w:cs="Arial"/>
          <w:color w:val="000000" w:themeColor="text1"/>
          <w:sz w:val="24"/>
          <w:szCs w:val="24"/>
        </w:rPr>
      </w:pPr>
    </w:p>
    <w:p w14:paraId="6D2126CD" w14:textId="2C2FD0EC" w:rsidR="00E61C4C" w:rsidRPr="004E3EF3" w:rsidRDefault="00E61C4C" w:rsidP="004E3EF3">
      <w:pPr>
        <w:pStyle w:val="2"/>
        <w:spacing w:line="360" w:lineRule="auto"/>
        <w:rPr>
          <w:color w:val="000000" w:themeColor="text1"/>
        </w:rPr>
      </w:pPr>
      <w:bookmarkStart w:id="14" w:name="_Toc140420181"/>
      <w:r w:rsidRPr="004E3EF3">
        <w:rPr>
          <w:color w:val="000000" w:themeColor="text1"/>
        </w:rPr>
        <w:t>2.</w:t>
      </w:r>
      <w:r w:rsidRPr="004E3EF3">
        <w:rPr>
          <w:color w:val="000000" w:themeColor="text1"/>
        </w:rPr>
        <w:t xml:space="preserve">5 </w:t>
      </w:r>
      <w:r w:rsidRPr="004E3EF3">
        <w:rPr>
          <w:color w:val="000000" w:themeColor="text1"/>
        </w:rPr>
        <w:t>Measuring success</w:t>
      </w:r>
      <w:bookmarkEnd w:id="14"/>
    </w:p>
    <w:p w14:paraId="66BF60D7" w14:textId="77777777" w:rsidR="00E61C4C" w:rsidRPr="004E3EF3" w:rsidRDefault="00E61C4C" w:rsidP="004E3EF3">
      <w:pPr>
        <w:spacing w:line="360" w:lineRule="auto"/>
        <w:rPr>
          <w:rFonts w:ascii="Arial" w:hAnsi="Arial" w:cs="Arial"/>
          <w:color w:val="000000" w:themeColor="text1"/>
          <w:sz w:val="24"/>
          <w:szCs w:val="24"/>
        </w:rPr>
      </w:pPr>
    </w:p>
    <w:p w14:paraId="0E33C52A"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The success of TikTok's marketing strategies can be measured through several key performance indicators (KPIs).</w:t>
      </w:r>
    </w:p>
    <w:p w14:paraId="731F85D7" w14:textId="77777777" w:rsidR="00E61C4C" w:rsidRPr="004E3EF3" w:rsidRDefault="00E61C4C" w:rsidP="004E3EF3">
      <w:pPr>
        <w:spacing w:line="360" w:lineRule="auto"/>
        <w:rPr>
          <w:rFonts w:ascii="Arial" w:hAnsi="Arial" w:cs="Arial"/>
          <w:color w:val="000000" w:themeColor="text1"/>
          <w:sz w:val="24"/>
          <w:szCs w:val="24"/>
        </w:rPr>
      </w:pPr>
    </w:p>
    <w:p w14:paraId="1B5E820B"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User Growth and Engagement: One of the most fundamental metrics is the number of users and their engagement level on the platform. User growth can be tracked through new sign-ups, whereas engagement can be gauged through likes, shares, comments, and the amount of time spent on the app. By tracking these metrics, TikTok can understand how well its strategies are attracting and retaining users.</w:t>
      </w:r>
    </w:p>
    <w:p w14:paraId="13AF9A12" w14:textId="77777777" w:rsidR="00E61C4C" w:rsidRPr="004E3EF3" w:rsidRDefault="00E61C4C" w:rsidP="004E3EF3">
      <w:pPr>
        <w:spacing w:line="360" w:lineRule="auto"/>
        <w:rPr>
          <w:rFonts w:ascii="Arial" w:hAnsi="Arial" w:cs="Arial"/>
          <w:color w:val="000000" w:themeColor="text1"/>
          <w:sz w:val="24"/>
          <w:szCs w:val="24"/>
        </w:rPr>
      </w:pPr>
    </w:p>
    <w:p w14:paraId="52B64F3F" w14:textId="4040BF66"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Ad Performance: TikTok provides advertisers with several key metrics, such as impressions, click-through rates (CTR), and conversion rates to measure ad effectiveness. By </w:t>
      </w:r>
      <w:proofErr w:type="spellStart"/>
      <w:r w:rsidRPr="004E3EF3">
        <w:rPr>
          <w:rFonts w:ascii="Arial" w:hAnsi="Arial" w:cs="Arial"/>
          <w:color w:val="000000" w:themeColor="text1"/>
          <w:sz w:val="24"/>
          <w:szCs w:val="24"/>
        </w:rPr>
        <w:t>analysing</w:t>
      </w:r>
      <w:proofErr w:type="spellEnd"/>
      <w:r w:rsidRPr="004E3EF3">
        <w:rPr>
          <w:rFonts w:ascii="Arial" w:hAnsi="Arial" w:cs="Arial"/>
          <w:color w:val="000000" w:themeColor="text1"/>
          <w:sz w:val="24"/>
          <w:szCs w:val="24"/>
        </w:rPr>
        <w:t xml:space="preserve"> these metrics, ByteDance can assess the performance of different ad formats and optimise them accordingly</w:t>
      </w:r>
      <w:r w:rsidR="004E3EF3" w:rsidRPr="004E3EF3">
        <w:rPr>
          <w:rFonts w:ascii="Arial" w:hAnsi="Arial" w:cs="Arial"/>
        </w:rPr>
        <w:t xml:space="preserve"> </w:t>
      </w:r>
      <w:r w:rsidR="004E3EF3" w:rsidRPr="004E3EF3">
        <w:rPr>
          <w:rFonts w:ascii="Arial" w:hAnsi="Arial" w:cs="Arial"/>
          <w:color w:val="000000" w:themeColor="text1"/>
          <w:sz w:val="24"/>
          <w:szCs w:val="24"/>
        </w:rPr>
        <w:t>(TikTok , 2023)</w:t>
      </w:r>
      <w:r w:rsidRPr="004E3EF3">
        <w:rPr>
          <w:rFonts w:ascii="Arial" w:hAnsi="Arial" w:cs="Arial"/>
          <w:color w:val="000000" w:themeColor="text1"/>
          <w:sz w:val="24"/>
          <w:szCs w:val="24"/>
        </w:rPr>
        <w:t>.</w:t>
      </w:r>
    </w:p>
    <w:p w14:paraId="370B1242" w14:textId="77777777" w:rsidR="00E61C4C" w:rsidRPr="004E3EF3" w:rsidRDefault="00E61C4C" w:rsidP="004E3EF3">
      <w:pPr>
        <w:spacing w:line="360" w:lineRule="auto"/>
        <w:rPr>
          <w:rFonts w:ascii="Arial" w:hAnsi="Arial" w:cs="Arial"/>
          <w:color w:val="000000" w:themeColor="text1"/>
          <w:sz w:val="24"/>
          <w:szCs w:val="24"/>
        </w:rPr>
      </w:pPr>
    </w:p>
    <w:p w14:paraId="3EC836CF"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Brand Awareness and Perception: Surveys and sentiment analysis can provide valuable insights into brand awareness and perception among users and the wider public. An increase in positive brand sentiment could indicate successful marketing strategies.</w:t>
      </w:r>
    </w:p>
    <w:p w14:paraId="21EB6BF5" w14:textId="77777777" w:rsidR="00E61C4C" w:rsidRPr="004E3EF3" w:rsidRDefault="00E61C4C" w:rsidP="004E3EF3">
      <w:pPr>
        <w:spacing w:line="360" w:lineRule="auto"/>
        <w:rPr>
          <w:rFonts w:ascii="Arial" w:hAnsi="Arial" w:cs="Arial"/>
          <w:color w:val="000000" w:themeColor="text1"/>
          <w:sz w:val="24"/>
          <w:szCs w:val="24"/>
        </w:rPr>
      </w:pPr>
    </w:p>
    <w:p w14:paraId="5F9957CA"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Revenue: Finally, revenue generated, particularly through advertising, serves </w:t>
      </w:r>
      <w:r w:rsidRPr="004E3EF3">
        <w:rPr>
          <w:rFonts w:ascii="Arial" w:hAnsi="Arial" w:cs="Arial"/>
          <w:color w:val="000000" w:themeColor="text1"/>
          <w:sz w:val="24"/>
          <w:szCs w:val="24"/>
        </w:rPr>
        <w:lastRenderedPageBreak/>
        <w:t>as a direct measure of marketing success. Increases in ad revenue can indicate effective marketing strategies that attract businesses to the platform.</w:t>
      </w:r>
    </w:p>
    <w:p w14:paraId="18C9CCA8" w14:textId="77777777" w:rsidR="00E61C4C" w:rsidRPr="004E3EF3" w:rsidRDefault="00E61C4C" w:rsidP="004E3EF3">
      <w:pPr>
        <w:spacing w:line="360" w:lineRule="auto"/>
        <w:rPr>
          <w:rFonts w:ascii="Arial" w:hAnsi="Arial" w:cs="Arial"/>
          <w:color w:val="000000" w:themeColor="text1"/>
          <w:sz w:val="24"/>
          <w:szCs w:val="24"/>
        </w:rPr>
      </w:pPr>
    </w:p>
    <w:p w14:paraId="1BFD8C4F" w14:textId="10BD0E91" w:rsidR="000A7F64"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TikTok's marketing strategy has been largely effective, given its rapid user growth and high engagement levels. However, continuous monitoring and adjustment are necessary to maintain success in a rapidly evolving social media environment.</w:t>
      </w:r>
    </w:p>
    <w:p w14:paraId="7A569615" w14:textId="77777777" w:rsidR="000A7F64" w:rsidRPr="004E3EF3" w:rsidRDefault="000A7F64" w:rsidP="004E3EF3">
      <w:pPr>
        <w:spacing w:line="360" w:lineRule="auto"/>
        <w:rPr>
          <w:rFonts w:ascii="Arial" w:hAnsi="Arial" w:cs="Arial"/>
          <w:color w:val="000000" w:themeColor="text1"/>
          <w:sz w:val="24"/>
          <w:szCs w:val="24"/>
        </w:rPr>
      </w:pPr>
    </w:p>
    <w:p w14:paraId="446ACC1C" w14:textId="77777777" w:rsidR="00E40B3C" w:rsidRPr="004E3EF3" w:rsidRDefault="00E40B3C" w:rsidP="004E3EF3">
      <w:pPr>
        <w:pStyle w:val="1"/>
        <w:spacing w:line="360" w:lineRule="auto"/>
        <w:rPr>
          <w:color w:val="000000" w:themeColor="text1"/>
        </w:rPr>
      </w:pPr>
      <w:bookmarkStart w:id="15" w:name="_Toc140420182"/>
      <w:r w:rsidRPr="004E3EF3">
        <w:rPr>
          <w:color w:val="000000" w:themeColor="text1"/>
        </w:rPr>
        <w:t>Conclusion</w:t>
      </w:r>
      <w:bookmarkEnd w:id="15"/>
    </w:p>
    <w:p w14:paraId="01F31C78" w14:textId="77777777" w:rsidR="00E40B3C" w:rsidRPr="004E3EF3" w:rsidRDefault="00E40B3C" w:rsidP="004E3EF3">
      <w:pPr>
        <w:spacing w:line="360" w:lineRule="auto"/>
        <w:rPr>
          <w:rFonts w:ascii="Arial" w:hAnsi="Arial" w:cs="Arial"/>
          <w:color w:val="000000" w:themeColor="text1"/>
          <w:sz w:val="24"/>
          <w:szCs w:val="24"/>
        </w:rPr>
      </w:pPr>
    </w:p>
    <w:p w14:paraId="11F4F090"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Drawing from the prior discussion, it can be concluded that while TikTok's marketing strategies have been largely effective, there are several areas that present opportunities for improvement.</w:t>
      </w:r>
    </w:p>
    <w:p w14:paraId="7CBD8712" w14:textId="77777777" w:rsidR="00E61C4C" w:rsidRPr="004E3EF3" w:rsidRDefault="00E61C4C" w:rsidP="004E3EF3">
      <w:pPr>
        <w:spacing w:line="360" w:lineRule="auto"/>
        <w:rPr>
          <w:rFonts w:ascii="Arial" w:hAnsi="Arial" w:cs="Arial"/>
          <w:color w:val="000000" w:themeColor="text1"/>
          <w:sz w:val="24"/>
          <w:szCs w:val="24"/>
        </w:rPr>
      </w:pPr>
    </w:p>
    <w:p w14:paraId="0DF3B7AD"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One of the major shortcomings pertains to the demographic concentration of TikTok's user base. As a platform, it is primarily popular among younger audiences. To maintain and grow its user base, TikTok must consider expanding its target demographic and tailor content and marketing initiatives that appeal to a broader age group.</w:t>
      </w:r>
    </w:p>
    <w:p w14:paraId="59DA1E52" w14:textId="77777777" w:rsidR="00E61C4C" w:rsidRPr="004E3EF3" w:rsidRDefault="00E61C4C" w:rsidP="004E3EF3">
      <w:pPr>
        <w:spacing w:line="360" w:lineRule="auto"/>
        <w:rPr>
          <w:rFonts w:ascii="Arial" w:hAnsi="Arial" w:cs="Arial"/>
          <w:color w:val="000000" w:themeColor="text1"/>
          <w:sz w:val="24"/>
          <w:szCs w:val="24"/>
        </w:rPr>
      </w:pPr>
    </w:p>
    <w:p w14:paraId="1FCA0BA7"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Another area for enhancement lies in the company's marketing mix. While TikTok has effectively </w:t>
      </w:r>
      <w:proofErr w:type="spellStart"/>
      <w:r w:rsidRPr="004E3EF3">
        <w:rPr>
          <w:rFonts w:ascii="Arial" w:hAnsi="Arial" w:cs="Arial"/>
          <w:color w:val="000000" w:themeColor="text1"/>
          <w:sz w:val="24"/>
          <w:szCs w:val="24"/>
        </w:rPr>
        <w:t>utilised</w:t>
      </w:r>
      <w:proofErr w:type="spellEnd"/>
      <w:r w:rsidRPr="004E3EF3">
        <w:rPr>
          <w:rFonts w:ascii="Arial" w:hAnsi="Arial" w:cs="Arial"/>
          <w:color w:val="000000" w:themeColor="text1"/>
          <w:sz w:val="24"/>
          <w:szCs w:val="24"/>
        </w:rPr>
        <w:t xml:space="preserve"> the aspects of 'Product' and 'Place' by offering an innovative platform and making it widely accessible, there could be improvements in 'Price' and 'Promotion'. Greater clarity in its advertising pricing models and expanded promotional activities could attract more advertisers to the platform, thus boosting revenue.</w:t>
      </w:r>
    </w:p>
    <w:p w14:paraId="252DD3AC" w14:textId="77777777" w:rsidR="00E61C4C" w:rsidRPr="004E3EF3" w:rsidRDefault="00E61C4C" w:rsidP="004E3EF3">
      <w:pPr>
        <w:spacing w:line="360" w:lineRule="auto"/>
        <w:rPr>
          <w:rFonts w:ascii="Arial" w:hAnsi="Arial" w:cs="Arial"/>
          <w:color w:val="000000" w:themeColor="text1"/>
          <w:sz w:val="24"/>
          <w:szCs w:val="24"/>
        </w:rPr>
      </w:pPr>
    </w:p>
    <w:p w14:paraId="693804AC" w14:textId="6A1E2454" w:rsidR="00E40B3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 xml:space="preserve">Lastly, although TikTok's existing communication channels are effective, they </w:t>
      </w:r>
      <w:r w:rsidRPr="004E3EF3">
        <w:rPr>
          <w:rFonts w:ascii="Arial" w:hAnsi="Arial" w:cs="Arial"/>
          <w:color w:val="000000" w:themeColor="text1"/>
          <w:sz w:val="24"/>
          <w:szCs w:val="24"/>
        </w:rPr>
        <w:lastRenderedPageBreak/>
        <w:t>are primarily confined within the app. Expanding marketing activities beyond the platform, such as collaborations with other digital entities, could further enhance its reach and influence.</w:t>
      </w:r>
    </w:p>
    <w:p w14:paraId="2854BFE1" w14:textId="77777777" w:rsidR="00E40B3C" w:rsidRPr="004E3EF3" w:rsidRDefault="00E40B3C" w:rsidP="004E3EF3">
      <w:pPr>
        <w:spacing w:line="360" w:lineRule="auto"/>
        <w:rPr>
          <w:rFonts w:ascii="Arial" w:hAnsi="Arial" w:cs="Arial"/>
          <w:color w:val="000000" w:themeColor="text1"/>
          <w:sz w:val="24"/>
          <w:szCs w:val="24"/>
        </w:rPr>
      </w:pPr>
    </w:p>
    <w:p w14:paraId="133AFC11" w14:textId="77777777" w:rsidR="00E40B3C" w:rsidRPr="004E3EF3" w:rsidRDefault="00E40B3C" w:rsidP="004E3EF3">
      <w:pPr>
        <w:pStyle w:val="1"/>
        <w:spacing w:line="360" w:lineRule="auto"/>
        <w:rPr>
          <w:color w:val="000000" w:themeColor="text1"/>
        </w:rPr>
      </w:pPr>
      <w:bookmarkStart w:id="16" w:name="_Toc140420183"/>
      <w:r w:rsidRPr="004E3EF3">
        <w:rPr>
          <w:color w:val="000000" w:themeColor="text1"/>
        </w:rPr>
        <w:t>Recommendations</w:t>
      </w:r>
      <w:bookmarkEnd w:id="16"/>
    </w:p>
    <w:p w14:paraId="1BA5E28D" w14:textId="77777777" w:rsidR="00E40B3C" w:rsidRPr="004E3EF3" w:rsidRDefault="00E40B3C" w:rsidP="004E3EF3">
      <w:pPr>
        <w:spacing w:line="360" w:lineRule="auto"/>
        <w:rPr>
          <w:rFonts w:ascii="Arial" w:hAnsi="Arial" w:cs="Arial"/>
          <w:color w:val="000000" w:themeColor="text1"/>
          <w:sz w:val="24"/>
          <w:szCs w:val="24"/>
        </w:rPr>
      </w:pPr>
    </w:p>
    <w:p w14:paraId="7CC8798D"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Broaden Target Demographics: While TikTok's popularity among younger audiences has been a strength, it's essential to expand its demographic reach to ensure continued growth. The platform should initiate marketing campaigns specifically aimed at attracting older demographics. For instance, it can collaborate with influencers who have a more mature following or create content themes that appeal to different age groups.</w:t>
      </w:r>
    </w:p>
    <w:p w14:paraId="31EC0305" w14:textId="77777777" w:rsidR="00E61C4C" w:rsidRPr="004E3EF3" w:rsidRDefault="00E61C4C" w:rsidP="004E3EF3">
      <w:pPr>
        <w:spacing w:line="360" w:lineRule="auto"/>
        <w:rPr>
          <w:rFonts w:ascii="Arial" w:hAnsi="Arial" w:cs="Arial"/>
          <w:color w:val="000000" w:themeColor="text1"/>
          <w:sz w:val="24"/>
          <w:szCs w:val="24"/>
        </w:rPr>
      </w:pPr>
    </w:p>
    <w:p w14:paraId="463CA6C4" w14:textId="77777777" w:rsidR="00E61C4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Enhance Pricing and Promotional Strategies: TikTok could improve transparency and flexibility in its advertising pricing models to attract more advertisers. Offering varied pricing options depending on ad types, regions, and targeted audience could be beneficial. In terms of promotion, partnerships with brands that align with TikTok's ethos can further enhance its reputation and reach.</w:t>
      </w:r>
    </w:p>
    <w:p w14:paraId="1FD67FC7" w14:textId="77777777" w:rsidR="00E61C4C" w:rsidRPr="004E3EF3" w:rsidRDefault="00E61C4C" w:rsidP="004E3EF3">
      <w:pPr>
        <w:spacing w:line="360" w:lineRule="auto"/>
        <w:rPr>
          <w:rFonts w:ascii="Arial" w:hAnsi="Arial" w:cs="Arial"/>
          <w:color w:val="000000" w:themeColor="text1"/>
          <w:sz w:val="24"/>
          <w:szCs w:val="24"/>
        </w:rPr>
      </w:pPr>
    </w:p>
    <w:p w14:paraId="495DBF8A" w14:textId="02F0AF37" w:rsidR="00E40B3C" w:rsidRPr="004E3EF3" w:rsidRDefault="00E61C4C" w:rsidP="004E3EF3">
      <w:pPr>
        <w:spacing w:line="360" w:lineRule="auto"/>
        <w:rPr>
          <w:rFonts w:ascii="Arial" w:hAnsi="Arial" w:cs="Arial"/>
          <w:color w:val="000000" w:themeColor="text1"/>
          <w:sz w:val="24"/>
          <w:szCs w:val="24"/>
        </w:rPr>
      </w:pPr>
      <w:r w:rsidRPr="004E3EF3">
        <w:rPr>
          <w:rFonts w:ascii="Arial" w:hAnsi="Arial" w:cs="Arial"/>
          <w:color w:val="000000" w:themeColor="text1"/>
          <w:sz w:val="24"/>
          <w:szCs w:val="24"/>
        </w:rPr>
        <w:t>Extend Marketing Activities Beyond the App: While in-app promotions are effective, TikTok should consider cross-channel marketing strategies. This could involve partnerships with other digital platforms, influencers, or even traditional media. This would help reach potential users who may not be currently active on the platform but are part of the target demographic.</w:t>
      </w:r>
    </w:p>
    <w:p w14:paraId="21051327" w14:textId="77777777" w:rsidR="00E61C4C" w:rsidRPr="004E3EF3" w:rsidRDefault="00E61C4C" w:rsidP="00AC128B">
      <w:pPr>
        <w:rPr>
          <w:rFonts w:ascii="Arial" w:hAnsi="Arial" w:cs="Arial"/>
          <w:color w:val="000000" w:themeColor="text1"/>
          <w:sz w:val="24"/>
          <w:szCs w:val="24"/>
        </w:rPr>
      </w:pPr>
    </w:p>
    <w:p w14:paraId="448087AD" w14:textId="77777777" w:rsidR="00E40B3C" w:rsidRPr="004E3EF3" w:rsidRDefault="00E40B3C" w:rsidP="00AC128B">
      <w:pPr>
        <w:rPr>
          <w:rFonts w:ascii="Arial" w:hAnsi="Arial" w:cs="Arial"/>
          <w:color w:val="000000" w:themeColor="text1"/>
          <w:sz w:val="24"/>
          <w:szCs w:val="24"/>
        </w:rPr>
      </w:pPr>
    </w:p>
    <w:p w14:paraId="3B2C4338" w14:textId="77550202" w:rsidR="0019063A" w:rsidRPr="004E3EF3" w:rsidRDefault="00E40B3C" w:rsidP="00AC128B">
      <w:pPr>
        <w:pStyle w:val="1"/>
        <w:spacing w:line="240" w:lineRule="auto"/>
        <w:rPr>
          <w:color w:val="000000" w:themeColor="text1"/>
        </w:rPr>
      </w:pPr>
      <w:bookmarkStart w:id="17" w:name="_Toc140420184"/>
      <w:r w:rsidRPr="004E3EF3">
        <w:rPr>
          <w:color w:val="000000" w:themeColor="text1"/>
        </w:rPr>
        <w:lastRenderedPageBreak/>
        <w:t>References</w:t>
      </w:r>
      <w:bookmarkEnd w:id="17"/>
    </w:p>
    <w:p w14:paraId="66BB5753" w14:textId="77777777" w:rsidR="004E3EF3" w:rsidRPr="004E3EF3" w:rsidRDefault="004E3EF3" w:rsidP="004E3EF3">
      <w:pPr>
        <w:pStyle w:val="ac"/>
        <w:rPr>
          <w:rFonts w:ascii="Arial" w:hAnsi="Arial" w:cs="Arial"/>
        </w:rPr>
      </w:pPr>
      <w:r w:rsidRPr="004E3EF3">
        <w:rPr>
          <w:rFonts w:ascii="Arial" w:hAnsi="Arial" w:cs="Arial"/>
        </w:rPr>
        <w:t xml:space="preserve">Ahmed, A. (2022) </w:t>
      </w:r>
      <w:r w:rsidRPr="004E3EF3">
        <w:rPr>
          <w:rFonts w:ascii="Arial" w:hAnsi="Arial" w:cs="Arial"/>
          <w:i/>
          <w:iCs/>
        </w:rPr>
        <w:t>ByteDance spent $19.2 billion on marketing in 2021</w:t>
      </w:r>
      <w:r w:rsidRPr="004E3EF3">
        <w:rPr>
          <w:rFonts w:ascii="Arial" w:hAnsi="Arial" w:cs="Arial"/>
        </w:rPr>
        <w:t>. Available at: https://www.digitalinformationworld.com/2022/10/bytedance-spent-192-billion-on.html</w:t>
      </w:r>
    </w:p>
    <w:p w14:paraId="3C11FB3F" w14:textId="77777777" w:rsidR="004E3EF3" w:rsidRPr="004E3EF3" w:rsidRDefault="004E3EF3" w:rsidP="004E3EF3">
      <w:pPr>
        <w:pStyle w:val="ac"/>
        <w:rPr>
          <w:rFonts w:ascii="Arial" w:hAnsi="Arial" w:cs="Arial"/>
        </w:rPr>
      </w:pPr>
      <w:r w:rsidRPr="004E3EF3">
        <w:rPr>
          <w:rFonts w:ascii="Arial" w:hAnsi="Arial" w:cs="Arial"/>
        </w:rPr>
        <w:t xml:space="preserve">Alex (2023) </w:t>
      </w:r>
      <w:r w:rsidRPr="004E3EF3">
        <w:rPr>
          <w:rFonts w:ascii="Arial" w:hAnsi="Arial" w:cs="Arial"/>
          <w:i/>
          <w:iCs/>
        </w:rPr>
        <w:t>TikTok paying thousands to creators for longer-form content</w:t>
      </w:r>
      <w:r w:rsidRPr="004E3EF3">
        <w:rPr>
          <w:rFonts w:ascii="Arial" w:hAnsi="Arial" w:cs="Arial"/>
        </w:rPr>
        <w:t>. Available at: https://fortune.com/2023/07/05/tiktok-paying-creators-creativity-program-beta-details/ [Accessed: 17 July 2023].</w:t>
      </w:r>
    </w:p>
    <w:p w14:paraId="18E06F8A" w14:textId="77777777" w:rsidR="004E3EF3" w:rsidRPr="004E3EF3" w:rsidRDefault="004E3EF3" w:rsidP="004E3EF3">
      <w:pPr>
        <w:pStyle w:val="ac"/>
        <w:rPr>
          <w:rFonts w:ascii="Arial" w:hAnsi="Arial" w:cs="Arial"/>
        </w:rPr>
      </w:pPr>
      <w:r w:rsidRPr="004E3EF3">
        <w:rPr>
          <w:rFonts w:ascii="Arial" w:hAnsi="Arial" w:cs="Arial"/>
        </w:rPr>
        <w:t xml:space="preserve">Andy (2023) </w:t>
      </w:r>
      <w:r w:rsidRPr="004E3EF3">
        <w:rPr>
          <w:rFonts w:ascii="Arial" w:hAnsi="Arial" w:cs="Arial"/>
          <w:i/>
          <w:iCs/>
        </w:rPr>
        <w:t>The new social media landscape in 2023 and how to navigate it</w:t>
      </w:r>
      <w:r w:rsidRPr="004E3EF3">
        <w:rPr>
          <w:rFonts w:ascii="Arial" w:hAnsi="Arial" w:cs="Arial"/>
        </w:rPr>
        <w:t>. Available at: https://www.techtarget.com/whatis/feature/The-new-social-media-landscape-in-2023-and-how-to-navigate-it [Accessed: 17 July 2023].</w:t>
      </w:r>
    </w:p>
    <w:p w14:paraId="7523B7D4" w14:textId="77777777" w:rsidR="004E3EF3" w:rsidRPr="004E3EF3" w:rsidRDefault="004E3EF3" w:rsidP="004E3EF3">
      <w:pPr>
        <w:pStyle w:val="ac"/>
        <w:rPr>
          <w:rFonts w:ascii="Arial" w:hAnsi="Arial" w:cs="Arial"/>
        </w:rPr>
      </w:pPr>
      <w:proofErr w:type="spellStart"/>
      <w:r w:rsidRPr="004E3EF3">
        <w:rPr>
          <w:rFonts w:ascii="Arial" w:hAnsi="Arial" w:cs="Arial"/>
        </w:rPr>
        <w:t>Atske</w:t>
      </w:r>
      <w:proofErr w:type="spellEnd"/>
      <w:r w:rsidRPr="004E3EF3">
        <w:rPr>
          <w:rFonts w:ascii="Arial" w:hAnsi="Arial" w:cs="Arial"/>
        </w:rPr>
        <w:t xml:space="preserve">, S. (2021) </w:t>
      </w:r>
      <w:r w:rsidRPr="004E3EF3">
        <w:rPr>
          <w:rFonts w:ascii="Arial" w:hAnsi="Arial" w:cs="Arial"/>
          <w:i/>
          <w:iCs/>
        </w:rPr>
        <w:t>Social Media Use in 2021</w:t>
      </w:r>
      <w:r w:rsidRPr="004E3EF3">
        <w:rPr>
          <w:rFonts w:ascii="Arial" w:hAnsi="Arial" w:cs="Arial"/>
        </w:rPr>
        <w:t>. Available at: https://www.pewresearch.org/internet/2021/04/07/social-media-use-in-2021/</w:t>
      </w:r>
    </w:p>
    <w:p w14:paraId="765030C8" w14:textId="77777777" w:rsidR="004E3EF3" w:rsidRPr="004E3EF3" w:rsidRDefault="004E3EF3" w:rsidP="004E3EF3">
      <w:pPr>
        <w:pStyle w:val="ac"/>
        <w:rPr>
          <w:rFonts w:ascii="Arial" w:hAnsi="Arial" w:cs="Arial"/>
        </w:rPr>
      </w:pPr>
      <w:r w:rsidRPr="004E3EF3">
        <w:rPr>
          <w:rFonts w:ascii="Arial" w:hAnsi="Arial" w:cs="Arial"/>
        </w:rPr>
        <w:t xml:space="preserve">BMA (2021) </w:t>
      </w:r>
      <w:r w:rsidRPr="004E3EF3">
        <w:rPr>
          <w:rFonts w:ascii="Arial" w:hAnsi="Arial" w:cs="Arial"/>
          <w:i/>
          <w:iCs/>
        </w:rPr>
        <w:t>TikTok Business Model</w:t>
      </w:r>
      <w:r w:rsidRPr="004E3EF3">
        <w:rPr>
          <w:rFonts w:ascii="Arial" w:hAnsi="Arial" w:cs="Arial"/>
        </w:rPr>
        <w:t>. Available at: https://businessmodelanalyst.com/tiktok-business-model/ [Accessed: 16 July 2023].</w:t>
      </w:r>
    </w:p>
    <w:p w14:paraId="7D6C50BA" w14:textId="77777777" w:rsidR="004E3EF3" w:rsidRPr="004E3EF3" w:rsidRDefault="004E3EF3" w:rsidP="004E3EF3">
      <w:pPr>
        <w:pStyle w:val="ac"/>
        <w:rPr>
          <w:rFonts w:ascii="Arial" w:hAnsi="Arial" w:cs="Arial"/>
        </w:rPr>
      </w:pPr>
      <w:r w:rsidRPr="004E3EF3">
        <w:rPr>
          <w:rFonts w:ascii="Arial" w:hAnsi="Arial" w:cs="Arial"/>
        </w:rPr>
        <w:t xml:space="preserve">Bo, S. (2023) Research on Business Model and Profitability of the Short Video: TikTok as a Case Study. </w:t>
      </w:r>
      <w:r w:rsidRPr="004E3EF3">
        <w:rPr>
          <w:rFonts w:ascii="Arial" w:hAnsi="Arial" w:cs="Arial"/>
          <w:i/>
          <w:iCs/>
        </w:rPr>
        <w:t>BCP Business &amp; Management</w:t>
      </w:r>
      <w:r w:rsidRPr="004E3EF3">
        <w:rPr>
          <w:rFonts w:ascii="Arial" w:hAnsi="Arial" w:cs="Arial"/>
        </w:rPr>
        <w:t>, 42, 142–147. Boya Century Publishing.</w:t>
      </w:r>
    </w:p>
    <w:p w14:paraId="3F61FB50" w14:textId="77777777" w:rsidR="004E3EF3" w:rsidRPr="004E3EF3" w:rsidRDefault="004E3EF3" w:rsidP="004E3EF3">
      <w:pPr>
        <w:pStyle w:val="ac"/>
        <w:rPr>
          <w:rFonts w:ascii="Arial" w:hAnsi="Arial" w:cs="Arial"/>
        </w:rPr>
      </w:pPr>
      <w:r w:rsidRPr="004E3EF3">
        <w:rPr>
          <w:rFonts w:ascii="Arial" w:hAnsi="Arial" w:cs="Arial"/>
        </w:rPr>
        <w:t xml:space="preserve">Capterra (2023) </w:t>
      </w:r>
      <w:r w:rsidRPr="004E3EF3">
        <w:rPr>
          <w:rFonts w:ascii="Arial" w:hAnsi="Arial" w:cs="Arial"/>
          <w:i/>
          <w:iCs/>
        </w:rPr>
        <w:t>Ban or Not, 87% of Marketers Are Sticking With TikTok—for Now</w:t>
      </w:r>
      <w:r w:rsidRPr="004E3EF3">
        <w:rPr>
          <w:rFonts w:ascii="Arial" w:hAnsi="Arial" w:cs="Arial"/>
        </w:rPr>
        <w:t>. Available at: https://www.capterra.com/resources/tiktok-ban-impact-on-marketing/ [Accessed: 16 July 2023].</w:t>
      </w:r>
    </w:p>
    <w:p w14:paraId="2CF2FCC3" w14:textId="77777777" w:rsidR="004E3EF3" w:rsidRPr="004E3EF3" w:rsidRDefault="004E3EF3" w:rsidP="004E3EF3">
      <w:pPr>
        <w:pStyle w:val="ac"/>
        <w:rPr>
          <w:rFonts w:ascii="Arial" w:hAnsi="Arial" w:cs="Arial"/>
        </w:rPr>
      </w:pPr>
      <w:r w:rsidRPr="004E3EF3">
        <w:rPr>
          <w:rFonts w:ascii="Arial" w:hAnsi="Arial" w:cs="Arial"/>
        </w:rPr>
        <w:t xml:space="preserve">CBS News (2023) </w:t>
      </w:r>
      <w:r w:rsidRPr="004E3EF3">
        <w:rPr>
          <w:rFonts w:ascii="Arial" w:hAnsi="Arial" w:cs="Arial"/>
          <w:i/>
          <w:iCs/>
        </w:rPr>
        <w:t>TikTok vs. Europe: Could EU data privacy law slay the “data dragon”?</w:t>
      </w:r>
      <w:r w:rsidRPr="004E3EF3">
        <w:rPr>
          <w:rFonts w:ascii="Arial" w:hAnsi="Arial" w:cs="Arial"/>
        </w:rPr>
        <w:t xml:space="preserve"> Available at: https://www.cbsnews.com/news/tiktok-vs-europe-could-eu-data-privacy-law-slay-the-data-dragon/ [Accessed: 17 July 2023].</w:t>
      </w:r>
    </w:p>
    <w:p w14:paraId="00D7905F" w14:textId="77777777" w:rsidR="004E3EF3" w:rsidRPr="004E3EF3" w:rsidRDefault="004E3EF3" w:rsidP="004E3EF3">
      <w:pPr>
        <w:pStyle w:val="ac"/>
        <w:rPr>
          <w:rFonts w:ascii="Arial" w:hAnsi="Arial" w:cs="Arial"/>
        </w:rPr>
      </w:pPr>
      <w:r w:rsidRPr="004E3EF3">
        <w:rPr>
          <w:rFonts w:ascii="Arial" w:hAnsi="Arial" w:cs="Arial"/>
        </w:rPr>
        <w:t xml:space="preserve">David, P. (2023) </w:t>
      </w:r>
      <w:r w:rsidRPr="004E3EF3">
        <w:rPr>
          <w:rFonts w:ascii="Arial" w:hAnsi="Arial" w:cs="Arial"/>
          <w:i/>
          <w:iCs/>
        </w:rPr>
        <w:t>ByteDance Plans Cost-Free Platform for TikTok’s Marketplace</w:t>
      </w:r>
      <w:r w:rsidRPr="004E3EF3">
        <w:rPr>
          <w:rFonts w:ascii="Arial" w:hAnsi="Arial" w:cs="Arial"/>
        </w:rPr>
        <w:t>. Available at: https://www.pymnts.com/news/social-commerce/2023/bytedance-plans-cost-free-platform-tiktok-marketplace/ [Accessed: 17 July 2023].</w:t>
      </w:r>
    </w:p>
    <w:p w14:paraId="68CA4395" w14:textId="77777777" w:rsidR="004E3EF3" w:rsidRPr="004E3EF3" w:rsidRDefault="004E3EF3" w:rsidP="004E3EF3">
      <w:pPr>
        <w:pStyle w:val="ac"/>
        <w:rPr>
          <w:rFonts w:ascii="Arial" w:hAnsi="Arial" w:cs="Arial"/>
        </w:rPr>
      </w:pPr>
      <w:r w:rsidRPr="004E3EF3">
        <w:rPr>
          <w:rFonts w:ascii="Arial" w:hAnsi="Arial" w:cs="Arial"/>
        </w:rPr>
        <w:t xml:space="preserve">DMI (2023) </w:t>
      </w:r>
      <w:r w:rsidRPr="004E3EF3">
        <w:rPr>
          <w:rFonts w:ascii="Arial" w:hAnsi="Arial" w:cs="Arial"/>
          <w:i/>
          <w:iCs/>
        </w:rPr>
        <w:t>An In-Depth Look at Marketing on TikTok | Digital Marketing Institute</w:t>
      </w:r>
      <w:r w:rsidRPr="004E3EF3">
        <w:rPr>
          <w:rFonts w:ascii="Arial" w:hAnsi="Arial" w:cs="Arial"/>
        </w:rPr>
        <w:t>. Available at: https://digitalmarketinginstitute.com/blog/an-in-depth-look-at-marketing-on-tiktok [Accessed: 17 July 2023].</w:t>
      </w:r>
    </w:p>
    <w:p w14:paraId="328F9860" w14:textId="77777777" w:rsidR="004E3EF3" w:rsidRPr="004E3EF3" w:rsidRDefault="004E3EF3" w:rsidP="004E3EF3">
      <w:pPr>
        <w:pStyle w:val="ac"/>
        <w:rPr>
          <w:rFonts w:ascii="Arial" w:hAnsi="Arial" w:cs="Arial"/>
        </w:rPr>
      </w:pPr>
      <w:r w:rsidRPr="004E3EF3">
        <w:rPr>
          <w:rFonts w:ascii="Arial" w:hAnsi="Arial" w:cs="Arial"/>
        </w:rPr>
        <w:lastRenderedPageBreak/>
        <w:t xml:space="preserve">Dwivedi, Y.K. et al. (2021) Setting the future of digital and social media marketing research: Perspectives and research propositions. </w:t>
      </w:r>
      <w:r w:rsidRPr="004E3EF3">
        <w:rPr>
          <w:rFonts w:ascii="Arial" w:hAnsi="Arial" w:cs="Arial"/>
          <w:i/>
          <w:iCs/>
        </w:rPr>
        <w:t>International Journal of Information Management</w:t>
      </w:r>
      <w:r w:rsidRPr="004E3EF3">
        <w:rPr>
          <w:rFonts w:ascii="Arial" w:hAnsi="Arial" w:cs="Arial"/>
        </w:rPr>
        <w:t>, 59, 102168. Elsevier BV.</w:t>
      </w:r>
    </w:p>
    <w:p w14:paraId="49D579BC" w14:textId="77777777" w:rsidR="004E3EF3" w:rsidRPr="004E3EF3" w:rsidRDefault="004E3EF3" w:rsidP="004E3EF3">
      <w:pPr>
        <w:pStyle w:val="ac"/>
        <w:rPr>
          <w:rFonts w:ascii="Arial" w:hAnsi="Arial" w:cs="Arial"/>
        </w:rPr>
      </w:pPr>
      <w:r w:rsidRPr="004E3EF3">
        <w:rPr>
          <w:rFonts w:ascii="Arial" w:hAnsi="Arial" w:cs="Arial"/>
        </w:rPr>
        <w:t xml:space="preserve">Fan, X. et al. (2023) </w:t>
      </w:r>
      <w:r w:rsidRPr="004E3EF3">
        <w:rPr>
          <w:rFonts w:ascii="Arial" w:hAnsi="Arial" w:cs="Arial"/>
          <w:i/>
          <w:iCs/>
        </w:rPr>
        <w:t>Understanding TikTok Usage: Communication Strategy of ByteDance Based on the Background of New Media | Atlantis Press</w:t>
      </w:r>
      <w:r w:rsidRPr="004E3EF3">
        <w:rPr>
          <w:rFonts w:ascii="Arial" w:hAnsi="Arial" w:cs="Arial"/>
        </w:rPr>
        <w:t>. Available at: doi:10.2991/978-2-494069-97-8_29</w:t>
      </w:r>
    </w:p>
    <w:p w14:paraId="1DABF97D" w14:textId="77777777" w:rsidR="004E3EF3" w:rsidRPr="004E3EF3" w:rsidRDefault="004E3EF3" w:rsidP="004E3EF3">
      <w:pPr>
        <w:pStyle w:val="ac"/>
        <w:rPr>
          <w:rFonts w:ascii="Arial" w:hAnsi="Arial" w:cs="Arial"/>
        </w:rPr>
      </w:pPr>
      <w:r w:rsidRPr="004E3EF3">
        <w:rPr>
          <w:rFonts w:ascii="Arial" w:hAnsi="Arial" w:cs="Arial"/>
        </w:rPr>
        <w:t xml:space="preserve">Fung, B. (2023) </w:t>
      </w:r>
      <w:r w:rsidRPr="004E3EF3">
        <w:rPr>
          <w:rFonts w:ascii="Arial" w:hAnsi="Arial" w:cs="Arial"/>
          <w:i/>
          <w:iCs/>
        </w:rPr>
        <w:t>Lawmakers say TikTok is a national security threat, but evidence remains unclear | CNN Business</w:t>
      </w:r>
      <w:r w:rsidRPr="004E3EF3">
        <w:rPr>
          <w:rFonts w:ascii="Arial" w:hAnsi="Arial" w:cs="Arial"/>
        </w:rPr>
        <w:t>. Available at: https://www.cnn.com/2023/03/21/tech/tiktok-national-security-concerns/index.html</w:t>
      </w:r>
    </w:p>
    <w:p w14:paraId="698F023B" w14:textId="77777777" w:rsidR="004E3EF3" w:rsidRPr="004E3EF3" w:rsidRDefault="004E3EF3" w:rsidP="004E3EF3">
      <w:pPr>
        <w:pStyle w:val="ac"/>
        <w:rPr>
          <w:rFonts w:ascii="Arial" w:hAnsi="Arial" w:cs="Arial"/>
        </w:rPr>
      </w:pPr>
      <w:r w:rsidRPr="004E3EF3">
        <w:rPr>
          <w:rFonts w:ascii="Arial" w:hAnsi="Arial" w:cs="Arial"/>
        </w:rPr>
        <w:t xml:space="preserve">Geyser, W. (2019) </w:t>
      </w:r>
      <w:r w:rsidRPr="004E3EF3">
        <w:rPr>
          <w:rFonts w:ascii="Arial" w:hAnsi="Arial" w:cs="Arial"/>
          <w:i/>
          <w:iCs/>
        </w:rPr>
        <w:t>The Incredible Rise of TikTok - [TikTok Growth Visualization]</w:t>
      </w:r>
      <w:r w:rsidRPr="004E3EF3">
        <w:rPr>
          <w:rFonts w:ascii="Arial" w:hAnsi="Arial" w:cs="Arial"/>
        </w:rPr>
        <w:t>. Available at: https://influencermarketinghub.com/tiktok-growth/</w:t>
      </w:r>
    </w:p>
    <w:p w14:paraId="2E5578C3" w14:textId="77777777" w:rsidR="004E3EF3" w:rsidRPr="004E3EF3" w:rsidRDefault="004E3EF3" w:rsidP="004E3EF3">
      <w:pPr>
        <w:pStyle w:val="ac"/>
        <w:rPr>
          <w:rFonts w:ascii="Arial" w:hAnsi="Arial" w:cs="Arial"/>
        </w:rPr>
      </w:pPr>
      <w:r w:rsidRPr="004E3EF3">
        <w:rPr>
          <w:rFonts w:ascii="Arial" w:hAnsi="Arial" w:cs="Arial"/>
        </w:rPr>
        <w:t xml:space="preserve">Geyser, W. (2019) </w:t>
      </w:r>
      <w:r w:rsidRPr="004E3EF3">
        <w:rPr>
          <w:rFonts w:ascii="Arial" w:hAnsi="Arial" w:cs="Arial"/>
          <w:i/>
          <w:iCs/>
        </w:rPr>
        <w:t>What Is TikTok? – Everything You Need to Know in 2023</w:t>
      </w:r>
      <w:r w:rsidRPr="004E3EF3">
        <w:rPr>
          <w:rFonts w:ascii="Arial" w:hAnsi="Arial" w:cs="Arial"/>
        </w:rPr>
        <w:t>. Available at: https://influencermarketinghub.com/what-is-tiktok/</w:t>
      </w:r>
    </w:p>
    <w:p w14:paraId="200696D3" w14:textId="77777777" w:rsidR="004E3EF3" w:rsidRPr="004E3EF3" w:rsidRDefault="004E3EF3" w:rsidP="004E3EF3">
      <w:pPr>
        <w:pStyle w:val="ac"/>
        <w:rPr>
          <w:rFonts w:ascii="Arial" w:hAnsi="Arial" w:cs="Arial"/>
        </w:rPr>
      </w:pPr>
      <w:r w:rsidRPr="004E3EF3">
        <w:rPr>
          <w:rFonts w:ascii="Arial" w:hAnsi="Arial" w:cs="Arial"/>
        </w:rPr>
        <w:t xml:space="preserve">Gilchrist (2023) </w:t>
      </w:r>
      <w:r w:rsidRPr="004E3EF3">
        <w:rPr>
          <w:rFonts w:ascii="Arial" w:hAnsi="Arial" w:cs="Arial"/>
          <w:i/>
          <w:iCs/>
        </w:rPr>
        <w:t>Beyond a Ban: Finding Effective Solutions for TikTok’s Data Security Concerns in the US</w:t>
      </w:r>
      <w:r w:rsidRPr="004E3EF3">
        <w:rPr>
          <w:rFonts w:ascii="Arial" w:hAnsi="Arial" w:cs="Arial"/>
        </w:rPr>
        <w:t>. Available at: https://www.linkedin.com/pulse/beyond-ban-finding-effective-solutions-tiktoks-data-us-emeremgini- [Accessed: 17 July 2023].</w:t>
      </w:r>
    </w:p>
    <w:p w14:paraId="37D4E928" w14:textId="77777777" w:rsidR="004E3EF3" w:rsidRPr="004E3EF3" w:rsidRDefault="004E3EF3" w:rsidP="004E3EF3">
      <w:pPr>
        <w:pStyle w:val="ac"/>
        <w:rPr>
          <w:rFonts w:ascii="Arial" w:hAnsi="Arial" w:cs="Arial"/>
        </w:rPr>
      </w:pPr>
      <w:r w:rsidRPr="004E3EF3">
        <w:rPr>
          <w:rFonts w:ascii="Arial" w:hAnsi="Arial" w:cs="Arial"/>
        </w:rPr>
        <w:t xml:space="preserve">Gowran, L.M. (2022) </w:t>
      </w:r>
      <w:r w:rsidRPr="004E3EF3">
        <w:rPr>
          <w:rFonts w:ascii="Arial" w:hAnsi="Arial" w:cs="Arial"/>
          <w:i/>
          <w:iCs/>
        </w:rPr>
        <w:t xml:space="preserve">TikTok slashes ad revenue targets amid economic </w:t>
      </w:r>
      <w:proofErr w:type="gramStart"/>
      <w:r w:rsidRPr="004E3EF3">
        <w:rPr>
          <w:rFonts w:ascii="Arial" w:hAnsi="Arial" w:cs="Arial"/>
          <w:i/>
          <w:iCs/>
        </w:rPr>
        <w:t>downturn</w:t>
      </w:r>
      <w:proofErr w:type="gramEnd"/>
      <w:r w:rsidRPr="004E3EF3">
        <w:rPr>
          <w:rFonts w:ascii="Arial" w:hAnsi="Arial" w:cs="Arial"/>
        </w:rPr>
        <w:t>. Available at: https://www.siliconrepublic.com/business/tiktok-ad-revenue-economic-downturn</w:t>
      </w:r>
    </w:p>
    <w:p w14:paraId="7E016876" w14:textId="77777777" w:rsidR="004E3EF3" w:rsidRPr="004E3EF3" w:rsidRDefault="004E3EF3" w:rsidP="004E3EF3">
      <w:pPr>
        <w:pStyle w:val="ac"/>
        <w:rPr>
          <w:rFonts w:ascii="Arial" w:hAnsi="Arial" w:cs="Arial"/>
        </w:rPr>
      </w:pPr>
      <w:r w:rsidRPr="004E3EF3">
        <w:rPr>
          <w:rFonts w:ascii="Arial" w:hAnsi="Arial" w:cs="Arial"/>
        </w:rPr>
        <w:t xml:space="preserve">Harwell, D. &amp; </w:t>
      </w:r>
      <w:proofErr w:type="spellStart"/>
      <w:r w:rsidRPr="004E3EF3">
        <w:rPr>
          <w:rFonts w:ascii="Arial" w:hAnsi="Arial" w:cs="Arial"/>
        </w:rPr>
        <w:t>Dwoskin</w:t>
      </w:r>
      <w:proofErr w:type="spellEnd"/>
      <w:r w:rsidRPr="004E3EF3">
        <w:rPr>
          <w:rFonts w:ascii="Arial" w:hAnsi="Arial" w:cs="Arial"/>
        </w:rPr>
        <w:t xml:space="preserve">, E. (2023) </w:t>
      </w:r>
      <w:r w:rsidRPr="004E3EF3">
        <w:rPr>
          <w:rFonts w:ascii="Arial" w:hAnsi="Arial" w:cs="Arial"/>
          <w:i/>
          <w:iCs/>
        </w:rPr>
        <w:t>As Washington wavers on TikTok, Beijing exerts control</w:t>
      </w:r>
      <w:r w:rsidRPr="004E3EF3">
        <w:rPr>
          <w:rFonts w:ascii="Arial" w:hAnsi="Arial" w:cs="Arial"/>
        </w:rPr>
        <w:t>. Available at: https://www.washingtonpost.com/technology/interactive/2022/bytedance-tiktok-privacy-china/ [Accessed: 17 July 2023].</w:t>
      </w:r>
    </w:p>
    <w:p w14:paraId="17117B45" w14:textId="77777777" w:rsidR="004E3EF3" w:rsidRPr="004E3EF3" w:rsidRDefault="004E3EF3" w:rsidP="004E3EF3">
      <w:pPr>
        <w:pStyle w:val="ac"/>
        <w:rPr>
          <w:rFonts w:ascii="Arial" w:hAnsi="Arial" w:cs="Arial"/>
        </w:rPr>
      </w:pPr>
      <w:r w:rsidRPr="004E3EF3">
        <w:rPr>
          <w:rFonts w:ascii="Arial" w:hAnsi="Arial" w:cs="Arial"/>
        </w:rPr>
        <w:t xml:space="preserve">Hermann, J. (2023) </w:t>
      </w:r>
      <w:r w:rsidRPr="004E3EF3">
        <w:rPr>
          <w:rFonts w:ascii="Arial" w:hAnsi="Arial" w:cs="Arial"/>
          <w:i/>
          <w:iCs/>
        </w:rPr>
        <w:t>ByteDance | TikTok: Origins, How They Grow, and The Future of The Internet</w:t>
      </w:r>
      <w:r w:rsidRPr="004E3EF3">
        <w:rPr>
          <w:rFonts w:ascii="Arial" w:hAnsi="Arial" w:cs="Arial"/>
        </w:rPr>
        <w:t>. Available at: https://www.howtheygrow.co/p/bytedance-tiktok-origins-how-they [Accessed: 17 July 2023].</w:t>
      </w:r>
    </w:p>
    <w:p w14:paraId="14B2B80C" w14:textId="77777777" w:rsidR="004E3EF3" w:rsidRPr="004E3EF3" w:rsidRDefault="004E3EF3" w:rsidP="004E3EF3">
      <w:pPr>
        <w:pStyle w:val="ac"/>
        <w:rPr>
          <w:rFonts w:ascii="Arial" w:hAnsi="Arial" w:cs="Arial"/>
        </w:rPr>
      </w:pPr>
      <w:r w:rsidRPr="004E3EF3">
        <w:rPr>
          <w:rFonts w:ascii="Arial" w:hAnsi="Arial" w:cs="Arial"/>
        </w:rPr>
        <w:t xml:space="preserve">Hirose, A. (2022) </w:t>
      </w:r>
      <w:r w:rsidRPr="004E3EF3">
        <w:rPr>
          <w:rFonts w:ascii="Arial" w:hAnsi="Arial" w:cs="Arial"/>
          <w:i/>
          <w:iCs/>
        </w:rPr>
        <w:t>How to Create a Successful TikTok Marketing Strategy for 2023</w:t>
      </w:r>
      <w:r w:rsidRPr="004E3EF3">
        <w:rPr>
          <w:rFonts w:ascii="Arial" w:hAnsi="Arial" w:cs="Arial"/>
        </w:rPr>
        <w:t>. Available at: https://blog.hootsuite.com/tiktok-marketing/</w:t>
      </w:r>
    </w:p>
    <w:p w14:paraId="274B5DC2" w14:textId="77777777" w:rsidR="004E3EF3" w:rsidRPr="004E3EF3" w:rsidRDefault="004E3EF3" w:rsidP="004E3EF3">
      <w:pPr>
        <w:pStyle w:val="ac"/>
        <w:rPr>
          <w:rFonts w:ascii="Arial" w:hAnsi="Arial" w:cs="Arial"/>
        </w:rPr>
      </w:pPr>
      <w:proofErr w:type="spellStart"/>
      <w:r w:rsidRPr="004E3EF3">
        <w:rPr>
          <w:rFonts w:ascii="Arial" w:hAnsi="Arial" w:cs="Arial"/>
        </w:rPr>
        <w:t>Jumpseller</w:t>
      </w:r>
      <w:proofErr w:type="spellEnd"/>
      <w:r w:rsidRPr="004E3EF3">
        <w:rPr>
          <w:rFonts w:ascii="Arial" w:hAnsi="Arial" w:cs="Arial"/>
        </w:rPr>
        <w:t xml:space="preserve"> (2021) </w:t>
      </w:r>
      <w:r w:rsidRPr="004E3EF3">
        <w:rPr>
          <w:rFonts w:ascii="Arial" w:hAnsi="Arial" w:cs="Arial"/>
          <w:i/>
          <w:iCs/>
        </w:rPr>
        <w:t>How TikTok Can Help Your Business</w:t>
      </w:r>
      <w:r w:rsidRPr="004E3EF3">
        <w:rPr>
          <w:rFonts w:ascii="Arial" w:hAnsi="Arial" w:cs="Arial"/>
        </w:rPr>
        <w:t>. Available at: https://jumpseller.com/learn/how-tiktok-can-help-your-business/ [Accessed: 17 July 2023].</w:t>
      </w:r>
    </w:p>
    <w:p w14:paraId="11589433" w14:textId="77777777" w:rsidR="004E3EF3" w:rsidRPr="004E3EF3" w:rsidRDefault="004E3EF3" w:rsidP="004E3EF3">
      <w:pPr>
        <w:pStyle w:val="ac"/>
        <w:rPr>
          <w:rFonts w:ascii="Arial" w:hAnsi="Arial" w:cs="Arial"/>
        </w:rPr>
      </w:pPr>
      <w:r w:rsidRPr="004E3EF3">
        <w:rPr>
          <w:rFonts w:ascii="Arial" w:hAnsi="Arial" w:cs="Arial"/>
        </w:rPr>
        <w:lastRenderedPageBreak/>
        <w:t xml:space="preserve">Kang, H. &amp; Lou, C. (2022) AI agency vs. human agency: understanding human–AI interactions on TikTok and their implications for user engagement. </w:t>
      </w:r>
      <w:r w:rsidRPr="004E3EF3">
        <w:rPr>
          <w:rFonts w:ascii="Arial" w:hAnsi="Arial" w:cs="Arial"/>
          <w:i/>
          <w:iCs/>
        </w:rPr>
        <w:t>Journal of Computer-Mediated Communication</w:t>
      </w:r>
      <w:r w:rsidRPr="004E3EF3">
        <w:rPr>
          <w:rFonts w:ascii="Arial" w:hAnsi="Arial" w:cs="Arial"/>
        </w:rPr>
        <w:t>, 27(5). Oxford University Press (OUP).</w:t>
      </w:r>
    </w:p>
    <w:p w14:paraId="0E3A2F43" w14:textId="77777777" w:rsidR="004E3EF3" w:rsidRPr="004E3EF3" w:rsidRDefault="004E3EF3" w:rsidP="004E3EF3">
      <w:pPr>
        <w:pStyle w:val="ac"/>
        <w:rPr>
          <w:rFonts w:ascii="Arial" w:hAnsi="Arial" w:cs="Arial"/>
        </w:rPr>
      </w:pPr>
      <w:r w:rsidRPr="004E3EF3">
        <w:rPr>
          <w:rFonts w:ascii="Arial" w:hAnsi="Arial" w:cs="Arial"/>
        </w:rPr>
        <w:t xml:space="preserve">Malik, A. (2023) </w:t>
      </w:r>
      <w:r w:rsidRPr="004E3EF3">
        <w:rPr>
          <w:rFonts w:ascii="Arial" w:hAnsi="Arial" w:cs="Arial"/>
          <w:i/>
          <w:iCs/>
        </w:rPr>
        <w:t>TikTok parent ByteDance launches music creation and audio editing app in closed beta in the US</w:t>
      </w:r>
      <w:r w:rsidRPr="004E3EF3">
        <w:rPr>
          <w:rFonts w:ascii="Arial" w:hAnsi="Arial" w:cs="Arial"/>
        </w:rPr>
        <w:t>. Available at: https://techcrunch.com/2023/06/30/tiktok-parent-bytedance-launches-music-creation-audio-editing-app/</w:t>
      </w:r>
    </w:p>
    <w:p w14:paraId="6933E2CC" w14:textId="77777777" w:rsidR="004E3EF3" w:rsidRPr="004E3EF3" w:rsidRDefault="004E3EF3" w:rsidP="004E3EF3">
      <w:pPr>
        <w:pStyle w:val="ac"/>
        <w:rPr>
          <w:rFonts w:ascii="Arial" w:hAnsi="Arial" w:cs="Arial"/>
        </w:rPr>
      </w:pPr>
      <w:r w:rsidRPr="004E3EF3">
        <w:rPr>
          <w:rFonts w:ascii="Arial" w:hAnsi="Arial" w:cs="Arial"/>
        </w:rPr>
        <w:t xml:space="preserve">McGowan, L.D. (2020) </w:t>
      </w:r>
      <w:r w:rsidRPr="004E3EF3">
        <w:rPr>
          <w:rFonts w:ascii="Arial" w:hAnsi="Arial" w:cs="Arial"/>
          <w:i/>
          <w:iCs/>
        </w:rPr>
        <w:t>How TikTok is Influencing Minds and Changing Culture</w:t>
      </w:r>
      <w:r w:rsidRPr="004E3EF3">
        <w:rPr>
          <w:rFonts w:ascii="Arial" w:hAnsi="Arial" w:cs="Arial"/>
        </w:rPr>
        <w:t>. Available at: https://medium.com/@lukeduracmcgowan/how-tiktok-is-influencing-minds-and-changing-culture-123c532a764b</w:t>
      </w:r>
    </w:p>
    <w:p w14:paraId="06909490" w14:textId="77777777" w:rsidR="004E3EF3" w:rsidRPr="004E3EF3" w:rsidRDefault="004E3EF3" w:rsidP="004E3EF3">
      <w:pPr>
        <w:pStyle w:val="ac"/>
        <w:rPr>
          <w:rFonts w:ascii="Arial" w:hAnsi="Arial" w:cs="Arial"/>
        </w:rPr>
      </w:pPr>
      <w:proofErr w:type="spellStart"/>
      <w:r w:rsidRPr="004E3EF3">
        <w:rPr>
          <w:rFonts w:ascii="Arial" w:hAnsi="Arial" w:cs="Arial"/>
        </w:rPr>
        <w:t>Menghani</w:t>
      </w:r>
      <w:proofErr w:type="spellEnd"/>
      <w:r w:rsidRPr="004E3EF3">
        <w:rPr>
          <w:rFonts w:ascii="Arial" w:hAnsi="Arial" w:cs="Arial"/>
        </w:rPr>
        <w:t xml:space="preserve">, T. (2020) </w:t>
      </w:r>
      <w:r w:rsidRPr="004E3EF3">
        <w:rPr>
          <w:rFonts w:ascii="Arial" w:hAnsi="Arial" w:cs="Arial"/>
          <w:i/>
          <w:iCs/>
        </w:rPr>
        <w:t>The Creative Marketing Strategy Behind TikTok’s Sudden Rise</w:t>
      </w:r>
      <w:r w:rsidRPr="004E3EF3">
        <w:rPr>
          <w:rFonts w:ascii="Arial" w:hAnsi="Arial" w:cs="Arial"/>
        </w:rPr>
        <w:t>. Available at: https://www.themarcomavenue.com/blog/the-marketing-strategy-behind-tiktoks-rise/</w:t>
      </w:r>
    </w:p>
    <w:p w14:paraId="73A013BA" w14:textId="77777777" w:rsidR="004E3EF3" w:rsidRPr="004E3EF3" w:rsidRDefault="004E3EF3" w:rsidP="004E3EF3">
      <w:pPr>
        <w:pStyle w:val="ac"/>
        <w:rPr>
          <w:rFonts w:ascii="Arial" w:hAnsi="Arial" w:cs="Arial"/>
        </w:rPr>
      </w:pPr>
      <w:r w:rsidRPr="004E3EF3">
        <w:rPr>
          <w:rFonts w:ascii="Arial" w:hAnsi="Arial" w:cs="Arial"/>
        </w:rPr>
        <w:t xml:space="preserve">Minh (2020) </w:t>
      </w:r>
      <w:r w:rsidRPr="004E3EF3">
        <w:rPr>
          <w:rFonts w:ascii="Arial" w:hAnsi="Arial" w:cs="Arial"/>
          <w:i/>
          <w:iCs/>
        </w:rPr>
        <w:t>Tik Tok: Using AI to take over the world - Digital Innovation and Transformation</w:t>
      </w:r>
      <w:r w:rsidRPr="004E3EF3">
        <w:rPr>
          <w:rFonts w:ascii="Arial" w:hAnsi="Arial" w:cs="Arial"/>
        </w:rPr>
        <w:t>. Available at: https://d3.harvard.edu/platform-digit/submission/tik-tok-using-ai-to-take-over-the-world/ [Accessed: 17 July 2023].</w:t>
      </w:r>
    </w:p>
    <w:p w14:paraId="5F21C858" w14:textId="77777777" w:rsidR="004E3EF3" w:rsidRPr="004E3EF3" w:rsidRDefault="004E3EF3" w:rsidP="004E3EF3">
      <w:pPr>
        <w:pStyle w:val="ac"/>
        <w:rPr>
          <w:rFonts w:ascii="Arial" w:hAnsi="Arial" w:cs="Arial"/>
        </w:rPr>
      </w:pPr>
      <w:r w:rsidRPr="004E3EF3">
        <w:rPr>
          <w:rFonts w:ascii="Arial" w:hAnsi="Arial" w:cs="Arial"/>
        </w:rPr>
        <w:t xml:space="preserve">Muliadi, B. (2020) </w:t>
      </w:r>
      <w:r w:rsidRPr="004E3EF3">
        <w:rPr>
          <w:rFonts w:ascii="Arial" w:hAnsi="Arial" w:cs="Arial"/>
          <w:i/>
          <w:iCs/>
        </w:rPr>
        <w:t>Council Post: What The Rise Of TikTok Says About Generation Z</w:t>
      </w:r>
      <w:r w:rsidRPr="004E3EF3">
        <w:rPr>
          <w:rFonts w:ascii="Arial" w:hAnsi="Arial" w:cs="Arial"/>
        </w:rPr>
        <w:t xml:space="preserve">. Available at: </w:t>
      </w:r>
      <w:proofErr w:type="gramStart"/>
      <w:r w:rsidRPr="004E3EF3">
        <w:rPr>
          <w:rFonts w:ascii="Arial" w:hAnsi="Arial" w:cs="Arial"/>
        </w:rPr>
        <w:t>https://www.forbes.com/sites/forbestechcouncil/2020/07/07/what-the-rise-of-tiktok-says-about-generation-z/</w:t>
      </w:r>
      <w:proofErr w:type="gramEnd"/>
    </w:p>
    <w:p w14:paraId="2E0FC8E3" w14:textId="77777777" w:rsidR="004E3EF3" w:rsidRPr="004E3EF3" w:rsidRDefault="004E3EF3" w:rsidP="004E3EF3">
      <w:pPr>
        <w:pStyle w:val="ac"/>
        <w:rPr>
          <w:rFonts w:ascii="Arial" w:hAnsi="Arial" w:cs="Arial"/>
        </w:rPr>
      </w:pPr>
      <w:r w:rsidRPr="004E3EF3">
        <w:rPr>
          <w:rFonts w:ascii="Arial" w:hAnsi="Arial" w:cs="Arial"/>
        </w:rPr>
        <w:t xml:space="preserve">Panel, E. (2022) </w:t>
      </w:r>
      <w:r w:rsidRPr="004E3EF3">
        <w:rPr>
          <w:rFonts w:ascii="Arial" w:hAnsi="Arial" w:cs="Arial"/>
          <w:i/>
          <w:iCs/>
        </w:rPr>
        <w:t>Council Post: 16 Approaches Brands Can Take To Boost Engagement On TikTok</w:t>
      </w:r>
      <w:r w:rsidRPr="004E3EF3">
        <w:rPr>
          <w:rFonts w:ascii="Arial" w:hAnsi="Arial" w:cs="Arial"/>
        </w:rPr>
        <w:t>. Available at: https://www.forbes.com/sites/forbesagencycouncil/2022/08/18/16-approaches-brands-can-take-to-boost-engagement-on-tiktok/ [Accessed: 17 July 2023].</w:t>
      </w:r>
    </w:p>
    <w:p w14:paraId="2E9A7C0A" w14:textId="77777777" w:rsidR="004E3EF3" w:rsidRPr="004E3EF3" w:rsidRDefault="004E3EF3" w:rsidP="004E3EF3">
      <w:pPr>
        <w:pStyle w:val="ac"/>
        <w:rPr>
          <w:rFonts w:ascii="Arial" w:hAnsi="Arial" w:cs="Arial"/>
        </w:rPr>
      </w:pPr>
      <w:r w:rsidRPr="004E3EF3">
        <w:rPr>
          <w:rFonts w:ascii="Arial" w:hAnsi="Arial" w:cs="Arial"/>
        </w:rPr>
        <w:t xml:space="preserve">Perez, S. (2020) </w:t>
      </w:r>
      <w:r w:rsidRPr="004E3EF3">
        <w:rPr>
          <w:rFonts w:ascii="Arial" w:hAnsi="Arial" w:cs="Arial"/>
          <w:i/>
          <w:iCs/>
        </w:rPr>
        <w:t>TikTok explains how the recommendation system behind its “For You” feed works</w:t>
      </w:r>
      <w:r w:rsidRPr="004E3EF3">
        <w:rPr>
          <w:rFonts w:ascii="Arial" w:hAnsi="Arial" w:cs="Arial"/>
        </w:rPr>
        <w:t>. Available at: https://techcrunch.com/2020/06/18/tiktok-explains-how-the-recommendation-system-behind-its-for-you-feed-works/</w:t>
      </w:r>
    </w:p>
    <w:p w14:paraId="779561B9" w14:textId="77777777" w:rsidR="004E3EF3" w:rsidRPr="004E3EF3" w:rsidRDefault="004E3EF3" w:rsidP="004E3EF3">
      <w:pPr>
        <w:pStyle w:val="ac"/>
        <w:rPr>
          <w:rFonts w:ascii="Arial" w:hAnsi="Arial" w:cs="Arial"/>
        </w:rPr>
      </w:pPr>
      <w:r w:rsidRPr="004E3EF3">
        <w:rPr>
          <w:rFonts w:ascii="Arial" w:hAnsi="Arial" w:cs="Arial"/>
        </w:rPr>
        <w:t xml:space="preserve">Reuters (2023) </w:t>
      </w:r>
      <w:r w:rsidRPr="004E3EF3">
        <w:rPr>
          <w:rFonts w:ascii="Arial" w:hAnsi="Arial" w:cs="Arial"/>
          <w:i/>
          <w:iCs/>
        </w:rPr>
        <w:t>Understanding Data Privacy – A Compliance Strategy Can Mitigate Cyber Threats</w:t>
      </w:r>
      <w:r w:rsidRPr="004E3EF3">
        <w:rPr>
          <w:rFonts w:ascii="Arial" w:hAnsi="Arial" w:cs="Arial"/>
        </w:rPr>
        <w:t>. Available at: https://legal.thomsonreuters.com/en/insights/articles/understanding-data-privacy-a-compliance-strategy-can-mitigate-cyber-threats [Accessed: 17 July 2023].</w:t>
      </w:r>
    </w:p>
    <w:p w14:paraId="38D2EB19" w14:textId="77777777" w:rsidR="004E3EF3" w:rsidRPr="004E3EF3" w:rsidRDefault="004E3EF3" w:rsidP="004E3EF3">
      <w:pPr>
        <w:pStyle w:val="ac"/>
        <w:rPr>
          <w:rFonts w:ascii="Arial" w:hAnsi="Arial" w:cs="Arial"/>
        </w:rPr>
      </w:pPr>
      <w:r w:rsidRPr="004E3EF3">
        <w:rPr>
          <w:rFonts w:ascii="Arial" w:hAnsi="Arial" w:cs="Arial"/>
        </w:rPr>
        <w:lastRenderedPageBreak/>
        <w:t xml:space="preserve">Ruby, D. (2023) </w:t>
      </w:r>
      <w:r w:rsidRPr="004E3EF3">
        <w:rPr>
          <w:rFonts w:ascii="Arial" w:hAnsi="Arial" w:cs="Arial"/>
          <w:i/>
          <w:iCs/>
        </w:rPr>
        <w:t>37+ TikTok Statistics For Marketers In 2023</w:t>
      </w:r>
      <w:r w:rsidRPr="004E3EF3">
        <w:rPr>
          <w:rFonts w:ascii="Arial" w:hAnsi="Arial" w:cs="Arial"/>
        </w:rPr>
        <w:t>. Available at: https://www.demandsage.com/tiktok-user-statistics/</w:t>
      </w:r>
    </w:p>
    <w:p w14:paraId="0E91DF59" w14:textId="77777777" w:rsidR="004E3EF3" w:rsidRPr="004E3EF3" w:rsidRDefault="004E3EF3" w:rsidP="004E3EF3">
      <w:pPr>
        <w:pStyle w:val="ac"/>
        <w:rPr>
          <w:rFonts w:ascii="Arial" w:hAnsi="Arial" w:cs="Arial"/>
        </w:rPr>
      </w:pPr>
      <w:proofErr w:type="spellStart"/>
      <w:r w:rsidRPr="004E3EF3">
        <w:rPr>
          <w:rFonts w:ascii="Arial" w:hAnsi="Arial" w:cs="Arial"/>
        </w:rPr>
        <w:t>Sharabati</w:t>
      </w:r>
      <w:proofErr w:type="spellEnd"/>
      <w:r w:rsidRPr="004E3EF3">
        <w:rPr>
          <w:rFonts w:ascii="Arial" w:hAnsi="Arial" w:cs="Arial"/>
        </w:rPr>
        <w:t xml:space="preserve">, A.-A.A. et al. (2022) The Impact of TikTok User Satisfaction on Continuous Intention to Use the Application. </w:t>
      </w:r>
      <w:r w:rsidRPr="004E3EF3">
        <w:rPr>
          <w:rFonts w:ascii="Arial" w:hAnsi="Arial" w:cs="Arial"/>
          <w:i/>
          <w:iCs/>
        </w:rPr>
        <w:t>Journal of Open Innovation: Technology, Market, and Complexity</w:t>
      </w:r>
      <w:r w:rsidRPr="004E3EF3">
        <w:rPr>
          <w:rFonts w:ascii="Arial" w:hAnsi="Arial" w:cs="Arial"/>
        </w:rPr>
        <w:t>, 8(3), 125. Elsevier BV.</w:t>
      </w:r>
    </w:p>
    <w:p w14:paraId="0D3214D4" w14:textId="77777777" w:rsidR="004E3EF3" w:rsidRPr="004E3EF3" w:rsidRDefault="004E3EF3" w:rsidP="004E3EF3">
      <w:pPr>
        <w:pStyle w:val="ac"/>
        <w:rPr>
          <w:rFonts w:ascii="Arial" w:hAnsi="Arial" w:cs="Arial"/>
        </w:rPr>
      </w:pPr>
      <w:r w:rsidRPr="004E3EF3">
        <w:rPr>
          <w:rFonts w:ascii="Arial" w:hAnsi="Arial" w:cs="Arial"/>
        </w:rPr>
        <w:t xml:space="preserve">TikTok (2023) </w:t>
      </w:r>
      <w:r w:rsidRPr="004E3EF3">
        <w:rPr>
          <w:rFonts w:ascii="Arial" w:hAnsi="Arial" w:cs="Arial"/>
          <w:i/>
          <w:iCs/>
        </w:rPr>
        <w:t>Basic Data Reporting Metrics | TikTok Ads Manager</w:t>
      </w:r>
      <w:r w:rsidRPr="004E3EF3">
        <w:rPr>
          <w:rFonts w:ascii="Arial" w:hAnsi="Arial" w:cs="Arial"/>
        </w:rPr>
        <w:t>. Available at: https://ads.tiktok.com/help/article/basic-data?lang=en [Accessed: 17 July 2023].</w:t>
      </w:r>
    </w:p>
    <w:p w14:paraId="5555C508" w14:textId="77777777" w:rsidR="004E3EF3" w:rsidRPr="004E3EF3" w:rsidRDefault="004E3EF3" w:rsidP="004E3EF3">
      <w:pPr>
        <w:pStyle w:val="ac"/>
        <w:rPr>
          <w:rFonts w:ascii="Arial" w:hAnsi="Arial" w:cs="Arial"/>
        </w:rPr>
      </w:pPr>
      <w:r w:rsidRPr="004E3EF3">
        <w:rPr>
          <w:rFonts w:ascii="Arial" w:hAnsi="Arial" w:cs="Arial"/>
        </w:rPr>
        <w:t xml:space="preserve">Wang, C. (2020) </w:t>
      </w:r>
      <w:r w:rsidRPr="004E3EF3">
        <w:rPr>
          <w:rFonts w:ascii="Arial" w:hAnsi="Arial" w:cs="Arial"/>
          <w:i/>
          <w:iCs/>
        </w:rPr>
        <w:t>Why TikTok made its user so obsessive? The AI Algorithm that got you hooked.</w:t>
      </w:r>
      <w:r w:rsidRPr="004E3EF3">
        <w:rPr>
          <w:rFonts w:ascii="Arial" w:hAnsi="Arial" w:cs="Arial"/>
        </w:rPr>
        <w:t xml:space="preserve"> Available at: https://towardsdatascience.com/why-tiktok-made-its-user-so-obsessive-the-ai-algorithm-that-got-you-hooked-7895bb1ab423</w:t>
      </w:r>
    </w:p>
    <w:p w14:paraId="5674B0B3" w14:textId="77777777" w:rsidR="004E3EF3" w:rsidRPr="004E3EF3" w:rsidRDefault="004E3EF3" w:rsidP="004E3EF3">
      <w:pPr>
        <w:pStyle w:val="ac"/>
        <w:rPr>
          <w:rFonts w:ascii="Arial" w:hAnsi="Arial" w:cs="Arial"/>
        </w:rPr>
      </w:pPr>
      <w:r w:rsidRPr="004E3EF3">
        <w:rPr>
          <w:rFonts w:ascii="Arial" w:hAnsi="Arial" w:cs="Arial"/>
        </w:rPr>
        <w:t xml:space="preserve">Zach (2023) </w:t>
      </w:r>
      <w:r w:rsidRPr="004E3EF3">
        <w:rPr>
          <w:rFonts w:ascii="Arial" w:hAnsi="Arial" w:cs="Arial"/>
          <w:i/>
          <w:iCs/>
        </w:rPr>
        <w:t>Adweek pulls back curtain on the future of digital brand marketing</w:t>
      </w:r>
      <w:r w:rsidRPr="004E3EF3">
        <w:rPr>
          <w:rFonts w:ascii="Arial" w:hAnsi="Arial" w:cs="Arial"/>
        </w:rPr>
        <w:t>. Available at: https://www.spglobal.com/marketintelligence/en/news-insights/research/adweek-pulls-back-curtain-on-the-future-of-digital-brand-marketing [Accessed: 17 July 2023].</w:t>
      </w:r>
    </w:p>
    <w:p w14:paraId="21414713" w14:textId="77777777" w:rsidR="00E40B3C" w:rsidRPr="004E3EF3" w:rsidRDefault="00E40B3C" w:rsidP="00AC128B">
      <w:pPr>
        <w:rPr>
          <w:rFonts w:ascii="Arial" w:hAnsi="Arial" w:cs="Arial"/>
          <w:color w:val="000000" w:themeColor="text1"/>
          <w:sz w:val="24"/>
          <w:szCs w:val="24"/>
        </w:rPr>
      </w:pPr>
    </w:p>
    <w:p w14:paraId="07B8D8F2" w14:textId="77777777" w:rsidR="00E40B3C" w:rsidRPr="004E3EF3" w:rsidRDefault="00E40B3C" w:rsidP="00AC128B">
      <w:pPr>
        <w:rPr>
          <w:rFonts w:ascii="Arial" w:hAnsi="Arial" w:cs="Arial"/>
          <w:color w:val="000000" w:themeColor="text1"/>
          <w:sz w:val="24"/>
          <w:szCs w:val="24"/>
        </w:rPr>
      </w:pPr>
    </w:p>
    <w:p w14:paraId="6FBBE5E9" w14:textId="77777777" w:rsidR="00E40B3C" w:rsidRPr="004E3EF3" w:rsidRDefault="00E40B3C" w:rsidP="00AC128B">
      <w:pPr>
        <w:rPr>
          <w:rFonts w:ascii="Arial" w:hAnsi="Arial" w:cs="Arial"/>
          <w:color w:val="000000" w:themeColor="text1"/>
          <w:sz w:val="24"/>
          <w:szCs w:val="24"/>
        </w:rPr>
      </w:pPr>
    </w:p>
    <w:sectPr w:rsidR="00E40B3C" w:rsidRPr="004E3EF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C7CA8" w14:textId="77777777" w:rsidR="00FA768B" w:rsidRDefault="00FA768B" w:rsidP="00E40B3C">
      <w:r>
        <w:separator/>
      </w:r>
    </w:p>
  </w:endnote>
  <w:endnote w:type="continuationSeparator" w:id="0">
    <w:p w14:paraId="2D945C44" w14:textId="77777777" w:rsidR="00FA768B" w:rsidRDefault="00FA768B" w:rsidP="00E40B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1405D" w14:textId="77777777" w:rsidR="00FA768B" w:rsidRDefault="00FA768B" w:rsidP="00E40B3C">
      <w:r>
        <w:separator/>
      </w:r>
    </w:p>
  </w:footnote>
  <w:footnote w:type="continuationSeparator" w:id="0">
    <w:p w14:paraId="163B7ABE" w14:textId="77777777" w:rsidR="00FA768B" w:rsidRDefault="00FA768B" w:rsidP="00E40B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F025A"/>
    <w:multiLevelType w:val="hybridMultilevel"/>
    <w:tmpl w:val="25A0B0FC"/>
    <w:lvl w:ilvl="0" w:tplc="19B23196">
      <w:start w:val="1"/>
      <w:numFmt w:val="decimal"/>
      <w:pStyle w:val="1"/>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06260881">
    <w:abstractNumId w:val="1"/>
  </w:num>
  <w:num w:numId="2" w16cid:durableId="100807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A33"/>
    <w:rsid w:val="000A7F64"/>
    <w:rsid w:val="0019063A"/>
    <w:rsid w:val="001B3A33"/>
    <w:rsid w:val="001F4FB8"/>
    <w:rsid w:val="002073C1"/>
    <w:rsid w:val="00374BCB"/>
    <w:rsid w:val="003E4424"/>
    <w:rsid w:val="003E6E7D"/>
    <w:rsid w:val="004A3B9B"/>
    <w:rsid w:val="004E3EF3"/>
    <w:rsid w:val="005C0A7F"/>
    <w:rsid w:val="00626ED2"/>
    <w:rsid w:val="006E7180"/>
    <w:rsid w:val="00781F51"/>
    <w:rsid w:val="007C4C16"/>
    <w:rsid w:val="00A06175"/>
    <w:rsid w:val="00A70103"/>
    <w:rsid w:val="00AC128B"/>
    <w:rsid w:val="00C5569A"/>
    <w:rsid w:val="00C62C0C"/>
    <w:rsid w:val="00DB1E1E"/>
    <w:rsid w:val="00E40B3C"/>
    <w:rsid w:val="00E61C4C"/>
    <w:rsid w:val="00ED2C60"/>
    <w:rsid w:val="00FA76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A8B05"/>
  <w15:chartTrackingRefBased/>
  <w15:docId w15:val="{3B53FDD6-3228-4FAC-B986-A74C31B3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61C4C"/>
    <w:pPr>
      <w:widowControl w:val="0"/>
      <w:jc w:val="both"/>
    </w:pPr>
  </w:style>
  <w:style w:type="paragraph" w:styleId="1">
    <w:name w:val="heading 1"/>
    <w:basedOn w:val="a"/>
    <w:next w:val="a"/>
    <w:link w:val="10"/>
    <w:uiPriority w:val="9"/>
    <w:qFormat/>
    <w:rsid w:val="00E61C4C"/>
    <w:pPr>
      <w:keepNext/>
      <w:keepLines/>
      <w:numPr>
        <w:numId w:val="1"/>
      </w:numPr>
      <w:spacing w:before="340" w:after="330" w:line="578" w:lineRule="auto"/>
      <w:outlineLvl w:val="0"/>
    </w:pPr>
    <w:rPr>
      <w:rFonts w:ascii="Arial" w:eastAsia="Arial" w:hAnsi="Arial" w:cs="Arial"/>
      <w:b/>
      <w:bCs/>
      <w:kern w:val="44"/>
      <w:sz w:val="32"/>
      <w:szCs w:val="32"/>
    </w:rPr>
  </w:style>
  <w:style w:type="paragraph" w:styleId="2">
    <w:name w:val="heading 2"/>
    <w:basedOn w:val="a"/>
    <w:next w:val="a"/>
    <w:link w:val="20"/>
    <w:uiPriority w:val="9"/>
    <w:unhideWhenUsed/>
    <w:qFormat/>
    <w:rsid w:val="00E61C4C"/>
    <w:pPr>
      <w:keepNext/>
      <w:keepLines/>
      <w:spacing w:before="260" w:after="260" w:line="416" w:lineRule="auto"/>
      <w:outlineLvl w:val="1"/>
    </w:pPr>
    <w:rPr>
      <w:rFonts w:ascii="Arial" w:eastAsia="Arial" w:hAnsi="Arial" w:cs="Arial"/>
      <w:b/>
      <w:bCs/>
      <w:sz w:val="28"/>
      <w:szCs w:val="32"/>
    </w:rPr>
  </w:style>
  <w:style w:type="paragraph" w:styleId="3">
    <w:name w:val="heading 3"/>
    <w:basedOn w:val="a"/>
    <w:next w:val="a"/>
    <w:link w:val="30"/>
    <w:uiPriority w:val="9"/>
    <w:unhideWhenUsed/>
    <w:qFormat/>
    <w:rsid w:val="00E61C4C"/>
    <w:pPr>
      <w:keepNext/>
      <w:keepLines/>
      <w:spacing w:before="260" w:after="260" w:line="416" w:lineRule="auto"/>
      <w:outlineLvl w:val="2"/>
    </w:pPr>
    <w:rPr>
      <w:rFonts w:ascii="Arial" w:eastAsia="Arial" w:hAnsi="Arial" w:cs="Arial"/>
      <w:b/>
      <w:bCs/>
      <w:sz w:val="28"/>
      <w:szCs w:val="28"/>
    </w:rPr>
  </w:style>
  <w:style w:type="paragraph" w:styleId="4">
    <w:name w:val="heading 4"/>
    <w:basedOn w:val="a"/>
    <w:next w:val="a"/>
    <w:link w:val="40"/>
    <w:uiPriority w:val="9"/>
    <w:semiHidden/>
    <w:unhideWhenUsed/>
    <w:qFormat/>
    <w:rsid w:val="00E61C4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40B3C"/>
    <w:pPr>
      <w:tabs>
        <w:tab w:val="center" w:pos="4153"/>
        <w:tab w:val="right" w:pos="8306"/>
      </w:tabs>
      <w:snapToGrid w:val="0"/>
      <w:jc w:val="center"/>
    </w:pPr>
    <w:rPr>
      <w:sz w:val="18"/>
      <w:szCs w:val="18"/>
    </w:rPr>
  </w:style>
  <w:style w:type="character" w:customStyle="1" w:styleId="a4">
    <w:name w:val="页眉 字符"/>
    <w:basedOn w:val="a0"/>
    <w:link w:val="a3"/>
    <w:uiPriority w:val="99"/>
    <w:rsid w:val="00E40B3C"/>
    <w:rPr>
      <w:sz w:val="18"/>
      <w:szCs w:val="18"/>
    </w:rPr>
  </w:style>
  <w:style w:type="paragraph" w:styleId="a5">
    <w:name w:val="footer"/>
    <w:basedOn w:val="a"/>
    <w:link w:val="a6"/>
    <w:uiPriority w:val="99"/>
    <w:unhideWhenUsed/>
    <w:rsid w:val="00E40B3C"/>
    <w:pPr>
      <w:tabs>
        <w:tab w:val="center" w:pos="4153"/>
        <w:tab w:val="right" w:pos="8306"/>
      </w:tabs>
      <w:snapToGrid w:val="0"/>
      <w:jc w:val="left"/>
    </w:pPr>
    <w:rPr>
      <w:sz w:val="18"/>
      <w:szCs w:val="18"/>
    </w:rPr>
  </w:style>
  <w:style w:type="character" w:customStyle="1" w:styleId="a6">
    <w:name w:val="页脚 字符"/>
    <w:basedOn w:val="a0"/>
    <w:link w:val="a5"/>
    <w:uiPriority w:val="99"/>
    <w:rsid w:val="00E40B3C"/>
    <w:rPr>
      <w:sz w:val="18"/>
      <w:szCs w:val="18"/>
    </w:rPr>
  </w:style>
  <w:style w:type="paragraph" w:styleId="a7">
    <w:name w:val="Date"/>
    <w:basedOn w:val="a"/>
    <w:next w:val="a"/>
    <w:link w:val="a8"/>
    <w:uiPriority w:val="99"/>
    <w:semiHidden/>
    <w:unhideWhenUsed/>
    <w:rsid w:val="002073C1"/>
    <w:pPr>
      <w:ind w:leftChars="2500" w:left="100"/>
    </w:pPr>
  </w:style>
  <w:style w:type="character" w:customStyle="1" w:styleId="a8">
    <w:name w:val="日期 字符"/>
    <w:basedOn w:val="a0"/>
    <w:link w:val="a7"/>
    <w:uiPriority w:val="99"/>
    <w:semiHidden/>
    <w:rsid w:val="002073C1"/>
  </w:style>
  <w:style w:type="character" w:customStyle="1" w:styleId="10">
    <w:name w:val="标题 1 字符"/>
    <w:basedOn w:val="a0"/>
    <w:link w:val="1"/>
    <w:uiPriority w:val="9"/>
    <w:rsid w:val="00E61C4C"/>
    <w:rPr>
      <w:rFonts w:ascii="Arial" w:eastAsia="Arial" w:hAnsi="Arial" w:cs="Arial"/>
      <w:b/>
      <w:bCs/>
      <w:kern w:val="44"/>
      <w:sz w:val="32"/>
      <w:szCs w:val="32"/>
    </w:rPr>
  </w:style>
  <w:style w:type="character" w:customStyle="1" w:styleId="20">
    <w:name w:val="标题 2 字符"/>
    <w:basedOn w:val="a0"/>
    <w:link w:val="2"/>
    <w:uiPriority w:val="9"/>
    <w:rsid w:val="00E61C4C"/>
    <w:rPr>
      <w:rFonts w:ascii="Arial" w:eastAsia="Arial" w:hAnsi="Arial" w:cs="Arial"/>
      <w:b/>
      <w:bCs/>
      <w:sz w:val="28"/>
      <w:szCs w:val="32"/>
    </w:rPr>
  </w:style>
  <w:style w:type="character" w:customStyle="1" w:styleId="30">
    <w:name w:val="标题 3 字符"/>
    <w:basedOn w:val="a0"/>
    <w:link w:val="3"/>
    <w:uiPriority w:val="9"/>
    <w:rsid w:val="00E61C4C"/>
    <w:rPr>
      <w:rFonts w:ascii="Arial" w:eastAsia="Arial" w:hAnsi="Arial" w:cs="Arial"/>
      <w:b/>
      <w:bCs/>
      <w:sz w:val="28"/>
      <w:szCs w:val="28"/>
    </w:rPr>
  </w:style>
  <w:style w:type="paragraph" w:styleId="TOC">
    <w:name w:val="TOC Heading"/>
    <w:basedOn w:val="1"/>
    <w:next w:val="a"/>
    <w:uiPriority w:val="39"/>
    <w:unhideWhenUsed/>
    <w:qFormat/>
    <w:rsid w:val="00E61C4C"/>
    <w:pPr>
      <w:widowControl/>
      <w:numPr>
        <w:numId w:val="0"/>
      </w:numPr>
      <w:spacing w:before="240" w:after="0" w:line="259" w:lineRule="auto"/>
      <w:jc w:val="left"/>
      <w:outlineLvl w:val="9"/>
    </w:pPr>
    <w:rPr>
      <w:rFonts w:asciiTheme="majorHAnsi" w:eastAsiaTheme="majorEastAsia" w:hAnsiTheme="majorHAnsi" w:cstheme="majorBidi"/>
      <w:b w:val="0"/>
      <w:bCs w:val="0"/>
      <w:color w:val="2F5496" w:themeColor="accent1" w:themeShade="BF"/>
      <w:kern w:val="0"/>
      <w14:ligatures w14:val="none"/>
    </w:rPr>
  </w:style>
  <w:style w:type="paragraph" w:styleId="TOC1">
    <w:name w:val="toc 1"/>
    <w:basedOn w:val="a"/>
    <w:next w:val="a"/>
    <w:autoRedefine/>
    <w:uiPriority w:val="39"/>
    <w:unhideWhenUsed/>
    <w:rsid w:val="00E61C4C"/>
  </w:style>
  <w:style w:type="paragraph" w:styleId="TOC2">
    <w:name w:val="toc 2"/>
    <w:basedOn w:val="a"/>
    <w:next w:val="a"/>
    <w:autoRedefine/>
    <w:uiPriority w:val="39"/>
    <w:unhideWhenUsed/>
    <w:rsid w:val="00E61C4C"/>
    <w:pPr>
      <w:ind w:leftChars="200" w:left="420"/>
    </w:pPr>
  </w:style>
  <w:style w:type="paragraph" w:styleId="TOC3">
    <w:name w:val="toc 3"/>
    <w:basedOn w:val="a"/>
    <w:next w:val="a"/>
    <w:autoRedefine/>
    <w:uiPriority w:val="39"/>
    <w:unhideWhenUsed/>
    <w:rsid w:val="00E61C4C"/>
    <w:pPr>
      <w:ind w:leftChars="400" w:left="840"/>
    </w:pPr>
  </w:style>
  <w:style w:type="character" w:styleId="a9">
    <w:name w:val="Hyperlink"/>
    <w:basedOn w:val="a0"/>
    <w:uiPriority w:val="99"/>
    <w:unhideWhenUsed/>
    <w:rsid w:val="00E61C4C"/>
    <w:rPr>
      <w:color w:val="0563C1" w:themeColor="hyperlink"/>
      <w:u w:val="single"/>
    </w:rPr>
  </w:style>
  <w:style w:type="character" w:customStyle="1" w:styleId="40">
    <w:name w:val="标题 4 字符"/>
    <w:basedOn w:val="a0"/>
    <w:link w:val="4"/>
    <w:uiPriority w:val="9"/>
    <w:semiHidden/>
    <w:rsid w:val="00E61C4C"/>
    <w:rPr>
      <w:rFonts w:asciiTheme="majorHAnsi" w:eastAsiaTheme="majorEastAsia" w:hAnsiTheme="majorHAnsi" w:cstheme="majorBidi"/>
      <w:b/>
      <w:bCs/>
      <w:sz w:val="28"/>
      <w:szCs w:val="28"/>
    </w:rPr>
  </w:style>
  <w:style w:type="paragraph" w:styleId="aa">
    <w:name w:val="List Paragraph"/>
    <w:basedOn w:val="a"/>
    <w:link w:val="ab"/>
    <w:uiPriority w:val="34"/>
    <w:qFormat/>
    <w:rsid w:val="00E61C4C"/>
    <w:pPr>
      <w:widowControl/>
      <w:ind w:left="720"/>
      <w:contextualSpacing/>
      <w:jc w:val="left"/>
    </w:pPr>
    <w:rPr>
      <w:rFonts w:ascii="Times New Roman" w:hAnsi="Times New Roman" w:cs="Times New Roman"/>
      <w:kern w:val="0"/>
      <w:sz w:val="20"/>
      <w:szCs w:val="20"/>
      <w:lang w:val="en-GB" w:eastAsia="en-GB"/>
      <w14:ligatures w14:val="none"/>
    </w:rPr>
  </w:style>
  <w:style w:type="character" w:customStyle="1" w:styleId="ab">
    <w:name w:val="列表段落 字符"/>
    <w:link w:val="aa"/>
    <w:uiPriority w:val="34"/>
    <w:locked/>
    <w:rsid w:val="00E61C4C"/>
    <w:rPr>
      <w:rFonts w:ascii="Times New Roman" w:hAnsi="Times New Roman" w:cs="Times New Roman"/>
      <w:kern w:val="0"/>
      <w:sz w:val="20"/>
      <w:szCs w:val="20"/>
      <w:lang w:val="en-GB" w:eastAsia="en-GB"/>
      <w14:ligatures w14:val="none"/>
    </w:rPr>
  </w:style>
  <w:style w:type="paragraph" w:customStyle="1" w:styleId="BodyText1">
    <w:name w:val="Body Text1"/>
    <w:basedOn w:val="a"/>
    <w:rsid w:val="001F4FB8"/>
    <w:pPr>
      <w:widowControl/>
      <w:tabs>
        <w:tab w:val="left" w:pos="720"/>
        <w:tab w:val="left" w:pos="1440"/>
      </w:tabs>
      <w:jc w:val="left"/>
    </w:pPr>
    <w:rPr>
      <w:rFonts w:ascii="CG Times (WN)" w:hAnsi="CG Times (WN)" w:cs="Times New Roman"/>
      <w:kern w:val="0"/>
      <w:sz w:val="24"/>
      <w:szCs w:val="20"/>
      <w:lang w:val="en-GB" w:eastAsia="en-US"/>
      <w14:ligatures w14:val="none"/>
    </w:rPr>
  </w:style>
  <w:style w:type="paragraph" w:styleId="ac">
    <w:name w:val="Normal (Web)"/>
    <w:basedOn w:val="a"/>
    <w:uiPriority w:val="99"/>
    <w:semiHidden/>
    <w:unhideWhenUsed/>
    <w:rsid w:val="004E3EF3"/>
    <w:pPr>
      <w:widowControl/>
      <w:spacing w:before="100" w:beforeAutospacing="1" w:after="100" w:afterAutospacing="1"/>
      <w:jc w:val="left"/>
    </w:pPr>
    <w:rPr>
      <w:rFonts w:ascii="宋体" w:eastAsia="宋体" w:hAnsi="宋体" w:cs="宋体"/>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415090">
      <w:bodyDiv w:val="1"/>
      <w:marLeft w:val="0"/>
      <w:marRight w:val="0"/>
      <w:marTop w:val="0"/>
      <w:marBottom w:val="0"/>
      <w:divBdr>
        <w:top w:val="none" w:sz="0" w:space="0" w:color="auto"/>
        <w:left w:val="none" w:sz="0" w:space="0" w:color="auto"/>
        <w:bottom w:val="none" w:sz="0" w:space="0" w:color="auto"/>
        <w:right w:val="none" w:sz="0" w:space="0" w:color="auto"/>
      </w:divBdr>
    </w:div>
    <w:div w:id="1503624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E12C4-046E-4F62-A933-C98011A69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803</TotalTime>
  <Pages>24</Pages>
  <Words>5281</Words>
  <Characters>30106</Characters>
  <Application>Microsoft Office Word</Application>
  <DocSecurity>0</DocSecurity>
  <Lines>250</Lines>
  <Paragraphs>70</Paragraphs>
  <ScaleCrop>false</ScaleCrop>
  <Company/>
  <LinksUpToDate>false</LinksUpToDate>
  <CharactersWithSpaces>35317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M5313</dc:creator>
  <cp:keywords/>
  <dc:description/>
  <cp:lastModifiedBy>M5313</cp:lastModifiedBy>
  <cp:revision>9</cp:revision>
  <dcterms:created xsi:type="dcterms:W3CDTF">2023-07-15T16:36:00Z</dcterms:created>
  <dcterms:modified xsi:type="dcterms:W3CDTF">2023-07-17T05:21:00Z</dcterms:modified>
</cp:coreProperties>
</file>