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4BC50F" w14:textId="6CD33AC9" w:rsidR="00CB2D4E" w:rsidRDefault="00B32BB3" w:rsidP="00715CCB">
      <w:pPr>
        <w:spacing w:line="360" w:lineRule="auto"/>
        <w:jc w:val="center"/>
        <w:rPr>
          <w:rFonts w:ascii="Times New Roman" w:hAnsi="Times New Roman" w:cs="Times New Roman"/>
          <w:sz w:val="28"/>
          <w:szCs w:val="28"/>
          <w:u w:val="single"/>
        </w:rPr>
      </w:pPr>
      <w:r>
        <w:rPr>
          <w:rFonts w:ascii="Times New Roman" w:hAnsi="Times New Roman" w:cs="Times New Roman"/>
          <w:noProof/>
          <w:sz w:val="28"/>
          <w:szCs w:val="28"/>
          <w:u w:val="single"/>
        </w:rPr>
        <mc:AlternateContent>
          <mc:Choice Requires="wps">
            <w:drawing>
              <wp:anchor distT="0" distB="0" distL="114300" distR="114300" simplePos="0" relativeHeight="251660288" behindDoc="0" locked="0" layoutInCell="1" allowOverlap="1" wp14:anchorId="7E831126" wp14:editId="7B6F250E">
                <wp:simplePos x="0" y="0"/>
                <wp:positionH relativeFrom="column">
                  <wp:posOffset>4367719</wp:posOffset>
                </wp:positionH>
                <wp:positionV relativeFrom="paragraph">
                  <wp:posOffset>1527243</wp:posOffset>
                </wp:positionV>
                <wp:extent cx="1060315" cy="24257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060315" cy="242570"/>
                        </a:xfrm>
                        <a:prstGeom prst="rect">
                          <a:avLst/>
                        </a:prstGeom>
                        <a:solidFill>
                          <a:schemeClr val="lt1"/>
                        </a:solidFill>
                        <a:ln w="6350">
                          <a:noFill/>
                        </a:ln>
                      </wps:spPr>
                      <wps:txbx>
                        <w:txbxContent>
                          <w:p w14:paraId="75DFECB0" w14:textId="4F86547F" w:rsidR="00B32BB3" w:rsidRDefault="00B32BB3">
                            <w:r>
                              <w:t>1901521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831126" id="_x0000_t202" coordsize="21600,21600" o:spt="202" path="m,l,21600r21600,l21600,xe">
                <v:stroke joinstyle="miter"/>
                <v:path gradientshapeok="t" o:connecttype="rect"/>
              </v:shapetype>
              <v:shape id="Text Box 22" o:spid="_x0000_s1026" type="#_x0000_t202" style="position:absolute;left:0;text-align:left;margin-left:343.9pt;margin-top:120.25pt;width:83.5pt;height:19.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" fillcolor="white [3201]" stroked="f" strokeweight=".5pt">
                <v:textbox>
                  <w:txbxContent>
                    <w:p w14:paraId="75DFECB0" w14:textId="4F86547F" w:rsidR="00B32BB3" w:rsidRDefault="00B32BB3">
                      <w:r>
                        <w:t>1901521</w:t>
                      </w:r>
                    </w:p>
                  </w:txbxContent>
                </v:textbox>
              </v:shape>
            </w:pict>
          </mc:Fallback>
        </mc:AlternateContent>
      </w:r>
      <w:r w:rsidR="005344FD">
        <w:rPr>
          <w:rFonts w:ascii="Times New Roman" w:hAnsi="Times New Roman" w:cs="Times New Roman"/>
          <w:noProof/>
          <w:sz w:val="28"/>
          <w:szCs w:val="28"/>
          <w:u w:val="single"/>
        </w:rPr>
        <mc:AlternateContent>
          <mc:Choice Requires="wps">
            <w:drawing>
              <wp:anchor distT="0" distB="0" distL="114300" distR="114300" simplePos="0" relativeHeight="251659264" behindDoc="0" locked="0" layoutInCell="1" allowOverlap="1" wp14:anchorId="060581BD" wp14:editId="344E1084">
                <wp:simplePos x="0" y="0"/>
                <wp:positionH relativeFrom="column">
                  <wp:posOffset>1458595</wp:posOffset>
                </wp:positionH>
                <wp:positionV relativeFrom="paragraph">
                  <wp:posOffset>1526797</wp:posOffset>
                </wp:positionV>
                <wp:extent cx="1605064" cy="243191"/>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605064" cy="243191"/>
                        </a:xfrm>
                        <a:prstGeom prst="rect">
                          <a:avLst/>
                        </a:prstGeom>
                        <a:noFill/>
                        <a:ln w="6350">
                          <a:noFill/>
                        </a:ln>
                      </wps:spPr>
                      <wps:txbx>
                        <w:txbxContent>
                          <w:p w14:paraId="2B0A709D" w14:textId="1942E49B" w:rsidR="005344FD" w:rsidRPr="00B32BB3" w:rsidRDefault="005344FD">
                            <w:pPr>
                              <w:rPr>
                                <w:sz w:val="22"/>
                                <w:szCs w:val="22"/>
                              </w:rPr>
                            </w:pPr>
                            <w:r w:rsidRPr="00B32BB3">
                              <w:rPr>
                                <w:sz w:val="22"/>
                                <w:szCs w:val="22"/>
                              </w:rPr>
                              <w:t xml:space="preserve">Katrina Millward-Jones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0581BD" id="Text Box 21" o:spid="_x0000_s1027" type="#_x0000_t202" style="position:absolute;left:0;text-align:left;margin-left:114.85pt;margin-top:120.2pt;width:126.4pt;height:19.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" filled="f" stroked="f" strokeweight=".5pt">
                <v:textbox>
                  <w:txbxContent>
                    <w:p w14:paraId="2B0A709D" w14:textId="1942E49B" w:rsidR="005344FD" w:rsidRPr="00B32BB3" w:rsidRDefault="005344FD">
                      <w:pPr>
                        <w:rPr>
                          <w:sz w:val="22"/>
                          <w:szCs w:val="22"/>
                        </w:rPr>
                      </w:pPr>
                      <w:r w:rsidRPr="00B32BB3">
                        <w:rPr>
                          <w:sz w:val="22"/>
                          <w:szCs w:val="22"/>
                        </w:rPr>
                        <w:t xml:space="preserve">Katrina Millward-Jones </w:t>
                      </w:r>
                    </w:p>
                  </w:txbxContent>
                </v:textbox>
              </v:shape>
            </w:pict>
          </mc:Fallback>
        </mc:AlternateContent>
      </w:r>
      <w:r w:rsidR="00CB2D4E" w:rsidRPr="00CB2D4E">
        <w:rPr>
          <w:rFonts w:ascii="Times New Roman" w:hAnsi="Times New Roman" w:cs="Times New Roman"/>
          <w:sz w:val="28"/>
          <w:szCs w:val="28"/>
          <w:u w:val="single"/>
        </w:rPr>
        <w:drawing>
          <wp:inline distT="0" distB="0" distL="0" distR="0" wp14:anchorId="5FBA5FF2" wp14:editId="7EB7063F">
            <wp:extent cx="5727700" cy="5379396"/>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1598"/>
                    <a:stretch/>
                  </pic:blipFill>
                  <pic:spPr bwMode="auto">
                    <a:xfrm>
                      <a:off x="0" y="0"/>
                      <a:ext cx="5727700" cy="5379396"/>
                    </a:xfrm>
                    <a:prstGeom prst="rect">
                      <a:avLst/>
                    </a:prstGeom>
                    <a:ln>
                      <a:noFill/>
                    </a:ln>
                    <a:extLst>
                      <a:ext uri="{53640926-AAD7-44D8-BBD7-CCE9431645EC}">
                        <a14:shadowObscured xmlns:a14="http://schemas.microsoft.com/office/drawing/2010/main"/>
                      </a:ext>
                    </a:extLst>
                  </pic:spPr>
                </pic:pic>
              </a:graphicData>
            </a:graphic>
          </wp:inline>
        </w:drawing>
      </w:r>
    </w:p>
    <w:p w14:paraId="73E2C574" w14:textId="77777777" w:rsidR="00CB2D4E" w:rsidRDefault="00CB2D4E">
      <w:pPr>
        <w:rPr>
          <w:rFonts w:ascii="Times New Roman" w:hAnsi="Times New Roman" w:cs="Times New Roman"/>
          <w:sz w:val="28"/>
          <w:szCs w:val="28"/>
          <w:u w:val="single"/>
        </w:rPr>
      </w:pPr>
      <w:r>
        <w:rPr>
          <w:rFonts w:ascii="Times New Roman" w:hAnsi="Times New Roman" w:cs="Times New Roman"/>
          <w:sz w:val="28"/>
          <w:szCs w:val="28"/>
          <w:u w:val="single"/>
        </w:rPr>
        <w:br w:type="page"/>
      </w:r>
    </w:p>
    <w:p w14:paraId="27C3569C" w14:textId="7FD39AB3" w:rsidR="00424E0C" w:rsidRDefault="00E66B30" w:rsidP="00715CCB">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Tissues and issues</w:t>
      </w:r>
    </w:p>
    <w:p w14:paraId="16F12192" w14:textId="6BAD65C4" w:rsidR="002B0A63" w:rsidRDefault="002B0A63" w:rsidP="00715CCB">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Ligaments </w:t>
      </w:r>
    </w:p>
    <w:p w14:paraId="24DCCDB8" w14:textId="406BB7C4" w:rsidR="00FC5928" w:rsidRPr="00FC5928" w:rsidRDefault="00FC5928" w:rsidP="00715CCB">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What are ligaments?</w:t>
      </w:r>
    </w:p>
    <w:p w14:paraId="0C7A86CF" w14:textId="5354E93D" w:rsidR="00BF18A4" w:rsidRDefault="002B0A63" w:rsidP="00715CCB">
      <w:pPr>
        <w:spacing w:line="360" w:lineRule="auto"/>
        <w:rPr>
          <w:rFonts w:ascii="Times New Roman" w:hAnsi="Times New Roman" w:cs="Times New Roman"/>
        </w:rPr>
      </w:pPr>
      <w:r>
        <w:rPr>
          <w:rFonts w:ascii="Times New Roman" w:hAnsi="Times New Roman" w:cs="Times New Roman"/>
        </w:rPr>
        <w:t xml:space="preserve">Ligaments are tissues that attach bone to bone, their role is to allow full range of movement at and around joints, to achieve this they are flexible and mobile. They are also responsible for maintaining a taught position when at the end of range to prevent dislocation </w:t>
      </w:r>
      <w:r w:rsidR="00E80777">
        <w:rPr>
          <w:rFonts w:ascii="Times New Roman" w:hAnsi="Times New Roman" w:cs="Times New Roman"/>
        </w:rPr>
        <w:t xml:space="preserve">of a </w:t>
      </w:r>
      <w:r>
        <w:rPr>
          <w:rFonts w:ascii="Times New Roman" w:hAnsi="Times New Roman" w:cs="Times New Roman"/>
        </w:rPr>
        <w:t>joint. They are made up of two main components, collagen makes up the majority of the tissue with 70-80% of type 1 collagen. Collagen is not particularly elastic it</w:t>
      </w:r>
      <w:r w:rsidR="00E80777">
        <w:rPr>
          <w:rFonts w:ascii="Times New Roman" w:hAnsi="Times New Roman" w:cs="Times New Roman"/>
        </w:rPr>
        <w:t xml:space="preserve">s </w:t>
      </w:r>
      <w:r>
        <w:rPr>
          <w:rFonts w:ascii="Times New Roman" w:hAnsi="Times New Roman" w:cs="Times New Roman"/>
        </w:rPr>
        <w:t xml:space="preserve">quite stiff, therefore requires large amounts of force to make minimal changes to </w:t>
      </w:r>
      <w:proofErr w:type="gramStart"/>
      <w:r>
        <w:rPr>
          <w:rFonts w:ascii="Times New Roman" w:hAnsi="Times New Roman" w:cs="Times New Roman"/>
        </w:rPr>
        <w:t>it’s</w:t>
      </w:r>
      <w:proofErr w:type="gramEnd"/>
      <w:r>
        <w:rPr>
          <w:rFonts w:ascii="Times New Roman" w:hAnsi="Times New Roman" w:cs="Times New Roman"/>
        </w:rPr>
        <w:t xml:space="preserve"> shape. Elastin then makes up 10-15% of ligamentous structure, elastin differs from collagen in the fact that it requires minimal force to make big structural differences</w:t>
      </w:r>
      <w:r w:rsidR="004758E8">
        <w:rPr>
          <w:rFonts w:ascii="Times New Roman" w:hAnsi="Times New Roman" w:cs="Times New Roman"/>
        </w:rPr>
        <w:t xml:space="preserve"> (Brukner</w:t>
      </w:r>
      <w:r w:rsidR="00B8393B">
        <w:rPr>
          <w:rFonts w:ascii="Times New Roman" w:hAnsi="Times New Roman" w:cs="Times New Roman"/>
        </w:rPr>
        <w:t xml:space="preserve"> et al.,</w:t>
      </w:r>
      <w:r w:rsidR="00AA2E86">
        <w:rPr>
          <w:rFonts w:ascii="Times New Roman" w:hAnsi="Times New Roman" w:cs="Times New Roman"/>
        </w:rPr>
        <w:t xml:space="preserve"> </w:t>
      </w:r>
      <w:r w:rsidR="004758E8">
        <w:rPr>
          <w:rFonts w:ascii="Times New Roman" w:hAnsi="Times New Roman" w:cs="Times New Roman"/>
        </w:rPr>
        <w:t>2017</w:t>
      </w:r>
      <w:r w:rsidR="00B8393B">
        <w:rPr>
          <w:rFonts w:ascii="Times New Roman" w:hAnsi="Times New Roman" w:cs="Times New Roman"/>
        </w:rPr>
        <w:t>, pp19-21</w:t>
      </w:r>
      <w:r w:rsidR="004758E8">
        <w:rPr>
          <w:rFonts w:ascii="Times New Roman" w:hAnsi="Times New Roman" w:cs="Times New Roman"/>
        </w:rPr>
        <w:t>)</w:t>
      </w:r>
      <w:r w:rsidR="00B8393B">
        <w:rPr>
          <w:rFonts w:ascii="Times New Roman" w:hAnsi="Times New Roman" w:cs="Times New Roman"/>
        </w:rPr>
        <w:t>.</w:t>
      </w:r>
      <w:r w:rsidR="009044FA">
        <w:rPr>
          <w:rFonts w:ascii="Times New Roman" w:hAnsi="Times New Roman" w:cs="Times New Roman"/>
        </w:rPr>
        <w:t xml:space="preserve"> </w:t>
      </w:r>
      <w:r w:rsidR="00F76346">
        <w:rPr>
          <w:rFonts w:ascii="Times New Roman" w:hAnsi="Times New Roman" w:cs="Times New Roman"/>
        </w:rPr>
        <w:t xml:space="preserve">The elastin portion allows for plastic deformation at the start and middle of range of movement to allow the ligament to be flexible and pliable, the collagen portion then </w:t>
      </w:r>
      <w:r w:rsidR="00514680">
        <w:rPr>
          <w:rFonts w:ascii="Times New Roman" w:hAnsi="Times New Roman" w:cs="Times New Roman"/>
        </w:rPr>
        <w:t xml:space="preserve">activates </w:t>
      </w:r>
      <w:r w:rsidR="00F76346">
        <w:rPr>
          <w:rFonts w:ascii="Times New Roman" w:hAnsi="Times New Roman" w:cs="Times New Roman"/>
        </w:rPr>
        <w:t>at the end of range to stop the bone exceeding normal range by stiffening up.</w:t>
      </w:r>
      <w:r w:rsidR="00E94729">
        <w:rPr>
          <w:rFonts w:ascii="Times New Roman" w:hAnsi="Times New Roman" w:cs="Times New Roman"/>
        </w:rPr>
        <w:t xml:space="preserve"> If the ligament fails to act how it is supposed to it may be a cause for abnormal force through the structures surround the joint, </w:t>
      </w:r>
      <w:r w:rsidR="005922F6">
        <w:rPr>
          <w:rFonts w:ascii="Times New Roman" w:hAnsi="Times New Roman" w:cs="Times New Roman"/>
        </w:rPr>
        <w:t xml:space="preserve">this could cause injury to those areas. </w:t>
      </w:r>
    </w:p>
    <w:p w14:paraId="7F8D91AE" w14:textId="77777777" w:rsidR="002E30E2" w:rsidRPr="002E30E2" w:rsidRDefault="002E30E2" w:rsidP="002E30E2">
      <w:pPr>
        <w:rPr>
          <w:rFonts w:ascii="Times New Roman" w:eastAsia="Times New Roman" w:hAnsi="Times New Roman" w:cs="Times New Roman"/>
          <w:lang w:eastAsia="en-GB"/>
        </w:rPr>
      </w:pPr>
      <w:r w:rsidRPr="002E30E2">
        <w:rPr>
          <w:rFonts w:ascii="Times New Roman" w:eastAsia="Times New Roman" w:hAnsi="Times New Roman" w:cs="Times New Roman"/>
          <w:color w:val="000000"/>
          <w:shd w:val="clear" w:color="auto" w:fill="FFFFFF"/>
          <w:lang w:eastAsia="en-GB"/>
        </w:rPr>
        <w:t>(Karunaratne, Li and Bull, 2018)</w:t>
      </w:r>
    </w:p>
    <w:p w14:paraId="5ACA95FA" w14:textId="77777777" w:rsidR="00902143" w:rsidRDefault="00902143" w:rsidP="00715CCB">
      <w:pPr>
        <w:spacing w:line="360" w:lineRule="auto"/>
        <w:rPr>
          <w:rFonts w:ascii="Times New Roman" w:hAnsi="Times New Roman" w:cs="Times New Roman"/>
        </w:rPr>
      </w:pPr>
    </w:p>
    <w:p w14:paraId="47B09C74" w14:textId="77777777" w:rsidR="0076438B" w:rsidRDefault="0076438B" w:rsidP="00715CCB">
      <w:pPr>
        <w:spacing w:line="360" w:lineRule="auto"/>
        <w:rPr>
          <w:rFonts w:ascii="Times New Roman" w:hAnsi="Times New Roman" w:cs="Times New Roman"/>
        </w:rPr>
      </w:pPr>
    </w:p>
    <w:p w14:paraId="1D13F0CF" w14:textId="694734DD" w:rsidR="00C37364" w:rsidRDefault="00FC5928" w:rsidP="00715CCB">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What is the structure and how does it fail?</w:t>
      </w:r>
    </w:p>
    <w:p w14:paraId="4175ACD7" w14:textId="1722AA9C" w:rsidR="008D17C2" w:rsidRDefault="00FC30B7" w:rsidP="00715CCB">
      <w:pPr>
        <w:spacing w:line="360" w:lineRule="auto"/>
        <w:rPr>
          <w:rFonts w:ascii="Times New Roman" w:hAnsi="Times New Roman" w:cs="Times New Roman"/>
        </w:rPr>
      </w:pPr>
      <w:r>
        <w:rPr>
          <w:rFonts w:ascii="Times New Roman" w:hAnsi="Times New Roman" w:cs="Times New Roman"/>
        </w:rPr>
        <w:t>Ligaments</w:t>
      </w:r>
      <w:r w:rsidR="00C37364">
        <w:rPr>
          <w:rFonts w:ascii="Times New Roman" w:hAnsi="Times New Roman" w:cs="Times New Roman"/>
        </w:rPr>
        <w:t xml:space="preserve"> are made up of two main components, collagen makes up the majority of the tissue with 70-80% of type 1 collagen. Collagen is not particularly elastic it is instead quite stiff, therefore requires large amounts of force to make minimal changes to </w:t>
      </w:r>
      <w:proofErr w:type="gramStart"/>
      <w:r w:rsidR="00C37364">
        <w:rPr>
          <w:rFonts w:ascii="Times New Roman" w:hAnsi="Times New Roman" w:cs="Times New Roman"/>
        </w:rPr>
        <w:t>it’s</w:t>
      </w:r>
      <w:proofErr w:type="gramEnd"/>
      <w:r w:rsidR="00C37364">
        <w:rPr>
          <w:rFonts w:ascii="Times New Roman" w:hAnsi="Times New Roman" w:cs="Times New Roman"/>
        </w:rPr>
        <w:t xml:space="preserve"> shape. </w:t>
      </w:r>
      <w:r w:rsidR="0077140B">
        <w:rPr>
          <w:rFonts w:ascii="Times New Roman" w:hAnsi="Times New Roman" w:cs="Times New Roman"/>
        </w:rPr>
        <w:t xml:space="preserve">The collagen fibres of ligamentous tissue are arranged in individual and differing layers of waves which are initially compliant in allowing movement, as the ligament reaches end of range the fibres stiffen up to prevent exceeding the end of range which could result in dislocation. There are fibroblasts located between the rows of collagen fibres which maintain the extra-cellular matrix, within the extra-cellular matrix are proteoglycans which make up between one and five percent of ligamentous structure. The proteoglycans provide the ligament with viscoelastic properties, this allows them to lengthen when put under tension and to return </w:t>
      </w:r>
      <w:r w:rsidR="005700C1">
        <w:rPr>
          <w:rFonts w:ascii="Times New Roman" w:hAnsi="Times New Roman" w:cs="Times New Roman"/>
        </w:rPr>
        <w:t>to resting</w:t>
      </w:r>
      <w:r w:rsidR="0077140B">
        <w:rPr>
          <w:rFonts w:ascii="Times New Roman" w:hAnsi="Times New Roman" w:cs="Times New Roman"/>
        </w:rPr>
        <w:t xml:space="preserve"> length when tension is revoked. </w:t>
      </w:r>
      <w:r w:rsidR="008D17C2">
        <w:rPr>
          <w:rFonts w:ascii="Times New Roman" w:hAnsi="Times New Roman" w:cs="Times New Roman"/>
        </w:rPr>
        <w:t xml:space="preserve">Elastin then makes up 10-15% of ligamentous structure, elastin differs from collagen in the fact that it only requires minimal force to make big structural differences (Brukner et al., 2017, pp19-21). The elastin portion of the makeup </w:t>
      </w:r>
      <w:r w:rsidR="008D17C2">
        <w:rPr>
          <w:rFonts w:ascii="Times New Roman" w:hAnsi="Times New Roman" w:cs="Times New Roman"/>
        </w:rPr>
        <w:lastRenderedPageBreak/>
        <w:t xml:space="preserve">allows for plastic deformation at the start and middle of range of movement to allow the ligament to be flexible and pliable, the collagen portion then kicks in to action at the end of range of movement to stop the bone exceeding normal range by stiffening up. If the ligament fails to act how it is supposed to it may be a cause for abnormal force through the structures that surround the joint, this could cause injury to those areas. </w:t>
      </w:r>
      <w:r w:rsidR="00FF10C3">
        <w:rPr>
          <w:rFonts w:ascii="Times New Roman" w:hAnsi="Times New Roman" w:cs="Times New Roman"/>
        </w:rPr>
        <w:t>A minor injury or tear to the ligament is commonly referred to as a sprain.</w:t>
      </w:r>
    </w:p>
    <w:p w14:paraId="323ACA8C" w14:textId="77777777" w:rsidR="00A52705" w:rsidRPr="00A52705" w:rsidRDefault="00500582" w:rsidP="00A52705">
      <w:pPr>
        <w:rPr>
          <w:rFonts w:ascii="Times New Roman" w:eastAsia="Times New Roman" w:hAnsi="Times New Roman" w:cs="Times New Roman"/>
          <w:lang w:eastAsia="en-GB"/>
        </w:rPr>
      </w:pPr>
      <w:r>
        <w:rPr>
          <w:rFonts w:ascii="Times New Roman" w:hAnsi="Times New Roman" w:cs="Times New Roman"/>
        </w:rPr>
        <w:t>(</w:t>
      </w:r>
      <w:r>
        <w:rPr>
          <w:rFonts w:ascii="Times New Roman" w:hAnsi="Times New Roman" w:cs="Times New Roman"/>
        </w:rPr>
        <w:t>Brukner et al., 2017, pp19-21</w:t>
      </w:r>
      <w:r>
        <w:rPr>
          <w:rFonts w:ascii="Times New Roman" w:hAnsi="Times New Roman" w:cs="Times New Roman"/>
        </w:rPr>
        <w:t>)</w:t>
      </w:r>
      <w:r w:rsidR="00D221C3">
        <w:rPr>
          <w:rFonts w:ascii="Times New Roman" w:hAnsi="Times New Roman" w:cs="Times New Roman"/>
        </w:rPr>
        <w:t xml:space="preserve"> and </w:t>
      </w:r>
      <w:r w:rsidR="00A52705" w:rsidRPr="00A52705">
        <w:rPr>
          <w:rFonts w:ascii="Times New Roman" w:eastAsia="Times New Roman" w:hAnsi="Times New Roman" w:cs="Times New Roman"/>
          <w:color w:val="000000"/>
          <w:shd w:val="clear" w:color="auto" w:fill="FFFFFF"/>
          <w:lang w:eastAsia="en-GB"/>
        </w:rPr>
        <w:t>(</w:t>
      </w:r>
      <w:proofErr w:type="spellStart"/>
      <w:r w:rsidR="00A52705" w:rsidRPr="00A52705">
        <w:rPr>
          <w:rFonts w:ascii="Times New Roman" w:eastAsia="Times New Roman" w:hAnsi="Times New Roman" w:cs="Times New Roman"/>
          <w:color w:val="000000"/>
          <w:shd w:val="clear" w:color="auto" w:fill="FFFFFF"/>
          <w:lang w:eastAsia="en-GB"/>
        </w:rPr>
        <w:t>Ristaniemi</w:t>
      </w:r>
      <w:proofErr w:type="spellEnd"/>
      <w:r w:rsidR="00A52705" w:rsidRPr="00A52705">
        <w:rPr>
          <w:rFonts w:ascii="Times New Roman" w:eastAsia="Times New Roman" w:hAnsi="Times New Roman" w:cs="Times New Roman"/>
          <w:color w:val="000000"/>
          <w:shd w:val="clear" w:color="auto" w:fill="FFFFFF"/>
          <w:lang w:eastAsia="en-GB"/>
        </w:rPr>
        <w:t xml:space="preserve"> et al., 2018)</w:t>
      </w:r>
    </w:p>
    <w:p w14:paraId="6E68B1B0" w14:textId="77777777" w:rsidR="008D17C2" w:rsidRDefault="008D17C2" w:rsidP="00715CCB">
      <w:pPr>
        <w:spacing w:line="360" w:lineRule="auto"/>
        <w:rPr>
          <w:rFonts w:ascii="Times New Roman" w:hAnsi="Times New Roman" w:cs="Times New Roman"/>
        </w:rPr>
      </w:pPr>
    </w:p>
    <w:p w14:paraId="5E73C4CF" w14:textId="77777777" w:rsidR="00EE105B" w:rsidRDefault="00EE105B" w:rsidP="00715CCB">
      <w:pPr>
        <w:spacing w:line="360" w:lineRule="auto"/>
        <w:rPr>
          <w:rFonts w:ascii="Times New Roman" w:hAnsi="Times New Roman" w:cs="Times New Roman"/>
        </w:rPr>
      </w:pPr>
    </w:p>
    <w:p w14:paraId="5E20B0AF" w14:textId="291A203A" w:rsidR="00EE105B" w:rsidRPr="00EE105B" w:rsidRDefault="00EE105B" w:rsidP="00715CCB">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Strength of the structure </w:t>
      </w:r>
    </w:p>
    <w:p w14:paraId="34B80AFB" w14:textId="241FCF85" w:rsidR="004407BD" w:rsidRDefault="0077140B" w:rsidP="00715CCB">
      <w:pPr>
        <w:spacing w:line="360" w:lineRule="auto"/>
        <w:rPr>
          <w:rFonts w:ascii="Times New Roman" w:hAnsi="Times New Roman" w:cs="Times New Roman"/>
        </w:rPr>
      </w:pPr>
      <w:r>
        <w:rPr>
          <w:rFonts w:ascii="Times New Roman" w:hAnsi="Times New Roman" w:cs="Times New Roman"/>
        </w:rPr>
        <w:t xml:space="preserve">The strength of ligaments is anisotropic which </w:t>
      </w:r>
      <w:r w:rsidR="00F226FC">
        <w:rPr>
          <w:rFonts w:ascii="Times New Roman" w:hAnsi="Times New Roman" w:cs="Times New Roman"/>
        </w:rPr>
        <w:t>means</w:t>
      </w:r>
      <w:r>
        <w:rPr>
          <w:rFonts w:ascii="Times New Roman" w:hAnsi="Times New Roman" w:cs="Times New Roman"/>
        </w:rPr>
        <w:t xml:space="preserve"> the strength of the structure depends on the direction of force versus the direction of the collagen fibres. Ligaments are strongest against tensile forces because the force can travel along the fibres which evenly distributes </w:t>
      </w:r>
      <w:r w:rsidR="00F226FC">
        <w:rPr>
          <w:rFonts w:ascii="Times New Roman" w:hAnsi="Times New Roman" w:cs="Times New Roman"/>
        </w:rPr>
        <w:t>it</w:t>
      </w:r>
      <w:r>
        <w:rPr>
          <w:rFonts w:ascii="Times New Roman" w:hAnsi="Times New Roman" w:cs="Times New Roman"/>
        </w:rPr>
        <w:t xml:space="preserve">. </w:t>
      </w:r>
      <w:r w:rsidR="004407BD">
        <w:rPr>
          <w:rFonts w:ascii="Times New Roman" w:hAnsi="Times New Roman" w:cs="Times New Roman"/>
        </w:rPr>
        <w:t xml:space="preserve">Abnormal forces are the common denominator in terms of failing ligaments, the forces may be intrinsic or extrinsic. Extrinsic forces are the most commonly occurred, </w:t>
      </w:r>
      <w:r w:rsidR="00F75565">
        <w:rPr>
          <w:rFonts w:ascii="Times New Roman" w:hAnsi="Times New Roman" w:cs="Times New Roman"/>
        </w:rPr>
        <w:t>they are</w:t>
      </w:r>
      <w:r w:rsidR="004407BD">
        <w:rPr>
          <w:rFonts w:ascii="Times New Roman" w:hAnsi="Times New Roman" w:cs="Times New Roman"/>
        </w:rPr>
        <w:t xml:space="preserve"> caused by external factors such as collision, pivoting, subluxation of the joint and planting forces. (Hauser, R. A et al., 2013)</w:t>
      </w:r>
    </w:p>
    <w:p w14:paraId="2CDF9223" w14:textId="17F600EA" w:rsidR="00116887" w:rsidRDefault="00116887" w:rsidP="00715CCB">
      <w:pPr>
        <w:spacing w:line="360" w:lineRule="auto"/>
        <w:rPr>
          <w:rFonts w:ascii="Times New Roman" w:hAnsi="Times New Roman" w:cs="Times New Roman"/>
        </w:rPr>
      </w:pPr>
    </w:p>
    <w:p w14:paraId="19970434" w14:textId="36B04AC8" w:rsidR="00590E46" w:rsidRDefault="00C00D69" w:rsidP="00715CCB">
      <w:pPr>
        <w:spacing w:line="360" w:lineRule="auto"/>
        <w:rPr>
          <w:rFonts w:ascii="Times New Roman" w:hAnsi="Times New Roman" w:cs="Times New Roman"/>
        </w:rPr>
      </w:pPr>
      <w:r>
        <w:rPr>
          <w:rFonts w:ascii="Times New Roman" w:hAnsi="Times New Roman" w:cs="Times New Roman"/>
        </w:rPr>
        <w:t xml:space="preserve">The attachment </w:t>
      </w:r>
      <w:r w:rsidR="00FC5928">
        <w:rPr>
          <w:rFonts w:ascii="Times New Roman" w:hAnsi="Times New Roman" w:cs="Times New Roman"/>
        </w:rPr>
        <w:t>and transition of the ligament to bone also determines strength, a gradual transition also known as gradient mineralization is advantageous when stress is applied because it allows for the stress to be distributed evenly along the fibres. Ligaments are weaker when their attachment is abrupt</w:t>
      </w:r>
      <w:r>
        <w:rPr>
          <w:rFonts w:ascii="Times New Roman" w:hAnsi="Times New Roman" w:cs="Times New Roman"/>
        </w:rPr>
        <w:t xml:space="preserve"> </w:t>
      </w:r>
      <w:r w:rsidR="00FC5928">
        <w:rPr>
          <w:rFonts w:ascii="Times New Roman" w:hAnsi="Times New Roman" w:cs="Times New Roman"/>
        </w:rPr>
        <w:t xml:space="preserve">because the force can’t be distributed evenly, the force is directed at </w:t>
      </w:r>
      <w:r w:rsidR="00231C3D">
        <w:rPr>
          <w:rFonts w:ascii="Times New Roman" w:hAnsi="Times New Roman" w:cs="Times New Roman"/>
        </w:rPr>
        <w:t xml:space="preserve">one </w:t>
      </w:r>
      <w:r w:rsidR="00CE5A95">
        <w:rPr>
          <w:rFonts w:ascii="Times New Roman" w:hAnsi="Times New Roman" w:cs="Times New Roman"/>
        </w:rPr>
        <w:softHyphen/>
      </w:r>
      <w:r w:rsidR="00CE5A95">
        <w:rPr>
          <w:rFonts w:ascii="Times New Roman" w:hAnsi="Times New Roman" w:cs="Times New Roman"/>
        </w:rPr>
        <w:softHyphen/>
      </w:r>
      <w:r w:rsidR="00FC5928">
        <w:rPr>
          <w:rFonts w:ascii="Times New Roman" w:hAnsi="Times New Roman" w:cs="Times New Roman"/>
        </w:rPr>
        <w:t xml:space="preserve">point </w:t>
      </w:r>
      <w:r w:rsidR="000D3CE0">
        <w:rPr>
          <w:rFonts w:ascii="Times New Roman" w:hAnsi="Times New Roman" w:cs="Times New Roman"/>
        </w:rPr>
        <w:t>rather than the whole length of the structure</w:t>
      </w:r>
      <w:r w:rsidR="007B0A39">
        <w:rPr>
          <w:rFonts w:ascii="Times New Roman" w:hAnsi="Times New Roman" w:cs="Times New Roman"/>
        </w:rPr>
        <w:t xml:space="preserve">. </w:t>
      </w:r>
      <w:r w:rsidR="00FC5928">
        <w:rPr>
          <w:rFonts w:ascii="Times New Roman" w:hAnsi="Times New Roman" w:cs="Times New Roman"/>
        </w:rPr>
        <w:t xml:space="preserve"> </w:t>
      </w:r>
      <w:r w:rsidR="007144DF">
        <w:rPr>
          <w:rFonts w:ascii="Times New Roman" w:hAnsi="Times New Roman" w:cs="Times New Roman"/>
        </w:rPr>
        <w:t xml:space="preserve">There are two failure sites for ligaments, </w:t>
      </w:r>
      <w:r w:rsidR="00687A6C">
        <w:rPr>
          <w:rFonts w:ascii="Times New Roman" w:hAnsi="Times New Roman" w:cs="Times New Roman"/>
        </w:rPr>
        <w:t>the bone to ligament interface attachment site is at risk when used at high speed and high force</w:t>
      </w:r>
      <w:r w:rsidR="00E80994">
        <w:rPr>
          <w:rFonts w:ascii="Times New Roman" w:hAnsi="Times New Roman" w:cs="Times New Roman"/>
        </w:rPr>
        <w:t>. This indicates that the outside portion of the ligament is at risk of failure</w:t>
      </w:r>
      <w:r w:rsidR="009B5CB8">
        <w:rPr>
          <w:rFonts w:ascii="Times New Roman" w:hAnsi="Times New Roman" w:cs="Times New Roman"/>
        </w:rPr>
        <w:t xml:space="preserve">, this may also occur in adolescent individuals as they will not have yet developed </w:t>
      </w:r>
      <w:r w:rsidR="006965DA">
        <w:rPr>
          <w:rFonts w:ascii="Times New Roman" w:hAnsi="Times New Roman" w:cs="Times New Roman"/>
        </w:rPr>
        <w:t xml:space="preserve">a large cross-sectional area. </w:t>
      </w:r>
      <w:r w:rsidR="00556A51">
        <w:rPr>
          <w:rFonts w:ascii="Times New Roman" w:hAnsi="Times New Roman" w:cs="Times New Roman"/>
        </w:rPr>
        <w:t xml:space="preserve">The cross-sectional area itself also determines the strength of the structure, the greater the cross-sectional area is the </w:t>
      </w:r>
      <w:r w:rsidR="008B3C95">
        <w:rPr>
          <w:rFonts w:ascii="Times New Roman" w:hAnsi="Times New Roman" w:cs="Times New Roman"/>
        </w:rPr>
        <w:t>greater loads it can tolerate</w:t>
      </w:r>
      <w:r w:rsidR="002F2333">
        <w:rPr>
          <w:rFonts w:ascii="Times New Roman" w:hAnsi="Times New Roman" w:cs="Times New Roman"/>
        </w:rPr>
        <w:t xml:space="preserve">. </w:t>
      </w:r>
      <w:r w:rsidR="00590E46">
        <w:rPr>
          <w:rFonts w:ascii="Times New Roman" w:hAnsi="Times New Roman" w:cs="Times New Roman"/>
        </w:rPr>
        <w:t>The other section of the ligament which m</w:t>
      </w:r>
      <w:r w:rsidR="009F0563">
        <w:rPr>
          <w:rFonts w:ascii="Times New Roman" w:hAnsi="Times New Roman" w:cs="Times New Roman"/>
        </w:rPr>
        <w:t>ay</w:t>
      </w:r>
      <w:r w:rsidR="00590E46">
        <w:rPr>
          <w:rFonts w:ascii="Times New Roman" w:hAnsi="Times New Roman" w:cs="Times New Roman"/>
        </w:rPr>
        <w:t xml:space="preserve"> be subjected to failure is </w:t>
      </w:r>
      <w:r w:rsidR="009F0563">
        <w:rPr>
          <w:rFonts w:ascii="Times New Roman" w:hAnsi="Times New Roman" w:cs="Times New Roman"/>
        </w:rPr>
        <w:t>the core of the ligament, the core differs from the interface in the fact that it fails under low speed and low force impact</w:t>
      </w:r>
      <w:r w:rsidR="00436F0C">
        <w:rPr>
          <w:rFonts w:ascii="Times New Roman" w:hAnsi="Times New Roman" w:cs="Times New Roman"/>
        </w:rPr>
        <w:t>.</w:t>
      </w:r>
    </w:p>
    <w:p w14:paraId="3F7DCE81" w14:textId="276A86F1" w:rsidR="003E3276" w:rsidRDefault="003E3276" w:rsidP="00715CCB">
      <w:pPr>
        <w:spacing w:line="360" w:lineRule="auto"/>
        <w:rPr>
          <w:rFonts w:ascii="Times New Roman" w:hAnsi="Times New Roman" w:cs="Times New Roman"/>
        </w:rPr>
      </w:pPr>
    </w:p>
    <w:p w14:paraId="3CC78DDD" w14:textId="5BD4ADCC" w:rsidR="008467B7" w:rsidRDefault="008467B7" w:rsidP="00715CCB">
      <w:pPr>
        <w:spacing w:line="360" w:lineRule="auto"/>
        <w:rPr>
          <w:rFonts w:ascii="Times New Roman" w:hAnsi="Times New Roman" w:cs="Times New Roman"/>
        </w:rPr>
      </w:pPr>
    </w:p>
    <w:p w14:paraId="091C50DE" w14:textId="47D663F5" w:rsidR="00A52705" w:rsidRDefault="00A52705" w:rsidP="00715CCB">
      <w:pPr>
        <w:spacing w:line="360" w:lineRule="auto"/>
        <w:rPr>
          <w:rFonts w:ascii="Times New Roman" w:hAnsi="Times New Roman" w:cs="Times New Roman"/>
        </w:rPr>
      </w:pPr>
    </w:p>
    <w:p w14:paraId="06C58201" w14:textId="77777777" w:rsidR="0039398E" w:rsidRDefault="0039398E" w:rsidP="00715CCB">
      <w:pPr>
        <w:spacing w:line="360" w:lineRule="auto"/>
        <w:rPr>
          <w:rFonts w:ascii="Times New Roman" w:hAnsi="Times New Roman" w:cs="Times New Roman"/>
        </w:rPr>
      </w:pPr>
    </w:p>
    <w:p w14:paraId="27C8D33D" w14:textId="44024080" w:rsidR="003E3276" w:rsidRDefault="00A06122" w:rsidP="00715CCB">
      <w:pPr>
        <w:spacing w:line="360" w:lineRule="auto"/>
        <w:rPr>
          <w:rFonts w:ascii="Times New Roman" w:hAnsi="Times New Roman" w:cs="Times New Roman"/>
          <w:u w:val="single"/>
        </w:rPr>
      </w:pPr>
      <w:r>
        <w:rPr>
          <w:rFonts w:ascii="Times New Roman" w:hAnsi="Times New Roman" w:cs="Times New Roman"/>
          <w:u w:val="single"/>
        </w:rPr>
        <w:lastRenderedPageBreak/>
        <w:t>Fig. 1</w:t>
      </w:r>
    </w:p>
    <w:p w14:paraId="606EFAC4" w14:textId="430A042F" w:rsidR="00A06122" w:rsidRPr="00397C41" w:rsidRDefault="00397C41" w:rsidP="00715CCB">
      <w:pPr>
        <w:spacing w:line="36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1" locked="0" layoutInCell="1" allowOverlap="1" wp14:anchorId="056941A9" wp14:editId="45538DB9">
            <wp:simplePos x="0" y="0"/>
            <wp:positionH relativeFrom="column">
              <wp:posOffset>0</wp:posOffset>
            </wp:positionH>
            <wp:positionV relativeFrom="paragraph">
              <wp:posOffset>79400</wp:posOffset>
            </wp:positionV>
            <wp:extent cx="3032125" cy="2202815"/>
            <wp:effectExtent l="0" t="0" r="3175" b="0"/>
            <wp:wrapTight wrapText="bothSides">
              <wp:wrapPolygon edited="0">
                <wp:start x="0" y="0"/>
                <wp:lineTo x="0" y="21419"/>
                <wp:lineTo x="21532" y="21419"/>
                <wp:lineTo x="21532" y="0"/>
                <wp:lineTo x="0" y="0"/>
              </wp:wrapPolygon>
            </wp:wrapTight>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32125" cy="2202815"/>
                    </a:xfrm>
                    <a:prstGeom prst="rect">
                      <a:avLst/>
                    </a:prstGeom>
                  </pic:spPr>
                </pic:pic>
              </a:graphicData>
            </a:graphic>
            <wp14:sizeRelH relativeFrom="page">
              <wp14:pctWidth>0</wp14:pctWidth>
            </wp14:sizeRelH>
            <wp14:sizeRelV relativeFrom="page">
              <wp14:pctHeight>0</wp14:pctHeight>
            </wp14:sizeRelV>
          </wp:anchor>
        </w:drawing>
      </w:r>
    </w:p>
    <w:p w14:paraId="764D34B5" w14:textId="680FD923" w:rsidR="000421B6" w:rsidRDefault="000421B6" w:rsidP="00715CCB">
      <w:pPr>
        <w:spacing w:line="360" w:lineRule="auto"/>
        <w:rPr>
          <w:rFonts w:ascii="Times New Roman" w:hAnsi="Times New Roman" w:cs="Times New Roman"/>
        </w:rPr>
      </w:pPr>
    </w:p>
    <w:p w14:paraId="77978AF6" w14:textId="0BBAE725" w:rsidR="00231C3D" w:rsidRDefault="00231C3D" w:rsidP="00715CCB">
      <w:pPr>
        <w:spacing w:line="360" w:lineRule="auto"/>
        <w:rPr>
          <w:rFonts w:ascii="Times New Roman" w:hAnsi="Times New Roman" w:cs="Times New Roman"/>
        </w:rPr>
      </w:pPr>
    </w:p>
    <w:p w14:paraId="629BE34B" w14:textId="724F4B33" w:rsidR="00231C3D" w:rsidRPr="00397C41" w:rsidRDefault="00231C3D" w:rsidP="00715CCB">
      <w:pPr>
        <w:spacing w:line="360" w:lineRule="auto"/>
        <w:rPr>
          <w:rFonts w:ascii="Times New Roman" w:hAnsi="Times New Roman" w:cs="Times New Roman"/>
          <w:color w:val="FF0000"/>
        </w:rPr>
      </w:pPr>
    </w:p>
    <w:p w14:paraId="4CB8A345" w14:textId="03AFAB0F" w:rsidR="00231C3D" w:rsidRPr="00231C3D" w:rsidRDefault="00231C3D" w:rsidP="00715CCB">
      <w:pPr>
        <w:pStyle w:val="ListParagraph"/>
        <w:spacing w:line="360" w:lineRule="auto"/>
        <w:rPr>
          <w:rFonts w:ascii="Times New Roman" w:hAnsi="Times New Roman" w:cs="Times New Roman"/>
          <w:color w:val="FF0000"/>
        </w:rPr>
      </w:pPr>
    </w:p>
    <w:p w14:paraId="75DFB0A5" w14:textId="21889205" w:rsidR="00C00D69" w:rsidRDefault="00C00D69" w:rsidP="00715CCB">
      <w:pPr>
        <w:spacing w:line="360" w:lineRule="auto"/>
        <w:rPr>
          <w:rFonts w:ascii="Times New Roman" w:hAnsi="Times New Roman" w:cs="Times New Roman"/>
        </w:rPr>
      </w:pPr>
    </w:p>
    <w:p w14:paraId="0F5688D6" w14:textId="0F2E6008" w:rsidR="00C00D69" w:rsidRDefault="00CE5A95" w:rsidP="00715CCB">
      <w:pPr>
        <w:spacing w:line="360" w:lineRule="auto"/>
        <w:rPr>
          <w:rFonts w:ascii="Times New Roman" w:hAnsi="Times New Roman" w:cs="Times New Roman"/>
        </w:rPr>
      </w:pPr>
      <w:r>
        <w:rPr>
          <w:rFonts w:ascii="Times New Roman" w:hAnsi="Times New Roman" w:cs="Times New Roman"/>
        </w:rPr>
        <w:softHyphen/>
      </w:r>
      <w:r>
        <w:rPr>
          <w:rFonts w:ascii="Times New Roman" w:hAnsi="Times New Roman" w:cs="Times New Roman"/>
        </w:rPr>
        <w:softHyphen/>
      </w:r>
    </w:p>
    <w:p w14:paraId="038DFEED" w14:textId="7979854A" w:rsidR="00C00D69" w:rsidRDefault="00C00D69" w:rsidP="00715CCB">
      <w:pPr>
        <w:spacing w:line="360" w:lineRule="auto"/>
        <w:rPr>
          <w:rFonts w:ascii="Times New Roman" w:hAnsi="Times New Roman" w:cs="Times New Roman"/>
        </w:rPr>
      </w:pPr>
    </w:p>
    <w:p w14:paraId="45FB54C1" w14:textId="55EF471B" w:rsidR="00C00D69" w:rsidRDefault="00C00D69" w:rsidP="00715CCB">
      <w:pPr>
        <w:spacing w:line="360" w:lineRule="auto"/>
        <w:rPr>
          <w:rFonts w:ascii="Times New Roman" w:hAnsi="Times New Roman" w:cs="Times New Roman"/>
        </w:rPr>
      </w:pPr>
    </w:p>
    <w:p w14:paraId="280FDF58" w14:textId="03F80A90" w:rsidR="00C00D69" w:rsidRDefault="00C00D69" w:rsidP="00715CCB">
      <w:pPr>
        <w:spacing w:line="360" w:lineRule="auto"/>
        <w:rPr>
          <w:rFonts w:ascii="Times New Roman" w:hAnsi="Times New Roman" w:cs="Times New Roman"/>
        </w:rPr>
      </w:pPr>
    </w:p>
    <w:p w14:paraId="4F31CA9A" w14:textId="77777777" w:rsidR="00A25E17" w:rsidRPr="00A25E17" w:rsidRDefault="00A25E17" w:rsidP="00715CCB">
      <w:pPr>
        <w:spacing w:line="360" w:lineRule="auto"/>
        <w:rPr>
          <w:rFonts w:ascii="Times New Roman" w:eastAsia="Times New Roman" w:hAnsi="Times New Roman" w:cs="Times New Roman"/>
          <w:lang w:eastAsia="en-GB"/>
        </w:rPr>
      </w:pPr>
      <w:r w:rsidRPr="00A25E17">
        <w:rPr>
          <w:rFonts w:ascii="Times New Roman" w:eastAsia="Times New Roman" w:hAnsi="Times New Roman" w:cs="Times New Roman"/>
          <w:color w:val="000000"/>
          <w:shd w:val="clear" w:color="auto" w:fill="FFFFFF"/>
          <w:lang w:eastAsia="en-GB"/>
        </w:rPr>
        <w:t>(</w:t>
      </w:r>
      <w:proofErr w:type="spellStart"/>
      <w:r w:rsidRPr="00A25E17">
        <w:rPr>
          <w:rFonts w:ascii="Times New Roman" w:eastAsia="Times New Roman" w:hAnsi="Times New Roman" w:cs="Times New Roman"/>
          <w:color w:val="000000"/>
          <w:shd w:val="clear" w:color="auto" w:fill="FFFFFF"/>
          <w:lang w:eastAsia="en-GB"/>
        </w:rPr>
        <w:t>Pioletti</w:t>
      </w:r>
      <w:proofErr w:type="spellEnd"/>
      <w:r w:rsidRPr="00A25E17">
        <w:rPr>
          <w:rFonts w:ascii="Times New Roman" w:eastAsia="Times New Roman" w:hAnsi="Times New Roman" w:cs="Times New Roman"/>
          <w:color w:val="000000"/>
          <w:shd w:val="clear" w:color="auto" w:fill="FFFFFF"/>
          <w:lang w:eastAsia="en-GB"/>
        </w:rPr>
        <w:t xml:space="preserve">, </w:t>
      </w:r>
      <w:proofErr w:type="spellStart"/>
      <w:r w:rsidRPr="00A25E17">
        <w:rPr>
          <w:rFonts w:ascii="Times New Roman" w:eastAsia="Times New Roman" w:hAnsi="Times New Roman" w:cs="Times New Roman"/>
          <w:color w:val="000000"/>
          <w:shd w:val="clear" w:color="auto" w:fill="FFFFFF"/>
          <w:lang w:eastAsia="en-GB"/>
        </w:rPr>
        <w:t>Rakotomanana</w:t>
      </w:r>
      <w:proofErr w:type="spellEnd"/>
      <w:r w:rsidRPr="00A25E17">
        <w:rPr>
          <w:rFonts w:ascii="Times New Roman" w:eastAsia="Times New Roman" w:hAnsi="Times New Roman" w:cs="Times New Roman"/>
          <w:color w:val="000000"/>
          <w:shd w:val="clear" w:color="auto" w:fill="FFFFFF"/>
          <w:lang w:eastAsia="en-GB"/>
        </w:rPr>
        <w:t xml:space="preserve"> and </w:t>
      </w:r>
      <w:proofErr w:type="spellStart"/>
      <w:r w:rsidRPr="00A25E17">
        <w:rPr>
          <w:rFonts w:ascii="Times New Roman" w:eastAsia="Times New Roman" w:hAnsi="Times New Roman" w:cs="Times New Roman"/>
          <w:color w:val="000000"/>
          <w:shd w:val="clear" w:color="auto" w:fill="FFFFFF"/>
          <w:lang w:eastAsia="en-GB"/>
        </w:rPr>
        <w:t>Leyvraz</w:t>
      </w:r>
      <w:proofErr w:type="spellEnd"/>
      <w:r w:rsidRPr="00A25E17">
        <w:rPr>
          <w:rFonts w:ascii="Times New Roman" w:eastAsia="Times New Roman" w:hAnsi="Times New Roman" w:cs="Times New Roman"/>
          <w:color w:val="000000"/>
          <w:shd w:val="clear" w:color="auto" w:fill="FFFFFF"/>
          <w:lang w:eastAsia="en-GB"/>
        </w:rPr>
        <w:t>, 1999)</w:t>
      </w:r>
    </w:p>
    <w:p w14:paraId="5DB9F6C0" w14:textId="423C05AE" w:rsidR="00C00D69" w:rsidRDefault="00C00D69" w:rsidP="00715CCB">
      <w:pPr>
        <w:spacing w:line="360" w:lineRule="auto"/>
        <w:rPr>
          <w:rFonts w:ascii="Times New Roman" w:hAnsi="Times New Roman" w:cs="Times New Roman"/>
        </w:rPr>
      </w:pPr>
    </w:p>
    <w:p w14:paraId="13B2CD90" w14:textId="2682E2FB" w:rsidR="00C00D69" w:rsidRDefault="0058231C" w:rsidP="00715CCB">
      <w:pPr>
        <w:spacing w:line="360" w:lineRule="auto"/>
        <w:rPr>
          <w:rFonts w:ascii="Times New Roman" w:hAnsi="Times New Roman" w:cs="Times New Roman"/>
        </w:rPr>
      </w:pPr>
      <w:r>
        <w:rPr>
          <w:rFonts w:ascii="Times New Roman" w:hAnsi="Times New Roman" w:cs="Times New Roman"/>
        </w:rPr>
        <w:t xml:space="preserve">Figure 1 describes the </w:t>
      </w:r>
      <w:r w:rsidR="00200EB8">
        <w:rPr>
          <w:rFonts w:ascii="Times New Roman" w:hAnsi="Times New Roman" w:cs="Times New Roman"/>
        </w:rPr>
        <w:t>stress-strain rates of an anterior cruciate ligament</w:t>
      </w:r>
      <w:r w:rsidR="0099350F">
        <w:rPr>
          <w:rFonts w:ascii="Times New Roman" w:hAnsi="Times New Roman" w:cs="Times New Roman"/>
        </w:rPr>
        <w:t xml:space="preserve">. The graph shows that as </w:t>
      </w:r>
      <w:r w:rsidR="001447E9">
        <w:rPr>
          <w:rFonts w:ascii="Times New Roman" w:hAnsi="Times New Roman" w:cs="Times New Roman"/>
        </w:rPr>
        <w:t xml:space="preserve">strain is applied stress becomes greater, </w:t>
      </w:r>
      <w:r w:rsidR="004F3FCE">
        <w:rPr>
          <w:rFonts w:ascii="Times New Roman" w:hAnsi="Times New Roman" w:cs="Times New Roman"/>
        </w:rPr>
        <w:t xml:space="preserve">the ligament will be compliant at the start of the strain being applied. We see the compliancy </w:t>
      </w:r>
      <w:r w:rsidR="00017B14">
        <w:rPr>
          <w:rFonts w:ascii="Times New Roman" w:hAnsi="Times New Roman" w:cs="Times New Roman"/>
        </w:rPr>
        <w:t xml:space="preserve">through 0% strain to roughly 4%, at this point </w:t>
      </w:r>
      <w:r w:rsidR="00B63082">
        <w:rPr>
          <w:rFonts w:ascii="Times New Roman" w:hAnsi="Times New Roman" w:cs="Times New Roman"/>
        </w:rPr>
        <w:t xml:space="preserve">the ligament is on a stretch and nearing the middle to end of </w:t>
      </w:r>
      <w:proofErr w:type="spellStart"/>
      <w:proofErr w:type="gramStart"/>
      <w:r w:rsidR="00B63082">
        <w:rPr>
          <w:rFonts w:ascii="Times New Roman" w:hAnsi="Times New Roman" w:cs="Times New Roman"/>
        </w:rPr>
        <w:t>it’s</w:t>
      </w:r>
      <w:proofErr w:type="spellEnd"/>
      <w:proofErr w:type="gramEnd"/>
      <w:r w:rsidR="00B63082">
        <w:rPr>
          <w:rFonts w:ascii="Times New Roman" w:hAnsi="Times New Roman" w:cs="Times New Roman"/>
        </w:rPr>
        <w:t xml:space="preserve"> range. The ligament will start to stiffen up </w:t>
      </w:r>
      <w:r w:rsidR="00AB2931">
        <w:rPr>
          <w:rFonts w:ascii="Times New Roman" w:hAnsi="Times New Roman" w:cs="Times New Roman"/>
        </w:rPr>
        <w:t>when reaching the end of rang</w:t>
      </w:r>
      <w:r w:rsidR="00BD72B1">
        <w:rPr>
          <w:rFonts w:ascii="Times New Roman" w:hAnsi="Times New Roman" w:cs="Times New Roman"/>
        </w:rPr>
        <w:t xml:space="preserve">e, </w:t>
      </w:r>
      <w:r w:rsidR="00EF2A0C">
        <w:rPr>
          <w:rFonts w:ascii="Times New Roman" w:hAnsi="Times New Roman" w:cs="Times New Roman"/>
        </w:rPr>
        <w:t>i</w:t>
      </w:r>
      <w:r w:rsidR="003B0A55">
        <w:rPr>
          <w:rFonts w:ascii="Times New Roman" w:hAnsi="Times New Roman" w:cs="Times New Roman"/>
        </w:rPr>
        <w:t xml:space="preserve">f </w:t>
      </w:r>
      <w:r w:rsidR="00F06037">
        <w:rPr>
          <w:rFonts w:ascii="Times New Roman" w:hAnsi="Times New Roman" w:cs="Times New Roman"/>
        </w:rPr>
        <w:t>it</w:t>
      </w:r>
      <w:r w:rsidR="003B0A55">
        <w:rPr>
          <w:rFonts w:ascii="Times New Roman" w:hAnsi="Times New Roman" w:cs="Times New Roman"/>
        </w:rPr>
        <w:t xml:space="preserve"> surpasses normal end of range the risk of injury significantly increases, there will be risk of </w:t>
      </w:r>
      <w:r w:rsidR="00C441A5">
        <w:rPr>
          <w:rFonts w:ascii="Times New Roman" w:hAnsi="Times New Roman" w:cs="Times New Roman"/>
        </w:rPr>
        <w:t xml:space="preserve">overstretching, microtears and complete tears </w:t>
      </w:r>
      <w:r w:rsidR="00CF5342">
        <w:rPr>
          <w:rFonts w:ascii="Times New Roman" w:hAnsi="Times New Roman" w:cs="Times New Roman"/>
        </w:rPr>
        <w:t xml:space="preserve">to the ligament itself </w:t>
      </w:r>
      <w:r w:rsidR="007E15F6">
        <w:rPr>
          <w:rFonts w:ascii="Times New Roman" w:hAnsi="Times New Roman" w:cs="Times New Roman"/>
        </w:rPr>
        <w:t>and there will also be a risk of dislocation at that joint due to loss of stability and protection.</w:t>
      </w:r>
      <w:r w:rsidR="001E1580">
        <w:rPr>
          <w:rFonts w:ascii="Times New Roman" w:hAnsi="Times New Roman" w:cs="Times New Roman"/>
        </w:rPr>
        <w:t xml:space="preserve"> </w:t>
      </w:r>
    </w:p>
    <w:p w14:paraId="7A303B94" w14:textId="77777777" w:rsidR="008467B7" w:rsidRDefault="008467B7" w:rsidP="00715CCB">
      <w:pPr>
        <w:spacing w:line="360" w:lineRule="auto"/>
        <w:rPr>
          <w:rFonts w:ascii="Times New Roman" w:hAnsi="Times New Roman" w:cs="Times New Roman"/>
        </w:rPr>
      </w:pPr>
    </w:p>
    <w:p w14:paraId="61072FA1" w14:textId="2422E4B2" w:rsidR="00FF5BC9" w:rsidRDefault="002A4D2D" w:rsidP="00715CCB">
      <w:pPr>
        <w:spacing w:line="360" w:lineRule="auto"/>
        <w:rPr>
          <w:rFonts w:ascii="Times New Roman" w:hAnsi="Times New Roman" w:cs="Times New Roman"/>
        </w:rPr>
      </w:pPr>
      <w:r>
        <w:rPr>
          <w:rFonts w:ascii="Times New Roman" w:hAnsi="Times New Roman" w:cs="Times New Roman"/>
        </w:rPr>
        <w:t>Additionally, ligaments have moderate strain-rate sensitivity which indicates that the stiffness of the ligament is greater</w:t>
      </w:r>
      <w:r w:rsidR="00C12C3F">
        <w:rPr>
          <w:rFonts w:ascii="Times New Roman" w:hAnsi="Times New Roman" w:cs="Times New Roman"/>
        </w:rPr>
        <w:t xml:space="preserve"> when stretched quickly rather than slowly. </w:t>
      </w:r>
      <w:r w:rsidR="00292BC1">
        <w:rPr>
          <w:rFonts w:ascii="Times New Roman" w:hAnsi="Times New Roman" w:cs="Times New Roman"/>
        </w:rPr>
        <w:t xml:space="preserve">This is a benefit </w:t>
      </w:r>
      <w:r w:rsidR="00B115CF">
        <w:rPr>
          <w:rFonts w:ascii="Times New Roman" w:hAnsi="Times New Roman" w:cs="Times New Roman"/>
        </w:rPr>
        <w:t xml:space="preserve">when protecting the joint from sudden </w:t>
      </w:r>
      <w:r w:rsidR="004011A1">
        <w:rPr>
          <w:rFonts w:ascii="Times New Roman" w:hAnsi="Times New Roman" w:cs="Times New Roman"/>
        </w:rPr>
        <w:t xml:space="preserve">extrinsic forces because </w:t>
      </w:r>
      <w:r w:rsidR="00BF4937">
        <w:rPr>
          <w:rFonts w:ascii="Times New Roman" w:hAnsi="Times New Roman" w:cs="Times New Roman"/>
        </w:rPr>
        <w:t>the ligament will react quickly to the force by stiffening up</w:t>
      </w:r>
      <w:r w:rsidR="00C918D6">
        <w:rPr>
          <w:rFonts w:ascii="Times New Roman" w:hAnsi="Times New Roman" w:cs="Times New Roman"/>
        </w:rPr>
        <w:t>.</w:t>
      </w:r>
    </w:p>
    <w:p w14:paraId="69AC5615" w14:textId="3A613D7B" w:rsidR="00A62323" w:rsidRPr="00A62323" w:rsidRDefault="00A62323" w:rsidP="00A62323">
      <w:pPr>
        <w:rPr>
          <w:rFonts w:ascii="Times New Roman" w:eastAsia="Times New Roman" w:hAnsi="Times New Roman" w:cs="Times New Roman"/>
          <w:lang w:eastAsia="en-GB"/>
        </w:rPr>
      </w:pPr>
      <w:r w:rsidRPr="00A62323">
        <w:rPr>
          <w:rFonts w:ascii="Times New Roman" w:eastAsia="Times New Roman" w:hAnsi="Times New Roman" w:cs="Times New Roman"/>
          <w:color w:val="000000"/>
          <w:shd w:val="clear" w:color="auto" w:fill="FFFFFF"/>
          <w:lang w:eastAsia="en-GB"/>
        </w:rPr>
        <w:t>(Liao et al., 2015)</w:t>
      </w:r>
    </w:p>
    <w:p w14:paraId="074AC405" w14:textId="77777777" w:rsidR="00FF5BC9" w:rsidRDefault="00FF5BC9" w:rsidP="00715CCB">
      <w:pPr>
        <w:spacing w:line="360" w:lineRule="auto"/>
        <w:rPr>
          <w:rFonts w:ascii="Times New Roman" w:hAnsi="Times New Roman" w:cs="Times New Roman"/>
          <w:color w:val="000000" w:themeColor="text1"/>
          <w:sz w:val="28"/>
          <w:szCs w:val="28"/>
          <w:u w:val="single"/>
        </w:rPr>
      </w:pPr>
    </w:p>
    <w:p w14:paraId="177D2E06" w14:textId="0801C212" w:rsidR="00FF5BC9" w:rsidRDefault="001058F9" w:rsidP="00715CCB">
      <w:pPr>
        <w:spacing w:line="360" w:lineRule="auto"/>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 xml:space="preserve">Injury grading </w:t>
      </w:r>
    </w:p>
    <w:p w14:paraId="017AAF24" w14:textId="5B246077" w:rsidR="00EC23BE" w:rsidRDefault="00C80DDC" w:rsidP="00715CC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L</w:t>
      </w:r>
      <w:r w:rsidR="00387664">
        <w:rPr>
          <w:rFonts w:ascii="Times New Roman" w:hAnsi="Times New Roman" w:cs="Times New Roman"/>
          <w:color w:val="000000" w:themeColor="text1"/>
        </w:rPr>
        <w:t xml:space="preserve">igament injuries are graded on a scale of one to three depending on the severity, the grade differentiates the healing time frame and measures to take to ensure a full recovery. </w:t>
      </w:r>
      <w:r w:rsidR="00DF019F">
        <w:rPr>
          <w:rFonts w:ascii="Times New Roman" w:hAnsi="Times New Roman" w:cs="Times New Roman"/>
          <w:color w:val="000000" w:themeColor="text1"/>
        </w:rPr>
        <w:t xml:space="preserve">A grade I ligament injury is </w:t>
      </w:r>
      <w:r w:rsidR="00EF65B9">
        <w:rPr>
          <w:rFonts w:ascii="Times New Roman" w:hAnsi="Times New Roman" w:cs="Times New Roman"/>
          <w:color w:val="000000" w:themeColor="text1"/>
        </w:rPr>
        <w:t>categorised</w:t>
      </w:r>
      <w:r w:rsidR="00DF019F">
        <w:rPr>
          <w:rFonts w:ascii="Times New Roman" w:hAnsi="Times New Roman" w:cs="Times New Roman"/>
          <w:color w:val="000000" w:themeColor="text1"/>
        </w:rPr>
        <w:t xml:space="preserve"> as a small disruption to the collagenous fibres</w:t>
      </w:r>
      <w:r w:rsidR="00EF65B9">
        <w:rPr>
          <w:rFonts w:ascii="Times New Roman" w:hAnsi="Times New Roman" w:cs="Times New Roman"/>
          <w:color w:val="000000" w:themeColor="text1"/>
        </w:rPr>
        <w:t>, the patient w</w:t>
      </w:r>
      <w:r>
        <w:rPr>
          <w:rFonts w:ascii="Times New Roman" w:hAnsi="Times New Roman" w:cs="Times New Roman"/>
          <w:color w:val="000000" w:themeColor="text1"/>
        </w:rPr>
        <w:t>on’t</w:t>
      </w:r>
      <w:r w:rsidR="00EF65B9">
        <w:rPr>
          <w:rFonts w:ascii="Times New Roman" w:hAnsi="Times New Roman" w:cs="Times New Roman"/>
          <w:color w:val="000000" w:themeColor="text1"/>
        </w:rPr>
        <w:t xml:space="preserve"> have great functional deficit and may have a normal range of </w:t>
      </w:r>
      <w:proofErr w:type="gramStart"/>
      <w:r w:rsidR="00EF65B9">
        <w:rPr>
          <w:rFonts w:ascii="Times New Roman" w:hAnsi="Times New Roman" w:cs="Times New Roman"/>
          <w:color w:val="000000" w:themeColor="text1"/>
        </w:rPr>
        <w:t>movement</w:t>
      </w:r>
      <w:proofErr w:type="gramEnd"/>
      <w:r w:rsidR="00640BC7">
        <w:rPr>
          <w:rFonts w:ascii="Times New Roman" w:hAnsi="Times New Roman" w:cs="Times New Roman"/>
          <w:color w:val="000000" w:themeColor="text1"/>
        </w:rPr>
        <w:t xml:space="preserve"> but they may report tenderness when palpating</w:t>
      </w:r>
      <w:r w:rsidR="007B2B69">
        <w:rPr>
          <w:rFonts w:ascii="Times New Roman" w:hAnsi="Times New Roman" w:cs="Times New Roman"/>
          <w:color w:val="000000" w:themeColor="text1"/>
        </w:rPr>
        <w:t xml:space="preserve"> and</w:t>
      </w:r>
      <w:r w:rsidR="00640BC7">
        <w:rPr>
          <w:rFonts w:ascii="Times New Roman" w:hAnsi="Times New Roman" w:cs="Times New Roman"/>
          <w:color w:val="000000" w:themeColor="text1"/>
        </w:rPr>
        <w:t xml:space="preserve"> inflammation which will be visible</w:t>
      </w:r>
      <w:r w:rsidR="007B2B69">
        <w:rPr>
          <w:rFonts w:ascii="Times New Roman" w:hAnsi="Times New Roman" w:cs="Times New Roman"/>
          <w:color w:val="000000" w:themeColor="text1"/>
        </w:rPr>
        <w:t xml:space="preserve">. The patient will </w:t>
      </w:r>
      <w:r w:rsidR="007B2B69">
        <w:rPr>
          <w:rFonts w:ascii="Times New Roman" w:hAnsi="Times New Roman" w:cs="Times New Roman"/>
          <w:color w:val="000000" w:themeColor="text1"/>
        </w:rPr>
        <w:lastRenderedPageBreak/>
        <w:t>also have a</w:t>
      </w:r>
      <w:r w:rsidR="00A96B0D">
        <w:rPr>
          <w:rFonts w:ascii="Times New Roman" w:hAnsi="Times New Roman" w:cs="Times New Roman"/>
          <w:color w:val="000000" w:themeColor="text1"/>
        </w:rPr>
        <w:t xml:space="preserve"> normal </w:t>
      </w:r>
      <w:r w:rsidR="007B2B69">
        <w:rPr>
          <w:rFonts w:ascii="Times New Roman" w:hAnsi="Times New Roman" w:cs="Times New Roman"/>
          <w:color w:val="000000" w:themeColor="text1"/>
        </w:rPr>
        <w:t xml:space="preserve">end feel </w:t>
      </w:r>
      <w:r w:rsidR="00A96B0D">
        <w:rPr>
          <w:rFonts w:ascii="Times New Roman" w:hAnsi="Times New Roman" w:cs="Times New Roman"/>
          <w:color w:val="000000" w:themeColor="text1"/>
        </w:rPr>
        <w:t>during the stress test used to diagnose but it may produce some p</w:t>
      </w:r>
      <w:r w:rsidR="00EC23BE">
        <w:rPr>
          <w:rFonts w:ascii="Times New Roman" w:hAnsi="Times New Roman" w:cs="Times New Roman"/>
          <w:color w:val="000000" w:themeColor="text1"/>
        </w:rPr>
        <w:t>ain</w:t>
      </w:r>
      <w:r w:rsidR="00FF1E18">
        <w:rPr>
          <w:rFonts w:ascii="Times New Roman" w:hAnsi="Times New Roman" w:cs="Times New Roman"/>
          <w:color w:val="000000" w:themeColor="text1"/>
        </w:rPr>
        <w:t xml:space="preserve">. </w:t>
      </w:r>
    </w:p>
    <w:p w14:paraId="1D958DB9" w14:textId="77777777" w:rsidR="008467B7" w:rsidRDefault="008467B7" w:rsidP="00715CCB">
      <w:pPr>
        <w:spacing w:line="360" w:lineRule="auto"/>
        <w:rPr>
          <w:rFonts w:ascii="Times New Roman" w:hAnsi="Times New Roman" w:cs="Times New Roman"/>
          <w:color w:val="000000" w:themeColor="text1"/>
        </w:rPr>
      </w:pPr>
    </w:p>
    <w:p w14:paraId="0E4F8EF4" w14:textId="20D4C510" w:rsidR="00D73EDE" w:rsidRDefault="00EC23BE" w:rsidP="00715CC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 grade II injury is a considerable disruption to </w:t>
      </w:r>
      <w:r w:rsidR="00DF615D">
        <w:rPr>
          <w:rFonts w:ascii="Times New Roman" w:hAnsi="Times New Roman" w:cs="Times New Roman"/>
          <w:color w:val="000000" w:themeColor="text1"/>
        </w:rPr>
        <w:t>a</w:t>
      </w:r>
      <w:r w:rsidR="0072753F">
        <w:rPr>
          <w:rFonts w:ascii="Times New Roman" w:hAnsi="Times New Roman" w:cs="Times New Roman"/>
          <w:color w:val="000000" w:themeColor="text1"/>
        </w:rPr>
        <w:t xml:space="preserve"> proportion</w:t>
      </w:r>
      <w:r w:rsidR="00DF615D">
        <w:rPr>
          <w:rFonts w:ascii="Times New Roman" w:hAnsi="Times New Roman" w:cs="Times New Roman"/>
          <w:color w:val="000000" w:themeColor="text1"/>
        </w:rPr>
        <w:t xml:space="preserve"> of collagen fibres, the patient will report significant tende</w:t>
      </w:r>
      <w:r w:rsidR="00DD50C5">
        <w:rPr>
          <w:rFonts w:ascii="Times New Roman" w:hAnsi="Times New Roman" w:cs="Times New Roman"/>
          <w:color w:val="000000" w:themeColor="text1"/>
        </w:rPr>
        <w:t xml:space="preserve">rness </w:t>
      </w:r>
      <w:r w:rsidR="00C05FF7">
        <w:rPr>
          <w:rFonts w:ascii="Times New Roman" w:hAnsi="Times New Roman" w:cs="Times New Roman"/>
          <w:color w:val="000000" w:themeColor="text1"/>
        </w:rPr>
        <w:t>and effusion of the joint</w:t>
      </w:r>
      <w:r w:rsidR="005432A0">
        <w:rPr>
          <w:rFonts w:ascii="Times New Roman" w:hAnsi="Times New Roman" w:cs="Times New Roman"/>
          <w:color w:val="000000" w:themeColor="text1"/>
        </w:rPr>
        <w:t xml:space="preserve"> will be visible to the therapist. </w:t>
      </w:r>
      <w:r w:rsidR="00F56386">
        <w:rPr>
          <w:rFonts w:ascii="Times New Roman" w:hAnsi="Times New Roman" w:cs="Times New Roman"/>
          <w:color w:val="000000" w:themeColor="text1"/>
        </w:rPr>
        <w:t xml:space="preserve">When performing the stress test the joint will have increased laxity than the ligament would normally allow if it was functioning </w:t>
      </w:r>
      <w:r w:rsidR="00F66AF1">
        <w:rPr>
          <w:rFonts w:ascii="Times New Roman" w:hAnsi="Times New Roman" w:cs="Times New Roman"/>
          <w:color w:val="000000" w:themeColor="text1"/>
        </w:rPr>
        <w:t>normally</w:t>
      </w:r>
      <w:r w:rsidR="00F56386">
        <w:rPr>
          <w:rFonts w:ascii="Times New Roman" w:hAnsi="Times New Roman" w:cs="Times New Roman"/>
          <w:color w:val="000000" w:themeColor="text1"/>
        </w:rPr>
        <w:t>.</w:t>
      </w:r>
    </w:p>
    <w:p w14:paraId="58449C13" w14:textId="77777777" w:rsidR="008467B7" w:rsidRDefault="008467B7" w:rsidP="00715CCB">
      <w:pPr>
        <w:spacing w:line="360" w:lineRule="auto"/>
        <w:rPr>
          <w:rFonts w:ascii="Times New Roman" w:hAnsi="Times New Roman" w:cs="Times New Roman"/>
          <w:color w:val="000000" w:themeColor="text1"/>
        </w:rPr>
      </w:pPr>
    </w:p>
    <w:p w14:paraId="4918D1BF" w14:textId="5F347B0C" w:rsidR="00EC23BE" w:rsidRDefault="00D73EDE" w:rsidP="00715CC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 grade III injury is the most severe diagnosis, it describes a complete disruption</w:t>
      </w:r>
      <w:r w:rsidR="00982410">
        <w:rPr>
          <w:rFonts w:ascii="Times New Roman" w:hAnsi="Times New Roman" w:cs="Times New Roman"/>
          <w:color w:val="000000" w:themeColor="text1"/>
        </w:rPr>
        <w:t xml:space="preserve"> or tear</w:t>
      </w:r>
      <w:r>
        <w:rPr>
          <w:rFonts w:ascii="Times New Roman" w:hAnsi="Times New Roman" w:cs="Times New Roman"/>
          <w:color w:val="000000" w:themeColor="text1"/>
        </w:rPr>
        <w:t xml:space="preserve"> to all of the collagen </w:t>
      </w:r>
      <w:proofErr w:type="spellStart"/>
      <w:proofErr w:type="gramStart"/>
      <w:r>
        <w:rPr>
          <w:rFonts w:ascii="Times New Roman" w:hAnsi="Times New Roman" w:cs="Times New Roman"/>
          <w:color w:val="000000" w:themeColor="text1"/>
        </w:rPr>
        <w:t>fibres</w:t>
      </w:r>
      <w:r w:rsidR="00982410">
        <w:rPr>
          <w:rFonts w:ascii="Times New Roman" w:hAnsi="Times New Roman" w:cs="Times New Roman"/>
          <w:color w:val="000000" w:themeColor="text1"/>
        </w:rPr>
        <w:t>.</w:t>
      </w:r>
      <w:r w:rsidR="00D266FC">
        <w:rPr>
          <w:rFonts w:ascii="Times New Roman" w:hAnsi="Times New Roman" w:cs="Times New Roman"/>
          <w:color w:val="000000" w:themeColor="text1"/>
        </w:rPr>
        <w:t>The</w:t>
      </w:r>
      <w:proofErr w:type="spellEnd"/>
      <w:proofErr w:type="gramEnd"/>
      <w:r w:rsidR="00D266FC">
        <w:rPr>
          <w:rFonts w:ascii="Times New Roman" w:hAnsi="Times New Roman" w:cs="Times New Roman"/>
          <w:color w:val="000000" w:themeColor="text1"/>
        </w:rPr>
        <w:t xml:space="preserve"> patient may report hearing a pop sound when the injury occurred</w:t>
      </w:r>
      <w:r w:rsidR="00767CE1">
        <w:rPr>
          <w:rFonts w:ascii="Times New Roman" w:hAnsi="Times New Roman" w:cs="Times New Roman"/>
          <w:color w:val="000000" w:themeColor="text1"/>
        </w:rPr>
        <w:t>,</w:t>
      </w:r>
      <w:r w:rsidR="00D266FC">
        <w:rPr>
          <w:rFonts w:ascii="Times New Roman" w:hAnsi="Times New Roman" w:cs="Times New Roman"/>
          <w:color w:val="000000" w:themeColor="text1"/>
        </w:rPr>
        <w:t xml:space="preserve"> immediate</w:t>
      </w:r>
      <w:r w:rsidR="00AE3F03">
        <w:rPr>
          <w:rFonts w:ascii="Times New Roman" w:hAnsi="Times New Roman" w:cs="Times New Roman"/>
          <w:color w:val="000000" w:themeColor="text1"/>
        </w:rPr>
        <w:t xml:space="preserve"> pain</w:t>
      </w:r>
      <w:r w:rsidR="00767CE1">
        <w:rPr>
          <w:rFonts w:ascii="Times New Roman" w:hAnsi="Times New Roman" w:cs="Times New Roman"/>
          <w:color w:val="000000" w:themeColor="text1"/>
        </w:rPr>
        <w:t xml:space="preserve"> and rapid considerable swelling due to </w:t>
      </w:r>
      <w:r w:rsidR="003B482E">
        <w:rPr>
          <w:rFonts w:ascii="Times New Roman" w:hAnsi="Times New Roman" w:cs="Times New Roman"/>
          <w:color w:val="000000" w:themeColor="text1"/>
        </w:rPr>
        <w:t>hemarthrosis</w:t>
      </w:r>
      <w:r w:rsidR="00FF1E18">
        <w:rPr>
          <w:rFonts w:ascii="Times New Roman" w:hAnsi="Times New Roman" w:cs="Times New Roman"/>
          <w:color w:val="000000" w:themeColor="text1"/>
        </w:rPr>
        <w:t xml:space="preserve">. </w:t>
      </w:r>
      <w:r w:rsidR="00195DAA">
        <w:rPr>
          <w:rFonts w:ascii="Times New Roman" w:hAnsi="Times New Roman" w:cs="Times New Roman"/>
          <w:color w:val="000000" w:themeColor="text1"/>
        </w:rPr>
        <w:t>When the therapist performs the stress test on the ligament it will present with significantly increased joint laxity</w:t>
      </w:r>
      <w:r w:rsidR="00F44730">
        <w:rPr>
          <w:rFonts w:ascii="Times New Roman" w:hAnsi="Times New Roman" w:cs="Times New Roman"/>
          <w:color w:val="000000" w:themeColor="text1"/>
        </w:rPr>
        <w:t xml:space="preserve">, lack of end point and it will have great functional deficit. </w:t>
      </w:r>
    </w:p>
    <w:p w14:paraId="22A6EAB9" w14:textId="6E8AC662" w:rsidR="00FF5BC9" w:rsidRDefault="00AC4B53" w:rsidP="00715CCB">
      <w:pPr>
        <w:spacing w:line="360" w:lineRule="auto"/>
        <w:rPr>
          <w:rFonts w:ascii="Times New Roman" w:hAnsi="Times New Roman" w:cs="Times New Roman"/>
        </w:rPr>
      </w:pPr>
      <w:r>
        <w:rPr>
          <w:rFonts w:ascii="Times New Roman" w:hAnsi="Times New Roman" w:cs="Times New Roman"/>
        </w:rPr>
        <w:t>(Brukner et al., 2017, p</w:t>
      </w:r>
      <w:r>
        <w:rPr>
          <w:rFonts w:ascii="Times New Roman" w:hAnsi="Times New Roman" w:cs="Times New Roman"/>
        </w:rPr>
        <w:t>20</w:t>
      </w:r>
      <w:r>
        <w:rPr>
          <w:rFonts w:ascii="Times New Roman" w:hAnsi="Times New Roman" w:cs="Times New Roman"/>
        </w:rPr>
        <w:t>)</w:t>
      </w:r>
    </w:p>
    <w:p w14:paraId="5CE97FE8" w14:textId="77777777" w:rsidR="008467B7" w:rsidRPr="008467B7" w:rsidRDefault="008467B7" w:rsidP="00715CCB">
      <w:pPr>
        <w:spacing w:line="360" w:lineRule="auto"/>
        <w:rPr>
          <w:rFonts w:ascii="Times New Roman" w:hAnsi="Times New Roman" w:cs="Times New Roman"/>
        </w:rPr>
      </w:pPr>
    </w:p>
    <w:p w14:paraId="698B3E44" w14:textId="72AE8BA4" w:rsidR="0020381E" w:rsidRDefault="004902B7" w:rsidP="00715CCB">
      <w:pPr>
        <w:spacing w:line="360" w:lineRule="auto"/>
        <w:rPr>
          <w:rFonts w:ascii="Times New Roman" w:hAnsi="Times New Roman" w:cs="Times New Roman"/>
          <w:color w:val="000000" w:themeColor="text1"/>
          <w:sz w:val="28"/>
          <w:szCs w:val="28"/>
          <w:u w:val="single"/>
        </w:rPr>
      </w:pPr>
      <w:r w:rsidRPr="004902B7">
        <w:rPr>
          <w:rFonts w:ascii="Times New Roman" w:hAnsi="Times New Roman" w:cs="Times New Roman"/>
          <w:color w:val="000000" w:themeColor="text1"/>
          <w:sz w:val="28"/>
          <w:szCs w:val="28"/>
          <w:u w:val="single"/>
        </w:rPr>
        <w:t xml:space="preserve">Healing </w:t>
      </w:r>
    </w:p>
    <w:p w14:paraId="3ACB0209" w14:textId="6F87D040" w:rsidR="00E232D3" w:rsidRDefault="001175CF" w:rsidP="00715CC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An injured ligament </w:t>
      </w:r>
      <w:r w:rsidR="00646C5E">
        <w:rPr>
          <w:rFonts w:ascii="Times New Roman" w:hAnsi="Times New Roman" w:cs="Times New Roman"/>
          <w:color w:val="000000" w:themeColor="text1"/>
        </w:rPr>
        <w:t xml:space="preserve">will have developed frayed stump ends </w:t>
      </w:r>
      <w:r w:rsidR="00506B88">
        <w:rPr>
          <w:rFonts w:ascii="Times New Roman" w:hAnsi="Times New Roman" w:cs="Times New Roman"/>
          <w:color w:val="000000" w:themeColor="text1"/>
        </w:rPr>
        <w:t>at the site of the tear</w:t>
      </w:r>
      <w:r w:rsidR="00BC7B1F">
        <w:rPr>
          <w:rFonts w:ascii="Times New Roman" w:hAnsi="Times New Roman" w:cs="Times New Roman"/>
          <w:color w:val="000000" w:themeColor="text1"/>
        </w:rPr>
        <w:t xml:space="preserve"> whether it be a grade I or grade III,</w:t>
      </w:r>
      <w:r w:rsidR="00506B88">
        <w:rPr>
          <w:rFonts w:ascii="Times New Roman" w:hAnsi="Times New Roman" w:cs="Times New Roman"/>
          <w:color w:val="000000" w:themeColor="text1"/>
        </w:rPr>
        <w:t xml:space="preserve"> the stump ends will undergo the inflammatory process </w:t>
      </w:r>
      <w:r w:rsidR="00BF70CA">
        <w:rPr>
          <w:rFonts w:ascii="Times New Roman" w:hAnsi="Times New Roman" w:cs="Times New Roman"/>
          <w:color w:val="000000" w:themeColor="text1"/>
        </w:rPr>
        <w:t xml:space="preserve">which protects the injury site and removes damaged tissue to rebuild. </w:t>
      </w:r>
      <w:r w:rsidR="00000B30">
        <w:rPr>
          <w:rFonts w:ascii="Times New Roman" w:hAnsi="Times New Roman" w:cs="Times New Roman"/>
          <w:color w:val="000000" w:themeColor="text1"/>
        </w:rPr>
        <w:t>The stump ends will then become surrounded by fluid, this adversely affects the tissue it makes the stump ends friable</w:t>
      </w:r>
      <w:r w:rsidR="001A1B45">
        <w:rPr>
          <w:rFonts w:ascii="Times New Roman" w:hAnsi="Times New Roman" w:cs="Times New Roman"/>
          <w:color w:val="000000" w:themeColor="text1"/>
        </w:rPr>
        <w:t xml:space="preserve">, this process will occur within the first hour of injury. </w:t>
      </w:r>
      <w:r w:rsidR="00355F3F">
        <w:rPr>
          <w:rFonts w:ascii="Times New Roman" w:hAnsi="Times New Roman" w:cs="Times New Roman"/>
          <w:color w:val="000000" w:themeColor="text1"/>
        </w:rPr>
        <w:t xml:space="preserve">The site will then be infiltrated </w:t>
      </w:r>
      <w:r w:rsidR="0069552D">
        <w:rPr>
          <w:rFonts w:ascii="Times New Roman" w:hAnsi="Times New Roman" w:cs="Times New Roman"/>
          <w:color w:val="000000" w:themeColor="text1"/>
        </w:rPr>
        <w:t xml:space="preserve">24 hours after injury </w:t>
      </w:r>
      <w:r w:rsidR="00355F3F">
        <w:rPr>
          <w:rFonts w:ascii="Times New Roman" w:hAnsi="Times New Roman" w:cs="Times New Roman"/>
          <w:color w:val="000000" w:themeColor="text1"/>
        </w:rPr>
        <w:t>by monocytes</w:t>
      </w:r>
      <w:r w:rsidR="00E6690F">
        <w:rPr>
          <w:rFonts w:ascii="Times New Roman" w:hAnsi="Times New Roman" w:cs="Times New Roman"/>
          <w:color w:val="000000" w:themeColor="text1"/>
        </w:rPr>
        <w:t xml:space="preserve"> to </w:t>
      </w:r>
      <w:r w:rsidR="002740EA">
        <w:rPr>
          <w:rFonts w:ascii="Times New Roman" w:hAnsi="Times New Roman" w:cs="Times New Roman"/>
          <w:color w:val="000000" w:themeColor="text1"/>
        </w:rPr>
        <w:t>induce an immune response</w:t>
      </w:r>
      <w:r w:rsidR="00355F3F">
        <w:rPr>
          <w:rFonts w:ascii="Times New Roman" w:hAnsi="Times New Roman" w:cs="Times New Roman"/>
          <w:color w:val="000000" w:themeColor="text1"/>
        </w:rPr>
        <w:t xml:space="preserve"> and macrophages</w:t>
      </w:r>
      <w:r w:rsidR="00CA70F4">
        <w:rPr>
          <w:rFonts w:ascii="Times New Roman" w:hAnsi="Times New Roman" w:cs="Times New Roman"/>
          <w:color w:val="000000" w:themeColor="text1"/>
        </w:rPr>
        <w:t xml:space="preserve"> to deconstruct any bacteria</w:t>
      </w:r>
      <w:r w:rsidR="00DC7CBF">
        <w:rPr>
          <w:rFonts w:ascii="Times New Roman" w:hAnsi="Times New Roman" w:cs="Times New Roman"/>
          <w:color w:val="000000" w:themeColor="text1"/>
        </w:rPr>
        <w:t xml:space="preserve"> in the area and release cytokines</w:t>
      </w:r>
      <w:r w:rsidR="00012E86">
        <w:rPr>
          <w:rFonts w:ascii="Times New Roman" w:hAnsi="Times New Roman" w:cs="Times New Roman"/>
          <w:color w:val="000000" w:themeColor="text1"/>
        </w:rPr>
        <w:t xml:space="preserve">. Cytokines are important to ensure that an immune and </w:t>
      </w:r>
      <w:r w:rsidR="0098507E">
        <w:rPr>
          <w:rFonts w:ascii="Times New Roman" w:hAnsi="Times New Roman" w:cs="Times New Roman"/>
          <w:color w:val="000000" w:themeColor="text1"/>
        </w:rPr>
        <w:t>inflammation</w:t>
      </w:r>
      <w:r w:rsidR="00012E86">
        <w:rPr>
          <w:rFonts w:ascii="Times New Roman" w:hAnsi="Times New Roman" w:cs="Times New Roman"/>
          <w:color w:val="000000" w:themeColor="text1"/>
        </w:rPr>
        <w:t xml:space="preserve"> response has been triggered.</w:t>
      </w:r>
      <w:r w:rsidR="00DF2B12">
        <w:rPr>
          <w:rFonts w:ascii="Times New Roman" w:hAnsi="Times New Roman" w:cs="Times New Roman"/>
          <w:color w:val="000000" w:themeColor="text1"/>
        </w:rPr>
        <w:t xml:space="preserve"> </w:t>
      </w:r>
      <w:r w:rsidR="0098507E">
        <w:rPr>
          <w:rFonts w:ascii="Times New Roman" w:hAnsi="Times New Roman" w:cs="Times New Roman"/>
          <w:color w:val="000000" w:themeColor="text1"/>
        </w:rPr>
        <w:t xml:space="preserve">Fibroblasts will also begin to appear more significantly </w:t>
      </w:r>
      <w:r w:rsidR="0069552D">
        <w:rPr>
          <w:rFonts w:ascii="Times New Roman" w:hAnsi="Times New Roman" w:cs="Times New Roman"/>
          <w:color w:val="000000" w:themeColor="text1"/>
        </w:rPr>
        <w:t>to start the process of producing the extracellular matrix</w:t>
      </w:r>
      <w:r w:rsidR="00E51BBB">
        <w:rPr>
          <w:rFonts w:ascii="Times New Roman" w:hAnsi="Times New Roman" w:cs="Times New Roman"/>
          <w:color w:val="000000" w:themeColor="text1"/>
        </w:rPr>
        <w:t xml:space="preserve">, the fibroblasts will start to produce the matrix between </w:t>
      </w:r>
      <w:r w:rsidR="00B73ECA">
        <w:rPr>
          <w:rFonts w:ascii="Times New Roman" w:hAnsi="Times New Roman" w:cs="Times New Roman"/>
          <w:color w:val="000000" w:themeColor="text1"/>
        </w:rPr>
        <w:t>forty-eight- and seventy-two-hours</w:t>
      </w:r>
      <w:r w:rsidR="00E51BBB">
        <w:rPr>
          <w:rFonts w:ascii="Times New Roman" w:hAnsi="Times New Roman" w:cs="Times New Roman"/>
          <w:color w:val="000000" w:themeColor="text1"/>
        </w:rPr>
        <w:t xml:space="preserve"> post injury.</w:t>
      </w:r>
      <w:r w:rsidR="004F798B">
        <w:rPr>
          <w:rFonts w:ascii="Times New Roman" w:hAnsi="Times New Roman" w:cs="Times New Roman"/>
          <w:color w:val="000000" w:themeColor="text1"/>
        </w:rPr>
        <w:t xml:space="preserve"> </w:t>
      </w:r>
      <w:r w:rsidR="00510641">
        <w:rPr>
          <w:rFonts w:ascii="Times New Roman" w:hAnsi="Times New Roman" w:cs="Times New Roman"/>
          <w:color w:val="000000" w:themeColor="text1"/>
        </w:rPr>
        <w:t>Between a week and two weeks post injury fibrocytes and macrophages are seen in large quantities to participate in wound repair</w:t>
      </w:r>
      <w:r w:rsidR="00FC6F06">
        <w:rPr>
          <w:rFonts w:ascii="Times New Roman" w:hAnsi="Times New Roman" w:cs="Times New Roman"/>
          <w:color w:val="000000" w:themeColor="text1"/>
        </w:rPr>
        <w:t>, the monocytes will produce collagen fibres which will be visible</w:t>
      </w:r>
      <w:r w:rsidR="00364937">
        <w:rPr>
          <w:rFonts w:ascii="Times New Roman" w:hAnsi="Times New Roman" w:cs="Times New Roman"/>
          <w:color w:val="000000" w:themeColor="text1"/>
        </w:rPr>
        <w:t xml:space="preserve">. At this stage the extra-cellular matrix is continuing to be synthesised by </w:t>
      </w:r>
      <w:r w:rsidR="00133D5D">
        <w:rPr>
          <w:rFonts w:ascii="Times New Roman" w:hAnsi="Times New Roman" w:cs="Times New Roman"/>
          <w:color w:val="000000" w:themeColor="text1"/>
        </w:rPr>
        <w:t>fibroblasts</w:t>
      </w:r>
      <w:r w:rsidR="00364937">
        <w:rPr>
          <w:rFonts w:ascii="Times New Roman" w:hAnsi="Times New Roman" w:cs="Times New Roman"/>
          <w:color w:val="000000" w:themeColor="text1"/>
        </w:rPr>
        <w:t xml:space="preserve"> ensuring ground substance for the collagen fibres to rebuild on. </w:t>
      </w:r>
      <w:r w:rsidR="00F12E51">
        <w:rPr>
          <w:rFonts w:ascii="Times New Roman" w:hAnsi="Times New Roman" w:cs="Times New Roman"/>
          <w:color w:val="000000" w:themeColor="text1"/>
        </w:rPr>
        <w:t xml:space="preserve">The next stage of between </w:t>
      </w:r>
      <w:r w:rsidR="00B73ECA">
        <w:rPr>
          <w:rFonts w:ascii="Times New Roman" w:hAnsi="Times New Roman" w:cs="Times New Roman"/>
          <w:color w:val="000000" w:themeColor="text1"/>
        </w:rPr>
        <w:t>two- and six-weeks</w:t>
      </w:r>
      <w:r w:rsidR="00F12E51">
        <w:rPr>
          <w:rFonts w:ascii="Times New Roman" w:hAnsi="Times New Roman" w:cs="Times New Roman"/>
          <w:color w:val="000000" w:themeColor="text1"/>
        </w:rPr>
        <w:t xml:space="preserve"> post injury is when the proliferation phase occurs, this is when the collagen and extra-cellular matrix have </w:t>
      </w:r>
      <w:r w:rsidR="00B73ECA">
        <w:rPr>
          <w:rFonts w:ascii="Times New Roman" w:hAnsi="Times New Roman" w:cs="Times New Roman"/>
          <w:color w:val="000000" w:themeColor="text1"/>
        </w:rPr>
        <w:t>rebuilt,</w:t>
      </w:r>
      <w:r w:rsidR="00133D5D">
        <w:rPr>
          <w:rFonts w:ascii="Times New Roman" w:hAnsi="Times New Roman" w:cs="Times New Roman"/>
          <w:color w:val="000000" w:themeColor="text1"/>
        </w:rPr>
        <w:t xml:space="preserve"> and the wound can start to contract.</w:t>
      </w:r>
      <w:r w:rsidR="00BE159B">
        <w:rPr>
          <w:rFonts w:ascii="Times New Roman" w:hAnsi="Times New Roman" w:cs="Times New Roman"/>
          <w:color w:val="000000" w:themeColor="text1"/>
        </w:rPr>
        <w:t xml:space="preserve"> Macrophages and fibroblasts can then dissipate between the six week and </w:t>
      </w:r>
      <w:r w:rsidR="00B73ECA">
        <w:rPr>
          <w:rFonts w:ascii="Times New Roman" w:hAnsi="Times New Roman" w:cs="Times New Roman"/>
          <w:color w:val="000000" w:themeColor="text1"/>
        </w:rPr>
        <w:t>twelve-month</w:t>
      </w:r>
      <w:r w:rsidR="00BE159B">
        <w:rPr>
          <w:rFonts w:ascii="Times New Roman" w:hAnsi="Times New Roman" w:cs="Times New Roman"/>
          <w:color w:val="000000" w:themeColor="text1"/>
        </w:rPr>
        <w:t xml:space="preserve"> mark </w:t>
      </w:r>
      <w:r w:rsidR="0065115F">
        <w:rPr>
          <w:rFonts w:ascii="Times New Roman" w:hAnsi="Times New Roman" w:cs="Times New Roman"/>
          <w:color w:val="000000" w:themeColor="text1"/>
        </w:rPr>
        <w:t xml:space="preserve">as the wound has </w:t>
      </w:r>
      <w:r w:rsidR="0065115F">
        <w:rPr>
          <w:rFonts w:ascii="Times New Roman" w:hAnsi="Times New Roman" w:cs="Times New Roman"/>
          <w:color w:val="000000" w:themeColor="text1"/>
        </w:rPr>
        <w:lastRenderedPageBreak/>
        <w:t>started to close and the collagen fibres have rebuilt.</w:t>
      </w:r>
      <w:r w:rsidR="00DA1886">
        <w:rPr>
          <w:rFonts w:ascii="Times New Roman" w:hAnsi="Times New Roman" w:cs="Times New Roman"/>
          <w:color w:val="000000" w:themeColor="text1"/>
        </w:rPr>
        <w:t xml:space="preserve"> The final stage of healing is up to the twelve</w:t>
      </w:r>
      <w:r w:rsidR="00C62A22">
        <w:rPr>
          <w:rFonts w:ascii="Times New Roman" w:hAnsi="Times New Roman" w:cs="Times New Roman"/>
          <w:color w:val="000000" w:themeColor="text1"/>
        </w:rPr>
        <w:t>-</w:t>
      </w:r>
      <w:r w:rsidR="00DA1886">
        <w:rPr>
          <w:rFonts w:ascii="Times New Roman" w:hAnsi="Times New Roman" w:cs="Times New Roman"/>
          <w:color w:val="000000" w:themeColor="text1"/>
        </w:rPr>
        <w:t>month marker,</w:t>
      </w:r>
      <w:r w:rsidR="004019F8">
        <w:rPr>
          <w:rFonts w:ascii="Times New Roman" w:hAnsi="Times New Roman" w:cs="Times New Roman"/>
          <w:color w:val="000000" w:themeColor="text1"/>
        </w:rPr>
        <w:t xml:space="preserve"> at this point collagen cross links are significant and type I collagen has been replaced by type I</w:t>
      </w:r>
      <w:r w:rsidR="005754CD">
        <w:rPr>
          <w:rFonts w:ascii="Times New Roman" w:hAnsi="Times New Roman" w:cs="Times New Roman"/>
          <w:color w:val="000000" w:themeColor="text1"/>
        </w:rPr>
        <w:t>I</w:t>
      </w:r>
      <w:r w:rsidR="004019F8">
        <w:rPr>
          <w:rFonts w:ascii="Times New Roman" w:hAnsi="Times New Roman" w:cs="Times New Roman"/>
          <w:color w:val="000000" w:themeColor="text1"/>
        </w:rPr>
        <w:t>I, the ligament will appear normal under a microscope and will be near to restoring normal tensile strength.</w:t>
      </w:r>
    </w:p>
    <w:p w14:paraId="12931DE2" w14:textId="77777777" w:rsidR="00E232D3" w:rsidRDefault="00E232D3" w:rsidP="00715CCB">
      <w:pPr>
        <w:spacing w:line="360" w:lineRule="auto"/>
        <w:rPr>
          <w:rFonts w:ascii="Times New Roman" w:hAnsi="Times New Roman" w:cs="Times New Roman"/>
          <w:color w:val="000000" w:themeColor="text1"/>
        </w:rPr>
      </w:pPr>
    </w:p>
    <w:p w14:paraId="6F223E92" w14:textId="2D59FCA8" w:rsidR="00EC7A31" w:rsidRDefault="004019F8" w:rsidP="00715CC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 </w:t>
      </w:r>
      <w:r w:rsidR="00982690">
        <w:rPr>
          <w:rFonts w:ascii="Times New Roman" w:hAnsi="Times New Roman" w:cs="Times New Roman"/>
          <w:color w:val="000000" w:themeColor="text1"/>
        </w:rPr>
        <w:t>I</w:t>
      </w:r>
      <w:r w:rsidR="00DE18AD">
        <w:rPr>
          <w:rFonts w:ascii="Times New Roman" w:hAnsi="Times New Roman" w:cs="Times New Roman"/>
          <w:color w:val="000000" w:themeColor="text1"/>
        </w:rPr>
        <w:t>t is important to rest an injury to allow it time to heal</w:t>
      </w:r>
      <w:r w:rsidR="000A1ED9">
        <w:rPr>
          <w:rFonts w:ascii="Times New Roman" w:hAnsi="Times New Roman" w:cs="Times New Roman"/>
          <w:color w:val="000000" w:themeColor="text1"/>
        </w:rPr>
        <w:t>,</w:t>
      </w:r>
      <w:r w:rsidR="00B771F3">
        <w:rPr>
          <w:rFonts w:ascii="Times New Roman" w:hAnsi="Times New Roman" w:cs="Times New Roman"/>
          <w:color w:val="000000" w:themeColor="text1"/>
        </w:rPr>
        <w:t xml:space="preserve"> 80-90% of potential </w:t>
      </w:r>
      <w:r w:rsidR="000A1ED9">
        <w:rPr>
          <w:rFonts w:ascii="Times New Roman" w:hAnsi="Times New Roman" w:cs="Times New Roman"/>
          <w:color w:val="000000" w:themeColor="text1"/>
        </w:rPr>
        <w:t xml:space="preserve">ligament </w:t>
      </w:r>
      <w:r w:rsidR="00B771F3">
        <w:rPr>
          <w:rFonts w:ascii="Times New Roman" w:hAnsi="Times New Roman" w:cs="Times New Roman"/>
          <w:color w:val="000000" w:themeColor="text1"/>
        </w:rPr>
        <w:t xml:space="preserve">strength can be maintained through </w:t>
      </w:r>
      <w:r w:rsidR="00290A93">
        <w:rPr>
          <w:rFonts w:ascii="Times New Roman" w:hAnsi="Times New Roman" w:cs="Times New Roman"/>
          <w:color w:val="000000" w:themeColor="text1"/>
        </w:rPr>
        <w:t>normal daily living activities</w:t>
      </w:r>
      <w:r w:rsidR="000A1ED9">
        <w:rPr>
          <w:rFonts w:ascii="Times New Roman" w:hAnsi="Times New Roman" w:cs="Times New Roman"/>
          <w:color w:val="000000" w:themeColor="text1"/>
        </w:rPr>
        <w:t xml:space="preserve"> so there won’t be a great decrease in potential strength but there </w:t>
      </w:r>
      <w:r w:rsidR="00E9546F">
        <w:rPr>
          <w:rFonts w:ascii="Times New Roman" w:hAnsi="Times New Roman" w:cs="Times New Roman"/>
          <w:color w:val="000000" w:themeColor="text1"/>
        </w:rPr>
        <w:t xml:space="preserve">are studies that prove if the ligament is completely immobilised via a cast or boot </w:t>
      </w:r>
      <w:r w:rsidR="007A3225">
        <w:rPr>
          <w:rFonts w:ascii="Times New Roman" w:hAnsi="Times New Roman" w:cs="Times New Roman"/>
          <w:color w:val="000000" w:themeColor="text1"/>
        </w:rPr>
        <w:t xml:space="preserve">there is a net loss of in </w:t>
      </w:r>
      <w:r w:rsidR="00F3309B">
        <w:rPr>
          <w:rFonts w:ascii="Times New Roman" w:hAnsi="Times New Roman" w:cs="Times New Roman"/>
          <w:color w:val="000000" w:themeColor="text1"/>
        </w:rPr>
        <w:t xml:space="preserve">the </w:t>
      </w:r>
      <w:r w:rsidR="007A3225">
        <w:rPr>
          <w:rFonts w:ascii="Times New Roman" w:hAnsi="Times New Roman" w:cs="Times New Roman"/>
          <w:color w:val="000000" w:themeColor="text1"/>
        </w:rPr>
        <w:t>ligament</w:t>
      </w:r>
      <w:r w:rsidR="00F3309B">
        <w:rPr>
          <w:rFonts w:ascii="Times New Roman" w:hAnsi="Times New Roman" w:cs="Times New Roman"/>
          <w:color w:val="000000" w:themeColor="text1"/>
        </w:rPr>
        <w:t xml:space="preserve"> of</w:t>
      </w:r>
      <w:r w:rsidR="007A3225">
        <w:rPr>
          <w:rFonts w:ascii="Times New Roman" w:hAnsi="Times New Roman" w:cs="Times New Roman"/>
          <w:color w:val="000000" w:themeColor="text1"/>
        </w:rPr>
        <w:t xml:space="preserve"> strength and stiffness. </w:t>
      </w:r>
      <w:r w:rsidR="003C0020">
        <w:rPr>
          <w:rFonts w:ascii="Times New Roman" w:hAnsi="Times New Roman" w:cs="Times New Roman"/>
          <w:color w:val="000000" w:themeColor="text1"/>
        </w:rPr>
        <w:t xml:space="preserve">A cause for reinjury is patients straining an already </w:t>
      </w:r>
      <w:r w:rsidR="00E56BE0">
        <w:rPr>
          <w:rFonts w:ascii="Times New Roman" w:hAnsi="Times New Roman" w:cs="Times New Roman"/>
          <w:color w:val="000000" w:themeColor="text1"/>
        </w:rPr>
        <w:t>damaged ligament or not allowing enough time for it to heal before putting force through it</w:t>
      </w:r>
      <w:r w:rsidR="00920286">
        <w:rPr>
          <w:rFonts w:ascii="Times New Roman" w:hAnsi="Times New Roman" w:cs="Times New Roman"/>
          <w:color w:val="000000" w:themeColor="text1"/>
        </w:rPr>
        <w:t>. T</w:t>
      </w:r>
      <w:r w:rsidR="001838A2">
        <w:rPr>
          <w:rFonts w:ascii="Times New Roman" w:hAnsi="Times New Roman" w:cs="Times New Roman"/>
          <w:color w:val="000000" w:themeColor="text1"/>
        </w:rPr>
        <w:t xml:space="preserve">he therapist and patient should ensure that the full twelve-month healing process is </w:t>
      </w:r>
      <w:r w:rsidR="00920286">
        <w:rPr>
          <w:rFonts w:ascii="Times New Roman" w:hAnsi="Times New Roman" w:cs="Times New Roman"/>
          <w:color w:val="000000" w:themeColor="text1"/>
        </w:rPr>
        <w:t xml:space="preserve">understood </w:t>
      </w:r>
      <w:r w:rsidR="00A11AB8">
        <w:rPr>
          <w:rFonts w:ascii="Times New Roman" w:hAnsi="Times New Roman" w:cs="Times New Roman"/>
          <w:color w:val="000000" w:themeColor="text1"/>
        </w:rPr>
        <w:t>before they return to training, the most important aspect of returning to training is that the ligament can tolerate near to normal tensile strength</w:t>
      </w:r>
      <w:r w:rsidR="006F5A88">
        <w:rPr>
          <w:rFonts w:ascii="Times New Roman" w:hAnsi="Times New Roman" w:cs="Times New Roman"/>
          <w:color w:val="000000" w:themeColor="text1"/>
        </w:rPr>
        <w:t xml:space="preserve"> and the patient isn’t experiencing any pain when using force through the joint. </w:t>
      </w:r>
    </w:p>
    <w:p w14:paraId="1C221689" w14:textId="5FC04BA1" w:rsidR="00DE0D2F" w:rsidRDefault="00290A93" w:rsidP="00715CC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(Frank, 1996)</w:t>
      </w:r>
      <w:r w:rsidR="00B771F3">
        <w:rPr>
          <w:rFonts w:ascii="Times New Roman" w:hAnsi="Times New Roman" w:cs="Times New Roman"/>
          <w:color w:val="000000" w:themeColor="text1"/>
        </w:rPr>
        <w:t xml:space="preserve"> </w:t>
      </w:r>
    </w:p>
    <w:p w14:paraId="2AE0FAB8" w14:textId="77777777" w:rsidR="00C24828" w:rsidRDefault="00C24828" w:rsidP="00715CCB">
      <w:pPr>
        <w:spacing w:line="360" w:lineRule="auto"/>
        <w:rPr>
          <w:rFonts w:ascii="Times New Roman" w:hAnsi="Times New Roman" w:cs="Times New Roman"/>
          <w:color w:val="000000" w:themeColor="text1"/>
        </w:rPr>
      </w:pPr>
    </w:p>
    <w:p w14:paraId="72E35449" w14:textId="16256477" w:rsidR="00E0774E" w:rsidRDefault="00E0774E" w:rsidP="00715CCB">
      <w:pPr>
        <w:spacing w:line="360" w:lineRule="auto"/>
        <w:rPr>
          <w:rFonts w:ascii="Times New Roman" w:hAnsi="Times New Roman" w:cs="Times New Roman"/>
          <w:color w:val="000000" w:themeColor="text1"/>
        </w:rPr>
      </w:pPr>
    </w:p>
    <w:p w14:paraId="338BEB18" w14:textId="19C6C499" w:rsidR="00E0774E" w:rsidRDefault="00E0774E" w:rsidP="00715CCB">
      <w:pPr>
        <w:spacing w:line="360" w:lineRule="auto"/>
        <w:rPr>
          <w:rFonts w:ascii="Times New Roman" w:hAnsi="Times New Roman" w:cs="Times New Roman"/>
          <w:color w:val="000000" w:themeColor="text1"/>
        </w:rPr>
      </w:pPr>
    </w:p>
    <w:p w14:paraId="7970E2FE" w14:textId="24058546" w:rsidR="00E0774E" w:rsidRPr="001A279A" w:rsidRDefault="00E0774E" w:rsidP="00715CC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Word count - 1</w:t>
      </w:r>
      <w:r w:rsidR="003E50AA">
        <w:rPr>
          <w:rFonts w:ascii="Times New Roman" w:hAnsi="Times New Roman" w:cs="Times New Roman"/>
          <w:color w:val="000000" w:themeColor="text1"/>
        </w:rPr>
        <w:t>6</w:t>
      </w:r>
      <w:r w:rsidR="009F6877">
        <w:rPr>
          <w:rFonts w:ascii="Times New Roman" w:hAnsi="Times New Roman" w:cs="Times New Roman"/>
          <w:color w:val="000000" w:themeColor="text1"/>
        </w:rPr>
        <w:t>49</w:t>
      </w:r>
    </w:p>
    <w:p w14:paraId="7BE6D7C4" w14:textId="61F06C8B" w:rsidR="00C00D69" w:rsidRDefault="00C00D69" w:rsidP="00E66B30">
      <w:pPr>
        <w:rPr>
          <w:rFonts w:ascii="Times New Roman" w:hAnsi="Times New Roman" w:cs="Times New Roman"/>
        </w:rPr>
      </w:pPr>
    </w:p>
    <w:p w14:paraId="5F80F187" w14:textId="70BEAA7F" w:rsidR="00C00D69" w:rsidRDefault="00C00D69" w:rsidP="00E66B30">
      <w:pPr>
        <w:rPr>
          <w:rFonts w:ascii="Times New Roman" w:hAnsi="Times New Roman" w:cs="Times New Roman"/>
        </w:rPr>
      </w:pPr>
    </w:p>
    <w:p w14:paraId="5D9FBDE6" w14:textId="544512D2" w:rsidR="00C00D69" w:rsidRDefault="00C00D69" w:rsidP="00E66B30">
      <w:pPr>
        <w:rPr>
          <w:rFonts w:ascii="Times New Roman" w:hAnsi="Times New Roman" w:cs="Times New Roman"/>
        </w:rPr>
      </w:pPr>
    </w:p>
    <w:p w14:paraId="78EFDC33" w14:textId="24DF8F88" w:rsidR="00C00D69" w:rsidRDefault="00C00D69" w:rsidP="00E66B30">
      <w:pPr>
        <w:rPr>
          <w:rFonts w:ascii="Times New Roman" w:hAnsi="Times New Roman" w:cs="Times New Roman"/>
        </w:rPr>
      </w:pPr>
    </w:p>
    <w:p w14:paraId="2F9229C0" w14:textId="15588052" w:rsidR="00C00D69" w:rsidRDefault="00C00D69" w:rsidP="00E66B30">
      <w:pPr>
        <w:rPr>
          <w:rFonts w:ascii="Times New Roman" w:hAnsi="Times New Roman" w:cs="Times New Roman"/>
        </w:rPr>
      </w:pPr>
    </w:p>
    <w:p w14:paraId="7F3F8DE5" w14:textId="44338EAA" w:rsidR="00C00D69" w:rsidRDefault="00C00D69" w:rsidP="00E66B30">
      <w:pPr>
        <w:rPr>
          <w:rFonts w:ascii="Times New Roman" w:hAnsi="Times New Roman" w:cs="Times New Roman"/>
        </w:rPr>
      </w:pPr>
    </w:p>
    <w:p w14:paraId="08F4EEFF" w14:textId="37815AF1" w:rsidR="00C00D69" w:rsidRDefault="00C00D69" w:rsidP="00E66B30">
      <w:pPr>
        <w:rPr>
          <w:rFonts w:ascii="Times New Roman" w:hAnsi="Times New Roman" w:cs="Times New Roman"/>
        </w:rPr>
      </w:pPr>
    </w:p>
    <w:p w14:paraId="594A9249" w14:textId="04DCCD1D" w:rsidR="00C60005" w:rsidRDefault="00C60005" w:rsidP="00715CCB">
      <w:pPr>
        <w:spacing w:line="360" w:lineRule="auto"/>
        <w:rPr>
          <w:rFonts w:ascii="Times New Roman" w:hAnsi="Times New Roman" w:cs="Times New Roman"/>
        </w:rPr>
      </w:pPr>
    </w:p>
    <w:p w14:paraId="25B57F3E" w14:textId="3EDF3FB8" w:rsidR="008467B7" w:rsidRDefault="008467B7" w:rsidP="00715CCB">
      <w:pPr>
        <w:spacing w:line="360" w:lineRule="auto"/>
        <w:rPr>
          <w:rFonts w:ascii="Times New Roman" w:hAnsi="Times New Roman" w:cs="Times New Roman"/>
        </w:rPr>
      </w:pPr>
    </w:p>
    <w:p w14:paraId="159C59A7" w14:textId="2A280D0C" w:rsidR="008467B7" w:rsidRDefault="008467B7" w:rsidP="00715CCB">
      <w:pPr>
        <w:spacing w:line="360" w:lineRule="auto"/>
        <w:rPr>
          <w:rFonts w:ascii="Times New Roman" w:hAnsi="Times New Roman" w:cs="Times New Roman"/>
        </w:rPr>
      </w:pPr>
    </w:p>
    <w:p w14:paraId="5D8953BC" w14:textId="785E2CFC" w:rsidR="008467B7" w:rsidRDefault="008467B7" w:rsidP="00715CCB">
      <w:pPr>
        <w:spacing w:line="360" w:lineRule="auto"/>
        <w:rPr>
          <w:rFonts w:ascii="Times New Roman" w:hAnsi="Times New Roman" w:cs="Times New Roman"/>
        </w:rPr>
      </w:pPr>
    </w:p>
    <w:p w14:paraId="594A0AF6" w14:textId="75D90626" w:rsidR="00CB2D4E" w:rsidRDefault="00CB2D4E" w:rsidP="00715CCB">
      <w:pPr>
        <w:spacing w:line="360" w:lineRule="auto"/>
        <w:rPr>
          <w:rFonts w:ascii="Times New Roman" w:hAnsi="Times New Roman" w:cs="Times New Roman"/>
        </w:rPr>
      </w:pPr>
    </w:p>
    <w:p w14:paraId="21CDCF26" w14:textId="6F90BBA5" w:rsidR="00BD1AF6" w:rsidRDefault="00BD1AF6" w:rsidP="00715CCB">
      <w:pPr>
        <w:spacing w:line="360" w:lineRule="auto"/>
        <w:rPr>
          <w:rFonts w:ascii="Times New Roman" w:hAnsi="Times New Roman" w:cs="Times New Roman"/>
        </w:rPr>
      </w:pPr>
    </w:p>
    <w:p w14:paraId="1E7B96CA" w14:textId="065481F4" w:rsidR="00BD1AF6" w:rsidRDefault="00BD1AF6" w:rsidP="00715CCB">
      <w:pPr>
        <w:spacing w:line="360" w:lineRule="auto"/>
        <w:rPr>
          <w:rFonts w:ascii="Times New Roman" w:hAnsi="Times New Roman" w:cs="Times New Roman"/>
        </w:rPr>
      </w:pPr>
    </w:p>
    <w:p w14:paraId="730A1473" w14:textId="64BF836D" w:rsidR="00BD1AF6" w:rsidRDefault="00BD1AF6" w:rsidP="00715CCB">
      <w:pPr>
        <w:spacing w:line="360" w:lineRule="auto"/>
        <w:rPr>
          <w:rFonts w:ascii="Times New Roman" w:hAnsi="Times New Roman" w:cs="Times New Roman"/>
        </w:rPr>
      </w:pPr>
    </w:p>
    <w:p w14:paraId="2221CBFC" w14:textId="059B3ECB" w:rsidR="00BD1AF6" w:rsidRDefault="00BD1AF6" w:rsidP="00715CCB">
      <w:pPr>
        <w:spacing w:line="360" w:lineRule="auto"/>
        <w:rPr>
          <w:rFonts w:ascii="Times New Roman" w:hAnsi="Times New Roman" w:cs="Times New Roman"/>
        </w:rPr>
      </w:pPr>
    </w:p>
    <w:p w14:paraId="2FC4A6B9" w14:textId="77777777" w:rsidR="00BD1AF6" w:rsidRDefault="00BD1AF6" w:rsidP="00715CCB">
      <w:pPr>
        <w:spacing w:line="360" w:lineRule="auto"/>
        <w:rPr>
          <w:rFonts w:ascii="Times New Roman" w:hAnsi="Times New Roman" w:cs="Times New Roman"/>
        </w:rPr>
      </w:pPr>
    </w:p>
    <w:p w14:paraId="19760772" w14:textId="18F708B8" w:rsidR="00C00D69" w:rsidRDefault="00C00D69" w:rsidP="00E66B30">
      <w:pPr>
        <w:rPr>
          <w:rFonts w:ascii="Times New Roman" w:hAnsi="Times New Roman" w:cs="Times New Roman"/>
          <w:u w:val="single"/>
        </w:rPr>
      </w:pPr>
      <w:r>
        <w:rPr>
          <w:rFonts w:ascii="Times New Roman" w:hAnsi="Times New Roman" w:cs="Times New Roman"/>
          <w:u w:val="single"/>
        </w:rPr>
        <w:lastRenderedPageBreak/>
        <w:t xml:space="preserve">References </w:t>
      </w:r>
    </w:p>
    <w:p w14:paraId="234C5151" w14:textId="77777777" w:rsidR="00B92252" w:rsidRDefault="00B92252" w:rsidP="006E684C">
      <w:pPr>
        <w:pStyle w:val="NormalWeb"/>
        <w:shd w:val="clear" w:color="auto" w:fill="FFFFFF"/>
        <w:spacing w:before="0" w:beforeAutospacing="0" w:after="0" w:afterAutospacing="0" w:line="360" w:lineRule="atLeast"/>
        <w:rPr>
          <w:color w:val="000000"/>
        </w:rPr>
      </w:pPr>
      <w:r w:rsidRPr="00B92252">
        <w:rPr>
          <w:color w:val="000000"/>
        </w:rPr>
        <w:t xml:space="preserve">Brukner, P., Khan, K., </w:t>
      </w:r>
      <w:proofErr w:type="spellStart"/>
      <w:r w:rsidRPr="00B92252">
        <w:rPr>
          <w:color w:val="000000"/>
        </w:rPr>
        <w:t>Clarsen</w:t>
      </w:r>
      <w:proofErr w:type="spellEnd"/>
      <w:r w:rsidRPr="00B92252">
        <w:rPr>
          <w:color w:val="000000"/>
        </w:rPr>
        <w:t xml:space="preserve">, B., Cook, J., Cools, A., Crossley, K., </w:t>
      </w:r>
      <w:proofErr w:type="spellStart"/>
      <w:r w:rsidRPr="00B92252">
        <w:rPr>
          <w:color w:val="000000"/>
        </w:rPr>
        <w:t>hutchinson</w:t>
      </w:r>
      <w:proofErr w:type="spellEnd"/>
      <w:r w:rsidRPr="00B92252">
        <w:rPr>
          <w:color w:val="000000"/>
        </w:rPr>
        <w:t>, M., McCrory, P. and Bahr, R. (2017).</w:t>
      </w:r>
      <w:r w:rsidRPr="00B92252">
        <w:rPr>
          <w:rStyle w:val="apple-converted-space"/>
          <w:color w:val="000000"/>
        </w:rPr>
        <w:t> </w:t>
      </w:r>
      <w:r w:rsidRPr="00B92252">
        <w:rPr>
          <w:i/>
          <w:iCs/>
          <w:color w:val="000000"/>
        </w:rPr>
        <w:t>Brukner &amp; Khan’s Clinical Sports Medicine</w:t>
      </w:r>
      <w:r w:rsidRPr="00B92252">
        <w:rPr>
          <w:color w:val="000000"/>
        </w:rPr>
        <w:t>. 5th ed. India: McGraw Hill Education, pp.19–21.</w:t>
      </w:r>
    </w:p>
    <w:p w14:paraId="1CA357C0" w14:textId="77777777" w:rsidR="004758E8" w:rsidRDefault="004758E8" w:rsidP="006E684C">
      <w:pPr>
        <w:pStyle w:val="NormalWeb"/>
        <w:shd w:val="clear" w:color="auto" w:fill="FFFFFF"/>
        <w:spacing w:before="0" w:beforeAutospacing="0" w:after="0" w:afterAutospacing="0" w:line="360" w:lineRule="atLeast"/>
        <w:rPr>
          <w:color w:val="000000"/>
        </w:rPr>
      </w:pPr>
    </w:p>
    <w:p w14:paraId="5969597F" w14:textId="270724B9" w:rsidR="00A25E17" w:rsidRDefault="006E684C" w:rsidP="007574D1">
      <w:pPr>
        <w:pStyle w:val="NormalWeb"/>
        <w:shd w:val="clear" w:color="auto" w:fill="FFFFFF"/>
        <w:spacing w:before="0" w:beforeAutospacing="0" w:after="0" w:afterAutospacing="0" w:line="360" w:lineRule="atLeast"/>
        <w:rPr>
          <w:color w:val="000000"/>
        </w:rPr>
      </w:pPr>
      <w:r w:rsidRPr="006E684C">
        <w:rPr>
          <w:color w:val="000000"/>
        </w:rPr>
        <w:t>Hauser, R.A. (2013). Ligament Injury and Healing: A Review of Current Clinical Diagnostics and Therapeutics.</w:t>
      </w:r>
      <w:r w:rsidRPr="006E684C">
        <w:rPr>
          <w:rStyle w:val="apple-converted-space"/>
          <w:color w:val="000000"/>
        </w:rPr>
        <w:t> </w:t>
      </w:r>
      <w:r w:rsidRPr="006E684C">
        <w:rPr>
          <w:i/>
          <w:iCs/>
          <w:color w:val="000000"/>
        </w:rPr>
        <w:t>The Open Rehabilitation Journal</w:t>
      </w:r>
      <w:r w:rsidRPr="006E684C">
        <w:rPr>
          <w:color w:val="000000"/>
        </w:rPr>
        <w:t>, 6(1), pp.1–20.</w:t>
      </w:r>
    </w:p>
    <w:p w14:paraId="58189789" w14:textId="77777777" w:rsidR="007574D1" w:rsidRPr="007574D1" w:rsidRDefault="007574D1" w:rsidP="007574D1">
      <w:pPr>
        <w:pStyle w:val="NormalWeb"/>
        <w:shd w:val="clear" w:color="auto" w:fill="FFFFFF"/>
        <w:spacing w:before="0" w:beforeAutospacing="0" w:after="0" w:afterAutospacing="0" w:line="360" w:lineRule="atLeast"/>
        <w:rPr>
          <w:color w:val="000000"/>
        </w:rPr>
      </w:pPr>
    </w:p>
    <w:p w14:paraId="7612A15F" w14:textId="70740981" w:rsidR="007574D1" w:rsidRDefault="007574D1" w:rsidP="007574D1">
      <w:pPr>
        <w:pStyle w:val="NormalWeb"/>
        <w:shd w:val="clear" w:color="auto" w:fill="FFFFFF"/>
        <w:spacing w:before="0" w:beforeAutospacing="0" w:after="240" w:afterAutospacing="0" w:line="360" w:lineRule="atLeast"/>
        <w:rPr>
          <w:color w:val="000000"/>
        </w:rPr>
      </w:pPr>
      <w:proofErr w:type="spellStart"/>
      <w:r>
        <w:rPr>
          <w:color w:val="000000"/>
        </w:rPr>
        <w:t>Pioletti</w:t>
      </w:r>
      <w:proofErr w:type="spellEnd"/>
      <w:r>
        <w:rPr>
          <w:color w:val="000000"/>
        </w:rPr>
        <w:t xml:space="preserve">, D.P., </w:t>
      </w:r>
      <w:proofErr w:type="spellStart"/>
      <w:r>
        <w:rPr>
          <w:color w:val="000000"/>
        </w:rPr>
        <w:t>Rakotomanana</w:t>
      </w:r>
      <w:proofErr w:type="spellEnd"/>
      <w:r>
        <w:rPr>
          <w:color w:val="000000"/>
        </w:rPr>
        <w:t xml:space="preserve">, L.R. and </w:t>
      </w:r>
      <w:proofErr w:type="spellStart"/>
      <w:r>
        <w:rPr>
          <w:color w:val="000000"/>
        </w:rPr>
        <w:t>Leyvraz</w:t>
      </w:r>
      <w:proofErr w:type="spellEnd"/>
      <w:r>
        <w:rPr>
          <w:color w:val="000000"/>
        </w:rPr>
        <w:t xml:space="preserve">, P.-F. (1999). Strain rate effect on the mechanical </w:t>
      </w:r>
      <w:proofErr w:type="spellStart"/>
      <w:r>
        <w:rPr>
          <w:color w:val="000000"/>
        </w:rPr>
        <w:t>behavior</w:t>
      </w:r>
      <w:proofErr w:type="spellEnd"/>
      <w:r>
        <w:rPr>
          <w:color w:val="000000"/>
        </w:rPr>
        <w:t xml:space="preserve"> of the anterior cruciate ligament–bone complex.</w:t>
      </w:r>
      <w:r>
        <w:rPr>
          <w:rStyle w:val="apple-converted-space"/>
          <w:color w:val="000000"/>
        </w:rPr>
        <w:t> </w:t>
      </w:r>
      <w:r>
        <w:rPr>
          <w:i/>
          <w:iCs/>
          <w:color w:val="000000"/>
        </w:rPr>
        <w:t>Medical Engineering &amp; Physics</w:t>
      </w:r>
      <w:r>
        <w:rPr>
          <w:color w:val="000000"/>
        </w:rPr>
        <w:t>, 21(2), pp.95–100.</w:t>
      </w:r>
    </w:p>
    <w:p w14:paraId="76079B05" w14:textId="3F80647C" w:rsidR="003A57A4" w:rsidRDefault="003A57A4" w:rsidP="003A57A4">
      <w:pPr>
        <w:pStyle w:val="NormalWeb"/>
        <w:shd w:val="clear" w:color="auto" w:fill="FFFFFF"/>
        <w:spacing w:before="0" w:beforeAutospacing="0" w:after="240" w:afterAutospacing="0" w:line="360" w:lineRule="atLeast"/>
        <w:rPr>
          <w:color w:val="000000"/>
        </w:rPr>
      </w:pPr>
      <w:proofErr w:type="spellStart"/>
      <w:r>
        <w:rPr>
          <w:color w:val="000000"/>
        </w:rPr>
        <w:t>Ristaniemi</w:t>
      </w:r>
      <w:proofErr w:type="spellEnd"/>
      <w:r>
        <w:rPr>
          <w:color w:val="000000"/>
        </w:rPr>
        <w:t xml:space="preserve">, A., </w:t>
      </w:r>
      <w:proofErr w:type="spellStart"/>
      <w:r>
        <w:rPr>
          <w:color w:val="000000"/>
        </w:rPr>
        <w:t>Stenroth</w:t>
      </w:r>
      <w:proofErr w:type="spellEnd"/>
      <w:r>
        <w:rPr>
          <w:color w:val="000000"/>
        </w:rPr>
        <w:t xml:space="preserve">, L., </w:t>
      </w:r>
      <w:proofErr w:type="spellStart"/>
      <w:r>
        <w:rPr>
          <w:color w:val="000000"/>
        </w:rPr>
        <w:t>Mikkonen</w:t>
      </w:r>
      <w:proofErr w:type="spellEnd"/>
      <w:r>
        <w:rPr>
          <w:color w:val="000000"/>
        </w:rPr>
        <w:t>, S. and Korhonen, R.K. (2018). Comparison of elastic, viscoelastic and failure tensile material properties of knee ligaments and patellar tendon.</w:t>
      </w:r>
      <w:r>
        <w:rPr>
          <w:rStyle w:val="apple-converted-space"/>
          <w:color w:val="000000"/>
        </w:rPr>
        <w:t> </w:t>
      </w:r>
      <w:r>
        <w:rPr>
          <w:i/>
          <w:iCs/>
          <w:color w:val="000000"/>
        </w:rPr>
        <w:t>Journal of Biomechanics</w:t>
      </w:r>
      <w:r>
        <w:rPr>
          <w:color w:val="000000"/>
        </w:rPr>
        <w:t>, [online] 79, pp.31–38. Available at: https://www.sciencedirect.com/science/article/pii/S0021929018306134 [Accessed 18 Nov. 2020].</w:t>
      </w:r>
    </w:p>
    <w:p w14:paraId="223A4F20" w14:textId="77777777" w:rsidR="00E45211" w:rsidRDefault="00E45211" w:rsidP="00E45211">
      <w:pPr>
        <w:pStyle w:val="NormalWeb"/>
        <w:shd w:val="clear" w:color="auto" w:fill="FFFFFF"/>
        <w:spacing w:before="0" w:beforeAutospacing="0" w:after="240" w:afterAutospacing="0" w:line="360" w:lineRule="atLeast"/>
        <w:rPr>
          <w:color w:val="000000"/>
        </w:rPr>
      </w:pPr>
      <w:r>
        <w:rPr>
          <w:color w:val="000000"/>
        </w:rPr>
        <w:t xml:space="preserve">Liao, X., Kemp, S., Corner, G., </w:t>
      </w:r>
      <w:proofErr w:type="spellStart"/>
      <w:r>
        <w:rPr>
          <w:color w:val="000000"/>
        </w:rPr>
        <w:t>Eisma</w:t>
      </w:r>
      <w:proofErr w:type="spellEnd"/>
      <w:r>
        <w:rPr>
          <w:color w:val="000000"/>
        </w:rPr>
        <w:t xml:space="preserve">, R. and Huang, Z. (2015). Elastic properties of </w:t>
      </w:r>
      <w:proofErr w:type="spellStart"/>
      <w:r>
        <w:rPr>
          <w:color w:val="000000"/>
        </w:rPr>
        <w:t>Thiel</w:t>
      </w:r>
      <w:proofErr w:type="spellEnd"/>
      <w:r>
        <w:rPr>
          <w:color w:val="000000"/>
        </w:rPr>
        <w:t>-embalmed human ankle tendon and ligament.</w:t>
      </w:r>
      <w:r>
        <w:rPr>
          <w:rStyle w:val="apple-converted-space"/>
          <w:color w:val="000000"/>
        </w:rPr>
        <w:t> </w:t>
      </w:r>
      <w:r>
        <w:rPr>
          <w:i/>
          <w:iCs/>
          <w:color w:val="000000"/>
        </w:rPr>
        <w:t>Clinical Anatomy</w:t>
      </w:r>
      <w:r>
        <w:rPr>
          <w:color w:val="000000"/>
        </w:rPr>
        <w:t>, 28(7), pp.917–924.</w:t>
      </w:r>
    </w:p>
    <w:p w14:paraId="5C881F1A" w14:textId="77777777" w:rsidR="002C166C" w:rsidRDefault="00E45211" w:rsidP="002C166C">
      <w:pPr>
        <w:pStyle w:val="NormalWeb"/>
        <w:shd w:val="clear" w:color="auto" w:fill="FFFFFF"/>
        <w:spacing w:before="0" w:beforeAutospacing="0" w:after="240" w:afterAutospacing="0" w:line="360" w:lineRule="atLeast"/>
        <w:rPr>
          <w:color w:val="000000"/>
        </w:rPr>
      </w:pPr>
      <w:r>
        <w:rPr>
          <w:color w:val="000000"/>
        </w:rPr>
        <w:t>‌</w:t>
      </w:r>
      <w:r w:rsidR="002C166C">
        <w:rPr>
          <w:color w:val="000000"/>
        </w:rPr>
        <w:t>Karunaratne, A., Li, S. and Bull, A.M.J. (2018). Nano-scale mechanisms explain the stiffening and strengthening of ligament tissue with increasing strain rate.</w:t>
      </w:r>
      <w:r w:rsidR="002C166C">
        <w:rPr>
          <w:rStyle w:val="apple-converted-space"/>
          <w:color w:val="000000"/>
        </w:rPr>
        <w:t> </w:t>
      </w:r>
      <w:r w:rsidR="002C166C">
        <w:rPr>
          <w:i/>
          <w:iCs/>
          <w:color w:val="000000"/>
        </w:rPr>
        <w:t>Scientific Reports</w:t>
      </w:r>
      <w:r w:rsidR="002C166C">
        <w:rPr>
          <w:color w:val="000000"/>
        </w:rPr>
        <w:t>, 8(1).</w:t>
      </w:r>
    </w:p>
    <w:p w14:paraId="6D1E11CB" w14:textId="77777777" w:rsidR="002C166C" w:rsidRDefault="002C166C" w:rsidP="002C166C">
      <w:pPr>
        <w:pStyle w:val="NormalWeb"/>
        <w:shd w:val="clear" w:color="auto" w:fill="FFFFFF"/>
        <w:rPr>
          <w:color w:val="000000"/>
        </w:rPr>
      </w:pPr>
      <w:r>
        <w:rPr>
          <w:color w:val="000000"/>
        </w:rPr>
        <w:t>‌</w:t>
      </w:r>
    </w:p>
    <w:p w14:paraId="07277C61" w14:textId="77777777" w:rsidR="00994B90" w:rsidRDefault="00994B90" w:rsidP="00994B90">
      <w:pPr>
        <w:pStyle w:val="NormalWeb"/>
        <w:shd w:val="clear" w:color="auto" w:fill="FFFFFF"/>
        <w:spacing w:before="0" w:beforeAutospacing="0" w:after="240" w:afterAutospacing="0" w:line="360" w:lineRule="atLeast"/>
        <w:rPr>
          <w:color w:val="000000"/>
        </w:rPr>
      </w:pPr>
      <w:r>
        <w:rPr>
          <w:color w:val="000000"/>
        </w:rPr>
        <w:t>Lee, D.W., Kim, J.G. and Kim, H.T. (2020). Evaluation of Anterolateral Ligament Healing After Anatomic Anterior Cruciate Ligament Reconstruction.</w:t>
      </w:r>
      <w:r>
        <w:rPr>
          <w:rStyle w:val="apple-converted-space"/>
          <w:color w:val="000000"/>
        </w:rPr>
        <w:t> </w:t>
      </w:r>
      <w:r>
        <w:rPr>
          <w:i/>
          <w:iCs/>
          <w:color w:val="000000"/>
        </w:rPr>
        <w:t>The American Journal of Sports Medicine</w:t>
      </w:r>
      <w:r>
        <w:rPr>
          <w:color w:val="000000"/>
        </w:rPr>
        <w:t>. [online] Available at: https://journals-sagepub-com.ezproxy.uwtsd.ac.uk/doi/full/10.1177/0363546520908805 [Accessed 6 Nov. 2020].</w:t>
      </w:r>
    </w:p>
    <w:p w14:paraId="10DB3BAE" w14:textId="77777777" w:rsidR="00994B90" w:rsidRDefault="00994B90" w:rsidP="00994B90">
      <w:pPr>
        <w:pStyle w:val="NormalWeb"/>
        <w:shd w:val="clear" w:color="auto" w:fill="FFFFFF"/>
        <w:rPr>
          <w:color w:val="000000"/>
        </w:rPr>
      </w:pPr>
      <w:r>
        <w:rPr>
          <w:color w:val="000000"/>
        </w:rPr>
        <w:t>‌</w:t>
      </w:r>
    </w:p>
    <w:p w14:paraId="2674970C" w14:textId="0AF525CA" w:rsidR="009A0DF5" w:rsidRDefault="009A0DF5" w:rsidP="009A0DF5">
      <w:pPr>
        <w:pStyle w:val="NormalWeb"/>
        <w:shd w:val="clear" w:color="auto" w:fill="FFFFFF"/>
        <w:spacing w:before="0" w:beforeAutospacing="0" w:after="240" w:afterAutospacing="0" w:line="360" w:lineRule="atLeast"/>
        <w:rPr>
          <w:color w:val="000000"/>
        </w:rPr>
      </w:pPr>
      <w:r>
        <w:rPr>
          <w:color w:val="000000"/>
        </w:rPr>
        <w:t xml:space="preserve">Shultz, S.J., Schmitz, R.J., Cameron, K.L., Ford, K.R., Grooms, D.R., </w:t>
      </w:r>
      <w:proofErr w:type="spellStart"/>
      <w:r>
        <w:rPr>
          <w:color w:val="000000"/>
        </w:rPr>
        <w:t>Lepley</w:t>
      </w:r>
      <w:proofErr w:type="spellEnd"/>
      <w:r>
        <w:rPr>
          <w:color w:val="000000"/>
        </w:rPr>
        <w:t xml:space="preserve">, L.K., Myer, G.D. and </w:t>
      </w:r>
      <w:proofErr w:type="spellStart"/>
      <w:r>
        <w:rPr>
          <w:color w:val="000000"/>
        </w:rPr>
        <w:t>Pietrosimone</w:t>
      </w:r>
      <w:proofErr w:type="spellEnd"/>
      <w:r>
        <w:rPr>
          <w:color w:val="000000"/>
        </w:rPr>
        <w:t xml:space="preserve">```, B. (2019). Anterior cruciate ligament research retreat VIII summary statement: an update on injury risk identification and prevention across the anterior cruciate ligament injury continuum, </w:t>
      </w:r>
      <w:proofErr w:type="gramStart"/>
      <w:r>
        <w:rPr>
          <w:color w:val="000000"/>
        </w:rPr>
        <w:t>march</w:t>
      </w:r>
      <w:proofErr w:type="gramEnd"/>
      <w:r>
        <w:rPr>
          <w:color w:val="000000"/>
        </w:rPr>
        <w:t xml:space="preserve"> 14-16,2019, Greensboro, NC.</w:t>
      </w:r>
      <w:r>
        <w:rPr>
          <w:rStyle w:val="apple-converted-space"/>
          <w:color w:val="000000"/>
        </w:rPr>
        <w:t> </w:t>
      </w:r>
      <w:r>
        <w:rPr>
          <w:i/>
          <w:iCs/>
          <w:color w:val="000000"/>
        </w:rPr>
        <w:t>Journal of Athletic Training</w:t>
      </w:r>
      <w:r>
        <w:rPr>
          <w:color w:val="000000"/>
        </w:rPr>
        <w:t>, [online] 54(9). Available at: https://web.b.ebscohost.com/ehost/pdfviewer/pdfviewer?vid=2&amp;sid=1d77bde3-2730-4f64-85f8-2a10d114d588%40pdc-v-sessmgr02 [Accessed 6 Nov. 2020].</w:t>
      </w:r>
    </w:p>
    <w:p w14:paraId="79B76BA7" w14:textId="42CD55C6" w:rsidR="00EC7A31" w:rsidRDefault="00EC7A31" w:rsidP="00EC7A31">
      <w:pPr>
        <w:pStyle w:val="NormalWeb"/>
        <w:shd w:val="clear" w:color="auto" w:fill="FFFFFF"/>
        <w:spacing w:before="0" w:beforeAutospacing="0" w:after="240" w:afterAutospacing="0" w:line="360" w:lineRule="atLeast"/>
        <w:rPr>
          <w:color w:val="000000"/>
        </w:rPr>
      </w:pPr>
      <w:r>
        <w:rPr>
          <w:color w:val="000000"/>
        </w:rPr>
        <w:lastRenderedPageBreak/>
        <w:t>Frank, C. (1996). Ligament Healing: Current Knowledge and Clinical Applications.</w:t>
      </w:r>
      <w:r>
        <w:rPr>
          <w:rStyle w:val="apple-converted-space"/>
          <w:color w:val="000000"/>
        </w:rPr>
        <w:t> </w:t>
      </w:r>
      <w:r>
        <w:rPr>
          <w:i/>
          <w:iCs/>
          <w:color w:val="000000"/>
        </w:rPr>
        <w:t>National Library of Medicine</w:t>
      </w:r>
      <w:r>
        <w:rPr>
          <w:color w:val="000000"/>
        </w:rPr>
        <w:t>, 4(1), pp.74–83.</w:t>
      </w:r>
    </w:p>
    <w:p w14:paraId="61D376A2" w14:textId="44390C9F" w:rsidR="009A0DF5" w:rsidRDefault="009A0DF5" w:rsidP="009A0DF5">
      <w:pPr>
        <w:pStyle w:val="NormalWeb"/>
        <w:shd w:val="clear" w:color="auto" w:fill="FFFFFF"/>
        <w:rPr>
          <w:color w:val="000000"/>
        </w:rPr>
      </w:pPr>
      <w:r>
        <w:rPr>
          <w:color w:val="000000"/>
        </w:rPr>
        <w:t>‌</w:t>
      </w:r>
      <w:r w:rsidR="00500922" w:rsidRPr="00500922">
        <w:rPr>
          <w:color w:val="000000"/>
        </w:rPr>
        <w:drawing>
          <wp:inline distT="0" distB="0" distL="0" distR="0" wp14:anchorId="5BA61284" wp14:editId="45C33856">
            <wp:extent cx="5727700" cy="762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7620000"/>
                    </a:xfrm>
                    <a:prstGeom prst="rect">
                      <a:avLst/>
                    </a:prstGeom>
                  </pic:spPr>
                </pic:pic>
              </a:graphicData>
            </a:graphic>
          </wp:inline>
        </w:drawing>
      </w:r>
    </w:p>
    <w:p w14:paraId="31FA31BA" w14:textId="359D816C" w:rsidR="00E45211" w:rsidRDefault="00E45211" w:rsidP="00E45211">
      <w:pPr>
        <w:pStyle w:val="NormalWeb"/>
        <w:shd w:val="clear" w:color="auto" w:fill="FFFFFF"/>
        <w:rPr>
          <w:color w:val="000000"/>
        </w:rPr>
      </w:pPr>
    </w:p>
    <w:p w14:paraId="187A9485" w14:textId="46D70020" w:rsidR="00F76346" w:rsidRPr="00E66B30" w:rsidRDefault="00F76346" w:rsidP="00E66B30">
      <w:pPr>
        <w:rPr>
          <w:rFonts w:ascii="Times New Roman" w:hAnsi="Times New Roman" w:cs="Times New Roman"/>
        </w:rPr>
      </w:pPr>
    </w:p>
    <w:sectPr w:rsidR="00F76346" w:rsidRPr="00E66B30" w:rsidSect="00E708B3">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18BB84" w14:textId="77777777" w:rsidR="00BE5D3D" w:rsidRDefault="00BE5D3D" w:rsidP="00AF6810">
      <w:r>
        <w:separator/>
      </w:r>
    </w:p>
  </w:endnote>
  <w:endnote w:type="continuationSeparator" w:id="0">
    <w:p w14:paraId="31CE64D8" w14:textId="77777777" w:rsidR="00BE5D3D" w:rsidRDefault="00BE5D3D" w:rsidP="00AF6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93815217"/>
      <w:docPartObj>
        <w:docPartGallery w:val="Page Numbers (Bottom of Page)"/>
        <w:docPartUnique/>
      </w:docPartObj>
    </w:sdtPr>
    <w:sdtContent>
      <w:p w14:paraId="512AD21D" w14:textId="024FCD7C" w:rsidR="00AF6810" w:rsidRDefault="00AF6810" w:rsidP="00764A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028165" w14:textId="77777777" w:rsidR="00AF6810" w:rsidRDefault="00AF6810" w:rsidP="00AF68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1112341"/>
      <w:docPartObj>
        <w:docPartGallery w:val="Page Numbers (Bottom of Page)"/>
        <w:docPartUnique/>
      </w:docPartObj>
    </w:sdtPr>
    <w:sdtContent>
      <w:p w14:paraId="0C37C95A" w14:textId="3AF4E7A3" w:rsidR="00AF6810" w:rsidRDefault="00AF6810" w:rsidP="00764A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6D8FF0" w14:textId="77777777" w:rsidR="00AF6810" w:rsidRDefault="00AF6810" w:rsidP="00AF68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0C4FC" w14:textId="77777777" w:rsidR="00BE5D3D" w:rsidRDefault="00BE5D3D" w:rsidP="00AF6810">
      <w:r>
        <w:separator/>
      </w:r>
    </w:p>
  </w:footnote>
  <w:footnote w:type="continuationSeparator" w:id="0">
    <w:p w14:paraId="13E2C86D" w14:textId="77777777" w:rsidR="00BE5D3D" w:rsidRDefault="00BE5D3D" w:rsidP="00AF6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8B28CD"/>
    <w:multiLevelType w:val="hybridMultilevel"/>
    <w:tmpl w:val="D71E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B30"/>
    <w:rsid w:val="00000B30"/>
    <w:rsid w:val="0000738C"/>
    <w:rsid w:val="00012E86"/>
    <w:rsid w:val="00017B14"/>
    <w:rsid w:val="000421B6"/>
    <w:rsid w:val="000A1ED9"/>
    <w:rsid w:val="000B7E98"/>
    <w:rsid w:val="000D2161"/>
    <w:rsid w:val="000D3CE0"/>
    <w:rsid w:val="000F726E"/>
    <w:rsid w:val="00101275"/>
    <w:rsid w:val="001058F9"/>
    <w:rsid w:val="00116887"/>
    <w:rsid w:val="001175CF"/>
    <w:rsid w:val="001214C9"/>
    <w:rsid w:val="00133D5D"/>
    <w:rsid w:val="001447E9"/>
    <w:rsid w:val="00170A9A"/>
    <w:rsid w:val="001838A2"/>
    <w:rsid w:val="00184619"/>
    <w:rsid w:val="00195DAA"/>
    <w:rsid w:val="001A1B45"/>
    <w:rsid w:val="001A279A"/>
    <w:rsid w:val="001E1580"/>
    <w:rsid w:val="00200EB8"/>
    <w:rsid w:val="0020381E"/>
    <w:rsid w:val="0022075F"/>
    <w:rsid w:val="00231C3D"/>
    <w:rsid w:val="002740EA"/>
    <w:rsid w:val="00290A93"/>
    <w:rsid w:val="00292BC1"/>
    <w:rsid w:val="002A4D2D"/>
    <w:rsid w:val="002B0A63"/>
    <w:rsid w:val="002C166C"/>
    <w:rsid w:val="002D2AED"/>
    <w:rsid w:val="002E30E2"/>
    <w:rsid w:val="002F04F7"/>
    <w:rsid w:val="002F2333"/>
    <w:rsid w:val="00321D81"/>
    <w:rsid w:val="00355F3F"/>
    <w:rsid w:val="00364937"/>
    <w:rsid w:val="00387664"/>
    <w:rsid w:val="0039398E"/>
    <w:rsid w:val="00397C41"/>
    <w:rsid w:val="003A57A4"/>
    <w:rsid w:val="003B0A55"/>
    <w:rsid w:val="003B482E"/>
    <w:rsid w:val="003C0020"/>
    <w:rsid w:val="003D3E0F"/>
    <w:rsid w:val="003E3276"/>
    <w:rsid w:val="003E50AA"/>
    <w:rsid w:val="004011A1"/>
    <w:rsid w:val="004019F8"/>
    <w:rsid w:val="00424E0C"/>
    <w:rsid w:val="00425BDA"/>
    <w:rsid w:val="004355CB"/>
    <w:rsid w:val="00436F0C"/>
    <w:rsid w:val="004407BD"/>
    <w:rsid w:val="004714AF"/>
    <w:rsid w:val="00474E8C"/>
    <w:rsid w:val="004758E8"/>
    <w:rsid w:val="00477A2C"/>
    <w:rsid w:val="004902B7"/>
    <w:rsid w:val="00492C9A"/>
    <w:rsid w:val="004D5DC6"/>
    <w:rsid w:val="004E6856"/>
    <w:rsid w:val="004F3FCE"/>
    <w:rsid w:val="004F798B"/>
    <w:rsid w:val="00500582"/>
    <w:rsid w:val="00500922"/>
    <w:rsid w:val="00501D72"/>
    <w:rsid w:val="00506B88"/>
    <w:rsid w:val="00510641"/>
    <w:rsid w:val="00514680"/>
    <w:rsid w:val="005344FD"/>
    <w:rsid w:val="005432A0"/>
    <w:rsid w:val="00545CE6"/>
    <w:rsid w:val="00556A51"/>
    <w:rsid w:val="005700C1"/>
    <w:rsid w:val="005754CD"/>
    <w:rsid w:val="0058231C"/>
    <w:rsid w:val="00590E46"/>
    <w:rsid w:val="005922F6"/>
    <w:rsid w:val="005A05D0"/>
    <w:rsid w:val="005D1B32"/>
    <w:rsid w:val="00640BC7"/>
    <w:rsid w:val="00646C5E"/>
    <w:rsid w:val="0065115F"/>
    <w:rsid w:val="00687A6C"/>
    <w:rsid w:val="0069552D"/>
    <w:rsid w:val="006965DA"/>
    <w:rsid w:val="006C68D9"/>
    <w:rsid w:val="006E684C"/>
    <w:rsid w:val="006F5A88"/>
    <w:rsid w:val="00702697"/>
    <w:rsid w:val="007144DF"/>
    <w:rsid w:val="00715CCB"/>
    <w:rsid w:val="0072753F"/>
    <w:rsid w:val="00742D9A"/>
    <w:rsid w:val="007574D1"/>
    <w:rsid w:val="0076438B"/>
    <w:rsid w:val="00767CE1"/>
    <w:rsid w:val="0077140B"/>
    <w:rsid w:val="00772314"/>
    <w:rsid w:val="007A1ED6"/>
    <w:rsid w:val="007A3225"/>
    <w:rsid w:val="007B0A39"/>
    <w:rsid w:val="007B2331"/>
    <w:rsid w:val="007B2B69"/>
    <w:rsid w:val="007B7EFD"/>
    <w:rsid w:val="007C2AF4"/>
    <w:rsid w:val="007C6EAF"/>
    <w:rsid w:val="007D5AAF"/>
    <w:rsid w:val="007D5E71"/>
    <w:rsid w:val="007E15F6"/>
    <w:rsid w:val="007E2DAB"/>
    <w:rsid w:val="007F2053"/>
    <w:rsid w:val="008467B7"/>
    <w:rsid w:val="00874A1A"/>
    <w:rsid w:val="008B3C95"/>
    <w:rsid w:val="008D17C2"/>
    <w:rsid w:val="008E7278"/>
    <w:rsid w:val="008F0A2E"/>
    <w:rsid w:val="00902143"/>
    <w:rsid w:val="009044FA"/>
    <w:rsid w:val="00920286"/>
    <w:rsid w:val="009470B6"/>
    <w:rsid w:val="00947906"/>
    <w:rsid w:val="00953191"/>
    <w:rsid w:val="009570F0"/>
    <w:rsid w:val="00982410"/>
    <w:rsid w:val="00982690"/>
    <w:rsid w:val="0098507E"/>
    <w:rsid w:val="0099350F"/>
    <w:rsid w:val="009942BC"/>
    <w:rsid w:val="00994B90"/>
    <w:rsid w:val="009A0DF5"/>
    <w:rsid w:val="009B5CB8"/>
    <w:rsid w:val="009D022C"/>
    <w:rsid w:val="009F0563"/>
    <w:rsid w:val="009F6877"/>
    <w:rsid w:val="00A06122"/>
    <w:rsid w:val="00A11AB8"/>
    <w:rsid w:val="00A25E17"/>
    <w:rsid w:val="00A52705"/>
    <w:rsid w:val="00A62323"/>
    <w:rsid w:val="00A86CFA"/>
    <w:rsid w:val="00A96B0D"/>
    <w:rsid w:val="00AA2E86"/>
    <w:rsid w:val="00AB2931"/>
    <w:rsid w:val="00AC4B53"/>
    <w:rsid w:val="00AE3F03"/>
    <w:rsid w:val="00AE41EF"/>
    <w:rsid w:val="00AE568D"/>
    <w:rsid w:val="00AF6810"/>
    <w:rsid w:val="00B115CF"/>
    <w:rsid w:val="00B13BCF"/>
    <w:rsid w:val="00B32BB3"/>
    <w:rsid w:val="00B63082"/>
    <w:rsid w:val="00B73ECA"/>
    <w:rsid w:val="00B771F3"/>
    <w:rsid w:val="00B8393B"/>
    <w:rsid w:val="00B92252"/>
    <w:rsid w:val="00B93AF8"/>
    <w:rsid w:val="00BB631C"/>
    <w:rsid w:val="00BC7B1F"/>
    <w:rsid w:val="00BD1AF6"/>
    <w:rsid w:val="00BD72B1"/>
    <w:rsid w:val="00BE159B"/>
    <w:rsid w:val="00BE5D3D"/>
    <w:rsid w:val="00BF18A4"/>
    <w:rsid w:val="00BF4937"/>
    <w:rsid w:val="00BF70CA"/>
    <w:rsid w:val="00C00D69"/>
    <w:rsid w:val="00C05FF7"/>
    <w:rsid w:val="00C12C3F"/>
    <w:rsid w:val="00C24828"/>
    <w:rsid w:val="00C24A0B"/>
    <w:rsid w:val="00C37364"/>
    <w:rsid w:val="00C441A5"/>
    <w:rsid w:val="00C60005"/>
    <w:rsid w:val="00C62A22"/>
    <w:rsid w:val="00C772FF"/>
    <w:rsid w:val="00C80638"/>
    <w:rsid w:val="00C80DDC"/>
    <w:rsid w:val="00C918D6"/>
    <w:rsid w:val="00C93274"/>
    <w:rsid w:val="00CA70F4"/>
    <w:rsid w:val="00CB2D4E"/>
    <w:rsid w:val="00CC2D86"/>
    <w:rsid w:val="00CE5A95"/>
    <w:rsid w:val="00CF51A9"/>
    <w:rsid w:val="00CF5342"/>
    <w:rsid w:val="00CF7CD0"/>
    <w:rsid w:val="00D221C3"/>
    <w:rsid w:val="00D266FC"/>
    <w:rsid w:val="00D32167"/>
    <w:rsid w:val="00D35CC2"/>
    <w:rsid w:val="00D71BCA"/>
    <w:rsid w:val="00D73EDE"/>
    <w:rsid w:val="00D74189"/>
    <w:rsid w:val="00D758C0"/>
    <w:rsid w:val="00DA1886"/>
    <w:rsid w:val="00DB173A"/>
    <w:rsid w:val="00DC0A0A"/>
    <w:rsid w:val="00DC7CBF"/>
    <w:rsid w:val="00DD50C5"/>
    <w:rsid w:val="00DE0D2F"/>
    <w:rsid w:val="00DE18AD"/>
    <w:rsid w:val="00DF019F"/>
    <w:rsid w:val="00DF2B12"/>
    <w:rsid w:val="00DF615D"/>
    <w:rsid w:val="00E0774E"/>
    <w:rsid w:val="00E17D2D"/>
    <w:rsid w:val="00E232D3"/>
    <w:rsid w:val="00E23D3F"/>
    <w:rsid w:val="00E31670"/>
    <w:rsid w:val="00E45211"/>
    <w:rsid w:val="00E50A10"/>
    <w:rsid w:val="00E51BBB"/>
    <w:rsid w:val="00E562D9"/>
    <w:rsid w:val="00E56BE0"/>
    <w:rsid w:val="00E6690F"/>
    <w:rsid w:val="00E66B30"/>
    <w:rsid w:val="00E708B3"/>
    <w:rsid w:val="00E772A4"/>
    <w:rsid w:val="00E80777"/>
    <w:rsid w:val="00E80994"/>
    <w:rsid w:val="00E946FA"/>
    <w:rsid w:val="00E94729"/>
    <w:rsid w:val="00E9546F"/>
    <w:rsid w:val="00EB16FA"/>
    <w:rsid w:val="00EC23BE"/>
    <w:rsid w:val="00EC7A31"/>
    <w:rsid w:val="00EE105B"/>
    <w:rsid w:val="00EF2A0C"/>
    <w:rsid w:val="00EF65B9"/>
    <w:rsid w:val="00EF6C27"/>
    <w:rsid w:val="00F06037"/>
    <w:rsid w:val="00F1036B"/>
    <w:rsid w:val="00F12E51"/>
    <w:rsid w:val="00F226FC"/>
    <w:rsid w:val="00F3309B"/>
    <w:rsid w:val="00F44730"/>
    <w:rsid w:val="00F56386"/>
    <w:rsid w:val="00F66AF1"/>
    <w:rsid w:val="00F676FB"/>
    <w:rsid w:val="00F75565"/>
    <w:rsid w:val="00F76346"/>
    <w:rsid w:val="00FC30B7"/>
    <w:rsid w:val="00FC5928"/>
    <w:rsid w:val="00FC6F06"/>
    <w:rsid w:val="00FD677B"/>
    <w:rsid w:val="00FF10C3"/>
    <w:rsid w:val="00FF1E18"/>
    <w:rsid w:val="00FF4738"/>
    <w:rsid w:val="00FF5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BCF24"/>
  <w15:chartTrackingRefBased/>
  <w15:docId w15:val="{2AE71D93-C1E0-7A4A-BDB6-FF53C7A3D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C3D"/>
    <w:pPr>
      <w:ind w:left="720"/>
      <w:contextualSpacing/>
    </w:pPr>
  </w:style>
  <w:style w:type="paragraph" w:styleId="NormalWeb">
    <w:name w:val="Normal (Web)"/>
    <w:basedOn w:val="Normal"/>
    <w:uiPriority w:val="99"/>
    <w:unhideWhenUsed/>
    <w:rsid w:val="006E684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E684C"/>
  </w:style>
  <w:style w:type="paragraph" w:styleId="Footer">
    <w:name w:val="footer"/>
    <w:basedOn w:val="Normal"/>
    <w:link w:val="FooterChar"/>
    <w:uiPriority w:val="99"/>
    <w:unhideWhenUsed/>
    <w:rsid w:val="00AF6810"/>
    <w:pPr>
      <w:tabs>
        <w:tab w:val="center" w:pos="4513"/>
        <w:tab w:val="right" w:pos="9026"/>
      </w:tabs>
    </w:pPr>
  </w:style>
  <w:style w:type="character" w:customStyle="1" w:styleId="FooterChar">
    <w:name w:val="Footer Char"/>
    <w:basedOn w:val="DefaultParagraphFont"/>
    <w:link w:val="Footer"/>
    <w:uiPriority w:val="99"/>
    <w:rsid w:val="00AF6810"/>
  </w:style>
  <w:style w:type="character" w:styleId="PageNumber">
    <w:name w:val="page number"/>
    <w:basedOn w:val="DefaultParagraphFont"/>
    <w:uiPriority w:val="99"/>
    <w:semiHidden/>
    <w:unhideWhenUsed/>
    <w:rsid w:val="00AF6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448832">
      <w:bodyDiv w:val="1"/>
      <w:marLeft w:val="0"/>
      <w:marRight w:val="0"/>
      <w:marTop w:val="0"/>
      <w:marBottom w:val="0"/>
      <w:divBdr>
        <w:top w:val="none" w:sz="0" w:space="0" w:color="auto"/>
        <w:left w:val="none" w:sz="0" w:space="0" w:color="auto"/>
        <w:bottom w:val="none" w:sz="0" w:space="0" w:color="auto"/>
        <w:right w:val="none" w:sz="0" w:space="0" w:color="auto"/>
      </w:divBdr>
    </w:div>
    <w:div w:id="858350850">
      <w:bodyDiv w:val="1"/>
      <w:marLeft w:val="0"/>
      <w:marRight w:val="0"/>
      <w:marTop w:val="0"/>
      <w:marBottom w:val="0"/>
      <w:divBdr>
        <w:top w:val="none" w:sz="0" w:space="0" w:color="auto"/>
        <w:left w:val="none" w:sz="0" w:space="0" w:color="auto"/>
        <w:bottom w:val="none" w:sz="0" w:space="0" w:color="auto"/>
        <w:right w:val="none" w:sz="0" w:space="0" w:color="auto"/>
      </w:divBdr>
    </w:div>
    <w:div w:id="898248770">
      <w:bodyDiv w:val="1"/>
      <w:marLeft w:val="0"/>
      <w:marRight w:val="0"/>
      <w:marTop w:val="0"/>
      <w:marBottom w:val="0"/>
      <w:divBdr>
        <w:top w:val="none" w:sz="0" w:space="0" w:color="auto"/>
        <w:left w:val="none" w:sz="0" w:space="0" w:color="auto"/>
        <w:bottom w:val="none" w:sz="0" w:space="0" w:color="auto"/>
        <w:right w:val="none" w:sz="0" w:space="0" w:color="auto"/>
      </w:divBdr>
    </w:div>
    <w:div w:id="1080831194">
      <w:bodyDiv w:val="1"/>
      <w:marLeft w:val="0"/>
      <w:marRight w:val="0"/>
      <w:marTop w:val="0"/>
      <w:marBottom w:val="0"/>
      <w:divBdr>
        <w:top w:val="none" w:sz="0" w:space="0" w:color="auto"/>
        <w:left w:val="none" w:sz="0" w:space="0" w:color="auto"/>
        <w:bottom w:val="none" w:sz="0" w:space="0" w:color="auto"/>
        <w:right w:val="none" w:sz="0" w:space="0" w:color="auto"/>
      </w:divBdr>
    </w:div>
    <w:div w:id="1185903353">
      <w:bodyDiv w:val="1"/>
      <w:marLeft w:val="0"/>
      <w:marRight w:val="0"/>
      <w:marTop w:val="0"/>
      <w:marBottom w:val="0"/>
      <w:divBdr>
        <w:top w:val="none" w:sz="0" w:space="0" w:color="auto"/>
        <w:left w:val="none" w:sz="0" w:space="0" w:color="auto"/>
        <w:bottom w:val="none" w:sz="0" w:space="0" w:color="auto"/>
        <w:right w:val="none" w:sz="0" w:space="0" w:color="auto"/>
      </w:divBdr>
    </w:div>
    <w:div w:id="1566572943">
      <w:bodyDiv w:val="1"/>
      <w:marLeft w:val="0"/>
      <w:marRight w:val="0"/>
      <w:marTop w:val="0"/>
      <w:marBottom w:val="0"/>
      <w:divBdr>
        <w:top w:val="none" w:sz="0" w:space="0" w:color="auto"/>
        <w:left w:val="none" w:sz="0" w:space="0" w:color="auto"/>
        <w:bottom w:val="none" w:sz="0" w:space="0" w:color="auto"/>
        <w:right w:val="none" w:sz="0" w:space="0" w:color="auto"/>
      </w:divBdr>
    </w:div>
    <w:div w:id="1620599150">
      <w:bodyDiv w:val="1"/>
      <w:marLeft w:val="0"/>
      <w:marRight w:val="0"/>
      <w:marTop w:val="0"/>
      <w:marBottom w:val="0"/>
      <w:divBdr>
        <w:top w:val="none" w:sz="0" w:space="0" w:color="auto"/>
        <w:left w:val="none" w:sz="0" w:space="0" w:color="auto"/>
        <w:bottom w:val="none" w:sz="0" w:space="0" w:color="auto"/>
        <w:right w:val="none" w:sz="0" w:space="0" w:color="auto"/>
      </w:divBdr>
    </w:div>
    <w:div w:id="1626738635">
      <w:bodyDiv w:val="1"/>
      <w:marLeft w:val="0"/>
      <w:marRight w:val="0"/>
      <w:marTop w:val="0"/>
      <w:marBottom w:val="0"/>
      <w:divBdr>
        <w:top w:val="none" w:sz="0" w:space="0" w:color="auto"/>
        <w:left w:val="none" w:sz="0" w:space="0" w:color="auto"/>
        <w:bottom w:val="none" w:sz="0" w:space="0" w:color="auto"/>
        <w:right w:val="none" w:sz="0" w:space="0" w:color="auto"/>
      </w:divBdr>
    </w:div>
    <w:div w:id="1650818482">
      <w:bodyDiv w:val="1"/>
      <w:marLeft w:val="0"/>
      <w:marRight w:val="0"/>
      <w:marTop w:val="0"/>
      <w:marBottom w:val="0"/>
      <w:divBdr>
        <w:top w:val="none" w:sz="0" w:space="0" w:color="auto"/>
        <w:left w:val="none" w:sz="0" w:space="0" w:color="auto"/>
        <w:bottom w:val="none" w:sz="0" w:space="0" w:color="auto"/>
        <w:right w:val="none" w:sz="0" w:space="0" w:color="auto"/>
      </w:divBdr>
    </w:div>
    <w:div w:id="1656294678">
      <w:bodyDiv w:val="1"/>
      <w:marLeft w:val="0"/>
      <w:marRight w:val="0"/>
      <w:marTop w:val="0"/>
      <w:marBottom w:val="0"/>
      <w:divBdr>
        <w:top w:val="none" w:sz="0" w:space="0" w:color="auto"/>
        <w:left w:val="none" w:sz="0" w:space="0" w:color="auto"/>
        <w:bottom w:val="none" w:sz="0" w:space="0" w:color="auto"/>
        <w:right w:val="none" w:sz="0" w:space="0" w:color="auto"/>
      </w:divBdr>
    </w:div>
    <w:div w:id="1693267897">
      <w:bodyDiv w:val="1"/>
      <w:marLeft w:val="0"/>
      <w:marRight w:val="0"/>
      <w:marTop w:val="0"/>
      <w:marBottom w:val="0"/>
      <w:divBdr>
        <w:top w:val="none" w:sz="0" w:space="0" w:color="auto"/>
        <w:left w:val="none" w:sz="0" w:space="0" w:color="auto"/>
        <w:bottom w:val="none" w:sz="0" w:space="0" w:color="auto"/>
        <w:right w:val="none" w:sz="0" w:space="0" w:color="auto"/>
      </w:divBdr>
    </w:div>
    <w:div w:id="1739471157">
      <w:bodyDiv w:val="1"/>
      <w:marLeft w:val="0"/>
      <w:marRight w:val="0"/>
      <w:marTop w:val="0"/>
      <w:marBottom w:val="0"/>
      <w:divBdr>
        <w:top w:val="none" w:sz="0" w:space="0" w:color="auto"/>
        <w:left w:val="none" w:sz="0" w:space="0" w:color="auto"/>
        <w:bottom w:val="none" w:sz="0" w:space="0" w:color="auto"/>
        <w:right w:val="none" w:sz="0" w:space="0" w:color="auto"/>
      </w:divBdr>
      <w:divsChild>
        <w:div w:id="809633498">
          <w:marLeft w:val="0"/>
          <w:marRight w:val="0"/>
          <w:marTop w:val="0"/>
          <w:marBottom w:val="0"/>
          <w:divBdr>
            <w:top w:val="none" w:sz="0" w:space="0" w:color="auto"/>
            <w:left w:val="none" w:sz="0" w:space="0" w:color="auto"/>
            <w:bottom w:val="none" w:sz="0" w:space="0" w:color="auto"/>
            <w:right w:val="none" w:sz="0" w:space="0" w:color="auto"/>
          </w:divBdr>
          <w:divsChild>
            <w:div w:id="876431496">
              <w:marLeft w:val="0"/>
              <w:marRight w:val="0"/>
              <w:marTop w:val="0"/>
              <w:marBottom w:val="0"/>
              <w:divBdr>
                <w:top w:val="none" w:sz="0" w:space="0" w:color="auto"/>
                <w:left w:val="none" w:sz="0" w:space="0" w:color="auto"/>
                <w:bottom w:val="none" w:sz="0" w:space="0" w:color="auto"/>
                <w:right w:val="none" w:sz="0" w:space="0" w:color="auto"/>
              </w:divBdr>
              <w:divsChild>
                <w:div w:id="924412878">
                  <w:marLeft w:val="0"/>
                  <w:marRight w:val="0"/>
                  <w:marTop w:val="0"/>
                  <w:marBottom w:val="0"/>
                  <w:divBdr>
                    <w:top w:val="none" w:sz="0" w:space="0" w:color="auto"/>
                    <w:left w:val="none" w:sz="0" w:space="0" w:color="auto"/>
                    <w:bottom w:val="none" w:sz="0" w:space="0" w:color="auto"/>
                    <w:right w:val="none" w:sz="0" w:space="0" w:color="auto"/>
                  </w:divBdr>
                  <w:divsChild>
                    <w:div w:id="945693736">
                      <w:marLeft w:val="0"/>
                      <w:marRight w:val="0"/>
                      <w:marTop w:val="0"/>
                      <w:marBottom w:val="0"/>
                      <w:divBdr>
                        <w:top w:val="none" w:sz="0" w:space="0" w:color="auto"/>
                        <w:left w:val="none" w:sz="0" w:space="0" w:color="auto"/>
                        <w:bottom w:val="none" w:sz="0" w:space="0" w:color="auto"/>
                        <w:right w:val="none" w:sz="0" w:space="0" w:color="auto"/>
                      </w:divBdr>
                    </w:div>
                  </w:divsChild>
                </w:div>
                <w:div w:id="1681590067">
                  <w:marLeft w:val="0"/>
                  <w:marRight w:val="0"/>
                  <w:marTop w:val="0"/>
                  <w:marBottom w:val="0"/>
                  <w:divBdr>
                    <w:top w:val="none" w:sz="0" w:space="0" w:color="auto"/>
                    <w:left w:val="none" w:sz="0" w:space="0" w:color="auto"/>
                    <w:bottom w:val="none" w:sz="0" w:space="0" w:color="auto"/>
                    <w:right w:val="none" w:sz="0" w:space="0" w:color="auto"/>
                  </w:divBdr>
                  <w:divsChild>
                    <w:div w:id="1270313007">
                      <w:marLeft w:val="0"/>
                      <w:marRight w:val="0"/>
                      <w:marTop w:val="0"/>
                      <w:marBottom w:val="0"/>
                      <w:divBdr>
                        <w:top w:val="none" w:sz="0" w:space="0" w:color="auto"/>
                        <w:left w:val="none" w:sz="0" w:space="0" w:color="auto"/>
                        <w:bottom w:val="none" w:sz="0" w:space="0" w:color="auto"/>
                        <w:right w:val="none" w:sz="0" w:space="0" w:color="auto"/>
                      </w:divBdr>
                      <w:divsChild>
                        <w:div w:id="1285965093">
                          <w:marLeft w:val="0"/>
                          <w:marRight w:val="0"/>
                          <w:marTop w:val="0"/>
                          <w:marBottom w:val="0"/>
                          <w:divBdr>
                            <w:top w:val="none" w:sz="0" w:space="0" w:color="auto"/>
                            <w:left w:val="none" w:sz="0" w:space="0" w:color="auto"/>
                            <w:bottom w:val="none" w:sz="0" w:space="0" w:color="auto"/>
                            <w:right w:val="none" w:sz="0" w:space="0" w:color="auto"/>
                          </w:divBdr>
                          <w:divsChild>
                            <w:div w:id="161562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613737">
                      <w:marLeft w:val="0"/>
                      <w:marRight w:val="0"/>
                      <w:marTop w:val="0"/>
                      <w:marBottom w:val="0"/>
                      <w:divBdr>
                        <w:top w:val="none" w:sz="0" w:space="0" w:color="auto"/>
                        <w:left w:val="none" w:sz="0" w:space="0" w:color="auto"/>
                        <w:bottom w:val="none" w:sz="0" w:space="0" w:color="auto"/>
                        <w:right w:val="none" w:sz="0" w:space="0" w:color="auto"/>
                      </w:divBdr>
                      <w:divsChild>
                        <w:div w:id="134613457">
                          <w:marLeft w:val="0"/>
                          <w:marRight w:val="0"/>
                          <w:marTop w:val="0"/>
                          <w:marBottom w:val="0"/>
                          <w:divBdr>
                            <w:top w:val="none" w:sz="0" w:space="0" w:color="auto"/>
                            <w:left w:val="none" w:sz="0" w:space="0" w:color="auto"/>
                            <w:bottom w:val="none" w:sz="0" w:space="0" w:color="auto"/>
                            <w:right w:val="none" w:sz="0" w:space="0" w:color="auto"/>
                          </w:divBdr>
                          <w:divsChild>
                            <w:div w:id="16934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498584">
                  <w:marLeft w:val="0"/>
                  <w:marRight w:val="0"/>
                  <w:marTop w:val="0"/>
                  <w:marBottom w:val="0"/>
                  <w:divBdr>
                    <w:top w:val="none" w:sz="0" w:space="0" w:color="auto"/>
                    <w:left w:val="none" w:sz="0" w:space="0" w:color="auto"/>
                    <w:bottom w:val="none" w:sz="0" w:space="0" w:color="auto"/>
                    <w:right w:val="none" w:sz="0" w:space="0" w:color="auto"/>
                  </w:divBdr>
                  <w:divsChild>
                    <w:div w:id="882060873">
                      <w:marLeft w:val="0"/>
                      <w:marRight w:val="0"/>
                      <w:marTop w:val="0"/>
                      <w:marBottom w:val="0"/>
                      <w:divBdr>
                        <w:top w:val="none" w:sz="0" w:space="0" w:color="auto"/>
                        <w:left w:val="none" w:sz="0" w:space="0" w:color="auto"/>
                        <w:bottom w:val="none" w:sz="0" w:space="0" w:color="auto"/>
                        <w:right w:val="none" w:sz="0" w:space="0" w:color="auto"/>
                      </w:divBdr>
                    </w:div>
                  </w:divsChild>
                </w:div>
                <w:div w:id="137771748">
                  <w:marLeft w:val="0"/>
                  <w:marRight w:val="0"/>
                  <w:marTop w:val="0"/>
                  <w:marBottom w:val="0"/>
                  <w:divBdr>
                    <w:top w:val="none" w:sz="0" w:space="0" w:color="auto"/>
                    <w:left w:val="none" w:sz="0" w:space="0" w:color="auto"/>
                    <w:bottom w:val="none" w:sz="0" w:space="0" w:color="auto"/>
                    <w:right w:val="none" w:sz="0" w:space="0" w:color="auto"/>
                  </w:divBdr>
                  <w:divsChild>
                    <w:div w:id="1530144624">
                      <w:marLeft w:val="0"/>
                      <w:marRight w:val="0"/>
                      <w:marTop w:val="0"/>
                      <w:marBottom w:val="0"/>
                      <w:divBdr>
                        <w:top w:val="none" w:sz="0" w:space="0" w:color="auto"/>
                        <w:left w:val="none" w:sz="0" w:space="0" w:color="auto"/>
                        <w:bottom w:val="none" w:sz="0" w:space="0" w:color="auto"/>
                        <w:right w:val="none" w:sz="0" w:space="0" w:color="auto"/>
                      </w:divBdr>
                    </w:div>
                  </w:divsChild>
                </w:div>
                <w:div w:id="729420268">
                  <w:marLeft w:val="0"/>
                  <w:marRight w:val="0"/>
                  <w:marTop w:val="0"/>
                  <w:marBottom w:val="0"/>
                  <w:divBdr>
                    <w:top w:val="none" w:sz="0" w:space="0" w:color="auto"/>
                    <w:left w:val="none" w:sz="0" w:space="0" w:color="auto"/>
                    <w:bottom w:val="none" w:sz="0" w:space="0" w:color="auto"/>
                    <w:right w:val="none" w:sz="0" w:space="0" w:color="auto"/>
                  </w:divBdr>
                  <w:divsChild>
                    <w:div w:id="1511022556">
                      <w:marLeft w:val="0"/>
                      <w:marRight w:val="0"/>
                      <w:marTop w:val="0"/>
                      <w:marBottom w:val="0"/>
                      <w:divBdr>
                        <w:top w:val="none" w:sz="0" w:space="0" w:color="auto"/>
                        <w:left w:val="none" w:sz="0" w:space="0" w:color="auto"/>
                        <w:bottom w:val="none" w:sz="0" w:space="0" w:color="auto"/>
                        <w:right w:val="none" w:sz="0" w:space="0" w:color="auto"/>
                      </w:divBdr>
                    </w:div>
                  </w:divsChild>
                </w:div>
                <w:div w:id="1476600177">
                  <w:marLeft w:val="0"/>
                  <w:marRight w:val="0"/>
                  <w:marTop w:val="0"/>
                  <w:marBottom w:val="0"/>
                  <w:divBdr>
                    <w:top w:val="none" w:sz="0" w:space="0" w:color="auto"/>
                    <w:left w:val="none" w:sz="0" w:space="0" w:color="auto"/>
                    <w:bottom w:val="none" w:sz="0" w:space="0" w:color="auto"/>
                    <w:right w:val="none" w:sz="0" w:space="0" w:color="auto"/>
                  </w:divBdr>
                  <w:divsChild>
                    <w:div w:id="1559783564">
                      <w:marLeft w:val="0"/>
                      <w:marRight w:val="0"/>
                      <w:marTop w:val="0"/>
                      <w:marBottom w:val="0"/>
                      <w:divBdr>
                        <w:top w:val="none" w:sz="0" w:space="0" w:color="auto"/>
                        <w:left w:val="none" w:sz="0" w:space="0" w:color="auto"/>
                        <w:bottom w:val="none" w:sz="0" w:space="0" w:color="auto"/>
                        <w:right w:val="none" w:sz="0" w:space="0" w:color="auto"/>
                      </w:divBdr>
                    </w:div>
                  </w:divsChild>
                </w:div>
                <w:div w:id="2066179961">
                  <w:marLeft w:val="0"/>
                  <w:marRight w:val="0"/>
                  <w:marTop w:val="0"/>
                  <w:marBottom w:val="0"/>
                  <w:divBdr>
                    <w:top w:val="none" w:sz="0" w:space="0" w:color="auto"/>
                    <w:left w:val="none" w:sz="0" w:space="0" w:color="auto"/>
                    <w:bottom w:val="none" w:sz="0" w:space="0" w:color="auto"/>
                    <w:right w:val="none" w:sz="0" w:space="0" w:color="auto"/>
                  </w:divBdr>
                  <w:divsChild>
                    <w:div w:id="1361588808">
                      <w:marLeft w:val="0"/>
                      <w:marRight w:val="0"/>
                      <w:marTop w:val="0"/>
                      <w:marBottom w:val="0"/>
                      <w:divBdr>
                        <w:top w:val="none" w:sz="0" w:space="0" w:color="auto"/>
                        <w:left w:val="none" w:sz="0" w:space="0" w:color="auto"/>
                        <w:bottom w:val="none" w:sz="0" w:space="0" w:color="auto"/>
                        <w:right w:val="none" w:sz="0" w:space="0" w:color="auto"/>
                      </w:divBdr>
                    </w:div>
                  </w:divsChild>
                </w:div>
                <w:div w:id="1538392165">
                  <w:marLeft w:val="0"/>
                  <w:marRight w:val="0"/>
                  <w:marTop w:val="0"/>
                  <w:marBottom w:val="0"/>
                  <w:divBdr>
                    <w:top w:val="none" w:sz="0" w:space="0" w:color="auto"/>
                    <w:left w:val="none" w:sz="0" w:space="0" w:color="auto"/>
                    <w:bottom w:val="none" w:sz="0" w:space="0" w:color="auto"/>
                    <w:right w:val="none" w:sz="0" w:space="0" w:color="auto"/>
                  </w:divBdr>
                  <w:divsChild>
                    <w:div w:id="917053668">
                      <w:marLeft w:val="0"/>
                      <w:marRight w:val="0"/>
                      <w:marTop w:val="0"/>
                      <w:marBottom w:val="0"/>
                      <w:divBdr>
                        <w:top w:val="none" w:sz="0" w:space="0" w:color="auto"/>
                        <w:left w:val="none" w:sz="0" w:space="0" w:color="auto"/>
                        <w:bottom w:val="none" w:sz="0" w:space="0" w:color="auto"/>
                        <w:right w:val="none" w:sz="0" w:space="0" w:color="auto"/>
                      </w:divBdr>
                    </w:div>
                  </w:divsChild>
                </w:div>
                <w:div w:id="482039571">
                  <w:marLeft w:val="0"/>
                  <w:marRight w:val="0"/>
                  <w:marTop w:val="0"/>
                  <w:marBottom w:val="0"/>
                  <w:divBdr>
                    <w:top w:val="none" w:sz="0" w:space="0" w:color="auto"/>
                    <w:left w:val="none" w:sz="0" w:space="0" w:color="auto"/>
                    <w:bottom w:val="none" w:sz="0" w:space="0" w:color="auto"/>
                    <w:right w:val="none" w:sz="0" w:space="0" w:color="auto"/>
                  </w:divBdr>
                  <w:divsChild>
                    <w:div w:id="654531404">
                      <w:marLeft w:val="0"/>
                      <w:marRight w:val="0"/>
                      <w:marTop w:val="0"/>
                      <w:marBottom w:val="0"/>
                      <w:divBdr>
                        <w:top w:val="none" w:sz="0" w:space="0" w:color="auto"/>
                        <w:left w:val="none" w:sz="0" w:space="0" w:color="auto"/>
                        <w:bottom w:val="none" w:sz="0" w:space="0" w:color="auto"/>
                        <w:right w:val="none" w:sz="0" w:space="0" w:color="auto"/>
                      </w:divBdr>
                    </w:div>
                  </w:divsChild>
                </w:div>
                <w:div w:id="164636477">
                  <w:marLeft w:val="0"/>
                  <w:marRight w:val="0"/>
                  <w:marTop w:val="0"/>
                  <w:marBottom w:val="0"/>
                  <w:divBdr>
                    <w:top w:val="none" w:sz="0" w:space="0" w:color="auto"/>
                    <w:left w:val="none" w:sz="0" w:space="0" w:color="auto"/>
                    <w:bottom w:val="none" w:sz="0" w:space="0" w:color="auto"/>
                    <w:right w:val="none" w:sz="0" w:space="0" w:color="auto"/>
                  </w:divBdr>
                  <w:divsChild>
                    <w:div w:id="102194578">
                      <w:marLeft w:val="0"/>
                      <w:marRight w:val="0"/>
                      <w:marTop w:val="0"/>
                      <w:marBottom w:val="0"/>
                      <w:divBdr>
                        <w:top w:val="none" w:sz="0" w:space="0" w:color="auto"/>
                        <w:left w:val="none" w:sz="0" w:space="0" w:color="auto"/>
                        <w:bottom w:val="none" w:sz="0" w:space="0" w:color="auto"/>
                        <w:right w:val="none" w:sz="0" w:space="0" w:color="auto"/>
                      </w:divBdr>
                    </w:div>
                    <w:div w:id="1551108867">
                      <w:marLeft w:val="0"/>
                      <w:marRight w:val="0"/>
                      <w:marTop w:val="0"/>
                      <w:marBottom w:val="0"/>
                      <w:divBdr>
                        <w:top w:val="none" w:sz="0" w:space="0" w:color="auto"/>
                        <w:left w:val="none" w:sz="0" w:space="0" w:color="auto"/>
                        <w:bottom w:val="none" w:sz="0" w:space="0" w:color="auto"/>
                        <w:right w:val="none" w:sz="0" w:space="0" w:color="auto"/>
                      </w:divBdr>
                    </w:div>
                  </w:divsChild>
                </w:div>
                <w:div w:id="293291004">
                  <w:marLeft w:val="0"/>
                  <w:marRight w:val="0"/>
                  <w:marTop w:val="0"/>
                  <w:marBottom w:val="0"/>
                  <w:divBdr>
                    <w:top w:val="none" w:sz="0" w:space="0" w:color="auto"/>
                    <w:left w:val="none" w:sz="0" w:space="0" w:color="auto"/>
                    <w:bottom w:val="none" w:sz="0" w:space="0" w:color="auto"/>
                    <w:right w:val="none" w:sz="0" w:space="0" w:color="auto"/>
                  </w:divBdr>
                  <w:divsChild>
                    <w:div w:id="156822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168468">
              <w:marLeft w:val="0"/>
              <w:marRight w:val="0"/>
              <w:marTop w:val="0"/>
              <w:marBottom w:val="0"/>
              <w:divBdr>
                <w:top w:val="none" w:sz="0" w:space="0" w:color="auto"/>
                <w:left w:val="none" w:sz="0" w:space="0" w:color="auto"/>
                <w:bottom w:val="none" w:sz="0" w:space="0" w:color="auto"/>
                <w:right w:val="none" w:sz="0" w:space="0" w:color="auto"/>
              </w:divBdr>
              <w:divsChild>
                <w:div w:id="1047485244">
                  <w:marLeft w:val="0"/>
                  <w:marRight w:val="0"/>
                  <w:marTop w:val="0"/>
                  <w:marBottom w:val="0"/>
                  <w:divBdr>
                    <w:top w:val="none" w:sz="0" w:space="0" w:color="auto"/>
                    <w:left w:val="none" w:sz="0" w:space="0" w:color="auto"/>
                    <w:bottom w:val="none" w:sz="0" w:space="0" w:color="auto"/>
                    <w:right w:val="none" w:sz="0" w:space="0" w:color="auto"/>
                  </w:divBdr>
                  <w:divsChild>
                    <w:div w:id="34147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049035">
      <w:bodyDiv w:val="1"/>
      <w:marLeft w:val="0"/>
      <w:marRight w:val="0"/>
      <w:marTop w:val="0"/>
      <w:marBottom w:val="0"/>
      <w:divBdr>
        <w:top w:val="none" w:sz="0" w:space="0" w:color="auto"/>
        <w:left w:val="none" w:sz="0" w:space="0" w:color="auto"/>
        <w:bottom w:val="none" w:sz="0" w:space="0" w:color="auto"/>
        <w:right w:val="none" w:sz="0" w:space="0" w:color="auto"/>
      </w:divBdr>
    </w:div>
    <w:div w:id="1820879934">
      <w:bodyDiv w:val="1"/>
      <w:marLeft w:val="0"/>
      <w:marRight w:val="0"/>
      <w:marTop w:val="0"/>
      <w:marBottom w:val="0"/>
      <w:divBdr>
        <w:top w:val="none" w:sz="0" w:space="0" w:color="auto"/>
        <w:left w:val="none" w:sz="0" w:space="0" w:color="auto"/>
        <w:bottom w:val="none" w:sz="0" w:space="0" w:color="auto"/>
        <w:right w:val="none" w:sz="0" w:space="0" w:color="auto"/>
      </w:divBdr>
    </w:div>
    <w:div w:id="1861967874">
      <w:bodyDiv w:val="1"/>
      <w:marLeft w:val="0"/>
      <w:marRight w:val="0"/>
      <w:marTop w:val="0"/>
      <w:marBottom w:val="0"/>
      <w:divBdr>
        <w:top w:val="none" w:sz="0" w:space="0" w:color="auto"/>
        <w:left w:val="none" w:sz="0" w:space="0" w:color="auto"/>
        <w:bottom w:val="none" w:sz="0" w:space="0" w:color="auto"/>
        <w:right w:val="none" w:sz="0" w:space="0" w:color="auto"/>
      </w:divBdr>
    </w:div>
    <w:div w:id="2027900310">
      <w:bodyDiv w:val="1"/>
      <w:marLeft w:val="0"/>
      <w:marRight w:val="0"/>
      <w:marTop w:val="0"/>
      <w:marBottom w:val="0"/>
      <w:divBdr>
        <w:top w:val="none" w:sz="0" w:space="0" w:color="auto"/>
        <w:left w:val="none" w:sz="0" w:space="0" w:color="auto"/>
        <w:bottom w:val="none" w:sz="0" w:space="0" w:color="auto"/>
        <w:right w:val="none" w:sz="0" w:space="0" w:color="auto"/>
      </w:divBdr>
    </w:div>
    <w:div w:id="20288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9</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merrill-jones</dc:creator>
  <cp:keywords/>
  <dc:description/>
  <cp:lastModifiedBy>katrina merrill-jones</cp:lastModifiedBy>
  <cp:revision>248</cp:revision>
  <dcterms:created xsi:type="dcterms:W3CDTF">2020-11-09T19:59:00Z</dcterms:created>
  <dcterms:modified xsi:type="dcterms:W3CDTF">2020-11-18T16:22:00Z</dcterms:modified>
</cp:coreProperties>
</file>