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color w:val="2F5496" w:themeColor="accent1" w:themeShade="BF"/>
          <w:sz w:val="32"/>
          <w:szCs w:val="32"/>
        </w:rPr>
        <w:id w:val="-1021231082"/>
        <w:docPartObj>
          <w:docPartGallery w:val="Cover Pages"/>
          <w:docPartUnique/>
        </w:docPartObj>
      </w:sdtPr>
      <w:sdtContent>
        <w:p w14:paraId="4520ACE8" w14:textId="437D5FB8" w:rsidR="00297C47" w:rsidRDefault="00931132">
          <w:r>
            <w:rPr>
              <w:noProof/>
            </w:rPr>
            <mc:AlternateContent>
              <mc:Choice Requires="wps">
                <w:drawing>
                  <wp:anchor distT="0" distB="0" distL="114300" distR="114300" simplePos="0" relativeHeight="251660288" behindDoc="0" locked="0" layoutInCell="1" allowOverlap="1" wp14:anchorId="6510420D" wp14:editId="2ECA220E">
                    <wp:simplePos x="0" y="0"/>
                    <wp:positionH relativeFrom="margin">
                      <wp:posOffset>5147310</wp:posOffset>
                    </wp:positionH>
                    <wp:positionV relativeFrom="page">
                      <wp:posOffset>245745</wp:posOffset>
                    </wp:positionV>
                    <wp:extent cx="594360" cy="987425"/>
                    <wp:effectExtent l="0" t="0" r="0" b="63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425"/>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3283A55F" w14:textId="7E16A93B" w:rsidR="00297C47" w:rsidRDefault="00297C47">
                                    <w:pPr>
                                      <w:pStyle w:val="NoSpacing"/>
                                      <w:jc w:val="right"/>
                                      <w:rPr>
                                        <w:color w:val="FFFFFF" w:themeColor="background1"/>
                                        <w:sz w:val="24"/>
                                        <w:szCs w:val="24"/>
                                      </w:rPr>
                                    </w:pPr>
                                    <w:r>
                                      <w:rPr>
                                        <w:color w:val="FFFFFF" w:themeColor="background1"/>
                                        <w:sz w:val="24"/>
                                        <w:szCs w:val="24"/>
                                      </w:rPr>
                                      <w:t>202</w:t>
                                    </w:r>
                                    <w:r w:rsidR="00931132">
                                      <w:rPr>
                                        <w:color w:val="FFFFFF" w:themeColor="background1"/>
                                        <w:sz w:val="24"/>
                                        <w:szCs w:val="24"/>
                                      </w:rPr>
                                      <w:t>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510420D" id="Rectangle 130" o:spid="_x0000_s1026" style="position:absolute;margin-left:405.3pt;margin-top:19.35pt;width:46.8pt;height:77.75pt;z-index:251660288;visibility:visible;mso-wrap-style:square;mso-width-percent:76;mso-height-percent:98;mso-wrap-distance-left:9pt;mso-wrap-distance-top:0;mso-wrap-distance-right:9pt;mso-wrap-distance-bottom:0;mso-position-horizontal:absolute;mso-position-horizontal-relative:margin;mso-position-vertical:absolute;mso-position-vertical-relative:page;mso-width-percent:76;mso-height-percent:9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" fillcolor="#00b0f0"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3283A55F" w14:textId="7E16A93B" w:rsidR="00297C47" w:rsidRDefault="00297C47">
                              <w:pPr>
                                <w:pStyle w:val="NoSpacing"/>
                                <w:jc w:val="right"/>
                                <w:rPr>
                                  <w:color w:val="FFFFFF" w:themeColor="background1"/>
                                  <w:sz w:val="24"/>
                                  <w:szCs w:val="24"/>
                                </w:rPr>
                              </w:pPr>
                              <w:r>
                                <w:rPr>
                                  <w:color w:val="FFFFFF" w:themeColor="background1"/>
                                  <w:sz w:val="24"/>
                                  <w:szCs w:val="24"/>
                                </w:rPr>
                                <w:t>202</w:t>
                              </w:r>
                              <w:r w:rsidR="00931132">
                                <w:rPr>
                                  <w:color w:val="FFFFFF" w:themeColor="background1"/>
                                  <w:sz w:val="24"/>
                                  <w:szCs w:val="24"/>
                                </w:rPr>
                                <w:t>6</w:t>
                              </w:r>
                            </w:p>
                          </w:sdtContent>
                        </w:sdt>
                      </w:txbxContent>
                    </v:textbox>
                    <w10:wrap anchorx="margin" anchory="page"/>
                  </v:rect>
                </w:pict>
              </mc:Fallback>
            </mc:AlternateContent>
          </w:r>
        </w:p>
        <w:p w14:paraId="11960DD6" w14:textId="21C2A695" w:rsidR="00F241CD" w:rsidRDefault="00297C47">
          <w:r>
            <w:rPr>
              <w:noProof/>
            </w:rPr>
            <mc:AlternateContent>
              <mc:Choice Requires="wps">
                <w:drawing>
                  <wp:anchor distT="0" distB="0" distL="114300" distR="114300" simplePos="0" relativeHeight="251663360" behindDoc="0" locked="0" layoutInCell="1" allowOverlap="1" wp14:anchorId="391E8959" wp14:editId="6387E9B5">
                    <wp:simplePos x="0" y="0"/>
                    <wp:positionH relativeFrom="column">
                      <wp:posOffset>548640</wp:posOffset>
                    </wp:positionH>
                    <wp:positionV relativeFrom="paragraph">
                      <wp:posOffset>347296</wp:posOffset>
                    </wp:positionV>
                    <wp:extent cx="4543865" cy="2166425"/>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4543865" cy="2166425"/>
                            </a:xfrm>
                            <a:prstGeom prst="rect">
                              <a:avLst/>
                            </a:prstGeom>
                            <a:noFill/>
                            <a:ln w="6350">
                              <a:noFill/>
                            </a:ln>
                          </wps:spPr>
                          <wps:txbx>
                            <w:txbxContent>
                              <w:p w14:paraId="7F614C23" w14:textId="77777777" w:rsidR="00297C47" w:rsidRDefault="00297C47">
                                <w:r>
                                  <w:rPr>
                                    <w:noProof/>
                                  </w:rPr>
                                  <w:drawing>
                                    <wp:inline distT="0" distB="0" distL="0" distR="0" wp14:anchorId="2CA893BF" wp14:editId="5A38CF24">
                                      <wp:extent cx="4352065" cy="1871003"/>
                                      <wp:effectExtent l="0" t="0" r="0" b="0"/>
                                      <wp:docPr id="2"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0533" cy="189613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91E8959" id="_x0000_t202" coordsize="21600,21600" o:spt="202" path="m,l,21600r21600,l21600,xe">
                    <v:stroke joinstyle="miter"/>
                    <v:path gradientshapeok="t" o:connecttype="rect"/>
                  </v:shapetype>
                  <v:shape id="Text Box 1" o:spid="_x0000_s1026" type="#_x0000_t202" style="position:absolute;margin-left:43.2pt;margin-top:27.35pt;width:357.8pt;height:170.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" filled="f" stroked="f" strokeweight=".5pt">
                    <v:textbox>
                      <w:txbxContent>
                        <w:p w14:paraId="7F614C23" w14:textId="77777777" w:rsidR="00297C47" w:rsidRDefault="00297C47">
                          <w:r>
                            <w:rPr>
                              <w:noProof/>
                            </w:rPr>
                            <w:drawing>
                              <wp:inline distT="0" distB="0" distL="0" distR="0" wp14:anchorId="2CA893BF" wp14:editId="5A38CF24">
                                <wp:extent cx="4352065" cy="1871003"/>
                                <wp:effectExtent l="0" t="0" r="0" b="0"/>
                                <wp:docPr id="2"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0533" cy="1896139"/>
                                        </a:xfrm>
                                        <a:prstGeom prst="rect">
                                          <a:avLst/>
                                        </a:prstGeom>
                                        <a:noFill/>
                                        <a:ln>
                                          <a:noFill/>
                                        </a:ln>
                                      </pic:spPr>
                                    </pic:pic>
                                  </a:graphicData>
                                </a:graphic>
                              </wp:inline>
                            </w:drawing>
                          </w:r>
                        </w:p>
                      </w:txbxContent>
                    </v:textbox>
                  </v:shape>
                </w:pict>
              </mc:Fallback>
            </mc:AlternateContent>
          </w:r>
          <w:r>
            <w:rPr>
              <w:noProof/>
            </w:rPr>
            <mc:AlternateContent>
              <mc:Choice Requires="wpg">
                <w:drawing>
                  <wp:anchor distT="0" distB="0" distL="114300" distR="114300" simplePos="0" relativeHeight="251659264" behindDoc="1" locked="0" layoutInCell="1" allowOverlap="1" wp14:anchorId="701D9E71" wp14:editId="3B543F2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a:solidFill>
                              <a:srgbClr val="0070C0"/>
                            </a:solidFill>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pFill/>
                              <a:ln>
                                <a:noFill/>
                              </a:ln>
                            </wps:spPr>
                            <wps:style>
                              <a:lnRef idx="0">
                                <a:scrgbClr r="0" g="0" b="0"/>
                              </a:lnRef>
                              <a:fillRef idx="1003">
                                <a:schemeClr val="dk2"/>
                              </a:fillRef>
                              <a:effectRef idx="0">
                                <a:scrgbClr r="0" g="0" b="0"/>
                              </a:effectRef>
                              <a:fontRef idx="major"/>
                            </wps:style>
                            <wps:txbx>
                              <w:txbxContent>
                                <w:p w14:paraId="3331B35C" w14:textId="4ADA71D9" w:rsidR="00297C47" w:rsidRPr="00F70771" w:rsidRDefault="00F70771">
                                  <w:pPr>
                                    <w:rPr>
                                      <w:color w:val="FFFFFF" w:themeColor="background1"/>
                                      <w:sz w:val="56"/>
                                      <w:szCs w:val="56"/>
                                    </w:rPr>
                                  </w:pPr>
                                  <w:r w:rsidRPr="00F70771">
                                    <w:rPr>
                                      <w:color w:val="FFFFFF" w:themeColor="background1"/>
                                      <w:sz w:val="56"/>
                                      <w:szCs w:val="56"/>
                                    </w:rPr>
                                    <w:t>Computational Methods:                       2D Transient Heat Equation Solved with the Explicit Finite Difference Method (Report)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01D9E71"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">
                    <o:lock v:ext="edit" aspectratio="t"/>
                    <v:shape id="Freeform 10" o:spid="_x0000_s1028"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" adj="-11796480,,5400" path="m,c,644,,644,,644v23,6,62,14,113,21c250,685,476,700,720,644v,-27,,-27,,-27c720,,720,,720,,,,,,,e" filled="f" stroked="f">
                      <v:stroke joinstyle="miter"/>
                      <v:formulas/>
                      <v:path arrowok="t" o:connecttype="custom" o:connectlocs="0,0;0,4972126;872222,5134261;5557520,4972126;5557520,4763667;5557520,0;0,0" o:connectangles="0,0,0,0,0,0,0" textboxrect="0,0,720,700"/>
                      <v:textbox inset="1in,86.4pt,86.4pt,86.4pt">
                        <w:txbxContent>
                          <w:p w14:paraId="3331B35C" w14:textId="4ADA71D9" w:rsidR="00297C47" w:rsidRPr="00F70771" w:rsidRDefault="00F70771">
                            <w:pPr>
                              <w:rPr>
                                <w:color w:val="FFFFFF" w:themeColor="background1"/>
                                <w:sz w:val="56"/>
                                <w:szCs w:val="56"/>
                              </w:rPr>
                            </w:pPr>
                            <w:r w:rsidRPr="00F70771">
                              <w:rPr>
                                <w:color w:val="FFFFFF" w:themeColor="background1"/>
                                <w:sz w:val="56"/>
                                <w:szCs w:val="56"/>
                              </w:rPr>
                              <w:t>Computational Methods:                       2D Transient Heat Equation Solved with the Explicit Finite Difference Method (Report)</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" path="m607,c450,44,300,57,176,57,109,57,49,53,,48,66,58,152,66,251,66,358,66,480,56,607,27,607,,607,,607,e" filled="f" stroked="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2A077670" wp14:editId="3BCDFB86">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8D503F" w14:textId="77777777" w:rsidR="00297C47" w:rsidRDefault="00297C47">
                                <w:pPr>
                                  <w:pStyle w:val="NoSpacing"/>
                                  <w:spacing w:before="40" w:after="40"/>
                                  <w:rPr>
                                    <w:caps/>
                                    <w:color w:val="4472C4" w:themeColor="accent1"/>
                                    <w:sz w:val="28"/>
                                    <w:szCs w:val="28"/>
                                  </w:rPr>
                                </w:pPr>
                              </w:p>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64C5FE6" w14:textId="77777777" w:rsidR="00297C47" w:rsidRDefault="00297C47">
                                    <w:pPr>
                                      <w:pStyle w:val="NoSpacing"/>
                                      <w:spacing w:before="40" w:after="40"/>
                                      <w:rPr>
                                        <w:caps/>
                                        <w:color w:val="5B9BD5" w:themeColor="accent5"/>
                                        <w:sz w:val="24"/>
                                        <w:szCs w:val="24"/>
                                      </w:rPr>
                                    </w:pPr>
                                    <w:r w:rsidRPr="00297C47">
                                      <w:rPr>
                                        <w:caps/>
                                        <w:color w:val="5B9BD5" w:themeColor="accent5"/>
                                        <w:sz w:val="32"/>
                                        <w:szCs w:val="32"/>
                                      </w:rPr>
                                      <w:t>Rhys HOLMES 2117889</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A077670" id="_x0000_t202" coordsize="21600,21600" o:spt="202" path="m,l,21600r21600,l21600,xe">
                    <v:stroke joinstyle="miter"/>
                    <v:path gradientshapeok="t" o:connecttype="rect"/>
                  </v:shapetype>
                  <v:shape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" filled="f" stroked="f" strokeweight=".5pt">
                    <v:textbox style="mso-fit-shape-to-text:t" inset="1in,0,86.4pt,0">
                      <w:txbxContent>
                        <w:p w14:paraId="568D503F" w14:textId="77777777" w:rsidR="00297C47" w:rsidRDefault="00297C47">
                          <w:pPr>
                            <w:pStyle w:val="NoSpacing"/>
                            <w:spacing w:before="40" w:after="40"/>
                            <w:rPr>
                              <w:caps/>
                              <w:color w:val="4472C4" w:themeColor="accent1"/>
                              <w:sz w:val="28"/>
                              <w:szCs w:val="28"/>
                            </w:rPr>
                          </w:pPr>
                        </w:p>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64C5FE6" w14:textId="77777777" w:rsidR="00297C47" w:rsidRDefault="00297C47">
                              <w:pPr>
                                <w:pStyle w:val="NoSpacing"/>
                                <w:spacing w:before="40" w:after="40"/>
                                <w:rPr>
                                  <w:caps/>
                                  <w:color w:val="5B9BD5" w:themeColor="accent5"/>
                                  <w:sz w:val="24"/>
                                  <w:szCs w:val="24"/>
                                </w:rPr>
                              </w:pPr>
                              <w:r w:rsidRPr="00297C47">
                                <w:rPr>
                                  <w:caps/>
                                  <w:color w:val="5B9BD5" w:themeColor="accent5"/>
                                  <w:sz w:val="32"/>
                                  <w:szCs w:val="32"/>
                                </w:rPr>
                                <w:t>Rhys HOLMES 2117889</w:t>
                              </w:r>
                            </w:p>
                          </w:sdtContent>
                        </w:sdt>
                      </w:txbxContent>
                    </v:textbox>
                    <w10:wrap type="square" anchorx="page" anchory="page"/>
                  </v:shape>
                </w:pict>
              </mc:Fallback>
            </mc:AlternateContent>
          </w:r>
          <w:r>
            <w:br w:type="page"/>
          </w:r>
        </w:p>
        <w:p w14:paraId="449D7E25" w14:textId="77777777" w:rsidR="00F241CD" w:rsidRDefault="00F241CD">
          <w:pPr>
            <w:sectPr w:rsidR="00F241CD" w:rsidSect="00297C47">
              <w:headerReference w:type="default" r:id="rId11"/>
              <w:headerReference w:type="first" r:id="rId12"/>
              <w:pgSz w:w="11906" w:h="16838"/>
              <w:pgMar w:top="1440" w:right="1440" w:bottom="1440" w:left="1440" w:header="708" w:footer="708" w:gutter="0"/>
              <w:pgNumType w:start="0"/>
              <w:cols w:space="708"/>
              <w:titlePg/>
              <w:docGrid w:linePitch="360"/>
            </w:sectPr>
          </w:pPr>
        </w:p>
        <w:p w14:paraId="68FD1C25" w14:textId="77777777" w:rsidR="00297C47" w:rsidRDefault="00297C47" w:rsidP="00297C47">
          <w:pPr>
            <w:pStyle w:val="Heading1"/>
          </w:pPr>
          <w:bookmarkStart w:id="0" w:name="_Toc220523161"/>
          <w:r>
            <w:lastRenderedPageBreak/>
            <w:t>Executive Summary</w:t>
          </w:r>
          <w:bookmarkEnd w:id="0"/>
        </w:p>
        <w:p w14:paraId="2DF4980F" w14:textId="77777777" w:rsidR="00432909" w:rsidRPr="00432909" w:rsidRDefault="00432909" w:rsidP="00432909"/>
        <w:p w14:paraId="512D94F4" w14:textId="77777777" w:rsidR="00297C47" w:rsidRDefault="00297C47" w:rsidP="00297C47"/>
        <w:p w14:paraId="4EE3DAE8" w14:textId="77777777" w:rsidR="00482326" w:rsidRPr="00482326" w:rsidRDefault="00482326" w:rsidP="00482326">
          <w:pPr>
            <w:spacing w:after="0" w:line="360" w:lineRule="auto"/>
            <w:jc w:val="both"/>
            <w:rPr>
              <w:rFonts w:eastAsia="Times New Roman" w:cstheme="minorHAnsi"/>
              <w:color w:val="0E0E0E"/>
              <w:sz w:val="24"/>
              <w:szCs w:val="24"/>
              <w:lang w:eastAsia="en-GB"/>
            </w:rPr>
          </w:pPr>
          <w:r w:rsidRPr="00482326">
            <w:rPr>
              <w:rFonts w:eastAsia="Times New Roman" w:cstheme="minorHAnsi"/>
              <w:color w:val="0E0E0E"/>
              <w:sz w:val="24"/>
              <w:szCs w:val="24"/>
              <w:lang w:eastAsia="en-GB"/>
            </w:rPr>
            <w:t>This report presents the development, implementation, and validation of a numerical model for solving the two-dimensional transient heat conduction equation using the Explicit Finite Difference Method (EFDM). The governing heat equation is formulated for a homogeneous, isotropic solid with no internal heat generation and discretised in both space and time using finite difference approximations.</w:t>
          </w:r>
        </w:p>
        <w:p w14:paraId="1651D12C" w14:textId="77777777" w:rsidR="00482326" w:rsidRPr="00482326" w:rsidRDefault="00482326" w:rsidP="00482326">
          <w:pPr>
            <w:spacing w:after="0" w:line="360" w:lineRule="auto"/>
            <w:jc w:val="both"/>
            <w:rPr>
              <w:rFonts w:eastAsia="Times New Roman" w:cstheme="minorHAnsi"/>
              <w:color w:val="0E0E0E"/>
              <w:sz w:val="24"/>
              <w:szCs w:val="24"/>
              <w:lang w:eastAsia="en-GB"/>
            </w:rPr>
          </w:pPr>
        </w:p>
        <w:p w14:paraId="5BD2451F" w14:textId="77777777" w:rsidR="00482326" w:rsidRPr="00482326" w:rsidRDefault="00482326" w:rsidP="00482326">
          <w:pPr>
            <w:spacing w:after="0" w:line="360" w:lineRule="auto"/>
            <w:jc w:val="both"/>
            <w:rPr>
              <w:rFonts w:eastAsia="Times New Roman" w:cstheme="minorHAnsi"/>
              <w:color w:val="0E0E0E"/>
              <w:sz w:val="24"/>
              <w:szCs w:val="24"/>
              <w:lang w:eastAsia="en-GB"/>
            </w:rPr>
          </w:pPr>
          <w:r w:rsidRPr="00482326">
            <w:rPr>
              <w:rFonts w:eastAsia="Times New Roman" w:cstheme="minorHAnsi"/>
              <w:color w:val="0E0E0E"/>
              <w:sz w:val="24"/>
              <w:szCs w:val="24"/>
              <w:lang w:eastAsia="en-GB"/>
            </w:rPr>
            <w:t>The numerical scheme is implemented in MATLAB with stability enforced through the Fourier number criterion. A combined convergence strategy is employed, incorporating both a numerical tolerance and a minimum physical simulation time to ensure that thermal equilibrium is identified in a physically meaningful manner.</w:t>
          </w:r>
        </w:p>
        <w:p w14:paraId="2CB2A2AF" w14:textId="77777777" w:rsidR="00482326" w:rsidRPr="00482326" w:rsidRDefault="00482326" w:rsidP="00482326">
          <w:pPr>
            <w:spacing w:after="0" w:line="360" w:lineRule="auto"/>
            <w:jc w:val="both"/>
            <w:rPr>
              <w:rFonts w:eastAsia="Times New Roman" w:cstheme="minorHAnsi"/>
              <w:color w:val="0E0E0E"/>
              <w:sz w:val="24"/>
              <w:szCs w:val="24"/>
              <w:lang w:eastAsia="en-GB"/>
            </w:rPr>
          </w:pPr>
        </w:p>
        <w:p w14:paraId="5C17E70B" w14:textId="77777777" w:rsidR="00482326" w:rsidRPr="00482326" w:rsidRDefault="00482326" w:rsidP="00482326">
          <w:pPr>
            <w:spacing w:after="0" w:line="360" w:lineRule="auto"/>
            <w:jc w:val="both"/>
            <w:rPr>
              <w:rFonts w:eastAsia="Times New Roman" w:cstheme="minorHAnsi"/>
              <w:color w:val="0E0E0E"/>
              <w:sz w:val="24"/>
              <w:szCs w:val="24"/>
              <w:lang w:eastAsia="en-GB"/>
            </w:rPr>
          </w:pPr>
          <w:r w:rsidRPr="00482326">
            <w:rPr>
              <w:rFonts w:eastAsia="Times New Roman" w:cstheme="minorHAnsi"/>
              <w:color w:val="0E0E0E"/>
              <w:sz w:val="24"/>
              <w:szCs w:val="24"/>
              <w:lang w:eastAsia="en-GB"/>
            </w:rPr>
            <w:t>Validation of the numerical solution is performed through direct comparison with an analytical steady-state solution for a rectangular plate subject to prescribed Dirichlet boundary conditions. Quantitative error metrics and qualitative comparison of temperature fields demonstrate close agreement between numerical and analytical results, confirming the correctness and accuracy of the implementation.</w:t>
          </w:r>
        </w:p>
        <w:p w14:paraId="1C07782D" w14:textId="77777777" w:rsidR="00482326" w:rsidRPr="00482326" w:rsidRDefault="00482326" w:rsidP="00482326">
          <w:pPr>
            <w:spacing w:after="0" w:line="360" w:lineRule="auto"/>
            <w:jc w:val="both"/>
            <w:rPr>
              <w:rFonts w:eastAsia="Times New Roman" w:cstheme="minorHAnsi"/>
              <w:color w:val="0E0E0E"/>
              <w:sz w:val="24"/>
              <w:szCs w:val="24"/>
              <w:lang w:eastAsia="en-GB"/>
            </w:rPr>
          </w:pPr>
        </w:p>
        <w:p w14:paraId="659A0E64" w14:textId="77777777" w:rsidR="00482326" w:rsidRPr="00482326" w:rsidRDefault="00482326" w:rsidP="00482326">
          <w:pPr>
            <w:spacing w:after="0" w:line="360" w:lineRule="auto"/>
            <w:jc w:val="both"/>
            <w:rPr>
              <w:rFonts w:eastAsia="Times New Roman" w:cstheme="minorHAnsi"/>
              <w:color w:val="0E0E0E"/>
              <w:sz w:val="24"/>
              <w:szCs w:val="24"/>
              <w:lang w:eastAsia="en-GB"/>
            </w:rPr>
          </w:pPr>
          <w:r w:rsidRPr="00482326">
            <w:rPr>
              <w:rFonts w:eastAsia="Times New Roman" w:cstheme="minorHAnsi"/>
              <w:color w:val="0E0E0E"/>
              <w:sz w:val="24"/>
              <w:szCs w:val="24"/>
              <w:lang w:eastAsia="en-GB"/>
            </w:rPr>
            <w:t>A comprehensive sensitivity analysis is conducted to investigate the influence of grid spacing, time step size, and convergence tolerance on the reported thermal equilibrium time. The results show that spatial and temporal discretisation parameters converge towards stable equilibrium times, while convergence tolerance has a pronounced effect when used in isolation, highlighting the importance of a combined convergence criterion.</w:t>
          </w:r>
        </w:p>
        <w:p w14:paraId="62270D6F" w14:textId="77777777" w:rsidR="00482326" w:rsidRPr="00482326" w:rsidRDefault="00482326" w:rsidP="00482326">
          <w:pPr>
            <w:spacing w:after="0" w:line="360" w:lineRule="auto"/>
            <w:jc w:val="both"/>
            <w:rPr>
              <w:rFonts w:eastAsia="Times New Roman" w:cstheme="minorHAnsi"/>
              <w:color w:val="0E0E0E"/>
              <w:sz w:val="24"/>
              <w:szCs w:val="24"/>
              <w:lang w:eastAsia="en-GB"/>
            </w:rPr>
          </w:pPr>
        </w:p>
        <w:p w14:paraId="0F3B45E0" w14:textId="77777777" w:rsidR="00482326" w:rsidRPr="00482326" w:rsidRDefault="00482326" w:rsidP="00482326">
          <w:pPr>
            <w:spacing w:after="0" w:line="360" w:lineRule="auto"/>
            <w:jc w:val="both"/>
            <w:rPr>
              <w:rFonts w:eastAsia="Times New Roman" w:cstheme="minorHAnsi"/>
              <w:color w:val="0E0E0E"/>
              <w:sz w:val="24"/>
              <w:szCs w:val="24"/>
              <w:lang w:eastAsia="en-GB"/>
            </w:rPr>
          </w:pPr>
          <w:r w:rsidRPr="00482326">
            <w:rPr>
              <w:rFonts w:eastAsia="Times New Roman" w:cstheme="minorHAnsi"/>
              <w:color w:val="0E0E0E"/>
              <w:sz w:val="24"/>
              <w:szCs w:val="24"/>
              <w:lang w:eastAsia="en-GB"/>
            </w:rPr>
            <w:t>Overall, the developed model provides a robust and reliable framework for transient heat conduction analysis under idealised conditions and demonstrates a strong understanding of numerical methods, stability considerations, and validation techniques.</w:t>
          </w:r>
        </w:p>
        <w:p w14:paraId="7FD38E5A" w14:textId="446704D3" w:rsidR="00F241CD" w:rsidRDefault="00F241CD" w:rsidP="00297C47">
          <w:pPr>
            <w:sectPr w:rsidR="00F241CD" w:rsidSect="00931132">
              <w:footerReference w:type="first" r:id="rId13"/>
              <w:pgSz w:w="11906" w:h="16838"/>
              <w:pgMar w:top="1440" w:right="1440" w:bottom="1440" w:left="1440" w:header="708" w:footer="708" w:gutter="0"/>
              <w:pgNumType w:start="1"/>
              <w:cols w:space="708"/>
              <w:titlePg/>
              <w:docGrid w:linePitch="360"/>
            </w:sectPr>
          </w:pPr>
        </w:p>
        <w:sdt>
          <w:sdtPr>
            <w:rPr>
              <w:rFonts w:asciiTheme="minorHAnsi" w:eastAsiaTheme="minorHAnsi" w:hAnsiTheme="minorHAnsi" w:cstheme="minorBidi"/>
              <w:color w:val="auto"/>
              <w:sz w:val="24"/>
              <w:szCs w:val="24"/>
              <w:lang w:val="en-GB"/>
            </w:rPr>
            <w:id w:val="2125883345"/>
            <w:docPartObj>
              <w:docPartGallery w:val="Table of Contents"/>
              <w:docPartUnique/>
            </w:docPartObj>
          </w:sdtPr>
          <w:sdtEndPr>
            <w:rPr>
              <w:b/>
              <w:bCs/>
              <w:noProof/>
            </w:rPr>
          </w:sdtEndPr>
          <w:sdtContent>
            <w:p w14:paraId="720904A9" w14:textId="77777777" w:rsidR="00297C47" w:rsidRPr="00482326" w:rsidRDefault="00297C47" w:rsidP="0077369E">
              <w:pPr>
                <w:pStyle w:val="TOCHeading"/>
                <w:spacing w:line="360" w:lineRule="auto"/>
                <w:jc w:val="both"/>
              </w:pPr>
              <w:r w:rsidRPr="00482326">
                <w:t>Table of Contents</w:t>
              </w:r>
            </w:p>
            <w:p w14:paraId="00B8CC75" w14:textId="77777777" w:rsidR="00BA2A6E" w:rsidRPr="000C542F" w:rsidRDefault="00BA2A6E" w:rsidP="000C542F">
              <w:pPr>
                <w:spacing w:line="360" w:lineRule="auto"/>
                <w:jc w:val="both"/>
                <w:rPr>
                  <w:sz w:val="24"/>
                  <w:szCs w:val="24"/>
                  <w:lang w:val="en-US"/>
                </w:rPr>
              </w:pPr>
            </w:p>
            <w:p w14:paraId="155FDFE9" w14:textId="09F7D08D" w:rsidR="000C542F" w:rsidRPr="000C542F" w:rsidRDefault="00297C47" w:rsidP="000C542F">
              <w:pPr>
                <w:pStyle w:val="TOC1"/>
                <w:tabs>
                  <w:tab w:val="right" w:leader="dot" w:pos="9016"/>
                </w:tabs>
                <w:spacing w:line="360" w:lineRule="auto"/>
                <w:jc w:val="both"/>
                <w:rPr>
                  <w:rFonts w:eastAsiaTheme="minorEastAsia"/>
                  <w:noProof/>
                  <w:kern w:val="2"/>
                  <w:sz w:val="24"/>
                  <w:szCs w:val="24"/>
                  <w:lang w:eastAsia="en-GB"/>
                  <w14:ligatures w14:val="standardContextual"/>
                </w:rPr>
              </w:pPr>
              <w:r w:rsidRPr="000C542F">
                <w:rPr>
                  <w:sz w:val="24"/>
                  <w:szCs w:val="24"/>
                </w:rPr>
                <w:fldChar w:fldCharType="begin"/>
              </w:r>
              <w:r w:rsidRPr="000C542F">
                <w:rPr>
                  <w:sz w:val="24"/>
                  <w:szCs w:val="24"/>
                </w:rPr>
                <w:instrText xml:space="preserve"> TOC \o "1-3" \h \z \u </w:instrText>
              </w:r>
              <w:r w:rsidRPr="000C542F">
                <w:rPr>
                  <w:sz w:val="24"/>
                  <w:szCs w:val="24"/>
                </w:rPr>
                <w:fldChar w:fldCharType="separate"/>
              </w:r>
              <w:hyperlink w:anchor="_Toc220523161" w:history="1">
                <w:r w:rsidR="000C542F" w:rsidRPr="000C542F">
                  <w:rPr>
                    <w:rStyle w:val="Hyperlink"/>
                    <w:noProof/>
                    <w:sz w:val="24"/>
                    <w:szCs w:val="24"/>
                  </w:rPr>
                  <w:t>Executive Summary</w:t>
                </w:r>
                <w:r w:rsidR="000C542F" w:rsidRPr="000C542F">
                  <w:rPr>
                    <w:noProof/>
                    <w:webHidden/>
                    <w:sz w:val="24"/>
                    <w:szCs w:val="24"/>
                  </w:rPr>
                  <w:tab/>
                </w:r>
                <w:r w:rsidR="000C542F" w:rsidRPr="000C542F">
                  <w:rPr>
                    <w:noProof/>
                    <w:webHidden/>
                    <w:sz w:val="24"/>
                    <w:szCs w:val="24"/>
                  </w:rPr>
                  <w:fldChar w:fldCharType="begin"/>
                </w:r>
                <w:r w:rsidR="000C542F" w:rsidRPr="000C542F">
                  <w:rPr>
                    <w:noProof/>
                    <w:webHidden/>
                    <w:sz w:val="24"/>
                    <w:szCs w:val="24"/>
                  </w:rPr>
                  <w:instrText xml:space="preserve"> PAGEREF _Toc220523161 \h </w:instrText>
                </w:r>
                <w:r w:rsidR="000C542F" w:rsidRPr="000C542F">
                  <w:rPr>
                    <w:noProof/>
                    <w:webHidden/>
                    <w:sz w:val="24"/>
                    <w:szCs w:val="24"/>
                  </w:rPr>
                </w:r>
                <w:r w:rsidR="000C542F" w:rsidRPr="000C542F">
                  <w:rPr>
                    <w:noProof/>
                    <w:webHidden/>
                    <w:sz w:val="24"/>
                    <w:szCs w:val="24"/>
                  </w:rPr>
                  <w:fldChar w:fldCharType="separate"/>
                </w:r>
                <w:r w:rsidR="000C542F" w:rsidRPr="000C542F">
                  <w:rPr>
                    <w:noProof/>
                    <w:webHidden/>
                    <w:sz w:val="24"/>
                    <w:szCs w:val="24"/>
                  </w:rPr>
                  <w:t>1</w:t>
                </w:r>
                <w:r w:rsidR="000C542F" w:rsidRPr="000C542F">
                  <w:rPr>
                    <w:noProof/>
                    <w:webHidden/>
                    <w:sz w:val="24"/>
                    <w:szCs w:val="24"/>
                  </w:rPr>
                  <w:fldChar w:fldCharType="end"/>
                </w:r>
              </w:hyperlink>
            </w:p>
            <w:p w14:paraId="1A1D9A02" w14:textId="73038498" w:rsidR="000C542F" w:rsidRPr="000C542F" w:rsidRDefault="000C542F" w:rsidP="000C542F">
              <w:pPr>
                <w:pStyle w:val="TOC1"/>
                <w:tabs>
                  <w:tab w:val="right" w:leader="dot" w:pos="9016"/>
                </w:tabs>
                <w:spacing w:line="360" w:lineRule="auto"/>
                <w:jc w:val="both"/>
                <w:rPr>
                  <w:rFonts w:eastAsiaTheme="minorEastAsia"/>
                  <w:noProof/>
                  <w:kern w:val="2"/>
                  <w:sz w:val="24"/>
                  <w:szCs w:val="24"/>
                  <w:lang w:eastAsia="en-GB"/>
                  <w14:ligatures w14:val="standardContextual"/>
                </w:rPr>
              </w:pPr>
              <w:hyperlink w:anchor="_Toc220523162" w:history="1">
                <w:r w:rsidRPr="000C542F">
                  <w:rPr>
                    <w:rStyle w:val="Hyperlink"/>
                    <w:noProof/>
                    <w:sz w:val="24"/>
                    <w:szCs w:val="24"/>
                  </w:rPr>
                  <w:t>Acronyms</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_Toc220523162 \h </w:instrText>
                </w:r>
                <w:r w:rsidRPr="000C542F">
                  <w:rPr>
                    <w:noProof/>
                    <w:webHidden/>
                    <w:sz w:val="24"/>
                    <w:szCs w:val="24"/>
                  </w:rPr>
                </w:r>
                <w:r w:rsidRPr="000C542F">
                  <w:rPr>
                    <w:noProof/>
                    <w:webHidden/>
                    <w:sz w:val="24"/>
                    <w:szCs w:val="24"/>
                  </w:rPr>
                  <w:fldChar w:fldCharType="separate"/>
                </w:r>
                <w:r w:rsidRPr="000C542F">
                  <w:rPr>
                    <w:noProof/>
                    <w:webHidden/>
                    <w:sz w:val="24"/>
                    <w:szCs w:val="24"/>
                  </w:rPr>
                  <w:t>3</w:t>
                </w:r>
                <w:r w:rsidRPr="000C542F">
                  <w:rPr>
                    <w:noProof/>
                    <w:webHidden/>
                    <w:sz w:val="24"/>
                    <w:szCs w:val="24"/>
                  </w:rPr>
                  <w:fldChar w:fldCharType="end"/>
                </w:r>
              </w:hyperlink>
            </w:p>
            <w:p w14:paraId="7CA9F738" w14:textId="281F4F72" w:rsidR="000C542F" w:rsidRPr="000C542F" w:rsidRDefault="000C542F" w:rsidP="000C542F">
              <w:pPr>
                <w:pStyle w:val="TOC1"/>
                <w:tabs>
                  <w:tab w:val="right" w:leader="dot" w:pos="9016"/>
                </w:tabs>
                <w:spacing w:line="360" w:lineRule="auto"/>
                <w:jc w:val="both"/>
                <w:rPr>
                  <w:rFonts w:eastAsiaTheme="minorEastAsia"/>
                  <w:noProof/>
                  <w:kern w:val="2"/>
                  <w:sz w:val="24"/>
                  <w:szCs w:val="24"/>
                  <w:lang w:eastAsia="en-GB"/>
                  <w14:ligatures w14:val="standardContextual"/>
                </w:rPr>
              </w:pPr>
              <w:hyperlink w:anchor="_Toc220523163" w:history="1">
                <w:r w:rsidRPr="000C542F">
                  <w:rPr>
                    <w:rStyle w:val="Hyperlink"/>
                    <w:noProof/>
                    <w:sz w:val="24"/>
                    <w:szCs w:val="24"/>
                  </w:rPr>
                  <w:t>Table of Figures</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_Toc220523163 \h </w:instrText>
                </w:r>
                <w:r w:rsidRPr="000C542F">
                  <w:rPr>
                    <w:noProof/>
                    <w:webHidden/>
                    <w:sz w:val="24"/>
                    <w:szCs w:val="24"/>
                  </w:rPr>
                </w:r>
                <w:r w:rsidRPr="000C542F">
                  <w:rPr>
                    <w:noProof/>
                    <w:webHidden/>
                    <w:sz w:val="24"/>
                    <w:szCs w:val="24"/>
                  </w:rPr>
                  <w:fldChar w:fldCharType="separate"/>
                </w:r>
                <w:r w:rsidRPr="000C542F">
                  <w:rPr>
                    <w:noProof/>
                    <w:webHidden/>
                    <w:sz w:val="24"/>
                    <w:szCs w:val="24"/>
                  </w:rPr>
                  <w:t>5</w:t>
                </w:r>
                <w:r w:rsidRPr="000C542F">
                  <w:rPr>
                    <w:noProof/>
                    <w:webHidden/>
                    <w:sz w:val="24"/>
                    <w:szCs w:val="24"/>
                  </w:rPr>
                  <w:fldChar w:fldCharType="end"/>
                </w:r>
              </w:hyperlink>
            </w:p>
            <w:p w14:paraId="1F7E1DE6" w14:textId="746F93C2" w:rsidR="000C542F" w:rsidRPr="000C542F" w:rsidRDefault="000C542F" w:rsidP="000C542F">
              <w:pPr>
                <w:pStyle w:val="TOC1"/>
                <w:tabs>
                  <w:tab w:val="right" w:leader="dot" w:pos="9016"/>
                </w:tabs>
                <w:spacing w:line="360" w:lineRule="auto"/>
                <w:jc w:val="both"/>
                <w:rPr>
                  <w:rFonts w:eastAsiaTheme="minorEastAsia"/>
                  <w:noProof/>
                  <w:kern w:val="2"/>
                  <w:sz w:val="24"/>
                  <w:szCs w:val="24"/>
                  <w:lang w:eastAsia="en-GB"/>
                  <w14:ligatures w14:val="standardContextual"/>
                </w:rPr>
              </w:pPr>
              <w:hyperlink w:anchor="_Toc220523164" w:history="1">
                <w:r w:rsidRPr="000C542F">
                  <w:rPr>
                    <w:rStyle w:val="Hyperlink"/>
                    <w:noProof/>
                    <w:sz w:val="24"/>
                    <w:szCs w:val="24"/>
                  </w:rPr>
                  <w:t>1.0 Introduction</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_Toc220523164 \h </w:instrText>
                </w:r>
                <w:r w:rsidRPr="000C542F">
                  <w:rPr>
                    <w:noProof/>
                    <w:webHidden/>
                    <w:sz w:val="24"/>
                    <w:szCs w:val="24"/>
                  </w:rPr>
                </w:r>
                <w:r w:rsidRPr="000C542F">
                  <w:rPr>
                    <w:noProof/>
                    <w:webHidden/>
                    <w:sz w:val="24"/>
                    <w:szCs w:val="24"/>
                  </w:rPr>
                  <w:fldChar w:fldCharType="separate"/>
                </w:r>
                <w:r w:rsidRPr="000C542F">
                  <w:rPr>
                    <w:noProof/>
                    <w:webHidden/>
                    <w:sz w:val="24"/>
                    <w:szCs w:val="24"/>
                  </w:rPr>
                  <w:t>6</w:t>
                </w:r>
                <w:r w:rsidRPr="000C542F">
                  <w:rPr>
                    <w:noProof/>
                    <w:webHidden/>
                    <w:sz w:val="24"/>
                    <w:szCs w:val="24"/>
                  </w:rPr>
                  <w:fldChar w:fldCharType="end"/>
                </w:r>
              </w:hyperlink>
            </w:p>
            <w:p w14:paraId="444DD274" w14:textId="2E73CE72" w:rsidR="000C542F" w:rsidRPr="000C542F" w:rsidRDefault="000C542F" w:rsidP="000C542F">
              <w:pPr>
                <w:pStyle w:val="TOC1"/>
                <w:tabs>
                  <w:tab w:val="right" w:leader="dot" w:pos="9016"/>
                </w:tabs>
                <w:spacing w:line="360" w:lineRule="auto"/>
                <w:jc w:val="both"/>
                <w:rPr>
                  <w:rFonts w:eastAsiaTheme="minorEastAsia"/>
                  <w:noProof/>
                  <w:kern w:val="2"/>
                  <w:sz w:val="24"/>
                  <w:szCs w:val="24"/>
                  <w:lang w:eastAsia="en-GB"/>
                  <w14:ligatures w14:val="standardContextual"/>
                </w:rPr>
              </w:pPr>
              <w:hyperlink w:anchor="_Toc220523165" w:history="1">
                <w:r w:rsidRPr="000C542F">
                  <w:rPr>
                    <w:rStyle w:val="Hyperlink"/>
                    <w:noProof/>
                    <w:sz w:val="24"/>
                    <w:szCs w:val="24"/>
                    <w:lang w:val="en-US"/>
                  </w:rPr>
                  <w:t>2.0 Governing Equation</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_Toc220523165 \h </w:instrText>
                </w:r>
                <w:r w:rsidRPr="000C542F">
                  <w:rPr>
                    <w:noProof/>
                    <w:webHidden/>
                    <w:sz w:val="24"/>
                    <w:szCs w:val="24"/>
                  </w:rPr>
                </w:r>
                <w:r w:rsidRPr="000C542F">
                  <w:rPr>
                    <w:noProof/>
                    <w:webHidden/>
                    <w:sz w:val="24"/>
                    <w:szCs w:val="24"/>
                  </w:rPr>
                  <w:fldChar w:fldCharType="separate"/>
                </w:r>
                <w:r w:rsidRPr="000C542F">
                  <w:rPr>
                    <w:noProof/>
                    <w:webHidden/>
                    <w:sz w:val="24"/>
                    <w:szCs w:val="24"/>
                  </w:rPr>
                  <w:t>8</w:t>
                </w:r>
                <w:r w:rsidRPr="000C542F">
                  <w:rPr>
                    <w:noProof/>
                    <w:webHidden/>
                    <w:sz w:val="24"/>
                    <w:szCs w:val="24"/>
                  </w:rPr>
                  <w:fldChar w:fldCharType="end"/>
                </w:r>
              </w:hyperlink>
            </w:p>
            <w:p w14:paraId="788F7412" w14:textId="10DA9BA2" w:rsidR="000C542F" w:rsidRPr="000C542F" w:rsidRDefault="000C542F" w:rsidP="000C542F">
              <w:pPr>
                <w:pStyle w:val="TOC1"/>
                <w:tabs>
                  <w:tab w:val="right" w:leader="dot" w:pos="9016"/>
                </w:tabs>
                <w:spacing w:line="360" w:lineRule="auto"/>
                <w:jc w:val="both"/>
                <w:rPr>
                  <w:rFonts w:eastAsiaTheme="minorEastAsia"/>
                  <w:noProof/>
                  <w:kern w:val="2"/>
                  <w:sz w:val="24"/>
                  <w:szCs w:val="24"/>
                  <w:lang w:eastAsia="en-GB"/>
                  <w14:ligatures w14:val="standardContextual"/>
                </w:rPr>
              </w:pPr>
              <w:hyperlink w:anchor="_Toc220523166" w:history="1">
                <w:r w:rsidRPr="000C542F">
                  <w:rPr>
                    <w:rStyle w:val="Hyperlink"/>
                    <w:noProof/>
                    <w:sz w:val="24"/>
                    <w:szCs w:val="24"/>
                    <w:lang w:val="en-US"/>
                  </w:rPr>
                  <w:t>3.0 Finite Difference Method</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_Toc220523166 \h </w:instrText>
                </w:r>
                <w:r w:rsidRPr="000C542F">
                  <w:rPr>
                    <w:noProof/>
                    <w:webHidden/>
                    <w:sz w:val="24"/>
                    <w:szCs w:val="24"/>
                  </w:rPr>
                </w:r>
                <w:r w:rsidRPr="000C542F">
                  <w:rPr>
                    <w:noProof/>
                    <w:webHidden/>
                    <w:sz w:val="24"/>
                    <w:szCs w:val="24"/>
                  </w:rPr>
                  <w:fldChar w:fldCharType="separate"/>
                </w:r>
                <w:r w:rsidRPr="000C542F">
                  <w:rPr>
                    <w:noProof/>
                    <w:webHidden/>
                    <w:sz w:val="24"/>
                    <w:szCs w:val="24"/>
                  </w:rPr>
                  <w:t>9</w:t>
                </w:r>
                <w:r w:rsidRPr="000C542F">
                  <w:rPr>
                    <w:noProof/>
                    <w:webHidden/>
                    <w:sz w:val="24"/>
                    <w:szCs w:val="24"/>
                  </w:rPr>
                  <w:fldChar w:fldCharType="end"/>
                </w:r>
              </w:hyperlink>
            </w:p>
            <w:p w14:paraId="3264BEC4" w14:textId="3A69252C" w:rsidR="000C542F" w:rsidRPr="000C542F" w:rsidRDefault="000C542F" w:rsidP="000C542F">
              <w:pPr>
                <w:pStyle w:val="TOC1"/>
                <w:tabs>
                  <w:tab w:val="right" w:leader="dot" w:pos="9016"/>
                </w:tabs>
                <w:spacing w:line="360" w:lineRule="auto"/>
                <w:jc w:val="both"/>
                <w:rPr>
                  <w:rFonts w:eastAsiaTheme="minorEastAsia"/>
                  <w:noProof/>
                  <w:kern w:val="2"/>
                  <w:sz w:val="24"/>
                  <w:szCs w:val="24"/>
                  <w:lang w:eastAsia="en-GB"/>
                  <w14:ligatures w14:val="standardContextual"/>
                </w:rPr>
              </w:pPr>
              <w:hyperlink w:anchor="_Toc220523167" w:history="1">
                <w:r w:rsidRPr="000C542F">
                  <w:rPr>
                    <w:rStyle w:val="Hyperlink"/>
                    <w:noProof/>
                    <w:sz w:val="24"/>
                    <w:szCs w:val="24"/>
                    <w:lang w:val="en-US"/>
                  </w:rPr>
                  <w:t>4.0 Initial and Boundary Conditions and</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_Toc220523167 \h </w:instrText>
                </w:r>
                <w:r w:rsidRPr="000C542F">
                  <w:rPr>
                    <w:noProof/>
                    <w:webHidden/>
                    <w:sz w:val="24"/>
                    <w:szCs w:val="24"/>
                  </w:rPr>
                </w:r>
                <w:r w:rsidRPr="000C542F">
                  <w:rPr>
                    <w:noProof/>
                    <w:webHidden/>
                    <w:sz w:val="24"/>
                    <w:szCs w:val="24"/>
                  </w:rPr>
                  <w:fldChar w:fldCharType="separate"/>
                </w:r>
                <w:r w:rsidRPr="000C542F">
                  <w:rPr>
                    <w:noProof/>
                    <w:webHidden/>
                    <w:sz w:val="24"/>
                    <w:szCs w:val="24"/>
                  </w:rPr>
                  <w:t>11</w:t>
                </w:r>
                <w:r w:rsidRPr="000C542F">
                  <w:rPr>
                    <w:noProof/>
                    <w:webHidden/>
                    <w:sz w:val="24"/>
                    <w:szCs w:val="24"/>
                  </w:rPr>
                  <w:fldChar w:fldCharType="end"/>
                </w:r>
              </w:hyperlink>
            </w:p>
            <w:p w14:paraId="5DF73227" w14:textId="6804B6CF" w:rsidR="000C542F" w:rsidRPr="000C542F" w:rsidRDefault="000C542F" w:rsidP="000C542F">
              <w:pPr>
                <w:pStyle w:val="TOC2"/>
                <w:tabs>
                  <w:tab w:val="right" w:leader="dot" w:pos="9016"/>
                </w:tabs>
                <w:spacing w:line="360" w:lineRule="auto"/>
                <w:jc w:val="both"/>
                <w:rPr>
                  <w:rFonts w:eastAsiaTheme="minorEastAsia"/>
                  <w:noProof/>
                  <w:kern w:val="2"/>
                  <w:sz w:val="24"/>
                  <w:szCs w:val="24"/>
                  <w:lang w:eastAsia="en-GB"/>
                  <w14:ligatures w14:val="standardContextual"/>
                </w:rPr>
              </w:pPr>
              <w:hyperlink w:anchor="_Toc220523168" w:history="1">
                <w:r w:rsidRPr="000C542F">
                  <w:rPr>
                    <w:rStyle w:val="Hyperlink"/>
                    <w:noProof/>
                    <w:sz w:val="24"/>
                    <w:szCs w:val="24"/>
                    <w:lang w:val="en-US"/>
                  </w:rPr>
                  <w:t>4.1 Initial Condition</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_Toc220523168 \h </w:instrText>
                </w:r>
                <w:r w:rsidRPr="000C542F">
                  <w:rPr>
                    <w:noProof/>
                    <w:webHidden/>
                    <w:sz w:val="24"/>
                    <w:szCs w:val="24"/>
                  </w:rPr>
                </w:r>
                <w:r w:rsidRPr="000C542F">
                  <w:rPr>
                    <w:noProof/>
                    <w:webHidden/>
                    <w:sz w:val="24"/>
                    <w:szCs w:val="24"/>
                  </w:rPr>
                  <w:fldChar w:fldCharType="separate"/>
                </w:r>
                <w:r w:rsidRPr="000C542F">
                  <w:rPr>
                    <w:noProof/>
                    <w:webHidden/>
                    <w:sz w:val="24"/>
                    <w:szCs w:val="24"/>
                  </w:rPr>
                  <w:t>11</w:t>
                </w:r>
                <w:r w:rsidRPr="000C542F">
                  <w:rPr>
                    <w:noProof/>
                    <w:webHidden/>
                    <w:sz w:val="24"/>
                    <w:szCs w:val="24"/>
                  </w:rPr>
                  <w:fldChar w:fldCharType="end"/>
                </w:r>
              </w:hyperlink>
            </w:p>
            <w:p w14:paraId="6F4BF0E9" w14:textId="7292BBF8" w:rsidR="000C542F" w:rsidRPr="000C542F" w:rsidRDefault="000C542F" w:rsidP="000C542F">
              <w:pPr>
                <w:pStyle w:val="TOC2"/>
                <w:tabs>
                  <w:tab w:val="right" w:leader="dot" w:pos="9016"/>
                </w:tabs>
                <w:spacing w:line="360" w:lineRule="auto"/>
                <w:jc w:val="both"/>
                <w:rPr>
                  <w:rFonts w:eastAsiaTheme="minorEastAsia"/>
                  <w:noProof/>
                  <w:kern w:val="2"/>
                  <w:sz w:val="24"/>
                  <w:szCs w:val="24"/>
                  <w:lang w:eastAsia="en-GB"/>
                  <w14:ligatures w14:val="standardContextual"/>
                </w:rPr>
              </w:pPr>
              <w:hyperlink w:anchor="_Toc220523169" w:history="1">
                <w:r w:rsidRPr="000C542F">
                  <w:rPr>
                    <w:rStyle w:val="Hyperlink"/>
                    <w:noProof/>
                    <w:sz w:val="24"/>
                    <w:szCs w:val="24"/>
                    <w:lang w:val="en-US"/>
                  </w:rPr>
                  <w:t>4.2 Boundary Conditions</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_Toc220523169 \h </w:instrText>
                </w:r>
                <w:r w:rsidRPr="000C542F">
                  <w:rPr>
                    <w:noProof/>
                    <w:webHidden/>
                    <w:sz w:val="24"/>
                    <w:szCs w:val="24"/>
                  </w:rPr>
                </w:r>
                <w:r w:rsidRPr="000C542F">
                  <w:rPr>
                    <w:noProof/>
                    <w:webHidden/>
                    <w:sz w:val="24"/>
                    <w:szCs w:val="24"/>
                  </w:rPr>
                  <w:fldChar w:fldCharType="separate"/>
                </w:r>
                <w:r w:rsidRPr="000C542F">
                  <w:rPr>
                    <w:noProof/>
                    <w:webHidden/>
                    <w:sz w:val="24"/>
                    <w:szCs w:val="24"/>
                  </w:rPr>
                  <w:t>11</w:t>
                </w:r>
                <w:r w:rsidRPr="000C542F">
                  <w:rPr>
                    <w:noProof/>
                    <w:webHidden/>
                    <w:sz w:val="24"/>
                    <w:szCs w:val="24"/>
                  </w:rPr>
                  <w:fldChar w:fldCharType="end"/>
                </w:r>
              </w:hyperlink>
            </w:p>
            <w:p w14:paraId="4F660651" w14:textId="3847FE9B" w:rsidR="000C542F" w:rsidRPr="000C542F" w:rsidRDefault="000C542F" w:rsidP="000C542F">
              <w:pPr>
                <w:pStyle w:val="TOC2"/>
                <w:tabs>
                  <w:tab w:val="right" w:leader="dot" w:pos="9016"/>
                </w:tabs>
                <w:spacing w:line="360" w:lineRule="auto"/>
                <w:jc w:val="both"/>
                <w:rPr>
                  <w:rFonts w:eastAsiaTheme="minorEastAsia"/>
                  <w:noProof/>
                  <w:kern w:val="2"/>
                  <w:sz w:val="24"/>
                  <w:szCs w:val="24"/>
                  <w:lang w:eastAsia="en-GB"/>
                  <w14:ligatures w14:val="standardContextual"/>
                </w:rPr>
              </w:pPr>
              <w:hyperlink w:anchor="_Toc220523170" w:history="1">
                <w:r w:rsidRPr="000C542F">
                  <w:rPr>
                    <w:rStyle w:val="Hyperlink"/>
                    <w:noProof/>
                    <w:sz w:val="24"/>
                    <w:szCs w:val="24"/>
                    <w:lang w:val="en-US"/>
                  </w:rPr>
                  <w:t>4.3 Analytical Steady-State Solution</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_Toc220523170 \h </w:instrText>
                </w:r>
                <w:r w:rsidRPr="000C542F">
                  <w:rPr>
                    <w:noProof/>
                    <w:webHidden/>
                    <w:sz w:val="24"/>
                    <w:szCs w:val="24"/>
                  </w:rPr>
                </w:r>
                <w:r w:rsidRPr="000C542F">
                  <w:rPr>
                    <w:noProof/>
                    <w:webHidden/>
                    <w:sz w:val="24"/>
                    <w:szCs w:val="24"/>
                  </w:rPr>
                  <w:fldChar w:fldCharType="separate"/>
                </w:r>
                <w:r w:rsidRPr="000C542F">
                  <w:rPr>
                    <w:noProof/>
                    <w:webHidden/>
                    <w:sz w:val="24"/>
                    <w:szCs w:val="24"/>
                  </w:rPr>
                  <w:t>12</w:t>
                </w:r>
                <w:r w:rsidRPr="000C542F">
                  <w:rPr>
                    <w:noProof/>
                    <w:webHidden/>
                    <w:sz w:val="24"/>
                    <w:szCs w:val="24"/>
                  </w:rPr>
                  <w:fldChar w:fldCharType="end"/>
                </w:r>
              </w:hyperlink>
            </w:p>
            <w:p w14:paraId="180D2C04" w14:textId="28B70910" w:rsidR="000C542F" w:rsidRPr="000C542F" w:rsidRDefault="000C542F" w:rsidP="000C542F">
              <w:pPr>
                <w:pStyle w:val="TOC2"/>
                <w:tabs>
                  <w:tab w:val="right" w:leader="dot" w:pos="9016"/>
                </w:tabs>
                <w:spacing w:line="360" w:lineRule="auto"/>
                <w:jc w:val="both"/>
                <w:rPr>
                  <w:rFonts w:eastAsiaTheme="minorEastAsia"/>
                  <w:noProof/>
                  <w:kern w:val="2"/>
                  <w:sz w:val="24"/>
                  <w:szCs w:val="24"/>
                  <w:lang w:eastAsia="en-GB"/>
                  <w14:ligatures w14:val="standardContextual"/>
                </w:rPr>
              </w:pPr>
              <w:hyperlink w:anchor="_Toc220523171" w:history="1">
                <w:r w:rsidRPr="000C542F">
                  <w:rPr>
                    <w:rStyle w:val="Hyperlink"/>
                    <w:noProof/>
                    <w:sz w:val="24"/>
                    <w:szCs w:val="24"/>
                    <w:lang w:val="en-US"/>
                  </w:rPr>
                  <w:t>4.4 Use of Analytical Solution for Validation</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_Toc220523171 \h </w:instrText>
                </w:r>
                <w:r w:rsidRPr="000C542F">
                  <w:rPr>
                    <w:noProof/>
                    <w:webHidden/>
                    <w:sz w:val="24"/>
                    <w:szCs w:val="24"/>
                  </w:rPr>
                </w:r>
                <w:r w:rsidRPr="000C542F">
                  <w:rPr>
                    <w:noProof/>
                    <w:webHidden/>
                    <w:sz w:val="24"/>
                    <w:szCs w:val="24"/>
                  </w:rPr>
                  <w:fldChar w:fldCharType="separate"/>
                </w:r>
                <w:r w:rsidRPr="000C542F">
                  <w:rPr>
                    <w:noProof/>
                    <w:webHidden/>
                    <w:sz w:val="24"/>
                    <w:szCs w:val="24"/>
                  </w:rPr>
                  <w:t>13</w:t>
                </w:r>
                <w:r w:rsidRPr="000C542F">
                  <w:rPr>
                    <w:noProof/>
                    <w:webHidden/>
                    <w:sz w:val="24"/>
                    <w:szCs w:val="24"/>
                  </w:rPr>
                  <w:fldChar w:fldCharType="end"/>
                </w:r>
              </w:hyperlink>
            </w:p>
            <w:p w14:paraId="4C5E6015" w14:textId="00796DF8" w:rsidR="000C542F" w:rsidRPr="000C542F" w:rsidRDefault="000C542F" w:rsidP="000C542F">
              <w:pPr>
                <w:pStyle w:val="TOC1"/>
                <w:tabs>
                  <w:tab w:val="right" w:leader="dot" w:pos="9016"/>
                </w:tabs>
                <w:spacing w:line="360" w:lineRule="auto"/>
                <w:jc w:val="both"/>
                <w:rPr>
                  <w:rFonts w:eastAsiaTheme="minorEastAsia"/>
                  <w:noProof/>
                  <w:kern w:val="2"/>
                  <w:sz w:val="24"/>
                  <w:szCs w:val="24"/>
                  <w:lang w:eastAsia="en-GB"/>
                  <w14:ligatures w14:val="standardContextual"/>
                </w:rPr>
              </w:pPr>
              <w:hyperlink w:anchor="_Toc220523172" w:history="1">
                <w:r w:rsidRPr="000C542F">
                  <w:rPr>
                    <w:rStyle w:val="Hyperlink"/>
                    <w:noProof/>
                    <w:sz w:val="24"/>
                    <w:szCs w:val="24"/>
                    <w:lang w:val="en-US"/>
                  </w:rPr>
                  <w:t>5.0 Numerical Implementation</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_Toc220523172 \h </w:instrText>
                </w:r>
                <w:r w:rsidRPr="000C542F">
                  <w:rPr>
                    <w:noProof/>
                    <w:webHidden/>
                    <w:sz w:val="24"/>
                    <w:szCs w:val="24"/>
                  </w:rPr>
                </w:r>
                <w:r w:rsidRPr="000C542F">
                  <w:rPr>
                    <w:noProof/>
                    <w:webHidden/>
                    <w:sz w:val="24"/>
                    <w:szCs w:val="24"/>
                  </w:rPr>
                  <w:fldChar w:fldCharType="separate"/>
                </w:r>
                <w:r w:rsidRPr="000C542F">
                  <w:rPr>
                    <w:noProof/>
                    <w:webHidden/>
                    <w:sz w:val="24"/>
                    <w:szCs w:val="24"/>
                  </w:rPr>
                  <w:t>14</w:t>
                </w:r>
                <w:r w:rsidRPr="000C542F">
                  <w:rPr>
                    <w:noProof/>
                    <w:webHidden/>
                    <w:sz w:val="24"/>
                    <w:szCs w:val="24"/>
                  </w:rPr>
                  <w:fldChar w:fldCharType="end"/>
                </w:r>
              </w:hyperlink>
            </w:p>
            <w:p w14:paraId="5B98DC2B" w14:textId="3A64D625" w:rsidR="000C542F" w:rsidRPr="000C542F" w:rsidRDefault="000C542F" w:rsidP="000C542F">
              <w:pPr>
                <w:pStyle w:val="TOC2"/>
                <w:tabs>
                  <w:tab w:val="right" w:leader="dot" w:pos="9016"/>
                </w:tabs>
                <w:spacing w:line="360" w:lineRule="auto"/>
                <w:jc w:val="both"/>
                <w:rPr>
                  <w:rFonts w:eastAsiaTheme="minorEastAsia"/>
                  <w:noProof/>
                  <w:kern w:val="2"/>
                  <w:sz w:val="24"/>
                  <w:szCs w:val="24"/>
                  <w:lang w:eastAsia="en-GB"/>
                  <w14:ligatures w14:val="standardContextual"/>
                </w:rPr>
              </w:pPr>
              <w:hyperlink w:anchor="_Toc220523173" w:history="1">
                <w:r w:rsidRPr="000C542F">
                  <w:rPr>
                    <w:rStyle w:val="Hyperlink"/>
                    <w:noProof/>
                    <w:sz w:val="24"/>
                    <w:szCs w:val="24"/>
                    <w:lang w:val="en-US"/>
                  </w:rPr>
                  <w:t>5.1 Stability Enforcement</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_Toc220523173 \h </w:instrText>
                </w:r>
                <w:r w:rsidRPr="000C542F">
                  <w:rPr>
                    <w:noProof/>
                    <w:webHidden/>
                    <w:sz w:val="24"/>
                    <w:szCs w:val="24"/>
                  </w:rPr>
                </w:r>
                <w:r w:rsidRPr="000C542F">
                  <w:rPr>
                    <w:noProof/>
                    <w:webHidden/>
                    <w:sz w:val="24"/>
                    <w:szCs w:val="24"/>
                  </w:rPr>
                  <w:fldChar w:fldCharType="separate"/>
                </w:r>
                <w:r w:rsidRPr="000C542F">
                  <w:rPr>
                    <w:noProof/>
                    <w:webHidden/>
                    <w:sz w:val="24"/>
                    <w:szCs w:val="24"/>
                  </w:rPr>
                  <w:t>14</w:t>
                </w:r>
                <w:r w:rsidRPr="000C542F">
                  <w:rPr>
                    <w:noProof/>
                    <w:webHidden/>
                    <w:sz w:val="24"/>
                    <w:szCs w:val="24"/>
                  </w:rPr>
                  <w:fldChar w:fldCharType="end"/>
                </w:r>
              </w:hyperlink>
            </w:p>
            <w:p w14:paraId="124355F6" w14:textId="1FC64027" w:rsidR="000C542F" w:rsidRPr="000C542F" w:rsidRDefault="000C542F" w:rsidP="000C542F">
              <w:pPr>
                <w:pStyle w:val="TOC2"/>
                <w:tabs>
                  <w:tab w:val="right" w:leader="dot" w:pos="9016"/>
                </w:tabs>
                <w:spacing w:line="360" w:lineRule="auto"/>
                <w:jc w:val="both"/>
                <w:rPr>
                  <w:rFonts w:eastAsiaTheme="minorEastAsia"/>
                  <w:noProof/>
                  <w:kern w:val="2"/>
                  <w:sz w:val="24"/>
                  <w:szCs w:val="24"/>
                  <w:lang w:eastAsia="en-GB"/>
                  <w14:ligatures w14:val="standardContextual"/>
                </w:rPr>
              </w:pPr>
              <w:hyperlink w:anchor="_Toc220523174" w:history="1">
                <w:r w:rsidRPr="000C542F">
                  <w:rPr>
                    <w:rStyle w:val="Hyperlink"/>
                    <w:noProof/>
                    <w:sz w:val="24"/>
                    <w:szCs w:val="24"/>
                    <w:lang w:val="en-US"/>
                  </w:rPr>
                  <w:t>5.2 Boundary and Initial Conditions</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_Toc220523174 \h </w:instrText>
                </w:r>
                <w:r w:rsidRPr="000C542F">
                  <w:rPr>
                    <w:noProof/>
                    <w:webHidden/>
                    <w:sz w:val="24"/>
                    <w:szCs w:val="24"/>
                  </w:rPr>
                </w:r>
                <w:r w:rsidRPr="000C542F">
                  <w:rPr>
                    <w:noProof/>
                    <w:webHidden/>
                    <w:sz w:val="24"/>
                    <w:szCs w:val="24"/>
                  </w:rPr>
                  <w:fldChar w:fldCharType="separate"/>
                </w:r>
                <w:r w:rsidRPr="000C542F">
                  <w:rPr>
                    <w:noProof/>
                    <w:webHidden/>
                    <w:sz w:val="24"/>
                    <w:szCs w:val="24"/>
                  </w:rPr>
                  <w:t>14</w:t>
                </w:r>
                <w:r w:rsidRPr="000C542F">
                  <w:rPr>
                    <w:noProof/>
                    <w:webHidden/>
                    <w:sz w:val="24"/>
                    <w:szCs w:val="24"/>
                  </w:rPr>
                  <w:fldChar w:fldCharType="end"/>
                </w:r>
              </w:hyperlink>
            </w:p>
            <w:p w14:paraId="3C4566E7" w14:textId="41B9E71F" w:rsidR="000C542F" w:rsidRPr="000C542F" w:rsidRDefault="000C542F" w:rsidP="000C542F">
              <w:pPr>
                <w:pStyle w:val="TOC2"/>
                <w:tabs>
                  <w:tab w:val="right" w:leader="dot" w:pos="9016"/>
                </w:tabs>
                <w:spacing w:line="360" w:lineRule="auto"/>
                <w:jc w:val="both"/>
                <w:rPr>
                  <w:rFonts w:eastAsiaTheme="minorEastAsia"/>
                  <w:noProof/>
                  <w:kern w:val="2"/>
                  <w:sz w:val="24"/>
                  <w:szCs w:val="24"/>
                  <w:lang w:eastAsia="en-GB"/>
                  <w14:ligatures w14:val="standardContextual"/>
                </w:rPr>
              </w:pPr>
              <w:hyperlink w:anchor="_Toc220523175" w:history="1">
                <w:r w:rsidRPr="000C542F">
                  <w:rPr>
                    <w:rStyle w:val="Hyperlink"/>
                    <w:noProof/>
                    <w:sz w:val="24"/>
                    <w:szCs w:val="24"/>
                    <w:lang w:val="en-US"/>
                  </w:rPr>
                  <w:t>5.3 Convergence Criteria and Minimum Physical Time</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_Toc220523175 \h </w:instrText>
                </w:r>
                <w:r w:rsidRPr="000C542F">
                  <w:rPr>
                    <w:noProof/>
                    <w:webHidden/>
                    <w:sz w:val="24"/>
                    <w:szCs w:val="24"/>
                  </w:rPr>
                </w:r>
                <w:r w:rsidRPr="000C542F">
                  <w:rPr>
                    <w:noProof/>
                    <w:webHidden/>
                    <w:sz w:val="24"/>
                    <w:szCs w:val="24"/>
                  </w:rPr>
                  <w:fldChar w:fldCharType="separate"/>
                </w:r>
                <w:r w:rsidRPr="000C542F">
                  <w:rPr>
                    <w:noProof/>
                    <w:webHidden/>
                    <w:sz w:val="24"/>
                    <w:szCs w:val="24"/>
                  </w:rPr>
                  <w:t>15</w:t>
                </w:r>
                <w:r w:rsidRPr="000C542F">
                  <w:rPr>
                    <w:noProof/>
                    <w:webHidden/>
                    <w:sz w:val="24"/>
                    <w:szCs w:val="24"/>
                  </w:rPr>
                  <w:fldChar w:fldCharType="end"/>
                </w:r>
              </w:hyperlink>
            </w:p>
            <w:p w14:paraId="4D899006" w14:textId="3D48934C" w:rsidR="000C542F" w:rsidRPr="000C542F" w:rsidRDefault="000C542F" w:rsidP="000C542F">
              <w:pPr>
                <w:pStyle w:val="TOC2"/>
                <w:tabs>
                  <w:tab w:val="right" w:leader="dot" w:pos="9016"/>
                </w:tabs>
                <w:spacing w:line="360" w:lineRule="auto"/>
                <w:jc w:val="both"/>
                <w:rPr>
                  <w:rFonts w:eastAsiaTheme="minorEastAsia"/>
                  <w:noProof/>
                  <w:kern w:val="2"/>
                  <w:sz w:val="24"/>
                  <w:szCs w:val="24"/>
                  <w:lang w:eastAsia="en-GB"/>
                  <w14:ligatures w14:val="standardContextual"/>
                </w:rPr>
              </w:pPr>
              <w:hyperlink w:anchor="_Toc220523176" w:history="1">
                <w:r w:rsidRPr="000C542F">
                  <w:rPr>
                    <w:rStyle w:val="Hyperlink"/>
                    <w:noProof/>
                    <w:sz w:val="24"/>
                    <w:szCs w:val="24"/>
                    <w:lang w:val="en-US"/>
                  </w:rPr>
                  <w:t>5.4 Post-Processing and Output</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_Toc220523176 \h </w:instrText>
                </w:r>
                <w:r w:rsidRPr="000C542F">
                  <w:rPr>
                    <w:noProof/>
                    <w:webHidden/>
                    <w:sz w:val="24"/>
                    <w:szCs w:val="24"/>
                  </w:rPr>
                </w:r>
                <w:r w:rsidRPr="000C542F">
                  <w:rPr>
                    <w:noProof/>
                    <w:webHidden/>
                    <w:sz w:val="24"/>
                    <w:szCs w:val="24"/>
                  </w:rPr>
                  <w:fldChar w:fldCharType="separate"/>
                </w:r>
                <w:r w:rsidRPr="000C542F">
                  <w:rPr>
                    <w:noProof/>
                    <w:webHidden/>
                    <w:sz w:val="24"/>
                    <w:szCs w:val="24"/>
                  </w:rPr>
                  <w:t>15</w:t>
                </w:r>
                <w:r w:rsidRPr="000C542F">
                  <w:rPr>
                    <w:noProof/>
                    <w:webHidden/>
                    <w:sz w:val="24"/>
                    <w:szCs w:val="24"/>
                  </w:rPr>
                  <w:fldChar w:fldCharType="end"/>
                </w:r>
              </w:hyperlink>
            </w:p>
            <w:p w14:paraId="3167036F" w14:textId="6C5FB73B" w:rsidR="000C542F" w:rsidRPr="000C542F" w:rsidRDefault="000C542F" w:rsidP="000C542F">
              <w:pPr>
                <w:pStyle w:val="TOC1"/>
                <w:tabs>
                  <w:tab w:val="right" w:leader="dot" w:pos="9016"/>
                </w:tabs>
                <w:spacing w:line="360" w:lineRule="auto"/>
                <w:jc w:val="both"/>
                <w:rPr>
                  <w:rFonts w:eastAsiaTheme="minorEastAsia"/>
                  <w:noProof/>
                  <w:kern w:val="2"/>
                  <w:sz w:val="24"/>
                  <w:szCs w:val="24"/>
                  <w:lang w:eastAsia="en-GB"/>
                  <w14:ligatures w14:val="standardContextual"/>
                </w:rPr>
              </w:pPr>
              <w:hyperlink w:anchor="_Toc220523177" w:history="1">
                <w:r w:rsidRPr="000C542F">
                  <w:rPr>
                    <w:rStyle w:val="Hyperlink"/>
                    <w:noProof/>
                    <w:sz w:val="24"/>
                    <w:szCs w:val="24"/>
                    <w:lang w:val="en-US"/>
                  </w:rPr>
                  <w:t>6.0 Validation of Numerical Results</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_Toc220523177 \h </w:instrText>
                </w:r>
                <w:r w:rsidRPr="000C542F">
                  <w:rPr>
                    <w:noProof/>
                    <w:webHidden/>
                    <w:sz w:val="24"/>
                    <w:szCs w:val="24"/>
                  </w:rPr>
                </w:r>
                <w:r w:rsidRPr="000C542F">
                  <w:rPr>
                    <w:noProof/>
                    <w:webHidden/>
                    <w:sz w:val="24"/>
                    <w:szCs w:val="24"/>
                  </w:rPr>
                  <w:fldChar w:fldCharType="separate"/>
                </w:r>
                <w:r w:rsidRPr="000C542F">
                  <w:rPr>
                    <w:noProof/>
                    <w:webHidden/>
                    <w:sz w:val="24"/>
                    <w:szCs w:val="24"/>
                  </w:rPr>
                  <w:t>16</w:t>
                </w:r>
                <w:r w:rsidRPr="000C542F">
                  <w:rPr>
                    <w:noProof/>
                    <w:webHidden/>
                    <w:sz w:val="24"/>
                    <w:szCs w:val="24"/>
                  </w:rPr>
                  <w:fldChar w:fldCharType="end"/>
                </w:r>
              </w:hyperlink>
            </w:p>
            <w:p w14:paraId="57FB7737" w14:textId="776309DD" w:rsidR="000C542F" w:rsidRPr="000C542F" w:rsidRDefault="000C542F" w:rsidP="000C542F">
              <w:pPr>
                <w:pStyle w:val="TOC2"/>
                <w:tabs>
                  <w:tab w:val="right" w:leader="dot" w:pos="9016"/>
                </w:tabs>
                <w:spacing w:line="360" w:lineRule="auto"/>
                <w:jc w:val="both"/>
                <w:rPr>
                  <w:rFonts w:eastAsiaTheme="minorEastAsia"/>
                  <w:noProof/>
                  <w:kern w:val="2"/>
                  <w:sz w:val="24"/>
                  <w:szCs w:val="24"/>
                  <w:lang w:eastAsia="en-GB"/>
                  <w14:ligatures w14:val="standardContextual"/>
                </w:rPr>
              </w:pPr>
              <w:hyperlink w:anchor="_Toc220523178" w:history="1">
                <w:r w:rsidRPr="000C542F">
                  <w:rPr>
                    <w:rStyle w:val="Hyperlink"/>
                    <w:noProof/>
                    <w:sz w:val="24"/>
                    <w:szCs w:val="24"/>
                  </w:rPr>
                  <w:t>6.1 Error Definition and Metrics</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_Toc220523178 \h </w:instrText>
                </w:r>
                <w:r w:rsidRPr="000C542F">
                  <w:rPr>
                    <w:noProof/>
                    <w:webHidden/>
                    <w:sz w:val="24"/>
                    <w:szCs w:val="24"/>
                  </w:rPr>
                </w:r>
                <w:r w:rsidRPr="000C542F">
                  <w:rPr>
                    <w:noProof/>
                    <w:webHidden/>
                    <w:sz w:val="24"/>
                    <w:szCs w:val="24"/>
                  </w:rPr>
                  <w:fldChar w:fldCharType="separate"/>
                </w:r>
                <w:r w:rsidRPr="000C542F">
                  <w:rPr>
                    <w:noProof/>
                    <w:webHidden/>
                    <w:sz w:val="24"/>
                    <w:szCs w:val="24"/>
                  </w:rPr>
                  <w:t>17</w:t>
                </w:r>
                <w:r w:rsidRPr="000C542F">
                  <w:rPr>
                    <w:noProof/>
                    <w:webHidden/>
                    <w:sz w:val="24"/>
                    <w:szCs w:val="24"/>
                  </w:rPr>
                  <w:fldChar w:fldCharType="end"/>
                </w:r>
              </w:hyperlink>
            </w:p>
            <w:p w14:paraId="6519542B" w14:textId="612C4D14" w:rsidR="000C542F" w:rsidRPr="000C542F" w:rsidRDefault="000C542F" w:rsidP="000C542F">
              <w:pPr>
                <w:pStyle w:val="TOC1"/>
                <w:tabs>
                  <w:tab w:val="right" w:leader="dot" w:pos="9016"/>
                </w:tabs>
                <w:spacing w:line="360" w:lineRule="auto"/>
                <w:jc w:val="both"/>
                <w:rPr>
                  <w:rFonts w:eastAsiaTheme="minorEastAsia"/>
                  <w:noProof/>
                  <w:kern w:val="2"/>
                  <w:sz w:val="24"/>
                  <w:szCs w:val="24"/>
                  <w:lang w:eastAsia="en-GB"/>
                  <w14:ligatures w14:val="standardContextual"/>
                </w:rPr>
              </w:pPr>
              <w:hyperlink w:anchor="_Toc220523179" w:history="1">
                <w:r w:rsidRPr="000C542F">
                  <w:rPr>
                    <w:rStyle w:val="Hyperlink"/>
                    <w:noProof/>
                    <w:sz w:val="24"/>
                    <w:szCs w:val="24"/>
                    <w:lang w:val="en-US"/>
                  </w:rPr>
                  <w:t>7.0 Sensitivity Analysis</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_Toc220523179 \h </w:instrText>
                </w:r>
                <w:r w:rsidRPr="000C542F">
                  <w:rPr>
                    <w:noProof/>
                    <w:webHidden/>
                    <w:sz w:val="24"/>
                    <w:szCs w:val="24"/>
                  </w:rPr>
                </w:r>
                <w:r w:rsidRPr="000C542F">
                  <w:rPr>
                    <w:noProof/>
                    <w:webHidden/>
                    <w:sz w:val="24"/>
                    <w:szCs w:val="24"/>
                  </w:rPr>
                  <w:fldChar w:fldCharType="separate"/>
                </w:r>
                <w:r w:rsidRPr="000C542F">
                  <w:rPr>
                    <w:noProof/>
                    <w:webHidden/>
                    <w:sz w:val="24"/>
                    <w:szCs w:val="24"/>
                  </w:rPr>
                  <w:t>18</w:t>
                </w:r>
                <w:r w:rsidRPr="000C542F">
                  <w:rPr>
                    <w:noProof/>
                    <w:webHidden/>
                    <w:sz w:val="24"/>
                    <w:szCs w:val="24"/>
                  </w:rPr>
                  <w:fldChar w:fldCharType="end"/>
                </w:r>
              </w:hyperlink>
            </w:p>
            <w:p w14:paraId="17BED1A3" w14:textId="3DE684C4" w:rsidR="000C542F" w:rsidRPr="000C542F" w:rsidRDefault="000C542F" w:rsidP="000C542F">
              <w:pPr>
                <w:pStyle w:val="TOC2"/>
                <w:tabs>
                  <w:tab w:val="right" w:leader="dot" w:pos="9016"/>
                </w:tabs>
                <w:spacing w:line="360" w:lineRule="auto"/>
                <w:jc w:val="both"/>
                <w:rPr>
                  <w:rFonts w:eastAsiaTheme="minorEastAsia"/>
                  <w:noProof/>
                  <w:kern w:val="2"/>
                  <w:sz w:val="24"/>
                  <w:szCs w:val="24"/>
                  <w:lang w:eastAsia="en-GB"/>
                  <w14:ligatures w14:val="standardContextual"/>
                </w:rPr>
              </w:pPr>
              <w:hyperlink w:anchor="_Toc220523180" w:history="1">
                <w:r w:rsidRPr="000C542F">
                  <w:rPr>
                    <w:rStyle w:val="Hyperlink"/>
                    <w:noProof/>
                    <w:sz w:val="24"/>
                    <w:szCs w:val="24"/>
                  </w:rPr>
                  <w:t>7.1 Influence of Grid Spacing</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_Toc220523180 \h </w:instrText>
                </w:r>
                <w:r w:rsidRPr="000C542F">
                  <w:rPr>
                    <w:noProof/>
                    <w:webHidden/>
                    <w:sz w:val="24"/>
                    <w:szCs w:val="24"/>
                  </w:rPr>
                </w:r>
                <w:r w:rsidRPr="000C542F">
                  <w:rPr>
                    <w:noProof/>
                    <w:webHidden/>
                    <w:sz w:val="24"/>
                    <w:szCs w:val="24"/>
                  </w:rPr>
                  <w:fldChar w:fldCharType="separate"/>
                </w:r>
                <w:r w:rsidRPr="000C542F">
                  <w:rPr>
                    <w:noProof/>
                    <w:webHidden/>
                    <w:sz w:val="24"/>
                    <w:szCs w:val="24"/>
                  </w:rPr>
                  <w:t>18</w:t>
                </w:r>
                <w:r w:rsidRPr="000C542F">
                  <w:rPr>
                    <w:noProof/>
                    <w:webHidden/>
                    <w:sz w:val="24"/>
                    <w:szCs w:val="24"/>
                  </w:rPr>
                  <w:fldChar w:fldCharType="end"/>
                </w:r>
              </w:hyperlink>
            </w:p>
            <w:p w14:paraId="0E7D0FCB" w14:textId="01C5E243" w:rsidR="000C542F" w:rsidRPr="000C542F" w:rsidRDefault="000C542F" w:rsidP="000C542F">
              <w:pPr>
                <w:pStyle w:val="TOC2"/>
                <w:tabs>
                  <w:tab w:val="right" w:leader="dot" w:pos="9016"/>
                </w:tabs>
                <w:spacing w:line="360" w:lineRule="auto"/>
                <w:jc w:val="both"/>
                <w:rPr>
                  <w:rFonts w:eastAsiaTheme="minorEastAsia"/>
                  <w:noProof/>
                  <w:kern w:val="2"/>
                  <w:sz w:val="24"/>
                  <w:szCs w:val="24"/>
                  <w:lang w:eastAsia="en-GB"/>
                  <w14:ligatures w14:val="standardContextual"/>
                </w:rPr>
              </w:pPr>
              <w:hyperlink w:anchor="_Toc220523181" w:history="1">
                <w:r w:rsidRPr="000C542F">
                  <w:rPr>
                    <w:rStyle w:val="Hyperlink"/>
                    <w:noProof/>
                    <w:sz w:val="24"/>
                    <w:szCs w:val="24"/>
                  </w:rPr>
                  <w:t>7.2 Influence of Time Step Size</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_Toc220523181 \h </w:instrText>
                </w:r>
                <w:r w:rsidRPr="000C542F">
                  <w:rPr>
                    <w:noProof/>
                    <w:webHidden/>
                    <w:sz w:val="24"/>
                    <w:szCs w:val="24"/>
                  </w:rPr>
                </w:r>
                <w:r w:rsidRPr="000C542F">
                  <w:rPr>
                    <w:noProof/>
                    <w:webHidden/>
                    <w:sz w:val="24"/>
                    <w:szCs w:val="24"/>
                  </w:rPr>
                  <w:fldChar w:fldCharType="separate"/>
                </w:r>
                <w:r w:rsidRPr="000C542F">
                  <w:rPr>
                    <w:noProof/>
                    <w:webHidden/>
                    <w:sz w:val="24"/>
                    <w:szCs w:val="24"/>
                  </w:rPr>
                  <w:t>19</w:t>
                </w:r>
                <w:r w:rsidRPr="000C542F">
                  <w:rPr>
                    <w:noProof/>
                    <w:webHidden/>
                    <w:sz w:val="24"/>
                    <w:szCs w:val="24"/>
                  </w:rPr>
                  <w:fldChar w:fldCharType="end"/>
                </w:r>
              </w:hyperlink>
            </w:p>
            <w:p w14:paraId="6ED38D59" w14:textId="6A65193D" w:rsidR="000C542F" w:rsidRPr="000C542F" w:rsidRDefault="000C542F" w:rsidP="000C542F">
              <w:pPr>
                <w:pStyle w:val="TOC2"/>
                <w:tabs>
                  <w:tab w:val="right" w:leader="dot" w:pos="9016"/>
                </w:tabs>
                <w:spacing w:line="360" w:lineRule="auto"/>
                <w:jc w:val="both"/>
                <w:rPr>
                  <w:rFonts w:eastAsiaTheme="minorEastAsia"/>
                  <w:noProof/>
                  <w:kern w:val="2"/>
                  <w:sz w:val="24"/>
                  <w:szCs w:val="24"/>
                  <w:lang w:eastAsia="en-GB"/>
                  <w14:ligatures w14:val="standardContextual"/>
                </w:rPr>
              </w:pPr>
              <w:hyperlink w:anchor="_Toc220523182" w:history="1">
                <w:r w:rsidRPr="000C542F">
                  <w:rPr>
                    <w:rStyle w:val="Hyperlink"/>
                    <w:noProof/>
                    <w:sz w:val="24"/>
                    <w:szCs w:val="24"/>
                  </w:rPr>
                  <w:t>7.3 Influence of Convergence Tolerance</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_Toc220523182 \h </w:instrText>
                </w:r>
                <w:r w:rsidRPr="000C542F">
                  <w:rPr>
                    <w:noProof/>
                    <w:webHidden/>
                    <w:sz w:val="24"/>
                    <w:szCs w:val="24"/>
                  </w:rPr>
                </w:r>
                <w:r w:rsidRPr="000C542F">
                  <w:rPr>
                    <w:noProof/>
                    <w:webHidden/>
                    <w:sz w:val="24"/>
                    <w:szCs w:val="24"/>
                  </w:rPr>
                  <w:fldChar w:fldCharType="separate"/>
                </w:r>
                <w:r w:rsidRPr="000C542F">
                  <w:rPr>
                    <w:noProof/>
                    <w:webHidden/>
                    <w:sz w:val="24"/>
                    <w:szCs w:val="24"/>
                  </w:rPr>
                  <w:t>20</w:t>
                </w:r>
                <w:r w:rsidRPr="000C542F">
                  <w:rPr>
                    <w:noProof/>
                    <w:webHidden/>
                    <w:sz w:val="24"/>
                    <w:szCs w:val="24"/>
                  </w:rPr>
                  <w:fldChar w:fldCharType="end"/>
                </w:r>
              </w:hyperlink>
            </w:p>
            <w:p w14:paraId="44E28EC9" w14:textId="0DB2A936" w:rsidR="000C542F" w:rsidRPr="000C542F" w:rsidRDefault="000C542F" w:rsidP="000C542F">
              <w:pPr>
                <w:pStyle w:val="TOC2"/>
                <w:tabs>
                  <w:tab w:val="right" w:leader="dot" w:pos="9016"/>
                </w:tabs>
                <w:spacing w:line="360" w:lineRule="auto"/>
                <w:jc w:val="both"/>
                <w:rPr>
                  <w:rFonts w:eastAsiaTheme="minorEastAsia"/>
                  <w:noProof/>
                  <w:kern w:val="2"/>
                  <w:sz w:val="24"/>
                  <w:szCs w:val="24"/>
                  <w:lang w:eastAsia="en-GB"/>
                  <w14:ligatures w14:val="standardContextual"/>
                </w:rPr>
              </w:pPr>
              <w:hyperlink w:anchor="_Toc220523183" w:history="1">
                <w:r w:rsidRPr="000C542F">
                  <w:rPr>
                    <w:rStyle w:val="Hyperlink"/>
                    <w:noProof/>
                    <w:sz w:val="24"/>
                    <w:szCs w:val="24"/>
                  </w:rPr>
                  <w:t>7.4 Summary of Sensitivity Findings</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_Toc220523183 \h </w:instrText>
                </w:r>
                <w:r w:rsidRPr="000C542F">
                  <w:rPr>
                    <w:noProof/>
                    <w:webHidden/>
                    <w:sz w:val="24"/>
                    <w:szCs w:val="24"/>
                  </w:rPr>
                </w:r>
                <w:r w:rsidRPr="000C542F">
                  <w:rPr>
                    <w:noProof/>
                    <w:webHidden/>
                    <w:sz w:val="24"/>
                    <w:szCs w:val="24"/>
                  </w:rPr>
                  <w:fldChar w:fldCharType="separate"/>
                </w:r>
                <w:r w:rsidRPr="000C542F">
                  <w:rPr>
                    <w:noProof/>
                    <w:webHidden/>
                    <w:sz w:val="24"/>
                    <w:szCs w:val="24"/>
                  </w:rPr>
                  <w:t>21</w:t>
                </w:r>
                <w:r w:rsidRPr="000C542F">
                  <w:rPr>
                    <w:noProof/>
                    <w:webHidden/>
                    <w:sz w:val="24"/>
                    <w:szCs w:val="24"/>
                  </w:rPr>
                  <w:fldChar w:fldCharType="end"/>
                </w:r>
              </w:hyperlink>
            </w:p>
            <w:p w14:paraId="428C8DCF" w14:textId="4A0A9504" w:rsidR="000C542F" w:rsidRPr="000C542F" w:rsidRDefault="000C542F" w:rsidP="000C542F">
              <w:pPr>
                <w:pStyle w:val="TOC1"/>
                <w:tabs>
                  <w:tab w:val="right" w:leader="dot" w:pos="9016"/>
                </w:tabs>
                <w:spacing w:line="360" w:lineRule="auto"/>
                <w:jc w:val="both"/>
                <w:rPr>
                  <w:rFonts w:eastAsiaTheme="minorEastAsia"/>
                  <w:noProof/>
                  <w:kern w:val="2"/>
                  <w:sz w:val="24"/>
                  <w:szCs w:val="24"/>
                  <w:lang w:eastAsia="en-GB"/>
                  <w14:ligatures w14:val="standardContextual"/>
                </w:rPr>
              </w:pPr>
              <w:hyperlink w:anchor="_Toc220523184" w:history="1">
                <w:r w:rsidRPr="000C542F">
                  <w:rPr>
                    <w:rStyle w:val="Hyperlink"/>
                    <w:noProof/>
                    <w:sz w:val="24"/>
                    <w:szCs w:val="24"/>
                    <w:lang w:val="en-US"/>
                  </w:rPr>
                  <w:t>8.0 Limitations of the Numerical Model</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_Toc220523184 \h </w:instrText>
                </w:r>
                <w:r w:rsidRPr="000C542F">
                  <w:rPr>
                    <w:noProof/>
                    <w:webHidden/>
                    <w:sz w:val="24"/>
                    <w:szCs w:val="24"/>
                  </w:rPr>
                </w:r>
                <w:r w:rsidRPr="000C542F">
                  <w:rPr>
                    <w:noProof/>
                    <w:webHidden/>
                    <w:sz w:val="24"/>
                    <w:szCs w:val="24"/>
                  </w:rPr>
                  <w:fldChar w:fldCharType="separate"/>
                </w:r>
                <w:r w:rsidRPr="000C542F">
                  <w:rPr>
                    <w:noProof/>
                    <w:webHidden/>
                    <w:sz w:val="24"/>
                    <w:szCs w:val="24"/>
                  </w:rPr>
                  <w:t>22</w:t>
                </w:r>
                <w:r w:rsidRPr="000C542F">
                  <w:rPr>
                    <w:noProof/>
                    <w:webHidden/>
                    <w:sz w:val="24"/>
                    <w:szCs w:val="24"/>
                  </w:rPr>
                  <w:fldChar w:fldCharType="end"/>
                </w:r>
              </w:hyperlink>
            </w:p>
            <w:p w14:paraId="25292168" w14:textId="0B0976AC" w:rsidR="000C542F" w:rsidRPr="000C542F" w:rsidRDefault="000C542F" w:rsidP="000C542F">
              <w:pPr>
                <w:pStyle w:val="TOC1"/>
                <w:tabs>
                  <w:tab w:val="right" w:leader="dot" w:pos="9016"/>
                </w:tabs>
                <w:spacing w:line="360" w:lineRule="auto"/>
                <w:jc w:val="both"/>
                <w:rPr>
                  <w:rFonts w:eastAsiaTheme="minorEastAsia"/>
                  <w:noProof/>
                  <w:kern w:val="2"/>
                  <w:sz w:val="24"/>
                  <w:szCs w:val="24"/>
                  <w:lang w:eastAsia="en-GB"/>
                  <w14:ligatures w14:val="standardContextual"/>
                </w:rPr>
              </w:pPr>
              <w:hyperlink w:anchor="_Toc220523185" w:history="1">
                <w:r w:rsidRPr="000C542F">
                  <w:rPr>
                    <w:rStyle w:val="Hyperlink"/>
                    <w:noProof/>
                    <w:sz w:val="24"/>
                    <w:szCs w:val="24"/>
                    <w:lang w:val="en-US"/>
                  </w:rPr>
                  <w:t>9.0 Potential Improvements and Future Work</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_Toc220523185 \h </w:instrText>
                </w:r>
                <w:r w:rsidRPr="000C542F">
                  <w:rPr>
                    <w:noProof/>
                    <w:webHidden/>
                    <w:sz w:val="24"/>
                    <w:szCs w:val="24"/>
                  </w:rPr>
                </w:r>
                <w:r w:rsidRPr="000C542F">
                  <w:rPr>
                    <w:noProof/>
                    <w:webHidden/>
                    <w:sz w:val="24"/>
                    <w:szCs w:val="24"/>
                  </w:rPr>
                  <w:fldChar w:fldCharType="separate"/>
                </w:r>
                <w:r w:rsidRPr="000C542F">
                  <w:rPr>
                    <w:noProof/>
                    <w:webHidden/>
                    <w:sz w:val="24"/>
                    <w:szCs w:val="24"/>
                  </w:rPr>
                  <w:t>23</w:t>
                </w:r>
                <w:r w:rsidRPr="000C542F">
                  <w:rPr>
                    <w:noProof/>
                    <w:webHidden/>
                    <w:sz w:val="24"/>
                    <w:szCs w:val="24"/>
                  </w:rPr>
                  <w:fldChar w:fldCharType="end"/>
                </w:r>
              </w:hyperlink>
            </w:p>
            <w:p w14:paraId="35F35924" w14:textId="5F45A32F" w:rsidR="000C542F" w:rsidRPr="000C542F" w:rsidRDefault="000C542F" w:rsidP="000C542F">
              <w:pPr>
                <w:pStyle w:val="TOC1"/>
                <w:tabs>
                  <w:tab w:val="right" w:leader="dot" w:pos="9016"/>
                </w:tabs>
                <w:spacing w:line="360" w:lineRule="auto"/>
                <w:jc w:val="both"/>
                <w:rPr>
                  <w:rFonts w:eastAsiaTheme="minorEastAsia"/>
                  <w:noProof/>
                  <w:kern w:val="2"/>
                  <w:sz w:val="24"/>
                  <w:szCs w:val="24"/>
                  <w:lang w:eastAsia="en-GB"/>
                  <w14:ligatures w14:val="standardContextual"/>
                </w:rPr>
              </w:pPr>
              <w:hyperlink w:anchor="_Toc220523186" w:history="1">
                <w:r w:rsidRPr="000C542F">
                  <w:rPr>
                    <w:rStyle w:val="Hyperlink"/>
                    <w:noProof/>
                    <w:sz w:val="24"/>
                    <w:szCs w:val="24"/>
                  </w:rPr>
                  <w:t>10.0 Conclusion</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_Toc220523186 \h </w:instrText>
                </w:r>
                <w:r w:rsidRPr="000C542F">
                  <w:rPr>
                    <w:noProof/>
                    <w:webHidden/>
                    <w:sz w:val="24"/>
                    <w:szCs w:val="24"/>
                  </w:rPr>
                </w:r>
                <w:r w:rsidRPr="000C542F">
                  <w:rPr>
                    <w:noProof/>
                    <w:webHidden/>
                    <w:sz w:val="24"/>
                    <w:szCs w:val="24"/>
                  </w:rPr>
                  <w:fldChar w:fldCharType="separate"/>
                </w:r>
                <w:r w:rsidRPr="000C542F">
                  <w:rPr>
                    <w:noProof/>
                    <w:webHidden/>
                    <w:sz w:val="24"/>
                    <w:szCs w:val="24"/>
                  </w:rPr>
                  <w:t>24</w:t>
                </w:r>
                <w:r w:rsidRPr="000C542F">
                  <w:rPr>
                    <w:noProof/>
                    <w:webHidden/>
                    <w:sz w:val="24"/>
                    <w:szCs w:val="24"/>
                  </w:rPr>
                  <w:fldChar w:fldCharType="end"/>
                </w:r>
              </w:hyperlink>
            </w:p>
            <w:p w14:paraId="53AF830F" w14:textId="3AF7BE27" w:rsidR="000C542F" w:rsidRPr="000C542F" w:rsidRDefault="000C542F" w:rsidP="000C542F">
              <w:pPr>
                <w:pStyle w:val="TOC1"/>
                <w:tabs>
                  <w:tab w:val="right" w:leader="dot" w:pos="9016"/>
                </w:tabs>
                <w:spacing w:line="360" w:lineRule="auto"/>
                <w:jc w:val="both"/>
                <w:rPr>
                  <w:rFonts w:eastAsiaTheme="minorEastAsia"/>
                  <w:noProof/>
                  <w:kern w:val="2"/>
                  <w:sz w:val="24"/>
                  <w:szCs w:val="24"/>
                  <w:lang w:eastAsia="en-GB"/>
                  <w14:ligatures w14:val="standardContextual"/>
                </w:rPr>
              </w:pPr>
              <w:hyperlink w:anchor="_Toc220523187" w:history="1">
                <w:r w:rsidRPr="000C542F">
                  <w:rPr>
                    <w:rStyle w:val="Hyperlink"/>
                    <w:noProof/>
                    <w:sz w:val="24"/>
                    <w:szCs w:val="24"/>
                  </w:rPr>
                  <w:t>Reference List</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_Toc220523187 \h </w:instrText>
                </w:r>
                <w:r w:rsidRPr="000C542F">
                  <w:rPr>
                    <w:noProof/>
                    <w:webHidden/>
                    <w:sz w:val="24"/>
                    <w:szCs w:val="24"/>
                  </w:rPr>
                </w:r>
                <w:r w:rsidRPr="000C542F">
                  <w:rPr>
                    <w:noProof/>
                    <w:webHidden/>
                    <w:sz w:val="24"/>
                    <w:szCs w:val="24"/>
                  </w:rPr>
                  <w:fldChar w:fldCharType="separate"/>
                </w:r>
                <w:r w:rsidRPr="000C542F">
                  <w:rPr>
                    <w:noProof/>
                    <w:webHidden/>
                    <w:sz w:val="24"/>
                    <w:szCs w:val="24"/>
                  </w:rPr>
                  <w:t>25</w:t>
                </w:r>
                <w:r w:rsidRPr="000C542F">
                  <w:rPr>
                    <w:noProof/>
                    <w:webHidden/>
                    <w:sz w:val="24"/>
                    <w:szCs w:val="24"/>
                  </w:rPr>
                  <w:fldChar w:fldCharType="end"/>
                </w:r>
              </w:hyperlink>
            </w:p>
            <w:p w14:paraId="0F43AD25" w14:textId="2BB7E5CA" w:rsidR="000C542F" w:rsidRPr="000C542F" w:rsidRDefault="000C542F" w:rsidP="000C542F">
              <w:pPr>
                <w:pStyle w:val="TOC1"/>
                <w:tabs>
                  <w:tab w:val="right" w:leader="dot" w:pos="9016"/>
                </w:tabs>
                <w:spacing w:line="360" w:lineRule="auto"/>
                <w:jc w:val="both"/>
                <w:rPr>
                  <w:rFonts w:eastAsiaTheme="minorEastAsia"/>
                  <w:noProof/>
                  <w:kern w:val="2"/>
                  <w:sz w:val="24"/>
                  <w:szCs w:val="24"/>
                  <w:lang w:eastAsia="en-GB"/>
                  <w14:ligatures w14:val="standardContextual"/>
                </w:rPr>
              </w:pPr>
              <w:hyperlink w:anchor="_Toc220523188" w:history="1">
                <w:r w:rsidRPr="000C542F">
                  <w:rPr>
                    <w:rStyle w:val="Hyperlink"/>
                    <w:noProof/>
                    <w:sz w:val="24"/>
                    <w:szCs w:val="24"/>
                  </w:rPr>
                  <w:t>Appendix</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_Toc220523188 \h </w:instrText>
                </w:r>
                <w:r w:rsidRPr="000C542F">
                  <w:rPr>
                    <w:noProof/>
                    <w:webHidden/>
                    <w:sz w:val="24"/>
                    <w:szCs w:val="24"/>
                  </w:rPr>
                </w:r>
                <w:r w:rsidRPr="000C542F">
                  <w:rPr>
                    <w:noProof/>
                    <w:webHidden/>
                    <w:sz w:val="24"/>
                    <w:szCs w:val="24"/>
                  </w:rPr>
                  <w:fldChar w:fldCharType="separate"/>
                </w:r>
                <w:r w:rsidRPr="000C542F">
                  <w:rPr>
                    <w:noProof/>
                    <w:webHidden/>
                    <w:sz w:val="24"/>
                    <w:szCs w:val="24"/>
                  </w:rPr>
                  <w:t>27</w:t>
                </w:r>
                <w:r w:rsidRPr="000C542F">
                  <w:rPr>
                    <w:noProof/>
                    <w:webHidden/>
                    <w:sz w:val="24"/>
                    <w:szCs w:val="24"/>
                  </w:rPr>
                  <w:fldChar w:fldCharType="end"/>
                </w:r>
              </w:hyperlink>
            </w:p>
            <w:p w14:paraId="32561DFD" w14:textId="517D1B82" w:rsidR="000C542F" w:rsidRPr="000C542F" w:rsidRDefault="000C542F" w:rsidP="000C542F">
              <w:pPr>
                <w:pStyle w:val="TOC2"/>
                <w:tabs>
                  <w:tab w:val="right" w:leader="dot" w:pos="9016"/>
                </w:tabs>
                <w:spacing w:line="360" w:lineRule="auto"/>
                <w:jc w:val="both"/>
                <w:rPr>
                  <w:rFonts w:eastAsiaTheme="minorEastAsia"/>
                  <w:noProof/>
                  <w:kern w:val="2"/>
                  <w:sz w:val="24"/>
                  <w:szCs w:val="24"/>
                  <w:lang w:eastAsia="en-GB"/>
                  <w14:ligatures w14:val="standardContextual"/>
                </w:rPr>
              </w:pPr>
              <w:hyperlink w:anchor="_Toc220523189" w:history="1">
                <w:r w:rsidRPr="000C542F">
                  <w:rPr>
                    <w:rStyle w:val="Hyperlink"/>
                    <w:noProof/>
                    <w:sz w:val="24"/>
                    <w:szCs w:val="24"/>
                  </w:rPr>
                  <w:t>Appendix 1 – Influence of Grid spacing, 4, 0.75, and 0.25</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_Toc220523189 \h </w:instrText>
                </w:r>
                <w:r w:rsidRPr="000C542F">
                  <w:rPr>
                    <w:noProof/>
                    <w:webHidden/>
                    <w:sz w:val="24"/>
                    <w:szCs w:val="24"/>
                  </w:rPr>
                </w:r>
                <w:r w:rsidRPr="000C542F">
                  <w:rPr>
                    <w:noProof/>
                    <w:webHidden/>
                    <w:sz w:val="24"/>
                    <w:szCs w:val="24"/>
                  </w:rPr>
                  <w:fldChar w:fldCharType="separate"/>
                </w:r>
                <w:r w:rsidRPr="000C542F">
                  <w:rPr>
                    <w:noProof/>
                    <w:webHidden/>
                    <w:sz w:val="24"/>
                    <w:szCs w:val="24"/>
                  </w:rPr>
                  <w:t>27</w:t>
                </w:r>
                <w:r w:rsidRPr="000C542F">
                  <w:rPr>
                    <w:noProof/>
                    <w:webHidden/>
                    <w:sz w:val="24"/>
                    <w:szCs w:val="24"/>
                  </w:rPr>
                  <w:fldChar w:fldCharType="end"/>
                </w:r>
              </w:hyperlink>
            </w:p>
            <w:p w14:paraId="2CC93992" w14:textId="42C8ACFD" w:rsidR="000C542F" w:rsidRPr="000C542F" w:rsidRDefault="000C542F" w:rsidP="000C542F">
              <w:pPr>
                <w:pStyle w:val="TOC3"/>
                <w:tabs>
                  <w:tab w:val="right" w:leader="dot" w:pos="9016"/>
                </w:tabs>
                <w:spacing w:line="360" w:lineRule="auto"/>
                <w:jc w:val="both"/>
                <w:rPr>
                  <w:rFonts w:eastAsiaTheme="minorEastAsia"/>
                  <w:noProof/>
                  <w:kern w:val="2"/>
                  <w:sz w:val="24"/>
                  <w:szCs w:val="24"/>
                  <w:lang w:eastAsia="en-GB"/>
                  <w14:ligatures w14:val="standardContextual"/>
                </w:rPr>
              </w:pPr>
              <w:hyperlink w:anchor="_Toc220523190" w:history="1">
                <w:r w:rsidRPr="000C542F">
                  <w:rPr>
                    <w:rStyle w:val="Hyperlink"/>
                    <w:noProof/>
                    <w:sz w:val="24"/>
                    <w:szCs w:val="24"/>
                  </w:rPr>
                  <w:t>Grid Spacing 4</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_Toc220523190 \h </w:instrText>
                </w:r>
                <w:r w:rsidRPr="000C542F">
                  <w:rPr>
                    <w:noProof/>
                    <w:webHidden/>
                    <w:sz w:val="24"/>
                    <w:szCs w:val="24"/>
                  </w:rPr>
                </w:r>
                <w:r w:rsidRPr="000C542F">
                  <w:rPr>
                    <w:noProof/>
                    <w:webHidden/>
                    <w:sz w:val="24"/>
                    <w:szCs w:val="24"/>
                  </w:rPr>
                  <w:fldChar w:fldCharType="separate"/>
                </w:r>
                <w:r w:rsidRPr="000C542F">
                  <w:rPr>
                    <w:noProof/>
                    <w:webHidden/>
                    <w:sz w:val="24"/>
                    <w:szCs w:val="24"/>
                  </w:rPr>
                  <w:t>27</w:t>
                </w:r>
                <w:r w:rsidRPr="000C542F">
                  <w:rPr>
                    <w:noProof/>
                    <w:webHidden/>
                    <w:sz w:val="24"/>
                    <w:szCs w:val="24"/>
                  </w:rPr>
                  <w:fldChar w:fldCharType="end"/>
                </w:r>
              </w:hyperlink>
            </w:p>
            <w:p w14:paraId="3EB25488" w14:textId="723C81B8" w:rsidR="000C542F" w:rsidRPr="000C542F" w:rsidRDefault="000C542F" w:rsidP="000C542F">
              <w:pPr>
                <w:pStyle w:val="TOC3"/>
                <w:tabs>
                  <w:tab w:val="right" w:leader="dot" w:pos="9016"/>
                </w:tabs>
                <w:spacing w:line="360" w:lineRule="auto"/>
                <w:jc w:val="both"/>
                <w:rPr>
                  <w:rFonts w:eastAsiaTheme="minorEastAsia"/>
                  <w:noProof/>
                  <w:kern w:val="2"/>
                  <w:sz w:val="24"/>
                  <w:szCs w:val="24"/>
                  <w:lang w:eastAsia="en-GB"/>
                  <w14:ligatures w14:val="standardContextual"/>
                </w:rPr>
              </w:pPr>
              <w:hyperlink w:anchor="_Toc220523191" w:history="1">
                <w:r w:rsidRPr="000C542F">
                  <w:rPr>
                    <w:rStyle w:val="Hyperlink"/>
                    <w:noProof/>
                    <w:sz w:val="24"/>
                    <w:szCs w:val="24"/>
                  </w:rPr>
                  <w:t>Gris Spacing 0.75</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_Toc220523191 \h </w:instrText>
                </w:r>
                <w:r w:rsidRPr="000C542F">
                  <w:rPr>
                    <w:noProof/>
                    <w:webHidden/>
                    <w:sz w:val="24"/>
                    <w:szCs w:val="24"/>
                  </w:rPr>
                </w:r>
                <w:r w:rsidRPr="000C542F">
                  <w:rPr>
                    <w:noProof/>
                    <w:webHidden/>
                    <w:sz w:val="24"/>
                    <w:szCs w:val="24"/>
                  </w:rPr>
                  <w:fldChar w:fldCharType="separate"/>
                </w:r>
                <w:r w:rsidRPr="000C542F">
                  <w:rPr>
                    <w:noProof/>
                    <w:webHidden/>
                    <w:sz w:val="24"/>
                    <w:szCs w:val="24"/>
                  </w:rPr>
                  <w:t>27</w:t>
                </w:r>
                <w:r w:rsidRPr="000C542F">
                  <w:rPr>
                    <w:noProof/>
                    <w:webHidden/>
                    <w:sz w:val="24"/>
                    <w:szCs w:val="24"/>
                  </w:rPr>
                  <w:fldChar w:fldCharType="end"/>
                </w:r>
              </w:hyperlink>
            </w:p>
            <w:p w14:paraId="5A61AB9D" w14:textId="17515115" w:rsidR="000C542F" w:rsidRPr="000C542F" w:rsidRDefault="000C542F" w:rsidP="000C542F">
              <w:pPr>
                <w:pStyle w:val="TOC3"/>
                <w:tabs>
                  <w:tab w:val="right" w:leader="dot" w:pos="9016"/>
                </w:tabs>
                <w:spacing w:line="360" w:lineRule="auto"/>
                <w:jc w:val="both"/>
                <w:rPr>
                  <w:rFonts w:eastAsiaTheme="minorEastAsia"/>
                  <w:noProof/>
                  <w:kern w:val="2"/>
                  <w:sz w:val="24"/>
                  <w:szCs w:val="24"/>
                  <w:lang w:eastAsia="en-GB"/>
                  <w14:ligatures w14:val="standardContextual"/>
                </w:rPr>
              </w:pPr>
              <w:hyperlink w:anchor="_Toc220523192" w:history="1">
                <w:r w:rsidRPr="000C542F">
                  <w:rPr>
                    <w:rStyle w:val="Hyperlink"/>
                    <w:noProof/>
                    <w:sz w:val="24"/>
                    <w:szCs w:val="24"/>
                  </w:rPr>
                  <w:t>Grid Spacing 0.25</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_Toc220523192 \h </w:instrText>
                </w:r>
                <w:r w:rsidRPr="000C542F">
                  <w:rPr>
                    <w:noProof/>
                    <w:webHidden/>
                    <w:sz w:val="24"/>
                    <w:szCs w:val="24"/>
                  </w:rPr>
                </w:r>
                <w:r w:rsidRPr="000C542F">
                  <w:rPr>
                    <w:noProof/>
                    <w:webHidden/>
                    <w:sz w:val="24"/>
                    <w:szCs w:val="24"/>
                  </w:rPr>
                  <w:fldChar w:fldCharType="separate"/>
                </w:r>
                <w:r w:rsidRPr="000C542F">
                  <w:rPr>
                    <w:noProof/>
                    <w:webHidden/>
                    <w:sz w:val="24"/>
                    <w:szCs w:val="24"/>
                  </w:rPr>
                  <w:t>28</w:t>
                </w:r>
                <w:r w:rsidRPr="000C542F">
                  <w:rPr>
                    <w:noProof/>
                    <w:webHidden/>
                    <w:sz w:val="24"/>
                    <w:szCs w:val="24"/>
                  </w:rPr>
                  <w:fldChar w:fldCharType="end"/>
                </w:r>
              </w:hyperlink>
            </w:p>
            <w:p w14:paraId="70018770" w14:textId="1140E4E3" w:rsidR="000C542F" w:rsidRPr="000C542F" w:rsidRDefault="000C542F" w:rsidP="000C542F">
              <w:pPr>
                <w:pStyle w:val="TOC2"/>
                <w:tabs>
                  <w:tab w:val="right" w:leader="dot" w:pos="9016"/>
                </w:tabs>
                <w:spacing w:line="360" w:lineRule="auto"/>
                <w:jc w:val="both"/>
                <w:rPr>
                  <w:rFonts w:eastAsiaTheme="minorEastAsia"/>
                  <w:noProof/>
                  <w:kern w:val="2"/>
                  <w:sz w:val="24"/>
                  <w:szCs w:val="24"/>
                  <w:lang w:eastAsia="en-GB"/>
                  <w14:ligatures w14:val="standardContextual"/>
                </w:rPr>
              </w:pPr>
              <w:hyperlink w:anchor="_Toc220523193" w:history="1">
                <w:r w:rsidRPr="000C542F">
                  <w:rPr>
                    <w:rStyle w:val="Hyperlink"/>
                    <w:noProof/>
                    <w:sz w:val="24"/>
                    <w:szCs w:val="24"/>
                  </w:rPr>
                  <w:t>Appendix 2 – Influence of Time Step 2000 s and 200 s</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_Toc220523193 \h </w:instrText>
                </w:r>
                <w:r w:rsidRPr="000C542F">
                  <w:rPr>
                    <w:noProof/>
                    <w:webHidden/>
                    <w:sz w:val="24"/>
                    <w:szCs w:val="24"/>
                  </w:rPr>
                </w:r>
                <w:r w:rsidRPr="000C542F">
                  <w:rPr>
                    <w:noProof/>
                    <w:webHidden/>
                    <w:sz w:val="24"/>
                    <w:szCs w:val="24"/>
                  </w:rPr>
                  <w:fldChar w:fldCharType="separate"/>
                </w:r>
                <w:r w:rsidRPr="000C542F">
                  <w:rPr>
                    <w:noProof/>
                    <w:webHidden/>
                    <w:sz w:val="24"/>
                    <w:szCs w:val="24"/>
                  </w:rPr>
                  <w:t>28</w:t>
                </w:r>
                <w:r w:rsidRPr="000C542F">
                  <w:rPr>
                    <w:noProof/>
                    <w:webHidden/>
                    <w:sz w:val="24"/>
                    <w:szCs w:val="24"/>
                  </w:rPr>
                  <w:fldChar w:fldCharType="end"/>
                </w:r>
              </w:hyperlink>
            </w:p>
            <w:p w14:paraId="05B5D8FD" w14:textId="7D88AC77" w:rsidR="000C542F" w:rsidRPr="000C542F" w:rsidRDefault="000C542F" w:rsidP="000C542F">
              <w:pPr>
                <w:pStyle w:val="TOC3"/>
                <w:tabs>
                  <w:tab w:val="right" w:leader="dot" w:pos="9016"/>
                </w:tabs>
                <w:spacing w:line="360" w:lineRule="auto"/>
                <w:jc w:val="both"/>
                <w:rPr>
                  <w:rFonts w:eastAsiaTheme="minorEastAsia"/>
                  <w:noProof/>
                  <w:kern w:val="2"/>
                  <w:sz w:val="24"/>
                  <w:szCs w:val="24"/>
                  <w:lang w:eastAsia="en-GB"/>
                  <w14:ligatures w14:val="standardContextual"/>
                </w:rPr>
              </w:pPr>
              <w:hyperlink w:anchor="_Toc220523194" w:history="1">
                <w:r w:rsidRPr="000C542F">
                  <w:rPr>
                    <w:rStyle w:val="Hyperlink"/>
                    <w:noProof/>
                    <w:sz w:val="24"/>
                    <w:szCs w:val="24"/>
                  </w:rPr>
                  <w:t>Time Step 2000 s</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_Toc220523194 \h </w:instrText>
                </w:r>
                <w:r w:rsidRPr="000C542F">
                  <w:rPr>
                    <w:noProof/>
                    <w:webHidden/>
                    <w:sz w:val="24"/>
                    <w:szCs w:val="24"/>
                  </w:rPr>
                </w:r>
                <w:r w:rsidRPr="000C542F">
                  <w:rPr>
                    <w:noProof/>
                    <w:webHidden/>
                    <w:sz w:val="24"/>
                    <w:szCs w:val="24"/>
                  </w:rPr>
                  <w:fldChar w:fldCharType="separate"/>
                </w:r>
                <w:r w:rsidRPr="000C542F">
                  <w:rPr>
                    <w:noProof/>
                    <w:webHidden/>
                    <w:sz w:val="24"/>
                    <w:szCs w:val="24"/>
                  </w:rPr>
                  <w:t>28</w:t>
                </w:r>
                <w:r w:rsidRPr="000C542F">
                  <w:rPr>
                    <w:noProof/>
                    <w:webHidden/>
                    <w:sz w:val="24"/>
                    <w:szCs w:val="24"/>
                  </w:rPr>
                  <w:fldChar w:fldCharType="end"/>
                </w:r>
              </w:hyperlink>
            </w:p>
            <w:p w14:paraId="2C521AC8" w14:textId="53F20FC4" w:rsidR="000C542F" w:rsidRPr="000C542F" w:rsidRDefault="000C542F" w:rsidP="000C542F">
              <w:pPr>
                <w:pStyle w:val="TOC3"/>
                <w:tabs>
                  <w:tab w:val="right" w:leader="dot" w:pos="9016"/>
                </w:tabs>
                <w:spacing w:line="360" w:lineRule="auto"/>
                <w:jc w:val="both"/>
                <w:rPr>
                  <w:rFonts w:eastAsiaTheme="minorEastAsia"/>
                  <w:noProof/>
                  <w:kern w:val="2"/>
                  <w:sz w:val="24"/>
                  <w:szCs w:val="24"/>
                  <w:lang w:eastAsia="en-GB"/>
                  <w14:ligatures w14:val="standardContextual"/>
                </w:rPr>
              </w:pPr>
              <w:hyperlink w:anchor="_Toc220523195" w:history="1">
                <w:r w:rsidRPr="000C542F">
                  <w:rPr>
                    <w:rStyle w:val="Hyperlink"/>
                    <w:noProof/>
                    <w:sz w:val="24"/>
                    <w:szCs w:val="24"/>
                  </w:rPr>
                  <w:t>Time Step 200 s</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_Toc220523195 \h </w:instrText>
                </w:r>
                <w:r w:rsidRPr="000C542F">
                  <w:rPr>
                    <w:noProof/>
                    <w:webHidden/>
                    <w:sz w:val="24"/>
                    <w:szCs w:val="24"/>
                  </w:rPr>
                </w:r>
                <w:r w:rsidRPr="000C542F">
                  <w:rPr>
                    <w:noProof/>
                    <w:webHidden/>
                    <w:sz w:val="24"/>
                    <w:szCs w:val="24"/>
                  </w:rPr>
                  <w:fldChar w:fldCharType="separate"/>
                </w:r>
                <w:r w:rsidRPr="000C542F">
                  <w:rPr>
                    <w:noProof/>
                    <w:webHidden/>
                    <w:sz w:val="24"/>
                    <w:szCs w:val="24"/>
                  </w:rPr>
                  <w:t>28</w:t>
                </w:r>
                <w:r w:rsidRPr="000C542F">
                  <w:rPr>
                    <w:noProof/>
                    <w:webHidden/>
                    <w:sz w:val="24"/>
                    <w:szCs w:val="24"/>
                  </w:rPr>
                  <w:fldChar w:fldCharType="end"/>
                </w:r>
              </w:hyperlink>
            </w:p>
            <w:p w14:paraId="64DA3F53" w14:textId="10B648BC" w:rsidR="000C542F" w:rsidRPr="000C542F" w:rsidRDefault="000C542F" w:rsidP="000C542F">
              <w:pPr>
                <w:pStyle w:val="TOC2"/>
                <w:tabs>
                  <w:tab w:val="right" w:leader="dot" w:pos="9016"/>
                </w:tabs>
                <w:spacing w:line="360" w:lineRule="auto"/>
                <w:jc w:val="both"/>
                <w:rPr>
                  <w:rFonts w:eastAsiaTheme="minorEastAsia"/>
                  <w:noProof/>
                  <w:kern w:val="2"/>
                  <w:sz w:val="24"/>
                  <w:szCs w:val="24"/>
                  <w:lang w:eastAsia="en-GB"/>
                  <w14:ligatures w14:val="standardContextual"/>
                </w:rPr>
              </w:pPr>
              <w:hyperlink w:anchor="_Toc220523196" w:history="1">
                <w:r w:rsidRPr="000C542F">
                  <w:rPr>
                    <w:rStyle w:val="Hyperlink"/>
                    <w:noProof/>
                    <w:sz w:val="24"/>
                    <w:szCs w:val="24"/>
                  </w:rPr>
                  <w:t>Appendix 3 – Influence of Convergence Tolerance (Loose tolerance and tight tolerance)</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_Toc220523196 \h </w:instrText>
                </w:r>
                <w:r w:rsidRPr="000C542F">
                  <w:rPr>
                    <w:noProof/>
                    <w:webHidden/>
                    <w:sz w:val="24"/>
                    <w:szCs w:val="24"/>
                  </w:rPr>
                </w:r>
                <w:r w:rsidRPr="000C542F">
                  <w:rPr>
                    <w:noProof/>
                    <w:webHidden/>
                    <w:sz w:val="24"/>
                    <w:szCs w:val="24"/>
                  </w:rPr>
                  <w:fldChar w:fldCharType="separate"/>
                </w:r>
                <w:r w:rsidRPr="000C542F">
                  <w:rPr>
                    <w:noProof/>
                    <w:webHidden/>
                    <w:sz w:val="24"/>
                    <w:szCs w:val="24"/>
                  </w:rPr>
                  <w:t>29</w:t>
                </w:r>
                <w:r w:rsidRPr="000C542F">
                  <w:rPr>
                    <w:noProof/>
                    <w:webHidden/>
                    <w:sz w:val="24"/>
                    <w:szCs w:val="24"/>
                  </w:rPr>
                  <w:fldChar w:fldCharType="end"/>
                </w:r>
              </w:hyperlink>
            </w:p>
            <w:p w14:paraId="23BC36BC" w14:textId="76413321" w:rsidR="000C542F" w:rsidRPr="000C542F" w:rsidRDefault="000C542F" w:rsidP="000C542F">
              <w:pPr>
                <w:pStyle w:val="TOC3"/>
                <w:tabs>
                  <w:tab w:val="right" w:leader="dot" w:pos="9016"/>
                </w:tabs>
                <w:spacing w:line="360" w:lineRule="auto"/>
                <w:jc w:val="both"/>
                <w:rPr>
                  <w:rFonts w:eastAsiaTheme="minorEastAsia"/>
                  <w:noProof/>
                  <w:kern w:val="2"/>
                  <w:sz w:val="24"/>
                  <w:szCs w:val="24"/>
                  <w:lang w:eastAsia="en-GB"/>
                  <w14:ligatures w14:val="standardContextual"/>
                </w:rPr>
              </w:pPr>
              <w:hyperlink w:anchor="_Toc220523197" w:history="1">
                <w:r w:rsidRPr="000C542F">
                  <w:rPr>
                    <w:rStyle w:val="Hyperlink"/>
                    <w:noProof/>
                    <w:sz w:val="24"/>
                    <w:szCs w:val="24"/>
                  </w:rPr>
                  <w:t>Tolerance 0.001</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_Toc220523197 \h </w:instrText>
                </w:r>
                <w:r w:rsidRPr="000C542F">
                  <w:rPr>
                    <w:noProof/>
                    <w:webHidden/>
                    <w:sz w:val="24"/>
                    <w:szCs w:val="24"/>
                  </w:rPr>
                </w:r>
                <w:r w:rsidRPr="000C542F">
                  <w:rPr>
                    <w:noProof/>
                    <w:webHidden/>
                    <w:sz w:val="24"/>
                    <w:szCs w:val="24"/>
                  </w:rPr>
                  <w:fldChar w:fldCharType="separate"/>
                </w:r>
                <w:r w:rsidRPr="000C542F">
                  <w:rPr>
                    <w:noProof/>
                    <w:webHidden/>
                    <w:sz w:val="24"/>
                    <w:szCs w:val="24"/>
                  </w:rPr>
                  <w:t>29</w:t>
                </w:r>
                <w:r w:rsidRPr="000C542F">
                  <w:rPr>
                    <w:noProof/>
                    <w:webHidden/>
                    <w:sz w:val="24"/>
                    <w:szCs w:val="24"/>
                  </w:rPr>
                  <w:fldChar w:fldCharType="end"/>
                </w:r>
              </w:hyperlink>
            </w:p>
            <w:p w14:paraId="068C8D23" w14:textId="24431434" w:rsidR="000C542F" w:rsidRPr="000C542F" w:rsidRDefault="000C542F" w:rsidP="000C542F">
              <w:pPr>
                <w:pStyle w:val="TOC3"/>
                <w:tabs>
                  <w:tab w:val="right" w:leader="dot" w:pos="9016"/>
                </w:tabs>
                <w:spacing w:line="360" w:lineRule="auto"/>
                <w:jc w:val="both"/>
                <w:rPr>
                  <w:rFonts w:eastAsiaTheme="minorEastAsia"/>
                  <w:noProof/>
                  <w:kern w:val="2"/>
                  <w:sz w:val="24"/>
                  <w:szCs w:val="24"/>
                  <w:lang w:eastAsia="en-GB"/>
                  <w14:ligatures w14:val="standardContextual"/>
                </w:rPr>
              </w:pPr>
              <w:hyperlink w:anchor="_Toc220523198" w:history="1">
                <w:r w:rsidRPr="000C542F">
                  <w:rPr>
                    <w:rStyle w:val="Hyperlink"/>
                    <w:noProof/>
                    <w:sz w:val="24"/>
                    <w:szCs w:val="24"/>
                  </w:rPr>
                  <w:t>Tolerance 0.000001</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_Toc220523198 \h </w:instrText>
                </w:r>
                <w:r w:rsidRPr="000C542F">
                  <w:rPr>
                    <w:noProof/>
                    <w:webHidden/>
                    <w:sz w:val="24"/>
                    <w:szCs w:val="24"/>
                  </w:rPr>
                </w:r>
                <w:r w:rsidRPr="000C542F">
                  <w:rPr>
                    <w:noProof/>
                    <w:webHidden/>
                    <w:sz w:val="24"/>
                    <w:szCs w:val="24"/>
                  </w:rPr>
                  <w:fldChar w:fldCharType="separate"/>
                </w:r>
                <w:r w:rsidRPr="000C542F">
                  <w:rPr>
                    <w:noProof/>
                    <w:webHidden/>
                    <w:sz w:val="24"/>
                    <w:szCs w:val="24"/>
                  </w:rPr>
                  <w:t>29</w:t>
                </w:r>
                <w:r w:rsidRPr="000C542F">
                  <w:rPr>
                    <w:noProof/>
                    <w:webHidden/>
                    <w:sz w:val="24"/>
                    <w:szCs w:val="24"/>
                  </w:rPr>
                  <w:fldChar w:fldCharType="end"/>
                </w:r>
              </w:hyperlink>
            </w:p>
            <w:p w14:paraId="590F2C17" w14:textId="69FF5BAB" w:rsidR="000C542F" w:rsidRPr="000C542F" w:rsidRDefault="000C542F" w:rsidP="000C542F">
              <w:pPr>
                <w:pStyle w:val="TOC2"/>
                <w:tabs>
                  <w:tab w:val="right" w:leader="dot" w:pos="9016"/>
                </w:tabs>
                <w:spacing w:line="360" w:lineRule="auto"/>
                <w:jc w:val="both"/>
                <w:rPr>
                  <w:rFonts w:eastAsiaTheme="minorEastAsia"/>
                  <w:noProof/>
                  <w:kern w:val="2"/>
                  <w:sz w:val="24"/>
                  <w:szCs w:val="24"/>
                  <w:lang w:eastAsia="en-GB"/>
                  <w14:ligatures w14:val="standardContextual"/>
                </w:rPr>
              </w:pPr>
              <w:hyperlink w:anchor="_Toc220523199" w:history="1">
                <w:r w:rsidRPr="000C542F">
                  <w:rPr>
                    <w:rStyle w:val="Hyperlink"/>
                    <w:noProof/>
                    <w:sz w:val="24"/>
                    <w:szCs w:val="24"/>
                  </w:rPr>
                  <w:t>Appendix 4 – MATLAB Code</w:t>
                </w:r>
                <w:r w:rsidRPr="000C542F">
                  <w:rPr>
                    <w:noProof/>
                    <w:webHidden/>
                    <w:sz w:val="24"/>
                    <w:szCs w:val="24"/>
                  </w:rPr>
                  <w:tab/>
                </w:r>
                <w:r w:rsidRPr="000C542F">
                  <w:rPr>
                    <w:noProof/>
                    <w:webHidden/>
                    <w:sz w:val="24"/>
                    <w:szCs w:val="24"/>
                  </w:rPr>
                  <w:fldChar w:fldCharType="begin"/>
                </w:r>
                <w:r w:rsidRPr="000C542F">
                  <w:rPr>
                    <w:noProof/>
                    <w:webHidden/>
                    <w:sz w:val="24"/>
                    <w:szCs w:val="24"/>
                  </w:rPr>
                  <w:instrText xml:space="preserve"> PAGEREF _Toc220523199 \h </w:instrText>
                </w:r>
                <w:r w:rsidRPr="000C542F">
                  <w:rPr>
                    <w:noProof/>
                    <w:webHidden/>
                    <w:sz w:val="24"/>
                    <w:szCs w:val="24"/>
                  </w:rPr>
                </w:r>
                <w:r w:rsidRPr="000C542F">
                  <w:rPr>
                    <w:noProof/>
                    <w:webHidden/>
                    <w:sz w:val="24"/>
                    <w:szCs w:val="24"/>
                  </w:rPr>
                  <w:fldChar w:fldCharType="separate"/>
                </w:r>
                <w:r w:rsidRPr="000C542F">
                  <w:rPr>
                    <w:noProof/>
                    <w:webHidden/>
                    <w:sz w:val="24"/>
                    <w:szCs w:val="24"/>
                  </w:rPr>
                  <w:t>30</w:t>
                </w:r>
                <w:r w:rsidRPr="000C542F">
                  <w:rPr>
                    <w:noProof/>
                    <w:webHidden/>
                    <w:sz w:val="24"/>
                    <w:szCs w:val="24"/>
                  </w:rPr>
                  <w:fldChar w:fldCharType="end"/>
                </w:r>
              </w:hyperlink>
            </w:p>
            <w:p w14:paraId="73840EE2" w14:textId="361B46EC" w:rsidR="004C5754" w:rsidRPr="000C542F" w:rsidRDefault="00297C47" w:rsidP="000C542F">
              <w:pPr>
                <w:spacing w:line="360" w:lineRule="auto"/>
                <w:jc w:val="both"/>
                <w:rPr>
                  <w:b/>
                  <w:bCs/>
                  <w:noProof/>
                  <w:sz w:val="24"/>
                  <w:szCs w:val="24"/>
                </w:rPr>
              </w:pPr>
              <w:r w:rsidRPr="000C542F">
                <w:rPr>
                  <w:b/>
                  <w:bCs/>
                  <w:noProof/>
                  <w:sz w:val="24"/>
                  <w:szCs w:val="24"/>
                </w:rPr>
                <w:fldChar w:fldCharType="end"/>
              </w:r>
            </w:p>
            <w:p w14:paraId="5363F473" w14:textId="77777777" w:rsidR="004C5754" w:rsidRPr="000C542F" w:rsidRDefault="004C5754" w:rsidP="000C542F">
              <w:pPr>
                <w:spacing w:line="360" w:lineRule="auto"/>
                <w:jc w:val="both"/>
                <w:rPr>
                  <w:b/>
                  <w:bCs/>
                  <w:noProof/>
                  <w:sz w:val="24"/>
                  <w:szCs w:val="24"/>
                </w:rPr>
              </w:pPr>
            </w:p>
            <w:p w14:paraId="3E0805F9" w14:textId="77777777" w:rsidR="004C5754" w:rsidRPr="000C542F" w:rsidRDefault="004C5754" w:rsidP="000C542F">
              <w:pPr>
                <w:spacing w:line="360" w:lineRule="auto"/>
                <w:jc w:val="both"/>
                <w:rPr>
                  <w:b/>
                  <w:bCs/>
                  <w:noProof/>
                  <w:sz w:val="24"/>
                  <w:szCs w:val="24"/>
                </w:rPr>
              </w:pPr>
            </w:p>
            <w:p w14:paraId="4B2571CA" w14:textId="77777777" w:rsidR="004C5754" w:rsidRPr="000C542F" w:rsidRDefault="004C5754" w:rsidP="000C542F">
              <w:pPr>
                <w:spacing w:line="360" w:lineRule="auto"/>
                <w:jc w:val="both"/>
                <w:rPr>
                  <w:b/>
                  <w:bCs/>
                  <w:noProof/>
                  <w:sz w:val="24"/>
                  <w:szCs w:val="24"/>
                </w:rPr>
              </w:pPr>
            </w:p>
            <w:p w14:paraId="0E31AF4C" w14:textId="77777777" w:rsidR="0077369E" w:rsidRPr="000C542F" w:rsidRDefault="0077369E" w:rsidP="000C542F">
              <w:pPr>
                <w:spacing w:line="360" w:lineRule="auto"/>
                <w:jc w:val="both"/>
                <w:rPr>
                  <w:sz w:val="24"/>
                  <w:szCs w:val="24"/>
                </w:rPr>
              </w:pPr>
            </w:p>
            <w:p w14:paraId="3D3B5FFA" w14:textId="77777777" w:rsidR="0077369E" w:rsidRPr="000C542F" w:rsidRDefault="0077369E" w:rsidP="000C542F">
              <w:pPr>
                <w:spacing w:line="360" w:lineRule="auto"/>
                <w:jc w:val="both"/>
                <w:rPr>
                  <w:sz w:val="24"/>
                  <w:szCs w:val="24"/>
                </w:rPr>
              </w:pPr>
            </w:p>
            <w:p w14:paraId="3C30A189" w14:textId="77777777" w:rsidR="0077369E" w:rsidRPr="000C542F" w:rsidRDefault="0077369E" w:rsidP="000C542F">
              <w:pPr>
                <w:spacing w:line="360" w:lineRule="auto"/>
                <w:jc w:val="both"/>
                <w:rPr>
                  <w:sz w:val="24"/>
                  <w:szCs w:val="24"/>
                </w:rPr>
              </w:pPr>
            </w:p>
            <w:p w14:paraId="31AD643E" w14:textId="77777777" w:rsidR="0077369E" w:rsidRDefault="0077369E" w:rsidP="00432909">
              <w:pPr>
                <w:spacing w:line="360" w:lineRule="auto"/>
                <w:jc w:val="both"/>
                <w:rPr>
                  <w:sz w:val="24"/>
                  <w:szCs w:val="24"/>
                </w:rPr>
              </w:pPr>
            </w:p>
            <w:p w14:paraId="76D023B4" w14:textId="30B1D7B7" w:rsidR="000734BA" w:rsidRPr="00432909" w:rsidRDefault="00000000" w:rsidP="00432909">
              <w:pPr>
                <w:spacing w:line="360" w:lineRule="auto"/>
                <w:jc w:val="both"/>
                <w:rPr>
                  <w:sz w:val="24"/>
                  <w:szCs w:val="24"/>
                </w:rPr>
              </w:pPr>
            </w:p>
          </w:sdtContent>
        </w:sdt>
        <w:p w14:paraId="0ABAE016" w14:textId="77777777" w:rsidR="00FD4C56" w:rsidRDefault="00114B6E" w:rsidP="00114B6E">
          <w:pPr>
            <w:pStyle w:val="Heading1"/>
          </w:pPr>
          <w:bookmarkStart w:id="1" w:name="_Toc220523162"/>
          <w:r>
            <w:lastRenderedPageBreak/>
            <w:t>Acronyms</w:t>
          </w:r>
          <w:bookmarkEnd w:id="1"/>
        </w:p>
        <w:p w14:paraId="53C5918F" w14:textId="0A00662B" w:rsidR="00FD4C56" w:rsidRDefault="000C542F" w:rsidP="000C542F">
          <w:pPr>
            <w:pStyle w:val="Heading1"/>
            <w:tabs>
              <w:tab w:val="left" w:pos="1710"/>
            </w:tabs>
          </w:pPr>
          <w:r>
            <w:tab/>
          </w:r>
        </w:p>
        <w:p w14:paraId="0F0751A8" w14:textId="77777777" w:rsidR="00FD4C56" w:rsidRPr="006E27D1" w:rsidRDefault="00FD4C56" w:rsidP="006E27D1">
          <w:pPr>
            <w:spacing w:line="360" w:lineRule="auto"/>
            <w:jc w:val="both"/>
            <w:rPr>
              <w:sz w:val="24"/>
              <w:szCs w:val="24"/>
            </w:rPr>
          </w:pPr>
          <w:r w:rsidRPr="006E27D1">
            <w:rPr>
              <w:sz w:val="24"/>
              <w:szCs w:val="24"/>
            </w:rPr>
            <w:t>EFDM – Explicit Finite Difference Method</w:t>
          </w:r>
        </w:p>
        <w:p w14:paraId="6501E7A3" w14:textId="77777777" w:rsidR="00FD4C56" w:rsidRPr="006E27D1" w:rsidRDefault="00FD4C56" w:rsidP="006E27D1">
          <w:pPr>
            <w:spacing w:line="360" w:lineRule="auto"/>
            <w:jc w:val="both"/>
            <w:rPr>
              <w:sz w:val="24"/>
              <w:szCs w:val="24"/>
            </w:rPr>
          </w:pPr>
          <w:r w:rsidRPr="006E27D1">
            <w:rPr>
              <w:sz w:val="24"/>
              <w:szCs w:val="24"/>
            </w:rPr>
            <w:t>FDM – Finite Difference Method</w:t>
          </w:r>
        </w:p>
        <w:p w14:paraId="7E68F9B6" w14:textId="77777777" w:rsidR="00FD4C56" w:rsidRPr="006E27D1" w:rsidRDefault="00FD4C56" w:rsidP="006E27D1">
          <w:pPr>
            <w:spacing w:line="360" w:lineRule="auto"/>
            <w:jc w:val="both"/>
            <w:rPr>
              <w:sz w:val="24"/>
              <w:szCs w:val="24"/>
            </w:rPr>
          </w:pPr>
          <w:r w:rsidRPr="006E27D1">
            <w:rPr>
              <w:sz w:val="24"/>
              <w:szCs w:val="24"/>
            </w:rPr>
            <w:t>PDE – Partial Differential Equation</w:t>
          </w:r>
        </w:p>
        <w:p w14:paraId="242F3003" w14:textId="77777777" w:rsidR="00FD4C56" w:rsidRPr="006E27D1" w:rsidRDefault="00FD4C56" w:rsidP="006E27D1">
          <w:pPr>
            <w:spacing w:line="360" w:lineRule="auto"/>
            <w:jc w:val="both"/>
            <w:rPr>
              <w:sz w:val="24"/>
              <w:szCs w:val="24"/>
            </w:rPr>
          </w:pPr>
          <w:r w:rsidRPr="006E27D1">
            <w:rPr>
              <w:sz w:val="24"/>
              <w:szCs w:val="24"/>
            </w:rPr>
            <w:t>RMSE – Root Mean Square Error</w:t>
          </w:r>
        </w:p>
        <w:p w14:paraId="565ACA9E" w14:textId="77777777" w:rsidR="00FD4C56" w:rsidRPr="006E27D1" w:rsidRDefault="00FD4C56" w:rsidP="006E27D1">
          <w:pPr>
            <w:spacing w:line="360" w:lineRule="auto"/>
            <w:jc w:val="both"/>
            <w:rPr>
              <w:sz w:val="24"/>
              <w:szCs w:val="24"/>
            </w:rPr>
          </w:pPr>
          <w:r w:rsidRPr="006E27D1">
            <w:rPr>
              <w:sz w:val="24"/>
              <w:szCs w:val="24"/>
            </w:rPr>
            <w:t>Fo – Fourier Number</w:t>
          </w:r>
        </w:p>
        <w:p w14:paraId="26B4EBC1" w14:textId="77777777" w:rsidR="00FD4C56" w:rsidRPr="006E27D1" w:rsidRDefault="00FD4C56" w:rsidP="006E27D1">
          <w:pPr>
            <w:spacing w:line="360" w:lineRule="auto"/>
            <w:jc w:val="both"/>
            <w:rPr>
              <w:sz w:val="24"/>
              <w:szCs w:val="24"/>
            </w:rPr>
          </w:pPr>
          <w:r w:rsidRPr="006E27D1">
            <w:rPr>
              <w:sz w:val="24"/>
              <w:szCs w:val="24"/>
            </w:rPr>
            <w:t>BC – Boundary condition</w:t>
          </w:r>
        </w:p>
        <w:p w14:paraId="19EFCF55" w14:textId="77777777" w:rsidR="004D5C44" w:rsidRPr="006E27D1" w:rsidRDefault="004D5C44" w:rsidP="006E27D1">
          <w:pPr>
            <w:spacing w:line="360" w:lineRule="auto"/>
            <w:jc w:val="both"/>
            <w:rPr>
              <w:sz w:val="24"/>
              <w:szCs w:val="24"/>
            </w:rPr>
          </w:pPr>
          <w:r w:rsidRPr="006E27D1">
            <w:rPr>
              <w:sz w:val="24"/>
              <w:szCs w:val="24"/>
            </w:rPr>
            <w:t>IC – Initial Condition</w:t>
          </w:r>
        </w:p>
        <w:p w14:paraId="734745A7" w14:textId="77777777" w:rsidR="004D5C44" w:rsidRPr="006E27D1" w:rsidRDefault="004D5C44" w:rsidP="006E27D1">
          <w:pPr>
            <w:spacing w:line="360" w:lineRule="auto"/>
            <w:jc w:val="both"/>
            <w:rPr>
              <w:sz w:val="24"/>
              <w:szCs w:val="24"/>
            </w:rPr>
          </w:pPr>
          <w:r w:rsidRPr="006E27D1">
            <w:rPr>
              <w:sz w:val="24"/>
              <w:szCs w:val="24"/>
            </w:rPr>
            <w:t>MATLAB – Matrix Laboratory</w:t>
          </w:r>
        </w:p>
        <w:p w14:paraId="5EE19AE8" w14:textId="77777777" w:rsidR="004D5C44" w:rsidRPr="006E27D1" w:rsidRDefault="004D5C44" w:rsidP="006E27D1">
          <w:pPr>
            <w:spacing w:line="360" w:lineRule="auto"/>
            <w:jc w:val="both"/>
            <w:rPr>
              <w:sz w:val="24"/>
              <w:szCs w:val="24"/>
            </w:rPr>
          </w:pPr>
          <w:r w:rsidRPr="006E27D1">
            <w:rPr>
              <w:sz w:val="24"/>
              <w:szCs w:val="24"/>
            </w:rPr>
            <w:t>CPU – Central Processing Unit</w:t>
          </w:r>
        </w:p>
        <w:p w14:paraId="3855D794" w14:textId="77777777" w:rsidR="004D5C44" w:rsidRPr="006E27D1" w:rsidRDefault="004D5C44" w:rsidP="006E27D1">
          <w:pPr>
            <w:spacing w:line="360" w:lineRule="auto"/>
            <w:jc w:val="both"/>
            <w:rPr>
              <w:rFonts w:eastAsiaTheme="minorEastAsia"/>
              <w:sz w:val="24"/>
              <w:szCs w:val="24"/>
            </w:rPr>
          </w:pPr>
          <m:oMath>
            <m:r>
              <w:rPr>
                <w:rFonts w:ascii="Cambria Math" w:hAnsi="Cambria Math"/>
                <w:sz w:val="24"/>
                <w:szCs w:val="24"/>
              </w:rPr>
              <m:t>∆t</m:t>
            </m:r>
          </m:oMath>
          <w:r w:rsidRPr="006E27D1">
            <w:rPr>
              <w:rFonts w:eastAsiaTheme="minorEastAsia"/>
              <w:sz w:val="24"/>
              <w:szCs w:val="24"/>
            </w:rPr>
            <w:t xml:space="preserve"> – Time Step Size</w:t>
          </w:r>
        </w:p>
        <w:p w14:paraId="1F2E9DFC" w14:textId="593B1234" w:rsidR="004D5C44" w:rsidRPr="006E27D1" w:rsidRDefault="00A37056" w:rsidP="006E27D1">
          <w:pPr>
            <w:spacing w:line="360" w:lineRule="auto"/>
            <w:jc w:val="both"/>
            <w:rPr>
              <w:rFonts w:eastAsiaTheme="minorEastAsia"/>
              <w:sz w:val="24"/>
              <w:szCs w:val="24"/>
            </w:rPr>
          </w:pPr>
          <w:r>
            <w:rPr>
              <w:rFonts w:eastAsiaTheme="minorEastAsia"/>
              <w:sz w:val="24"/>
              <w:szCs w:val="24"/>
            </w:rPr>
            <w:t>h</w:t>
          </w:r>
          <w:r w:rsidR="004D5C44" w:rsidRPr="006E27D1">
            <w:rPr>
              <w:rFonts w:eastAsiaTheme="minorEastAsia"/>
              <w:sz w:val="24"/>
              <w:szCs w:val="24"/>
            </w:rPr>
            <w:t xml:space="preserve"> – Spatial Grid Spacing</w:t>
          </w:r>
        </w:p>
        <w:p w14:paraId="217D5DF8" w14:textId="23AE4C77" w:rsidR="004D5C44" w:rsidRPr="006E27D1" w:rsidRDefault="004D5C44" w:rsidP="006E27D1">
          <w:pPr>
            <w:spacing w:line="360" w:lineRule="auto"/>
            <w:jc w:val="both"/>
            <w:rPr>
              <w:rFonts w:eastAsiaTheme="minorEastAsia"/>
              <w:sz w:val="24"/>
              <w:szCs w:val="24"/>
            </w:rPr>
          </w:pPr>
          <w:r w:rsidRPr="006E27D1">
            <w:rPr>
              <w:rFonts w:eastAsiaTheme="minorEastAsia"/>
              <w:sz w:val="24"/>
              <w:szCs w:val="24"/>
            </w:rPr>
            <w:t>T – Temperature</w:t>
          </w:r>
        </w:p>
        <w:p w14:paraId="7ACB0ACE" w14:textId="77777777" w:rsidR="004D5C44" w:rsidRPr="006E27D1" w:rsidRDefault="00000000" w:rsidP="006E27D1">
          <w:pPr>
            <w:spacing w:line="360" w:lineRule="auto"/>
            <w:jc w:val="both"/>
            <w:rPr>
              <w:rFonts w:eastAsiaTheme="minorEastAsia"/>
              <w:sz w:val="24"/>
              <w:szCs w:val="24"/>
            </w:rPr>
          </w:pPr>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0</m:t>
                </m:r>
              </m:sub>
            </m:sSub>
          </m:oMath>
          <w:r w:rsidR="004D5C44" w:rsidRPr="006E27D1">
            <w:rPr>
              <w:rFonts w:eastAsiaTheme="minorEastAsia"/>
              <w:sz w:val="24"/>
              <w:szCs w:val="24"/>
            </w:rPr>
            <w:t xml:space="preserve"> – Prescribed Boundary Temperature</w:t>
          </w:r>
        </w:p>
        <w:p w14:paraId="4C03C0DB" w14:textId="77777777" w:rsidR="004D5C44" w:rsidRPr="006E27D1" w:rsidRDefault="004D5C44" w:rsidP="006E27D1">
          <w:pPr>
            <w:spacing w:line="360" w:lineRule="auto"/>
            <w:jc w:val="both"/>
            <w:rPr>
              <w:rFonts w:eastAsiaTheme="minorEastAsia"/>
              <w:sz w:val="24"/>
              <w:szCs w:val="24"/>
            </w:rPr>
          </w:pPr>
          <m:oMath>
            <m:r>
              <w:rPr>
                <w:rFonts w:ascii="Cambria Math" w:hAnsi="Cambria Math"/>
                <w:sz w:val="24"/>
                <w:szCs w:val="24"/>
              </w:rPr>
              <m:t>α</m:t>
            </m:r>
          </m:oMath>
          <w:r w:rsidRPr="006E27D1">
            <w:rPr>
              <w:rFonts w:eastAsiaTheme="minorEastAsia"/>
              <w:sz w:val="24"/>
              <w:szCs w:val="24"/>
            </w:rPr>
            <w:t xml:space="preserve"> – Thermal Diffusivity </w:t>
          </w:r>
        </w:p>
        <w:p w14:paraId="67B43A8E" w14:textId="77777777" w:rsidR="004D5C44" w:rsidRPr="006E27D1" w:rsidRDefault="004D5C44" w:rsidP="006E27D1">
          <w:pPr>
            <w:spacing w:line="360" w:lineRule="auto"/>
            <w:jc w:val="both"/>
            <w:rPr>
              <w:rFonts w:eastAsiaTheme="minorEastAsia"/>
              <w:sz w:val="24"/>
              <w:szCs w:val="24"/>
            </w:rPr>
          </w:pPr>
          <w:r w:rsidRPr="006E27D1">
            <w:rPr>
              <w:rFonts w:eastAsiaTheme="minorEastAsia"/>
              <w:sz w:val="24"/>
              <w:szCs w:val="24"/>
            </w:rPr>
            <w:t>k – Thermal Conductivity</w:t>
          </w:r>
        </w:p>
        <w:p w14:paraId="7EE1949B" w14:textId="6CA5C094" w:rsidR="004D5C44" w:rsidRPr="006E27D1" w:rsidRDefault="004D5C44" w:rsidP="006E27D1">
          <w:pPr>
            <w:spacing w:line="360" w:lineRule="auto"/>
            <w:jc w:val="both"/>
            <w:rPr>
              <w:rFonts w:eastAsiaTheme="minorEastAsia"/>
              <w:sz w:val="24"/>
              <w:szCs w:val="24"/>
            </w:rPr>
          </w:pPr>
          <m:oMath>
            <m:r>
              <w:rPr>
                <w:rFonts w:ascii="Cambria Math" w:hAnsi="Cambria Math"/>
                <w:sz w:val="24"/>
                <w:szCs w:val="24"/>
              </w:rPr>
              <m:t>ρ</m:t>
            </m:r>
          </m:oMath>
          <w:r w:rsidRPr="006E27D1">
            <w:rPr>
              <w:rFonts w:eastAsiaTheme="minorEastAsia"/>
              <w:sz w:val="24"/>
              <w:szCs w:val="24"/>
            </w:rPr>
            <w:t xml:space="preserve"> – Density</w:t>
          </w:r>
        </w:p>
        <w:p w14:paraId="3D04F0DD" w14:textId="77777777" w:rsidR="006E27D1" w:rsidRPr="006E27D1" w:rsidRDefault="00000000" w:rsidP="006E27D1">
          <w:pPr>
            <w:spacing w:line="360" w:lineRule="auto"/>
            <w:jc w:val="both"/>
            <w:rPr>
              <w:rFonts w:eastAsiaTheme="minorEastAsia"/>
              <w:sz w:val="24"/>
              <w:szCs w:val="24"/>
            </w:rPr>
          </w:pPr>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p</m:t>
                </m:r>
              </m:sub>
            </m:sSub>
          </m:oMath>
          <w:r w:rsidR="006E27D1" w:rsidRPr="006E27D1">
            <w:rPr>
              <w:rFonts w:eastAsiaTheme="minorEastAsia"/>
              <w:sz w:val="24"/>
              <w:szCs w:val="24"/>
            </w:rPr>
            <w:t xml:space="preserve"> – Specific Heat Capacity</w:t>
          </w:r>
        </w:p>
        <w:p w14:paraId="40AB8EE5" w14:textId="77777777" w:rsidR="00AF11EF" w:rsidRDefault="00000000" w:rsidP="006E27D1">
          <w:pPr>
            <w:spacing w:line="360" w:lineRule="auto"/>
            <w:jc w:val="both"/>
            <w:rPr>
              <w:rFonts w:eastAsiaTheme="minorEastAsia"/>
              <w:sz w:val="24"/>
              <w:szCs w:val="24"/>
            </w:rPr>
          </w:pPr>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min</m:t>
                </m:r>
              </m:sub>
            </m:sSub>
          </m:oMath>
          <w:r w:rsidR="006E27D1" w:rsidRPr="006E27D1">
            <w:rPr>
              <w:rFonts w:eastAsiaTheme="minorEastAsia"/>
              <w:sz w:val="24"/>
              <w:szCs w:val="24"/>
            </w:rPr>
            <w:t xml:space="preserve"> – Minimum Physical Simulation Time</w:t>
          </w:r>
        </w:p>
        <w:p w14:paraId="1342A287" w14:textId="079010EA" w:rsidR="00AF11EF" w:rsidRDefault="00AF11EF" w:rsidP="006E27D1">
          <w:pPr>
            <w:spacing w:line="360" w:lineRule="auto"/>
            <w:jc w:val="both"/>
            <w:rPr>
              <w:rFonts w:eastAsiaTheme="minorEastAsia"/>
              <w:sz w:val="24"/>
              <w:szCs w:val="24"/>
            </w:rPr>
          </w:pPr>
          <w:r>
            <w:rPr>
              <w:rFonts w:eastAsiaTheme="minorEastAsia"/>
              <w:sz w:val="24"/>
              <w:szCs w:val="24"/>
            </w:rPr>
            <w:t>m – Metres</w:t>
          </w:r>
        </w:p>
        <w:p w14:paraId="5D2B9E44" w14:textId="593F0715" w:rsidR="00297C47" w:rsidRDefault="00CE0CD1" w:rsidP="006E27D1">
          <w:pPr>
            <w:spacing w:line="360" w:lineRule="auto"/>
            <w:jc w:val="both"/>
          </w:pPr>
          <w:r>
            <w:rPr>
              <w:rFonts w:eastAsiaTheme="minorEastAsia"/>
              <w:sz w:val="24"/>
              <w:szCs w:val="24"/>
            </w:rPr>
            <w:t>°C – Degrees Celsius</w:t>
          </w:r>
          <w:r w:rsidR="00297C47">
            <w:br w:type="page"/>
          </w:r>
        </w:p>
        <w:p w14:paraId="6D638DB0" w14:textId="77777777" w:rsidR="00297C47" w:rsidRDefault="00297C47" w:rsidP="00297C47">
          <w:pPr>
            <w:pStyle w:val="Heading1"/>
          </w:pPr>
          <w:bookmarkStart w:id="2" w:name="_Toc220523163"/>
          <w:r>
            <w:lastRenderedPageBreak/>
            <w:t>Table of Figures</w:t>
          </w:r>
          <w:bookmarkEnd w:id="2"/>
        </w:p>
        <w:p w14:paraId="1F3F83DD" w14:textId="77777777" w:rsidR="00297C47" w:rsidRDefault="00297C47" w:rsidP="00297C47"/>
        <w:p w14:paraId="759BE259" w14:textId="1CF5B565" w:rsidR="00931132" w:rsidRPr="00931132" w:rsidRDefault="00931132" w:rsidP="00931132">
          <w:pPr>
            <w:pStyle w:val="TableofFigures"/>
            <w:tabs>
              <w:tab w:val="right" w:leader="dot" w:pos="9016"/>
            </w:tabs>
            <w:spacing w:line="360" w:lineRule="auto"/>
            <w:jc w:val="both"/>
            <w:rPr>
              <w:rFonts w:eastAsiaTheme="minorEastAsia"/>
              <w:noProof/>
              <w:kern w:val="2"/>
              <w:sz w:val="24"/>
              <w:szCs w:val="24"/>
              <w:lang w:eastAsia="en-GB"/>
              <w14:ligatures w14:val="standardContextual"/>
            </w:rPr>
          </w:pPr>
          <w:r w:rsidRPr="00931132">
            <w:rPr>
              <w:sz w:val="24"/>
              <w:szCs w:val="24"/>
            </w:rPr>
            <w:fldChar w:fldCharType="begin"/>
          </w:r>
          <w:r w:rsidRPr="00931132">
            <w:rPr>
              <w:sz w:val="24"/>
              <w:szCs w:val="24"/>
            </w:rPr>
            <w:instrText xml:space="preserve"> TOC \h \z \c "Figure" </w:instrText>
          </w:r>
          <w:r w:rsidRPr="00931132">
            <w:rPr>
              <w:sz w:val="24"/>
              <w:szCs w:val="24"/>
            </w:rPr>
            <w:fldChar w:fldCharType="separate"/>
          </w:r>
          <w:hyperlink w:anchor="_Toc220521582" w:history="1">
            <w:r w:rsidRPr="00931132">
              <w:rPr>
                <w:rStyle w:val="Hyperlink"/>
                <w:noProof/>
                <w:sz w:val="24"/>
                <w:szCs w:val="24"/>
              </w:rPr>
              <w:t>Figure 1 - Example of a Cartesian Grid with Constant Spacing (1.5m x 0.5m, with 0.1m grid spacing)</w:t>
            </w:r>
            <w:r w:rsidRPr="00931132">
              <w:rPr>
                <w:noProof/>
                <w:webHidden/>
                <w:sz w:val="24"/>
                <w:szCs w:val="24"/>
              </w:rPr>
              <w:tab/>
            </w:r>
            <w:r w:rsidRPr="00931132">
              <w:rPr>
                <w:noProof/>
                <w:webHidden/>
                <w:sz w:val="24"/>
                <w:szCs w:val="24"/>
              </w:rPr>
              <w:fldChar w:fldCharType="begin"/>
            </w:r>
            <w:r w:rsidRPr="00931132">
              <w:rPr>
                <w:noProof/>
                <w:webHidden/>
                <w:sz w:val="24"/>
                <w:szCs w:val="24"/>
              </w:rPr>
              <w:instrText xml:space="preserve"> PAGEREF _Toc220521582 \h </w:instrText>
            </w:r>
            <w:r w:rsidRPr="00931132">
              <w:rPr>
                <w:noProof/>
                <w:webHidden/>
                <w:sz w:val="24"/>
                <w:szCs w:val="24"/>
              </w:rPr>
            </w:r>
            <w:r w:rsidRPr="00931132">
              <w:rPr>
                <w:noProof/>
                <w:webHidden/>
                <w:sz w:val="24"/>
                <w:szCs w:val="24"/>
              </w:rPr>
              <w:fldChar w:fldCharType="separate"/>
            </w:r>
            <w:r w:rsidRPr="00931132">
              <w:rPr>
                <w:noProof/>
                <w:webHidden/>
                <w:sz w:val="24"/>
                <w:szCs w:val="24"/>
              </w:rPr>
              <w:t>9</w:t>
            </w:r>
            <w:r w:rsidRPr="00931132">
              <w:rPr>
                <w:noProof/>
                <w:webHidden/>
                <w:sz w:val="24"/>
                <w:szCs w:val="24"/>
              </w:rPr>
              <w:fldChar w:fldCharType="end"/>
            </w:r>
          </w:hyperlink>
        </w:p>
        <w:p w14:paraId="7847558F" w14:textId="4529B6AA" w:rsidR="00931132" w:rsidRPr="00931132" w:rsidRDefault="00931132" w:rsidP="00931132">
          <w:pPr>
            <w:pStyle w:val="TableofFigures"/>
            <w:tabs>
              <w:tab w:val="right" w:leader="dot" w:pos="9016"/>
            </w:tabs>
            <w:spacing w:line="360" w:lineRule="auto"/>
            <w:jc w:val="both"/>
            <w:rPr>
              <w:rFonts w:eastAsiaTheme="minorEastAsia"/>
              <w:noProof/>
              <w:kern w:val="2"/>
              <w:sz w:val="24"/>
              <w:szCs w:val="24"/>
              <w:lang w:eastAsia="en-GB"/>
              <w14:ligatures w14:val="standardContextual"/>
            </w:rPr>
          </w:pPr>
          <w:hyperlink w:anchor="_Toc220521583" w:history="1">
            <w:r w:rsidRPr="00931132">
              <w:rPr>
                <w:rStyle w:val="Hyperlink"/>
                <w:noProof/>
                <w:sz w:val="24"/>
                <w:szCs w:val="24"/>
              </w:rPr>
              <w:t>Figure 2 - Five-point Stencil Used in the Explicit Finite Difference Method for the Two-dimensional Heat Equation (Authors own illustration Generated in MATLAB)</w:t>
            </w:r>
            <w:r w:rsidRPr="00931132">
              <w:rPr>
                <w:noProof/>
                <w:webHidden/>
                <w:sz w:val="24"/>
                <w:szCs w:val="24"/>
              </w:rPr>
              <w:tab/>
            </w:r>
            <w:r w:rsidRPr="00931132">
              <w:rPr>
                <w:noProof/>
                <w:webHidden/>
                <w:sz w:val="24"/>
                <w:szCs w:val="24"/>
              </w:rPr>
              <w:fldChar w:fldCharType="begin"/>
            </w:r>
            <w:r w:rsidRPr="00931132">
              <w:rPr>
                <w:noProof/>
                <w:webHidden/>
                <w:sz w:val="24"/>
                <w:szCs w:val="24"/>
              </w:rPr>
              <w:instrText xml:space="preserve"> PAGEREF _Toc220521583 \h </w:instrText>
            </w:r>
            <w:r w:rsidRPr="00931132">
              <w:rPr>
                <w:noProof/>
                <w:webHidden/>
                <w:sz w:val="24"/>
                <w:szCs w:val="24"/>
              </w:rPr>
            </w:r>
            <w:r w:rsidRPr="00931132">
              <w:rPr>
                <w:noProof/>
                <w:webHidden/>
                <w:sz w:val="24"/>
                <w:szCs w:val="24"/>
              </w:rPr>
              <w:fldChar w:fldCharType="separate"/>
            </w:r>
            <w:r w:rsidRPr="00931132">
              <w:rPr>
                <w:noProof/>
                <w:webHidden/>
                <w:sz w:val="24"/>
                <w:szCs w:val="24"/>
              </w:rPr>
              <w:t>10</w:t>
            </w:r>
            <w:r w:rsidRPr="00931132">
              <w:rPr>
                <w:noProof/>
                <w:webHidden/>
                <w:sz w:val="24"/>
                <w:szCs w:val="24"/>
              </w:rPr>
              <w:fldChar w:fldCharType="end"/>
            </w:r>
          </w:hyperlink>
        </w:p>
        <w:p w14:paraId="63AA3812" w14:textId="097D4368" w:rsidR="00931132" w:rsidRPr="00931132" w:rsidRDefault="00931132" w:rsidP="00931132">
          <w:pPr>
            <w:pStyle w:val="TableofFigures"/>
            <w:tabs>
              <w:tab w:val="right" w:leader="dot" w:pos="9016"/>
            </w:tabs>
            <w:spacing w:line="360" w:lineRule="auto"/>
            <w:jc w:val="both"/>
            <w:rPr>
              <w:rFonts w:eastAsiaTheme="minorEastAsia"/>
              <w:noProof/>
              <w:kern w:val="2"/>
              <w:sz w:val="24"/>
              <w:szCs w:val="24"/>
              <w:lang w:eastAsia="en-GB"/>
              <w14:ligatures w14:val="standardContextual"/>
            </w:rPr>
          </w:pPr>
          <w:hyperlink w:anchor="_Toc220521584" w:history="1">
            <w:r w:rsidRPr="00931132">
              <w:rPr>
                <w:rStyle w:val="Hyperlink"/>
                <w:noProof/>
                <w:sz w:val="24"/>
                <w:szCs w:val="24"/>
              </w:rPr>
              <w:t>Figure 3- Schematic of the rectangular plate showing the imposed Dirichlet boundary conditions used in the numerical and analytical models (Authors own illustration generated in MATLAB)</w:t>
            </w:r>
            <w:r w:rsidRPr="00931132">
              <w:rPr>
                <w:noProof/>
                <w:webHidden/>
                <w:sz w:val="24"/>
                <w:szCs w:val="24"/>
              </w:rPr>
              <w:tab/>
            </w:r>
            <w:r w:rsidRPr="00931132">
              <w:rPr>
                <w:noProof/>
                <w:webHidden/>
                <w:sz w:val="24"/>
                <w:szCs w:val="24"/>
              </w:rPr>
              <w:fldChar w:fldCharType="begin"/>
            </w:r>
            <w:r w:rsidRPr="00931132">
              <w:rPr>
                <w:noProof/>
                <w:webHidden/>
                <w:sz w:val="24"/>
                <w:szCs w:val="24"/>
              </w:rPr>
              <w:instrText xml:space="preserve"> PAGEREF _Toc220521584 \h </w:instrText>
            </w:r>
            <w:r w:rsidRPr="00931132">
              <w:rPr>
                <w:noProof/>
                <w:webHidden/>
                <w:sz w:val="24"/>
                <w:szCs w:val="24"/>
              </w:rPr>
            </w:r>
            <w:r w:rsidRPr="00931132">
              <w:rPr>
                <w:noProof/>
                <w:webHidden/>
                <w:sz w:val="24"/>
                <w:szCs w:val="24"/>
              </w:rPr>
              <w:fldChar w:fldCharType="separate"/>
            </w:r>
            <w:r w:rsidRPr="00931132">
              <w:rPr>
                <w:noProof/>
                <w:webHidden/>
                <w:sz w:val="24"/>
                <w:szCs w:val="24"/>
              </w:rPr>
              <w:t>12</w:t>
            </w:r>
            <w:r w:rsidRPr="00931132">
              <w:rPr>
                <w:noProof/>
                <w:webHidden/>
                <w:sz w:val="24"/>
                <w:szCs w:val="24"/>
              </w:rPr>
              <w:fldChar w:fldCharType="end"/>
            </w:r>
          </w:hyperlink>
        </w:p>
        <w:p w14:paraId="143604C0" w14:textId="1345C72B" w:rsidR="00931132" w:rsidRPr="00931132" w:rsidRDefault="00931132" w:rsidP="00931132">
          <w:pPr>
            <w:pStyle w:val="TableofFigures"/>
            <w:tabs>
              <w:tab w:val="right" w:leader="dot" w:pos="9016"/>
            </w:tabs>
            <w:spacing w:line="360" w:lineRule="auto"/>
            <w:jc w:val="both"/>
            <w:rPr>
              <w:rFonts w:eastAsiaTheme="minorEastAsia"/>
              <w:noProof/>
              <w:kern w:val="2"/>
              <w:sz w:val="24"/>
              <w:szCs w:val="24"/>
              <w:lang w:eastAsia="en-GB"/>
              <w14:ligatures w14:val="standardContextual"/>
            </w:rPr>
          </w:pPr>
          <w:hyperlink w:anchor="_Toc220521585" w:history="1">
            <w:r w:rsidRPr="00931132">
              <w:rPr>
                <w:rStyle w:val="Hyperlink"/>
                <w:noProof/>
                <w:sz w:val="24"/>
                <w:szCs w:val="24"/>
              </w:rPr>
              <w:t>Figure 4 - Numerical vs Analytical Steady-state Comparison</w:t>
            </w:r>
            <w:r w:rsidRPr="00931132">
              <w:rPr>
                <w:noProof/>
                <w:webHidden/>
                <w:sz w:val="24"/>
                <w:szCs w:val="24"/>
              </w:rPr>
              <w:tab/>
            </w:r>
            <w:r w:rsidRPr="00931132">
              <w:rPr>
                <w:noProof/>
                <w:webHidden/>
                <w:sz w:val="24"/>
                <w:szCs w:val="24"/>
              </w:rPr>
              <w:fldChar w:fldCharType="begin"/>
            </w:r>
            <w:r w:rsidRPr="00931132">
              <w:rPr>
                <w:noProof/>
                <w:webHidden/>
                <w:sz w:val="24"/>
                <w:szCs w:val="24"/>
              </w:rPr>
              <w:instrText xml:space="preserve"> PAGEREF _Toc220521585 \h </w:instrText>
            </w:r>
            <w:r w:rsidRPr="00931132">
              <w:rPr>
                <w:noProof/>
                <w:webHidden/>
                <w:sz w:val="24"/>
                <w:szCs w:val="24"/>
              </w:rPr>
            </w:r>
            <w:r w:rsidRPr="00931132">
              <w:rPr>
                <w:noProof/>
                <w:webHidden/>
                <w:sz w:val="24"/>
                <w:szCs w:val="24"/>
              </w:rPr>
              <w:fldChar w:fldCharType="separate"/>
            </w:r>
            <w:r w:rsidRPr="00931132">
              <w:rPr>
                <w:noProof/>
                <w:webHidden/>
                <w:sz w:val="24"/>
                <w:szCs w:val="24"/>
              </w:rPr>
              <w:t>16</w:t>
            </w:r>
            <w:r w:rsidRPr="00931132">
              <w:rPr>
                <w:noProof/>
                <w:webHidden/>
                <w:sz w:val="24"/>
                <w:szCs w:val="24"/>
              </w:rPr>
              <w:fldChar w:fldCharType="end"/>
            </w:r>
          </w:hyperlink>
        </w:p>
        <w:p w14:paraId="7760F70A" w14:textId="66F80399" w:rsidR="00931132" w:rsidRPr="00931132" w:rsidRDefault="00931132" w:rsidP="00931132">
          <w:pPr>
            <w:pStyle w:val="TableofFigures"/>
            <w:tabs>
              <w:tab w:val="right" w:leader="dot" w:pos="9016"/>
            </w:tabs>
            <w:spacing w:line="360" w:lineRule="auto"/>
            <w:jc w:val="both"/>
            <w:rPr>
              <w:rFonts w:eastAsiaTheme="minorEastAsia"/>
              <w:noProof/>
              <w:kern w:val="2"/>
              <w:sz w:val="24"/>
              <w:szCs w:val="24"/>
              <w:lang w:eastAsia="en-GB"/>
              <w14:ligatures w14:val="standardContextual"/>
            </w:rPr>
          </w:pPr>
          <w:hyperlink w:anchor="_Toc220521586" w:history="1">
            <w:r w:rsidRPr="00931132">
              <w:rPr>
                <w:rStyle w:val="Hyperlink"/>
                <w:noProof/>
                <w:sz w:val="24"/>
                <w:szCs w:val="24"/>
              </w:rPr>
              <w:t>Figure 5 - Absolute Error Field</w:t>
            </w:r>
            <w:r w:rsidRPr="00931132">
              <w:rPr>
                <w:noProof/>
                <w:webHidden/>
                <w:sz w:val="24"/>
                <w:szCs w:val="24"/>
              </w:rPr>
              <w:tab/>
            </w:r>
            <w:r w:rsidRPr="00931132">
              <w:rPr>
                <w:noProof/>
                <w:webHidden/>
                <w:sz w:val="24"/>
                <w:szCs w:val="24"/>
              </w:rPr>
              <w:fldChar w:fldCharType="begin"/>
            </w:r>
            <w:r w:rsidRPr="00931132">
              <w:rPr>
                <w:noProof/>
                <w:webHidden/>
                <w:sz w:val="24"/>
                <w:szCs w:val="24"/>
              </w:rPr>
              <w:instrText xml:space="preserve"> PAGEREF _Toc220521586 \h </w:instrText>
            </w:r>
            <w:r w:rsidRPr="00931132">
              <w:rPr>
                <w:noProof/>
                <w:webHidden/>
                <w:sz w:val="24"/>
                <w:szCs w:val="24"/>
              </w:rPr>
            </w:r>
            <w:r w:rsidRPr="00931132">
              <w:rPr>
                <w:noProof/>
                <w:webHidden/>
                <w:sz w:val="24"/>
                <w:szCs w:val="24"/>
              </w:rPr>
              <w:fldChar w:fldCharType="separate"/>
            </w:r>
            <w:r w:rsidRPr="00931132">
              <w:rPr>
                <w:noProof/>
                <w:webHidden/>
                <w:sz w:val="24"/>
                <w:szCs w:val="24"/>
              </w:rPr>
              <w:t>17</w:t>
            </w:r>
            <w:r w:rsidRPr="00931132">
              <w:rPr>
                <w:noProof/>
                <w:webHidden/>
                <w:sz w:val="24"/>
                <w:szCs w:val="24"/>
              </w:rPr>
              <w:fldChar w:fldCharType="end"/>
            </w:r>
          </w:hyperlink>
        </w:p>
        <w:p w14:paraId="5DF22ACD" w14:textId="789D0FA0" w:rsidR="00931132" w:rsidRPr="00931132" w:rsidRDefault="00931132" w:rsidP="00931132">
          <w:pPr>
            <w:pStyle w:val="TableofFigures"/>
            <w:tabs>
              <w:tab w:val="right" w:leader="dot" w:pos="9016"/>
            </w:tabs>
            <w:spacing w:line="360" w:lineRule="auto"/>
            <w:jc w:val="both"/>
            <w:rPr>
              <w:rFonts w:eastAsiaTheme="minorEastAsia"/>
              <w:noProof/>
              <w:kern w:val="2"/>
              <w:sz w:val="24"/>
              <w:szCs w:val="24"/>
              <w:lang w:eastAsia="en-GB"/>
              <w14:ligatures w14:val="standardContextual"/>
            </w:rPr>
          </w:pPr>
          <w:hyperlink w:anchor="_Toc220521587" w:history="1">
            <w:r w:rsidRPr="00931132">
              <w:rPr>
                <w:rStyle w:val="Hyperlink"/>
                <w:noProof/>
                <w:sz w:val="24"/>
                <w:szCs w:val="24"/>
              </w:rPr>
              <w:t>Figure 6 - Influence of Grid Spacing (Holmes, 2026)</w:t>
            </w:r>
            <w:r w:rsidRPr="00931132">
              <w:rPr>
                <w:noProof/>
                <w:webHidden/>
                <w:sz w:val="24"/>
                <w:szCs w:val="24"/>
              </w:rPr>
              <w:tab/>
            </w:r>
            <w:r w:rsidRPr="00931132">
              <w:rPr>
                <w:noProof/>
                <w:webHidden/>
                <w:sz w:val="24"/>
                <w:szCs w:val="24"/>
              </w:rPr>
              <w:fldChar w:fldCharType="begin"/>
            </w:r>
            <w:r w:rsidRPr="00931132">
              <w:rPr>
                <w:noProof/>
                <w:webHidden/>
                <w:sz w:val="24"/>
                <w:szCs w:val="24"/>
              </w:rPr>
              <w:instrText xml:space="preserve"> PAGEREF _Toc220521587 \h </w:instrText>
            </w:r>
            <w:r w:rsidRPr="00931132">
              <w:rPr>
                <w:noProof/>
                <w:webHidden/>
                <w:sz w:val="24"/>
                <w:szCs w:val="24"/>
              </w:rPr>
            </w:r>
            <w:r w:rsidRPr="00931132">
              <w:rPr>
                <w:noProof/>
                <w:webHidden/>
                <w:sz w:val="24"/>
                <w:szCs w:val="24"/>
              </w:rPr>
              <w:fldChar w:fldCharType="separate"/>
            </w:r>
            <w:r w:rsidRPr="00931132">
              <w:rPr>
                <w:noProof/>
                <w:webHidden/>
                <w:sz w:val="24"/>
                <w:szCs w:val="24"/>
              </w:rPr>
              <w:t>18</w:t>
            </w:r>
            <w:r w:rsidRPr="00931132">
              <w:rPr>
                <w:noProof/>
                <w:webHidden/>
                <w:sz w:val="24"/>
                <w:szCs w:val="24"/>
              </w:rPr>
              <w:fldChar w:fldCharType="end"/>
            </w:r>
          </w:hyperlink>
        </w:p>
        <w:p w14:paraId="2E60D12B" w14:textId="4B085848" w:rsidR="00931132" w:rsidRPr="00931132" w:rsidRDefault="00931132" w:rsidP="00931132">
          <w:pPr>
            <w:pStyle w:val="TableofFigures"/>
            <w:tabs>
              <w:tab w:val="right" w:leader="dot" w:pos="9016"/>
            </w:tabs>
            <w:spacing w:line="360" w:lineRule="auto"/>
            <w:jc w:val="both"/>
            <w:rPr>
              <w:rFonts w:eastAsiaTheme="minorEastAsia"/>
              <w:noProof/>
              <w:kern w:val="2"/>
              <w:sz w:val="24"/>
              <w:szCs w:val="24"/>
              <w:lang w:eastAsia="en-GB"/>
              <w14:ligatures w14:val="standardContextual"/>
            </w:rPr>
          </w:pPr>
          <w:hyperlink w:anchor="_Toc220521588" w:history="1">
            <w:r w:rsidRPr="00931132">
              <w:rPr>
                <w:rStyle w:val="Hyperlink"/>
                <w:noProof/>
                <w:sz w:val="24"/>
                <w:szCs w:val="24"/>
              </w:rPr>
              <w:t>Figure 7 - Influence of Time Step (Holmes, 2026)</w:t>
            </w:r>
            <w:r w:rsidRPr="00931132">
              <w:rPr>
                <w:noProof/>
                <w:webHidden/>
                <w:sz w:val="24"/>
                <w:szCs w:val="24"/>
              </w:rPr>
              <w:tab/>
            </w:r>
            <w:r w:rsidRPr="00931132">
              <w:rPr>
                <w:noProof/>
                <w:webHidden/>
                <w:sz w:val="24"/>
                <w:szCs w:val="24"/>
              </w:rPr>
              <w:fldChar w:fldCharType="begin"/>
            </w:r>
            <w:r w:rsidRPr="00931132">
              <w:rPr>
                <w:noProof/>
                <w:webHidden/>
                <w:sz w:val="24"/>
                <w:szCs w:val="24"/>
              </w:rPr>
              <w:instrText xml:space="preserve"> PAGEREF _Toc220521588 \h </w:instrText>
            </w:r>
            <w:r w:rsidRPr="00931132">
              <w:rPr>
                <w:noProof/>
                <w:webHidden/>
                <w:sz w:val="24"/>
                <w:szCs w:val="24"/>
              </w:rPr>
            </w:r>
            <w:r w:rsidRPr="00931132">
              <w:rPr>
                <w:noProof/>
                <w:webHidden/>
                <w:sz w:val="24"/>
                <w:szCs w:val="24"/>
              </w:rPr>
              <w:fldChar w:fldCharType="separate"/>
            </w:r>
            <w:r w:rsidRPr="00931132">
              <w:rPr>
                <w:noProof/>
                <w:webHidden/>
                <w:sz w:val="24"/>
                <w:szCs w:val="24"/>
              </w:rPr>
              <w:t>19</w:t>
            </w:r>
            <w:r w:rsidRPr="00931132">
              <w:rPr>
                <w:noProof/>
                <w:webHidden/>
                <w:sz w:val="24"/>
                <w:szCs w:val="24"/>
              </w:rPr>
              <w:fldChar w:fldCharType="end"/>
            </w:r>
          </w:hyperlink>
        </w:p>
        <w:p w14:paraId="5345182A" w14:textId="312CA40A" w:rsidR="00931132" w:rsidRPr="00931132" w:rsidRDefault="00931132" w:rsidP="00931132">
          <w:pPr>
            <w:pStyle w:val="TableofFigures"/>
            <w:tabs>
              <w:tab w:val="right" w:leader="dot" w:pos="9016"/>
            </w:tabs>
            <w:spacing w:line="360" w:lineRule="auto"/>
            <w:jc w:val="both"/>
            <w:rPr>
              <w:rFonts w:eastAsiaTheme="minorEastAsia"/>
              <w:noProof/>
              <w:kern w:val="2"/>
              <w:sz w:val="24"/>
              <w:szCs w:val="24"/>
              <w:lang w:eastAsia="en-GB"/>
              <w14:ligatures w14:val="standardContextual"/>
            </w:rPr>
          </w:pPr>
          <w:hyperlink w:anchor="_Toc220521589" w:history="1">
            <w:r w:rsidRPr="00931132">
              <w:rPr>
                <w:rStyle w:val="Hyperlink"/>
                <w:noProof/>
                <w:sz w:val="24"/>
                <w:szCs w:val="24"/>
              </w:rPr>
              <w:t>Figure 8 - Influence of Tolerance (Holmes, 2026)</w:t>
            </w:r>
            <w:r w:rsidRPr="00931132">
              <w:rPr>
                <w:noProof/>
                <w:webHidden/>
                <w:sz w:val="24"/>
                <w:szCs w:val="24"/>
              </w:rPr>
              <w:tab/>
            </w:r>
            <w:r w:rsidRPr="00931132">
              <w:rPr>
                <w:noProof/>
                <w:webHidden/>
                <w:sz w:val="24"/>
                <w:szCs w:val="24"/>
              </w:rPr>
              <w:fldChar w:fldCharType="begin"/>
            </w:r>
            <w:r w:rsidRPr="00931132">
              <w:rPr>
                <w:noProof/>
                <w:webHidden/>
                <w:sz w:val="24"/>
                <w:szCs w:val="24"/>
              </w:rPr>
              <w:instrText xml:space="preserve"> PAGEREF _Toc220521589 \h </w:instrText>
            </w:r>
            <w:r w:rsidRPr="00931132">
              <w:rPr>
                <w:noProof/>
                <w:webHidden/>
                <w:sz w:val="24"/>
                <w:szCs w:val="24"/>
              </w:rPr>
            </w:r>
            <w:r w:rsidRPr="00931132">
              <w:rPr>
                <w:noProof/>
                <w:webHidden/>
                <w:sz w:val="24"/>
                <w:szCs w:val="24"/>
              </w:rPr>
              <w:fldChar w:fldCharType="separate"/>
            </w:r>
            <w:r w:rsidRPr="00931132">
              <w:rPr>
                <w:noProof/>
                <w:webHidden/>
                <w:sz w:val="24"/>
                <w:szCs w:val="24"/>
              </w:rPr>
              <w:t>20</w:t>
            </w:r>
            <w:r w:rsidRPr="00931132">
              <w:rPr>
                <w:noProof/>
                <w:webHidden/>
                <w:sz w:val="24"/>
                <w:szCs w:val="24"/>
              </w:rPr>
              <w:fldChar w:fldCharType="end"/>
            </w:r>
          </w:hyperlink>
        </w:p>
        <w:p w14:paraId="62B2708D" w14:textId="1CBCF048" w:rsidR="00297C47" w:rsidRPr="00931132" w:rsidRDefault="00931132" w:rsidP="00931132">
          <w:pPr>
            <w:spacing w:line="360" w:lineRule="auto"/>
            <w:jc w:val="both"/>
            <w:rPr>
              <w:sz w:val="24"/>
              <w:szCs w:val="24"/>
            </w:rPr>
          </w:pPr>
          <w:r w:rsidRPr="00931132">
            <w:rPr>
              <w:sz w:val="24"/>
              <w:szCs w:val="24"/>
            </w:rPr>
            <w:fldChar w:fldCharType="end"/>
          </w:r>
        </w:p>
        <w:p w14:paraId="7294C50F" w14:textId="77777777" w:rsidR="00297C47" w:rsidRPr="00432909" w:rsidRDefault="00297C47" w:rsidP="00432909">
          <w:pPr>
            <w:spacing w:line="360" w:lineRule="auto"/>
            <w:jc w:val="both"/>
            <w:rPr>
              <w:sz w:val="24"/>
              <w:szCs w:val="24"/>
            </w:rPr>
          </w:pPr>
        </w:p>
        <w:p w14:paraId="5058C99C" w14:textId="77777777" w:rsidR="00297C47" w:rsidRDefault="00297C47" w:rsidP="00297C47"/>
        <w:p w14:paraId="793B3491" w14:textId="77777777" w:rsidR="00297C47" w:rsidRDefault="00297C47" w:rsidP="00297C47"/>
        <w:p w14:paraId="6F5CA924" w14:textId="77777777" w:rsidR="00297C47" w:rsidRDefault="00297C47" w:rsidP="00297C47"/>
        <w:p w14:paraId="50D1BDB1" w14:textId="77777777" w:rsidR="00297C47" w:rsidRDefault="00297C47" w:rsidP="00297C47"/>
        <w:p w14:paraId="196713A2" w14:textId="77777777" w:rsidR="00297C47" w:rsidRDefault="00297C47" w:rsidP="00297C47"/>
        <w:p w14:paraId="2268E9A5" w14:textId="77777777" w:rsidR="00297C47" w:rsidRDefault="00297C47" w:rsidP="00297C47"/>
        <w:p w14:paraId="2DD836D5" w14:textId="77777777" w:rsidR="00297C47" w:rsidRDefault="00297C47" w:rsidP="00297C47"/>
        <w:p w14:paraId="5ABC65B0" w14:textId="77777777" w:rsidR="00297C47" w:rsidRDefault="00297C47" w:rsidP="00297C47"/>
        <w:p w14:paraId="089608C0" w14:textId="77777777" w:rsidR="00297C47" w:rsidRDefault="00297C47" w:rsidP="00297C47"/>
        <w:p w14:paraId="7EDA723B" w14:textId="77777777" w:rsidR="00297C47" w:rsidRDefault="00297C47" w:rsidP="00297C47"/>
        <w:p w14:paraId="1D5D4263" w14:textId="77777777" w:rsidR="00297C47" w:rsidRDefault="00297C47" w:rsidP="00297C47"/>
        <w:p w14:paraId="1DC89AAC" w14:textId="77777777" w:rsidR="00297C47" w:rsidRDefault="00297C47" w:rsidP="00297C47"/>
        <w:p w14:paraId="33E26FA2" w14:textId="77777777" w:rsidR="00297C47" w:rsidRDefault="00297C47" w:rsidP="00297C47"/>
        <w:p w14:paraId="10E167B5" w14:textId="77777777" w:rsidR="00297C47" w:rsidRDefault="00297C47" w:rsidP="00297C47"/>
        <w:p w14:paraId="0102CC2D" w14:textId="77777777" w:rsidR="00297C47" w:rsidRDefault="00297C47" w:rsidP="00297C47">
          <w:pPr>
            <w:sectPr w:rsidR="00297C47" w:rsidSect="00931132">
              <w:footerReference w:type="default" r:id="rId14"/>
              <w:pgSz w:w="11906" w:h="16838"/>
              <w:pgMar w:top="1440" w:right="1440" w:bottom="1440" w:left="1440" w:header="708" w:footer="708" w:gutter="0"/>
              <w:cols w:space="708"/>
              <w:titlePg/>
              <w:docGrid w:linePitch="360"/>
            </w:sectPr>
          </w:pPr>
        </w:p>
        <w:p w14:paraId="635F7925" w14:textId="5411988A" w:rsidR="00297C47" w:rsidRDefault="00502577" w:rsidP="00297C47">
          <w:pPr>
            <w:pStyle w:val="Heading1"/>
          </w:pPr>
          <w:bookmarkStart w:id="3" w:name="_Toc220523164"/>
          <w:r>
            <w:lastRenderedPageBreak/>
            <w:t xml:space="preserve">1.0 </w:t>
          </w:r>
          <w:r w:rsidR="00297C47">
            <w:t>Introduction</w:t>
          </w:r>
          <w:bookmarkEnd w:id="3"/>
        </w:p>
        <w:p w14:paraId="60B76403" w14:textId="77777777" w:rsidR="00297C47" w:rsidRDefault="00297C47" w:rsidP="00297C47"/>
        <w:p w14:paraId="51F1CDF7" w14:textId="4CC29F76" w:rsidR="00482326" w:rsidRPr="00482326" w:rsidRDefault="00482326" w:rsidP="00482326">
          <w:pPr>
            <w:pStyle w:val="p1"/>
            <w:spacing w:line="360" w:lineRule="auto"/>
            <w:jc w:val="both"/>
            <w:rPr>
              <w:rFonts w:asciiTheme="minorHAnsi" w:hAnsiTheme="minorHAnsi" w:cstheme="minorHAnsi"/>
            </w:rPr>
          </w:pPr>
          <w:r w:rsidRPr="00482326">
            <w:rPr>
              <w:rFonts w:asciiTheme="minorHAnsi" w:hAnsiTheme="minorHAnsi" w:cstheme="minorHAnsi"/>
            </w:rPr>
            <w:t>Heat transfer by conduction is a fundamental physical process encountered across a wide range of engineering applications, including thermal management of electronic components, energy systems, heat exchangers, and structural elements subjected to thermal loading. In many practical engineering problems, temperature distributions evolve both spatially and temporally, making transient heat conduction analysis essential for accurate design and performance assessment</w:t>
          </w:r>
          <w:sdt>
            <w:sdtPr>
              <w:rPr>
                <w:rFonts w:asciiTheme="minorHAnsi" w:hAnsiTheme="minorHAnsi" w:cstheme="minorHAnsi"/>
              </w:rPr>
              <w:id w:val="105158397"/>
              <w:citation/>
            </w:sdtPr>
            <w:sdtContent>
              <w:r w:rsidR="000554F3">
                <w:rPr>
                  <w:rFonts w:asciiTheme="minorHAnsi" w:hAnsiTheme="minorHAnsi" w:cstheme="minorHAnsi"/>
                </w:rPr>
                <w:fldChar w:fldCharType="begin"/>
              </w:r>
              <w:r w:rsidR="000554F3">
                <w:rPr>
                  <w:rFonts w:asciiTheme="minorHAnsi" w:hAnsiTheme="minorHAnsi" w:cstheme="minorHAnsi"/>
                </w:rPr>
                <w:instrText xml:space="preserve"> CITATION Inc11 \l 2057 </w:instrText>
              </w:r>
              <w:r w:rsidR="000554F3">
                <w:rPr>
                  <w:rFonts w:asciiTheme="minorHAnsi" w:hAnsiTheme="minorHAnsi" w:cstheme="minorHAnsi"/>
                </w:rPr>
                <w:fldChar w:fldCharType="separate"/>
              </w:r>
              <w:r w:rsidR="000554F3">
                <w:rPr>
                  <w:rFonts w:asciiTheme="minorHAnsi" w:hAnsiTheme="minorHAnsi" w:cstheme="minorHAnsi"/>
                  <w:noProof/>
                </w:rPr>
                <w:t xml:space="preserve"> </w:t>
              </w:r>
              <w:r w:rsidR="000554F3" w:rsidRPr="000554F3">
                <w:rPr>
                  <w:rFonts w:asciiTheme="minorHAnsi" w:hAnsiTheme="minorHAnsi" w:cstheme="minorHAnsi"/>
                  <w:noProof/>
                </w:rPr>
                <w:t>(Incropera, 2011)</w:t>
              </w:r>
              <w:r w:rsidR="000554F3">
                <w:rPr>
                  <w:rFonts w:asciiTheme="minorHAnsi" w:hAnsiTheme="minorHAnsi" w:cstheme="minorHAnsi"/>
                </w:rPr>
                <w:fldChar w:fldCharType="end"/>
              </w:r>
            </w:sdtContent>
          </w:sdt>
          <w:r w:rsidRPr="00482326">
            <w:rPr>
              <w:rFonts w:asciiTheme="minorHAnsi" w:hAnsiTheme="minorHAnsi" w:cstheme="minorHAnsi"/>
            </w:rPr>
            <w:t>.</w:t>
          </w:r>
        </w:p>
        <w:p w14:paraId="34ECE66C" w14:textId="02964F1D" w:rsidR="00482326" w:rsidRPr="00482326" w:rsidRDefault="00482326" w:rsidP="00482326">
          <w:pPr>
            <w:pStyle w:val="p1"/>
            <w:spacing w:line="360" w:lineRule="auto"/>
            <w:jc w:val="both"/>
            <w:rPr>
              <w:rFonts w:asciiTheme="minorHAnsi" w:hAnsiTheme="minorHAnsi" w:cstheme="minorHAnsi"/>
            </w:rPr>
          </w:pPr>
          <w:r w:rsidRPr="00482326">
            <w:rPr>
              <w:rFonts w:asciiTheme="minorHAnsi" w:hAnsiTheme="minorHAnsi" w:cstheme="minorHAnsi"/>
            </w:rPr>
            <w:t>Although analytical solutions to the heat conduction equation exist for a limited set of idealised geometries and boundary conditions, most real engineering problems are not amenable to closed-form solutions. Consequently, numerical methods are widely employed to obtain approximate solutions to transient heat transfer problems. Advances in computational capability have further reinforced the importance of numerical techniques as core tools in modern engineering analysis.</w:t>
          </w:r>
        </w:p>
        <w:p w14:paraId="50F46EC1" w14:textId="5CBABA9F" w:rsidR="00482326" w:rsidRPr="00482326" w:rsidRDefault="00482326" w:rsidP="00482326">
          <w:pPr>
            <w:pStyle w:val="p1"/>
            <w:spacing w:line="360" w:lineRule="auto"/>
            <w:jc w:val="both"/>
            <w:rPr>
              <w:rFonts w:asciiTheme="minorHAnsi" w:hAnsiTheme="minorHAnsi" w:cstheme="minorHAnsi"/>
            </w:rPr>
          </w:pPr>
          <w:r w:rsidRPr="00482326">
            <w:rPr>
              <w:rFonts w:asciiTheme="minorHAnsi" w:hAnsiTheme="minorHAnsi" w:cstheme="minorHAnsi"/>
            </w:rPr>
            <w:t>Among available numerical approaches, the Finite Difference Method (FDM) is widely used due to its conceptual simplicity and ease of implementation. In particular, the Explicit Finite Difference Method (EFDM) provides a straightforward time-marching scheme for transient problems, although it is conditionally stable and requires careful selection of spatial and temporal discretisation parameters to ensure numerical stability and accuracy.</w:t>
          </w:r>
        </w:p>
        <w:p w14:paraId="4748A872" w14:textId="4B1E1E5D" w:rsidR="00482326" w:rsidRPr="00482326" w:rsidRDefault="00482326" w:rsidP="00482326">
          <w:pPr>
            <w:pStyle w:val="p1"/>
            <w:spacing w:line="360" w:lineRule="auto"/>
            <w:jc w:val="both"/>
            <w:rPr>
              <w:rFonts w:asciiTheme="minorHAnsi" w:hAnsiTheme="minorHAnsi" w:cstheme="minorHAnsi"/>
            </w:rPr>
          </w:pPr>
          <w:r w:rsidRPr="00482326">
            <w:rPr>
              <w:rFonts w:asciiTheme="minorHAnsi" w:hAnsiTheme="minorHAnsi" w:cstheme="minorHAnsi"/>
            </w:rPr>
            <w:t>The aim of this report is to develop, implement, and validate a numerical model for solving the two-dimensional transient heat conduction equation using the Explicit Finite Difference Method. The model is implemented in MATLAB and applied to a rectangular plate subject to prescribed Dirichlet boundary conditions, for which an analytical steady-state solution is available. This analytical solution provides a benchmark for assessing the accuracy and reliability of the numerical results.</w:t>
          </w:r>
        </w:p>
        <w:p w14:paraId="4972F8E7" w14:textId="77777777" w:rsidR="00482326" w:rsidRPr="00482326" w:rsidRDefault="00482326" w:rsidP="00482326">
          <w:pPr>
            <w:pStyle w:val="p1"/>
            <w:spacing w:line="360" w:lineRule="auto"/>
            <w:jc w:val="both"/>
            <w:rPr>
              <w:rFonts w:asciiTheme="minorHAnsi" w:hAnsiTheme="minorHAnsi" w:cstheme="minorHAnsi"/>
            </w:rPr>
          </w:pPr>
          <w:r w:rsidRPr="00482326">
            <w:rPr>
              <w:rFonts w:asciiTheme="minorHAnsi" w:hAnsiTheme="minorHAnsi" w:cstheme="minorHAnsi"/>
            </w:rPr>
            <w:t>The specific objectives of this work are to:</w:t>
          </w:r>
        </w:p>
        <w:p w14:paraId="5AC38770" w14:textId="755D13D6" w:rsidR="00482326" w:rsidRPr="00482326" w:rsidRDefault="00482326" w:rsidP="00482326">
          <w:pPr>
            <w:pStyle w:val="p1"/>
            <w:numPr>
              <w:ilvl w:val="0"/>
              <w:numId w:val="3"/>
            </w:numPr>
            <w:spacing w:line="360" w:lineRule="auto"/>
            <w:jc w:val="both"/>
            <w:rPr>
              <w:rFonts w:asciiTheme="minorHAnsi" w:hAnsiTheme="minorHAnsi" w:cstheme="minorHAnsi"/>
            </w:rPr>
          </w:pPr>
          <w:r w:rsidRPr="00482326">
            <w:rPr>
              <w:rFonts w:asciiTheme="minorHAnsi" w:hAnsiTheme="minorHAnsi" w:cstheme="minorHAnsi"/>
            </w:rPr>
            <w:t xml:space="preserve">formulate the governing two-dimensional transient heat conduction equation for a solid with no internal heat </w:t>
          </w:r>
          <w:proofErr w:type="gramStart"/>
          <w:r w:rsidRPr="00482326">
            <w:rPr>
              <w:rFonts w:asciiTheme="minorHAnsi" w:hAnsiTheme="minorHAnsi" w:cstheme="minorHAnsi"/>
            </w:rPr>
            <w:t>generation</w:t>
          </w:r>
          <w:r w:rsidR="00273B7B">
            <w:rPr>
              <w:rFonts w:asciiTheme="minorHAnsi" w:hAnsiTheme="minorHAnsi" w:cstheme="minorHAnsi"/>
            </w:rPr>
            <w:t>;</w:t>
          </w:r>
          <w:proofErr w:type="gramEnd"/>
        </w:p>
        <w:p w14:paraId="1A2FC582" w14:textId="312EFBC2" w:rsidR="00482326" w:rsidRPr="00482326" w:rsidRDefault="00482326" w:rsidP="00482326">
          <w:pPr>
            <w:pStyle w:val="p1"/>
            <w:numPr>
              <w:ilvl w:val="0"/>
              <w:numId w:val="3"/>
            </w:numPr>
            <w:spacing w:line="360" w:lineRule="auto"/>
            <w:jc w:val="both"/>
            <w:rPr>
              <w:rFonts w:asciiTheme="minorHAnsi" w:hAnsiTheme="minorHAnsi" w:cstheme="minorHAnsi"/>
            </w:rPr>
          </w:pPr>
          <w:r w:rsidRPr="00482326">
            <w:rPr>
              <w:rFonts w:asciiTheme="minorHAnsi" w:hAnsiTheme="minorHAnsi" w:cstheme="minorHAnsi"/>
            </w:rPr>
            <w:lastRenderedPageBreak/>
            <w:t xml:space="preserve">discretise the governing equation using finite difference approximations in both space and </w:t>
          </w:r>
          <w:proofErr w:type="gramStart"/>
          <w:r w:rsidRPr="00482326">
            <w:rPr>
              <w:rFonts w:asciiTheme="minorHAnsi" w:hAnsiTheme="minorHAnsi" w:cstheme="minorHAnsi"/>
            </w:rPr>
            <w:t>time</w:t>
          </w:r>
          <w:r w:rsidR="00273B7B">
            <w:rPr>
              <w:rFonts w:asciiTheme="minorHAnsi" w:hAnsiTheme="minorHAnsi" w:cstheme="minorHAnsi"/>
            </w:rPr>
            <w:t>;</w:t>
          </w:r>
          <w:proofErr w:type="gramEnd"/>
        </w:p>
        <w:p w14:paraId="35B8BC55" w14:textId="40BF4FF0" w:rsidR="00482326" w:rsidRPr="00482326" w:rsidRDefault="00482326" w:rsidP="00482326">
          <w:pPr>
            <w:pStyle w:val="p1"/>
            <w:numPr>
              <w:ilvl w:val="0"/>
              <w:numId w:val="3"/>
            </w:numPr>
            <w:spacing w:line="360" w:lineRule="auto"/>
            <w:jc w:val="both"/>
            <w:rPr>
              <w:rFonts w:asciiTheme="minorHAnsi" w:hAnsiTheme="minorHAnsi" w:cstheme="minorHAnsi"/>
            </w:rPr>
          </w:pPr>
          <w:r w:rsidRPr="00482326">
            <w:rPr>
              <w:rFonts w:asciiTheme="minorHAnsi" w:hAnsiTheme="minorHAnsi" w:cstheme="minorHAnsi"/>
            </w:rPr>
            <w:t xml:space="preserve">implement the EFDM in MATLAB while enforcing appropriate stability </w:t>
          </w:r>
          <w:proofErr w:type="gramStart"/>
          <w:r w:rsidRPr="00482326">
            <w:rPr>
              <w:rFonts w:asciiTheme="minorHAnsi" w:hAnsiTheme="minorHAnsi" w:cstheme="minorHAnsi"/>
            </w:rPr>
            <w:t>criteria</w:t>
          </w:r>
          <w:r w:rsidR="00273B7B">
            <w:rPr>
              <w:rFonts w:asciiTheme="minorHAnsi" w:hAnsiTheme="minorHAnsi" w:cstheme="minorHAnsi"/>
            </w:rPr>
            <w:t>;</w:t>
          </w:r>
          <w:proofErr w:type="gramEnd"/>
        </w:p>
        <w:p w14:paraId="0B1DD3E3" w14:textId="41ADB751" w:rsidR="00482326" w:rsidRPr="00482326" w:rsidRDefault="00482326" w:rsidP="00482326">
          <w:pPr>
            <w:pStyle w:val="p1"/>
            <w:numPr>
              <w:ilvl w:val="0"/>
              <w:numId w:val="3"/>
            </w:numPr>
            <w:spacing w:line="360" w:lineRule="auto"/>
            <w:jc w:val="both"/>
            <w:rPr>
              <w:rFonts w:asciiTheme="minorHAnsi" w:hAnsiTheme="minorHAnsi" w:cstheme="minorHAnsi"/>
            </w:rPr>
          </w:pPr>
          <w:r w:rsidRPr="00482326">
            <w:rPr>
              <w:rFonts w:asciiTheme="minorHAnsi" w:hAnsiTheme="minorHAnsi" w:cstheme="minorHAnsi"/>
            </w:rPr>
            <w:t xml:space="preserve">validate the numerical solution against an analytical </w:t>
          </w:r>
          <w:proofErr w:type="gramStart"/>
          <w:r w:rsidRPr="00482326">
            <w:rPr>
              <w:rFonts w:asciiTheme="minorHAnsi" w:hAnsiTheme="minorHAnsi" w:cstheme="minorHAnsi"/>
            </w:rPr>
            <w:t>steady-state</w:t>
          </w:r>
          <w:proofErr w:type="gramEnd"/>
          <w:r w:rsidRPr="00482326">
            <w:rPr>
              <w:rFonts w:asciiTheme="minorHAnsi" w:hAnsiTheme="minorHAnsi" w:cstheme="minorHAnsi"/>
            </w:rPr>
            <w:t xml:space="preserve"> </w:t>
          </w:r>
          <w:proofErr w:type="gramStart"/>
          <w:r w:rsidRPr="00482326">
            <w:rPr>
              <w:rFonts w:asciiTheme="minorHAnsi" w:hAnsiTheme="minorHAnsi" w:cstheme="minorHAnsi"/>
            </w:rPr>
            <w:t>solution</w:t>
          </w:r>
          <w:r w:rsidR="00273B7B">
            <w:rPr>
              <w:rFonts w:asciiTheme="minorHAnsi" w:hAnsiTheme="minorHAnsi" w:cstheme="minorHAnsi"/>
            </w:rPr>
            <w:t>;</w:t>
          </w:r>
          <w:proofErr w:type="gramEnd"/>
        </w:p>
        <w:p w14:paraId="12565820" w14:textId="77777777" w:rsidR="00482326" w:rsidRPr="00482326" w:rsidRDefault="00482326" w:rsidP="00482326">
          <w:pPr>
            <w:pStyle w:val="p1"/>
            <w:numPr>
              <w:ilvl w:val="0"/>
              <w:numId w:val="3"/>
            </w:numPr>
            <w:spacing w:line="360" w:lineRule="auto"/>
            <w:jc w:val="both"/>
            <w:rPr>
              <w:rFonts w:asciiTheme="minorHAnsi" w:hAnsiTheme="minorHAnsi" w:cstheme="minorHAnsi"/>
            </w:rPr>
          </w:pPr>
          <w:r w:rsidRPr="00482326">
            <w:rPr>
              <w:rFonts w:asciiTheme="minorHAnsi" w:hAnsiTheme="minorHAnsi" w:cstheme="minorHAnsi"/>
            </w:rPr>
            <w:t>investigate the sensitivity of the numerical results to key numerical parameters, including grid spacing, time step size, and convergence tolerance.</w:t>
          </w:r>
        </w:p>
        <w:p w14:paraId="157F80FF" w14:textId="77777777" w:rsidR="00482326" w:rsidRPr="00482326" w:rsidRDefault="00482326" w:rsidP="00482326">
          <w:pPr>
            <w:pStyle w:val="p2"/>
            <w:spacing w:line="360" w:lineRule="auto"/>
            <w:jc w:val="both"/>
            <w:rPr>
              <w:rFonts w:asciiTheme="minorHAnsi" w:hAnsiTheme="minorHAnsi" w:cstheme="minorHAnsi"/>
            </w:rPr>
          </w:pPr>
        </w:p>
        <w:p w14:paraId="5784610C" w14:textId="77777777" w:rsidR="00482326" w:rsidRPr="00482326" w:rsidRDefault="00482326" w:rsidP="00482326">
          <w:pPr>
            <w:pStyle w:val="p1"/>
            <w:spacing w:line="360" w:lineRule="auto"/>
            <w:jc w:val="both"/>
            <w:rPr>
              <w:rFonts w:asciiTheme="minorHAnsi" w:hAnsiTheme="minorHAnsi" w:cstheme="minorHAnsi"/>
            </w:rPr>
          </w:pPr>
          <w:r w:rsidRPr="00482326">
            <w:rPr>
              <w:rFonts w:asciiTheme="minorHAnsi" w:hAnsiTheme="minorHAnsi" w:cstheme="minorHAnsi"/>
            </w:rPr>
            <w:t>This report is structured as follows. Chapter 2 introduces the governing heat conduction equation and its physical significance. Chapter 3 describes the finite difference discretisation and formulation of the explicit numerical scheme. Chapter 4 presents the boundary conditions and analytical solution used for validation. Chapter 5 outlines the numerical implementation, followed by validation of results in Chapter 6. Chapter 7 presents a sensitivity analysis of key numerical parameters, while Chapters 8 and 9 discuss model limitations and potential improvements. The report concludes with a summary of the main findings in Chapter 10.</w:t>
          </w:r>
        </w:p>
        <w:p w14:paraId="02199B38" w14:textId="77777777" w:rsidR="008B71B2" w:rsidRDefault="008B71B2" w:rsidP="008B71B2">
          <w:pPr>
            <w:spacing w:line="360" w:lineRule="auto"/>
            <w:rPr>
              <w:sz w:val="24"/>
              <w:szCs w:val="24"/>
              <w:lang w:val="en-US"/>
            </w:rPr>
          </w:pPr>
        </w:p>
        <w:p w14:paraId="4659117F" w14:textId="77777777" w:rsidR="008B71B2" w:rsidRDefault="008B71B2" w:rsidP="008B71B2">
          <w:pPr>
            <w:spacing w:line="360" w:lineRule="auto"/>
            <w:rPr>
              <w:sz w:val="24"/>
              <w:szCs w:val="24"/>
              <w:lang w:val="en-US"/>
            </w:rPr>
          </w:pPr>
        </w:p>
        <w:p w14:paraId="5EE77023" w14:textId="77777777" w:rsidR="008B71B2" w:rsidRDefault="008B71B2" w:rsidP="008B71B2">
          <w:pPr>
            <w:spacing w:line="360" w:lineRule="auto"/>
            <w:rPr>
              <w:sz w:val="24"/>
              <w:szCs w:val="24"/>
              <w:lang w:val="en-US"/>
            </w:rPr>
          </w:pPr>
        </w:p>
        <w:p w14:paraId="120A9CFE" w14:textId="77777777" w:rsidR="008B71B2" w:rsidRDefault="008B71B2" w:rsidP="008B71B2">
          <w:pPr>
            <w:spacing w:line="360" w:lineRule="auto"/>
            <w:rPr>
              <w:sz w:val="24"/>
              <w:szCs w:val="24"/>
              <w:lang w:val="en-US"/>
            </w:rPr>
          </w:pPr>
        </w:p>
        <w:p w14:paraId="6B9C4CEF" w14:textId="77777777" w:rsidR="008B71B2" w:rsidRDefault="008B71B2" w:rsidP="008B71B2">
          <w:pPr>
            <w:spacing w:line="360" w:lineRule="auto"/>
            <w:rPr>
              <w:sz w:val="24"/>
              <w:szCs w:val="24"/>
              <w:lang w:val="en-US"/>
            </w:rPr>
          </w:pPr>
        </w:p>
        <w:p w14:paraId="4DBDD8A8" w14:textId="77777777" w:rsidR="008B71B2" w:rsidRDefault="008B71B2" w:rsidP="008B71B2">
          <w:pPr>
            <w:spacing w:line="360" w:lineRule="auto"/>
            <w:rPr>
              <w:sz w:val="24"/>
              <w:szCs w:val="24"/>
              <w:lang w:val="en-US"/>
            </w:rPr>
          </w:pPr>
        </w:p>
        <w:p w14:paraId="76BF6A50" w14:textId="77777777" w:rsidR="008B71B2" w:rsidRDefault="008B71B2" w:rsidP="008B71B2">
          <w:pPr>
            <w:spacing w:line="360" w:lineRule="auto"/>
            <w:rPr>
              <w:sz w:val="24"/>
              <w:szCs w:val="24"/>
              <w:lang w:val="en-US"/>
            </w:rPr>
          </w:pPr>
        </w:p>
        <w:p w14:paraId="48657224" w14:textId="77777777" w:rsidR="008B71B2" w:rsidRDefault="008B71B2" w:rsidP="008B71B2">
          <w:pPr>
            <w:spacing w:line="360" w:lineRule="auto"/>
            <w:rPr>
              <w:sz w:val="24"/>
              <w:szCs w:val="24"/>
              <w:lang w:val="en-US"/>
            </w:rPr>
          </w:pPr>
        </w:p>
        <w:p w14:paraId="733395C1" w14:textId="77777777" w:rsidR="008B71B2" w:rsidRDefault="008B71B2" w:rsidP="008B71B2">
          <w:pPr>
            <w:spacing w:line="360" w:lineRule="auto"/>
            <w:rPr>
              <w:sz w:val="24"/>
              <w:szCs w:val="24"/>
              <w:lang w:val="en-US"/>
            </w:rPr>
          </w:pPr>
        </w:p>
        <w:p w14:paraId="0775B3CF" w14:textId="77777777" w:rsidR="00482326" w:rsidRDefault="00482326" w:rsidP="008B71B2">
          <w:pPr>
            <w:spacing w:line="360" w:lineRule="auto"/>
            <w:rPr>
              <w:sz w:val="24"/>
              <w:szCs w:val="24"/>
              <w:lang w:val="en-US"/>
            </w:rPr>
          </w:pPr>
        </w:p>
        <w:p w14:paraId="61FA1AEB" w14:textId="173B058F" w:rsidR="008B71B2" w:rsidRDefault="008B71B2" w:rsidP="008B71B2">
          <w:pPr>
            <w:pStyle w:val="Heading1"/>
            <w:rPr>
              <w:lang w:val="en-US"/>
            </w:rPr>
          </w:pPr>
          <w:bookmarkStart w:id="4" w:name="_Toc220523165"/>
          <w:r>
            <w:rPr>
              <w:lang w:val="en-US"/>
            </w:rPr>
            <w:lastRenderedPageBreak/>
            <w:t>2.0 Governing Equation</w:t>
          </w:r>
          <w:bookmarkEnd w:id="4"/>
        </w:p>
        <w:p w14:paraId="544AAFA0" w14:textId="77777777" w:rsidR="00485AB9" w:rsidRPr="00485AB9" w:rsidRDefault="00485AB9" w:rsidP="00485AB9">
          <w:pPr>
            <w:rPr>
              <w:lang w:val="en-US"/>
            </w:rPr>
          </w:pPr>
        </w:p>
        <w:p w14:paraId="136843DD" w14:textId="799BA50E" w:rsidR="008B71B2" w:rsidRPr="003F0E10" w:rsidRDefault="003F0E10" w:rsidP="003F0E10">
          <w:pPr>
            <w:pStyle w:val="p1"/>
            <w:spacing w:line="360" w:lineRule="auto"/>
            <w:jc w:val="both"/>
            <w:rPr>
              <w:rFonts w:asciiTheme="minorHAnsi" w:hAnsiTheme="minorHAnsi" w:cstheme="minorHAnsi"/>
            </w:rPr>
          </w:pPr>
          <w:r w:rsidRPr="003F0E10">
            <w:rPr>
              <w:rFonts w:asciiTheme="minorHAnsi" w:hAnsiTheme="minorHAnsi" w:cstheme="minorHAnsi"/>
            </w:rPr>
            <w:t>Heat conduction within a solid is governed by the transient heat equation, which describes the temporal and spatial evolution of temperature due to diffusive transport. For a homogeneous, isotropic material with constant thermal properties and no internal heat generation, the two-dimensional transient heat conduction equation is given by:</w:t>
          </w:r>
        </w:p>
        <w:p w14:paraId="0833AB21" w14:textId="301C1D8C" w:rsidR="00485AB9" w:rsidRDefault="00000000" w:rsidP="008B71B2">
          <w:pPr>
            <w:spacing w:line="360" w:lineRule="auto"/>
            <w:jc w:val="both"/>
            <w:rPr>
              <w:rFonts w:eastAsiaTheme="minorEastAsia"/>
              <w:sz w:val="24"/>
              <w:szCs w:val="24"/>
              <w:lang w:val="en-US"/>
            </w:rPr>
          </w:pPr>
          <m:oMath>
            <m:f>
              <m:fPr>
                <m:ctrlPr>
                  <w:rPr>
                    <w:rFonts w:ascii="Cambria Math" w:hAnsi="Cambria Math"/>
                    <w:i/>
                    <w:sz w:val="24"/>
                    <w:szCs w:val="24"/>
                    <w:lang w:val="en-US"/>
                  </w:rPr>
                </m:ctrlPr>
              </m:fPr>
              <m:num>
                <m:r>
                  <w:rPr>
                    <w:rFonts w:ascii="Cambria Math" w:hAnsi="Cambria Math"/>
                    <w:sz w:val="24"/>
                    <w:szCs w:val="24"/>
                    <w:lang w:val="en-US"/>
                  </w:rPr>
                  <m:t>∂T</m:t>
                </m:r>
                <m:d>
                  <m:dPr>
                    <m:ctrlPr>
                      <w:rPr>
                        <w:rFonts w:ascii="Cambria Math" w:hAnsi="Cambria Math"/>
                        <w:i/>
                        <w:sz w:val="24"/>
                        <w:szCs w:val="24"/>
                        <w:lang w:val="en-US"/>
                      </w:rPr>
                    </m:ctrlPr>
                  </m:dPr>
                  <m:e>
                    <m:r>
                      <w:rPr>
                        <w:rFonts w:ascii="Cambria Math" w:hAnsi="Cambria Math"/>
                        <w:sz w:val="24"/>
                        <w:szCs w:val="24"/>
                        <w:lang w:val="en-US"/>
                      </w:rPr>
                      <m:t>x,y,t</m:t>
                    </m:r>
                  </m:e>
                </m:d>
              </m:num>
              <m:den>
                <m:r>
                  <w:rPr>
                    <w:rFonts w:ascii="Cambria Math" w:hAnsi="Cambria Math"/>
                    <w:sz w:val="24"/>
                    <w:szCs w:val="24"/>
                    <w:lang w:val="en-US"/>
                  </w:rPr>
                  <m:t>∂t</m:t>
                </m:r>
              </m:den>
            </m:f>
            <m:r>
              <w:rPr>
                <w:rFonts w:ascii="Cambria Math" w:hAnsi="Cambria Math"/>
                <w:sz w:val="24"/>
                <w:szCs w:val="24"/>
                <w:lang w:val="en-US"/>
              </w:rPr>
              <m:t>=α</m:t>
            </m:r>
            <m:d>
              <m:dPr>
                <m:ctrlPr>
                  <w:rPr>
                    <w:rFonts w:ascii="Cambria Math" w:hAnsi="Cambria Math"/>
                    <w:i/>
                    <w:sz w:val="24"/>
                    <w:szCs w:val="24"/>
                    <w:lang w:val="en-US"/>
                  </w:rPr>
                </m:ctrlPr>
              </m:dPr>
              <m:e>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m:t>
                        </m:r>
                      </m:e>
                      <m:sup>
                        <m:r>
                          <w:rPr>
                            <w:rFonts w:ascii="Cambria Math" w:hAnsi="Cambria Math"/>
                            <w:sz w:val="24"/>
                            <w:szCs w:val="24"/>
                            <w:lang w:val="en-US"/>
                          </w:rPr>
                          <m:t>2</m:t>
                        </m:r>
                      </m:sup>
                    </m:sSup>
                    <m:r>
                      <w:rPr>
                        <w:rFonts w:ascii="Cambria Math" w:hAnsi="Cambria Math"/>
                        <w:sz w:val="24"/>
                        <w:szCs w:val="24"/>
                        <w:lang w:val="en-US"/>
                      </w:rPr>
                      <m:t>T</m:t>
                    </m:r>
                    <m:d>
                      <m:dPr>
                        <m:ctrlPr>
                          <w:rPr>
                            <w:rFonts w:ascii="Cambria Math" w:hAnsi="Cambria Math"/>
                            <w:i/>
                            <w:sz w:val="24"/>
                            <w:szCs w:val="24"/>
                            <w:lang w:val="en-US"/>
                          </w:rPr>
                        </m:ctrlPr>
                      </m:dPr>
                      <m:e>
                        <m:r>
                          <w:rPr>
                            <w:rFonts w:ascii="Cambria Math" w:hAnsi="Cambria Math"/>
                            <w:sz w:val="24"/>
                            <w:szCs w:val="24"/>
                            <w:lang w:val="en-US"/>
                          </w:rPr>
                          <m:t>x,y,t</m:t>
                        </m:r>
                      </m:e>
                    </m:d>
                  </m:num>
                  <m:den>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m:t>
                        </m:r>
                      </m:e>
                      <m:sup>
                        <m:r>
                          <w:rPr>
                            <w:rFonts w:ascii="Cambria Math" w:hAnsi="Cambria Math"/>
                            <w:sz w:val="24"/>
                            <w:szCs w:val="24"/>
                            <w:lang w:val="en-US"/>
                          </w:rPr>
                          <m:t>2</m:t>
                        </m:r>
                      </m:sup>
                    </m:sSup>
                    <m:r>
                      <w:rPr>
                        <w:rFonts w:ascii="Cambria Math" w:hAnsi="Cambria Math"/>
                        <w:sz w:val="24"/>
                        <w:szCs w:val="24"/>
                        <w:lang w:val="en-US"/>
                      </w:rPr>
                      <m:t>T(x,y,t</m:t>
                    </m:r>
                  </m:num>
                  <m:den>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den>
                </m:f>
              </m:e>
            </m:d>
          </m:oMath>
          <w:r w:rsidR="008B71B2">
            <w:rPr>
              <w:rFonts w:eastAsiaTheme="minorEastAsia"/>
              <w:sz w:val="24"/>
              <w:szCs w:val="24"/>
              <w:lang w:val="en-US"/>
            </w:rPr>
            <w:t xml:space="preserve"> </w:t>
          </w:r>
          <w:r w:rsidR="00485AB9">
            <w:rPr>
              <w:rFonts w:eastAsiaTheme="minorEastAsia"/>
              <w:sz w:val="24"/>
              <w:szCs w:val="24"/>
              <w:lang w:val="en-US"/>
            </w:rPr>
            <w:t xml:space="preserve">   </w:t>
          </w:r>
          <w:r w:rsidR="00CE0CD1">
            <w:rPr>
              <w:rFonts w:eastAsiaTheme="minorEastAsia"/>
              <w:sz w:val="24"/>
              <w:szCs w:val="24"/>
              <w:lang w:val="en-US"/>
            </w:rPr>
            <w:t xml:space="preserve">     </w:t>
          </w:r>
          <w:r w:rsidR="00485AB9">
            <w:rPr>
              <w:rFonts w:eastAsiaTheme="minorEastAsia"/>
              <w:sz w:val="24"/>
              <w:szCs w:val="24"/>
              <w:lang w:val="en-US"/>
            </w:rPr>
            <w:t xml:space="preserve">  (2.1)</w:t>
          </w:r>
        </w:p>
        <w:p w14:paraId="2BB8D3DE" w14:textId="6BCDBD4E" w:rsidR="008B71B2" w:rsidRPr="0077369E" w:rsidRDefault="008B71B2" w:rsidP="00FA77CE">
          <w:pPr>
            <w:pStyle w:val="p1"/>
            <w:spacing w:line="360" w:lineRule="auto"/>
            <w:jc w:val="both"/>
            <w:rPr>
              <w:rFonts w:asciiTheme="minorHAnsi" w:hAnsiTheme="minorHAnsi" w:cstheme="minorHAnsi"/>
            </w:rPr>
          </w:pPr>
          <w:r w:rsidRPr="0077369E">
            <w:rPr>
              <w:rFonts w:asciiTheme="minorHAnsi" w:hAnsiTheme="minorHAnsi" w:cstheme="minorHAnsi"/>
              <w:lang w:val="en-US"/>
            </w:rPr>
            <w:t xml:space="preserve">where </w:t>
          </w:r>
          <m:oMath>
            <m:r>
              <w:rPr>
                <w:rFonts w:ascii="Cambria Math" w:hAnsi="Cambria Math" w:cstheme="minorHAnsi"/>
                <w:lang w:val="en-US"/>
              </w:rPr>
              <m:t>T</m:t>
            </m:r>
            <m:d>
              <m:dPr>
                <m:ctrlPr>
                  <w:rPr>
                    <w:rFonts w:ascii="Cambria Math" w:eastAsiaTheme="minorHAnsi" w:hAnsi="Cambria Math" w:cstheme="minorHAnsi"/>
                    <w:i/>
                    <w:lang w:val="en-US" w:eastAsia="en-US"/>
                  </w:rPr>
                </m:ctrlPr>
              </m:dPr>
              <m:e>
                <m:r>
                  <w:rPr>
                    <w:rFonts w:ascii="Cambria Math" w:hAnsi="Cambria Math" w:cstheme="minorHAnsi"/>
                    <w:lang w:val="en-US"/>
                  </w:rPr>
                  <m:t>x,y,t</m:t>
                </m:r>
              </m:e>
            </m:d>
          </m:oMath>
          <w:r w:rsidR="00FA77CE" w:rsidRPr="0077369E">
            <w:rPr>
              <w:rFonts w:asciiTheme="minorHAnsi" w:eastAsiaTheme="minorEastAsia" w:hAnsiTheme="minorHAnsi" w:cstheme="minorHAnsi"/>
              <w:lang w:val="en-US"/>
            </w:rPr>
            <w:t xml:space="preserve"> </w:t>
          </w:r>
          <w:r w:rsidR="00FA77CE" w:rsidRPr="0077369E">
            <w:rPr>
              <w:rFonts w:asciiTheme="minorHAnsi" w:hAnsiTheme="minorHAnsi" w:cstheme="minorHAnsi"/>
            </w:rPr>
            <w:t xml:space="preserve">is the temperature field and </w:t>
          </w:r>
          <m:oMath>
            <m:r>
              <w:rPr>
                <w:rFonts w:ascii="Cambria Math" w:hAnsi="Cambria Math" w:cstheme="minorHAnsi"/>
              </w:rPr>
              <m:t>α</m:t>
            </m:r>
          </m:oMath>
          <w:r w:rsidR="00FA77CE" w:rsidRPr="0077369E">
            <w:rPr>
              <w:rFonts w:asciiTheme="minorHAnsi" w:hAnsiTheme="minorHAnsi" w:cstheme="minorHAnsi"/>
            </w:rPr>
            <w:t xml:space="preserve"> is the thermal diffusivity of the material</w:t>
          </w:r>
          <w:r w:rsidR="00485AB9" w:rsidRPr="0077369E">
            <w:rPr>
              <w:rFonts w:asciiTheme="minorHAnsi" w:hAnsiTheme="minorHAnsi" w:cstheme="minorHAnsi"/>
            </w:rPr>
            <w:t xml:space="preserve"> </w:t>
          </w:r>
          <w:sdt>
            <w:sdtPr>
              <w:rPr>
                <w:rFonts w:asciiTheme="minorHAnsi" w:hAnsiTheme="minorHAnsi" w:cstheme="minorHAnsi"/>
              </w:rPr>
              <w:id w:val="1296405919"/>
              <w:citation/>
            </w:sdtPr>
            <w:sdtContent>
              <w:r w:rsidR="00485AB9" w:rsidRPr="0077369E">
                <w:rPr>
                  <w:rFonts w:asciiTheme="minorHAnsi" w:hAnsiTheme="minorHAnsi" w:cstheme="minorHAnsi"/>
                </w:rPr>
                <w:fldChar w:fldCharType="begin"/>
              </w:r>
              <w:r w:rsidR="00485AB9" w:rsidRPr="0077369E">
                <w:rPr>
                  <w:rFonts w:asciiTheme="minorHAnsi" w:hAnsiTheme="minorHAnsi" w:cstheme="minorHAnsi"/>
                </w:rPr>
                <w:instrText xml:space="preserve"> CITATION Jae59 \l 2057 </w:instrText>
              </w:r>
              <w:r w:rsidR="00485AB9" w:rsidRPr="0077369E">
                <w:rPr>
                  <w:rFonts w:asciiTheme="minorHAnsi" w:hAnsiTheme="minorHAnsi" w:cstheme="minorHAnsi"/>
                </w:rPr>
                <w:fldChar w:fldCharType="separate"/>
              </w:r>
              <w:r w:rsidR="000554F3" w:rsidRPr="000554F3">
                <w:rPr>
                  <w:rFonts w:asciiTheme="minorHAnsi" w:hAnsiTheme="minorHAnsi" w:cstheme="minorHAnsi"/>
                  <w:noProof/>
                </w:rPr>
                <w:t>(Jaeger, 1959)</w:t>
              </w:r>
              <w:r w:rsidR="00485AB9" w:rsidRPr="0077369E">
                <w:rPr>
                  <w:rFonts w:asciiTheme="minorHAnsi" w:hAnsiTheme="minorHAnsi" w:cstheme="minorHAnsi"/>
                </w:rPr>
                <w:fldChar w:fldCharType="end"/>
              </w:r>
            </w:sdtContent>
          </w:sdt>
          <w:r w:rsidR="00FA77CE" w:rsidRPr="0077369E">
            <w:rPr>
              <w:rFonts w:asciiTheme="minorHAnsi" w:hAnsiTheme="minorHAnsi" w:cstheme="minorHAnsi"/>
            </w:rPr>
            <w:t>. The thermal diffusivity is defined as:</w:t>
          </w:r>
        </w:p>
        <w:p w14:paraId="2E6890A3" w14:textId="280E13A6" w:rsidR="006A247E" w:rsidRDefault="006A247E" w:rsidP="008B71B2">
          <w:pPr>
            <w:spacing w:line="360" w:lineRule="auto"/>
            <w:jc w:val="both"/>
            <w:rPr>
              <w:rFonts w:eastAsiaTheme="minorEastAsia"/>
              <w:sz w:val="24"/>
              <w:szCs w:val="24"/>
              <w:lang w:val="en-US"/>
            </w:rPr>
          </w:pPr>
          <m:oMath>
            <m:r>
              <w:rPr>
                <w:rFonts w:ascii="Cambria Math" w:hAnsi="Cambria Math"/>
                <w:sz w:val="24"/>
                <w:szCs w:val="24"/>
                <w:lang w:val="en-US"/>
              </w:rPr>
              <m:t>α=</m:t>
            </m:r>
            <m:f>
              <m:fPr>
                <m:ctrlPr>
                  <w:rPr>
                    <w:rFonts w:ascii="Cambria Math" w:hAnsi="Cambria Math"/>
                    <w:i/>
                    <w:sz w:val="24"/>
                    <w:szCs w:val="24"/>
                    <w:lang w:val="en-US"/>
                  </w:rPr>
                </m:ctrlPr>
              </m:fPr>
              <m:num>
                <m:r>
                  <w:rPr>
                    <w:rFonts w:ascii="Cambria Math" w:hAnsi="Cambria Math"/>
                    <w:sz w:val="24"/>
                    <w:szCs w:val="24"/>
                    <w:lang w:val="en-US"/>
                  </w:rPr>
                  <m:t>k</m:t>
                </m:r>
              </m:num>
              <m:den>
                <m:sSub>
                  <m:sSubPr>
                    <m:ctrlPr>
                      <w:rPr>
                        <w:rFonts w:ascii="Cambria Math" w:hAnsi="Cambria Math"/>
                        <w:i/>
                        <w:sz w:val="24"/>
                        <w:szCs w:val="24"/>
                        <w:lang w:val="en-US"/>
                      </w:rPr>
                    </m:ctrlPr>
                  </m:sSubPr>
                  <m:e>
                    <m:r>
                      <w:rPr>
                        <w:rFonts w:ascii="Cambria Math" w:hAnsi="Cambria Math"/>
                        <w:sz w:val="24"/>
                        <w:szCs w:val="24"/>
                        <w:lang w:val="en-US"/>
                      </w:rPr>
                      <m:t>ρc</m:t>
                    </m:r>
                  </m:e>
                  <m:sub>
                    <m:r>
                      <w:rPr>
                        <w:rFonts w:ascii="Cambria Math" w:hAnsi="Cambria Math"/>
                        <w:sz w:val="24"/>
                        <w:szCs w:val="24"/>
                        <w:lang w:val="en-US"/>
                      </w:rPr>
                      <m:t>p</m:t>
                    </m:r>
                  </m:sub>
                </m:sSub>
              </m:den>
            </m:f>
          </m:oMath>
          <w:r>
            <w:rPr>
              <w:rFonts w:eastAsiaTheme="minorEastAsia"/>
              <w:sz w:val="24"/>
              <w:szCs w:val="24"/>
              <w:lang w:val="en-US"/>
            </w:rPr>
            <w:t xml:space="preserve"> </w:t>
          </w:r>
          <w:r w:rsidR="00485AB9">
            <w:rPr>
              <w:rFonts w:eastAsiaTheme="minorEastAsia"/>
              <w:sz w:val="24"/>
              <w:szCs w:val="24"/>
              <w:lang w:val="en-US"/>
            </w:rPr>
            <w:t xml:space="preserve">  </w:t>
          </w:r>
          <w:r w:rsidR="00CE0CD1">
            <w:rPr>
              <w:rFonts w:eastAsiaTheme="minorEastAsia"/>
              <w:sz w:val="24"/>
              <w:szCs w:val="24"/>
              <w:lang w:val="en-US"/>
            </w:rPr>
            <w:t xml:space="preserve">     </w:t>
          </w:r>
          <w:r w:rsidR="00485AB9">
            <w:rPr>
              <w:rFonts w:eastAsiaTheme="minorEastAsia"/>
              <w:sz w:val="24"/>
              <w:szCs w:val="24"/>
              <w:lang w:val="en-US"/>
            </w:rPr>
            <w:t xml:space="preserve">  (2.2)</w:t>
          </w:r>
        </w:p>
        <w:p w14:paraId="5EE1ADFC" w14:textId="1A5A4BA2" w:rsidR="00FA77CE" w:rsidRDefault="00485AB9" w:rsidP="008B71B2">
          <w:pPr>
            <w:spacing w:line="360" w:lineRule="auto"/>
            <w:jc w:val="both"/>
            <w:rPr>
              <w:rFonts w:eastAsiaTheme="minorEastAsia"/>
              <w:sz w:val="24"/>
              <w:szCs w:val="24"/>
              <w:lang w:val="en-US"/>
            </w:rPr>
          </w:pPr>
          <w:r>
            <w:rPr>
              <w:rFonts w:eastAsiaTheme="minorEastAsia"/>
              <w:sz w:val="24"/>
              <w:szCs w:val="24"/>
              <w:lang w:val="en-US"/>
            </w:rPr>
            <w:t>where</w:t>
          </w:r>
          <w:r w:rsidR="00FA77CE">
            <w:rPr>
              <w:rFonts w:eastAsiaTheme="minorEastAsia"/>
              <w:sz w:val="24"/>
              <w:szCs w:val="24"/>
              <w:lang w:val="en-US"/>
            </w:rPr>
            <w:t xml:space="preserve"> </w:t>
          </w:r>
          <m:oMath>
            <m:r>
              <w:rPr>
                <w:rFonts w:ascii="Cambria Math" w:eastAsiaTheme="minorEastAsia" w:hAnsi="Cambria Math"/>
                <w:sz w:val="24"/>
                <w:szCs w:val="24"/>
                <w:lang w:val="en-US"/>
              </w:rPr>
              <m:t>k</m:t>
            </m:r>
          </m:oMath>
          <w:r w:rsidR="00FA77CE">
            <w:rPr>
              <w:rFonts w:eastAsiaTheme="minorEastAsia"/>
              <w:sz w:val="24"/>
              <w:szCs w:val="24"/>
              <w:lang w:val="en-US"/>
            </w:rPr>
            <w:t xml:space="preserve"> denot</w:t>
          </w:r>
          <w:r>
            <w:rPr>
              <w:rFonts w:eastAsiaTheme="minorEastAsia"/>
              <w:sz w:val="24"/>
              <w:szCs w:val="24"/>
              <w:lang w:val="en-US"/>
            </w:rPr>
            <w:t>es</w:t>
          </w:r>
          <w:r w:rsidR="00FA77CE">
            <w:rPr>
              <w:rFonts w:eastAsiaTheme="minorEastAsia"/>
              <w:sz w:val="24"/>
              <w:szCs w:val="24"/>
              <w:lang w:val="en-US"/>
            </w:rPr>
            <w:t xml:space="preserve"> thermal conductivity, </w:t>
          </w:r>
          <m:oMath>
            <m:r>
              <w:rPr>
                <w:rFonts w:ascii="Cambria Math" w:eastAsiaTheme="minorEastAsia" w:hAnsi="Cambria Math"/>
                <w:sz w:val="24"/>
                <w:szCs w:val="24"/>
                <w:lang w:val="en-US"/>
              </w:rPr>
              <m:t>ρ</m:t>
            </m:r>
          </m:oMath>
          <w:r w:rsidR="00FA77CE">
            <w:rPr>
              <w:rFonts w:eastAsiaTheme="minorEastAsia"/>
              <w:sz w:val="24"/>
              <w:szCs w:val="24"/>
              <w:lang w:val="en-US"/>
            </w:rPr>
            <w:t xml:space="preserve"> the density, and </w:t>
          </w:r>
          <m:oMath>
            <m:sSub>
              <m:sSubPr>
                <m:ctrlPr>
                  <w:rPr>
                    <w:rFonts w:ascii="Cambria Math" w:eastAsiaTheme="minorEastAsia" w:hAnsi="Cambria Math"/>
                    <w:i/>
                    <w:sz w:val="24"/>
                    <w:szCs w:val="24"/>
                    <w:lang w:val="en-US"/>
                  </w:rPr>
                </m:ctrlPr>
              </m:sSubPr>
              <m:e>
                <m:r>
                  <w:rPr>
                    <w:rFonts w:ascii="Cambria Math" w:eastAsiaTheme="minorEastAsia" w:hAnsi="Cambria Math"/>
                    <w:sz w:val="24"/>
                    <w:szCs w:val="24"/>
                    <w:lang w:val="en-US"/>
                  </w:rPr>
                  <m:t>C</m:t>
                </m:r>
              </m:e>
              <m:sub>
                <m:r>
                  <w:rPr>
                    <w:rFonts w:ascii="Cambria Math" w:eastAsiaTheme="minorEastAsia" w:hAnsi="Cambria Math"/>
                    <w:sz w:val="24"/>
                    <w:szCs w:val="24"/>
                    <w:lang w:val="en-US"/>
                  </w:rPr>
                  <m:t>p</m:t>
                </m:r>
              </m:sub>
            </m:sSub>
          </m:oMath>
          <w:r w:rsidR="00FA77CE">
            <w:rPr>
              <w:rFonts w:eastAsiaTheme="minorEastAsia"/>
              <w:sz w:val="24"/>
              <w:szCs w:val="24"/>
              <w:lang w:val="en-US"/>
            </w:rPr>
            <w:t xml:space="preserve"> the specific heat capacity</w:t>
          </w:r>
          <w:r>
            <w:rPr>
              <w:rFonts w:eastAsiaTheme="minorEastAsia"/>
              <w:sz w:val="24"/>
              <w:szCs w:val="24"/>
              <w:lang w:val="en-US"/>
            </w:rPr>
            <w:t xml:space="preserve"> of the material </w:t>
          </w:r>
          <w:sdt>
            <w:sdtPr>
              <w:rPr>
                <w:rFonts w:eastAsiaTheme="minorEastAsia"/>
                <w:sz w:val="24"/>
                <w:szCs w:val="24"/>
                <w:lang w:val="en-US"/>
              </w:rPr>
              <w:id w:val="1758555364"/>
              <w:citation/>
            </w:sdtPr>
            <w:sdtContent>
              <w:r w:rsidR="000554F3">
                <w:rPr>
                  <w:rFonts w:eastAsiaTheme="minorEastAsia"/>
                  <w:sz w:val="24"/>
                  <w:szCs w:val="24"/>
                  <w:lang w:val="en-US"/>
                </w:rPr>
                <w:fldChar w:fldCharType="begin"/>
              </w:r>
              <w:r w:rsidR="000554F3">
                <w:rPr>
                  <w:rFonts w:eastAsiaTheme="minorEastAsia"/>
                  <w:sz w:val="24"/>
                  <w:szCs w:val="24"/>
                </w:rPr>
                <w:instrText xml:space="preserve"> CITATION Inc11 \l 2057 </w:instrText>
              </w:r>
              <w:r w:rsidR="000554F3">
                <w:rPr>
                  <w:rFonts w:eastAsiaTheme="minorEastAsia"/>
                  <w:sz w:val="24"/>
                  <w:szCs w:val="24"/>
                  <w:lang w:val="en-US"/>
                </w:rPr>
                <w:fldChar w:fldCharType="separate"/>
              </w:r>
              <w:r w:rsidR="000554F3" w:rsidRPr="000554F3">
                <w:rPr>
                  <w:rFonts w:eastAsiaTheme="minorEastAsia"/>
                  <w:noProof/>
                  <w:sz w:val="24"/>
                  <w:szCs w:val="24"/>
                </w:rPr>
                <w:t>(Incropera, 2011)</w:t>
              </w:r>
              <w:r w:rsidR="000554F3">
                <w:rPr>
                  <w:rFonts w:eastAsiaTheme="minorEastAsia"/>
                  <w:sz w:val="24"/>
                  <w:szCs w:val="24"/>
                  <w:lang w:val="en-US"/>
                </w:rPr>
                <w:fldChar w:fldCharType="end"/>
              </w:r>
            </w:sdtContent>
          </w:sdt>
          <w:r w:rsidR="000554F3">
            <w:rPr>
              <w:rFonts w:eastAsiaTheme="minorEastAsia"/>
              <w:sz w:val="24"/>
              <w:szCs w:val="24"/>
              <w:lang w:val="en-US"/>
            </w:rPr>
            <w:t>.</w:t>
          </w:r>
        </w:p>
        <w:p w14:paraId="07BAB53E" w14:textId="651ADE91" w:rsidR="00FA77CE" w:rsidRPr="00FA77CE" w:rsidRDefault="00FA77CE" w:rsidP="00FA77CE">
          <w:pPr>
            <w:pStyle w:val="p1"/>
            <w:spacing w:line="360" w:lineRule="auto"/>
            <w:jc w:val="both"/>
            <w:rPr>
              <w:rFonts w:asciiTheme="minorHAnsi" w:hAnsiTheme="minorHAnsi" w:cstheme="minorHAnsi"/>
            </w:rPr>
          </w:pPr>
          <w:r w:rsidRPr="00FA77CE">
            <w:rPr>
              <w:rFonts w:asciiTheme="minorHAnsi" w:hAnsiTheme="minorHAnsi" w:cstheme="minorHAnsi"/>
            </w:rPr>
            <w:t>Equation (2.1) represents a balance between the rate of change of internal energy and the divergence of heat flux within the material. Under steady-state conditions, where temperature no longer varies with time, the temporal derivative vanishes, and the governing equation reduces to Laplace’s equation:</w:t>
          </w:r>
        </w:p>
        <w:p w14:paraId="218A67CC" w14:textId="55AA8DEF" w:rsidR="00FA77CE" w:rsidRPr="006A247E" w:rsidRDefault="00000000" w:rsidP="00FA77CE">
          <w:pPr>
            <w:spacing w:line="360" w:lineRule="auto"/>
            <w:jc w:val="both"/>
            <w:rPr>
              <w:sz w:val="24"/>
              <w:szCs w:val="24"/>
              <w:lang w:val="en-US"/>
            </w:rPr>
          </w:pPr>
          <m:oMath>
            <m:f>
              <m:fPr>
                <m:ctrlPr>
                  <w:rPr>
                    <w:rFonts w:ascii="Cambria Math" w:eastAsiaTheme="minorEastAsia" w:hAnsi="Cambria Math"/>
                    <w:i/>
                    <w:sz w:val="24"/>
                    <w:szCs w:val="24"/>
                    <w:lang w:val="en-US"/>
                  </w:rPr>
                </m:ctrlPr>
              </m:fPr>
              <m:num>
                <m:sSup>
                  <m:sSupPr>
                    <m:ctrlPr>
                      <w:rPr>
                        <w:rFonts w:ascii="Cambria Math" w:eastAsiaTheme="minorEastAsia" w:hAnsi="Cambria Math"/>
                        <w:i/>
                        <w:sz w:val="24"/>
                        <w:szCs w:val="24"/>
                        <w:lang w:val="en-US"/>
                      </w:rPr>
                    </m:ctrlPr>
                  </m:sSupPr>
                  <m:e>
                    <m:r>
                      <w:rPr>
                        <w:rFonts w:ascii="Cambria Math" w:eastAsiaTheme="minorEastAsia" w:hAnsi="Cambria Math"/>
                        <w:sz w:val="24"/>
                        <w:szCs w:val="24"/>
                        <w:lang w:val="en-US"/>
                      </w:rPr>
                      <m:t>∂</m:t>
                    </m:r>
                  </m:e>
                  <m:sup>
                    <m:r>
                      <w:rPr>
                        <w:rFonts w:ascii="Cambria Math" w:eastAsiaTheme="minorEastAsia" w:hAnsi="Cambria Math"/>
                        <w:sz w:val="24"/>
                        <w:szCs w:val="24"/>
                        <w:lang w:val="en-US"/>
                      </w:rPr>
                      <m:t>2</m:t>
                    </m:r>
                  </m:sup>
                </m:sSup>
                <m:r>
                  <w:rPr>
                    <w:rFonts w:ascii="Cambria Math" w:eastAsiaTheme="minorEastAsia" w:hAnsi="Cambria Math"/>
                    <w:sz w:val="24"/>
                    <w:szCs w:val="24"/>
                    <w:lang w:val="en-US"/>
                  </w:rPr>
                  <m:t>T</m:t>
                </m:r>
              </m:num>
              <m:den>
                <m:sSup>
                  <m:sSupPr>
                    <m:ctrlPr>
                      <w:rPr>
                        <w:rFonts w:ascii="Cambria Math" w:eastAsiaTheme="minorEastAsia" w:hAnsi="Cambria Math"/>
                        <w:i/>
                        <w:sz w:val="24"/>
                        <w:szCs w:val="24"/>
                        <w:lang w:val="en-US"/>
                      </w:rPr>
                    </m:ctrlPr>
                  </m:sSupPr>
                  <m:e>
                    <m:r>
                      <w:rPr>
                        <w:rFonts w:ascii="Cambria Math" w:eastAsiaTheme="minorEastAsia" w:hAnsi="Cambria Math"/>
                        <w:sz w:val="24"/>
                        <w:szCs w:val="24"/>
                        <w:lang w:val="en-US"/>
                      </w:rPr>
                      <m:t>∂x</m:t>
                    </m:r>
                  </m:e>
                  <m:sup>
                    <m:r>
                      <w:rPr>
                        <w:rFonts w:ascii="Cambria Math" w:eastAsiaTheme="minorEastAsia" w:hAnsi="Cambria Math"/>
                        <w:sz w:val="24"/>
                        <w:szCs w:val="24"/>
                        <w:lang w:val="en-US"/>
                      </w:rPr>
                      <m:t>2</m:t>
                    </m:r>
                  </m:sup>
                </m:sSup>
              </m:den>
            </m:f>
            <m:r>
              <w:rPr>
                <w:rFonts w:ascii="Cambria Math" w:eastAsiaTheme="minorEastAsia" w:hAnsi="Cambria Math"/>
                <w:sz w:val="24"/>
                <w:szCs w:val="24"/>
                <w:lang w:val="en-US"/>
              </w:rPr>
              <m:t>+</m:t>
            </m:r>
            <m:f>
              <m:fPr>
                <m:ctrlPr>
                  <w:rPr>
                    <w:rFonts w:ascii="Cambria Math" w:eastAsiaTheme="minorEastAsia" w:hAnsi="Cambria Math"/>
                    <w:i/>
                    <w:sz w:val="24"/>
                    <w:szCs w:val="24"/>
                    <w:lang w:val="en-US"/>
                  </w:rPr>
                </m:ctrlPr>
              </m:fPr>
              <m:num>
                <m:sSup>
                  <m:sSupPr>
                    <m:ctrlPr>
                      <w:rPr>
                        <w:rFonts w:ascii="Cambria Math" w:eastAsiaTheme="minorEastAsia" w:hAnsi="Cambria Math"/>
                        <w:i/>
                        <w:sz w:val="24"/>
                        <w:szCs w:val="24"/>
                        <w:lang w:val="en-US"/>
                      </w:rPr>
                    </m:ctrlPr>
                  </m:sSupPr>
                  <m:e>
                    <m:r>
                      <w:rPr>
                        <w:rFonts w:ascii="Cambria Math" w:eastAsiaTheme="minorEastAsia" w:hAnsi="Cambria Math"/>
                        <w:sz w:val="24"/>
                        <w:szCs w:val="24"/>
                        <w:lang w:val="en-US"/>
                      </w:rPr>
                      <m:t>∂</m:t>
                    </m:r>
                  </m:e>
                  <m:sup>
                    <m:r>
                      <w:rPr>
                        <w:rFonts w:ascii="Cambria Math" w:eastAsiaTheme="minorEastAsia" w:hAnsi="Cambria Math"/>
                        <w:sz w:val="24"/>
                        <w:szCs w:val="24"/>
                        <w:lang w:val="en-US"/>
                      </w:rPr>
                      <m:t>2</m:t>
                    </m:r>
                  </m:sup>
                </m:sSup>
                <m:r>
                  <w:rPr>
                    <w:rFonts w:ascii="Cambria Math" w:eastAsiaTheme="minorEastAsia" w:hAnsi="Cambria Math"/>
                    <w:sz w:val="24"/>
                    <w:szCs w:val="24"/>
                    <w:lang w:val="en-US"/>
                  </w:rPr>
                  <m:t>T</m:t>
                </m:r>
              </m:num>
              <m:den>
                <m:sSup>
                  <m:sSupPr>
                    <m:ctrlPr>
                      <w:rPr>
                        <w:rFonts w:ascii="Cambria Math" w:eastAsiaTheme="minorEastAsia" w:hAnsi="Cambria Math"/>
                        <w:i/>
                        <w:sz w:val="24"/>
                        <w:szCs w:val="24"/>
                        <w:lang w:val="en-US"/>
                      </w:rPr>
                    </m:ctrlPr>
                  </m:sSupPr>
                  <m:e>
                    <m:r>
                      <w:rPr>
                        <w:rFonts w:ascii="Cambria Math" w:eastAsiaTheme="minorEastAsia" w:hAnsi="Cambria Math"/>
                        <w:sz w:val="24"/>
                        <w:szCs w:val="24"/>
                        <w:lang w:val="en-US"/>
                      </w:rPr>
                      <m:t>∂y</m:t>
                    </m:r>
                  </m:e>
                  <m:sup>
                    <m:r>
                      <w:rPr>
                        <w:rFonts w:ascii="Cambria Math" w:eastAsiaTheme="minorEastAsia" w:hAnsi="Cambria Math"/>
                        <w:sz w:val="24"/>
                        <w:szCs w:val="24"/>
                        <w:lang w:val="en-US"/>
                      </w:rPr>
                      <m:t>2</m:t>
                    </m:r>
                  </m:sup>
                </m:sSup>
              </m:den>
            </m:f>
            <m:r>
              <w:rPr>
                <w:rFonts w:ascii="Cambria Math" w:eastAsiaTheme="minorEastAsia" w:hAnsi="Cambria Math"/>
                <w:sz w:val="24"/>
                <w:szCs w:val="24"/>
                <w:lang w:val="en-US"/>
              </w:rPr>
              <m:t>=0</m:t>
            </m:r>
          </m:oMath>
          <w:r w:rsidR="00FA77CE">
            <w:rPr>
              <w:rFonts w:eastAsiaTheme="minorEastAsia"/>
              <w:sz w:val="24"/>
              <w:szCs w:val="24"/>
              <w:lang w:val="en-US"/>
            </w:rPr>
            <w:t xml:space="preserve"> </w:t>
          </w:r>
          <w:r w:rsidR="00485AB9">
            <w:rPr>
              <w:rFonts w:eastAsiaTheme="minorEastAsia"/>
              <w:sz w:val="24"/>
              <w:szCs w:val="24"/>
              <w:lang w:val="en-US"/>
            </w:rPr>
            <w:t xml:space="preserve">   </w:t>
          </w:r>
          <w:r w:rsidR="00CE0CD1">
            <w:rPr>
              <w:rFonts w:eastAsiaTheme="minorEastAsia"/>
              <w:sz w:val="24"/>
              <w:szCs w:val="24"/>
              <w:lang w:val="en-US"/>
            </w:rPr>
            <w:t xml:space="preserve">      </w:t>
          </w:r>
          <w:r w:rsidR="00485AB9">
            <w:rPr>
              <w:sz w:val="24"/>
              <w:szCs w:val="24"/>
              <w:lang w:val="en-US"/>
            </w:rPr>
            <w:t xml:space="preserve"> (2.3)</w:t>
          </w:r>
        </w:p>
        <w:p w14:paraId="201BE290" w14:textId="27CD728B" w:rsidR="00485AB9" w:rsidRPr="00485AB9" w:rsidRDefault="00485AB9" w:rsidP="00485AB9">
          <w:pPr>
            <w:pStyle w:val="p1"/>
            <w:spacing w:line="360" w:lineRule="auto"/>
            <w:jc w:val="both"/>
            <w:rPr>
              <w:rFonts w:asciiTheme="minorHAnsi" w:hAnsiTheme="minorHAnsi" w:cstheme="minorHAnsi"/>
            </w:rPr>
          </w:pPr>
          <w:r w:rsidRPr="00485AB9">
            <w:rPr>
              <w:rFonts w:asciiTheme="minorHAnsi" w:hAnsiTheme="minorHAnsi" w:cstheme="minorHAnsi"/>
            </w:rPr>
            <w:t>which provides the analytical benchmark used later in this report for validation of the numerical solution</w:t>
          </w:r>
          <w:r w:rsidRPr="00485AB9">
            <w:rPr>
              <w:rStyle w:val="apple-converted-space"/>
              <w:rFonts w:asciiTheme="minorHAnsi" w:hAnsiTheme="minorHAnsi" w:cstheme="minorHAnsi"/>
            </w:rPr>
            <w:t> </w:t>
          </w:r>
          <w:sdt>
            <w:sdtPr>
              <w:rPr>
                <w:rStyle w:val="apple-converted-space"/>
                <w:rFonts w:asciiTheme="minorHAnsi" w:hAnsiTheme="minorHAnsi" w:cstheme="minorHAnsi"/>
              </w:rPr>
              <w:id w:val="2024733944"/>
              <w:citation/>
            </w:sdtPr>
            <w:sdtContent>
              <w:r>
                <w:rPr>
                  <w:rStyle w:val="apple-converted-space"/>
                  <w:rFonts w:asciiTheme="minorHAnsi" w:hAnsiTheme="minorHAnsi" w:cstheme="minorHAnsi"/>
                </w:rPr>
                <w:fldChar w:fldCharType="begin"/>
              </w:r>
              <w:r>
                <w:rPr>
                  <w:rStyle w:val="apple-converted-space"/>
                  <w:rFonts w:asciiTheme="minorHAnsi" w:hAnsiTheme="minorHAnsi" w:cstheme="minorHAnsi"/>
                </w:rPr>
                <w:instrText xml:space="preserve"> CITATION Chi22 \l 2057 </w:instrText>
              </w:r>
              <w:r>
                <w:rPr>
                  <w:rStyle w:val="apple-converted-space"/>
                  <w:rFonts w:asciiTheme="minorHAnsi" w:hAnsiTheme="minorHAnsi" w:cstheme="minorHAnsi"/>
                </w:rPr>
                <w:fldChar w:fldCharType="separate"/>
              </w:r>
              <w:r w:rsidR="000554F3" w:rsidRPr="000554F3">
                <w:rPr>
                  <w:rFonts w:asciiTheme="minorHAnsi" w:hAnsiTheme="minorHAnsi" w:cstheme="minorHAnsi"/>
                  <w:noProof/>
                </w:rPr>
                <w:t>(Obi, 2022)</w:t>
              </w:r>
              <w:r>
                <w:rPr>
                  <w:rStyle w:val="apple-converted-space"/>
                  <w:rFonts w:asciiTheme="minorHAnsi" w:hAnsiTheme="minorHAnsi" w:cstheme="minorHAnsi"/>
                </w:rPr>
                <w:fldChar w:fldCharType="end"/>
              </w:r>
            </w:sdtContent>
          </w:sdt>
          <w:r>
            <w:rPr>
              <w:rStyle w:val="apple-converted-space"/>
              <w:rFonts w:asciiTheme="minorHAnsi" w:hAnsiTheme="minorHAnsi" w:cstheme="minorHAnsi"/>
            </w:rPr>
            <w:t>.</w:t>
          </w:r>
        </w:p>
        <w:p w14:paraId="0A79EF0A" w14:textId="7A3CD738" w:rsidR="006A247E" w:rsidRPr="006A247E" w:rsidRDefault="006A247E" w:rsidP="006A247E">
          <w:pPr>
            <w:spacing w:line="360" w:lineRule="auto"/>
            <w:jc w:val="both"/>
            <w:rPr>
              <w:sz w:val="24"/>
              <w:szCs w:val="24"/>
              <w:lang w:val="en-US"/>
            </w:rPr>
          </w:pPr>
        </w:p>
        <w:p w14:paraId="6330DB4F" w14:textId="77777777" w:rsidR="00FB745E" w:rsidRDefault="00FB745E" w:rsidP="006A247E">
          <w:pPr>
            <w:spacing w:line="360" w:lineRule="auto"/>
            <w:jc w:val="both"/>
            <w:rPr>
              <w:sz w:val="24"/>
              <w:szCs w:val="24"/>
              <w:lang w:val="en-US"/>
            </w:rPr>
          </w:pPr>
        </w:p>
        <w:p w14:paraId="6C644DD9" w14:textId="77777777" w:rsidR="00FA77CE" w:rsidRDefault="00FA77CE" w:rsidP="006A247E">
          <w:pPr>
            <w:spacing w:line="360" w:lineRule="auto"/>
            <w:jc w:val="both"/>
            <w:rPr>
              <w:sz w:val="24"/>
              <w:szCs w:val="24"/>
              <w:lang w:val="en-US"/>
            </w:rPr>
          </w:pPr>
        </w:p>
        <w:p w14:paraId="54962BF8" w14:textId="77777777" w:rsidR="00FA77CE" w:rsidRDefault="00FA77CE" w:rsidP="006A247E">
          <w:pPr>
            <w:spacing w:line="360" w:lineRule="auto"/>
            <w:jc w:val="both"/>
            <w:rPr>
              <w:sz w:val="24"/>
              <w:szCs w:val="24"/>
              <w:lang w:val="en-US"/>
            </w:rPr>
          </w:pPr>
        </w:p>
        <w:p w14:paraId="3CB54FF3" w14:textId="77777777" w:rsidR="00FB745E" w:rsidRDefault="00FB745E" w:rsidP="006A247E">
          <w:pPr>
            <w:spacing w:line="360" w:lineRule="auto"/>
            <w:jc w:val="both"/>
            <w:rPr>
              <w:sz w:val="24"/>
              <w:szCs w:val="24"/>
              <w:lang w:val="en-US"/>
            </w:rPr>
          </w:pPr>
        </w:p>
        <w:p w14:paraId="404A67C3" w14:textId="169E21A2" w:rsidR="00FB745E" w:rsidRDefault="000E33B4" w:rsidP="00FB745E">
          <w:pPr>
            <w:pStyle w:val="Heading1"/>
            <w:rPr>
              <w:lang w:val="en-US"/>
            </w:rPr>
          </w:pPr>
          <w:bookmarkStart w:id="5" w:name="_Toc220523166"/>
          <w:r>
            <w:rPr>
              <w:lang w:val="en-US"/>
            </w:rPr>
            <w:lastRenderedPageBreak/>
            <w:t>3.0 Finite Difference Method</w:t>
          </w:r>
          <w:bookmarkEnd w:id="5"/>
        </w:p>
        <w:p w14:paraId="13B9083C" w14:textId="77777777" w:rsidR="000E33B4" w:rsidRDefault="000E33B4" w:rsidP="000E33B4">
          <w:pPr>
            <w:rPr>
              <w:lang w:val="en-US"/>
            </w:rPr>
          </w:pPr>
        </w:p>
        <w:p w14:paraId="630AB7C4" w14:textId="0670A1D5" w:rsidR="00130B61" w:rsidRPr="00130B61" w:rsidRDefault="00130B61" w:rsidP="00130B61">
          <w:pPr>
            <w:pStyle w:val="p1"/>
            <w:spacing w:line="360" w:lineRule="auto"/>
            <w:jc w:val="both"/>
            <w:rPr>
              <w:rFonts w:asciiTheme="minorHAnsi" w:hAnsiTheme="minorHAnsi" w:cstheme="minorHAnsi"/>
            </w:rPr>
          </w:pPr>
          <w:r w:rsidRPr="00130B61">
            <w:rPr>
              <w:rFonts w:asciiTheme="minorHAnsi" w:hAnsiTheme="minorHAnsi" w:cstheme="minorHAnsi"/>
            </w:rPr>
            <w:t xml:space="preserve">To obtain a numerical solution to the governing heat conduction equation, the spatial and temporal derivatives are approximated using finite difference schemes on a uniform Cartesian grid. The computational domain is discretised using a constant grid spacing </w:t>
          </w:r>
          <w:r w:rsidRPr="00130B61">
            <w:rPr>
              <w:rStyle w:val="s1"/>
              <w:rFonts w:asciiTheme="minorHAnsi" w:hAnsiTheme="minorHAnsi" w:cstheme="minorHAnsi"/>
            </w:rPr>
            <w:t>h</w:t>
          </w:r>
          <w:r w:rsidRPr="00130B61">
            <w:rPr>
              <w:rFonts w:asciiTheme="minorHAnsi" w:hAnsiTheme="minorHAnsi" w:cstheme="minorHAnsi"/>
            </w:rPr>
            <w:t xml:space="preserve"> in both spatial directions, as illustrated in </w:t>
          </w:r>
          <w:r w:rsidRPr="00130B61">
            <w:rPr>
              <w:rStyle w:val="s2"/>
              <w:rFonts w:asciiTheme="minorHAnsi" w:hAnsiTheme="minorHAnsi" w:cstheme="minorHAnsi"/>
              <w:i/>
              <w:iCs/>
            </w:rPr>
            <w:t>Figure 1</w:t>
          </w:r>
          <w:r w:rsidRPr="00130B61">
            <w:rPr>
              <w:rFonts w:asciiTheme="minorHAnsi" w:hAnsiTheme="minorHAnsi" w:cstheme="minorHAnsi"/>
            </w:rPr>
            <w:t xml:space="preserve">, while time is advanced using a fixed time step </w:t>
          </w:r>
          <m:oMath>
            <m:r>
              <w:rPr>
                <w:rFonts w:ascii="Cambria Math" w:hAnsi="Cambria Math" w:cstheme="minorHAnsi"/>
              </w:rPr>
              <m:t>∆t</m:t>
            </m:r>
          </m:oMath>
          <w:r w:rsidRPr="00130B61">
            <w:rPr>
              <w:rFonts w:asciiTheme="minorHAnsi" w:hAnsiTheme="minorHAnsi" w:cstheme="minorHAnsi"/>
            </w:rPr>
            <w:t>.</w:t>
          </w:r>
        </w:p>
        <w:p w14:paraId="5C063628" w14:textId="0EEC0E28" w:rsidR="00130B61" w:rsidRPr="00130B61" w:rsidRDefault="00130B61" w:rsidP="00130B61">
          <w:pPr>
            <w:spacing w:line="360" w:lineRule="auto"/>
            <w:jc w:val="both"/>
            <w:rPr>
              <w:rFonts w:cstheme="minorHAnsi"/>
              <w:sz w:val="24"/>
              <w:szCs w:val="24"/>
            </w:rPr>
          </w:pPr>
          <w:r>
            <w:rPr>
              <w:rFonts w:eastAsia="Times New Roman"/>
              <w:noProof/>
            </w:rPr>
            <w:drawing>
              <wp:inline distT="0" distB="0" distL="0" distR="0" wp14:anchorId="42AF1066" wp14:editId="62F93ED3">
                <wp:extent cx="5684149" cy="3648075"/>
                <wp:effectExtent l="0" t="0" r="5715" b="0"/>
                <wp:docPr id="477148470" name="Picture 477148470" descr="A grid of dot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148470" name="Picture 477148470" descr="A grid of dots with black text&#10;&#10;AI-generated content may be incorrect."/>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5746062" cy="3687811"/>
                        </a:xfrm>
                        <a:prstGeom prst="rect">
                          <a:avLst/>
                        </a:prstGeom>
                        <a:noFill/>
                        <a:ln>
                          <a:noFill/>
                        </a:ln>
                      </pic:spPr>
                    </pic:pic>
                  </a:graphicData>
                </a:graphic>
              </wp:inline>
            </w:drawing>
          </w:r>
        </w:p>
        <w:p w14:paraId="7B0C22D4" w14:textId="71739F72" w:rsidR="00130B61" w:rsidRDefault="00130B61" w:rsidP="00130B61">
          <w:pPr>
            <w:pStyle w:val="Caption"/>
          </w:pPr>
          <w:bookmarkStart w:id="6" w:name="_Toc220521582"/>
          <w:r>
            <w:t xml:space="preserve">Figure </w:t>
          </w:r>
          <w:fldSimple w:instr=" SEQ Figure \* ARABIC ">
            <w:r w:rsidR="00D867E1">
              <w:rPr>
                <w:noProof/>
              </w:rPr>
              <w:t>1</w:t>
            </w:r>
          </w:fldSimple>
          <w:r>
            <w:t xml:space="preserve"> - Example of a Cartesian Grid with Constant Spacing (1.5m x 0.5m, with 0.1m grid spacing</w:t>
          </w:r>
          <w:sdt>
            <w:sdtPr>
              <w:id w:val="1517655342"/>
              <w:citation/>
            </w:sdtPr>
            <w:sdtContent>
              <w:r w:rsidR="00FA28C8">
                <w:fldChar w:fldCharType="begin"/>
              </w:r>
              <w:r w:rsidR="00FA28C8">
                <w:instrText xml:space="preserve"> CITATION Rhy26 \l 2057 </w:instrText>
              </w:r>
              <w:r w:rsidR="00FA28C8">
                <w:fldChar w:fldCharType="separate"/>
              </w:r>
              <w:r w:rsidR="00FA28C8">
                <w:rPr>
                  <w:noProof/>
                </w:rPr>
                <w:t xml:space="preserve"> (Holmes, 2026)</w:t>
              </w:r>
              <w:r w:rsidR="00FA28C8">
                <w:fldChar w:fldCharType="end"/>
              </w:r>
            </w:sdtContent>
          </w:sdt>
          <w:r>
            <w:t>)</w:t>
          </w:r>
          <w:bookmarkEnd w:id="6"/>
        </w:p>
        <w:p w14:paraId="5AC31E70" w14:textId="77777777" w:rsidR="00130B61" w:rsidRDefault="00130B61" w:rsidP="000E33B4">
          <w:pPr>
            <w:spacing w:line="360" w:lineRule="auto"/>
            <w:jc w:val="both"/>
            <w:rPr>
              <w:sz w:val="24"/>
              <w:szCs w:val="24"/>
            </w:rPr>
          </w:pPr>
        </w:p>
        <w:p w14:paraId="0E2CAD3B" w14:textId="0D1139D0" w:rsidR="00130B61" w:rsidRPr="00CE0CD1" w:rsidRDefault="00130B61" w:rsidP="00130B61">
          <w:pPr>
            <w:pStyle w:val="p1"/>
            <w:spacing w:line="360" w:lineRule="auto"/>
            <w:rPr>
              <w:rFonts w:asciiTheme="minorHAnsi" w:hAnsiTheme="minorHAnsi" w:cstheme="minorHAnsi"/>
            </w:rPr>
          </w:pPr>
          <w:r w:rsidRPr="00130B61">
            <w:rPr>
              <w:rFonts w:asciiTheme="minorHAnsi" w:hAnsiTheme="minorHAnsi" w:cstheme="minorHAnsi"/>
            </w:rPr>
            <w:t>Second-order central difference approximations are employed for the spatial derivatives, yielding truncation errors of order</w:t>
          </w:r>
          <m:oMath>
            <m:r>
              <w:rPr>
                <w:rFonts w:ascii="Cambria Math" w:hAnsi="Cambria Math" w:cstheme="minorHAnsi"/>
              </w:rPr>
              <m:t>O</m:t>
            </m:r>
            <m:d>
              <m:dPr>
                <m:ctrlPr>
                  <w:rPr>
                    <w:rFonts w:ascii="Cambria Math" w:hAnsi="Cambria Math" w:cstheme="minorHAnsi"/>
                    <w:i/>
                  </w:rPr>
                </m:ctrlPr>
              </m:dPr>
              <m:e>
                <m:sSup>
                  <m:sSupPr>
                    <m:ctrlPr>
                      <w:rPr>
                        <w:rFonts w:ascii="Cambria Math" w:hAnsi="Cambria Math" w:cstheme="minorHAnsi"/>
                        <w:i/>
                      </w:rPr>
                    </m:ctrlPr>
                  </m:sSupPr>
                  <m:e>
                    <m:r>
                      <w:rPr>
                        <w:rFonts w:ascii="Cambria Math" w:hAnsi="Cambria Math" w:cstheme="minorHAnsi"/>
                      </w:rPr>
                      <m:t>h</m:t>
                    </m:r>
                  </m:e>
                  <m:sup>
                    <m:r>
                      <w:rPr>
                        <w:rFonts w:ascii="Cambria Math" w:hAnsi="Cambria Math" w:cstheme="minorHAnsi"/>
                      </w:rPr>
                      <m:t>2</m:t>
                    </m:r>
                  </m:sup>
                </m:sSup>
              </m:e>
            </m:d>
          </m:oMath>
          <w:r w:rsidRPr="00130B61">
            <w:rPr>
              <w:rFonts w:asciiTheme="minorHAnsi" w:hAnsiTheme="minorHAnsi" w:cstheme="minorHAnsi"/>
            </w:rPr>
            <w:t xml:space="preserve">. Temporal discretisation is performed using a first-order forward Euler scheme with truncation error </w:t>
          </w:r>
          <m:oMath>
            <m:r>
              <w:rPr>
                <w:rFonts w:ascii="Cambria Math" w:hAnsi="Cambria Math" w:cstheme="minorHAnsi"/>
              </w:rPr>
              <m:t>O</m:t>
            </m:r>
            <m:d>
              <m:dPr>
                <m:ctrlPr>
                  <w:rPr>
                    <w:rFonts w:ascii="Cambria Math" w:hAnsi="Cambria Math" w:cstheme="minorHAnsi"/>
                    <w:i/>
                  </w:rPr>
                </m:ctrlPr>
              </m:dPr>
              <m:e>
                <m:r>
                  <w:rPr>
                    <w:rFonts w:ascii="Cambria Math" w:hAnsi="Cambria Math" w:cstheme="minorHAnsi"/>
                  </w:rPr>
                  <m:t>∆t</m:t>
                </m:r>
              </m:e>
            </m:d>
          </m:oMath>
          <w:r>
            <w:rPr>
              <w:rFonts w:asciiTheme="minorHAnsi" w:hAnsiTheme="minorHAnsi" w:cstheme="minorHAnsi"/>
            </w:rPr>
            <w:t xml:space="preserve">. </w:t>
          </w:r>
          <w:r w:rsidRPr="00130B61">
            <w:rPr>
              <w:rFonts w:asciiTheme="minorHAnsi" w:hAnsiTheme="minorHAnsi" w:cstheme="minorHAnsi"/>
            </w:rPr>
            <w:t xml:space="preserve">The resulting five-point stencil used to approximate the Laplacian operator is shown schematically in </w:t>
          </w:r>
          <w:r w:rsidRPr="00130B61">
            <w:rPr>
              <w:rStyle w:val="s2"/>
              <w:rFonts w:asciiTheme="minorHAnsi" w:hAnsiTheme="minorHAnsi" w:cstheme="minorHAnsi"/>
              <w:i/>
              <w:iCs/>
            </w:rPr>
            <w:t>Figure 2</w:t>
          </w:r>
          <w:r>
            <w:rPr>
              <w:rStyle w:val="s2"/>
              <w:rFonts w:asciiTheme="minorHAnsi" w:hAnsiTheme="minorHAnsi" w:cstheme="minorHAnsi"/>
              <w:i/>
              <w:iCs/>
            </w:rPr>
            <w:t xml:space="preserve"> </w:t>
          </w:r>
          <w:sdt>
            <w:sdtPr>
              <w:rPr>
                <w:rFonts w:eastAsiaTheme="minorEastAsia"/>
              </w:rPr>
              <w:id w:val="1990668997"/>
              <w:citation/>
            </w:sdtPr>
            <w:sdtEndPr>
              <w:rPr>
                <w:rFonts w:asciiTheme="minorHAnsi" w:hAnsiTheme="minorHAnsi" w:cstheme="minorHAnsi"/>
              </w:rPr>
            </w:sdtEndPr>
            <w:sdtContent>
              <w:r w:rsidRPr="00CE0CD1">
                <w:rPr>
                  <w:rFonts w:asciiTheme="minorHAnsi" w:eastAsiaTheme="minorEastAsia" w:hAnsiTheme="minorHAnsi" w:cstheme="minorHAnsi"/>
                </w:rPr>
                <w:fldChar w:fldCharType="begin"/>
              </w:r>
              <w:r w:rsidRPr="00CE0CD1">
                <w:rPr>
                  <w:rFonts w:asciiTheme="minorHAnsi" w:eastAsiaTheme="minorEastAsia" w:hAnsiTheme="minorHAnsi" w:cstheme="minorHAnsi"/>
                </w:rPr>
                <w:instrText xml:space="preserve"> CITATION BCo16 \l 2057 </w:instrText>
              </w:r>
              <w:r w:rsidRPr="00CE0CD1">
                <w:rPr>
                  <w:rFonts w:asciiTheme="minorHAnsi" w:eastAsiaTheme="minorEastAsia" w:hAnsiTheme="minorHAnsi" w:cstheme="minorHAnsi"/>
                </w:rPr>
                <w:fldChar w:fldCharType="separate"/>
              </w:r>
              <w:r w:rsidR="000554F3" w:rsidRPr="000554F3">
                <w:rPr>
                  <w:rFonts w:asciiTheme="minorHAnsi" w:eastAsiaTheme="minorEastAsia" w:hAnsiTheme="minorHAnsi" w:cstheme="minorHAnsi"/>
                  <w:noProof/>
                </w:rPr>
                <w:t>(B. Cockburn, 2016)</w:t>
              </w:r>
              <w:r w:rsidRPr="00CE0CD1">
                <w:rPr>
                  <w:rFonts w:asciiTheme="minorHAnsi" w:eastAsiaTheme="minorEastAsia" w:hAnsiTheme="minorHAnsi" w:cstheme="minorHAnsi"/>
                </w:rPr>
                <w:fldChar w:fldCharType="end"/>
              </w:r>
            </w:sdtContent>
          </w:sdt>
          <w:r w:rsidRPr="00CE0CD1">
            <w:rPr>
              <w:rFonts w:asciiTheme="minorHAnsi" w:hAnsiTheme="minorHAnsi" w:cstheme="minorHAnsi"/>
            </w:rPr>
            <w:t>.</w:t>
          </w:r>
        </w:p>
        <w:p w14:paraId="38D3376E" w14:textId="7CEBF79F" w:rsidR="00130B61" w:rsidRDefault="00130B61" w:rsidP="000E33B4">
          <w:pPr>
            <w:spacing w:line="360" w:lineRule="auto"/>
            <w:jc w:val="both"/>
            <w:rPr>
              <w:sz w:val="24"/>
              <w:szCs w:val="24"/>
            </w:rPr>
          </w:pPr>
          <w:r>
            <w:rPr>
              <w:rFonts w:eastAsia="Times New Roman"/>
              <w:noProof/>
            </w:rPr>
            <w:lastRenderedPageBreak/>
            <w:drawing>
              <wp:inline distT="0" distB="0" distL="0" distR="0" wp14:anchorId="03B5BDE3" wp14:editId="3B0FED51">
                <wp:extent cx="2870059" cy="2752725"/>
                <wp:effectExtent l="0" t="0" r="635" b="3175"/>
                <wp:docPr id="1556743339" name="Picture 1556743339" descr="A diagram of a five point finite differ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743339" name="Picture 1556743339" descr="A diagram of a five point finite difference&#10;&#10;AI-generated content may be incorrect."/>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2911482" cy="2792455"/>
                        </a:xfrm>
                        <a:prstGeom prst="rect">
                          <a:avLst/>
                        </a:prstGeom>
                        <a:noFill/>
                        <a:ln>
                          <a:noFill/>
                        </a:ln>
                      </pic:spPr>
                    </pic:pic>
                  </a:graphicData>
                </a:graphic>
              </wp:inline>
            </w:drawing>
          </w:r>
          <w:r>
            <w:rPr>
              <w:rFonts w:eastAsia="Times New Roman"/>
              <w:noProof/>
            </w:rPr>
            <w:drawing>
              <wp:inline distT="0" distB="0" distL="0" distR="0" wp14:anchorId="03879244" wp14:editId="4DB1F1BA">
                <wp:extent cx="2830664" cy="712750"/>
                <wp:effectExtent l="0" t="0" r="8255" b="0"/>
                <wp:docPr id="461743713" name="Picture 461743713"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743713" name="Picture 461743713" descr="A screenshot of a computer code&#10;&#10;AI-generated content may be incorrect."/>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2938718" cy="739958"/>
                        </a:xfrm>
                        <a:prstGeom prst="rect">
                          <a:avLst/>
                        </a:prstGeom>
                        <a:noFill/>
                        <a:ln>
                          <a:noFill/>
                        </a:ln>
                      </pic:spPr>
                    </pic:pic>
                  </a:graphicData>
                </a:graphic>
              </wp:inline>
            </w:drawing>
          </w:r>
        </w:p>
        <w:p w14:paraId="7F650E4B" w14:textId="776171DF" w:rsidR="00130B61" w:rsidRDefault="00130B61" w:rsidP="00130B61">
          <w:pPr>
            <w:pStyle w:val="Caption"/>
          </w:pPr>
          <w:bookmarkStart w:id="7" w:name="_Toc220521583"/>
          <w:r>
            <w:t xml:space="preserve">Figure </w:t>
          </w:r>
          <w:fldSimple w:instr=" SEQ Figure \* ARABIC ">
            <w:r w:rsidR="00D867E1">
              <w:rPr>
                <w:noProof/>
              </w:rPr>
              <w:t>2</w:t>
            </w:r>
          </w:fldSimple>
          <w:r>
            <w:t xml:space="preserve"> - Five-point Stencil Used in the Explicit Finite Difference Method for the Two-dimensional Heat Equation (Authors own illustration Generated in MATLAB</w:t>
          </w:r>
          <w:sdt>
            <w:sdtPr>
              <w:id w:val="-953250701"/>
              <w:citation/>
            </w:sdtPr>
            <w:sdtContent>
              <w:r w:rsidR="00FA28C8">
                <w:fldChar w:fldCharType="begin"/>
              </w:r>
              <w:r w:rsidR="00FA28C8">
                <w:instrText xml:space="preserve"> CITATION Rhy26 \l 2057 </w:instrText>
              </w:r>
              <w:r w:rsidR="00FA28C8">
                <w:fldChar w:fldCharType="separate"/>
              </w:r>
              <w:r w:rsidR="00FA28C8">
                <w:rPr>
                  <w:noProof/>
                </w:rPr>
                <w:t xml:space="preserve"> (Holmes, 2026)</w:t>
              </w:r>
              <w:r w:rsidR="00FA28C8">
                <w:fldChar w:fldCharType="end"/>
              </w:r>
            </w:sdtContent>
          </w:sdt>
          <w:r>
            <w:t>)</w:t>
          </w:r>
          <w:bookmarkEnd w:id="7"/>
        </w:p>
        <w:p w14:paraId="34E6C5F6" w14:textId="77777777" w:rsidR="00130B61" w:rsidRDefault="00130B61" w:rsidP="000E33B4">
          <w:pPr>
            <w:spacing w:line="360" w:lineRule="auto"/>
            <w:jc w:val="both"/>
            <w:rPr>
              <w:sz w:val="24"/>
              <w:szCs w:val="24"/>
            </w:rPr>
          </w:pPr>
        </w:p>
        <w:p w14:paraId="4E25950E" w14:textId="2F97AB7A" w:rsidR="0018566A" w:rsidRDefault="0018566A" w:rsidP="0018566A">
          <w:pPr>
            <w:pStyle w:val="p1"/>
            <w:spacing w:line="360" w:lineRule="auto"/>
            <w:jc w:val="both"/>
            <w:rPr>
              <w:rFonts w:asciiTheme="minorHAnsi" w:hAnsiTheme="minorHAnsi" w:cstheme="minorHAnsi"/>
            </w:rPr>
          </w:pPr>
          <w:r w:rsidRPr="0018566A">
            <w:rPr>
              <w:rFonts w:asciiTheme="minorHAnsi" w:hAnsiTheme="minorHAnsi" w:cstheme="minorHAnsi"/>
            </w:rPr>
            <w:t>Substituting the finite difference approximations into the governing equation leads to an explicit update formula for the temperature at each interior grid point</w:t>
          </w:r>
          <w:r>
            <w:rPr>
              <w:rFonts w:asciiTheme="minorHAnsi" w:hAnsiTheme="minorHAnsi" w:cstheme="minorHAnsi"/>
            </w:rPr>
            <w:t xml:space="preserve"> </w:t>
          </w:r>
          <w:sdt>
            <w:sdtPr>
              <w:id w:val="932632845"/>
              <w:citation/>
            </w:sdtPr>
            <w:sdtContent>
              <w:r>
                <w:fldChar w:fldCharType="begin"/>
              </w:r>
              <w:r>
                <w:instrText xml:space="preserve"> CITATION GDS85 \l 2057 </w:instrText>
              </w:r>
              <w:r>
                <w:fldChar w:fldCharType="separate"/>
              </w:r>
              <w:r w:rsidR="000554F3">
                <w:rPr>
                  <w:noProof/>
                </w:rPr>
                <w:t>(</w:t>
              </w:r>
              <w:r w:rsidR="000554F3" w:rsidRPr="00273B7B">
                <w:rPr>
                  <w:rFonts w:asciiTheme="minorHAnsi" w:hAnsiTheme="minorHAnsi" w:cstheme="minorHAnsi"/>
                  <w:noProof/>
                </w:rPr>
                <w:t>Smith, 1985</w:t>
              </w:r>
              <w:r w:rsidR="000554F3">
                <w:rPr>
                  <w:noProof/>
                </w:rPr>
                <w:t>)</w:t>
              </w:r>
              <w:r>
                <w:fldChar w:fldCharType="end"/>
              </w:r>
            </w:sdtContent>
          </w:sdt>
          <w:r w:rsidRPr="0018566A">
            <w:rPr>
              <w:rFonts w:asciiTheme="minorHAnsi" w:hAnsiTheme="minorHAnsi" w:cstheme="minorHAnsi"/>
            </w:rPr>
            <w:t xml:space="preserve">. The Explicit Finite Difference Method (EFDM) update equation for node </w:t>
          </w:r>
          <m:oMath>
            <m:d>
              <m:dPr>
                <m:ctrlPr>
                  <w:rPr>
                    <w:rFonts w:ascii="Cambria Math" w:hAnsi="Cambria Math" w:cstheme="minorHAnsi"/>
                    <w:i/>
                  </w:rPr>
                </m:ctrlPr>
              </m:dPr>
              <m:e>
                <m:r>
                  <w:rPr>
                    <w:rFonts w:ascii="Cambria Math" w:hAnsi="Cambria Math" w:cstheme="minorHAnsi"/>
                  </w:rPr>
                  <m:t>i,j</m:t>
                </m:r>
              </m:e>
            </m:d>
          </m:oMath>
          <w:r w:rsidRPr="0018566A">
            <w:rPr>
              <w:rFonts w:asciiTheme="minorHAnsi" w:hAnsiTheme="minorHAnsi" w:cstheme="minorHAnsi"/>
            </w:rPr>
            <w:t xml:space="preserve"> is given by:</w:t>
          </w:r>
        </w:p>
        <w:p w14:paraId="317AB8AA" w14:textId="1E0F4287" w:rsidR="0018566A" w:rsidRPr="00CE0CD1" w:rsidRDefault="00000000" w:rsidP="0018566A">
          <w:pPr>
            <w:pStyle w:val="p1"/>
            <w:spacing w:line="360" w:lineRule="auto"/>
            <w:jc w:val="both"/>
            <w:rPr>
              <w:rFonts w:asciiTheme="minorHAnsi" w:hAnsiTheme="minorHAnsi" w:cstheme="minorHAnsi"/>
              <w:lang w:val="en-US"/>
            </w:rPr>
          </w:pPr>
          <m:oMath>
            <m:sSubSup>
              <m:sSubSupPr>
                <m:ctrlPr>
                  <w:rPr>
                    <w:rFonts w:ascii="Cambria Math" w:hAnsi="Cambria Math"/>
                    <w:i/>
                    <w:lang w:val="en-US"/>
                  </w:rPr>
                </m:ctrlPr>
              </m:sSubSupPr>
              <m:e>
                <m:r>
                  <w:rPr>
                    <w:rFonts w:ascii="Cambria Math" w:hAnsi="Cambria Math"/>
                    <w:lang w:val="en-US"/>
                  </w:rPr>
                  <m:t>T</m:t>
                </m:r>
              </m:e>
              <m:sub>
                <m:r>
                  <w:rPr>
                    <w:rFonts w:ascii="Cambria Math" w:hAnsi="Cambria Math"/>
                    <w:lang w:val="en-US"/>
                  </w:rPr>
                  <m:t>i,j</m:t>
                </m:r>
              </m:sub>
              <m:sup>
                <m:r>
                  <w:rPr>
                    <w:rFonts w:ascii="Cambria Math" w:hAnsi="Cambria Math"/>
                    <w:lang w:val="en-US"/>
                  </w:rPr>
                  <m:t>n+1</m:t>
                </m:r>
              </m:sup>
            </m:sSubSup>
            <m:r>
              <w:rPr>
                <w:rFonts w:ascii="Cambria Math" w:hAnsi="Cambria Math"/>
                <w:lang w:val="en-US"/>
              </w:rPr>
              <m:t>=</m:t>
            </m:r>
            <m:d>
              <m:dPr>
                <m:ctrlPr>
                  <w:rPr>
                    <w:rFonts w:ascii="Cambria Math" w:hAnsi="Cambria Math"/>
                    <w:i/>
                    <w:lang w:val="en-US"/>
                  </w:rPr>
                </m:ctrlPr>
              </m:dPr>
              <m:e>
                <m:r>
                  <w:rPr>
                    <w:rFonts w:ascii="Cambria Math" w:hAnsi="Cambria Math"/>
                    <w:lang w:val="en-US"/>
                  </w:rPr>
                  <m:t>1-4Fo</m:t>
                </m:r>
              </m:e>
            </m:d>
            <m:sSubSup>
              <m:sSubSupPr>
                <m:ctrlPr>
                  <w:rPr>
                    <w:rFonts w:ascii="Cambria Math" w:hAnsi="Cambria Math"/>
                    <w:i/>
                    <w:lang w:val="en-US"/>
                  </w:rPr>
                </m:ctrlPr>
              </m:sSubSupPr>
              <m:e>
                <m:r>
                  <w:rPr>
                    <w:rFonts w:ascii="Cambria Math" w:hAnsi="Cambria Math"/>
                    <w:lang w:val="en-US"/>
                  </w:rPr>
                  <m:t>T</m:t>
                </m:r>
              </m:e>
              <m:sub>
                <m:r>
                  <w:rPr>
                    <w:rFonts w:ascii="Cambria Math" w:hAnsi="Cambria Math"/>
                    <w:lang w:val="en-US"/>
                  </w:rPr>
                  <m:t>i,j</m:t>
                </m:r>
              </m:sub>
              <m:sup>
                <m:r>
                  <w:rPr>
                    <w:rFonts w:ascii="Cambria Math" w:hAnsi="Cambria Math"/>
                    <w:lang w:val="en-US"/>
                  </w:rPr>
                  <m:t>n</m:t>
                </m:r>
              </m:sup>
            </m:sSubSup>
            <m:r>
              <w:rPr>
                <w:rFonts w:ascii="Cambria Math" w:hAnsi="Cambria Math"/>
                <w:lang w:val="en-US"/>
              </w:rPr>
              <m:t>+Fo</m:t>
            </m:r>
            <m:d>
              <m:dPr>
                <m:ctrlPr>
                  <w:rPr>
                    <w:rFonts w:ascii="Cambria Math" w:hAnsi="Cambria Math"/>
                    <w:i/>
                    <w:lang w:val="en-US"/>
                  </w:rPr>
                </m:ctrlPr>
              </m:dPr>
              <m:e>
                <m:sSubSup>
                  <m:sSubSupPr>
                    <m:ctrlPr>
                      <w:rPr>
                        <w:rFonts w:ascii="Cambria Math" w:hAnsi="Cambria Math"/>
                        <w:i/>
                        <w:lang w:val="en-US"/>
                      </w:rPr>
                    </m:ctrlPr>
                  </m:sSubSupPr>
                  <m:e>
                    <m:r>
                      <w:rPr>
                        <w:rFonts w:ascii="Cambria Math" w:hAnsi="Cambria Math"/>
                        <w:lang w:val="en-US"/>
                      </w:rPr>
                      <m:t>T</m:t>
                    </m:r>
                  </m:e>
                  <m:sub>
                    <m:r>
                      <w:rPr>
                        <w:rFonts w:ascii="Cambria Math" w:hAnsi="Cambria Math"/>
                        <w:lang w:val="en-US"/>
                      </w:rPr>
                      <m:t>i+1,,j</m:t>
                    </m:r>
                  </m:sub>
                  <m:sup>
                    <m:r>
                      <w:rPr>
                        <w:rFonts w:ascii="Cambria Math" w:hAnsi="Cambria Math"/>
                        <w:lang w:val="en-US"/>
                      </w:rPr>
                      <m:t>n</m:t>
                    </m:r>
                  </m:sup>
                </m:sSubSup>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T</m:t>
                    </m:r>
                  </m:e>
                  <m:sub>
                    <m:r>
                      <w:rPr>
                        <w:rFonts w:ascii="Cambria Math" w:hAnsi="Cambria Math"/>
                        <w:lang w:val="en-US"/>
                      </w:rPr>
                      <m:t>i-1,j</m:t>
                    </m:r>
                  </m:sub>
                  <m:sup>
                    <m:r>
                      <w:rPr>
                        <w:rFonts w:ascii="Cambria Math" w:hAnsi="Cambria Math"/>
                        <w:lang w:val="en-US"/>
                      </w:rPr>
                      <m:t>n</m:t>
                    </m:r>
                  </m:sup>
                </m:sSubSup>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T</m:t>
                    </m:r>
                  </m:e>
                  <m:sub>
                    <m:r>
                      <w:rPr>
                        <w:rFonts w:ascii="Cambria Math" w:hAnsi="Cambria Math"/>
                        <w:lang w:val="en-US"/>
                      </w:rPr>
                      <m:t>i,j+1</m:t>
                    </m:r>
                  </m:sub>
                  <m:sup>
                    <m:r>
                      <w:rPr>
                        <w:rFonts w:ascii="Cambria Math" w:hAnsi="Cambria Math"/>
                        <w:lang w:val="en-US"/>
                      </w:rPr>
                      <m:t>n</m:t>
                    </m:r>
                  </m:sup>
                </m:sSubSup>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T</m:t>
                    </m:r>
                  </m:e>
                  <m:sub>
                    <m:r>
                      <w:rPr>
                        <w:rFonts w:ascii="Cambria Math" w:hAnsi="Cambria Math"/>
                        <w:lang w:val="en-US"/>
                      </w:rPr>
                      <m:t>i,j-1</m:t>
                    </m:r>
                  </m:sub>
                  <m:sup>
                    <m:r>
                      <w:rPr>
                        <w:rFonts w:ascii="Cambria Math" w:hAnsi="Cambria Math"/>
                        <w:lang w:val="en-US"/>
                      </w:rPr>
                      <m:t>n</m:t>
                    </m:r>
                  </m:sup>
                </m:sSubSup>
              </m:e>
            </m:d>
          </m:oMath>
          <w:r w:rsidR="0018566A">
            <w:rPr>
              <w:rFonts w:asciiTheme="minorHAnsi" w:hAnsiTheme="minorHAnsi" w:cstheme="minorHAnsi"/>
              <w:lang w:val="en-US"/>
            </w:rPr>
            <w:t xml:space="preserve"> </w:t>
          </w:r>
          <w:r w:rsidR="00CE0CD1">
            <w:rPr>
              <w:rFonts w:asciiTheme="minorHAnsi" w:hAnsiTheme="minorHAnsi" w:cstheme="minorHAnsi"/>
              <w:lang w:val="en-US"/>
            </w:rPr>
            <w:t xml:space="preserve">    </w:t>
          </w:r>
          <w:r w:rsidR="0018566A">
            <w:rPr>
              <w:rFonts w:asciiTheme="minorHAnsi" w:hAnsiTheme="minorHAnsi" w:cstheme="minorHAnsi"/>
              <w:lang w:val="en-US"/>
            </w:rPr>
            <w:t xml:space="preserve"> </w:t>
          </w:r>
          <w:r w:rsidR="00CE0CD1">
            <w:rPr>
              <w:rFonts w:asciiTheme="minorHAnsi" w:hAnsiTheme="minorHAnsi" w:cstheme="minorHAnsi"/>
              <w:lang w:val="en-US"/>
            </w:rPr>
            <w:t xml:space="preserve">   </w:t>
          </w:r>
          <w:r w:rsidR="0018566A">
            <w:rPr>
              <w:rFonts w:asciiTheme="minorHAnsi" w:hAnsiTheme="minorHAnsi" w:cstheme="minorHAnsi"/>
              <w:lang w:val="en-US"/>
            </w:rPr>
            <w:t xml:space="preserve"> (3.1)</w:t>
          </w:r>
        </w:p>
        <w:p w14:paraId="59079963" w14:textId="6184F4AD" w:rsidR="000E33B4" w:rsidRDefault="00F500BD" w:rsidP="000E33B4">
          <w:pPr>
            <w:spacing w:line="360" w:lineRule="auto"/>
            <w:jc w:val="both"/>
            <w:rPr>
              <w:rFonts w:eastAsiaTheme="minorEastAsia"/>
              <w:sz w:val="24"/>
              <w:szCs w:val="24"/>
            </w:rPr>
          </w:pPr>
          <w:r>
            <w:rPr>
              <w:sz w:val="24"/>
              <w:szCs w:val="24"/>
            </w:rPr>
            <w:t xml:space="preserve">Where the Fourier number </w:t>
          </w:r>
          <m:oMath>
            <m:r>
              <w:rPr>
                <w:rFonts w:ascii="Cambria Math" w:hAnsi="Cambria Math"/>
                <w:sz w:val="24"/>
                <w:szCs w:val="24"/>
              </w:rPr>
              <m:t>Fo</m:t>
            </m:r>
          </m:oMath>
          <w:r>
            <w:rPr>
              <w:rFonts w:eastAsiaTheme="minorEastAsia"/>
              <w:sz w:val="24"/>
              <w:szCs w:val="24"/>
            </w:rPr>
            <w:t xml:space="preserve"> is defined as:</w:t>
          </w:r>
        </w:p>
        <w:p w14:paraId="7DD24A63" w14:textId="6F86CDAC" w:rsidR="00F500BD" w:rsidRDefault="00F500BD" w:rsidP="00F500BD">
          <w:pPr>
            <w:spacing w:line="360" w:lineRule="auto"/>
            <w:jc w:val="both"/>
            <w:rPr>
              <w:rFonts w:eastAsiaTheme="minorEastAsia"/>
              <w:sz w:val="24"/>
              <w:szCs w:val="24"/>
              <w:lang w:val="en-US"/>
            </w:rPr>
          </w:pPr>
          <m:oMath>
            <m:r>
              <w:rPr>
                <w:rFonts w:ascii="Cambria Math" w:eastAsiaTheme="minorEastAsia" w:hAnsi="Cambria Math"/>
                <w:sz w:val="24"/>
                <w:szCs w:val="24"/>
                <w:lang w:val="en-US"/>
              </w:rPr>
              <m:t>Fo=</m:t>
            </m:r>
            <m:f>
              <m:fPr>
                <m:ctrlPr>
                  <w:rPr>
                    <w:rFonts w:ascii="Cambria Math" w:eastAsiaTheme="minorEastAsia" w:hAnsi="Cambria Math"/>
                    <w:i/>
                    <w:sz w:val="24"/>
                    <w:szCs w:val="24"/>
                    <w:lang w:val="en-US"/>
                  </w:rPr>
                </m:ctrlPr>
              </m:fPr>
              <m:num>
                <m:r>
                  <w:rPr>
                    <w:rFonts w:ascii="Cambria Math" w:eastAsiaTheme="minorEastAsia" w:hAnsi="Cambria Math"/>
                    <w:sz w:val="24"/>
                    <w:szCs w:val="24"/>
                    <w:lang w:val="en-US"/>
                  </w:rPr>
                  <m:t>α∆t</m:t>
                </m:r>
              </m:num>
              <m:den>
                <m:sSup>
                  <m:sSupPr>
                    <m:ctrlPr>
                      <w:rPr>
                        <w:rFonts w:ascii="Cambria Math" w:eastAsiaTheme="minorEastAsia" w:hAnsi="Cambria Math"/>
                        <w:i/>
                        <w:sz w:val="24"/>
                        <w:szCs w:val="24"/>
                        <w:lang w:val="en-US"/>
                      </w:rPr>
                    </m:ctrlPr>
                  </m:sSupPr>
                  <m:e>
                    <m:r>
                      <w:rPr>
                        <w:rFonts w:ascii="Cambria Math" w:eastAsiaTheme="minorEastAsia" w:hAnsi="Cambria Math"/>
                        <w:sz w:val="24"/>
                        <w:szCs w:val="24"/>
                        <w:lang w:val="en-US"/>
                      </w:rPr>
                      <m:t>h</m:t>
                    </m:r>
                  </m:e>
                  <m:sup>
                    <m:r>
                      <w:rPr>
                        <w:rFonts w:ascii="Cambria Math" w:eastAsiaTheme="minorEastAsia" w:hAnsi="Cambria Math"/>
                        <w:sz w:val="24"/>
                        <w:szCs w:val="24"/>
                        <w:lang w:val="en-US"/>
                      </w:rPr>
                      <m:t>2</m:t>
                    </m:r>
                  </m:sup>
                </m:sSup>
              </m:den>
            </m:f>
          </m:oMath>
          <w:r>
            <w:rPr>
              <w:rFonts w:eastAsiaTheme="minorEastAsia"/>
              <w:sz w:val="24"/>
              <w:szCs w:val="24"/>
              <w:lang w:val="en-US"/>
            </w:rPr>
            <w:t xml:space="preserve">     </w:t>
          </w:r>
          <w:r w:rsidR="00CE0CD1">
            <w:rPr>
              <w:rFonts w:eastAsiaTheme="minorEastAsia"/>
              <w:sz w:val="24"/>
              <w:szCs w:val="24"/>
              <w:lang w:val="en-US"/>
            </w:rPr>
            <w:t xml:space="preserve">      </w:t>
          </w:r>
          <w:r>
            <w:rPr>
              <w:rFonts w:eastAsiaTheme="minorEastAsia"/>
              <w:sz w:val="24"/>
              <w:szCs w:val="24"/>
              <w:lang w:val="en-US"/>
            </w:rPr>
            <w:t>(3.2)</w:t>
          </w:r>
        </w:p>
        <w:p w14:paraId="00C75D39" w14:textId="77777777" w:rsidR="00F500BD" w:rsidRPr="00F500BD" w:rsidRDefault="00F500BD" w:rsidP="00F500BD">
          <w:pPr>
            <w:pStyle w:val="p1"/>
            <w:spacing w:line="360" w:lineRule="auto"/>
            <w:jc w:val="both"/>
            <w:rPr>
              <w:rFonts w:asciiTheme="minorHAnsi" w:hAnsiTheme="minorHAnsi" w:cstheme="minorHAnsi"/>
            </w:rPr>
          </w:pPr>
          <w:r w:rsidRPr="00F500BD">
            <w:rPr>
              <w:rFonts w:asciiTheme="minorHAnsi" w:hAnsiTheme="minorHAnsi" w:cstheme="minorHAnsi"/>
            </w:rPr>
            <w:t>The EFDM is conditionally stable and requires the Fourier number to satisfy the stability criterion:</w:t>
          </w:r>
        </w:p>
        <w:p w14:paraId="05F8CA0D" w14:textId="5D097A1F" w:rsidR="00F500BD" w:rsidRDefault="00F500BD" w:rsidP="00F500BD">
          <w:pPr>
            <w:spacing w:line="360" w:lineRule="auto"/>
            <w:jc w:val="both"/>
            <w:rPr>
              <w:rFonts w:eastAsiaTheme="minorEastAsia"/>
              <w:sz w:val="24"/>
              <w:szCs w:val="24"/>
              <w:lang w:val="en-US"/>
            </w:rPr>
          </w:pPr>
          <m:oMath>
            <m:r>
              <w:rPr>
                <w:rFonts w:ascii="Cambria Math" w:hAnsi="Cambria Math"/>
                <w:sz w:val="24"/>
                <w:szCs w:val="24"/>
                <w:lang w:val="en-US"/>
              </w:rPr>
              <m:t>Fo≤0.25</m:t>
            </m:r>
          </m:oMath>
          <w:r>
            <w:rPr>
              <w:rFonts w:eastAsiaTheme="minorEastAsia"/>
              <w:sz w:val="24"/>
              <w:szCs w:val="24"/>
              <w:lang w:val="en-US"/>
            </w:rPr>
            <w:t xml:space="preserve">    </w:t>
          </w:r>
          <w:r w:rsidR="00CE0CD1">
            <w:rPr>
              <w:rFonts w:eastAsiaTheme="minorEastAsia"/>
              <w:sz w:val="24"/>
              <w:szCs w:val="24"/>
              <w:lang w:val="en-US"/>
            </w:rPr>
            <w:t xml:space="preserve">     </w:t>
          </w:r>
          <w:r>
            <w:rPr>
              <w:rFonts w:eastAsiaTheme="minorEastAsia"/>
              <w:sz w:val="24"/>
              <w:szCs w:val="24"/>
              <w:lang w:val="en-US"/>
            </w:rPr>
            <w:t xml:space="preserve"> (3.3)</w:t>
          </w:r>
        </w:p>
        <w:p w14:paraId="6548C028" w14:textId="44780832" w:rsidR="00F500BD" w:rsidRPr="00F500BD" w:rsidRDefault="00F500BD" w:rsidP="00F500BD">
          <w:pPr>
            <w:pStyle w:val="p1"/>
            <w:spacing w:line="360" w:lineRule="auto"/>
            <w:jc w:val="both"/>
            <w:rPr>
              <w:rFonts w:asciiTheme="minorHAnsi" w:hAnsiTheme="minorHAnsi" w:cstheme="minorHAnsi"/>
            </w:rPr>
          </w:pPr>
          <w:r w:rsidRPr="00F500BD">
            <w:rPr>
              <w:rFonts w:asciiTheme="minorHAnsi" w:hAnsiTheme="minorHAnsi" w:cstheme="minorHAnsi"/>
            </w:rPr>
            <w:t xml:space="preserve">which imposes an upper bound on the allowable time step for a given grid spacing. This stability condition is enforced directly within the numerical implementation to ensure numerical stability </w:t>
          </w:r>
          <w:sdt>
            <w:sdtPr>
              <w:rPr>
                <w:rFonts w:asciiTheme="minorHAnsi" w:eastAsiaTheme="minorEastAsia" w:hAnsiTheme="minorHAnsi" w:cstheme="minorHAnsi"/>
              </w:rPr>
              <w:id w:val="129218140"/>
              <w:citation/>
            </w:sdtPr>
            <w:sdtContent>
              <w:r w:rsidRPr="00F500BD">
                <w:rPr>
                  <w:rFonts w:asciiTheme="minorHAnsi" w:eastAsiaTheme="minorEastAsia" w:hAnsiTheme="minorHAnsi" w:cstheme="minorHAnsi"/>
                </w:rPr>
                <w:fldChar w:fldCharType="begin"/>
              </w:r>
              <w:r w:rsidRPr="00F500BD">
                <w:rPr>
                  <w:rFonts w:asciiTheme="minorHAnsi" w:eastAsiaTheme="minorEastAsia" w:hAnsiTheme="minorHAnsi" w:cstheme="minorHAnsi"/>
                </w:rPr>
                <w:instrText xml:space="preserve"> CITATION Sul23 \l 2057 </w:instrText>
              </w:r>
              <w:r w:rsidRPr="00F500BD">
                <w:rPr>
                  <w:rFonts w:asciiTheme="minorHAnsi" w:eastAsiaTheme="minorEastAsia" w:hAnsiTheme="minorHAnsi" w:cstheme="minorHAnsi"/>
                </w:rPr>
                <w:fldChar w:fldCharType="separate"/>
              </w:r>
              <w:r w:rsidR="000554F3" w:rsidRPr="000554F3">
                <w:rPr>
                  <w:rFonts w:asciiTheme="minorHAnsi" w:eastAsiaTheme="minorEastAsia" w:hAnsiTheme="minorHAnsi" w:cstheme="minorHAnsi"/>
                  <w:noProof/>
                </w:rPr>
                <w:t>(Salawu, 2023)</w:t>
              </w:r>
              <w:r w:rsidRPr="00F500BD">
                <w:rPr>
                  <w:rFonts w:asciiTheme="minorHAnsi" w:eastAsiaTheme="minorEastAsia" w:hAnsiTheme="minorHAnsi" w:cstheme="minorHAnsi"/>
                </w:rPr>
                <w:fldChar w:fldCharType="end"/>
              </w:r>
            </w:sdtContent>
          </w:sdt>
          <w:r w:rsidRPr="00F500BD">
            <w:rPr>
              <w:rFonts w:asciiTheme="minorHAnsi" w:eastAsiaTheme="minorEastAsia" w:hAnsiTheme="minorHAnsi" w:cstheme="minorHAnsi"/>
            </w:rPr>
            <w:t>.</w:t>
          </w:r>
        </w:p>
        <w:p w14:paraId="33464D1C" w14:textId="77777777" w:rsidR="00F723FD" w:rsidRDefault="00F723FD" w:rsidP="00F723FD">
          <w:pPr>
            <w:spacing w:line="360" w:lineRule="auto"/>
            <w:jc w:val="both"/>
            <w:rPr>
              <w:rFonts w:eastAsiaTheme="minorEastAsia"/>
              <w:sz w:val="24"/>
              <w:szCs w:val="24"/>
              <w:lang w:val="en-US"/>
            </w:rPr>
          </w:pPr>
        </w:p>
        <w:p w14:paraId="276F674C" w14:textId="754D0979" w:rsidR="00F723FD" w:rsidRPr="00F723FD" w:rsidRDefault="00E67604" w:rsidP="00E67604">
          <w:pPr>
            <w:pStyle w:val="Heading1"/>
            <w:rPr>
              <w:lang w:val="en-US"/>
            </w:rPr>
          </w:pPr>
          <w:bookmarkStart w:id="8" w:name="_Toc220523167"/>
          <w:r>
            <w:rPr>
              <w:lang w:val="en-US"/>
            </w:rPr>
            <w:lastRenderedPageBreak/>
            <w:t xml:space="preserve">4.0 Initial </w:t>
          </w:r>
          <w:r w:rsidR="00B627C9">
            <w:rPr>
              <w:lang w:val="en-US"/>
            </w:rPr>
            <w:t>and Boundary Conditions and</w:t>
          </w:r>
          <w:bookmarkEnd w:id="8"/>
          <w:r w:rsidR="00B627C9">
            <w:rPr>
              <w:lang w:val="en-US"/>
            </w:rPr>
            <w:t xml:space="preserve">  </w:t>
          </w:r>
        </w:p>
        <w:p w14:paraId="72D605BD" w14:textId="77777777" w:rsidR="006A247E" w:rsidRPr="00F723FD" w:rsidRDefault="006A247E" w:rsidP="00F723FD">
          <w:pPr>
            <w:spacing w:line="360" w:lineRule="auto"/>
            <w:jc w:val="both"/>
            <w:rPr>
              <w:sz w:val="24"/>
              <w:szCs w:val="24"/>
              <w:lang w:val="en-US"/>
            </w:rPr>
          </w:pPr>
        </w:p>
        <w:p w14:paraId="7DC4F8E5" w14:textId="2B3CAEF0" w:rsidR="006A247E" w:rsidRDefault="00506283" w:rsidP="00F723FD">
          <w:pPr>
            <w:spacing w:line="360" w:lineRule="auto"/>
            <w:jc w:val="both"/>
            <w:rPr>
              <w:sz w:val="24"/>
              <w:szCs w:val="24"/>
            </w:rPr>
          </w:pPr>
          <w:r w:rsidRPr="00506283">
            <w:rPr>
              <w:sz w:val="24"/>
              <w:szCs w:val="24"/>
            </w:rPr>
            <w:t>This chapter describes the initial and boundary conditions applied to the numerical model and presents the analytical steady-state solution used for validation. Careful specification of these conditions is essential to ensure that the numerical solution is physically meaningful and directly comparable with the analytical benchmark.</w:t>
          </w:r>
        </w:p>
        <w:p w14:paraId="50110D25" w14:textId="77777777" w:rsidR="00506283" w:rsidRDefault="00506283" w:rsidP="00F723FD">
          <w:pPr>
            <w:spacing w:line="360" w:lineRule="auto"/>
            <w:jc w:val="both"/>
            <w:rPr>
              <w:sz w:val="24"/>
              <w:szCs w:val="24"/>
            </w:rPr>
          </w:pPr>
        </w:p>
        <w:p w14:paraId="54F9A838" w14:textId="7ECA479E" w:rsidR="00506283" w:rsidRPr="00F723FD" w:rsidRDefault="00506283" w:rsidP="00506283">
          <w:pPr>
            <w:pStyle w:val="Heading2"/>
            <w:rPr>
              <w:lang w:val="en-US"/>
            </w:rPr>
          </w:pPr>
          <w:bookmarkStart w:id="9" w:name="_Toc220523168"/>
          <w:r>
            <w:rPr>
              <w:lang w:val="en-US"/>
            </w:rPr>
            <w:t>4.1 Initial Condition</w:t>
          </w:r>
          <w:bookmarkEnd w:id="9"/>
          <w:r>
            <w:rPr>
              <w:lang w:val="en-US"/>
            </w:rPr>
            <w:t xml:space="preserve"> </w:t>
          </w:r>
        </w:p>
        <w:p w14:paraId="3264CCC9" w14:textId="77777777" w:rsidR="006A247E" w:rsidRDefault="006A247E" w:rsidP="00F723FD">
          <w:pPr>
            <w:spacing w:line="360" w:lineRule="auto"/>
            <w:jc w:val="both"/>
            <w:rPr>
              <w:sz w:val="24"/>
              <w:szCs w:val="24"/>
              <w:lang w:val="en-US"/>
            </w:rPr>
          </w:pPr>
        </w:p>
        <w:p w14:paraId="45BD798E" w14:textId="76A4DA9F" w:rsidR="00506283" w:rsidRDefault="00506283" w:rsidP="00F723FD">
          <w:pPr>
            <w:spacing w:line="360" w:lineRule="auto"/>
            <w:jc w:val="both"/>
            <w:rPr>
              <w:sz w:val="24"/>
              <w:szCs w:val="24"/>
              <w:lang w:val="en-US"/>
            </w:rPr>
          </w:pPr>
          <w:r>
            <w:rPr>
              <w:sz w:val="24"/>
              <w:szCs w:val="24"/>
              <w:lang w:val="en-US"/>
            </w:rPr>
            <w:t>The initial temperature distribution within the plate is assumed to be uniform and equal to zero throughout the domain, such that:</w:t>
          </w:r>
        </w:p>
        <w:p w14:paraId="7162652E" w14:textId="088E0F10" w:rsidR="00506283" w:rsidRDefault="00506283" w:rsidP="00F723FD">
          <w:pPr>
            <w:spacing w:line="360" w:lineRule="auto"/>
            <w:jc w:val="both"/>
            <w:rPr>
              <w:rFonts w:eastAsiaTheme="minorEastAsia"/>
              <w:sz w:val="24"/>
              <w:szCs w:val="24"/>
              <w:lang w:val="en-US"/>
            </w:rPr>
          </w:pPr>
          <m:oMath>
            <m:r>
              <w:rPr>
                <w:rFonts w:ascii="Cambria Math" w:hAnsi="Cambria Math"/>
                <w:sz w:val="24"/>
                <w:szCs w:val="24"/>
                <w:lang w:val="en-US"/>
              </w:rPr>
              <m:t>T</m:t>
            </m:r>
            <m:d>
              <m:dPr>
                <m:ctrlPr>
                  <w:rPr>
                    <w:rFonts w:ascii="Cambria Math" w:hAnsi="Cambria Math"/>
                    <w:i/>
                    <w:sz w:val="24"/>
                    <w:szCs w:val="24"/>
                    <w:lang w:val="en-US"/>
                  </w:rPr>
                </m:ctrlPr>
              </m:dPr>
              <m:e>
                <m:r>
                  <w:rPr>
                    <w:rFonts w:ascii="Cambria Math" w:hAnsi="Cambria Math"/>
                    <w:sz w:val="24"/>
                    <w:szCs w:val="24"/>
                    <w:lang w:val="en-US"/>
                  </w:rPr>
                  <m:t>x,y,0</m:t>
                </m:r>
              </m:e>
            </m:d>
            <m:r>
              <w:rPr>
                <w:rFonts w:ascii="Cambria Math" w:hAnsi="Cambria Math"/>
                <w:sz w:val="24"/>
                <w:szCs w:val="24"/>
                <w:lang w:val="en-US"/>
              </w:rPr>
              <m:t xml:space="preserve">=0 for all 0 ≤x ≤ </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dim</m:t>
                </m:r>
              </m:sub>
            </m:sSub>
            <m:r>
              <w:rPr>
                <w:rFonts w:ascii="Cambria Math" w:hAnsi="Cambria Math"/>
                <w:sz w:val="24"/>
                <w:szCs w:val="24"/>
                <w:lang w:val="en-US"/>
              </w:rPr>
              <m:t xml:space="preserve">, 0 ≤y </m:t>
            </m:r>
            <m:r>
              <m:rPr>
                <m:sty m:val="p"/>
              </m:rPr>
              <w:rPr>
                <w:rFonts w:ascii="Cambria Math" w:hAnsi="Cambria Math"/>
                <w:sz w:val="24"/>
                <w:szCs w:val="24"/>
                <w:lang w:val="en-US"/>
              </w:rPr>
              <m:t xml:space="preserve">≤ </m:t>
            </m:r>
            <m:sSub>
              <m:sSubPr>
                <m:ctrlPr>
                  <w:rPr>
                    <w:rFonts w:ascii="Cambria Math" w:hAnsi="Cambria Math"/>
                    <w:sz w:val="24"/>
                    <w:szCs w:val="24"/>
                    <w:lang w:val="en-US"/>
                  </w:rPr>
                </m:ctrlPr>
              </m:sSubPr>
              <m:e>
                <m:r>
                  <w:rPr>
                    <w:rFonts w:ascii="Cambria Math" w:hAnsi="Cambria Math"/>
                    <w:sz w:val="24"/>
                    <w:szCs w:val="24"/>
                    <w:lang w:val="en-US"/>
                  </w:rPr>
                  <m:t>Y</m:t>
                </m:r>
              </m:e>
              <m:sub>
                <m:r>
                  <w:rPr>
                    <w:rFonts w:ascii="Cambria Math" w:hAnsi="Cambria Math"/>
                    <w:sz w:val="24"/>
                    <w:szCs w:val="24"/>
                    <w:lang w:val="en-US"/>
                  </w:rPr>
                  <m:t>dim</m:t>
                </m:r>
              </m:sub>
            </m:sSub>
          </m:oMath>
          <w:r>
            <w:rPr>
              <w:rFonts w:eastAsiaTheme="minorEastAsia"/>
              <w:sz w:val="24"/>
              <w:szCs w:val="24"/>
              <w:lang w:val="en-US"/>
            </w:rPr>
            <w:t xml:space="preserve"> </w:t>
          </w:r>
          <w:r w:rsidR="00931132">
            <w:rPr>
              <w:rFonts w:eastAsiaTheme="minorEastAsia"/>
              <w:sz w:val="24"/>
              <w:szCs w:val="24"/>
              <w:lang w:val="en-US"/>
            </w:rPr>
            <w:t xml:space="preserve">             (4.1)</w:t>
          </w:r>
        </w:p>
        <w:p w14:paraId="41988027" w14:textId="2083750E" w:rsidR="00F82714" w:rsidRDefault="00F82714" w:rsidP="00F723FD">
          <w:pPr>
            <w:spacing w:line="360" w:lineRule="auto"/>
            <w:jc w:val="both"/>
            <w:rPr>
              <w:sz w:val="24"/>
              <w:szCs w:val="24"/>
            </w:rPr>
          </w:pPr>
          <w:r w:rsidRPr="00F82714">
            <w:rPr>
              <w:sz w:val="24"/>
              <w:szCs w:val="24"/>
            </w:rPr>
            <w:t>This initial condition represents a plate that is initially at a uniform reference temperature prior to the application of boundary heating. While the choice of initial condition does not influence the final steady-state solution, it directly affects the transient response and the time required to reach equilibrium</w:t>
          </w:r>
          <w:r w:rsidR="00896305">
            <w:rPr>
              <w:sz w:val="24"/>
              <w:szCs w:val="24"/>
            </w:rPr>
            <w:t xml:space="preserve"> </w:t>
          </w:r>
          <w:sdt>
            <w:sdtPr>
              <w:rPr>
                <w:sz w:val="24"/>
                <w:szCs w:val="24"/>
              </w:rPr>
              <w:id w:val="-1699236607"/>
              <w:citation/>
            </w:sdtPr>
            <w:sdtContent>
              <w:r w:rsidR="00896305">
                <w:rPr>
                  <w:sz w:val="24"/>
                  <w:szCs w:val="24"/>
                </w:rPr>
                <w:fldChar w:fldCharType="begin"/>
              </w:r>
              <w:r w:rsidR="00896305">
                <w:rPr>
                  <w:sz w:val="24"/>
                  <w:szCs w:val="24"/>
                </w:rPr>
                <w:instrText xml:space="preserve"> CITATION Rus25 \l 2057 </w:instrText>
              </w:r>
              <w:r w:rsidR="00896305">
                <w:rPr>
                  <w:sz w:val="24"/>
                  <w:szCs w:val="24"/>
                </w:rPr>
                <w:fldChar w:fldCharType="separate"/>
              </w:r>
              <w:r w:rsidR="000554F3" w:rsidRPr="000554F3">
                <w:rPr>
                  <w:noProof/>
                  <w:sz w:val="24"/>
                  <w:szCs w:val="24"/>
                </w:rPr>
                <w:t>(Herman, 2025)</w:t>
              </w:r>
              <w:r w:rsidR="00896305">
                <w:rPr>
                  <w:sz w:val="24"/>
                  <w:szCs w:val="24"/>
                </w:rPr>
                <w:fldChar w:fldCharType="end"/>
              </w:r>
            </w:sdtContent>
          </w:sdt>
          <w:r w:rsidRPr="00F82714">
            <w:rPr>
              <w:sz w:val="24"/>
              <w:szCs w:val="24"/>
            </w:rPr>
            <w:t>. A uniform initial temperature simplifies interpretation of the transient behaviour and is commonly adopted in transient heat conduction analyses.</w:t>
          </w:r>
        </w:p>
        <w:p w14:paraId="2BBA129B" w14:textId="77777777" w:rsidR="00F82714" w:rsidRDefault="00F82714" w:rsidP="00F723FD">
          <w:pPr>
            <w:spacing w:line="360" w:lineRule="auto"/>
            <w:jc w:val="both"/>
            <w:rPr>
              <w:sz w:val="24"/>
              <w:szCs w:val="24"/>
            </w:rPr>
          </w:pPr>
        </w:p>
        <w:p w14:paraId="7237C41D" w14:textId="4070C76A" w:rsidR="00F82714" w:rsidRDefault="00F82714" w:rsidP="00F82714">
          <w:pPr>
            <w:pStyle w:val="Heading2"/>
            <w:rPr>
              <w:lang w:val="en-US"/>
            </w:rPr>
          </w:pPr>
          <w:bookmarkStart w:id="10" w:name="_Toc220523169"/>
          <w:r>
            <w:rPr>
              <w:lang w:val="en-US"/>
            </w:rPr>
            <w:t>4.2 Boundary Conditions</w:t>
          </w:r>
          <w:bookmarkEnd w:id="10"/>
        </w:p>
        <w:p w14:paraId="0BECBE63" w14:textId="77777777" w:rsidR="00F82714" w:rsidRDefault="00F82714" w:rsidP="00F82714">
          <w:pPr>
            <w:rPr>
              <w:lang w:val="en-US"/>
            </w:rPr>
          </w:pPr>
        </w:p>
        <w:p w14:paraId="06A85825" w14:textId="23E280F9" w:rsidR="006A247E" w:rsidRDefault="00F82714" w:rsidP="00F723FD">
          <w:pPr>
            <w:spacing w:line="360" w:lineRule="auto"/>
            <w:jc w:val="both"/>
            <w:rPr>
              <w:sz w:val="24"/>
              <w:szCs w:val="24"/>
              <w:lang w:val="en-US"/>
            </w:rPr>
          </w:pPr>
          <w:r>
            <w:rPr>
              <w:sz w:val="24"/>
              <w:szCs w:val="24"/>
              <w:lang w:val="en-US"/>
            </w:rPr>
            <w:t>Dirichlet boundary conditions</w:t>
          </w:r>
          <w:r w:rsidR="007F321D">
            <w:rPr>
              <w:sz w:val="24"/>
              <w:szCs w:val="24"/>
              <w:lang w:val="en-US"/>
            </w:rPr>
            <w:t xml:space="preserve"> </w:t>
          </w:r>
          <w:r>
            <w:rPr>
              <w:sz w:val="24"/>
              <w:szCs w:val="24"/>
              <w:lang w:val="en-US"/>
            </w:rPr>
            <w:t>are imposed on all edges of the rectangular plate</w:t>
          </w:r>
          <w:r w:rsidR="007F321D">
            <w:rPr>
              <w:sz w:val="24"/>
              <w:szCs w:val="24"/>
              <w:lang w:val="en-US"/>
            </w:rPr>
            <w:t xml:space="preserve"> (</w:t>
          </w:r>
          <w:r w:rsidR="007F321D" w:rsidRPr="007F321D">
            <w:rPr>
              <w:i/>
              <w:iCs/>
              <w:sz w:val="24"/>
              <w:szCs w:val="24"/>
              <w:lang w:val="en-US"/>
            </w:rPr>
            <w:t>Figure 3</w:t>
          </w:r>
          <w:r w:rsidR="007F321D">
            <w:rPr>
              <w:sz w:val="24"/>
              <w:szCs w:val="24"/>
              <w:lang w:val="en-US"/>
            </w:rPr>
            <w:t>)</w:t>
          </w:r>
          <w:r>
            <w:rPr>
              <w:sz w:val="24"/>
              <w:szCs w:val="24"/>
              <w:lang w:val="en-US"/>
            </w:rPr>
            <w:t>. The south, east, and west boundaries are maintained at a constant temperature of zero, while the north boundary is held at a prescribed temperature T</w:t>
          </w:r>
          <w:r>
            <w:rPr>
              <w:sz w:val="24"/>
              <w:szCs w:val="24"/>
              <w:vertAlign w:val="subscript"/>
              <w:lang w:val="en-US"/>
            </w:rPr>
            <w:t>0</w:t>
          </w:r>
          <w:r>
            <w:rPr>
              <w:sz w:val="24"/>
              <w:szCs w:val="24"/>
              <w:lang w:val="en-US"/>
            </w:rPr>
            <w:t>. The boundary conditions may therefore be expressed as:</w:t>
          </w:r>
        </w:p>
        <w:p w14:paraId="530F7130" w14:textId="78A6A14A" w:rsidR="006A247E" w:rsidRDefault="00F82714" w:rsidP="00F723FD">
          <w:pPr>
            <w:spacing w:line="360" w:lineRule="auto"/>
            <w:jc w:val="both"/>
            <w:rPr>
              <w:rFonts w:eastAsiaTheme="minorEastAsia"/>
              <w:sz w:val="24"/>
              <w:szCs w:val="24"/>
              <w:lang w:val="en-US"/>
            </w:rPr>
          </w:pPr>
          <m:oMath>
            <m:r>
              <w:rPr>
                <w:rFonts w:ascii="Cambria Math" w:hAnsi="Cambria Math"/>
                <w:sz w:val="24"/>
                <w:szCs w:val="24"/>
                <w:lang w:val="en-US"/>
              </w:rPr>
              <m:t>T</m:t>
            </m:r>
            <m:d>
              <m:dPr>
                <m:ctrlPr>
                  <w:rPr>
                    <w:rFonts w:ascii="Cambria Math" w:hAnsi="Cambria Math"/>
                    <w:i/>
                    <w:sz w:val="24"/>
                    <w:szCs w:val="24"/>
                    <w:lang w:val="en-US"/>
                  </w:rPr>
                </m:ctrlPr>
              </m:dPr>
              <m:e>
                <m:r>
                  <w:rPr>
                    <w:rFonts w:ascii="Cambria Math" w:hAnsi="Cambria Math"/>
                    <w:sz w:val="24"/>
                    <w:szCs w:val="24"/>
                    <w:lang w:val="en-US"/>
                  </w:rPr>
                  <m:t>x,0,t</m:t>
                </m:r>
              </m:e>
            </m:d>
            <m:r>
              <w:rPr>
                <w:rFonts w:ascii="Cambria Math" w:hAnsi="Cambria Math"/>
                <w:sz w:val="24"/>
                <w:szCs w:val="24"/>
                <w:lang w:val="en-US"/>
              </w:rPr>
              <m:t>=0,  T</m:t>
            </m:r>
            <m:d>
              <m:dPr>
                <m:ctrlPr>
                  <w:rPr>
                    <w:rFonts w:ascii="Cambria Math" w:hAnsi="Cambria Math"/>
                    <w:i/>
                    <w:sz w:val="24"/>
                    <w:szCs w:val="24"/>
                    <w:lang w:val="en-US"/>
                  </w:rPr>
                </m:ctrlPr>
              </m:dPr>
              <m:e>
                <m:r>
                  <w:rPr>
                    <w:rFonts w:ascii="Cambria Math" w:hAnsi="Cambria Math"/>
                    <w:sz w:val="24"/>
                    <w:szCs w:val="24"/>
                    <w:lang w:val="en-US"/>
                  </w:rPr>
                  <m:t>0,y,t</m:t>
                </m:r>
              </m:e>
            </m:d>
            <m:r>
              <w:rPr>
                <w:rFonts w:ascii="Cambria Math" w:hAnsi="Cambria Math"/>
                <w:sz w:val="24"/>
                <w:szCs w:val="24"/>
                <w:lang w:val="en-US"/>
              </w:rPr>
              <m:t>=0,  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dim</m:t>
                    </m:r>
                  </m:sub>
                </m:sSub>
                <m:r>
                  <w:rPr>
                    <w:rFonts w:ascii="Cambria Math" w:hAnsi="Cambria Math"/>
                    <w:sz w:val="24"/>
                    <w:szCs w:val="24"/>
                    <w:lang w:val="en-US"/>
                  </w:rPr>
                  <m:t>,y,t</m:t>
                </m:r>
              </m:e>
            </m:d>
            <m:r>
              <w:rPr>
                <w:rFonts w:ascii="Cambria Math" w:hAnsi="Cambria Math"/>
                <w:sz w:val="24"/>
                <w:szCs w:val="24"/>
                <w:lang w:val="en-US"/>
              </w:rPr>
              <m:t>=0, T</m:t>
            </m:r>
            <m:d>
              <m:dPr>
                <m:ctrlPr>
                  <w:rPr>
                    <w:rFonts w:ascii="Cambria Math" w:hAnsi="Cambria Math"/>
                    <w:i/>
                    <w:sz w:val="24"/>
                    <w:szCs w:val="24"/>
                    <w:lang w:val="en-US"/>
                  </w:rPr>
                </m:ctrlPr>
              </m:dPr>
              <m:e>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dim</m:t>
                    </m:r>
                  </m:sub>
                </m:sSub>
                <m:r>
                  <w:rPr>
                    <w:rFonts w:ascii="Cambria Math" w:hAnsi="Cambria Math"/>
                    <w:sz w:val="24"/>
                    <w:szCs w:val="24"/>
                    <w:lang w:val="en-US"/>
                  </w:rPr>
                  <m:t>,t</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oMath>
          <w:r w:rsidR="004C5754">
            <w:rPr>
              <w:rFonts w:eastAsiaTheme="minorEastAsia"/>
              <w:sz w:val="24"/>
              <w:szCs w:val="24"/>
              <w:lang w:val="en-US"/>
            </w:rPr>
            <w:t xml:space="preserve"> </w:t>
          </w:r>
          <w:r>
            <w:rPr>
              <w:rFonts w:eastAsiaTheme="minorEastAsia"/>
              <w:sz w:val="24"/>
              <w:szCs w:val="24"/>
              <w:lang w:val="en-US"/>
            </w:rPr>
            <w:t xml:space="preserve"> </w:t>
          </w:r>
          <w:r w:rsidR="00931132">
            <w:rPr>
              <w:rFonts w:eastAsiaTheme="minorEastAsia"/>
              <w:sz w:val="24"/>
              <w:szCs w:val="24"/>
              <w:lang w:val="en-US"/>
            </w:rPr>
            <w:t xml:space="preserve">          (4.2)</w:t>
          </w:r>
        </w:p>
        <w:p w14:paraId="7AE886E1" w14:textId="6AB277A3" w:rsidR="00A30B81" w:rsidRDefault="00A30B81" w:rsidP="00F723FD">
          <w:pPr>
            <w:spacing w:line="360" w:lineRule="auto"/>
            <w:jc w:val="both"/>
            <w:rPr>
              <w:rFonts w:eastAsiaTheme="minorEastAsia"/>
              <w:sz w:val="24"/>
              <w:szCs w:val="24"/>
              <w:lang w:val="en-US"/>
            </w:rPr>
          </w:pPr>
          <w:r>
            <w:rPr>
              <w:rFonts w:eastAsia="Times New Roman"/>
              <w:noProof/>
            </w:rPr>
            <w:lastRenderedPageBreak/>
            <w:drawing>
              <wp:inline distT="0" distB="0" distL="0" distR="0" wp14:anchorId="69B9D4A9" wp14:editId="57F553DB">
                <wp:extent cx="2973682" cy="217865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3012856" cy="2207358"/>
                        </a:xfrm>
                        <a:prstGeom prst="rect">
                          <a:avLst/>
                        </a:prstGeom>
                        <a:noFill/>
                        <a:ln>
                          <a:noFill/>
                        </a:ln>
                      </pic:spPr>
                    </pic:pic>
                  </a:graphicData>
                </a:graphic>
              </wp:inline>
            </w:drawing>
          </w:r>
          <w:r w:rsidR="007F321D">
            <w:rPr>
              <w:rFonts w:eastAsia="Times New Roman"/>
              <w:noProof/>
            </w:rPr>
            <w:drawing>
              <wp:inline distT="0" distB="0" distL="0" distR="0" wp14:anchorId="5BA48B7E" wp14:editId="1358FD2D">
                <wp:extent cx="2719346" cy="1118849"/>
                <wp:effectExtent l="0" t="0" r="508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2766188" cy="1138122"/>
                        </a:xfrm>
                        <a:prstGeom prst="rect">
                          <a:avLst/>
                        </a:prstGeom>
                        <a:noFill/>
                        <a:ln>
                          <a:noFill/>
                        </a:ln>
                      </pic:spPr>
                    </pic:pic>
                  </a:graphicData>
                </a:graphic>
              </wp:inline>
            </w:drawing>
          </w:r>
        </w:p>
        <w:p w14:paraId="22D70AF0" w14:textId="4F6E7A34" w:rsidR="007F321D" w:rsidRDefault="007F321D" w:rsidP="007F321D">
          <w:pPr>
            <w:pStyle w:val="Caption"/>
            <w:rPr>
              <w:rFonts w:eastAsiaTheme="minorEastAsia"/>
              <w:sz w:val="24"/>
              <w:szCs w:val="24"/>
              <w:lang w:val="en-US"/>
            </w:rPr>
          </w:pPr>
          <w:bookmarkStart w:id="11" w:name="_Toc220521584"/>
          <w:r>
            <w:t xml:space="preserve">Figure </w:t>
          </w:r>
          <w:fldSimple w:instr=" SEQ Figure \* ARABIC ">
            <w:r w:rsidR="00D867E1">
              <w:rPr>
                <w:noProof/>
              </w:rPr>
              <w:t>3</w:t>
            </w:r>
          </w:fldSimple>
          <w:r>
            <w:t>- Schematic of the rectangular plate showing the imposed Dirichlet boundary conditions used in the numerical and analytical models (Authors own illustration generated in MATLAB</w:t>
          </w:r>
          <w:r w:rsidR="00CE0CD1">
            <w:t xml:space="preserve"> </w:t>
          </w:r>
          <w:sdt>
            <w:sdtPr>
              <w:id w:val="492071231"/>
              <w:citation/>
            </w:sdtPr>
            <w:sdtContent>
              <w:r w:rsidR="00CE0CD1">
                <w:fldChar w:fldCharType="begin"/>
              </w:r>
              <w:r w:rsidR="00CE0CD1">
                <w:instrText xml:space="preserve"> CITATION Rhy26 \l 2057 </w:instrText>
              </w:r>
              <w:r w:rsidR="00CE0CD1">
                <w:fldChar w:fldCharType="separate"/>
              </w:r>
              <w:r w:rsidR="000554F3">
                <w:rPr>
                  <w:noProof/>
                </w:rPr>
                <w:t>(Holmes, 2026)</w:t>
              </w:r>
              <w:r w:rsidR="00CE0CD1">
                <w:fldChar w:fldCharType="end"/>
              </w:r>
            </w:sdtContent>
          </w:sdt>
          <w:r>
            <w:t>)</w:t>
          </w:r>
          <w:bookmarkEnd w:id="11"/>
        </w:p>
        <w:p w14:paraId="579BEA59" w14:textId="77777777" w:rsidR="007F321D" w:rsidRDefault="007F321D" w:rsidP="00F82714">
          <w:pPr>
            <w:spacing w:line="360" w:lineRule="auto"/>
            <w:jc w:val="both"/>
            <w:rPr>
              <w:sz w:val="24"/>
              <w:szCs w:val="24"/>
              <w:lang w:val="en-US"/>
            </w:rPr>
          </w:pPr>
        </w:p>
        <w:p w14:paraId="2AEE28E5" w14:textId="0097B8DF" w:rsidR="00F82714" w:rsidRPr="00F82714" w:rsidRDefault="00F82714" w:rsidP="00F82714">
          <w:pPr>
            <w:spacing w:line="360" w:lineRule="auto"/>
            <w:jc w:val="both"/>
            <w:rPr>
              <w:sz w:val="24"/>
              <w:szCs w:val="24"/>
              <w:lang w:val="en-US"/>
            </w:rPr>
          </w:pPr>
          <w:r w:rsidRPr="00F82714">
            <w:rPr>
              <w:sz w:val="24"/>
              <w:szCs w:val="24"/>
              <w:lang w:val="en-US"/>
            </w:rPr>
            <w:t>At the corner nodes, the temperature is set to zero to maintain consistency with the analytical solution and to avoid ambiguity arising from competing boundary specifications. This configuration represents a physically realistic scenario in which three edges of the plate are held at a reference temperature while the fourth edge is subjected to a constant thermal input.</w:t>
          </w:r>
        </w:p>
        <w:p w14:paraId="0DA39BCE" w14:textId="77777777" w:rsidR="00F82714" w:rsidRPr="00F82714" w:rsidRDefault="00F82714" w:rsidP="00F82714">
          <w:pPr>
            <w:spacing w:line="360" w:lineRule="auto"/>
            <w:jc w:val="both"/>
            <w:rPr>
              <w:sz w:val="24"/>
              <w:szCs w:val="24"/>
              <w:lang w:val="en-US"/>
            </w:rPr>
          </w:pPr>
          <w:r w:rsidRPr="00F82714">
            <w:rPr>
              <w:sz w:val="24"/>
              <w:szCs w:val="24"/>
              <w:lang w:val="en-US"/>
            </w:rPr>
            <w:t>In the numerical implementation, boundary conditions are applied once at the initial time step and subsequently preserved by excluding boundary nodes from the finite difference update. This ensures that the prescribed boundary temperatures remain fixed throughout the simulation while avoiding unnecessary reapplication of boundary constraints during time stepping.</w:t>
          </w:r>
        </w:p>
        <w:p w14:paraId="07A92AA9" w14:textId="77777777" w:rsidR="00F82714" w:rsidRDefault="00F82714" w:rsidP="00F82714">
          <w:pPr>
            <w:pStyle w:val="Heading2"/>
            <w:rPr>
              <w:lang w:val="en-US"/>
            </w:rPr>
          </w:pPr>
        </w:p>
        <w:p w14:paraId="7360A47A" w14:textId="6D844DCA" w:rsidR="00F82714" w:rsidRPr="00F723FD" w:rsidRDefault="00F82714" w:rsidP="00F82714">
          <w:pPr>
            <w:pStyle w:val="Heading2"/>
            <w:rPr>
              <w:lang w:val="en-US"/>
            </w:rPr>
          </w:pPr>
          <w:bookmarkStart w:id="12" w:name="_Toc220523170"/>
          <w:r>
            <w:rPr>
              <w:lang w:val="en-US"/>
            </w:rPr>
            <w:t>4.3 Analytical Steady-State Solution</w:t>
          </w:r>
          <w:bookmarkEnd w:id="12"/>
        </w:p>
        <w:p w14:paraId="5699EF76" w14:textId="77777777" w:rsidR="006A247E" w:rsidRDefault="006A247E" w:rsidP="006A247E">
          <w:pPr>
            <w:spacing w:line="360" w:lineRule="auto"/>
            <w:jc w:val="both"/>
            <w:rPr>
              <w:sz w:val="24"/>
              <w:szCs w:val="24"/>
              <w:lang w:val="en-US"/>
            </w:rPr>
          </w:pPr>
        </w:p>
        <w:p w14:paraId="59D62EC5" w14:textId="53CB11ED" w:rsidR="00F82714" w:rsidRDefault="000B5B56" w:rsidP="006A247E">
          <w:pPr>
            <w:spacing w:line="360" w:lineRule="auto"/>
            <w:jc w:val="both"/>
            <w:rPr>
              <w:sz w:val="24"/>
              <w:szCs w:val="24"/>
            </w:rPr>
          </w:pPr>
          <w:r w:rsidRPr="000B5B56">
            <w:rPr>
              <w:sz w:val="24"/>
              <w:szCs w:val="24"/>
            </w:rPr>
            <w:t>An analytical solution exists for the steady-state temperature distribution of a rectangular plate subject to the boundary conditions described above. At steady state, the temporal derivative in the heat equation vanishes, reducing the governing equation to Laplace’s equation:</w:t>
          </w:r>
        </w:p>
        <w:p w14:paraId="3B1D5408" w14:textId="49E495C9" w:rsidR="000B5B56" w:rsidRDefault="00000000" w:rsidP="006A247E">
          <w:pPr>
            <w:spacing w:line="360" w:lineRule="auto"/>
            <w:jc w:val="both"/>
            <w:rPr>
              <w:rFonts w:eastAsiaTheme="minorEastAsia"/>
              <w:sz w:val="24"/>
              <w:szCs w:val="24"/>
              <w:lang w:val="en-US"/>
            </w:rPr>
          </w:pPr>
          <m:oMath>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m:t>
                    </m:r>
                  </m:e>
                  <m:sup>
                    <m:r>
                      <w:rPr>
                        <w:rFonts w:ascii="Cambria Math" w:hAnsi="Cambria Math"/>
                        <w:sz w:val="24"/>
                        <w:szCs w:val="24"/>
                        <w:lang w:val="en-US"/>
                      </w:rPr>
                      <m:t>2</m:t>
                    </m:r>
                  </m:sup>
                </m:sSup>
                <m:r>
                  <w:rPr>
                    <w:rFonts w:ascii="Cambria Math" w:hAnsi="Cambria Math"/>
                    <w:sz w:val="24"/>
                    <w:szCs w:val="24"/>
                    <w:lang w:val="en-US"/>
                  </w:rPr>
                  <m:t>T</m:t>
                </m:r>
              </m:num>
              <m:den>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m:t>
                    </m:r>
                  </m:e>
                  <m:sup>
                    <m:r>
                      <w:rPr>
                        <w:rFonts w:ascii="Cambria Math" w:hAnsi="Cambria Math"/>
                        <w:sz w:val="24"/>
                        <w:szCs w:val="24"/>
                        <w:lang w:val="en-US"/>
                      </w:rPr>
                      <m:t>2</m:t>
                    </m:r>
                  </m:sup>
                </m:sSup>
                <m:r>
                  <w:rPr>
                    <w:rFonts w:ascii="Cambria Math" w:hAnsi="Cambria Math"/>
                    <w:sz w:val="24"/>
                    <w:szCs w:val="24"/>
                    <w:lang w:val="en-US"/>
                  </w:rPr>
                  <m:t>T</m:t>
                </m:r>
              </m:num>
              <m:den>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den>
            </m:f>
            <m:r>
              <w:rPr>
                <w:rFonts w:ascii="Cambria Math" w:hAnsi="Cambria Math"/>
                <w:sz w:val="24"/>
                <w:szCs w:val="24"/>
                <w:lang w:val="en-US"/>
              </w:rPr>
              <m:t>=0</m:t>
            </m:r>
          </m:oMath>
          <w:r w:rsidR="000B5B56">
            <w:rPr>
              <w:rFonts w:eastAsiaTheme="minorEastAsia"/>
              <w:sz w:val="24"/>
              <w:szCs w:val="24"/>
              <w:lang w:val="en-US"/>
            </w:rPr>
            <w:t xml:space="preserve"> </w:t>
          </w:r>
          <w:r w:rsidR="00931132">
            <w:rPr>
              <w:rFonts w:eastAsiaTheme="minorEastAsia"/>
              <w:sz w:val="24"/>
              <w:szCs w:val="24"/>
              <w:lang w:val="en-US"/>
            </w:rPr>
            <w:t xml:space="preserve">            (4.3)</w:t>
          </w:r>
        </w:p>
        <w:p w14:paraId="313C72F0" w14:textId="34570966" w:rsidR="000B5B56" w:rsidRDefault="000B5B56" w:rsidP="006A247E">
          <w:pPr>
            <w:spacing w:line="360" w:lineRule="auto"/>
            <w:jc w:val="both"/>
            <w:rPr>
              <w:sz w:val="24"/>
              <w:szCs w:val="24"/>
            </w:rPr>
          </w:pPr>
          <w:r w:rsidRPr="000B5B56">
            <w:rPr>
              <w:sz w:val="24"/>
              <w:szCs w:val="24"/>
            </w:rPr>
            <w:lastRenderedPageBreak/>
            <w:t>Using the method of separation of variables, the steady-state temperature distribution can be expressed as an infinite series involving sine and hyperbolic sine functions. For the present boundary configuration, the analytical solution is given by:</w:t>
          </w:r>
        </w:p>
        <w:p w14:paraId="501E131E" w14:textId="54C8219D" w:rsidR="000B5B56" w:rsidRDefault="000B5B56" w:rsidP="006A247E">
          <w:pPr>
            <w:spacing w:line="360" w:lineRule="auto"/>
            <w:jc w:val="both"/>
            <w:rPr>
              <w:rFonts w:eastAsiaTheme="minorEastAsia"/>
              <w:sz w:val="24"/>
              <w:szCs w:val="24"/>
              <w:lang w:val="en-US"/>
            </w:rPr>
          </w:pPr>
          <m:oMath>
            <m:r>
              <w:rPr>
                <w:rFonts w:ascii="Cambria Math" w:hAnsi="Cambria Math"/>
                <w:sz w:val="24"/>
                <w:szCs w:val="24"/>
                <w:lang w:val="en-US"/>
              </w:rPr>
              <m:t>T</m:t>
            </m:r>
            <m:d>
              <m:dPr>
                <m:ctrlPr>
                  <w:rPr>
                    <w:rFonts w:ascii="Cambria Math" w:hAnsi="Cambria Math"/>
                    <w:i/>
                    <w:sz w:val="24"/>
                    <w:szCs w:val="24"/>
                    <w:lang w:val="en-US"/>
                  </w:rPr>
                </m:ctrlPr>
              </m:dPr>
              <m:e>
                <m:r>
                  <w:rPr>
                    <w:rFonts w:ascii="Cambria Math" w:hAnsi="Cambria Math"/>
                    <w:sz w:val="24"/>
                    <w:szCs w:val="24"/>
                    <w:lang w:val="en-US"/>
                  </w:rPr>
                  <m:t>x,y</m:t>
                </m:r>
              </m:e>
            </m:d>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4</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num>
              <m:den>
                <m:r>
                  <w:rPr>
                    <w:rFonts w:ascii="Cambria Math" w:hAnsi="Cambria Math"/>
                    <w:sz w:val="24"/>
                    <w:szCs w:val="24"/>
                    <w:lang w:val="en-US"/>
                  </w:rPr>
                  <m:t>π</m:t>
                </m:r>
              </m:den>
            </m:f>
            <m:nary>
              <m:naryPr>
                <m:chr m:val="∑"/>
                <m:limLoc m:val="undOvr"/>
                <m:ctrlPr>
                  <w:rPr>
                    <w:rFonts w:ascii="Cambria Math" w:hAnsi="Cambria Math"/>
                    <w:i/>
                    <w:sz w:val="24"/>
                    <w:szCs w:val="24"/>
                    <w:lang w:val="en-US"/>
                  </w:rPr>
                </m:ctrlPr>
              </m:naryPr>
              <m:sub>
                <m:r>
                  <w:rPr>
                    <w:rFonts w:ascii="Cambria Math" w:hAnsi="Cambria Math"/>
                    <w:sz w:val="24"/>
                    <w:szCs w:val="24"/>
                    <w:lang w:val="en-US"/>
                  </w:rPr>
                  <m:t>m=1,3,5,….</m:t>
                </m:r>
              </m:sub>
              <m:sup>
                <m:r>
                  <w:rPr>
                    <w:rFonts w:ascii="Cambria Math" w:hAnsi="Cambria Math"/>
                    <w:sz w:val="24"/>
                    <w:szCs w:val="24"/>
                    <w:lang w:val="en-US"/>
                  </w:rPr>
                  <m:t>∞</m:t>
                </m:r>
              </m:sup>
              <m:e>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m</m:t>
                    </m:r>
                  </m:den>
                </m:f>
                <m:r>
                  <w:rPr>
                    <w:rFonts w:ascii="Cambria Math" w:hAnsi="Cambria Math"/>
                    <w:sz w:val="24"/>
                    <w:szCs w:val="24"/>
                    <w:lang w:val="en-US"/>
                  </w:rPr>
                  <m:t>sin</m:t>
                </m:r>
                <m:d>
                  <m:dPr>
                    <m:ctrlPr>
                      <w:rPr>
                        <w:rFonts w:ascii="Cambria Math" w:hAnsi="Cambria Math"/>
                        <w:i/>
                        <w:sz w:val="24"/>
                        <w:szCs w:val="24"/>
                        <w:lang w:val="en-US"/>
                      </w:rPr>
                    </m:ctrlPr>
                  </m:dPr>
                  <m:e>
                    <m:f>
                      <m:fPr>
                        <m:ctrlPr>
                          <w:rPr>
                            <w:rFonts w:ascii="Cambria Math" w:hAnsi="Cambria Math"/>
                            <w:i/>
                            <w:sz w:val="24"/>
                            <w:szCs w:val="24"/>
                            <w:lang w:val="en-US"/>
                          </w:rPr>
                        </m:ctrlPr>
                      </m:fPr>
                      <m:num>
                        <m:r>
                          <w:rPr>
                            <w:rFonts w:ascii="Cambria Math" w:hAnsi="Cambria Math"/>
                            <w:sz w:val="24"/>
                            <w:szCs w:val="24"/>
                            <w:lang w:val="en-US"/>
                          </w:rPr>
                          <m:t>mπx</m:t>
                        </m:r>
                      </m:num>
                      <m:den>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dim</m:t>
                            </m:r>
                          </m:sub>
                        </m:sSub>
                      </m:den>
                    </m:f>
                  </m:e>
                </m:d>
                <m:f>
                  <m:fPr>
                    <m:ctrlPr>
                      <w:rPr>
                        <w:rFonts w:ascii="Cambria Math" w:hAnsi="Cambria Math"/>
                        <w:i/>
                        <w:sz w:val="24"/>
                        <w:szCs w:val="24"/>
                        <w:lang w:val="en-US"/>
                      </w:rPr>
                    </m:ctrlPr>
                  </m:fPr>
                  <m:num>
                    <m:r>
                      <w:rPr>
                        <w:rFonts w:ascii="Cambria Math" w:hAnsi="Cambria Math"/>
                        <w:sz w:val="24"/>
                        <w:szCs w:val="24"/>
                        <w:lang w:val="en-US"/>
                      </w:rPr>
                      <m:t>sinh</m:t>
                    </m:r>
                    <m:d>
                      <m:dPr>
                        <m:ctrlPr>
                          <w:rPr>
                            <w:rFonts w:ascii="Cambria Math" w:hAnsi="Cambria Math"/>
                            <w:i/>
                            <w:sz w:val="24"/>
                            <w:szCs w:val="24"/>
                            <w:lang w:val="en-US"/>
                          </w:rPr>
                        </m:ctrlPr>
                      </m:dPr>
                      <m:e>
                        <m:f>
                          <m:fPr>
                            <m:ctrlPr>
                              <w:rPr>
                                <w:rFonts w:ascii="Cambria Math" w:hAnsi="Cambria Math"/>
                                <w:i/>
                                <w:sz w:val="24"/>
                                <w:szCs w:val="24"/>
                                <w:lang w:val="en-US"/>
                              </w:rPr>
                            </m:ctrlPr>
                          </m:fPr>
                          <m:num>
                            <m:r>
                              <w:rPr>
                                <w:rFonts w:ascii="Cambria Math" w:hAnsi="Cambria Math"/>
                                <w:sz w:val="24"/>
                                <w:szCs w:val="24"/>
                                <w:lang w:val="en-US"/>
                              </w:rPr>
                              <m:t>mπy</m:t>
                            </m:r>
                          </m:num>
                          <m:den>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dim</m:t>
                                </m:r>
                              </m:sub>
                            </m:sSub>
                          </m:den>
                        </m:f>
                      </m:e>
                    </m:d>
                  </m:num>
                  <m:den>
                    <m:r>
                      <w:rPr>
                        <w:rFonts w:ascii="Cambria Math" w:hAnsi="Cambria Math"/>
                        <w:sz w:val="24"/>
                        <w:szCs w:val="24"/>
                        <w:lang w:val="en-US"/>
                      </w:rPr>
                      <m:t>sinh</m:t>
                    </m:r>
                    <m:d>
                      <m:dPr>
                        <m:ctrlPr>
                          <w:rPr>
                            <w:rFonts w:ascii="Cambria Math" w:hAnsi="Cambria Math"/>
                            <w:i/>
                            <w:sz w:val="24"/>
                            <w:szCs w:val="24"/>
                            <w:lang w:val="en-US"/>
                          </w:rPr>
                        </m:ctrlPr>
                      </m:dPr>
                      <m:e>
                        <m:f>
                          <m:fPr>
                            <m:ctrlPr>
                              <w:rPr>
                                <w:rFonts w:ascii="Cambria Math" w:hAnsi="Cambria Math"/>
                                <w:i/>
                                <w:sz w:val="24"/>
                                <w:szCs w:val="24"/>
                                <w:lang w:val="en-US"/>
                              </w:rPr>
                            </m:ctrlPr>
                          </m:fPr>
                          <m:num>
                            <m:r>
                              <w:rPr>
                                <w:rFonts w:ascii="Cambria Math" w:hAnsi="Cambria Math"/>
                                <w:sz w:val="24"/>
                                <w:szCs w:val="24"/>
                                <w:lang w:val="en-US"/>
                              </w:rPr>
                              <m:t>mπ</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dim</m:t>
                                </m:r>
                              </m:sub>
                            </m:sSub>
                          </m:num>
                          <m:den>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dim</m:t>
                                </m:r>
                              </m:sub>
                            </m:sSub>
                          </m:den>
                        </m:f>
                      </m:e>
                    </m:d>
                  </m:den>
                </m:f>
              </m:e>
            </m:nary>
          </m:oMath>
          <w:r>
            <w:rPr>
              <w:rFonts w:eastAsiaTheme="minorEastAsia"/>
              <w:sz w:val="24"/>
              <w:szCs w:val="24"/>
              <w:lang w:val="en-US"/>
            </w:rPr>
            <w:t xml:space="preserve"> </w:t>
          </w:r>
          <w:r w:rsidR="00931132">
            <w:rPr>
              <w:rFonts w:eastAsiaTheme="minorEastAsia"/>
              <w:sz w:val="24"/>
              <w:szCs w:val="24"/>
              <w:lang w:val="en-US"/>
            </w:rPr>
            <w:t xml:space="preserve">              (4.4)</w:t>
          </w:r>
        </w:p>
        <w:p w14:paraId="407B6AEA" w14:textId="2EB46688" w:rsidR="000B5B56" w:rsidRDefault="000B5B56" w:rsidP="006A247E">
          <w:pPr>
            <w:spacing w:line="360" w:lineRule="auto"/>
            <w:jc w:val="both"/>
            <w:rPr>
              <w:sz w:val="24"/>
              <w:szCs w:val="24"/>
            </w:rPr>
          </w:pPr>
          <w:r w:rsidRPr="000B5B56">
            <w:rPr>
              <w:sz w:val="24"/>
              <w:szCs w:val="24"/>
            </w:rPr>
            <w:t>This solution satisfies Laplace’s equation within the domain and fulfils all prescribed boundary conditions. In practice, the infinite series must be truncated after a finite number of terms. In this study, a sufficiently large number of terms is retained to ensure convergence of the analytical solution and to enable a meaningful comparison with the numerical results</w:t>
          </w:r>
          <w:r w:rsidR="00AD6716">
            <w:rPr>
              <w:sz w:val="24"/>
              <w:szCs w:val="24"/>
            </w:rPr>
            <w:t xml:space="preserve"> </w:t>
          </w:r>
          <w:sdt>
            <w:sdtPr>
              <w:rPr>
                <w:sz w:val="24"/>
                <w:szCs w:val="24"/>
              </w:rPr>
              <w:id w:val="-964736234"/>
              <w:citation/>
            </w:sdtPr>
            <w:sdtContent>
              <w:r w:rsidR="00AD6716">
                <w:rPr>
                  <w:sz w:val="24"/>
                  <w:szCs w:val="24"/>
                </w:rPr>
                <w:fldChar w:fldCharType="begin"/>
              </w:r>
              <w:r w:rsidR="00AD6716">
                <w:rPr>
                  <w:sz w:val="24"/>
                  <w:szCs w:val="24"/>
                </w:rPr>
                <w:instrText xml:space="preserve"> CITATION Rya12 \l 2057 </w:instrText>
              </w:r>
              <w:r w:rsidR="00AD6716">
                <w:rPr>
                  <w:sz w:val="24"/>
                  <w:szCs w:val="24"/>
                </w:rPr>
                <w:fldChar w:fldCharType="separate"/>
              </w:r>
              <w:r w:rsidR="000554F3" w:rsidRPr="000554F3">
                <w:rPr>
                  <w:noProof/>
                  <w:sz w:val="24"/>
                  <w:szCs w:val="24"/>
                </w:rPr>
                <w:t>(Daileda, 2012)</w:t>
              </w:r>
              <w:r w:rsidR="00AD6716">
                <w:rPr>
                  <w:sz w:val="24"/>
                  <w:szCs w:val="24"/>
                </w:rPr>
                <w:fldChar w:fldCharType="end"/>
              </w:r>
            </w:sdtContent>
          </w:sdt>
          <w:r w:rsidRPr="000B5B56">
            <w:rPr>
              <w:sz w:val="24"/>
              <w:szCs w:val="24"/>
            </w:rPr>
            <w:t>.</w:t>
          </w:r>
        </w:p>
        <w:p w14:paraId="396AF08C" w14:textId="77777777" w:rsidR="00963A10" w:rsidRDefault="00963A10" w:rsidP="006A247E">
          <w:pPr>
            <w:spacing w:line="360" w:lineRule="auto"/>
            <w:jc w:val="both"/>
            <w:rPr>
              <w:sz w:val="24"/>
              <w:szCs w:val="24"/>
            </w:rPr>
          </w:pPr>
        </w:p>
        <w:p w14:paraId="2B490F79" w14:textId="3A4F90E2" w:rsidR="00963A10" w:rsidRDefault="00963A10" w:rsidP="00963A10">
          <w:pPr>
            <w:pStyle w:val="Heading2"/>
            <w:rPr>
              <w:lang w:val="en-US"/>
            </w:rPr>
          </w:pPr>
          <w:bookmarkStart w:id="13" w:name="_Toc220523171"/>
          <w:r>
            <w:rPr>
              <w:lang w:val="en-US"/>
            </w:rPr>
            <w:t>4.4 Use of Analytical Solution for Validation</w:t>
          </w:r>
          <w:bookmarkEnd w:id="13"/>
        </w:p>
        <w:p w14:paraId="5DE533B3" w14:textId="77777777" w:rsidR="00963A10" w:rsidRDefault="00963A10" w:rsidP="00963A10">
          <w:pPr>
            <w:rPr>
              <w:lang w:val="en-US"/>
            </w:rPr>
          </w:pPr>
        </w:p>
        <w:p w14:paraId="3DA075B3" w14:textId="76C6BD99" w:rsidR="00963A10" w:rsidRPr="00963A10" w:rsidRDefault="00963A10" w:rsidP="00963A10">
          <w:pPr>
            <w:spacing w:line="360" w:lineRule="auto"/>
            <w:jc w:val="both"/>
            <w:rPr>
              <w:sz w:val="24"/>
              <w:szCs w:val="24"/>
              <w:lang w:val="en-US"/>
            </w:rPr>
          </w:pPr>
          <w:r w:rsidRPr="00963A10">
            <w:rPr>
              <w:sz w:val="24"/>
              <w:szCs w:val="24"/>
              <w:lang w:val="en-US"/>
            </w:rPr>
            <w:t>The analytical steady-state solution provides a rigorous benchmark against which the numerical solution can be evaluated. Once the numerical simulation has reached equilibrium, the numerical temperature field is compared directly with the analytical solution evaluated at the same spatial locations. The accuracy of the numerical method is quantified using error measures such as the maximum absolute error and the root-mean-square error</w:t>
          </w:r>
          <w:r w:rsidR="00AD6716">
            <w:rPr>
              <w:sz w:val="24"/>
              <w:szCs w:val="24"/>
              <w:lang w:val="en-US"/>
            </w:rPr>
            <w:t xml:space="preserve"> </w:t>
          </w:r>
          <w:sdt>
            <w:sdtPr>
              <w:rPr>
                <w:sz w:val="24"/>
                <w:szCs w:val="24"/>
                <w:lang w:val="en-US"/>
              </w:rPr>
              <w:id w:val="315149537"/>
              <w:citation/>
            </w:sdtPr>
            <w:sdtContent>
              <w:r w:rsidR="00AD6716">
                <w:rPr>
                  <w:sz w:val="24"/>
                  <w:szCs w:val="24"/>
                  <w:lang w:val="en-US"/>
                </w:rPr>
                <w:fldChar w:fldCharType="begin"/>
              </w:r>
              <w:r w:rsidR="00AD6716">
                <w:rPr>
                  <w:sz w:val="24"/>
                  <w:szCs w:val="24"/>
                </w:rPr>
                <w:instrText xml:space="preserve"> CITATION Tim22 \l 2057 </w:instrText>
              </w:r>
              <w:r w:rsidR="00AD6716">
                <w:rPr>
                  <w:sz w:val="24"/>
                  <w:szCs w:val="24"/>
                  <w:lang w:val="en-US"/>
                </w:rPr>
                <w:fldChar w:fldCharType="separate"/>
              </w:r>
              <w:r w:rsidR="000554F3" w:rsidRPr="000554F3">
                <w:rPr>
                  <w:noProof/>
                  <w:sz w:val="24"/>
                  <w:szCs w:val="24"/>
                </w:rPr>
                <w:t>(Hodson, 2022)</w:t>
              </w:r>
              <w:r w:rsidR="00AD6716">
                <w:rPr>
                  <w:sz w:val="24"/>
                  <w:szCs w:val="24"/>
                  <w:lang w:val="en-US"/>
                </w:rPr>
                <w:fldChar w:fldCharType="end"/>
              </w:r>
            </w:sdtContent>
          </w:sdt>
          <w:r w:rsidRPr="00963A10">
            <w:rPr>
              <w:sz w:val="24"/>
              <w:szCs w:val="24"/>
              <w:lang w:val="en-US"/>
            </w:rPr>
            <w:t>.</w:t>
          </w:r>
        </w:p>
        <w:p w14:paraId="4FD031B0" w14:textId="0CB4A29B" w:rsidR="00963A10" w:rsidRPr="00963A10" w:rsidRDefault="00963A10" w:rsidP="00963A10">
          <w:pPr>
            <w:spacing w:line="360" w:lineRule="auto"/>
            <w:jc w:val="both"/>
            <w:rPr>
              <w:sz w:val="24"/>
              <w:szCs w:val="24"/>
              <w:lang w:val="en-US"/>
            </w:rPr>
          </w:pPr>
          <w:r w:rsidRPr="00963A10">
            <w:rPr>
              <w:sz w:val="24"/>
              <w:szCs w:val="24"/>
              <w:lang w:val="en-US"/>
            </w:rPr>
            <w:t xml:space="preserve">The availability of an analytical solution for this configuration is particularly valuable, as it allows both the correctness of the numerical implementation and the influence of </w:t>
          </w:r>
          <w:r w:rsidRPr="00963A10">
            <w:rPr>
              <w:sz w:val="24"/>
              <w:szCs w:val="24"/>
            </w:rPr>
            <w:t>discretisation</w:t>
          </w:r>
          <w:r w:rsidRPr="00963A10">
            <w:rPr>
              <w:sz w:val="24"/>
              <w:szCs w:val="24"/>
              <w:lang w:val="en-US"/>
            </w:rPr>
            <w:t xml:space="preserve"> parameters to be assessed objectively. This validation process forms the basis for the numerical comparisons and sensitivity analysis presented in the subsequent chapters</w:t>
          </w:r>
          <w:r w:rsidR="00A12B6F">
            <w:rPr>
              <w:sz w:val="24"/>
              <w:szCs w:val="24"/>
              <w:lang w:val="en-US"/>
            </w:rPr>
            <w:t xml:space="preserve"> </w:t>
          </w:r>
          <w:sdt>
            <w:sdtPr>
              <w:rPr>
                <w:sz w:val="24"/>
                <w:szCs w:val="24"/>
                <w:lang w:val="en-US"/>
              </w:rPr>
              <w:id w:val="-1708555998"/>
              <w:citation/>
            </w:sdtPr>
            <w:sdtContent>
              <w:r w:rsidR="00A12B6F">
                <w:rPr>
                  <w:sz w:val="24"/>
                  <w:szCs w:val="24"/>
                  <w:lang w:val="en-US"/>
                </w:rPr>
                <w:fldChar w:fldCharType="begin"/>
              </w:r>
              <w:r w:rsidR="00A12B6F">
                <w:rPr>
                  <w:sz w:val="24"/>
                  <w:szCs w:val="24"/>
                </w:rPr>
                <w:instrText xml:space="preserve"> CITATION Suz22 \l 2057 </w:instrText>
              </w:r>
              <w:r w:rsidR="00A12B6F">
                <w:rPr>
                  <w:sz w:val="24"/>
                  <w:szCs w:val="24"/>
                  <w:lang w:val="en-US"/>
                </w:rPr>
                <w:fldChar w:fldCharType="separate"/>
              </w:r>
              <w:r w:rsidR="000554F3" w:rsidRPr="000554F3">
                <w:rPr>
                  <w:noProof/>
                  <w:sz w:val="24"/>
                  <w:szCs w:val="24"/>
                </w:rPr>
                <w:t>(Ereiz, 2022)</w:t>
              </w:r>
              <w:r w:rsidR="00A12B6F">
                <w:rPr>
                  <w:sz w:val="24"/>
                  <w:szCs w:val="24"/>
                  <w:lang w:val="en-US"/>
                </w:rPr>
                <w:fldChar w:fldCharType="end"/>
              </w:r>
            </w:sdtContent>
          </w:sdt>
          <w:r w:rsidRPr="00963A10">
            <w:rPr>
              <w:sz w:val="24"/>
              <w:szCs w:val="24"/>
              <w:lang w:val="en-US"/>
            </w:rPr>
            <w:t>.</w:t>
          </w:r>
        </w:p>
        <w:p w14:paraId="5998F35C" w14:textId="77777777" w:rsidR="00963A10" w:rsidRPr="00963A10" w:rsidRDefault="00963A10" w:rsidP="00963A10">
          <w:pPr>
            <w:spacing w:line="360" w:lineRule="auto"/>
            <w:jc w:val="both"/>
            <w:rPr>
              <w:sz w:val="24"/>
              <w:szCs w:val="24"/>
              <w:lang w:val="en-US"/>
            </w:rPr>
          </w:pPr>
        </w:p>
        <w:p w14:paraId="7212882F" w14:textId="77777777" w:rsidR="006A247E" w:rsidRDefault="006A247E" w:rsidP="006A247E">
          <w:pPr>
            <w:spacing w:line="360" w:lineRule="auto"/>
            <w:jc w:val="both"/>
            <w:rPr>
              <w:sz w:val="24"/>
              <w:szCs w:val="24"/>
              <w:lang w:val="en-US"/>
            </w:rPr>
          </w:pPr>
        </w:p>
        <w:p w14:paraId="1EB4A20C" w14:textId="77777777" w:rsidR="006A247E" w:rsidRDefault="006A247E" w:rsidP="006A247E">
          <w:pPr>
            <w:spacing w:line="360" w:lineRule="auto"/>
            <w:jc w:val="both"/>
            <w:rPr>
              <w:sz w:val="24"/>
              <w:szCs w:val="24"/>
              <w:lang w:val="en-US"/>
            </w:rPr>
          </w:pPr>
        </w:p>
        <w:p w14:paraId="6D928313" w14:textId="77777777" w:rsidR="006A247E" w:rsidRDefault="006A247E" w:rsidP="006A247E">
          <w:pPr>
            <w:spacing w:line="360" w:lineRule="auto"/>
            <w:jc w:val="both"/>
            <w:rPr>
              <w:sz w:val="24"/>
              <w:szCs w:val="24"/>
              <w:lang w:val="en-US"/>
            </w:rPr>
          </w:pPr>
        </w:p>
        <w:p w14:paraId="358CDE63" w14:textId="27BF31C6" w:rsidR="006A247E" w:rsidRDefault="0011051C" w:rsidP="0011051C">
          <w:pPr>
            <w:pStyle w:val="Heading1"/>
            <w:rPr>
              <w:lang w:val="en-US"/>
            </w:rPr>
          </w:pPr>
          <w:bookmarkStart w:id="14" w:name="_Toc220523172"/>
          <w:r>
            <w:rPr>
              <w:lang w:val="en-US"/>
            </w:rPr>
            <w:lastRenderedPageBreak/>
            <w:t>5.0 Numerical Implementation</w:t>
          </w:r>
          <w:bookmarkEnd w:id="14"/>
          <w:r>
            <w:rPr>
              <w:lang w:val="en-US"/>
            </w:rPr>
            <w:t xml:space="preserve"> </w:t>
          </w:r>
        </w:p>
        <w:p w14:paraId="3CD73B77" w14:textId="77777777" w:rsidR="006A247E" w:rsidRDefault="006A247E" w:rsidP="004C5754">
          <w:pPr>
            <w:spacing w:line="360" w:lineRule="auto"/>
            <w:jc w:val="both"/>
            <w:rPr>
              <w:sz w:val="24"/>
              <w:szCs w:val="24"/>
              <w:lang w:val="en-US"/>
            </w:rPr>
          </w:pPr>
        </w:p>
        <w:p w14:paraId="2E567F8E" w14:textId="24A18A6F" w:rsidR="00F500BD" w:rsidRPr="00F500BD" w:rsidRDefault="00F500BD" w:rsidP="00F500BD">
          <w:pPr>
            <w:pStyle w:val="p1"/>
            <w:spacing w:line="360" w:lineRule="auto"/>
            <w:jc w:val="both"/>
            <w:rPr>
              <w:rFonts w:asciiTheme="minorHAnsi" w:hAnsiTheme="minorHAnsi" w:cstheme="minorHAnsi"/>
            </w:rPr>
          </w:pPr>
          <w:r w:rsidRPr="00F500BD">
            <w:rPr>
              <w:rFonts w:asciiTheme="minorHAnsi" w:hAnsiTheme="minorHAnsi" w:cstheme="minorHAnsi"/>
            </w:rPr>
            <w:t>This chapter describes the numerical implementation of the Explicit Finite Difference Method used to solve the two-dimensional transient heat conduction equation. The purpose of this chapter is to outline the solver structure, stability enforcement, and convergence strategy, rather than to document specific MATLAB programming details.</w:t>
          </w:r>
        </w:p>
        <w:p w14:paraId="47683F42" w14:textId="1C44E384" w:rsidR="00F500BD" w:rsidRPr="00F500BD" w:rsidRDefault="00F500BD" w:rsidP="00F500BD">
          <w:pPr>
            <w:pStyle w:val="p1"/>
            <w:spacing w:line="360" w:lineRule="auto"/>
            <w:jc w:val="both"/>
            <w:rPr>
              <w:rFonts w:asciiTheme="minorHAnsi" w:hAnsiTheme="minorHAnsi" w:cstheme="minorHAnsi"/>
            </w:rPr>
          </w:pPr>
          <w:r w:rsidRPr="00F500BD">
            <w:rPr>
              <w:rFonts w:asciiTheme="minorHAnsi" w:hAnsiTheme="minorHAnsi" w:cstheme="minorHAnsi"/>
            </w:rPr>
            <w:t>The numerical solver was implemented in MATLAB using a structured and modular approach. User-defined inputs specify the plate dimensions, grid spacing, and boundary temperature. From these inputs, a uniform Cartesian grid is generated, and a stable time step is selected in accordance with the Fourier number stability criterion derived in Chapter 3.</w:t>
          </w:r>
        </w:p>
        <w:p w14:paraId="4EADDB9D" w14:textId="77777777" w:rsidR="0011051C" w:rsidRDefault="0011051C" w:rsidP="006A247E">
          <w:pPr>
            <w:spacing w:line="360" w:lineRule="auto"/>
            <w:jc w:val="both"/>
            <w:rPr>
              <w:sz w:val="24"/>
              <w:szCs w:val="24"/>
            </w:rPr>
          </w:pPr>
        </w:p>
        <w:p w14:paraId="6400541B" w14:textId="3167F989" w:rsidR="0011051C" w:rsidRDefault="0011051C" w:rsidP="0011051C">
          <w:pPr>
            <w:pStyle w:val="Heading2"/>
            <w:rPr>
              <w:lang w:val="en-US"/>
            </w:rPr>
          </w:pPr>
          <w:bookmarkStart w:id="15" w:name="_Toc220523173"/>
          <w:r>
            <w:rPr>
              <w:lang w:val="en-US"/>
            </w:rPr>
            <w:t xml:space="preserve">5.1 </w:t>
          </w:r>
          <w:r w:rsidR="00F500BD">
            <w:rPr>
              <w:lang w:val="en-US"/>
            </w:rPr>
            <w:t>Stability Enforcement</w:t>
          </w:r>
          <w:bookmarkEnd w:id="15"/>
        </w:p>
        <w:p w14:paraId="05565729" w14:textId="77777777" w:rsidR="0011051C" w:rsidRDefault="0011051C" w:rsidP="0011051C">
          <w:pPr>
            <w:rPr>
              <w:lang w:val="en-US"/>
            </w:rPr>
          </w:pPr>
        </w:p>
        <w:p w14:paraId="1826BD6B" w14:textId="5667C285" w:rsidR="0011051C" w:rsidRDefault="00F500BD" w:rsidP="00F500BD">
          <w:pPr>
            <w:pStyle w:val="p1"/>
            <w:spacing w:line="360" w:lineRule="auto"/>
            <w:jc w:val="both"/>
            <w:rPr>
              <w:lang w:val="en-US"/>
            </w:rPr>
          </w:pPr>
          <w:r w:rsidRPr="00F500BD">
            <w:rPr>
              <w:rFonts w:asciiTheme="minorHAnsi" w:hAnsiTheme="minorHAnsi" w:cstheme="minorHAnsi"/>
            </w:rPr>
            <w:t xml:space="preserve">The Explicit Finite Difference Method is conditionally stable and requires the Fourier number to satisfy the constraint </w:t>
          </w:r>
          <m:oMath>
            <m:r>
              <w:rPr>
                <w:rFonts w:ascii="Cambria Math" w:hAnsi="Cambria Math" w:cstheme="minorHAnsi"/>
              </w:rPr>
              <m:t>Fo≤0.25</m:t>
            </m:r>
          </m:oMath>
          <w:r>
            <w:rPr>
              <w:rFonts w:asciiTheme="minorHAnsi" w:hAnsiTheme="minorHAnsi" w:cstheme="minorHAnsi"/>
            </w:rPr>
            <w:t xml:space="preserve"> </w:t>
          </w:r>
          <w:r w:rsidRPr="00F500BD">
            <w:rPr>
              <w:rFonts w:asciiTheme="minorHAnsi" w:hAnsiTheme="minorHAnsi" w:cstheme="minorHAnsi"/>
            </w:rPr>
            <w:t>for two-dimensional problems with equal grid spacing. This condition imposes a maximum allowable time step for a given spatial resolution. To ensure numerical stability, the time step is checked programmatically before the transient simulation is initiated, preventing unstable parameter combinations from being used</w:t>
          </w:r>
          <w:r>
            <w:rPr>
              <w:rFonts w:asciiTheme="minorHAnsi" w:hAnsiTheme="minorHAnsi" w:cstheme="minorHAnsi"/>
            </w:rPr>
            <w:t xml:space="preserve"> </w:t>
          </w:r>
          <w:sdt>
            <w:sdtPr>
              <w:rPr>
                <w:rFonts w:asciiTheme="minorHAnsi" w:hAnsiTheme="minorHAnsi" w:cstheme="minorHAnsi"/>
              </w:rPr>
              <w:id w:val="-1955776057"/>
              <w:citation/>
            </w:sdtPr>
            <w:sdtContent>
              <w:r>
                <w:rPr>
                  <w:rFonts w:asciiTheme="minorHAnsi" w:hAnsiTheme="minorHAnsi" w:cstheme="minorHAnsi"/>
                </w:rPr>
                <w:fldChar w:fldCharType="begin"/>
              </w:r>
              <w:r>
                <w:rPr>
                  <w:rFonts w:asciiTheme="minorHAnsi" w:hAnsiTheme="minorHAnsi" w:cstheme="minorHAnsi"/>
                </w:rPr>
                <w:instrText xml:space="preserve"> CITATION GDS85 \l 2057 </w:instrText>
              </w:r>
              <w:r>
                <w:rPr>
                  <w:rFonts w:asciiTheme="minorHAnsi" w:hAnsiTheme="minorHAnsi" w:cstheme="minorHAnsi"/>
                </w:rPr>
                <w:fldChar w:fldCharType="separate"/>
              </w:r>
              <w:r w:rsidR="000554F3" w:rsidRPr="000554F3">
                <w:rPr>
                  <w:rFonts w:asciiTheme="minorHAnsi" w:hAnsiTheme="minorHAnsi" w:cstheme="minorHAnsi"/>
                  <w:noProof/>
                </w:rPr>
                <w:t>(Smith, 1985)</w:t>
              </w:r>
              <w:r>
                <w:rPr>
                  <w:rFonts w:asciiTheme="minorHAnsi" w:hAnsiTheme="minorHAnsi" w:cstheme="minorHAnsi"/>
                </w:rPr>
                <w:fldChar w:fldCharType="end"/>
              </w:r>
            </w:sdtContent>
          </w:sdt>
          <w:r w:rsidR="00C227E7">
            <w:rPr>
              <w:rFonts w:asciiTheme="minorHAnsi" w:hAnsiTheme="minorHAnsi" w:cstheme="minorHAnsi"/>
            </w:rPr>
            <w:t xml:space="preserve"> </w:t>
          </w:r>
          <w:r w:rsidR="00273B7B">
            <w:rPr>
              <w:rFonts w:asciiTheme="minorHAnsi" w:hAnsiTheme="minorHAnsi" w:cstheme="minorHAnsi"/>
            </w:rPr>
            <w:t xml:space="preserve">and </w:t>
          </w:r>
          <w:sdt>
            <w:sdtPr>
              <w:rPr>
                <w:rFonts w:asciiTheme="minorHAnsi" w:hAnsiTheme="minorHAnsi" w:cstheme="minorHAnsi"/>
              </w:rPr>
              <w:id w:val="-729309875"/>
              <w:citation/>
            </w:sdtPr>
            <w:sdtContent>
              <w:r w:rsidR="00273B7B">
                <w:rPr>
                  <w:rFonts w:asciiTheme="minorHAnsi" w:hAnsiTheme="minorHAnsi" w:cstheme="minorHAnsi"/>
                </w:rPr>
                <w:fldChar w:fldCharType="begin"/>
              </w:r>
              <w:r w:rsidR="00273B7B">
                <w:rPr>
                  <w:rFonts w:asciiTheme="minorHAnsi" w:hAnsiTheme="minorHAnsi" w:cstheme="minorHAnsi"/>
                </w:rPr>
                <w:instrText xml:space="preserve"> CITATION KWM05 \l 2057 </w:instrText>
              </w:r>
              <w:r w:rsidR="00273B7B">
                <w:rPr>
                  <w:rFonts w:asciiTheme="minorHAnsi" w:hAnsiTheme="minorHAnsi" w:cstheme="minorHAnsi"/>
                </w:rPr>
                <w:fldChar w:fldCharType="separate"/>
              </w:r>
              <w:r w:rsidR="00273B7B" w:rsidRPr="00273B7B">
                <w:rPr>
                  <w:rFonts w:asciiTheme="minorHAnsi" w:hAnsiTheme="minorHAnsi" w:cstheme="minorHAnsi"/>
                  <w:noProof/>
                </w:rPr>
                <w:t>(Mayers, 2005)</w:t>
              </w:r>
              <w:r w:rsidR="00273B7B">
                <w:rPr>
                  <w:rFonts w:asciiTheme="minorHAnsi" w:hAnsiTheme="minorHAnsi" w:cstheme="minorHAnsi"/>
                </w:rPr>
                <w:fldChar w:fldCharType="end"/>
              </w:r>
            </w:sdtContent>
          </w:sdt>
          <w:r w:rsidR="00273B7B">
            <w:rPr>
              <w:rFonts w:asciiTheme="minorHAnsi" w:hAnsiTheme="minorHAnsi" w:cstheme="minorHAnsi"/>
            </w:rPr>
            <w:t>.</w:t>
          </w:r>
          <w:r w:rsidR="00C227E7">
            <w:rPr>
              <w:rFonts w:asciiTheme="minorHAnsi" w:hAnsiTheme="minorHAnsi" w:cstheme="minorHAnsi"/>
            </w:rPr>
            <w:t xml:space="preserve"> </w:t>
          </w:r>
        </w:p>
        <w:p w14:paraId="79F119B7" w14:textId="77777777" w:rsidR="0011051C" w:rsidRDefault="0011051C" w:rsidP="0011051C">
          <w:pPr>
            <w:rPr>
              <w:lang w:val="en-US"/>
            </w:rPr>
          </w:pPr>
        </w:p>
        <w:p w14:paraId="464E344A" w14:textId="7395BE2C" w:rsidR="00F500BD" w:rsidRDefault="00F500BD" w:rsidP="00F500BD">
          <w:pPr>
            <w:pStyle w:val="Heading2"/>
            <w:rPr>
              <w:lang w:val="en-US"/>
            </w:rPr>
          </w:pPr>
          <w:bookmarkStart w:id="16" w:name="_Toc220523174"/>
          <w:r>
            <w:rPr>
              <w:lang w:val="en-US"/>
            </w:rPr>
            <w:t>5.2 Boundary and Initial Conditions</w:t>
          </w:r>
          <w:bookmarkEnd w:id="16"/>
        </w:p>
        <w:p w14:paraId="68165A91" w14:textId="77777777" w:rsidR="00F500BD" w:rsidRPr="00F500BD" w:rsidRDefault="00F500BD" w:rsidP="00F500BD">
          <w:pPr>
            <w:rPr>
              <w:lang w:val="en-US"/>
            </w:rPr>
          </w:pPr>
        </w:p>
        <w:p w14:paraId="18DBB408" w14:textId="5473BFD2" w:rsidR="0072149F" w:rsidRPr="00C227E7" w:rsidRDefault="00C227E7" w:rsidP="00C227E7">
          <w:pPr>
            <w:pStyle w:val="p1"/>
            <w:spacing w:line="360" w:lineRule="auto"/>
            <w:jc w:val="both"/>
            <w:rPr>
              <w:rFonts w:asciiTheme="minorHAnsi" w:hAnsiTheme="minorHAnsi" w:cstheme="minorHAnsi"/>
            </w:rPr>
          </w:pPr>
          <w:r w:rsidRPr="00C227E7">
            <w:rPr>
              <w:rFonts w:asciiTheme="minorHAnsi" w:hAnsiTheme="minorHAnsi" w:cstheme="minorHAnsi"/>
            </w:rPr>
            <w:t>Dirichlet boundary conditions are imposed to match the analytical benchmark problem, with the north boundary held at a constant prescribed temperature and the remaining boundaries maintained at zero temperature. The initial temperature field is set uniformly to zero throughout the domain. Boundary values are applied once at the start of the simulation and preserved by excluding boundary nodes from the explicit update scheme, ensuring consistency and computational efficiency.</w:t>
          </w:r>
        </w:p>
        <w:p w14:paraId="4D2AD7E8" w14:textId="32E0BA37" w:rsidR="0011051C" w:rsidRDefault="0011051C" w:rsidP="00266A75">
          <w:pPr>
            <w:pStyle w:val="Heading2"/>
            <w:rPr>
              <w:lang w:val="en-US"/>
            </w:rPr>
          </w:pPr>
          <w:bookmarkStart w:id="17" w:name="_Toc220523175"/>
          <w:r w:rsidRPr="00266A75">
            <w:rPr>
              <w:lang w:val="en-US"/>
            </w:rPr>
            <w:lastRenderedPageBreak/>
            <w:t xml:space="preserve">5.3 </w:t>
          </w:r>
          <w:r w:rsidR="00C227E7">
            <w:rPr>
              <w:lang w:val="en-US"/>
            </w:rPr>
            <w:t>Convergence Criteria and Minimum Physical Time</w:t>
          </w:r>
          <w:bookmarkEnd w:id="17"/>
        </w:p>
        <w:p w14:paraId="33997F42" w14:textId="77777777" w:rsidR="00C227E7" w:rsidRDefault="00C227E7" w:rsidP="00C227E7">
          <w:pPr>
            <w:rPr>
              <w:lang w:val="en-US"/>
            </w:rPr>
          </w:pPr>
        </w:p>
        <w:p w14:paraId="255E50F8" w14:textId="31D942DB" w:rsidR="00C227E7" w:rsidRPr="00C227E7" w:rsidRDefault="00C227E7" w:rsidP="00C227E7">
          <w:pPr>
            <w:pStyle w:val="p1"/>
            <w:spacing w:line="360" w:lineRule="auto"/>
            <w:jc w:val="both"/>
            <w:rPr>
              <w:rFonts w:asciiTheme="minorHAnsi" w:hAnsiTheme="minorHAnsi" w:cstheme="minorHAnsi"/>
            </w:rPr>
          </w:pPr>
          <w:r w:rsidRPr="00C227E7">
            <w:rPr>
              <w:rFonts w:asciiTheme="minorHAnsi" w:hAnsiTheme="minorHAnsi" w:cstheme="minorHAnsi"/>
            </w:rPr>
            <w:t>Thermal equilibrium is identified using a combined convergence strategy based on both a numerical tolerance and a minimum physical simulation time. The numerical convergence criterion is defined as the maximum absolute temperature change between successive time steps, which must fall below a prescribed tolerance.</w:t>
          </w:r>
        </w:p>
        <w:p w14:paraId="2E55034D" w14:textId="73A77E6D" w:rsidR="00C227E7" w:rsidRPr="00C227E7" w:rsidRDefault="00C227E7" w:rsidP="00C227E7">
          <w:pPr>
            <w:pStyle w:val="p1"/>
            <w:spacing w:line="360" w:lineRule="auto"/>
            <w:jc w:val="both"/>
            <w:rPr>
              <w:rFonts w:asciiTheme="minorHAnsi" w:hAnsiTheme="minorHAnsi" w:cstheme="minorHAnsi"/>
            </w:rPr>
          </w:pPr>
          <w:r w:rsidRPr="00C227E7">
            <w:rPr>
              <w:rFonts w:asciiTheme="minorHAnsi" w:hAnsiTheme="minorHAnsi" w:cstheme="minorHAnsi"/>
            </w:rPr>
            <w:t>However, when small time steps are employed, the per-step temperature change may become arbitrarily small even though the system has not reached a physically meaningful steady state. To address this limitation, a minimum physical simulation time</w:t>
          </w:r>
          <w:r>
            <w:rPr>
              <w:rFonts w:asciiTheme="minorHAnsi" w:hAnsiTheme="minorHAnsi" w:cstheme="minorHAnsi"/>
            </w:rPr>
            <w:t xml:space="preserve"> </w:t>
          </w:r>
          <m:oMath>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min</m:t>
                </m:r>
              </m:sub>
            </m:sSub>
          </m:oMath>
          <w:r w:rsidRPr="00C227E7">
            <w:rPr>
              <w:rFonts w:asciiTheme="minorHAnsi" w:hAnsiTheme="minorHAnsi" w:cstheme="minorHAnsi"/>
            </w:rPr>
            <w:t xml:space="preserve"> is enforced based on the characteristic thermal diffusion time of the plate. By requiring both criteria to be satisfied, the solver avoids premature termination and ensures that the reported equilibrium state corresponds to true thermal equilibrium.</w:t>
          </w:r>
        </w:p>
        <w:p w14:paraId="56F1AECE" w14:textId="77777777" w:rsidR="0011051C" w:rsidRDefault="0011051C" w:rsidP="0011051C">
          <w:pPr>
            <w:spacing w:line="360" w:lineRule="auto"/>
            <w:jc w:val="both"/>
            <w:rPr>
              <w:sz w:val="24"/>
              <w:szCs w:val="24"/>
              <w:lang w:val="en-US"/>
            </w:rPr>
          </w:pPr>
        </w:p>
        <w:p w14:paraId="7E4A8994" w14:textId="61C82C64" w:rsidR="0011051C" w:rsidRDefault="0011051C" w:rsidP="0011051C">
          <w:pPr>
            <w:pStyle w:val="Heading2"/>
            <w:rPr>
              <w:lang w:val="en-US"/>
            </w:rPr>
          </w:pPr>
          <w:bookmarkStart w:id="18" w:name="_Toc220523176"/>
          <w:r>
            <w:rPr>
              <w:lang w:val="en-US"/>
            </w:rPr>
            <w:t xml:space="preserve">5.4 </w:t>
          </w:r>
          <w:r w:rsidR="00C227E7">
            <w:rPr>
              <w:lang w:val="en-US"/>
            </w:rPr>
            <w:t>Post-Processing and Output</w:t>
          </w:r>
          <w:bookmarkEnd w:id="18"/>
        </w:p>
        <w:p w14:paraId="7DFE4F37" w14:textId="77777777" w:rsidR="00C227E7" w:rsidRDefault="00C227E7" w:rsidP="00C227E7">
          <w:pPr>
            <w:rPr>
              <w:lang w:val="en-US"/>
            </w:rPr>
          </w:pPr>
        </w:p>
        <w:p w14:paraId="29F2B1E0" w14:textId="21FD0944" w:rsidR="00C227E7" w:rsidRPr="00C227E7" w:rsidRDefault="00C227E7" w:rsidP="00C227E7">
          <w:pPr>
            <w:pStyle w:val="p1"/>
            <w:spacing w:line="360" w:lineRule="auto"/>
            <w:jc w:val="both"/>
            <w:rPr>
              <w:rFonts w:asciiTheme="minorHAnsi" w:hAnsiTheme="minorHAnsi" w:cstheme="minorHAnsi"/>
            </w:rPr>
          </w:pPr>
          <w:r w:rsidRPr="00C227E7">
            <w:rPr>
              <w:rFonts w:asciiTheme="minorHAnsi" w:hAnsiTheme="minorHAnsi" w:cstheme="minorHAnsi"/>
            </w:rPr>
            <w:t>Once convergence is achieved, the numerical temperature field is compared with the analytical steady-state solution. Quantitative error metrics and spatial error distributions are computed to assess numerical accuracy. Visualisation of the temperature and error fields is performed using surface plots with consistent colour scaling to facilitate interpretation.</w:t>
          </w:r>
        </w:p>
        <w:p w14:paraId="5E9EA375" w14:textId="6F034659" w:rsidR="00C227E7" w:rsidRPr="00C227E7" w:rsidRDefault="00C227E7" w:rsidP="00C227E7">
          <w:pPr>
            <w:pStyle w:val="p1"/>
            <w:spacing w:line="360" w:lineRule="auto"/>
            <w:jc w:val="both"/>
            <w:rPr>
              <w:rFonts w:asciiTheme="minorHAnsi" w:hAnsiTheme="minorHAnsi" w:cstheme="minorHAnsi"/>
            </w:rPr>
          </w:pPr>
          <w:r w:rsidRPr="00C227E7">
            <w:rPr>
              <w:rFonts w:asciiTheme="minorHAnsi" w:hAnsiTheme="minorHAnsi" w:cstheme="minorHAnsi"/>
            </w:rPr>
            <w:t xml:space="preserve">The complete MATLAB source code used to generate the results presented in this report is provided in </w:t>
          </w:r>
          <w:r w:rsidRPr="00C227E7">
            <w:rPr>
              <w:rStyle w:val="s1"/>
              <w:rFonts w:asciiTheme="minorHAnsi" w:hAnsiTheme="minorHAnsi" w:cstheme="minorHAnsi"/>
              <w:i/>
              <w:iCs/>
            </w:rPr>
            <w:t>Appendix 4</w:t>
          </w:r>
          <w:r w:rsidRPr="00C227E7">
            <w:rPr>
              <w:rFonts w:asciiTheme="minorHAnsi" w:hAnsiTheme="minorHAnsi" w:cstheme="minorHAnsi"/>
            </w:rPr>
            <w:t>.</w:t>
          </w:r>
        </w:p>
        <w:p w14:paraId="33B14FD8" w14:textId="77777777" w:rsidR="00C227E7" w:rsidRPr="00C227E7" w:rsidRDefault="00C227E7" w:rsidP="00C227E7">
          <w:pPr>
            <w:rPr>
              <w:lang w:val="en-US"/>
            </w:rPr>
          </w:pPr>
        </w:p>
        <w:p w14:paraId="5F572EB4" w14:textId="77777777" w:rsidR="0011051C" w:rsidRDefault="0011051C" w:rsidP="0011051C">
          <w:pPr>
            <w:rPr>
              <w:lang w:val="en-US"/>
            </w:rPr>
          </w:pPr>
        </w:p>
        <w:p w14:paraId="0852CA55" w14:textId="77777777" w:rsidR="0097180C" w:rsidRDefault="0097180C" w:rsidP="0011051C">
          <w:pPr>
            <w:pStyle w:val="Heading2"/>
            <w:rPr>
              <w:lang w:val="en-US"/>
            </w:rPr>
          </w:pPr>
        </w:p>
        <w:p w14:paraId="180C5F61" w14:textId="77777777" w:rsidR="0097180C" w:rsidRPr="0097180C" w:rsidRDefault="0097180C" w:rsidP="0097180C">
          <w:pPr>
            <w:rPr>
              <w:lang w:val="en-US"/>
            </w:rPr>
          </w:pPr>
        </w:p>
        <w:p w14:paraId="3453BE1B" w14:textId="77777777" w:rsidR="001F62DC" w:rsidRDefault="001F62DC" w:rsidP="0072149F">
          <w:pPr>
            <w:spacing w:line="360" w:lineRule="auto"/>
            <w:jc w:val="both"/>
            <w:rPr>
              <w:sz w:val="24"/>
              <w:szCs w:val="24"/>
              <w:lang w:val="en-US"/>
            </w:rPr>
          </w:pPr>
        </w:p>
        <w:p w14:paraId="29E01CA7" w14:textId="77777777" w:rsidR="001F62DC" w:rsidRDefault="001F62DC" w:rsidP="0072149F">
          <w:pPr>
            <w:spacing w:line="360" w:lineRule="auto"/>
            <w:jc w:val="both"/>
            <w:rPr>
              <w:sz w:val="24"/>
              <w:szCs w:val="24"/>
              <w:lang w:val="en-US"/>
            </w:rPr>
          </w:pPr>
        </w:p>
        <w:p w14:paraId="4B80858D" w14:textId="77777777" w:rsidR="001F62DC" w:rsidRDefault="001F62DC" w:rsidP="0072149F">
          <w:pPr>
            <w:spacing w:line="360" w:lineRule="auto"/>
            <w:jc w:val="both"/>
            <w:rPr>
              <w:sz w:val="24"/>
              <w:szCs w:val="24"/>
              <w:lang w:val="en-US"/>
            </w:rPr>
          </w:pPr>
        </w:p>
        <w:p w14:paraId="3C87A101" w14:textId="22E3FC28" w:rsidR="001F62DC" w:rsidRDefault="001F62DC" w:rsidP="00AB4A96">
          <w:pPr>
            <w:pStyle w:val="Heading1"/>
            <w:rPr>
              <w:lang w:val="en-US"/>
            </w:rPr>
          </w:pPr>
          <w:bookmarkStart w:id="19" w:name="_Toc220523177"/>
          <w:r>
            <w:rPr>
              <w:lang w:val="en-US"/>
            </w:rPr>
            <w:lastRenderedPageBreak/>
            <w:t>6.0 Validation of Numerical Results</w:t>
          </w:r>
          <w:bookmarkEnd w:id="19"/>
        </w:p>
        <w:p w14:paraId="79AD2B0B" w14:textId="77777777" w:rsidR="00AB4A96" w:rsidRPr="00AB4A96" w:rsidRDefault="00AB4A96" w:rsidP="00AB4A96">
          <w:pPr>
            <w:rPr>
              <w:lang w:val="en-US"/>
            </w:rPr>
          </w:pPr>
        </w:p>
        <w:p w14:paraId="73A14154" w14:textId="127ABC02" w:rsidR="00AA31C1" w:rsidRPr="00AA31C1" w:rsidRDefault="00AA31C1" w:rsidP="00AA31C1">
          <w:pPr>
            <w:pStyle w:val="p1"/>
            <w:spacing w:line="360" w:lineRule="auto"/>
            <w:jc w:val="both"/>
            <w:rPr>
              <w:rFonts w:asciiTheme="minorHAnsi" w:hAnsiTheme="minorHAnsi" w:cstheme="minorHAnsi"/>
            </w:rPr>
          </w:pPr>
          <w:r w:rsidRPr="00AA31C1">
            <w:rPr>
              <w:rFonts w:asciiTheme="minorHAnsi" w:hAnsiTheme="minorHAnsi" w:cstheme="minorHAnsi"/>
            </w:rPr>
            <w:t>The numerical solution obtained using the Explicit Finite Difference Method is validated by comparison with an analytical steady-state solution of the two-dimensional Laplace equation subject to identical boundary conditions. This analytical solution provides a reliable benchmark for assessing the accuracy of the numerical implementation.</w:t>
          </w:r>
        </w:p>
        <w:p w14:paraId="0C542B54" w14:textId="77777777" w:rsidR="00AA31C1" w:rsidRPr="00AA31C1" w:rsidRDefault="00AA31C1" w:rsidP="00AA31C1">
          <w:pPr>
            <w:pStyle w:val="p1"/>
            <w:spacing w:line="360" w:lineRule="auto"/>
            <w:jc w:val="both"/>
            <w:rPr>
              <w:rFonts w:asciiTheme="minorHAnsi" w:hAnsiTheme="minorHAnsi" w:cstheme="minorHAnsi"/>
            </w:rPr>
          </w:pPr>
          <w:r w:rsidRPr="00AA31C1">
            <w:rPr>
              <w:rFonts w:asciiTheme="minorHAnsi" w:hAnsiTheme="minorHAnsi" w:cstheme="minorHAnsi"/>
            </w:rPr>
            <w:t>Validation is performed once the numerical solution has reached thermal equilibrium, as determined by the combined convergence criteria described in Chapter 5. The analytical temperature distribution is evaluated at the numerical grid points to enable direct, pointwise comparison between the two solutions.</w:t>
          </w:r>
        </w:p>
        <w:p w14:paraId="6746C4C6" w14:textId="121467F1" w:rsidR="00D867E1" w:rsidRDefault="00D867E1" w:rsidP="00D867E1">
          <w:pPr>
            <w:pStyle w:val="p1"/>
            <w:spacing w:line="360" w:lineRule="auto"/>
            <w:jc w:val="both"/>
            <w:rPr>
              <w:rFonts w:asciiTheme="minorHAnsi" w:hAnsiTheme="minorHAnsi" w:cstheme="minorHAnsi"/>
            </w:rPr>
          </w:pPr>
          <w:r w:rsidRPr="00D867E1">
            <w:rPr>
              <w:rFonts w:asciiTheme="minorHAnsi" w:hAnsiTheme="minorHAnsi" w:cstheme="minorHAnsi"/>
              <w:i/>
              <w:iCs/>
            </w:rPr>
            <w:t>Figure 4</w:t>
          </w:r>
          <w:r w:rsidRPr="00D867E1">
            <w:rPr>
              <w:rFonts w:asciiTheme="minorHAnsi" w:hAnsiTheme="minorHAnsi" w:cstheme="minorHAnsi"/>
            </w:rPr>
            <w:t xml:space="preserve"> presents a comparison between the numerical and analytical steady-state temperature distributions. Close agreement is observed across the computational domain, indicating that the numerical implementation correctly reproduces the analytical benchmark solution.</w:t>
          </w:r>
        </w:p>
        <w:p w14:paraId="216372E3" w14:textId="131D20B2" w:rsidR="00D867E1" w:rsidRDefault="00D867E1" w:rsidP="00D867E1">
          <w:pPr>
            <w:pStyle w:val="p1"/>
            <w:spacing w:line="360" w:lineRule="auto"/>
            <w:jc w:val="both"/>
            <w:rPr>
              <w:rFonts w:asciiTheme="minorHAnsi" w:hAnsiTheme="minorHAnsi" w:cstheme="minorHAnsi"/>
            </w:rPr>
          </w:pPr>
          <w:r w:rsidRPr="001D1248">
            <w:rPr>
              <w:noProof/>
            </w:rPr>
            <w:drawing>
              <wp:inline distT="0" distB="0" distL="0" distR="0" wp14:anchorId="5F7C10C6" wp14:editId="5142A3CF">
                <wp:extent cx="5495925" cy="2362200"/>
                <wp:effectExtent l="0" t="0" r="3175" b="0"/>
                <wp:docPr id="289950265" name="Picture 1"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950265" name="Picture 1" descr="A diagram of a graph&#10;&#10;AI-generated content may be incorrect."/>
                        <pic:cNvPicPr/>
                      </pic:nvPicPr>
                      <pic:blipFill rotWithShape="1">
                        <a:blip r:embed="rId25"/>
                        <a:srcRect r="34356"/>
                        <a:stretch>
                          <a:fillRect/>
                        </a:stretch>
                      </pic:blipFill>
                      <pic:spPr bwMode="auto">
                        <a:xfrm>
                          <a:off x="0" y="0"/>
                          <a:ext cx="5495925" cy="2362200"/>
                        </a:xfrm>
                        <a:prstGeom prst="rect">
                          <a:avLst/>
                        </a:prstGeom>
                        <a:ln>
                          <a:noFill/>
                        </a:ln>
                        <a:extLst>
                          <a:ext uri="{53640926-AAD7-44D8-BBD7-CCE9431645EC}">
                            <a14:shadowObscured xmlns:a14="http://schemas.microsoft.com/office/drawing/2010/main"/>
                          </a:ext>
                        </a:extLst>
                      </pic:spPr>
                    </pic:pic>
                  </a:graphicData>
                </a:graphic>
              </wp:inline>
            </w:drawing>
          </w:r>
        </w:p>
        <w:p w14:paraId="5FEDCE29" w14:textId="0AF4868F" w:rsidR="00D867E1" w:rsidRPr="00D867E1" w:rsidRDefault="00D867E1" w:rsidP="00D867E1">
          <w:pPr>
            <w:pStyle w:val="Caption"/>
            <w:rPr>
              <w:rFonts w:cstheme="minorHAnsi"/>
            </w:rPr>
          </w:pPr>
          <w:bookmarkStart w:id="20" w:name="_Toc220521585"/>
          <w:r>
            <w:t xml:space="preserve">Figure </w:t>
          </w:r>
          <w:fldSimple w:instr=" SEQ Figure \* ARABIC ">
            <w:r>
              <w:rPr>
                <w:noProof/>
              </w:rPr>
              <w:t>4</w:t>
            </w:r>
          </w:fldSimple>
          <w:r>
            <w:t xml:space="preserve"> - Numerical vs Analytical Steady-state Comparison</w:t>
          </w:r>
          <w:bookmarkEnd w:id="20"/>
          <w:sdt>
            <w:sdtPr>
              <w:id w:val="-1959323422"/>
              <w:citation/>
            </w:sdtPr>
            <w:sdtContent>
              <w:r w:rsidR="00CE0CD1">
                <w:fldChar w:fldCharType="begin"/>
              </w:r>
              <w:r w:rsidR="00CE0CD1">
                <w:instrText xml:space="preserve"> CITATION Rhy26 \l 2057 </w:instrText>
              </w:r>
              <w:r w:rsidR="00CE0CD1">
                <w:fldChar w:fldCharType="separate"/>
              </w:r>
              <w:r w:rsidR="000554F3">
                <w:rPr>
                  <w:noProof/>
                </w:rPr>
                <w:t xml:space="preserve"> (Holmes, 2026)</w:t>
              </w:r>
              <w:r w:rsidR="00CE0CD1">
                <w:fldChar w:fldCharType="end"/>
              </w:r>
            </w:sdtContent>
          </w:sdt>
        </w:p>
        <w:p w14:paraId="7638CBE1" w14:textId="77777777" w:rsidR="001F62DC" w:rsidRDefault="001F62DC" w:rsidP="001F62DC">
          <w:pPr>
            <w:pStyle w:val="NormalWeb"/>
            <w:spacing w:line="360" w:lineRule="auto"/>
            <w:jc w:val="both"/>
            <w:rPr>
              <w:rFonts w:asciiTheme="minorHAnsi" w:hAnsiTheme="minorHAnsi" w:cstheme="minorHAnsi"/>
              <w:color w:val="000000"/>
            </w:rPr>
          </w:pPr>
        </w:p>
        <w:p w14:paraId="39166241" w14:textId="77777777" w:rsidR="00D867E1" w:rsidRDefault="00D867E1" w:rsidP="001F62DC">
          <w:pPr>
            <w:pStyle w:val="NormalWeb"/>
            <w:spacing w:line="360" w:lineRule="auto"/>
            <w:jc w:val="both"/>
            <w:rPr>
              <w:rFonts w:asciiTheme="minorHAnsi" w:hAnsiTheme="minorHAnsi" w:cstheme="minorHAnsi"/>
              <w:color w:val="000000"/>
            </w:rPr>
          </w:pPr>
        </w:p>
        <w:p w14:paraId="007D6821" w14:textId="77777777" w:rsidR="00D867E1" w:rsidRDefault="00D867E1" w:rsidP="001F62DC">
          <w:pPr>
            <w:pStyle w:val="NormalWeb"/>
            <w:spacing w:line="360" w:lineRule="auto"/>
            <w:jc w:val="both"/>
            <w:rPr>
              <w:rFonts w:asciiTheme="minorHAnsi" w:hAnsiTheme="minorHAnsi" w:cstheme="minorHAnsi"/>
              <w:color w:val="000000"/>
            </w:rPr>
          </w:pPr>
        </w:p>
        <w:p w14:paraId="200BEA40" w14:textId="790793EB" w:rsidR="001F62DC" w:rsidRDefault="001F62DC" w:rsidP="00AB4A96">
          <w:pPr>
            <w:pStyle w:val="Heading2"/>
          </w:pPr>
          <w:bookmarkStart w:id="21" w:name="_Toc220523178"/>
          <w:r>
            <w:lastRenderedPageBreak/>
            <w:t xml:space="preserve">6.1 </w:t>
          </w:r>
          <w:r w:rsidR="00AA31C1">
            <w:t>Error Definition and Metrics</w:t>
          </w:r>
          <w:bookmarkEnd w:id="21"/>
        </w:p>
        <w:p w14:paraId="6D1118C1" w14:textId="77777777" w:rsidR="00AA31C1" w:rsidRDefault="00AA31C1" w:rsidP="00AA31C1"/>
        <w:p w14:paraId="0FA85303" w14:textId="77777777" w:rsidR="00AA31C1" w:rsidRPr="00AA31C1" w:rsidRDefault="00AA31C1" w:rsidP="00AA31C1">
          <w:pPr>
            <w:pStyle w:val="p1"/>
            <w:spacing w:line="360" w:lineRule="auto"/>
            <w:jc w:val="both"/>
            <w:rPr>
              <w:rFonts w:asciiTheme="minorHAnsi" w:hAnsiTheme="minorHAnsi" w:cstheme="minorHAnsi"/>
            </w:rPr>
          </w:pPr>
          <w:r w:rsidRPr="00AA31C1">
            <w:rPr>
              <w:rFonts w:asciiTheme="minorHAnsi" w:hAnsiTheme="minorHAnsi" w:cstheme="minorHAnsi"/>
            </w:rPr>
            <w:t>The local error between the analytical and numerical solutions is defined as:</w:t>
          </w:r>
        </w:p>
        <w:p w14:paraId="0F73842F" w14:textId="3798F4F2" w:rsidR="00AA31C1" w:rsidRDefault="00AA31C1" w:rsidP="00AA31C1">
          <w:pPr>
            <w:pStyle w:val="NormalWeb"/>
            <w:spacing w:line="360" w:lineRule="auto"/>
            <w:jc w:val="both"/>
            <w:rPr>
              <w:rFonts w:asciiTheme="minorHAnsi" w:hAnsiTheme="minorHAnsi" w:cstheme="minorHAnsi"/>
              <w:color w:val="000000"/>
            </w:rPr>
          </w:pPr>
          <m:oMath>
            <m:r>
              <w:rPr>
                <w:rFonts w:ascii="Cambria Math" w:hAnsi="Cambria Math" w:cstheme="minorHAnsi"/>
                <w:color w:val="000000"/>
              </w:rPr>
              <m:t>E(x,y)=</m:t>
            </m:r>
            <m:sSub>
              <m:sSubPr>
                <m:ctrlPr>
                  <w:rPr>
                    <w:rFonts w:ascii="Cambria Math" w:hAnsi="Cambria Math" w:cstheme="minorHAnsi"/>
                    <w:i/>
                    <w:color w:val="000000"/>
                  </w:rPr>
                </m:ctrlPr>
              </m:sSubPr>
              <m:e>
                <m:r>
                  <w:rPr>
                    <w:rFonts w:ascii="Cambria Math" w:hAnsi="Cambria Math" w:cstheme="minorHAnsi"/>
                    <w:color w:val="000000"/>
                  </w:rPr>
                  <m:t>T</m:t>
                </m:r>
              </m:e>
              <m:sub>
                <m:r>
                  <w:rPr>
                    <w:rFonts w:ascii="Cambria Math" w:hAnsi="Cambria Math" w:cstheme="minorHAnsi"/>
                    <w:color w:val="000000"/>
                  </w:rPr>
                  <m:t>A</m:t>
                </m:r>
              </m:sub>
            </m:sSub>
            <m:r>
              <w:rPr>
                <w:rFonts w:ascii="Cambria Math" w:hAnsi="Cambria Math" w:cstheme="minorHAnsi"/>
                <w:color w:val="000000"/>
              </w:rPr>
              <m:t xml:space="preserve"> (x,y)-</m:t>
            </m:r>
            <m:sSub>
              <m:sSubPr>
                <m:ctrlPr>
                  <w:rPr>
                    <w:rFonts w:ascii="Cambria Math" w:hAnsi="Cambria Math" w:cstheme="minorHAnsi"/>
                    <w:i/>
                    <w:color w:val="000000"/>
                  </w:rPr>
                </m:ctrlPr>
              </m:sSubPr>
              <m:e>
                <m:r>
                  <w:rPr>
                    <w:rFonts w:ascii="Cambria Math" w:hAnsi="Cambria Math" w:cstheme="minorHAnsi"/>
                    <w:color w:val="000000"/>
                  </w:rPr>
                  <m:t>T</m:t>
                </m:r>
              </m:e>
              <m:sub>
                <m:r>
                  <w:rPr>
                    <w:rFonts w:ascii="Cambria Math" w:hAnsi="Cambria Math" w:cstheme="minorHAnsi"/>
                    <w:color w:val="000000"/>
                  </w:rPr>
                  <m:t>N</m:t>
                </m:r>
              </m:sub>
            </m:sSub>
            <m:r>
              <w:rPr>
                <w:rFonts w:ascii="Cambria Math" w:hAnsi="Cambria Math" w:cstheme="minorHAnsi"/>
                <w:color w:val="000000"/>
              </w:rPr>
              <m:t xml:space="preserve"> (x,y) </m:t>
            </m:r>
          </m:oMath>
          <w:r>
            <w:rPr>
              <w:rFonts w:asciiTheme="minorHAnsi" w:hAnsiTheme="minorHAnsi" w:cstheme="minorHAnsi"/>
              <w:color w:val="000000"/>
            </w:rPr>
            <w:t xml:space="preserve">     (6.1)</w:t>
          </w:r>
        </w:p>
        <w:p w14:paraId="0061985D" w14:textId="3D0CB395" w:rsidR="00AA31C1" w:rsidRPr="00AA31C1" w:rsidRDefault="00AA31C1" w:rsidP="00AA31C1">
          <w:pPr>
            <w:pStyle w:val="p1"/>
            <w:spacing w:line="360" w:lineRule="auto"/>
            <w:jc w:val="both"/>
            <w:rPr>
              <w:rFonts w:asciiTheme="minorHAnsi" w:hAnsiTheme="minorHAnsi" w:cstheme="minorHAnsi"/>
            </w:rPr>
          </w:pPr>
          <w:r w:rsidRPr="00AA31C1">
            <w:rPr>
              <w:rFonts w:asciiTheme="minorHAnsi" w:hAnsiTheme="minorHAnsi" w:cstheme="minorHAnsi"/>
            </w:rPr>
            <w:t xml:space="preserve">where </w:t>
          </w:r>
          <m:oMath>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A</m:t>
                </m:r>
              </m:sub>
            </m:sSub>
            <m:d>
              <m:dPr>
                <m:ctrlPr>
                  <w:rPr>
                    <w:rFonts w:ascii="Cambria Math" w:hAnsi="Cambria Math" w:cstheme="minorHAnsi"/>
                    <w:i/>
                  </w:rPr>
                </m:ctrlPr>
              </m:dPr>
              <m:e>
                <m:r>
                  <w:rPr>
                    <w:rFonts w:ascii="Cambria Math" w:hAnsi="Cambria Math" w:cstheme="minorHAnsi"/>
                  </w:rPr>
                  <m:t>x,y</m:t>
                </m:r>
              </m:e>
            </m:d>
          </m:oMath>
          <w:r>
            <w:rPr>
              <w:rFonts w:asciiTheme="minorHAnsi" w:hAnsiTheme="minorHAnsi" w:cstheme="minorHAnsi"/>
            </w:rPr>
            <w:t xml:space="preserve"> </w:t>
          </w:r>
          <w:r w:rsidRPr="00AA31C1">
            <w:rPr>
              <w:rFonts w:asciiTheme="minorHAnsi" w:hAnsiTheme="minorHAnsi" w:cstheme="minorHAnsi"/>
            </w:rPr>
            <w:t xml:space="preserve">and </w:t>
          </w:r>
          <m:oMath>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N</m:t>
                </m:r>
              </m:sub>
            </m:sSub>
            <m:d>
              <m:dPr>
                <m:ctrlPr>
                  <w:rPr>
                    <w:rFonts w:ascii="Cambria Math" w:hAnsi="Cambria Math" w:cstheme="minorHAnsi"/>
                    <w:i/>
                  </w:rPr>
                </m:ctrlPr>
              </m:dPr>
              <m:e>
                <m:r>
                  <w:rPr>
                    <w:rFonts w:ascii="Cambria Math" w:hAnsi="Cambria Math" w:cstheme="minorHAnsi"/>
                  </w:rPr>
                  <m:t>x,y</m:t>
                </m:r>
              </m:e>
            </m:d>
          </m:oMath>
          <w:r>
            <w:rPr>
              <w:rFonts w:asciiTheme="minorHAnsi" w:hAnsiTheme="minorHAnsi" w:cstheme="minorHAnsi"/>
            </w:rPr>
            <w:t xml:space="preserve"> </w:t>
          </w:r>
          <w:r w:rsidRPr="00AA31C1">
            <w:rPr>
              <w:rFonts w:asciiTheme="minorHAnsi" w:hAnsiTheme="minorHAnsi" w:cstheme="minorHAnsi"/>
            </w:rPr>
            <w:t xml:space="preserve">denote the analytical and numerical temperature distributions, respectively. The absolute error magnitude </w:t>
          </w:r>
          <m:oMath>
            <m:r>
              <w:rPr>
                <w:rFonts w:ascii="Cambria Math" w:hAnsi="Cambria Math" w:cstheme="minorHAnsi"/>
              </w:rPr>
              <m:t>E</m:t>
            </m:r>
            <m:d>
              <m:dPr>
                <m:ctrlPr>
                  <w:rPr>
                    <w:rFonts w:ascii="Cambria Math" w:hAnsi="Cambria Math" w:cstheme="minorHAnsi"/>
                    <w:i/>
                  </w:rPr>
                </m:ctrlPr>
              </m:dPr>
              <m:e>
                <m:r>
                  <w:rPr>
                    <w:rFonts w:ascii="Cambria Math" w:hAnsi="Cambria Math" w:cstheme="minorHAnsi"/>
                  </w:rPr>
                  <m:t>x,y</m:t>
                </m:r>
              </m:e>
            </m:d>
          </m:oMath>
          <w:r w:rsidRPr="00AA31C1">
            <w:rPr>
              <w:rFonts w:asciiTheme="minorHAnsi" w:hAnsiTheme="minorHAnsi" w:cstheme="minorHAnsi"/>
            </w:rPr>
            <w:t xml:space="preserve"> is used to assess discrepancies independent of sign.</w:t>
          </w:r>
        </w:p>
        <w:p w14:paraId="7E4F74A9" w14:textId="346795EF" w:rsidR="00AA31C1" w:rsidRDefault="00D867E1" w:rsidP="00D867E1">
          <w:pPr>
            <w:pStyle w:val="p1"/>
            <w:spacing w:line="360" w:lineRule="auto"/>
            <w:jc w:val="both"/>
            <w:rPr>
              <w:rFonts w:asciiTheme="minorHAnsi" w:hAnsiTheme="minorHAnsi" w:cstheme="minorHAnsi"/>
            </w:rPr>
          </w:pPr>
          <w:r w:rsidRPr="00D867E1">
            <w:rPr>
              <w:rFonts w:asciiTheme="minorHAnsi" w:hAnsiTheme="minorHAnsi" w:cstheme="minorHAnsi"/>
            </w:rPr>
            <w:t xml:space="preserve">To quantify numerical accuracy, two standard error metrics are employed. The maximum absolute error provides a measure of the worst-case deviation across the domain, while the root-mean-square error (RMSE) characterises the overall accuracy of the numerical solution. The spatial distribution of the absolute error is shown in </w:t>
          </w:r>
          <w:r w:rsidRPr="00D867E1">
            <w:rPr>
              <w:rFonts w:asciiTheme="minorHAnsi" w:hAnsiTheme="minorHAnsi" w:cstheme="minorHAnsi"/>
              <w:i/>
              <w:iCs/>
            </w:rPr>
            <w:t>Figure 5</w:t>
          </w:r>
          <w:r w:rsidRPr="00D867E1">
            <w:rPr>
              <w:rFonts w:asciiTheme="minorHAnsi" w:hAnsiTheme="minorHAnsi" w:cstheme="minorHAnsi"/>
            </w:rPr>
            <w:t>, where the largest discrepancies occur near regions of high temperature gradient.</w:t>
          </w:r>
        </w:p>
        <w:p w14:paraId="1BD17049" w14:textId="77777777" w:rsidR="0077369E" w:rsidRDefault="0077369E" w:rsidP="00D867E1">
          <w:pPr>
            <w:pStyle w:val="p1"/>
            <w:spacing w:line="360" w:lineRule="auto"/>
            <w:jc w:val="both"/>
            <w:rPr>
              <w:rFonts w:asciiTheme="minorHAnsi" w:hAnsiTheme="minorHAnsi" w:cstheme="minorHAnsi"/>
            </w:rPr>
          </w:pPr>
        </w:p>
        <w:p w14:paraId="23183112" w14:textId="33D39775" w:rsidR="00D867E1" w:rsidRDefault="00D867E1" w:rsidP="00D867E1">
          <w:pPr>
            <w:pStyle w:val="p1"/>
            <w:spacing w:line="360" w:lineRule="auto"/>
            <w:jc w:val="both"/>
            <w:rPr>
              <w:rFonts w:asciiTheme="minorHAnsi" w:hAnsiTheme="minorHAnsi" w:cstheme="minorHAnsi"/>
            </w:rPr>
          </w:pPr>
          <w:r w:rsidRPr="001D1248">
            <w:rPr>
              <w:noProof/>
            </w:rPr>
            <w:drawing>
              <wp:inline distT="0" distB="0" distL="0" distR="0" wp14:anchorId="57663A0C" wp14:editId="4D74CAFF">
                <wp:extent cx="3597198" cy="3009900"/>
                <wp:effectExtent l="0" t="0" r="0" b="0"/>
                <wp:docPr id="1645780383" name="Picture 1"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780383" name="Picture 1" descr="A diagram of a graph&#10;&#10;AI-generated content may be incorrect."/>
                        <pic:cNvPicPr/>
                      </pic:nvPicPr>
                      <pic:blipFill rotWithShape="1">
                        <a:blip r:embed="rId25"/>
                        <a:srcRect l="65477"/>
                        <a:stretch>
                          <a:fillRect/>
                        </a:stretch>
                      </pic:blipFill>
                      <pic:spPr bwMode="auto">
                        <a:xfrm>
                          <a:off x="0" y="0"/>
                          <a:ext cx="3614957" cy="3024759"/>
                        </a:xfrm>
                        <a:prstGeom prst="rect">
                          <a:avLst/>
                        </a:prstGeom>
                        <a:ln>
                          <a:noFill/>
                        </a:ln>
                        <a:extLst>
                          <a:ext uri="{53640926-AAD7-44D8-BBD7-CCE9431645EC}">
                            <a14:shadowObscured xmlns:a14="http://schemas.microsoft.com/office/drawing/2010/main"/>
                          </a:ext>
                        </a:extLst>
                      </pic:spPr>
                    </pic:pic>
                  </a:graphicData>
                </a:graphic>
              </wp:inline>
            </w:drawing>
          </w:r>
        </w:p>
        <w:p w14:paraId="4489CF60" w14:textId="41D12165" w:rsidR="00D867E1" w:rsidRPr="00D867E1" w:rsidRDefault="00D867E1" w:rsidP="00D867E1">
          <w:pPr>
            <w:pStyle w:val="Caption"/>
            <w:rPr>
              <w:rFonts w:cstheme="minorHAnsi"/>
            </w:rPr>
          </w:pPr>
          <w:bookmarkStart w:id="22" w:name="_Toc220521586"/>
          <w:r>
            <w:t xml:space="preserve">Figure </w:t>
          </w:r>
          <w:fldSimple w:instr=" SEQ Figure \* ARABIC ">
            <w:r>
              <w:rPr>
                <w:noProof/>
              </w:rPr>
              <w:t>5</w:t>
            </w:r>
          </w:fldSimple>
          <w:r>
            <w:t xml:space="preserve"> - Absolute Error Field</w:t>
          </w:r>
          <w:bookmarkEnd w:id="22"/>
          <w:sdt>
            <w:sdtPr>
              <w:id w:val="1324246037"/>
              <w:citation/>
            </w:sdtPr>
            <w:sdtContent>
              <w:r w:rsidR="00CE0CD1">
                <w:fldChar w:fldCharType="begin"/>
              </w:r>
              <w:r w:rsidR="00CE0CD1">
                <w:instrText xml:space="preserve"> CITATION Rhy26 \l 2057 </w:instrText>
              </w:r>
              <w:r w:rsidR="00CE0CD1">
                <w:fldChar w:fldCharType="separate"/>
              </w:r>
              <w:r w:rsidR="000554F3">
                <w:rPr>
                  <w:noProof/>
                </w:rPr>
                <w:t xml:space="preserve"> (Holmes, 2026)</w:t>
              </w:r>
              <w:r w:rsidR="00CE0CD1">
                <w:fldChar w:fldCharType="end"/>
              </w:r>
            </w:sdtContent>
          </w:sdt>
        </w:p>
        <w:p w14:paraId="34FA997F" w14:textId="77777777" w:rsidR="00AA31C1" w:rsidRPr="00AA31C1" w:rsidRDefault="00AA31C1" w:rsidP="00AA31C1">
          <w:pPr>
            <w:pStyle w:val="p1"/>
            <w:spacing w:line="360" w:lineRule="auto"/>
            <w:jc w:val="both"/>
            <w:rPr>
              <w:rFonts w:asciiTheme="minorHAnsi" w:hAnsiTheme="minorHAnsi" w:cstheme="minorHAnsi"/>
            </w:rPr>
          </w:pPr>
        </w:p>
        <w:p w14:paraId="2C2D5811" w14:textId="77777777" w:rsidR="0097180C" w:rsidRDefault="0097180C" w:rsidP="0072149F">
          <w:pPr>
            <w:spacing w:line="360" w:lineRule="auto"/>
            <w:jc w:val="both"/>
            <w:rPr>
              <w:sz w:val="24"/>
              <w:szCs w:val="24"/>
              <w:lang w:val="en-US"/>
            </w:rPr>
          </w:pPr>
        </w:p>
        <w:p w14:paraId="0805AC07" w14:textId="0ED328D9" w:rsidR="0097180C" w:rsidRDefault="00934CF7" w:rsidP="00934CF7">
          <w:pPr>
            <w:pStyle w:val="Heading1"/>
            <w:rPr>
              <w:lang w:val="en-US"/>
            </w:rPr>
          </w:pPr>
          <w:bookmarkStart w:id="23" w:name="_Toc220523179"/>
          <w:r>
            <w:rPr>
              <w:lang w:val="en-US"/>
            </w:rPr>
            <w:lastRenderedPageBreak/>
            <w:t>7.0 Sensitivity Analysis</w:t>
          </w:r>
          <w:bookmarkEnd w:id="23"/>
        </w:p>
        <w:p w14:paraId="13504F8B" w14:textId="77777777" w:rsidR="00934CF7" w:rsidRDefault="00934CF7" w:rsidP="00934CF7">
          <w:pPr>
            <w:rPr>
              <w:lang w:val="en-US"/>
            </w:rPr>
          </w:pPr>
        </w:p>
        <w:p w14:paraId="364C88AF" w14:textId="49446C1B" w:rsidR="00934CF7" w:rsidRPr="00741D7E" w:rsidRDefault="00934CF7" w:rsidP="00741D7E">
          <w:pPr>
            <w:spacing w:line="360" w:lineRule="auto"/>
            <w:jc w:val="both"/>
            <w:rPr>
              <w:rFonts w:eastAsia="Times New Roman" w:cstheme="minorHAnsi"/>
              <w:color w:val="0E0E0E"/>
              <w:sz w:val="24"/>
              <w:szCs w:val="24"/>
              <w:lang w:eastAsia="en-GB"/>
            </w:rPr>
          </w:pPr>
          <w:r w:rsidRPr="00741D7E">
            <w:rPr>
              <w:rFonts w:cstheme="minorHAnsi"/>
              <w:sz w:val="24"/>
              <w:szCs w:val="24"/>
            </w:rPr>
            <w:t>This chapter investigates the sensitivity of the numerical solution to key discretisation and convergence parameters, namely the spatial grid spacing, time step size, and convergence tolerance. Sensitivity studies were performed by running the numerical solver multiple times while varying one numerical parameter at a time, with all remaining parameters held constant. For each simulation, the thermal equilibrium time was recorded directly from the MATLAB output using the combined convergence criterion described in Chapter 5. The resulting data were collated and visualised using Microsoft Excel.</w:t>
          </w:r>
          <w:r w:rsidR="00741D7E" w:rsidRPr="00741D7E">
            <w:rPr>
              <w:rFonts w:cstheme="minorHAnsi"/>
              <w:sz w:val="24"/>
              <w:szCs w:val="24"/>
            </w:rPr>
            <w:t xml:space="preserve"> </w:t>
          </w:r>
          <w:r w:rsidR="00741D7E" w:rsidRPr="00741D7E">
            <w:rPr>
              <w:rFonts w:eastAsia="Times New Roman" w:cstheme="minorHAnsi"/>
              <w:color w:val="0E0E0E"/>
              <w:sz w:val="24"/>
              <w:szCs w:val="24"/>
              <w:lang w:eastAsia="en-GB"/>
            </w:rPr>
            <w:t>Sensitivity analysis is a standard tool in numerical modelling for assessing the robustness of solutions to discretisation and convergence parameters</w:t>
          </w:r>
          <w:r w:rsidR="00741D7E">
            <w:rPr>
              <w:rFonts w:eastAsia="Times New Roman" w:cstheme="minorHAnsi"/>
              <w:color w:val="0E0E0E"/>
              <w:sz w:val="24"/>
              <w:szCs w:val="24"/>
              <w:lang w:eastAsia="en-GB"/>
            </w:rPr>
            <w:t xml:space="preserve"> </w:t>
          </w:r>
          <w:sdt>
            <w:sdtPr>
              <w:rPr>
                <w:rFonts w:eastAsia="Times New Roman" w:cstheme="minorHAnsi"/>
                <w:color w:val="0E0E0E"/>
                <w:sz w:val="24"/>
                <w:szCs w:val="24"/>
                <w:lang w:eastAsia="en-GB"/>
              </w:rPr>
              <w:id w:val="364948967"/>
              <w:citation/>
            </w:sdtPr>
            <w:sdtContent>
              <w:r w:rsidR="00741D7E">
                <w:rPr>
                  <w:rFonts w:eastAsia="Times New Roman" w:cstheme="minorHAnsi"/>
                  <w:color w:val="0E0E0E"/>
                  <w:sz w:val="24"/>
                  <w:szCs w:val="24"/>
                  <w:lang w:eastAsia="en-GB"/>
                </w:rPr>
                <w:fldChar w:fldCharType="begin"/>
              </w:r>
              <w:r w:rsidR="00741D7E">
                <w:rPr>
                  <w:rFonts w:eastAsia="Times New Roman" w:cstheme="minorHAnsi"/>
                  <w:color w:val="0E0E0E"/>
                  <w:sz w:val="24"/>
                  <w:szCs w:val="24"/>
                  <w:lang w:eastAsia="en-GB"/>
                </w:rPr>
                <w:instrText xml:space="preserve"> CITATION PJR98 \l 2057 </w:instrText>
              </w:r>
              <w:r w:rsidR="00741D7E">
                <w:rPr>
                  <w:rFonts w:eastAsia="Times New Roman" w:cstheme="minorHAnsi"/>
                  <w:color w:val="0E0E0E"/>
                  <w:sz w:val="24"/>
                  <w:szCs w:val="24"/>
                  <w:lang w:eastAsia="en-GB"/>
                </w:rPr>
                <w:fldChar w:fldCharType="separate"/>
              </w:r>
              <w:r w:rsidR="000554F3" w:rsidRPr="000554F3">
                <w:rPr>
                  <w:rFonts w:eastAsia="Times New Roman" w:cstheme="minorHAnsi"/>
                  <w:noProof/>
                  <w:color w:val="0E0E0E"/>
                  <w:sz w:val="24"/>
                  <w:szCs w:val="24"/>
                  <w:lang w:eastAsia="en-GB"/>
                </w:rPr>
                <w:t>(Roache, 1998)</w:t>
              </w:r>
              <w:r w:rsidR="00741D7E">
                <w:rPr>
                  <w:rFonts w:eastAsia="Times New Roman" w:cstheme="minorHAnsi"/>
                  <w:color w:val="0E0E0E"/>
                  <w:sz w:val="24"/>
                  <w:szCs w:val="24"/>
                  <w:lang w:eastAsia="en-GB"/>
                </w:rPr>
                <w:fldChar w:fldCharType="end"/>
              </w:r>
            </w:sdtContent>
          </w:sdt>
          <w:r w:rsidR="00741D7E" w:rsidRPr="00741D7E">
            <w:rPr>
              <w:rFonts w:eastAsia="Times New Roman" w:cstheme="minorHAnsi"/>
              <w:color w:val="0E0E0E"/>
              <w:sz w:val="24"/>
              <w:szCs w:val="24"/>
              <w:lang w:eastAsia="en-GB"/>
            </w:rPr>
            <w:t>.</w:t>
          </w:r>
        </w:p>
        <w:p w14:paraId="205BB553" w14:textId="755EE098" w:rsidR="00934CF7" w:rsidRDefault="00934CF7" w:rsidP="00934CF7">
          <w:pPr>
            <w:pStyle w:val="p1"/>
            <w:spacing w:line="360" w:lineRule="auto"/>
            <w:jc w:val="both"/>
            <w:rPr>
              <w:rFonts w:asciiTheme="minorHAnsi" w:hAnsiTheme="minorHAnsi" w:cstheme="minorHAnsi"/>
            </w:rPr>
          </w:pPr>
          <w:r>
            <w:rPr>
              <w:rFonts w:asciiTheme="minorHAnsi" w:hAnsiTheme="minorHAnsi" w:cstheme="minorHAnsi"/>
            </w:rPr>
            <w:t xml:space="preserve">Unless otherwise stated, all simulations in this chapter were performed for a square plate of dimensions 12 x 12 m with a fixed heated boundary temperature of </w:t>
          </w:r>
          <m:oMath>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0</m:t>
                </m:r>
              </m:sub>
            </m:sSub>
            <m:r>
              <w:rPr>
                <w:rFonts w:ascii="Cambria Math" w:hAnsi="Cambria Math" w:cstheme="minorHAnsi"/>
              </w:rPr>
              <m:t>=100 °C</m:t>
            </m:r>
          </m:oMath>
          <w:r>
            <w:rPr>
              <w:rFonts w:asciiTheme="minorHAnsi" w:hAnsiTheme="minorHAnsi" w:cstheme="minorHAnsi"/>
            </w:rPr>
            <w:t xml:space="preserve">, while the remaining </w:t>
          </w:r>
          <w:r w:rsidR="000734BA">
            <w:rPr>
              <w:rFonts w:asciiTheme="minorHAnsi" w:hAnsiTheme="minorHAnsi" w:cstheme="minorHAnsi"/>
            </w:rPr>
            <w:t>boundaries</w:t>
          </w:r>
          <w:r>
            <w:rPr>
              <w:rFonts w:asciiTheme="minorHAnsi" w:hAnsiTheme="minorHAnsi" w:cstheme="minorHAnsi"/>
            </w:rPr>
            <w:t xml:space="preserve"> were held at 0 °</w:t>
          </w:r>
          <w:r w:rsidR="0077522A">
            <w:rPr>
              <w:rFonts w:asciiTheme="minorHAnsi" w:hAnsiTheme="minorHAnsi" w:cstheme="minorHAnsi"/>
            </w:rPr>
            <w:t>C</w:t>
          </w:r>
          <w:r>
            <w:rPr>
              <w:rFonts w:asciiTheme="minorHAnsi" w:hAnsiTheme="minorHAnsi" w:cstheme="minorHAnsi"/>
            </w:rPr>
            <w:t>.</w:t>
          </w:r>
        </w:p>
        <w:p w14:paraId="505D0408" w14:textId="77777777" w:rsidR="00934CF7" w:rsidRDefault="00934CF7" w:rsidP="00934CF7">
          <w:pPr>
            <w:pStyle w:val="p1"/>
            <w:spacing w:line="360" w:lineRule="auto"/>
            <w:jc w:val="both"/>
            <w:rPr>
              <w:rFonts w:asciiTheme="minorHAnsi" w:hAnsiTheme="minorHAnsi" w:cstheme="minorHAnsi"/>
            </w:rPr>
          </w:pPr>
        </w:p>
        <w:p w14:paraId="0ACA1F13" w14:textId="7E3F3348" w:rsidR="00934CF7" w:rsidRPr="00934CF7" w:rsidRDefault="00934CF7" w:rsidP="00934CF7">
          <w:pPr>
            <w:pStyle w:val="Heading2"/>
          </w:pPr>
          <w:bookmarkStart w:id="24" w:name="_Toc220523180"/>
          <w:r>
            <w:t>7.1 Influence of Grid Spacing</w:t>
          </w:r>
          <w:bookmarkEnd w:id="24"/>
        </w:p>
        <w:p w14:paraId="57E1DC13" w14:textId="77777777" w:rsidR="00934CF7" w:rsidRDefault="00934CF7" w:rsidP="00934CF7">
          <w:pPr>
            <w:spacing w:line="360" w:lineRule="auto"/>
            <w:jc w:val="both"/>
            <w:rPr>
              <w:rFonts w:cstheme="minorHAnsi"/>
              <w:lang w:val="en-US"/>
            </w:rPr>
          </w:pPr>
        </w:p>
        <w:p w14:paraId="447E22C7" w14:textId="75DF735C" w:rsidR="00934CF7" w:rsidRPr="00E238D8" w:rsidRDefault="00934CF7" w:rsidP="00E238D8">
          <w:pPr>
            <w:spacing w:line="360" w:lineRule="auto"/>
            <w:jc w:val="both"/>
            <w:rPr>
              <w:rFonts w:cstheme="minorHAnsi"/>
              <w:sz w:val="24"/>
              <w:szCs w:val="24"/>
              <w:lang w:val="en-US"/>
            </w:rPr>
          </w:pPr>
          <w:r w:rsidRPr="00E238D8">
            <w:rPr>
              <w:rFonts w:cstheme="minorHAnsi"/>
              <w:sz w:val="24"/>
              <w:szCs w:val="24"/>
              <w:lang w:val="en-US"/>
            </w:rPr>
            <w:t xml:space="preserve">To investigate the effect of spatial </w:t>
          </w:r>
          <w:r w:rsidRPr="00E238D8">
            <w:rPr>
              <w:rFonts w:cstheme="minorHAnsi"/>
              <w:sz w:val="24"/>
              <w:szCs w:val="24"/>
            </w:rPr>
            <w:t>discretisation</w:t>
          </w:r>
          <w:r w:rsidRPr="00E238D8">
            <w:rPr>
              <w:rFonts w:cstheme="minorHAnsi"/>
              <w:sz w:val="24"/>
              <w:szCs w:val="24"/>
              <w:lang w:val="en-US"/>
            </w:rPr>
            <w:t xml:space="preserve">, the grid spacing </w:t>
          </w:r>
          <m:oMath>
            <m:r>
              <w:rPr>
                <w:rFonts w:ascii="Cambria Math" w:hAnsi="Cambria Math" w:cstheme="minorHAnsi"/>
                <w:sz w:val="24"/>
                <w:szCs w:val="24"/>
                <w:lang w:val="en-US"/>
              </w:rPr>
              <m:t>h</m:t>
            </m:r>
          </m:oMath>
          <w:r w:rsidR="00E238D8">
            <w:rPr>
              <w:rFonts w:eastAsiaTheme="minorEastAsia" w:cstheme="minorHAnsi"/>
              <w:sz w:val="24"/>
              <w:szCs w:val="24"/>
              <w:lang w:val="en-US"/>
            </w:rPr>
            <w:t xml:space="preserve"> </w:t>
          </w:r>
          <w:r w:rsidRPr="00E238D8">
            <w:rPr>
              <w:rFonts w:cstheme="minorHAnsi"/>
              <w:sz w:val="24"/>
              <w:szCs w:val="24"/>
              <w:lang w:val="en-US"/>
            </w:rPr>
            <w:t xml:space="preserve">was varied </w:t>
          </w:r>
          <w:r w:rsidR="00E238D8" w:rsidRPr="00E238D8">
            <w:rPr>
              <w:rFonts w:cstheme="minorHAnsi"/>
              <w:sz w:val="24"/>
              <w:szCs w:val="24"/>
              <w:lang w:val="en-US"/>
            </w:rPr>
            <w:t xml:space="preserve">while the time step and convergence tolerance were held constant at </w:t>
          </w:r>
          <m:oMath>
            <m:r>
              <w:rPr>
                <w:rFonts w:ascii="Cambria Math" w:hAnsi="Cambria Math" w:cstheme="minorHAnsi"/>
                <w:sz w:val="24"/>
                <w:szCs w:val="24"/>
                <w:lang w:val="en-US"/>
              </w:rPr>
              <m:t>∆t=150 s</m:t>
            </m:r>
          </m:oMath>
          <w:r w:rsidR="00E238D8" w:rsidRPr="00E238D8">
            <w:rPr>
              <w:rFonts w:eastAsiaTheme="minorEastAsia" w:cstheme="minorHAnsi"/>
              <w:sz w:val="24"/>
              <w:szCs w:val="24"/>
              <w:lang w:val="en-US"/>
            </w:rPr>
            <w:t xml:space="preserve"> and </w:t>
          </w:r>
          <m:oMath>
            <m:r>
              <w:rPr>
                <w:rFonts w:ascii="Cambria Math" w:eastAsiaTheme="minorEastAsia" w:hAnsi="Cambria Math" w:cstheme="minorHAnsi"/>
                <w:sz w:val="24"/>
                <w:szCs w:val="24"/>
                <w:lang w:val="en-US"/>
              </w:rPr>
              <m:t>CC=0.001°C</m:t>
            </m:r>
          </m:oMath>
          <w:r w:rsidR="00E238D8" w:rsidRPr="00E238D8">
            <w:rPr>
              <w:rFonts w:eastAsiaTheme="minorEastAsia" w:cstheme="minorHAnsi"/>
              <w:sz w:val="24"/>
              <w:szCs w:val="24"/>
              <w:lang w:val="en-US"/>
            </w:rPr>
            <w:t xml:space="preserve">, respectively. </w:t>
          </w:r>
          <w:r w:rsidR="00E238D8" w:rsidRPr="00E238D8">
            <w:rPr>
              <w:rFonts w:eastAsiaTheme="minorEastAsia" w:cstheme="minorHAnsi"/>
              <w:i/>
              <w:iCs/>
              <w:sz w:val="24"/>
              <w:szCs w:val="24"/>
              <w:lang w:val="en-US"/>
            </w:rPr>
            <w:t xml:space="preserve">Figure </w:t>
          </w:r>
          <w:r w:rsidR="0077369E">
            <w:rPr>
              <w:rFonts w:eastAsiaTheme="minorEastAsia" w:cstheme="minorHAnsi"/>
              <w:i/>
              <w:iCs/>
              <w:sz w:val="24"/>
              <w:szCs w:val="24"/>
              <w:lang w:val="en-US"/>
            </w:rPr>
            <w:t>6</w:t>
          </w:r>
          <w:r w:rsidR="00E238D8">
            <w:rPr>
              <w:rFonts w:eastAsiaTheme="minorEastAsia" w:cstheme="minorHAnsi"/>
              <w:sz w:val="24"/>
              <w:szCs w:val="24"/>
              <w:lang w:val="en-US"/>
            </w:rPr>
            <w:t xml:space="preserve"> </w:t>
          </w:r>
          <w:r w:rsidR="00E238D8" w:rsidRPr="00E238D8">
            <w:rPr>
              <w:rFonts w:eastAsiaTheme="minorEastAsia" w:cstheme="minorHAnsi"/>
              <w:sz w:val="24"/>
              <w:szCs w:val="24"/>
              <w:lang w:val="en-US"/>
            </w:rPr>
            <w:t>shows the variation of thermal equilibrium time with grid spacing</w:t>
          </w:r>
          <w:r w:rsidR="00E238D8">
            <w:rPr>
              <w:rFonts w:eastAsiaTheme="minorEastAsia" w:cstheme="minorHAnsi"/>
              <w:sz w:val="24"/>
              <w:szCs w:val="24"/>
              <w:lang w:val="en-US"/>
            </w:rPr>
            <w:t>.</w:t>
          </w:r>
        </w:p>
        <w:p w14:paraId="4BE50781" w14:textId="0F4AFF4E" w:rsidR="0097180C" w:rsidRDefault="00E238D8" w:rsidP="0072149F">
          <w:pPr>
            <w:spacing w:line="360" w:lineRule="auto"/>
            <w:jc w:val="both"/>
            <w:rPr>
              <w:sz w:val="24"/>
              <w:szCs w:val="24"/>
              <w:lang w:val="en-US"/>
            </w:rPr>
          </w:pPr>
          <w:r w:rsidRPr="00E238D8">
            <w:rPr>
              <w:noProof/>
              <w:sz w:val="24"/>
              <w:szCs w:val="24"/>
              <w:lang w:val="en-US"/>
            </w:rPr>
            <w:drawing>
              <wp:inline distT="0" distB="0" distL="0" distR="0" wp14:anchorId="4B311798" wp14:editId="7E7952B1">
                <wp:extent cx="5731510" cy="2133600"/>
                <wp:effectExtent l="0" t="0" r="0" b="0"/>
                <wp:docPr id="165764499" name="Picture 1" descr="A table with numbers and a number of ti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64499" name="Picture 1" descr="A table with numbers and a number of times&#10;&#10;AI-generated content may be incorrect."/>
                        <pic:cNvPicPr/>
                      </pic:nvPicPr>
                      <pic:blipFill>
                        <a:blip r:embed="rId26"/>
                        <a:stretch>
                          <a:fillRect/>
                        </a:stretch>
                      </pic:blipFill>
                      <pic:spPr>
                        <a:xfrm>
                          <a:off x="0" y="0"/>
                          <a:ext cx="5731510" cy="2133600"/>
                        </a:xfrm>
                        <a:prstGeom prst="rect">
                          <a:avLst/>
                        </a:prstGeom>
                      </pic:spPr>
                    </pic:pic>
                  </a:graphicData>
                </a:graphic>
              </wp:inline>
            </w:drawing>
          </w:r>
        </w:p>
        <w:p w14:paraId="365C22A7" w14:textId="776BC5BC" w:rsidR="00EF0B6B" w:rsidRPr="00EF0B6B" w:rsidRDefault="00E238D8" w:rsidP="0077369E">
          <w:pPr>
            <w:pStyle w:val="Caption"/>
          </w:pPr>
          <w:bookmarkStart w:id="25" w:name="_Toc220521587"/>
          <w:r>
            <w:t xml:space="preserve">Figure </w:t>
          </w:r>
          <w:fldSimple w:instr=" SEQ Figure \* ARABIC ">
            <w:r w:rsidR="00D867E1">
              <w:rPr>
                <w:noProof/>
              </w:rPr>
              <w:t>6</w:t>
            </w:r>
          </w:fldSimple>
          <w:r>
            <w:t xml:space="preserve"> - Influence of Grid Spacing</w:t>
          </w:r>
          <w:r w:rsidR="00DB5710">
            <w:t xml:space="preserve"> </w:t>
          </w:r>
          <w:sdt>
            <w:sdtPr>
              <w:id w:val="30769708"/>
              <w:citation/>
            </w:sdtPr>
            <w:sdtContent>
              <w:r w:rsidR="00DB5710">
                <w:fldChar w:fldCharType="begin"/>
              </w:r>
              <w:r w:rsidR="00DB5710">
                <w:instrText xml:space="preserve"> CITATION Rhy26 \l 2057 </w:instrText>
              </w:r>
              <w:r w:rsidR="00DB5710">
                <w:fldChar w:fldCharType="separate"/>
              </w:r>
              <w:r w:rsidR="000554F3">
                <w:rPr>
                  <w:noProof/>
                </w:rPr>
                <w:t>(Holmes, 2026)</w:t>
              </w:r>
              <w:r w:rsidR="00DB5710">
                <w:fldChar w:fldCharType="end"/>
              </w:r>
            </w:sdtContent>
          </w:sdt>
          <w:bookmarkEnd w:id="25"/>
        </w:p>
        <w:p w14:paraId="411553DA" w14:textId="1C92242E" w:rsidR="00E238D8" w:rsidRDefault="00E238D8" w:rsidP="00E238D8">
          <w:pPr>
            <w:pStyle w:val="p1"/>
            <w:spacing w:line="360" w:lineRule="auto"/>
            <w:jc w:val="both"/>
            <w:rPr>
              <w:rFonts w:asciiTheme="minorHAnsi" w:hAnsiTheme="minorHAnsi" w:cstheme="minorHAnsi"/>
            </w:rPr>
          </w:pPr>
          <w:r w:rsidRPr="00E238D8">
            <w:rPr>
              <w:rFonts w:asciiTheme="minorHAnsi" w:hAnsiTheme="minorHAnsi" w:cstheme="minorHAnsi"/>
            </w:rPr>
            <w:lastRenderedPageBreak/>
            <w:t xml:space="preserve">For coarse grids, the equilibrium time is slightly underpredicted. As the grid is refined, the reported equilibrium time increases and converges towards a stable value of approximately 5.23 days. Beyond a grid spacing of around </w:t>
          </w:r>
          <m:oMath>
            <m:r>
              <w:rPr>
                <w:rFonts w:ascii="Cambria Math" w:hAnsi="Cambria Math" w:cstheme="minorHAnsi"/>
              </w:rPr>
              <m:t>h=0.75 m</m:t>
            </m:r>
          </m:oMath>
          <w:r w:rsidRPr="00E238D8">
            <w:rPr>
              <w:rFonts w:asciiTheme="minorHAnsi" w:hAnsiTheme="minorHAnsi" w:cstheme="minorHAnsi"/>
            </w:rPr>
            <w:t>, further refinement produces negligible changes in equilibrium time, indicating spatial convergence of the numerical solution.</w:t>
          </w:r>
        </w:p>
        <w:p w14:paraId="0E3BD329" w14:textId="77777777" w:rsidR="00E238D8" w:rsidRDefault="00E238D8" w:rsidP="00E238D8">
          <w:pPr>
            <w:pStyle w:val="p1"/>
            <w:spacing w:line="360" w:lineRule="auto"/>
            <w:jc w:val="both"/>
            <w:rPr>
              <w:rFonts w:asciiTheme="minorHAnsi" w:hAnsiTheme="minorHAnsi" w:cstheme="minorHAnsi"/>
            </w:rPr>
          </w:pPr>
          <w:r w:rsidRPr="00E238D8">
            <w:rPr>
              <w:rFonts w:asciiTheme="minorHAnsi" w:hAnsiTheme="minorHAnsi" w:cstheme="minorHAnsi"/>
            </w:rPr>
            <w:t>This behaviour is consistent with the second-order spatial accuracy of the finite difference discretisation and demonstrates that sufficiently fine grids are required to accurately capture transient diffusion behaviour. However, excessive grid refinement offers diminishing returns while significantly increasing computational cost.</w:t>
          </w:r>
        </w:p>
        <w:p w14:paraId="1A912D68" w14:textId="3873534A" w:rsidR="009F72B2" w:rsidRPr="009F72B2" w:rsidRDefault="009F72B2" w:rsidP="009F72B2">
          <w:pPr>
            <w:spacing w:after="0" w:line="360" w:lineRule="auto"/>
            <w:jc w:val="both"/>
            <w:rPr>
              <w:rFonts w:eastAsia="Times New Roman" w:cstheme="minorHAnsi"/>
              <w:color w:val="0E0E0E"/>
              <w:sz w:val="24"/>
              <w:szCs w:val="24"/>
              <w:lang w:eastAsia="en-GB"/>
            </w:rPr>
          </w:pPr>
          <w:r w:rsidRPr="009F72B2">
            <w:rPr>
              <w:rFonts w:eastAsia="Times New Roman" w:cstheme="minorHAnsi"/>
              <w:color w:val="0E0E0E"/>
              <w:sz w:val="24"/>
              <w:szCs w:val="24"/>
              <w:lang w:eastAsia="en-GB"/>
            </w:rPr>
            <w:t xml:space="preserve">Additional numerical–analytical comparisons for selected grid spacings are provided in </w:t>
          </w:r>
          <w:r w:rsidRPr="009F72B2">
            <w:rPr>
              <w:rFonts w:eastAsia="Times New Roman" w:cstheme="minorHAnsi"/>
              <w:i/>
              <w:iCs/>
              <w:color w:val="0E0E0E"/>
              <w:sz w:val="24"/>
              <w:szCs w:val="24"/>
              <w:lang w:eastAsia="en-GB"/>
            </w:rPr>
            <w:t>Appendix 1</w:t>
          </w:r>
          <w:r w:rsidRPr="009F72B2">
            <w:rPr>
              <w:rFonts w:eastAsia="Times New Roman" w:cstheme="minorHAnsi"/>
              <w:color w:val="0E0E0E"/>
              <w:sz w:val="24"/>
              <w:szCs w:val="24"/>
              <w:lang w:eastAsia="en-GB"/>
            </w:rPr>
            <w:t>.</w:t>
          </w:r>
        </w:p>
        <w:p w14:paraId="3C29C254" w14:textId="77777777" w:rsidR="00E238D8" w:rsidRDefault="00E238D8" w:rsidP="00E238D8">
          <w:pPr>
            <w:pStyle w:val="p1"/>
            <w:spacing w:line="360" w:lineRule="auto"/>
            <w:jc w:val="both"/>
            <w:rPr>
              <w:rFonts w:asciiTheme="minorHAnsi" w:hAnsiTheme="minorHAnsi" w:cstheme="minorHAnsi"/>
            </w:rPr>
          </w:pPr>
        </w:p>
        <w:p w14:paraId="05ED99E9" w14:textId="41C2096E" w:rsidR="00E238D8" w:rsidRDefault="00E238D8" w:rsidP="00E238D8">
          <w:pPr>
            <w:pStyle w:val="Heading2"/>
          </w:pPr>
          <w:bookmarkStart w:id="26" w:name="_Toc220523181"/>
          <w:r>
            <w:t>7.2 Influence of Time Step Size</w:t>
          </w:r>
          <w:bookmarkEnd w:id="26"/>
        </w:p>
        <w:p w14:paraId="697DAFFC" w14:textId="77777777" w:rsidR="00E238D8" w:rsidRDefault="00E238D8" w:rsidP="00E238D8"/>
        <w:p w14:paraId="33CCDCAA" w14:textId="317F6C05" w:rsidR="00E238D8" w:rsidRPr="003A205E" w:rsidRDefault="00E238D8" w:rsidP="003A205E">
          <w:pPr>
            <w:spacing w:line="360" w:lineRule="auto"/>
            <w:jc w:val="both"/>
            <w:rPr>
              <w:rFonts w:eastAsiaTheme="minorEastAsia"/>
              <w:sz w:val="24"/>
              <w:szCs w:val="24"/>
            </w:rPr>
          </w:pPr>
          <w:r w:rsidRPr="003A205E">
            <w:rPr>
              <w:sz w:val="24"/>
              <w:szCs w:val="24"/>
            </w:rPr>
            <w:t xml:space="preserve">The influence of temporal discretisation was examined by varying the time step </w:t>
          </w:r>
          <m:oMath>
            <m:r>
              <w:rPr>
                <w:rFonts w:ascii="Cambria Math" w:hAnsi="Cambria Math"/>
                <w:sz w:val="24"/>
                <w:szCs w:val="24"/>
              </w:rPr>
              <m:t>∆t</m:t>
            </m:r>
          </m:oMath>
          <w:r w:rsidRPr="003A205E">
            <w:rPr>
              <w:rFonts w:eastAsiaTheme="minorEastAsia"/>
              <w:sz w:val="24"/>
              <w:szCs w:val="24"/>
            </w:rPr>
            <w:t xml:space="preserve"> while holding the grid spacing and convergence tolerance fixed at </w:t>
          </w:r>
          <m:oMath>
            <m:r>
              <w:rPr>
                <w:rFonts w:ascii="Cambria Math" w:eastAsiaTheme="minorEastAsia" w:hAnsi="Cambria Math"/>
                <w:sz w:val="24"/>
                <w:szCs w:val="24"/>
              </w:rPr>
              <m:t>h=0.75 m</m:t>
            </m:r>
          </m:oMath>
          <w:r w:rsidR="003A205E" w:rsidRPr="003A205E">
            <w:rPr>
              <w:rFonts w:eastAsiaTheme="minorEastAsia"/>
              <w:sz w:val="24"/>
              <w:szCs w:val="24"/>
            </w:rPr>
            <w:t xml:space="preserve"> and </w:t>
          </w:r>
          <m:oMath>
            <m:r>
              <w:rPr>
                <w:rFonts w:ascii="Cambria Math" w:eastAsiaTheme="minorEastAsia" w:hAnsi="Cambria Math"/>
                <w:sz w:val="24"/>
                <w:szCs w:val="24"/>
              </w:rPr>
              <m:t>CC=0.001 °C</m:t>
            </m:r>
          </m:oMath>
          <w:r w:rsidR="003A205E" w:rsidRPr="003A205E">
            <w:rPr>
              <w:rFonts w:eastAsiaTheme="minorEastAsia"/>
              <w:sz w:val="24"/>
              <w:szCs w:val="24"/>
            </w:rPr>
            <w:t xml:space="preserve">. The resulting equilibrium times are shown in </w:t>
          </w:r>
          <w:r w:rsidR="003A205E" w:rsidRPr="003A205E">
            <w:rPr>
              <w:rFonts w:eastAsiaTheme="minorEastAsia"/>
              <w:i/>
              <w:iCs/>
              <w:sz w:val="24"/>
              <w:szCs w:val="24"/>
            </w:rPr>
            <w:t xml:space="preserve">Figure </w:t>
          </w:r>
          <w:r w:rsidR="0077369E">
            <w:rPr>
              <w:rFonts w:eastAsiaTheme="minorEastAsia"/>
              <w:i/>
              <w:iCs/>
              <w:sz w:val="24"/>
              <w:szCs w:val="24"/>
            </w:rPr>
            <w:t>7</w:t>
          </w:r>
          <w:r w:rsidR="003A205E" w:rsidRPr="003A205E">
            <w:rPr>
              <w:rFonts w:eastAsiaTheme="minorEastAsia"/>
              <w:sz w:val="24"/>
              <w:szCs w:val="24"/>
            </w:rPr>
            <w:t>.</w:t>
          </w:r>
        </w:p>
        <w:p w14:paraId="13478A17" w14:textId="3F9C9F63" w:rsidR="003A205E" w:rsidRDefault="003A205E" w:rsidP="00E238D8">
          <w:r w:rsidRPr="003A205E">
            <w:rPr>
              <w:noProof/>
            </w:rPr>
            <w:drawing>
              <wp:inline distT="0" distB="0" distL="0" distR="0" wp14:anchorId="769B7CEB" wp14:editId="49E0CA95">
                <wp:extent cx="5731510" cy="2509520"/>
                <wp:effectExtent l="0" t="0" r="0" b="5080"/>
                <wp:docPr id="359752518" name="Picture 1" descr="A table with numbers and a number of ti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752518" name="Picture 1" descr="A table with numbers and a number of times&#10;&#10;AI-generated content may be incorrect."/>
                        <pic:cNvPicPr/>
                      </pic:nvPicPr>
                      <pic:blipFill>
                        <a:blip r:embed="rId27"/>
                        <a:stretch>
                          <a:fillRect/>
                        </a:stretch>
                      </pic:blipFill>
                      <pic:spPr>
                        <a:xfrm>
                          <a:off x="0" y="0"/>
                          <a:ext cx="5731510" cy="2509520"/>
                        </a:xfrm>
                        <a:prstGeom prst="rect">
                          <a:avLst/>
                        </a:prstGeom>
                      </pic:spPr>
                    </pic:pic>
                  </a:graphicData>
                </a:graphic>
              </wp:inline>
            </w:drawing>
          </w:r>
        </w:p>
        <w:p w14:paraId="6391DB6D" w14:textId="759E06D0" w:rsidR="003A205E" w:rsidRDefault="003A205E" w:rsidP="003A205E">
          <w:pPr>
            <w:pStyle w:val="Caption"/>
          </w:pPr>
          <w:bookmarkStart w:id="27" w:name="_Toc220521588"/>
          <w:r>
            <w:t xml:space="preserve">Figure </w:t>
          </w:r>
          <w:fldSimple w:instr=" SEQ Figure \* ARABIC ">
            <w:r w:rsidR="00D867E1">
              <w:rPr>
                <w:noProof/>
              </w:rPr>
              <w:t>7</w:t>
            </w:r>
          </w:fldSimple>
          <w:r>
            <w:t xml:space="preserve"> - Influence of Time Step</w:t>
          </w:r>
          <w:r w:rsidR="00DB5710">
            <w:t xml:space="preserve"> </w:t>
          </w:r>
          <w:sdt>
            <w:sdtPr>
              <w:id w:val="320623653"/>
              <w:citation/>
            </w:sdtPr>
            <w:sdtContent>
              <w:r w:rsidR="00DB5710">
                <w:fldChar w:fldCharType="begin"/>
              </w:r>
              <w:r w:rsidR="00DB5710">
                <w:instrText xml:space="preserve"> CITATION Rhy26 \l 2057 </w:instrText>
              </w:r>
              <w:r w:rsidR="00DB5710">
                <w:fldChar w:fldCharType="separate"/>
              </w:r>
              <w:r w:rsidR="000554F3">
                <w:rPr>
                  <w:noProof/>
                </w:rPr>
                <w:t>(Holmes, 2026)</w:t>
              </w:r>
              <w:r w:rsidR="00DB5710">
                <w:fldChar w:fldCharType="end"/>
              </w:r>
            </w:sdtContent>
          </w:sdt>
          <w:bookmarkEnd w:id="27"/>
        </w:p>
        <w:p w14:paraId="5DA044BC" w14:textId="77777777" w:rsidR="00DB5710" w:rsidRPr="00DB5710" w:rsidRDefault="00DB5710" w:rsidP="00DB5710"/>
        <w:p w14:paraId="3B07516C" w14:textId="786F38BD" w:rsidR="003A205E" w:rsidRDefault="003A205E" w:rsidP="003A205E">
          <w:pPr>
            <w:pStyle w:val="p1"/>
            <w:spacing w:line="360" w:lineRule="auto"/>
            <w:jc w:val="both"/>
            <w:rPr>
              <w:rFonts w:asciiTheme="minorHAnsi" w:hAnsiTheme="minorHAnsi" w:cstheme="minorHAnsi"/>
            </w:rPr>
          </w:pPr>
          <w:r w:rsidRPr="003A205E">
            <w:rPr>
              <w:rFonts w:asciiTheme="minorHAnsi" w:hAnsiTheme="minorHAnsi" w:cstheme="minorHAnsi"/>
            </w:rPr>
            <w:lastRenderedPageBreak/>
            <w:t xml:space="preserve">For large time steps, the equilibrium time is noticeably overpredicted. As the time step is reduced, the equilibrium time decreases and asymptotically approaches a stable value of approximately 5.19 days. Although smaller time steps require substantially more iterations to reach convergence, the final steady-state equilibrium time becomes largely independent of </w:t>
          </w:r>
          <m:oMath>
            <m:r>
              <w:rPr>
                <w:rFonts w:ascii="Cambria Math" w:hAnsi="Cambria Math" w:cstheme="minorHAnsi"/>
              </w:rPr>
              <m:t>∆t</m:t>
            </m:r>
          </m:oMath>
          <w:r w:rsidRPr="003A205E">
            <w:rPr>
              <w:rFonts w:asciiTheme="minorHAnsi" w:hAnsiTheme="minorHAnsi" w:cstheme="minorHAnsi"/>
            </w:rPr>
            <w:t xml:space="preserve"> once numerical stability is maintained.</w:t>
          </w:r>
        </w:p>
        <w:p w14:paraId="17C8A0D4" w14:textId="77777777" w:rsidR="003A205E" w:rsidRDefault="003A205E" w:rsidP="003A205E">
          <w:pPr>
            <w:pStyle w:val="p1"/>
            <w:spacing w:line="360" w:lineRule="auto"/>
            <w:jc w:val="both"/>
            <w:rPr>
              <w:rFonts w:asciiTheme="minorHAnsi" w:hAnsiTheme="minorHAnsi" w:cstheme="minorHAnsi"/>
            </w:rPr>
          </w:pPr>
          <w:r w:rsidRPr="003A205E">
            <w:rPr>
              <w:rFonts w:asciiTheme="minorHAnsi" w:hAnsiTheme="minorHAnsi" w:cstheme="minorHAnsi"/>
            </w:rPr>
            <w:t>This result confirms that the steady-state solution of the heat equation is independent of time discretisation, provided that the stability criterion is satisfied and sufficient physical time is simulated.</w:t>
          </w:r>
        </w:p>
        <w:p w14:paraId="62487D28" w14:textId="523684F4" w:rsidR="009F72B2" w:rsidRPr="009F72B2" w:rsidRDefault="009F72B2" w:rsidP="009F72B2">
          <w:pPr>
            <w:spacing w:after="0" w:line="360" w:lineRule="auto"/>
            <w:jc w:val="both"/>
            <w:rPr>
              <w:rFonts w:eastAsia="Times New Roman" w:cstheme="minorHAnsi"/>
              <w:color w:val="0E0E0E"/>
              <w:sz w:val="24"/>
              <w:szCs w:val="24"/>
              <w:lang w:eastAsia="en-GB"/>
            </w:rPr>
          </w:pPr>
          <w:r w:rsidRPr="009F72B2">
            <w:rPr>
              <w:rFonts w:eastAsia="Times New Roman" w:cstheme="minorHAnsi"/>
              <w:color w:val="0E0E0E"/>
              <w:sz w:val="24"/>
              <w:szCs w:val="24"/>
              <w:lang w:eastAsia="en-GB"/>
            </w:rPr>
            <w:t xml:space="preserve">Representative spatial error distributions for selected time step sizes are provided in </w:t>
          </w:r>
          <w:r w:rsidRPr="009F72B2">
            <w:rPr>
              <w:rFonts w:eastAsia="Times New Roman" w:cstheme="minorHAnsi"/>
              <w:i/>
              <w:iCs/>
              <w:color w:val="0E0E0E"/>
              <w:sz w:val="24"/>
              <w:szCs w:val="24"/>
              <w:lang w:eastAsia="en-GB"/>
            </w:rPr>
            <w:t>Appendix 2</w:t>
          </w:r>
          <w:r w:rsidRPr="009F72B2">
            <w:rPr>
              <w:rFonts w:eastAsia="Times New Roman" w:cstheme="minorHAnsi"/>
              <w:color w:val="0E0E0E"/>
              <w:sz w:val="24"/>
              <w:szCs w:val="24"/>
              <w:lang w:eastAsia="en-GB"/>
            </w:rPr>
            <w:t>.</w:t>
          </w:r>
        </w:p>
        <w:p w14:paraId="4EBC473C" w14:textId="77777777" w:rsidR="003A205E" w:rsidRDefault="003A205E" w:rsidP="003A205E">
          <w:pPr>
            <w:pStyle w:val="p1"/>
            <w:spacing w:line="360" w:lineRule="auto"/>
            <w:jc w:val="both"/>
            <w:rPr>
              <w:rFonts w:asciiTheme="minorHAnsi" w:hAnsiTheme="minorHAnsi" w:cstheme="minorHAnsi"/>
            </w:rPr>
          </w:pPr>
        </w:p>
        <w:p w14:paraId="01F068F6" w14:textId="2E38B77C" w:rsidR="003A205E" w:rsidRDefault="003A205E" w:rsidP="003A205E">
          <w:pPr>
            <w:pStyle w:val="Heading2"/>
          </w:pPr>
          <w:bookmarkStart w:id="28" w:name="_Toc220523182"/>
          <w:r>
            <w:t>7.3 Influence of Convergence Tolerance</w:t>
          </w:r>
          <w:bookmarkEnd w:id="28"/>
        </w:p>
        <w:p w14:paraId="7ECC4FE3" w14:textId="77777777" w:rsidR="003A205E" w:rsidRDefault="003A205E" w:rsidP="003A205E"/>
        <w:p w14:paraId="0342FBE2" w14:textId="3B20175F" w:rsidR="003A205E" w:rsidRPr="003A205E" w:rsidRDefault="003A205E" w:rsidP="003A205E">
          <w:pPr>
            <w:pStyle w:val="p1"/>
            <w:spacing w:line="360" w:lineRule="auto"/>
            <w:jc w:val="both"/>
            <w:rPr>
              <w:rFonts w:asciiTheme="minorHAnsi" w:hAnsiTheme="minorHAnsi" w:cstheme="minorHAnsi"/>
            </w:rPr>
          </w:pPr>
          <w:r w:rsidRPr="003A205E">
            <w:rPr>
              <w:rFonts w:asciiTheme="minorHAnsi" w:hAnsiTheme="minorHAnsi" w:cstheme="minorHAnsi"/>
            </w:rPr>
            <w:t xml:space="preserve">The sensitivity of the numerical solution to the convergence tolerance </w:t>
          </w:r>
          <m:oMath>
            <m:r>
              <w:rPr>
                <w:rFonts w:ascii="Cambria Math" w:hAnsi="Cambria Math" w:cstheme="minorHAnsi"/>
              </w:rPr>
              <m:t>CC</m:t>
            </m:r>
          </m:oMath>
          <w:r w:rsidRPr="003A205E">
            <w:rPr>
              <w:rFonts w:asciiTheme="minorHAnsi" w:hAnsiTheme="minorHAnsi" w:cstheme="minorHAnsi"/>
            </w:rPr>
            <w:t xml:space="preserve"> was investigated by varying </w:t>
          </w:r>
          <m:oMath>
            <m:r>
              <w:rPr>
                <w:rFonts w:ascii="Cambria Math" w:hAnsi="Cambria Math" w:cstheme="minorHAnsi"/>
              </w:rPr>
              <m:t>CC</m:t>
            </m:r>
          </m:oMath>
          <w:r w:rsidRPr="003A205E">
            <w:rPr>
              <w:rFonts w:asciiTheme="minorHAnsi" w:hAnsiTheme="minorHAnsi" w:cstheme="minorHAnsi"/>
            </w:rPr>
            <w:t xml:space="preserve"> over several orders of magnitude while keeping the grid spacing and time step fixed at</w:t>
          </w:r>
          <m:oMath>
            <m:r>
              <w:rPr>
                <w:rFonts w:ascii="Cambria Math" w:hAnsi="Cambria Math" w:cstheme="minorHAnsi"/>
              </w:rPr>
              <m:t>h=1 m</m:t>
            </m:r>
          </m:oMath>
          <w:r>
            <w:rPr>
              <w:rFonts w:asciiTheme="minorHAnsi" w:hAnsiTheme="minorHAnsi" w:cstheme="minorHAnsi"/>
            </w:rPr>
            <w:t xml:space="preserve"> and </w:t>
          </w:r>
          <m:oMath>
            <m:r>
              <w:rPr>
                <w:rFonts w:ascii="Cambria Math" w:hAnsi="Cambria Math" w:cstheme="minorHAnsi"/>
              </w:rPr>
              <m:t>∆t=500 s</m:t>
            </m:r>
          </m:oMath>
          <w:r w:rsidRPr="003A205E">
            <w:rPr>
              <w:rFonts w:asciiTheme="minorHAnsi" w:hAnsiTheme="minorHAnsi" w:cstheme="minorHAnsi"/>
            </w:rPr>
            <w:t xml:space="preserve">. The resulting equilibrium times are presented in </w:t>
          </w:r>
          <w:r w:rsidRPr="003A205E">
            <w:rPr>
              <w:rFonts w:asciiTheme="minorHAnsi" w:hAnsiTheme="minorHAnsi" w:cstheme="minorHAnsi"/>
              <w:i/>
              <w:iCs/>
            </w:rPr>
            <w:t xml:space="preserve">Figure </w:t>
          </w:r>
          <w:r w:rsidR="0077369E">
            <w:rPr>
              <w:rFonts w:asciiTheme="minorHAnsi" w:hAnsiTheme="minorHAnsi" w:cstheme="minorHAnsi"/>
              <w:i/>
              <w:iCs/>
            </w:rPr>
            <w:t>8</w:t>
          </w:r>
          <w:r w:rsidRPr="003A205E">
            <w:rPr>
              <w:rFonts w:asciiTheme="minorHAnsi" w:hAnsiTheme="minorHAnsi" w:cstheme="minorHAnsi"/>
            </w:rPr>
            <w:t>.</w:t>
          </w:r>
        </w:p>
        <w:p w14:paraId="4B31110F" w14:textId="0C6585DB" w:rsidR="003A205E" w:rsidRDefault="003A205E" w:rsidP="003A205E">
          <w:r w:rsidRPr="003A205E">
            <w:rPr>
              <w:noProof/>
            </w:rPr>
            <w:drawing>
              <wp:inline distT="0" distB="0" distL="0" distR="0" wp14:anchorId="2DCCC986" wp14:editId="15282F18">
                <wp:extent cx="5731510" cy="1642745"/>
                <wp:effectExtent l="0" t="0" r="0" b="0"/>
                <wp:docPr id="1607444328"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444328" name="Picture 1" descr="A table with numbers and text&#10;&#10;AI-generated content may be incorrect."/>
                        <pic:cNvPicPr/>
                      </pic:nvPicPr>
                      <pic:blipFill>
                        <a:blip r:embed="rId28"/>
                        <a:stretch>
                          <a:fillRect/>
                        </a:stretch>
                      </pic:blipFill>
                      <pic:spPr>
                        <a:xfrm>
                          <a:off x="0" y="0"/>
                          <a:ext cx="5731510" cy="1642745"/>
                        </a:xfrm>
                        <a:prstGeom prst="rect">
                          <a:avLst/>
                        </a:prstGeom>
                      </pic:spPr>
                    </pic:pic>
                  </a:graphicData>
                </a:graphic>
              </wp:inline>
            </w:drawing>
          </w:r>
        </w:p>
        <w:p w14:paraId="35E9376B" w14:textId="02A45041" w:rsidR="003A205E" w:rsidRDefault="003A205E" w:rsidP="003A205E">
          <w:pPr>
            <w:pStyle w:val="Caption"/>
          </w:pPr>
          <w:bookmarkStart w:id="29" w:name="_Toc220521589"/>
          <w:r>
            <w:t xml:space="preserve">Figure </w:t>
          </w:r>
          <w:fldSimple w:instr=" SEQ Figure \* ARABIC ">
            <w:r w:rsidR="00D867E1">
              <w:rPr>
                <w:noProof/>
              </w:rPr>
              <w:t>8</w:t>
            </w:r>
          </w:fldSimple>
          <w:r>
            <w:t xml:space="preserve"> - Influence of Tolerance</w:t>
          </w:r>
          <w:r w:rsidR="00DB5710">
            <w:t xml:space="preserve"> </w:t>
          </w:r>
          <w:sdt>
            <w:sdtPr>
              <w:id w:val="-398139317"/>
              <w:citation/>
            </w:sdtPr>
            <w:sdtContent>
              <w:r w:rsidR="00DB5710">
                <w:fldChar w:fldCharType="begin"/>
              </w:r>
              <w:r w:rsidR="00DB5710">
                <w:instrText xml:space="preserve"> CITATION Rhy26 \l 2057 </w:instrText>
              </w:r>
              <w:r w:rsidR="00DB5710">
                <w:fldChar w:fldCharType="separate"/>
              </w:r>
              <w:r w:rsidR="000554F3">
                <w:rPr>
                  <w:noProof/>
                </w:rPr>
                <w:t>(Holmes, 2026)</w:t>
              </w:r>
              <w:r w:rsidR="00DB5710">
                <w:fldChar w:fldCharType="end"/>
              </w:r>
            </w:sdtContent>
          </w:sdt>
          <w:bookmarkEnd w:id="29"/>
        </w:p>
        <w:p w14:paraId="31011EC3" w14:textId="77777777" w:rsidR="003A205E" w:rsidRDefault="003A205E" w:rsidP="003A205E"/>
        <w:p w14:paraId="146BAF28" w14:textId="77777777" w:rsidR="003A205E" w:rsidRDefault="003A205E" w:rsidP="003A205E">
          <w:pPr>
            <w:pStyle w:val="p1"/>
            <w:spacing w:line="360" w:lineRule="auto"/>
            <w:jc w:val="both"/>
            <w:rPr>
              <w:rFonts w:asciiTheme="minorHAnsi" w:hAnsiTheme="minorHAnsi" w:cstheme="minorHAnsi"/>
            </w:rPr>
          </w:pPr>
          <w:r w:rsidRPr="003A205E">
            <w:rPr>
              <w:rFonts w:asciiTheme="minorHAnsi" w:hAnsiTheme="minorHAnsi" w:cstheme="minorHAnsi"/>
            </w:rPr>
            <w:t xml:space="preserve">The results show a strong dependence of the reported equilibrium time on the chosen tolerance. Loose tolerances lead to early termination of the simulation, while progressively tighter tolerances significantly increase the equilibrium time. This trend highlights the </w:t>
          </w:r>
          <w:r w:rsidRPr="003A205E">
            <w:rPr>
              <w:rFonts w:asciiTheme="minorHAnsi" w:hAnsiTheme="minorHAnsi" w:cstheme="minorHAnsi"/>
            </w:rPr>
            <w:lastRenderedPageBreak/>
            <w:t>fundamental limitation of relying solely on an absolute per-step temperature change criterion, particularly when small time steps are used.</w:t>
          </w:r>
        </w:p>
        <w:p w14:paraId="6AC577EB" w14:textId="2318AC3B" w:rsidR="003A205E" w:rsidRDefault="003A205E" w:rsidP="003A205E">
          <w:pPr>
            <w:pStyle w:val="p1"/>
            <w:spacing w:line="360" w:lineRule="auto"/>
            <w:jc w:val="both"/>
            <w:rPr>
              <w:rFonts w:asciiTheme="minorHAnsi" w:hAnsiTheme="minorHAnsi" w:cstheme="minorHAnsi"/>
            </w:rPr>
          </w:pPr>
          <w:r w:rsidRPr="003A205E">
            <w:rPr>
              <w:rFonts w:asciiTheme="minorHAnsi" w:hAnsiTheme="minorHAnsi" w:cstheme="minorHAnsi"/>
            </w:rPr>
            <w:t xml:space="preserve">Importantly, this behaviour directly justifies the inclusion of a minimum physical simulation time </w:t>
          </w:r>
          <m:oMath>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min</m:t>
                </m:r>
              </m:sub>
            </m:sSub>
          </m:oMath>
          <w:r w:rsidRPr="003A205E">
            <w:rPr>
              <w:rFonts w:asciiTheme="minorHAnsi" w:hAnsiTheme="minorHAnsi" w:cstheme="minorHAnsi"/>
            </w:rPr>
            <w:t>, as discussed in Chapter 5. By requiring both numerical convergence and a minimum diffusion time to be satisfied, the solver avoids premature termination and ensures that the reported equilibrium state is physically meaningful.</w:t>
          </w:r>
        </w:p>
        <w:p w14:paraId="1E9A5944" w14:textId="57F157D3" w:rsidR="009F72B2" w:rsidRPr="009F72B2" w:rsidRDefault="009F72B2" w:rsidP="009F72B2">
          <w:pPr>
            <w:spacing w:after="0" w:line="360" w:lineRule="auto"/>
            <w:jc w:val="both"/>
            <w:rPr>
              <w:rFonts w:eastAsia="Times New Roman" w:cstheme="minorHAnsi"/>
              <w:color w:val="0E0E0E"/>
              <w:sz w:val="24"/>
              <w:szCs w:val="24"/>
              <w:lang w:eastAsia="en-GB"/>
            </w:rPr>
          </w:pPr>
          <w:r w:rsidRPr="009F72B2">
            <w:rPr>
              <w:rFonts w:eastAsia="Times New Roman" w:cstheme="minorHAnsi"/>
              <w:color w:val="0E0E0E"/>
              <w:sz w:val="24"/>
              <w:szCs w:val="24"/>
              <w:lang w:eastAsia="en-GB"/>
            </w:rPr>
            <w:t xml:space="preserve">Representative spatial error distributions for selected convergence tolerances are provided in </w:t>
          </w:r>
          <w:r w:rsidRPr="009F72B2">
            <w:rPr>
              <w:rFonts w:eastAsia="Times New Roman" w:cstheme="minorHAnsi"/>
              <w:i/>
              <w:iCs/>
              <w:color w:val="0E0E0E"/>
              <w:sz w:val="24"/>
              <w:szCs w:val="24"/>
              <w:lang w:eastAsia="en-GB"/>
            </w:rPr>
            <w:t>Appendix 3</w:t>
          </w:r>
          <w:r w:rsidRPr="009F72B2">
            <w:rPr>
              <w:rFonts w:eastAsia="Times New Roman" w:cstheme="minorHAnsi"/>
              <w:color w:val="0E0E0E"/>
              <w:sz w:val="24"/>
              <w:szCs w:val="24"/>
              <w:lang w:eastAsia="en-GB"/>
            </w:rPr>
            <w:t>.</w:t>
          </w:r>
        </w:p>
        <w:p w14:paraId="19CE4955" w14:textId="77777777" w:rsidR="009F72B2" w:rsidRDefault="009F72B2" w:rsidP="003A205E">
          <w:pPr>
            <w:pStyle w:val="p1"/>
            <w:spacing w:line="360" w:lineRule="auto"/>
            <w:jc w:val="both"/>
            <w:rPr>
              <w:rFonts w:asciiTheme="minorHAnsi" w:hAnsiTheme="minorHAnsi" w:cstheme="minorHAnsi"/>
            </w:rPr>
          </w:pPr>
        </w:p>
        <w:p w14:paraId="399C52E0" w14:textId="7E34935F" w:rsidR="000734BA" w:rsidRDefault="000734BA" w:rsidP="000734BA">
          <w:pPr>
            <w:pStyle w:val="Heading2"/>
          </w:pPr>
          <w:bookmarkStart w:id="30" w:name="_Toc220523183"/>
          <w:r>
            <w:t>7.4 Summary of Sensitivity Findings</w:t>
          </w:r>
          <w:bookmarkEnd w:id="30"/>
        </w:p>
        <w:p w14:paraId="12287330" w14:textId="77777777" w:rsidR="000734BA" w:rsidRDefault="000734BA" w:rsidP="000734BA"/>
        <w:p w14:paraId="14562CA0" w14:textId="41923D08" w:rsidR="0011051C" w:rsidRDefault="000734BA" w:rsidP="006B1903">
          <w:pPr>
            <w:pStyle w:val="p1"/>
            <w:spacing w:line="360" w:lineRule="auto"/>
            <w:jc w:val="both"/>
            <w:rPr>
              <w:rFonts w:asciiTheme="minorHAnsi" w:hAnsiTheme="minorHAnsi" w:cstheme="minorHAnsi"/>
            </w:rPr>
          </w:pPr>
          <w:r w:rsidRPr="000734BA">
            <w:rPr>
              <w:rFonts w:asciiTheme="minorHAnsi" w:hAnsiTheme="minorHAnsi" w:cstheme="minorHAnsi"/>
            </w:rPr>
            <w:t>The sensitivity studies demonstrate that spatial resolution, time step size, and convergence tolerance all influence the reported thermal equilibrium time to varying degrees. Grid refinement and time step reduction lead to convergent equilibrium times, while convergence tolerance has a pronounced effect when used in isolation. The combined convergence strategy employed in this work provides a robust and physically consistent approach to identifying thermal equilibrium.</w:t>
          </w:r>
        </w:p>
        <w:p w14:paraId="40FD68E0" w14:textId="77777777" w:rsidR="0077369E" w:rsidRDefault="0077369E" w:rsidP="006B1903">
          <w:pPr>
            <w:pStyle w:val="p1"/>
            <w:spacing w:line="360" w:lineRule="auto"/>
            <w:jc w:val="both"/>
            <w:rPr>
              <w:rFonts w:asciiTheme="minorHAnsi" w:hAnsiTheme="minorHAnsi" w:cstheme="minorHAnsi"/>
            </w:rPr>
          </w:pPr>
        </w:p>
        <w:p w14:paraId="116D8F5B" w14:textId="77777777" w:rsidR="0077369E" w:rsidRDefault="0077369E" w:rsidP="006B1903">
          <w:pPr>
            <w:pStyle w:val="p1"/>
            <w:spacing w:line="360" w:lineRule="auto"/>
            <w:jc w:val="both"/>
            <w:rPr>
              <w:rFonts w:asciiTheme="minorHAnsi" w:hAnsiTheme="minorHAnsi" w:cstheme="minorHAnsi"/>
            </w:rPr>
          </w:pPr>
        </w:p>
        <w:p w14:paraId="77B86FBA" w14:textId="77777777" w:rsidR="0077369E" w:rsidRDefault="0077369E" w:rsidP="006B1903">
          <w:pPr>
            <w:pStyle w:val="p1"/>
            <w:spacing w:line="360" w:lineRule="auto"/>
            <w:jc w:val="both"/>
            <w:rPr>
              <w:rFonts w:asciiTheme="minorHAnsi" w:hAnsiTheme="minorHAnsi" w:cstheme="minorHAnsi"/>
            </w:rPr>
          </w:pPr>
        </w:p>
        <w:p w14:paraId="19A51FD4" w14:textId="77777777" w:rsidR="0077369E" w:rsidRDefault="0077369E" w:rsidP="006B1903">
          <w:pPr>
            <w:pStyle w:val="p1"/>
            <w:spacing w:line="360" w:lineRule="auto"/>
            <w:jc w:val="both"/>
            <w:rPr>
              <w:rFonts w:asciiTheme="minorHAnsi" w:hAnsiTheme="minorHAnsi" w:cstheme="minorHAnsi"/>
            </w:rPr>
          </w:pPr>
        </w:p>
        <w:p w14:paraId="12F9C314" w14:textId="77777777" w:rsidR="0077369E" w:rsidRDefault="0077369E" w:rsidP="006B1903">
          <w:pPr>
            <w:pStyle w:val="p1"/>
            <w:spacing w:line="360" w:lineRule="auto"/>
            <w:jc w:val="both"/>
            <w:rPr>
              <w:rFonts w:asciiTheme="minorHAnsi" w:hAnsiTheme="minorHAnsi" w:cstheme="minorHAnsi"/>
            </w:rPr>
          </w:pPr>
        </w:p>
        <w:p w14:paraId="0361284D" w14:textId="77777777" w:rsidR="0077369E" w:rsidRDefault="0077369E" w:rsidP="006B1903">
          <w:pPr>
            <w:pStyle w:val="p1"/>
            <w:spacing w:line="360" w:lineRule="auto"/>
            <w:jc w:val="both"/>
            <w:rPr>
              <w:rFonts w:asciiTheme="minorHAnsi" w:hAnsiTheme="minorHAnsi" w:cstheme="minorHAnsi"/>
            </w:rPr>
          </w:pPr>
        </w:p>
        <w:p w14:paraId="26098B9C" w14:textId="77777777" w:rsidR="0077369E" w:rsidRPr="006B1903" w:rsidRDefault="0077369E" w:rsidP="006B1903">
          <w:pPr>
            <w:pStyle w:val="p1"/>
            <w:spacing w:line="360" w:lineRule="auto"/>
            <w:jc w:val="both"/>
            <w:rPr>
              <w:rFonts w:asciiTheme="minorHAnsi" w:hAnsiTheme="minorHAnsi" w:cstheme="minorHAnsi"/>
            </w:rPr>
          </w:pPr>
        </w:p>
        <w:p w14:paraId="5C8BF4BC" w14:textId="61C78684" w:rsidR="0011051C" w:rsidRDefault="00F63875" w:rsidP="00F63875">
          <w:pPr>
            <w:pStyle w:val="Heading1"/>
            <w:rPr>
              <w:lang w:val="en-US"/>
            </w:rPr>
          </w:pPr>
          <w:bookmarkStart w:id="31" w:name="_Toc220523184"/>
          <w:r>
            <w:rPr>
              <w:lang w:val="en-US"/>
            </w:rPr>
            <w:lastRenderedPageBreak/>
            <w:t>8.0 Limitations of the Numerical Model</w:t>
          </w:r>
          <w:bookmarkEnd w:id="31"/>
        </w:p>
        <w:p w14:paraId="5EC66AC8" w14:textId="77777777" w:rsidR="00F63875" w:rsidRDefault="00F63875" w:rsidP="00F63875">
          <w:pPr>
            <w:rPr>
              <w:lang w:val="en-US"/>
            </w:rPr>
          </w:pPr>
        </w:p>
        <w:p w14:paraId="448FB2A4" w14:textId="6431C4B3" w:rsidR="00F63875" w:rsidRPr="00F63875" w:rsidRDefault="00F63875" w:rsidP="00F63875">
          <w:pPr>
            <w:pStyle w:val="p1"/>
            <w:spacing w:line="360" w:lineRule="auto"/>
            <w:jc w:val="both"/>
            <w:rPr>
              <w:rFonts w:asciiTheme="minorHAnsi" w:hAnsiTheme="minorHAnsi" w:cstheme="minorHAnsi"/>
            </w:rPr>
          </w:pPr>
          <w:r w:rsidRPr="00F63875">
            <w:rPr>
              <w:rFonts w:asciiTheme="minorHAnsi" w:hAnsiTheme="minorHAnsi" w:cstheme="minorHAnsi"/>
            </w:rPr>
            <w:t>While the numerical model developed in this work provides accurate and stable solutions for the two-dimensional transient heat conduction problem, several limitations should be acknowledged.</w:t>
          </w:r>
        </w:p>
        <w:p w14:paraId="4192D95A" w14:textId="06AB82C0" w:rsidR="00F63875" w:rsidRPr="00F63875" w:rsidRDefault="00F63875" w:rsidP="00F63875">
          <w:pPr>
            <w:pStyle w:val="p1"/>
            <w:spacing w:line="360" w:lineRule="auto"/>
            <w:jc w:val="both"/>
            <w:rPr>
              <w:rFonts w:asciiTheme="minorHAnsi" w:hAnsiTheme="minorHAnsi" w:cstheme="minorHAnsi"/>
            </w:rPr>
          </w:pPr>
          <w:bookmarkStart w:id="32" w:name="OLE_LINK1"/>
          <w:r w:rsidRPr="00F63875">
            <w:rPr>
              <w:rFonts w:asciiTheme="minorHAnsi" w:hAnsiTheme="minorHAnsi" w:cstheme="minorHAnsi"/>
            </w:rPr>
            <w:t>Firstly, the Explicit Finite Difference Method is conditionally stable and requires strict enforcement of the Fourier number stability criterion. This limits the allowable time step size, particularly for fine spatial grids, and can result in long computational times for high-resolution simulations</w:t>
          </w:r>
          <w:bookmarkEnd w:id="32"/>
          <w:r w:rsidR="006B1903">
            <w:rPr>
              <w:rFonts w:asciiTheme="minorHAnsi" w:hAnsiTheme="minorHAnsi" w:cstheme="minorHAnsi"/>
            </w:rPr>
            <w:t xml:space="preserve"> </w:t>
          </w:r>
          <w:sdt>
            <w:sdtPr>
              <w:rPr>
                <w:rFonts w:asciiTheme="minorHAnsi" w:hAnsiTheme="minorHAnsi" w:cstheme="minorHAnsi"/>
              </w:rPr>
              <w:id w:val="442581615"/>
              <w:citation/>
            </w:sdtPr>
            <w:sdtContent>
              <w:r w:rsidR="006B1903">
                <w:rPr>
                  <w:rFonts w:asciiTheme="minorHAnsi" w:hAnsiTheme="minorHAnsi" w:cstheme="minorHAnsi"/>
                </w:rPr>
                <w:fldChar w:fldCharType="begin"/>
              </w:r>
              <w:r w:rsidR="006B1903">
                <w:rPr>
                  <w:rFonts w:asciiTheme="minorHAnsi" w:hAnsiTheme="minorHAnsi" w:cstheme="minorHAnsi"/>
                </w:rPr>
                <w:instrText xml:space="preserve"> CITATION MHa25 \l 2057 </w:instrText>
              </w:r>
              <w:r w:rsidR="006B1903">
                <w:rPr>
                  <w:rFonts w:asciiTheme="minorHAnsi" w:hAnsiTheme="minorHAnsi" w:cstheme="minorHAnsi"/>
                </w:rPr>
                <w:fldChar w:fldCharType="separate"/>
              </w:r>
              <w:r w:rsidR="000554F3" w:rsidRPr="000554F3">
                <w:rPr>
                  <w:rFonts w:asciiTheme="minorHAnsi" w:hAnsiTheme="minorHAnsi" w:cstheme="minorHAnsi"/>
                  <w:noProof/>
                </w:rPr>
                <w:t>(M. Hague, 2025)</w:t>
              </w:r>
              <w:r w:rsidR="006B1903">
                <w:rPr>
                  <w:rFonts w:asciiTheme="minorHAnsi" w:hAnsiTheme="minorHAnsi" w:cstheme="minorHAnsi"/>
                </w:rPr>
                <w:fldChar w:fldCharType="end"/>
              </w:r>
            </w:sdtContent>
          </w:sdt>
          <w:r w:rsidRPr="00F63875">
            <w:rPr>
              <w:rFonts w:asciiTheme="minorHAnsi" w:hAnsiTheme="minorHAnsi" w:cstheme="minorHAnsi"/>
            </w:rPr>
            <w:t>. Although this issue is mitigated by careful parameter selection, implicit methods would offer improved stability properties.</w:t>
          </w:r>
        </w:p>
        <w:p w14:paraId="277F94E5" w14:textId="418F7E49" w:rsidR="00F63875" w:rsidRPr="00F63875" w:rsidRDefault="00F63875" w:rsidP="00F63875">
          <w:pPr>
            <w:pStyle w:val="p1"/>
            <w:spacing w:line="360" w:lineRule="auto"/>
            <w:jc w:val="both"/>
            <w:rPr>
              <w:rFonts w:asciiTheme="minorHAnsi" w:hAnsiTheme="minorHAnsi" w:cstheme="minorHAnsi"/>
            </w:rPr>
          </w:pPr>
          <w:r w:rsidRPr="00F63875">
            <w:rPr>
              <w:rFonts w:asciiTheme="minorHAnsi" w:hAnsiTheme="minorHAnsi" w:cstheme="minorHAnsi"/>
            </w:rPr>
            <w:t>Secondly, the model assumes constant and isotropic thermal properties. In practical engineering applications, material properties may vary with temperature or exhibit directional dependence, which is not captured in the current formulation. As a result, the model is best suited to idealised materials rather than complex composites or temperature-dependent systems.</w:t>
          </w:r>
        </w:p>
        <w:p w14:paraId="18D430AC" w14:textId="679B0804" w:rsidR="00F63875" w:rsidRPr="00F63875" w:rsidRDefault="00F63875" w:rsidP="00F63875">
          <w:pPr>
            <w:pStyle w:val="p1"/>
            <w:spacing w:line="360" w:lineRule="auto"/>
            <w:jc w:val="both"/>
            <w:rPr>
              <w:rFonts w:asciiTheme="minorHAnsi" w:hAnsiTheme="minorHAnsi" w:cstheme="minorHAnsi"/>
            </w:rPr>
          </w:pPr>
          <w:r w:rsidRPr="00F63875">
            <w:rPr>
              <w:rFonts w:asciiTheme="minorHAnsi" w:hAnsiTheme="minorHAnsi" w:cstheme="minorHAnsi"/>
            </w:rPr>
            <w:t>Thirdly, the geometry considered is limited to a simple rectangular plate with uniform grid spacing and Dirichlet boundary conditions. More complex geometries or mixed boundary conditions would require alternative discretisation strategies or coordinate transformations.</w:t>
          </w:r>
        </w:p>
        <w:p w14:paraId="55158D92" w14:textId="5B6CE5A2" w:rsidR="00F63875" w:rsidRPr="00432909" w:rsidRDefault="00F63875" w:rsidP="00432909">
          <w:pPr>
            <w:pStyle w:val="p1"/>
            <w:spacing w:line="360" w:lineRule="auto"/>
            <w:jc w:val="both"/>
            <w:rPr>
              <w:rFonts w:asciiTheme="minorHAnsi" w:hAnsiTheme="minorHAnsi" w:cstheme="minorHAnsi"/>
            </w:rPr>
          </w:pPr>
          <w:r w:rsidRPr="00F63875">
            <w:rPr>
              <w:rFonts w:asciiTheme="minorHAnsi" w:hAnsiTheme="minorHAnsi" w:cstheme="minorHAnsi"/>
            </w:rPr>
            <w:t>Finally, the convergence criterion relies on a global maximum temperature change and a prescribed minimum physical simulation time. While this combined approach improves robustness, the definition of thermal equilibrium remains approximate and problem dependent. More sophisticated convergence metrics based on energy norms could provide improved accuracy.</w:t>
          </w:r>
        </w:p>
        <w:p w14:paraId="353C98E2" w14:textId="77777777" w:rsidR="006A247E" w:rsidRDefault="006A247E" w:rsidP="006A247E">
          <w:pPr>
            <w:spacing w:line="360" w:lineRule="auto"/>
            <w:jc w:val="both"/>
            <w:rPr>
              <w:rFonts w:cstheme="minorHAnsi"/>
              <w:sz w:val="24"/>
              <w:szCs w:val="24"/>
              <w:lang w:val="en-US"/>
            </w:rPr>
          </w:pPr>
        </w:p>
        <w:p w14:paraId="0702764A" w14:textId="77777777" w:rsidR="00432909" w:rsidRDefault="00432909" w:rsidP="006A247E">
          <w:pPr>
            <w:spacing w:line="360" w:lineRule="auto"/>
            <w:jc w:val="both"/>
            <w:rPr>
              <w:rFonts w:cstheme="minorHAnsi"/>
              <w:sz w:val="24"/>
              <w:szCs w:val="24"/>
              <w:lang w:val="en-US"/>
            </w:rPr>
          </w:pPr>
        </w:p>
        <w:p w14:paraId="20680401" w14:textId="77777777" w:rsidR="00432909" w:rsidRDefault="00432909" w:rsidP="006A247E">
          <w:pPr>
            <w:spacing w:line="360" w:lineRule="auto"/>
            <w:jc w:val="both"/>
            <w:rPr>
              <w:sz w:val="24"/>
              <w:szCs w:val="24"/>
              <w:lang w:val="en-US"/>
            </w:rPr>
          </w:pPr>
        </w:p>
        <w:p w14:paraId="58C8DD1F" w14:textId="77777777" w:rsidR="006A247E" w:rsidRDefault="006A247E" w:rsidP="006A247E">
          <w:pPr>
            <w:spacing w:line="360" w:lineRule="auto"/>
            <w:jc w:val="both"/>
            <w:rPr>
              <w:sz w:val="24"/>
              <w:szCs w:val="24"/>
              <w:lang w:val="en-US"/>
            </w:rPr>
          </w:pPr>
        </w:p>
        <w:p w14:paraId="276C570F" w14:textId="611CD360" w:rsidR="006A247E" w:rsidRDefault="00F63875" w:rsidP="00F63875">
          <w:pPr>
            <w:pStyle w:val="Heading1"/>
            <w:rPr>
              <w:lang w:val="en-US"/>
            </w:rPr>
          </w:pPr>
          <w:bookmarkStart w:id="33" w:name="_Toc220523185"/>
          <w:r>
            <w:rPr>
              <w:lang w:val="en-US"/>
            </w:rPr>
            <w:lastRenderedPageBreak/>
            <w:t>9.0 Potential Improvements and Future Work</w:t>
          </w:r>
          <w:bookmarkEnd w:id="33"/>
        </w:p>
        <w:p w14:paraId="741B6C9D" w14:textId="77777777" w:rsidR="00F63875" w:rsidRDefault="00F63875" w:rsidP="00F63875">
          <w:pPr>
            <w:rPr>
              <w:lang w:val="en-US"/>
            </w:rPr>
          </w:pPr>
        </w:p>
        <w:p w14:paraId="16669A30" w14:textId="1491E3C4" w:rsidR="00F63875" w:rsidRPr="00F63875" w:rsidRDefault="00F63875" w:rsidP="00F63875">
          <w:pPr>
            <w:pStyle w:val="p1"/>
            <w:spacing w:line="360" w:lineRule="auto"/>
            <w:jc w:val="both"/>
            <w:rPr>
              <w:rFonts w:asciiTheme="minorHAnsi" w:hAnsiTheme="minorHAnsi" w:cstheme="minorHAnsi"/>
            </w:rPr>
          </w:pPr>
          <w:r w:rsidRPr="00F63875">
            <w:rPr>
              <w:rFonts w:asciiTheme="minorHAnsi" w:hAnsiTheme="minorHAnsi" w:cstheme="minorHAnsi"/>
            </w:rPr>
            <w:t>Several improvements could be made to extend the capability and efficiency of the numerical model developed in this work. One significant enhancement would be the implementation of an implicit time integration scheme, such as the Crank–Nicolson method. Implicit methods are unconditionally stable and would permit larger time steps, substantially reducing computational cost for fine spatial grids.</w:t>
          </w:r>
        </w:p>
        <w:p w14:paraId="23292DAC" w14:textId="3BDB8988" w:rsidR="00F63875" w:rsidRPr="00F63875" w:rsidRDefault="00F63875" w:rsidP="00F63875">
          <w:pPr>
            <w:pStyle w:val="p1"/>
            <w:spacing w:line="360" w:lineRule="auto"/>
            <w:jc w:val="both"/>
            <w:rPr>
              <w:rFonts w:asciiTheme="minorHAnsi" w:hAnsiTheme="minorHAnsi" w:cstheme="minorHAnsi"/>
            </w:rPr>
          </w:pPr>
          <w:r w:rsidRPr="00F63875">
            <w:rPr>
              <w:rFonts w:asciiTheme="minorHAnsi" w:hAnsiTheme="minorHAnsi" w:cstheme="minorHAnsi"/>
            </w:rPr>
            <w:t>The model could also be extended to include temperature-dependent thermal properties, allowing more realistic simulation of materials whose conductivity or heat capacity varies with temperature. This would improve applicability to real engineering systems, particularly in high-temperature environments.</w:t>
          </w:r>
        </w:p>
        <w:p w14:paraId="43D42BD9" w14:textId="7037EA24" w:rsidR="00F63875" w:rsidRPr="00F63875" w:rsidRDefault="00F63875" w:rsidP="00F63875">
          <w:pPr>
            <w:pStyle w:val="p1"/>
            <w:spacing w:line="360" w:lineRule="auto"/>
            <w:jc w:val="both"/>
            <w:rPr>
              <w:rFonts w:asciiTheme="minorHAnsi" w:hAnsiTheme="minorHAnsi" w:cstheme="minorHAnsi"/>
            </w:rPr>
          </w:pPr>
          <w:r w:rsidRPr="00F63875">
            <w:rPr>
              <w:rFonts w:asciiTheme="minorHAnsi" w:hAnsiTheme="minorHAnsi" w:cstheme="minorHAnsi"/>
            </w:rPr>
            <w:t>In addition, the current solver is restricted to simple rectangular geometries and uniform grids. Future work could incorporate non-uniform meshes or alternative discretisation techniques, such as the finite volume or finite element methods, to handle complex geometries and mixed boundary conditions more effectively.</w:t>
          </w:r>
        </w:p>
        <w:p w14:paraId="0BC4E57B" w14:textId="4384DF07" w:rsidR="00297C47" w:rsidRPr="00432909" w:rsidRDefault="00F63875" w:rsidP="00432909">
          <w:pPr>
            <w:pStyle w:val="p1"/>
            <w:spacing w:line="360" w:lineRule="auto"/>
            <w:jc w:val="both"/>
            <w:rPr>
              <w:rFonts w:asciiTheme="minorHAnsi" w:hAnsiTheme="minorHAnsi" w:cstheme="minorHAnsi"/>
            </w:rPr>
          </w:pPr>
          <w:r w:rsidRPr="00F63875">
            <w:rPr>
              <w:rFonts w:asciiTheme="minorHAnsi" w:hAnsiTheme="minorHAnsi" w:cstheme="minorHAnsi"/>
            </w:rPr>
            <w:t>Finally, further validation could be performed using experimental data or benchmark numerical solutions to strengthen confidence in the model’s predictive capability.</w:t>
          </w:r>
        </w:p>
        <w:p w14:paraId="1BA46093" w14:textId="77777777" w:rsidR="00297C47" w:rsidRDefault="00297C47" w:rsidP="00297C47"/>
        <w:p w14:paraId="11704E7A" w14:textId="77777777" w:rsidR="00432909" w:rsidRDefault="00432909" w:rsidP="00297C47"/>
        <w:p w14:paraId="5C26E8A2" w14:textId="77777777" w:rsidR="00432909" w:rsidRDefault="00432909" w:rsidP="00297C47"/>
        <w:p w14:paraId="3E487154" w14:textId="77777777" w:rsidR="00432909" w:rsidRDefault="00432909" w:rsidP="00297C47"/>
        <w:p w14:paraId="5FD7DAB0" w14:textId="77777777" w:rsidR="00432909" w:rsidRDefault="00432909" w:rsidP="00297C47"/>
        <w:p w14:paraId="371AF8A5" w14:textId="77777777" w:rsidR="00432909" w:rsidRDefault="00432909" w:rsidP="00297C47"/>
        <w:p w14:paraId="33CBE554" w14:textId="77777777" w:rsidR="00432909" w:rsidRDefault="00432909" w:rsidP="00297C47"/>
        <w:p w14:paraId="279F83DC" w14:textId="77777777" w:rsidR="00432909" w:rsidRDefault="00432909" w:rsidP="00297C47"/>
        <w:p w14:paraId="0EFE31FE" w14:textId="77777777" w:rsidR="00432909" w:rsidRDefault="00432909" w:rsidP="00297C47"/>
        <w:p w14:paraId="1CD0551F" w14:textId="77777777" w:rsidR="00432909" w:rsidRDefault="00432909" w:rsidP="00297C47"/>
        <w:p w14:paraId="0C19A66C" w14:textId="5B33AC75" w:rsidR="00297C47" w:rsidRDefault="009F0FD6" w:rsidP="009F0FD6">
          <w:pPr>
            <w:pStyle w:val="Heading1"/>
          </w:pPr>
          <w:bookmarkStart w:id="34" w:name="_Toc220523186"/>
          <w:r>
            <w:lastRenderedPageBreak/>
            <w:t>10.0 Conclusion</w:t>
          </w:r>
          <w:bookmarkEnd w:id="34"/>
        </w:p>
        <w:p w14:paraId="1184D65F" w14:textId="77777777" w:rsidR="009F0FD6" w:rsidRDefault="009F0FD6" w:rsidP="009F0FD6"/>
        <w:p w14:paraId="13EA096C" w14:textId="618B3563" w:rsidR="009F0FD6" w:rsidRPr="009F0FD6" w:rsidRDefault="009F0FD6" w:rsidP="009F0FD6">
          <w:pPr>
            <w:spacing w:before="100" w:beforeAutospacing="1" w:after="100" w:afterAutospacing="1" w:line="360" w:lineRule="auto"/>
            <w:jc w:val="both"/>
            <w:rPr>
              <w:rFonts w:eastAsia="Times New Roman" w:cstheme="minorHAnsi"/>
              <w:sz w:val="24"/>
              <w:szCs w:val="24"/>
              <w:lang w:eastAsia="en-GB"/>
            </w:rPr>
          </w:pPr>
          <w:r w:rsidRPr="009F0FD6">
            <w:rPr>
              <w:rFonts w:eastAsia="Times New Roman" w:cstheme="minorHAnsi"/>
              <w:sz w:val="24"/>
              <w:szCs w:val="24"/>
              <w:lang w:eastAsia="en-GB"/>
            </w:rPr>
            <w:t>This report has presented the development, implementation, and validation of a numerical model for solving the two-dimensional transient heat conduction equation using the Explicit Finite Difference Method. The governing equations were formulated and discretised in space and time, and the resulting numerical scheme was implemented in MATLAB with appropriate stability and convergence controls.</w:t>
          </w:r>
        </w:p>
        <w:p w14:paraId="64B73353" w14:textId="116FC763" w:rsidR="009F0FD6" w:rsidRPr="009F0FD6" w:rsidRDefault="009F0FD6" w:rsidP="009F0FD6">
          <w:pPr>
            <w:spacing w:before="100" w:beforeAutospacing="1" w:after="100" w:afterAutospacing="1" w:line="360" w:lineRule="auto"/>
            <w:jc w:val="both"/>
            <w:rPr>
              <w:rFonts w:eastAsia="Times New Roman" w:cstheme="minorHAnsi"/>
              <w:sz w:val="24"/>
              <w:szCs w:val="24"/>
              <w:lang w:eastAsia="en-GB"/>
            </w:rPr>
          </w:pPr>
          <w:r w:rsidRPr="009F0FD6">
            <w:rPr>
              <w:rFonts w:eastAsia="Times New Roman" w:cstheme="minorHAnsi"/>
              <w:sz w:val="24"/>
              <w:szCs w:val="24"/>
              <w:lang w:eastAsia="en-GB"/>
            </w:rPr>
            <w:t xml:space="preserve">The numerical solution was validated against an analytical steady-state solution, demonstrating good agreement and low error, thereby confirming the accuracy of the implementation. Sensitivity studies showed that grid </w:t>
          </w:r>
          <w:proofErr w:type="gramStart"/>
          <w:r w:rsidRPr="009F0FD6">
            <w:rPr>
              <w:rFonts w:eastAsia="Times New Roman" w:cstheme="minorHAnsi"/>
              <w:sz w:val="24"/>
              <w:szCs w:val="24"/>
              <w:lang w:eastAsia="en-GB"/>
            </w:rPr>
            <w:t>spacing</w:t>
          </w:r>
          <w:proofErr w:type="gramEnd"/>
          <w:r w:rsidR="00273B7B">
            <w:rPr>
              <w:rFonts w:eastAsia="Times New Roman" w:cstheme="minorHAnsi"/>
              <w:sz w:val="24"/>
              <w:szCs w:val="24"/>
              <w:lang w:eastAsia="en-GB"/>
            </w:rPr>
            <w:t xml:space="preserve"> </w:t>
          </w:r>
          <w:r w:rsidRPr="009F0FD6">
            <w:rPr>
              <w:rFonts w:eastAsia="Times New Roman" w:cstheme="minorHAnsi"/>
              <w:sz w:val="24"/>
              <w:szCs w:val="24"/>
              <w:lang w:eastAsia="en-GB"/>
            </w:rPr>
            <w:t>and time step size influence the reported equilibrium time until convergence is achieved, while convergence tolerance has a pronounced effect when used in isolation. These findings highlighted the importance of employing a combined convergence criterion incorporating both a numerical tolerance and a minimum physical simulation time.</w:t>
          </w:r>
        </w:p>
        <w:p w14:paraId="6338E6A5" w14:textId="77777777" w:rsidR="009F0FD6" w:rsidRPr="009F0FD6" w:rsidRDefault="009F0FD6" w:rsidP="009F0FD6">
          <w:pPr>
            <w:spacing w:before="100" w:beforeAutospacing="1" w:after="100" w:afterAutospacing="1" w:line="360" w:lineRule="auto"/>
            <w:jc w:val="both"/>
            <w:rPr>
              <w:rFonts w:eastAsia="Times New Roman" w:cstheme="minorHAnsi"/>
              <w:sz w:val="24"/>
              <w:szCs w:val="24"/>
              <w:lang w:eastAsia="en-GB"/>
            </w:rPr>
          </w:pPr>
          <w:r w:rsidRPr="009F0FD6">
            <w:rPr>
              <w:rFonts w:eastAsia="Times New Roman" w:cstheme="minorHAnsi"/>
              <w:sz w:val="24"/>
              <w:szCs w:val="24"/>
              <w:lang w:eastAsia="en-GB"/>
            </w:rPr>
            <w:t>Overall, the model provides a robust and reliable framework for transient heat conduction analysis under idealised conditions. The work demonstrates a sound understanding of numerical methods, stability considerations, and validation techniques, and provides a solid foundation for further development and application to more complex heat transfer problems.</w:t>
          </w:r>
        </w:p>
        <w:p w14:paraId="7118B092" w14:textId="72A69047" w:rsidR="009F0FD6" w:rsidRPr="009F0FD6" w:rsidRDefault="009F0FD6" w:rsidP="009F0FD6">
          <w:pPr>
            <w:spacing w:after="0" w:line="240" w:lineRule="auto"/>
            <w:rPr>
              <w:rFonts w:ascii="Times New Roman" w:eastAsia="Times New Roman" w:hAnsi="Times New Roman" w:cs="Times New Roman"/>
              <w:sz w:val="24"/>
              <w:szCs w:val="24"/>
              <w:lang w:eastAsia="en-GB"/>
            </w:rPr>
          </w:pPr>
        </w:p>
        <w:p w14:paraId="4F12277E" w14:textId="77777777" w:rsidR="00297C47" w:rsidRDefault="00297C47" w:rsidP="00297C47"/>
        <w:p w14:paraId="6D5F3D3E" w14:textId="56B3394D" w:rsidR="00297C47" w:rsidRDefault="00000000" w:rsidP="009F0FD6">
          <w:pPr>
            <w:pStyle w:val="Heading1"/>
          </w:pPr>
        </w:p>
      </w:sdtContent>
    </w:sdt>
    <w:p w14:paraId="79BD730C" w14:textId="77777777" w:rsidR="00297C47" w:rsidRDefault="00297C47" w:rsidP="00297C47"/>
    <w:p w14:paraId="73F3998E" w14:textId="77777777" w:rsidR="00297C47" w:rsidRDefault="00297C47" w:rsidP="00297C47"/>
    <w:p w14:paraId="6356C2B6" w14:textId="77777777" w:rsidR="00297C47" w:rsidRDefault="00297C47" w:rsidP="00297C47"/>
    <w:p w14:paraId="1278B023" w14:textId="77777777" w:rsidR="00297C47" w:rsidRDefault="00297C47" w:rsidP="00297C47"/>
    <w:p w14:paraId="3B09F765" w14:textId="77777777" w:rsidR="00297C47" w:rsidRDefault="00297C47" w:rsidP="00297C47"/>
    <w:p w14:paraId="14C50F5C" w14:textId="77865D6D" w:rsidR="00297C47" w:rsidRDefault="00297C47" w:rsidP="00BA2A6E">
      <w:pPr>
        <w:pStyle w:val="Heading1"/>
      </w:pPr>
    </w:p>
    <w:p w14:paraId="3F17BEF2" w14:textId="77777777" w:rsidR="00BA2A6E" w:rsidRPr="00BA2A6E" w:rsidRDefault="00BA2A6E" w:rsidP="00BA2A6E"/>
    <w:bookmarkStart w:id="35" w:name="_Toc220523187" w:displacedByCustomXml="next"/>
    <w:sdt>
      <w:sdtPr>
        <w:rPr>
          <w:rFonts w:asciiTheme="minorHAnsi" w:eastAsiaTheme="minorHAnsi" w:hAnsiTheme="minorHAnsi" w:cstheme="minorBidi"/>
          <w:color w:val="auto"/>
          <w:sz w:val="22"/>
          <w:szCs w:val="22"/>
        </w:rPr>
        <w:id w:val="-1959556026"/>
        <w:docPartObj>
          <w:docPartGallery w:val="Bibliographies"/>
          <w:docPartUnique/>
        </w:docPartObj>
      </w:sdtPr>
      <w:sdtEndPr>
        <w:rPr>
          <w:sz w:val="24"/>
          <w:szCs w:val="24"/>
        </w:rPr>
      </w:sdtEndPr>
      <w:sdtContent>
        <w:p w14:paraId="5EAC9E76" w14:textId="5E0EB2BA" w:rsidR="00BA2A6E" w:rsidRDefault="006B1903">
          <w:pPr>
            <w:pStyle w:val="Heading1"/>
          </w:pPr>
          <w:r>
            <w:t>Reference List</w:t>
          </w:r>
          <w:bookmarkEnd w:id="35"/>
        </w:p>
        <w:p w14:paraId="6871D4FA" w14:textId="77777777" w:rsidR="00DB5710" w:rsidRPr="00DB5710" w:rsidRDefault="00DB5710" w:rsidP="00DB5710"/>
        <w:p w14:paraId="17848872" w14:textId="77777777" w:rsidR="00BA2A6E" w:rsidRPr="000554F3" w:rsidRDefault="00BA2A6E" w:rsidP="000554F3">
          <w:pPr>
            <w:spacing w:line="360" w:lineRule="auto"/>
            <w:jc w:val="both"/>
            <w:rPr>
              <w:sz w:val="24"/>
              <w:szCs w:val="24"/>
            </w:rPr>
          </w:pPr>
        </w:p>
        <w:sdt>
          <w:sdtPr>
            <w:rPr>
              <w:sz w:val="24"/>
              <w:szCs w:val="24"/>
            </w:rPr>
            <w:id w:val="111145805"/>
            <w:bibliography/>
          </w:sdtPr>
          <w:sdtContent>
            <w:p w14:paraId="397B5B78" w14:textId="77777777" w:rsidR="000554F3" w:rsidRDefault="00BA2A6E" w:rsidP="000554F3">
              <w:pPr>
                <w:pStyle w:val="Bibliography"/>
                <w:spacing w:line="360" w:lineRule="auto"/>
                <w:ind w:left="720" w:hanging="720"/>
                <w:jc w:val="both"/>
                <w:rPr>
                  <w:noProof/>
                  <w:sz w:val="24"/>
                  <w:szCs w:val="24"/>
                </w:rPr>
              </w:pPr>
              <w:r w:rsidRPr="000554F3">
                <w:rPr>
                  <w:sz w:val="24"/>
                  <w:szCs w:val="24"/>
                </w:rPr>
                <w:fldChar w:fldCharType="begin"/>
              </w:r>
              <w:r w:rsidRPr="000554F3">
                <w:rPr>
                  <w:sz w:val="24"/>
                  <w:szCs w:val="24"/>
                </w:rPr>
                <w:instrText xml:space="preserve"> BIBLIOGRAPHY </w:instrText>
              </w:r>
              <w:r w:rsidRPr="000554F3">
                <w:rPr>
                  <w:sz w:val="24"/>
                  <w:szCs w:val="24"/>
                </w:rPr>
                <w:fldChar w:fldCharType="separate"/>
              </w:r>
              <w:r w:rsidR="000554F3" w:rsidRPr="000554F3">
                <w:rPr>
                  <w:noProof/>
                  <w:sz w:val="24"/>
                  <w:szCs w:val="24"/>
                </w:rPr>
                <w:t>Alok Warey, T. H. (2025). General Motors Global Research and Development.</w:t>
              </w:r>
            </w:p>
            <w:p w14:paraId="17D57C74" w14:textId="77777777" w:rsidR="000554F3" w:rsidRPr="000554F3" w:rsidRDefault="000554F3" w:rsidP="000554F3"/>
            <w:p w14:paraId="4C70D9CB" w14:textId="77777777" w:rsidR="000554F3" w:rsidRDefault="000554F3" w:rsidP="000554F3">
              <w:pPr>
                <w:pStyle w:val="Bibliography"/>
                <w:spacing w:line="360" w:lineRule="auto"/>
                <w:ind w:left="720" w:hanging="720"/>
                <w:jc w:val="both"/>
                <w:rPr>
                  <w:noProof/>
                  <w:sz w:val="24"/>
                  <w:szCs w:val="24"/>
                </w:rPr>
              </w:pPr>
              <w:r w:rsidRPr="000554F3">
                <w:rPr>
                  <w:noProof/>
                  <w:sz w:val="24"/>
                  <w:szCs w:val="24"/>
                </w:rPr>
                <w:t xml:space="preserve">B. Cockburn, N. C. (2016). </w:t>
              </w:r>
              <w:r w:rsidRPr="000554F3">
                <w:rPr>
                  <w:i/>
                  <w:iCs/>
                  <w:noProof/>
                  <w:sz w:val="24"/>
                  <w:szCs w:val="24"/>
                </w:rPr>
                <w:t>Hanbook of Numerical Analysis</w:t>
              </w:r>
              <w:r w:rsidRPr="000554F3">
                <w:rPr>
                  <w:noProof/>
                  <w:sz w:val="24"/>
                  <w:szCs w:val="24"/>
                </w:rPr>
                <w:t xml:space="preserve"> (17th ed.). North Holland.</w:t>
              </w:r>
            </w:p>
            <w:p w14:paraId="451AE7E5" w14:textId="77777777" w:rsidR="000554F3" w:rsidRPr="000554F3" w:rsidRDefault="000554F3" w:rsidP="000554F3"/>
            <w:p w14:paraId="20601A5D" w14:textId="77777777" w:rsidR="000554F3" w:rsidRDefault="000554F3" w:rsidP="000554F3">
              <w:pPr>
                <w:pStyle w:val="Bibliography"/>
                <w:spacing w:line="360" w:lineRule="auto"/>
                <w:ind w:left="720" w:hanging="720"/>
                <w:jc w:val="both"/>
                <w:rPr>
                  <w:noProof/>
                  <w:sz w:val="24"/>
                  <w:szCs w:val="24"/>
                </w:rPr>
              </w:pPr>
              <w:r w:rsidRPr="000554F3">
                <w:rPr>
                  <w:noProof/>
                  <w:sz w:val="24"/>
                  <w:szCs w:val="24"/>
                </w:rPr>
                <w:t xml:space="preserve">Daileda, R. C. (2012). </w:t>
              </w:r>
              <w:r w:rsidRPr="000554F3">
                <w:rPr>
                  <w:i/>
                  <w:iCs/>
                  <w:noProof/>
                  <w:sz w:val="24"/>
                  <w:szCs w:val="24"/>
                </w:rPr>
                <w:t>The Two Dimensional Heat Equation.</w:t>
              </w:r>
              <w:r w:rsidRPr="000554F3">
                <w:rPr>
                  <w:noProof/>
                  <w:sz w:val="24"/>
                  <w:szCs w:val="24"/>
                </w:rPr>
                <w:t xml:space="preserve"> San Antonio: Trinity University.</w:t>
              </w:r>
            </w:p>
            <w:p w14:paraId="74903351" w14:textId="77777777" w:rsidR="000554F3" w:rsidRPr="000554F3" w:rsidRDefault="000554F3" w:rsidP="000554F3"/>
            <w:p w14:paraId="21E01E8E" w14:textId="77777777" w:rsidR="000554F3" w:rsidRDefault="000554F3" w:rsidP="000554F3">
              <w:pPr>
                <w:pStyle w:val="Bibliography"/>
                <w:spacing w:line="360" w:lineRule="auto"/>
                <w:ind w:left="720" w:hanging="720"/>
                <w:jc w:val="both"/>
                <w:rPr>
                  <w:noProof/>
                  <w:sz w:val="24"/>
                  <w:szCs w:val="24"/>
                </w:rPr>
              </w:pPr>
              <w:r w:rsidRPr="000554F3">
                <w:rPr>
                  <w:noProof/>
                  <w:sz w:val="24"/>
                  <w:szCs w:val="24"/>
                </w:rPr>
                <w:t xml:space="preserve">Edge, E. (2025). </w:t>
              </w:r>
              <w:r w:rsidRPr="000554F3">
                <w:rPr>
                  <w:i/>
                  <w:iCs/>
                  <w:noProof/>
                  <w:sz w:val="24"/>
                  <w:szCs w:val="24"/>
                </w:rPr>
                <w:t>Engineers Edge</w:t>
              </w:r>
              <w:r w:rsidRPr="000554F3">
                <w:rPr>
                  <w:noProof/>
                  <w:sz w:val="24"/>
                  <w:szCs w:val="24"/>
                </w:rPr>
                <w:t>. Retrieved January 23rd, 2026, from https://www.engineersedge.com/heat_transfer/thermal_diffusivity_table_13953.htm</w:t>
              </w:r>
            </w:p>
            <w:p w14:paraId="3263E1C2" w14:textId="77777777" w:rsidR="000554F3" w:rsidRPr="000554F3" w:rsidRDefault="000554F3" w:rsidP="000554F3"/>
            <w:p w14:paraId="2E00ECFA" w14:textId="77777777" w:rsidR="000554F3" w:rsidRDefault="000554F3" w:rsidP="000554F3">
              <w:pPr>
                <w:pStyle w:val="Bibliography"/>
                <w:spacing w:line="360" w:lineRule="auto"/>
                <w:ind w:left="720" w:hanging="720"/>
                <w:jc w:val="both"/>
                <w:rPr>
                  <w:noProof/>
                  <w:sz w:val="24"/>
                  <w:szCs w:val="24"/>
                </w:rPr>
              </w:pPr>
              <w:r w:rsidRPr="000554F3">
                <w:rPr>
                  <w:noProof/>
                  <w:sz w:val="24"/>
                  <w:szCs w:val="24"/>
                </w:rPr>
                <w:t xml:space="preserve">Ereiz, S. (2022). Review of finite element model updating methods for structural applications. In </w:t>
              </w:r>
              <w:r w:rsidRPr="000554F3">
                <w:rPr>
                  <w:i/>
                  <w:iCs/>
                  <w:noProof/>
                  <w:sz w:val="24"/>
                  <w:szCs w:val="24"/>
                </w:rPr>
                <w:t>Structure</w:t>
              </w:r>
              <w:r w:rsidRPr="000554F3">
                <w:rPr>
                  <w:noProof/>
                  <w:sz w:val="24"/>
                  <w:szCs w:val="24"/>
                </w:rPr>
                <w:t xml:space="preserve"> (pp. 684-723). Zagreb.</w:t>
              </w:r>
            </w:p>
            <w:p w14:paraId="5ECA7B43" w14:textId="77777777" w:rsidR="000554F3" w:rsidRPr="000554F3" w:rsidRDefault="000554F3" w:rsidP="000554F3"/>
            <w:p w14:paraId="748FFFEB" w14:textId="77777777" w:rsidR="000554F3" w:rsidRDefault="000554F3" w:rsidP="000554F3">
              <w:pPr>
                <w:pStyle w:val="Bibliography"/>
                <w:spacing w:line="360" w:lineRule="auto"/>
                <w:ind w:left="720" w:hanging="720"/>
                <w:jc w:val="both"/>
                <w:rPr>
                  <w:noProof/>
                  <w:sz w:val="24"/>
                  <w:szCs w:val="24"/>
                </w:rPr>
              </w:pPr>
              <w:r w:rsidRPr="000554F3">
                <w:rPr>
                  <w:noProof/>
                  <w:sz w:val="24"/>
                  <w:szCs w:val="24"/>
                </w:rPr>
                <w:t xml:space="preserve">Herman, R. (2025). </w:t>
              </w:r>
              <w:r w:rsidRPr="000554F3">
                <w:rPr>
                  <w:i/>
                  <w:iCs/>
                  <w:noProof/>
                  <w:sz w:val="24"/>
                  <w:szCs w:val="24"/>
                </w:rPr>
                <w:t>Libre Texts</w:t>
              </w:r>
              <w:r w:rsidRPr="000554F3">
                <w:rPr>
                  <w:noProof/>
                  <w:sz w:val="24"/>
                  <w:szCs w:val="24"/>
                </w:rPr>
                <w:t>. Retrieved January 25th, 2026, from https://math.libretexts.org/Bookshelves/Differential_Equations/Introduction_to_Partial_Differential_Equations_(Herman)/07%3A_Green%27s_Functions/7.03%3A_The_Nonhomogeneous_Heat_Equation#:~:text=The%20steady%20state%20solution,%20%5C(w(t)%5C),%20satisfies%</w:t>
              </w:r>
            </w:p>
            <w:p w14:paraId="06C4005C" w14:textId="77777777" w:rsidR="000554F3" w:rsidRPr="000554F3" w:rsidRDefault="000554F3" w:rsidP="000554F3"/>
            <w:p w14:paraId="5359D70D" w14:textId="77777777" w:rsidR="000554F3" w:rsidRDefault="000554F3" w:rsidP="000554F3">
              <w:pPr>
                <w:pStyle w:val="Bibliography"/>
                <w:spacing w:line="360" w:lineRule="auto"/>
                <w:ind w:left="720" w:hanging="720"/>
                <w:jc w:val="both"/>
                <w:rPr>
                  <w:noProof/>
                  <w:sz w:val="24"/>
                  <w:szCs w:val="24"/>
                </w:rPr>
              </w:pPr>
              <w:r w:rsidRPr="000554F3">
                <w:rPr>
                  <w:noProof/>
                  <w:sz w:val="24"/>
                  <w:szCs w:val="24"/>
                </w:rPr>
                <w:t xml:space="preserve">Hodson, T. O. (2022). </w:t>
              </w:r>
              <w:r w:rsidRPr="000554F3">
                <w:rPr>
                  <w:i/>
                  <w:iCs/>
                  <w:noProof/>
                  <w:sz w:val="24"/>
                  <w:szCs w:val="24"/>
                </w:rPr>
                <w:t>European Geosciences Union</w:t>
              </w:r>
              <w:r w:rsidRPr="000554F3">
                <w:rPr>
                  <w:noProof/>
                  <w:sz w:val="24"/>
                  <w:szCs w:val="24"/>
                </w:rPr>
                <w:t>. Retrieved January 25th, 2026, from https://gmd.copernicus.org/articles/15/5481/2022/#:~:text=19%20Jul%202022-,The%20root%2Dmean%2Dsquared%20error%20(RMSE)%20and%20mean,Euclidean%20and%20Manhattan%20distance%2C%20respectively.</w:t>
              </w:r>
            </w:p>
            <w:p w14:paraId="68BDD6D5" w14:textId="77777777" w:rsidR="000554F3" w:rsidRPr="000554F3" w:rsidRDefault="000554F3" w:rsidP="000554F3"/>
            <w:p w14:paraId="389BF127" w14:textId="77777777" w:rsidR="000554F3" w:rsidRPr="000554F3" w:rsidRDefault="000554F3" w:rsidP="000554F3">
              <w:pPr>
                <w:pStyle w:val="Bibliography"/>
                <w:spacing w:line="360" w:lineRule="auto"/>
                <w:ind w:left="720" w:hanging="720"/>
                <w:jc w:val="both"/>
                <w:rPr>
                  <w:noProof/>
                  <w:sz w:val="24"/>
                  <w:szCs w:val="24"/>
                </w:rPr>
              </w:pPr>
              <w:r w:rsidRPr="000554F3">
                <w:rPr>
                  <w:noProof/>
                  <w:sz w:val="24"/>
                  <w:szCs w:val="24"/>
                </w:rPr>
                <w:t xml:space="preserve">Holmes, R. (2026, January). Excel Document. </w:t>
              </w:r>
              <w:r w:rsidRPr="000554F3">
                <w:rPr>
                  <w:i/>
                  <w:iCs/>
                  <w:noProof/>
                  <w:sz w:val="24"/>
                  <w:szCs w:val="24"/>
                </w:rPr>
                <w:t>MATLAB Runs</w:t>
              </w:r>
              <w:r w:rsidRPr="000554F3">
                <w:rPr>
                  <w:noProof/>
                  <w:sz w:val="24"/>
                  <w:szCs w:val="24"/>
                </w:rPr>
                <w:t>. Milford Haven.</w:t>
              </w:r>
            </w:p>
            <w:p w14:paraId="517F406E" w14:textId="77777777" w:rsidR="000554F3" w:rsidRDefault="000554F3" w:rsidP="000554F3">
              <w:pPr>
                <w:pStyle w:val="Bibliography"/>
                <w:spacing w:line="360" w:lineRule="auto"/>
                <w:ind w:left="720" w:hanging="720"/>
                <w:jc w:val="both"/>
                <w:rPr>
                  <w:noProof/>
                  <w:sz w:val="24"/>
                  <w:szCs w:val="24"/>
                </w:rPr>
              </w:pPr>
              <w:r w:rsidRPr="000554F3">
                <w:rPr>
                  <w:noProof/>
                  <w:sz w:val="24"/>
                  <w:szCs w:val="24"/>
                </w:rPr>
                <w:lastRenderedPageBreak/>
                <w:t xml:space="preserve">Incropera, F. P. (2011). </w:t>
              </w:r>
              <w:r w:rsidRPr="000554F3">
                <w:rPr>
                  <w:i/>
                  <w:iCs/>
                  <w:noProof/>
                  <w:sz w:val="24"/>
                  <w:szCs w:val="24"/>
                </w:rPr>
                <w:t>Fundamentals of Heat and Mass Transfer.</w:t>
              </w:r>
              <w:r w:rsidRPr="000554F3">
                <w:rPr>
                  <w:noProof/>
                  <w:sz w:val="24"/>
                  <w:szCs w:val="24"/>
                </w:rPr>
                <w:t xml:space="preserve"> Hoboken: John Wiley &amp; Sons.</w:t>
              </w:r>
            </w:p>
            <w:p w14:paraId="31E8FBBE" w14:textId="77777777" w:rsidR="000554F3" w:rsidRPr="000554F3" w:rsidRDefault="000554F3" w:rsidP="000554F3"/>
            <w:p w14:paraId="19D79EF2" w14:textId="77777777" w:rsidR="000554F3" w:rsidRDefault="000554F3" w:rsidP="000554F3">
              <w:pPr>
                <w:pStyle w:val="Bibliography"/>
                <w:spacing w:line="360" w:lineRule="auto"/>
                <w:ind w:left="720" w:hanging="720"/>
                <w:jc w:val="both"/>
                <w:rPr>
                  <w:noProof/>
                  <w:sz w:val="24"/>
                  <w:szCs w:val="24"/>
                </w:rPr>
              </w:pPr>
              <w:r w:rsidRPr="000554F3">
                <w:rPr>
                  <w:noProof/>
                  <w:sz w:val="24"/>
                  <w:szCs w:val="24"/>
                </w:rPr>
                <w:t xml:space="preserve">Jaeger, H. S. (1959). </w:t>
              </w:r>
              <w:r w:rsidRPr="000554F3">
                <w:rPr>
                  <w:i/>
                  <w:iCs/>
                  <w:noProof/>
                  <w:sz w:val="24"/>
                  <w:szCs w:val="24"/>
                </w:rPr>
                <w:t>Conduction of Heat in Solids</w:t>
              </w:r>
              <w:r w:rsidRPr="000554F3">
                <w:rPr>
                  <w:noProof/>
                  <w:sz w:val="24"/>
                  <w:szCs w:val="24"/>
                </w:rPr>
                <w:t xml:space="preserve"> (Second ed.). Oxford: Oxford University Press.</w:t>
              </w:r>
            </w:p>
            <w:p w14:paraId="11F1E8F3" w14:textId="77777777" w:rsidR="000554F3" w:rsidRPr="000554F3" w:rsidRDefault="000554F3" w:rsidP="000554F3"/>
            <w:p w14:paraId="7FF95B5D" w14:textId="77777777" w:rsidR="000554F3" w:rsidRDefault="000554F3" w:rsidP="000554F3">
              <w:pPr>
                <w:pStyle w:val="Bibliography"/>
                <w:spacing w:line="360" w:lineRule="auto"/>
                <w:ind w:left="720" w:hanging="720"/>
                <w:jc w:val="both"/>
                <w:rPr>
                  <w:noProof/>
                  <w:sz w:val="24"/>
                  <w:szCs w:val="24"/>
                </w:rPr>
              </w:pPr>
              <w:r w:rsidRPr="000554F3">
                <w:rPr>
                  <w:noProof/>
                  <w:sz w:val="24"/>
                  <w:szCs w:val="24"/>
                </w:rPr>
                <w:t xml:space="preserve">M. Hague, R. A. (2025). An Efficient Explicit Scheme for Solving the 2D Heat Equation with Stability and Convergence Analysis. </w:t>
              </w:r>
              <w:r w:rsidRPr="000554F3">
                <w:rPr>
                  <w:i/>
                  <w:iCs/>
                  <w:noProof/>
                  <w:sz w:val="24"/>
                  <w:szCs w:val="24"/>
                </w:rPr>
                <w:t>Journal of Applied Mathematics and Physics</w:t>
              </w:r>
              <w:r w:rsidRPr="000554F3">
                <w:rPr>
                  <w:noProof/>
                  <w:sz w:val="24"/>
                  <w:szCs w:val="24"/>
                </w:rPr>
                <w:t>.</w:t>
              </w:r>
            </w:p>
            <w:p w14:paraId="114F2335" w14:textId="77777777" w:rsidR="000554F3" w:rsidRPr="000554F3" w:rsidRDefault="000554F3" w:rsidP="000554F3"/>
            <w:p w14:paraId="1C32FA7F" w14:textId="77777777" w:rsidR="000554F3" w:rsidRDefault="000554F3" w:rsidP="000554F3">
              <w:pPr>
                <w:pStyle w:val="Bibliography"/>
                <w:spacing w:line="360" w:lineRule="auto"/>
                <w:ind w:left="720" w:hanging="720"/>
                <w:jc w:val="both"/>
                <w:rPr>
                  <w:noProof/>
                  <w:sz w:val="24"/>
                  <w:szCs w:val="24"/>
                </w:rPr>
              </w:pPr>
              <w:r w:rsidRPr="000554F3">
                <w:rPr>
                  <w:noProof/>
                  <w:sz w:val="24"/>
                  <w:szCs w:val="24"/>
                </w:rPr>
                <w:t>Mayers, K. W. (2005). Numerical Solution of Partial Differential Equations. Cambridge: Cambridge University Press.</w:t>
              </w:r>
            </w:p>
            <w:p w14:paraId="21C094B4" w14:textId="77777777" w:rsidR="000554F3" w:rsidRPr="000554F3" w:rsidRDefault="000554F3" w:rsidP="000554F3"/>
            <w:p w14:paraId="6AC0896A" w14:textId="77777777" w:rsidR="000554F3" w:rsidRDefault="000554F3" w:rsidP="000554F3">
              <w:pPr>
                <w:pStyle w:val="Bibliography"/>
                <w:spacing w:line="360" w:lineRule="auto"/>
                <w:ind w:left="720" w:hanging="720"/>
                <w:jc w:val="both"/>
                <w:rPr>
                  <w:noProof/>
                  <w:sz w:val="24"/>
                  <w:szCs w:val="24"/>
                </w:rPr>
              </w:pPr>
              <w:r w:rsidRPr="000554F3">
                <w:rPr>
                  <w:noProof/>
                  <w:sz w:val="24"/>
                  <w:szCs w:val="24"/>
                </w:rPr>
                <w:t xml:space="preserve">Nazmul Haque, R. A. (2025). An Efficient Explicit Scheme for Solving the 2D Heat Equation with Stability and Convergence Analysis. </w:t>
              </w:r>
              <w:r w:rsidRPr="000554F3">
                <w:rPr>
                  <w:i/>
                  <w:iCs/>
                  <w:noProof/>
                  <w:sz w:val="24"/>
                  <w:szCs w:val="24"/>
                </w:rPr>
                <w:t>Journal of Applied Mathematics and Physics, 13</w:t>
              </w:r>
              <w:r w:rsidRPr="000554F3">
                <w:rPr>
                  <w:noProof/>
                  <w:sz w:val="24"/>
                  <w:szCs w:val="24"/>
                </w:rPr>
                <w:t>, 11.</w:t>
              </w:r>
            </w:p>
            <w:p w14:paraId="7999F826" w14:textId="77777777" w:rsidR="000554F3" w:rsidRPr="000554F3" w:rsidRDefault="000554F3" w:rsidP="000554F3"/>
            <w:p w14:paraId="776498F2" w14:textId="77777777" w:rsidR="000554F3" w:rsidRDefault="000554F3" w:rsidP="000554F3">
              <w:pPr>
                <w:pStyle w:val="Bibliography"/>
                <w:spacing w:line="360" w:lineRule="auto"/>
                <w:ind w:left="720" w:hanging="720"/>
                <w:jc w:val="both"/>
                <w:rPr>
                  <w:noProof/>
                  <w:sz w:val="24"/>
                  <w:szCs w:val="24"/>
                </w:rPr>
              </w:pPr>
              <w:r w:rsidRPr="000554F3">
                <w:rPr>
                  <w:noProof/>
                  <w:sz w:val="24"/>
                  <w:szCs w:val="24"/>
                </w:rPr>
                <w:t xml:space="preserve">Obi, C. N. (2022). Analytical Solution of Steady State Heat Conduction in a Rectangular Plate and Comparison with the Numerical Finite Difference Method. </w:t>
              </w:r>
              <w:r w:rsidRPr="000554F3">
                <w:rPr>
                  <w:i/>
                  <w:iCs/>
                  <w:noProof/>
                  <w:sz w:val="24"/>
                  <w:szCs w:val="24"/>
                </w:rPr>
                <w:t>International Journal of Mathematical Research, 11</w:t>
              </w:r>
              <w:r w:rsidRPr="000554F3">
                <w:rPr>
                  <w:noProof/>
                  <w:sz w:val="24"/>
                  <w:szCs w:val="24"/>
                </w:rPr>
                <w:t>(1), 15.</w:t>
              </w:r>
            </w:p>
            <w:p w14:paraId="632E9844" w14:textId="77777777" w:rsidR="000554F3" w:rsidRPr="000554F3" w:rsidRDefault="000554F3" w:rsidP="000554F3"/>
            <w:p w14:paraId="694C7C44" w14:textId="77777777" w:rsidR="000554F3" w:rsidRDefault="000554F3" w:rsidP="000554F3">
              <w:pPr>
                <w:pStyle w:val="Bibliography"/>
                <w:spacing w:line="360" w:lineRule="auto"/>
                <w:ind w:left="720" w:hanging="720"/>
                <w:jc w:val="both"/>
                <w:rPr>
                  <w:noProof/>
                  <w:sz w:val="24"/>
                  <w:szCs w:val="24"/>
                </w:rPr>
              </w:pPr>
              <w:r w:rsidRPr="000554F3">
                <w:rPr>
                  <w:noProof/>
                  <w:sz w:val="24"/>
                  <w:szCs w:val="24"/>
                </w:rPr>
                <w:t xml:space="preserve">Roache, P. (1998). </w:t>
              </w:r>
              <w:r w:rsidRPr="000554F3">
                <w:rPr>
                  <w:i/>
                  <w:iCs/>
                  <w:noProof/>
                  <w:sz w:val="24"/>
                  <w:szCs w:val="24"/>
                </w:rPr>
                <w:t>Verification and Validation in Computational Science and Engineering.</w:t>
              </w:r>
              <w:r w:rsidRPr="000554F3">
                <w:rPr>
                  <w:noProof/>
                  <w:sz w:val="24"/>
                  <w:szCs w:val="24"/>
                </w:rPr>
                <w:t xml:space="preserve"> New Mexico: Hermosa.</w:t>
              </w:r>
            </w:p>
            <w:p w14:paraId="112A8239" w14:textId="77777777" w:rsidR="000554F3" w:rsidRPr="000554F3" w:rsidRDefault="000554F3" w:rsidP="000554F3"/>
            <w:p w14:paraId="36481C63" w14:textId="77777777" w:rsidR="000554F3" w:rsidRDefault="000554F3" w:rsidP="000554F3">
              <w:pPr>
                <w:pStyle w:val="Bibliography"/>
                <w:spacing w:line="360" w:lineRule="auto"/>
                <w:ind w:left="720" w:hanging="720"/>
                <w:jc w:val="both"/>
                <w:rPr>
                  <w:noProof/>
                  <w:sz w:val="24"/>
                  <w:szCs w:val="24"/>
                </w:rPr>
              </w:pPr>
              <w:r w:rsidRPr="000554F3">
                <w:rPr>
                  <w:noProof/>
                  <w:sz w:val="24"/>
                  <w:szCs w:val="24"/>
                </w:rPr>
                <w:t xml:space="preserve">Salawu, S. O. (2023). Two-step exothermic reaction–diffusion of hydromagnetic Prandtl–Eyring viscous heating fluid in a channel. </w:t>
              </w:r>
              <w:r w:rsidRPr="000554F3">
                <w:rPr>
                  <w:i/>
                  <w:iCs/>
                  <w:noProof/>
                  <w:sz w:val="24"/>
                  <w:szCs w:val="24"/>
                </w:rPr>
                <w:t>International Journal of Thermofluids, 17</w:t>
              </w:r>
              <w:r w:rsidRPr="000554F3">
                <w:rPr>
                  <w:noProof/>
                  <w:sz w:val="24"/>
                  <w:szCs w:val="24"/>
                </w:rPr>
                <w:t>, 57.</w:t>
              </w:r>
            </w:p>
            <w:p w14:paraId="766A3170" w14:textId="77777777" w:rsidR="000554F3" w:rsidRPr="000554F3" w:rsidRDefault="000554F3" w:rsidP="000554F3"/>
            <w:p w14:paraId="0775DA16" w14:textId="77777777" w:rsidR="000554F3" w:rsidRPr="000554F3" w:rsidRDefault="000554F3" w:rsidP="000554F3">
              <w:pPr>
                <w:pStyle w:val="Bibliography"/>
                <w:spacing w:line="360" w:lineRule="auto"/>
                <w:ind w:left="720" w:hanging="720"/>
                <w:jc w:val="both"/>
                <w:rPr>
                  <w:noProof/>
                  <w:sz w:val="24"/>
                  <w:szCs w:val="24"/>
                </w:rPr>
              </w:pPr>
              <w:r w:rsidRPr="000554F3">
                <w:rPr>
                  <w:noProof/>
                  <w:sz w:val="24"/>
                  <w:szCs w:val="24"/>
                </w:rPr>
                <w:t xml:space="preserve">Smith, G. D. (1985). </w:t>
              </w:r>
              <w:r w:rsidRPr="000554F3">
                <w:rPr>
                  <w:i/>
                  <w:iCs/>
                  <w:noProof/>
                  <w:sz w:val="24"/>
                  <w:szCs w:val="24"/>
                </w:rPr>
                <w:t>Numerical Solution of Partial Differential Equations .</w:t>
              </w:r>
              <w:r w:rsidRPr="000554F3">
                <w:rPr>
                  <w:noProof/>
                  <w:sz w:val="24"/>
                  <w:szCs w:val="24"/>
                </w:rPr>
                <w:t xml:space="preserve"> Oxford: Oxford University Press.</w:t>
              </w:r>
            </w:p>
            <w:p w14:paraId="6BB1F3E9" w14:textId="62F788ED" w:rsidR="000554F3" w:rsidRPr="000554F3" w:rsidRDefault="00BA2A6E" w:rsidP="000554F3">
              <w:pPr>
                <w:spacing w:line="360" w:lineRule="auto"/>
                <w:jc w:val="both"/>
                <w:rPr>
                  <w:sz w:val="24"/>
                  <w:szCs w:val="24"/>
                </w:rPr>
              </w:pPr>
              <w:r w:rsidRPr="000554F3">
                <w:rPr>
                  <w:b/>
                  <w:bCs/>
                  <w:noProof/>
                  <w:sz w:val="24"/>
                  <w:szCs w:val="24"/>
                </w:rPr>
                <w:fldChar w:fldCharType="end"/>
              </w:r>
            </w:p>
          </w:sdtContent>
        </w:sdt>
      </w:sdtContent>
    </w:sdt>
    <w:p w14:paraId="17E0DD11" w14:textId="1F4039B2" w:rsidR="001D1248" w:rsidRDefault="001D1248" w:rsidP="001D1248">
      <w:pPr>
        <w:pStyle w:val="Heading1"/>
      </w:pPr>
      <w:bookmarkStart w:id="36" w:name="_Toc220523188"/>
      <w:r>
        <w:lastRenderedPageBreak/>
        <w:t>Appendix</w:t>
      </w:r>
      <w:bookmarkEnd w:id="36"/>
    </w:p>
    <w:p w14:paraId="7E48828B" w14:textId="77777777" w:rsidR="009F72B2" w:rsidRPr="009F72B2" w:rsidRDefault="009F72B2" w:rsidP="009F72B2">
      <w:pPr>
        <w:spacing w:line="360" w:lineRule="auto"/>
        <w:jc w:val="both"/>
        <w:rPr>
          <w:rFonts w:cstheme="minorHAnsi"/>
          <w:sz w:val="24"/>
          <w:szCs w:val="24"/>
        </w:rPr>
      </w:pPr>
    </w:p>
    <w:p w14:paraId="683B91E2" w14:textId="448DBCAF" w:rsidR="009F72B2" w:rsidRPr="009F72B2" w:rsidRDefault="009F72B2" w:rsidP="009F72B2">
      <w:pPr>
        <w:spacing w:after="0" w:line="360" w:lineRule="auto"/>
        <w:jc w:val="both"/>
        <w:rPr>
          <w:rFonts w:eastAsia="Times New Roman" w:cstheme="minorHAnsi"/>
          <w:color w:val="0E0E0E"/>
          <w:sz w:val="24"/>
          <w:szCs w:val="24"/>
          <w:lang w:eastAsia="en-GB"/>
        </w:rPr>
      </w:pPr>
      <w:r w:rsidRPr="009F72B2">
        <w:rPr>
          <w:rFonts w:eastAsia="Times New Roman" w:cstheme="minorHAnsi"/>
          <w:color w:val="0E0E0E"/>
          <w:sz w:val="24"/>
          <w:szCs w:val="24"/>
          <w:lang w:eastAsia="en-GB"/>
        </w:rPr>
        <w:t>This appendix presents additional numerical and analytical steady-state temperature fields and corresponding absolute error distributions for selected grid spacings, time step sizes, and convergence tolerances. These figures are provided to supplement the sensitivity analysis discussed in Chapter 7 and to demonstrate how variations in numerical parameters influence the spatial distribution of numerical error.</w:t>
      </w:r>
    </w:p>
    <w:p w14:paraId="5058816A" w14:textId="1B4DA5CB" w:rsidR="009F72B2" w:rsidRPr="009F72B2" w:rsidRDefault="009F72B2" w:rsidP="009F72B2">
      <w:pPr>
        <w:spacing w:after="0" w:line="360" w:lineRule="auto"/>
        <w:jc w:val="both"/>
        <w:rPr>
          <w:rFonts w:ascii=".AppleSystemUIFont" w:eastAsia="Times New Roman" w:hAnsi=".AppleSystemUIFont" w:cs="Times New Roman"/>
          <w:color w:val="0E0E0E"/>
          <w:sz w:val="21"/>
          <w:szCs w:val="21"/>
          <w:lang w:eastAsia="en-GB"/>
        </w:rPr>
      </w:pPr>
      <w:r w:rsidRPr="009F72B2">
        <w:rPr>
          <w:rFonts w:eastAsia="Times New Roman" w:cstheme="minorHAnsi"/>
          <w:color w:val="0E0E0E"/>
          <w:sz w:val="24"/>
          <w:szCs w:val="24"/>
          <w:lang w:eastAsia="en-GB"/>
        </w:rPr>
        <w:t xml:space="preserve">All results correspond to a square plate of dimensions </w:t>
      </w:r>
      <w:r>
        <w:rPr>
          <w:rFonts w:eastAsia="Times New Roman" w:cstheme="minorHAnsi"/>
          <w:color w:val="0E0E0E"/>
          <w:sz w:val="24"/>
          <w:szCs w:val="24"/>
          <w:lang w:eastAsia="en-GB"/>
        </w:rPr>
        <w:t>12 x 12 m</w:t>
      </w:r>
      <w:r w:rsidRPr="009F72B2">
        <w:rPr>
          <w:rFonts w:eastAsia="Times New Roman" w:cstheme="minorHAnsi"/>
          <w:color w:val="0E0E0E"/>
          <w:sz w:val="24"/>
          <w:szCs w:val="24"/>
          <w:lang w:eastAsia="en-GB"/>
        </w:rPr>
        <w:t xml:space="preserve"> with a fixed heated boundary temperature of</w:t>
      </w:r>
      <w:r>
        <w:rPr>
          <w:rFonts w:eastAsia="Times New Roman" w:cstheme="minorHAnsi"/>
          <w:color w:val="0E0E0E"/>
          <w:sz w:val="24"/>
          <w:szCs w:val="24"/>
          <w:lang w:eastAsia="en-GB"/>
        </w:rPr>
        <w:t xml:space="preserve"> </w:t>
      </w:r>
      <m:oMath>
        <m:sSub>
          <m:sSubPr>
            <m:ctrlPr>
              <w:rPr>
                <w:rFonts w:ascii="Cambria Math" w:eastAsia="Times New Roman" w:hAnsi="Cambria Math" w:cstheme="minorHAnsi"/>
                <w:i/>
                <w:color w:val="0E0E0E"/>
                <w:sz w:val="24"/>
                <w:szCs w:val="24"/>
                <w:lang w:eastAsia="en-GB"/>
              </w:rPr>
            </m:ctrlPr>
          </m:sSubPr>
          <m:e>
            <m:r>
              <w:rPr>
                <w:rFonts w:ascii="Cambria Math" w:eastAsia="Times New Roman" w:hAnsi="Cambria Math" w:cstheme="minorHAnsi"/>
                <w:color w:val="0E0E0E"/>
                <w:sz w:val="24"/>
                <w:szCs w:val="24"/>
                <w:lang w:eastAsia="en-GB"/>
              </w:rPr>
              <m:t>T</m:t>
            </m:r>
          </m:e>
          <m:sub>
            <m:r>
              <w:rPr>
                <w:rFonts w:ascii="Cambria Math" w:eastAsia="Times New Roman" w:hAnsi="Cambria Math" w:cstheme="minorHAnsi"/>
                <w:color w:val="0E0E0E"/>
                <w:sz w:val="24"/>
                <w:szCs w:val="24"/>
                <w:lang w:eastAsia="en-GB"/>
              </w:rPr>
              <m:t>0</m:t>
            </m:r>
          </m:sub>
        </m:sSub>
        <m:r>
          <w:rPr>
            <w:rFonts w:ascii="Cambria Math" w:eastAsia="Times New Roman" w:hAnsi="Cambria Math" w:cstheme="minorHAnsi"/>
            <w:color w:val="0E0E0E"/>
            <w:sz w:val="24"/>
            <w:szCs w:val="24"/>
            <w:lang w:eastAsia="en-GB"/>
          </w:rPr>
          <m:t>=100℃</m:t>
        </m:r>
      </m:oMath>
      <w:r w:rsidRPr="009F72B2">
        <w:rPr>
          <w:rFonts w:eastAsia="Times New Roman" w:cstheme="minorHAnsi"/>
          <w:color w:val="0E0E0E"/>
          <w:sz w:val="24"/>
          <w:szCs w:val="24"/>
          <w:lang w:eastAsia="en-GB"/>
        </w:rPr>
        <w:t xml:space="preserve">, while the remaining boundaries are held at </w:t>
      </w:r>
      <w:r>
        <w:rPr>
          <w:rFonts w:eastAsia="Times New Roman" w:cstheme="minorHAnsi"/>
          <w:color w:val="0E0E0E"/>
          <w:sz w:val="24"/>
          <w:szCs w:val="24"/>
          <w:lang w:eastAsia="en-GB"/>
        </w:rPr>
        <w:t>0 °C.</w:t>
      </w:r>
      <w:r w:rsidRPr="009F72B2">
        <w:rPr>
          <w:rFonts w:eastAsia="Times New Roman" w:cstheme="minorHAnsi"/>
          <w:color w:val="0E0E0E"/>
          <w:sz w:val="24"/>
          <w:szCs w:val="24"/>
          <w:lang w:eastAsia="en-GB"/>
        </w:rPr>
        <w:t xml:space="preserve"> The numerical solution was obtained using the Explicit Finite Difference Method and compared against the analytical steady-state solution</w:t>
      </w:r>
      <w:r w:rsidRPr="009F72B2">
        <w:rPr>
          <w:rFonts w:ascii=".AppleSystemUIFont" w:eastAsia="Times New Roman" w:hAnsi=".AppleSystemUIFont" w:cs="Times New Roman"/>
          <w:color w:val="0E0E0E"/>
          <w:sz w:val="21"/>
          <w:szCs w:val="21"/>
          <w:lang w:eastAsia="en-GB"/>
        </w:rPr>
        <w:t>.</w:t>
      </w:r>
    </w:p>
    <w:p w14:paraId="29337661" w14:textId="77777777" w:rsidR="009F72B2" w:rsidRPr="009F72B2" w:rsidRDefault="009F72B2" w:rsidP="009F72B2"/>
    <w:p w14:paraId="0E68A53F" w14:textId="77777777" w:rsidR="001D1248" w:rsidRDefault="001D1248" w:rsidP="001D1248"/>
    <w:p w14:paraId="2C1559BC" w14:textId="76305EE8" w:rsidR="001D1248" w:rsidRDefault="001D1248" w:rsidP="001D1248">
      <w:pPr>
        <w:pStyle w:val="Heading2"/>
      </w:pPr>
      <w:bookmarkStart w:id="37" w:name="_Toc220523189"/>
      <w:r>
        <w:t>Appendix 1 – Influence of Grid spacing, 4, 0.75, and 0.25</w:t>
      </w:r>
      <w:bookmarkEnd w:id="37"/>
    </w:p>
    <w:p w14:paraId="31DC3008" w14:textId="40EFF061" w:rsidR="001D1248" w:rsidRPr="001D1248" w:rsidRDefault="00CE0CD1" w:rsidP="001D1248">
      <w:pPr>
        <w:pStyle w:val="Heading3"/>
      </w:pPr>
      <w:bookmarkStart w:id="38" w:name="_Toc220523190"/>
      <w:r>
        <w:t xml:space="preserve">Grid Spacing </w:t>
      </w:r>
      <w:r w:rsidR="001D1248">
        <w:t>4</w:t>
      </w:r>
      <w:bookmarkEnd w:id="38"/>
    </w:p>
    <w:p w14:paraId="3284B02A" w14:textId="603405F0" w:rsidR="001D1248" w:rsidRDefault="001D1248" w:rsidP="001D1248">
      <w:r w:rsidRPr="001D1248">
        <w:rPr>
          <w:noProof/>
        </w:rPr>
        <w:drawing>
          <wp:inline distT="0" distB="0" distL="0" distR="0" wp14:anchorId="46D4B38F" wp14:editId="2C6E4198">
            <wp:extent cx="5731510" cy="1786255"/>
            <wp:effectExtent l="0" t="0" r="0" b="4445"/>
            <wp:docPr id="554888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888890" name=""/>
                    <pic:cNvPicPr/>
                  </pic:nvPicPr>
                  <pic:blipFill>
                    <a:blip r:embed="rId29"/>
                    <a:stretch>
                      <a:fillRect/>
                    </a:stretch>
                  </pic:blipFill>
                  <pic:spPr>
                    <a:xfrm>
                      <a:off x="0" y="0"/>
                      <a:ext cx="5731510" cy="1786255"/>
                    </a:xfrm>
                    <a:prstGeom prst="rect">
                      <a:avLst/>
                    </a:prstGeom>
                  </pic:spPr>
                </pic:pic>
              </a:graphicData>
            </a:graphic>
          </wp:inline>
        </w:drawing>
      </w:r>
    </w:p>
    <w:p w14:paraId="7A933B68" w14:textId="197348E1" w:rsidR="001D1248" w:rsidRDefault="00CE0CD1" w:rsidP="001D1248">
      <w:pPr>
        <w:pStyle w:val="Heading3"/>
      </w:pPr>
      <w:bookmarkStart w:id="39" w:name="_Toc220523191"/>
      <w:r>
        <w:t xml:space="preserve">Gris Spacing </w:t>
      </w:r>
      <w:r w:rsidR="001D1248">
        <w:t>0.75</w:t>
      </w:r>
      <w:bookmarkEnd w:id="39"/>
    </w:p>
    <w:p w14:paraId="0635B0FD" w14:textId="193DCAFF" w:rsidR="001D1248" w:rsidRDefault="001D1248" w:rsidP="001D1248">
      <w:r w:rsidRPr="001D1248">
        <w:rPr>
          <w:noProof/>
        </w:rPr>
        <w:drawing>
          <wp:inline distT="0" distB="0" distL="0" distR="0" wp14:anchorId="72A152A1" wp14:editId="2757C4EB">
            <wp:extent cx="5731510" cy="1846580"/>
            <wp:effectExtent l="0" t="0" r="0" b="0"/>
            <wp:docPr id="1241012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12649" name=""/>
                    <pic:cNvPicPr/>
                  </pic:nvPicPr>
                  <pic:blipFill>
                    <a:blip r:embed="rId30"/>
                    <a:stretch>
                      <a:fillRect/>
                    </a:stretch>
                  </pic:blipFill>
                  <pic:spPr>
                    <a:xfrm>
                      <a:off x="0" y="0"/>
                      <a:ext cx="5731510" cy="1846580"/>
                    </a:xfrm>
                    <a:prstGeom prst="rect">
                      <a:avLst/>
                    </a:prstGeom>
                  </pic:spPr>
                </pic:pic>
              </a:graphicData>
            </a:graphic>
          </wp:inline>
        </w:drawing>
      </w:r>
    </w:p>
    <w:p w14:paraId="0EE74ABA" w14:textId="5011172B" w:rsidR="001D1248" w:rsidRPr="001D1248" w:rsidRDefault="00CE0CD1" w:rsidP="001D1248">
      <w:pPr>
        <w:pStyle w:val="Heading3"/>
      </w:pPr>
      <w:bookmarkStart w:id="40" w:name="_Toc220523192"/>
      <w:r>
        <w:lastRenderedPageBreak/>
        <w:t xml:space="preserve">Grid Spacing </w:t>
      </w:r>
      <w:r w:rsidR="001D1248">
        <w:t>0.25</w:t>
      </w:r>
      <w:bookmarkEnd w:id="40"/>
    </w:p>
    <w:p w14:paraId="67532FA5" w14:textId="001134D5" w:rsidR="001D1248" w:rsidRDefault="001D1248" w:rsidP="001D1248">
      <w:r w:rsidRPr="001D1248">
        <w:rPr>
          <w:noProof/>
        </w:rPr>
        <w:drawing>
          <wp:inline distT="0" distB="0" distL="0" distR="0" wp14:anchorId="2F2473B8" wp14:editId="15AC278E">
            <wp:extent cx="5731510" cy="1741805"/>
            <wp:effectExtent l="0" t="0" r="0" b="0"/>
            <wp:docPr id="495116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116687" name=""/>
                    <pic:cNvPicPr/>
                  </pic:nvPicPr>
                  <pic:blipFill>
                    <a:blip r:embed="rId25"/>
                    <a:stretch>
                      <a:fillRect/>
                    </a:stretch>
                  </pic:blipFill>
                  <pic:spPr>
                    <a:xfrm>
                      <a:off x="0" y="0"/>
                      <a:ext cx="5731510" cy="1741805"/>
                    </a:xfrm>
                    <a:prstGeom prst="rect">
                      <a:avLst/>
                    </a:prstGeom>
                  </pic:spPr>
                </pic:pic>
              </a:graphicData>
            </a:graphic>
          </wp:inline>
        </w:drawing>
      </w:r>
    </w:p>
    <w:p w14:paraId="3B259CE0" w14:textId="77777777" w:rsidR="001D1248" w:rsidRDefault="001D1248" w:rsidP="001D1248"/>
    <w:p w14:paraId="7902D994" w14:textId="658A2297" w:rsidR="001D1248" w:rsidRDefault="001D1248" w:rsidP="001D1248">
      <w:pPr>
        <w:pStyle w:val="Heading2"/>
      </w:pPr>
      <w:bookmarkStart w:id="41" w:name="_Toc220523193"/>
      <w:r>
        <w:t>Appendix 2 – Influence of Time Step 2000 s and 200</w:t>
      </w:r>
      <w:r w:rsidR="00CE0CD1">
        <w:t xml:space="preserve"> </w:t>
      </w:r>
      <w:r>
        <w:t>s</w:t>
      </w:r>
      <w:bookmarkEnd w:id="41"/>
    </w:p>
    <w:p w14:paraId="41027854" w14:textId="52448DD4" w:rsidR="001D1248" w:rsidRPr="001D1248" w:rsidRDefault="00CE0CD1" w:rsidP="001D1248">
      <w:pPr>
        <w:pStyle w:val="Heading3"/>
      </w:pPr>
      <w:bookmarkStart w:id="42" w:name="_Toc220523194"/>
      <w:r>
        <w:t xml:space="preserve">Time Step </w:t>
      </w:r>
      <w:r w:rsidR="001D1248">
        <w:t>2000</w:t>
      </w:r>
      <w:r>
        <w:t xml:space="preserve"> s</w:t>
      </w:r>
      <w:bookmarkEnd w:id="42"/>
    </w:p>
    <w:p w14:paraId="071EAEE8" w14:textId="6C0CC174" w:rsidR="001D1248" w:rsidRDefault="001D1248" w:rsidP="001D1248">
      <w:r w:rsidRPr="001D1248">
        <w:rPr>
          <w:noProof/>
        </w:rPr>
        <w:drawing>
          <wp:inline distT="0" distB="0" distL="0" distR="0" wp14:anchorId="40665FA6" wp14:editId="069BEC0E">
            <wp:extent cx="5731510" cy="1712595"/>
            <wp:effectExtent l="0" t="0" r="0" b="1905"/>
            <wp:docPr id="969586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586061" name=""/>
                    <pic:cNvPicPr/>
                  </pic:nvPicPr>
                  <pic:blipFill>
                    <a:blip r:embed="rId31"/>
                    <a:stretch>
                      <a:fillRect/>
                    </a:stretch>
                  </pic:blipFill>
                  <pic:spPr>
                    <a:xfrm>
                      <a:off x="0" y="0"/>
                      <a:ext cx="5731510" cy="1712595"/>
                    </a:xfrm>
                    <a:prstGeom prst="rect">
                      <a:avLst/>
                    </a:prstGeom>
                  </pic:spPr>
                </pic:pic>
              </a:graphicData>
            </a:graphic>
          </wp:inline>
        </w:drawing>
      </w:r>
    </w:p>
    <w:p w14:paraId="5AAC2D8F" w14:textId="02EAA567" w:rsidR="001D1248" w:rsidRDefault="00CE0CD1" w:rsidP="001D1248">
      <w:pPr>
        <w:pStyle w:val="Heading3"/>
      </w:pPr>
      <w:bookmarkStart w:id="43" w:name="_Toc220523195"/>
      <w:r>
        <w:t xml:space="preserve">Time Step </w:t>
      </w:r>
      <w:r w:rsidR="001D1248">
        <w:t>200</w:t>
      </w:r>
      <w:r>
        <w:t xml:space="preserve"> s</w:t>
      </w:r>
      <w:bookmarkEnd w:id="43"/>
    </w:p>
    <w:p w14:paraId="00BE0D28" w14:textId="75AB8E3C" w:rsidR="001D1248" w:rsidRPr="001D1248" w:rsidRDefault="001D1248" w:rsidP="001D1248">
      <w:r w:rsidRPr="001D1248">
        <w:rPr>
          <w:noProof/>
        </w:rPr>
        <w:drawing>
          <wp:inline distT="0" distB="0" distL="0" distR="0" wp14:anchorId="517C8C95" wp14:editId="62D51944">
            <wp:extent cx="5731510" cy="1665605"/>
            <wp:effectExtent l="0" t="0" r="0" b="0"/>
            <wp:docPr id="2049405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405740" name=""/>
                    <pic:cNvPicPr/>
                  </pic:nvPicPr>
                  <pic:blipFill>
                    <a:blip r:embed="rId32"/>
                    <a:stretch>
                      <a:fillRect/>
                    </a:stretch>
                  </pic:blipFill>
                  <pic:spPr>
                    <a:xfrm>
                      <a:off x="0" y="0"/>
                      <a:ext cx="5731510" cy="1665605"/>
                    </a:xfrm>
                    <a:prstGeom prst="rect">
                      <a:avLst/>
                    </a:prstGeom>
                  </pic:spPr>
                </pic:pic>
              </a:graphicData>
            </a:graphic>
          </wp:inline>
        </w:drawing>
      </w:r>
    </w:p>
    <w:p w14:paraId="3FC23573" w14:textId="77777777" w:rsidR="001D1248" w:rsidRDefault="001D1248" w:rsidP="001D1248"/>
    <w:p w14:paraId="73C47204" w14:textId="71B85B71" w:rsidR="001D1248" w:rsidRDefault="001D1248" w:rsidP="001D1248">
      <w:pPr>
        <w:pStyle w:val="Heading2"/>
      </w:pPr>
      <w:bookmarkStart w:id="44" w:name="_Toc220523196"/>
      <w:r>
        <w:lastRenderedPageBreak/>
        <w:t>Appendix 3 – Influence of Convergence Tolerance (Loose tolerance and tight tolerance)</w:t>
      </w:r>
      <w:bookmarkEnd w:id="44"/>
    </w:p>
    <w:p w14:paraId="0FE9B30C" w14:textId="725380B6" w:rsidR="001D1248" w:rsidRPr="001D1248" w:rsidRDefault="00CE0CD1" w:rsidP="001D1248">
      <w:pPr>
        <w:pStyle w:val="Heading3"/>
      </w:pPr>
      <w:bookmarkStart w:id="45" w:name="_Toc220523197"/>
      <w:r>
        <w:t xml:space="preserve">Tolerance </w:t>
      </w:r>
      <w:r w:rsidR="001D1248">
        <w:t>0.001</w:t>
      </w:r>
      <w:bookmarkEnd w:id="45"/>
    </w:p>
    <w:p w14:paraId="2C094748" w14:textId="4DD79EC1" w:rsidR="001D1248" w:rsidRDefault="001D1248" w:rsidP="001D1248">
      <w:r w:rsidRPr="001D1248">
        <w:rPr>
          <w:noProof/>
        </w:rPr>
        <w:drawing>
          <wp:inline distT="0" distB="0" distL="0" distR="0" wp14:anchorId="63F23F35" wp14:editId="63B10D7D">
            <wp:extent cx="5729693" cy="1857983"/>
            <wp:effectExtent l="0" t="0" r="0" b="0"/>
            <wp:docPr id="1014386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386470" name=""/>
                    <pic:cNvPicPr/>
                  </pic:nvPicPr>
                  <pic:blipFill>
                    <a:blip r:embed="rId33"/>
                    <a:stretch>
                      <a:fillRect/>
                    </a:stretch>
                  </pic:blipFill>
                  <pic:spPr>
                    <a:xfrm>
                      <a:off x="0" y="0"/>
                      <a:ext cx="5754702" cy="1866093"/>
                    </a:xfrm>
                    <a:prstGeom prst="rect">
                      <a:avLst/>
                    </a:prstGeom>
                  </pic:spPr>
                </pic:pic>
              </a:graphicData>
            </a:graphic>
          </wp:inline>
        </w:drawing>
      </w:r>
    </w:p>
    <w:p w14:paraId="7B198CE3" w14:textId="41EBCC04" w:rsidR="001D1248" w:rsidRPr="001D1248" w:rsidRDefault="00CE0CD1" w:rsidP="001D1248">
      <w:pPr>
        <w:pStyle w:val="Heading3"/>
      </w:pPr>
      <w:bookmarkStart w:id="46" w:name="_Toc220523198"/>
      <w:r>
        <w:t xml:space="preserve">Tolerance </w:t>
      </w:r>
      <w:r w:rsidR="001D1248">
        <w:t>0.000001</w:t>
      </w:r>
      <w:bookmarkEnd w:id="46"/>
    </w:p>
    <w:p w14:paraId="677CC856" w14:textId="295B4A17" w:rsidR="00CB2574" w:rsidRDefault="001D1248">
      <w:r w:rsidRPr="001D1248">
        <w:rPr>
          <w:noProof/>
        </w:rPr>
        <w:drawing>
          <wp:inline distT="0" distB="0" distL="0" distR="0" wp14:anchorId="5D472192" wp14:editId="2259644C">
            <wp:extent cx="5729755" cy="1741251"/>
            <wp:effectExtent l="0" t="0" r="0" b="0"/>
            <wp:docPr id="620842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842871" name=""/>
                    <pic:cNvPicPr/>
                  </pic:nvPicPr>
                  <pic:blipFill>
                    <a:blip r:embed="rId34"/>
                    <a:stretch>
                      <a:fillRect/>
                    </a:stretch>
                  </pic:blipFill>
                  <pic:spPr>
                    <a:xfrm>
                      <a:off x="0" y="0"/>
                      <a:ext cx="5800904" cy="1762873"/>
                    </a:xfrm>
                    <a:prstGeom prst="rect">
                      <a:avLst/>
                    </a:prstGeom>
                  </pic:spPr>
                </pic:pic>
              </a:graphicData>
            </a:graphic>
          </wp:inline>
        </w:drawing>
      </w:r>
    </w:p>
    <w:p w14:paraId="78C673AD" w14:textId="77777777" w:rsidR="00EF0B6B" w:rsidRDefault="00EF0B6B"/>
    <w:p w14:paraId="60C2435E" w14:textId="77777777" w:rsidR="00EF0B6B" w:rsidRDefault="00EF0B6B"/>
    <w:p w14:paraId="576A0770" w14:textId="77777777" w:rsidR="00EF0B6B" w:rsidRDefault="00EF0B6B"/>
    <w:p w14:paraId="00F8FC13" w14:textId="77777777" w:rsidR="00EF0B6B" w:rsidRDefault="00EF0B6B"/>
    <w:p w14:paraId="5A5D7887" w14:textId="77777777" w:rsidR="00EF0B6B" w:rsidRDefault="00EF0B6B"/>
    <w:p w14:paraId="5E4E12F1" w14:textId="77777777" w:rsidR="00EF0B6B" w:rsidRDefault="00EF0B6B"/>
    <w:p w14:paraId="5F3C52F2" w14:textId="77777777" w:rsidR="00EF0B6B" w:rsidRDefault="00EF0B6B"/>
    <w:p w14:paraId="43412845" w14:textId="77777777" w:rsidR="00EF0B6B" w:rsidRDefault="00EF0B6B"/>
    <w:p w14:paraId="21E2CB2F" w14:textId="77777777" w:rsidR="00EF0B6B" w:rsidRDefault="00EF0B6B"/>
    <w:p w14:paraId="60F94A4E" w14:textId="77777777" w:rsidR="00EF0B6B" w:rsidRDefault="00EF0B6B"/>
    <w:p w14:paraId="7F0472ED" w14:textId="77777777" w:rsidR="00EF0B6B" w:rsidRDefault="00EF0B6B"/>
    <w:p w14:paraId="40D247E4" w14:textId="77777777" w:rsidR="00EF0B6B" w:rsidRDefault="00EF0B6B"/>
    <w:p w14:paraId="12604468" w14:textId="77777777" w:rsidR="00EF0B6B" w:rsidRDefault="00EF0B6B"/>
    <w:p w14:paraId="66D0D28C" w14:textId="77777777" w:rsidR="00EF0B6B" w:rsidRDefault="00EF0B6B"/>
    <w:p w14:paraId="10F69309" w14:textId="77777777" w:rsidR="00EF0B6B" w:rsidRDefault="00EF0B6B"/>
    <w:p w14:paraId="6BF5F8CC" w14:textId="4B76B059" w:rsidR="00EF0B6B" w:rsidRDefault="00EF0B6B" w:rsidP="00EF0B6B">
      <w:pPr>
        <w:pStyle w:val="Heading2"/>
      </w:pPr>
      <w:bookmarkStart w:id="47" w:name="_Toc220523199"/>
      <w:r>
        <w:lastRenderedPageBreak/>
        <w:t>Appendix 4 – MATLAB Code</w:t>
      </w:r>
      <w:bookmarkEnd w:id="47"/>
    </w:p>
    <w:p w14:paraId="04BAFA45" w14:textId="77777777" w:rsidR="00EF0B6B" w:rsidRDefault="00EF0B6B" w:rsidP="00EF0B6B"/>
    <w:p w14:paraId="262E68BB" w14:textId="4D13E885" w:rsidR="00EF0B6B" w:rsidRPr="00EF0B6B" w:rsidRDefault="00EF0B6B" w:rsidP="00EF0B6B">
      <w:pPr>
        <w:spacing w:after="0" w:line="360" w:lineRule="auto"/>
        <w:jc w:val="both"/>
        <w:rPr>
          <w:rFonts w:eastAsia="Times New Roman" w:cstheme="minorHAnsi"/>
          <w:color w:val="0E0E0E"/>
          <w:sz w:val="24"/>
          <w:szCs w:val="24"/>
          <w:lang w:eastAsia="en-GB"/>
        </w:rPr>
      </w:pPr>
      <w:r w:rsidRPr="00EF0B6B">
        <w:rPr>
          <w:rFonts w:eastAsia="Times New Roman" w:cstheme="minorHAnsi"/>
          <w:color w:val="0E0E0E"/>
          <w:sz w:val="24"/>
          <w:szCs w:val="24"/>
          <w:lang w:eastAsia="en-GB"/>
        </w:rPr>
        <w:t>This appendix contains the complete MATLAB source code developed and used to generate the numerical results presented in this report. The code implements the Explicit Finite Difference Method for solving the two-dimensional transient heat conduction equation, including stability enforcement, convergence checks, validation against an analytical solution, and sensitivity analysis. The code is provided in full for completeness and reproducibility.</w:t>
      </w:r>
    </w:p>
    <w:p w14:paraId="05F6D3BF" w14:textId="77777777" w:rsidR="00EF0B6B" w:rsidRDefault="00EF0B6B" w:rsidP="00EF0B6B"/>
    <w:p w14:paraId="79261157"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clear; clc; close </w:t>
      </w:r>
      <w:r w:rsidRPr="00EF0B6B">
        <w:rPr>
          <w:rFonts w:ascii="Menlo" w:eastAsia="Times New Roman" w:hAnsi="Menlo" w:cs="Menlo"/>
          <w:color w:val="A709F5"/>
          <w:sz w:val="20"/>
          <w:szCs w:val="20"/>
          <w:lang w:eastAsia="en-GB"/>
        </w:rPr>
        <w:t>all</w:t>
      </w:r>
      <w:r w:rsidRPr="00EF0B6B">
        <w:rPr>
          <w:rFonts w:ascii="Menlo" w:eastAsia="Times New Roman" w:hAnsi="Menlo" w:cs="Menlo"/>
          <w:sz w:val="20"/>
          <w:szCs w:val="20"/>
          <w:lang w:eastAsia="en-GB"/>
        </w:rPr>
        <w:t>;</w:t>
      </w:r>
    </w:p>
    <w:p w14:paraId="447423C7" w14:textId="77777777" w:rsidR="00EF0B6B" w:rsidRPr="00EF0B6B" w:rsidRDefault="00EF0B6B" w:rsidP="00EF0B6B">
      <w:pPr>
        <w:spacing w:after="0" w:line="240" w:lineRule="auto"/>
        <w:rPr>
          <w:rFonts w:ascii="Menlo" w:eastAsia="Times New Roman" w:hAnsi="Menlo" w:cs="Menlo"/>
          <w:sz w:val="20"/>
          <w:szCs w:val="20"/>
          <w:lang w:eastAsia="en-GB"/>
        </w:rPr>
      </w:pPr>
    </w:p>
    <w:p w14:paraId="368D55CC"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08013"/>
          <w:sz w:val="20"/>
          <w:szCs w:val="20"/>
          <w:lang w:eastAsia="en-GB"/>
        </w:rPr>
        <w:t>%% Physical properties (Aluminium)</w:t>
      </w:r>
    </w:p>
    <w:p w14:paraId="6721380B"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k = 143;        </w:t>
      </w:r>
      <w:r w:rsidRPr="00EF0B6B">
        <w:rPr>
          <w:rFonts w:ascii="Menlo" w:eastAsia="Times New Roman" w:hAnsi="Menlo" w:cs="Menlo"/>
          <w:color w:val="008013"/>
          <w:sz w:val="20"/>
          <w:szCs w:val="20"/>
          <w:lang w:eastAsia="en-GB"/>
        </w:rPr>
        <w:t>% [W/(m·°C)]</w:t>
      </w:r>
    </w:p>
    <w:p w14:paraId="006FDC09"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rho = 2.8e3;    </w:t>
      </w:r>
      <w:r w:rsidRPr="00EF0B6B">
        <w:rPr>
          <w:rFonts w:ascii="Menlo" w:eastAsia="Times New Roman" w:hAnsi="Menlo" w:cs="Menlo"/>
          <w:color w:val="008013"/>
          <w:sz w:val="20"/>
          <w:szCs w:val="20"/>
          <w:lang w:eastAsia="en-GB"/>
        </w:rPr>
        <w:t>% [kg/m^3]</w:t>
      </w:r>
    </w:p>
    <w:p w14:paraId="5E58F72C"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cp = 795;       </w:t>
      </w:r>
      <w:r w:rsidRPr="00EF0B6B">
        <w:rPr>
          <w:rFonts w:ascii="Menlo" w:eastAsia="Times New Roman" w:hAnsi="Menlo" w:cs="Menlo"/>
          <w:color w:val="008013"/>
          <w:sz w:val="20"/>
          <w:szCs w:val="20"/>
          <w:lang w:eastAsia="en-GB"/>
        </w:rPr>
        <w:t>% [J/(kg·°C)]</w:t>
      </w:r>
    </w:p>
    <w:p w14:paraId="160F2BC7"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alpha = k/(rho*cp); </w:t>
      </w:r>
      <w:r w:rsidRPr="00EF0B6B">
        <w:rPr>
          <w:rFonts w:ascii="Menlo" w:eastAsia="Times New Roman" w:hAnsi="Menlo" w:cs="Menlo"/>
          <w:color w:val="008013"/>
          <w:sz w:val="20"/>
          <w:szCs w:val="20"/>
          <w:lang w:eastAsia="en-GB"/>
        </w:rPr>
        <w:t>% [m^2/s]</w:t>
      </w:r>
    </w:p>
    <w:p w14:paraId="5F0F3999" w14:textId="77777777" w:rsidR="00EF0B6B" w:rsidRPr="00EF0B6B" w:rsidRDefault="00EF0B6B" w:rsidP="00EF0B6B">
      <w:pPr>
        <w:spacing w:after="0" w:line="240" w:lineRule="auto"/>
        <w:rPr>
          <w:rFonts w:ascii="Menlo" w:eastAsia="Times New Roman" w:hAnsi="Menlo" w:cs="Menlo"/>
          <w:sz w:val="20"/>
          <w:szCs w:val="20"/>
          <w:lang w:eastAsia="en-GB"/>
        </w:rPr>
      </w:pPr>
    </w:p>
    <w:p w14:paraId="66218749"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08013"/>
          <w:sz w:val="20"/>
          <w:szCs w:val="20"/>
          <w:lang w:eastAsia="en-GB"/>
        </w:rPr>
        <w:t>%% Solver settings</w:t>
      </w:r>
    </w:p>
    <w:p w14:paraId="2F4FDA28"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CC = 0.000001;          </w:t>
      </w:r>
      <w:r w:rsidRPr="00EF0B6B">
        <w:rPr>
          <w:rFonts w:ascii="Menlo" w:eastAsia="Times New Roman" w:hAnsi="Menlo" w:cs="Menlo"/>
          <w:color w:val="008013"/>
          <w:sz w:val="20"/>
          <w:szCs w:val="20"/>
          <w:lang w:eastAsia="en-GB"/>
        </w:rPr>
        <w:t xml:space="preserve">% Convergence threshold [°C] </w:t>
      </w:r>
    </w:p>
    <w:p w14:paraId="2570F3D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N_terms = 10000;   </w:t>
      </w:r>
    </w:p>
    <w:p w14:paraId="7946771C"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plot_every = 200;   </w:t>
      </w:r>
    </w:p>
    <w:p w14:paraId="1F545360" w14:textId="77777777" w:rsidR="00EF0B6B" w:rsidRPr="00EF0B6B" w:rsidRDefault="00EF0B6B" w:rsidP="00EF0B6B">
      <w:pPr>
        <w:spacing w:after="0" w:line="240" w:lineRule="auto"/>
        <w:rPr>
          <w:rFonts w:ascii="Menlo" w:eastAsia="Times New Roman" w:hAnsi="Menlo" w:cs="Menlo"/>
          <w:sz w:val="20"/>
          <w:szCs w:val="20"/>
          <w:lang w:eastAsia="en-GB"/>
        </w:rPr>
      </w:pPr>
    </w:p>
    <w:p w14:paraId="010F5A6D"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max_iter = 5e7;     </w:t>
      </w:r>
      <w:r w:rsidRPr="00EF0B6B">
        <w:rPr>
          <w:rFonts w:ascii="Menlo" w:eastAsia="Times New Roman" w:hAnsi="Menlo" w:cs="Menlo"/>
          <w:color w:val="008013"/>
          <w:sz w:val="20"/>
          <w:szCs w:val="20"/>
          <w:lang w:eastAsia="en-GB"/>
        </w:rPr>
        <w:t>% Safety cap</w:t>
      </w:r>
    </w:p>
    <w:p w14:paraId="450CC530" w14:textId="77777777" w:rsidR="00EF0B6B" w:rsidRPr="00EF0B6B" w:rsidRDefault="00EF0B6B" w:rsidP="00EF0B6B">
      <w:pPr>
        <w:spacing w:after="0" w:line="240" w:lineRule="auto"/>
        <w:rPr>
          <w:rFonts w:ascii="Menlo" w:eastAsia="Times New Roman" w:hAnsi="Menlo" w:cs="Menlo"/>
          <w:sz w:val="20"/>
          <w:szCs w:val="20"/>
          <w:lang w:eastAsia="en-GB"/>
        </w:rPr>
      </w:pPr>
    </w:p>
    <w:p w14:paraId="15F5A81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fprintf(</w:t>
      </w:r>
      <w:r w:rsidRPr="00EF0B6B">
        <w:rPr>
          <w:rFonts w:ascii="Menlo" w:eastAsia="Times New Roman" w:hAnsi="Menlo" w:cs="Menlo"/>
          <w:color w:val="A709F5"/>
          <w:sz w:val="20"/>
          <w:szCs w:val="20"/>
          <w:lang w:eastAsia="en-GB"/>
        </w:rPr>
        <w:t>'Reminder: enter dimensions in metres (e.g., 0.12 for 12 cm).\n'</w:t>
      </w:r>
      <w:r w:rsidRPr="00EF0B6B">
        <w:rPr>
          <w:rFonts w:ascii="Menlo" w:eastAsia="Times New Roman" w:hAnsi="Menlo" w:cs="Menlo"/>
          <w:sz w:val="20"/>
          <w:szCs w:val="20"/>
          <w:lang w:eastAsia="en-GB"/>
        </w:rPr>
        <w:t>);</w:t>
      </w:r>
    </w:p>
    <w:p w14:paraId="0C3F5880" w14:textId="77777777" w:rsidR="00EF0B6B" w:rsidRPr="00EF0B6B" w:rsidRDefault="00EF0B6B" w:rsidP="00EF0B6B">
      <w:pPr>
        <w:spacing w:after="0" w:line="240" w:lineRule="auto"/>
        <w:rPr>
          <w:rFonts w:ascii="Menlo" w:eastAsia="Times New Roman" w:hAnsi="Menlo" w:cs="Menlo"/>
          <w:sz w:val="20"/>
          <w:szCs w:val="20"/>
          <w:lang w:eastAsia="en-GB"/>
        </w:rPr>
      </w:pPr>
    </w:p>
    <w:p w14:paraId="7532D28E"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08013"/>
          <w:sz w:val="20"/>
          <w:szCs w:val="20"/>
          <w:lang w:eastAsia="en-GB"/>
        </w:rPr>
        <w:t>% continueSim to allow multiple plate configurations in one run</w:t>
      </w:r>
    </w:p>
    <w:p w14:paraId="39C48A4C"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continueSim = </w:t>
      </w:r>
      <w:r w:rsidRPr="00EF0B6B">
        <w:rPr>
          <w:rFonts w:ascii="Menlo" w:eastAsia="Times New Roman" w:hAnsi="Menlo" w:cs="Menlo"/>
          <w:color w:val="A709F5"/>
          <w:sz w:val="20"/>
          <w:szCs w:val="20"/>
          <w:lang w:eastAsia="en-GB"/>
        </w:rPr>
        <w:t>'y'</w:t>
      </w:r>
      <w:r w:rsidRPr="00EF0B6B">
        <w:rPr>
          <w:rFonts w:ascii="Menlo" w:eastAsia="Times New Roman" w:hAnsi="Menlo" w:cs="Menlo"/>
          <w:sz w:val="20"/>
          <w:szCs w:val="20"/>
          <w:lang w:eastAsia="en-GB"/>
        </w:rPr>
        <w:t>;</w:t>
      </w:r>
    </w:p>
    <w:p w14:paraId="43FA5110"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E00FF"/>
          <w:sz w:val="20"/>
          <w:szCs w:val="20"/>
          <w:lang w:eastAsia="en-GB"/>
        </w:rPr>
        <w:t xml:space="preserve">while </w:t>
      </w:r>
      <w:r w:rsidRPr="00EF0B6B">
        <w:rPr>
          <w:rFonts w:ascii="Menlo" w:eastAsia="Times New Roman" w:hAnsi="Menlo" w:cs="Menlo"/>
          <w:sz w:val="20"/>
          <w:szCs w:val="20"/>
          <w:lang w:eastAsia="en-GB"/>
        </w:rPr>
        <w:t>strcmpi(continueSim,</w:t>
      </w:r>
      <w:r w:rsidRPr="00EF0B6B">
        <w:rPr>
          <w:rFonts w:ascii="Menlo" w:eastAsia="Times New Roman" w:hAnsi="Menlo" w:cs="Menlo"/>
          <w:color w:val="A709F5"/>
          <w:sz w:val="20"/>
          <w:szCs w:val="20"/>
          <w:lang w:eastAsia="en-GB"/>
        </w:rPr>
        <w:t>'y'</w:t>
      </w:r>
      <w:r w:rsidRPr="00EF0B6B">
        <w:rPr>
          <w:rFonts w:ascii="Menlo" w:eastAsia="Times New Roman" w:hAnsi="Menlo" w:cs="Menlo"/>
          <w:sz w:val="20"/>
          <w:szCs w:val="20"/>
          <w:lang w:eastAsia="en-GB"/>
        </w:rPr>
        <w:t>)</w:t>
      </w:r>
    </w:p>
    <w:p w14:paraId="7504A947" w14:textId="77777777" w:rsidR="00EF0B6B" w:rsidRPr="00EF0B6B" w:rsidRDefault="00EF0B6B" w:rsidP="00EF0B6B">
      <w:pPr>
        <w:spacing w:after="0" w:line="240" w:lineRule="auto"/>
        <w:rPr>
          <w:rFonts w:ascii="Menlo" w:eastAsia="Times New Roman" w:hAnsi="Menlo" w:cs="Menlo"/>
          <w:sz w:val="20"/>
          <w:szCs w:val="20"/>
          <w:lang w:eastAsia="en-GB"/>
        </w:rPr>
      </w:pPr>
    </w:p>
    <w:p w14:paraId="4EDEFA29"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fprintf(</w:t>
      </w:r>
      <w:r w:rsidRPr="00EF0B6B">
        <w:rPr>
          <w:rFonts w:ascii="Menlo" w:eastAsia="Times New Roman" w:hAnsi="Menlo" w:cs="Menlo"/>
          <w:color w:val="A709F5"/>
          <w:sz w:val="20"/>
          <w:szCs w:val="20"/>
          <w:lang w:eastAsia="en-GB"/>
        </w:rPr>
        <w:t>'\n2D Transient Heat Equation – Explicit FDM solver\n'</w:t>
      </w:r>
      <w:r w:rsidRPr="00EF0B6B">
        <w:rPr>
          <w:rFonts w:ascii="Menlo" w:eastAsia="Times New Roman" w:hAnsi="Menlo" w:cs="Menlo"/>
          <w:sz w:val="20"/>
          <w:szCs w:val="20"/>
          <w:lang w:eastAsia="en-GB"/>
        </w:rPr>
        <w:t>);</w:t>
      </w:r>
    </w:p>
    <w:p w14:paraId="5B2FC9FD" w14:textId="4664D74C"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00CE0CD1" w:rsidRPr="00EF0B6B">
        <w:rPr>
          <w:rFonts w:ascii="Menlo" w:eastAsia="Times New Roman" w:hAnsi="Menlo" w:cs="Menlo"/>
          <w:sz w:val="20"/>
          <w:szCs w:val="20"/>
          <w:lang w:eastAsia="en-GB"/>
        </w:rPr>
        <w:t>fprintf (</w:t>
      </w:r>
      <w:r w:rsidRPr="00EF0B6B">
        <w:rPr>
          <w:rFonts w:ascii="Menlo" w:eastAsia="Times New Roman" w:hAnsi="Menlo" w:cs="Menlo"/>
          <w:color w:val="A709F5"/>
          <w:sz w:val="20"/>
          <w:szCs w:val="20"/>
          <w:lang w:eastAsia="en-GB"/>
        </w:rPr>
        <w:t>'Units: metres, seconds, °C\n\n'</w:t>
      </w:r>
      <w:r w:rsidRPr="00EF0B6B">
        <w:rPr>
          <w:rFonts w:ascii="Menlo" w:eastAsia="Times New Roman" w:hAnsi="Menlo" w:cs="Menlo"/>
          <w:sz w:val="20"/>
          <w:szCs w:val="20"/>
          <w:lang w:eastAsia="en-GB"/>
        </w:rPr>
        <w:t>);</w:t>
      </w:r>
    </w:p>
    <w:p w14:paraId="5364D99B" w14:textId="77777777" w:rsidR="00EF0B6B" w:rsidRPr="00EF0B6B" w:rsidRDefault="00EF0B6B" w:rsidP="00EF0B6B">
      <w:pPr>
        <w:spacing w:after="0" w:line="240" w:lineRule="auto"/>
        <w:rPr>
          <w:rFonts w:ascii="Menlo" w:eastAsia="Times New Roman" w:hAnsi="Menlo" w:cs="Menlo"/>
          <w:sz w:val="20"/>
          <w:szCs w:val="20"/>
          <w:lang w:eastAsia="en-GB"/>
        </w:rPr>
      </w:pPr>
    </w:p>
    <w:p w14:paraId="5EFD025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08013"/>
          <w:sz w:val="20"/>
          <w:szCs w:val="20"/>
          <w:lang w:eastAsia="en-GB"/>
        </w:rPr>
        <w:t xml:space="preserve">    %% Inputs</w:t>
      </w:r>
    </w:p>
    <w:p w14:paraId="2B4EFD06"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Xdim = getPositiveInput(</w:t>
      </w:r>
      <w:r w:rsidRPr="00EF0B6B">
        <w:rPr>
          <w:rFonts w:ascii="Menlo" w:eastAsia="Times New Roman" w:hAnsi="Menlo" w:cs="Menlo"/>
          <w:color w:val="A709F5"/>
          <w:sz w:val="20"/>
          <w:szCs w:val="20"/>
          <w:lang w:eastAsia="en-GB"/>
        </w:rPr>
        <w:t>'Enter plate width Xdim [m] (must be &gt; 0): '</w:t>
      </w:r>
      <w:r w:rsidRPr="00EF0B6B">
        <w:rPr>
          <w:rFonts w:ascii="Menlo" w:eastAsia="Times New Roman" w:hAnsi="Menlo" w:cs="Menlo"/>
          <w:sz w:val="20"/>
          <w:szCs w:val="20"/>
          <w:lang w:eastAsia="en-GB"/>
        </w:rPr>
        <w:t>);</w:t>
      </w:r>
    </w:p>
    <w:p w14:paraId="104DA4FA"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Ydim = getPositiveInput(</w:t>
      </w:r>
      <w:r w:rsidRPr="00EF0B6B">
        <w:rPr>
          <w:rFonts w:ascii="Menlo" w:eastAsia="Times New Roman" w:hAnsi="Menlo" w:cs="Menlo"/>
          <w:color w:val="A709F5"/>
          <w:sz w:val="20"/>
          <w:szCs w:val="20"/>
          <w:lang w:eastAsia="en-GB"/>
        </w:rPr>
        <w:t>'Enter plate height Ydim [m] (must be &gt; 0): '</w:t>
      </w:r>
      <w:proofErr w:type="gramStart"/>
      <w:r w:rsidRPr="00EF0B6B">
        <w:rPr>
          <w:rFonts w:ascii="Menlo" w:eastAsia="Times New Roman" w:hAnsi="Menlo" w:cs="Menlo"/>
          <w:sz w:val="20"/>
          <w:szCs w:val="20"/>
          <w:lang w:eastAsia="en-GB"/>
        </w:rPr>
        <w:t>);</w:t>
      </w:r>
      <w:proofErr w:type="gramEnd"/>
    </w:p>
    <w:p w14:paraId="0DBEBD7A"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T0   = getPositiveInput(</w:t>
      </w:r>
      <w:r w:rsidRPr="00EF0B6B">
        <w:rPr>
          <w:rFonts w:ascii="Menlo" w:eastAsia="Times New Roman" w:hAnsi="Menlo" w:cs="Menlo"/>
          <w:color w:val="A709F5"/>
          <w:sz w:val="20"/>
          <w:szCs w:val="20"/>
          <w:lang w:eastAsia="en-GB"/>
        </w:rPr>
        <w:t>'Enter north boundary temperature T0 [°C] (must be &gt; 0): '</w:t>
      </w:r>
      <w:proofErr w:type="gramStart"/>
      <w:r w:rsidRPr="00EF0B6B">
        <w:rPr>
          <w:rFonts w:ascii="Menlo" w:eastAsia="Times New Roman" w:hAnsi="Menlo" w:cs="Menlo"/>
          <w:sz w:val="20"/>
          <w:szCs w:val="20"/>
          <w:lang w:eastAsia="en-GB"/>
        </w:rPr>
        <w:t>);</w:t>
      </w:r>
      <w:proofErr w:type="gramEnd"/>
    </w:p>
    <w:p w14:paraId="69779CB4" w14:textId="77777777" w:rsidR="00EF0B6B" w:rsidRPr="00EF0B6B" w:rsidRDefault="00EF0B6B" w:rsidP="00EF0B6B">
      <w:pPr>
        <w:spacing w:after="0" w:line="240" w:lineRule="auto"/>
        <w:rPr>
          <w:rFonts w:ascii="Menlo" w:eastAsia="Times New Roman" w:hAnsi="Menlo" w:cs="Menlo"/>
          <w:sz w:val="20"/>
          <w:szCs w:val="20"/>
          <w:lang w:eastAsia="en-GB"/>
        </w:rPr>
      </w:pPr>
    </w:p>
    <w:p w14:paraId="2CC385C0"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h  = getValidGridSpacing(Xdim, Ydim);   </w:t>
      </w:r>
      <w:r w:rsidRPr="00EF0B6B">
        <w:rPr>
          <w:rFonts w:ascii="Menlo" w:eastAsia="Times New Roman" w:hAnsi="Menlo" w:cs="Menlo"/>
          <w:color w:val="008013"/>
          <w:sz w:val="20"/>
          <w:szCs w:val="20"/>
          <w:lang w:eastAsia="en-GB"/>
        </w:rPr>
        <w:t>% tolerant divisibility + coarse-grid guard</w:t>
      </w:r>
    </w:p>
    <w:p w14:paraId="63EEE0DA"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dt = getStableTimeStep(alpha, h);       </w:t>
      </w:r>
      <w:r w:rsidRPr="00EF0B6B">
        <w:rPr>
          <w:rFonts w:ascii="Menlo" w:eastAsia="Times New Roman" w:hAnsi="Menlo" w:cs="Menlo"/>
          <w:color w:val="008013"/>
          <w:sz w:val="20"/>
          <w:szCs w:val="20"/>
          <w:lang w:eastAsia="en-GB"/>
        </w:rPr>
        <w:t>% stability-checked</w:t>
      </w:r>
    </w:p>
    <w:p w14:paraId="5E34FDAF" w14:textId="77777777" w:rsidR="00EF0B6B" w:rsidRPr="00EF0B6B" w:rsidRDefault="00EF0B6B" w:rsidP="00EF0B6B">
      <w:pPr>
        <w:spacing w:after="0" w:line="240" w:lineRule="auto"/>
        <w:rPr>
          <w:rFonts w:ascii="Menlo" w:eastAsia="Times New Roman" w:hAnsi="Menlo" w:cs="Menlo"/>
          <w:sz w:val="20"/>
          <w:szCs w:val="20"/>
          <w:lang w:eastAsia="en-GB"/>
        </w:rPr>
      </w:pPr>
    </w:p>
    <w:p w14:paraId="31F51165"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08013"/>
          <w:sz w:val="20"/>
          <w:szCs w:val="20"/>
          <w:lang w:eastAsia="en-GB"/>
        </w:rPr>
        <w:t xml:space="preserve">    %% Grid</w:t>
      </w:r>
    </w:p>
    <w:p w14:paraId="21A91BF8"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Nx = round(Xdim/h) + 1;</w:t>
      </w:r>
    </w:p>
    <w:p w14:paraId="6FA2CF7C"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Ny = round(Ydim/h) + 1;</w:t>
      </w:r>
    </w:p>
    <w:p w14:paraId="53FEB272" w14:textId="77777777" w:rsidR="00EF0B6B" w:rsidRPr="00EF0B6B" w:rsidRDefault="00EF0B6B" w:rsidP="00EF0B6B">
      <w:pPr>
        <w:spacing w:after="0" w:line="240" w:lineRule="auto"/>
        <w:rPr>
          <w:rFonts w:ascii="Menlo" w:eastAsia="Times New Roman" w:hAnsi="Menlo" w:cs="Menlo"/>
          <w:sz w:val="20"/>
          <w:szCs w:val="20"/>
          <w:lang w:eastAsia="en-GB"/>
        </w:rPr>
      </w:pPr>
    </w:p>
    <w:p w14:paraId="6D10968E"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08013"/>
          <w:sz w:val="20"/>
          <w:szCs w:val="20"/>
          <w:lang w:eastAsia="en-GB"/>
        </w:rPr>
        <w:t>% Memory/size safeguard</w:t>
      </w:r>
    </w:p>
    <w:p w14:paraId="306CA8F1"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max_nodes = 2e6;</w:t>
      </w:r>
    </w:p>
    <w:p w14:paraId="5399F9D8"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if </w:t>
      </w:r>
      <w:r w:rsidRPr="00EF0B6B">
        <w:rPr>
          <w:rFonts w:ascii="Menlo" w:eastAsia="Times New Roman" w:hAnsi="Menlo" w:cs="Menlo"/>
          <w:sz w:val="20"/>
          <w:szCs w:val="20"/>
          <w:lang w:eastAsia="en-GB"/>
        </w:rPr>
        <w:t>Nx*Ny &gt; max_nodes</w:t>
      </w:r>
    </w:p>
    <w:p w14:paraId="5512BA9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fprintf(</w:t>
      </w:r>
      <w:r w:rsidRPr="00EF0B6B">
        <w:rPr>
          <w:rFonts w:ascii="Menlo" w:eastAsia="Times New Roman" w:hAnsi="Menlo" w:cs="Menlo"/>
          <w:color w:val="A709F5"/>
          <w:sz w:val="20"/>
          <w:szCs w:val="20"/>
          <w:lang w:eastAsia="en-GB"/>
        </w:rPr>
        <w:t>' ERROR: grid too large (%d nodes). Increase h.\n'</w:t>
      </w:r>
      <w:r w:rsidRPr="00EF0B6B">
        <w:rPr>
          <w:rFonts w:ascii="Menlo" w:eastAsia="Times New Roman" w:hAnsi="Menlo" w:cs="Menlo"/>
          <w:sz w:val="20"/>
          <w:szCs w:val="20"/>
          <w:lang w:eastAsia="en-GB"/>
        </w:rPr>
        <w:t>, Nx*Ny);</w:t>
      </w:r>
    </w:p>
    <w:p w14:paraId="4A8C4A7B"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continue</w:t>
      </w:r>
      <w:r w:rsidRPr="00EF0B6B">
        <w:rPr>
          <w:rFonts w:ascii="Menlo" w:eastAsia="Times New Roman" w:hAnsi="Menlo" w:cs="Menlo"/>
          <w:sz w:val="20"/>
          <w:szCs w:val="20"/>
          <w:lang w:eastAsia="en-GB"/>
        </w:rPr>
        <w:t>;</w:t>
      </w:r>
    </w:p>
    <w:p w14:paraId="0312298D"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lastRenderedPageBreak/>
        <w:t xml:space="preserve">    </w:t>
      </w:r>
      <w:r w:rsidRPr="00EF0B6B">
        <w:rPr>
          <w:rFonts w:ascii="Menlo" w:eastAsia="Times New Roman" w:hAnsi="Menlo" w:cs="Menlo"/>
          <w:color w:val="0E00FF"/>
          <w:sz w:val="20"/>
          <w:szCs w:val="20"/>
          <w:lang w:eastAsia="en-GB"/>
        </w:rPr>
        <w:t>end</w:t>
      </w:r>
    </w:p>
    <w:p w14:paraId="6AD0CA08" w14:textId="77777777" w:rsidR="00EF0B6B" w:rsidRPr="00EF0B6B" w:rsidRDefault="00EF0B6B" w:rsidP="00EF0B6B">
      <w:pPr>
        <w:spacing w:after="0" w:line="240" w:lineRule="auto"/>
        <w:rPr>
          <w:rFonts w:ascii="Menlo" w:eastAsia="Times New Roman" w:hAnsi="Menlo" w:cs="Menlo"/>
          <w:sz w:val="20"/>
          <w:szCs w:val="20"/>
          <w:lang w:eastAsia="en-GB"/>
        </w:rPr>
      </w:pPr>
    </w:p>
    <w:p w14:paraId="66E37D8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x = linspace(0, Xdim, Nx);</w:t>
      </w:r>
    </w:p>
    <w:p w14:paraId="4052C48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y = linspace(0, Ydim, Ny);</w:t>
      </w:r>
    </w:p>
    <w:p w14:paraId="424998BA"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[X, Y] = meshgrid(x, y);</w:t>
      </w:r>
    </w:p>
    <w:p w14:paraId="1C74E7D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
    <w:p w14:paraId="4BEE2B5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Fo = alpha*dt/h^2;</w:t>
      </w:r>
    </w:p>
    <w:p w14:paraId="0B02AB50"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fprintf(</w:t>
      </w:r>
      <w:r w:rsidRPr="00EF0B6B">
        <w:rPr>
          <w:rFonts w:ascii="Menlo" w:eastAsia="Times New Roman" w:hAnsi="Menlo" w:cs="Menlo"/>
          <w:color w:val="A709F5"/>
          <w:sz w:val="20"/>
          <w:szCs w:val="20"/>
          <w:lang w:eastAsia="en-GB"/>
        </w:rPr>
        <w:t>'Fo = %.5f (&lt;= 0.25 OK)\n'</w:t>
      </w:r>
      <w:r w:rsidRPr="00EF0B6B">
        <w:rPr>
          <w:rFonts w:ascii="Menlo" w:eastAsia="Times New Roman" w:hAnsi="Menlo" w:cs="Menlo"/>
          <w:sz w:val="20"/>
          <w:szCs w:val="20"/>
          <w:lang w:eastAsia="en-GB"/>
        </w:rPr>
        <w:t>, Fo);</w:t>
      </w:r>
    </w:p>
    <w:p w14:paraId="0072E0B3"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fprintf(</w:t>
      </w:r>
      <w:r w:rsidRPr="00EF0B6B">
        <w:rPr>
          <w:rFonts w:ascii="Menlo" w:eastAsia="Times New Roman" w:hAnsi="Menlo" w:cs="Menlo"/>
          <w:color w:val="A709F5"/>
          <w:sz w:val="20"/>
          <w:szCs w:val="20"/>
          <w:lang w:eastAsia="en-GB"/>
        </w:rPr>
        <w:t>'Grid: h=%.6g, Nx=%d, Ny=%d\n'</w:t>
      </w:r>
      <w:r w:rsidRPr="00EF0B6B">
        <w:rPr>
          <w:rFonts w:ascii="Menlo" w:eastAsia="Times New Roman" w:hAnsi="Menlo" w:cs="Menlo"/>
          <w:sz w:val="20"/>
          <w:szCs w:val="20"/>
          <w:lang w:eastAsia="en-GB"/>
        </w:rPr>
        <w:t>, h, Nx, Ny);</w:t>
      </w:r>
    </w:p>
    <w:p w14:paraId="5222F530" w14:textId="77777777" w:rsidR="00EF0B6B" w:rsidRPr="00EF0B6B" w:rsidRDefault="00EF0B6B" w:rsidP="00EF0B6B">
      <w:pPr>
        <w:spacing w:after="0" w:line="240" w:lineRule="auto"/>
        <w:rPr>
          <w:rFonts w:ascii="Menlo" w:eastAsia="Times New Roman" w:hAnsi="Menlo" w:cs="Menlo"/>
          <w:sz w:val="20"/>
          <w:szCs w:val="20"/>
          <w:lang w:eastAsia="en-GB"/>
        </w:rPr>
      </w:pPr>
    </w:p>
    <w:p w14:paraId="22251B31"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08013"/>
          <w:sz w:val="20"/>
          <w:szCs w:val="20"/>
          <w:lang w:eastAsia="en-GB"/>
        </w:rPr>
        <w:t xml:space="preserve">    %% Initial condition + boundary conditions</w:t>
      </w:r>
    </w:p>
    <w:p w14:paraId="0490E33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Told = zeros(Ny, Nx);      </w:t>
      </w:r>
      <w:r w:rsidRPr="00EF0B6B">
        <w:rPr>
          <w:rFonts w:ascii="Menlo" w:eastAsia="Times New Roman" w:hAnsi="Menlo" w:cs="Menlo"/>
          <w:color w:val="008013"/>
          <w:sz w:val="20"/>
          <w:szCs w:val="20"/>
          <w:lang w:eastAsia="en-GB"/>
        </w:rPr>
        <w:t>% T(x,y,0)=0</w:t>
      </w:r>
    </w:p>
    <w:p w14:paraId="4568B813"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Told = applyBC(Told, T0);  </w:t>
      </w:r>
      <w:r w:rsidRPr="00EF0B6B">
        <w:rPr>
          <w:rFonts w:ascii="Menlo" w:eastAsia="Times New Roman" w:hAnsi="Menlo" w:cs="Menlo"/>
          <w:color w:val="008013"/>
          <w:sz w:val="20"/>
          <w:szCs w:val="20"/>
          <w:lang w:eastAsia="en-GB"/>
        </w:rPr>
        <w:t>% Apply Dirichlet BCs ONCE</w:t>
      </w:r>
    </w:p>
    <w:p w14:paraId="5D6A929B"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Tnew = Told;</w:t>
      </w:r>
    </w:p>
    <w:p w14:paraId="5C873F1D" w14:textId="77777777" w:rsidR="00EF0B6B" w:rsidRPr="00EF0B6B" w:rsidRDefault="00EF0B6B" w:rsidP="00EF0B6B">
      <w:pPr>
        <w:spacing w:after="0" w:line="240" w:lineRule="auto"/>
        <w:rPr>
          <w:rFonts w:ascii="Menlo" w:eastAsia="Times New Roman" w:hAnsi="Menlo" w:cs="Menlo"/>
          <w:sz w:val="20"/>
          <w:szCs w:val="20"/>
          <w:lang w:eastAsia="en-GB"/>
        </w:rPr>
      </w:pPr>
    </w:p>
    <w:p w14:paraId="4B8D3093"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08013"/>
          <w:sz w:val="20"/>
          <w:szCs w:val="20"/>
          <w:lang w:eastAsia="en-GB"/>
        </w:rPr>
        <w:t xml:space="preserve">    %% Safeguard against false equilibrium</w:t>
      </w:r>
    </w:p>
    <w:p w14:paraId="028D469B"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t_min = 0.2 * (max(Xdim,Ydim)^2 / alpha);</w:t>
      </w:r>
    </w:p>
    <w:p w14:paraId="00DA5B90" w14:textId="77777777" w:rsidR="00EF0B6B" w:rsidRPr="00EF0B6B" w:rsidRDefault="00EF0B6B" w:rsidP="00EF0B6B">
      <w:pPr>
        <w:spacing w:after="0" w:line="240" w:lineRule="auto"/>
        <w:rPr>
          <w:rFonts w:ascii="Menlo" w:eastAsia="Times New Roman" w:hAnsi="Menlo" w:cs="Menlo"/>
          <w:sz w:val="20"/>
          <w:szCs w:val="20"/>
          <w:lang w:eastAsia="en-GB"/>
        </w:rPr>
      </w:pPr>
    </w:p>
    <w:p w14:paraId="53F76015"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08013"/>
          <w:sz w:val="20"/>
          <w:szCs w:val="20"/>
          <w:lang w:eastAsia="en-GB"/>
        </w:rPr>
        <w:t xml:space="preserve">    %% Transient plot</w:t>
      </w:r>
    </w:p>
    <w:p w14:paraId="542DDC04"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if </w:t>
      </w:r>
      <w:r w:rsidRPr="00EF0B6B">
        <w:rPr>
          <w:rFonts w:ascii="Menlo" w:eastAsia="Times New Roman" w:hAnsi="Menlo" w:cs="Menlo"/>
          <w:sz w:val="20"/>
          <w:szCs w:val="20"/>
          <w:lang w:eastAsia="en-GB"/>
        </w:rPr>
        <w:t>plot_every &gt; 0</w:t>
      </w:r>
    </w:p>
    <w:p w14:paraId="7E5E5CBE"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fig = </w:t>
      </w:r>
      <w:proofErr w:type="gramStart"/>
      <w:r w:rsidRPr="00EF0B6B">
        <w:rPr>
          <w:rFonts w:ascii="Menlo" w:eastAsia="Times New Roman" w:hAnsi="Menlo" w:cs="Menlo"/>
          <w:sz w:val="20"/>
          <w:szCs w:val="20"/>
          <w:lang w:eastAsia="en-GB"/>
        </w:rPr>
        <w:t>figure(</w:t>
      </w:r>
      <w:proofErr w:type="gramEnd"/>
      <w:r w:rsidRPr="00EF0B6B">
        <w:rPr>
          <w:rFonts w:ascii="Menlo" w:eastAsia="Times New Roman" w:hAnsi="Menlo" w:cs="Menlo"/>
          <w:color w:val="A709F5"/>
          <w:sz w:val="20"/>
          <w:szCs w:val="20"/>
          <w:lang w:eastAsia="en-GB"/>
        </w:rPr>
        <w:t>'Name'</w:t>
      </w:r>
      <w:r w:rsidRPr="00EF0B6B">
        <w:rPr>
          <w:rFonts w:ascii="Menlo" w:eastAsia="Times New Roman" w:hAnsi="Menlo" w:cs="Menlo"/>
          <w:sz w:val="20"/>
          <w:szCs w:val="20"/>
          <w:lang w:eastAsia="en-GB"/>
        </w:rPr>
        <w:t>,</w:t>
      </w:r>
      <w:r w:rsidRPr="00EF0B6B">
        <w:rPr>
          <w:rFonts w:ascii="Menlo" w:eastAsia="Times New Roman" w:hAnsi="Menlo" w:cs="Menlo"/>
          <w:color w:val="A709F5"/>
          <w:sz w:val="20"/>
          <w:szCs w:val="20"/>
          <w:lang w:eastAsia="en-GB"/>
        </w:rPr>
        <w:t>'Transient temperature evolution'</w:t>
      </w:r>
      <w:proofErr w:type="gramStart"/>
      <w:r w:rsidRPr="00EF0B6B">
        <w:rPr>
          <w:rFonts w:ascii="Menlo" w:eastAsia="Times New Roman" w:hAnsi="Menlo" w:cs="Menlo"/>
          <w:sz w:val="20"/>
          <w:szCs w:val="20"/>
          <w:lang w:eastAsia="en-GB"/>
        </w:rPr>
        <w:t>);</w:t>
      </w:r>
      <w:proofErr w:type="gramEnd"/>
    </w:p>
    <w:p w14:paraId="0518D65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ax = axes(</w:t>
      </w:r>
      <w:r w:rsidRPr="00EF0B6B">
        <w:rPr>
          <w:rFonts w:ascii="Menlo" w:eastAsia="Times New Roman" w:hAnsi="Menlo" w:cs="Menlo"/>
          <w:color w:val="A709F5"/>
          <w:sz w:val="20"/>
          <w:szCs w:val="20"/>
          <w:lang w:eastAsia="en-GB"/>
        </w:rPr>
        <w:t>'Parent</w:t>
      </w:r>
      <w:proofErr w:type="gramStart"/>
      <w:r w:rsidRPr="00EF0B6B">
        <w:rPr>
          <w:rFonts w:ascii="Menlo" w:eastAsia="Times New Roman" w:hAnsi="Menlo" w:cs="Menlo"/>
          <w:color w:val="A709F5"/>
          <w:sz w:val="20"/>
          <w:szCs w:val="20"/>
          <w:lang w:eastAsia="en-GB"/>
        </w:rPr>
        <w:t>'</w:t>
      </w:r>
      <w:r w:rsidRPr="00EF0B6B">
        <w:rPr>
          <w:rFonts w:ascii="Menlo" w:eastAsia="Times New Roman" w:hAnsi="Menlo" w:cs="Menlo"/>
          <w:sz w:val="20"/>
          <w:szCs w:val="20"/>
          <w:lang w:eastAsia="en-GB"/>
        </w:rPr>
        <w:t>,fig);</w:t>
      </w:r>
      <w:proofErr w:type="gramEnd"/>
    </w:p>
    <w:p w14:paraId="24E2AD7B"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sh = </w:t>
      </w:r>
      <w:proofErr w:type="gramStart"/>
      <w:r w:rsidRPr="00EF0B6B">
        <w:rPr>
          <w:rFonts w:ascii="Menlo" w:eastAsia="Times New Roman" w:hAnsi="Menlo" w:cs="Menlo"/>
          <w:sz w:val="20"/>
          <w:szCs w:val="20"/>
          <w:lang w:eastAsia="en-GB"/>
        </w:rPr>
        <w:t>surf(</w:t>
      </w:r>
      <w:proofErr w:type="gramEnd"/>
      <w:r w:rsidRPr="00EF0B6B">
        <w:rPr>
          <w:rFonts w:ascii="Menlo" w:eastAsia="Times New Roman" w:hAnsi="Menlo" w:cs="Menlo"/>
          <w:sz w:val="20"/>
          <w:szCs w:val="20"/>
          <w:lang w:eastAsia="en-GB"/>
        </w:rPr>
        <w:t>ax, X, Y, Told, Told</w:t>
      </w:r>
      <w:proofErr w:type="gramStart"/>
      <w:r w:rsidRPr="00EF0B6B">
        <w:rPr>
          <w:rFonts w:ascii="Menlo" w:eastAsia="Times New Roman" w:hAnsi="Menlo" w:cs="Menlo"/>
          <w:sz w:val="20"/>
          <w:szCs w:val="20"/>
          <w:lang w:eastAsia="en-GB"/>
        </w:rPr>
        <w:t>);</w:t>
      </w:r>
      <w:proofErr w:type="gramEnd"/>
    </w:p>
    <w:p w14:paraId="2726092C"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view(</w:t>
      </w:r>
      <w:proofErr w:type="gramEnd"/>
      <w:r w:rsidRPr="00EF0B6B">
        <w:rPr>
          <w:rFonts w:ascii="Menlo" w:eastAsia="Times New Roman" w:hAnsi="Menlo" w:cs="Menlo"/>
          <w:sz w:val="20"/>
          <w:szCs w:val="20"/>
          <w:lang w:eastAsia="en-GB"/>
        </w:rPr>
        <w:t xml:space="preserve">2); shading </w:t>
      </w:r>
      <w:r w:rsidRPr="00EF0B6B">
        <w:rPr>
          <w:rFonts w:ascii="Menlo" w:eastAsia="Times New Roman" w:hAnsi="Menlo" w:cs="Menlo"/>
          <w:color w:val="A709F5"/>
          <w:sz w:val="20"/>
          <w:szCs w:val="20"/>
          <w:lang w:eastAsia="en-GB"/>
        </w:rPr>
        <w:t>interp</w:t>
      </w:r>
      <w:r w:rsidRPr="00EF0B6B">
        <w:rPr>
          <w:rFonts w:ascii="Menlo" w:eastAsia="Times New Roman" w:hAnsi="Menlo" w:cs="Menlo"/>
          <w:sz w:val="20"/>
          <w:szCs w:val="20"/>
          <w:lang w:eastAsia="en-GB"/>
        </w:rPr>
        <w:t>; colormap(turbo</w:t>
      </w:r>
      <w:proofErr w:type="gramStart"/>
      <w:r w:rsidRPr="00EF0B6B">
        <w:rPr>
          <w:rFonts w:ascii="Menlo" w:eastAsia="Times New Roman" w:hAnsi="Menlo" w:cs="Menlo"/>
          <w:sz w:val="20"/>
          <w:szCs w:val="20"/>
          <w:lang w:eastAsia="en-GB"/>
        </w:rPr>
        <w:t>);</w:t>
      </w:r>
      <w:proofErr w:type="gramEnd"/>
    </w:p>
    <w:p w14:paraId="793AAD61"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colorbar; axis </w:t>
      </w:r>
      <w:r w:rsidRPr="00EF0B6B">
        <w:rPr>
          <w:rFonts w:ascii="Menlo" w:eastAsia="Times New Roman" w:hAnsi="Menlo" w:cs="Menlo"/>
          <w:color w:val="A709F5"/>
          <w:sz w:val="20"/>
          <w:szCs w:val="20"/>
          <w:lang w:eastAsia="en-GB"/>
        </w:rPr>
        <w:t>equal tight</w:t>
      </w: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clim(</w:t>
      </w:r>
      <w:proofErr w:type="gramEnd"/>
      <w:r w:rsidRPr="00EF0B6B">
        <w:rPr>
          <w:rFonts w:ascii="Menlo" w:eastAsia="Times New Roman" w:hAnsi="Menlo" w:cs="Menlo"/>
          <w:sz w:val="20"/>
          <w:szCs w:val="20"/>
          <w:lang w:eastAsia="en-GB"/>
        </w:rPr>
        <w:t>[0 T0]</w:t>
      </w:r>
      <w:proofErr w:type="gramStart"/>
      <w:r w:rsidRPr="00EF0B6B">
        <w:rPr>
          <w:rFonts w:ascii="Menlo" w:eastAsia="Times New Roman" w:hAnsi="Menlo" w:cs="Menlo"/>
          <w:sz w:val="20"/>
          <w:szCs w:val="20"/>
          <w:lang w:eastAsia="en-GB"/>
        </w:rPr>
        <w:t>);</w:t>
      </w:r>
      <w:proofErr w:type="gramEnd"/>
    </w:p>
    <w:p w14:paraId="5B1A5E9E"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xlabel(</w:t>
      </w:r>
      <w:proofErr w:type="gramEnd"/>
      <w:r w:rsidRPr="00EF0B6B">
        <w:rPr>
          <w:rFonts w:ascii="Menlo" w:eastAsia="Times New Roman" w:hAnsi="Menlo" w:cs="Menlo"/>
          <w:color w:val="A709F5"/>
          <w:sz w:val="20"/>
          <w:szCs w:val="20"/>
          <w:lang w:eastAsia="en-GB"/>
        </w:rPr>
        <w:t>'x [m]'</w:t>
      </w: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ylabel(</w:t>
      </w:r>
      <w:proofErr w:type="gramEnd"/>
      <w:r w:rsidRPr="00EF0B6B">
        <w:rPr>
          <w:rFonts w:ascii="Menlo" w:eastAsia="Times New Roman" w:hAnsi="Menlo" w:cs="Menlo"/>
          <w:color w:val="A709F5"/>
          <w:sz w:val="20"/>
          <w:szCs w:val="20"/>
          <w:lang w:eastAsia="en-GB"/>
        </w:rPr>
        <w:t>'y [m]'</w:t>
      </w:r>
      <w:proofErr w:type="gramStart"/>
      <w:r w:rsidRPr="00EF0B6B">
        <w:rPr>
          <w:rFonts w:ascii="Menlo" w:eastAsia="Times New Roman" w:hAnsi="Menlo" w:cs="Menlo"/>
          <w:sz w:val="20"/>
          <w:szCs w:val="20"/>
          <w:lang w:eastAsia="en-GB"/>
        </w:rPr>
        <w:t>);</w:t>
      </w:r>
      <w:proofErr w:type="gramEnd"/>
    </w:p>
    <w:p w14:paraId="1DACC15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title(sprintf(</w:t>
      </w:r>
      <w:proofErr w:type="gramEnd"/>
      <w:r w:rsidRPr="00EF0B6B">
        <w:rPr>
          <w:rFonts w:ascii="Menlo" w:eastAsia="Times New Roman" w:hAnsi="Menlo" w:cs="Menlo"/>
          <w:color w:val="A709F5"/>
          <w:sz w:val="20"/>
          <w:szCs w:val="20"/>
          <w:lang w:eastAsia="en-GB"/>
        </w:rPr>
        <w:t>'t = %.2f s'</w:t>
      </w:r>
      <w:r w:rsidRPr="00EF0B6B">
        <w:rPr>
          <w:rFonts w:ascii="Menlo" w:eastAsia="Times New Roman" w:hAnsi="Menlo" w:cs="Menlo"/>
          <w:sz w:val="20"/>
          <w:szCs w:val="20"/>
          <w:lang w:eastAsia="en-GB"/>
        </w:rPr>
        <w:t>, 0)</w:t>
      </w:r>
      <w:proofErr w:type="gramStart"/>
      <w:r w:rsidRPr="00EF0B6B">
        <w:rPr>
          <w:rFonts w:ascii="Menlo" w:eastAsia="Times New Roman" w:hAnsi="Menlo" w:cs="Menlo"/>
          <w:sz w:val="20"/>
          <w:szCs w:val="20"/>
          <w:lang w:eastAsia="en-GB"/>
        </w:rPr>
        <w:t>);</w:t>
      </w:r>
      <w:proofErr w:type="gramEnd"/>
    </w:p>
    <w:p w14:paraId="07812C2D"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drawnow;</w:t>
      </w:r>
      <w:proofErr w:type="gramEnd"/>
    </w:p>
    <w:p w14:paraId="01887578"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end</w:t>
      </w:r>
    </w:p>
    <w:p w14:paraId="6B0F3C21" w14:textId="77777777" w:rsidR="00EF0B6B" w:rsidRPr="00EF0B6B" w:rsidRDefault="00EF0B6B" w:rsidP="00EF0B6B">
      <w:pPr>
        <w:spacing w:after="0" w:line="240" w:lineRule="auto"/>
        <w:rPr>
          <w:rFonts w:ascii="Menlo" w:eastAsia="Times New Roman" w:hAnsi="Menlo" w:cs="Menlo"/>
          <w:sz w:val="20"/>
          <w:szCs w:val="20"/>
          <w:lang w:eastAsia="en-GB"/>
        </w:rPr>
      </w:pPr>
    </w:p>
    <w:p w14:paraId="4282BF64"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08013"/>
          <w:sz w:val="20"/>
          <w:szCs w:val="20"/>
          <w:lang w:eastAsia="en-GB"/>
        </w:rPr>
        <w:t xml:space="preserve">    %% Explicit EFDM loop</w:t>
      </w:r>
    </w:p>
    <w:p w14:paraId="2CF538DE"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i = </w:t>
      </w:r>
      <w:proofErr w:type="gramStart"/>
      <w:r w:rsidRPr="00EF0B6B">
        <w:rPr>
          <w:rFonts w:ascii="Menlo" w:eastAsia="Times New Roman" w:hAnsi="Menlo" w:cs="Menlo"/>
          <w:sz w:val="20"/>
          <w:szCs w:val="20"/>
          <w:lang w:eastAsia="en-GB"/>
        </w:rPr>
        <w:t>2:Ny</w:t>
      </w:r>
      <w:proofErr w:type="gramEnd"/>
      <w:r w:rsidRPr="00EF0B6B">
        <w:rPr>
          <w:rFonts w:ascii="Menlo" w:eastAsia="Times New Roman" w:hAnsi="Menlo" w:cs="Menlo"/>
          <w:sz w:val="20"/>
          <w:szCs w:val="20"/>
          <w:lang w:eastAsia="en-GB"/>
        </w:rPr>
        <w:t xml:space="preserve">-1; j = </w:t>
      </w:r>
      <w:proofErr w:type="gramStart"/>
      <w:r w:rsidRPr="00EF0B6B">
        <w:rPr>
          <w:rFonts w:ascii="Menlo" w:eastAsia="Times New Roman" w:hAnsi="Menlo" w:cs="Menlo"/>
          <w:sz w:val="20"/>
          <w:szCs w:val="20"/>
          <w:lang w:eastAsia="en-GB"/>
        </w:rPr>
        <w:t>2:Nx</w:t>
      </w:r>
      <w:proofErr w:type="gramEnd"/>
      <w:r w:rsidRPr="00EF0B6B">
        <w:rPr>
          <w:rFonts w:ascii="Menlo" w:eastAsia="Times New Roman" w:hAnsi="Menlo" w:cs="Menlo"/>
          <w:sz w:val="20"/>
          <w:szCs w:val="20"/>
          <w:lang w:eastAsia="en-GB"/>
        </w:rPr>
        <w:t>-</w:t>
      </w:r>
      <w:proofErr w:type="gramStart"/>
      <w:r w:rsidRPr="00EF0B6B">
        <w:rPr>
          <w:rFonts w:ascii="Menlo" w:eastAsia="Times New Roman" w:hAnsi="Menlo" w:cs="Menlo"/>
          <w:sz w:val="20"/>
          <w:szCs w:val="20"/>
          <w:lang w:eastAsia="en-GB"/>
        </w:rPr>
        <w:t>1;</w:t>
      </w:r>
      <w:proofErr w:type="gramEnd"/>
    </w:p>
    <w:p w14:paraId="569378C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max_diff = CC + </w:t>
      </w:r>
      <w:proofErr w:type="gramStart"/>
      <w:r w:rsidRPr="00EF0B6B">
        <w:rPr>
          <w:rFonts w:ascii="Menlo" w:eastAsia="Times New Roman" w:hAnsi="Menlo" w:cs="Menlo"/>
          <w:sz w:val="20"/>
          <w:szCs w:val="20"/>
          <w:lang w:eastAsia="en-GB"/>
        </w:rPr>
        <w:t>1;</w:t>
      </w:r>
      <w:proofErr w:type="gramEnd"/>
    </w:p>
    <w:p w14:paraId="728E871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time_elapsed = </w:t>
      </w:r>
      <w:proofErr w:type="gramStart"/>
      <w:r w:rsidRPr="00EF0B6B">
        <w:rPr>
          <w:rFonts w:ascii="Menlo" w:eastAsia="Times New Roman" w:hAnsi="Menlo" w:cs="Menlo"/>
          <w:sz w:val="20"/>
          <w:szCs w:val="20"/>
          <w:lang w:eastAsia="en-GB"/>
        </w:rPr>
        <w:t>0;</w:t>
      </w:r>
      <w:proofErr w:type="gramEnd"/>
    </w:p>
    <w:p w14:paraId="60E0B0A1"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iter = </w:t>
      </w:r>
      <w:proofErr w:type="gramStart"/>
      <w:r w:rsidRPr="00EF0B6B">
        <w:rPr>
          <w:rFonts w:ascii="Menlo" w:eastAsia="Times New Roman" w:hAnsi="Menlo" w:cs="Menlo"/>
          <w:sz w:val="20"/>
          <w:szCs w:val="20"/>
          <w:lang w:eastAsia="en-GB"/>
        </w:rPr>
        <w:t>0;</w:t>
      </w:r>
      <w:proofErr w:type="gramEnd"/>
    </w:p>
    <w:p w14:paraId="26E4EA54" w14:textId="77777777" w:rsidR="00EF0B6B" w:rsidRPr="00EF0B6B" w:rsidRDefault="00EF0B6B" w:rsidP="00EF0B6B">
      <w:pPr>
        <w:spacing w:after="0" w:line="240" w:lineRule="auto"/>
        <w:rPr>
          <w:rFonts w:ascii="Menlo" w:eastAsia="Times New Roman" w:hAnsi="Menlo" w:cs="Menlo"/>
          <w:sz w:val="20"/>
          <w:szCs w:val="20"/>
          <w:lang w:eastAsia="en-GB"/>
        </w:rPr>
      </w:pPr>
    </w:p>
    <w:p w14:paraId="36FE6A30"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while </w:t>
      </w:r>
      <w:proofErr w:type="gramStart"/>
      <w:r w:rsidRPr="00EF0B6B">
        <w:rPr>
          <w:rFonts w:ascii="Menlo" w:eastAsia="Times New Roman" w:hAnsi="Menlo" w:cs="Menlo"/>
          <w:sz w:val="20"/>
          <w:szCs w:val="20"/>
          <w:lang w:eastAsia="en-GB"/>
        </w:rPr>
        <w:t>( (</w:t>
      </w:r>
      <w:proofErr w:type="gramEnd"/>
      <w:r w:rsidRPr="00EF0B6B">
        <w:rPr>
          <w:rFonts w:ascii="Menlo" w:eastAsia="Times New Roman" w:hAnsi="Menlo" w:cs="Menlo"/>
          <w:sz w:val="20"/>
          <w:szCs w:val="20"/>
          <w:lang w:eastAsia="en-GB"/>
        </w:rPr>
        <w:t>max_diff &gt; CC) || (time_elapsed &lt; t_min</w:t>
      </w:r>
      <w:proofErr w:type="gramStart"/>
      <w:r w:rsidRPr="00EF0B6B">
        <w:rPr>
          <w:rFonts w:ascii="Menlo" w:eastAsia="Times New Roman" w:hAnsi="Menlo" w:cs="Menlo"/>
          <w:sz w:val="20"/>
          <w:szCs w:val="20"/>
          <w:lang w:eastAsia="en-GB"/>
        </w:rPr>
        <w:t>) )</w:t>
      </w:r>
      <w:proofErr w:type="gramEnd"/>
      <w:r w:rsidRPr="00EF0B6B">
        <w:rPr>
          <w:rFonts w:ascii="Menlo" w:eastAsia="Times New Roman" w:hAnsi="Menlo" w:cs="Menlo"/>
          <w:sz w:val="20"/>
          <w:szCs w:val="20"/>
          <w:lang w:eastAsia="en-GB"/>
        </w:rPr>
        <w:t xml:space="preserve"> &amp;&amp; (iter &lt; max_iter)</w:t>
      </w:r>
    </w:p>
    <w:p w14:paraId="593C8CD3"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iter = iter + </w:t>
      </w:r>
      <w:proofErr w:type="gramStart"/>
      <w:r w:rsidRPr="00EF0B6B">
        <w:rPr>
          <w:rFonts w:ascii="Menlo" w:eastAsia="Times New Roman" w:hAnsi="Menlo" w:cs="Menlo"/>
          <w:sz w:val="20"/>
          <w:szCs w:val="20"/>
          <w:lang w:eastAsia="en-GB"/>
        </w:rPr>
        <w:t>1;</w:t>
      </w:r>
      <w:proofErr w:type="gramEnd"/>
    </w:p>
    <w:p w14:paraId="02F36F3F" w14:textId="77777777" w:rsidR="00EF0B6B" w:rsidRPr="00EF0B6B" w:rsidRDefault="00EF0B6B" w:rsidP="00EF0B6B">
      <w:pPr>
        <w:spacing w:after="0" w:line="240" w:lineRule="auto"/>
        <w:rPr>
          <w:rFonts w:ascii="Menlo" w:eastAsia="Times New Roman" w:hAnsi="Menlo" w:cs="Menlo"/>
          <w:sz w:val="20"/>
          <w:szCs w:val="20"/>
          <w:lang w:eastAsia="en-GB"/>
        </w:rPr>
      </w:pPr>
    </w:p>
    <w:p w14:paraId="4FFF6946"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08013"/>
          <w:sz w:val="20"/>
          <w:szCs w:val="20"/>
          <w:lang w:eastAsia="en-GB"/>
        </w:rPr>
        <w:t xml:space="preserve">% EFDM </w:t>
      </w:r>
    </w:p>
    <w:p w14:paraId="147694C7"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Tnew = </w:t>
      </w:r>
      <w:proofErr w:type="gramStart"/>
      <w:r w:rsidRPr="00EF0B6B">
        <w:rPr>
          <w:rFonts w:ascii="Menlo" w:eastAsia="Times New Roman" w:hAnsi="Menlo" w:cs="Menlo"/>
          <w:sz w:val="20"/>
          <w:szCs w:val="20"/>
          <w:lang w:eastAsia="en-GB"/>
        </w:rPr>
        <w:t>Told;</w:t>
      </w:r>
      <w:proofErr w:type="gramEnd"/>
      <w:r w:rsidRPr="00EF0B6B">
        <w:rPr>
          <w:rFonts w:ascii="Menlo" w:eastAsia="Times New Roman" w:hAnsi="Menlo" w:cs="Menlo"/>
          <w:sz w:val="20"/>
          <w:szCs w:val="20"/>
          <w:lang w:eastAsia="en-GB"/>
        </w:rPr>
        <w:t xml:space="preserve">  </w:t>
      </w:r>
    </w:p>
    <w:p w14:paraId="24364174"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Tnew(</w:t>
      </w:r>
      <w:proofErr w:type="gramStart"/>
      <w:r w:rsidRPr="00EF0B6B">
        <w:rPr>
          <w:rFonts w:ascii="Menlo" w:eastAsia="Times New Roman" w:hAnsi="Menlo" w:cs="Menlo"/>
          <w:sz w:val="20"/>
          <w:szCs w:val="20"/>
          <w:lang w:eastAsia="en-GB"/>
        </w:rPr>
        <w:t>i,j</w:t>
      </w:r>
      <w:proofErr w:type="gramEnd"/>
      <w:r w:rsidRPr="00EF0B6B">
        <w:rPr>
          <w:rFonts w:ascii="Menlo" w:eastAsia="Times New Roman" w:hAnsi="Menlo" w:cs="Menlo"/>
          <w:sz w:val="20"/>
          <w:szCs w:val="20"/>
          <w:lang w:eastAsia="en-GB"/>
        </w:rPr>
        <w:t>) = (1 - 4*Fo</w:t>
      </w:r>
      <w:proofErr w:type="gramStart"/>
      <w:r w:rsidRPr="00EF0B6B">
        <w:rPr>
          <w:rFonts w:ascii="Menlo" w:eastAsia="Times New Roman" w:hAnsi="Menlo" w:cs="Menlo"/>
          <w:sz w:val="20"/>
          <w:szCs w:val="20"/>
          <w:lang w:eastAsia="en-GB"/>
        </w:rPr>
        <w:t>).*</w:t>
      </w:r>
      <w:proofErr w:type="gramEnd"/>
      <w:r w:rsidRPr="00EF0B6B">
        <w:rPr>
          <w:rFonts w:ascii="Menlo" w:eastAsia="Times New Roman" w:hAnsi="Menlo" w:cs="Menlo"/>
          <w:sz w:val="20"/>
          <w:szCs w:val="20"/>
          <w:lang w:eastAsia="en-GB"/>
        </w:rPr>
        <w:t>Told(</w:t>
      </w:r>
      <w:proofErr w:type="gramStart"/>
      <w:r w:rsidRPr="00EF0B6B">
        <w:rPr>
          <w:rFonts w:ascii="Menlo" w:eastAsia="Times New Roman" w:hAnsi="Menlo" w:cs="Menlo"/>
          <w:sz w:val="20"/>
          <w:szCs w:val="20"/>
          <w:lang w:eastAsia="en-GB"/>
        </w:rPr>
        <w:t>i,j</w:t>
      </w:r>
      <w:proofErr w:type="gramEnd"/>
      <w:r w:rsidRPr="00EF0B6B">
        <w:rPr>
          <w:rFonts w:ascii="Menlo" w:eastAsia="Times New Roman" w:hAnsi="Menlo" w:cs="Menlo"/>
          <w:sz w:val="20"/>
          <w:szCs w:val="20"/>
          <w:lang w:eastAsia="en-GB"/>
        </w:rPr>
        <w:t xml:space="preserve">) + </w:t>
      </w:r>
      <w:proofErr w:type="gramStart"/>
      <w:r w:rsidRPr="00EF0B6B">
        <w:rPr>
          <w:rFonts w:ascii="Menlo" w:eastAsia="Times New Roman" w:hAnsi="Menlo" w:cs="Menlo"/>
          <w:sz w:val="20"/>
          <w:szCs w:val="20"/>
          <w:lang w:eastAsia="en-GB"/>
        </w:rPr>
        <w:t>Fo .</w:t>
      </w:r>
      <w:proofErr w:type="gramEnd"/>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w:t>
      </w:r>
      <w:proofErr w:type="gramEnd"/>
    </w:p>
    <w:p w14:paraId="5079CA98"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Told(</w:t>
      </w:r>
      <w:proofErr w:type="gramEnd"/>
      <w:r w:rsidRPr="00EF0B6B">
        <w:rPr>
          <w:rFonts w:ascii="Menlo" w:eastAsia="Times New Roman" w:hAnsi="Menlo" w:cs="Menlo"/>
          <w:sz w:val="20"/>
          <w:szCs w:val="20"/>
          <w:lang w:eastAsia="en-GB"/>
        </w:rPr>
        <w:t xml:space="preserve">i, j+1) + </w:t>
      </w:r>
      <w:proofErr w:type="gramStart"/>
      <w:r w:rsidRPr="00EF0B6B">
        <w:rPr>
          <w:rFonts w:ascii="Menlo" w:eastAsia="Times New Roman" w:hAnsi="Menlo" w:cs="Menlo"/>
          <w:sz w:val="20"/>
          <w:szCs w:val="20"/>
          <w:lang w:eastAsia="en-GB"/>
        </w:rPr>
        <w:t>Told(</w:t>
      </w:r>
      <w:proofErr w:type="gramEnd"/>
      <w:r w:rsidRPr="00EF0B6B">
        <w:rPr>
          <w:rFonts w:ascii="Menlo" w:eastAsia="Times New Roman" w:hAnsi="Menlo" w:cs="Menlo"/>
          <w:sz w:val="20"/>
          <w:szCs w:val="20"/>
          <w:lang w:eastAsia="en-GB"/>
        </w:rPr>
        <w:t>i, j-1) + Told(i+</w:t>
      </w:r>
      <w:proofErr w:type="gramStart"/>
      <w:r w:rsidRPr="00EF0B6B">
        <w:rPr>
          <w:rFonts w:ascii="Menlo" w:eastAsia="Times New Roman" w:hAnsi="Menlo" w:cs="Menlo"/>
          <w:sz w:val="20"/>
          <w:szCs w:val="20"/>
          <w:lang w:eastAsia="en-GB"/>
        </w:rPr>
        <w:t>1,j</w:t>
      </w:r>
      <w:proofErr w:type="gramEnd"/>
      <w:r w:rsidRPr="00EF0B6B">
        <w:rPr>
          <w:rFonts w:ascii="Menlo" w:eastAsia="Times New Roman" w:hAnsi="Menlo" w:cs="Menlo"/>
          <w:sz w:val="20"/>
          <w:szCs w:val="20"/>
          <w:lang w:eastAsia="en-GB"/>
        </w:rPr>
        <w:t>) + Told(i-</w:t>
      </w:r>
      <w:proofErr w:type="gramStart"/>
      <w:r w:rsidRPr="00EF0B6B">
        <w:rPr>
          <w:rFonts w:ascii="Menlo" w:eastAsia="Times New Roman" w:hAnsi="Menlo" w:cs="Menlo"/>
          <w:sz w:val="20"/>
          <w:szCs w:val="20"/>
          <w:lang w:eastAsia="en-GB"/>
        </w:rPr>
        <w:t>1,j) )</w:t>
      </w:r>
      <w:proofErr w:type="gramEnd"/>
      <w:r w:rsidRPr="00EF0B6B">
        <w:rPr>
          <w:rFonts w:ascii="Menlo" w:eastAsia="Times New Roman" w:hAnsi="Menlo" w:cs="Menlo"/>
          <w:sz w:val="20"/>
          <w:szCs w:val="20"/>
          <w:lang w:eastAsia="en-GB"/>
        </w:rPr>
        <w:t>;</w:t>
      </w:r>
    </w:p>
    <w:p w14:paraId="6B5DFFAF" w14:textId="77777777" w:rsidR="00EF0B6B" w:rsidRPr="00EF0B6B" w:rsidRDefault="00EF0B6B" w:rsidP="00EF0B6B">
      <w:pPr>
        <w:spacing w:after="0" w:line="240" w:lineRule="auto"/>
        <w:rPr>
          <w:rFonts w:ascii="Menlo" w:eastAsia="Times New Roman" w:hAnsi="Menlo" w:cs="Menlo"/>
          <w:sz w:val="20"/>
          <w:szCs w:val="20"/>
          <w:lang w:eastAsia="en-GB"/>
        </w:rPr>
      </w:pPr>
    </w:p>
    <w:p w14:paraId="1026CDF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08013"/>
          <w:sz w:val="20"/>
          <w:szCs w:val="20"/>
          <w:lang w:eastAsia="en-GB"/>
        </w:rPr>
        <w:t>% Convergence metric</w:t>
      </w:r>
    </w:p>
    <w:p w14:paraId="3BB769A6"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max_diff = </w:t>
      </w:r>
      <w:proofErr w:type="gramStart"/>
      <w:r w:rsidRPr="00EF0B6B">
        <w:rPr>
          <w:rFonts w:ascii="Menlo" w:eastAsia="Times New Roman" w:hAnsi="Menlo" w:cs="Menlo"/>
          <w:sz w:val="20"/>
          <w:szCs w:val="20"/>
          <w:lang w:eastAsia="en-GB"/>
        </w:rPr>
        <w:t>max(abs(Tnew(</w:t>
      </w:r>
      <w:proofErr w:type="gramEnd"/>
      <w:r w:rsidRPr="00EF0B6B">
        <w:rPr>
          <w:rFonts w:ascii="Menlo" w:eastAsia="Times New Roman" w:hAnsi="Menlo" w:cs="Menlo"/>
          <w:sz w:val="20"/>
          <w:szCs w:val="20"/>
          <w:lang w:eastAsia="en-GB"/>
        </w:rPr>
        <w:t xml:space="preserve">:) - </w:t>
      </w:r>
      <w:proofErr w:type="gramStart"/>
      <w:r w:rsidRPr="00EF0B6B">
        <w:rPr>
          <w:rFonts w:ascii="Menlo" w:eastAsia="Times New Roman" w:hAnsi="Menlo" w:cs="Menlo"/>
          <w:sz w:val="20"/>
          <w:szCs w:val="20"/>
          <w:lang w:eastAsia="en-GB"/>
        </w:rPr>
        <w:t>Told(</w:t>
      </w:r>
      <w:proofErr w:type="gramEnd"/>
      <w:r w:rsidRPr="00EF0B6B">
        <w:rPr>
          <w:rFonts w:ascii="Menlo" w:eastAsia="Times New Roman" w:hAnsi="Menlo" w:cs="Menlo"/>
          <w:sz w:val="20"/>
          <w:szCs w:val="20"/>
          <w:lang w:eastAsia="en-GB"/>
        </w:rPr>
        <w:t>:))</w:t>
      </w:r>
      <w:proofErr w:type="gramStart"/>
      <w:r w:rsidRPr="00EF0B6B">
        <w:rPr>
          <w:rFonts w:ascii="Menlo" w:eastAsia="Times New Roman" w:hAnsi="Menlo" w:cs="Menlo"/>
          <w:sz w:val="20"/>
          <w:szCs w:val="20"/>
          <w:lang w:eastAsia="en-GB"/>
        </w:rPr>
        <w:t>);</w:t>
      </w:r>
      <w:proofErr w:type="gramEnd"/>
    </w:p>
    <w:p w14:paraId="065CC9A5" w14:textId="77777777" w:rsidR="00EF0B6B" w:rsidRPr="00EF0B6B" w:rsidRDefault="00EF0B6B" w:rsidP="00EF0B6B">
      <w:pPr>
        <w:spacing w:after="0" w:line="240" w:lineRule="auto"/>
        <w:rPr>
          <w:rFonts w:ascii="Menlo" w:eastAsia="Times New Roman" w:hAnsi="Menlo" w:cs="Menlo"/>
          <w:sz w:val="20"/>
          <w:szCs w:val="20"/>
          <w:lang w:eastAsia="en-GB"/>
        </w:rPr>
      </w:pPr>
    </w:p>
    <w:p w14:paraId="30B0653B"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08013"/>
          <w:sz w:val="20"/>
          <w:szCs w:val="20"/>
          <w:lang w:eastAsia="en-GB"/>
        </w:rPr>
        <w:t>% Time advance</w:t>
      </w:r>
    </w:p>
    <w:p w14:paraId="7A285B4D"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time_elapsed = time_elapsed + </w:t>
      </w:r>
      <w:proofErr w:type="gramStart"/>
      <w:r w:rsidRPr="00EF0B6B">
        <w:rPr>
          <w:rFonts w:ascii="Menlo" w:eastAsia="Times New Roman" w:hAnsi="Menlo" w:cs="Menlo"/>
          <w:sz w:val="20"/>
          <w:szCs w:val="20"/>
          <w:lang w:eastAsia="en-GB"/>
        </w:rPr>
        <w:t>dt;</w:t>
      </w:r>
      <w:proofErr w:type="gramEnd"/>
    </w:p>
    <w:p w14:paraId="79439520" w14:textId="77777777" w:rsidR="00EF0B6B" w:rsidRPr="00EF0B6B" w:rsidRDefault="00EF0B6B" w:rsidP="00EF0B6B">
      <w:pPr>
        <w:spacing w:after="0" w:line="240" w:lineRule="auto"/>
        <w:rPr>
          <w:rFonts w:ascii="Menlo" w:eastAsia="Times New Roman" w:hAnsi="Menlo" w:cs="Menlo"/>
          <w:sz w:val="20"/>
          <w:szCs w:val="20"/>
          <w:lang w:eastAsia="en-GB"/>
        </w:rPr>
      </w:pPr>
    </w:p>
    <w:p w14:paraId="30BCEC14"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08013"/>
          <w:sz w:val="20"/>
          <w:szCs w:val="20"/>
          <w:lang w:eastAsia="en-GB"/>
        </w:rPr>
        <w:t>% Update for next iteration</w:t>
      </w:r>
    </w:p>
    <w:p w14:paraId="5AB9940E"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Told = </w:t>
      </w:r>
      <w:proofErr w:type="gramStart"/>
      <w:r w:rsidRPr="00EF0B6B">
        <w:rPr>
          <w:rFonts w:ascii="Menlo" w:eastAsia="Times New Roman" w:hAnsi="Menlo" w:cs="Menlo"/>
          <w:sz w:val="20"/>
          <w:szCs w:val="20"/>
          <w:lang w:eastAsia="en-GB"/>
        </w:rPr>
        <w:t>Tnew;</w:t>
      </w:r>
      <w:proofErr w:type="gramEnd"/>
    </w:p>
    <w:p w14:paraId="1C71C04B" w14:textId="77777777" w:rsidR="00EF0B6B" w:rsidRPr="00EF0B6B" w:rsidRDefault="00EF0B6B" w:rsidP="00EF0B6B">
      <w:pPr>
        <w:spacing w:after="0" w:line="240" w:lineRule="auto"/>
        <w:rPr>
          <w:rFonts w:ascii="Menlo" w:eastAsia="Times New Roman" w:hAnsi="Menlo" w:cs="Menlo"/>
          <w:sz w:val="20"/>
          <w:szCs w:val="20"/>
          <w:lang w:eastAsia="en-GB"/>
        </w:rPr>
      </w:pPr>
    </w:p>
    <w:p w14:paraId="52EAC39A"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08013"/>
          <w:sz w:val="20"/>
          <w:szCs w:val="20"/>
          <w:lang w:eastAsia="en-GB"/>
        </w:rPr>
        <w:t>% Plot update</w:t>
      </w:r>
    </w:p>
    <w:p w14:paraId="135EDA4B"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if </w:t>
      </w:r>
      <w:r w:rsidRPr="00EF0B6B">
        <w:rPr>
          <w:rFonts w:ascii="Menlo" w:eastAsia="Times New Roman" w:hAnsi="Menlo" w:cs="Menlo"/>
          <w:sz w:val="20"/>
          <w:szCs w:val="20"/>
          <w:lang w:eastAsia="en-GB"/>
        </w:rPr>
        <w:t xml:space="preserve">plot_every &gt; 0 &amp;&amp; </w:t>
      </w:r>
      <w:proofErr w:type="gramStart"/>
      <w:r w:rsidRPr="00EF0B6B">
        <w:rPr>
          <w:rFonts w:ascii="Menlo" w:eastAsia="Times New Roman" w:hAnsi="Menlo" w:cs="Menlo"/>
          <w:sz w:val="20"/>
          <w:szCs w:val="20"/>
          <w:lang w:eastAsia="en-GB"/>
        </w:rPr>
        <w:t>mod(</w:t>
      </w:r>
      <w:proofErr w:type="gramEnd"/>
      <w:r w:rsidRPr="00EF0B6B">
        <w:rPr>
          <w:rFonts w:ascii="Menlo" w:eastAsia="Times New Roman" w:hAnsi="Menlo" w:cs="Menlo"/>
          <w:sz w:val="20"/>
          <w:szCs w:val="20"/>
          <w:lang w:eastAsia="en-GB"/>
        </w:rPr>
        <w:t>iter, plot_every) == 0</w:t>
      </w:r>
    </w:p>
    <w:p w14:paraId="38E91F93"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set(sh,</w:t>
      </w:r>
      <w:r w:rsidRPr="00EF0B6B">
        <w:rPr>
          <w:rFonts w:ascii="Menlo" w:eastAsia="Times New Roman" w:hAnsi="Menlo" w:cs="Menlo"/>
          <w:color w:val="A709F5"/>
          <w:sz w:val="20"/>
          <w:szCs w:val="20"/>
          <w:lang w:eastAsia="en-GB"/>
        </w:rPr>
        <w:t>'ZData</w:t>
      </w:r>
      <w:proofErr w:type="gramStart"/>
      <w:r w:rsidRPr="00EF0B6B">
        <w:rPr>
          <w:rFonts w:ascii="Menlo" w:eastAsia="Times New Roman" w:hAnsi="Menlo" w:cs="Menlo"/>
          <w:color w:val="A709F5"/>
          <w:sz w:val="20"/>
          <w:szCs w:val="20"/>
          <w:lang w:eastAsia="en-GB"/>
        </w:rPr>
        <w:t>'</w:t>
      </w:r>
      <w:r w:rsidRPr="00EF0B6B">
        <w:rPr>
          <w:rFonts w:ascii="Menlo" w:eastAsia="Times New Roman" w:hAnsi="Menlo" w:cs="Menlo"/>
          <w:sz w:val="20"/>
          <w:szCs w:val="20"/>
          <w:lang w:eastAsia="en-GB"/>
        </w:rPr>
        <w:t>,Tnew</w:t>
      </w:r>
      <w:proofErr w:type="gramEnd"/>
      <w:r w:rsidRPr="00EF0B6B">
        <w:rPr>
          <w:rFonts w:ascii="Menlo" w:eastAsia="Times New Roman" w:hAnsi="Menlo" w:cs="Menlo"/>
          <w:sz w:val="20"/>
          <w:szCs w:val="20"/>
          <w:lang w:eastAsia="en-GB"/>
        </w:rPr>
        <w:t>,</w:t>
      </w:r>
      <w:r w:rsidRPr="00EF0B6B">
        <w:rPr>
          <w:rFonts w:ascii="Menlo" w:eastAsia="Times New Roman" w:hAnsi="Menlo" w:cs="Menlo"/>
          <w:color w:val="A709F5"/>
          <w:sz w:val="20"/>
          <w:szCs w:val="20"/>
          <w:lang w:eastAsia="en-GB"/>
        </w:rPr>
        <w:t>'CData'</w:t>
      </w:r>
      <w:r w:rsidRPr="00EF0B6B">
        <w:rPr>
          <w:rFonts w:ascii="Menlo" w:eastAsia="Times New Roman" w:hAnsi="Menlo" w:cs="Menlo"/>
          <w:sz w:val="20"/>
          <w:szCs w:val="20"/>
          <w:lang w:eastAsia="en-GB"/>
        </w:rPr>
        <w:t>,Tnew</w:t>
      </w:r>
      <w:proofErr w:type="gramStart"/>
      <w:r w:rsidRPr="00EF0B6B">
        <w:rPr>
          <w:rFonts w:ascii="Menlo" w:eastAsia="Times New Roman" w:hAnsi="Menlo" w:cs="Menlo"/>
          <w:sz w:val="20"/>
          <w:szCs w:val="20"/>
          <w:lang w:eastAsia="en-GB"/>
        </w:rPr>
        <w:t>);</w:t>
      </w:r>
      <w:proofErr w:type="gramEnd"/>
    </w:p>
    <w:p w14:paraId="626D2A4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title(</w:t>
      </w:r>
      <w:proofErr w:type="gramEnd"/>
      <w:r w:rsidRPr="00EF0B6B">
        <w:rPr>
          <w:rFonts w:ascii="Menlo" w:eastAsia="Times New Roman" w:hAnsi="Menlo" w:cs="Menlo"/>
          <w:sz w:val="20"/>
          <w:szCs w:val="20"/>
          <w:lang w:eastAsia="en-GB"/>
        </w:rPr>
        <w:t xml:space="preserve">ax, </w:t>
      </w:r>
      <w:proofErr w:type="gramStart"/>
      <w:r w:rsidRPr="00EF0B6B">
        <w:rPr>
          <w:rFonts w:ascii="Menlo" w:eastAsia="Times New Roman" w:hAnsi="Menlo" w:cs="Menlo"/>
          <w:sz w:val="20"/>
          <w:szCs w:val="20"/>
          <w:lang w:eastAsia="en-GB"/>
        </w:rPr>
        <w:t>sprintf(</w:t>
      </w:r>
      <w:proofErr w:type="gramEnd"/>
      <w:r w:rsidRPr="00EF0B6B">
        <w:rPr>
          <w:rFonts w:ascii="Menlo" w:eastAsia="Times New Roman" w:hAnsi="Menlo" w:cs="Menlo"/>
          <w:color w:val="A709F5"/>
          <w:sz w:val="20"/>
          <w:szCs w:val="20"/>
          <w:lang w:eastAsia="en-GB"/>
        </w:rPr>
        <w:t>'t = %.2f s'</w:t>
      </w:r>
      <w:r w:rsidRPr="00EF0B6B">
        <w:rPr>
          <w:rFonts w:ascii="Menlo" w:eastAsia="Times New Roman" w:hAnsi="Menlo" w:cs="Menlo"/>
          <w:sz w:val="20"/>
          <w:szCs w:val="20"/>
          <w:lang w:eastAsia="en-GB"/>
        </w:rPr>
        <w:t>, time_elapsed)</w:t>
      </w:r>
      <w:proofErr w:type="gramStart"/>
      <w:r w:rsidRPr="00EF0B6B">
        <w:rPr>
          <w:rFonts w:ascii="Menlo" w:eastAsia="Times New Roman" w:hAnsi="Menlo" w:cs="Menlo"/>
          <w:sz w:val="20"/>
          <w:szCs w:val="20"/>
          <w:lang w:eastAsia="en-GB"/>
        </w:rPr>
        <w:t>);</w:t>
      </w:r>
      <w:proofErr w:type="gramEnd"/>
    </w:p>
    <w:p w14:paraId="10FD05B9"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drawnow;</w:t>
      </w:r>
      <w:proofErr w:type="gramEnd"/>
    </w:p>
    <w:p w14:paraId="55D148B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lastRenderedPageBreak/>
        <w:t xml:space="preserve">        </w:t>
      </w:r>
      <w:r w:rsidRPr="00EF0B6B">
        <w:rPr>
          <w:rFonts w:ascii="Menlo" w:eastAsia="Times New Roman" w:hAnsi="Menlo" w:cs="Menlo"/>
          <w:color w:val="0E00FF"/>
          <w:sz w:val="20"/>
          <w:szCs w:val="20"/>
          <w:lang w:eastAsia="en-GB"/>
        </w:rPr>
        <w:t>end</w:t>
      </w:r>
    </w:p>
    <w:p w14:paraId="58DEC13C"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end</w:t>
      </w:r>
    </w:p>
    <w:p w14:paraId="74A7FC33" w14:textId="77777777" w:rsidR="00EF0B6B" w:rsidRPr="00EF0B6B" w:rsidRDefault="00EF0B6B" w:rsidP="00EF0B6B">
      <w:pPr>
        <w:spacing w:after="0" w:line="240" w:lineRule="auto"/>
        <w:rPr>
          <w:rFonts w:ascii="Menlo" w:eastAsia="Times New Roman" w:hAnsi="Menlo" w:cs="Menlo"/>
          <w:sz w:val="20"/>
          <w:szCs w:val="20"/>
          <w:lang w:eastAsia="en-GB"/>
        </w:rPr>
      </w:pPr>
    </w:p>
    <w:p w14:paraId="6B8335D3"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if </w:t>
      </w:r>
      <w:r w:rsidRPr="00EF0B6B">
        <w:rPr>
          <w:rFonts w:ascii="Menlo" w:eastAsia="Times New Roman" w:hAnsi="Menlo" w:cs="Menlo"/>
          <w:sz w:val="20"/>
          <w:szCs w:val="20"/>
          <w:lang w:eastAsia="en-GB"/>
        </w:rPr>
        <w:t>iter &gt;= max_iter</w:t>
      </w:r>
    </w:p>
    <w:p w14:paraId="23B4BEE3"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warning(</w:t>
      </w:r>
      <w:proofErr w:type="gramEnd"/>
      <w:r w:rsidRPr="00EF0B6B">
        <w:rPr>
          <w:rFonts w:ascii="Menlo" w:eastAsia="Times New Roman" w:hAnsi="Menlo" w:cs="Menlo"/>
          <w:color w:val="A709F5"/>
          <w:sz w:val="20"/>
          <w:szCs w:val="20"/>
          <w:lang w:eastAsia="en-GB"/>
        </w:rPr>
        <w:t>'Safety stop: max_iter reached before meeting equilibrium criteria.'</w:t>
      </w:r>
      <w:proofErr w:type="gramStart"/>
      <w:r w:rsidRPr="00EF0B6B">
        <w:rPr>
          <w:rFonts w:ascii="Menlo" w:eastAsia="Times New Roman" w:hAnsi="Menlo" w:cs="Menlo"/>
          <w:sz w:val="20"/>
          <w:szCs w:val="20"/>
          <w:lang w:eastAsia="en-GB"/>
        </w:rPr>
        <w:t>);</w:t>
      </w:r>
      <w:proofErr w:type="gramEnd"/>
    </w:p>
    <w:p w14:paraId="680BDF35"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end</w:t>
      </w:r>
    </w:p>
    <w:p w14:paraId="2A7EDECE" w14:textId="77777777" w:rsidR="00EF0B6B" w:rsidRPr="00EF0B6B" w:rsidRDefault="00EF0B6B" w:rsidP="00EF0B6B">
      <w:pPr>
        <w:spacing w:after="0" w:line="240" w:lineRule="auto"/>
        <w:rPr>
          <w:rFonts w:ascii="Menlo" w:eastAsia="Times New Roman" w:hAnsi="Menlo" w:cs="Menlo"/>
          <w:sz w:val="20"/>
          <w:szCs w:val="20"/>
          <w:lang w:eastAsia="en-GB"/>
        </w:rPr>
      </w:pPr>
    </w:p>
    <w:p w14:paraId="6036438D"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08013"/>
          <w:sz w:val="20"/>
          <w:szCs w:val="20"/>
          <w:lang w:eastAsia="en-GB"/>
        </w:rPr>
        <w:t>% Convergence flag (must satisfy BOTH CC and t_min, and not hit max_iter)</w:t>
      </w:r>
    </w:p>
    <w:p w14:paraId="1CCA5357"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didConverge = (time_elapsed &gt;= t_min) &amp;&amp; (max_diff &lt;= CC) &amp;&amp; (iter &lt; max_iter</w:t>
      </w:r>
      <w:proofErr w:type="gramStart"/>
      <w:r w:rsidRPr="00EF0B6B">
        <w:rPr>
          <w:rFonts w:ascii="Menlo" w:eastAsia="Times New Roman" w:hAnsi="Menlo" w:cs="Menlo"/>
          <w:sz w:val="20"/>
          <w:szCs w:val="20"/>
          <w:lang w:eastAsia="en-GB"/>
        </w:rPr>
        <w:t>);</w:t>
      </w:r>
      <w:proofErr w:type="gramEnd"/>
    </w:p>
    <w:p w14:paraId="18EBDF4A" w14:textId="77777777" w:rsidR="00EF0B6B" w:rsidRPr="00EF0B6B" w:rsidRDefault="00EF0B6B" w:rsidP="00EF0B6B">
      <w:pPr>
        <w:spacing w:after="0" w:line="240" w:lineRule="auto"/>
        <w:rPr>
          <w:rFonts w:ascii="Menlo" w:eastAsia="Times New Roman" w:hAnsi="Menlo" w:cs="Menlo"/>
          <w:sz w:val="20"/>
          <w:szCs w:val="20"/>
          <w:lang w:eastAsia="en-GB"/>
        </w:rPr>
      </w:pPr>
    </w:p>
    <w:p w14:paraId="2BE1D394"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08013"/>
          <w:sz w:val="20"/>
          <w:szCs w:val="20"/>
          <w:lang w:eastAsia="en-GB"/>
        </w:rPr>
        <w:t>% Final summary</w:t>
      </w:r>
    </w:p>
    <w:p w14:paraId="117EA95D"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fprintf(</w:t>
      </w:r>
      <w:proofErr w:type="gramEnd"/>
      <w:r w:rsidRPr="00EF0B6B">
        <w:rPr>
          <w:rFonts w:ascii="Menlo" w:eastAsia="Times New Roman" w:hAnsi="Menlo" w:cs="Menlo"/>
          <w:color w:val="A709F5"/>
          <w:sz w:val="20"/>
          <w:szCs w:val="20"/>
          <w:lang w:eastAsia="en-GB"/>
        </w:rPr>
        <w:t>'\nStopped after %d steps | final max|ΔT| = %.6g °C\n'</w:t>
      </w:r>
      <w:r w:rsidRPr="00EF0B6B">
        <w:rPr>
          <w:rFonts w:ascii="Menlo" w:eastAsia="Times New Roman" w:hAnsi="Menlo" w:cs="Menlo"/>
          <w:sz w:val="20"/>
          <w:szCs w:val="20"/>
          <w:lang w:eastAsia="en-GB"/>
        </w:rPr>
        <w:t>, iter, max_diff</w:t>
      </w:r>
      <w:proofErr w:type="gramStart"/>
      <w:r w:rsidRPr="00EF0B6B">
        <w:rPr>
          <w:rFonts w:ascii="Menlo" w:eastAsia="Times New Roman" w:hAnsi="Menlo" w:cs="Menlo"/>
          <w:sz w:val="20"/>
          <w:szCs w:val="20"/>
          <w:lang w:eastAsia="en-GB"/>
        </w:rPr>
        <w:t>);</w:t>
      </w:r>
      <w:proofErr w:type="gramEnd"/>
    </w:p>
    <w:p w14:paraId="43340B09" w14:textId="77777777" w:rsidR="00EF0B6B" w:rsidRPr="00EF0B6B" w:rsidRDefault="00EF0B6B" w:rsidP="00EF0B6B">
      <w:pPr>
        <w:spacing w:after="0" w:line="240" w:lineRule="auto"/>
        <w:rPr>
          <w:rFonts w:ascii="Menlo" w:eastAsia="Times New Roman" w:hAnsi="Menlo" w:cs="Menlo"/>
          <w:sz w:val="20"/>
          <w:szCs w:val="20"/>
          <w:lang w:eastAsia="en-GB"/>
        </w:rPr>
      </w:pPr>
    </w:p>
    <w:p w14:paraId="3E981F3A"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if </w:t>
      </w:r>
      <w:r w:rsidRPr="00EF0B6B">
        <w:rPr>
          <w:rFonts w:ascii="Menlo" w:eastAsia="Times New Roman" w:hAnsi="Menlo" w:cs="Menlo"/>
          <w:sz w:val="20"/>
          <w:szCs w:val="20"/>
          <w:lang w:eastAsia="en-GB"/>
        </w:rPr>
        <w:t>didConverge</w:t>
      </w:r>
    </w:p>
    <w:p w14:paraId="6CF2CE6E"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fprintf(</w:t>
      </w:r>
      <w:proofErr w:type="gramEnd"/>
      <w:r w:rsidRPr="00EF0B6B">
        <w:rPr>
          <w:rFonts w:ascii="Menlo" w:eastAsia="Times New Roman" w:hAnsi="Menlo" w:cs="Menlo"/>
          <w:color w:val="A709F5"/>
          <w:sz w:val="20"/>
          <w:szCs w:val="20"/>
          <w:lang w:eastAsia="en-GB"/>
        </w:rPr>
        <w:t>'Time to equilibrium ≈ %s\n'</w:t>
      </w:r>
      <w:r w:rsidRPr="00EF0B6B">
        <w:rPr>
          <w:rFonts w:ascii="Menlo" w:eastAsia="Times New Roman" w:hAnsi="Menlo" w:cs="Menlo"/>
          <w:sz w:val="20"/>
          <w:szCs w:val="20"/>
          <w:lang w:eastAsia="en-GB"/>
        </w:rPr>
        <w:t>, formatTime(time_elapsed)</w:t>
      </w:r>
      <w:proofErr w:type="gramStart"/>
      <w:r w:rsidRPr="00EF0B6B">
        <w:rPr>
          <w:rFonts w:ascii="Menlo" w:eastAsia="Times New Roman" w:hAnsi="Menlo" w:cs="Menlo"/>
          <w:sz w:val="20"/>
          <w:szCs w:val="20"/>
          <w:lang w:eastAsia="en-GB"/>
        </w:rPr>
        <w:t>);</w:t>
      </w:r>
      <w:proofErr w:type="gramEnd"/>
    </w:p>
    <w:p w14:paraId="39E65469"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else</w:t>
      </w:r>
    </w:p>
    <w:p w14:paraId="54412320"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fprintf(</w:t>
      </w:r>
      <w:proofErr w:type="gramEnd"/>
      <w:r w:rsidRPr="00EF0B6B">
        <w:rPr>
          <w:rFonts w:ascii="Menlo" w:eastAsia="Times New Roman" w:hAnsi="Menlo" w:cs="Menlo"/>
          <w:color w:val="A709F5"/>
          <w:sz w:val="20"/>
          <w:szCs w:val="20"/>
          <w:lang w:eastAsia="en-GB"/>
        </w:rPr>
        <w:t>'Equilibrium not confirmed (CC and/or t_min not satisfied before safety stop).\n'</w:t>
      </w:r>
      <w:proofErr w:type="gramStart"/>
      <w:r w:rsidRPr="00EF0B6B">
        <w:rPr>
          <w:rFonts w:ascii="Menlo" w:eastAsia="Times New Roman" w:hAnsi="Menlo" w:cs="Menlo"/>
          <w:sz w:val="20"/>
          <w:szCs w:val="20"/>
          <w:lang w:eastAsia="en-GB"/>
        </w:rPr>
        <w:t>);</w:t>
      </w:r>
      <w:proofErr w:type="gramEnd"/>
    </w:p>
    <w:p w14:paraId="61ED5A70"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end</w:t>
      </w:r>
    </w:p>
    <w:p w14:paraId="69B37664" w14:textId="77777777" w:rsidR="00EF0B6B" w:rsidRPr="00EF0B6B" w:rsidRDefault="00EF0B6B" w:rsidP="00EF0B6B">
      <w:pPr>
        <w:spacing w:after="0" w:line="240" w:lineRule="auto"/>
        <w:rPr>
          <w:rFonts w:ascii="Menlo" w:eastAsia="Times New Roman" w:hAnsi="Menlo" w:cs="Menlo"/>
          <w:sz w:val="20"/>
          <w:szCs w:val="20"/>
          <w:lang w:eastAsia="en-GB"/>
        </w:rPr>
      </w:pPr>
    </w:p>
    <w:p w14:paraId="24D1D643"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08013"/>
          <w:sz w:val="20"/>
          <w:szCs w:val="20"/>
          <w:lang w:eastAsia="en-GB"/>
        </w:rPr>
        <w:t xml:space="preserve">    %% Numerical equilibrium field</w:t>
      </w:r>
    </w:p>
    <w:p w14:paraId="21158C74"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T_num = </w:t>
      </w:r>
      <w:proofErr w:type="gramStart"/>
      <w:r w:rsidRPr="00EF0B6B">
        <w:rPr>
          <w:rFonts w:ascii="Menlo" w:eastAsia="Times New Roman" w:hAnsi="Menlo" w:cs="Menlo"/>
          <w:sz w:val="20"/>
          <w:szCs w:val="20"/>
          <w:lang w:eastAsia="en-GB"/>
        </w:rPr>
        <w:t>Told;</w:t>
      </w:r>
      <w:proofErr w:type="gramEnd"/>
    </w:p>
    <w:p w14:paraId="52B9F5E3" w14:textId="77777777" w:rsidR="00EF0B6B" w:rsidRPr="00EF0B6B" w:rsidRDefault="00EF0B6B" w:rsidP="00EF0B6B">
      <w:pPr>
        <w:spacing w:after="0" w:line="240" w:lineRule="auto"/>
        <w:rPr>
          <w:rFonts w:ascii="Menlo" w:eastAsia="Times New Roman" w:hAnsi="Menlo" w:cs="Menlo"/>
          <w:sz w:val="20"/>
          <w:szCs w:val="20"/>
          <w:lang w:eastAsia="en-GB"/>
        </w:rPr>
      </w:pPr>
    </w:p>
    <w:p w14:paraId="431AE4B3"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08013"/>
          <w:sz w:val="20"/>
          <w:szCs w:val="20"/>
          <w:lang w:eastAsia="en-GB"/>
        </w:rPr>
        <w:t xml:space="preserve">    %% Analytical </w:t>
      </w:r>
      <w:proofErr w:type="gramStart"/>
      <w:r w:rsidRPr="00EF0B6B">
        <w:rPr>
          <w:rFonts w:ascii="Menlo" w:eastAsia="Times New Roman" w:hAnsi="Menlo" w:cs="Menlo"/>
          <w:color w:val="008013"/>
          <w:sz w:val="20"/>
          <w:szCs w:val="20"/>
          <w:lang w:eastAsia="en-GB"/>
        </w:rPr>
        <w:t>steady-state</w:t>
      </w:r>
      <w:proofErr w:type="gramEnd"/>
      <w:r w:rsidRPr="00EF0B6B">
        <w:rPr>
          <w:rFonts w:ascii="Menlo" w:eastAsia="Times New Roman" w:hAnsi="Menlo" w:cs="Menlo"/>
          <w:color w:val="008013"/>
          <w:sz w:val="20"/>
          <w:szCs w:val="20"/>
          <w:lang w:eastAsia="en-GB"/>
        </w:rPr>
        <w:t xml:space="preserve"> (stable) + errors</w:t>
      </w:r>
    </w:p>
    <w:p w14:paraId="79C47BB1"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TA = </w:t>
      </w:r>
      <w:proofErr w:type="gramStart"/>
      <w:r w:rsidRPr="00EF0B6B">
        <w:rPr>
          <w:rFonts w:ascii="Menlo" w:eastAsia="Times New Roman" w:hAnsi="Menlo" w:cs="Menlo"/>
          <w:sz w:val="20"/>
          <w:szCs w:val="20"/>
          <w:lang w:eastAsia="en-GB"/>
        </w:rPr>
        <w:t>analyticalSolutionStableRatio(</w:t>
      </w:r>
      <w:proofErr w:type="gramEnd"/>
      <w:r w:rsidRPr="00EF0B6B">
        <w:rPr>
          <w:rFonts w:ascii="Menlo" w:eastAsia="Times New Roman" w:hAnsi="Menlo" w:cs="Menlo"/>
          <w:sz w:val="20"/>
          <w:szCs w:val="20"/>
          <w:lang w:eastAsia="en-GB"/>
        </w:rPr>
        <w:t>X, Y, Xdim, Ydim, T0, N_terms</w:t>
      </w:r>
      <w:proofErr w:type="gramStart"/>
      <w:r w:rsidRPr="00EF0B6B">
        <w:rPr>
          <w:rFonts w:ascii="Menlo" w:eastAsia="Times New Roman" w:hAnsi="Menlo" w:cs="Menlo"/>
          <w:sz w:val="20"/>
          <w:szCs w:val="20"/>
          <w:lang w:eastAsia="en-GB"/>
        </w:rPr>
        <w:t>);</w:t>
      </w:r>
      <w:proofErr w:type="gramEnd"/>
    </w:p>
    <w:p w14:paraId="01CA3F3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E  =</w:t>
      </w:r>
      <w:proofErr w:type="gramEnd"/>
      <w:r w:rsidRPr="00EF0B6B">
        <w:rPr>
          <w:rFonts w:ascii="Menlo" w:eastAsia="Times New Roman" w:hAnsi="Menlo" w:cs="Menlo"/>
          <w:sz w:val="20"/>
          <w:szCs w:val="20"/>
          <w:lang w:eastAsia="en-GB"/>
        </w:rPr>
        <w:t xml:space="preserve"> TA - T_</w:t>
      </w:r>
      <w:proofErr w:type="gramStart"/>
      <w:r w:rsidRPr="00EF0B6B">
        <w:rPr>
          <w:rFonts w:ascii="Menlo" w:eastAsia="Times New Roman" w:hAnsi="Menlo" w:cs="Menlo"/>
          <w:sz w:val="20"/>
          <w:szCs w:val="20"/>
          <w:lang w:eastAsia="en-GB"/>
        </w:rPr>
        <w:t>num;</w:t>
      </w:r>
      <w:proofErr w:type="gramEnd"/>
    </w:p>
    <w:p w14:paraId="46E916CC" w14:textId="77777777" w:rsidR="00EF0B6B" w:rsidRPr="00EF0B6B" w:rsidRDefault="00EF0B6B" w:rsidP="00EF0B6B">
      <w:pPr>
        <w:spacing w:after="0" w:line="240" w:lineRule="auto"/>
        <w:rPr>
          <w:rFonts w:ascii="Menlo" w:eastAsia="Times New Roman" w:hAnsi="Menlo" w:cs="Menlo"/>
          <w:sz w:val="20"/>
          <w:szCs w:val="20"/>
          <w:lang w:eastAsia="en-GB"/>
        </w:rPr>
      </w:pPr>
    </w:p>
    <w:p w14:paraId="771C71D1"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08013"/>
          <w:sz w:val="20"/>
          <w:szCs w:val="20"/>
          <w:lang w:eastAsia="en-GB"/>
        </w:rPr>
        <w:t xml:space="preserve">    %% Display key matrices in Command Window</w:t>
      </w:r>
    </w:p>
    <w:p w14:paraId="19474A60"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disp(</w:t>
      </w:r>
      <w:proofErr w:type="gramEnd"/>
      <w:r w:rsidRPr="00EF0B6B">
        <w:rPr>
          <w:rFonts w:ascii="Menlo" w:eastAsia="Times New Roman" w:hAnsi="Menlo" w:cs="Menlo"/>
          <w:color w:val="A709F5"/>
          <w:sz w:val="20"/>
          <w:szCs w:val="20"/>
          <w:lang w:eastAsia="en-GB"/>
        </w:rPr>
        <w:t>'Numerical temperature matrix Tnew:'</w:t>
      </w:r>
      <w:proofErr w:type="gramStart"/>
      <w:r w:rsidRPr="00EF0B6B">
        <w:rPr>
          <w:rFonts w:ascii="Menlo" w:eastAsia="Times New Roman" w:hAnsi="Menlo" w:cs="Menlo"/>
          <w:sz w:val="20"/>
          <w:szCs w:val="20"/>
          <w:lang w:eastAsia="en-GB"/>
        </w:rPr>
        <w:t>);</w:t>
      </w:r>
      <w:proofErr w:type="gramEnd"/>
    </w:p>
    <w:p w14:paraId="5EFD0A7B"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disp(T_num</w:t>
      </w:r>
      <w:proofErr w:type="gramStart"/>
      <w:r w:rsidRPr="00EF0B6B">
        <w:rPr>
          <w:rFonts w:ascii="Menlo" w:eastAsia="Times New Roman" w:hAnsi="Menlo" w:cs="Menlo"/>
          <w:sz w:val="20"/>
          <w:szCs w:val="20"/>
          <w:lang w:eastAsia="en-GB"/>
        </w:rPr>
        <w:t>);</w:t>
      </w:r>
      <w:proofErr w:type="gramEnd"/>
    </w:p>
    <w:p w14:paraId="2C880712" w14:textId="77777777" w:rsidR="00EF0B6B" w:rsidRPr="00EF0B6B" w:rsidRDefault="00EF0B6B" w:rsidP="00EF0B6B">
      <w:pPr>
        <w:spacing w:after="0" w:line="240" w:lineRule="auto"/>
        <w:rPr>
          <w:rFonts w:ascii="Menlo" w:eastAsia="Times New Roman" w:hAnsi="Menlo" w:cs="Menlo"/>
          <w:sz w:val="20"/>
          <w:szCs w:val="20"/>
          <w:lang w:eastAsia="en-GB"/>
        </w:rPr>
      </w:pPr>
    </w:p>
    <w:p w14:paraId="79841713"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disp(</w:t>
      </w:r>
      <w:proofErr w:type="gramEnd"/>
      <w:r w:rsidRPr="00EF0B6B">
        <w:rPr>
          <w:rFonts w:ascii="Menlo" w:eastAsia="Times New Roman" w:hAnsi="Menlo" w:cs="Menlo"/>
          <w:color w:val="A709F5"/>
          <w:sz w:val="20"/>
          <w:szCs w:val="20"/>
          <w:lang w:eastAsia="en-GB"/>
        </w:rPr>
        <w:t>'Analytical temperature matrix TA:'</w:t>
      </w:r>
      <w:proofErr w:type="gramStart"/>
      <w:r w:rsidRPr="00EF0B6B">
        <w:rPr>
          <w:rFonts w:ascii="Menlo" w:eastAsia="Times New Roman" w:hAnsi="Menlo" w:cs="Menlo"/>
          <w:sz w:val="20"/>
          <w:szCs w:val="20"/>
          <w:lang w:eastAsia="en-GB"/>
        </w:rPr>
        <w:t>);</w:t>
      </w:r>
      <w:proofErr w:type="gramEnd"/>
    </w:p>
    <w:p w14:paraId="5B76366D"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disp(</w:t>
      </w:r>
      <w:proofErr w:type="gramEnd"/>
      <w:r w:rsidRPr="00EF0B6B">
        <w:rPr>
          <w:rFonts w:ascii="Menlo" w:eastAsia="Times New Roman" w:hAnsi="Menlo" w:cs="Menlo"/>
          <w:sz w:val="20"/>
          <w:szCs w:val="20"/>
          <w:lang w:eastAsia="en-GB"/>
        </w:rPr>
        <w:t>TA</w:t>
      </w:r>
      <w:proofErr w:type="gramStart"/>
      <w:r w:rsidRPr="00EF0B6B">
        <w:rPr>
          <w:rFonts w:ascii="Menlo" w:eastAsia="Times New Roman" w:hAnsi="Menlo" w:cs="Menlo"/>
          <w:sz w:val="20"/>
          <w:szCs w:val="20"/>
          <w:lang w:eastAsia="en-GB"/>
        </w:rPr>
        <w:t>);</w:t>
      </w:r>
      <w:proofErr w:type="gramEnd"/>
    </w:p>
    <w:p w14:paraId="6112DD78" w14:textId="77777777" w:rsidR="00EF0B6B" w:rsidRPr="00EF0B6B" w:rsidRDefault="00EF0B6B" w:rsidP="00EF0B6B">
      <w:pPr>
        <w:spacing w:after="0" w:line="240" w:lineRule="auto"/>
        <w:rPr>
          <w:rFonts w:ascii="Menlo" w:eastAsia="Times New Roman" w:hAnsi="Menlo" w:cs="Menlo"/>
          <w:sz w:val="20"/>
          <w:szCs w:val="20"/>
          <w:lang w:eastAsia="en-GB"/>
        </w:rPr>
      </w:pPr>
    </w:p>
    <w:p w14:paraId="2BC737A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disp(</w:t>
      </w:r>
      <w:proofErr w:type="gramEnd"/>
      <w:r w:rsidRPr="00EF0B6B">
        <w:rPr>
          <w:rFonts w:ascii="Menlo" w:eastAsia="Times New Roman" w:hAnsi="Menlo" w:cs="Menlo"/>
          <w:color w:val="A709F5"/>
          <w:sz w:val="20"/>
          <w:szCs w:val="20"/>
          <w:lang w:eastAsia="en-GB"/>
        </w:rPr>
        <w:t>'Absolute error matrix abs(E):'</w:t>
      </w:r>
      <w:proofErr w:type="gramStart"/>
      <w:r w:rsidRPr="00EF0B6B">
        <w:rPr>
          <w:rFonts w:ascii="Menlo" w:eastAsia="Times New Roman" w:hAnsi="Menlo" w:cs="Menlo"/>
          <w:sz w:val="20"/>
          <w:szCs w:val="20"/>
          <w:lang w:eastAsia="en-GB"/>
        </w:rPr>
        <w:t>);</w:t>
      </w:r>
      <w:proofErr w:type="gramEnd"/>
    </w:p>
    <w:p w14:paraId="14B00E6B"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disp(abs(E)</w:t>
      </w:r>
      <w:proofErr w:type="gramStart"/>
      <w:r w:rsidRPr="00EF0B6B">
        <w:rPr>
          <w:rFonts w:ascii="Menlo" w:eastAsia="Times New Roman" w:hAnsi="Menlo" w:cs="Menlo"/>
          <w:sz w:val="20"/>
          <w:szCs w:val="20"/>
          <w:lang w:eastAsia="en-GB"/>
        </w:rPr>
        <w:t>);</w:t>
      </w:r>
      <w:proofErr w:type="gramEnd"/>
    </w:p>
    <w:p w14:paraId="4125CA2E" w14:textId="77777777" w:rsidR="00EF0B6B" w:rsidRPr="00EF0B6B" w:rsidRDefault="00EF0B6B" w:rsidP="00EF0B6B">
      <w:pPr>
        <w:spacing w:after="0" w:line="240" w:lineRule="auto"/>
        <w:rPr>
          <w:rFonts w:ascii="Menlo" w:eastAsia="Times New Roman" w:hAnsi="Menlo" w:cs="Menlo"/>
          <w:sz w:val="20"/>
          <w:szCs w:val="20"/>
          <w:lang w:eastAsia="en-GB"/>
        </w:rPr>
      </w:pPr>
    </w:p>
    <w:p w14:paraId="61CA2019"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08013"/>
          <w:sz w:val="20"/>
          <w:szCs w:val="20"/>
          <w:lang w:eastAsia="en-GB"/>
        </w:rPr>
        <w:t xml:space="preserve">    %% Error stats</w:t>
      </w:r>
    </w:p>
    <w:p w14:paraId="223E53AC"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mask = isfinite(E</w:t>
      </w:r>
      <w:proofErr w:type="gramStart"/>
      <w:r w:rsidRPr="00EF0B6B">
        <w:rPr>
          <w:rFonts w:ascii="Menlo" w:eastAsia="Times New Roman" w:hAnsi="Menlo" w:cs="Menlo"/>
          <w:sz w:val="20"/>
          <w:szCs w:val="20"/>
          <w:lang w:eastAsia="en-GB"/>
        </w:rPr>
        <w:t>);</w:t>
      </w:r>
      <w:proofErr w:type="gramEnd"/>
    </w:p>
    <w:p w14:paraId="4C1CB93D"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if </w:t>
      </w:r>
      <w:proofErr w:type="gramStart"/>
      <w:r w:rsidRPr="00EF0B6B">
        <w:rPr>
          <w:rFonts w:ascii="Menlo" w:eastAsia="Times New Roman" w:hAnsi="Menlo" w:cs="Menlo"/>
          <w:sz w:val="20"/>
          <w:szCs w:val="20"/>
          <w:lang w:eastAsia="en-GB"/>
        </w:rPr>
        <w:t>any(mask(</w:t>
      </w:r>
      <w:proofErr w:type="gramEnd"/>
      <w:r w:rsidRPr="00EF0B6B">
        <w:rPr>
          <w:rFonts w:ascii="Menlo" w:eastAsia="Times New Roman" w:hAnsi="Menlo" w:cs="Menlo"/>
          <w:sz w:val="20"/>
          <w:szCs w:val="20"/>
          <w:lang w:eastAsia="en-GB"/>
        </w:rPr>
        <w:t>:))</w:t>
      </w:r>
    </w:p>
    <w:p w14:paraId="04FB2524"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max_abs_error = max(abs(E(mask))</w:t>
      </w:r>
      <w:proofErr w:type="gramStart"/>
      <w:r w:rsidRPr="00EF0B6B">
        <w:rPr>
          <w:rFonts w:ascii="Menlo" w:eastAsia="Times New Roman" w:hAnsi="Menlo" w:cs="Menlo"/>
          <w:sz w:val="20"/>
          <w:szCs w:val="20"/>
          <w:lang w:eastAsia="en-GB"/>
        </w:rPr>
        <w:t>);</w:t>
      </w:r>
      <w:proofErr w:type="gramEnd"/>
    </w:p>
    <w:p w14:paraId="31CC9099"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rmse = sqrt(mean(E(mask</w:t>
      </w:r>
      <w:proofErr w:type="gramStart"/>
      <w:r w:rsidRPr="00EF0B6B">
        <w:rPr>
          <w:rFonts w:ascii="Menlo" w:eastAsia="Times New Roman" w:hAnsi="Menlo" w:cs="Menlo"/>
          <w:sz w:val="20"/>
          <w:szCs w:val="20"/>
          <w:lang w:eastAsia="en-GB"/>
        </w:rPr>
        <w:t>).^</w:t>
      </w:r>
      <w:proofErr w:type="gramEnd"/>
      <w:r w:rsidRPr="00EF0B6B">
        <w:rPr>
          <w:rFonts w:ascii="Menlo" w:eastAsia="Times New Roman" w:hAnsi="Menlo" w:cs="Menlo"/>
          <w:sz w:val="20"/>
          <w:szCs w:val="20"/>
          <w:lang w:eastAsia="en-GB"/>
        </w:rPr>
        <w:t>2)</w:t>
      </w:r>
      <w:proofErr w:type="gramStart"/>
      <w:r w:rsidRPr="00EF0B6B">
        <w:rPr>
          <w:rFonts w:ascii="Menlo" w:eastAsia="Times New Roman" w:hAnsi="Menlo" w:cs="Menlo"/>
          <w:sz w:val="20"/>
          <w:szCs w:val="20"/>
          <w:lang w:eastAsia="en-GB"/>
        </w:rPr>
        <w:t>);</w:t>
      </w:r>
      <w:proofErr w:type="gramEnd"/>
    </w:p>
    <w:p w14:paraId="0FD4121B"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else</w:t>
      </w:r>
    </w:p>
    <w:p w14:paraId="55C74516"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max_abs_error = </w:t>
      </w:r>
      <w:proofErr w:type="gramStart"/>
      <w:r w:rsidRPr="00EF0B6B">
        <w:rPr>
          <w:rFonts w:ascii="Menlo" w:eastAsia="Times New Roman" w:hAnsi="Menlo" w:cs="Menlo"/>
          <w:sz w:val="20"/>
          <w:szCs w:val="20"/>
          <w:lang w:eastAsia="en-GB"/>
        </w:rPr>
        <w:t>NaN;</w:t>
      </w:r>
      <w:proofErr w:type="gramEnd"/>
    </w:p>
    <w:p w14:paraId="58B24E6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rmse = </w:t>
      </w:r>
      <w:proofErr w:type="gramStart"/>
      <w:r w:rsidRPr="00EF0B6B">
        <w:rPr>
          <w:rFonts w:ascii="Menlo" w:eastAsia="Times New Roman" w:hAnsi="Menlo" w:cs="Menlo"/>
          <w:sz w:val="20"/>
          <w:szCs w:val="20"/>
          <w:lang w:eastAsia="en-GB"/>
        </w:rPr>
        <w:t>NaN;</w:t>
      </w:r>
      <w:proofErr w:type="gramEnd"/>
    </w:p>
    <w:p w14:paraId="4B77D250"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warning(</w:t>
      </w:r>
      <w:proofErr w:type="gramEnd"/>
      <w:r w:rsidRPr="00EF0B6B">
        <w:rPr>
          <w:rFonts w:ascii="Menlo" w:eastAsia="Times New Roman" w:hAnsi="Menlo" w:cs="Menlo"/>
          <w:color w:val="A709F5"/>
          <w:sz w:val="20"/>
          <w:szCs w:val="20"/>
          <w:lang w:eastAsia="en-GB"/>
        </w:rPr>
        <w:t>'Analytical solution produced only NaN/Inf. Reduce N_terms or check inputs.'</w:t>
      </w:r>
      <w:proofErr w:type="gramStart"/>
      <w:r w:rsidRPr="00EF0B6B">
        <w:rPr>
          <w:rFonts w:ascii="Menlo" w:eastAsia="Times New Roman" w:hAnsi="Menlo" w:cs="Menlo"/>
          <w:sz w:val="20"/>
          <w:szCs w:val="20"/>
          <w:lang w:eastAsia="en-GB"/>
        </w:rPr>
        <w:t>);</w:t>
      </w:r>
      <w:proofErr w:type="gramEnd"/>
    </w:p>
    <w:p w14:paraId="4ECC26AC"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end</w:t>
      </w:r>
    </w:p>
    <w:p w14:paraId="08F465A3" w14:textId="77777777" w:rsidR="00EF0B6B" w:rsidRPr="00EF0B6B" w:rsidRDefault="00EF0B6B" w:rsidP="00EF0B6B">
      <w:pPr>
        <w:spacing w:after="0" w:line="240" w:lineRule="auto"/>
        <w:rPr>
          <w:rFonts w:ascii="Menlo" w:eastAsia="Times New Roman" w:hAnsi="Menlo" w:cs="Menlo"/>
          <w:sz w:val="20"/>
          <w:szCs w:val="20"/>
          <w:lang w:eastAsia="en-GB"/>
        </w:rPr>
      </w:pPr>
    </w:p>
    <w:p w14:paraId="22EBC6D4"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fprintf(</w:t>
      </w:r>
      <w:proofErr w:type="gramEnd"/>
      <w:r w:rsidRPr="00EF0B6B">
        <w:rPr>
          <w:rFonts w:ascii="Menlo" w:eastAsia="Times New Roman" w:hAnsi="Menlo" w:cs="Menlo"/>
          <w:color w:val="A709F5"/>
          <w:sz w:val="20"/>
          <w:szCs w:val="20"/>
          <w:lang w:eastAsia="en-GB"/>
        </w:rPr>
        <w:t>'\nValidation vs analytical steady state:\n'</w:t>
      </w:r>
      <w:proofErr w:type="gramStart"/>
      <w:r w:rsidRPr="00EF0B6B">
        <w:rPr>
          <w:rFonts w:ascii="Menlo" w:eastAsia="Times New Roman" w:hAnsi="Menlo" w:cs="Menlo"/>
          <w:sz w:val="20"/>
          <w:szCs w:val="20"/>
          <w:lang w:eastAsia="en-GB"/>
        </w:rPr>
        <w:t>);</w:t>
      </w:r>
      <w:proofErr w:type="gramEnd"/>
    </w:p>
    <w:p w14:paraId="4A3777B9"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fprintf(</w:t>
      </w:r>
      <w:proofErr w:type="gramEnd"/>
      <w:r w:rsidRPr="00EF0B6B">
        <w:rPr>
          <w:rFonts w:ascii="Menlo" w:eastAsia="Times New Roman" w:hAnsi="Menlo" w:cs="Menlo"/>
          <w:color w:val="A709F5"/>
          <w:sz w:val="20"/>
          <w:szCs w:val="20"/>
          <w:lang w:eastAsia="en-GB"/>
        </w:rPr>
        <w:t>' Max |TA - Tnew| = %.6g °C\n'</w:t>
      </w:r>
      <w:r w:rsidRPr="00EF0B6B">
        <w:rPr>
          <w:rFonts w:ascii="Menlo" w:eastAsia="Times New Roman" w:hAnsi="Menlo" w:cs="Menlo"/>
          <w:sz w:val="20"/>
          <w:szCs w:val="20"/>
          <w:lang w:eastAsia="en-GB"/>
        </w:rPr>
        <w:t>, max_abs_error</w:t>
      </w:r>
      <w:proofErr w:type="gramStart"/>
      <w:r w:rsidRPr="00EF0B6B">
        <w:rPr>
          <w:rFonts w:ascii="Menlo" w:eastAsia="Times New Roman" w:hAnsi="Menlo" w:cs="Menlo"/>
          <w:sz w:val="20"/>
          <w:szCs w:val="20"/>
          <w:lang w:eastAsia="en-GB"/>
        </w:rPr>
        <w:t>);</w:t>
      </w:r>
      <w:proofErr w:type="gramEnd"/>
    </w:p>
    <w:p w14:paraId="4CF8E3B3"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fprintf(</w:t>
      </w:r>
      <w:proofErr w:type="gramEnd"/>
      <w:r w:rsidRPr="00EF0B6B">
        <w:rPr>
          <w:rFonts w:ascii="Menlo" w:eastAsia="Times New Roman" w:hAnsi="Menlo" w:cs="Menlo"/>
          <w:color w:val="A709F5"/>
          <w:sz w:val="20"/>
          <w:szCs w:val="20"/>
          <w:lang w:eastAsia="en-GB"/>
        </w:rPr>
        <w:t>' RMSE = %.6g °C\n'</w:t>
      </w:r>
      <w:r w:rsidRPr="00EF0B6B">
        <w:rPr>
          <w:rFonts w:ascii="Menlo" w:eastAsia="Times New Roman" w:hAnsi="Menlo" w:cs="Menlo"/>
          <w:sz w:val="20"/>
          <w:szCs w:val="20"/>
          <w:lang w:eastAsia="en-GB"/>
        </w:rPr>
        <w:t>, rmse</w:t>
      </w:r>
      <w:proofErr w:type="gramStart"/>
      <w:r w:rsidRPr="00EF0B6B">
        <w:rPr>
          <w:rFonts w:ascii="Menlo" w:eastAsia="Times New Roman" w:hAnsi="Menlo" w:cs="Menlo"/>
          <w:sz w:val="20"/>
          <w:szCs w:val="20"/>
          <w:lang w:eastAsia="en-GB"/>
        </w:rPr>
        <w:t>);</w:t>
      </w:r>
      <w:proofErr w:type="gramEnd"/>
    </w:p>
    <w:p w14:paraId="03442EA9" w14:textId="77777777" w:rsidR="00EF0B6B" w:rsidRPr="00EF0B6B" w:rsidRDefault="00EF0B6B" w:rsidP="00EF0B6B">
      <w:pPr>
        <w:spacing w:after="0" w:line="240" w:lineRule="auto"/>
        <w:rPr>
          <w:rFonts w:ascii="Menlo" w:eastAsia="Times New Roman" w:hAnsi="Menlo" w:cs="Menlo"/>
          <w:sz w:val="20"/>
          <w:szCs w:val="20"/>
          <w:lang w:eastAsia="en-GB"/>
        </w:rPr>
      </w:pPr>
    </w:p>
    <w:p w14:paraId="69BEBAB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08013"/>
          <w:sz w:val="20"/>
          <w:szCs w:val="20"/>
          <w:lang w:eastAsia="en-GB"/>
        </w:rPr>
        <w:t xml:space="preserve">    %% Comparison + error map</w:t>
      </w:r>
    </w:p>
    <w:p w14:paraId="550D2C6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figure(</w:t>
      </w:r>
      <w:proofErr w:type="gramEnd"/>
      <w:r w:rsidRPr="00EF0B6B">
        <w:rPr>
          <w:rFonts w:ascii="Menlo" w:eastAsia="Times New Roman" w:hAnsi="Menlo" w:cs="Menlo"/>
          <w:color w:val="A709F5"/>
          <w:sz w:val="20"/>
          <w:szCs w:val="20"/>
          <w:lang w:eastAsia="en-GB"/>
        </w:rPr>
        <w:t>'Name'</w:t>
      </w:r>
      <w:r w:rsidRPr="00EF0B6B">
        <w:rPr>
          <w:rFonts w:ascii="Menlo" w:eastAsia="Times New Roman" w:hAnsi="Menlo" w:cs="Menlo"/>
          <w:sz w:val="20"/>
          <w:szCs w:val="20"/>
          <w:lang w:eastAsia="en-GB"/>
        </w:rPr>
        <w:t>,</w:t>
      </w:r>
      <w:r w:rsidRPr="00EF0B6B">
        <w:rPr>
          <w:rFonts w:ascii="Menlo" w:eastAsia="Times New Roman" w:hAnsi="Menlo" w:cs="Menlo"/>
          <w:color w:val="A709F5"/>
          <w:sz w:val="20"/>
          <w:szCs w:val="20"/>
          <w:lang w:eastAsia="en-GB"/>
        </w:rPr>
        <w:t>'Steady-state comparison'</w:t>
      </w:r>
      <w:proofErr w:type="gramStart"/>
      <w:r w:rsidRPr="00EF0B6B">
        <w:rPr>
          <w:rFonts w:ascii="Menlo" w:eastAsia="Times New Roman" w:hAnsi="Menlo" w:cs="Menlo"/>
          <w:sz w:val="20"/>
          <w:szCs w:val="20"/>
          <w:lang w:eastAsia="en-GB"/>
        </w:rPr>
        <w:t>);</w:t>
      </w:r>
      <w:proofErr w:type="gramEnd"/>
    </w:p>
    <w:p w14:paraId="756E932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lastRenderedPageBreak/>
        <w:t xml:space="preserve">    tiledlayout(1,3,</w:t>
      </w:r>
      <w:r w:rsidRPr="00EF0B6B">
        <w:rPr>
          <w:rFonts w:ascii="Menlo" w:eastAsia="Times New Roman" w:hAnsi="Menlo" w:cs="Menlo"/>
          <w:color w:val="A709F5"/>
          <w:sz w:val="20"/>
          <w:szCs w:val="20"/>
          <w:lang w:eastAsia="en-GB"/>
        </w:rPr>
        <w:t>'TileSpacing'</w:t>
      </w:r>
      <w:r w:rsidRPr="00EF0B6B">
        <w:rPr>
          <w:rFonts w:ascii="Menlo" w:eastAsia="Times New Roman" w:hAnsi="Menlo" w:cs="Menlo"/>
          <w:sz w:val="20"/>
          <w:szCs w:val="20"/>
          <w:lang w:eastAsia="en-GB"/>
        </w:rPr>
        <w:t>,</w:t>
      </w:r>
      <w:r w:rsidRPr="00EF0B6B">
        <w:rPr>
          <w:rFonts w:ascii="Menlo" w:eastAsia="Times New Roman" w:hAnsi="Menlo" w:cs="Menlo"/>
          <w:color w:val="A709F5"/>
          <w:sz w:val="20"/>
          <w:szCs w:val="20"/>
          <w:lang w:eastAsia="en-GB"/>
        </w:rPr>
        <w:t>'compact'</w:t>
      </w:r>
      <w:r w:rsidRPr="00EF0B6B">
        <w:rPr>
          <w:rFonts w:ascii="Menlo" w:eastAsia="Times New Roman" w:hAnsi="Menlo" w:cs="Menlo"/>
          <w:sz w:val="20"/>
          <w:szCs w:val="20"/>
          <w:lang w:eastAsia="en-GB"/>
        </w:rPr>
        <w:t>,</w:t>
      </w:r>
      <w:r w:rsidRPr="00EF0B6B">
        <w:rPr>
          <w:rFonts w:ascii="Menlo" w:eastAsia="Times New Roman" w:hAnsi="Menlo" w:cs="Menlo"/>
          <w:color w:val="A709F5"/>
          <w:sz w:val="20"/>
          <w:szCs w:val="20"/>
          <w:lang w:eastAsia="en-GB"/>
        </w:rPr>
        <w:t>'Padding'</w:t>
      </w:r>
      <w:r w:rsidRPr="00EF0B6B">
        <w:rPr>
          <w:rFonts w:ascii="Menlo" w:eastAsia="Times New Roman" w:hAnsi="Menlo" w:cs="Menlo"/>
          <w:sz w:val="20"/>
          <w:szCs w:val="20"/>
          <w:lang w:eastAsia="en-GB"/>
        </w:rPr>
        <w:t>,</w:t>
      </w:r>
      <w:r w:rsidRPr="00EF0B6B">
        <w:rPr>
          <w:rFonts w:ascii="Menlo" w:eastAsia="Times New Roman" w:hAnsi="Menlo" w:cs="Menlo"/>
          <w:color w:val="A709F5"/>
          <w:sz w:val="20"/>
          <w:szCs w:val="20"/>
          <w:lang w:eastAsia="en-GB"/>
        </w:rPr>
        <w:t>'compact'</w:t>
      </w:r>
      <w:proofErr w:type="gramStart"/>
      <w:r w:rsidRPr="00EF0B6B">
        <w:rPr>
          <w:rFonts w:ascii="Menlo" w:eastAsia="Times New Roman" w:hAnsi="Menlo" w:cs="Menlo"/>
          <w:sz w:val="20"/>
          <w:szCs w:val="20"/>
          <w:lang w:eastAsia="en-GB"/>
        </w:rPr>
        <w:t>);</w:t>
      </w:r>
      <w:proofErr w:type="gramEnd"/>
    </w:p>
    <w:p w14:paraId="2E0F8660" w14:textId="77777777" w:rsidR="00EF0B6B" w:rsidRPr="00EF0B6B" w:rsidRDefault="00EF0B6B" w:rsidP="00EF0B6B">
      <w:pPr>
        <w:spacing w:after="0" w:line="240" w:lineRule="auto"/>
        <w:rPr>
          <w:rFonts w:ascii="Menlo" w:eastAsia="Times New Roman" w:hAnsi="Menlo" w:cs="Menlo"/>
          <w:sz w:val="20"/>
          <w:szCs w:val="20"/>
          <w:lang w:eastAsia="en-GB"/>
        </w:rPr>
      </w:pPr>
    </w:p>
    <w:p w14:paraId="24A2D07E"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nexttile;</w:t>
      </w:r>
      <w:proofErr w:type="gramEnd"/>
    </w:p>
    <w:p w14:paraId="15252D6B"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surf(</w:t>
      </w:r>
      <w:proofErr w:type="gramStart"/>
      <w:r w:rsidRPr="00EF0B6B">
        <w:rPr>
          <w:rFonts w:ascii="Menlo" w:eastAsia="Times New Roman" w:hAnsi="Menlo" w:cs="Menlo"/>
          <w:sz w:val="20"/>
          <w:szCs w:val="20"/>
          <w:lang w:eastAsia="en-GB"/>
        </w:rPr>
        <w:t>X,Y</w:t>
      </w:r>
      <w:proofErr w:type="gramEnd"/>
      <w:r w:rsidRPr="00EF0B6B">
        <w:rPr>
          <w:rFonts w:ascii="Menlo" w:eastAsia="Times New Roman" w:hAnsi="Menlo" w:cs="Menlo"/>
          <w:sz w:val="20"/>
          <w:szCs w:val="20"/>
          <w:lang w:eastAsia="en-GB"/>
        </w:rPr>
        <w:t>,T_</w:t>
      </w:r>
      <w:proofErr w:type="gramStart"/>
      <w:r w:rsidRPr="00EF0B6B">
        <w:rPr>
          <w:rFonts w:ascii="Menlo" w:eastAsia="Times New Roman" w:hAnsi="Menlo" w:cs="Menlo"/>
          <w:sz w:val="20"/>
          <w:szCs w:val="20"/>
          <w:lang w:eastAsia="en-GB"/>
        </w:rPr>
        <w:t>num,T</w:t>
      </w:r>
      <w:proofErr w:type="gramEnd"/>
      <w:r w:rsidRPr="00EF0B6B">
        <w:rPr>
          <w:rFonts w:ascii="Menlo" w:eastAsia="Times New Roman" w:hAnsi="Menlo" w:cs="Menlo"/>
          <w:sz w:val="20"/>
          <w:szCs w:val="20"/>
          <w:lang w:eastAsia="en-GB"/>
        </w:rPr>
        <w:t xml:space="preserve">_num); </w:t>
      </w:r>
      <w:proofErr w:type="gramStart"/>
      <w:r w:rsidRPr="00EF0B6B">
        <w:rPr>
          <w:rFonts w:ascii="Menlo" w:eastAsia="Times New Roman" w:hAnsi="Menlo" w:cs="Menlo"/>
          <w:sz w:val="20"/>
          <w:szCs w:val="20"/>
          <w:lang w:eastAsia="en-GB"/>
        </w:rPr>
        <w:t>view(</w:t>
      </w:r>
      <w:proofErr w:type="gramEnd"/>
      <w:r w:rsidRPr="00EF0B6B">
        <w:rPr>
          <w:rFonts w:ascii="Menlo" w:eastAsia="Times New Roman" w:hAnsi="Menlo" w:cs="Menlo"/>
          <w:sz w:val="20"/>
          <w:szCs w:val="20"/>
          <w:lang w:eastAsia="en-GB"/>
        </w:rPr>
        <w:t xml:space="preserve">2); shading </w:t>
      </w:r>
      <w:r w:rsidRPr="00EF0B6B">
        <w:rPr>
          <w:rFonts w:ascii="Menlo" w:eastAsia="Times New Roman" w:hAnsi="Menlo" w:cs="Menlo"/>
          <w:color w:val="A709F5"/>
          <w:sz w:val="20"/>
          <w:szCs w:val="20"/>
          <w:lang w:eastAsia="en-GB"/>
        </w:rPr>
        <w:t>interp</w:t>
      </w:r>
      <w:r w:rsidRPr="00EF0B6B">
        <w:rPr>
          <w:rFonts w:ascii="Menlo" w:eastAsia="Times New Roman" w:hAnsi="Menlo" w:cs="Menlo"/>
          <w:sz w:val="20"/>
          <w:szCs w:val="20"/>
          <w:lang w:eastAsia="en-GB"/>
        </w:rPr>
        <w:t xml:space="preserve">; axis </w:t>
      </w:r>
      <w:r w:rsidRPr="00EF0B6B">
        <w:rPr>
          <w:rFonts w:ascii="Menlo" w:eastAsia="Times New Roman" w:hAnsi="Menlo" w:cs="Menlo"/>
          <w:color w:val="A709F5"/>
          <w:sz w:val="20"/>
          <w:szCs w:val="20"/>
          <w:lang w:eastAsia="en-GB"/>
        </w:rPr>
        <w:t xml:space="preserve">equal </w:t>
      </w:r>
      <w:proofErr w:type="gramStart"/>
      <w:r w:rsidRPr="00EF0B6B">
        <w:rPr>
          <w:rFonts w:ascii="Menlo" w:eastAsia="Times New Roman" w:hAnsi="Menlo" w:cs="Menlo"/>
          <w:color w:val="A709F5"/>
          <w:sz w:val="20"/>
          <w:szCs w:val="20"/>
          <w:lang w:eastAsia="en-GB"/>
        </w:rPr>
        <w:t>tight</w:t>
      </w:r>
      <w:r w:rsidRPr="00EF0B6B">
        <w:rPr>
          <w:rFonts w:ascii="Menlo" w:eastAsia="Times New Roman" w:hAnsi="Menlo" w:cs="Menlo"/>
          <w:sz w:val="20"/>
          <w:szCs w:val="20"/>
          <w:lang w:eastAsia="en-GB"/>
        </w:rPr>
        <w:t>;</w:t>
      </w:r>
      <w:proofErr w:type="gramEnd"/>
    </w:p>
    <w:p w14:paraId="4E4C2BD3"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colormap(turbo); colorbar; </w:t>
      </w:r>
      <w:proofErr w:type="gramStart"/>
      <w:r w:rsidRPr="00EF0B6B">
        <w:rPr>
          <w:rFonts w:ascii="Menlo" w:eastAsia="Times New Roman" w:hAnsi="Menlo" w:cs="Menlo"/>
          <w:sz w:val="20"/>
          <w:szCs w:val="20"/>
          <w:lang w:eastAsia="en-GB"/>
        </w:rPr>
        <w:t>clim(</w:t>
      </w:r>
      <w:proofErr w:type="gramEnd"/>
      <w:r w:rsidRPr="00EF0B6B">
        <w:rPr>
          <w:rFonts w:ascii="Menlo" w:eastAsia="Times New Roman" w:hAnsi="Menlo" w:cs="Menlo"/>
          <w:sz w:val="20"/>
          <w:szCs w:val="20"/>
          <w:lang w:eastAsia="en-GB"/>
        </w:rPr>
        <w:t>[0 T0]</w:t>
      </w:r>
      <w:proofErr w:type="gramStart"/>
      <w:r w:rsidRPr="00EF0B6B">
        <w:rPr>
          <w:rFonts w:ascii="Menlo" w:eastAsia="Times New Roman" w:hAnsi="Menlo" w:cs="Menlo"/>
          <w:sz w:val="20"/>
          <w:szCs w:val="20"/>
          <w:lang w:eastAsia="en-GB"/>
        </w:rPr>
        <w:t>);</w:t>
      </w:r>
      <w:proofErr w:type="gramEnd"/>
    </w:p>
    <w:p w14:paraId="5B3A2234"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title(</w:t>
      </w:r>
      <w:r w:rsidRPr="00EF0B6B">
        <w:rPr>
          <w:rFonts w:ascii="Menlo" w:eastAsia="Times New Roman" w:hAnsi="Menlo" w:cs="Menlo"/>
          <w:color w:val="A709F5"/>
          <w:sz w:val="20"/>
          <w:szCs w:val="20"/>
          <w:lang w:eastAsia="en-GB"/>
        </w:rPr>
        <w:t>'Numerical'</w:t>
      </w: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xlabel(</w:t>
      </w:r>
      <w:proofErr w:type="gramEnd"/>
      <w:r w:rsidRPr="00EF0B6B">
        <w:rPr>
          <w:rFonts w:ascii="Menlo" w:eastAsia="Times New Roman" w:hAnsi="Menlo" w:cs="Menlo"/>
          <w:color w:val="A709F5"/>
          <w:sz w:val="20"/>
          <w:szCs w:val="20"/>
          <w:lang w:eastAsia="en-GB"/>
        </w:rPr>
        <w:t>'x [m]'</w:t>
      </w: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ylabel(</w:t>
      </w:r>
      <w:proofErr w:type="gramEnd"/>
      <w:r w:rsidRPr="00EF0B6B">
        <w:rPr>
          <w:rFonts w:ascii="Menlo" w:eastAsia="Times New Roman" w:hAnsi="Menlo" w:cs="Menlo"/>
          <w:color w:val="A709F5"/>
          <w:sz w:val="20"/>
          <w:szCs w:val="20"/>
          <w:lang w:eastAsia="en-GB"/>
        </w:rPr>
        <w:t>'y [m]'</w:t>
      </w:r>
      <w:proofErr w:type="gramStart"/>
      <w:r w:rsidRPr="00EF0B6B">
        <w:rPr>
          <w:rFonts w:ascii="Menlo" w:eastAsia="Times New Roman" w:hAnsi="Menlo" w:cs="Menlo"/>
          <w:sz w:val="20"/>
          <w:szCs w:val="20"/>
          <w:lang w:eastAsia="en-GB"/>
        </w:rPr>
        <w:t>);</w:t>
      </w:r>
      <w:proofErr w:type="gramEnd"/>
    </w:p>
    <w:p w14:paraId="603F1BF3" w14:textId="77777777" w:rsidR="00EF0B6B" w:rsidRPr="00EF0B6B" w:rsidRDefault="00EF0B6B" w:rsidP="00EF0B6B">
      <w:pPr>
        <w:spacing w:after="0" w:line="240" w:lineRule="auto"/>
        <w:rPr>
          <w:rFonts w:ascii="Menlo" w:eastAsia="Times New Roman" w:hAnsi="Menlo" w:cs="Menlo"/>
          <w:sz w:val="20"/>
          <w:szCs w:val="20"/>
          <w:lang w:eastAsia="en-GB"/>
        </w:rPr>
      </w:pPr>
    </w:p>
    <w:p w14:paraId="70202B2A"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nexttile;</w:t>
      </w:r>
      <w:proofErr w:type="gramEnd"/>
    </w:p>
    <w:p w14:paraId="1D24EE0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surf(</w:t>
      </w:r>
      <w:proofErr w:type="gramStart"/>
      <w:r w:rsidRPr="00EF0B6B">
        <w:rPr>
          <w:rFonts w:ascii="Menlo" w:eastAsia="Times New Roman" w:hAnsi="Menlo" w:cs="Menlo"/>
          <w:sz w:val="20"/>
          <w:szCs w:val="20"/>
          <w:lang w:eastAsia="en-GB"/>
        </w:rPr>
        <w:t>X,Y</w:t>
      </w:r>
      <w:proofErr w:type="gramEnd"/>
      <w:r w:rsidRPr="00EF0B6B">
        <w:rPr>
          <w:rFonts w:ascii="Menlo" w:eastAsia="Times New Roman" w:hAnsi="Menlo" w:cs="Menlo"/>
          <w:sz w:val="20"/>
          <w:szCs w:val="20"/>
          <w:lang w:eastAsia="en-GB"/>
        </w:rPr>
        <w:t>,</w:t>
      </w:r>
      <w:proofErr w:type="gramStart"/>
      <w:r w:rsidRPr="00EF0B6B">
        <w:rPr>
          <w:rFonts w:ascii="Menlo" w:eastAsia="Times New Roman" w:hAnsi="Menlo" w:cs="Menlo"/>
          <w:sz w:val="20"/>
          <w:szCs w:val="20"/>
          <w:lang w:eastAsia="en-GB"/>
        </w:rPr>
        <w:t>TA,TA</w:t>
      </w:r>
      <w:proofErr w:type="gramEnd"/>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view(</w:t>
      </w:r>
      <w:proofErr w:type="gramEnd"/>
      <w:r w:rsidRPr="00EF0B6B">
        <w:rPr>
          <w:rFonts w:ascii="Menlo" w:eastAsia="Times New Roman" w:hAnsi="Menlo" w:cs="Menlo"/>
          <w:sz w:val="20"/>
          <w:szCs w:val="20"/>
          <w:lang w:eastAsia="en-GB"/>
        </w:rPr>
        <w:t xml:space="preserve">2); shading </w:t>
      </w:r>
      <w:r w:rsidRPr="00EF0B6B">
        <w:rPr>
          <w:rFonts w:ascii="Menlo" w:eastAsia="Times New Roman" w:hAnsi="Menlo" w:cs="Menlo"/>
          <w:color w:val="A709F5"/>
          <w:sz w:val="20"/>
          <w:szCs w:val="20"/>
          <w:lang w:eastAsia="en-GB"/>
        </w:rPr>
        <w:t>interp</w:t>
      </w:r>
      <w:r w:rsidRPr="00EF0B6B">
        <w:rPr>
          <w:rFonts w:ascii="Menlo" w:eastAsia="Times New Roman" w:hAnsi="Menlo" w:cs="Menlo"/>
          <w:sz w:val="20"/>
          <w:szCs w:val="20"/>
          <w:lang w:eastAsia="en-GB"/>
        </w:rPr>
        <w:t xml:space="preserve">; axis </w:t>
      </w:r>
      <w:r w:rsidRPr="00EF0B6B">
        <w:rPr>
          <w:rFonts w:ascii="Menlo" w:eastAsia="Times New Roman" w:hAnsi="Menlo" w:cs="Menlo"/>
          <w:color w:val="A709F5"/>
          <w:sz w:val="20"/>
          <w:szCs w:val="20"/>
          <w:lang w:eastAsia="en-GB"/>
        </w:rPr>
        <w:t xml:space="preserve">equal </w:t>
      </w:r>
      <w:proofErr w:type="gramStart"/>
      <w:r w:rsidRPr="00EF0B6B">
        <w:rPr>
          <w:rFonts w:ascii="Menlo" w:eastAsia="Times New Roman" w:hAnsi="Menlo" w:cs="Menlo"/>
          <w:color w:val="A709F5"/>
          <w:sz w:val="20"/>
          <w:szCs w:val="20"/>
          <w:lang w:eastAsia="en-GB"/>
        </w:rPr>
        <w:t>tight</w:t>
      </w:r>
      <w:r w:rsidRPr="00EF0B6B">
        <w:rPr>
          <w:rFonts w:ascii="Menlo" w:eastAsia="Times New Roman" w:hAnsi="Menlo" w:cs="Menlo"/>
          <w:sz w:val="20"/>
          <w:szCs w:val="20"/>
          <w:lang w:eastAsia="en-GB"/>
        </w:rPr>
        <w:t>;</w:t>
      </w:r>
      <w:proofErr w:type="gramEnd"/>
    </w:p>
    <w:p w14:paraId="2CCD7C68"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colormap(turbo); colorbar; </w:t>
      </w:r>
      <w:proofErr w:type="gramStart"/>
      <w:r w:rsidRPr="00EF0B6B">
        <w:rPr>
          <w:rFonts w:ascii="Menlo" w:eastAsia="Times New Roman" w:hAnsi="Menlo" w:cs="Menlo"/>
          <w:sz w:val="20"/>
          <w:szCs w:val="20"/>
          <w:lang w:eastAsia="en-GB"/>
        </w:rPr>
        <w:t>clim(</w:t>
      </w:r>
      <w:proofErr w:type="gramEnd"/>
      <w:r w:rsidRPr="00EF0B6B">
        <w:rPr>
          <w:rFonts w:ascii="Menlo" w:eastAsia="Times New Roman" w:hAnsi="Menlo" w:cs="Menlo"/>
          <w:sz w:val="20"/>
          <w:szCs w:val="20"/>
          <w:lang w:eastAsia="en-GB"/>
        </w:rPr>
        <w:t>[0 T0]</w:t>
      </w:r>
      <w:proofErr w:type="gramStart"/>
      <w:r w:rsidRPr="00EF0B6B">
        <w:rPr>
          <w:rFonts w:ascii="Menlo" w:eastAsia="Times New Roman" w:hAnsi="Menlo" w:cs="Menlo"/>
          <w:sz w:val="20"/>
          <w:szCs w:val="20"/>
          <w:lang w:eastAsia="en-GB"/>
        </w:rPr>
        <w:t>);</w:t>
      </w:r>
      <w:proofErr w:type="gramEnd"/>
    </w:p>
    <w:p w14:paraId="622A7C25"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title(</w:t>
      </w:r>
      <w:r w:rsidRPr="00EF0B6B">
        <w:rPr>
          <w:rFonts w:ascii="Menlo" w:eastAsia="Times New Roman" w:hAnsi="Menlo" w:cs="Menlo"/>
          <w:color w:val="A709F5"/>
          <w:sz w:val="20"/>
          <w:szCs w:val="20"/>
          <w:lang w:eastAsia="en-GB"/>
        </w:rPr>
        <w:t>'Analytical'</w:t>
      </w: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xlabel(</w:t>
      </w:r>
      <w:proofErr w:type="gramEnd"/>
      <w:r w:rsidRPr="00EF0B6B">
        <w:rPr>
          <w:rFonts w:ascii="Menlo" w:eastAsia="Times New Roman" w:hAnsi="Menlo" w:cs="Menlo"/>
          <w:color w:val="A709F5"/>
          <w:sz w:val="20"/>
          <w:szCs w:val="20"/>
          <w:lang w:eastAsia="en-GB"/>
        </w:rPr>
        <w:t>'x [m]'</w:t>
      </w: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ylabel(</w:t>
      </w:r>
      <w:proofErr w:type="gramEnd"/>
      <w:r w:rsidRPr="00EF0B6B">
        <w:rPr>
          <w:rFonts w:ascii="Menlo" w:eastAsia="Times New Roman" w:hAnsi="Menlo" w:cs="Menlo"/>
          <w:color w:val="A709F5"/>
          <w:sz w:val="20"/>
          <w:szCs w:val="20"/>
          <w:lang w:eastAsia="en-GB"/>
        </w:rPr>
        <w:t>'y [m]'</w:t>
      </w:r>
      <w:proofErr w:type="gramStart"/>
      <w:r w:rsidRPr="00EF0B6B">
        <w:rPr>
          <w:rFonts w:ascii="Menlo" w:eastAsia="Times New Roman" w:hAnsi="Menlo" w:cs="Menlo"/>
          <w:sz w:val="20"/>
          <w:szCs w:val="20"/>
          <w:lang w:eastAsia="en-GB"/>
        </w:rPr>
        <w:t>);</w:t>
      </w:r>
      <w:proofErr w:type="gramEnd"/>
    </w:p>
    <w:p w14:paraId="12E97388" w14:textId="77777777" w:rsidR="00EF0B6B" w:rsidRPr="00EF0B6B" w:rsidRDefault="00EF0B6B" w:rsidP="00EF0B6B">
      <w:pPr>
        <w:spacing w:after="0" w:line="240" w:lineRule="auto"/>
        <w:rPr>
          <w:rFonts w:ascii="Menlo" w:eastAsia="Times New Roman" w:hAnsi="Menlo" w:cs="Menlo"/>
          <w:sz w:val="20"/>
          <w:szCs w:val="20"/>
          <w:lang w:eastAsia="en-GB"/>
        </w:rPr>
      </w:pPr>
    </w:p>
    <w:p w14:paraId="2101E4F3"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nexttile;</w:t>
      </w:r>
      <w:proofErr w:type="gramEnd"/>
    </w:p>
    <w:p w14:paraId="60B90F20"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08013"/>
          <w:sz w:val="20"/>
          <w:szCs w:val="20"/>
          <w:lang w:eastAsia="en-GB"/>
        </w:rPr>
        <w:t>% Plot absolute error magnitude</w:t>
      </w:r>
    </w:p>
    <w:p w14:paraId="36861817"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A = abs(E</w:t>
      </w:r>
      <w:proofErr w:type="gramStart"/>
      <w:r w:rsidRPr="00EF0B6B">
        <w:rPr>
          <w:rFonts w:ascii="Menlo" w:eastAsia="Times New Roman" w:hAnsi="Menlo" w:cs="Menlo"/>
          <w:sz w:val="20"/>
          <w:szCs w:val="20"/>
          <w:lang w:eastAsia="en-GB"/>
        </w:rPr>
        <w:t>);</w:t>
      </w:r>
      <w:proofErr w:type="gramEnd"/>
    </w:p>
    <w:p w14:paraId="5156FF8C"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surf(</w:t>
      </w:r>
      <w:proofErr w:type="gramStart"/>
      <w:r w:rsidRPr="00EF0B6B">
        <w:rPr>
          <w:rFonts w:ascii="Menlo" w:eastAsia="Times New Roman" w:hAnsi="Menlo" w:cs="Menlo"/>
          <w:sz w:val="20"/>
          <w:szCs w:val="20"/>
          <w:lang w:eastAsia="en-GB"/>
        </w:rPr>
        <w:t>X,Y</w:t>
      </w:r>
      <w:proofErr w:type="gramEnd"/>
      <w:r w:rsidRPr="00EF0B6B">
        <w:rPr>
          <w:rFonts w:ascii="Menlo" w:eastAsia="Times New Roman" w:hAnsi="Menlo" w:cs="Menlo"/>
          <w:sz w:val="20"/>
          <w:szCs w:val="20"/>
          <w:lang w:eastAsia="en-GB"/>
        </w:rPr>
        <w:t>,</w:t>
      </w:r>
      <w:proofErr w:type="gramStart"/>
      <w:r w:rsidRPr="00EF0B6B">
        <w:rPr>
          <w:rFonts w:ascii="Menlo" w:eastAsia="Times New Roman" w:hAnsi="Menlo" w:cs="Menlo"/>
          <w:sz w:val="20"/>
          <w:szCs w:val="20"/>
          <w:lang w:eastAsia="en-GB"/>
        </w:rPr>
        <w:t>A,A</w:t>
      </w:r>
      <w:proofErr w:type="gramEnd"/>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view(</w:t>
      </w:r>
      <w:proofErr w:type="gramEnd"/>
      <w:r w:rsidRPr="00EF0B6B">
        <w:rPr>
          <w:rFonts w:ascii="Menlo" w:eastAsia="Times New Roman" w:hAnsi="Menlo" w:cs="Menlo"/>
          <w:sz w:val="20"/>
          <w:szCs w:val="20"/>
          <w:lang w:eastAsia="en-GB"/>
        </w:rPr>
        <w:t xml:space="preserve">2); shading </w:t>
      </w:r>
      <w:r w:rsidRPr="00EF0B6B">
        <w:rPr>
          <w:rFonts w:ascii="Menlo" w:eastAsia="Times New Roman" w:hAnsi="Menlo" w:cs="Menlo"/>
          <w:color w:val="A709F5"/>
          <w:sz w:val="20"/>
          <w:szCs w:val="20"/>
          <w:lang w:eastAsia="en-GB"/>
        </w:rPr>
        <w:t>interp</w:t>
      </w:r>
      <w:r w:rsidRPr="00EF0B6B">
        <w:rPr>
          <w:rFonts w:ascii="Menlo" w:eastAsia="Times New Roman" w:hAnsi="Menlo" w:cs="Menlo"/>
          <w:sz w:val="20"/>
          <w:szCs w:val="20"/>
          <w:lang w:eastAsia="en-GB"/>
        </w:rPr>
        <w:t xml:space="preserve">; axis </w:t>
      </w:r>
      <w:r w:rsidRPr="00EF0B6B">
        <w:rPr>
          <w:rFonts w:ascii="Menlo" w:eastAsia="Times New Roman" w:hAnsi="Menlo" w:cs="Menlo"/>
          <w:color w:val="A709F5"/>
          <w:sz w:val="20"/>
          <w:szCs w:val="20"/>
          <w:lang w:eastAsia="en-GB"/>
        </w:rPr>
        <w:t xml:space="preserve">equal </w:t>
      </w:r>
      <w:proofErr w:type="gramStart"/>
      <w:r w:rsidRPr="00EF0B6B">
        <w:rPr>
          <w:rFonts w:ascii="Menlo" w:eastAsia="Times New Roman" w:hAnsi="Menlo" w:cs="Menlo"/>
          <w:color w:val="A709F5"/>
          <w:sz w:val="20"/>
          <w:szCs w:val="20"/>
          <w:lang w:eastAsia="en-GB"/>
        </w:rPr>
        <w:t>tight</w:t>
      </w:r>
      <w:r w:rsidRPr="00EF0B6B">
        <w:rPr>
          <w:rFonts w:ascii="Menlo" w:eastAsia="Times New Roman" w:hAnsi="Menlo" w:cs="Menlo"/>
          <w:sz w:val="20"/>
          <w:szCs w:val="20"/>
          <w:lang w:eastAsia="en-GB"/>
        </w:rPr>
        <w:t>;</w:t>
      </w:r>
      <w:proofErr w:type="gramEnd"/>
    </w:p>
    <w:p w14:paraId="11968BDB"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colormap(turbo); </w:t>
      </w:r>
      <w:proofErr w:type="gramStart"/>
      <w:r w:rsidRPr="00EF0B6B">
        <w:rPr>
          <w:rFonts w:ascii="Menlo" w:eastAsia="Times New Roman" w:hAnsi="Menlo" w:cs="Menlo"/>
          <w:sz w:val="20"/>
          <w:szCs w:val="20"/>
          <w:lang w:eastAsia="en-GB"/>
        </w:rPr>
        <w:t>colorbar;</w:t>
      </w:r>
      <w:proofErr w:type="gramEnd"/>
    </w:p>
    <w:p w14:paraId="57801CE9"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title(</w:t>
      </w:r>
      <w:proofErr w:type="gramEnd"/>
      <w:r w:rsidRPr="00EF0B6B">
        <w:rPr>
          <w:rFonts w:ascii="Menlo" w:eastAsia="Times New Roman" w:hAnsi="Menlo" w:cs="Menlo"/>
          <w:color w:val="A709F5"/>
          <w:sz w:val="20"/>
          <w:szCs w:val="20"/>
          <w:lang w:eastAsia="en-GB"/>
        </w:rPr>
        <w:t>'|Error| = |TA - Tnew|'</w:t>
      </w: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xlabel(</w:t>
      </w:r>
      <w:proofErr w:type="gramEnd"/>
      <w:r w:rsidRPr="00EF0B6B">
        <w:rPr>
          <w:rFonts w:ascii="Menlo" w:eastAsia="Times New Roman" w:hAnsi="Menlo" w:cs="Menlo"/>
          <w:color w:val="A709F5"/>
          <w:sz w:val="20"/>
          <w:szCs w:val="20"/>
          <w:lang w:eastAsia="en-GB"/>
        </w:rPr>
        <w:t>'x [m]'</w:t>
      </w: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ylabel(</w:t>
      </w:r>
      <w:proofErr w:type="gramEnd"/>
      <w:r w:rsidRPr="00EF0B6B">
        <w:rPr>
          <w:rFonts w:ascii="Menlo" w:eastAsia="Times New Roman" w:hAnsi="Menlo" w:cs="Menlo"/>
          <w:color w:val="A709F5"/>
          <w:sz w:val="20"/>
          <w:szCs w:val="20"/>
          <w:lang w:eastAsia="en-GB"/>
        </w:rPr>
        <w:t>'y [m]'</w:t>
      </w:r>
      <w:proofErr w:type="gramStart"/>
      <w:r w:rsidRPr="00EF0B6B">
        <w:rPr>
          <w:rFonts w:ascii="Menlo" w:eastAsia="Times New Roman" w:hAnsi="Menlo" w:cs="Menlo"/>
          <w:sz w:val="20"/>
          <w:szCs w:val="20"/>
          <w:lang w:eastAsia="en-GB"/>
        </w:rPr>
        <w:t>);</w:t>
      </w:r>
      <w:proofErr w:type="gramEnd"/>
    </w:p>
    <w:p w14:paraId="68E1F401" w14:textId="77777777" w:rsidR="00EF0B6B" w:rsidRPr="00EF0B6B" w:rsidRDefault="00EF0B6B" w:rsidP="00EF0B6B">
      <w:pPr>
        <w:spacing w:after="0" w:line="240" w:lineRule="auto"/>
        <w:rPr>
          <w:rFonts w:ascii="Menlo" w:eastAsia="Times New Roman" w:hAnsi="Menlo" w:cs="Menlo"/>
          <w:sz w:val="20"/>
          <w:szCs w:val="20"/>
          <w:lang w:eastAsia="en-GB"/>
        </w:rPr>
      </w:pPr>
    </w:p>
    <w:p w14:paraId="3F5AB0A4"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if </w:t>
      </w:r>
      <w:proofErr w:type="gramStart"/>
      <w:r w:rsidRPr="00EF0B6B">
        <w:rPr>
          <w:rFonts w:ascii="Menlo" w:eastAsia="Times New Roman" w:hAnsi="Menlo" w:cs="Menlo"/>
          <w:sz w:val="20"/>
          <w:szCs w:val="20"/>
          <w:lang w:eastAsia="en-GB"/>
        </w:rPr>
        <w:t>any(mask(</w:t>
      </w:r>
      <w:proofErr w:type="gramEnd"/>
      <w:r w:rsidRPr="00EF0B6B">
        <w:rPr>
          <w:rFonts w:ascii="Menlo" w:eastAsia="Times New Roman" w:hAnsi="Menlo" w:cs="Menlo"/>
          <w:sz w:val="20"/>
          <w:szCs w:val="20"/>
          <w:lang w:eastAsia="en-GB"/>
        </w:rPr>
        <w:t>:))</w:t>
      </w:r>
    </w:p>
    <w:p w14:paraId="15375B19"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amax = max(A(mask)</w:t>
      </w:r>
      <w:proofErr w:type="gramStart"/>
      <w:r w:rsidRPr="00EF0B6B">
        <w:rPr>
          <w:rFonts w:ascii="Menlo" w:eastAsia="Times New Roman" w:hAnsi="Menlo" w:cs="Menlo"/>
          <w:sz w:val="20"/>
          <w:szCs w:val="20"/>
          <w:lang w:eastAsia="en-GB"/>
        </w:rPr>
        <w:t>);</w:t>
      </w:r>
      <w:proofErr w:type="gramEnd"/>
    </w:p>
    <w:p w14:paraId="07AE878E"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if </w:t>
      </w:r>
      <w:r w:rsidRPr="00EF0B6B">
        <w:rPr>
          <w:rFonts w:ascii="Menlo" w:eastAsia="Times New Roman" w:hAnsi="Menlo" w:cs="Menlo"/>
          <w:sz w:val="20"/>
          <w:szCs w:val="20"/>
          <w:lang w:eastAsia="en-GB"/>
        </w:rPr>
        <w:t xml:space="preserve">amax &gt; 0, </w:t>
      </w:r>
      <w:proofErr w:type="gramStart"/>
      <w:r w:rsidRPr="00EF0B6B">
        <w:rPr>
          <w:rFonts w:ascii="Menlo" w:eastAsia="Times New Roman" w:hAnsi="Menlo" w:cs="Menlo"/>
          <w:sz w:val="20"/>
          <w:szCs w:val="20"/>
          <w:lang w:eastAsia="en-GB"/>
        </w:rPr>
        <w:t>clim(</w:t>
      </w:r>
      <w:proofErr w:type="gramEnd"/>
      <w:r w:rsidRPr="00EF0B6B">
        <w:rPr>
          <w:rFonts w:ascii="Menlo" w:eastAsia="Times New Roman" w:hAnsi="Menlo" w:cs="Menlo"/>
          <w:sz w:val="20"/>
          <w:szCs w:val="20"/>
          <w:lang w:eastAsia="en-GB"/>
        </w:rPr>
        <w:t xml:space="preserve">[0 amax]); </w:t>
      </w:r>
      <w:r w:rsidRPr="00EF0B6B">
        <w:rPr>
          <w:rFonts w:ascii="Menlo" w:eastAsia="Times New Roman" w:hAnsi="Menlo" w:cs="Menlo"/>
          <w:color w:val="0E00FF"/>
          <w:sz w:val="20"/>
          <w:szCs w:val="20"/>
          <w:lang w:eastAsia="en-GB"/>
        </w:rPr>
        <w:t>end</w:t>
      </w:r>
    </w:p>
    <w:p w14:paraId="4D931246"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end</w:t>
      </w:r>
    </w:p>
    <w:p w14:paraId="1E30F068" w14:textId="77777777" w:rsidR="00EF0B6B" w:rsidRPr="00EF0B6B" w:rsidRDefault="00EF0B6B" w:rsidP="00EF0B6B">
      <w:pPr>
        <w:spacing w:after="0" w:line="240" w:lineRule="auto"/>
        <w:rPr>
          <w:rFonts w:ascii="Menlo" w:eastAsia="Times New Roman" w:hAnsi="Menlo" w:cs="Menlo"/>
          <w:sz w:val="20"/>
          <w:szCs w:val="20"/>
          <w:lang w:eastAsia="en-GB"/>
        </w:rPr>
      </w:pPr>
    </w:p>
    <w:p w14:paraId="56838B9D"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08013"/>
          <w:sz w:val="20"/>
          <w:szCs w:val="20"/>
          <w:lang w:eastAsia="en-GB"/>
        </w:rPr>
        <w:t xml:space="preserve">    %% Repeat?</w:t>
      </w:r>
    </w:p>
    <w:p w14:paraId="0F8FEAF8"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continueSim = </w:t>
      </w:r>
      <w:proofErr w:type="gramStart"/>
      <w:r w:rsidRPr="00EF0B6B">
        <w:rPr>
          <w:rFonts w:ascii="Menlo" w:eastAsia="Times New Roman" w:hAnsi="Menlo" w:cs="Menlo"/>
          <w:sz w:val="20"/>
          <w:szCs w:val="20"/>
          <w:lang w:eastAsia="en-GB"/>
        </w:rPr>
        <w:t>input(</w:t>
      </w:r>
      <w:proofErr w:type="gramEnd"/>
      <w:r w:rsidRPr="00EF0B6B">
        <w:rPr>
          <w:rFonts w:ascii="Menlo" w:eastAsia="Times New Roman" w:hAnsi="Menlo" w:cs="Menlo"/>
          <w:color w:val="A709F5"/>
          <w:sz w:val="20"/>
          <w:szCs w:val="20"/>
          <w:lang w:eastAsia="en-GB"/>
        </w:rPr>
        <w:t>'Would you like to run a new plate configuration? (y/n): '</w:t>
      </w:r>
      <w:r w:rsidRPr="00EF0B6B">
        <w:rPr>
          <w:rFonts w:ascii="Menlo" w:eastAsia="Times New Roman" w:hAnsi="Menlo" w:cs="Menlo"/>
          <w:sz w:val="20"/>
          <w:szCs w:val="20"/>
          <w:lang w:eastAsia="en-GB"/>
        </w:rPr>
        <w:t>,</w:t>
      </w:r>
      <w:r w:rsidRPr="00EF0B6B">
        <w:rPr>
          <w:rFonts w:ascii="Menlo" w:eastAsia="Times New Roman" w:hAnsi="Menlo" w:cs="Menlo"/>
          <w:color w:val="A709F5"/>
          <w:sz w:val="20"/>
          <w:szCs w:val="20"/>
          <w:lang w:eastAsia="en-GB"/>
        </w:rPr>
        <w:t>'s'</w:t>
      </w:r>
      <w:proofErr w:type="gramStart"/>
      <w:r w:rsidRPr="00EF0B6B">
        <w:rPr>
          <w:rFonts w:ascii="Menlo" w:eastAsia="Times New Roman" w:hAnsi="Menlo" w:cs="Menlo"/>
          <w:sz w:val="20"/>
          <w:szCs w:val="20"/>
          <w:lang w:eastAsia="en-GB"/>
        </w:rPr>
        <w:t>);</w:t>
      </w:r>
      <w:proofErr w:type="gramEnd"/>
    </w:p>
    <w:p w14:paraId="1F35D2E9"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while </w:t>
      </w:r>
      <w:r w:rsidRPr="00EF0B6B">
        <w:rPr>
          <w:rFonts w:ascii="Menlo" w:eastAsia="Times New Roman" w:hAnsi="Menlo" w:cs="Menlo"/>
          <w:sz w:val="20"/>
          <w:szCs w:val="20"/>
          <w:lang w:eastAsia="en-GB"/>
        </w:rPr>
        <w:t>~ismember(lower(continueSim), {</w:t>
      </w:r>
      <w:r w:rsidRPr="00EF0B6B">
        <w:rPr>
          <w:rFonts w:ascii="Menlo" w:eastAsia="Times New Roman" w:hAnsi="Menlo" w:cs="Menlo"/>
          <w:color w:val="A709F5"/>
          <w:sz w:val="20"/>
          <w:szCs w:val="20"/>
          <w:lang w:eastAsia="en-GB"/>
        </w:rPr>
        <w:t>'y'</w:t>
      </w:r>
      <w:r w:rsidRPr="00EF0B6B">
        <w:rPr>
          <w:rFonts w:ascii="Menlo" w:eastAsia="Times New Roman" w:hAnsi="Menlo" w:cs="Menlo"/>
          <w:sz w:val="20"/>
          <w:szCs w:val="20"/>
          <w:lang w:eastAsia="en-GB"/>
        </w:rPr>
        <w:t>,</w:t>
      </w:r>
      <w:r w:rsidRPr="00EF0B6B">
        <w:rPr>
          <w:rFonts w:ascii="Menlo" w:eastAsia="Times New Roman" w:hAnsi="Menlo" w:cs="Menlo"/>
          <w:color w:val="A709F5"/>
          <w:sz w:val="20"/>
          <w:szCs w:val="20"/>
          <w:lang w:eastAsia="en-GB"/>
        </w:rPr>
        <w:t>'n'</w:t>
      </w:r>
      <w:r w:rsidRPr="00EF0B6B">
        <w:rPr>
          <w:rFonts w:ascii="Menlo" w:eastAsia="Times New Roman" w:hAnsi="Menlo" w:cs="Menlo"/>
          <w:sz w:val="20"/>
          <w:szCs w:val="20"/>
          <w:lang w:eastAsia="en-GB"/>
        </w:rPr>
        <w:t>})</w:t>
      </w:r>
    </w:p>
    <w:p w14:paraId="6EE8EB90"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continueSim = </w:t>
      </w:r>
      <w:proofErr w:type="gramStart"/>
      <w:r w:rsidRPr="00EF0B6B">
        <w:rPr>
          <w:rFonts w:ascii="Menlo" w:eastAsia="Times New Roman" w:hAnsi="Menlo" w:cs="Menlo"/>
          <w:sz w:val="20"/>
          <w:szCs w:val="20"/>
          <w:lang w:eastAsia="en-GB"/>
        </w:rPr>
        <w:t>input(</w:t>
      </w:r>
      <w:proofErr w:type="gramEnd"/>
      <w:r w:rsidRPr="00EF0B6B">
        <w:rPr>
          <w:rFonts w:ascii="Menlo" w:eastAsia="Times New Roman" w:hAnsi="Menlo" w:cs="Menlo"/>
          <w:color w:val="A709F5"/>
          <w:sz w:val="20"/>
          <w:szCs w:val="20"/>
          <w:lang w:eastAsia="en-GB"/>
        </w:rPr>
        <w:t>'Please enter ''y'' or ''n'': '</w:t>
      </w:r>
      <w:r w:rsidRPr="00EF0B6B">
        <w:rPr>
          <w:rFonts w:ascii="Menlo" w:eastAsia="Times New Roman" w:hAnsi="Menlo" w:cs="Menlo"/>
          <w:sz w:val="20"/>
          <w:szCs w:val="20"/>
          <w:lang w:eastAsia="en-GB"/>
        </w:rPr>
        <w:t>,</w:t>
      </w:r>
      <w:r w:rsidRPr="00EF0B6B">
        <w:rPr>
          <w:rFonts w:ascii="Menlo" w:eastAsia="Times New Roman" w:hAnsi="Menlo" w:cs="Menlo"/>
          <w:color w:val="A709F5"/>
          <w:sz w:val="20"/>
          <w:szCs w:val="20"/>
          <w:lang w:eastAsia="en-GB"/>
        </w:rPr>
        <w:t>'s'</w:t>
      </w:r>
      <w:proofErr w:type="gramStart"/>
      <w:r w:rsidRPr="00EF0B6B">
        <w:rPr>
          <w:rFonts w:ascii="Menlo" w:eastAsia="Times New Roman" w:hAnsi="Menlo" w:cs="Menlo"/>
          <w:sz w:val="20"/>
          <w:szCs w:val="20"/>
          <w:lang w:eastAsia="en-GB"/>
        </w:rPr>
        <w:t>);</w:t>
      </w:r>
      <w:proofErr w:type="gramEnd"/>
    </w:p>
    <w:p w14:paraId="78A1F8FB"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end</w:t>
      </w:r>
    </w:p>
    <w:p w14:paraId="78D9B72E"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E00FF"/>
          <w:sz w:val="20"/>
          <w:szCs w:val="20"/>
          <w:lang w:eastAsia="en-GB"/>
        </w:rPr>
        <w:t>end</w:t>
      </w:r>
    </w:p>
    <w:p w14:paraId="5355659B" w14:textId="77777777" w:rsidR="00EF0B6B" w:rsidRPr="00EF0B6B" w:rsidRDefault="00EF0B6B" w:rsidP="00EF0B6B">
      <w:pPr>
        <w:spacing w:after="0" w:line="240" w:lineRule="auto"/>
        <w:rPr>
          <w:rFonts w:ascii="Menlo" w:eastAsia="Times New Roman" w:hAnsi="Menlo" w:cs="Menlo"/>
          <w:sz w:val="20"/>
          <w:szCs w:val="20"/>
          <w:lang w:eastAsia="en-GB"/>
        </w:rPr>
      </w:pPr>
    </w:p>
    <w:p w14:paraId="0E27DBEE" w14:textId="77777777" w:rsidR="00EF0B6B" w:rsidRPr="00EF0B6B" w:rsidRDefault="00EF0B6B" w:rsidP="00EF0B6B">
      <w:pPr>
        <w:spacing w:after="0" w:line="240" w:lineRule="auto"/>
        <w:rPr>
          <w:rFonts w:ascii="Menlo" w:eastAsia="Times New Roman" w:hAnsi="Menlo" w:cs="Menlo"/>
          <w:sz w:val="20"/>
          <w:szCs w:val="20"/>
          <w:lang w:eastAsia="en-GB"/>
        </w:rPr>
      </w:pPr>
      <w:proofErr w:type="gramStart"/>
      <w:r w:rsidRPr="00EF0B6B">
        <w:rPr>
          <w:rFonts w:ascii="Menlo" w:eastAsia="Times New Roman" w:hAnsi="Menlo" w:cs="Menlo"/>
          <w:sz w:val="20"/>
          <w:szCs w:val="20"/>
          <w:lang w:eastAsia="en-GB"/>
        </w:rPr>
        <w:t>fprintf(</w:t>
      </w:r>
      <w:proofErr w:type="gramEnd"/>
      <w:r w:rsidRPr="00EF0B6B">
        <w:rPr>
          <w:rFonts w:ascii="Menlo" w:eastAsia="Times New Roman" w:hAnsi="Menlo" w:cs="Menlo"/>
          <w:color w:val="A709F5"/>
          <w:sz w:val="20"/>
          <w:szCs w:val="20"/>
          <w:lang w:eastAsia="en-GB"/>
        </w:rPr>
        <w:t>'\nAll simulations completed successfully.\n'</w:t>
      </w:r>
      <w:proofErr w:type="gramStart"/>
      <w:r w:rsidRPr="00EF0B6B">
        <w:rPr>
          <w:rFonts w:ascii="Menlo" w:eastAsia="Times New Roman" w:hAnsi="Menlo" w:cs="Menlo"/>
          <w:sz w:val="20"/>
          <w:szCs w:val="20"/>
          <w:lang w:eastAsia="en-GB"/>
        </w:rPr>
        <w:t>);</w:t>
      </w:r>
      <w:proofErr w:type="gramEnd"/>
    </w:p>
    <w:p w14:paraId="2A2CED2A" w14:textId="77777777" w:rsidR="00EF0B6B" w:rsidRPr="00EF0B6B" w:rsidRDefault="00EF0B6B" w:rsidP="00EF0B6B">
      <w:pPr>
        <w:spacing w:after="0" w:line="240" w:lineRule="auto"/>
        <w:rPr>
          <w:rFonts w:ascii="Menlo" w:eastAsia="Times New Roman" w:hAnsi="Menlo" w:cs="Menlo"/>
          <w:sz w:val="20"/>
          <w:szCs w:val="20"/>
          <w:lang w:eastAsia="en-GB"/>
        </w:rPr>
      </w:pPr>
    </w:p>
    <w:p w14:paraId="18932479"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08013"/>
          <w:sz w:val="20"/>
          <w:szCs w:val="20"/>
          <w:lang w:eastAsia="en-GB"/>
        </w:rPr>
        <w:t>%% ---------------- Helper functions ----------------</w:t>
      </w:r>
    </w:p>
    <w:p w14:paraId="5FEB02FB"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E00FF"/>
          <w:sz w:val="20"/>
          <w:szCs w:val="20"/>
          <w:lang w:eastAsia="en-GB"/>
        </w:rPr>
        <w:t xml:space="preserve">function </w:t>
      </w:r>
      <w:r w:rsidRPr="00EF0B6B">
        <w:rPr>
          <w:rFonts w:ascii="Menlo" w:eastAsia="Times New Roman" w:hAnsi="Menlo" w:cs="Menlo"/>
          <w:sz w:val="20"/>
          <w:szCs w:val="20"/>
          <w:lang w:eastAsia="en-GB"/>
        </w:rPr>
        <w:t>val = getPositiveInput(prompt)</w:t>
      </w:r>
    </w:p>
    <w:p w14:paraId="55DE4CE5"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while </w:t>
      </w:r>
      <w:r w:rsidRPr="00EF0B6B">
        <w:rPr>
          <w:rFonts w:ascii="Menlo" w:eastAsia="Times New Roman" w:hAnsi="Menlo" w:cs="Menlo"/>
          <w:sz w:val="20"/>
          <w:szCs w:val="20"/>
          <w:lang w:eastAsia="en-GB"/>
        </w:rPr>
        <w:t>true</w:t>
      </w:r>
    </w:p>
    <w:p w14:paraId="4C38D4BE"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val = input(prompt</w:t>
      </w:r>
      <w:proofErr w:type="gramStart"/>
      <w:r w:rsidRPr="00EF0B6B">
        <w:rPr>
          <w:rFonts w:ascii="Menlo" w:eastAsia="Times New Roman" w:hAnsi="Menlo" w:cs="Menlo"/>
          <w:sz w:val="20"/>
          <w:szCs w:val="20"/>
          <w:lang w:eastAsia="en-GB"/>
        </w:rPr>
        <w:t>);</w:t>
      </w:r>
      <w:proofErr w:type="gramEnd"/>
    </w:p>
    <w:p w14:paraId="3B4657E9"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if </w:t>
      </w:r>
      <w:r w:rsidRPr="00EF0B6B">
        <w:rPr>
          <w:rFonts w:ascii="Menlo" w:eastAsia="Times New Roman" w:hAnsi="Menlo" w:cs="Menlo"/>
          <w:sz w:val="20"/>
          <w:szCs w:val="20"/>
          <w:lang w:eastAsia="en-GB"/>
        </w:rPr>
        <w:t xml:space="preserve">isnumeric(val) &amp;&amp; isscalar(val) &amp;&amp; isfinite(val) &amp;&amp; val &gt; 0, </w:t>
      </w:r>
      <w:r w:rsidRPr="00EF0B6B">
        <w:rPr>
          <w:rFonts w:ascii="Menlo" w:eastAsia="Times New Roman" w:hAnsi="Menlo" w:cs="Menlo"/>
          <w:color w:val="0E00FF"/>
          <w:sz w:val="20"/>
          <w:szCs w:val="20"/>
          <w:lang w:eastAsia="en-GB"/>
        </w:rPr>
        <w:t>return</w:t>
      </w: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end</w:t>
      </w:r>
    </w:p>
    <w:p w14:paraId="14A76C26"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fprintf(</w:t>
      </w:r>
      <w:proofErr w:type="gramEnd"/>
      <w:r w:rsidRPr="00EF0B6B">
        <w:rPr>
          <w:rFonts w:ascii="Menlo" w:eastAsia="Times New Roman" w:hAnsi="Menlo" w:cs="Menlo"/>
          <w:color w:val="A709F5"/>
          <w:sz w:val="20"/>
          <w:szCs w:val="20"/>
          <w:lang w:eastAsia="en-GB"/>
        </w:rPr>
        <w:t>' Input must be a single positive number – try again.\n'</w:t>
      </w:r>
      <w:proofErr w:type="gramStart"/>
      <w:r w:rsidRPr="00EF0B6B">
        <w:rPr>
          <w:rFonts w:ascii="Menlo" w:eastAsia="Times New Roman" w:hAnsi="Menlo" w:cs="Menlo"/>
          <w:sz w:val="20"/>
          <w:szCs w:val="20"/>
          <w:lang w:eastAsia="en-GB"/>
        </w:rPr>
        <w:t>);</w:t>
      </w:r>
      <w:proofErr w:type="gramEnd"/>
    </w:p>
    <w:p w14:paraId="75ECB3DC"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end</w:t>
      </w:r>
    </w:p>
    <w:p w14:paraId="14BCF8C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E00FF"/>
          <w:sz w:val="20"/>
          <w:szCs w:val="20"/>
          <w:lang w:eastAsia="en-GB"/>
        </w:rPr>
        <w:t>end</w:t>
      </w:r>
    </w:p>
    <w:p w14:paraId="309FEB4A" w14:textId="77777777" w:rsidR="00EF0B6B" w:rsidRPr="00EF0B6B" w:rsidRDefault="00EF0B6B" w:rsidP="00EF0B6B">
      <w:pPr>
        <w:spacing w:after="0" w:line="240" w:lineRule="auto"/>
        <w:rPr>
          <w:rFonts w:ascii="Menlo" w:eastAsia="Times New Roman" w:hAnsi="Menlo" w:cs="Menlo"/>
          <w:sz w:val="20"/>
          <w:szCs w:val="20"/>
          <w:lang w:eastAsia="en-GB"/>
        </w:rPr>
      </w:pPr>
    </w:p>
    <w:p w14:paraId="0212544C"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E00FF"/>
          <w:sz w:val="20"/>
          <w:szCs w:val="20"/>
          <w:lang w:eastAsia="en-GB"/>
        </w:rPr>
        <w:t xml:space="preserve">function </w:t>
      </w:r>
      <w:r w:rsidRPr="00EF0B6B">
        <w:rPr>
          <w:rFonts w:ascii="Menlo" w:eastAsia="Times New Roman" w:hAnsi="Menlo" w:cs="Menlo"/>
          <w:sz w:val="20"/>
          <w:szCs w:val="20"/>
          <w:lang w:eastAsia="en-GB"/>
        </w:rPr>
        <w:t xml:space="preserve">h = </w:t>
      </w:r>
      <w:proofErr w:type="gramStart"/>
      <w:r w:rsidRPr="00EF0B6B">
        <w:rPr>
          <w:rFonts w:ascii="Menlo" w:eastAsia="Times New Roman" w:hAnsi="Menlo" w:cs="Menlo"/>
          <w:sz w:val="20"/>
          <w:szCs w:val="20"/>
          <w:lang w:eastAsia="en-GB"/>
        </w:rPr>
        <w:t>getValidGridSpacing(</w:t>
      </w:r>
      <w:proofErr w:type="gramEnd"/>
      <w:r w:rsidRPr="00EF0B6B">
        <w:rPr>
          <w:rFonts w:ascii="Menlo" w:eastAsia="Times New Roman" w:hAnsi="Menlo" w:cs="Menlo"/>
          <w:sz w:val="20"/>
          <w:szCs w:val="20"/>
          <w:lang w:eastAsia="en-GB"/>
        </w:rPr>
        <w:t>Xdim, Ydim)</w:t>
      </w:r>
    </w:p>
    <w:p w14:paraId="143895FE"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tol = 1e-</w:t>
      </w:r>
      <w:proofErr w:type="gramStart"/>
      <w:r w:rsidRPr="00EF0B6B">
        <w:rPr>
          <w:rFonts w:ascii="Menlo" w:eastAsia="Times New Roman" w:hAnsi="Menlo" w:cs="Menlo"/>
          <w:sz w:val="20"/>
          <w:szCs w:val="20"/>
          <w:lang w:eastAsia="en-GB"/>
        </w:rPr>
        <w:t>10;</w:t>
      </w:r>
      <w:proofErr w:type="gramEnd"/>
    </w:p>
    <w:p w14:paraId="59DEF576"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while </w:t>
      </w:r>
      <w:r w:rsidRPr="00EF0B6B">
        <w:rPr>
          <w:rFonts w:ascii="Menlo" w:eastAsia="Times New Roman" w:hAnsi="Menlo" w:cs="Menlo"/>
          <w:sz w:val="20"/>
          <w:szCs w:val="20"/>
          <w:lang w:eastAsia="en-GB"/>
        </w:rPr>
        <w:t>true</w:t>
      </w:r>
    </w:p>
    <w:p w14:paraId="597B8595"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h = </w:t>
      </w:r>
      <w:proofErr w:type="gramStart"/>
      <w:r w:rsidRPr="00EF0B6B">
        <w:rPr>
          <w:rFonts w:ascii="Menlo" w:eastAsia="Times New Roman" w:hAnsi="Menlo" w:cs="Menlo"/>
          <w:sz w:val="20"/>
          <w:szCs w:val="20"/>
          <w:lang w:eastAsia="en-GB"/>
        </w:rPr>
        <w:t>getPositiveInput(</w:t>
      </w:r>
      <w:proofErr w:type="gramEnd"/>
      <w:r w:rsidRPr="00EF0B6B">
        <w:rPr>
          <w:rFonts w:ascii="Menlo" w:eastAsia="Times New Roman" w:hAnsi="Menlo" w:cs="Menlo"/>
          <w:color w:val="A709F5"/>
          <w:sz w:val="20"/>
          <w:szCs w:val="20"/>
          <w:lang w:eastAsia="en-GB"/>
        </w:rPr>
        <w:t>'Enter grid spacing h [m] (must divide both dims exactly): '</w:t>
      </w:r>
      <w:proofErr w:type="gramStart"/>
      <w:r w:rsidRPr="00EF0B6B">
        <w:rPr>
          <w:rFonts w:ascii="Menlo" w:eastAsia="Times New Roman" w:hAnsi="Menlo" w:cs="Menlo"/>
          <w:sz w:val="20"/>
          <w:szCs w:val="20"/>
          <w:lang w:eastAsia="en-GB"/>
        </w:rPr>
        <w:t>);</w:t>
      </w:r>
      <w:proofErr w:type="gramEnd"/>
    </w:p>
    <w:p w14:paraId="72C09D89"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Nx_cells = Xdim/</w:t>
      </w:r>
      <w:proofErr w:type="gramStart"/>
      <w:r w:rsidRPr="00EF0B6B">
        <w:rPr>
          <w:rFonts w:ascii="Menlo" w:eastAsia="Times New Roman" w:hAnsi="Menlo" w:cs="Menlo"/>
          <w:sz w:val="20"/>
          <w:szCs w:val="20"/>
          <w:lang w:eastAsia="en-GB"/>
        </w:rPr>
        <w:t>h;</w:t>
      </w:r>
      <w:proofErr w:type="gramEnd"/>
    </w:p>
    <w:p w14:paraId="62688D00"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Ny_cells = Ydim/</w:t>
      </w:r>
      <w:proofErr w:type="gramStart"/>
      <w:r w:rsidRPr="00EF0B6B">
        <w:rPr>
          <w:rFonts w:ascii="Menlo" w:eastAsia="Times New Roman" w:hAnsi="Menlo" w:cs="Menlo"/>
          <w:sz w:val="20"/>
          <w:szCs w:val="20"/>
          <w:lang w:eastAsia="en-GB"/>
        </w:rPr>
        <w:t>h;</w:t>
      </w:r>
      <w:proofErr w:type="gramEnd"/>
    </w:p>
    <w:p w14:paraId="5FF618FB" w14:textId="77777777" w:rsidR="00EF0B6B" w:rsidRPr="00EF0B6B" w:rsidRDefault="00EF0B6B" w:rsidP="00EF0B6B">
      <w:pPr>
        <w:spacing w:after="0" w:line="240" w:lineRule="auto"/>
        <w:rPr>
          <w:rFonts w:ascii="Menlo" w:eastAsia="Times New Roman" w:hAnsi="Menlo" w:cs="Menlo"/>
          <w:sz w:val="20"/>
          <w:szCs w:val="20"/>
          <w:lang w:eastAsia="en-GB"/>
        </w:rPr>
      </w:pPr>
    </w:p>
    <w:p w14:paraId="7F29492B"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if </w:t>
      </w:r>
      <w:proofErr w:type="gramStart"/>
      <w:r w:rsidRPr="00EF0B6B">
        <w:rPr>
          <w:rFonts w:ascii="Menlo" w:eastAsia="Times New Roman" w:hAnsi="Menlo" w:cs="Menlo"/>
          <w:sz w:val="20"/>
          <w:szCs w:val="20"/>
          <w:lang w:eastAsia="en-GB"/>
        </w:rPr>
        <w:t>abs(</w:t>
      </w:r>
      <w:proofErr w:type="gramEnd"/>
      <w:r w:rsidRPr="00EF0B6B">
        <w:rPr>
          <w:rFonts w:ascii="Menlo" w:eastAsia="Times New Roman" w:hAnsi="Menlo" w:cs="Menlo"/>
          <w:sz w:val="20"/>
          <w:szCs w:val="20"/>
          <w:lang w:eastAsia="en-GB"/>
        </w:rPr>
        <w:t xml:space="preserve">Nx_cells - </w:t>
      </w:r>
      <w:proofErr w:type="gramStart"/>
      <w:r w:rsidRPr="00EF0B6B">
        <w:rPr>
          <w:rFonts w:ascii="Menlo" w:eastAsia="Times New Roman" w:hAnsi="Menlo" w:cs="Menlo"/>
          <w:sz w:val="20"/>
          <w:szCs w:val="20"/>
          <w:lang w:eastAsia="en-GB"/>
        </w:rPr>
        <w:t>round(</w:t>
      </w:r>
      <w:proofErr w:type="gramEnd"/>
      <w:r w:rsidRPr="00EF0B6B">
        <w:rPr>
          <w:rFonts w:ascii="Menlo" w:eastAsia="Times New Roman" w:hAnsi="Menlo" w:cs="Menlo"/>
          <w:sz w:val="20"/>
          <w:szCs w:val="20"/>
          <w:lang w:eastAsia="en-GB"/>
        </w:rPr>
        <w:t xml:space="preserve">Nx_cells)) &gt; tol || </w:t>
      </w:r>
      <w:proofErr w:type="gramStart"/>
      <w:r w:rsidRPr="00EF0B6B">
        <w:rPr>
          <w:rFonts w:ascii="Menlo" w:eastAsia="Times New Roman" w:hAnsi="Menlo" w:cs="Menlo"/>
          <w:sz w:val="20"/>
          <w:szCs w:val="20"/>
          <w:lang w:eastAsia="en-GB"/>
        </w:rPr>
        <w:t>abs(</w:t>
      </w:r>
      <w:proofErr w:type="gramEnd"/>
      <w:r w:rsidRPr="00EF0B6B">
        <w:rPr>
          <w:rFonts w:ascii="Menlo" w:eastAsia="Times New Roman" w:hAnsi="Menlo" w:cs="Menlo"/>
          <w:sz w:val="20"/>
          <w:szCs w:val="20"/>
          <w:lang w:eastAsia="en-GB"/>
        </w:rPr>
        <w:t xml:space="preserve">Ny_cells - </w:t>
      </w:r>
      <w:proofErr w:type="gramStart"/>
      <w:r w:rsidRPr="00EF0B6B">
        <w:rPr>
          <w:rFonts w:ascii="Menlo" w:eastAsia="Times New Roman" w:hAnsi="Menlo" w:cs="Menlo"/>
          <w:sz w:val="20"/>
          <w:szCs w:val="20"/>
          <w:lang w:eastAsia="en-GB"/>
        </w:rPr>
        <w:t>round(</w:t>
      </w:r>
      <w:proofErr w:type="gramEnd"/>
      <w:r w:rsidRPr="00EF0B6B">
        <w:rPr>
          <w:rFonts w:ascii="Menlo" w:eastAsia="Times New Roman" w:hAnsi="Menlo" w:cs="Menlo"/>
          <w:sz w:val="20"/>
          <w:szCs w:val="20"/>
          <w:lang w:eastAsia="en-GB"/>
        </w:rPr>
        <w:t>Ny_cells)) &gt; tol</w:t>
      </w:r>
    </w:p>
    <w:p w14:paraId="6DE8FDB7"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fprintf(</w:t>
      </w:r>
      <w:proofErr w:type="gramEnd"/>
      <w:r w:rsidRPr="00EF0B6B">
        <w:rPr>
          <w:rFonts w:ascii="Menlo" w:eastAsia="Times New Roman" w:hAnsi="Menlo" w:cs="Menlo"/>
          <w:color w:val="A709F5"/>
          <w:sz w:val="20"/>
          <w:szCs w:val="20"/>
          <w:lang w:eastAsia="en-GB"/>
        </w:rPr>
        <w:t>' ERROR: h must divide both Xdim and Ydim exactly.\n'</w:t>
      </w:r>
      <w:proofErr w:type="gramStart"/>
      <w:r w:rsidRPr="00EF0B6B">
        <w:rPr>
          <w:rFonts w:ascii="Menlo" w:eastAsia="Times New Roman" w:hAnsi="Menlo" w:cs="Menlo"/>
          <w:sz w:val="20"/>
          <w:szCs w:val="20"/>
          <w:lang w:eastAsia="en-GB"/>
        </w:rPr>
        <w:t>);</w:t>
      </w:r>
      <w:proofErr w:type="gramEnd"/>
    </w:p>
    <w:p w14:paraId="1E5A4281"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color w:val="0E00FF"/>
          <w:sz w:val="20"/>
          <w:szCs w:val="20"/>
          <w:lang w:eastAsia="en-GB"/>
        </w:rPr>
        <w:t>continue</w:t>
      </w:r>
      <w:r w:rsidRPr="00EF0B6B">
        <w:rPr>
          <w:rFonts w:ascii="Menlo" w:eastAsia="Times New Roman" w:hAnsi="Menlo" w:cs="Menlo"/>
          <w:sz w:val="20"/>
          <w:szCs w:val="20"/>
          <w:lang w:eastAsia="en-GB"/>
        </w:rPr>
        <w:t>;</w:t>
      </w:r>
      <w:proofErr w:type="gramEnd"/>
    </w:p>
    <w:p w14:paraId="07B60D6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end</w:t>
      </w:r>
    </w:p>
    <w:p w14:paraId="6E2E0222" w14:textId="77777777" w:rsidR="00EF0B6B" w:rsidRPr="00EF0B6B" w:rsidRDefault="00EF0B6B" w:rsidP="00EF0B6B">
      <w:pPr>
        <w:spacing w:after="0" w:line="240" w:lineRule="auto"/>
        <w:rPr>
          <w:rFonts w:ascii="Menlo" w:eastAsia="Times New Roman" w:hAnsi="Menlo" w:cs="Menlo"/>
          <w:sz w:val="20"/>
          <w:szCs w:val="20"/>
          <w:lang w:eastAsia="en-GB"/>
        </w:rPr>
      </w:pPr>
    </w:p>
    <w:p w14:paraId="7614D5F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lastRenderedPageBreak/>
        <w:t xml:space="preserve">        Nx = </w:t>
      </w:r>
      <w:proofErr w:type="gramStart"/>
      <w:r w:rsidRPr="00EF0B6B">
        <w:rPr>
          <w:rFonts w:ascii="Menlo" w:eastAsia="Times New Roman" w:hAnsi="Menlo" w:cs="Menlo"/>
          <w:sz w:val="20"/>
          <w:szCs w:val="20"/>
          <w:lang w:eastAsia="en-GB"/>
        </w:rPr>
        <w:t>round(</w:t>
      </w:r>
      <w:proofErr w:type="gramEnd"/>
      <w:r w:rsidRPr="00EF0B6B">
        <w:rPr>
          <w:rFonts w:ascii="Menlo" w:eastAsia="Times New Roman" w:hAnsi="Menlo" w:cs="Menlo"/>
          <w:sz w:val="20"/>
          <w:szCs w:val="20"/>
          <w:lang w:eastAsia="en-GB"/>
        </w:rPr>
        <w:t xml:space="preserve">Nx_cells) + </w:t>
      </w:r>
      <w:proofErr w:type="gramStart"/>
      <w:r w:rsidRPr="00EF0B6B">
        <w:rPr>
          <w:rFonts w:ascii="Menlo" w:eastAsia="Times New Roman" w:hAnsi="Menlo" w:cs="Menlo"/>
          <w:sz w:val="20"/>
          <w:szCs w:val="20"/>
          <w:lang w:eastAsia="en-GB"/>
        </w:rPr>
        <w:t>1;</w:t>
      </w:r>
      <w:proofErr w:type="gramEnd"/>
    </w:p>
    <w:p w14:paraId="18629D63"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Ny = </w:t>
      </w:r>
      <w:proofErr w:type="gramStart"/>
      <w:r w:rsidRPr="00EF0B6B">
        <w:rPr>
          <w:rFonts w:ascii="Menlo" w:eastAsia="Times New Roman" w:hAnsi="Menlo" w:cs="Menlo"/>
          <w:sz w:val="20"/>
          <w:szCs w:val="20"/>
          <w:lang w:eastAsia="en-GB"/>
        </w:rPr>
        <w:t>round(</w:t>
      </w:r>
      <w:proofErr w:type="gramEnd"/>
      <w:r w:rsidRPr="00EF0B6B">
        <w:rPr>
          <w:rFonts w:ascii="Menlo" w:eastAsia="Times New Roman" w:hAnsi="Menlo" w:cs="Menlo"/>
          <w:sz w:val="20"/>
          <w:szCs w:val="20"/>
          <w:lang w:eastAsia="en-GB"/>
        </w:rPr>
        <w:t xml:space="preserve">Ny_cells) + </w:t>
      </w:r>
      <w:proofErr w:type="gramStart"/>
      <w:r w:rsidRPr="00EF0B6B">
        <w:rPr>
          <w:rFonts w:ascii="Menlo" w:eastAsia="Times New Roman" w:hAnsi="Menlo" w:cs="Menlo"/>
          <w:sz w:val="20"/>
          <w:szCs w:val="20"/>
          <w:lang w:eastAsia="en-GB"/>
        </w:rPr>
        <w:t>1;</w:t>
      </w:r>
      <w:proofErr w:type="gramEnd"/>
    </w:p>
    <w:p w14:paraId="1A3C9B49" w14:textId="77777777" w:rsidR="00EF0B6B" w:rsidRPr="00EF0B6B" w:rsidRDefault="00EF0B6B" w:rsidP="00EF0B6B">
      <w:pPr>
        <w:spacing w:after="0" w:line="240" w:lineRule="auto"/>
        <w:rPr>
          <w:rFonts w:ascii="Menlo" w:eastAsia="Times New Roman" w:hAnsi="Menlo" w:cs="Menlo"/>
          <w:sz w:val="20"/>
          <w:szCs w:val="20"/>
          <w:lang w:eastAsia="en-GB"/>
        </w:rPr>
      </w:pPr>
    </w:p>
    <w:p w14:paraId="221DFB77"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if </w:t>
      </w:r>
      <w:r w:rsidRPr="00EF0B6B">
        <w:rPr>
          <w:rFonts w:ascii="Menlo" w:eastAsia="Times New Roman" w:hAnsi="Menlo" w:cs="Menlo"/>
          <w:sz w:val="20"/>
          <w:szCs w:val="20"/>
          <w:lang w:eastAsia="en-GB"/>
        </w:rPr>
        <w:t>Nx &lt; 3 || Ny &lt; 3</w:t>
      </w:r>
    </w:p>
    <w:p w14:paraId="7344C3B1"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fprintf(</w:t>
      </w:r>
      <w:proofErr w:type="gramEnd"/>
      <w:r w:rsidRPr="00EF0B6B">
        <w:rPr>
          <w:rFonts w:ascii="Menlo" w:eastAsia="Times New Roman" w:hAnsi="Menlo" w:cs="Menlo"/>
          <w:color w:val="A709F5"/>
          <w:sz w:val="20"/>
          <w:szCs w:val="20"/>
          <w:lang w:eastAsia="en-GB"/>
        </w:rPr>
        <w:t>' ERROR: mesh too coarse – choose a smaller h.\n'</w:t>
      </w:r>
      <w:proofErr w:type="gramStart"/>
      <w:r w:rsidRPr="00EF0B6B">
        <w:rPr>
          <w:rFonts w:ascii="Menlo" w:eastAsia="Times New Roman" w:hAnsi="Menlo" w:cs="Menlo"/>
          <w:sz w:val="20"/>
          <w:szCs w:val="20"/>
          <w:lang w:eastAsia="en-GB"/>
        </w:rPr>
        <w:t>);</w:t>
      </w:r>
      <w:proofErr w:type="gramEnd"/>
    </w:p>
    <w:p w14:paraId="301457BC"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color w:val="0E00FF"/>
          <w:sz w:val="20"/>
          <w:szCs w:val="20"/>
          <w:lang w:eastAsia="en-GB"/>
        </w:rPr>
        <w:t>continue</w:t>
      </w:r>
      <w:r w:rsidRPr="00EF0B6B">
        <w:rPr>
          <w:rFonts w:ascii="Menlo" w:eastAsia="Times New Roman" w:hAnsi="Menlo" w:cs="Menlo"/>
          <w:sz w:val="20"/>
          <w:szCs w:val="20"/>
          <w:lang w:eastAsia="en-GB"/>
        </w:rPr>
        <w:t>;</w:t>
      </w:r>
      <w:proofErr w:type="gramEnd"/>
    </w:p>
    <w:p w14:paraId="1776997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end</w:t>
      </w:r>
    </w:p>
    <w:p w14:paraId="3BEB5A94"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color w:val="0E00FF"/>
          <w:sz w:val="20"/>
          <w:szCs w:val="20"/>
          <w:lang w:eastAsia="en-GB"/>
        </w:rPr>
        <w:t>return</w:t>
      </w:r>
      <w:r w:rsidRPr="00EF0B6B">
        <w:rPr>
          <w:rFonts w:ascii="Menlo" w:eastAsia="Times New Roman" w:hAnsi="Menlo" w:cs="Menlo"/>
          <w:sz w:val="20"/>
          <w:szCs w:val="20"/>
          <w:lang w:eastAsia="en-GB"/>
        </w:rPr>
        <w:t>;</w:t>
      </w:r>
      <w:proofErr w:type="gramEnd"/>
    </w:p>
    <w:p w14:paraId="4EFEB78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end</w:t>
      </w:r>
    </w:p>
    <w:p w14:paraId="1CD2C49B"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E00FF"/>
          <w:sz w:val="20"/>
          <w:szCs w:val="20"/>
          <w:lang w:eastAsia="en-GB"/>
        </w:rPr>
        <w:t>end</w:t>
      </w:r>
    </w:p>
    <w:p w14:paraId="5CCD21A2" w14:textId="77777777" w:rsidR="00EF0B6B" w:rsidRPr="00EF0B6B" w:rsidRDefault="00EF0B6B" w:rsidP="00EF0B6B">
      <w:pPr>
        <w:spacing w:after="0" w:line="240" w:lineRule="auto"/>
        <w:rPr>
          <w:rFonts w:ascii="Menlo" w:eastAsia="Times New Roman" w:hAnsi="Menlo" w:cs="Menlo"/>
          <w:sz w:val="20"/>
          <w:szCs w:val="20"/>
          <w:lang w:eastAsia="en-GB"/>
        </w:rPr>
      </w:pPr>
    </w:p>
    <w:p w14:paraId="44902DF3"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E00FF"/>
          <w:sz w:val="20"/>
          <w:szCs w:val="20"/>
          <w:lang w:eastAsia="en-GB"/>
        </w:rPr>
        <w:t xml:space="preserve">function </w:t>
      </w:r>
      <w:r w:rsidRPr="00EF0B6B">
        <w:rPr>
          <w:rFonts w:ascii="Menlo" w:eastAsia="Times New Roman" w:hAnsi="Menlo" w:cs="Menlo"/>
          <w:sz w:val="20"/>
          <w:szCs w:val="20"/>
          <w:lang w:eastAsia="en-GB"/>
        </w:rPr>
        <w:t xml:space="preserve">dt = </w:t>
      </w:r>
      <w:proofErr w:type="gramStart"/>
      <w:r w:rsidRPr="00EF0B6B">
        <w:rPr>
          <w:rFonts w:ascii="Menlo" w:eastAsia="Times New Roman" w:hAnsi="Menlo" w:cs="Menlo"/>
          <w:sz w:val="20"/>
          <w:szCs w:val="20"/>
          <w:lang w:eastAsia="en-GB"/>
        </w:rPr>
        <w:t>getStableTimeStep(</w:t>
      </w:r>
      <w:proofErr w:type="gramEnd"/>
      <w:r w:rsidRPr="00EF0B6B">
        <w:rPr>
          <w:rFonts w:ascii="Menlo" w:eastAsia="Times New Roman" w:hAnsi="Menlo" w:cs="Menlo"/>
          <w:sz w:val="20"/>
          <w:szCs w:val="20"/>
          <w:lang w:eastAsia="en-GB"/>
        </w:rPr>
        <w:t>alpha, h)</w:t>
      </w:r>
    </w:p>
    <w:p w14:paraId="6A3FA4E8"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dt_max = h^2/(4*alpha); </w:t>
      </w:r>
      <w:r w:rsidRPr="00EF0B6B">
        <w:rPr>
          <w:rFonts w:ascii="Menlo" w:eastAsia="Times New Roman" w:hAnsi="Menlo" w:cs="Menlo"/>
          <w:color w:val="008013"/>
          <w:sz w:val="20"/>
          <w:szCs w:val="20"/>
          <w:lang w:eastAsia="en-GB"/>
        </w:rPr>
        <w:t>% Fo &lt;= 0.25</w:t>
      </w:r>
    </w:p>
    <w:p w14:paraId="26A64C1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while </w:t>
      </w:r>
      <w:r w:rsidRPr="00EF0B6B">
        <w:rPr>
          <w:rFonts w:ascii="Menlo" w:eastAsia="Times New Roman" w:hAnsi="Menlo" w:cs="Menlo"/>
          <w:sz w:val="20"/>
          <w:szCs w:val="20"/>
          <w:lang w:eastAsia="en-GB"/>
        </w:rPr>
        <w:t>true</w:t>
      </w:r>
    </w:p>
    <w:p w14:paraId="54C3140E"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dt = </w:t>
      </w:r>
      <w:proofErr w:type="gramStart"/>
      <w:r w:rsidRPr="00EF0B6B">
        <w:rPr>
          <w:rFonts w:ascii="Menlo" w:eastAsia="Times New Roman" w:hAnsi="Menlo" w:cs="Menlo"/>
          <w:sz w:val="20"/>
          <w:szCs w:val="20"/>
          <w:lang w:eastAsia="en-GB"/>
        </w:rPr>
        <w:t>getPositiveInput(sprintf(</w:t>
      </w:r>
      <w:proofErr w:type="gramEnd"/>
      <w:r w:rsidRPr="00EF0B6B">
        <w:rPr>
          <w:rFonts w:ascii="Menlo" w:eastAsia="Times New Roman" w:hAnsi="Menlo" w:cs="Menlo"/>
          <w:color w:val="A709F5"/>
          <w:sz w:val="20"/>
          <w:szCs w:val="20"/>
          <w:lang w:eastAsia="en-GB"/>
        </w:rPr>
        <w:t xml:space="preserve">'Choose time step </w:t>
      </w:r>
      <w:proofErr w:type="spellStart"/>
      <w:r w:rsidRPr="00EF0B6B">
        <w:rPr>
          <w:rFonts w:ascii="Menlo" w:eastAsia="Times New Roman" w:hAnsi="Menlo" w:cs="Menlo"/>
          <w:color w:val="A709F5"/>
          <w:sz w:val="20"/>
          <w:szCs w:val="20"/>
          <w:lang w:eastAsia="en-GB"/>
        </w:rPr>
        <w:t>Δt</w:t>
      </w:r>
      <w:proofErr w:type="spellEnd"/>
      <w:r w:rsidRPr="00EF0B6B">
        <w:rPr>
          <w:rFonts w:ascii="Menlo" w:eastAsia="Times New Roman" w:hAnsi="Menlo" w:cs="Menlo"/>
          <w:color w:val="A709F5"/>
          <w:sz w:val="20"/>
          <w:szCs w:val="20"/>
          <w:lang w:eastAsia="en-GB"/>
        </w:rPr>
        <w:t xml:space="preserve"> [s] (must satisfy </w:t>
      </w:r>
      <w:proofErr w:type="spellStart"/>
      <w:r w:rsidRPr="00EF0B6B">
        <w:rPr>
          <w:rFonts w:ascii="Menlo" w:eastAsia="Times New Roman" w:hAnsi="Menlo" w:cs="Menlo"/>
          <w:color w:val="A709F5"/>
          <w:sz w:val="20"/>
          <w:szCs w:val="20"/>
          <w:lang w:eastAsia="en-GB"/>
        </w:rPr>
        <w:t>Δt</w:t>
      </w:r>
      <w:proofErr w:type="spellEnd"/>
      <w:r w:rsidRPr="00EF0B6B">
        <w:rPr>
          <w:rFonts w:ascii="Menlo" w:eastAsia="Times New Roman" w:hAnsi="Menlo" w:cs="Menlo"/>
          <w:color w:val="A709F5"/>
          <w:sz w:val="20"/>
          <w:szCs w:val="20"/>
          <w:lang w:eastAsia="en-GB"/>
        </w:rPr>
        <w:t xml:space="preserve"> ≤ %.6g for stability): '</w:t>
      </w:r>
      <w:r w:rsidRPr="00EF0B6B">
        <w:rPr>
          <w:rFonts w:ascii="Menlo" w:eastAsia="Times New Roman" w:hAnsi="Menlo" w:cs="Menlo"/>
          <w:sz w:val="20"/>
          <w:szCs w:val="20"/>
          <w:lang w:eastAsia="en-GB"/>
        </w:rPr>
        <w:t>, dt_max)</w:t>
      </w:r>
      <w:proofErr w:type="gramStart"/>
      <w:r w:rsidRPr="00EF0B6B">
        <w:rPr>
          <w:rFonts w:ascii="Menlo" w:eastAsia="Times New Roman" w:hAnsi="Menlo" w:cs="Menlo"/>
          <w:sz w:val="20"/>
          <w:szCs w:val="20"/>
          <w:lang w:eastAsia="en-GB"/>
        </w:rPr>
        <w:t>);</w:t>
      </w:r>
      <w:proofErr w:type="gramEnd"/>
    </w:p>
    <w:p w14:paraId="5AE55246"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Fo = alpha*dt/h^</w:t>
      </w:r>
      <w:proofErr w:type="gramStart"/>
      <w:r w:rsidRPr="00EF0B6B">
        <w:rPr>
          <w:rFonts w:ascii="Menlo" w:eastAsia="Times New Roman" w:hAnsi="Menlo" w:cs="Menlo"/>
          <w:sz w:val="20"/>
          <w:szCs w:val="20"/>
          <w:lang w:eastAsia="en-GB"/>
        </w:rPr>
        <w:t>2;</w:t>
      </w:r>
      <w:proofErr w:type="gramEnd"/>
    </w:p>
    <w:p w14:paraId="2A922491"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if </w:t>
      </w:r>
      <w:r w:rsidRPr="00EF0B6B">
        <w:rPr>
          <w:rFonts w:ascii="Menlo" w:eastAsia="Times New Roman" w:hAnsi="Menlo" w:cs="Menlo"/>
          <w:sz w:val="20"/>
          <w:szCs w:val="20"/>
          <w:lang w:eastAsia="en-GB"/>
        </w:rPr>
        <w:t xml:space="preserve">Fo &gt; 0 &amp;&amp; Fo &lt;= 0.25, </w:t>
      </w:r>
      <w:r w:rsidRPr="00EF0B6B">
        <w:rPr>
          <w:rFonts w:ascii="Menlo" w:eastAsia="Times New Roman" w:hAnsi="Menlo" w:cs="Menlo"/>
          <w:color w:val="0E00FF"/>
          <w:sz w:val="20"/>
          <w:szCs w:val="20"/>
          <w:lang w:eastAsia="en-GB"/>
        </w:rPr>
        <w:t>return</w:t>
      </w: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end</w:t>
      </w:r>
    </w:p>
    <w:p w14:paraId="4391A00C"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fprintf(</w:t>
      </w:r>
      <w:proofErr w:type="gramEnd"/>
      <w:r w:rsidRPr="00EF0B6B">
        <w:rPr>
          <w:rFonts w:ascii="Menlo" w:eastAsia="Times New Roman" w:hAnsi="Menlo" w:cs="Menlo"/>
          <w:color w:val="A709F5"/>
          <w:sz w:val="20"/>
          <w:szCs w:val="20"/>
          <w:lang w:eastAsia="en-GB"/>
        </w:rPr>
        <w:t>' Unstable: Fo = %.5f &gt; 0.25. Enter a smaller dt.\n'</w:t>
      </w:r>
      <w:r w:rsidRPr="00EF0B6B">
        <w:rPr>
          <w:rFonts w:ascii="Menlo" w:eastAsia="Times New Roman" w:hAnsi="Menlo" w:cs="Menlo"/>
          <w:sz w:val="20"/>
          <w:szCs w:val="20"/>
          <w:lang w:eastAsia="en-GB"/>
        </w:rPr>
        <w:t>, Fo</w:t>
      </w:r>
      <w:proofErr w:type="gramStart"/>
      <w:r w:rsidRPr="00EF0B6B">
        <w:rPr>
          <w:rFonts w:ascii="Menlo" w:eastAsia="Times New Roman" w:hAnsi="Menlo" w:cs="Menlo"/>
          <w:sz w:val="20"/>
          <w:szCs w:val="20"/>
          <w:lang w:eastAsia="en-GB"/>
        </w:rPr>
        <w:t>);</w:t>
      </w:r>
      <w:proofErr w:type="gramEnd"/>
    </w:p>
    <w:p w14:paraId="44B5D03D"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end</w:t>
      </w:r>
    </w:p>
    <w:p w14:paraId="0E0292D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E00FF"/>
          <w:sz w:val="20"/>
          <w:szCs w:val="20"/>
          <w:lang w:eastAsia="en-GB"/>
        </w:rPr>
        <w:t>end</w:t>
      </w:r>
    </w:p>
    <w:p w14:paraId="13C93F45" w14:textId="77777777" w:rsidR="00EF0B6B" w:rsidRPr="00EF0B6B" w:rsidRDefault="00EF0B6B" w:rsidP="00EF0B6B">
      <w:pPr>
        <w:spacing w:after="0" w:line="240" w:lineRule="auto"/>
        <w:rPr>
          <w:rFonts w:ascii="Menlo" w:eastAsia="Times New Roman" w:hAnsi="Menlo" w:cs="Menlo"/>
          <w:sz w:val="20"/>
          <w:szCs w:val="20"/>
          <w:lang w:eastAsia="en-GB"/>
        </w:rPr>
      </w:pPr>
    </w:p>
    <w:p w14:paraId="2A8CEDC5"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E00FF"/>
          <w:sz w:val="20"/>
          <w:szCs w:val="20"/>
          <w:lang w:eastAsia="en-GB"/>
        </w:rPr>
        <w:t xml:space="preserve">function </w:t>
      </w:r>
      <w:r w:rsidRPr="00EF0B6B">
        <w:rPr>
          <w:rFonts w:ascii="Menlo" w:eastAsia="Times New Roman" w:hAnsi="Menlo" w:cs="Menlo"/>
          <w:sz w:val="20"/>
          <w:szCs w:val="20"/>
          <w:lang w:eastAsia="en-GB"/>
        </w:rPr>
        <w:t xml:space="preserve">T = </w:t>
      </w:r>
      <w:proofErr w:type="gramStart"/>
      <w:r w:rsidRPr="00EF0B6B">
        <w:rPr>
          <w:rFonts w:ascii="Menlo" w:eastAsia="Times New Roman" w:hAnsi="Menlo" w:cs="Menlo"/>
          <w:sz w:val="20"/>
          <w:szCs w:val="20"/>
          <w:lang w:eastAsia="en-GB"/>
        </w:rPr>
        <w:t>applyBC(</w:t>
      </w:r>
      <w:proofErr w:type="gramEnd"/>
      <w:r w:rsidRPr="00EF0B6B">
        <w:rPr>
          <w:rFonts w:ascii="Menlo" w:eastAsia="Times New Roman" w:hAnsi="Menlo" w:cs="Menlo"/>
          <w:sz w:val="20"/>
          <w:szCs w:val="20"/>
          <w:lang w:eastAsia="en-GB"/>
        </w:rPr>
        <w:t>T, T0)</w:t>
      </w:r>
    </w:p>
    <w:p w14:paraId="7B8A5EC7"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08013"/>
          <w:sz w:val="20"/>
          <w:szCs w:val="20"/>
          <w:lang w:eastAsia="en-GB"/>
        </w:rPr>
        <w:t>% BCs: South=0, West=0, East=0, North=T0, with top corners = 0°C</w:t>
      </w:r>
    </w:p>
    <w:p w14:paraId="0662EBB0"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T(1,:)</w:t>
      </w:r>
      <w:proofErr w:type="gramEnd"/>
      <w:r w:rsidRPr="00EF0B6B">
        <w:rPr>
          <w:rFonts w:ascii="Menlo" w:eastAsia="Times New Roman" w:hAnsi="Menlo" w:cs="Menlo"/>
          <w:sz w:val="20"/>
          <w:szCs w:val="20"/>
          <w:lang w:eastAsia="en-GB"/>
        </w:rPr>
        <w:t xml:space="preserve"> = </w:t>
      </w:r>
      <w:proofErr w:type="gramStart"/>
      <w:r w:rsidRPr="00EF0B6B">
        <w:rPr>
          <w:rFonts w:ascii="Menlo" w:eastAsia="Times New Roman" w:hAnsi="Menlo" w:cs="Menlo"/>
          <w:sz w:val="20"/>
          <w:szCs w:val="20"/>
          <w:lang w:eastAsia="en-GB"/>
        </w:rPr>
        <w:t>0;</w:t>
      </w:r>
      <w:proofErr w:type="gramEnd"/>
    </w:p>
    <w:p w14:paraId="1BF867ED"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w:t>
      </w:r>
      <w:proofErr w:type="gramStart"/>
      <w:r w:rsidRPr="00EF0B6B">
        <w:rPr>
          <w:rFonts w:ascii="Menlo" w:eastAsia="Times New Roman" w:hAnsi="Menlo" w:cs="Menlo"/>
          <w:sz w:val="20"/>
          <w:szCs w:val="20"/>
          <w:lang w:eastAsia="en-GB"/>
        </w:rPr>
        <w:t>(:,</w:t>
      </w:r>
      <w:proofErr w:type="gramEnd"/>
      <w:r w:rsidRPr="00EF0B6B">
        <w:rPr>
          <w:rFonts w:ascii="Menlo" w:eastAsia="Times New Roman" w:hAnsi="Menlo" w:cs="Menlo"/>
          <w:sz w:val="20"/>
          <w:szCs w:val="20"/>
          <w:lang w:eastAsia="en-GB"/>
        </w:rPr>
        <w:t xml:space="preserve">1) = </w:t>
      </w:r>
      <w:proofErr w:type="gramStart"/>
      <w:r w:rsidRPr="00EF0B6B">
        <w:rPr>
          <w:rFonts w:ascii="Menlo" w:eastAsia="Times New Roman" w:hAnsi="Menlo" w:cs="Menlo"/>
          <w:sz w:val="20"/>
          <w:szCs w:val="20"/>
          <w:lang w:eastAsia="en-GB"/>
        </w:rPr>
        <w:t>0;</w:t>
      </w:r>
      <w:proofErr w:type="gramEnd"/>
    </w:p>
    <w:p w14:paraId="23B7B04A"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w:t>
      </w:r>
      <w:proofErr w:type="gramStart"/>
      <w:r w:rsidRPr="00EF0B6B">
        <w:rPr>
          <w:rFonts w:ascii="Menlo" w:eastAsia="Times New Roman" w:hAnsi="Menlo" w:cs="Menlo"/>
          <w:sz w:val="20"/>
          <w:szCs w:val="20"/>
          <w:lang w:eastAsia="en-GB"/>
        </w:rPr>
        <w:t>(:,</w:t>
      </w:r>
      <w:proofErr w:type="gramEnd"/>
      <w:r w:rsidRPr="00EF0B6B">
        <w:rPr>
          <w:rFonts w:ascii="Menlo" w:eastAsia="Times New Roman" w:hAnsi="Menlo" w:cs="Menlo"/>
          <w:sz w:val="20"/>
          <w:szCs w:val="20"/>
          <w:lang w:eastAsia="en-GB"/>
        </w:rPr>
        <w:t xml:space="preserve">end) = </w:t>
      </w:r>
      <w:proofErr w:type="gramStart"/>
      <w:r w:rsidRPr="00EF0B6B">
        <w:rPr>
          <w:rFonts w:ascii="Menlo" w:eastAsia="Times New Roman" w:hAnsi="Menlo" w:cs="Menlo"/>
          <w:sz w:val="20"/>
          <w:szCs w:val="20"/>
          <w:lang w:eastAsia="en-GB"/>
        </w:rPr>
        <w:t>0;</w:t>
      </w:r>
      <w:proofErr w:type="gramEnd"/>
    </w:p>
    <w:p w14:paraId="58F2BB68"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T(end,:)</w:t>
      </w:r>
      <w:proofErr w:type="gramEnd"/>
      <w:r w:rsidRPr="00EF0B6B">
        <w:rPr>
          <w:rFonts w:ascii="Menlo" w:eastAsia="Times New Roman" w:hAnsi="Menlo" w:cs="Menlo"/>
          <w:sz w:val="20"/>
          <w:szCs w:val="20"/>
          <w:lang w:eastAsia="en-GB"/>
        </w:rPr>
        <w:t xml:space="preserve"> = </w:t>
      </w:r>
      <w:proofErr w:type="gramStart"/>
      <w:r w:rsidRPr="00EF0B6B">
        <w:rPr>
          <w:rFonts w:ascii="Menlo" w:eastAsia="Times New Roman" w:hAnsi="Menlo" w:cs="Menlo"/>
          <w:sz w:val="20"/>
          <w:szCs w:val="20"/>
          <w:lang w:eastAsia="en-GB"/>
        </w:rPr>
        <w:t>T0;</w:t>
      </w:r>
      <w:proofErr w:type="gramEnd"/>
    </w:p>
    <w:p w14:paraId="730C6B48"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T(end,1) = </w:t>
      </w:r>
      <w:proofErr w:type="gramStart"/>
      <w:r w:rsidRPr="00EF0B6B">
        <w:rPr>
          <w:rFonts w:ascii="Menlo" w:eastAsia="Times New Roman" w:hAnsi="Menlo" w:cs="Menlo"/>
          <w:sz w:val="20"/>
          <w:szCs w:val="20"/>
          <w:lang w:eastAsia="en-GB"/>
        </w:rPr>
        <w:t>0;</w:t>
      </w:r>
      <w:proofErr w:type="gramEnd"/>
    </w:p>
    <w:p w14:paraId="3E7C9594"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w:t>
      </w:r>
      <w:proofErr w:type="gramStart"/>
      <w:r w:rsidRPr="00EF0B6B">
        <w:rPr>
          <w:rFonts w:ascii="Menlo" w:eastAsia="Times New Roman" w:hAnsi="Menlo" w:cs="Menlo"/>
          <w:sz w:val="20"/>
          <w:szCs w:val="20"/>
          <w:lang w:eastAsia="en-GB"/>
        </w:rPr>
        <w:t>end,end</w:t>
      </w:r>
      <w:proofErr w:type="gramEnd"/>
      <w:r w:rsidRPr="00EF0B6B">
        <w:rPr>
          <w:rFonts w:ascii="Menlo" w:eastAsia="Times New Roman" w:hAnsi="Menlo" w:cs="Menlo"/>
          <w:sz w:val="20"/>
          <w:szCs w:val="20"/>
          <w:lang w:eastAsia="en-GB"/>
        </w:rPr>
        <w:t xml:space="preserve">) = </w:t>
      </w:r>
      <w:proofErr w:type="gramStart"/>
      <w:r w:rsidRPr="00EF0B6B">
        <w:rPr>
          <w:rFonts w:ascii="Menlo" w:eastAsia="Times New Roman" w:hAnsi="Menlo" w:cs="Menlo"/>
          <w:sz w:val="20"/>
          <w:szCs w:val="20"/>
          <w:lang w:eastAsia="en-GB"/>
        </w:rPr>
        <w:t>0;</w:t>
      </w:r>
      <w:proofErr w:type="gramEnd"/>
    </w:p>
    <w:p w14:paraId="4C83224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E00FF"/>
          <w:sz w:val="20"/>
          <w:szCs w:val="20"/>
          <w:lang w:eastAsia="en-GB"/>
        </w:rPr>
        <w:t>end</w:t>
      </w:r>
    </w:p>
    <w:p w14:paraId="5DC81ED8" w14:textId="77777777" w:rsidR="00EF0B6B" w:rsidRPr="00EF0B6B" w:rsidRDefault="00EF0B6B" w:rsidP="00EF0B6B">
      <w:pPr>
        <w:spacing w:after="0" w:line="240" w:lineRule="auto"/>
        <w:rPr>
          <w:rFonts w:ascii="Menlo" w:eastAsia="Times New Roman" w:hAnsi="Menlo" w:cs="Menlo"/>
          <w:sz w:val="20"/>
          <w:szCs w:val="20"/>
          <w:lang w:eastAsia="en-GB"/>
        </w:rPr>
      </w:pPr>
    </w:p>
    <w:p w14:paraId="61541EC1"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E00FF"/>
          <w:sz w:val="20"/>
          <w:szCs w:val="20"/>
          <w:lang w:eastAsia="en-GB"/>
        </w:rPr>
        <w:t xml:space="preserve">function </w:t>
      </w:r>
      <w:r w:rsidRPr="00EF0B6B">
        <w:rPr>
          <w:rFonts w:ascii="Menlo" w:eastAsia="Times New Roman" w:hAnsi="Menlo" w:cs="Menlo"/>
          <w:sz w:val="20"/>
          <w:szCs w:val="20"/>
          <w:lang w:eastAsia="en-GB"/>
        </w:rPr>
        <w:t xml:space="preserve">TA = </w:t>
      </w:r>
      <w:proofErr w:type="gramStart"/>
      <w:r w:rsidRPr="00EF0B6B">
        <w:rPr>
          <w:rFonts w:ascii="Menlo" w:eastAsia="Times New Roman" w:hAnsi="Menlo" w:cs="Menlo"/>
          <w:sz w:val="20"/>
          <w:szCs w:val="20"/>
          <w:lang w:eastAsia="en-GB"/>
        </w:rPr>
        <w:t>analyticalSolutionStableRatio(</w:t>
      </w:r>
      <w:proofErr w:type="gramEnd"/>
      <w:r w:rsidRPr="00EF0B6B">
        <w:rPr>
          <w:rFonts w:ascii="Menlo" w:eastAsia="Times New Roman" w:hAnsi="Menlo" w:cs="Menlo"/>
          <w:sz w:val="20"/>
          <w:szCs w:val="20"/>
          <w:lang w:eastAsia="en-GB"/>
        </w:rPr>
        <w:t>X, Y, Xdim, Ydim, T0, N_terms)</w:t>
      </w:r>
    </w:p>
    <w:p w14:paraId="732CCD98"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08013"/>
          <w:sz w:val="20"/>
          <w:szCs w:val="20"/>
          <w:lang w:eastAsia="en-GB"/>
        </w:rPr>
        <w:t>% Stable odd-term analytical solution using overflow-safe sinh ratio:</w:t>
      </w:r>
    </w:p>
    <w:p w14:paraId="18D8273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08013"/>
          <w:sz w:val="20"/>
          <w:szCs w:val="20"/>
          <w:lang w:eastAsia="en-GB"/>
        </w:rPr>
        <w:t>% sinh(a)/sinh(b) = exp(a-b) * (1-exp(-2a)) / (1-exp(-2b))</w:t>
      </w:r>
    </w:p>
    <w:p w14:paraId="37666C6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TA = zeros(size(X)</w:t>
      </w:r>
      <w:proofErr w:type="gramStart"/>
      <w:r w:rsidRPr="00EF0B6B">
        <w:rPr>
          <w:rFonts w:ascii="Menlo" w:eastAsia="Times New Roman" w:hAnsi="Menlo" w:cs="Menlo"/>
          <w:sz w:val="20"/>
          <w:szCs w:val="20"/>
          <w:lang w:eastAsia="en-GB"/>
        </w:rPr>
        <w:t>);</w:t>
      </w:r>
      <w:proofErr w:type="gramEnd"/>
    </w:p>
    <w:p w14:paraId="6F5AC247"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b0 = pi*Ydim/</w:t>
      </w:r>
      <w:proofErr w:type="gramStart"/>
      <w:r w:rsidRPr="00EF0B6B">
        <w:rPr>
          <w:rFonts w:ascii="Menlo" w:eastAsia="Times New Roman" w:hAnsi="Menlo" w:cs="Menlo"/>
          <w:sz w:val="20"/>
          <w:szCs w:val="20"/>
          <w:lang w:eastAsia="en-GB"/>
        </w:rPr>
        <w:t>Xdim;</w:t>
      </w:r>
      <w:proofErr w:type="gramEnd"/>
    </w:p>
    <w:p w14:paraId="07DC0379"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for </w:t>
      </w:r>
      <w:r w:rsidRPr="00EF0B6B">
        <w:rPr>
          <w:rFonts w:ascii="Menlo" w:eastAsia="Times New Roman" w:hAnsi="Menlo" w:cs="Menlo"/>
          <w:sz w:val="20"/>
          <w:szCs w:val="20"/>
          <w:lang w:eastAsia="en-GB"/>
        </w:rPr>
        <w:t xml:space="preserve">k = </w:t>
      </w:r>
      <w:proofErr w:type="gramStart"/>
      <w:r w:rsidRPr="00EF0B6B">
        <w:rPr>
          <w:rFonts w:ascii="Menlo" w:eastAsia="Times New Roman" w:hAnsi="Menlo" w:cs="Menlo"/>
          <w:sz w:val="20"/>
          <w:szCs w:val="20"/>
          <w:lang w:eastAsia="en-GB"/>
        </w:rPr>
        <w:t>1:N</w:t>
      </w:r>
      <w:proofErr w:type="gramEnd"/>
      <w:r w:rsidRPr="00EF0B6B">
        <w:rPr>
          <w:rFonts w:ascii="Menlo" w:eastAsia="Times New Roman" w:hAnsi="Menlo" w:cs="Menlo"/>
          <w:sz w:val="20"/>
          <w:szCs w:val="20"/>
          <w:lang w:eastAsia="en-GB"/>
        </w:rPr>
        <w:t>_terms</w:t>
      </w:r>
    </w:p>
    <w:p w14:paraId="1E7DFF2B"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m = 2*k - </w:t>
      </w:r>
      <w:proofErr w:type="gramStart"/>
      <w:r w:rsidRPr="00EF0B6B">
        <w:rPr>
          <w:rFonts w:ascii="Menlo" w:eastAsia="Times New Roman" w:hAnsi="Menlo" w:cs="Menlo"/>
          <w:sz w:val="20"/>
          <w:szCs w:val="20"/>
          <w:lang w:eastAsia="en-GB"/>
        </w:rPr>
        <w:t>1;</w:t>
      </w:r>
      <w:proofErr w:type="gramEnd"/>
    </w:p>
    <w:p w14:paraId="62B2CFAA"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a = m*pi*Y/</w:t>
      </w:r>
      <w:proofErr w:type="gramStart"/>
      <w:r w:rsidRPr="00EF0B6B">
        <w:rPr>
          <w:rFonts w:ascii="Menlo" w:eastAsia="Times New Roman" w:hAnsi="Menlo" w:cs="Menlo"/>
          <w:sz w:val="20"/>
          <w:szCs w:val="20"/>
          <w:lang w:eastAsia="en-GB"/>
        </w:rPr>
        <w:t>Xdim;</w:t>
      </w:r>
      <w:proofErr w:type="gramEnd"/>
    </w:p>
    <w:p w14:paraId="00D58BB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b = m*</w:t>
      </w:r>
      <w:proofErr w:type="gramStart"/>
      <w:r w:rsidRPr="00EF0B6B">
        <w:rPr>
          <w:rFonts w:ascii="Menlo" w:eastAsia="Times New Roman" w:hAnsi="Menlo" w:cs="Menlo"/>
          <w:sz w:val="20"/>
          <w:szCs w:val="20"/>
          <w:lang w:eastAsia="en-GB"/>
        </w:rPr>
        <w:t>b0;</w:t>
      </w:r>
      <w:proofErr w:type="gramEnd"/>
    </w:p>
    <w:p w14:paraId="1B5CE476"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ratio = </w:t>
      </w:r>
      <w:proofErr w:type="gramStart"/>
      <w:r w:rsidRPr="00EF0B6B">
        <w:rPr>
          <w:rFonts w:ascii="Menlo" w:eastAsia="Times New Roman" w:hAnsi="Menlo" w:cs="Menlo"/>
          <w:sz w:val="20"/>
          <w:szCs w:val="20"/>
          <w:lang w:eastAsia="en-GB"/>
        </w:rPr>
        <w:t>exp(</w:t>
      </w:r>
      <w:proofErr w:type="gramEnd"/>
      <w:r w:rsidRPr="00EF0B6B">
        <w:rPr>
          <w:rFonts w:ascii="Menlo" w:eastAsia="Times New Roman" w:hAnsi="Menlo" w:cs="Menlo"/>
          <w:sz w:val="20"/>
          <w:szCs w:val="20"/>
          <w:lang w:eastAsia="en-GB"/>
        </w:rPr>
        <w:t>a - b</w:t>
      </w:r>
      <w:proofErr w:type="gramStart"/>
      <w:r w:rsidRPr="00EF0B6B">
        <w:rPr>
          <w:rFonts w:ascii="Menlo" w:eastAsia="Times New Roman" w:hAnsi="Menlo" w:cs="Menlo"/>
          <w:sz w:val="20"/>
          <w:szCs w:val="20"/>
          <w:lang w:eastAsia="en-GB"/>
        </w:rPr>
        <w:t>) .</w:t>
      </w:r>
      <w:proofErr w:type="gramEnd"/>
      <w:r w:rsidRPr="00EF0B6B">
        <w:rPr>
          <w:rFonts w:ascii="Menlo" w:eastAsia="Times New Roman" w:hAnsi="Menlo" w:cs="Menlo"/>
          <w:sz w:val="20"/>
          <w:szCs w:val="20"/>
          <w:lang w:eastAsia="en-GB"/>
        </w:rPr>
        <w:t>* (1 - exp(-2*a)</w:t>
      </w:r>
      <w:proofErr w:type="gramStart"/>
      <w:r w:rsidRPr="00EF0B6B">
        <w:rPr>
          <w:rFonts w:ascii="Menlo" w:eastAsia="Times New Roman" w:hAnsi="Menlo" w:cs="Menlo"/>
          <w:sz w:val="20"/>
          <w:szCs w:val="20"/>
          <w:lang w:eastAsia="en-GB"/>
        </w:rPr>
        <w:t>) .</w:t>
      </w:r>
      <w:proofErr w:type="gramEnd"/>
      <w:r w:rsidRPr="00EF0B6B">
        <w:rPr>
          <w:rFonts w:ascii="Menlo" w:eastAsia="Times New Roman" w:hAnsi="Menlo" w:cs="Menlo"/>
          <w:sz w:val="20"/>
          <w:szCs w:val="20"/>
          <w:lang w:eastAsia="en-GB"/>
        </w:rPr>
        <w:t>/ (1 - exp(-2*b)</w:t>
      </w:r>
      <w:proofErr w:type="gramStart"/>
      <w:r w:rsidRPr="00EF0B6B">
        <w:rPr>
          <w:rFonts w:ascii="Menlo" w:eastAsia="Times New Roman" w:hAnsi="Menlo" w:cs="Menlo"/>
          <w:sz w:val="20"/>
          <w:szCs w:val="20"/>
          <w:lang w:eastAsia="en-GB"/>
        </w:rPr>
        <w:t>);</w:t>
      </w:r>
      <w:proofErr w:type="gramEnd"/>
    </w:p>
    <w:p w14:paraId="55B55091"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TA = TA + (1/m) * sin(m*pi*X/Xdim</w:t>
      </w:r>
      <w:proofErr w:type="gramStart"/>
      <w:r w:rsidRPr="00EF0B6B">
        <w:rPr>
          <w:rFonts w:ascii="Menlo" w:eastAsia="Times New Roman" w:hAnsi="Menlo" w:cs="Menlo"/>
          <w:sz w:val="20"/>
          <w:szCs w:val="20"/>
          <w:lang w:eastAsia="en-GB"/>
        </w:rPr>
        <w:t>) .</w:t>
      </w:r>
      <w:proofErr w:type="gramEnd"/>
      <w:r w:rsidRPr="00EF0B6B">
        <w:rPr>
          <w:rFonts w:ascii="Menlo" w:eastAsia="Times New Roman" w:hAnsi="Menlo" w:cs="Menlo"/>
          <w:sz w:val="20"/>
          <w:szCs w:val="20"/>
          <w:lang w:eastAsia="en-GB"/>
        </w:rPr>
        <w:t xml:space="preserve">* </w:t>
      </w:r>
      <w:proofErr w:type="gramStart"/>
      <w:r w:rsidRPr="00EF0B6B">
        <w:rPr>
          <w:rFonts w:ascii="Menlo" w:eastAsia="Times New Roman" w:hAnsi="Menlo" w:cs="Menlo"/>
          <w:sz w:val="20"/>
          <w:szCs w:val="20"/>
          <w:lang w:eastAsia="en-GB"/>
        </w:rPr>
        <w:t>ratio;</w:t>
      </w:r>
      <w:proofErr w:type="gramEnd"/>
    </w:p>
    <w:p w14:paraId="27E0BDE1"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end</w:t>
      </w:r>
    </w:p>
    <w:p w14:paraId="73E131E2"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TA = (4*T0/pi) * </w:t>
      </w:r>
      <w:proofErr w:type="gramStart"/>
      <w:r w:rsidRPr="00EF0B6B">
        <w:rPr>
          <w:rFonts w:ascii="Menlo" w:eastAsia="Times New Roman" w:hAnsi="Menlo" w:cs="Menlo"/>
          <w:sz w:val="20"/>
          <w:szCs w:val="20"/>
          <w:lang w:eastAsia="en-GB"/>
        </w:rPr>
        <w:t>TA;</w:t>
      </w:r>
      <w:proofErr w:type="gramEnd"/>
    </w:p>
    <w:p w14:paraId="2143A071"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E00FF"/>
          <w:sz w:val="20"/>
          <w:szCs w:val="20"/>
          <w:lang w:eastAsia="en-GB"/>
        </w:rPr>
        <w:t>end</w:t>
      </w:r>
    </w:p>
    <w:p w14:paraId="3A6ED3C3" w14:textId="77777777" w:rsidR="00EF0B6B" w:rsidRPr="00EF0B6B" w:rsidRDefault="00EF0B6B" w:rsidP="00EF0B6B">
      <w:pPr>
        <w:spacing w:after="0" w:line="240" w:lineRule="auto"/>
        <w:rPr>
          <w:rFonts w:ascii="Menlo" w:eastAsia="Times New Roman" w:hAnsi="Menlo" w:cs="Menlo"/>
          <w:sz w:val="20"/>
          <w:szCs w:val="20"/>
          <w:lang w:eastAsia="en-GB"/>
        </w:rPr>
      </w:pPr>
    </w:p>
    <w:p w14:paraId="48BEA8F8"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E00FF"/>
          <w:sz w:val="20"/>
          <w:szCs w:val="20"/>
          <w:lang w:eastAsia="en-GB"/>
        </w:rPr>
        <w:t xml:space="preserve">function </w:t>
      </w:r>
      <w:r w:rsidRPr="00EF0B6B">
        <w:rPr>
          <w:rFonts w:ascii="Menlo" w:eastAsia="Times New Roman" w:hAnsi="Menlo" w:cs="Menlo"/>
          <w:sz w:val="20"/>
          <w:szCs w:val="20"/>
          <w:lang w:eastAsia="en-GB"/>
        </w:rPr>
        <w:t>s = formatTime(seconds)</w:t>
      </w:r>
    </w:p>
    <w:p w14:paraId="556516B9"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if </w:t>
      </w:r>
      <w:r w:rsidRPr="00EF0B6B">
        <w:rPr>
          <w:rFonts w:ascii="Menlo" w:eastAsia="Times New Roman" w:hAnsi="Menlo" w:cs="Menlo"/>
          <w:sz w:val="20"/>
          <w:szCs w:val="20"/>
          <w:lang w:eastAsia="en-GB"/>
        </w:rPr>
        <w:t>seconds &lt; 60</w:t>
      </w:r>
    </w:p>
    <w:p w14:paraId="22258EE0"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s = </w:t>
      </w:r>
      <w:proofErr w:type="gramStart"/>
      <w:r w:rsidRPr="00EF0B6B">
        <w:rPr>
          <w:rFonts w:ascii="Menlo" w:eastAsia="Times New Roman" w:hAnsi="Menlo" w:cs="Menlo"/>
          <w:sz w:val="20"/>
          <w:szCs w:val="20"/>
          <w:lang w:eastAsia="en-GB"/>
        </w:rPr>
        <w:t>sprintf(</w:t>
      </w:r>
      <w:proofErr w:type="gramEnd"/>
      <w:r w:rsidRPr="00EF0B6B">
        <w:rPr>
          <w:rFonts w:ascii="Menlo" w:eastAsia="Times New Roman" w:hAnsi="Menlo" w:cs="Menlo"/>
          <w:color w:val="A709F5"/>
          <w:sz w:val="20"/>
          <w:szCs w:val="20"/>
          <w:lang w:eastAsia="en-GB"/>
        </w:rPr>
        <w:t>'%.3f s'</w:t>
      </w:r>
      <w:r w:rsidRPr="00EF0B6B">
        <w:rPr>
          <w:rFonts w:ascii="Menlo" w:eastAsia="Times New Roman" w:hAnsi="Menlo" w:cs="Menlo"/>
          <w:sz w:val="20"/>
          <w:szCs w:val="20"/>
          <w:lang w:eastAsia="en-GB"/>
        </w:rPr>
        <w:t>, seconds</w:t>
      </w:r>
      <w:proofErr w:type="gramStart"/>
      <w:r w:rsidRPr="00EF0B6B">
        <w:rPr>
          <w:rFonts w:ascii="Menlo" w:eastAsia="Times New Roman" w:hAnsi="Menlo" w:cs="Menlo"/>
          <w:sz w:val="20"/>
          <w:szCs w:val="20"/>
          <w:lang w:eastAsia="en-GB"/>
        </w:rPr>
        <w:t>);</w:t>
      </w:r>
      <w:proofErr w:type="gramEnd"/>
    </w:p>
    <w:p w14:paraId="15E6EEC9"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elseif </w:t>
      </w:r>
      <w:r w:rsidRPr="00EF0B6B">
        <w:rPr>
          <w:rFonts w:ascii="Menlo" w:eastAsia="Times New Roman" w:hAnsi="Menlo" w:cs="Menlo"/>
          <w:sz w:val="20"/>
          <w:szCs w:val="20"/>
          <w:lang w:eastAsia="en-GB"/>
        </w:rPr>
        <w:t>seconds &lt; 3600</w:t>
      </w:r>
    </w:p>
    <w:p w14:paraId="57634C77"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s = </w:t>
      </w:r>
      <w:proofErr w:type="gramStart"/>
      <w:r w:rsidRPr="00EF0B6B">
        <w:rPr>
          <w:rFonts w:ascii="Menlo" w:eastAsia="Times New Roman" w:hAnsi="Menlo" w:cs="Menlo"/>
          <w:sz w:val="20"/>
          <w:szCs w:val="20"/>
          <w:lang w:eastAsia="en-GB"/>
        </w:rPr>
        <w:t>sprintf(</w:t>
      </w:r>
      <w:proofErr w:type="gramEnd"/>
      <w:r w:rsidRPr="00EF0B6B">
        <w:rPr>
          <w:rFonts w:ascii="Menlo" w:eastAsia="Times New Roman" w:hAnsi="Menlo" w:cs="Menlo"/>
          <w:color w:val="A709F5"/>
          <w:sz w:val="20"/>
          <w:szCs w:val="20"/>
          <w:lang w:eastAsia="en-GB"/>
        </w:rPr>
        <w:t>'%.3f min'</w:t>
      </w:r>
      <w:r w:rsidRPr="00EF0B6B">
        <w:rPr>
          <w:rFonts w:ascii="Menlo" w:eastAsia="Times New Roman" w:hAnsi="Menlo" w:cs="Menlo"/>
          <w:sz w:val="20"/>
          <w:szCs w:val="20"/>
          <w:lang w:eastAsia="en-GB"/>
        </w:rPr>
        <w:t>, seconds/60</w:t>
      </w:r>
      <w:proofErr w:type="gramStart"/>
      <w:r w:rsidRPr="00EF0B6B">
        <w:rPr>
          <w:rFonts w:ascii="Menlo" w:eastAsia="Times New Roman" w:hAnsi="Menlo" w:cs="Menlo"/>
          <w:sz w:val="20"/>
          <w:szCs w:val="20"/>
          <w:lang w:eastAsia="en-GB"/>
        </w:rPr>
        <w:t>);</w:t>
      </w:r>
      <w:proofErr w:type="gramEnd"/>
    </w:p>
    <w:p w14:paraId="17795AF5"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 xml:space="preserve">elseif </w:t>
      </w:r>
      <w:r w:rsidRPr="00EF0B6B">
        <w:rPr>
          <w:rFonts w:ascii="Menlo" w:eastAsia="Times New Roman" w:hAnsi="Menlo" w:cs="Menlo"/>
          <w:sz w:val="20"/>
          <w:szCs w:val="20"/>
          <w:lang w:eastAsia="en-GB"/>
        </w:rPr>
        <w:t>seconds &lt; 86400</w:t>
      </w:r>
    </w:p>
    <w:p w14:paraId="25A327CC"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s = </w:t>
      </w:r>
      <w:proofErr w:type="gramStart"/>
      <w:r w:rsidRPr="00EF0B6B">
        <w:rPr>
          <w:rFonts w:ascii="Menlo" w:eastAsia="Times New Roman" w:hAnsi="Menlo" w:cs="Menlo"/>
          <w:sz w:val="20"/>
          <w:szCs w:val="20"/>
          <w:lang w:eastAsia="en-GB"/>
        </w:rPr>
        <w:t>sprintf(</w:t>
      </w:r>
      <w:proofErr w:type="gramEnd"/>
      <w:r w:rsidRPr="00EF0B6B">
        <w:rPr>
          <w:rFonts w:ascii="Menlo" w:eastAsia="Times New Roman" w:hAnsi="Menlo" w:cs="Menlo"/>
          <w:color w:val="A709F5"/>
          <w:sz w:val="20"/>
          <w:szCs w:val="20"/>
          <w:lang w:eastAsia="en-GB"/>
        </w:rPr>
        <w:t>'%.3f hr'</w:t>
      </w:r>
      <w:r w:rsidRPr="00EF0B6B">
        <w:rPr>
          <w:rFonts w:ascii="Menlo" w:eastAsia="Times New Roman" w:hAnsi="Menlo" w:cs="Menlo"/>
          <w:sz w:val="20"/>
          <w:szCs w:val="20"/>
          <w:lang w:eastAsia="en-GB"/>
        </w:rPr>
        <w:t>, seconds/3600</w:t>
      </w:r>
      <w:proofErr w:type="gramStart"/>
      <w:r w:rsidRPr="00EF0B6B">
        <w:rPr>
          <w:rFonts w:ascii="Menlo" w:eastAsia="Times New Roman" w:hAnsi="Menlo" w:cs="Menlo"/>
          <w:sz w:val="20"/>
          <w:szCs w:val="20"/>
          <w:lang w:eastAsia="en-GB"/>
        </w:rPr>
        <w:t>);</w:t>
      </w:r>
      <w:proofErr w:type="gramEnd"/>
    </w:p>
    <w:p w14:paraId="7F3A78D3"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else</w:t>
      </w:r>
    </w:p>
    <w:p w14:paraId="013A2DF1"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s = </w:t>
      </w:r>
      <w:proofErr w:type="gramStart"/>
      <w:r w:rsidRPr="00EF0B6B">
        <w:rPr>
          <w:rFonts w:ascii="Menlo" w:eastAsia="Times New Roman" w:hAnsi="Menlo" w:cs="Menlo"/>
          <w:sz w:val="20"/>
          <w:szCs w:val="20"/>
          <w:lang w:eastAsia="en-GB"/>
        </w:rPr>
        <w:t>sprintf(</w:t>
      </w:r>
      <w:proofErr w:type="gramEnd"/>
      <w:r w:rsidRPr="00EF0B6B">
        <w:rPr>
          <w:rFonts w:ascii="Menlo" w:eastAsia="Times New Roman" w:hAnsi="Menlo" w:cs="Menlo"/>
          <w:color w:val="A709F5"/>
          <w:sz w:val="20"/>
          <w:szCs w:val="20"/>
          <w:lang w:eastAsia="en-GB"/>
        </w:rPr>
        <w:t>'%.3f days'</w:t>
      </w:r>
      <w:r w:rsidRPr="00EF0B6B">
        <w:rPr>
          <w:rFonts w:ascii="Menlo" w:eastAsia="Times New Roman" w:hAnsi="Menlo" w:cs="Menlo"/>
          <w:sz w:val="20"/>
          <w:szCs w:val="20"/>
          <w:lang w:eastAsia="en-GB"/>
        </w:rPr>
        <w:t>, seconds/86400</w:t>
      </w:r>
      <w:proofErr w:type="gramStart"/>
      <w:r w:rsidRPr="00EF0B6B">
        <w:rPr>
          <w:rFonts w:ascii="Menlo" w:eastAsia="Times New Roman" w:hAnsi="Menlo" w:cs="Menlo"/>
          <w:sz w:val="20"/>
          <w:szCs w:val="20"/>
          <w:lang w:eastAsia="en-GB"/>
        </w:rPr>
        <w:t>);</w:t>
      </w:r>
      <w:proofErr w:type="gramEnd"/>
    </w:p>
    <w:p w14:paraId="3001309F"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sz w:val="20"/>
          <w:szCs w:val="20"/>
          <w:lang w:eastAsia="en-GB"/>
        </w:rPr>
        <w:t xml:space="preserve">    </w:t>
      </w:r>
      <w:r w:rsidRPr="00EF0B6B">
        <w:rPr>
          <w:rFonts w:ascii="Menlo" w:eastAsia="Times New Roman" w:hAnsi="Menlo" w:cs="Menlo"/>
          <w:color w:val="0E00FF"/>
          <w:sz w:val="20"/>
          <w:szCs w:val="20"/>
          <w:lang w:eastAsia="en-GB"/>
        </w:rPr>
        <w:t>end</w:t>
      </w:r>
    </w:p>
    <w:p w14:paraId="38B314D6" w14:textId="77777777" w:rsidR="00EF0B6B" w:rsidRPr="00EF0B6B" w:rsidRDefault="00EF0B6B" w:rsidP="00EF0B6B">
      <w:pPr>
        <w:spacing w:after="0" w:line="240" w:lineRule="auto"/>
        <w:rPr>
          <w:rFonts w:ascii="Menlo" w:eastAsia="Times New Roman" w:hAnsi="Menlo" w:cs="Menlo"/>
          <w:sz w:val="20"/>
          <w:szCs w:val="20"/>
          <w:lang w:eastAsia="en-GB"/>
        </w:rPr>
      </w:pPr>
      <w:r w:rsidRPr="00EF0B6B">
        <w:rPr>
          <w:rFonts w:ascii="Menlo" w:eastAsia="Times New Roman" w:hAnsi="Menlo" w:cs="Menlo"/>
          <w:color w:val="0E00FF"/>
          <w:sz w:val="20"/>
          <w:szCs w:val="20"/>
          <w:lang w:eastAsia="en-GB"/>
        </w:rPr>
        <w:t>end</w:t>
      </w:r>
    </w:p>
    <w:p w14:paraId="730BCCA4" w14:textId="77777777" w:rsidR="00EF0B6B" w:rsidRPr="00EF0B6B" w:rsidRDefault="00EF0B6B" w:rsidP="00EF0B6B"/>
    <w:sectPr w:rsidR="00EF0B6B" w:rsidRPr="00EF0B6B" w:rsidSect="00F241CD">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F2D27" w14:textId="77777777" w:rsidR="003E7B8B" w:rsidRDefault="003E7B8B" w:rsidP="00297C47">
      <w:pPr>
        <w:spacing w:after="0" w:line="240" w:lineRule="auto"/>
      </w:pPr>
      <w:r>
        <w:separator/>
      </w:r>
    </w:p>
  </w:endnote>
  <w:endnote w:type="continuationSeparator" w:id="0">
    <w:p w14:paraId="196A840E" w14:textId="77777777" w:rsidR="003E7B8B" w:rsidRDefault="003E7B8B" w:rsidP="00297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pleSystemUIFont">
    <w:altName w:val="Cambria"/>
    <w:panose1 w:val="020B0604020202020204"/>
    <w:charset w:val="00"/>
    <w:family w:val="roman"/>
    <w:notTrueType/>
    <w:pitch w:val="default"/>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01041" w14:textId="77777777" w:rsidR="00F241CD" w:rsidRPr="00F241CD" w:rsidRDefault="00F241CD">
    <w:pPr>
      <w:pStyle w:val="Footer"/>
      <w:jc w:val="center"/>
      <w:rPr>
        <w:color w:val="000000" w:themeColor="text1"/>
      </w:rPr>
    </w:pPr>
    <w:r w:rsidRPr="00F241CD">
      <w:rPr>
        <w:color w:val="000000" w:themeColor="text1"/>
      </w:rPr>
      <w:t xml:space="preserve">Page </w:t>
    </w:r>
    <w:r w:rsidRPr="00F241CD">
      <w:rPr>
        <w:color w:val="000000" w:themeColor="text1"/>
      </w:rPr>
      <w:fldChar w:fldCharType="begin"/>
    </w:r>
    <w:r w:rsidRPr="00F241CD">
      <w:rPr>
        <w:color w:val="000000" w:themeColor="text1"/>
      </w:rPr>
      <w:instrText xml:space="preserve"> PAGE  \* Arabic  \* MERGEFORMAT </w:instrText>
    </w:r>
    <w:r w:rsidRPr="00F241CD">
      <w:rPr>
        <w:color w:val="000000" w:themeColor="text1"/>
      </w:rPr>
      <w:fldChar w:fldCharType="separate"/>
    </w:r>
    <w:r w:rsidRPr="00F241CD">
      <w:rPr>
        <w:noProof/>
        <w:color w:val="000000" w:themeColor="text1"/>
      </w:rPr>
      <w:t>2</w:t>
    </w:r>
    <w:r w:rsidRPr="00F241CD">
      <w:rPr>
        <w:color w:val="000000" w:themeColor="text1"/>
      </w:rPr>
      <w:fldChar w:fldCharType="end"/>
    </w:r>
    <w:r w:rsidRPr="00F241CD">
      <w:rPr>
        <w:color w:val="000000" w:themeColor="text1"/>
      </w:rPr>
      <w:t xml:space="preserve"> of </w:t>
    </w:r>
    <w:r w:rsidRPr="00F241CD">
      <w:rPr>
        <w:color w:val="000000" w:themeColor="text1"/>
      </w:rPr>
      <w:fldChar w:fldCharType="begin"/>
    </w:r>
    <w:r w:rsidRPr="00F241CD">
      <w:rPr>
        <w:color w:val="000000" w:themeColor="text1"/>
      </w:rPr>
      <w:instrText xml:space="preserve"> NUMPAGES  \* Arabic  \* MERGEFORMAT </w:instrText>
    </w:r>
    <w:r w:rsidRPr="00F241CD">
      <w:rPr>
        <w:color w:val="000000" w:themeColor="text1"/>
      </w:rPr>
      <w:fldChar w:fldCharType="separate"/>
    </w:r>
    <w:r w:rsidRPr="00F241CD">
      <w:rPr>
        <w:noProof/>
        <w:color w:val="000000" w:themeColor="text1"/>
      </w:rPr>
      <w:t>2</w:t>
    </w:r>
    <w:r w:rsidRPr="00F241CD">
      <w:rPr>
        <w:color w:val="000000" w:themeColor="text1"/>
      </w:rPr>
      <w:fldChar w:fldCharType="end"/>
    </w:r>
    <w:r w:rsidRPr="00F241CD">
      <w:rPr>
        <w:color w:val="000000" w:themeColor="text1"/>
      </w:rPr>
      <w:t xml:space="preserve">                                                                                                                      Rhys Holmes 2119889</w:t>
    </w:r>
  </w:p>
  <w:p w14:paraId="328C78C3" w14:textId="77777777" w:rsidR="00F241CD" w:rsidRDefault="00F241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DB770" w14:textId="77777777" w:rsidR="00F241CD" w:rsidRPr="00F241CD" w:rsidRDefault="00F241CD">
    <w:pPr>
      <w:pStyle w:val="Footer"/>
      <w:jc w:val="center"/>
      <w:rPr>
        <w:color w:val="000000" w:themeColor="text1"/>
      </w:rPr>
    </w:pPr>
    <w:r w:rsidRPr="00F241CD">
      <w:rPr>
        <w:color w:val="000000" w:themeColor="text1"/>
      </w:rPr>
      <w:t xml:space="preserve">Page </w:t>
    </w:r>
    <w:r w:rsidRPr="00F241CD">
      <w:rPr>
        <w:color w:val="000000" w:themeColor="text1"/>
      </w:rPr>
      <w:fldChar w:fldCharType="begin"/>
    </w:r>
    <w:r w:rsidRPr="00F241CD">
      <w:rPr>
        <w:color w:val="000000" w:themeColor="text1"/>
      </w:rPr>
      <w:instrText xml:space="preserve"> PAGE  \* Arabic  \* MERGEFORMAT </w:instrText>
    </w:r>
    <w:r w:rsidRPr="00F241CD">
      <w:rPr>
        <w:color w:val="000000" w:themeColor="text1"/>
      </w:rPr>
      <w:fldChar w:fldCharType="separate"/>
    </w:r>
    <w:r w:rsidRPr="00F241CD">
      <w:rPr>
        <w:noProof/>
        <w:color w:val="000000" w:themeColor="text1"/>
      </w:rPr>
      <w:t>2</w:t>
    </w:r>
    <w:r w:rsidRPr="00F241CD">
      <w:rPr>
        <w:color w:val="000000" w:themeColor="text1"/>
      </w:rPr>
      <w:fldChar w:fldCharType="end"/>
    </w:r>
    <w:r w:rsidRPr="00F241CD">
      <w:rPr>
        <w:color w:val="000000" w:themeColor="text1"/>
      </w:rPr>
      <w:t xml:space="preserve"> of </w:t>
    </w:r>
    <w:r w:rsidRPr="00F241CD">
      <w:rPr>
        <w:color w:val="000000" w:themeColor="text1"/>
      </w:rPr>
      <w:fldChar w:fldCharType="begin"/>
    </w:r>
    <w:r w:rsidRPr="00F241CD">
      <w:rPr>
        <w:color w:val="000000" w:themeColor="text1"/>
      </w:rPr>
      <w:instrText xml:space="preserve"> NUMPAGES  \* Arabic  \* MERGEFORMAT </w:instrText>
    </w:r>
    <w:r w:rsidRPr="00F241CD">
      <w:rPr>
        <w:color w:val="000000" w:themeColor="text1"/>
      </w:rPr>
      <w:fldChar w:fldCharType="separate"/>
    </w:r>
    <w:r w:rsidRPr="00F241CD">
      <w:rPr>
        <w:noProof/>
        <w:color w:val="000000" w:themeColor="text1"/>
      </w:rPr>
      <w:t>2</w:t>
    </w:r>
    <w:r w:rsidRPr="00F241CD">
      <w:rPr>
        <w:color w:val="000000" w:themeColor="text1"/>
      </w:rPr>
      <w:fldChar w:fldCharType="end"/>
    </w:r>
    <w:r w:rsidRPr="00F241CD">
      <w:rPr>
        <w:color w:val="000000" w:themeColor="text1"/>
      </w:rPr>
      <w:t xml:space="preserve">                                                                                                                     Rhys Holmes 2117889</w:t>
    </w:r>
  </w:p>
  <w:p w14:paraId="0EC3137D" w14:textId="77777777" w:rsidR="00F241CD" w:rsidRDefault="00F241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4401F" w14:textId="77777777" w:rsidR="003E7B8B" w:rsidRDefault="003E7B8B" w:rsidP="00297C47">
      <w:pPr>
        <w:spacing w:after="0" w:line="240" w:lineRule="auto"/>
      </w:pPr>
      <w:r>
        <w:separator/>
      </w:r>
    </w:p>
  </w:footnote>
  <w:footnote w:type="continuationSeparator" w:id="0">
    <w:p w14:paraId="2DFC2AAC" w14:textId="77777777" w:rsidR="003E7B8B" w:rsidRDefault="003E7B8B" w:rsidP="00297C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32A65" w14:textId="77777777" w:rsidR="00F70771" w:rsidRDefault="00F70771" w:rsidP="00F70771">
    <w:pPr>
      <w:pStyle w:val="Header"/>
    </w:pPr>
    <w:r>
      <w:t>2D Transient Heat Equation Solved with the Explicit Finite Difference Method</w:t>
    </w:r>
  </w:p>
  <w:p w14:paraId="22EAAC26" w14:textId="6ADA17E2" w:rsidR="00297C47" w:rsidRPr="00F70771" w:rsidRDefault="00297C47" w:rsidP="00F707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3D120" w14:textId="6E78B919" w:rsidR="00297C47" w:rsidRDefault="00F70771">
    <w:pPr>
      <w:pStyle w:val="Header"/>
    </w:pPr>
    <w:r>
      <w:t>2D Transient Heat Equation Solved with the Explicit Finite Difference Method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732A17"/>
    <w:multiLevelType w:val="multilevel"/>
    <w:tmpl w:val="F8D6F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8304B5"/>
    <w:multiLevelType w:val="multilevel"/>
    <w:tmpl w:val="7D9EA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707503"/>
    <w:multiLevelType w:val="multilevel"/>
    <w:tmpl w:val="9BD8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6651400">
    <w:abstractNumId w:val="1"/>
  </w:num>
  <w:num w:numId="2" w16cid:durableId="1840388735">
    <w:abstractNumId w:val="2"/>
  </w:num>
  <w:num w:numId="3" w16cid:durableId="584462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47"/>
    <w:rsid w:val="00024F1E"/>
    <w:rsid w:val="00043746"/>
    <w:rsid w:val="000554F3"/>
    <w:rsid w:val="000734BA"/>
    <w:rsid w:val="000824F7"/>
    <w:rsid w:val="000B5B56"/>
    <w:rsid w:val="000C542F"/>
    <w:rsid w:val="000E33B4"/>
    <w:rsid w:val="0011051C"/>
    <w:rsid w:val="00114B6E"/>
    <w:rsid w:val="00116F8C"/>
    <w:rsid w:val="00130B61"/>
    <w:rsid w:val="00171B69"/>
    <w:rsid w:val="0017653E"/>
    <w:rsid w:val="0018566A"/>
    <w:rsid w:val="001C6282"/>
    <w:rsid w:val="001D1248"/>
    <w:rsid w:val="001E096D"/>
    <w:rsid w:val="001F62DC"/>
    <w:rsid w:val="00266A75"/>
    <w:rsid w:val="00273B7B"/>
    <w:rsid w:val="00297C47"/>
    <w:rsid w:val="00343E57"/>
    <w:rsid w:val="003966A2"/>
    <w:rsid w:val="003A205E"/>
    <w:rsid w:val="003A62E6"/>
    <w:rsid w:val="003E7B8B"/>
    <w:rsid w:val="003F0E10"/>
    <w:rsid w:val="00401D45"/>
    <w:rsid w:val="0043014A"/>
    <w:rsid w:val="00432909"/>
    <w:rsid w:val="0043719A"/>
    <w:rsid w:val="00441D05"/>
    <w:rsid w:val="00482326"/>
    <w:rsid w:val="00485AB9"/>
    <w:rsid w:val="004C47DA"/>
    <w:rsid w:val="004C5754"/>
    <w:rsid w:val="004D5C44"/>
    <w:rsid w:val="00502577"/>
    <w:rsid w:val="00506283"/>
    <w:rsid w:val="00594C31"/>
    <w:rsid w:val="0059607E"/>
    <w:rsid w:val="00671EF3"/>
    <w:rsid w:val="006779AF"/>
    <w:rsid w:val="006A247E"/>
    <w:rsid w:val="006B1903"/>
    <w:rsid w:val="006E27D1"/>
    <w:rsid w:val="0072149F"/>
    <w:rsid w:val="00741D7E"/>
    <w:rsid w:val="00763787"/>
    <w:rsid w:val="0077369E"/>
    <w:rsid w:val="0077522A"/>
    <w:rsid w:val="007774D6"/>
    <w:rsid w:val="007F321D"/>
    <w:rsid w:val="0083016E"/>
    <w:rsid w:val="0084313E"/>
    <w:rsid w:val="008528BD"/>
    <w:rsid w:val="00852D68"/>
    <w:rsid w:val="00880677"/>
    <w:rsid w:val="00896305"/>
    <w:rsid w:val="008B71B2"/>
    <w:rsid w:val="008E250F"/>
    <w:rsid w:val="00902F31"/>
    <w:rsid w:val="00931132"/>
    <w:rsid w:val="00934CF7"/>
    <w:rsid w:val="00956C93"/>
    <w:rsid w:val="00963A10"/>
    <w:rsid w:val="0097180C"/>
    <w:rsid w:val="00992922"/>
    <w:rsid w:val="009F0FD6"/>
    <w:rsid w:val="009F158C"/>
    <w:rsid w:val="009F72B2"/>
    <w:rsid w:val="00A072C3"/>
    <w:rsid w:val="00A12B6F"/>
    <w:rsid w:val="00A30B81"/>
    <w:rsid w:val="00A31C51"/>
    <w:rsid w:val="00A37056"/>
    <w:rsid w:val="00A555F2"/>
    <w:rsid w:val="00A616A3"/>
    <w:rsid w:val="00AA31C1"/>
    <w:rsid w:val="00AB4A96"/>
    <w:rsid w:val="00AD6716"/>
    <w:rsid w:val="00AF11EF"/>
    <w:rsid w:val="00B627C9"/>
    <w:rsid w:val="00BA2A6E"/>
    <w:rsid w:val="00BE1F4A"/>
    <w:rsid w:val="00C227E7"/>
    <w:rsid w:val="00C72CC0"/>
    <w:rsid w:val="00CB2574"/>
    <w:rsid w:val="00CE0CD1"/>
    <w:rsid w:val="00D16EAC"/>
    <w:rsid w:val="00D867E1"/>
    <w:rsid w:val="00DB5710"/>
    <w:rsid w:val="00E238D8"/>
    <w:rsid w:val="00E67604"/>
    <w:rsid w:val="00EA327E"/>
    <w:rsid w:val="00EB70E4"/>
    <w:rsid w:val="00ED1660"/>
    <w:rsid w:val="00EF0B6B"/>
    <w:rsid w:val="00F241CD"/>
    <w:rsid w:val="00F4245A"/>
    <w:rsid w:val="00F500BD"/>
    <w:rsid w:val="00F63875"/>
    <w:rsid w:val="00F70771"/>
    <w:rsid w:val="00F723FD"/>
    <w:rsid w:val="00F81FB5"/>
    <w:rsid w:val="00F82714"/>
    <w:rsid w:val="00FA28C8"/>
    <w:rsid w:val="00FA77CE"/>
    <w:rsid w:val="00FB745E"/>
    <w:rsid w:val="00FD4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71D57"/>
  <w15:chartTrackingRefBased/>
  <w15:docId w15:val="{431705F3-EDD3-4D6F-A238-DA7DEEA4D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C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33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D12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7C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7C47"/>
    <w:rPr>
      <w:rFonts w:eastAsiaTheme="minorEastAsia"/>
      <w:lang w:val="en-US"/>
    </w:rPr>
  </w:style>
  <w:style w:type="paragraph" w:styleId="Header">
    <w:name w:val="header"/>
    <w:basedOn w:val="Normal"/>
    <w:link w:val="HeaderChar"/>
    <w:uiPriority w:val="99"/>
    <w:unhideWhenUsed/>
    <w:rsid w:val="00297C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C47"/>
  </w:style>
  <w:style w:type="paragraph" w:styleId="Footer">
    <w:name w:val="footer"/>
    <w:basedOn w:val="Normal"/>
    <w:link w:val="FooterChar"/>
    <w:uiPriority w:val="99"/>
    <w:unhideWhenUsed/>
    <w:rsid w:val="00297C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C47"/>
  </w:style>
  <w:style w:type="character" w:customStyle="1" w:styleId="Heading1Char">
    <w:name w:val="Heading 1 Char"/>
    <w:basedOn w:val="DefaultParagraphFont"/>
    <w:link w:val="Heading1"/>
    <w:uiPriority w:val="9"/>
    <w:rsid w:val="00297C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97C47"/>
    <w:pPr>
      <w:outlineLvl w:val="9"/>
    </w:pPr>
    <w:rPr>
      <w:lang w:val="en-US"/>
    </w:rPr>
  </w:style>
  <w:style w:type="paragraph" w:styleId="TOC1">
    <w:name w:val="toc 1"/>
    <w:basedOn w:val="Normal"/>
    <w:next w:val="Normal"/>
    <w:autoRedefine/>
    <w:uiPriority w:val="39"/>
    <w:unhideWhenUsed/>
    <w:rsid w:val="00297C47"/>
    <w:pPr>
      <w:spacing w:after="100"/>
    </w:pPr>
  </w:style>
  <w:style w:type="character" w:styleId="Hyperlink">
    <w:name w:val="Hyperlink"/>
    <w:basedOn w:val="DefaultParagraphFont"/>
    <w:uiPriority w:val="99"/>
    <w:unhideWhenUsed/>
    <w:rsid w:val="00297C47"/>
    <w:rPr>
      <w:color w:val="0563C1" w:themeColor="hyperlink"/>
      <w:u w:val="single"/>
    </w:rPr>
  </w:style>
  <w:style w:type="character" w:styleId="PlaceholderText">
    <w:name w:val="Placeholder Text"/>
    <w:basedOn w:val="DefaultParagraphFont"/>
    <w:uiPriority w:val="99"/>
    <w:semiHidden/>
    <w:rsid w:val="008B71B2"/>
    <w:rPr>
      <w:color w:val="666666"/>
    </w:rPr>
  </w:style>
  <w:style w:type="character" w:customStyle="1" w:styleId="Heading2Char">
    <w:name w:val="Heading 2 Char"/>
    <w:basedOn w:val="DefaultParagraphFont"/>
    <w:link w:val="Heading2"/>
    <w:uiPriority w:val="9"/>
    <w:rsid w:val="000E33B4"/>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171B69"/>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A555F2"/>
    <w:pPr>
      <w:spacing w:after="100"/>
      <w:ind w:left="220"/>
    </w:pPr>
  </w:style>
  <w:style w:type="paragraph" w:styleId="TableofFigures">
    <w:name w:val="table of figures"/>
    <w:basedOn w:val="Normal"/>
    <w:next w:val="Normal"/>
    <w:uiPriority w:val="99"/>
    <w:unhideWhenUsed/>
    <w:rsid w:val="00A555F2"/>
    <w:pPr>
      <w:spacing w:after="0"/>
    </w:pPr>
  </w:style>
  <w:style w:type="paragraph" w:styleId="NormalWeb">
    <w:name w:val="Normal (Web)"/>
    <w:basedOn w:val="Normal"/>
    <w:uiPriority w:val="99"/>
    <w:semiHidden/>
    <w:unhideWhenUsed/>
    <w:rsid w:val="001F62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1">
    <w:name w:val="p1"/>
    <w:basedOn w:val="Normal"/>
    <w:rsid w:val="00934C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E238D8"/>
  </w:style>
  <w:style w:type="paragraph" w:customStyle="1" w:styleId="p2">
    <w:name w:val="p2"/>
    <w:basedOn w:val="Normal"/>
    <w:rsid w:val="00F638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BA2A6E"/>
  </w:style>
  <w:style w:type="character" w:customStyle="1" w:styleId="Heading3Char">
    <w:name w:val="Heading 3 Char"/>
    <w:basedOn w:val="DefaultParagraphFont"/>
    <w:link w:val="Heading3"/>
    <w:uiPriority w:val="9"/>
    <w:rsid w:val="001D124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432909"/>
    <w:pPr>
      <w:spacing w:after="100"/>
      <w:ind w:left="440"/>
    </w:pPr>
  </w:style>
  <w:style w:type="character" w:customStyle="1" w:styleId="apple-converted-space">
    <w:name w:val="apple-converted-space"/>
    <w:basedOn w:val="DefaultParagraphFont"/>
    <w:rsid w:val="00343E57"/>
  </w:style>
  <w:style w:type="paragraph" w:styleId="FootnoteText">
    <w:name w:val="footnote text"/>
    <w:basedOn w:val="Normal"/>
    <w:link w:val="FootnoteTextChar"/>
    <w:uiPriority w:val="99"/>
    <w:semiHidden/>
    <w:unhideWhenUsed/>
    <w:rsid w:val="00485A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5AB9"/>
    <w:rPr>
      <w:sz w:val="20"/>
      <w:szCs w:val="20"/>
    </w:rPr>
  </w:style>
  <w:style w:type="character" w:styleId="FootnoteReference">
    <w:name w:val="footnote reference"/>
    <w:basedOn w:val="DefaultParagraphFont"/>
    <w:uiPriority w:val="99"/>
    <w:semiHidden/>
    <w:unhideWhenUsed/>
    <w:rsid w:val="00485AB9"/>
    <w:rPr>
      <w:vertAlign w:val="superscript"/>
    </w:rPr>
  </w:style>
  <w:style w:type="character" w:customStyle="1" w:styleId="s2">
    <w:name w:val="s2"/>
    <w:basedOn w:val="DefaultParagraphFont"/>
    <w:rsid w:val="00130B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64560">
      <w:bodyDiv w:val="1"/>
      <w:marLeft w:val="0"/>
      <w:marRight w:val="0"/>
      <w:marTop w:val="0"/>
      <w:marBottom w:val="0"/>
      <w:divBdr>
        <w:top w:val="none" w:sz="0" w:space="0" w:color="auto"/>
        <w:left w:val="none" w:sz="0" w:space="0" w:color="auto"/>
        <w:bottom w:val="none" w:sz="0" w:space="0" w:color="auto"/>
        <w:right w:val="none" w:sz="0" w:space="0" w:color="auto"/>
      </w:divBdr>
    </w:div>
    <w:div w:id="21059143">
      <w:bodyDiv w:val="1"/>
      <w:marLeft w:val="0"/>
      <w:marRight w:val="0"/>
      <w:marTop w:val="0"/>
      <w:marBottom w:val="0"/>
      <w:divBdr>
        <w:top w:val="none" w:sz="0" w:space="0" w:color="auto"/>
        <w:left w:val="none" w:sz="0" w:space="0" w:color="auto"/>
        <w:bottom w:val="none" w:sz="0" w:space="0" w:color="auto"/>
        <w:right w:val="none" w:sz="0" w:space="0" w:color="auto"/>
      </w:divBdr>
    </w:div>
    <w:div w:id="22052634">
      <w:bodyDiv w:val="1"/>
      <w:marLeft w:val="0"/>
      <w:marRight w:val="0"/>
      <w:marTop w:val="0"/>
      <w:marBottom w:val="0"/>
      <w:divBdr>
        <w:top w:val="none" w:sz="0" w:space="0" w:color="auto"/>
        <w:left w:val="none" w:sz="0" w:space="0" w:color="auto"/>
        <w:bottom w:val="none" w:sz="0" w:space="0" w:color="auto"/>
        <w:right w:val="none" w:sz="0" w:space="0" w:color="auto"/>
      </w:divBdr>
    </w:div>
    <w:div w:id="30887482">
      <w:bodyDiv w:val="1"/>
      <w:marLeft w:val="0"/>
      <w:marRight w:val="0"/>
      <w:marTop w:val="0"/>
      <w:marBottom w:val="0"/>
      <w:divBdr>
        <w:top w:val="none" w:sz="0" w:space="0" w:color="auto"/>
        <w:left w:val="none" w:sz="0" w:space="0" w:color="auto"/>
        <w:bottom w:val="none" w:sz="0" w:space="0" w:color="auto"/>
        <w:right w:val="none" w:sz="0" w:space="0" w:color="auto"/>
      </w:divBdr>
    </w:div>
    <w:div w:id="43524603">
      <w:bodyDiv w:val="1"/>
      <w:marLeft w:val="0"/>
      <w:marRight w:val="0"/>
      <w:marTop w:val="0"/>
      <w:marBottom w:val="0"/>
      <w:divBdr>
        <w:top w:val="none" w:sz="0" w:space="0" w:color="auto"/>
        <w:left w:val="none" w:sz="0" w:space="0" w:color="auto"/>
        <w:bottom w:val="none" w:sz="0" w:space="0" w:color="auto"/>
        <w:right w:val="none" w:sz="0" w:space="0" w:color="auto"/>
      </w:divBdr>
    </w:div>
    <w:div w:id="45299438">
      <w:bodyDiv w:val="1"/>
      <w:marLeft w:val="0"/>
      <w:marRight w:val="0"/>
      <w:marTop w:val="0"/>
      <w:marBottom w:val="0"/>
      <w:divBdr>
        <w:top w:val="none" w:sz="0" w:space="0" w:color="auto"/>
        <w:left w:val="none" w:sz="0" w:space="0" w:color="auto"/>
        <w:bottom w:val="none" w:sz="0" w:space="0" w:color="auto"/>
        <w:right w:val="none" w:sz="0" w:space="0" w:color="auto"/>
      </w:divBdr>
    </w:div>
    <w:div w:id="65152088">
      <w:bodyDiv w:val="1"/>
      <w:marLeft w:val="0"/>
      <w:marRight w:val="0"/>
      <w:marTop w:val="0"/>
      <w:marBottom w:val="0"/>
      <w:divBdr>
        <w:top w:val="none" w:sz="0" w:space="0" w:color="auto"/>
        <w:left w:val="none" w:sz="0" w:space="0" w:color="auto"/>
        <w:bottom w:val="none" w:sz="0" w:space="0" w:color="auto"/>
        <w:right w:val="none" w:sz="0" w:space="0" w:color="auto"/>
      </w:divBdr>
    </w:div>
    <w:div w:id="76099590">
      <w:bodyDiv w:val="1"/>
      <w:marLeft w:val="0"/>
      <w:marRight w:val="0"/>
      <w:marTop w:val="0"/>
      <w:marBottom w:val="0"/>
      <w:divBdr>
        <w:top w:val="none" w:sz="0" w:space="0" w:color="auto"/>
        <w:left w:val="none" w:sz="0" w:space="0" w:color="auto"/>
        <w:bottom w:val="none" w:sz="0" w:space="0" w:color="auto"/>
        <w:right w:val="none" w:sz="0" w:space="0" w:color="auto"/>
      </w:divBdr>
    </w:div>
    <w:div w:id="85687632">
      <w:bodyDiv w:val="1"/>
      <w:marLeft w:val="0"/>
      <w:marRight w:val="0"/>
      <w:marTop w:val="0"/>
      <w:marBottom w:val="0"/>
      <w:divBdr>
        <w:top w:val="none" w:sz="0" w:space="0" w:color="auto"/>
        <w:left w:val="none" w:sz="0" w:space="0" w:color="auto"/>
        <w:bottom w:val="none" w:sz="0" w:space="0" w:color="auto"/>
        <w:right w:val="none" w:sz="0" w:space="0" w:color="auto"/>
      </w:divBdr>
    </w:div>
    <w:div w:id="109790561">
      <w:bodyDiv w:val="1"/>
      <w:marLeft w:val="0"/>
      <w:marRight w:val="0"/>
      <w:marTop w:val="0"/>
      <w:marBottom w:val="0"/>
      <w:divBdr>
        <w:top w:val="none" w:sz="0" w:space="0" w:color="auto"/>
        <w:left w:val="none" w:sz="0" w:space="0" w:color="auto"/>
        <w:bottom w:val="none" w:sz="0" w:space="0" w:color="auto"/>
        <w:right w:val="none" w:sz="0" w:space="0" w:color="auto"/>
      </w:divBdr>
    </w:div>
    <w:div w:id="116215860">
      <w:bodyDiv w:val="1"/>
      <w:marLeft w:val="0"/>
      <w:marRight w:val="0"/>
      <w:marTop w:val="0"/>
      <w:marBottom w:val="0"/>
      <w:divBdr>
        <w:top w:val="none" w:sz="0" w:space="0" w:color="auto"/>
        <w:left w:val="none" w:sz="0" w:space="0" w:color="auto"/>
        <w:bottom w:val="none" w:sz="0" w:space="0" w:color="auto"/>
        <w:right w:val="none" w:sz="0" w:space="0" w:color="auto"/>
      </w:divBdr>
    </w:div>
    <w:div w:id="119306076">
      <w:bodyDiv w:val="1"/>
      <w:marLeft w:val="0"/>
      <w:marRight w:val="0"/>
      <w:marTop w:val="0"/>
      <w:marBottom w:val="0"/>
      <w:divBdr>
        <w:top w:val="none" w:sz="0" w:space="0" w:color="auto"/>
        <w:left w:val="none" w:sz="0" w:space="0" w:color="auto"/>
        <w:bottom w:val="none" w:sz="0" w:space="0" w:color="auto"/>
        <w:right w:val="none" w:sz="0" w:space="0" w:color="auto"/>
      </w:divBdr>
    </w:div>
    <w:div w:id="136578806">
      <w:bodyDiv w:val="1"/>
      <w:marLeft w:val="0"/>
      <w:marRight w:val="0"/>
      <w:marTop w:val="0"/>
      <w:marBottom w:val="0"/>
      <w:divBdr>
        <w:top w:val="none" w:sz="0" w:space="0" w:color="auto"/>
        <w:left w:val="none" w:sz="0" w:space="0" w:color="auto"/>
        <w:bottom w:val="none" w:sz="0" w:space="0" w:color="auto"/>
        <w:right w:val="none" w:sz="0" w:space="0" w:color="auto"/>
      </w:divBdr>
    </w:div>
    <w:div w:id="171722466">
      <w:bodyDiv w:val="1"/>
      <w:marLeft w:val="0"/>
      <w:marRight w:val="0"/>
      <w:marTop w:val="0"/>
      <w:marBottom w:val="0"/>
      <w:divBdr>
        <w:top w:val="none" w:sz="0" w:space="0" w:color="auto"/>
        <w:left w:val="none" w:sz="0" w:space="0" w:color="auto"/>
        <w:bottom w:val="none" w:sz="0" w:space="0" w:color="auto"/>
        <w:right w:val="none" w:sz="0" w:space="0" w:color="auto"/>
      </w:divBdr>
    </w:div>
    <w:div w:id="179006584">
      <w:bodyDiv w:val="1"/>
      <w:marLeft w:val="0"/>
      <w:marRight w:val="0"/>
      <w:marTop w:val="0"/>
      <w:marBottom w:val="0"/>
      <w:divBdr>
        <w:top w:val="none" w:sz="0" w:space="0" w:color="auto"/>
        <w:left w:val="none" w:sz="0" w:space="0" w:color="auto"/>
        <w:bottom w:val="none" w:sz="0" w:space="0" w:color="auto"/>
        <w:right w:val="none" w:sz="0" w:space="0" w:color="auto"/>
      </w:divBdr>
    </w:div>
    <w:div w:id="195967886">
      <w:bodyDiv w:val="1"/>
      <w:marLeft w:val="0"/>
      <w:marRight w:val="0"/>
      <w:marTop w:val="0"/>
      <w:marBottom w:val="0"/>
      <w:divBdr>
        <w:top w:val="none" w:sz="0" w:space="0" w:color="auto"/>
        <w:left w:val="none" w:sz="0" w:space="0" w:color="auto"/>
        <w:bottom w:val="none" w:sz="0" w:space="0" w:color="auto"/>
        <w:right w:val="none" w:sz="0" w:space="0" w:color="auto"/>
      </w:divBdr>
    </w:div>
    <w:div w:id="204297035">
      <w:bodyDiv w:val="1"/>
      <w:marLeft w:val="0"/>
      <w:marRight w:val="0"/>
      <w:marTop w:val="0"/>
      <w:marBottom w:val="0"/>
      <w:divBdr>
        <w:top w:val="none" w:sz="0" w:space="0" w:color="auto"/>
        <w:left w:val="none" w:sz="0" w:space="0" w:color="auto"/>
        <w:bottom w:val="none" w:sz="0" w:space="0" w:color="auto"/>
        <w:right w:val="none" w:sz="0" w:space="0" w:color="auto"/>
      </w:divBdr>
    </w:div>
    <w:div w:id="213081763">
      <w:bodyDiv w:val="1"/>
      <w:marLeft w:val="0"/>
      <w:marRight w:val="0"/>
      <w:marTop w:val="0"/>
      <w:marBottom w:val="0"/>
      <w:divBdr>
        <w:top w:val="none" w:sz="0" w:space="0" w:color="auto"/>
        <w:left w:val="none" w:sz="0" w:space="0" w:color="auto"/>
        <w:bottom w:val="none" w:sz="0" w:space="0" w:color="auto"/>
        <w:right w:val="none" w:sz="0" w:space="0" w:color="auto"/>
      </w:divBdr>
    </w:div>
    <w:div w:id="215943149">
      <w:bodyDiv w:val="1"/>
      <w:marLeft w:val="0"/>
      <w:marRight w:val="0"/>
      <w:marTop w:val="0"/>
      <w:marBottom w:val="0"/>
      <w:divBdr>
        <w:top w:val="none" w:sz="0" w:space="0" w:color="auto"/>
        <w:left w:val="none" w:sz="0" w:space="0" w:color="auto"/>
        <w:bottom w:val="none" w:sz="0" w:space="0" w:color="auto"/>
        <w:right w:val="none" w:sz="0" w:space="0" w:color="auto"/>
      </w:divBdr>
    </w:div>
    <w:div w:id="248661709">
      <w:bodyDiv w:val="1"/>
      <w:marLeft w:val="0"/>
      <w:marRight w:val="0"/>
      <w:marTop w:val="0"/>
      <w:marBottom w:val="0"/>
      <w:divBdr>
        <w:top w:val="none" w:sz="0" w:space="0" w:color="auto"/>
        <w:left w:val="none" w:sz="0" w:space="0" w:color="auto"/>
        <w:bottom w:val="none" w:sz="0" w:space="0" w:color="auto"/>
        <w:right w:val="none" w:sz="0" w:space="0" w:color="auto"/>
      </w:divBdr>
    </w:div>
    <w:div w:id="278729590">
      <w:bodyDiv w:val="1"/>
      <w:marLeft w:val="0"/>
      <w:marRight w:val="0"/>
      <w:marTop w:val="0"/>
      <w:marBottom w:val="0"/>
      <w:divBdr>
        <w:top w:val="none" w:sz="0" w:space="0" w:color="auto"/>
        <w:left w:val="none" w:sz="0" w:space="0" w:color="auto"/>
        <w:bottom w:val="none" w:sz="0" w:space="0" w:color="auto"/>
        <w:right w:val="none" w:sz="0" w:space="0" w:color="auto"/>
      </w:divBdr>
    </w:div>
    <w:div w:id="287004993">
      <w:bodyDiv w:val="1"/>
      <w:marLeft w:val="0"/>
      <w:marRight w:val="0"/>
      <w:marTop w:val="0"/>
      <w:marBottom w:val="0"/>
      <w:divBdr>
        <w:top w:val="none" w:sz="0" w:space="0" w:color="auto"/>
        <w:left w:val="none" w:sz="0" w:space="0" w:color="auto"/>
        <w:bottom w:val="none" w:sz="0" w:space="0" w:color="auto"/>
        <w:right w:val="none" w:sz="0" w:space="0" w:color="auto"/>
      </w:divBdr>
    </w:div>
    <w:div w:id="327364599">
      <w:bodyDiv w:val="1"/>
      <w:marLeft w:val="0"/>
      <w:marRight w:val="0"/>
      <w:marTop w:val="0"/>
      <w:marBottom w:val="0"/>
      <w:divBdr>
        <w:top w:val="none" w:sz="0" w:space="0" w:color="auto"/>
        <w:left w:val="none" w:sz="0" w:space="0" w:color="auto"/>
        <w:bottom w:val="none" w:sz="0" w:space="0" w:color="auto"/>
        <w:right w:val="none" w:sz="0" w:space="0" w:color="auto"/>
      </w:divBdr>
    </w:div>
    <w:div w:id="329412577">
      <w:bodyDiv w:val="1"/>
      <w:marLeft w:val="0"/>
      <w:marRight w:val="0"/>
      <w:marTop w:val="0"/>
      <w:marBottom w:val="0"/>
      <w:divBdr>
        <w:top w:val="none" w:sz="0" w:space="0" w:color="auto"/>
        <w:left w:val="none" w:sz="0" w:space="0" w:color="auto"/>
        <w:bottom w:val="none" w:sz="0" w:space="0" w:color="auto"/>
        <w:right w:val="none" w:sz="0" w:space="0" w:color="auto"/>
      </w:divBdr>
    </w:div>
    <w:div w:id="335695150">
      <w:bodyDiv w:val="1"/>
      <w:marLeft w:val="0"/>
      <w:marRight w:val="0"/>
      <w:marTop w:val="0"/>
      <w:marBottom w:val="0"/>
      <w:divBdr>
        <w:top w:val="none" w:sz="0" w:space="0" w:color="auto"/>
        <w:left w:val="none" w:sz="0" w:space="0" w:color="auto"/>
        <w:bottom w:val="none" w:sz="0" w:space="0" w:color="auto"/>
        <w:right w:val="none" w:sz="0" w:space="0" w:color="auto"/>
      </w:divBdr>
    </w:div>
    <w:div w:id="338116279">
      <w:bodyDiv w:val="1"/>
      <w:marLeft w:val="0"/>
      <w:marRight w:val="0"/>
      <w:marTop w:val="0"/>
      <w:marBottom w:val="0"/>
      <w:divBdr>
        <w:top w:val="none" w:sz="0" w:space="0" w:color="auto"/>
        <w:left w:val="none" w:sz="0" w:space="0" w:color="auto"/>
        <w:bottom w:val="none" w:sz="0" w:space="0" w:color="auto"/>
        <w:right w:val="none" w:sz="0" w:space="0" w:color="auto"/>
      </w:divBdr>
    </w:div>
    <w:div w:id="341664433">
      <w:bodyDiv w:val="1"/>
      <w:marLeft w:val="0"/>
      <w:marRight w:val="0"/>
      <w:marTop w:val="0"/>
      <w:marBottom w:val="0"/>
      <w:divBdr>
        <w:top w:val="none" w:sz="0" w:space="0" w:color="auto"/>
        <w:left w:val="none" w:sz="0" w:space="0" w:color="auto"/>
        <w:bottom w:val="none" w:sz="0" w:space="0" w:color="auto"/>
        <w:right w:val="none" w:sz="0" w:space="0" w:color="auto"/>
      </w:divBdr>
    </w:div>
    <w:div w:id="342362338">
      <w:bodyDiv w:val="1"/>
      <w:marLeft w:val="0"/>
      <w:marRight w:val="0"/>
      <w:marTop w:val="0"/>
      <w:marBottom w:val="0"/>
      <w:divBdr>
        <w:top w:val="none" w:sz="0" w:space="0" w:color="auto"/>
        <w:left w:val="none" w:sz="0" w:space="0" w:color="auto"/>
        <w:bottom w:val="none" w:sz="0" w:space="0" w:color="auto"/>
        <w:right w:val="none" w:sz="0" w:space="0" w:color="auto"/>
      </w:divBdr>
    </w:div>
    <w:div w:id="342437522">
      <w:bodyDiv w:val="1"/>
      <w:marLeft w:val="0"/>
      <w:marRight w:val="0"/>
      <w:marTop w:val="0"/>
      <w:marBottom w:val="0"/>
      <w:divBdr>
        <w:top w:val="none" w:sz="0" w:space="0" w:color="auto"/>
        <w:left w:val="none" w:sz="0" w:space="0" w:color="auto"/>
        <w:bottom w:val="none" w:sz="0" w:space="0" w:color="auto"/>
        <w:right w:val="none" w:sz="0" w:space="0" w:color="auto"/>
      </w:divBdr>
    </w:div>
    <w:div w:id="357975413">
      <w:bodyDiv w:val="1"/>
      <w:marLeft w:val="0"/>
      <w:marRight w:val="0"/>
      <w:marTop w:val="0"/>
      <w:marBottom w:val="0"/>
      <w:divBdr>
        <w:top w:val="none" w:sz="0" w:space="0" w:color="auto"/>
        <w:left w:val="none" w:sz="0" w:space="0" w:color="auto"/>
        <w:bottom w:val="none" w:sz="0" w:space="0" w:color="auto"/>
        <w:right w:val="none" w:sz="0" w:space="0" w:color="auto"/>
      </w:divBdr>
    </w:div>
    <w:div w:id="361902939">
      <w:bodyDiv w:val="1"/>
      <w:marLeft w:val="0"/>
      <w:marRight w:val="0"/>
      <w:marTop w:val="0"/>
      <w:marBottom w:val="0"/>
      <w:divBdr>
        <w:top w:val="none" w:sz="0" w:space="0" w:color="auto"/>
        <w:left w:val="none" w:sz="0" w:space="0" w:color="auto"/>
        <w:bottom w:val="none" w:sz="0" w:space="0" w:color="auto"/>
        <w:right w:val="none" w:sz="0" w:space="0" w:color="auto"/>
      </w:divBdr>
    </w:div>
    <w:div w:id="364447147">
      <w:bodyDiv w:val="1"/>
      <w:marLeft w:val="0"/>
      <w:marRight w:val="0"/>
      <w:marTop w:val="0"/>
      <w:marBottom w:val="0"/>
      <w:divBdr>
        <w:top w:val="none" w:sz="0" w:space="0" w:color="auto"/>
        <w:left w:val="none" w:sz="0" w:space="0" w:color="auto"/>
        <w:bottom w:val="none" w:sz="0" w:space="0" w:color="auto"/>
        <w:right w:val="none" w:sz="0" w:space="0" w:color="auto"/>
      </w:divBdr>
    </w:div>
    <w:div w:id="366419456">
      <w:bodyDiv w:val="1"/>
      <w:marLeft w:val="0"/>
      <w:marRight w:val="0"/>
      <w:marTop w:val="0"/>
      <w:marBottom w:val="0"/>
      <w:divBdr>
        <w:top w:val="none" w:sz="0" w:space="0" w:color="auto"/>
        <w:left w:val="none" w:sz="0" w:space="0" w:color="auto"/>
        <w:bottom w:val="none" w:sz="0" w:space="0" w:color="auto"/>
        <w:right w:val="none" w:sz="0" w:space="0" w:color="auto"/>
      </w:divBdr>
    </w:div>
    <w:div w:id="377094345">
      <w:bodyDiv w:val="1"/>
      <w:marLeft w:val="0"/>
      <w:marRight w:val="0"/>
      <w:marTop w:val="0"/>
      <w:marBottom w:val="0"/>
      <w:divBdr>
        <w:top w:val="none" w:sz="0" w:space="0" w:color="auto"/>
        <w:left w:val="none" w:sz="0" w:space="0" w:color="auto"/>
        <w:bottom w:val="none" w:sz="0" w:space="0" w:color="auto"/>
        <w:right w:val="none" w:sz="0" w:space="0" w:color="auto"/>
      </w:divBdr>
    </w:div>
    <w:div w:id="384723096">
      <w:bodyDiv w:val="1"/>
      <w:marLeft w:val="0"/>
      <w:marRight w:val="0"/>
      <w:marTop w:val="0"/>
      <w:marBottom w:val="0"/>
      <w:divBdr>
        <w:top w:val="none" w:sz="0" w:space="0" w:color="auto"/>
        <w:left w:val="none" w:sz="0" w:space="0" w:color="auto"/>
        <w:bottom w:val="none" w:sz="0" w:space="0" w:color="auto"/>
        <w:right w:val="none" w:sz="0" w:space="0" w:color="auto"/>
      </w:divBdr>
    </w:div>
    <w:div w:id="387925319">
      <w:bodyDiv w:val="1"/>
      <w:marLeft w:val="0"/>
      <w:marRight w:val="0"/>
      <w:marTop w:val="0"/>
      <w:marBottom w:val="0"/>
      <w:divBdr>
        <w:top w:val="none" w:sz="0" w:space="0" w:color="auto"/>
        <w:left w:val="none" w:sz="0" w:space="0" w:color="auto"/>
        <w:bottom w:val="none" w:sz="0" w:space="0" w:color="auto"/>
        <w:right w:val="none" w:sz="0" w:space="0" w:color="auto"/>
      </w:divBdr>
    </w:div>
    <w:div w:id="415709477">
      <w:bodyDiv w:val="1"/>
      <w:marLeft w:val="0"/>
      <w:marRight w:val="0"/>
      <w:marTop w:val="0"/>
      <w:marBottom w:val="0"/>
      <w:divBdr>
        <w:top w:val="none" w:sz="0" w:space="0" w:color="auto"/>
        <w:left w:val="none" w:sz="0" w:space="0" w:color="auto"/>
        <w:bottom w:val="none" w:sz="0" w:space="0" w:color="auto"/>
        <w:right w:val="none" w:sz="0" w:space="0" w:color="auto"/>
      </w:divBdr>
    </w:div>
    <w:div w:id="421684505">
      <w:bodyDiv w:val="1"/>
      <w:marLeft w:val="0"/>
      <w:marRight w:val="0"/>
      <w:marTop w:val="0"/>
      <w:marBottom w:val="0"/>
      <w:divBdr>
        <w:top w:val="none" w:sz="0" w:space="0" w:color="auto"/>
        <w:left w:val="none" w:sz="0" w:space="0" w:color="auto"/>
        <w:bottom w:val="none" w:sz="0" w:space="0" w:color="auto"/>
        <w:right w:val="none" w:sz="0" w:space="0" w:color="auto"/>
      </w:divBdr>
    </w:div>
    <w:div w:id="426729900">
      <w:bodyDiv w:val="1"/>
      <w:marLeft w:val="0"/>
      <w:marRight w:val="0"/>
      <w:marTop w:val="0"/>
      <w:marBottom w:val="0"/>
      <w:divBdr>
        <w:top w:val="none" w:sz="0" w:space="0" w:color="auto"/>
        <w:left w:val="none" w:sz="0" w:space="0" w:color="auto"/>
        <w:bottom w:val="none" w:sz="0" w:space="0" w:color="auto"/>
        <w:right w:val="none" w:sz="0" w:space="0" w:color="auto"/>
      </w:divBdr>
    </w:div>
    <w:div w:id="431555685">
      <w:bodyDiv w:val="1"/>
      <w:marLeft w:val="0"/>
      <w:marRight w:val="0"/>
      <w:marTop w:val="0"/>
      <w:marBottom w:val="0"/>
      <w:divBdr>
        <w:top w:val="none" w:sz="0" w:space="0" w:color="auto"/>
        <w:left w:val="none" w:sz="0" w:space="0" w:color="auto"/>
        <w:bottom w:val="none" w:sz="0" w:space="0" w:color="auto"/>
        <w:right w:val="none" w:sz="0" w:space="0" w:color="auto"/>
      </w:divBdr>
    </w:div>
    <w:div w:id="441073897">
      <w:bodyDiv w:val="1"/>
      <w:marLeft w:val="0"/>
      <w:marRight w:val="0"/>
      <w:marTop w:val="0"/>
      <w:marBottom w:val="0"/>
      <w:divBdr>
        <w:top w:val="none" w:sz="0" w:space="0" w:color="auto"/>
        <w:left w:val="none" w:sz="0" w:space="0" w:color="auto"/>
        <w:bottom w:val="none" w:sz="0" w:space="0" w:color="auto"/>
        <w:right w:val="none" w:sz="0" w:space="0" w:color="auto"/>
      </w:divBdr>
    </w:div>
    <w:div w:id="444036055">
      <w:bodyDiv w:val="1"/>
      <w:marLeft w:val="0"/>
      <w:marRight w:val="0"/>
      <w:marTop w:val="0"/>
      <w:marBottom w:val="0"/>
      <w:divBdr>
        <w:top w:val="none" w:sz="0" w:space="0" w:color="auto"/>
        <w:left w:val="none" w:sz="0" w:space="0" w:color="auto"/>
        <w:bottom w:val="none" w:sz="0" w:space="0" w:color="auto"/>
        <w:right w:val="none" w:sz="0" w:space="0" w:color="auto"/>
      </w:divBdr>
    </w:div>
    <w:div w:id="459345402">
      <w:bodyDiv w:val="1"/>
      <w:marLeft w:val="0"/>
      <w:marRight w:val="0"/>
      <w:marTop w:val="0"/>
      <w:marBottom w:val="0"/>
      <w:divBdr>
        <w:top w:val="none" w:sz="0" w:space="0" w:color="auto"/>
        <w:left w:val="none" w:sz="0" w:space="0" w:color="auto"/>
        <w:bottom w:val="none" w:sz="0" w:space="0" w:color="auto"/>
        <w:right w:val="none" w:sz="0" w:space="0" w:color="auto"/>
      </w:divBdr>
    </w:div>
    <w:div w:id="497188011">
      <w:bodyDiv w:val="1"/>
      <w:marLeft w:val="0"/>
      <w:marRight w:val="0"/>
      <w:marTop w:val="0"/>
      <w:marBottom w:val="0"/>
      <w:divBdr>
        <w:top w:val="none" w:sz="0" w:space="0" w:color="auto"/>
        <w:left w:val="none" w:sz="0" w:space="0" w:color="auto"/>
        <w:bottom w:val="none" w:sz="0" w:space="0" w:color="auto"/>
        <w:right w:val="none" w:sz="0" w:space="0" w:color="auto"/>
      </w:divBdr>
    </w:div>
    <w:div w:id="497765880">
      <w:bodyDiv w:val="1"/>
      <w:marLeft w:val="0"/>
      <w:marRight w:val="0"/>
      <w:marTop w:val="0"/>
      <w:marBottom w:val="0"/>
      <w:divBdr>
        <w:top w:val="none" w:sz="0" w:space="0" w:color="auto"/>
        <w:left w:val="none" w:sz="0" w:space="0" w:color="auto"/>
        <w:bottom w:val="none" w:sz="0" w:space="0" w:color="auto"/>
        <w:right w:val="none" w:sz="0" w:space="0" w:color="auto"/>
      </w:divBdr>
    </w:div>
    <w:div w:id="504520236">
      <w:bodyDiv w:val="1"/>
      <w:marLeft w:val="0"/>
      <w:marRight w:val="0"/>
      <w:marTop w:val="0"/>
      <w:marBottom w:val="0"/>
      <w:divBdr>
        <w:top w:val="none" w:sz="0" w:space="0" w:color="auto"/>
        <w:left w:val="none" w:sz="0" w:space="0" w:color="auto"/>
        <w:bottom w:val="none" w:sz="0" w:space="0" w:color="auto"/>
        <w:right w:val="none" w:sz="0" w:space="0" w:color="auto"/>
      </w:divBdr>
    </w:div>
    <w:div w:id="514658307">
      <w:bodyDiv w:val="1"/>
      <w:marLeft w:val="0"/>
      <w:marRight w:val="0"/>
      <w:marTop w:val="0"/>
      <w:marBottom w:val="0"/>
      <w:divBdr>
        <w:top w:val="none" w:sz="0" w:space="0" w:color="auto"/>
        <w:left w:val="none" w:sz="0" w:space="0" w:color="auto"/>
        <w:bottom w:val="none" w:sz="0" w:space="0" w:color="auto"/>
        <w:right w:val="none" w:sz="0" w:space="0" w:color="auto"/>
      </w:divBdr>
    </w:div>
    <w:div w:id="516384980">
      <w:bodyDiv w:val="1"/>
      <w:marLeft w:val="0"/>
      <w:marRight w:val="0"/>
      <w:marTop w:val="0"/>
      <w:marBottom w:val="0"/>
      <w:divBdr>
        <w:top w:val="none" w:sz="0" w:space="0" w:color="auto"/>
        <w:left w:val="none" w:sz="0" w:space="0" w:color="auto"/>
        <w:bottom w:val="none" w:sz="0" w:space="0" w:color="auto"/>
        <w:right w:val="none" w:sz="0" w:space="0" w:color="auto"/>
      </w:divBdr>
    </w:div>
    <w:div w:id="530342626">
      <w:bodyDiv w:val="1"/>
      <w:marLeft w:val="0"/>
      <w:marRight w:val="0"/>
      <w:marTop w:val="0"/>
      <w:marBottom w:val="0"/>
      <w:divBdr>
        <w:top w:val="none" w:sz="0" w:space="0" w:color="auto"/>
        <w:left w:val="none" w:sz="0" w:space="0" w:color="auto"/>
        <w:bottom w:val="none" w:sz="0" w:space="0" w:color="auto"/>
        <w:right w:val="none" w:sz="0" w:space="0" w:color="auto"/>
      </w:divBdr>
    </w:div>
    <w:div w:id="571238294">
      <w:bodyDiv w:val="1"/>
      <w:marLeft w:val="0"/>
      <w:marRight w:val="0"/>
      <w:marTop w:val="0"/>
      <w:marBottom w:val="0"/>
      <w:divBdr>
        <w:top w:val="none" w:sz="0" w:space="0" w:color="auto"/>
        <w:left w:val="none" w:sz="0" w:space="0" w:color="auto"/>
        <w:bottom w:val="none" w:sz="0" w:space="0" w:color="auto"/>
        <w:right w:val="none" w:sz="0" w:space="0" w:color="auto"/>
      </w:divBdr>
    </w:div>
    <w:div w:id="572550569">
      <w:bodyDiv w:val="1"/>
      <w:marLeft w:val="0"/>
      <w:marRight w:val="0"/>
      <w:marTop w:val="0"/>
      <w:marBottom w:val="0"/>
      <w:divBdr>
        <w:top w:val="none" w:sz="0" w:space="0" w:color="auto"/>
        <w:left w:val="none" w:sz="0" w:space="0" w:color="auto"/>
        <w:bottom w:val="none" w:sz="0" w:space="0" w:color="auto"/>
        <w:right w:val="none" w:sz="0" w:space="0" w:color="auto"/>
      </w:divBdr>
    </w:div>
    <w:div w:id="574366271">
      <w:bodyDiv w:val="1"/>
      <w:marLeft w:val="0"/>
      <w:marRight w:val="0"/>
      <w:marTop w:val="0"/>
      <w:marBottom w:val="0"/>
      <w:divBdr>
        <w:top w:val="none" w:sz="0" w:space="0" w:color="auto"/>
        <w:left w:val="none" w:sz="0" w:space="0" w:color="auto"/>
        <w:bottom w:val="none" w:sz="0" w:space="0" w:color="auto"/>
        <w:right w:val="none" w:sz="0" w:space="0" w:color="auto"/>
      </w:divBdr>
    </w:div>
    <w:div w:id="578559561">
      <w:bodyDiv w:val="1"/>
      <w:marLeft w:val="0"/>
      <w:marRight w:val="0"/>
      <w:marTop w:val="0"/>
      <w:marBottom w:val="0"/>
      <w:divBdr>
        <w:top w:val="none" w:sz="0" w:space="0" w:color="auto"/>
        <w:left w:val="none" w:sz="0" w:space="0" w:color="auto"/>
        <w:bottom w:val="none" w:sz="0" w:space="0" w:color="auto"/>
        <w:right w:val="none" w:sz="0" w:space="0" w:color="auto"/>
      </w:divBdr>
    </w:div>
    <w:div w:id="597836448">
      <w:bodyDiv w:val="1"/>
      <w:marLeft w:val="0"/>
      <w:marRight w:val="0"/>
      <w:marTop w:val="0"/>
      <w:marBottom w:val="0"/>
      <w:divBdr>
        <w:top w:val="none" w:sz="0" w:space="0" w:color="auto"/>
        <w:left w:val="none" w:sz="0" w:space="0" w:color="auto"/>
        <w:bottom w:val="none" w:sz="0" w:space="0" w:color="auto"/>
        <w:right w:val="none" w:sz="0" w:space="0" w:color="auto"/>
      </w:divBdr>
    </w:div>
    <w:div w:id="627975784">
      <w:bodyDiv w:val="1"/>
      <w:marLeft w:val="0"/>
      <w:marRight w:val="0"/>
      <w:marTop w:val="0"/>
      <w:marBottom w:val="0"/>
      <w:divBdr>
        <w:top w:val="none" w:sz="0" w:space="0" w:color="auto"/>
        <w:left w:val="none" w:sz="0" w:space="0" w:color="auto"/>
        <w:bottom w:val="none" w:sz="0" w:space="0" w:color="auto"/>
        <w:right w:val="none" w:sz="0" w:space="0" w:color="auto"/>
      </w:divBdr>
    </w:div>
    <w:div w:id="635642106">
      <w:bodyDiv w:val="1"/>
      <w:marLeft w:val="0"/>
      <w:marRight w:val="0"/>
      <w:marTop w:val="0"/>
      <w:marBottom w:val="0"/>
      <w:divBdr>
        <w:top w:val="none" w:sz="0" w:space="0" w:color="auto"/>
        <w:left w:val="none" w:sz="0" w:space="0" w:color="auto"/>
        <w:bottom w:val="none" w:sz="0" w:space="0" w:color="auto"/>
        <w:right w:val="none" w:sz="0" w:space="0" w:color="auto"/>
      </w:divBdr>
    </w:div>
    <w:div w:id="642466416">
      <w:bodyDiv w:val="1"/>
      <w:marLeft w:val="0"/>
      <w:marRight w:val="0"/>
      <w:marTop w:val="0"/>
      <w:marBottom w:val="0"/>
      <w:divBdr>
        <w:top w:val="none" w:sz="0" w:space="0" w:color="auto"/>
        <w:left w:val="none" w:sz="0" w:space="0" w:color="auto"/>
        <w:bottom w:val="none" w:sz="0" w:space="0" w:color="auto"/>
        <w:right w:val="none" w:sz="0" w:space="0" w:color="auto"/>
      </w:divBdr>
    </w:div>
    <w:div w:id="658389571">
      <w:bodyDiv w:val="1"/>
      <w:marLeft w:val="0"/>
      <w:marRight w:val="0"/>
      <w:marTop w:val="0"/>
      <w:marBottom w:val="0"/>
      <w:divBdr>
        <w:top w:val="none" w:sz="0" w:space="0" w:color="auto"/>
        <w:left w:val="none" w:sz="0" w:space="0" w:color="auto"/>
        <w:bottom w:val="none" w:sz="0" w:space="0" w:color="auto"/>
        <w:right w:val="none" w:sz="0" w:space="0" w:color="auto"/>
      </w:divBdr>
    </w:div>
    <w:div w:id="671033652">
      <w:bodyDiv w:val="1"/>
      <w:marLeft w:val="0"/>
      <w:marRight w:val="0"/>
      <w:marTop w:val="0"/>
      <w:marBottom w:val="0"/>
      <w:divBdr>
        <w:top w:val="none" w:sz="0" w:space="0" w:color="auto"/>
        <w:left w:val="none" w:sz="0" w:space="0" w:color="auto"/>
        <w:bottom w:val="none" w:sz="0" w:space="0" w:color="auto"/>
        <w:right w:val="none" w:sz="0" w:space="0" w:color="auto"/>
      </w:divBdr>
    </w:div>
    <w:div w:id="679699014">
      <w:bodyDiv w:val="1"/>
      <w:marLeft w:val="0"/>
      <w:marRight w:val="0"/>
      <w:marTop w:val="0"/>
      <w:marBottom w:val="0"/>
      <w:divBdr>
        <w:top w:val="none" w:sz="0" w:space="0" w:color="auto"/>
        <w:left w:val="none" w:sz="0" w:space="0" w:color="auto"/>
        <w:bottom w:val="none" w:sz="0" w:space="0" w:color="auto"/>
        <w:right w:val="none" w:sz="0" w:space="0" w:color="auto"/>
      </w:divBdr>
    </w:div>
    <w:div w:id="704596140">
      <w:bodyDiv w:val="1"/>
      <w:marLeft w:val="0"/>
      <w:marRight w:val="0"/>
      <w:marTop w:val="0"/>
      <w:marBottom w:val="0"/>
      <w:divBdr>
        <w:top w:val="none" w:sz="0" w:space="0" w:color="auto"/>
        <w:left w:val="none" w:sz="0" w:space="0" w:color="auto"/>
        <w:bottom w:val="none" w:sz="0" w:space="0" w:color="auto"/>
        <w:right w:val="none" w:sz="0" w:space="0" w:color="auto"/>
      </w:divBdr>
    </w:div>
    <w:div w:id="714895392">
      <w:bodyDiv w:val="1"/>
      <w:marLeft w:val="0"/>
      <w:marRight w:val="0"/>
      <w:marTop w:val="0"/>
      <w:marBottom w:val="0"/>
      <w:divBdr>
        <w:top w:val="none" w:sz="0" w:space="0" w:color="auto"/>
        <w:left w:val="none" w:sz="0" w:space="0" w:color="auto"/>
        <w:bottom w:val="none" w:sz="0" w:space="0" w:color="auto"/>
        <w:right w:val="none" w:sz="0" w:space="0" w:color="auto"/>
      </w:divBdr>
    </w:div>
    <w:div w:id="720399018">
      <w:bodyDiv w:val="1"/>
      <w:marLeft w:val="0"/>
      <w:marRight w:val="0"/>
      <w:marTop w:val="0"/>
      <w:marBottom w:val="0"/>
      <w:divBdr>
        <w:top w:val="none" w:sz="0" w:space="0" w:color="auto"/>
        <w:left w:val="none" w:sz="0" w:space="0" w:color="auto"/>
        <w:bottom w:val="none" w:sz="0" w:space="0" w:color="auto"/>
        <w:right w:val="none" w:sz="0" w:space="0" w:color="auto"/>
      </w:divBdr>
    </w:div>
    <w:div w:id="746731576">
      <w:bodyDiv w:val="1"/>
      <w:marLeft w:val="0"/>
      <w:marRight w:val="0"/>
      <w:marTop w:val="0"/>
      <w:marBottom w:val="0"/>
      <w:divBdr>
        <w:top w:val="none" w:sz="0" w:space="0" w:color="auto"/>
        <w:left w:val="none" w:sz="0" w:space="0" w:color="auto"/>
        <w:bottom w:val="none" w:sz="0" w:space="0" w:color="auto"/>
        <w:right w:val="none" w:sz="0" w:space="0" w:color="auto"/>
      </w:divBdr>
    </w:div>
    <w:div w:id="754669995">
      <w:bodyDiv w:val="1"/>
      <w:marLeft w:val="0"/>
      <w:marRight w:val="0"/>
      <w:marTop w:val="0"/>
      <w:marBottom w:val="0"/>
      <w:divBdr>
        <w:top w:val="none" w:sz="0" w:space="0" w:color="auto"/>
        <w:left w:val="none" w:sz="0" w:space="0" w:color="auto"/>
        <w:bottom w:val="none" w:sz="0" w:space="0" w:color="auto"/>
        <w:right w:val="none" w:sz="0" w:space="0" w:color="auto"/>
      </w:divBdr>
    </w:div>
    <w:div w:id="760680996">
      <w:bodyDiv w:val="1"/>
      <w:marLeft w:val="0"/>
      <w:marRight w:val="0"/>
      <w:marTop w:val="0"/>
      <w:marBottom w:val="0"/>
      <w:divBdr>
        <w:top w:val="none" w:sz="0" w:space="0" w:color="auto"/>
        <w:left w:val="none" w:sz="0" w:space="0" w:color="auto"/>
        <w:bottom w:val="none" w:sz="0" w:space="0" w:color="auto"/>
        <w:right w:val="none" w:sz="0" w:space="0" w:color="auto"/>
      </w:divBdr>
    </w:div>
    <w:div w:id="766534887">
      <w:bodyDiv w:val="1"/>
      <w:marLeft w:val="0"/>
      <w:marRight w:val="0"/>
      <w:marTop w:val="0"/>
      <w:marBottom w:val="0"/>
      <w:divBdr>
        <w:top w:val="none" w:sz="0" w:space="0" w:color="auto"/>
        <w:left w:val="none" w:sz="0" w:space="0" w:color="auto"/>
        <w:bottom w:val="none" w:sz="0" w:space="0" w:color="auto"/>
        <w:right w:val="none" w:sz="0" w:space="0" w:color="auto"/>
      </w:divBdr>
    </w:div>
    <w:div w:id="768506944">
      <w:bodyDiv w:val="1"/>
      <w:marLeft w:val="0"/>
      <w:marRight w:val="0"/>
      <w:marTop w:val="0"/>
      <w:marBottom w:val="0"/>
      <w:divBdr>
        <w:top w:val="none" w:sz="0" w:space="0" w:color="auto"/>
        <w:left w:val="none" w:sz="0" w:space="0" w:color="auto"/>
        <w:bottom w:val="none" w:sz="0" w:space="0" w:color="auto"/>
        <w:right w:val="none" w:sz="0" w:space="0" w:color="auto"/>
      </w:divBdr>
    </w:div>
    <w:div w:id="778255219">
      <w:bodyDiv w:val="1"/>
      <w:marLeft w:val="0"/>
      <w:marRight w:val="0"/>
      <w:marTop w:val="0"/>
      <w:marBottom w:val="0"/>
      <w:divBdr>
        <w:top w:val="none" w:sz="0" w:space="0" w:color="auto"/>
        <w:left w:val="none" w:sz="0" w:space="0" w:color="auto"/>
        <w:bottom w:val="none" w:sz="0" w:space="0" w:color="auto"/>
        <w:right w:val="none" w:sz="0" w:space="0" w:color="auto"/>
      </w:divBdr>
    </w:div>
    <w:div w:id="794910058">
      <w:bodyDiv w:val="1"/>
      <w:marLeft w:val="0"/>
      <w:marRight w:val="0"/>
      <w:marTop w:val="0"/>
      <w:marBottom w:val="0"/>
      <w:divBdr>
        <w:top w:val="none" w:sz="0" w:space="0" w:color="auto"/>
        <w:left w:val="none" w:sz="0" w:space="0" w:color="auto"/>
        <w:bottom w:val="none" w:sz="0" w:space="0" w:color="auto"/>
        <w:right w:val="none" w:sz="0" w:space="0" w:color="auto"/>
      </w:divBdr>
    </w:div>
    <w:div w:id="841703282">
      <w:bodyDiv w:val="1"/>
      <w:marLeft w:val="0"/>
      <w:marRight w:val="0"/>
      <w:marTop w:val="0"/>
      <w:marBottom w:val="0"/>
      <w:divBdr>
        <w:top w:val="none" w:sz="0" w:space="0" w:color="auto"/>
        <w:left w:val="none" w:sz="0" w:space="0" w:color="auto"/>
        <w:bottom w:val="none" w:sz="0" w:space="0" w:color="auto"/>
        <w:right w:val="none" w:sz="0" w:space="0" w:color="auto"/>
      </w:divBdr>
    </w:div>
    <w:div w:id="849180886">
      <w:bodyDiv w:val="1"/>
      <w:marLeft w:val="0"/>
      <w:marRight w:val="0"/>
      <w:marTop w:val="0"/>
      <w:marBottom w:val="0"/>
      <w:divBdr>
        <w:top w:val="none" w:sz="0" w:space="0" w:color="auto"/>
        <w:left w:val="none" w:sz="0" w:space="0" w:color="auto"/>
        <w:bottom w:val="none" w:sz="0" w:space="0" w:color="auto"/>
        <w:right w:val="none" w:sz="0" w:space="0" w:color="auto"/>
      </w:divBdr>
    </w:div>
    <w:div w:id="851800167">
      <w:bodyDiv w:val="1"/>
      <w:marLeft w:val="0"/>
      <w:marRight w:val="0"/>
      <w:marTop w:val="0"/>
      <w:marBottom w:val="0"/>
      <w:divBdr>
        <w:top w:val="none" w:sz="0" w:space="0" w:color="auto"/>
        <w:left w:val="none" w:sz="0" w:space="0" w:color="auto"/>
        <w:bottom w:val="none" w:sz="0" w:space="0" w:color="auto"/>
        <w:right w:val="none" w:sz="0" w:space="0" w:color="auto"/>
      </w:divBdr>
    </w:div>
    <w:div w:id="859391198">
      <w:bodyDiv w:val="1"/>
      <w:marLeft w:val="0"/>
      <w:marRight w:val="0"/>
      <w:marTop w:val="0"/>
      <w:marBottom w:val="0"/>
      <w:divBdr>
        <w:top w:val="none" w:sz="0" w:space="0" w:color="auto"/>
        <w:left w:val="none" w:sz="0" w:space="0" w:color="auto"/>
        <w:bottom w:val="none" w:sz="0" w:space="0" w:color="auto"/>
        <w:right w:val="none" w:sz="0" w:space="0" w:color="auto"/>
      </w:divBdr>
    </w:div>
    <w:div w:id="859858660">
      <w:bodyDiv w:val="1"/>
      <w:marLeft w:val="0"/>
      <w:marRight w:val="0"/>
      <w:marTop w:val="0"/>
      <w:marBottom w:val="0"/>
      <w:divBdr>
        <w:top w:val="none" w:sz="0" w:space="0" w:color="auto"/>
        <w:left w:val="none" w:sz="0" w:space="0" w:color="auto"/>
        <w:bottom w:val="none" w:sz="0" w:space="0" w:color="auto"/>
        <w:right w:val="none" w:sz="0" w:space="0" w:color="auto"/>
      </w:divBdr>
    </w:div>
    <w:div w:id="864249785">
      <w:bodyDiv w:val="1"/>
      <w:marLeft w:val="0"/>
      <w:marRight w:val="0"/>
      <w:marTop w:val="0"/>
      <w:marBottom w:val="0"/>
      <w:divBdr>
        <w:top w:val="none" w:sz="0" w:space="0" w:color="auto"/>
        <w:left w:val="none" w:sz="0" w:space="0" w:color="auto"/>
        <w:bottom w:val="none" w:sz="0" w:space="0" w:color="auto"/>
        <w:right w:val="none" w:sz="0" w:space="0" w:color="auto"/>
      </w:divBdr>
    </w:div>
    <w:div w:id="886792704">
      <w:bodyDiv w:val="1"/>
      <w:marLeft w:val="0"/>
      <w:marRight w:val="0"/>
      <w:marTop w:val="0"/>
      <w:marBottom w:val="0"/>
      <w:divBdr>
        <w:top w:val="none" w:sz="0" w:space="0" w:color="auto"/>
        <w:left w:val="none" w:sz="0" w:space="0" w:color="auto"/>
        <w:bottom w:val="none" w:sz="0" w:space="0" w:color="auto"/>
        <w:right w:val="none" w:sz="0" w:space="0" w:color="auto"/>
      </w:divBdr>
    </w:div>
    <w:div w:id="894244833">
      <w:bodyDiv w:val="1"/>
      <w:marLeft w:val="0"/>
      <w:marRight w:val="0"/>
      <w:marTop w:val="0"/>
      <w:marBottom w:val="0"/>
      <w:divBdr>
        <w:top w:val="none" w:sz="0" w:space="0" w:color="auto"/>
        <w:left w:val="none" w:sz="0" w:space="0" w:color="auto"/>
        <w:bottom w:val="none" w:sz="0" w:space="0" w:color="auto"/>
        <w:right w:val="none" w:sz="0" w:space="0" w:color="auto"/>
      </w:divBdr>
    </w:div>
    <w:div w:id="922567748">
      <w:bodyDiv w:val="1"/>
      <w:marLeft w:val="0"/>
      <w:marRight w:val="0"/>
      <w:marTop w:val="0"/>
      <w:marBottom w:val="0"/>
      <w:divBdr>
        <w:top w:val="none" w:sz="0" w:space="0" w:color="auto"/>
        <w:left w:val="none" w:sz="0" w:space="0" w:color="auto"/>
        <w:bottom w:val="none" w:sz="0" w:space="0" w:color="auto"/>
        <w:right w:val="none" w:sz="0" w:space="0" w:color="auto"/>
      </w:divBdr>
    </w:div>
    <w:div w:id="937786538">
      <w:bodyDiv w:val="1"/>
      <w:marLeft w:val="0"/>
      <w:marRight w:val="0"/>
      <w:marTop w:val="0"/>
      <w:marBottom w:val="0"/>
      <w:divBdr>
        <w:top w:val="none" w:sz="0" w:space="0" w:color="auto"/>
        <w:left w:val="none" w:sz="0" w:space="0" w:color="auto"/>
        <w:bottom w:val="none" w:sz="0" w:space="0" w:color="auto"/>
        <w:right w:val="none" w:sz="0" w:space="0" w:color="auto"/>
      </w:divBdr>
    </w:div>
    <w:div w:id="944844776">
      <w:bodyDiv w:val="1"/>
      <w:marLeft w:val="0"/>
      <w:marRight w:val="0"/>
      <w:marTop w:val="0"/>
      <w:marBottom w:val="0"/>
      <w:divBdr>
        <w:top w:val="none" w:sz="0" w:space="0" w:color="auto"/>
        <w:left w:val="none" w:sz="0" w:space="0" w:color="auto"/>
        <w:bottom w:val="none" w:sz="0" w:space="0" w:color="auto"/>
        <w:right w:val="none" w:sz="0" w:space="0" w:color="auto"/>
      </w:divBdr>
    </w:div>
    <w:div w:id="956908959">
      <w:bodyDiv w:val="1"/>
      <w:marLeft w:val="0"/>
      <w:marRight w:val="0"/>
      <w:marTop w:val="0"/>
      <w:marBottom w:val="0"/>
      <w:divBdr>
        <w:top w:val="none" w:sz="0" w:space="0" w:color="auto"/>
        <w:left w:val="none" w:sz="0" w:space="0" w:color="auto"/>
        <w:bottom w:val="none" w:sz="0" w:space="0" w:color="auto"/>
        <w:right w:val="none" w:sz="0" w:space="0" w:color="auto"/>
      </w:divBdr>
    </w:div>
    <w:div w:id="966666842">
      <w:bodyDiv w:val="1"/>
      <w:marLeft w:val="0"/>
      <w:marRight w:val="0"/>
      <w:marTop w:val="0"/>
      <w:marBottom w:val="0"/>
      <w:divBdr>
        <w:top w:val="none" w:sz="0" w:space="0" w:color="auto"/>
        <w:left w:val="none" w:sz="0" w:space="0" w:color="auto"/>
        <w:bottom w:val="none" w:sz="0" w:space="0" w:color="auto"/>
        <w:right w:val="none" w:sz="0" w:space="0" w:color="auto"/>
      </w:divBdr>
    </w:div>
    <w:div w:id="968558675">
      <w:bodyDiv w:val="1"/>
      <w:marLeft w:val="0"/>
      <w:marRight w:val="0"/>
      <w:marTop w:val="0"/>
      <w:marBottom w:val="0"/>
      <w:divBdr>
        <w:top w:val="none" w:sz="0" w:space="0" w:color="auto"/>
        <w:left w:val="none" w:sz="0" w:space="0" w:color="auto"/>
        <w:bottom w:val="none" w:sz="0" w:space="0" w:color="auto"/>
        <w:right w:val="none" w:sz="0" w:space="0" w:color="auto"/>
      </w:divBdr>
    </w:div>
    <w:div w:id="971137020">
      <w:bodyDiv w:val="1"/>
      <w:marLeft w:val="0"/>
      <w:marRight w:val="0"/>
      <w:marTop w:val="0"/>
      <w:marBottom w:val="0"/>
      <w:divBdr>
        <w:top w:val="none" w:sz="0" w:space="0" w:color="auto"/>
        <w:left w:val="none" w:sz="0" w:space="0" w:color="auto"/>
        <w:bottom w:val="none" w:sz="0" w:space="0" w:color="auto"/>
        <w:right w:val="none" w:sz="0" w:space="0" w:color="auto"/>
      </w:divBdr>
    </w:div>
    <w:div w:id="989360604">
      <w:bodyDiv w:val="1"/>
      <w:marLeft w:val="0"/>
      <w:marRight w:val="0"/>
      <w:marTop w:val="0"/>
      <w:marBottom w:val="0"/>
      <w:divBdr>
        <w:top w:val="none" w:sz="0" w:space="0" w:color="auto"/>
        <w:left w:val="none" w:sz="0" w:space="0" w:color="auto"/>
        <w:bottom w:val="none" w:sz="0" w:space="0" w:color="auto"/>
        <w:right w:val="none" w:sz="0" w:space="0" w:color="auto"/>
      </w:divBdr>
    </w:div>
    <w:div w:id="1001859925">
      <w:bodyDiv w:val="1"/>
      <w:marLeft w:val="0"/>
      <w:marRight w:val="0"/>
      <w:marTop w:val="0"/>
      <w:marBottom w:val="0"/>
      <w:divBdr>
        <w:top w:val="none" w:sz="0" w:space="0" w:color="auto"/>
        <w:left w:val="none" w:sz="0" w:space="0" w:color="auto"/>
        <w:bottom w:val="none" w:sz="0" w:space="0" w:color="auto"/>
        <w:right w:val="none" w:sz="0" w:space="0" w:color="auto"/>
      </w:divBdr>
    </w:div>
    <w:div w:id="1005741179">
      <w:bodyDiv w:val="1"/>
      <w:marLeft w:val="0"/>
      <w:marRight w:val="0"/>
      <w:marTop w:val="0"/>
      <w:marBottom w:val="0"/>
      <w:divBdr>
        <w:top w:val="none" w:sz="0" w:space="0" w:color="auto"/>
        <w:left w:val="none" w:sz="0" w:space="0" w:color="auto"/>
        <w:bottom w:val="none" w:sz="0" w:space="0" w:color="auto"/>
        <w:right w:val="none" w:sz="0" w:space="0" w:color="auto"/>
      </w:divBdr>
    </w:div>
    <w:div w:id="1007446843">
      <w:bodyDiv w:val="1"/>
      <w:marLeft w:val="0"/>
      <w:marRight w:val="0"/>
      <w:marTop w:val="0"/>
      <w:marBottom w:val="0"/>
      <w:divBdr>
        <w:top w:val="none" w:sz="0" w:space="0" w:color="auto"/>
        <w:left w:val="none" w:sz="0" w:space="0" w:color="auto"/>
        <w:bottom w:val="none" w:sz="0" w:space="0" w:color="auto"/>
        <w:right w:val="none" w:sz="0" w:space="0" w:color="auto"/>
      </w:divBdr>
    </w:div>
    <w:div w:id="1013529018">
      <w:bodyDiv w:val="1"/>
      <w:marLeft w:val="0"/>
      <w:marRight w:val="0"/>
      <w:marTop w:val="0"/>
      <w:marBottom w:val="0"/>
      <w:divBdr>
        <w:top w:val="none" w:sz="0" w:space="0" w:color="auto"/>
        <w:left w:val="none" w:sz="0" w:space="0" w:color="auto"/>
        <w:bottom w:val="none" w:sz="0" w:space="0" w:color="auto"/>
        <w:right w:val="none" w:sz="0" w:space="0" w:color="auto"/>
      </w:divBdr>
    </w:div>
    <w:div w:id="1025640657">
      <w:bodyDiv w:val="1"/>
      <w:marLeft w:val="0"/>
      <w:marRight w:val="0"/>
      <w:marTop w:val="0"/>
      <w:marBottom w:val="0"/>
      <w:divBdr>
        <w:top w:val="none" w:sz="0" w:space="0" w:color="auto"/>
        <w:left w:val="none" w:sz="0" w:space="0" w:color="auto"/>
        <w:bottom w:val="none" w:sz="0" w:space="0" w:color="auto"/>
        <w:right w:val="none" w:sz="0" w:space="0" w:color="auto"/>
      </w:divBdr>
    </w:div>
    <w:div w:id="1032999187">
      <w:bodyDiv w:val="1"/>
      <w:marLeft w:val="0"/>
      <w:marRight w:val="0"/>
      <w:marTop w:val="0"/>
      <w:marBottom w:val="0"/>
      <w:divBdr>
        <w:top w:val="none" w:sz="0" w:space="0" w:color="auto"/>
        <w:left w:val="none" w:sz="0" w:space="0" w:color="auto"/>
        <w:bottom w:val="none" w:sz="0" w:space="0" w:color="auto"/>
        <w:right w:val="none" w:sz="0" w:space="0" w:color="auto"/>
      </w:divBdr>
    </w:div>
    <w:div w:id="1086922435">
      <w:bodyDiv w:val="1"/>
      <w:marLeft w:val="0"/>
      <w:marRight w:val="0"/>
      <w:marTop w:val="0"/>
      <w:marBottom w:val="0"/>
      <w:divBdr>
        <w:top w:val="none" w:sz="0" w:space="0" w:color="auto"/>
        <w:left w:val="none" w:sz="0" w:space="0" w:color="auto"/>
        <w:bottom w:val="none" w:sz="0" w:space="0" w:color="auto"/>
        <w:right w:val="none" w:sz="0" w:space="0" w:color="auto"/>
      </w:divBdr>
    </w:div>
    <w:div w:id="1100178359">
      <w:bodyDiv w:val="1"/>
      <w:marLeft w:val="0"/>
      <w:marRight w:val="0"/>
      <w:marTop w:val="0"/>
      <w:marBottom w:val="0"/>
      <w:divBdr>
        <w:top w:val="none" w:sz="0" w:space="0" w:color="auto"/>
        <w:left w:val="none" w:sz="0" w:space="0" w:color="auto"/>
        <w:bottom w:val="none" w:sz="0" w:space="0" w:color="auto"/>
        <w:right w:val="none" w:sz="0" w:space="0" w:color="auto"/>
      </w:divBdr>
    </w:div>
    <w:div w:id="1131943918">
      <w:bodyDiv w:val="1"/>
      <w:marLeft w:val="0"/>
      <w:marRight w:val="0"/>
      <w:marTop w:val="0"/>
      <w:marBottom w:val="0"/>
      <w:divBdr>
        <w:top w:val="none" w:sz="0" w:space="0" w:color="auto"/>
        <w:left w:val="none" w:sz="0" w:space="0" w:color="auto"/>
        <w:bottom w:val="none" w:sz="0" w:space="0" w:color="auto"/>
        <w:right w:val="none" w:sz="0" w:space="0" w:color="auto"/>
      </w:divBdr>
    </w:div>
    <w:div w:id="1142894162">
      <w:bodyDiv w:val="1"/>
      <w:marLeft w:val="0"/>
      <w:marRight w:val="0"/>
      <w:marTop w:val="0"/>
      <w:marBottom w:val="0"/>
      <w:divBdr>
        <w:top w:val="none" w:sz="0" w:space="0" w:color="auto"/>
        <w:left w:val="none" w:sz="0" w:space="0" w:color="auto"/>
        <w:bottom w:val="none" w:sz="0" w:space="0" w:color="auto"/>
        <w:right w:val="none" w:sz="0" w:space="0" w:color="auto"/>
      </w:divBdr>
    </w:div>
    <w:div w:id="1144544287">
      <w:bodyDiv w:val="1"/>
      <w:marLeft w:val="0"/>
      <w:marRight w:val="0"/>
      <w:marTop w:val="0"/>
      <w:marBottom w:val="0"/>
      <w:divBdr>
        <w:top w:val="none" w:sz="0" w:space="0" w:color="auto"/>
        <w:left w:val="none" w:sz="0" w:space="0" w:color="auto"/>
        <w:bottom w:val="none" w:sz="0" w:space="0" w:color="auto"/>
        <w:right w:val="none" w:sz="0" w:space="0" w:color="auto"/>
      </w:divBdr>
    </w:div>
    <w:div w:id="1149831319">
      <w:bodyDiv w:val="1"/>
      <w:marLeft w:val="0"/>
      <w:marRight w:val="0"/>
      <w:marTop w:val="0"/>
      <w:marBottom w:val="0"/>
      <w:divBdr>
        <w:top w:val="none" w:sz="0" w:space="0" w:color="auto"/>
        <w:left w:val="none" w:sz="0" w:space="0" w:color="auto"/>
        <w:bottom w:val="none" w:sz="0" w:space="0" w:color="auto"/>
        <w:right w:val="none" w:sz="0" w:space="0" w:color="auto"/>
      </w:divBdr>
    </w:div>
    <w:div w:id="1158688790">
      <w:bodyDiv w:val="1"/>
      <w:marLeft w:val="0"/>
      <w:marRight w:val="0"/>
      <w:marTop w:val="0"/>
      <w:marBottom w:val="0"/>
      <w:divBdr>
        <w:top w:val="none" w:sz="0" w:space="0" w:color="auto"/>
        <w:left w:val="none" w:sz="0" w:space="0" w:color="auto"/>
        <w:bottom w:val="none" w:sz="0" w:space="0" w:color="auto"/>
        <w:right w:val="none" w:sz="0" w:space="0" w:color="auto"/>
      </w:divBdr>
    </w:div>
    <w:div w:id="1169783686">
      <w:bodyDiv w:val="1"/>
      <w:marLeft w:val="0"/>
      <w:marRight w:val="0"/>
      <w:marTop w:val="0"/>
      <w:marBottom w:val="0"/>
      <w:divBdr>
        <w:top w:val="none" w:sz="0" w:space="0" w:color="auto"/>
        <w:left w:val="none" w:sz="0" w:space="0" w:color="auto"/>
        <w:bottom w:val="none" w:sz="0" w:space="0" w:color="auto"/>
        <w:right w:val="none" w:sz="0" w:space="0" w:color="auto"/>
      </w:divBdr>
    </w:div>
    <w:div w:id="1186408175">
      <w:bodyDiv w:val="1"/>
      <w:marLeft w:val="0"/>
      <w:marRight w:val="0"/>
      <w:marTop w:val="0"/>
      <w:marBottom w:val="0"/>
      <w:divBdr>
        <w:top w:val="none" w:sz="0" w:space="0" w:color="auto"/>
        <w:left w:val="none" w:sz="0" w:space="0" w:color="auto"/>
        <w:bottom w:val="none" w:sz="0" w:space="0" w:color="auto"/>
        <w:right w:val="none" w:sz="0" w:space="0" w:color="auto"/>
      </w:divBdr>
    </w:div>
    <w:div w:id="1191795028">
      <w:bodyDiv w:val="1"/>
      <w:marLeft w:val="0"/>
      <w:marRight w:val="0"/>
      <w:marTop w:val="0"/>
      <w:marBottom w:val="0"/>
      <w:divBdr>
        <w:top w:val="none" w:sz="0" w:space="0" w:color="auto"/>
        <w:left w:val="none" w:sz="0" w:space="0" w:color="auto"/>
        <w:bottom w:val="none" w:sz="0" w:space="0" w:color="auto"/>
        <w:right w:val="none" w:sz="0" w:space="0" w:color="auto"/>
      </w:divBdr>
    </w:div>
    <w:div w:id="1192186677">
      <w:bodyDiv w:val="1"/>
      <w:marLeft w:val="0"/>
      <w:marRight w:val="0"/>
      <w:marTop w:val="0"/>
      <w:marBottom w:val="0"/>
      <w:divBdr>
        <w:top w:val="none" w:sz="0" w:space="0" w:color="auto"/>
        <w:left w:val="none" w:sz="0" w:space="0" w:color="auto"/>
        <w:bottom w:val="none" w:sz="0" w:space="0" w:color="auto"/>
        <w:right w:val="none" w:sz="0" w:space="0" w:color="auto"/>
      </w:divBdr>
    </w:div>
    <w:div w:id="1214924417">
      <w:bodyDiv w:val="1"/>
      <w:marLeft w:val="0"/>
      <w:marRight w:val="0"/>
      <w:marTop w:val="0"/>
      <w:marBottom w:val="0"/>
      <w:divBdr>
        <w:top w:val="none" w:sz="0" w:space="0" w:color="auto"/>
        <w:left w:val="none" w:sz="0" w:space="0" w:color="auto"/>
        <w:bottom w:val="none" w:sz="0" w:space="0" w:color="auto"/>
        <w:right w:val="none" w:sz="0" w:space="0" w:color="auto"/>
      </w:divBdr>
    </w:div>
    <w:div w:id="1221474731">
      <w:bodyDiv w:val="1"/>
      <w:marLeft w:val="0"/>
      <w:marRight w:val="0"/>
      <w:marTop w:val="0"/>
      <w:marBottom w:val="0"/>
      <w:divBdr>
        <w:top w:val="none" w:sz="0" w:space="0" w:color="auto"/>
        <w:left w:val="none" w:sz="0" w:space="0" w:color="auto"/>
        <w:bottom w:val="none" w:sz="0" w:space="0" w:color="auto"/>
        <w:right w:val="none" w:sz="0" w:space="0" w:color="auto"/>
      </w:divBdr>
    </w:div>
    <w:div w:id="1230532391">
      <w:bodyDiv w:val="1"/>
      <w:marLeft w:val="0"/>
      <w:marRight w:val="0"/>
      <w:marTop w:val="0"/>
      <w:marBottom w:val="0"/>
      <w:divBdr>
        <w:top w:val="none" w:sz="0" w:space="0" w:color="auto"/>
        <w:left w:val="none" w:sz="0" w:space="0" w:color="auto"/>
        <w:bottom w:val="none" w:sz="0" w:space="0" w:color="auto"/>
        <w:right w:val="none" w:sz="0" w:space="0" w:color="auto"/>
      </w:divBdr>
    </w:div>
    <w:div w:id="1285768732">
      <w:bodyDiv w:val="1"/>
      <w:marLeft w:val="0"/>
      <w:marRight w:val="0"/>
      <w:marTop w:val="0"/>
      <w:marBottom w:val="0"/>
      <w:divBdr>
        <w:top w:val="none" w:sz="0" w:space="0" w:color="auto"/>
        <w:left w:val="none" w:sz="0" w:space="0" w:color="auto"/>
        <w:bottom w:val="none" w:sz="0" w:space="0" w:color="auto"/>
        <w:right w:val="none" w:sz="0" w:space="0" w:color="auto"/>
      </w:divBdr>
    </w:div>
    <w:div w:id="1300383984">
      <w:bodyDiv w:val="1"/>
      <w:marLeft w:val="0"/>
      <w:marRight w:val="0"/>
      <w:marTop w:val="0"/>
      <w:marBottom w:val="0"/>
      <w:divBdr>
        <w:top w:val="none" w:sz="0" w:space="0" w:color="auto"/>
        <w:left w:val="none" w:sz="0" w:space="0" w:color="auto"/>
        <w:bottom w:val="none" w:sz="0" w:space="0" w:color="auto"/>
        <w:right w:val="none" w:sz="0" w:space="0" w:color="auto"/>
      </w:divBdr>
    </w:div>
    <w:div w:id="1307513304">
      <w:bodyDiv w:val="1"/>
      <w:marLeft w:val="0"/>
      <w:marRight w:val="0"/>
      <w:marTop w:val="0"/>
      <w:marBottom w:val="0"/>
      <w:divBdr>
        <w:top w:val="none" w:sz="0" w:space="0" w:color="auto"/>
        <w:left w:val="none" w:sz="0" w:space="0" w:color="auto"/>
        <w:bottom w:val="none" w:sz="0" w:space="0" w:color="auto"/>
        <w:right w:val="none" w:sz="0" w:space="0" w:color="auto"/>
      </w:divBdr>
    </w:div>
    <w:div w:id="1309439559">
      <w:bodyDiv w:val="1"/>
      <w:marLeft w:val="0"/>
      <w:marRight w:val="0"/>
      <w:marTop w:val="0"/>
      <w:marBottom w:val="0"/>
      <w:divBdr>
        <w:top w:val="none" w:sz="0" w:space="0" w:color="auto"/>
        <w:left w:val="none" w:sz="0" w:space="0" w:color="auto"/>
        <w:bottom w:val="none" w:sz="0" w:space="0" w:color="auto"/>
        <w:right w:val="none" w:sz="0" w:space="0" w:color="auto"/>
      </w:divBdr>
    </w:div>
    <w:div w:id="1320839941">
      <w:bodyDiv w:val="1"/>
      <w:marLeft w:val="0"/>
      <w:marRight w:val="0"/>
      <w:marTop w:val="0"/>
      <w:marBottom w:val="0"/>
      <w:divBdr>
        <w:top w:val="none" w:sz="0" w:space="0" w:color="auto"/>
        <w:left w:val="none" w:sz="0" w:space="0" w:color="auto"/>
        <w:bottom w:val="none" w:sz="0" w:space="0" w:color="auto"/>
        <w:right w:val="none" w:sz="0" w:space="0" w:color="auto"/>
      </w:divBdr>
    </w:div>
    <w:div w:id="1322930939">
      <w:bodyDiv w:val="1"/>
      <w:marLeft w:val="0"/>
      <w:marRight w:val="0"/>
      <w:marTop w:val="0"/>
      <w:marBottom w:val="0"/>
      <w:divBdr>
        <w:top w:val="none" w:sz="0" w:space="0" w:color="auto"/>
        <w:left w:val="none" w:sz="0" w:space="0" w:color="auto"/>
        <w:bottom w:val="none" w:sz="0" w:space="0" w:color="auto"/>
        <w:right w:val="none" w:sz="0" w:space="0" w:color="auto"/>
      </w:divBdr>
    </w:div>
    <w:div w:id="1323389220">
      <w:bodyDiv w:val="1"/>
      <w:marLeft w:val="0"/>
      <w:marRight w:val="0"/>
      <w:marTop w:val="0"/>
      <w:marBottom w:val="0"/>
      <w:divBdr>
        <w:top w:val="none" w:sz="0" w:space="0" w:color="auto"/>
        <w:left w:val="none" w:sz="0" w:space="0" w:color="auto"/>
        <w:bottom w:val="none" w:sz="0" w:space="0" w:color="auto"/>
        <w:right w:val="none" w:sz="0" w:space="0" w:color="auto"/>
      </w:divBdr>
    </w:div>
    <w:div w:id="1342858802">
      <w:bodyDiv w:val="1"/>
      <w:marLeft w:val="0"/>
      <w:marRight w:val="0"/>
      <w:marTop w:val="0"/>
      <w:marBottom w:val="0"/>
      <w:divBdr>
        <w:top w:val="none" w:sz="0" w:space="0" w:color="auto"/>
        <w:left w:val="none" w:sz="0" w:space="0" w:color="auto"/>
        <w:bottom w:val="none" w:sz="0" w:space="0" w:color="auto"/>
        <w:right w:val="none" w:sz="0" w:space="0" w:color="auto"/>
      </w:divBdr>
    </w:div>
    <w:div w:id="1354384436">
      <w:bodyDiv w:val="1"/>
      <w:marLeft w:val="0"/>
      <w:marRight w:val="0"/>
      <w:marTop w:val="0"/>
      <w:marBottom w:val="0"/>
      <w:divBdr>
        <w:top w:val="none" w:sz="0" w:space="0" w:color="auto"/>
        <w:left w:val="none" w:sz="0" w:space="0" w:color="auto"/>
        <w:bottom w:val="none" w:sz="0" w:space="0" w:color="auto"/>
        <w:right w:val="none" w:sz="0" w:space="0" w:color="auto"/>
      </w:divBdr>
    </w:div>
    <w:div w:id="1387559047">
      <w:bodyDiv w:val="1"/>
      <w:marLeft w:val="0"/>
      <w:marRight w:val="0"/>
      <w:marTop w:val="0"/>
      <w:marBottom w:val="0"/>
      <w:divBdr>
        <w:top w:val="none" w:sz="0" w:space="0" w:color="auto"/>
        <w:left w:val="none" w:sz="0" w:space="0" w:color="auto"/>
        <w:bottom w:val="none" w:sz="0" w:space="0" w:color="auto"/>
        <w:right w:val="none" w:sz="0" w:space="0" w:color="auto"/>
      </w:divBdr>
    </w:div>
    <w:div w:id="1405958303">
      <w:bodyDiv w:val="1"/>
      <w:marLeft w:val="0"/>
      <w:marRight w:val="0"/>
      <w:marTop w:val="0"/>
      <w:marBottom w:val="0"/>
      <w:divBdr>
        <w:top w:val="none" w:sz="0" w:space="0" w:color="auto"/>
        <w:left w:val="none" w:sz="0" w:space="0" w:color="auto"/>
        <w:bottom w:val="none" w:sz="0" w:space="0" w:color="auto"/>
        <w:right w:val="none" w:sz="0" w:space="0" w:color="auto"/>
      </w:divBdr>
    </w:div>
    <w:div w:id="1411925036">
      <w:bodyDiv w:val="1"/>
      <w:marLeft w:val="0"/>
      <w:marRight w:val="0"/>
      <w:marTop w:val="0"/>
      <w:marBottom w:val="0"/>
      <w:divBdr>
        <w:top w:val="none" w:sz="0" w:space="0" w:color="auto"/>
        <w:left w:val="none" w:sz="0" w:space="0" w:color="auto"/>
        <w:bottom w:val="none" w:sz="0" w:space="0" w:color="auto"/>
        <w:right w:val="none" w:sz="0" w:space="0" w:color="auto"/>
      </w:divBdr>
    </w:div>
    <w:div w:id="1443454088">
      <w:bodyDiv w:val="1"/>
      <w:marLeft w:val="0"/>
      <w:marRight w:val="0"/>
      <w:marTop w:val="0"/>
      <w:marBottom w:val="0"/>
      <w:divBdr>
        <w:top w:val="none" w:sz="0" w:space="0" w:color="auto"/>
        <w:left w:val="none" w:sz="0" w:space="0" w:color="auto"/>
        <w:bottom w:val="none" w:sz="0" w:space="0" w:color="auto"/>
        <w:right w:val="none" w:sz="0" w:space="0" w:color="auto"/>
      </w:divBdr>
    </w:div>
    <w:div w:id="1452280774">
      <w:bodyDiv w:val="1"/>
      <w:marLeft w:val="0"/>
      <w:marRight w:val="0"/>
      <w:marTop w:val="0"/>
      <w:marBottom w:val="0"/>
      <w:divBdr>
        <w:top w:val="none" w:sz="0" w:space="0" w:color="auto"/>
        <w:left w:val="none" w:sz="0" w:space="0" w:color="auto"/>
        <w:bottom w:val="none" w:sz="0" w:space="0" w:color="auto"/>
        <w:right w:val="none" w:sz="0" w:space="0" w:color="auto"/>
      </w:divBdr>
    </w:div>
    <w:div w:id="1466044812">
      <w:bodyDiv w:val="1"/>
      <w:marLeft w:val="0"/>
      <w:marRight w:val="0"/>
      <w:marTop w:val="0"/>
      <w:marBottom w:val="0"/>
      <w:divBdr>
        <w:top w:val="none" w:sz="0" w:space="0" w:color="auto"/>
        <w:left w:val="none" w:sz="0" w:space="0" w:color="auto"/>
        <w:bottom w:val="none" w:sz="0" w:space="0" w:color="auto"/>
        <w:right w:val="none" w:sz="0" w:space="0" w:color="auto"/>
      </w:divBdr>
    </w:div>
    <w:div w:id="1472360696">
      <w:bodyDiv w:val="1"/>
      <w:marLeft w:val="0"/>
      <w:marRight w:val="0"/>
      <w:marTop w:val="0"/>
      <w:marBottom w:val="0"/>
      <w:divBdr>
        <w:top w:val="none" w:sz="0" w:space="0" w:color="auto"/>
        <w:left w:val="none" w:sz="0" w:space="0" w:color="auto"/>
        <w:bottom w:val="none" w:sz="0" w:space="0" w:color="auto"/>
        <w:right w:val="none" w:sz="0" w:space="0" w:color="auto"/>
      </w:divBdr>
    </w:div>
    <w:div w:id="1505825195">
      <w:bodyDiv w:val="1"/>
      <w:marLeft w:val="0"/>
      <w:marRight w:val="0"/>
      <w:marTop w:val="0"/>
      <w:marBottom w:val="0"/>
      <w:divBdr>
        <w:top w:val="none" w:sz="0" w:space="0" w:color="auto"/>
        <w:left w:val="none" w:sz="0" w:space="0" w:color="auto"/>
        <w:bottom w:val="none" w:sz="0" w:space="0" w:color="auto"/>
        <w:right w:val="none" w:sz="0" w:space="0" w:color="auto"/>
      </w:divBdr>
    </w:div>
    <w:div w:id="1508522638">
      <w:bodyDiv w:val="1"/>
      <w:marLeft w:val="0"/>
      <w:marRight w:val="0"/>
      <w:marTop w:val="0"/>
      <w:marBottom w:val="0"/>
      <w:divBdr>
        <w:top w:val="none" w:sz="0" w:space="0" w:color="auto"/>
        <w:left w:val="none" w:sz="0" w:space="0" w:color="auto"/>
        <w:bottom w:val="none" w:sz="0" w:space="0" w:color="auto"/>
        <w:right w:val="none" w:sz="0" w:space="0" w:color="auto"/>
      </w:divBdr>
    </w:div>
    <w:div w:id="1518233452">
      <w:bodyDiv w:val="1"/>
      <w:marLeft w:val="0"/>
      <w:marRight w:val="0"/>
      <w:marTop w:val="0"/>
      <w:marBottom w:val="0"/>
      <w:divBdr>
        <w:top w:val="none" w:sz="0" w:space="0" w:color="auto"/>
        <w:left w:val="none" w:sz="0" w:space="0" w:color="auto"/>
        <w:bottom w:val="none" w:sz="0" w:space="0" w:color="auto"/>
        <w:right w:val="none" w:sz="0" w:space="0" w:color="auto"/>
      </w:divBdr>
    </w:div>
    <w:div w:id="1558395240">
      <w:bodyDiv w:val="1"/>
      <w:marLeft w:val="0"/>
      <w:marRight w:val="0"/>
      <w:marTop w:val="0"/>
      <w:marBottom w:val="0"/>
      <w:divBdr>
        <w:top w:val="none" w:sz="0" w:space="0" w:color="auto"/>
        <w:left w:val="none" w:sz="0" w:space="0" w:color="auto"/>
        <w:bottom w:val="none" w:sz="0" w:space="0" w:color="auto"/>
        <w:right w:val="none" w:sz="0" w:space="0" w:color="auto"/>
      </w:divBdr>
    </w:div>
    <w:div w:id="1559898543">
      <w:bodyDiv w:val="1"/>
      <w:marLeft w:val="0"/>
      <w:marRight w:val="0"/>
      <w:marTop w:val="0"/>
      <w:marBottom w:val="0"/>
      <w:divBdr>
        <w:top w:val="none" w:sz="0" w:space="0" w:color="auto"/>
        <w:left w:val="none" w:sz="0" w:space="0" w:color="auto"/>
        <w:bottom w:val="none" w:sz="0" w:space="0" w:color="auto"/>
        <w:right w:val="none" w:sz="0" w:space="0" w:color="auto"/>
      </w:divBdr>
    </w:div>
    <w:div w:id="1580480304">
      <w:bodyDiv w:val="1"/>
      <w:marLeft w:val="0"/>
      <w:marRight w:val="0"/>
      <w:marTop w:val="0"/>
      <w:marBottom w:val="0"/>
      <w:divBdr>
        <w:top w:val="none" w:sz="0" w:space="0" w:color="auto"/>
        <w:left w:val="none" w:sz="0" w:space="0" w:color="auto"/>
        <w:bottom w:val="none" w:sz="0" w:space="0" w:color="auto"/>
        <w:right w:val="none" w:sz="0" w:space="0" w:color="auto"/>
      </w:divBdr>
    </w:div>
    <w:div w:id="1594823236">
      <w:bodyDiv w:val="1"/>
      <w:marLeft w:val="0"/>
      <w:marRight w:val="0"/>
      <w:marTop w:val="0"/>
      <w:marBottom w:val="0"/>
      <w:divBdr>
        <w:top w:val="none" w:sz="0" w:space="0" w:color="auto"/>
        <w:left w:val="none" w:sz="0" w:space="0" w:color="auto"/>
        <w:bottom w:val="none" w:sz="0" w:space="0" w:color="auto"/>
        <w:right w:val="none" w:sz="0" w:space="0" w:color="auto"/>
      </w:divBdr>
    </w:div>
    <w:div w:id="1599828034">
      <w:bodyDiv w:val="1"/>
      <w:marLeft w:val="0"/>
      <w:marRight w:val="0"/>
      <w:marTop w:val="0"/>
      <w:marBottom w:val="0"/>
      <w:divBdr>
        <w:top w:val="none" w:sz="0" w:space="0" w:color="auto"/>
        <w:left w:val="none" w:sz="0" w:space="0" w:color="auto"/>
        <w:bottom w:val="none" w:sz="0" w:space="0" w:color="auto"/>
        <w:right w:val="none" w:sz="0" w:space="0" w:color="auto"/>
      </w:divBdr>
    </w:div>
    <w:div w:id="1604072703">
      <w:bodyDiv w:val="1"/>
      <w:marLeft w:val="0"/>
      <w:marRight w:val="0"/>
      <w:marTop w:val="0"/>
      <w:marBottom w:val="0"/>
      <w:divBdr>
        <w:top w:val="none" w:sz="0" w:space="0" w:color="auto"/>
        <w:left w:val="none" w:sz="0" w:space="0" w:color="auto"/>
        <w:bottom w:val="none" w:sz="0" w:space="0" w:color="auto"/>
        <w:right w:val="none" w:sz="0" w:space="0" w:color="auto"/>
      </w:divBdr>
    </w:div>
    <w:div w:id="1646272489">
      <w:bodyDiv w:val="1"/>
      <w:marLeft w:val="0"/>
      <w:marRight w:val="0"/>
      <w:marTop w:val="0"/>
      <w:marBottom w:val="0"/>
      <w:divBdr>
        <w:top w:val="none" w:sz="0" w:space="0" w:color="auto"/>
        <w:left w:val="none" w:sz="0" w:space="0" w:color="auto"/>
        <w:bottom w:val="none" w:sz="0" w:space="0" w:color="auto"/>
        <w:right w:val="none" w:sz="0" w:space="0" w:color="auto"/>
      </w:divBdr>
    </w:div>
    <w:div w:id="1646396713">
      <w:bodyDiv w:val="1"/>
      <w:marLeft w:val="0"/>
      <w:marRight w:val="0"/>
      <w:marTop w:val="0"/>
      <w:marBottom w:val="0"/>
      <w:divBdr>
        <w:top w:val="none" w:sz="0" w:space="0" w:color="auto"/>
        <w:left w:val="none" w:sz="0" w:space="0" w:color="auto"/>
        <w:bottom w:val="none" w:sz="0" w:space="0" w:color="auto"/>
        <w:right w:val="none" w:sz="0" w:space="0" w:color="auto"/>
      </w:divBdr>
    </w:div>
    <w:div w:id="1656950706">
      <w:bodyDiv w:val="1"/>
      <w:marLeft w:val="0"/>
      <w:marRight w:val="0"/>
      <w:marTop w:val="0"/>
      <w:marBottom w:val="0"/>
      <w:divBdr>
        <w:top w:val="none" w:sz="0" w:space="0" w:color="auto"/>
        <w:left w:val="none" w:sz="0" w:space="0" w:color="auto"/>
        <w:bottom w:val="none" w:sz="0" w:space="0" w:color="auto"/>
        <w:right w:val="none" w:sz="0" w:space="0" w:color="auto"/>
      </w:divBdr>
    </w:div>
    <w:div w:id="1662737963">
      <w:bodyDiv w:val="1"/>
      <w:marLeft w:val="0"/>
      <w:marRight w:val="0"/>
      <w:marTop w:val="0"/>
      <w:marBottom w:val="0"/>
      <w:divBdr>
        <w:top w:val="none" w:sz="0" w:space="0" w:color="auto"/>
        <w:left w:val="none" w:sz="0" w:space="0" w:color="auto"/>
        <w:bottom w:val="none" w:sz="0" w:space="0" w:color="auto"/>
        <w:right w:val="none" w:sz="0" w:space="0" w:color="auto"/>
      </w:divBdr>
    </w:div>
    <w:div w:id="1672296597">
      <w:bodyDiv w:val="1"/>
      <w:marLeft w:val="0"/>
      <w:marRight w:val="0"/>
      <w:marTop w:val="0"/>
      <w:marBottom w:val="0"/>
      <w:divBdr>
        <w:top w:val="none" w:sz="0" w:space="0" w:color="auto"/>
        <w:left w:val="none" w:sz="0" w:space="0" w:color="auto"/>
        <w:bottom w:val="none" w:sz="0" w:space="0" w:color="auto"/>
        <w:right w:val="none" w:sz="0" w:space="0" w:color="auto"/>
      </w:divBdr>
    </w:div>
    <w:div w:id="1691373302">
      <w:bodyDiv w:val="1"/>
      <w:marLeft w:val="0"/>
      <w:marRight w:val="0"/>
      <w:marTop w:val="0"/>
      <w:marBottom w:val="0"/>
      <w:divBdr>
        <w:top w:val="none" w:sz="0" w:space="0" w:color="auto"/>
        <w:left w:val="none" w:sz="0" w:space="0" w:color="auto"/>
        <w:bottom w:val="none" w:sz="0" w:space="0" w:color="auto"/>
        <w:right w:val="none" w:sz="0" w:space="0" w:color="auto"/>
      </w:divBdr>
    </w:div>
    <w:div w:id="1719814776">
      <w:bodyDiv w:val="1"/>
      <w:marLeft w:val="0"/>
      <w:marRight w:val="0"/>
      <w:marTop w:val="0"/>
      <w:marBottom w:val="0"/>
      <w:divBdr>
        <w:top w:val="none" w:sz="0" w:space="0" w:color="auto"/>
        <w:left w:val="none" w:sz="0" w:space="0" w:color="auto"/>
        <w:bottom w:val="none" w:sz="0" w:space="0" w:color="auto"/>
        <w:right w:val="none" w:sz="0" w:space="0" w:color="auto"/>
      </w:divBdr>
    </w:div>
    <w:div w:id="1741243934">
      <w:bodyDiv w:val="1"/>
      <w:marLeft w:val="0"/>
      <w:marRight w:val="0"/>
      <w:marTop w:val="0"/>
      <w:marBottom w:val="0"/>
      <w:divBdr>
        <w:top w:val="none" w:sz="0" w:space="0" w:color="auto"/>
        <w:left w:val="none" w:sz="0" w:space="0" w:color="auto"/>
        <w:bottom w:val="none" w:sz="0" w:space="0" w:color="auto"/>
        <w:right w:val="none" w:sz="0" w:space="0" w:color="auto"/>
      </w:divBdr>
    </w:div>
    <w:div w:id="1743403189">
      <w:bodyDiv w:val="1"/>
      <w:marLeft w:val="0"/>
      <w:marRight w:val="0"/>
      <w:marTop w:val="0"/>
      <w:marBottom w:val="0"/>
      <w:divBdr>
        <w:top w:val="none" w:sz="0" w:space="0" w:color="auto"/>
        <w:left w:val="none" w:sz="0" w:space="0" w:color="auto"/>
        <w:bottom w:val="none" w:sz="0" w:space="0" w:color="auto"/>
        <w:right w:val="none" w:sz="0" w:space="0" w:color="auto"/>
      </w:divBdr>
    </w:div>
    <w:div w:id="1746105835">
      <w:bodyDiv w:val="1"/>
      <w:marLeft w:val="0"/>
      <w:marRight w:val="0"/>
      <w:marTop w:val="0"/>
      <w:marBottom w:val="0"/>
      <w:divBdr>
        <w:top w:val="none" w:sz="0" w:space="0" w:color="auto"/>
        <w:left w:val="none" w:sz="0" w:space="0" w:color="auto"/>
        <w:bottom w:val="none" w:sz="0" w:space="0" w:color="auto"/>
        <w:right w:val="none" w:sz="0" w:space="0" w:color="auto"/>
      </w:divBdr>
    </w:div>
    <w:div w:id="1755584248">
      <w:bodyDiv w:val="1"/>
      <w:marLeft w:val="0"/>
      <w:marRight w:val="0"/>
      <w:marTop w:val="0"/>
      <w:marBottom w:val="0"/>
      <w:divBdr>
        <w:top w:val="none" w:sz="0" w:space="0" w:color="auto"/>
        <w:left w:val="none" w:sz="0" w:space="0" w:color="auto"/>
        <w:bottom w:val="none" w:sz="0" w:space="0" w:color="auto"/>
        <w:right w:val="none" w:sz="0" w:space="0" w:color="auto"/>
      </w:divBdr>
    </w:div>
    <w:div w:id="1771509374">
      <w:bodyDiv w:val="1"/>
      <w:marLeft w:val="0"/>
      <w:marRight w:val="0"/>
      <w:marTop w:val="0"/>
      <w:marBottom w:val="0"/>
      <w:divBdr>
        <w:top w:val="none" w:sz="0" w:space="0" w:color="auto"/>
        <w:left w:val="none" w:sz="0" w:space="0" w:color="auto"/>
        <w:bottom w:val="none" w:sz="0" w:space="0" w:color="auto"/>
        <w:right w:val="none" w:sz="0" w:space="0" w:color="auto"/>
      </w:divBdr>
    </w:div>
    <w:div w:id="1780567355">
      <w:bodyDiv w:val="1"/>
      <w:marLeft w:val="0"/>
      <w:marRight w:val="0"/>
      <w:marTop w:val="0"/>
      <w:marBottom w:val="0"/>
      <w:divBdr>
        <w:top w:val="none" w:sz="0" w:space="0" w:color="auto"/>
        <w:left w:val="none" w:sz="0" w:space="0" w:color="auto"/>
        <w:bottom w:val="none" w:sz="0" w:space="0" w:color="auto"/>
        <w:right w:val="none" w:sz="0" w:space="0" w:color="auto"/>
      </w:divBdr>
    </w:div>
    <w:div w:id="1784762990">
      <w:bodyDiv w:val="1"/>
      <w:marLeft w:val="0"/>
      <w:marRight w:val="0"/>
      <w:marTop w:val="0"/>
      <w:marBottom w:val="0"/>
      <w:divBdr>
        <w:top w:val="none" w:sz="0" w:space="0" w:color="auto"/>
        <w:left w:val="none" w:sz="0" w:space="0" w:color="auto"/>
        <w:bottom w:val="none" w:sz="0" w:space="0" w:color="auto"/>
        <w:right w:val="none" w:sz="0" w:space="0" w:color="auto"/>
      </w:divBdr>
    </w:div>
    <w:div w:id="1785883422">
      <w:bodyDiv w:val="1"/>
      <w:marLeft w:val="0"/>
      <w:marRight w:val="0"/>
      <w:marTop w:val="0"/>
      <w:marBottom w:val="0"/>
      <w:divBdr>
        <w:top w:val="none" w:sz="0" w:space="0" w:color="auto"/>
        <w:left w:val="none" w:sz="0" w:space="0" w:color="auto"/>
        <w:bottom w:val="none" w:sz="0" w:space="0" w:color="auto"/>
        <w:right w:val="none" w:sz="0" w:space="0" w:color="auto"/>
      </w:divBdr>
    </w:div>
    <w:div w:id="1802917065">
      <w:bodyDiv w:val="1"/>
      <w:marLeft w:val="0"/>
      <w:marRight w:val="0"/>
      <w:marTop w:val="0"/>
      <w:marBottom w:val="0"/>
      <w:divBdr>
        <w:top w:val="none" w:sz="0" w:space="0" w:color="auto"/>
        <w:left w:val="none" w:sz="0" w:space="0" w:color="auto"/>
        <w:bottom w:val="none" w:sz="0" w:space="0" w:color="auto"/>
        <w:right w:val="none" w:sz="0" w:space="0" w:color="auto"/>
      </w:divBdr>
    </w:div>
    <w:div w:id="1842045321">
      <w:bodyDiv w:val="1"/>
      <w:marLeft w:val="0"/>
      <w:marRight w:val="0"/>
      <w:marTop w:val="0"/>
      <w:marBottom w:val="0"/>
      <w:divBdr>
        <w:top w:val="none" w:sz="0" w:space="0" w:color="auto"/>
        <w:left w:val="none" w:sz="0" w:space="0" w:color="auto"/>
        <w:bottom w:val="none" w:sz="0" w:space="0" w:color="auto"/>
        <w:right w:val="none" w:sz="0" w:space="0" w:color="auto"/>
      </w:divBdr>
    </w:div>
    <w:div w:id="1865483240">
      <w:bodyDiv w:val="1"/>
      <w:marLeft w:val="0"/>
      <w:marRight w:val="0"/>
      <w:marTop w:val="0"/>
      <w:marBottom w:val="0"/>
      <w:divBdr>
        <w:top w:val="none" w:sz="0" w:space="0" w:color="auto"/>
        <w:left w:val="none" w:sz="0" w:space="0" w:color="auto"/>
        <w:bottom w:val="none" w:sz="0" w:space="0" w:color="auto"/>
        <w:right w:val="none" w:sz="0" w:space="0" w:color="auto"/>
      </w:divBdr>
    </w:div>
    <w:div w:id="1882789944">
      <w:bodyDiv w:val="1"/>
      <w:marLeft w:val="0"/>
      <w:marRight w:val="0"/>
      <w:marTop w:val="0"/>
      <w:marBottom w:val="0"/>
      <w:divBdr>
        <w:top w:val="none" w:sz="0" w:space="0" w:color="auto"/>
        <w:left w:val="none" w:sz="0" w:space="0" w:color="auto"/>
        <w:bottom w:val="none" w:sz="0" w:space="0" w:color="auto"/>
        <w:right w:val="none" w:sz="0" w:space="0" w:color="auto"/>
      </w:divBdr>
    </w:div>
    <w:div w:id="1884362625">
      <w:bodyDiv w:val="1"/>
      <w:marLeft w:val="0"/>
      <w:marRight w:val="0"/>
      <w:marTop w:val="0"/>
      <w:marBottom w:val="0"/>
      <w:divBdr>
        <w:top w:val="none" w:sz="0" w:space="0" w:color="auto"/>
        <w:left w:val="none" w:sz="0" w:space="0" w:color="auto"/>
        <w:bottom w:val="none" w:sz="0" w:space="0" w:color="auto"/>
        <w:right w:val="none" w:sz="0" w:space="0" w:color="auto"/>
      </w:divBdr>
    </w:div>
    <w:div w:id="1892769753">
      <w:bodyDiv w:val="1"/>
      <w:marLeft w:val="0"/>
      <w:marRight w:val="0"/>
      <w:marTop w:val="0"/>
      <w:marBottom w:val="0"/>
      <w:divBdr>
        <w:top w:val="none" w:sz="0" w:space="0" w:color="auto"/>
        <w:left w:val="none" w:sz="0" w:space="0" w:color="auto"/>
        <w:bottom w:val="none" w:sz="0" w:space="0" w:color="auto"/>
        <w:right w:val="none" w:sz="0" w:space="0" w:color="auto"/>
      </w:divBdr>
    </w:div>
    <w:div w:id="1909143827">
      <w:bodyDiv w:val="1"/>
      <w:marLeft w:val="0"/>
      <w:marRight w:val="0"/>
      <w:marTop w:val="0"/>
      <w:marBottom w:val="0"/>
      <w:divBdr>
        <w:top w:val="none" w:sz="0" w:space="0" w:color="auto"/>
        <w:left w:val="none" w:sz="0" w:space="0" w:color="auto"/>
        <w:bottom w:val="none" w:sz="0" w:space="0" w:color="auto"/>
        <w:right w:val="none" w:sz="0" w:space="0" w:color="auto"/>
      </w:divBdr>
    </w:div>
    <w:div w:id="1934820521">
      <w:bodyDiv w:val="1"/>
      <w:marLeft w:val="0"/>
      <w:marRight w:val="0"/>
      <w:marTop w:val="0"/>
      <w:marBottom w:val="0"/>
      <w:divBdr>
        <w:top w:val="none" w:sz="0" w:space="0" w:color="auto"/>
        <w:left w:val="none" w:sz="0" w:space="0" w:color="auto"/>
        <w:bottom w:val="none" w:sz="0" w:space="0" w:color="auto"/>
        <w:right w:val="none" w:sz="0" w:space="0" w:color="auto"/>
      </w:divBdr>
    </w:div>
    <w:div w:id="1938781834">
      <w:bodyDiv w:val="1"/>
      <w:marLeft w:val="0"/>
      <w:marRight w:val="0"/>
      <w:marTop w:val="0"/>
      <w:marBottom w:val="0"/>
      <w:divBdr>
        <w:top w:val="none" w:sz="0" w:space="0" w:color="auto"/>
        <w:left w:val="none" w:sz="0" w:space="0" w:color="auto"/>
        <w:bottom w:val="none" w:sz="0" w:space="0" w:color="auto"/>
        <w:right w:val="none" w:sz="0" w:space="0" w:color="auto"/>
      </w:divBdr>
    </w:div>
    <w:div w:id="1958873143">
      <w:bodyDiv w:val="1"/>
      <w:marLeft w:val="0"/>
      <w:marRight w:val="0"/>
      <w:marTop w:val="0"/>
      <w:marBottom w:val="0"/>
      <w:divBdr>
        <w:top w:val="none" w:sz="0" w:space="0" w:color="auto"/>
        <w:left w:val="none" w:sz="0" w:space="0" w:color="auto"/>
        <w:bottom w:val="none" w:sz="0" w:space="0" w:color="auto"/>
        <w:right w:val="none" w:sz="0" w:space="0" w:color="auto"/>
      </w:divBdr>
    </w:div>
    <w:div w:id="2001693982">
      <w:bodyDiv w:val="1"/>
      <w:marLeft w:val="0"/>
      <w:marRight w:val="0"/>
      <w:marTop w:val="0"/>
      <w:marBottom w:val="0"/>
      <w:divBdr>
        <w:top w:val="none" w:sz="0" w:space="0" w:color="auto"/>
        <w:left w:val="none" w:sz="0" w:space="0" w:color="auto"/>
        <w:bottom w:val="none" w:sz="0" w:space="0" w:color="auto"/>
        <w:right w:val="none" w:sz="0" w:space="0" w:color="auto"/>
      </w:divBdr>
    </w:div>
    <w:div w:id="2017804397">
      <w:bodyDiv w:val="1"/>
      <w:marLeft w:val="0"/>
      <w:marRight w:val="0"/>
      <w:marTop w:val="0"/>
      <w:marBottom w:val="0"/>
      <w:divBdr>
        <w:top w:val="none" w:sz="0" w:space="0" w:color="auto"/>
        <w:left w:val="none" w:sz="0" w:space="0" w:color="auto"/>
        <w:bottom w:val="none" w:sz="0" w:space="0" w:color="auto"/>
        <w:right w:val="none" w:sz="0" w:space="0" w:color="auto"/>
      </w:divBdr>
    </w:div>
    <w:div w:id="2055542893">
      <w:bodyDiv w:val="1"/>
      <w:marLeft w:val="0"/>
      <w:marRight w:val="0"/>
      <w:marTop w:val="0"/>
      <w:marBottom w:val="0"/>
      <w:divBdr>
        <w:top w:val="none" w:sz="0" w:space="0" w:color="auto"/>
        <w:left w:val="none" w:sz="0" w:space="0" w:color="auto"/>
        <w:bottom w:val="none" w:sz="0" w:space="0" w:color="auto"/>
        <w:right w:val="none" w:sz="0" w:space="0" w:color="auto"/>
      </w:divBdr>
    </w:div>
    <w:div w:id="2072606527">
      <w:bodyDiv w:val="1"/>
      <w:marLeft w:val="0"/>
      <w:marRight w:val="0"/>
      <w:marTop w:val="0"/>
      <w:marBottom w:val="0"/>
      <w:divBdr>
        <w:top w:val="none" w:sz="0" w:space="0" w:color="auto"/>
        <w:left w:val="none" w:sz="0" w:space="0" w:color="auto"/>
        <w:bottom w:val="none" w:sz="0" w:space="0" w:color="auto"/>
        <w:right w:val="none" w:sz="0" w:space="0" w:color="auto"/>
      </w:divBdr>
    </w:div>
    <w:div w:id="2105833355">
      <w:bodyDiv w:val="1"/>
      <w:marLeft w:val="0"/>
      <w:marRight w:val="0"/>
      <w:marTop w:val="0"/>
      <w:marBottom w:val="0"/>
      <w:divBdr>
        <w:top w:val="none" w:sz="0" w:space="0" w:color="auto"/>
        <w:left w:val="none" w:sz="0" w:space="0" w:color="auto"/>
        <w:bottom w:val="none" w:sz="0" w:space="0" w:color="auto"/>
        <w:right w:val="none" w:sz="0" w:space="0" w:color="auto"/>
      </w:divBdr>
    </w:div>
    <w:div w:id="2113814147">
      <w:bodyDiv w:val="1"/>
      <w:marLeft w:val="0"/>
      <w:marRight w:val="0"/>
      <w:marTop w:val="0"/>
      <w:marBottom w:val="0"/>
      <w:divBdr>
        <w:top w:val="none" w:sz="0" w:space="0" w:color="auto"/>
        <w:left w:val="none" w:sz="0" w:space="0" w:color="auto"/>
        <w:bottom w:val="none" w:sz="0" w:space="0" w:color="auto"/>
        <w:right w:val="none" w:sz="0" w:space="0" w:color="auto"/>
      </w:divBdr>
    </w:div>
    <w:div w:id="2120293051">
      <w:bodyDiv w:val="1"/>
      <w:marLeft w:val="0"/>
      <w:marRight w:val="0"/>
      <w:marTop w:val="0"/>
      <w:marBottom w:val="0"/>
      <w:divBdr>
        <w:top w:val="none" w:sz="0" w:space="0" w:color="auto"/>
        <w:left w:val="none" w:sz="0" w:space="0" w:color="auto"/>
        <w:bottom w:val="none" w:sz="0" w:space="0" w:color="auto"/>
        <w:right w:val="none" w:sz="0" w:space="0" w:color="auto"/>
      </w:divBdr>
    </w:div>
    <w:div w:id="2123567104">
      <w:bodyDiv w:val="1"/>
      <w:marLeft w:val="0"/>
      <w:marRight w:val="0"/>
      <w:marTop w:val="0"/>
      <w:marBottom w:val="0"/>
      <w:divBdr>
        <w:top w:val="none" w:sz="0" w:space="0" w:color="auto"/>
        <w:left w:val="none" w:sz="0" w:space="0" w:color="auto"/>
        <w:bottom w:val="none" w:sz="0" w:space="0" w:color="auto"/>
        <w:right w:val="none" w:sz="0" w:space="0" w:color="auto"/>
      </w:divBdr>
    </w:div>
    <w:div w:id="2124222887">
      <w:bodyDiv w:val="1"/>
      <w:marLeft w:val="0"/>
      <w:marRight w:val="0"/>
      <w:marTop w:val="0"/>
      <w:marBottom w:val="0"/>
      <w:divBdr>
        <w:top w:val="none" w:sz="0" w:space="0" w:color="auto"/>
        <w:left w:val="none" w:sz="0" w:space="0" w:color="auto"/>
        <w:bottom w:val="none" w:sz="0" w:space="0" w:color="auto"/>
        <w:right w:val="none" w:sz="0" w:space="0" w:color="auto"/>
      </w:divBdr>
    </w:div>
    <w:div w:id="212765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cid:fa775fa4-d93d-4431-8fad-bdd4aca0f3f8@eurprd03.prod.outlook.com" TargetMode="External"/><Relationship Id="rId26"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5.jpeg"/><Relationship Id="rId34" Type="http://schemas.openxmlformats.org/officeDocument/2006/relationships/image" Target="media/image16.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jpeg"/><Relationship Id="rId25" Type="http://schemas.openxmlformats.org/officeDocument/2006/relationships/image" Target="media/image7.png"/><Relationship Id="rId33"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cid:2c48c1ec-17e0-4b96-ae8c-fbb348aad041@eurprd03.prod.outlook.com" TargetMode="External"/><Relationship Id="rId20" Type="http://schemas.openxmlformats.org/officeDocument/2006/relationships/image" Target="cid:7a862c5e-e0f3-45bb-bc6c-65aa0bfb7174@eurprd03.prod.outlook.com" TargetMode="Externa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cid:9be4d1ba-7444-4c28-b6f1-0a816f785e32@eurprd03.prod.outlook.com" TargetMode="External"/><Relationship Id="rId32"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image" Target="media/image6.jpeg"/><Relationship Id="rId28" Type="http://schemas.openxmlformats.org/officeDocument/2006/relationships/image" Target="media/image10.png"/><Relationship Id="rId36" Type="http://schemas.openxmlformats.org/officeDocument/2006/relationships/theme" Target="theme/theme1.xml"/><Relationship Id="rId10" Type="http://schemas.openxmlformats.org/officeDocument/2006/relationships/image" Target="media/image17.png"/><Relationship Id="rId19" Type="http://schemas.openxmlformats.org/officeDocument/2006/relationships/image" Target="media/image4.jpeg"/><Relationship Id="rId31"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image" Target="cid:26fa2044-6505-47e5-a3b5-39b787dc9cbe@eurprd03.prod.outlook.com" TargetMode="Externa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Jae59</b:Tag>
    <b:SourceType>Book</b:SourceType>
    <b:Guid>{D8E3C58B-0FAD-4EE8-B46E-45FBCAD73273}</b:Guid>
    <b:Title>Conduction of Heat in Solids</b:Title>
    <b:Year>1959</b:Year>
    <b:City>Oxford</b:City>
    <b:Publisher>Oxford University Press</b:Publisher>
    <b:Author>
      <b:Author>
        <b:NameList>
          <b:Person>
            <b:Last>Jaeger</b:Last>
            <b:First>H.</b:First>
            <b:Middle>S. Carslaw &amp; J. C.</b:Middle>
          </b:Person>
        </b:NameList>
      </b:Author>
    </b:Author>
    <b:Edition>Second </b:Edition>
    <b:RefOrder>2</b:RefOrder>
  </b:Source>
  <b:Source>
    <b:Tag>Eng25</b:Tag>
    <b:SourceType>InternetSite</b:SourceType>
    <b:Guid>{1FC768F0-91B8-4D8D-ADAA-0A9AA2CECC19}</b:Guid>
    <b:Title>Engineers Edge</b:Title>
    <b:Year>2025</b:Year>
    <b:Author>
      <b:Author>
        <b:NameList>
          <b:Person>
            <b:Last>Edge</b:Last>
            <b:First>Engineers</b:First>
          </b:Person>
        </b:NameList>
      </b:Author>
    </b:Author>
    <b:YearAccessed>2026</b:YearAccessed>
    <b:MonthAccessed>January</b:MonthAccessed>
    <b:DayAccessed>23rd</b:DayAccessed>
    <b:URL>https://www.engineersedge.com/heat_transfer/thermal_diffusivity_table_13953.htm</b:URL>
    <b:RefOrder>15</b:RefOrder>
  </b:Source>
  <b:Source>
    <b:Tag>Chi22</b:Tag>
    <b:SourceType>JournalArticle</b:SourceType>
    <b:Guid>{4E2EA081-40B7-4FBB-B1D9-ACFEA2891584}</b:Guid>
    <b:Title>Analytical Solution of Steady State Heat Conduction in a Rectangular Plate and Comparison with the Numerical Finite Difference Method</b:Title>
    <b:Year>2022</b:Year>
    <b:Author>
      <b:Author>
        <b:NameList>
          <b:Person>
            <b:Last>Obi</b:Last>
            <b:First>Chinwe</b:First>
            <b:Middle>Nma</b:Middle>
          </b:Person>
        </b:NameList>
      </b:Author>
    </b:Author>
    <b:JournalName>International Journal of Mathematical Research</b:JournalName>
    <b:Pages>15</b:Pages>
    <b:Volume>11</b:Volume>
    <b:Issue>1</b:Issue>
    <b:RefOrder>3</b:RefOrder>
  </b:Source>
  <b:Source>
    <b:Tag>Sul23</b:Tag>
    <b:SourceType>JournalArticle</b:SourceType>
    <b:Guid>{B4B61F42-0485-4C04-8706-7096949E0BBA}</b:Guid>
    <b:Author>
      <b:Author>
        <b:NameList>
          <b:Person>
            <b:Last>Salawu</b:Last>
            <b:First>Sulyman</b:First>
            <b:Middle>Olakunle</b:Middle>
          </b:Person>
        </b:NameList>
      </b:Author>
    </b:Author>
    <b:Title>Two-step exothermic reaction–diffusion of hydromagnetic Prandtl–Eyring viscous heating fluid in a channel</b:Title>
    <b:JournalName>International Journal of Thermofluids</b:JournalName>
    <b:Year>2023</b:Year>
    <b:Pages>57</b:Pages>
    <b:Volume>17</b:Volume>
    <b:RefOrder>7</b:RefOrder>
  </b:Source>
  <b:Source>
    <b:Tag>BCo16</b:Tag>
    <b:SourceType>Book</b:SourceType>
    <b:Guid>{AF95F997-70C5-4B9B-ABD4-C262950BF724}</b:Guid>
    <b:Title>Hanbook of Numerical Analysis</b:Title>
    <b:Year>2016</b:Year>
    <b:Author>
      <b:Author>
        <b:NameList>
          <b:Person>
            <b:Last>B. Cockburn</b:Last>
            <b:First>N.</b:First>
            <b:Middle>C. Nguyen, J. Peraire</b:Middle>
          </b:Person>
        </b:NameList>
      </b:Author>
    </b:Author>
    <b:Publisher>North Holland</b:Publisher>
    <b:Edition>17th</b:Edition>
    <b:RefOrder>5</b:RefOrder>
  </b:Source>
  <b:Source>
    <b:Tag>Naz25</b:Tag>
    <b:SourceType>JournalArticle</b:SourceType>
    <b:Guid>{9F60A370-2731-443B-9401-8648BF279EC5}</b:Guid>
    <b:Title>An Efficient Explicit Scheme for Solving the 2D Heat Equation with Stability and Convergence Analysis</b:Title>
    <b:Year>2025</b:Year>
    <b:Author>
      <b:Author>
        <b:NameList>
          <b:Person>
            <b:Last>Nazmul Haque</b:Last>
            <b:First>Ruma</b:First>
            <b:Middle>Akter, Shahadat Hossain Mojumder</b:Middle>
          </b:Person>
        </b:NameList>
      </b:Author>
    </b:Author>
    <b:JournalName>Journal of Applied Mathematics and Physics</b:JournalName>
    <b:Pages>11</b:Pages>
    <b:Volume>13</b:Volume>
    <b:RefOrder>16</b:RefOrder>
  </b:Source>
  <b:Source>
    <b:Tag>Alo25</b:Tag>
    <b:SourceType>Report</b:SourceType>
    <b:Guid>{ADD7B08E-E314-42F1-8C34-888250E65605}</b:Guid>
    <b:Author>
      <b:Author>
        <b:NameList>
          <b:Person>
            <b:Last>Alok Warey</b:Last>
            <b:First>Taeyoung</b:First>
            <b:Middle>Han, Shailendra Kaushik</b:Middle>
          </b:Person>
        </b:NameList>
      </b:Author>
    </b:Author>
    <b:JournalName>Investigation of Numerical Diffusion in Aerodynamic Flow Simulations with </b:JournalName>
    <b:Year>2025</b:Year>
    <b:Pages>9</b:Pages>
    <b:Publisher>General Motors Global Research and Development</b:Publisher>
    <b:RefOrder>17</b:RefOrder>
  </b:Source>
  <b:Source>
    <b:Tag>Rus25</b:Tag>
    <b:SourceType>InternetSite</b:SourceType>
    <b:Guid>{3D984EB0-C425-4518-B28A-57F850BA4686}</b:Guid>
    <b:Title>Libre Texts</b:Title>
    <b:Year>2025</b:Year>
    <b:Author>
      <b:Author>
        <b:NameList>
          <b:Person>
            <b:Last>Herman</b:Last>
            <b:First>Russell</b:First>
          </b:Person>
        </b:NameList>
      </b:Author>
    </b:Author>
    <b:YearAccessed>2026</b:YearAccessed>
    <b:MonthAccessed>January</b:MonthAccessed>
    <b:DayAccessed>25th</b:DayAccessed>
    <b:URL>https://math.libretexts.org/Bookshelves/Differential_Equations/Introduction_to_Partial_Differential_Equations_(Herman)/07%3A_Green%27s_Functions/7.03%3A_The_Nonhomogeneous_Heat_Equation#:~:text=The%20steady%20state%20solution,%20%5C(w(t)%5C),%20satisfies%</b:URL>
    <b:RefOrder>8</b:RefOrder>
  </b:Source>
  <b:Source>
    <b:Tag>Rya12</b:Tag>
    <b:SourceType>Report</b:SourceType>
    <b:Guid>{DE65969F-3A40-4E6C-A329-B9DC967D67C5}</b:Guid>
    <b:Title>The Two Dimensional Heat Equation</b:Title>
    <b:Year>2012</b:Year>
    <b:Author>
      <b:Author>
        <b:NameList>
          <b:Person>
            <b:Last>Daileda</b:Last>
            <b:First>Ryan</b:First>
            <b:Middle>C.</b:Middle>
          </b:Person>
        </b:NameList>
      </b:Author>
    </b:Author>
    <b:Publisher>Trinity University</b:Publisher>
    <b:City>San Antonio</b:City>
    <b:RefOrder>9</b:RefOrder>
  </b:Source>
  <b:Source>
    <b:Tag>Tim22</b:Tag>
    <b:SourceType>InternetSite</b:SourceType>
    <b:Guid>{1D1DD79D-61A2-49F6-AADE-5D63CC2676F0}</b:Guid>
    <b:Title>European Geosciences Union</b:Title>
    <b:Year>2022</b:Year>
    <b:Author>
      <b:Author>
        <b:NameList>
          <b:Person>
            <b:Last>Hodson</b:Last>
            <b:First>Timothy</b:First>
            <b:Middle>O</b:Middle>
          </b:Person>
        </b:NameList>
      </b:Author>
    </b:Author>
    <b:YearAccessed>2026</b:YearAccessed>
    <b:MonthAccessed>January</b:MonthAccessed>
    <b:DayAccessed>25th</b:DayAccessed>
    <b:URL>https://gmd.copernicus.org/articles/15/5481/2022/#:~:text=19%20Jul%202022-,The%20root%2Dmean%2Dsquared%20error%20(RMSE)%20and%20mean,Euclidean%20and%20Manhattan%20distance%2C%20respectively.</b:URL>
    <b:RefOrder>10</b:RefOrder>
  </b:Source>
  <b:Source>
    <b:Tag>Suz22</b:Tag>
    <b:SourceType>BookSection</b:SourceType>
    <b:Guid>{C732814E-6293-440B-A4A4-9EA5A4D515B2}</b:Guid>
    <b:Title>Review of finite element model updating methods for structural applications</b:Title>
    <b:Year>2022</b:Year>
    <b:Author>
      <b:Author>
        <b:NameList>
          <b:Person>
            <b:Last>Ereiz</b:Last>
            <b:First>Suzana</b:First>
          </b:Person>
        </b:NameList>
      </b:Author>
    </b:Author>
    <b:BookTitle>Structure</b:BookTitle>
    <b:Pages>684-723</b:Pages>
    <b:City>Zagreb</b:City>
    <b:RefOrder>11</b:RefOrder>
  </b:Source>
  <b:Source>
    <b:Tag>KWM05</b:Tag>
    <b:SourceType>BookSection</b:SourceType>
    <b:Guid>{1C22E137-17F5-4C13-BB21-91D2B18E71AB}</b:Guid>
    <b:Author>
      <b:Author>
        <b:NameList>
          <b:Person>
            <b:Last>Mayers</b:Last>
            <b:First>K.</b:First>
            <b:Middle>W. Mortan &amp; D . F.</b:Middle>
          </b:Person>
        </b:NameList>
      </b:Author>
    </b:Author>
    <b:Title>Numerical Solution of Partial Differential Equations</b:Title>
    <b:Year>2005</b:Year>
    <b:Pages>464</b:Pages>
    <b:City>Cambridge</b:City>
    <b:Publisher>Cambridge University Press</b:Publisher>
    <b:RefOrder>12</b:RefOrder>
  </b:Source>
  <b:Source>
    <b:Tag>GDS85</b:Tag>
    <b:SourceType>Book</b:SourceType>
    <b:Guid>{7AB88DAB-F850-6D48-8860-7CF387DE2162}</b:Guid>
    <b:Author>
      <b:Author>
        <b:NameList>
          <b:Person>
            <b:Last>Smith</b:Last>
            <b:First>G.</b:First>
            <b:Middle>D.</b:Middle>
          </b:Person>
        </b:NameList>
      </b:Author>
    </b:Author>
    <b:Title>Numerical Solution of Partial Differential Equations </b:Title>
    <b:City>Oxford</b:City>
    <b:Publisher>Oxford University Press</b:Publisher>
    <b:Year>1985</b:Year>
    <b:RefOrder>6</b:RefOrder>
  </b:Source>
  <b:Source>
    <b:Tag>PJR98</b:Tag>
    <b:SourceType>Book</b:SourceType>
    <b:Guid>{200A5BE8-2233-6340-93EC-4892736C41AA}</b:Guid>
    <b:Title>Verification and Validation in Computational Science and Engineering</b:Title>
    <b:City>New Mexico</b:City>
    <b:Publisher>Hermosa</b:Publisher>
    <b:Year>1998</b:Year>
    <b:Author>
      <b:Author>
        <b:NameList>
          <b:Person>
            <b:Last>Roache</b:Last>
            <b:First>P.J.</b:First>
          </b:Person>
        </b:NameList>
      </b:Author>
    </b:Author>
    <b:RefOrder>13</b:RefOrder>
  </b:Source>
  <b:Source>
    <b:Tag>MHa25</b:Tag>
    <b:SourceType>JournalArticle</b:SourceType>
    <b:Guid>{458428CA-021E-014C-AD92-54E3ACAF9CE5}</b:Guid>
    <b:Author>
      <b:Author>
        <b:NameList>
          <b:Person>
            <b:Last>M. Hague</b:Last>
            <b:First>R.</b:First>
            <b:Middle>Akter, M. Mojumder</b:Middle>
          </b:Person>
        </b:NameList>
      </b:Author>
    </b:Author>
    <b:Title>An Efficient Explicit Scheme for Solving the 2D Heat Equation with Stability and Convergence Analysis</b:Title>
    <b:JournalName>Journal of Applied Mathematics  and Physics</b:JournalName>
    <b:Year>2025</b:Year>
    <b:RefOrder>14</b:RefOrder>
  </b:Source>
  <b:Source>
    <b:Tag>Rhy26</b:Tag>
    <b:SourceType>Misc</b:SourceType>
    <b:Guid>{3C2AE955-2256-D143-B5F1-A22FA1D6E17A}</b:Guid>
    <b:Title>Excel Document</b:Title>
    <b:Year>2026</b:Year>
    <b:Author>
      <b:Author>
        <b:NameList>
          <b:Person>
            <b:Last>Holmes</b:Last>
            <b:First>Rhys</b:First>
          </b:Person>
        </b:NameList>
      </b:Author>
    </b:Author>
    <b:PublicationTitle>MATLAB Runs</b:PublicationTitle>
    <b:Month>January</b:Month>
    <b:City>Milford Haven</b:City>
    <b:RefOrder>4</b:RefOrder>
  </b:Source>
  <b:Source>
    <b:Tag>Inc11</b:Tag>
    <b:SourceType>Book</b:SourceType>
    <b:Guid>{9FD2387A-8ED4-8D47-8A3A-2DFFD41DBEF1}</b:Guid>
    <b:Author>
      <b:Author>
        <b:NameList>
          <b:Person>
            <b:Last>Incropera</b:Last>
            <b:First>F.</b:First>
            <b:Middle>P., DeWitt, D. P., Bergman, T.L. and Lavine, A.S</b:Middle>
          </b:Person>
        </b:NameList>
      </b:Author>
    </b:Author>
    <b:Title>Fundamentals of Heat and Mass Transfer</b:Title>
    <b:City>Hoboken</b:City>
    <b:Publisher>John Wiley &amp; Sons</b:Publisher>
    <b:Year>2011</b:Yea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4325B4-E42B-764A-A68E-018CF8DA6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35</Pages>
  <Words>6780</Words>
  <Characters>38647</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Manufacturing Design and Technology                          Design for X Project</vt:lpstr>
    </vt:vector>
  </TitlesOfParts>
  <Company>Valero Energy</Company>
  <LinksUpToDate>false</LinksUpToDate>
  <CharactersWithSpaces>45337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Design and Technology                          Design for X Project</dc:title>
  <dc:subject/>
  <dc:creator>Rhys HOLMES 2117889</dc:creator>
  <cp:keywords/>
  <dc:description/>
  <cp:lastModifiedBy>Rhys Holmes (2117889)</cp:lastModifiedBy>
  <cp:revision>3</cp:revision>
  <dcterms:created xsi:type="dcterms:W3CDTF">2026-01-28T20:23:00Z</dcterms:created>
  <dcterms:modified xsi:type="dcterms:W3CDTF">2026-01-28T20:29:00Z</dcterms:modified>
</cp:coreProperties>
</file>