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CACDD" w14:textId="77777777" w:rsidR="009F526D" w:rsidRDefault="009F526D">
      <w:pPr>
        <w:pStyle w:val="p1"/>
        <w:spacing w:after="20" w:line="480" w:lineRule="auto"/>
        <w:jc w:val="center"/>
        <w:rPr>
          <w:rFonts w:ascii="Times New Roman Regular" w:hAnsi="Times New Roman Regular" w:cs="Times New Roman Regular"/>
          <w:bCs/>
          <w:sz w:val="24"/>
          <w:szCs w:val="24"/>
        </w:rPr>
      </w:pPr>
    </w:p>
    <w:p w14:paraId="54D0977D" w14:textId="77777777" w:rsidR="009F526D" w:rsidRDefault="009F526D">
      <w:pPr>
        <w:pStyle w:val="p1"/>
        <w:spacing w:after="20" w:line="480" w:lineRule="auto"/>
        <w:jc w:val="center"/>
        <w:rPr>
          <w:rFonts w:ascii="Times New Roman Regular" w:hAnsi="Times New Roman Regular" w:cs="Times New Roman Regular"/>
          <w:bCs/>
          <w:sz w:val="24"/>
          <w:szCs w:val="24"/>
        </w:rPr>
      </w:pPr>
    </w:p>
    <w:p w14:paraId="61508441" w14:textId="77777777" w:rsidR="009F526D" w:rsidRDefault="009F526D">
      <w:pPr>
        <w:pStyle w:val="p1"/>
        <w:spacing w:after="20" w:line="480" w:lineRule="auto"/>
        <w:jc w:val="center"/>
        <w:rPr>
          <w:rFonts w:ascii="Times New Roman Regular" w:hAnsi="Times New Roman Regular" w:cs="Times New Roman Regular"/>
          <w:bCs/>
          <w:sz w:val="24"/>
          <w:szCs w:val="24"/>
        </w:rPr>
      </w:pPr>
    </w:p>
    <w:p w14:paraId="68EE9664" w14:textId="77777777" w:rsidR="009F526D" w:rsidRDefault="009F526D">
      <w:pPr>
        <w:pStyle w:val="p1"/>
        <w:spacing w:after="20" w:line="480" w:lineRule="auto"/>
        <w:jc w:val="center"/>
        <w:rPr>
          <w:rFonts w:ascii="Times New Roman Regular" w:hAnsi="Times New Roman Regular" w:cs="Times New Roman Regular"/>
          <w:bCs/>
          <w:sz w:val="24"/>
          <w:szCs w:val="24"/>
        </w:rPr>
      </w:pPr>
    </w:p>
    <w:p w14:paraId="240C5FEF" w14:textId="77777777" w:rsidR="009F526D" w:rsidRDefault="009F526D">
      <w:pPr>
        <w:pStyle w:val="p1"/>
        <w:spacing w:after="20" w:line="480" w:lineRule="auto"/>
        <w:jc w:val="center"/>
        <w:rPr>
          <w:rFonts w:ascii="Times New Roman Regular" w:hAnsi="Times New Roman Regular" w:cs="Times New Roman Regular"/>
          <w:bCs/>
          <w:sz w:val="24"/>
          <w:szCs w:val="24"/>
        </w:rPr>
      </w:pPr>
    </w:p>
    <w:p w14:paraId="09C912FE" w14:textId="77777777" w:rsidR="009F526D" w:rsidRDefault="005C2339">
      <w:pPr>
        <w:pStyle w:val="p1"/>
        <w:spacing w:after="20" w:line="480" w:lineRule="auto"/>
        <w:jc w:val="center"/>
        <w:rPr>
          <w:rFonts w:ascii="Times New Roman Regular" w:hAnsi="Times New Roman Regular" w:cs="Times New Roman Regular"/>
          <w:sz w:val="24"/>
          <w:szCs w:val="24"/>
        </w:rPr>
      </w:pPr>
      <w:r>
        <w:rPr>
          <w:rFonts w:ascii="Times New Roman Regular" w:hAnsi="Times New Roman Regular" w:cs="Times New Roman Regular"/>
          <w:bCs/>
          <w:sz w:val="24"/>
          <w:szCs w:val="24"/>
        </w:rPr>
        <w:t>BA (</w:t>
      </w:r>
      <w:proofErr w:type="spellStart"/>
      <w:r>
        <w:rPr>
          <w:rFonts w:ascii="Times New Roman Regular" w:hAnsi="Times New Roman Regular" w:cs="Times New Roman Regular"/>
          <w:bCs/>
          <w:sz w:val="24"/>
          <w:szCs w:val="24"/>
        </w:rPr>
        <w:t>Hons</w:t>
      </w:r>
      <w:proofErr w:type="spellEnd"/>
      <w:r>
        <w:rPr>
          <w:rFonts w:ascii="Times New Roman Regular" w:hAnsi="Times New Roman Regular" w:cs="Times New Roman Regular"/>
          <w:bCs/>
          <w:sz w:val="24"/>
          <w:szCs w:val="24"/>
        </w:rPr>
        <w:t>) Business Management</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Module: Introduction to Leadership and Management</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Module Code: LCBB4015</w:t>
      </w:r>
    </w:p>
    <w:p w14:paraId="01EA5279" w14:textId="77777777" w:rsidR="009F526D" w:rsidRDefault="009F526D">
      <w:pPr>
        <w:pStyle w:val="p2"/>
        <w:spacing w:after="20" w:line="480" w:lineRule="auto"/>
        <w:jc w:val="center"/>
        <w:rPr>
          <w:rFonts w:ascii="Times New Roman Regular" w:hAnsi="Times New Roman Regular" w:cs="Times New Roman Regular"/>
          <w:sz w:val="24"/>
          <w:szCs w:val="24"/>
        </w:rPr>
      </w:pPr>
    </w:p>
    <w:p w14:paraId="156AA847" w14:textId="77777777" w:rsidR="009F526D" w:rsidRDefault="005C2339">
      <w:pPr>
        <w:pStyle w:val="p1"/>
        <w:spacing w:after="20" w:line="480" w:lineRule="auto"/>
        <w:jc w:val="center"/>
        <w:rPr>
          <w:rFonts w:ascii="Times New Roman Regular" w:hAnsi="Times New Roman Regular" w:cs="Times New Roman Regular"/>
          <w:sz w:val="24"/>
          <w:szCs w:val="24"/>
        </w:rPr>
      </w:pPr>
      <w:r>
        <w:rPr>
          <w:rFonts w:ascii="Times New Roman Regular" w:hAnsi="Times New Roman Regular" w:cs="Times New Roman Regular"/>
          <w:bCs/>
          <w:sz w:val="24"/>
          <w:szCs w:val="24"/>
        </w:rPr>
        <w:t>Component 2: Individual Essay</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Title:</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Leadership Evolution in Growing Organizations: From Command to Coaching</w:t>
      </w:r>
    </w:p>
    <w:p w14:paraId="2FB327D5" w14:textId="77777777" w:rsidR="005C2339" w:rsidRPr="005C2339" w:rsidRDefault="005C2339" w:rsidP="005C2339">
      <w:pPr>
        <w:pStyle w:val="p2"/>
        <w:spacing w:after="20" w:line="480" w:lineRule="auto"/>
        <w:jc w:val="center"/>
        <w:rPr>
          <w:rFonts w:ascii="Times New Roman Regular" w:hAnsi="Times New Roman Regular" w:cs="Times New Roman Regular"/>
          <w:sz w:val="24"/>
          <w:szCs w:val="24"/>
        </w:rPr>
      </w:pPr>
      <w:r w:rsidRPr="005C2339">
        <w:rPr>
          <w:rFonts w:ascii="Times New Roman Regular" w:hAnsi="Times New Roman Regular" w:cs="Times New Roman Regular"/>
          <w:sz w:val="24"/>
          <w:szCs w:val="24"/>
        </w:rPr>
        <w:t xml:space="preserve">Student NAME: </w:t>
      </w:r>
      <w:proofErr w:type="spellStart"/>
      <w:r w:rsidRPr="005C2339">
        <w:rPr>
          <w:rFonts w:ascii="Times New Roman Regular" w:hAnsi="Times New Roman Regular" w:cs="Times New Roman Regular"/>
          <w:sz w:val="24"/>
          <w:szCs w:val="24"/>
        </w:rPr>
        <w:t>Merecan-Diego</w:t>
      </w:r>
      <w:proofErr w:type="spellEnd"/>
      <w:r w:rsidRPr="005C2339">
        <w:rPr>
          <w:rFonts w:ascii="Times New Roman Regular" w:hAnsi="Times New Roman Regular" w:cs="Times New Roman Regular"/>
          <w:sz w:val="24"/>
          <w:szCs w:val="24"/>
        </w:rPr>
        <w:t xml:space="preserve"> Stefan</w:t>
      </w:r>
    </w:p>
    <w:p w14:paraId="070BF0BF" w14:textId="77777777" w:rsidR="005C2339" w:rsidRPr="005C2339" w:rsidRDefault="005C2339" w:rsidP="005C2339">
      <w:pPr>
        <w:pStyle w:val="p2"/>
        <w:spacing w:after="20" w:line="480" w:lineRule="auto"/>
        <w:jc w:val="center"/>
        <w:rPr>
          <w:rFonts w:ascii="Times New Roman Regular" w:hAnsi="Times New Roman Regular" w:cs="Times New Roman Regular"/>
          <w:sz w:val="24"/>
          <w:szCs w:val="24"/>
        </w:rPr>
      </w:pPr>
    </w:p>
    <w:p w14:paraId="37C667BD" w14:textId="701F851C" w:rsidR="009F526D" w:rsidRDefault="005C2339">
      <w:pPr>
        <w:pStyle w:val="p2"/>
        <w:spacing w:after="20" w:line="480" w:lineRule="auto"/>
        <w:jc w:val="center"/>
        <w:rPr>
          <w:rFonts w:ascii="Times New Roman Regular" w:hAnsi="Times New Roman Regular" w:cs="Times New Roman Regular"/>
          <w:sz w:val="24"/>
          <w:szCs w:val="24"/>
        </w:rPr>
      </w:pPr>
      <w:r w:rsidRPr="005C2339">
        <w:rPr>
          <w:rFonts w:ascii="Times New Roman Regular" w:hAnsi="Times New Roman Regular" w:cs="Times New Roman Regular"/>
          <w:sz w:val="24"/>
          <w:szCs w:val="24"/>
        </w:rPr>
        <w:t>St id: 2325936</w:t>
      </w:r>
    </w:p>
    <w:p w14:paraId="51869420" w14:textId="020D6133" w:rsidR="009F526D" w:rsidRDefault="005C2339">
      <w:pPr>
        <w:pStyle w:val="p1"/>
        <w:spacing w:after="20" w:line="480" w:lineRule="auto"/>
        <w:jc w:val="center"/>
        <w:rPr>
          <w:rFonts w:ascii="Times New Roman Regular" w:hAnsi="Times New Roman Regular" w:cs="Times New Roman Regular"/>
          <w:sz w:val="24"/>
          <w:szCs w:val="24"/>
        </w:rPr>
      </w:pPr>
      <w:r>
        <w:rPr>
          <w:rFonts w:ascii="Times New Roman Regular" w:hAnsi="Times New Roman Regular" w:cs="Times New Roman Regular"/>
          <w:bCs/>
          <w:sz w:val="24"/>
          <w:szCs w:val="24"/>
        </w:rPr>
        <w:t>Word Count:</w:t>
      </w:r>
      <w:r>
        <w:rPr>
          <w:rFonts w:ascii="Times New Roman Regular" w:hAnsi="Times New Roman Regular" w:cs="Times New Roman Regular"/>
          <w:sz w:val="24"/>
          <w:szCs w:val="24"/>
        </w:rPr>
        <w:t xml:space="preserve"> 1500 words (+/-10%)</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Submission Date:</w:t>
      </w:r>
      <w:r>
        <w:rPr>
          <w:rFonts w:ascii="Times New Roman Regular" w:hAnsi="Times New Roman Regular" w:cs="Times New Roman Regular"/>
          <w:sz w:val="24"/>
          <w:szCs w:val="24"/>
        </w:rPr>
        <w:t xml:space="preserve"> 31st July 2025</w:t>
      </w:r>
    </w:p>
    <w:p w14:paraId="32ED80FE" w14:textId="77777777" w:rsidR="009F526D" w:rsidRDefault="009F526D">
      <w:pPr>
        <w:pStyle w:val="p2"/>
        <w:spacing w:after="20" w:line="480" w:lineRule="auto"/>
        <w:jc w:val="center"/>
        <w:rPr>
          <w:rFonts w:ascii="Times New Roman Regular" w:hAnsi="Times New Roman Regular" w:cs="Times New Roman Regular"/>
          <w:sz w:val="24"/>
          <w:szCs w:val="24"/>
        </w:rPr>
      </w:pPr>
    </w:p>
    <w:p w14:paraId="5C7A634B" w14:textId="77777777" w:rsidR="009F526D" w:rsidRDefault="005C2339">
      <w:pPr>
        <w:pStyle w:val="p1"/>
        <w:spacing w:after="20" w:line="480" w:lineRule="auto"/>
        <w:jc w:val="center"/>
        <w:rPr>
          <w:rFonts w:ascii="Times New Roman Regular" w:hAnsi="Times New Roman Regular" w:cs="Times New Roman Regular"/>
          <w:sz w:val="24"/>
          <w:szCs w:val="24"/>
        </w:rPr>
      </w:pPr>
      <w:r>
        <w:rPr>
          <w:rFonts w:ascii="Times New Roman Regular" w:hAnsi="Times New Roman Regular" w:cs="Times New Roman Regular"/>
          <w:bCs/>
          <w:sz w:val="24"/>
          <w:szCs w:val="24"/>
        </w:rPr>
        <w:t>Module Leader:</w:t>
      </w:r>
      <w:r>
        <w:rPr>
          <w:rFonts w:ascii="Times New Roman Regular" w:hAnsi="Times New Roman Regular" w:cs="Times New Roman Regular"/>
          <w:sz w:val="24"/>
          <w:szCs w:val="24"/>
        </w:rPr>
        <w:t xml:space="preserve"> TBC</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Lecturer:</w:t>
      </w:r>
      <w:r>
        <w:rPr>
          <w:rFonts w:ascii="Times New Roman Regular" w:hAnsi="Times New Roman Regular" w:cs="Times New Roman Regular"/>
          <w:sz w:val="24"/>
          <w:szCs w:val="24"/>
        </w:rPr>
        <w:t xml:space="preserve"> TBC</w:t>
      </w:r>
      <w:r>
        <w:rPr>
          <w:rFonts w:ascii="Times New Roman Regular" w:hAnsi="Times New Roman Regular" w:cs="Times New Roman Regular"/>
          <w:sz w:val="24"/>
          <w:szCs w:val="24"/>
        </w:rPr>
        <w:br/>
      </w:r>
      <w:r>
        <w:rPr>
          <w:rFonts w:ascii="Times New Roman Regular" w:hAnsi="Times New Roman Regular" w:cs="Times New Roman Regular"/>
          <w:bCs/>
          <w:sz w:val="24"/>
          <w:szCs w:val="24"/>
        </w:rPr>
        <w:t>Internal Verifier:</w:t>
      </w:r>
      <w:r>
        <w:rPr>
          <w:rFonts w:ascii="Times New Roman Regular" w:hAnsi="Times New Roman Regular" w:cs="Times New Roman Regular"/>
          <w:sz w:val="24"/>
          <w:szCs w:val="24"/>
        </w:rPr>
        <w:t xml:space="preserve"> Dr. </w:t>
      </w:r>
      <w:proofErr w:type="spellStart"/>
      <w:r>
        <w:rPr>
          <w:rFonts w:ascii="Times New Roman Regular" w:hAnsi="Times New Roman Regular" w:cs="Times New Roman Regular"/>
          <w:sz w:val="24"/>
          <w:szCs w:val="24"/>
        </w:rPr>
        <w:t>Anupam</w:t>
      </w:r>
      <w:proofErr w:type="spellEnd"/>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Mazumdar</w:t>
      </w:r>
      <w:proofErr w:type="spellEnd"/>
    </w:p>
    <w:p w14:paraId="5E4017F9" w14:textId="77777777" w:rsidR="009F526D" w:rsidRDefault="009F526D">
      <w:pPr>
        <w:spacing w:after="20" w:line="480" w:lineRule="auto"/>
        <w:jc w:val="center"/>
        <w:rPr>
          <w:rFonts w:ascii="Times New Roman Regular" w:hAnsi="Times New Roman Regular" w:cs="Times New Roman Regular"/>
          <w:sz w:val="24"/>
          <w:szCs w:val="24"/>
        </w:rPr>
      </w:pPr>
    </w:p>
    <w:p w14:paraId="5BE4A297" w14:textId="77777777" w:rsidR="009F526D" w:rsidRDefault="009F526D">
      <w:pPr>
        <w:spacing w:after="20" w:line="480" w:lineRule="auto"/>
        <w:jc w:val="center"/>
        <w:rPr>
          <w:rFonts w:ascii="Times New Roman Regular" w:hAnsi="Times New Roman Regular" w:cs="Times New Roman Regular"/>
          <w:sz w:val="24"/>
          <w:szCs w:val="24"/>
        </w:rPr>
      </w:pPr>
    </w:p>
    <w:p w14:paraId="6D3E73B6" w14:textId="77777777" w:rsidR="009F526D" w:rsidRDefault="009F526D">
      <w:pPr>
        <w:spacing w:after="20" w:line="480" w:lineRule="auto"/>
        <w:jc w:val="center"/>
        <w:rPr>
          <w:rFonts w:ascii="Times New Roman Regular" w:hAnsi="Times New Roman Regular" w:cs="Times New Roman Regular"/>
          <w:sz w:val="24"/>
          <w:szCs w:val="24"/>
        </w:rPr>
      </w:pPr>
    </w:p>
    <w:p w14:paraId="20F9B55E" w14:textId="77777777" w:rsidR="009F526D" w:rsidRDefault="009F526D" w:rsidP="005C2339">
      <w:pPr>
        <w:spacing w:after="20" w:line="480" w:lineRule="auto"/>
        <w:rPr>
          <w:rFonts w:ascii="Times New Roman Regular" w:hAnsi="Times New Roman Regular" w:cs="Times New Roman Regular"/>
          <w:sz w:val="24"/>
          <w:szCs w:val="24"/>
        </w:rPr>
      </w:pPr>
    </w:p>
    <w:p w14:paraId="26AFA706" w14:textId="77777777" w:rsidR="009F526D" w:rsidRDefault="005C2339">
      <w:pPr>
        <w:numPr>
          <w:ilvl w:val="0"/>
          <w:numId w:val="1"/>
        </w:numPr>
        <w:spacing w:after="20" w:line="480" w:lineRule="auto"/>
        <w:jc w:val="center"/>
        <w:rPr>
          <w:rFonts w:ascii="Times New Roman Regular" w:hAnsi="Times New Roman Regular" w:cs="Times New Roman Regular"/>
          <w:sz w:val="24"/>
          <w:szCs w:val="24"/>
        </w:rPr>
      </w:pPr>
      <w:r>
        <w:rPr>
          <w:rFonts w:ascii="Times New Roman Regular" w:hAnsi="Times New Roman Regular" w:cs="Times New Roman Regular"/>
          <w:b/>
          <w:bCs/>
          <w:sz w:val="24"/>
          <w:szCs w:val="24"/>
        </w:rPr>
        <w:lastRenderedPageBreak/>
        <w:t>Introduction</w:t>
      </w:r>
    </w:p>
    <w:p w14:paraId="3BA75CC8"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Leadership is crucial to company success in today's fast-paced environment. JPMorgan Chase CEO Jamie </w:t>
      </w:r>
      <w:proofErr w:type="spellStart"/>
      <w:r>
        <w:rPr>
          <w:rFonts w:ascii="Times New Roman Regular" w:hAnsi="Times New Roman Regular" w:cs="Times New Roman Regular"/>
          <w:sz w:val="24"/>
          <w:szCs w:val="24"/>
        </w:rPr>
        <w:t>Dimon</w:t>
      </w:r>
      <w:proofErr w:type="spellEnd"/>
      <w:r>
        <w:rPr>
          <w:rFonts w:ascii="Times New Roman Regular" w:hAnsi="Times New Roman Regular" w:cs="Times New Roman Regular"/>
          <w:sz w:val="24"/>
          <w:szCs w:val="24"/>
        </w:rPr>
        <w:t xml:space="preserve"> says, “as companies get bigger and more complex, leaders need to be more like coaches and conductors than players.” His comment represents a major change in leadership needs from command-and-control to supporting and empowering. This change highlights the necessity for leaders to adapt to corporate expansion, personnel diversity, and operational complexity. This essay examines why businesses must switch from authoritative to coaching or supporting leadership. Due to their size and centralized decision</w:t>
      </w:r>
      <w:r>
        <w:rPr>
          <w:rFonts w:ascii="Times New Roman Regular" w:hAnsi="Times New Roman Regular" w:cs="Times New Roman Regular"/>
          <w:sz w:val="24"/>
          <w:szCs w:val="24"/>
        </w:rPr>
        <w:t>-making procedures, small enterprises may benefit from prescriptive leadership, while bigger organizations need leaders who can delegate, inspire, and collaborate. This transformation is intentional and necessary to maintain creativity, engagement, and productivity in diverse teams. The essay will use Lewin's Leadership Styles, Hersey and Blanchard's Situational Leadership Model, and Transformational Leadership Theory to assess this shift. The frameworks will show how leadership must adapt to internal and e</w:t>
      </w:r>
      <w:r>
        <w:rPr>
          <w:rFonts w:ascii="Times New Roman Regular" w:hAnsi="Times New Roman Regular" w:cs="Times New Roman Regular"/>
          <w:sz w:val="24"/>
          <w:szCs w:val="24"/>
        </w:rPr>
        <w:t>xternal business constraints. Leadership abilities needed to grow businesses include emotional intelligence, strategic communication, and the ability to inspire via vision rather than authority. This essay analyzes successful leadership in a growth-oriented business setting.</w:t>
      </w:r>
    </w:p>
    <w:p w14:paraId="1E9F4910" w14:textId="77777777" w:rsidR="009F526D" w:rsidRDefault="005C2339">
      <w:pPr>
        <w:numPr>
          <w:ilvl w:val="0"/>
          <w:numId w:val="1"/>
        </w:numPr>
        <w:spacing w:after="20" w:line="480" w:lineRule="auto"/>
        <w:jc w:val="cente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Defining Leadership and Its Importance</w:t>
      </w:r>
    </w:p>
    <w:p w14:paraId="5FC2AD92"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Leadership is complex and has changed throughout time, especially as companies have changed. </w:t>
      </w:r>
      <w:proofErr w:type="spellStart"/>
      <w:r>
        <w:rPr>
          <w:rFonts w:ascii="Times New Roman Regular" w:hAnsi="Times New Roman Regular" w:cs="Times New Roman Regular"/>
          <w:sz w:val="24"/>
          <w:szCs w:val="24"/>
        </w:rPr>
        <w:t>Northouse</w:t>
      </w:r>
      <w:proofErr w:type="spellEnd"/>
      <w:r>
        <w:rPr>
          <w:rFonts w:ascii="Times New Roman Regular" w:hAnsi="Times New Roman Regular" w:cs="Times New Roman Regular"/>
          <w:sz w:val="24"/>
          <w:szCs w:val="24"/>
        </w:rPr>
        <w:t xml:space="preserve"> (2019) defines leadership as “a process whereby an individual influences a group of individuals to achieve a common goal.” This concept emphasizes leadership's impact, group engagement, and goal focus. </w:t>
      </w:r>
      <w:proofErr w:type="spellStart"/>
      <w:r>
        <w:rPr>
          <w:rFonts w:ascii="Times New Roman Regular" w:hAnsi="Times New Roman Regular" w:cs="Times New Roman Regular"/>
          <w:sz w:val="24"/>
          <w:szCs w:val="24"/>
        </w:rPr>
        <w:t>Yukl</w:t>
      </w:r>
      <w:proofErr w:type="spellEnd"/>
      <w:r>
        <w:rPr>
          <w:rFonts w:ascii="Times New Roman Regular" w:hAnsi="Times New Roman Regular" w:cs="Times New Roman Regular"/>
          <w:sz w:val="24"/>
          <w:szCs w:val="24"/>
        </w:rPr>
        <w:t xml:space="preserve"> (2013) defines leadership as “the process of influencing others to understand and </w:t>
      </w:r>
      <w:r>
        <w:rPr>
          <w:rFonts w:ascii="Times New Roman Regular" w:hAnsi="Times New Roman Regular" w:cs="Times New Roman Regular"/>
          <w:sz w:val="24"/>
          <w:szCs w:val="24"/>
        </w:rPr>
        <w:lastRenderedPageBreak/>
        <w:t xml:space="preserve">agree about what needs to be done and how to do it, and the process of facilitating individual and collective efforts to accomplish shared objectives.” Leadership is a relational and dynamic process that achieves </w:t>
      </w:r>
      <w:r>
        <w:rPr>
          <w:rFonts w:ascii="Times New Roman Regular" w:hAnsi="Times New Roman Regular" w:cs="Times New Roman Regular"/>
          <w:sz w:val="24"/>
          <w:szCs w:val="24"/>
        </w:rPr>
        <w:t xml:space="preserve">results via others, according to both approaches. While leadership and management are similar, they have different roles. Leadership sets direction, inspires people, and drives change, whereas management plans, </w:t>
      </w:r>
      <w:proofErr w:type="spellStart"/>
      <w:r>
        <w:rPr>
          <w:rFonts w:ascii="Times New Roman Regular" w:hAnsi="Times New Roman Regular" w:cs="Times New Roman Regular"/>
          <w:sz w:val="24"/>
          <w:szCs w:val="24"/>
        </w:rPr>
        <w:t>organises</w:t>
      </w:r>
      <w:proofErr w:type="spellEnd"/>
      <w:r>
        <w:rPr>
          <w:rFonts w:ascii="Times New Roman Regular" w:hAnsi="Times New Roman Regular" w:cs="Times New Roman Regular"/>
          <w:sz w:val="24"/>
          <w:szCs w:val="24"/>
        </w:rPr>
        <w:t>, and coordinates resources (</w:t>
      </w:r>
      <w:proofErr w:type="spellStart"/>
      <w:r>
        <w:rPr>
          <w:rFonts w:ascii="Times New Roman Regular" w:hAnsi="Times New Roman Regular" w:cs="Times New Roman Regular"/>
          <w:sz w:val="24"/>
          <w:szCs w:val="24"/>
        </w:rPr>
        <w:t>Northouse</w:t>
      </w:r>
      <w:proofErr w:type="spellEnd"/>
      <w:r>
        <w:rPr>
          <w:rFonts w:ascii="Times New Roman Regular" w:hAnsi="Times New Roman Regular" w:cs="Times New Roman Regular"/>
          <w:sz w:val="24"/>
          <w:szCs w:val="24"/>
        </w:rPr>
        <w:t xml:space="preserve">, 2019). Managers use formal authority and mechanisms to maintain order. Leaders aim to inspire, commit, and create a common vision. Management involves doing things properly, whereas leadership involves doing the right things. As businesses develop and </w:t>
      </w:r>
      <w:r>
        <w:rPr>
          <w:rFonts w:ascii="Times New Roman Regular" w:hAnsi="Times New Roman Regular" w:cs="Times New Roman Regular"/>
          <w:sz w:val="24"/>
          <w:szCs w:val="24"/>
        </w:rPr>
        <w:t>confront difficult issues, good leadership becomes more important to long-term success.</w:t>
      </w:r>
    </w:p>
    <w:p w14:paraId="4A89B42C"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Leadership greatly affects motivation, performance, creativity, and organizational alignment. Effective leaders shape a company's culture and values, match individual goals with corporate goals, and maintain staff morale. Transformational leaders motivate followers by appealing to higher principles and giving them a purpose (</w:t>
      </w:r>
      <w:proofErr w:type="spellStart"/>
      <w:r>
        <w:rPr>
          <w:rFonts w:ascii="Times New Roman Regular" w:hAnsi="Times New Roman Regular" w:cs="Times New Roman Regular"/>
          <w:sz w:val="24"/>
          <w:szCs w:val="24"/>
        </w:rPr>
        <w:t>Yukl</w:t>
      </w:r>
      <w:proofErr w:type="spellEnd"/>
      <w:r>
        <w:rPr>
          <w:rFonts w:ascii="Times New Roman Regular" w:hAnsi="Times New Roman Regular" w:cs="Times New Roman Regular"/>
          <w:sz w:val="24"/>
          <w:szCs w:val="24"/>
        </w:rPr>
        <w:t xml:space="preserve">, 2013). Motivated workers perform better, stay loyal, and innovate and problem-solve creatively. Strong leadership builds trust, which is crucial for cross-functional or distant teamwork.  The foundational research by Lewin, </w:t>
      </w:r>
      <w:proofErr w:type="spellStart"/>
      <w:r>
        <w:rPr>
          <w:rFonts w:ascii="Times New Roman Regular" w:hAnsi="Times New Roman Regular" w:cs="Times New Roman Regular"/>
          <w:sz w:val="24"/>
          <w:szCs w:val="24"/>
        </w:rPr>
        <w:t>Lippitt</w:t>
      </w:r>
      <w:proofErr w:type="spellEnd"/>
      <w:r>
        <w:rPr>
          <w:rFonts w:ascii="Times New Roman Regular" w:hAnsi="Times New Roman Regular" w:cs="Times New Roman Regular"/>
          <w:sz w:val="24"/>
          <w:szCs w:val="24"/>
        </w:rPr>
        <w:t>, and White (1939) categorized leadership into three primary styles: authoritarian, democratic, and laissez-faire. Authoritarianism implies top-down, unilateral leadership. Crisis circumstances or urgent work may benefit from this technique. It typically limits innovation an</w:t>
      </w:r>
      <w:r>
        <w:rPr>
          <w:rFonts w:ascii="Times New Roman Regular" w:hAnsi="Times New Roman Regular" w:cs="Times New Roman Regular"/>
          <w:sz w:val="24"/>
          <w:szCs w:val="24"/>
        </w:rPr>
        <w:t xml:space="preserve">d employee liberty. In contrast, democracy promotes collective involvement and decision-making. Team happiness, inventiveness, and ownership of results increase. Finally, laissez-faire gives team members little direction, granting them freedom. This may help highly talented or self-motivated teams, but it can cause chaos or lack of direction in less mature </w:t>
      </w:r>
      <w:r>
        <w:rPr>
          <w:rFonts w:ascii="Times New Roman Regular" w:hAnsi="Times New Roman Regular" w:cs="Times New Roman Regular"/>
          <w:sz w:val="24"/>
          <w:szCs w:val="24"/>
        </w:rPr>
        <w:lastRenderedPageBreak/>
        <w:t>organizations. A single leadership style may not work in all situations as businesses expand. The capacity to adjust one's style to the team, job, and en</w:t>
      </w:r>
      <w:r>
        <w:rPr>
          <w:rFonts w:ascii="Times New Roman Regular" w:hAnsi="Times New Roman Regular" w:cs="Times New Roman Regular"/>
          <w:sz w:val="24"/>
          <w:szCs w:val="24"/>
        </w:rPr>
        <w:t xml:space="preserve">vironment is crucial to leadership. Early on, a startup entrepreneur may require autocratic leadership to make swift choices and set a vision. To empower middle management and frontline workers, a more democratic or transformative approach is needed as the firm grows and teams diversity. Leaders with flexibility can better handle ethnic teams, age differences, and changing market conditions. Thus, leadership is essential for controlling processes and influencing people. </w:t>
      </w:r>
    </w:p>
    <w:p w14:paraId="1FD1D8AC" w14:textId="77777777" w:rsidR="009F526D" w:rsidRDefault="005C2339">
      <w:pPr>
        <w:numPr>
          <w:ilvl w:val="0"/>
          <w:numId w:val="1"/>
        </w:numPr>
        <w:spacing w:after="20" w:line="480" w:lineRule="auto"/>
        <w:jc w:val="cente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Shifting Leadership Styles as Organizations Grow</w:t>
      </w:r>
    </w:p>
    <w:p w14:paraId="50720C69"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Leadership requirements alter considerably when small businesses grow into big, diverse corporations. Authoritarian leadership may work in smaller organizations with tight teams and centralized decisions owing to its decisiveness and structure. As firms grow, this approach becomes limited. Maintaining effectiveness, employee engagement, and strategic direction requires understanding how leadership should develop with company growth. The three leadership styles Kurt Lewin (1939) identified are authoritarian,</w:t>
      </w:r>
      <w:r>
        <w:rPr>
          <w:rFonts w:ascii="Times New Roman Regular" w:hAnsi="Times New Roman Regular" w:cs="Times New Roman Regular"/>
          <w:sz w:val="24"/>
          <w:szCs w:val="24"/>
        </w:rPr>
        <w:t xml:space="preserve"> democratic, and laissez-faire. In small enterprises or crises that need speed and clarity, authoritarian decision-making and rigorous control might be beneficial. For vision clarity and operational momentum, early-stage business entrepreneurs typically use an authoritarian style. Authoritarian leadership seldom fosters innovation, cooperation, or autonomy as the firm expands. Employees disengage, innovation stifles, and the leader slows development. In addition, the democratic style, which promotes partici</w:t>
      </w:r>
      <w:r>
        <w:rPr>
          <w:rFonts w:ascii="Times New Roman Regular" w:hAnsi="Times New Roman Regular" w:cs="Times New Roman Regular"/>
          <w:sz w:val="24"/>
          <w:szCs w:val="24"/>
        </w:rPr>
        <w:t xml:space="preserve">pation, shared responsibility, and open communication, tends to be more sustainable in growing organizations. It empowers workers to make important decisions and boosts team morale and creativity. Laissez-faire leadership offers autonomy but is problematic in bigger contexts when strategy </w:t>
      </w:r>
      <w:r>
        <w:rPr>
          <w:rFonts w:ascii="Times New Roman Regular" w:hAnsi="Times New Roman Regular" w:cs="Times New Roman Regular"/>
          <w:sz w:val="24"/>
          <w:szCs w:val="24"/>
        </w:rPr>
        <w:lastRenderedPageBreak/>
        <w:t>alignment and consistent performance are crucial. Lewin's approach suggests that leaders must adapt to circumstances rather than using one style.</w:t>
      </w:r>
    </w:p>
    <w:p w14:paraId="4252EE63"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The Hersey-Blanchard Situational Leadership Model (1977) refines flexibility. It suggests that leadership relies on the context and the followers' maturity, defined as competence and dedication. Leaders must switch between directing, </w:t>
      </w:r>
      <w:r>
        <w:rPr>
          <w:rFonts w:ascii="Times New Roman Regular" w:hAnsi="Times New Roman Regular" w:cs="Times New Roman Regular"/>
          <w:sz w:val="24"/>
          <w:szCs w:val="24"/>
        </w:rPr>
        <w:t xml:space="preserve">coaching, assisting, and delegating. New hires may need prescriptive leadership, whereas experienced workers prefer supportive or </w:t>
      </w:r>
      <w:proofErr w:type="spellStart"/>
      <w:r>
        <w:rPr>
          <w:rFonts w:ascii="Times New Roman Regular" w:hAnsi="Times New Roman Regular" w:cs="Times New Roman Regular"/>
          <w:sz w:val="24"/>
          <w:szCs w:val="24"/>
        </w:rPr>
        <w:t>delegative</w:t>
      </w:r>
      <w:proofErr w:type="spellEnd"/>
      <w:r>
        <w:rPr>
          <w:rFonts w:ascii="Times New Roman Regular" w:hAnsi="Times New Roman Regular" w:cs="Times New Roman Regular"/>
          <w:sz w:val="24"/>
          <w:szCs w:val="24"/>
        </w:rPr>
        <w:t xml:space="preserve"> styles. As firms develop, responsibilities and skills vary, making this approach important. It shows that a top-down approach is incompatible with a diverse, motivated workforce. Bass (1985)'s Transformational Leadership Theory is especially useful in big, dynamic companies. Transformational leaders inspire by their vision, knowledge, and personalization. Transformatio</w:t>
      </w:r>
      <w:r>
        <w:rPr>
          <w:rFonts w:ascii="Times New Roman Regular" w:hAnsi="Times New Roman Regular" w:cs="Times New Roman Regular"/>
          <w:sz w:val="24"/>
          <w:szCs w:val="24"/>
        </w:rPr>
        <w:t>nal leaders motivate intrinsically and build long-term commitment, unlike transactional leaders who use incentives for achievement. Transactional leadership is inadequate for bigger organizations that need innovation and agility. Employees want purpose, progress, and meaning in their employment, not just pay.</w:t>
      </w:r>
    </w:p>
    <w:p w14:paraId="0290286E"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Apple co-founder Steve Jobs exemplifies this leadership progression. Jobs was dictatorial and domineering in the company's early days, establishing high standards and making unilateral choices. This method accelerated invention but caused internal disagreement and his brief resignation from the organization. After returning to Apple in the late 1990s, Jobs focused on developing a strong leadership team, encouraging innovation, and aligning the firm with a clear strategic direction. This leadership change he</w:t>
      </w:r>
      <w:r>
        <w:rPr>
          <w:rFonts w:ascii="Times New Roman Regular" w:hAnsi="Times New Roman Regular" w:cs="Times New Roman Regular"/>
          <w:sz w:val="24"/>
          <w:szCs w:val="24"/>
        </w:rPr>
        <w:t xml:space="preserve">lped Apple regain its global tech supremacy. Microsoft CEO </w:t>
      </w:r>
      <w:proofErr w:type="spellStart"/>
      <w:r>
        <w:rPr>
          <w:rFonts w:ascii="Times New Roman Regular" w:hAnsi="Times New Roman Regular" w:cs="Times New Roman Regular"/>
          <w:sz w:val="24"/>
          <w:szCs w:val="24"/>
        </w:rPr>
        <w:t>Satya</w:t>
      </w:r>
      <w:proofErr w:type="spellEnd"/>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Nadella</w:t>
      </w:r>
      <w:proofErr w:type="spellEnd"/>
      <w:r>
        <w:rPr>
          <w:rFonts w:ascii="Times New Roman Regular" w:hAnsi="Times New Roman Regular" w:cs="Times New Roman Regular"/>
          <w:sz w:val="24"/>
          <w:szCs w:val="24"/>
        </w:rPr>
        <w:t xml:space="preserve">, on the other hand, models mentoring and supportive leadership from the start. </w:t>
      </w:r>
      <w:proofErr w:type="spellStart"/>
      <w:r>
        <w:rPr>
          <w:rFonts w:ascii="Times New Roman Regular" w:hAnsi="Times New Roman Regular" w:cs="Times New Roman Regular"/>
          <w:sz w:val="24"/>
          <w:szCs w:val="24"/>
        </w:rPr>
        <w:t>Nadella</w:t>
      </w:r>
      <w:proofErr w:type="spellEnd"/>
      <w:r>
        <w:rPr>
          <w:rFonts w:ascii="Times New Roman Regular" w:hAnsi="Times New Roman Regular" w:cs="Times New Roman Regular"/>
          <w:sz w:val="24"/>
          <w:szCs w:val="24"/>
        </w:rPr>
        <w:t xml:space="preserve"> changed Microsoft's culture from internal rivalry to cooperation, secrecy to openness, and stagnation to innovation after taking over in 2014. </w:t>
      </w:r>
      <w:proofErr w:type="spellStart"/>
      <w:r>
        <w:rPr>
          <w:rFonts w:ascii="Times New Roman Regular" w:hAnsi="Times New Roman Regular" w:cs="Times New Roman Regular"/>
          <w:sz w:val="24"/>
          <w:szCs w:val="24"/>
        </w:rPr>
        <w:t>Nadella</w:t>
      </w:r>
      <w:proofErr w:type="spellEnd"/>
      <w:r>
        <w:rPr>
          <w:rFonts w:ascii="Times New Roman Regular" w:hAnsi="Times New Roman Regular" w:cs="Times New Roman Regular"/>
          <w:sz w:val="24"/>
          <w:szCs w:val="24"/>
        </w:rPr>
        <w:t xml:space="preserve"> transformed </w:t>
      </w:r>
      <w:r>
        <w:rPr>
          <w:rFonts w:ascii="Times New Roman Regular" w:hAnsi="Times New Roman Regular" w:cs="Times New Roman Regular"/>
          <w:sz w:val="24"/>
          <w:szCs w:val="24"/>
        </w:rPr>
        <w:lastRenderedPageBreak/>
        <w:t>Microsoft's culture by stressing empathy, emotional intelligence, and a growth mentality, revitalizing its brand and market relevance. His leadership philosophy is that mentoring and empowe</w:t>
      </w:r>
      <w:r>
        <w:rPr>
          <w:rFonts w:ascii="Times New Roman Regular" w:hAnsi="Times New Roman Regular" w:cs="Times New Roman Regular"/>
          <w:sz w:val="24"/>
          <w:szCs w:val="24"/>
        </w:rPr>
        <w:t xml:space="preserve">rment are more effective than control and coercion in big, complicated organizations </w:t>
      </w:r>
      <w:r>
        <w:rPr>
          <w:rFonts w:ascii="Times New Roman Regular" w:hAnsi="Times New Roman Regular" w:cs="Times New Roman Regular"/>
          <w:sz w:val="24"/>
          <w:szCs w:val="24"/>
        </w:rPr>
        <w:t>(</w:t>
      </w:r>
      <w:proofErr w:type="spellStart"/>
      <w:r>
        <w:rPr>
          <w:rFonts w:ascii="Times New Roman Regular" w:hAnsi="Times New Roman Regular" w:cs="Times New Roman Regular"/>
          <w:sz w:val="24"/>
          <w:szCs w:val="24"/>
        </w:rPr>
        <w:t>Natarajan</w:t>
      </w:r>
      <w:proofErr w:type="spellEnd"/>
      <w:r>
        <w:rPr>
          <w:rFonts w:ascii="Times New Roman Regular" w:hAnsi="Times New Roman Regular" w:cs="Times New Roman Regular"/>
          <w:sz w:val="24"/>
          <w:szCs w:val="24"/>
        </w:rPr>
        <w:t>, 2017).</w:t>
      </w:r>
    </w:p>
    <w:p w14:paraId="6F6BBCFB"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Modern organizational theory may explain command-and-control leadership failure in big enterprises. CEOs cannot make every choice as organizations develop (Whittington, 2023). Centralized control is inefficient and ineffectual due to information asymmetry, communication delays, and bureaucratic bottlenecks. Leaders must coach or conduct others, provide strategic direction, and develop leadership at all levels. This puts emotional intelligence in the spotlight. Daniel </w:t>
      </w:r>
      <w:proofErr w:type="spellStart"/>
      <w:r>
        <w:rPr>
          <w:rFonts w:ascii="Times New Roman Regular" w:hAnsi="Times New Roman Regular" w:cs="Times New Roman Regular"/>
          <w:sz w:val="24"/>
          <w:szCs w:val="24"/>
        </w:rPr>
        <w:t>Goleman's</w:t>
      </w:r>
      <w:proofErr w:type="spellEnd"/>
      <w:r>
        <w:rPr>
          <w:rFonts w:ascii="Times New Roman Regular" w:hAnsi="Times New Roman Regular" w:cs="Times New Roman Regular"/>
          <w:sz w:val="24"/>
          <w:szCs w:val="24"/>
        </w:rPr>
        <w:t xml:space="preserve"> (1998) emotional intelligence paradigm includes self-awareness, self-regulation, motivation, empathy, and social skills. Leaders in complicated, interpersonal contexts need these skills. Emotional intelligence helps leaders develop trust, manage problems, and motivate teams, making it more important than giving commands. In big companies, leaders' capacity to harness collective knowledge and create psychological safety is more important than their own involvement. Communication and empowerment are</w:t>
      </w:r>
      <w:r>
        <w:rPr>
          <w:rFonts w:ascii="Times New Roman Regular" w:hAnsi="Times New Roman Regular" w:cs="Times New Roman Regular"/>
          <w:sz w:val="24"/>
          <w:szCs w:val="24"/>
        </w:rPr>
        <w:t xml:space="preserve"> essential for contemporary leaders. Empowered individuals own their responsibilities, suggest new ideas, and promote company progress. Effective communication helps all organizational levels understand and absorb the leader's goal. As networks replace hierarchy and permanence with agility, leaders must become change facilitators. Thus, from strict control to flexible empowerment, leadership must change as businesses develop.</w:t>
      </w:r>
    </w:p>
    <w:p w14:paraId="133DCBCB" w14:textId="77777777" w:rsidR="009F526D" w:rsidRDefault="005C2339">
      <w:pPr>
        <w:numPr>
          <w:ilvl w:val="0"/>
          <w:numId w:val="1"/>
        </w:numPr>
        <w:spacing w:after="20" w:line="480" w:lineRule="auto"/>
        <w:jc w:val="cente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Essential Skills for Leaders in Expanding Organizations</w:t>
      </w:r>
    </w:p>
    <w:p w14:paraId="44BFF6A6"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As </w:t>
      </w:r>
      <w:proofErr w:type="spellStart"/>
      <w:r>
        <w:rPr>
          <w:rFonts w:ascii="Times New Roman Regular" w:hAnsi="Times New Roman Regular" w:cs="Times New Roman Regular"/>
          <w:sz w:val="24"/>
          <w:szCs w:val="24"/>
        </w:rPr>
        <w:t>organisations</w:t>
      </w:r>
      <w:proofErr w:type="spellEnd"/>
      <w:r>
        <w:rPr>
          <w:rFonts w:ascii="Times New Roman Regular" w:hAnsi="Times New Roman Regular" w:cs="Times New Roman Regular"/>
          <w:sz w:val="24"/>
          <w:szCs w:val="24"/>
        </w:rPr>
        <w:t xml:space="preserve"> become more complicated and large, leaders must learn to manage change, motivate diverse teams, and stay focused. Beyond technical </w:t>
      </w:r>
      <w:r>
        <w:rPr>
          <w:rFonts w:ascii="Times New Roman Regular" w:hAnsi="Times New Roman Regular" w:cs="Times New Roman Regular"/>
          <w:sz w:val="24"/>
          <w:szCs w:val="24"/>
        </w:rPr>
        <w:lastRenderedPageBreak/>
        <w:t xml:space="preserve">knowledge, these talents include emotional, cognitive, and relational abilities. The most important is emotional intelligence. </w:t>
      </w:r>
      <w:proofErr w:type="spellStart"/>
      <w:r>
        <w:rPr>
          <w:rFonts w:ascii="Times New Roman Regular" w:hAnsi="Times New Roman Regular" w:cs="Times New Roman Regular"/>
          <w:sz w:val="24"/>
          <w:szCs w:val="24"/>
        </w:rPr>
        <w:t>Goleman</w:t>
      </w:r>
      <w:proofErr w:type="spellEnd"/>
      <w:r>
        <w:rPr>
          <w:rFonts w:ascii="Times New Roman Regular" w:hAnsi="Times New Roman Regular" w:cs="Times New Roman Regular"/>
          <w:sz w:val="24"/>
          <w:szCs w:val="24"/>
        </w:rPr>
        <w:t xml:space="preserve"> (1998) defines EI as self-awareness, self-regulation, motivation, empathy, and social skills. High EI leaders can control their own emotions and meet others', building trust, teamwork, and resilience. In bigger businesses with more </w:t>
      </w:r>
      <w:r>
        <w:rPr>
          <w:rFonts w:ascii="Times New Roman Regular" w:hAnsi="Times New Roman Regular" w:cs="Times New Roman Regular"/>
          <w:sz w:val="24"/>
          <w:szCs w:val="24"/>
        </w:rPr>
        <w:t xml:space="preserve">complex interpersonal interactions, this is crucial. Strategic thinking and vision-setting are crucial. According to </w:t>
      </w:r>
      <w:proofErr w:type="spellStart"/>
      <w:r>
        <w:rPr>
          <w:rFonts w:ascii="Times New Roman Regular" w:hAnsi="Times New Roman Regular" w:cs="Times New Roman Regular"/>
          <w:sz w:val="24"/>
          <w:szCs w:val="24"/>
        </w:rPr>
        <w:t>Kotter</w:t>
      </w:r>
      <w:proofErr w:type="spellEnd"/>
      <w:r>
        <w:rPr>
          <w:rFonts w:ascii="Times New Roman Regular" w:hAnsi="Times New Roman Regular" w:cs="Times New Roman Regular"/>
          <w:sz w:val="24"/>
          <w:szCs w:val="24"/>
        </w:rPr>
        <w:t xml:space="preserve"> (1996), leaders must create and convey a compelling vision to align departments and stakeholders. Growing firms risk fragmentation and inefficiency without a clear strategy. Effective leaders foresee trends, define long-term objectives, and develop cohesive plans. In addition, active listening and communication are crucial. Leaders must communicate ideas properly and listen to all leve</w:t>
      </w:r>
      <w:r>
        <w:rPr>
          <w:rFonts w:ascii="Times New Roman Regular" w:hAnsi="Times New Roman Regular" w:cs="Times New Roman Regular"/>
          <w:sz w:val="24"/>
          <w:szCs w:val="24"/>
        </w:rPr>
        <w:t xml:space="preserve">ls of the company. This aids decision-making and workforce engagement. Leaders may expand their influence via delegation and empowerment. Leaders increase capacity and creativity by delegating. This demands trust in one's team and letting go. Leaders must also manage change and be agile, particularly amid corporate reorganization or market upheaval. Urgency, coalition-building, and short-term victories are stressed in </w:t>
      </w:r>
      <w:proofErr w:type="spellStart"/>
      <w:r>
        <w:rPr>
          <w:rFonts w:ascii="Times New Roman Regular" w:hAnsi="Times New Roman Regular" w:cs="Times New Roman Regular"/>
          <w:sz w:val="24"/>
          <w:szCs w:val="24"/>
        </w:rPr>
        <w:t>Kotter's</w:t>
      </w:r>
      <w:proofErr w:type="spellEnd"/>
      <w:r>
        <w:rPr>
          <w:rFonts w:ascii="Times New Roman Regular" w:hAnsi="Times New Roman Regular" w:cs="Times New Roman Regular"/>
          <w:sz w:val="24"/>
          <w:szCs w:val="24"/>
        </w:rPr>
        <w:t xml:space="preserve"> (1996) paradigm. Finally, global or heterogeneous settings need cultural knowledg</w:t>
      </w:r>
      <w:r>
        <w:rPr>
          <w:rFonts w:ascii="Times New Roman Regular" w:hAnsi="Times New Roman Regular" w:cs="Times New Roman Regular"/>
          <w:sz w:val="24"/>
          <w:szCs w:val="24"/>
        </w:rPr>
        <w:t>e. To promote tolerance and respect, leaders must understand and adapt to cultural conventions and communication methods.</w:t>
      </w:r>
    </w:p>
    <w:p w14:paraId="13661839" w14:textId="77777777" w:rsidR="009F526D" w:rsidRDefault="005C2339">
      <w:pPr>
        <w:numPr>
          <w:ilvl w:val="0"/>
          <w:numId w:val="1"/>
        </w:numPr>
        <w:spacing w:after="20" w:line="480" w:lineRule="auto"/>
        <w:jc w:val="center"/>
        <w:rPr>
          <w:rFonts w:ascii="Times New Roman Regular" w:hAnsi="Times New Roman Regular" w:cs="Times New Roman Regular"/>
          <w:b/>
          <w:bCs/>
          <w:sz w:val="24"/>
          <w:szCs w:val="24"/>
        </w:rPr>
      </w:pPr>
      <w:r>
        <w:rPr>
          <w:rFonts w:ascii="Times New Roman Regular" w:hAnsi="Times New Roman Regular" w:cs="Times New Roman Regular"/>
          <w:b/>
          <w:bCs/>
          <w:sz w:val="24"/>
          <w:szCs w:val="24"/>
        </w:rPr>
        <w:t>Conclusion and Recommendations</w:t>
      </w:r>
    </w:p>
    <w:p w14:paraId="4EBBF4FC" w14:textId="77777777" w:rsidR="009F526D" w:rsidRDefault="005C2339">
      <w:pPr>
        <w:spacing w:after="20" w:line="480" w:lineRule="auto"/>
        <w:ind w:firstLine="720"/>
        <w:jc w:val="both"/>
        <w:rPr>
          <w:rFonts w:ascii="Times New Roman Regular" w:hAnsi="Times New Roman Regular" w:cs="Times New Roman Regular"/>
          <w:sz w:val="24"/>
          <w:szCs w:val="24"/>
        </w:rPr>
      </w:pPr>
      <w:r>
        <w:rPr>
          <w:rFonts w:ascii="Times New Roman Regular" w:hAnsi="Times New Roman Regular" w:cs="Times New Roman Regular"/>
          <w:sz w:val="24"/>
          <w:szCs w:val="24"/>
        </w:rPr>
        <w:t xml:space="preserve">Leadership styles must change from authoritative, top-down control to supportive, empowering, and flexible as firms develop due to operations complexity, workforce diversity, and market dynamics. This essay showed that conventional leadership works well in small or early-stage enterprises but not in bigger, more layered organizations. Lewin's leadership styles, the Hersey-Blanchard Situational </w:t>
      </w:r>
      <w:r>
        <w:rPr>
          <w:rFonts w:ascii="Times New Roman Regular" w:hAnsi="Times New Roman Regular" w:cs="Times New Roman Regular"/>
          <w:sz w:val="24"/>
          <w:szCs w:val="24"/>
        </w:rPr>
        <w:lastRenderedPageBreak/>
        <w:t xml:space="preserve">Leadership Model, and Transformational Leadership Theory show that contemporary leaders need flexibility, emotional intelligence, and strategic vision. Facilitators who empower others, integrate teams with company objectives, and motivate via shared values rather than directives are needed. The success of </w:t>
      </w:r>
      <w:proofErr w:type="spellStart"/>
      <w:r>
        <w:rPr>
          <w:rFonts w:ascii="Times New Roman Regular" w:hAnsi="Times New Roman Regular" w:cs="Times New Roman Regular"/>
          <w:sz w:val="24"/>
          <w:szCs w:val="24"/>
        </w:rPr>
        <w:t>Satya</w:t>
      </w:r>
      <w:proofErr w:type="spellEnd"/>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Nadella</w:t>
      </w:r>
      <w:proofErr w:type="spellEnd"/>
      <w:r>
        <w:rPr>
          <w:rFonts w:ascii="Times New Roman Regular" w:hAnsi="Times New Roman Regular" w:cs="Times New Roman Regular"/>
          <w:sz w:val="24"/>
          <w:szCs w:val="24"/>
        </w:rPr>
        <w:t xml:space="preserve"> shows how empathy, mentoring, and diversity boost corporate performance and creativity. Modern leaders should prioritize emotional intelligence, open communication, and change management. Lea</w:t>
      </w:r>
      <w:r>
        <w:rPr>
          <w:rFonts w:ascii="Times New Roman Regular" w:hAnsi="Times New Roman Regular" w:cs="Times New Roman Regular"/>
          <w:sz w:val="24"/>
          <w:szCs w:val="24"/>
        </w:rPr>
        <w:t>ders should also exercise cultural competence and deliberate delegating to establish resilient, independent teams. Outstanding contemporary leaders can advise people with clarity, compassion, and agility, which is essential for sustained organizational progress.</w:t>
      </w:r>
    </w:p>
    <w:p w14:paraId="1BB23CD1" w14:textId="77777777" w:rsidR="009F526D" w:rsidRDefault="009F526D">
      <w:pPr>
        <w:spacing w:after="20" w:line="480" w:lineRule="auto"/>
        <w:jc w:val="both"/>
        <w:rPr>
          <w:rFonts w:ascii="Times New Roman Regular" w:hAnsi="Times New Roman Regular" w:cs="Times New Roman Regular"/>
          <w:sz w:val="24"/>
          <w:szCs w:val="24"/>
        </w:rPr>
      </w:pPr>
    </w:p>
    <w:p w14:paraId="1FD3EC87" w14:textId="77777777" w:rsidR="009F526D" w:rsidRDefault="009F526D">
      <w:pPr>
        <w:spacing w:after="20" w:line="480" w:lineRule="auto"/>
        <w:jc w:val="both"/>
        <w:rPr>
          <w:rFonts w:ascii="Times New Roman Regular" w:hAnsi="Times New Roman Regular" w:cs="Times New Roman Regular"/>
          <w:sz w:val="24"/>
          <w:szCs w:val="24"/>
        </w:rPr>
      </w:pPr>
    </w:p>
    <w:p w14:paraId="2025BF47" w14:textId="77777777" w:rsidR="009F526D" w:rsidRDefault="009F526D">
      <w:pPr>
        <w:spacing w:after="20" w:line="480" w:lineRule="auto"/>
        <w:jc w:val="both"/>
        <w:rPr>
          <w:rFonts w:ascii="Times New Roman Regular" w:hAnsi="Times New Roman Regular" w:cs="Times New Roman Regular"/>
          <w:sz w:val="24"/>
          <w:szCs w:val="24"/>
        </w:rPr>
      </w:pPr>
    </w:p>
    <w:p w14:paraId="6327BE2A" w14:textId="77777777" w:rsidR="009F526D" w:rsidRDefault="009F526D">
      <w:pPr>
        <w:spacing w:after="20" w:line="480" w:lineRule="auto"/>
        <w:jc w:val="both"/>
        <w:rPr>
          <w:rFonts w:ascii="Times New Roman Regular" w:hAnsi="Times New Roman Regular" w:cs="Times New Roman Regular"/>
          <w:sz w:val="24"/>
          <w:szCs w:val="24"/>
        </w:rPr>
      </w:pPr>
    </w:p>
    <w:p w14:paraId="06B73404" w14:textId="77777777" w:rsidR="009F526D" w:rsidRDefault="009F526D">
      <w:pPr>
        <w:spacing w:after="20" w:line="480" w:lineRule="auto"/>
        <w:jc w:val="both"/>
        <w:rPr>
          <w:rFonts w:ascii="Times New Roman Regular" w:hAnsi="Times New Roman Regular" w:cs="Times New Roman Regular"/>
          <w:sz w:val="24"/>
          <w:szCs w:val="24"/>
        </w:rPr>
      </w:pPr>
    </w:p>
    <w:p w14:paraId="3D53405D" w14:textId="77777777" w:rsidR="009F526D" w:rsidRDefault="009F526D">
      <w:pPr>
        <w:spacing w:after="20" w:line="480" w:lineRule="auto"/>
        <w:jc w:val="both"/>
        <w:rPr>
          <w:rFonts w:ascii="Times New Roman Regular" w:hAnsi="Times New Roman Regular" w:cs="Times New Roman Regular"/>
          <w:sz w:val="24"/>
          <w:szCs w:val="24"/>
        </w:rPr>
      </w:pPr>
    </w:p>
    <w:p w14:paraId="3DD9117E" w14:textId="77777777" w:rsidR="009F526D" w:rsidRDefault="009F526D">
      <w:pPr>
        <w:spacing w:after="20" w:line="480" w:lineRule="auto"/>
        <w:jc w:val="both"/>
        <w:rPr>
          <w:rFonts w:ascii="Times New Roman Regular" w:hAnsi="Times New Roman Regular" w:cs="Times New Roman Regular"/>
          <w:sz w:val="24"/>
          <w:szCs w:val="24"/>
        </w:rPr>
      </w:pPr>
    </w:p>
    <w:p w14:paraId="4B80E338" w14:textId="77777777" w:rsidR="009F526D" w:rsidRDefault="009F526D">
      <w:pPr>
        <w:spacing w:after="20" w:line="480" w:lineRule="auto"/>
        <w:jc w:val="both"/>
        <w:rPr>
          <w:rFonts w:ascii="Times New Roman Regular" w:hAnsi="Times New Roman Regular" w:cs="Times New Roman Regular"/>
          <w:sz w:val="24"/>
          <w:szCs w:val="24"/>
        </w:rPr>
      </w:pPr>
    </w:p>
    <w:p w14:paraId="2A99AA05" w14:textId="77777777" w:rsidR="009F526D" w:rsidRDefault="009F526D">
      <w:pPr>
        <w:spacing w:after="20" w:line="480" w:lineRule="auto"/>
        <w:jc w:val="both"/>
        <w:rPr>
          <w:rFonts w:ascii="Times New Roman Regular" w:hAnsi="Times New Roman Regular" w:cs="Times New Roman Regular"/>
          <w:sz w:val="24"/>
          <w:szCs w:val="24"/>
        </w:rPr>
      </w:pPr>
    </w:p>
    <w:p w14:paraId="641C5104" w14:textId="77777777" w:rsidR="009F526D" w:rsidRDefault="009F526D">
      <w:pPr>
        <w:spacing w:after="20" w:line="480" w:lineRule="auto"/>
        <w:jc w:val="both"/>
        <w:rPr>
          <w:rFonts w:ascii="Times New Roman Regular" w:hAnsi="Times New Roman Regular" w:cs="Times New Roman Regular"/>
          <w:sz w:val="24"/>
          <w:szCs w:val="24"/>
        </w:rPr>
      </w:pPr>
    </w:p>
    <w:p w14:paraId="2D5CE012" w14:textId="77777777" w:rsidR="009F526D" w:rsidRDefault="009F526D">
      <w:pPr>
        <w:spacing w:after="20" w:line="480" w:lineRule="auto"/>
        <w:jc w:val="both"/>
        <w:rPr>
          <w:rFonts w:ascii="Times New Roman Regular" w:hAnsi="Times New Roman Regular" w:cs="Times New Roman Regular"/>
          <w:sz w:val="24"/>
          <w:szCs w:val="24"/>
        </w:rPr>
      </w:pPr>
    </w:p>
    <w:p w14:paraId="5F0CCF4E" w14:textId="77777777" w:rsidR="009F526D" w:rsidRDefault="009F526D">
      <w:pPr>
        <w:spacing w:after="20" w:line="480" w:lineRule="auto"/>
        <w:jc w:val="both"/>
        <w:rPr>
          <w:rFonts w:ascii="Times New Roman Regular" w:hAnsi="Times New Roman Regular" w:cs="Times New Roman Regular"/>
          <w:sz w:val="24"/>
          <w:szCs w:val="24"/>
        </w:rPr>
      </w:pPr>
    </w:p>
    <w:p w14:paraId="0979C918" w14:textId="77777777" w:rsidR="009F526D" w:rsidRDefault="009F526D">
      <w:pPr>
        <w:spacing w:after="20" w:line="480" w:lineRule="auto"/>
        <w:jc w:val="both"/>
        <w:rPr>
          <w:rFonts w:ascii="Times New Roman Regular" w:hAnsi="Times New Roman Regular" w:cs="Times New Roman Regular"/>
          <w:sz w:val="24"/>
          <w:szCs w:val="24"/>
        </w:rPr>
      </w:pPr>
    </w:p>
    <w:p w14:paraId="20244475" w14:textId="77777777" w:rsidR="009F526D" w:rsidRDefault="005C2339">
      <w:pPr>
        <w:pStyle w:val="NormalWeb"/>
        <w:spacing w:beforeAutospacing="0" w:after="20" w:afterAutospacing="0" w:line="480" w:lineRule="auto"/>
        <w:rPr>
          <w:rFonts w:ascii="Times New Roman Regular" w:hAnsi="Times New Roman Regular" w:cs="Times New Roman Regular"/>
        </w:rPr>
      </w:pPr>
      <w:r>
        <w:rPr>
          <w:rFonts w:ascii="Times New Roman Regular" w:eastAsia="Helvetica Neue" w:hAnsi="Times New Roman Regular" w:cs="Times New Roman Regular"/>
          <w:b/>
          <w:bCs/>
          <w:lang w:bidi="ar"/>
        </w:rPr>
        <w:t>Reference List</w:t>
      </w:r>
    </w:p>
    <w:p w14:paraId="2A6312D3" w14:textId="77777777" w:rsidR="009F526D" w:rsidRDefault="005C2339">
      <w:pPr>
        <w:pStyle w:val="NormalWeb"/>
        <w:spacing w:beforeAutospacing="0" w:after="20" w:afterAutospacing="0" w:line="480" w:lineRule="auto"/>
        <w:rPr>
          <w:rFonts w:ascii="Times New Roman Regular" w:hAnsi="Times New Roman Regular" w:cs="Times New Roman Regular"/>
        </w:rPr>
      </w:pPr>
      <w:r>
        <w:rPr>
          <w:rFonts w:ascii="Times New Roman Regular" w:eastAsia="Helvetica Neue" w:hAnsi="Times New Roman Regular" w:cs="Times New Roman Regular"/>
          <w:lang w:bidi="ar"/>
        </w:rPr>
        <w:lastRenderedPageBreak/>
        <w:t xml:space="preserve">Bass, B.M. (1985) </w:t>
      </w:r>
      <w:r>
        <w:rPr>
          <w:rFonts w:ascii="Times New Roman Regular" w:eastAsia="Helvetica Neue" w:hAnsi="Times New Roman Regular" w:cs="Times New Roman Regular"/>
          <w:i/>
          <w:iCs/>
          <w:lang w:bidi="ar"/>
        </w:rPr>
        <w:t>Leadership and Performance Beyond Expectations</w:t>
      </w:r>
      <w:r>
        <w:rPr>
          <w:rFonts w:ascii="Times New Roman Regular" w:eastAsia="Helvetica Neue" w:hAnsi="Times New Roman Regular" w:cs="Times New Roman Regular"/>
          <w:lang w:bidi="ar"/>
        </w:rPr>
        <w:t xml:space="preserve">. New York: Free </w:t>
      </w:r>
      <w:r>
        <w:rPr>
          <w:rFonts w:ascii="Times New Roman Regular" w:eastAsia="Helvetica Neue" w:hAnsi="Times New Roman Regular" w:cs="Times New Roman Regular"/>
          <w:lang w:bidi="ar"/>
        </w:rPr>
        <w:t>Press.</w:t>
      </w:r>
    </w:p>
    <w:p w14:paraId="35D5E5B8" w14:textId="77777777" w:rsidR="009F526D" w:rsidRDefault="005C2339">
      <w:pPr>
        <w:pStyle w:val="NormalWeb"/>
        <w:spacing w:beforeAutospacing="0" w:after="20" w:afterAutospacing="0" w:line="480" w:lineRule="auto"/>
        <w:rPr>
          <w:rFonts w:ascii="Times New Roman Regular" w:hAnsi="Times New Roman Regular" w:cs="Times New Roman Regular"/>
        </w:rPr>
      </w:pPr>
      <w:proofErr w:type="spellStart"/>
      <w:r>
        <w:rPr>
          <w:rFonts w:ascii="Times New Roman Regular" w:eastAsia="Helvetica Neue" w:hAnsi="Times New Roman Regular" w:cs="Times New Roman Regular"/>
          <w:lang w:bidi="ar"/>
        </w:rPr>
        <w:t>Goleman</w:t>
      </w:r>
      <w:proofErr w:type="spellEnd"/>
      <w:r>
        <w:rPr>
          <w:rFonts w:ascii="Times New Roman Regular" w:eastAsia="Helvetica Neue" w:hAnsi="Times New Roman Regular" w:cs="Times New Roman Regular"/>
          <w:lang w:bidi="ar"/>
        </w:rPr>
        <w:t xml:space="preserve">, D. (1998) </w:t>
      </w:r>
      <w:r>
        <w:rPr>
          <w:rFonts w:ascii="Times New Roman Regular" w:eastAsia="Helvetica Neue" w:hAnsi="Times New Roman Regular" w:cs="Times New Roman Regular"/>
          <w:i/>
          <w:iCs/>
          <w:lang w:bidi="ar"/>
        </w:rPr>
        <w:t>What Makes a Leader?</w:t>
      </w:r>
      <w:r>
        <w:rPr>
          <w:rFonts w:ascii="Times New Roman Regular" w:eastAsia="Helvetica Neue" w:hAnsi="Times New Roman Regular" w:cs="Times New Roman Regular"/>
          <w:lang w:bidi="ar"/>
        </w:rPr>
        <w:t xml:space="preserve"> Harvard Business Review, 76(6), pp. 93–102.</w:t>
      </w:r>
    </w:p>
    <w:p w14:paraId="69DA9F1B" w14:textId="77777777" w:rsidR="009F526D" w:rsidRDefault="005C2339">
      <w:pPr>
        <w:pStyle w:val="NormalWeb"/>
        <w:spacing w:beforeAutospacing="0" w:after="20" w:afterAutospacing="0" w:line="48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Hersey, P. and Blanchard, K.H. (1977) </w:t>
      </w:r>
      <w:r>
        <w:rPr>
          <w:rFonts w:ascii="Times New Roman Regular" w:eastAsia="Helvetica Neue" w:hAnsi="Times New Roman Regular" w:cs="Times New Roman Regular"/>
          <w:i/>
          <w:iCs/>
          <w:lang w:bidi="ar"/>
        </w:rPr>
        <w:t>Management of Organizational Behavior: Utilizing Human Resources</w:t>
      </w:r>
      <w:r>
        <w:rPr>
          <w:rFonts w:ascii="Times New Roman Regular" w:eastAsia="Helvetica Neue" w:hAnsi="Times New Roman Regular" w:cs="Times New Roman Regular"/>
          <w:lang w:bidi="ar"/>
        </w:rPr>
        <w:t xml:space="preserve">. 3rd </w:t>
      </w:r>
      <w:proofErr w:type="spellStart"/>
      <w:r>
        <w:rPr>
          <w:rFonts w:ascii="Times New Roman Regular" w:eastAsia="Helvetica Neue" w:hAnsi="Times New Roman Regular" w:cs="Times New Roman Regular"/>
          <w:lang w:bidi="ar"/>
        </w:rPr>
        <w:t>edn</w:t>
      </w:r>
      <w:proofErr w:type="spellEnd"/>
      <w:r>
        <w:rPr>
          <w:rFonts w:ascii="Times New Roman Regular" w:eastAsia="Helvetica Neue" w:hAnsi="Times New Roman Regular" w:cs="Times New Roman Regular"/>
          <w:lang w:bidi="ar"/>
        </w:rPr>
        <w:t>. Englewood Cliffs, NJ: Prentice Hall.</w:t>
      </w:r>
    </w:p>
    <w:p w14:paraId="0316B1CB" w14:textId="77777777" w:rsidR="009F526D" w:rsidRDefault="005C2339">
      <w:pPr>
        <w:pStyle w:val="NormalWeb"/>
        <w:spacing w:beforeAutospacing="0" w:after="20" w:afterAutospacing="0" w:line="480" w:lineRule="auto"/>
        <w:rPr>
          <w:rFonts w:ascii="Times New Roman Regular" w:hAnsi="Times New Roman Regular" w:cs="Times New Roman Regular"/>
        </w:rPr>
      </w:pPr>
      <w:proofErr w:type="spellStart"/>
      <w:r>
        <w:rPr>
          <w:rFonts w:ascii="Times New Roman Regular" w:eastAsia="Helvetica Neue" w:hAnsi="Times New Roman Regular" w:cs="Times New Roman Regular"/>
          <w:lang w:bidi="ar"/>
        </w:rPr>
        <w:t>Kotter</w:t>
      </w:r>
      <w:proofErr w:type="spellEnd"/>
      <w:r>
        <w:rPr>
          <w:rFonts w:ascii="Times New Roman Regular" w:eastAsia="Helvetica Neue" w:hAnsi="Times New Roman Regular" w:cs="Times New Roman Regular"/>
          <w:lang w:bidi="ar"/>
        </w:rPr>
        <w:t xml:space="preserve">, J.P. (1996) </w:t>
      </w:r>
      <w:r>
        <w:rPr>
          <w:rFonts w:ascii="Times New Roman Regular" w:eastAsia="Helvetica Neue" w:hAnsi="Times New Roman Regular" w:cs="Times New Roman Regular"/>
          <w:i/>
          <w:iCs/>
          <w:lang w:bidi="ar"/>
        </w:rPr>
        <w:t>Leading Change</w:t>
      </w:r>
      <w:r>
        <w:rPr>
          <w:rFonts w:ascii="Times New Roman Regular" w:eastAsia="Helvetica Neue" w:hAnsi="Times New Roman Regular" w:cs="Times New Roman Regular"/>
          <w:lang w:bidi="ar"/>
        </w:rPr>
        <w:t>. Boston, MA: Harvard Business School Press.</w:t>
      </w:r>
    </w:p>
    <w:p w14:paraId="18AF6A34" w14:textId="77777777" w:rsidR="009F526D" w:rsidRDefault="005C2339">
      <w:pPr>
        <w:pStyle w:val="NormalWeb"/>
        <w:spacing w:beforeAutospacing="0" w:after="20" w:afterAutospacing="0" w:line="48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Lewin, K., </w:t>
      </w:r>
      <w:proofErr w:type="spellStart"/>
      <w:r>
        <w:rPr>
          <w:rFonts w:ascii="Times New Roman Regular" w:eastAsia="Helvetica Neue" w:hAnsi="Times New Roman Regular" w:cs="Times New Roman Regular"/>
          <w:lang w:bidi="ar"/>
        </w:rPr>
        <w:t>Lippitt</w:t>
      </w:r>
      <w:proofErr w:type="spellEnd"/>
      <w:r>
        <w:rPr>
          <w:rFonts w:ascii="Times New Roman Regular" w:eastAsia="Helvetica Neue" w:hAnsi="Times New Roman Regular" w:cs="Times New Roman Regular"/>
          <w:lang w:bidi="ar"/>
        </w:rPr>
        <w:t xml:space="preserve">, R. and White, R.K. (1939) ‘Patterns of aggressive behavior in experimentally created social climates’, </w:t>
      </w:r>
      <w:r>
        <w:rPr>
          <w:rFonts w:ascii="Times New Roman Regular" w:eastAsia="Helvetica Neue" w:hAnsi="Times New Roman Regular" w:cs="Times New Roman Regular"/>
          <w:i/>
          <w:iCs/>
          <w:lang w:bidi="ar"/>
        </w:rPr>
        <w:t>Journal of Social Psychology</w:t>
      </w:r>
      <w:r>
        <w:rPr>
          <w:rFonts w:ascii="Times New Roman Regular" w:eastAsia="Helvetica Neue" w:hAnsi="Times New Roman Regular" w:cs="Times New Roman Regular"/>
          <w:lang w:bidi="ar"/>
        </w:rPr>
        <w:t>, 10(2), pp. 271–299.</w:t>
      </w:r>
    </w:p>
    <w:p w14:paraId="1C89FBE0" w14:textId="77777777" w:rsidR="009F526D" w:rsidRDefault="005C2339">
      <w:pPr>
        <w:pStyle w:val="NormalWeb"/>
        <w:spacing w:beforeAutospacing="0" w:after="20" w:afterAutospacing="0" w:line="480" w:lineRule="auto"/>
        <w:rPr>
          <w:rFonts w:ascii="Times New Roman Regular" w:eastAsia="Helvetica Neue" w:hAnsi="Times New Roman Regular" w:cs="Times New Roman Regular"/>
          <w:lang w:bidi="ar"/>
        </w:rPr>
      </w:pPr>
      <w:proofErr w:type="spellStart"/>
      <w:r>
        <w:rPr>
          <w:rFonts w:ascii="Times New Roman Regular" w:eastAsia="Helvetica Neue" w:hAnsi="Times New Roman Regular" w:cs="Times New Roman Regular"/>
          <w:lang w:bidi="ar"/>
        </w:rPr>
        <w:t>Northouse</w:t>
      </w:r>
      <w:proofErr w:type="spellEnd"/>
      <w:r>
        <w:rPr>
          <w:rFonts w:ascii="Times New Roman Regular" w:eastAsia="Helvetica Neue" w:hAnsi="Times New Roman Regular" w:cs="Times New Roman Regular"/>
          <w:lang w:bidi="ar"/>
        </w:rPr>
        <w:t xml:space="preserve">, P.G. (2019) </w:t>
      </w:r>
      <w:r>
        <w:rPr>
          <w:rFonts w:ascii="Times New Roman Regular" w:eastAsia="Helvetica Neue" w:hAnsi="Times New Roman Regular" w:cs="Times New Roman Regular"/>
          <w:i/>
          <w:iCs/>
          <w:lang w:bidi="ar"/>
        </w:rPr>
        <w:t>Leadership: Theory and Practice</w:t>
      </w:r>
      <w:r>
        <w:rPr>
          <w:rFonts w:ascii="Times New Roman Regular" w:eastAsia="Helvetica Neue" w:hAnsi="Times New Roman Regular" w:cs="Times New Roman Regular"/>
          <w:lang w:bidi="ar"/>
        </w:rPr>
        <w:t xml:space="preserve">. 8th </w:t>
      </w:r>
      <w:proofErr w:type="spellStart"/>
      <w:r>
        <w:rPr>
          <w:rFonts w:ascii="Times New Roman Regular" w:eastAsia="Helvetica Neue" w:hAnsi="Times New Roman Regular" w:cs="Times New Roman Regular"/>
          <w:lang w:bidi="ar"/>
        </w:rPr>
        <w:t>edn</w:t>
      </w:r>
      <w:proofErr w:type="spellEnd"/>
      <w:r>
        <w:rPr>
          <w:rFonts w:ascii="Times New Roman Regular" w:eastAsia="Helvetica Neue" w:hAnsi="Times New Roman Regular" w:cs="Times New Roman Regular"/>
          <w:lang w:bidi="ar"/>
        </w:rPr>
        <w:t>. Thousand Oaks, CA: Sage Publications.</w:t>
      </w:r>
    </w:p>
    <w:p w14:paraId="74908694" w14:textId="77777777" w:rsidR="009F526D" w:rsidRDefault="005C2339">
      <w:pPr>
        <w:pStyle w:val="NormalWeb"/>
        <w:spacing w:beforeAutospacing="0" w:after="20" w:afterAutospacing="0" w:line="480" w:lineRule="auto"/>
        <w:rPr>
          <w:rFonts w:ascii="Times New Roman Regular" w:eastAsia="Helvetica Neue" w:hAnsi="Times New Roman Regular" w:cs="Times New Roman Regular"/>
          <w:lang w:bidi="ar"/>
        </w:rPr>
      </w:pPr>
      <w:proofErr w:type="spellStart"/>
      <w:r>
        <w:rPr>
          <w:rFonts w:ascii="Times New Roman Regular" w:eastAsia="Helvetica Neue" w:hAnsi="Times New Roman Regular" w:cs="Times New Roman Regular"/>
          <w:lang w:bidi="ar"/>
        </w:rPr>
        <w:t>Natarajan</w:t>
      </w:r>
      <w:proofErr w:type="spellEnd"/>
      <w:r>
        <w:rPr>
          <w:rFonts w:ascii="Times New Roman Regular" w:eastAsia="Helvetica Neue" w:hAnsi="Times New Roman Regular" w:cs="Times New Roman Regular"/>
          <w:lang w:bidi="ar"/>
        </w:rPr>
        <w:t>, S. (2017, April). A Success Story of an Innovative Leader : Steve Jobs Innovative Thinking Led Apple Inc a Great Success. ResearchGate. https://www.researchgate.net/publication/373603439_A_Success_Story_of_an_Innovative_Leader_Steve_Jobs_Innovative_Thinking_Led_Apple_Inc_a_Great_Success</w:t>
      </w:r>
    </w:p>
    <w:p w14:paraId="6787E389" w14:textId="77777777" w:rsidR="009F526D" w:rsidRDefault="005C2339">
      <w:pPr>
        <w:pStyle w:val="NormalWeb"/>
        <w:spacing w:beforeAutospacing="0" w:after="20" w:afterAutospacing="0" w:line="480" w:lineRule="auto"/>
        <w:rPr>
          <w:rFonts w:ascii="Times New Roman Regular" w:hAnsi="Times New Roman Regular" w:cs="Times New Roman Regular"/>
        </w:rPr>
      </w:pPr>
      <w:r>
        <w:rPr>
          <w:rFonts w:ascii="Times New Roman Regular" w:eastAsia="Helvetica Neue" w:hAnsi="Times New Roman Regular" w:cs="Times New Roman Regular"/>
          <w:lang w:bidi="ar"/>
        </w:rPr>
        <w:t xml:space="preserve">Whittington, R. (2023) </w:t>
      </w:r>
      <w:r>
        <w:rPr>
          <w:rFonts w:ascii="Times New Roman Regular" w:eastAsia="Helvetica Neue" w:hAnsi="Times New Roman Regular" w:cs="Times New Roman Regular"/>
          <w:i/>
          <w:iCs/>
          <w:lang w:bidi="ar"/>
        </w:rPr>
        <w:t>Corporate Strategy: Reframing the Future of Business</w:t>
      </w:r>
      <w:r>
        <w:rPr>
          <w:rFonts w:ascii="Times New Roman Regular" w:eastAsia="Helvetica Neue" w:hAnsi="Times New Roman Regular" w:cs="Times New Roman Regular"/>
          <w:lang w:bidi="ar"/>
        </w:rPr>
        <w:t xml:space="preserve">. 6th </w:t>
      </w:r>
      <w:proofErr w:type="spellStart"/>
      <w:r>
        <w:rPr>
          <w:rFonts w:ascii="Times New Roman Regular" w:eastAsia="Helvetica Neue" w:hAnsi="Times New Roman Regular" w:cs="Times New Roman Regular"/>
          <w:lang w:bidi="ar"/>
        </w:rPr>
        <w:t>edn</w:t>
      </w:r>
      <w:proofErr w:type="spellEnd"/>
      <w:r>
        <w:rPr>
          <w:rFonts w:ascii="Times New Roman Regular" w:eastAsia="Helvetica Neue" w:hAnsi="Times New Roman Regular" w:cs="Times New Roman Regular"/>
          <w:lang w:bidi="ar"/>
        </w:rPr>
        <w:t>. Oxford: Oxford University Press.</w:t>
      </w:r>
    </w:p>
    <w:p w14:paraId="6330DDB4" w14:textId="77777777" w:rsidR="009F526D" w:rsidRDefault="005C2339">
      <w:pPr>
        <w:pStyle w:val="NormalWeb"/>
        <w:spacing w:beforeAutospacing="0" w:after="20" w:afterAutospacing="0" w:line="480" w:lineRule="auto"/>
        <w:rPr>
          <w:rFonts w:ascii="Times New Roman Regular" w:eastAsia="Helvetica Neue" w:hAnsi="Times New Roman Regular" w:cs="Times New Roman Regular"/>
          <w:lang w:bidi="ar"/>
        </w:rPr>
      </w:pPr>
      <w:proofErr w:type="spellStart"/>
      <w:r>
        <w:rPr>
          <w:rFonts w:ascii="Times New Roman Regular" w:eastAsia="Helvetica Neue" w:hAnsi="Times New Roman Regular" w:cs="Times New Roman Regular"/>
          <w:lang w:bidi="ar"/>
        </w:rPr>
        <w:t>Yukl</w:t>
      </w:r>
      <w:proofErr w:type="spellEnd"/>
      <w:r>
        <w:rPr>
          <w:rFonts w:ascii="Times New Roman Regular" w:eastAsia="Helvetica Neue" w:hAnsi="Times New Roman Regular" w:cs="Times New Roman Regular"/>
          <w:lang w:bidi="ar"/>
        </w:rPr>
        <w:t xml:space="preserve">, G. (2013) </w:t>
      </w:r>
      <w:r>
        <w:rPr>
          <w:rFonts w:ascii="Times New Roman Regular" w:eastAsia="Helvetica Neue" w:hAnsi="Times New Roman Regular" w:cs="Times New Roman Regular"/>
          <w:i/>
          <w:iCs/>
          <w:lang w:bidi="ar"/>
        </w:rPr>
        <w:t>Leadership in Organizations</w:t>
      </w:r>
      <w:r>
        <w:rPr>
          <w:rFonts w:ascii="Times New Roman Regular" w:eastAsia="Helvetica Neue" w:hAnsi="Times New Roman Regular" w:cs="Times New Roman Regular"/>
          <w:lang w:bidi="ar"/>
        </w:rPr>
        <w:t xml:space="preserve">. 8th </w:t>
      </w:r>
      <w:proofErr w:type="spellStart"/>
      <w:r>
        <w:rPr>
          <w:rFonts w:ascii="Times New Roman Regular" w:eastAsia="Helvetica Neue" w:hAnsi="Times New Roman Regular" w:cs="Times New Roman Regular"/>
          <w:lang w:bidi="ar"/>
        </w:rPr>
        <w:t>edn</w:t>
      </w:r>
      <w:proofErr w:type="spellEnd"/>
      <w:r>
        <w:rPr>
          <w:rFonts w:ascii="Times New Roman Regular" w:eastAsia="Helvetica Neue" w:hAnsi="Times New Roman Regular" w:cs="Times New Roman Regular"/>
          <w:lang w:bidi="ar"/>
        </w:rPr>
        <w:t>. Harlow: Pearson Education.</w:t>
      </w:r>
    </w:p>
    <w:p w14:paraId="64B6218C" w14:textId="77777777" w:rsidR="009F526D" w:rsidRDefault="009F526D">
      <w:pPr>
        <w:pStyle w:val="NormalWeb"/>
        <w:spacing w:beforeAutospacing="0" w:after="20" w:afterAutospacing="0" w:line="480" w:lineRule="auto"/>
        <w:rPr>
          <w:rFonts w:ascii="Times New Roman Regular" w:eastAsia="Helvetica Neue" w:hAnsi="Times New Roman Regular" w:cs="Times New Roman Regular"/>
          <w:lang w:bidi="ar"/>
        </w:rPr>
      </w:pPr>
    </w:p>
    <w:p w14:paraId="3A31EBED" w14:textId="77777777" w:rsidR="009F526D" w:rsidRDefault="009F526D">
      <w:pPr>
        <w:spacing w:after="20" w:line="480" w:lineRule="auto"/>
        <w:jc w:val="both"/>
        <w:rPr>
          <w:rFonts w:ascii="Times New Roman Regular" w:hAnsi="Times New Roman Regular" w:cs="Times New Roman Regular"/>
          <w:sz w:val="24"/>
          <w:szCs w:val="24"/>
        </w:rPr>
      </w:pPr>
    </w:p>
    <w:sectPr w:rsidR="009F526D">
      <w:headerReference w:type="default" r:id="rId8"/>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B092D" w14:textId="77777777" w:rsidR="005C2339" w:rsidRDefault="005C2339">
      <w:r>
        <w:separator/>
      </w:r>
    </w:p>
  </w:endnote>
  <w:endnote w:type="continuationSeparator" w:id="0">
    <w:p w14:paraId="57668F79" w14:textId="77777777" w:rsidR="005C2339" w:rsidRDefault="005C23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0AFF" w:usb1="00007843" w:usb2="00000001" w:usb3="00000000" w:csb0="400001BF" w:csb1="DFF7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8D311" w14:textId="77777777" w:rsidR="005C2339" w:rsidRDefault="005C2339">
      <w:r>
        <w:separator/>
      </w:r>
    </w:p>
  </w:footnote>
  <w:footnote w:type="continuationSeparator" w:id="0">
    <w:p w14:paraId="49F404F9" w14:textId="77777777" w:rsidR="005C2339" w:rsidRDefault="005C23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E845" w14:textId="77777777" w:rsidR="009F526D" w:rsidRDefault="005C2339">
    <w:pPr>
      <w:pStyle w:val="Header"/>
    </w:pPr>
    <w:r>
      <w:rPr>
        <w:noProof/>
      </w:rPr>
      <mc:AlternateContent>
        <mc:Choice Requires="wps">
          <w:drawing>
            <wp:anchor distT="0" distB="0" distL="114300" distR="114300" simplePos="0" relativeHeight="251659264" behindDoc="0" locked="0" layoutInCell="1" allowOverlap="1" wp14:anchorId="42071DEB" wp14:editId="26139258">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7E208DE" w14:textId="77777777" w:rsidR="009F526D" w:rsidRDefault="005C2339">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13DC0774">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EF60AB0"/>
    <w:multiLevelType w:val="singleLevel"/>
    <w:tmpl w:val="DEF60AB0"/>
    <w:lvl w:ilvl="0">
      <w:start w:val="1"/>
      <w:numFmt w:val="decimal"/>
      <w:suff w:val="space"/>
      <w:lvlText w:val="%1."/>
      <w:lvlJc w:val="left"/>
    </w:lvl>
  </w:abstractNum>
  <w:num w:numId="1" w16cid:durableId="282081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embedSystemFonts/>
  <w:proofState w:spelling="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FFEF7964"/>
    <w:rsid w:val="FB9D7235"/>
    <w:rsid w:val="FFEF7964"/>
    <w:rsid w:val="000931F6"/>
    <w:rsid w:val="005C2339"/>
    <w:rsid w:val="009F526D"/>
    <w:rsid w:val="00BC5C49"/>
    <w:rsid w:val="33BCF547"/>
    <w:rsid w:val="4FFFE3ED"/>
    <w:rsid w:val="5BF732D5"/>
    <w:rsid w:val="5EBFF32E"/>
    <w:rsid w:val="62273D15"/>
    <w:rsid w:val="72FA8110"/>
    <w:rsid w:val="73EF4735"/>
    <w:rsid w:val="79BEC9E7"/>
    <w:rsid w:val="79FDFF58"/>
    <w:rsid w:val="7FEFCA6E"/>
    <w:rsid w:val="9FFEE547"/>
    <w:rsid w:val="D5F7260A"/>
    <w:rsid w:val="DF7F20CA"/>
    <w:rsid w:val="EFBEBA20"/>
    <w:rsid w:val="F1AF21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DB490E8"/>
  <w15:docId w15:val="{71056AAE-75C4-F24E-A8AD-072700C4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PK"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paragraph" w:customStyle="1" w:styleId="p2">
    <w:name w:val="p2"/>
    <w:rPr>
      <w:rFonts w:ascii="Helvetica Neue" w:eastAsia="Helvetica Neue" w:hAnsi="Helvetica Neue"/>
      <w:sz w:val="26"/>
      <w:szCs w:val="26"/>
      <w:lang w:val="en-US" w:eastAsia="zh-CN"/>
    </w:rPr>
  </w:style>
  <w:style w:type="paragraph" w:customStyle="1" w:styleId="p1">
    <w:name w:val="p1"/>
    <w:rPr>
      <w:rFonts w:ascii="Helvetica Neue" w:eastAsia="Helvetica Neue" w:hAnsi="Helvetica Neue"/>
      <w:sz w:val="26"/>
      <w:szCs w:val="26"/>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1849</Words>
  <Characters>12279</Characters>
  <Application>Microsoft Office Word</Application>
  <DocSecurity>0</DocSecurity>
  <Lines>102</Lines>
  <Paragraphs>28</Paragraphs>
  <ScaleCrop>false</ScaleCrop>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L1F18PHMD0084 - NADIA FAROOQ</cp:lastModifiedBy>
  <cp:revision>2</cp:revision>
  <dcterms:created xsi:type="dcterms:W3CDTF">2025-06-22T04:54:00Z</dcterms:created>
  <dcterms:modified xsi:type="dcterms:W3CDTF">2025-06-22T04:54:00Z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1033-6.12.2.8699</vt:lpwstr>
  </property>
  <property fmtid="{D5CDD505-2E9C-101B-9397-08002B2CF9AE}" pid="3" name="ICV">
    <vt:lpwstr>22B025A49F81F631D5A355688E800F53_41</vt:lpwstr>
  </property>
</Properties>
</file>