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72D0C" w14:textId="6687C0E7" w:rsidR="00B91F4C" w:rsidRDefault="00B91F4C" w:rsidP="00B91F4C">
      <w:pPr>
        <w:pStyle w:val="Title"/>
        <w:rPr>
          <w:rFonts w:ascii="Times New Roman" w:hAnsi="Times New Roman" w:cs="Times New Roman"/>
          <w:b/>
          <w:bCs/>
          <w:sz w:val="20"/>
          <w:szCs w:val="20"/>
        </w:rPr>
      </w:pPr>
      <w:r w:rsidRPr="00880A09">
        <w:rPr>
          <w:rFonts w:cs="Arial"/>
          <w:noProof/>
          <w:sz w:val="24"/>
          <w:szCs w:val="24"/>
          <w:lang w:eastAsia="en-IN"/>
        </w:rPr>
        <w:drawing>
          <wp:inline distT="0" distB="0" distL="0" distR="0" wp14:anchorId="261EC15D" wp14:editId="04ECE48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02D1E359" w14:textId="77777777" w:rsidR="00B91F4C" w:rsidRPr="00B91F4C" w:rsidRDefault="00B91F4C" w:rsidP="00B91F4C"/>
    <w:p w14:paraId="5DFBD433" w14:textId="214C657D" w:rsidR="003A7166" w:rsidRDefault="00150256" w:rsidP="00B91F4C">
      <w:pPr>
        <w:pStyle w:val="Title"/>
        <w:spacing w:after="80"/>
        <w:jc w:val="center"/>
        <w:rPr>
          <w:rFonts w:ascii="Times New Roman" w:hAnsi="Times New Roman" w:cs="Times New Roman"/>
          <w:b/>
          <w:bCs/>
        </w:rPr>
      </w:pPr>
      <w:r w:rsidRPr="00B91F4C">
        <w:rPr>
          <w:rFonts w:ascii="Times New Roman" w:hAnsi="Times New Roman" w:cs="Times New Roman"/>
          <w:b/>
          <w:bCs/>
        </w:rPr>
        <w:t>Management and Organisational Behaviour</w:t>
      </w:r>
      <w:r w:rsidR="00ED1EB3">
        <w:rPr>
          <w:rFonts w:ascii="Times New Roman" w:hAnsi="Times New Roman" w:cs="Times New Roman"/>
          <w:b/>
          <w:bCs/>
        </w:rPr>
        <w:t xml:space="preserve"> - </w:t>
      </w:r>
      <w:r w:rsidR="00ED1EB3" w:rsidRPr="00ED1EB3">
        <w:rPr>
          <w:rFonts w:ascii="Times New Roman" w:hAnsi="Times New Roman" w:cs="Times New Roman"/>
          <w:b/>
          <w:bCs/>
        </w:rPr>
        <w:t>BMIH5004</w:t>
      </w:r>
      <w:r w:rsidR="002237CF">
        <w:rPr>
          <w:rFonts w:ascii="Times New Roman" w:hAnsi="Times New Roman" w:cs="Times New Roman"/>
          <w:b/>
          <w:bCs/>
        </w:rPr>
        <w:t xml:space="preserve"> </w:t>
      </w:r>
    </w:p>
    <w:p w14:paraId="61540F0E" w14:textId="77777777" w:rsidR="00B91F4C" w:rsidRPr="00B91F4C" w:rsidRDefault="00B91F4C" w:rsidP="00B91F4C"/>
    <w:p w14:paraId="210882E5" w14:textId="77777777" w:rsidR="003A7166" w:rsidRPr="00CE5FC9" w:rsidRDefault="00150256" w:rsidP="003A7166">
      <w:pPr>
        <w:pStyle w:val="Subtitle"/>
        <w:spacing w:before="240" w:line="360" w:lineRule="auto"/>
        <w:jc w:val="center"/>
        <w:rPr>
          <w:rFonts w:ascii="Times New Roman" w:hAnsi="Times New Roman" w:cs="Times New Roman"/>
          <w:b/>
          <w:bCs/>
          <w:sz w:val="40"/>
          <w:szCs w:val="40"/>
          <w:u w:val="single"/>
        </w:rPr>
      </w:pPr>
      <w:r w:rsidRPr="00CE5FC9">
        <w:rPr>
          <w:rFonts w:ascii="Times New Roman" w:hAnsi="Times New Roman" w:cs="Times New Roman"/>
          <w:b/>
          <w:bCs/>
          <w:sz w:val="40"/>
          <w:szCs w:val="40"/>
          <w:u w:val="single"/>
        </w:rPr>
        <w:t>Academic Essay</w:t>
      </w:r>
    </w:p>
    <w:p w14:paraId="2BD133EA" w14:textId="77777777" w:rsidR="003A7166" w:rsidRDefault="003A7166" w:rsidP="003A7166">
      <w:pPr>
        <w:spacing w:before="240" w:line="360" w:lineRule="auto"/>
        <w:jc w:val="center"/>
        <w:rPr>
          <w:rFonts w:ascii="Times New Roman" w:hAnsi="Times New Roman" w:cs="Times New Roman"/>
          <w:b/>
          <w:bCs/>
          <w:sz w:val="24"/>
          <w:szCs w:val="24"/>
        </w:rPr>
      </w:pPr>
    </w:p>
    <w:p w14:paraId="45D2F3B2" w14:textId="77777777" w:rsidR="00B91F4C" w:rsidRPr="00880A09" w:rsidRDefault="00B91F4C" w:rsidP="00B91F4C">
      <w:pPr>
        <w:pStyle w:val="Title"/>
        <w:jc w:val="both"/>
        <w:rPr>
          <w:rFonts w:ascii="Times New Roman" w:hAnsi="Times New Roman" w:cs="Times New Roman"/>
          <w:b/>
          <w:bCs/>
          <w:sz w:val="32"/>
          <w:szCs w:val="32"/>
        </w:rPr>
      </w:pPr>
      <w:r w:rsidRPr="00880A09">
        <w:rPr>
          <w:rFonts w:ascii="Times New Roman" w:hAnsi="Times New Roman" w:cs="Times New Roman"/>
          <w:b/>
          <w:bCs/>
          <w:sz w:val="32"/>
          <w:szCs w:val="32"/>
        </w:rPr>
        <w:t>Student name: Mihaita Ionut Manda</w:t>
      </w:r>
    </w:p>
    <w:p w14:paraId="48DBBD52" w14:textId="77777777" w:rsidR="00B91F4C" w:rsidRPr="00880A09" w:rsidRDefault="00B91F4C" w:rsidP="00B91F4C"/>
    <w:p w14:paraId="30FABB79" w14:textId="77777777" w:rsidR="00B91F4C" w:rsidRPr="00880A09" w:rsidRDefault="00B91F4C" w:rsidP="00B91F4C">
      <w:pPr>
        <w:pStyle w:val="Title"/>
        <w:jc w:val="both"/>
        <w:rPr>
          <w:rFonts w:ascii="Times New Roman" w:hAnsi="Times New Roman" w:cs="Times New Roman"/>
          <w:b/>
          <w:bCs/>
          <w:sz w:val="32"/>
          <w:szCs w:val="32"/>
        </w:rPr>
      </w:pPr>
      <w:r w:rsidRPr="00880A09">
        <w:rPr>
          <w:rFonts w:ascii="Times New Roman" w:hAnsi="Times New Roman" w:cs="Times New Roman"/>
          <w:b/>
          <w:bCs/>
          <w:sz w:val="32"/>
          <w:szCs w:val="32"/>
        </w:rPr>
        <w:t>Student ID number: 2232074</w:t>
      </w:r>
    </w:p>
    <w:p w14:paraId="1DF6CBC7" w14:textId="77777777" w:rsidR="00B91F4C" w:rsidRPr="00880A09" w:rsidRDefault="00B91F4C" w:rsidP="00B91F4C">
      <w:pPr>
        <w:pStyle w:val="Title"/>
        <w:jc w:val="both"/>
        <w:rPr>
          <w:rFonts w:ascii="Times New Roman" w:hAnsi="Times New Roman" w:cs="Times New Roman"/>
          <w:b/>
          <w:bCs/>
          <w:sz w:val="32"/>
          <w:szCs w:val="32"/>
        </w:rPr>
      </w:pPr>
    </w:p>
    <w:p w14:paraId="1FF45B53" w14:textId="5727C6EE" w:rsidR="00B91F4C" w:rsidRPr="00880A09" w:rsidRDefault="00B91F4C" w:rsidP="00B91F4C">
      <w:pPr>
        <w:pStyle w:val="Title"/>
        <w:jc w:val="both"/>
        <w:rPr>
          <w:rFonts w:ascii="Times New Roman" w:hAnsi="Times New Roman" w:cs="Times New Roman"/>
          <w:b/>
          <w:bCs/>
          <w:sz w:val="32"/>
          <w:szCs w:val="32"/>
        </w:rPr>
      </w:pPr>
      <w:r w:rsidRPr="00880A09">
        <w:rPr>
          <w:rFonts w:ascii="Times New Roman" w:hAnsi="Times New Roman" w:cs="Times New Roman"/>
          <w:b/>
          <w:bCs/>
          <w:sz w:val="32"/>
          <w:szCs w:val="32"/>
        </w:rPr>
        <w:t xml:space="preserve">Lecturer: </w:t>
      </w:r>
      <w:r w:rsidR="00ED1EB3" w:rsidRPr="00ED1EB3">
        <w:rPr>
          <w:rFonts w:ascii="Times New Roman" w:hAnsi="Times New Roman" w:cs="Times New Roman"/>
          <w:b/>
          <w:bCs/>
          <w:sz w:val="32"/>
          <w:szCs w:val="32"/>
        </w:rPr>
        <w:t>Daniel Payne</w:t>
      </w:r>
    </w:p>
    <w:p w14:paraId="7C60444F" w14:textId="77777777" w:rsidR="00B91F4C" w:rsidRPr="00880A09" w:rsidRDefault="00B91F4C" w:rsidP="00B91F4C">
      <w:pPr>
        <w:pStyle w:val="Title"/>
        <w:jc w:val="both"/>
        <w:rPr>
          <w:rFonts w:ascii="Times New Roman" w:hAnsi="Times New Roman" w:cs="Times New Roman"/>
          <w:b/>
          <w:bCs/>
          <w:sz w:val="32"/>
          <w:szCs w:val="32"/>
        </w:rPr>
      </w:pPr>
    </w:p>
    <w:p w14:paraId="14297DA4" w14:textId="0B344716" w:rsidR="00B91F4C" w:rsidRPr="00880A09" w:rsidRDefault="00B91F4C" w:rsidP="00B91F4C">
      <w:pPr>
        <w:pStyle w:val="Title"/>
        <w:jc w:val="both"/>
        <w:rPr>
          <w:rFonts w:ascii="Times New Roman" w:hAnsi="Times New Roman" w:cs="Times New Roman"/>
          <w:b/>
          <w:bCs/>
          <w:sz w:val="32"/>
          <w:szCs w:val="32"/>
        </w:rPr>
      </w:pPr>
      <w:r w:rsidRPr="00880A09">
        <w:rPr>
          <w:rFonts w:ascii="Times New Roman" w:hAnsi="Times New Roman" w:cs="Times New Roman"/>
          <w:b/>
          <w:bCs/>
          <w:sz w:val="32"/>
          <w:szCs w:val="32"/>
        </w:rPr>
        <w:t>Word Count: 2</w:t>
      </w:r>
      <w:r>
        <w:rPr>
          <w:rFonts w:ascii="Times New Roman" w:hAnsi="Times New Roman" w:cs="Times New Roman"/>
          <w:b/>
          <w:bCs/>
          <w:sz w:val="32"/>
          <w:szCs w:val="32"/>
        </w:rPr>
        <w:t>163</w:t>
      </w:r>
    </w:p>
    <w:p w14:paraId="16C5C8A2" w14:textId="77777777" w:rsidR="00B91F4C" w:rsidRPr="00880A09" w:rsidRDefault="00B91F4C" w:rsidP="00B91F4C"/>
    <w:p w14:paraId="3CAEB057" w14:textId="77777777" w:rsidR="00B91F4C" w:rsidRPr="00880A09" w:rsidRDefault="00B91F4C" w:rsidP="00B91F4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14AFCA02" w14:textId="77777777" w:rsidR="00B91F4C" w:rsidRPr="00880A09" w:rsidRDefault="00B91F4C" w:rsidP="00B91F4C">
      <w:pPr>
        <w:spacing w:line="360" w:lineRule="auto"/>
        <w:jc w:val="both"/>
        <w:rPr>
          <w:rFonts w:ascii="Times New Roman" w:hAnsi="Times New Roman" w:cs="Times New Roman"/>
          <w:b/>
          <w:sz w:val="24"/>
          <w:szCs w:val="24"/>
        </w:rPr>
      </w:pPr>
    </w:p>
    <w:p w14:paraId="36E55E62" w14:textId="77777777" w:rsidR="00B91F4C" w:rsidRPr="00880A09" w:rsidRDefault="00B91F4C" w:rsidP="00B91F4C">
      <w:pPr>
        <w:spacing w:line="360" w:lineRule="auto"/>
        <w:jc w:val="both"/>
        <w:rPr>
          <w:rFonts w:ascii="Times New Roman" w:hAnsi="Times New Roman" w:cs="Times New Roman"/>
          <w:b/>
          <w:sz w:val="24"/>
          <w:szCs w:val="24"/>
        </w:rPr>
      </w:pPr>
      <w:r w:rsidRPr="00880A09">
        <w:rPr>
          <w:rFonts w:ascii="Times New Roman" w:hAnsi="Times New Roman" w:cs="Times New Roman"/>
          <w:b/>
          <w:sz w:val="24"/>
          <w:szCs w:val="24"/>
        </w:rPr>
        <w:t xml:space="preserve">Declaration </w:t>
      </w:r>
    </w:p>
    <w:p w14:paraId="4FFB6495" w14:textId="490B7CB0" w:rsidR="003A7166" w:rsidRPr="00B91F4C" w:rsidRDefault="00B91F4C" w:rsidP="00B91F4C">
      <w:pPr>
        <w:spacing w:line="360" w:lineRule="auto"/>
        <w:jc w:val="both"/>
      </w:pPr>
      <w:r w:rsidRPr="00880A09">
        <w:rPr>
          <w:rFonts w:ascii="Times New Roman" w:hAnsi="Times New Roman" w:cs="Times New Roman"/>
          <w:sz w:val="24"/>
          <w:szCs w:val="24"/>
        </w:rPr>
        <w:t>I assure you that this report is the result of my individual work only. As for this work, none of the AI tools were used in writing. All the research was done from academic sources mainly Google Scholar, reports and trustable sources to ensure that the research carries the highest standards of research.</w:t>
      </w:r>
      <w:r w:rsidR="00150256" w:rsidRPr="003A7166">
        <w:rPr>
          <w:rFonts w:ascii="Times New Roman" w:hAnsi="Times New Roman" w:cs="Times New Roman"/>
        </w:rPr>
        <w:br w:type="page"/>
      </w:r>
    </w:p>
    <w:p w14:paraId="6F59606F" w14:textId="7990EC3D" w:rsidR="00EF20A3" w:rsidRPr="00EF20A3" w:rsidRDefault="00EF20A3" w:rsidP="00EF20A3">
      <w:pPr>
        <w:numPr>
          <w:ilvl w:val="1"/>
          <w:numId w:val="0"/>
        </w:numPr>
        <w:spacing w:after="200" w:line="276" w:lineRule="auto"/>
        <w:jc w:val="center"/>
        <w:rPr>
          <w:rFonts w:eastAsiaTheme="minorEastAsia"/>
          <w:color w:val="5A5A5A" w:themeColor="text1" w:themeTint="A5"/>
          <w:spacing w:val="15"/>
          <w:kern w:val="2"/>
          <w:sz w:val="40"/>
          <w:szCs w:val="40"/>
          <w14:ligatures w14:val="standardContextual"/>
        </w:rPr>
      </w:pPr>
      <w:r w:rsidRPr="00EF20A3">
        <w:rPr>
          <w:rFonts w:eastAsiaTheme="minorEastAsia"/>
          <w:color w:val="5A5A5A" w:themeColor="text1" w:themeTint="A5"/>
          <w:spacing w:val="15"/>
          <w:kern w:val="2"/>
          <w:sz w:val="40"/>
          <w:szCs w:val="40"/>
          <w14:ligatures w14:val="standardContextual"/>
        </w:rPr>
        <w:lastRenderedPageBreak/>
        <w:t>Academic Essay</w:t>
      </w:r>
    </w:p>
    <w:p w14:paraId="2FE2C405" w14:textId="58F94F05" w:rsidR="002631DE" w:rsidRPr="003A7166" w:rsidRDefault="00150256" w:rsidP="00B91F4C">
      <w:pPr>
        <w:spacing w:before="240" w:line="360" w:lineRule="auto"/>
        <w:ind w:firstLine="720"/>
        <w:jc w:val="both"/>
        <w:rPr>
          <w:rFonts w:ascii="Times New Roman" w:hAnsi="Times New Roman" w:cs="Times New Roman"/>
          <w:sz w:val="24"/>
          <w:szCs w:val="24"/>
        </w:rPr>
      </w:pPr>
      <w:r w:rsidRPr="003A7166">
        <w:rPr>
          <w:rFonts w:ascii="Times New Roman" w:hAnsi="Times New Roman" w:cs="Times New Roman"/>
          <w:sz w:val="24"/>
          <w:szCs w:val="24"/>
        </w:rPr>
        <w:t>Effective leadership in hospitality helps teams work better and drives staff motivation, which bene</w:t>
      </w:r>
      <w:r w:rsidR="007E0EAF">
        <w:rPr>
          <w:rFonts w:ascii="Times New Roman" w:hAnsi="Times New Roman" w:cs="Times New Roman"/>
          <w:sz w:val="24"/>
          <w:szCs w:val="24"/>
        </w:rPr>
        <w:t>fits guests and runs the organis</w:t>
      </w:r>
      <w:r w:rsidRPr="003A7166">
        <w:rPr>
          <w:rFonts w:ascii="Times New Roman" w:hAnsi="Times New Roman" w:cs="Times New Roman"/>
          <w:sz w:val="24"/>
          <w:szCs w:val="24"/>
        </w:rPr>
        <w:t>ation successfully. Hospitality leaders need to adapt to quick changes effectively and deliver impressive results. The results teams achieve depend directly on how leaders motivate and back up their employees, which in turn shapes customer happiness levels (Mullins, 2019). Strong leadership creates united teams that solve problems and successfully achieve predetermined results. Maintaining staff morale remains important because hospitality employees work under heavy pressure with long shifts and demanding customers. Teams under leadership support drive employee motivation and form strong bonds that help lower the need for personnel replacements (Boddy, 2017). The study explains how democratic leadership helps teams work better and makes employees happier through real UK examples of Hilton Hotels &amp; resorts and Marriott International. Under democratic leadership, employees take part in decision-making to create innovative solutions that build both trust and ownership with a direct link to the hospitality industry's success (Armstrong 2021).</w:t>
      </w:r>
    </w:p>
    <w:p w14:paraId="2FBB23AD" w14:textId="28D1F5EE" w:rsidR="00FC4E0E" w:rsidRPr="00914C5B" w:rsidRDefault="00150256" w:rsidP="00B91F4C">
      <w:pPr>
        <w:spacing w:before="240" w:line="360" w:lineRule="auto"/>
        <w:ind w:firstLine="720"/>
        <w:jc w:val="both"/>
        <w:rPr>
          <w:rFonts w:ascii="Times New Roman" w:hAnsi="Times New Roman" w:cs="Times New Roman"/>
          <w:sz w:val="24"/>
          <w:szCs w:val="24"/>
        </w:rPr>
      </w:pPr>
      <w:r w:rsidRPr="00914C5B">
        <w:rPr>
          <w:rFonts w:ascii="Times New Roman" w:hAnsi="Times New Roman" w:cs="Times New Roman"/>
          <w:sz w:val="24"/>
          <w:szCs w:val="24"/>
        </w:rPr>
        <w:t xml:space="preserve">Hospitality leaders need to study leadership theories and types to succeed at managing their workforce and providing superior customer care. This part of the text studies important leadership approaches and theories that underpin quality leadership methods. Key leadership theories:  Trait According to leadership research, specific personality traits help identify individuals who are born to lead. Strong leaders are often seen as confident, intelligent, decisive, and magnetic people (Doan et al., 2021). Hotel managers who have these qualities allow their team to perform better under stress and put employees at ease. Research indicates there is a need to review how surroundings influence leadership success and whether leadership abilities develop across someone's career. Behavioural theory- Under the behavioural theory leaders earn their leadership abilities through experience rather than believing these skills exist at birth. A leadership style comprises either a focus on tasks or relationships or combines elements of both. Hotel task-oriented managers pay attention to how well tasks run, while relationship-focused managers emphasise teamwork development and employee support. Under this leadership model effective leaders use both approaches while adapting their style to meet different guest and team needs. Contingency theory- According to contingency theory, leadership results depend on how well a leader's approach matches the environmental circumstances in which they operate. The </w:t>
      </w:r>
      <w:r w:rsidRPr="00914C5B">
        <w:rPr>
          <w:rFonts w:ascii="Times New Roman" w:hAnsi="Times New Roman" w:cs="Times New Roman"/>
          <w:sz w:val="24"/>
          <w:szCs w:val="24"/>
        </w:rPr>
        <w:lastRenderedPageBreak/>
        <w:t>theory applies strongly to hospitality leaders who adjust their leadership during guest service challenges and crises. In urgent situations, a leader should use autocratic methods, yet they must switch to democratic techniques for team growth. According to this theory, no single leadership method works for every circumstance, so successful leaders need to switch their approach. Transformational and transactional practices- Transformational leaders are those who focus on inspiring their workforce through vision and growth. Yet, leaders who manage transactions and only manage progress with rewards and punishments are transactional (Changar and Atan, 2021). Hospitality teams perform better and provide better service when they receive transformational leadership. Transactional leadership works better to run daily operations and handle specific job requirements.</w:t>
      </w:r>
    </w:p>
    <w:p w14:paraId="61178390" w14:textId="77777777" w:rsidR="00914C5B" w:rsidRDefault="00914C5B" w:rsidP="003A7166">
      <w:pPr>
        <w:spacing w:before="240" w:line="360" w:lineRule="auto"/>
        <w:jc w:val="both"/>
        <w:rPr>
          <w:rFonts w:ascii="Times New Roman" w:hAnsi="Times New Roman" w:cs="Times New Roman"/>
          <w:sz w:val="24"/>
          <w:szCs w:val="24"/>
        </w:rPr>
      </w:pPr>
      <w:r w:rsidRPr="00914C5B">
        <w:rPr>
          <w:rFonts w:ascii="Times New Roman" w:hAnsi="Times New Roman" w:cs="Times New Roman"/>
          <w:sz w:val="24"/>
          <w:szCs w:val="24"/>
        </w:rPr>
        <w:t xml:space="preserve">In Leadership styles, under an autocratic leadership structure, individuals choose what to do without seeking input from their teammates. A single leader can plan faster when urgent problems occur in hotels because top-level decisions happen in their designated place (Hogg, 2021). When leaders take absolute control, they stop their teams from growing in their work and create unhappy employees who give little effort. Democratic leadership- Team members participate in making choices as part of their role in democratic leadership or participative leadership (Vutula, 2021). Using this style helps workers take pride in their work and feel responsible for coming up with new ideas. When hotel staff becomes part of team decisions their various skills produce better results for guests. The system may become too slow when rapid choices need to be made because it typically needs team talks and teamwork agreement. Laissez-faire leadership- Under laissez-faire leadership mode, employers let their team members make their own decisions with minimal leadership involvement. Leaders who maintain minimal participation in their teams often boost skilled and self-driven teams but make work difficult for teams with less experience. Laissez-faire leaders in hospitality tourism need strong management to maintain good guest services with an autonomous team style (Robert and Vandenberghe, 2021). </w:t>
      </w:r>
    </w:p>
    <w:p w14:paraId="7697FAF0" w14:textId="55C2A78F" w:rsidR="00F2109E" w:rsidRPr="003A7166" w:rsidRDefault="00914C5B" w:rsidP="003A7166">
      <w:pPr>
        <w:spacing w:before="240" w:line="360" w:lineRule="auto"/>
        <w:jc w:val="both"/>
        <w:rPr>
          <w:rFonts w:ascii="Times New Roman" w:hAnsi="Times New Roman" w:cs="Times New Roman"/>
          <w:sz w:val="24"/>
          <w:szCs w:val="24"/>
        </w:rPr>
      </w:pPr>
      <w:r w:rsidRPr="00914C5B">
        <w:rPr>
          <w:rFonts w:ascii="Times New Roman" w:hAnsi="Times New Roman" w:cs="Times New Roman"/>
          <w:sz w:val="24"/>
          <w:szCs w:val="24"/>
        </w:rPr>
        <w:t xml:space="preserve">Under democratic leadership, it is also known as participative leadership; leaders let team members share in decision-making. Instead of making all decisions alone like autocratic leaders or giving full freedom like laissez-faire managers, democratic leaders form a partnership with their team members so both leader and team contribute to their organisation's success. Positives </w:t>
      </w:r>
      <w:r w:rsidRPr="00914C5B">
        <w:rPr>
          <w:rFonts w:ascii="Times New Roman" w:hAnsi="Times New Roman" w:cs="Times New Roman"/>
          <w:sz w:val="24"/>
          <w:szCs w:val="24"/>
        </w:rPr>
        <w:lastRenderedPageBreak/>
        <w:t xml:space="preserve">of democratic leadership: Encourages innovation and creativity- A democratic leadership style creates teamwork and open sharing between staff members who bring fresh thoughts and views to work. When teams contribute to decision-making, they bring fresh problem-solving methods to light based on their diverse knowledge and background (Woods, 2021). Frontline hospitality staff know the guest experience best, so they can suggest new ways to deliver better service and solve business problems. An open teamwork approach helps organisations stay ahead of the competition. Promotes employee motivation and inspiration to the work- Under democratic leadership employees become more engaged with their workplace. When employees participate in decision-making, they experience greater respect and motivation, which improves their overall work attitude. When employees feel ownership, they want to perform better at work and feel more satisfied with their situation (Waworuntu et al., 2022). For example, at Hilton Hotels, management teams that operate democratically work with their staff to resolve guest experience improvement ideas. When employees take part in workplace </w:t>
      </w:r>
      <w:r w:rsidR="0009675B" w:rsidRPr="00914C5B">
        <w:rPr>
          <w:rFonts w:ascii="Times New Roman" w:hAnsi="Times New Roman" w:cs="Times New Roman"/>
          <w:sz w:val="24"/>
          <w:szCs w:val="24"/>
        </w:rPr>
        <w:t>decisions,</w:t>
      </w:r>
      <w:r w:rsidRPr="00914C5B">
        <w:rPr>
          <w:rFonts w:ascii="Times New Roman" w:hAnsi="Times New Roman" w:cs="Times New Roman"/>
          <w:sz w:val="24"/>
          <w:szCs w:val="24"/>
        </w:rPr>
        <w:t xml:space="preserve"> they become more driven to reach desired results while feeling more dedicated to organisational aims. Builds stronger relationships and trust- When democratic leaders talk to their teams openly and treat everyone with fairness, they create stronger connections. Staff loyalty grows stronger when managers listen attentively to their team input and ask their opinions to create organisational goals (Gandrita, 2023). A strong workplace culture of collaboration forms when employees trust their leaders. Teams in hospitality work smoothly when leaders create an open environment that helps employees achieve common goals better. Leads to better decision-making- When leaders involve their teams in decision-making, they make choices that are supported by multiple points of view.</w:t>
      </w:r>
    </w:p>
    <w:p w14:paraId="3F82C365" w14:textId="77777777" w:rsidR="00F2109E" w:rsidRPr="00914C5B" w:rsidRDefault="00150256" w:rsidP="003A7166">
      <w:pPr>
        <w:spacing w:before="240" w:line="360" w:lineRule="auto"/>
        <w:jc w:val="both"/>
        <w:rPr>
          <w:rFonts w:ascii="Times New Roman" w:hAnsi="Times New Roman" w:cs="Times New Roman"/>
          <w:sz w:val="24"/>
          <w:szCs w:val="24"/>
        </w:rPr>
      </w:pPr>
      <w:r w:rsidRPr="00914C5B">
        <w:rPr>
          <w:rFonts w:ascii="Times New Roman" w:hAnsi="Times New Roman" w:cs="Times New Roman"/>
          <w:sz w:val="24"/>
          <w:szCs w:val="24"/>
        </w:rPr>
        <w:t>With input from different team members, leaders can make better decisions because their evaluations become more thorough and accurate. Through team brainstorming, for instance, Marriott International identifies operational challenges and selects usable solutions during staff brainstorming sessions. Negatives of democratic leadership: Time-consuming decision-making process- Democratic leadership takes too long to seek input from everyone and find common ground. The industry requires fast responses, so democratic leadership does not work well for hospitality</w:t>
      </w:r>
      <w:r w:rsidR="00FC7DE2" w:rsidRPr="00914C5B">
        <w:rPr>
          <w:rFonts w:ascii="Times New Roman" w:hAnsi="Times New Roman" w:cs="Times New Roman"/>
          <w:sz w:val="24"/>
          <w:szCs w:val="24"/>
        </w:rPr>
        <w:t xml:space="preserve"> (Bwalya, 2023)</w:t>
      </w:r>
      <w:r w:rsidRPr="00914C5B">
        <w:rPr>
          <w:rFonts w:ascii="Times New Roman" w:hAnsi="Times New Roman" w:cs="Times New Roman"/>
          <w:sz w:val="24"/>
          <w:szCs w:val="24"/>
        </w:rPr>
        <w:t>. Responding to guest complaints or correcting overbooking takes too long when decisions need quick action to serve customers better.</w:t>
      </w:r>
      <w:r w:rsidR="00CA05B1" w:rsidRPr="00914C5B">
        <w:rPr>
          <w:rFonts w:ascii="Times New Roman" w:hAnsi="Times New Roman" w:cs="Times New Roman"/>
          <w:sz w:val="24"/>
          <w:szCs w:val="24"/>
        </w:rPr>
        <w:t xml:space="preserve"> Potential for conflict or indecisiveness- </w:t>
      </w:r>
      <w:r w:rsidRPr="00914C5B">
        <w:rPr>
          <w:rFonts w:ascii="Times New Roman" w:hAnsi="Times New Roman" w:cs="Times New Roman"/>
          <w:sz w:val="24"/>
          <w:szCs w:val="24"/>
        </w:rPr>
        <w:t xml:space="preserve">When teams have multiple viewpoints, the democratic leadership system leads to both useful team ideas and tough decision-making. Leaders must know how to mediate </w:t>
      </w:r>
      <w:r w:rsidRPr="00914C5B">
        <w:rPr>
          <w:rFonts w:ascii="Times New Roman" w:hAnsi="Times New Roman" w:cs="Times New Roman"/>
          <w:sz w:val="24"/>
          <w:szCs w:val="24"/>
        </w:rPr>
        <w:lastRenderedPageBreak/>
        <w:t xml:space="preserve">effectively, or else their </w:t>
      </w:r>
      <w:r w:rsidR="00CA05B1" w:rsidRPr="00914C5B">
        <w:rPr>
          <w:rFonts w:ascii="Times New Roman" w:hAnsi="Times New Roman" w:cs="Times New Roman"/>
          <w:sz w:val="24"/>
          <w:szCs w:val="24"/>
        </w:rPr>
        <w:t>team will be stuck with problem</w:t>
      </w:r>
      <w:r w:rsidRPr="00914C5B">
        <w:rPr>
          <w:rFonts w:ascii="Times New Roman" w:hAnsi="Times New Roman" w:cs="Times New Roman"/>
          <w:sz w:val="24"/>
          <w:szCs w:val="24"/>
        </w:rPr>
        <w:t>s and grow unhappy. Big teams working across different cultures face this challenge, most especially in worldwide hotel operations.</w:t>
      </w:r>
    </w:p>
    <w:p w14:paraId="168EDD6C" w14:textId="7F617C8F" w:rsidR="00F2109E" w:rsidRPr="003A7166" w:rsidRDefault="00914C5B" w:rsidP="003A7166">
      <w:pPr>
        <w:spacing w:before="240" w:line="360" w:lineRule="auto"/>
        <w:jc w:val="both"/>
        <w:rPr>
          <w:rFonts w:ascii="Times New Roman" w:hAnsi="Times New Roman" w:cs="Times New Roman"/>
          <w:sz w:val="24"/>
          <w:szCs w:val="24"/>
        </w:rPr>
      </w:pPr>
      <w:r w:rsidRPr="00914C5B">
        <w:rPr>
          <w:rFonts w:ascii="Times New Roman" w:hAnsi="Times New Roman" w:cs="Times New Roman"/>
          <w:sz w:val="24"/>
          <w:szCs w:val="24"/>
        </w:rPr>
        <w:t>When it comes to ineffectiveness of crisis, during emergencies and high-pressure moments, democratic leadership struggles to make prompt, decisive decisions. Team consensus and consultation consume valuable response time, which could worsen the crisis (Donovan, 2021). When disruptions threaten control, a direct leadership approach becomes necessary to take immediate action and restore order. Comparison to Autocratic and Laissez-Faire styles- A democracy-based leadership style achieves better results than autocratic or laissez-faire methods. Under autocratic leadership, everyone follows orders quickly, yet employees tend to distance themselves and feel blocked from coming up with new ideas. Laissez-faire leaders give their employees freedom, but the result can be both great new ideas and unclear target achievement. When leaders use both group input and team guidelines, they achieve better results than strict control or no direction (Jaafar et al., 2021). The leader collaborates with employees on choices while making certain that decisions help the organisation reach its goals and stay on track.</w:t>
      </w:r>
    </w:p>
    <w:p w14:paraId="01D14903" w14:textId="2BF59F74" w:rsidR="00F2109E" w:rsidRPr="00914C5B" w:rsidRDefault="00914C5B" w:rsidP="003A7166">
      <w:pPr>
        <w:spacing w:before="240" w:line="360" w:lineRule="auto"/>
        <w:jc w:val="both"/>
        <w:rPr>
          <w:rFonts w:ascii="Times New Roman" w:hAnsi="Times New Roman" w:cs="Times New Roman"/>
          <w:sz w:val="24"/>
          <w:szCs w:val="24"/>
        </w:rPr>
      </w:pPr>
      <w:r w:rsidRPr="00914C5B">
        <w:rPr>
          <w:rFonts w:ascii="Times New Roman" w:hAnsi="Times New Roman" w:cs="Times New Roman"/>
          <w:sz w:val="24"/>
          <w:szCs w:val="24"/>
        </w:rPr>
        <w:t xml:space="preserve">Top hotel brands, including Hilton Hotels &amp; resorts and Marriott International, use democratic leadership to engage employees and their teams successfully. Through open dialogue, the organisations have established an employee-friendly culture, reducing team struggles while creating better work environments. Democratic leadership at Hilton Hotels &amp; resorts- Hilton Hotels &amp; resorts demonstrate democratic leadership by letting workers speak their minds through the team member voice program. Hilton motivates team members to offer input on work problems and contribute to management decisions (Fachada, 2023). Team member’s work together to develop customer service changes, update internal procedures, and solve operational troubles. Hilton managers use surveys and team meetings to get the input of all their staff. At Hilton Hotels and Resorts Christopher J. Nassetta displays exemplary democratic leadership as the CEO. Under Nassetta's leadership everyone in work teams feels included because he prioritizes employee feedback at all times. Open communication is a core element of Nassetta's leadership at Hilton Hotels &amp; Resorts because he organizes surveys and conducts town hall events to understand what his staff thinks about company decisions. The structure of employee involvement at Hilton resulted in higher staff satisfaction and reduced staff turnover which earned the company its position as one of the best employers worldwide. Analysis- Hilton teams </w:t>
      </w:r>
      <w:r w:rsidRPr="00914C5B">
        <w:rPr>
          <w:rFonts w:ascii="Times New Roman" w:hAnsi="Times New Roman" w:cs="Times New Roman"/>
          <w:sz w:val="24"/>
          <w:szCs w:val="24"/>
        </w:rPr>
        <w:lastRenderedPageBreak/>
        <w:t xml:space="preserve">use this approach to boost their team members' job happiness and motivation. Team members show increased job dedication and performance when they feel part of the company activity. Its employees stay longer, which lowers its hiring expenses and keeps its service level constant. Hilton achieves better guest experiences because its team collaboration approach works. Teams of satisfied employees produce better customer experiences that build brand value and customer loyalty (Bansal, 2023). Its method promotes innovation and staff involvement but also brings advantages. It creates specific difficulties. Organisations need to work faster when making decisions because collecting feedback takes time, especially in urgent guest complaints or emergencies (Kim and Jung, 2022). The leadership style of Hilton Hotels &amp; Resorts CEO Christopher J. Nassetta focuses on employee interaction and team work to demonstrate democratic leadership. The Team Member Voice program helps Nassetta create a space for employee participation in decisions which improves both team spirit and staff commitment. A participatory workplace leadership approach improves both team effectiveness and retention rates while delivering better guest satisfaction due to enhanced communication and accountability and trust levels among team members. When employees experience appreciation at work they become more motivated as well as more satisfied in their jobs. Through its successful integration of democratic leadership, Hilton proves how this approach boosts both team success and employee motivation. Democratic leadership at Marriott International- Marriott International bases its democratic leadership methods on its core value of putting team members first. The organisation develops a work environment that welcomes interaction between everyone, from top leadership to entry-level employees. Marriott invites all staff members to help develop company decisions on policy and planning choices directly. Through its 'Take Care' program, Marriott gives staff well-being support beyond physical health to emotional well-being and financial stability (Ahmed et al., 2021). Managers regularly consult teams to determine what needs improvement in workplace conditions and then implement team-based solutions. Analysis- Marriott increases team results and employee job satisfaction by involving team members in decision-making. When Marriott links team targets with its business goals, it creates pride and loyalty for employees. When teams work toward goals that support the company's direction, they become more productive while creating lasting loyalty that benefits the hotel industry's frequent employee turnover (Ghani et al., 2022). Marriott's people empowerment system produces happier teams who work harder for the company. Marriott uses teamwork as its main tool for </w:t>
      </w:r>
      <w:r w:rsidRPr="00914C5B">
        <w:rPr>
          <w:rFonts w:ascii="Times New Roman" w:hAnsi="Times New Roman" w:cs="Times New Roman"/>
          <w:sz w:val="24"/>
          <w:szCs w:val="24"/>
        </w:rPr>
        <w:lastRenderedPageBreak/>
        <w:t>creating new ideas. When the company fosters varied viewpoints, it solves operational issues imaginatively and stays ahead of market changes</w:t>
      </w:r>
      <w:r w:rsidR="00150256" w:rsidRPr="00914C5B">
        <w:rPr>
          <w:rFonts w:ascii="Times New Roman" w:hAnsi="Times New Roman" w:cs="Times New Roman"/>
          <w:sz w:val="24"/>
          <w:szCs w:val="24"/>
        </w:rPr>
        <w:t xml:space="preserve">. </w:t>
      </w:r>
    </w:p>
    <w:p w14:paraId="54EAA439" w14:textId="289F0EFF" w:rsidR="00B165CE" w:rsidRPr="00914C5B" w:rsidRDefault="00914C5B" w:rsidP="003A7166">
      <w:pPr>
        <w:spacing w:before="240" w:line="360" w:lineRule="auto"/>
        <w:jc w:val="both"/>
        <w:rPr>
          <w:rFonts w:ascii="Times New Roman" w:hAnsi="Times New Roman" w:cs="Times New Roman"/>
          <w:sz w:val="24"/>
          <w:szCs w:val="24"/>
        </w:rPr>
      </w:pPr>
      <w:r w:rsidRPr="00914C5B">
        <w:rPr>
          <w:rFonts w:ascii="Times New Roman" w:hAnsi="Times New Roman" w:cs="Times New Roman"/>
          <w:sz w:val="24"/>
          <w:szCs w:val="24"/>
        </w:rPr>
        <w:t>Enhancing or hindering team effectiveness and employee morale: When leaders choose democratic approaches, they make teamwork better and create happier employees since people respect and take ownership of their tasks. Under the democratic leadership model, employees can discuss their ideas and actively take part in choices that affect everyone. Valued team members perform better while staying with the organisation for longer periods (Faruque et al., 2024). Teams achieve better business results when team members collaborate in an environment marked by trust and respect. When organisations let employees help set their objectives, they support the company's vision and give them more control over their responsibilities. Although democratic leadership faces several issues, a team needs specific direction from leaders to function well during time-sensitive tasks with added pressure. Decision delays, along with team conflict, increase when leaders seek group approval ahead of making firm decisions, especially when employees want clear direction. By placing excessive focus on teamwork, leaders can result in teams that struggle to make choices in a timely manner. Organisations teach their leaders to balance group participation with fast actions to overcome these issues. Leaders must develop the ability to determine whether collaboration or swift leadership action will create better results (Karneli, 2023). When it defines discussion rules and builds decision timelines alongside team goals, it can reduce delays, even in democratic leadership. With these adjustments, democratic leaders can improve teamwork and motivation without creating unnecessary delays.</w:t>
      </w:r>
    </w:p>
    <w:p w14:paraId="61F9DC70" w14:textId="33C72458" w:rsidR="00F2109E" w:rsidRDefault="00914C5B" w:rsidP="00B91F4C">
      <w:pPr>
        <w:spacing w:before="240" w:line="360" w:lineRule="auto"/>
        <w:ind w:firstLine="720"/>
        <w:jc w:val="both"/>
        <w:rPr>
          <w:rFonts w:ascii="Times New Roman" w:hAnsi="Times New Roman" w:cs="Times New Roman"/>
          <w:sz w:val="24"/>
          <w:szCs w:val="24"/>
        </w:rPr>
      </w:pPr>
      <w:r w:rsidRPr="00914C5B">
        <w:rPr>
          <w:rFonts w:ascii="Times New Roman" w:hAnsi="Times New Roman" w:cs="Times New Roman"/>
          <w:sz w:val="24"/>
          <w:szCs w:val="24"/>
        </w:rPr>
        <w:t xml:space="preserve">Leaders in the hospitality sector must build effective teams while boosting employee morale when facing complex and changing customer needs. A democratic leadership style creates a shared involvement system that boosts teamwork, brings fresh ideas to life, and increases employee commitment. When leaders respect team recommendations and distribute work tasks among team members, morale and performance rise naturally. The decision-making process takes too long, and team disagreements can become problems unless these challenges are </w:t>
      </w:r>
      <w:r w:rsidR="0009675B" w:rsidRPr="00914C5B">
        <w:rPr>
          <w:rFonts w:ascii="Times New Roman" w:hAnsi="Times New Roman" w:cs="Times New Roman"/>
          <w:sz w:val="24"/>
          <w:szCs w:val="24"/>
        </w:rPr>
        <w:t>skilfully</w:t>
      </w:r>
      <w:r w:rsidRPr="00914C5B">
        <w:rPr>
          <w:rFonts w:ascii="Times New Roman" w:hAnsi="Times New Roman" w:cs="Times New Roman"/>
          <w:sz w:val="24"/>
          <w:szCs w:val="24"/>
        </w:rPr>
        <w:t xml:space="preserve"> controlled. Hospitality leaders in the UK must combine their open decision-making approach with their plan to keep team feedback on track towards business objectives. They need to adjust their leadership style based on unique business circumstances. Working leaders need to </w:t>
      </w:r>
      <w:r w:rsidRPr="00914C5B">
        <w:rPr>
          <w:rFonts w:ascii="Times New Roman" w:hAnsi="Times New Roman" w:cs="Times New Roman"/>
          <w:sz w:val="24"/>
          <w:szCs w:val="24"/>
        </w:rPr>
        <w:lastRenderedPageBreak/>
        <w:t>promote team discussions and employee satisfaction through open communication to make the best use of democratic leadership in hospitality.</w:t>
      </w:r>
    </w:p>
    <w:p w14:paraId="048A9D36" w14:textId="77777777" w:rsidR="00EF20A3" w:rsidRDefault="00EF20A3" w:rsidP="00B91F4C">
      <w:pPr>
        <w:spacing w:before="240" w:line="360" w:lineRule="auto"/>
        <w:ind w:firstLine="720"/>
        <w:jc w:val="both"/>
        <w:rPr>
          <w:rFonts w:ascii="Times New Roman" w:hAnsi="Times New Roman" w:cs="Times New Roman"/>
          <w:sz w:val="24"/>
          <w:szCs w:val="24"/>
        </w:rPr>
      </w:pPr>
    </w:p>
    <w:p w14:paraId="113F313D" w14:textId="77777777" w:rsidR="00EF20A3" w:rsidRDefault="00EF20A3" w:rsidP="00B91F4C">
      <w:pPr>
        <w:spacing w:before="240" w:line="360" w:lineRule="auto"/>
        <w:ind w:firstLine="720"/>
        <w:jc w:val="both"/>
        <w:rPr>
          <w:rFonts w:ascii="Times New Roman" w:hAnsi="Times New Roman" w:cs="Times New Roman"/>
          <w:sz w:val="24"/>
          <w:szCs w:val="24"/>
        </w:rPr>
      </w:pPr>
    </w:p>
    <w:p w14:paraId="6B629B22" w14:textId="77777777" w:rsidR="00EF20A3" w:rsidRDefault="00EF20A3" w:rsidP="00B91F4C">
      <w:pPr>
        <w:spacing w:before="240" w:line="360" w:lineRule="auto"/>
        <w:ind w:firstLine="720"/>
        <w:jc w:val="both"/>
        <w:rPr>
          <w:rFonts w:ascii="Times New Roman" w:hAnsi="Times New Roman" w:cs="Times New Roman"/>
          <w:sz w:val="24"/>
          <w:szCs w:val="24"/>
        </w:rPr>
      </w:pPr>
    </w:p>
    <w:p w14:paraId="498748E6" w14:textId="77777777" w:rsidR="00EF20A3" w:rsidRDefault="00EF20A3" w:rsidP="00B91F4C">
      <w:pPr>
        <w:spacing w:before="240" w:line="360" w:lineRule="auto"/>
        <w:ind w:firstLine="720"/>
        <w:jc w:val="both"/>
        <w:rPr>
          <w:rFonts w:ascii="Times New Roman" w:hAnsi="Times New Roman" w:cs="Times New Roman"/>
          <w:sz w:val="24"/>
          <w:szCs w:val="24"/>
        </w:rPr>
      </w:pPr>
    </w:p>
    <w:p w14:paraId="494DC918" w14:textId="77777777" w:rsidR="00EF20A3" w:rsidRDefault="00EF20A3" w:rsidP="00B91F4C">
      <w:pPr>
        <w:spacing w:before="240" w:line="360" w:lineRule="auto"/>
        <w:ind w:firstLine="720"/>
        <w:jc w:val="both"/>
        <w:rPr>
          <w:rFonts w:ascii="Times New Roman" w:hAnsi="Times New Roman" w:cs="Times New Roman"/>
          <w:sz w:val="24"/>
          <w:szCs w:val="24"/>
        </w:rPr>
      </w:pPr>
    </w:p>
    <w:p w14:paraId="585515F7" w14:textId="77777777" w:rsidR="00EF20A3" w:rsidRDefault="00EF20A3" w:rsidP="00B91F4C">
      <w:pPr>
        <w:spacing w:before="240" w:line="360" w:lineRule="auto"/>
        <w:ind w:firstLine="720"/>
        <w:jc w:val="both"/>
        <w:rPr>
          <w:rFonts w:ascii="Times New Roman" w:hAnsi="Times New Roman" w:cs="Times New Roman"/>
          <w:sz w:val="24"/>
          <w:szCs w:val="24"/>
        </w:rPr>
      </w:pPr>
    </w:p>
    <w:p w14:paraId="06D36B9A" w14:textId="77777777" w:rsidR="00EF20A3" w:rsidRDefault="00EF20A3" w:rsidP="00B91F4C">
      <w:pPr>
        <w:spacing w:before="240" w:line="360" w:lineRule="auto"/>
        <w:ind w:firstLine="720"/>
        <w:jc w:val="both"/>
        <w:rPr>
          <w:rFonts w:ascii="Times New Roman" w:hAnsi="Times New Roman" w:cs="Times New Roman"/>
          <w:sz w:val="24"/>
          <w:szCs w:val="24"/>
        </w:rPr>
      </w:pPr>
    </w:p>
    <w:p w14:paraId="18723814" w14:textId="77777777" w:rsidR="00EF20A3" w:rsidRDefault="00EF20A3" w:rsidP="00B91F4C">
      <w:pPr>
        <w:spacing w:before="240" w:line="360" w:lineRule="auto"/>
        <w:ind w:firstLine="720"/>
        <w:jc w:val="both"/>
        <w:rPr>
          <w:rFonts w:ascii="Times New Roman" w:hAnsi="Times New Roman" w:cs="Times New Roman"/>
          <w:sz w:val="24"/>
          <w:szCs w:val="24"/>
        </w:rPr>
      </w:pPr>
    </w:p>
    <w:p w14:paraId="6E179643" w14:textId="77777777" w:rsidR="00EF20A3" w:rsidRDefault="00EF20A3" w:rsidP="00B91F4C">
      <w:pPr>
        <w:spacing w:before="240" w:line="360" w:lineRule="auto"/>
        <w:ind w:firstLine="720"/>
        <w:jc w:val="both"/>
        <w:rPr>
          <w:rFonts w:ascii="Times New Roman" w:hAnsi="Times New Roman" w:cs="Times New Roman"/>
          <w:sz w:val="24"/>
          <w:szCs w:val="24"/>
        </w:rPr>
      </w:pPr>
    </w:p>
    <w:p w14:paraId="74825338" w14:textId="77777777" w:rsidR="00EF20A3" w:rsidRDefault="00EF20A3" w:rsidP="00B91F4C">
      <w:pPr>
        <w:spacing w:before="240" w:line="360" w:lineRule="auto"/>
        <w:ind w:firstLine="720"/>
        <w:jc w:val="both"/>
        <w:rPr>
          <w:rFonts w:ascii="Times New Roman" w:hAnsi="Times New Roman" w:cs="Times New Roman"/>
          <w:sz w:val="24"/>
          <w:szCs w:val="24"/>
        </w:rPr>
      </w:pPr>
    </w:p>
    <w:p w14:paraId="77E7300D" w14:textId="77777777" w:rsidR="00EF20A3" w:rsidRDefault="00EF20A3" w:rsidP="00B91F4C">
      <w:pPr>
        <w:spacing w:before="240" w:line="360" w:lineRule="auto"/>
        <w:ind w:firstLine="720"/>
        <w:jc w:val="both"/>
        <w:rPr>
          <w:rFonts w:ascii="Times New Roman" w:hAnsi="Times New Roman" w:cs="Times New Roman"/>
          <w:sz w:val="24"/>
          <w:szCs w:val="24"/>
        </w:rPr>
      </w:pPr>
    </w:p>
    <w:p w14:paraId="6737CD8B" w14:textId="77777777" w:rsidR="00EF20A3" w:rsidRDefault="00EF20A3" w:rsidP="00B91F4C">
      <w:pPr>
        <w:spacing w:before="240" w:line="360" w:lineRule="auto"/>
        <w:ind w:firstLine="720"/>
        <w:jc w:val="both"/>
        <w:rPr>
          <w:rFonts w:ascii="Times New Roman" w:hAnsi="Times New Roman" w:cs="Times New Roman"/>
          <w:sz w:val="24"/>
          <w:szCs w:val="24"/>
        </w:rPr>
      </w:pPr>
    </w:p>
    <w:p w14:paraId="238F3C3C" w14:textId="77777777" w:rsidR="00EF20A3" w:rsidRDefault="00EF20A3" w:rsidP="00B91F4C">
      <w:pPr>
        <w:spacing w:before="240" w:line="360" w:lineRule="auto"/>
        <w:ind w:firstLine="720"/>
        <w:jc w:val="both"/>
        <w:rPr>
          <w:rFonts w:ascii="Times New Roman" w:hAnsi="Times New Roman" w:cs="Times New Roman"/>
          <w:sz w:val="24"/>
          <w:szCs w:val="24"/>
        </w:rPr>
      </w:pPr>
    </w:p>
    <w:p w14:paraId="7C9683E6" w14:textId="77777777" w:rsidR="00EF20A3" w:rsidRDefault="00EF20A3" w:rsidP="00B91F4C">
      <w:pPr>
        <w:spacing w:before="240" w:line="360" w:lineRule="auto"/>
        <w:ind w:firstLine="720"/>
        <w:jc w:val="both"/>
        <w:rPr>
          <w:rFonts w:ascii="Times New Roman" w:hAnsi="Times New Roman" w:cs="Times New Roman"/>
          <w:sz w:val="24"/>
          <w:szCs w:val="24"/>
        </w:rPr>
      </w:pPr>
    </w:p>
    <w:p w14:paraId="1CDF5696" w14:textId="77777777" w:rsidR="00EF20A3" w:rsidRDefault="00EF20A3" w:rsidP="00B91F4C">
      <w:pPr>
        <w:spacing w:before="240" w:line="360" w:lineRule="auto"/>
        <w:ind w:firstLine="720"/>
        <w:jc w:val="both"/>
        <w:rPr>
          <w:rFonts w:ascii="Times New Roman" w:hAnsi="Times New Roman" w:cs="Times New Roman"/>
          <w:sz w:val="24"/>
          <w:szCs w:val="24"/>
        </w:rPr>
      </w:pPr>
    </w:p>
    <w:p w14:paraId="1F1DE073" w14:textId="77777777" w:rsidR="00EF20A3" w:rsidRPr="003A7166" w:rsidRDefault="00EF20A3" w:rsidP="00B91F4C">
      <w:pPr>
        <w:spacing w:before="240" w:line="360" w:lineRule="auto"/>
        <w:ind w:firstLine="720"/>
        <w:jc w:val="both"/>
        <w:rPr>
          <w:rFonts w:ascii="Times New Roman" w:hAnsi="Times New Roman" w:cs="Times New Roman"/>
          <w:sz w:val="24"/>
          <w:szCs w:val="24"/>
        </w:rPr>
      </w:pPr>
    </w:p>
    <w:p w14:paraId="7B87D7A8" w14:textId="33C72458" w:rsidR="00DF4F7E" w:rsidRPr="003A7166" w:rsidRDefault="00150256" w:rsidP="003A7166">
      <w:pPr>
        <w:pStyle w:val="Heading1"/>
        <w:spacing w:line="360" w:lineRule="auto"/>
        <w:jc w:val="both"/>
        <w:rPr>
          <w:rFonts w:ascii="Times New Roman" w:hAnsi="Times New Roman" w:cs="Times New Roman"/>
        </w:rPr>
      </w:pPr>
      <w:bookmarkStart w:id="0" w:name="_Toc188527596"/>
      <w:r w:rsidRPr="003A7166">
        <w:rPr>
          <w:rFonts w:ascii="Times New Roman" w:hAnsi="Times New Roman" w:cs="Times New Roman"/>
        </w:rPr>
        <w:lastRenderedPageBreak/>
        <w:t>References</w:t>
      </w:r>
      <w:bookmarkEnd w:id="0"/>
      <w:r w:rsidRPr="003A7166">
        <w:rPr>
          <w:rFonts w:ascii="Times New Roman" w:hAnsi="Times New Roman" w:cs="Times New Roman"/>
        </w:rPr>
        <w:t xml:space="preserve"> </w:t>
      </w:r>
    </w:p>
    <w:p w14:paraId="73A3AB71" w14:textId="06D82407" w:rsidR="0009675B" w:rsidRPr="004F7C88"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Ahmed, M.F., Mokhtar, M.B., Lim, C.K., Hooi, A.W.K. and Lee, K.E., 2021. Leadership roles for sustainable development: The case of a Malaysian green hotel. </w:t>
      </w:r>
      <w:r w:rsidRPr="0009675B">
        <w:rPr>
          <w:rFonts w:ascii="Times New Roman" w:hAnsi="Times New Roman" w:cs="Times New Roman"/>
          <w:i/>
          <w:iCs/>
          <w:sz w:val="24"/>
          <w:szCs w:val="24"/>
        </w:rPr>
        <w:t>Sustainability</w:t>
      </w:r>
      <w:r w:rsidRPr="0009675B">
        <w:rPr>
          <w:rFonts w:ascii="Times New Roman" w:hAnsi="Times New Roman" w:cs="Times New Roman"/>
          <w:sz w:val="24"/>
          <w:szCs w:val="24"/>
        </w:rPr>
        <w:t>, </w:t>
      </w:r>
      <w:r w:rsidRPr="0009675B">
        <w:rPr>
          <w:rFonts w:ascii="Times New Roman" w:hAnsi="Times New Roman" w:cs="Times New Roman"/>
          <w:i/>
          <w:iCs/>
          <w:sz w:val="24"/>
          <w:szCs w:val="24"/>
        </w:rPr>
        <w:t>13</w:t>
      </w:r>
      <w:r w:rsidRPr="0009675B">
        <w:rPr>
          <w:rFonts w:ascii="Times New Roman" w:hAnsi="Times New Roman" w:cs="Times New Roman"/>
          <w:sz w:val="24"/>
          <w:szCs w:val="24"/>
        </w:rPr>
        <w:t xml:space="preserve">(18), p.10260. Available at: </w:t>
      </w:r>
      <w:hyperlink r:id="rId9" w:history="1">
        <w:r w:rsidRPr="0009675B">
          <w:rPr>
            <w:rStyle w:val="Hyperlink"/>
            <w:rFonts w:ascii="Times New Roman" w:hAnsi="Times New Roman" w:cs="Times New Roman"/>
            <w:b/>
            <w:bCs/>
            <w:sz w:val="24"/>
            <w:szCs w:val="24"/>
          </w:rPr>
          <w:t>https://doi.org/10.3390/su131810260</w:t>
        </w:r>
      </w:hyperlink>
      <w:r w:rsidRPr="0009675B">
        <w:rPr>
          <w:rFonts w:ascii="Times New Roman" w:hAnsi="Times New Roman" w:cs="Times New Roman"/>
          <w:sz w:val="24"/>
          <w:szCs w:val="24"/>
          <w:u w:val="single"/>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68F509D5" w14:textId="4B3FE57F"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Armstrong, M., 2021. 'Armstrong's Handbook of Learning and Development: A Guide to the Theory and Practice of L&amp;D. Kogan Page Publishers. Available at: </w:t>
      </w:r>
      <w:hyperlink r:id="rId10" w:anchor="v=onepage&amp;q&amp;f=false" w:history="1">
        <w:r w:rsidRPr="0009675B">
          <w:rPr>
            <w:rStyle w:val="Hyperlink"/>
            <w:rFonts w:ascii="Times New Roman" w:hAnsi="Times New Roman" w:cs="Times New Roman"/>
            <w:sz w:val="24"/>
            <w:szCs w:val="24"/>
          </w:rPr>
          <w:t>https://books.google.co.in/books?hl=en&amp;lr=&amp;id=MXRJEAAAQBAJ&amp;oi=fnd&amp;pg=PP1&amp;dq=Armstong,+M.+(2021)+Armstrong%27s+handbook+of+performance+management+(7th+Ed),+London:+Kogan+Page&amp;ots=j47r97ENZ9&amp;sig=Gx1UJwdkN7VUqtHBwLOFShWuKfA&amp;redir_esc=y#v=onepage&amp;q&amp;f=false</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1B870CEB" w14:textId="6D5426FB"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Bansal, K., (2023) ‘Customer experience’: Creating value through transforming customer journeys. International Journal of Advances in Engineering and Management (IJAEM), 5(9), pp.715-725. Available at: </w:t>
      </w:r>
      <w:hyperlink r:id="rId11" w:history="1">
        <w:r w:rsidRPr="0009675B">
          <w:rPr>
            <w:rStyle w:val="Hyperlink"/>
            <w:rFonts w:ascii="Times New Roman" w:hAnsi="Times New Roman" w:cs="Times New Roman"/>
            <w:sz w:val="24"/>
            <w:szCs w:val="24"/>
          </w:rPr>
          <w:t>https://ijaem.net/issue_dcp/Customer%20Experience%20Creating%20Value%20through%20Transforming%20Customer%20Journeys.pdf</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2707535D" w14:textId="4CD0760B" w:rsidR="0009675B" w:rsidRPr="0009675B" w:rsidRDefault="0009675B" w:rsidP="0009675B">
      <w:pPr>
        <w:spacing w:before="240" w:line="360" w:lineRule="auto"/>
        <w:jc w:val="both"/>
        <w:rPr>
          <w:rFonts w:ascii="Times New Roman" w:hAnsi="Times New Roman" w:cs="Times New Roman"/>
          <w:sz w:val="24"/>
          <w:szCs w:val="24"/>
          <w:u w:val="single"/>
        </w:rPr>
      </w:pPr>
      <w:r w:rsidRPr="0009675B">
        <w:rPr>
          <w:rFonts w:ascii="Times New Roman" w:hAnsi="Times New Roman" w:cs="Times New Roman"/>
          <w:sz w:val="24"/>
          <w:szCs w:val="24"/>
        </w:rPr>
        <w:t xml:space="preserve">Boddy, D. (2017) ‘Management’: An Introduction (7 th Ed), Harlow, Pearson. Available at: </w:t>
      </w:r>
      <w:hyperlink r:id="rId12" w:history="1">
        <w:r w:rsidRPr="0009675B">
          <w:rPr>
            <w:rStyle w:val="Hyperlink"/>
            <w:rFonts w:ascii="Times New Roman" w:hAnsi="Times New Roman" w:cs="Times New Roman"/>
            <w:sz w:val="24"/>
            <w:szCs w:val="24"/>
          </w:rPr>
          <w:t>https://books.google.co.in/books/about/Management_PDF_eBook_7th_edition.html?id=0egwDQAAQBAJ&amp;redir_esc=y</w:t>
        </w:r>
      </w:hyperlink>
      <w:r w:rsidRPr="0009675B">
        <w:rPr>
          <w:rFonts w:ascii="Times New Roman" w:hAnsi="Times New Roman" w:cs="Times New Roman"/>
          <w:sz w:val="24"/>
          <w:szCs w:val="24"/>
          <w:u w:val="single"/>
        </w:rPr>
        <w:t>.</w:t>
      </w:r>
      <w:r w:rsidR="004F7C88" w:rsidRPr="004F7C88">
        <w:rPr>
          <w:rFonts w:ascii="Times New Roman" w:hAnsi="Times New Roman" w:cs="Times New Roman"/>
          <w:color w:val="222222"/>
          <w:sz w:val="24"/>
          <w:szCs w:val="24"/>
          <w:shd w:val="clear" w:color="auto" w:fill="FFFFFF"/>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5F15CEE8" w14:textId="744D707D"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Bwalya, A., (2023) ‘Leadership styles’. Global Scientific Journal, 11(8). Available at: </w:t>
      </w:r>
      <w:hyperlink r:id="rId13" w:history="1">
        <w:r w:rsidRPr="0009675B">
          <w:rPr>
            <w:rStyle w:val="Hyperlink"/>
            <w:rFonts w:ascii="Times New Roman" w:hAnsi="Times New Roman" w:cs="Times New Roman"/>
            <w:sz w:val="24"/>
            <w:szCs w:val="24"/>
          </w:rPr>
          <w:t>https://www.researchgate.net/profile/Arthur-Bwalya/publication/373068669_LEADERSHIP_STYLES/links/64d6349eb684851d3d9f6d24/LEADERSHIP-STYLES.pdf</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62AF75FE" w14:textId="59E16C36"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Changar, M. and Atan, T., (2021) ‘The role of transformational and transactional leadership approaches on environmental and ethical aspects of CSR’. Sustainability, 13(3), p.1411. Available at: </w:t>
      </w:r>
      <w:hyperlink r:id="rId14" w:history="1">
        <w:r w:rsidRPr="0009675B">
          <w:rPr>
            <w:rStyle w:val="Hyperlink"/>
            <w:rFonts w:ascii="Times New Roman" w:hAnsi="Times New Roman" w:cs="Times New Roman"/>
            <w:sz w:val="24"/>
            <w:szCs w:val="24"/>
          </w:rPr>
          <w:t>https://doi.org/10.3390/su13031411</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004E77B4" w14:textId="380136C0"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Doan, T., Kanjanakan, P., Zhu, D. and Kim, P.B., (2021) ‘Consequences of employee personality in the hospitality context’: a systematic review and meta-analysis. International </w:t>
      </w:r>
      <w:r w:rsidRPr="0009675B">
        <w:rPr>
          <w:rFonts w:ascii="Times New Roman" w:hAnsi="Times New Roman" w:cs="Times New Roman"/>
          <w:sz w:val="24"/>
          <w:szCs w:val="24"/>
        </w:rPr>
        <w:lastRenderedPageBreak/>
        <w:t xml:space="preserve">Journal of Contemporary Hospitality Management, 33(10), pp.3814-3832. Available at: </w:t>
      </w:r>
      <w:hyperlink r:id="rId15" w:history="1">
        <w:r w:rsidRPr="0009675B">
          <w:rPr>
            <w:rStyle w:val="Hyperlink"/>
            <w:rFonts w:ascii="Times New Roman" w:hAnsi="Times New Roman" w:cs="Times New Roman"/>
            <w:sz w:val="24"/>
            <w:szCs w:val="24"/>
          </w:rPr>
          <w:t>https://doi.org/10.1108/IJCHM-03-2021-0349</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5D52F37B" w14:textId="4AB6E92E"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Donovan, A., (2021) ‘Experts in emergencies’: A framework for understanding scientific advice in crisis contexts. International journal of disaster risk reduction, 56, p.102064. Available at: </w:t>
      </w:r>
      <w:hyperlink r:id="rId16" w:tgtFrame="_blank" w:tooltip="Persistent link using digital object identifier" w:history="1">
        <w:r w:rsidRPr="0009675B">
          <w:rPr>
            <w:rStyle w:val="Hyperlink"/>
            <w:rFonts w:ascii="Times New Roman" w:hAnsi="Times New Roman" w:cs="Times New Roman"/>
            <w:sz w:val="24"/>
            <w:szCs w:val="24"/>
          </w:rPr>
          <w:t>https://doi.org/10.1016/j.ijdrr.2021.102064</w:t>
        </w:r>
      </w:hyperlink>
      <w:r w:rsidRPr="0009675B">
        <w:rPr>
          <w:rFonts w:ascii="Times New Roman" w:hAnsi="Times New Roman" w:cs="Times New Roman"/>
          <w:sz w:val="24"/>
          <w:szCs w:val="24"/>
        </w:rPr>
        <w:t>.</w:t>
      </w:r>
      <w:r w:rsidR="004F7C88" w:rsidRPr="004F7C88">
        <w:rPr>
          <w:rFonts w:ascii="Times New Roman" w:hAnsi="Times New Roman" w:cs="Times New Roman"/>
          <w:color w:val="222222"/>
          <w:sz w:val="24"/>
          <w:szCs w:val="24"/>
          <w:shd w:val="clear" w:color="auto" w:fill="FFFFFF"/>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52538D47" w14:textId="30ED09C2"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Fachada, B.C., (2023) ‘Business adaptive strategies in crisis’: the case of Hilton Hotels Worldwide. Available at: </w:t>
      </w:r>
      <w:hyperlink r:id="rId17" w:history="1">
        <w:r w:rsidRPr="0009675B">
          <w:rPr>
            <w:rStyle w:val="Hyperlink"/>
            <w:rFonts w:ascii="Times New Roman" w:hAnsi="Times New Roman" w:cs="Times New Roman"/>
            <w:sz w:val="24"/>
            <w:szCs w:val="24"/>
          </w:rPr>
          <w:t>https://repositorio.ucp.pt/bitstream/10400.14/41371/1/203278844.pdf</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6A5FAB9E" w14:textId="6ACF61EF" w:rsidR="0009675B" w:rsidRPr="0009675B" w:rsidRDefault="0009675B" w:rsidP="0009675B">
      <w:pPr>
        <w:spacing w:before="240" w:line="360" w:lineRule="auto"/>
        <w:jc w:val="both"/>
        <w:rPr>
          <w:rFonts w:ascii="Times New Roman" w:hAnsi="Times New Roman" w:cs="Times New Roman"/>
          <w:sz w:val="24"/>
          <w:szCs w:val="24"/>
          <w:lang w:val="en-US"/>
        </w:rPr>
      </w:pPr>
      <w:r w:rsidRPr="0009675B">
        <w:rPr>
          <w:rFonts w:ascii="Times New Roman" w:hAnsi="Times New Roman" w:cs="Times New Roman"/>
          <w:sz w:val="24"/>
          <w:szCs w:val="24"/>
          <w:lang w:val="en-US"/>
        </w:rPr>
        <w:t>Faruque, M.O., Talukder, T., Pranto, M.N., Debnath, A. and Sultana, S. (2024). The Rise of Remote Work and Its Impact on Small Businesses. </w:t>
      </w:r>
      <w:r w:rsidRPr="0009675B">
        <w:rPr>
          <w:rFonts w:ascii="Times New Roman" w:hAnsi="Times New Roman" w:cs="Times New Roman"/>
          <w:i/>
          <w:iCs/>
          <w:sz w:val="24"/>
          <w:szCs w:val="24"/>
          <w:lang w:val="en-US"/>
        </w:rPr>
        <w:t>American Journal of Industrial and Business Management</w:t>
      </w:r>
      <w:r w:rsidRPr="0009675B">
        <w:rPr>
          <w:rFonts w:ascii="Times New Roman" w:hAnsi="Times New Roman" w:cs="Times New Roman"/>
          <w:sz w:val="24"/>
          <w:szCs w:val="24"/>
          <w:lang w:val="en-US"/>
        </w:rPr>
        <w:t xml:space="preserve">, [online] 14(06), pp.869–890. doi:https://doi.org/10.4236/ajibm.2024.146044. </w:t>
      </w:r>
    </w:p>
    <w:p w14:paraId="7347A988" w14:textId="3324C91C"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Gandrita, D.M., (2023) ‘Improving strategic planning’: The crucial role of enhancing relationships between management levels. Administrative Sciences, 13(10), p.211. Available at: </w:t>
      </w:r>
      <w:hyperlink r:id="rId18" w:history="1">
        <w:r w:rsidRPr="0009675B">
          <w:rPr>
            <w:rStyle w:val="Hyperlink"/>
            <w:rFonts w:ascii="Times New Roman" w:hAnsi="Times New Roman" w:cs="Times New Roman"/>
            <w:sz w:val="24"/>
            <w:szCs w:val="24"/>
          </w:rPr>
          <w:t>https://doi.org/10.3390/admsci13100211</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 xml:space="preserve">Last accessed on: </w:t>
      </w:r>
      <w:r w:rsidR="004F7C88">
        <w:rPr>
          <w:rFonts w:ascii="Times New Roman" w:hAnsi="Times New Roman" w:cs="Times New Roman"/>
          <w:color w:val="222222"/>
          <w:sz w:val="24"/>
          <w:szCs w:val="24"/>
          <w:shd w:val="clear" w:color="auto" w:fill="FFFFFF"/>
        </w:rPr>
        <w:t>6</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1F3FBE25" w14:textId="0C60C02C"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Ghani, B., Zada, M., Memon, K.R., Ullah, R., Khattak, A., Han, H., Ariza-Montes, A. and Araya-Castillo, L., (2022) ‘Challenges and strategies for employee retention in the hospitality industry’: A review. Sustainability, 14(5), p.2885. Available at: </w:t>
      </w:r>
      <w:hyperlink r:id="rId19" w:history="1">
        <w:r w:rsidRPr="0009675B">
          <w:rPr>
            <w:rStyle w:val="Hyperlink"/>
            <w:rFonts w:ascii="Times New Roman" w:hAnsi="Times New Roman" w:cs="Times New Roman"/>
            <w:sz w:val="24"/>
            <w:szCs w:val="24"/>
          </w:rPr>
          <w:t>https://doi.org/10.3390/su14052885</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 xml:space="preserve">Last accessed on: </w:t>
      </w:r>
      <w:r w:rsidR="004F7C88">
        <w:rPr>
          <w:rFonts w:ascii="Times New Roman" w:hAnsi="Times New Roman" w:cs="Times New Roman"/>
          <w:color w:val="222222"/>
          <w:sz w:val="24"/>
          <w:szCs w:val="24"/>
          <w:shd w:val="clear" w:color="auto" w:fill="FFFFFF"/>
        </w:rPr>
        <w:t>6</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6B6E4F1B" w14:textId="41AB24DC"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Hilton, S.K., Arkorful, H. and Martins, A., (2021) 'Democratic leadership and organisational performance': the moderating effect of contingent reward. Management Research Review, 44(7), pp.1042-1058. Available at: </w:t>
      </w:r>
      <w:hyperlink r:id="rId20" w:tooltip="DOI: https://doi.org/10.1108/MRR-04-2020-0237" w:history="1">
        <w:r w:rsidRPr="0009675B">
          <w:rPr>
            <w:rStyle w:val="Hyperlink"/>
            <w:rFonts w:ascii="Times New Roman" w:hAnsi="Times New Roman" w:cs="Times New Roman"/>
            <w:sz w:val="24"/>
            <w:szCs w:val="24"/>
          </w:rPr>
          <w:t>https://doi.org/10.1108/MRR-04-2020-0237</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 xml:space="preserve">Last accessed on: </w:t>
      </w:r>
      <w:r w:rsidR="004F7C88">
        <w:rPr>
          <w:rFonts w:ascii="Times New Roman" w:hAnsi="Times New Roman" w:cs="Times New Roman"/>
          <w:color w:val="222222"/>
          <w:sz w:val="24"/>
          <w:szCs w:val="24"/>
          <w:shd w:val="clear" w:color="auto" w:fill="FFFFFF"/>
        </w:rPr>
        <w:t>6</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01DDAB75" w14:textId="77777777"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Jaafar, S.B., Zambi, N.M. and Fathil, N.F., (2021) ‘Leadership style’: Is it autocratic, democratic or laissez-faire. ASEAN Journal of Management and Business Studies, 3(1), pp.1-7. Available at: 10.26666/rmp.ajmbs.2021.1.1. </w:t>
      </w:r>
    </w:p>
    <w:p w14:paraId="300769AB" w14:textId="2227C578"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lastRenderedPageBreak/>
        <w:t xml:space="preserve">Karneli, O., (2023) ‘The role of adhocratic leadership in facing the changing business environment’. Journal of Contemporary Administration and Management (ADMAN), 1(2), pp.77-83. Available at: </w:t>
      </w:r>
      <w:hyperlink r:id="rId21" w:history="1">
        <w:r w:rsidRPr="0009675B">
          <w:rPr>
            <w:rStyle w:val="Hyperlink"/>
            <w:rFonts w:ascii="Times New Roman" w:hAnsi="Times New Roman" w:cs="Times New Roman"/>
            <w:sz w:val="24"/>
            <w:szCs w:val="24"/>
          </w:rPr>
          <w:t>https://doi.org/10.61100/adman.v1i2.26</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276D8783" w14:textId="2E84CDC4" w:rsidR="0009675B" w:rsidRPr="0009675B" w:rsidRDefault="0009675B" w:rsidP="0009675B">
      <w:pPr>
        <w:spacing w:before="240" w:line="360" w:lineRule="auto"/>
        <w:jc w:val="both"/>
        <w:rPr>
          <w:rFonts w:ascii="Times New Roman" w:hAnsi="Times New Roman" w:cs="Times New Roman"/>
          <w:sz w:val="24"/>
          <w:szCs w:val="24"/>
          <w:lang w:val="en-US"/>
        </w:rPr>
      </w:pPr>
      <w:r w:rsidRPr="0009675B">
        <w:rPr>
          <w:rFonts w:ascii="Times New Roman" w:hAnsi="Times New Roman" w:cs="Times New Roman"/>
          <w:sz w:val="24"/>
          <w:szCs w:val="24"/>
          <w:lang w:val="en-US"/>
        </w:rPr>
        <w:t>Kim, J. and Jung, H.-S. (2022) ‘The Effect of Employee Competency and Organizational Culture on Employees’ Perceived Stress for Better Workplace’. </w:t>
      </w:r>
      <w:r w:rsidRPr="0009675B">
        <w:rPr>
          <w:rFonts w:ascii="Times New Roman" w:hAnsi="Times New Roman" w:cs="Times New Roman"/>
          <w:i/>
          <w:iCs/>
          <w:sz w:val="24"/>
          <w:szCs w:val="24"/>
          <w:lang w:val="en-US"/>
        </w:rPr>
        <w:t>International Journal of Environmental Research and Public Health</w:t>
      </w:r>
      <w:r w:rsidRPr="0009675B">
        <w:rPr>
          <w:rFonts w:ascii="Times New Roman" w:hAnsi="Times New Roman" w:cs="Times New Roman"/>
          <w:sz w:val="24"/>
          <w:szCs w:val="24"/>
          <w:lang w:val="en-US"/>
        </w:rPr>
        <w:t>, [online] 19(8), pp.4428–4428.</w:t>
      </w:r>
      <w:r w:rsidR="004F7C88">
        <w:rPr>
          <w:rFonts w:ascii="Times New Roman" w:hAnsi="Times New Roman" w:cs="Times New Roman"/>
          <w:sz w:val="24"/>
          <w:szCs w:val="24"/>
          <w:lang w:val="en-US"/>
        </w:rPr>
        <w:t xml:space="preserve"> </w:t>
      </w:r>
      <w:hyperlink r:id="rId22" w:history="1">
        <w:r w:rsidR="004F7C88" w:rsidRPr="00CD5E19">
          <w:rPr>
            <w:rStyle w:val="Hyperlink"/>
            <w:rFonts w:ascii="Times New Roman" w:hAnsi="Times New Roman" w:cs="Times New Roman"/>
            <w:sz w:val="24"/>
            <w:szCs w:val="24"/>
            <w:lang w:val="en-US"/>
          </w:rPr>
          <w:t>https://doi.org/10.3390/ijerph19084428</w:t>
        </w:r>
      </w:hyperlink>
      <w:r w:rsidR="004F7C88">
        <w:rPr>
          <w:rFonts w:ascii="Times New Roman" w:hAnsi="Times New Roman" w:cs="Times New Roman"/>
          <w:sz w:val="24"/>
          <w:szCs w:val="24"/>
          <w:lang w:val="en-US"/>
        </w:rPr>
        <w:t xml:space="preserve"> </w:t>
      </w:r>
      <w:r w:rsidRPr="0009675B">
        <w:rPr>
          <w:rFonts w:ascii="Times New Roman" w:hAnsi="Times New Roman" w:cs="Times New Roman"/>
          <w:sz w:val="24"/>
          <w:szCs w:val="24"/>
          <w:lang w:val="en-US"/>
        </w:rPr>
        <w:t>.</w:t>
      </w:r>
      <w:r w:rsidR="004F7C88">
        <w:rPr>
          <w:rFonts w:ascii="Times New Roman" w:hAnsi="Times New Roman" w:cs="Times New Roman"/>
          <w:sz w:val="24"/>
          <w:szCs w:val="24"/>
          <w:lang w:val="en-US"/>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2FF47486" w14:textId="40C440D4" w:rsidR="0009675B" w:rsidRPr="0009675B" w:rsidRDefault="0009675B" w:rsidP="0009675B">
      <w:pPr>
        <w:spacing w:before="240" w:line="360" w:lineRule="auto"/>
        <w:jc w:val="both"/>
        <w:rPr>
          <w:rFonts w:ascii="Times New Roman" w:hAnsi="Times New Roman" w:cs="Times New Roman"/>
          <w:sz w:val="24"/>
          <w:szCs w:val="24"/>
          <w:u w:val="single"/>
        </w:rPr>
      </w:pPr>
      <w:r w:rsidRPr="0009675B">
        <w:rPr>
          <w:rFonts w:ascii="Times New Roman" w:hAnsi="Times New Roman" w:cs="Times New Roman"/>
          <w:sz w:val="24"/>
          <w:szCs w:val="24"/>
        </w:rPr>
        <w:t xml:space="preserve">Mullins, L (2019) ‘Organisational Behaviour in the Workplace (12th edition) Harlow’: Pearson. Available at: </w:t>
      </w:r>
      <w:hyperlink r:id="rId23" w:history="1">
        <w:r w:rsidRPr="0009675B">
          <w:rPr>
            <w:rStyle w:val="Hyperlink"/>
            <w:rFonts w:ascii="Times New Roman" w:hAnsi="Times New Roman" w:cs="Times New Roman"/>
            <w:sz w:val="24"/>
            <w:szCs w:val="24"/>
          </w:rPr>
          <w:t>https://www.pearson.com/store/p/organisational-behaviour-in-the-workplace/GPROG_A102000012207_learnernz-availability/9781292245485</w:t>
        </w:r>
      </w:hyperlink>
      <w:r w:rsidRPr="0009675B">
        <w:rPr>
          <w:rFonts w:ascii="Times New Roman" w:hAnsi="Times New Roman" w:cs="Times New Roman"/>
          <w:sz w:val="24"/>
          <w:szCs w:val="24"/>
          <w:u w:val="single"/>
        </w:rPr>
        <w:t>.</w:t>
      </w:r>
      <w:r w:rsidR="004F7C88">
        <w:rPr>
          <w:rFonts w:ascii="Times New Roman" w:hAnsi="Times New Roman" w:cs="Times New Roman"/>
          <w:sz w:val="24"/>
          <w:szCs w:val="24"/>
          <w:u w:val="single"/>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5026FA8A" w14:textId="43F7D33E"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Robert, V. and Vandenberghe, C., (2021) ‘Laissez-faire leadership and affective commitment’: The roles of leader-member exchange and subordinate relational self-concept. Journal of Business and Psychology, 36(4), pp.533-551. Available at: </w:t>
      </w:r>
      <w:hyperlink r:id="rId24" w:history="1">
        <w:r w:rsidRPr="0009675B">
          <w:rPr>
            <w:rStyle w:val="Hyperlink"/>
            <w:rFonts w:ascii="Times New Roman" w:hAnsi="Times New Roman" w:cs="Times New Roman"/>
            <w:sz w:val="24"/>
            <w:szCs w:val="24"/>
          </w:rPr>
          <w:t>https://doi.org/10.1007/s10869-020-09700-9</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Last accessed on: 5</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02667360" w14:textId="23E04FBC"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Vutula, S., (2021) ‘The impact of leadership personality on team performance in community projects in a selected district in the Western’. Available at: </w:t>
      </w:r>
      <w:hyperlink r:id="rId25" w:history="1">
        <w:r w:rsidRPr="0009675B">
          <w:rPr>
            <w:rStyle w:val="Hyperlink"/>
            <w:rFonts w:ascii="Times New Roman" w:hAnsi="Times New Roman" w:cs="Times New Roman"/>
            <w:sz w:val="24"/>
            <w:szCs w:val="24"/>
          </w:rPr>
          <w:t>https://etd.cput.ac.za/bitstream/20.500.11838/3505/1/Vutula_Siyasamnkela_212216058.pdf</w:t>
        </w:r>
      </w:hyperlink>
      <w:r w:rsidRPr="0009675B">
        <w:rPr>
          <w:rFonts w:ascii="Times New Roman" w:hAnsi="Times New Roman" w:cs="Times New Roman"/>
          <w:sz w:val="24"/>
          <w:szCs w:val="24"/>
          <w:u w:val="single"/>
        </w:rPr>
        <w:t>.</w:t>
      </w:r>
      <w:r w:rsidR="004F7C88">
        <w:rPr>
          <w:rFonts w:ascii="Times New Roman" w:hAnsi="Times New Roman" w:cs="Times New Roman"/>
          <w:sz w:val="24"/>
          <w:szCs w:val="24"/>
          <w:u w:val="single"/>
        </w:rPr>
        <w:t xml:space="preserve"> </w:t>
      </w:r>
      <w:r w:rsidR="004F7C88" w:rsidRPr="004F7C88">
        <w:rPr>
          <w:rFonts w:ascii="Times New Roman" w:hAnsi="Times New Roman" w:cs="Times New Roman"/>
          <w:color w:val="222222"/>
          <w:sz w:val="24"/>
          <w:szCs w:val="24"/>
          <w:shd w:val="clear" w:color="auto" w:fill="FFFFFF"/>
        </w:rPr>
        <w:t xml:space="preserve">Last accessed on: </w:t>
      </w:r>
      <w:r w:rsidR="004F7C88">
        <w:rPr>
          <w:rFonts w:ascii="Times New Roman" w:hAnsi="Times New Roman" w:cs="Times New Roman"/>
          <w:color w:val="222222"/>
          <w:sz w:val="24"/>
          <w:szCs w:val="24"/>
          <w:shd w:val="clear" w:color="auto" w:fill="FFFFFF"/>
        </w:rPr>
        <w:t>6</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2F64EB4A" w14:textId="167B68DD"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Waworuntu, E.C., Kainde, S.J. and Mandagi, D.W., (2022) ‘Work-life balance, job satisfaction and performance among millennial and Gen Z employees’: a systematic review. Society, 10(2), pp.384-398. Available at: </w:t>
      </w:r>
      <w:hyperlink r:id="rId26" w:history="1">
        <w:r w:rsidRPr="0009675B">
          <w:rPr>
            <w:rStyle w:val="Hyperlink"/>
            <w:rFonts w:ascii="Times New Roman" w:hAnsi="Times New Roman" w:cs="Times New Roman"/>
            <w:sz w:val="24"/>
            <w:szCs w:val="24"/>
          </w:rPr>
          <w:t>https://doi.org/10.33019/society.v10i2.464</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 xml:space="preserve">Last accessed on: </w:t>
      </w:r>
      <w:r w:rsidR="004F7C88">
        <w:rPr>
          <w:rFonts w:ascii="Times New Roman" w:hAnsi="Times New Roman" w:cs="Times New Roman"/>
          <w:color w:val="222222"/>
          <w:sz w:val="24"/>
          <w:szCs w:val="24"/>
          <w:shd w:val="clear" w:color="auto" w:fill="FFFFFF"/>
        </w:rPr>
        <w:t>6</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4DA33F50" w14:textId="6896CD94" w:rsidR="0009675B" w:rsidRPr="0009675B" w:rsidRDefault="0009675B" w:rsidP="0009675B">
      <w:pPr>
        <w:spacing w:before="240" w:line="360" w:lineRule="auto"/>
        <w:jc w:val="both"/>
        <w:rPr>
          <w:rFonts w:ascii="Times New Roman" w:hAnsi="Times New Roman" w:cs="Times New Roman"/>
          <w:sz w:val="24"/>
          <w:szCs w:val="24"/>
        </w:rPr>
      </w:pPr>
      <w:r w:rsidRPr="0009675B">
        <w:rPr>
          <w:rFonts w:ascii="Times New Roman" w:hAnsi="Times New Roman" w:cs="Times New Roman"/>
          <w:sz w:val="24"/>
          <w:szCs w:val="24"/>
        </w:rPr>
        <w:t xml:space="preserve">Woods, P., (2021) ‘Democratic leadership’. Oxford Encyclopedia of Educational Administration. Available at: </w:t>
      </w:r>
      <w:hyperlink r:id="rId27" w:history="1">
        <w:r w:rsidRPr="0009675B">
          <w:rPr>
            <w:rStyle w:val="Hyperlink"/>
            <w:rFonts w:ascii="Times New Roman" w:hAnsi="Times New Roman" w:cs="Times New Roman"/>
            <w:sz w:val="24"/>
            <w:szCs w:val="24"/>
          </w:rPr>
          <w:t>https://uhra.herts.ac.uk/handle/2299/23539</w:t>
        </w:r>
      </w:hyperlink>
      <w:r w:rsidRPr="0009675B">
        <w:rPr>
          <w:rFonts w:ascii="Times New Roman" w:hAnsi="Times New Roman" w:cs="Times New Roman"/>
          <w:sz w:val="24"/>
          <w:szCs w:val="24"/>
        </w:rPr>
        <w:t xml:space="preserve">. </w:t>
      </w:r>
      <w:r w:rsidR="004F7C88" w:rsidRPr="004F7C88">
        <w:rPr>
          <w:rFonts w:ascii="Times New Roman" w:hAnsi="Times New Roman" w:cs="Times New Roman"/>
          <w:color w:val="222222"/>
          <w:sz w:val="24"/>
          <w:szCs w:val="24"/>
          <w:shd w:val="clear" w:color="auto" w:fill="FFFFFF"/>
        </w:rPr>
        <w:t xml:space="preserve">Last accessed on: </w:t>
      </w:r>
      <w:r w:rsidR="004F7C88">
        <w:rPr>
          <w:rFonts w:ascii="Times New Roman" w:hAnsi="Times New Roman" w:cs="Times New Roman"/>
          <w:color w:val="222222"/>
          <w:sz w:val="24"/>
          <w:szCs w:val="24"/>
          <w:shd w:val="clear" w:color="auto" w:fill="FFFFFF"/>
        </w:rPr>
        <w:t>6</w:t>
      </w:r>
      <w:r w:rsidR="004F7C88" w:rsidRPr="004F7C88">
        <w:rPr>
          <w:rFonts w:ascii="Times New Roman" w:hAnsi="Times New Roman" w:cs="Times New Roman"/>
          <w:color w:val="222222"/>
          <w:sz w:val="24"/>
          <w:szCs w:val="24"/>
          <w:shd w:val="clear" w:color="auto" w:fill="FFFFFF"/>
          <w:vertAlign w:val="superscript"/>
        </w:rPr>
        <w:t>th</w:t>
      </w:r>
      <w:r w:rsidR="004F7C88" w:rsidRPr="004F7C88">
        <w:rPr>
          <w:rFonts w:ascii="Times New Roman" w:hAnsi="Times New Roman" w:cs="Times New Roman"/>
          <w:color w:val="222222"/>
          <w:sz w:val="24"/>
          <w:szCs w:val="24"/>
          <w:shd w:val="clear" w:color="auto" w:fill="FFFFFF"/>
        </w:rPr>
        <w:t xml:space="preserve"> Feb 2025.</w:t>
      </w:r>
    </w:p>
    <w:p w14:paraId="6EA07AD3" w14:textId="53B57704" w:rsidR="0079654B" w:rsidRPr="0079654B" w:rsidRDefault="0079654B" w:rsidP="0009675B">
      <w:pPr>
        <w:spacing w:before="240" w:line="360" w:lineRule="auto"/>
        <w:jc w:val="both"/>
        <w:rPr>
          <w:rFonts w:ascii="Times New Roman" w:hAnsi="Times New Roman" w:cs="Times New Roman"/>
          <w:sz w:val="24"/>
          <w:szCs w:val="24"/>
        </w:rPr>
      </w:pPr>
    </w:p>
    <w:sectPr w:rsidR="0079654B" w:rsidRPr="0079654B">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FD29B5" w14:textId="77777777" w:rsidR="00416C2F" w:rsidRDefault="00416C2F">
      <w:pPr>
        <w:spacing w:after="0" w:line="240" w:lineRule="auto"/>
      </w:pPr>
      <w:r>
        <w:separator/>
      </w:r>
    </w:p>
  </w:endnote>
  <w:endnote w:type="continuationSeparator" w:id="0">
    <w:p w14:paraId="0E63EAFA" w14:textId="77777777" w:rsidR="00416C2F" w:rsidRDefault="00416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846D3D" w14:textId="77777777" w:rsidR="00C567B8" w:rsidRDefault="00C567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7524056"/>
      <w:docPartObj>
        <w:docPartGallery w:val="Page Numbers (Bottom of Page)"/>
        <w:docPartUnique/>
      </w:docPartObj>
    </w:sdtPr>
    <w:sdtEndPr>
      <w:rPr>
        <w:noProof/>
      </w:rPr>
    </w:sdtEndPr>
    <w:sdtContent>
      <w:p w14:paraId="51E9A974" w14:textId="77777777" w:rsidR="00D850B9" w:rsidRDefault="00150256">
        <w:pPr>
          <w:pStyle w:val="Footer"/>
          <w:jc w:val="center"/>
        </w:pPr>
        <w:r>
          <w:fldChar w:fldCharType="begin"/>
        </w:r>
        <w:r>
          <w:instrText xml:space="preserve"> PAGE   \* MERGEFORMAT </w:instrText>
        </w:r>
        <w:r>
          <w:fldChar w:fldCharType="separate"/>
        </w:r>
        <w:r w:rsidR="00A46B83">
          <w:rPr>
            <w:noProof/>
          </w:rPr>
          <w:t>1</w:t>
        </w:r>
        <w:r>
          <w:rPr>
            <w:noProof/>
          </w:rPr>
          <w:fldChar w:fldCharType="end"/>
        </w:r>
      </w:p>
    </w:sdtContent>
  </w:sdt>
  <w:p w14:paraId="0C16B344" w14:textId="77777777" w:rsidR="00D850B9" w:rsidRDefault="00D850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BFFEA7" w14:textId="77777777" w:rsidR="00C567B8" w:rsidRDefault="00C56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CF3FA5" w14:textId="77777777" w:rsidR="00416C2F" w:rsidRDefault="00416C2F">
      <w:pPr>
        <w:spacing w:after="0" w:line="240" w:lineRule="auto"/>
      </w:pPr>
      <w:r>
        <w:separator/>
      </w:r>
    </w:p>
  </w:footnote>
  <w:footnote w:type="continuationSeparator" w:id="0">
    <w:p w14:paraId="27923C64" w14:textId="77777777" w:rsidR="00416C2F" w:rsidRDefault="00416C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6D29B8" w14:textId="77777777" w:rsidR="00C567B8" w:rsidRDefault="00C567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E9B778" w14:textId="77777777" w:rsidR="00C567B8" w:rsidRDefault="00C567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D42E46" w14:textId="77777777" w:rsidR="00C567B8" w:rsidRDefault="00C567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4235E9"/>
    <w:multiLevelType w:val="hybridMultilevel"/>
    <w:tmpl w:val="CB76E1F6"/>
    <w:lvl w:ilvl="0" w:tplc="8D2C6BF6">
      <w:start w:val="1"/>
      <w:numFmt w:val="decimal"/>
      <w:lvlText w:val="%1."/>
      <w:lvlJc w:val="left"/>
      <w:pPr>
        <w:ind w:left="720" w:hanging="360"/>
      </w:pPr>
    </w:lvl>
    <w:lvl w:ilvl="1" w:tplc="585AD2A4" w:tentative="1">
      <w:start w:val="1"/>
      <w:numFmt w:val="lowerLetter"/>
      <w:lvlText w:val="%2."/>
      <w:lvlJc w:val="left"/>
      <w:pPr>
        <w:ind w:left="1440" w:hanging="360"/>
      </w:pPr>
    </w:lvl>
    <w:lvl w:ilvl="2" w:tplc="57B2A4A2" w:tentative="1">
      <w:start w:val="1"/>
      <w:numFmt w:val="lowerRoman"/>
      <w:lvlText w:val="%3."/>
      <w:lvlJc w:val="right"/>
      <w:pPr>
        <w:ind w:left="2160" w:hanging="180"/>
      </w:pPr>
    </w:lvl>
    <w:lvl w:ilvl="3" w:tplc="5206388C" w:tentative="1">
      <w:start w:val="1"/>
      <w:numFmt w:val="decimal"/>
      <w:lvlText w:val="%4."/>
      <w:lvlJc w:val="left"/>
      <w:pPr>
        <w:ind w:left="2880" w:hanging="360"/>
      </w:pPr>
    </w:lvl>
    <w:lvl w:ilvl="4" w:tplc="A1AE05B0" w:tentative="1">
      <w:start w:val="1"/>
      <w:numFmt w:val="lowerLetter"/>
      <w:lvlText w:val="%5."/>
      <w:lvlJc w:val="left"/>
      <w:pPr>
        <w:ind w:left="3600" w:hanging="360"/>
      </w:pPr>
    </w:lvl>
    <w:lvl w:ilvl="5" w:tplc="7B3653CA" w:tentative="1">
      <w:start w:val="1"/>
      <w:numFmt w:val="lowerRoman"/>
      <w:lvlText w:val="%6."/>
      <w:lvlJc w:val="right"/>
      <w:pPr>
        <w:ind w:left="4320" w:hanging="180"/>
      </w:pPr>
    </w:lvl>
    <w:lvl w:ilvl="6" w:tplc="EFE60666" w:tentative="1">
      <w:start w:val="1"/>
      <w:numFmt w:val="decimal"/>
      <w:lvlText w:val="%7."/>
      <w:lvlJc w:val="left"/>
      <w:pPr>
        <w:ind w:left="5040" w:hanging="360"/>
      </w:pPr>
    </w:lvl>
    <w:lvl w:ilvl="7" w:tplc="F74E14F8" w:tentative="1">
      <w:start w:val="1"/>
      <w:numFmt w:val="lowerLetter"/>
      <w:lvlText w:val="%8."/>
      <w:lvlJc w:val="left"/>
      <w:pPr>
        <w:ind w:left="5760" w:hanging="360"/>
      </w:pPr>
    </w:lvl>
    <w:lvl w:ilvl="8" w:tplc="D1A2CCB0" w:tentative="1">
      <w:start w:val="1"/>
      <w:numFmt w:val="lowerRoman"/>
      <w:lvlText w:val="%9."/>
      <w:lvlJc w:val="right"/>
      <w:pPr>
        <w:ind w:left="6480" w:hanging="180"/>
      </w:pPr>
    </w:lvl>
  </w:abstractNum>
  <w:abstractNum w:abstractNumId="1" w15:restartNumberingAfterBreak="0">
    <w:nsid w:val="31FD68BA"/>
    <w:multiLevelType w:val="hybridMultilevel"/>
    <w:tmpl w:val="00FE87D6"/>
    <w:lvl w:ilvl="0" w:tplc="ED9E5D10">
      <w:start w:val="1"/>
      <w:numFmt w:val="decimal"/>
      <w:lvlText w:val="%1."/>
      <w:lvlJc w:val="left"/>
      <w:pPr>
        <w:ind w:left="720" w:hanging="360"/>
      </w:pPr>
    </w:lvl>
    <w:lvl w:ilvl="1" w:tplc="C3D695C8" w:tentative="1">
      <w:start w:val="1"/>
      <w:numFmt w:val="lowerLetter"/>
      <w:lvlText w:val="%2."/>
      <w:lvlJc w:val="left"/>
      <w:pPr>
        <w:ind w:left="1440" w:hanging="360"/>
      </w:pPr>
    </w:lvl>
    <w:lvl w:ilvl="2" w:tplc="7D56DB50" w:tentative="1">
      <w:start w:val="1"/>
      <w:numFmt w:val="lowerRoman"/>
      <w:lvlText w:val="%3."/>
      <w:lvlJc w:val="right"/>
      <w:pPr>
        <w:ind w:left="2160" w:hanging="180"/>
      </w:pPr>
    </w:lvl>
    <w:lvl w:ilvl="3" w:tplc="2DEE5A78" w:tentative="1">
      <w:start w:val="1"/>
      <w:numFmt w:val="decimal"/>
      <w:lvlText w:val="%4."/>
      <w:lvlJc w:val="left"/>
      <w:pPr>
        <w:ind w:left="2880" w:hanging="360"/>
      </w:pPr>
    </w:lvl>
    <w:lvl w:ilvl="4" w:tplc="098EDEFC" w:tentative="1">
      <w:start w:val="1"/>
      <w:numFmt w:val="lowerLetter"/>
      <w:lvlText w:val="%5."/>
      <w:lvlJc w:val="left"/>
      <w:pPr>
        <w:ind w:left="3600" w:hanging="360"/>
      </w:pPr>
    </w:lvl>
    <w:lvl w:ilvl="5" w:tplc="E6D40C08" w:tentative="1">
      <w:start w:val="1"/>
      <w:numFmt w:val="lowerRoman"/>
      <w:lvlText w:val="%6."/>
      <w:lvlJc w:val="right"/>
      <w:pPr>
        <w:ind w:left="4320" w:hanging="180"/>
      </w:pPr>
    </w:lvl>
    <w:lvl w:ilvl="6" w:tplc="11B0E08A" w:tentative="1">
      <w:start w:val="1"/>
      <w:numFmt w:val="decimal"/>
      <w:lvlText w:val="%7."/>
      <w:lvlJc w:val="left"/>
      <w:pPr>
        <w:ind w:left="5040" w:hanging="360"/>
      </w:pPr>
    </w:lvl>
    <w:lvl w:ilvl="7" w:tplc="CEB6B336" w:tentative="1">
      <w:start w:val="1"/>
      <w:numFmt w:val="lowerLetter"/>
      <w:lvlText w:val="%8."/>
      <w:lvlJc w:val="left"/>
      <w:pPr>
        <w:ind w:left="5760" w:hanging="360"/>
      </w:pPr>
    </w:lvl>
    <w:lvl w:ilvl="8" w:tplc="C1349FAE" w:tentative="1">
      <w:start w:val="1"/>
      <w:numFmt w:val="lowerRoman"/>
      <w:lvlText w:val="%9."/>
      <w:lvlJc w:val="right"/>
      <w:pPr>
        <w:ind w:left="6480" w:hanging="180"/>
      </w:pPr>
    </w:lvl>
  </w:abstractNum>
  <w:abstractNum w:abstractNumId="2" w15:restartNumberingAfterBreak="0">
    <w:nsid w:val="67FB524E"/>
    <w:multiLevelType w:val="hybridMultilevel"/>
    <w:tmpl w:val="79F648C0"/>
    <w:lvl w:ilvl="0" w:tplc="CAACA8B2">
      <w:start w:val="1"/>
      <w:numFmt w:val="decimal"/>
      <w:lvlText w:val="%1."/>
      <w:lvlJc w:val="left"/>
      <w:pPr>
        <w:ind w:left="720" w:hanging="360"/>
      </w:pPr>
    </w:lvl>
    <w:lvl w:ilvl="1" w:tplc="364C8DCA" w:tentative="1">
      <w:start w:val="1"/>
      <w:numFmt w:val="lowerLetter"/>
      <w:lvlText w:val="%2."/>
      <w:lvlJc w:val="left"/>
      <w:pPr>
        <w:ind w:left="1440" w:hanging="360"/>
      </w:pPr>
    </w:lvl>
    <w:lvl w:ilvl="2" w:tplc="1E40FD8A" w:tentative="1">
      <w:start w:val="1"/>
      <w:numFmt w:val="lowerRoman"/>
      <w:lvlText w:val="%3."/>
      <w:lvlJc w:val="right"/>
      <w:pPr>
        <w:ind w:left="2160" w:hanging="180"/>
      </w:pPr>
    </w:lvl>
    <w:lvl w:ilvl="3" w:tplc="56E29C38" w:tentative="1">
      <w:start w:val="1"/>
      <w:numFmt w:val="decimal"/>
      <w:lvlText w:val="%4."/>
      <w:lvlJc w:val="left"/>
      <w:pPr>
        <w:ind w:left="2880" w:hanging="360"/>
      </w:pPr>
    </w:lvl>
    <w:lvl w:ilvl="4" w:tplc="80E43E66" w:tentative="1">
      <w:start w:val="1"/>
      <w:numFmt w:val="lowerLetter"/>
      <w:lvlText w:val="%5."/>
      <w:lvlJc w:val="left"/>
      <w:pPr>
        <w:ind w:left="3600" w:hanging="360"/>
      </w:pPr>
    </w:lvl>
    <w:lvl w:ilvl="5" w:tplc="4F20F910" w:tentative="1">
      <w:start w:val="1"/>
      <w:numFmt w:val="lowerRoman"/>
      <w:lvlText w:val="%6."/>
      <w:lvlJc w:val="right"/>
      <w:pPr>
        <w:ind w:left="4320" w:hanging="180"/>
      </w:pPr>
    </w:lvl>
    <w:lvl w:ilvl="6" w:tplc="956494C2" w:tentative="1">
      <w:start w:val="1"/>
      <w:numFmt w:val="decimal"/>
      <w:lvlText w:val="%7."/>
      <w:lvlJc w:val="left"/>
      <w:pPr>
        <w:ind w:left="5040" w:hanging="360"/>
      </w:pPr>
    </w:lvl>
    <w:lvl w:ilvl="7" w:tplc="84BA60E8" w:tentative="1">
      <w:start w:val="1"/>
      <w:numFmt w:val="lowerLetter"/>
      <w:lvlText w:val="%8."/>
      <w:lvlJc w:val="left"/>
      <w:pPr>
        <w:ind w:left="5760" w:hanging="360"/>
      </w:pPr>
    </w:lvl>
    <w:lvl w:ilvl="8" w:tplc="35F0AEB0" w:tentative="1">
      <w:start w:val="1"/>
      <w:numFmt w:val="lowerRoman"/>
      <w:lvlText w:val="%9."/>
      <w:lvlJc w:val="right"/>
      <w:pPr>
        <w:ind w:left="6480" w:hanging="180"/>
      </w:pPr>
    </w:lvl>
  </w:abstractNum>
  <w:abstractNum w:abstractNumId="3" w15:restartNumberingAfterBreak="0">
    <w:nsid w:val="7DDA7B1C"/>
    <w:multiLevelType w:val="hybridMultilevel"/>
    <w:tmpl w:val="6DA01994"/>
    <w:lvl w:ilvl="0" w:tplc="99C235D4">
      <w:start w:val="1"/>
      <w:numFmt w:val="decimal"/>
      <w:lvlText w:val="%1."/>
      <w:lvlJc w:val="left"/>
      <w:pPr>
        <w:ind w:left="720" w:hanging="360"/>
      </w:pPr>
    </w:lvl>
    <w:lvl w:ilvl="1" w:tplc="7CB839F0" w:tentative="1">
      <w:start w:val="1"/>
      <w:numFmt w:val="lowerLetter"/>
      <w:lvlText w:val="%2."/>
      <w:lvlJc w:val="left"/>
      <w:pPr>
        <w:ind w:left="1440" w:hanging="360"/>
      </w:pPr>
    </w:lvl>
    <w:lvl w:ilvl="2" w:tplc="18D0289C" w:tentative="1">
      <w:start w:val="1"/>
      <w:numFmt w:val="lowerRoman"/>
      <w:lvlText w:val="%3."/>
      <w:lvlJc w:val="right"/>
      <w:pPr>
        <w:ind w:left="2160" w:hanging="180"/>
      </w:pPr>
    </w:lvl>
    <w:lvl w:ilvl="3" w:tplc="6624DD36" w:tentative="1">
      <w:start w:val="1"/>
      <w:numFmt w:val="decimal"/>
      <w:lvlText w:val="%4."/>
      <w:lvlJc w:val="left"/>
      <w:pPr>
        <w:ind w:left="2880" w:hanging="360"/>
      </w:pPr>
    </w:lvl>
    <w:lvl w:ilvl="4" w:tplc="1178A950" w:tentative="1">
      <w:start w:val="1"/>
      <w:numFmt w:val="lowerLetter"/>
      <w:lvlText w:val="%5."/>
      <w:lvlJc w:val="left"/>
      <w:pPr>
        <w:ind w:left="3600" w:hanging="360"/>
      </w:pPr>
    </w:lvl>
    <w:lvl w:ilvl="5" w:tplc="E2A42D08" w:tentative="1">
      <w:start w:val="1"/>
      <w:numFmt w:val="lowerRoman"/>
      <w:lvlText w:val="%6."/>
      <w:lvlJc w:val="right"/>
      <w:pPr>
        <w:ind w:left="4320" w:hanging="180"/>
      </w:pPr>
    </w:lvl>
    <w:lvl w:ilvl="6" w:tplc="F5BCEFBC" w:tentative="1">
      <w:start w:val="1"/>
      <w:numFmt w:val="decimal"/>
      <w:lvlText w:val="%7."/>
      <w:lvlJc w:val="left"/>
      <w:pPr>
        <w:ind w:left="5040" w:hanging="360"/>
      </w:pPr>
    </w:lvl>
    <w:lvl w:ilvl="7" w:tplc="C674E010" w:tentative="1">
      <w:start w:val="1"/>
      <w:numFmt w:val="lowerLetter"/>
      <w:lvlText w:val="%8."/>
      <w:lvlJc w:val="left"/>
      <w:pPr>
        <w:ind w:left="5760" w:hanging="360"/>
      </w:pPr>
    </w:lvl>
    <w:lvl w:ilvl="8" w:tplc="4B821AD8" w:tentative="1">
      <w:start w:val="1"/>
      <w:numFmt w:val="lowerRoman"/>
      <w:lvlText w:val="%9."/>
      <w:lvlJc w:val="right"/>
      <w:pPr>
        <w:ind w:left="6480" w:hanging="180"/>
      </w:pPr>
    </w:lvl>
  </w:abstractNum>
  <w:num w:numId="1" w16cid:durableId="217669900">
    <w:abstractNumId w:val="3"/>
  </w:num>
  <w:num w:numId="2" w16cid:durableId="1896499838">
    <w:abstractNumId w:val="0"/>
  </w:num>
  <w:num w:numId="3" w16cid:durableId="41294137">
    <w:abstractNumId w:val="2"/>
  </w:num>
  <w:num w:numId="4" w16cid:durableId="1777360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16A9"/>
    <w:rsid w:val="00003FA2"/>
    <w:rsid w:val="00082300"/>
    <w:rsid w:val="0009675B"/>
    <w:rsid w:val="000A101F"/>
    <w:rsid w:val="00150256"/>
    <w:rsid w:val="00172533"/>
    <w:rsid w:val="0018785B"/>
    <w:rsid w:val="0021737C"/>
    <w:rsid w:val="002237CF"/>
    <w:rsid w:val="002631DE"/>
    <w:rsid w:val="00267A9E"/>
    <w:rsid w:val="002B6189"/>
    <w:rsid w:val="0033051F"/>
    <w:rsid w:val="003A7166"/>
    <w:rsid w:val="00416C2F"/>
    <w:rsid w:val="0043687F"/>
    <w:rsid w:val="004555EE"/>
    <w:rsid w:val="004F0D88"/>
    <w:rsid w:val="004F7C88"/>
    <w:rsid w:val="00525673"/>
    <w:rsid w:val="005D750F"/>
    <w:rsid w:val="005E644C"/>
    <w:rsid w:val="005F748A"/>
    <w:rsid w:val="006574F1"/>
    <w:rsid w:val="0079654B"/>
    <w:rsid w:val="007A341E"/>
    <w:rsid w:val="007E0EAF"/>
    <w:rsid w:val="008716A9"/>
    <w:rsid w:val="00911E21"/>
    <w:rsid w:val="00914C5B"/>
    <w:rsid w:val="00A46B83"/>
    <w:rsid w:val="00AC5948"/>
    <w:rsid w:val="00AF31AE"/>
    <w:rsid w:val="00B165CE"/>
    <w:rsid w:val="00B37583"/>
    <w:rsid w:val="00B91F4C"/>
    <w:rsid w:val="00BD5C42"/>
    <w:rsid w:val="00BD717E"/>
    <w:rsid w:val="00C567B8"/>
    <w:rsid w:val="00CA05B1"/>
    <w:rsid w:val="00CE5FC9"/>
    <w:rsid w:val="00D2218E"/>
    <w:rsid w:val="00D369D9"/>
    <w:rsid w:val="00D55990"/>
    <w:rsid w:val="00D850B9"/>
    <w:rsid w:val="00DB0D10"/>
    <w:rsid w:val="00DE126D"/>
    <w:rsid w:val="00DF4F7E"/>
    <w:rsid w:val="00E85B89"/>
    <w:rsid w:val="00E94A59"/>
    <w:rsid w:val="00ED1EB3"/>
    <w:rsid w:val="00EF20A3"/>
    <w:rsid w:val="00F2109E"/>
    <w:rsid w:val="00FC25ED"/>
    <w:rsid w:val="00FC4E0E"/>
    <w:rsid w:val="00FC7DE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7D0F3"/>
  <w15:docId w15:val="{3F349144-A2F2-4AC1-A822-B93C6B062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4F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50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0B9"/>
    <w:rPr>
      <w:lang w:val="en-GB"/>
    </w:rPr>
  </w:style>
  <w:style w:type="paragraph" w:styleId="Footer">
    <w:name w:val="footer"/>
    <w:basedOn w:val="Normal"/>
    <w:link w:val="FooterChar"/>
    <w:uiPriority w:val="99"/>
    <w:unhideWhenUsed/>
    <w:rsid w:val="00D850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0B9"/>
    <w:rPr>
      <w:lang w:val="en-GB"/>
    </w:rPr>
  </w:style>
  <w:style w:type="character" w:styleId="Hyperlink">
    <w:name w:val="Hyperlink"/>
    <w:basedOn w:val="DefaultParagraphFont"/>
    <w:uiPriority w:val="99"/>
    <w:unhideWhenUsed/>
    <w:rsid w:val="00D850B9"/>
    <w:rPr>
      <w:color w:val="0563C1" w:themeColor="hyperlink"/>
      <w:u w:val="single"/>
    </w:rPr>
  </w:style>
  <w:style w:type="paragraph" w:styleId="ListParagraph">
    <w:name w:val="List Paragraph"/>
    <w:basedOn w:val="Normal"/>
    <w:uiPriority w:val="34"/>
    <w:qFormat/>
    <w:rsid w:val="00CA05B1"/>
    <w:pPr>
      <w:ind w:left="720"/>
      <w:contextualSpacing/>
    </w:pPr>
  </w:style>
  <w:style w:type="character" w:customStyle="1" w:styleId="Heading1Char">
    <w:name w:val="Heading 1 Char"/>
    <w:basedOn w:val="DefaultParagraphFont"/>
    <w:link w:val="Heading1"/>
    <w:uiPriority w:val="9"/>
    <w:rsid w:val="00DF4F7E"/>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3A7166"/>
    <w:pPr>
      <w:outlineLvl w:val="9"/>
    </w:pPr>
    <w:rPr>
      <w:lang w:val="en-US"/>
    </w:rPr>
  </w:style>
  <w:style w:type="paragraph" w:styleId="TOC1">
    <w:name w:val="toc 1"/>
    <w:basedOn w:val="Normal"/>
    <w:next w:val="Normal"/>
    <w:autoRedefine/>
    <w:uiPriority w:val="39"/>
    <w:unhideWhenUsed/>
    <w:rsid w:val="003A7166"/>
    <w:pPr>
      <w:spacing w:after="100"/>
    </w:pPr>
  </w:style>
  <w:style w:type="paragraph" w:styleId="Title">
    <w:name w:val="Title"/>
    <w:basedOn w:val="Normal"/>
    <w:next w:val="Normal"/>
    <w:link w:val="TitleChar"/>
    <w:uiPriority w:val="10"/>
    <w:qFormat/>
    <w:rsid w:val="003A71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16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716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A7166"/>
    <w:rPr>
      <w:rFonts w:eastAsiaTheme="minorEastAsia"/>
      <w:color w:val="5A5A5A" w:themeColor="text1" w:themeTint="A5"/>
      <w:spacing w:val="15"/>
      <w:lang w:val="en-GB"/>
    </w:rPr>
  </w:style>
  <w:style w:type="paragraph" w:styleId="NormalWeb">
    <w:name w:val="Normal (Web)"/>
    <w:basedOn w:val="Normal"/>
    <w:uiPriority w:val="99"/>
    <w:unhideWhenUsed/>
    <w:rsid w:val="00911E21"/>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styleId="UnresolvedMention">
    <w:name w:val="Unresolved Mention"/>
    <w:basedOn w:val="DefaultParagraphFont"/>
    <w:uiPriority w:val="99"/>
    <w:semiHidden/>
    <w:unhideWhenUsed/>
    <w:rsid w:val="00096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512661">
      <w:bodyDiv w:val="1"/>
      <w:marLeft w:val="0"/>
      <w:marRight w:val="0"/>
      <w:marTop w:val="0"/>
      <w:marBottom w:val="0"/>
      <w:divBdr>
        <w:top w:val="none" w:sz="0" w:space="0" w:color="auto"/>
        <w:left w:val="none" w:sz="0" w:space="0" w:color="auto"/>
        <w:bottom w:val="none" w:sz="0" w:space="0" w:color="auto"/>
        <w:right w:val="none" w:sz="0" w:space="0" w:color="auto"/>
      </w:divBdr>
    </w:div>
    <w:div w:id="860971993">
      <w:bodyDiv w:val="1"/>
      <w:marLeft w:val="0"/>
      <w:marRight w:val="0"/>
      <w:marTop w:val="0"/>
      <w:marBottom w:val="0"/>
      <w:divBdr>
        <w:top w:val="none" w:sz="0" w:space="0" w:color="auto"/>
        <w:left w:val="none" w:sz="0" w:space="0" w:color="auto"/>
        <w:bottom w:val="none" w:sz="0" w:space="0" w:color="auto"/>
        <w:right w:val="none" w:sz="0" w:space="0" w:color="auto"/>
      </w:divBdr>
    </w:div>
    <w:div w:id="1202283188">
      <w:bodyDiv w:val="1"/>
      <w:marLeft w:val="0"/>
      <w:marRight w:val="0"/>
      <w:marTop w:val="0"/>
      <w:marBottom w:val="0"/>
      <w:divBdr>
        <w:top w:val="none" w:sz="0" w:space="0" w:color="auto"/>
        <w:left w:val="none" w:sz="0" w:space="0" w:color="auto"/>
        <w:bottom w:val="none" w:sz="0" w:space="0" w:color="auto"/>
        <w:right w:val="none" w:sz="0" w:space="0" w:color="auto"/>
      </w:divBdr>
    </w:div>
    <w:div w:id="153788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rthur-Bwalya/publication/373068669_LEADERSHIP_STYLES/links/64d6349eb684851d3d9f6d24/LEADERSHIP-STYLES.pdf" TargetMode="External"/><Relationship Id="rId18" Type="http://schemas.openxmlformats.org/officeDocument/2006/relationships/hyperlink" Target="https://doi.org/10.3390/admsci13100211" TargetMode="External"/><Relationship Id="rId26" Type="http://schemas.openxmlformats.org/officeDocument/2006/relationships/hyperlink" Target="https://doi.org/10.33019/society.v10i2.464" TargetMode="External"/><Relationship Id="rId3" Type="http://schemas.openxmlformats.org/officeDocument/2006/relationships/styles" Target="styles.xml"/><Relationship Id="rId21" Type="http://schemas.openxmlformats.org/officeDocument/2006/relationships/hyperlink" Target="https://doi.org/10.61100/adman.v1i2.2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s.google.co.in/books/about/Management_PDF_eBook_7th_edition.html?id=0egwDQAAQBAJ&amp;redir_esc=y" TargetMode="External"/><Relationship Id="rId17" Type="http://schemas.openxmlformats.org/officeDocument/2006/relationships/hyperlink" Target="https://repositorio.ucp.pt/bitstream/10400.14/41371/1/203278844.pdf" TargetMode="External"/><Relationship Id="rId25" Type="http://schemas.openxmlformats.org/officeDocument/2006/relationships/hyperlink" Target="https://etd.cput.ac.za/bitstream/20.500.11838/3505/1/Vutula_Siyasamnkela_212216058.pdf"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oi.org/10.1016/j.ijdrr.2021.102064" TargetMode="External"/><Relationship Id="rId20" Type="http://schemas.openxmlformats.org/officeDocument/2006/relationships/hyperlink" Target="https://doi.org/10.1108/MRR-04-2020-0237"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jaem.net/issue_dcp/Customer%20Experience%20Creating%20Value%20through%20Transforming%20Customer%20Journeys.pdf" TargetMode="External"/><Relationship Id="rId24" Type="http://schemas.openxmlformats.org/officeDocument/2006/relationships/hyperlink" Target="https://doi.org/10.1007/s10869-020-09700-9"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108/IJCHM-03-2021-0349" TargetMode="External"/><Relationship Id="rId23" Type="http://schemas.openxmlformats.org/officeDocument/2006/relationships/hyperlink" Target="https://www.pearson.com/store/p/organisational-behaviour-in-the-workplace/GPROG_A102000012207_learnernz-availability/9781292245485" TargetMode="External"/><Relationship Id="rId28" Type="http://schemas.openxmlformats.org/officeDocument/2006/relationships/header" Target="header1.xml"/><Relationship Id="rId10" Type="http://schemas.openxmlformats.org/officeDocument/2006/relationships/hyperlink" Target="https://books.google.co.in/books?hl=en&amp;lr=&amp;id=MXRJEAAAQBAJ&amp;oi=fnd&amp;pg=PP1&amp;dq=Armstong,+M.+(2021)+Armstrong%27s+handbook+of+performance+management+(7th+Ed),+London:+Kogan+Page&amp;ots=j47r97ENZ9&amp;sig=Gx1UJwdkN7VUqtHBwLOFShWuKfA&amp;redir_esc=y" TargetMode="External"/><Relationship Id="rId19" Type="http://schemas.openxmlformats.org/officeDocument/2006/relationships/hyperlink" Target="https://doi.org/10.3390/su14052885"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3390/su131810260" TargetMode="External"/><Relationship Id="rId14" Type="http://schemas.openxmlformats.org/officeDocument/2006/relationships/hyperlink" Target="https://doi.org/10.3390/su13031411" TargetMode="External"/><Relationship Id="rId22" Type="http://schemas.openxmlformats.org/officeDocument/2006/relationships/hyperlink" Target="https://doi.org/10.3390/ijerph19084428" TargetMode="External"/><Relationship Id="rId27" Type="http://schemas.openxmlformats.org/officeDocument/2006/relationships/hyperlink" Target="https://uhra.herts.ac.uk/handle/2299/23539"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EC662-1C59-458A-8334-152C438B8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3709</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7</cp:revision>
  <dcterms:created xsi:type="dcterms:W3CDTF">2025-01-28T07:00:00Z</dcterms:created>
  <dcterms:modified xsi:type="dcterms:W3CDTF">2025-02-07T10:40:00Z</dcterms:modified>
</cp:coreProperties>
</file>