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End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4075846C">
                    <wp:simplePos x="0" y="0"/>
                    <wp:positionH relativeFrom="page">
                      <wp:align>center</wp:align>
                    </wp:positionH>
                    <wp:positionV relativeFrom="page">
                      <wp:align>center</wp:align>
                    </wp:positionV>
                    <wp:extent cx="6864438" cy="9719310"/>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438" cy="9719310"/>
                              <a:chOff x="0" y="0"/>
                              <a:chExt cx="6864438" cy="9719310"/>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5153025"/>
                                <a:ext cx="6858000" cy="4566285"/>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3E01EF8C" w:rsidR="00F811B6" w:rsidRDefault="00BE5B3D" w:rsidP="00F811B6">
                                  <w:pPr>
                                    <w:pStyle w:val="NoSpacing"/>
                                    <w:spacing w:before="120"/>
                                    <w:jc w:val="center"/>
                                  </w:pPr>
                                  <w:r>
                                    <w:t>Calan Wilkins</w:t>
                                  </w:r>
                                </w:p>
                                <w:p w14:paraId="6B963C0A" w14:textId="57364FDA" w:rsidR="00BE5B3D" w:rsidRDefault="00BE5B3D" w:rsidP="00F811B6">
                                  <w:pPr>
                                    <w:pStyle w:val="NoSpacing"/>
                                    <w:spacing w:before="120"/>
                                    <w:jc w:val="center"/>
                                  </w:pPr>
                                  <w:r>
                                    <w:t>2400656</w:t>
                                  </w:r>
                                </w:p>
                                <w:p w14:paraId="4123EDBB" w14:textId="6031D082" w:rsidR="00BE5B3D" w:rsidRDefault="00BE5B3D" w:rsidP="00F811B6">
                                  <w:pPr>
                                    <w:pStyle w:val="NoSpacing"/>
                                    <w:spacing w:before="120"/>
                                    <w:jc w:val="center"/>
                                  </w:pPr>
                                  <w:r>
                                    <w:t>BML</w:t>
                                  </w:r>
                                  <w:r w:rsidR="00E05533">
                                    <w:t>C</w:t>
                                  </w:r>
                                  <w:r w:rsidR="003F759F">
                                    <w:t>5010</w:t>
                                  </w:r>
                                </w:p>
                                <w:p w14:paraId="16A27570" w14:textId="26F6748E" w:rsidR="00C3508C" w:rsidRDefault="00CE17CA">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438" y="1371600"/>
                                <a:ext cx="6858000" cy="383857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1FCE7C20" w:rsidR="00C3508C" w:rsidRDefault="003B14B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t>
                                      </w:r>
                                      <w:r w:rsidR="0052585D">
                                        <w:rPr>
                                          <w:rFonts w:asciiTheme="majorHAnsi" w:eastAsiaTheme="majorEastAsia" w:hAnsiTheme="majorHAnsi" w:cstheme="majorBidi"/>
                                          <w:caps/>
                                          <w:color w:val="4472C4" w:themeColor="accent1"/>
                                          <w:sz w:val="72"/>
                                          <w:szCs w:val="72"/>
                                        </w:rPr>
                                        <w:t>He did it, she Snapped</w:t>
                                      </w:r>
                                      <w:r>
                                        <w:rPr>
                                          <w:rFonts w:asciiTheme="majorHAnsi" w:eastAsiaTheme="majorEastAsia" w:hAnsiTheme="majorHAnsi" w:cstheme="majorBidi"/>
                                          <w:caps/>
                                          <w:color w:val="4472C4" w:themeColor="accent1"/>
                                          <w:sz w:val="72"/>
                                          <w:szCs w:val="72"/>
                                        </w:rPr>
                                        <w:t>”</w:t>
                                      </w:r>
                                      <w:r w:rsidR="00B514ED">
                                        <w:rPr>
                                          <w:rFonts w:asciiTheme="majorHAnsi" w:eastAsiaTheme="majorEastAsia" w:hAnsiTheme="majorHAnsi" w:cstheme="majorBidi"/>
                                          <w:caps/>
                                          <w:color w:val="4472C4" w:themeColor="accent1"/>
                                          <w:sz w:val="72"/>
                                          <w:szCs w:val="72"/>
                                        </w:rPr>
                                        <w:t xml:space="preserve">: </w:t>
                                      </w:r>
                                      <w:r w:rsidR="0052585D">
                                        <w:rPr>
                                          <w:rFonts w:asciiTheme="majorHAnsi" w:eastAsiaTheme="majorEastAsia" w:hAnsiTheme="majorHAnsi" w:cstheme="majorBidi"/>
                                          <w:caps/>
                                          <w:color w:val="4472C4" w:themeColor="accent1"/>
                                          <w:sz w:val="72"/>
                                          <w:szCs w:val="72"/>
                                        </w:rPr>
                                        <w:t xml:space="preserve">a critical comparison </w:t>
                                      </w:r>
                                      <w:r>
                                        <w:rPr>
                                          <w:rFonts w:asciiTheme="majorHAnsi" w:eastAsiaTheme="majorEastAsia" w:hAnsiTheme="majorHAnsi" w:cstheme="majorBidi"/>
                                          <w:caps/>
                                          <w:color w:val="4472C4" w:themeColor="accent1"/>
                                          <w:sz w:val="72"/>
                                          <w:szCs w:val="72"/>
                                        </w:rPr>
                                        <w:t>of the gendered media portrayal of domestic abuse perpetrators in england &amp; Wales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5041BA14" id="Group 62" o:spid="_x0000_s1026" style="position:absolute;margin-left:0;margin-top:0;width:540.5pt;height:765.3pt;z-index:-251657216;mso-width-percent:882;mso-position-horizontal:center;mso-position-horizontal-relative:page;mso-position-vertical:center;mso-position-vertical-relative:page;mso-width-percent:882" coordsize="68644,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51530;width:68580;height:4566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3E01EF8C" w:rsidR="00F811B6" w:rsidRDefault="00BE5B3D" w:rsidP="00F811B6">
                            <w:pPr>
                              <w:pStyle w:val="NoSpacing"/>
                              <w:spacing w:before="120"/>
                              <w:jc w:val="center"/>
                            </w:pPr>
                            <w:r>
                              <w:t>Calan Wilkins</w:t>
                            </w:r>
                          </w:p>
                          <w:p w14:paraId="6B963C0A" w14:textId="57364FDA" w:rsidR="00BE5B3D" w:rsidRDefault="00BE5B3D" w:rsidP="00F811B6">
                            <w:pPr>
                              <w:pStyle w:val="NoSpacing"/>
                              <w:spacing w:before="120"/>
                              <w:jc w:val="center"/>
                            </w:pPr>
                            <w:r>
                              <w:t>2400656</w:t>
                            </w:r>
                          </w:p>
                          <w:p w14:paraId="4123EDBB" w14:textId="6031D082" w:rsidR="00BE5B3D" w:rsidRDefault="00BE5B3D" w:rsidP="00F811B6">
                            <w:pPr>
                              <w:pStyle w:val="NoSpacing"/>
                              <w:spacing w:before="120"/>
                              <w:jc w:val="center"/>
                            </w:pPr>
                            <w:r>
                              <w:t>BML</w:t>
                            </w:r>
                            <w:r w:rsidR="00E05533">
                              <w:t>C</w:t>
                            </w:r>
                            <w:r w:rsidR="003F759F">
                              <w:t>5010</w:t>
                            </w:r>
                          </w:p>
                          <w:p w14:paraId="16A27570" w14:textId="26F6748E" w:rsidR="00C3508C" w:rsidRDefault="00CE17CA">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4;top:13716;width:68580;height:38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1FCE7C20" w:rsidR="00C3508C" w:rsidRDefault="003B14B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t>
                                </w:r>
                                <w:r w:rsidR="0052585D">
                                  <w:rPr>
                                    <w:rFonts w:asciiTheme="majorHAnsi" w:eastAsiaTheme="majorEastAsia" w:hAnsiTheme="majorHAnsi" w:cstheme="majorBidi"/>
                                    <w:caps/>
                                    <w:color w:val="4472C4" w:themeColor="accent1"/>
                                    <w:sz w:val="72"/>
                                    <w:szCs w:val="72"/>
                                  </w:rPr>
                                  <w:t>He did it, she Snapped</w:t>
                                </w:r>
                                <w:r>
                                  <w:rPr>
                                    <w:rFonts w:asciiTheme="majorHAnsi" w:eastAsiaTheme="majorEastAsia" w:hAnsiTheme="majorHAnsi" w:cstheme="majorBidi"/>
                                    <w:caps/>
                                    <w:color w:val="4472C4" w:themeColor="accent1"/>
                                    <w:sz w:val="72"/>
                                    <w:szCs w:val="72"/>
                                  </w:rPr>
                                  <w:t>”</w:t>
                                </w:r>
                                <w:r w:rsidR="00B514ED">
                                  <w:rPr>
                                    <w:rFonts w:asciiTheme="majorHAnsi" w:eastAsiaTheme="majorEastAsia" w:hAnsiTheme="majorHAnsi" w:cstheme="majorBidi"/>
                                    <w:caps/>
                                    <w:color w:val="4472C4" w:themeColor="accent1"/>
                                    <w:sz w:val="72"/>
                                    <w:szCs w:val="72"/>
                                  </w:rPr>
                                  <w:t xml:space="preserve">: </w:t>
                                </w:r>
                                <w:r w:rsidR="0052585D">
                                  <w:rPr>
                                    <w:rFonts w:asciiTheme="majorHAnsi" w:eastAsiaTheme="majorEastAsia" w:hAnsiTheme="majorHAnsi" w:cstheme="majorBidi"/>
                                    <w:caps/>
                                    <w:color w:val="4472C4" w:themeColor="accent1"/>
                                    <w:sz w:val="72"/>
                                    <w:szCs w:val="72"/>
                                  </w:rPr>
                                  <w:t xml:space="preserve">a critical comparison </w:t>
                                </w:r>
                                <w:r>
                                  <w:rPr>
                                    <w:rFonts w:asciiTheme="majorHAnsi" w:eastAsiaTheme="majorEastAsia" w:hAnsiTheme="majorHAnsi" w:cstheme="majorBidi"/>
                                    <w:caps/>
                                    <w:color w:val="4472C4" w:themeColor="accent1"/>
                                    <w:sz w:val="72"/>
                                    <w:szCs w:val="72"/>
                                  </w:rPr>
                                  <w:t>of the gendered media portrayal of domestic abuse perpetrators in england &amp; Wales</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D924E0" w14:textId="635C726B" w:rsidR="00C3508C" w:rsidRPr="00C3508C" w:rsidRDefault="00C3508C">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 Map of Ideas</w:t>
            </w:r>
            <w:r w:rsidRPr="00C3508C">
              <w:rPr>
                <w:rFonts w:ascii="Arial" w:hAnsi="Arial" w:cs="Arial"/>
                <w:noProof/>
                <w:webHidden/>
                <w:sz w:val="24"/>
                <w:szCs w:val="24"/>
              </w:rPr>
              <w:tab/>
            </w:r>
            <w:r w:rsidR="0050229D">
              <w:rPr>
                <w:rFonts w:ascii="Arial" w:hAnsi="Arial" w:cs="Arial"/>
                <w:noProof/>
                <w:webHidden/>
                <w:sz w:val="24"/>
                <w:szCs w:val="24"/>
              </w:rPr>
              <w:t>3</w:t>
            </w:r>
          </w:hyperlink>
        </w:p>
        <w:p w14:paraId="4B688309" w14:textId="151078D2" w:rsidR="00C3508C" w:rsidRPr="00C3508C" w:rsidRDefault="00C3508C">
          <w:pPr>
            <w:pStyle w:val="TOC1"/>
            <w:tabs>
              <w:tab w:val="right" w:leader="dot" w:pos="9016"/>
            </w:tabs>
            <w:rPr>
              <w:rFonts w:ascii="Arial" w:hAnsi="Arial" w:cs="Arial"/>
              <w:noProof/>
              <w:sz w:val="24"/>
              <w:szCs w:val="24"/>
            </w:rPr>
          </w:pPr>
          <w:hyperlink w:anchor="_Toc161332005" w:history="1">
            <w:r w:rsidRPr="00C3508C">
              <w:rPr>
                <w:rStyle w:val="Hyperlink"/>
                <w:rFonts w:ascii="Arial" w:hAnsi="Arial" w:cs="Arial"/>
                <w:noProof/>
                <w:sz w:val="24"/>
                <w:szCs w:val="24"/>
              </w:rPr>
              <w:t>Task 2: Research Proposal</w:t>
            </w:r>
            <w:r w:rsidRPr="00C3508C">
              <w:rPr>
                <w:rFonts w:ascii="Arial" w:hAnsi="Arial" w:cs="Arial"/>
                <w:noProof/>
                <w:webHidden/>
                <w:sz w:val="24"/>
                <w:szCs w:val="24"/>
              </w:rPr>
              <w:tab/>
            </w:r>
            <w:r w:rsidR="0050229D">
              <w:rPr>
                <w:rFonts w:ascii="Arial" w:hAnsi="Arial" w:cs="Arial"/>
                <w:noProof/>
                <w:webHidden/>
                <w:sz w:val="24"/>
                <w:szCs w:val="24"/>
              </w:rPr>
              <w:t>4</w:t>
            </w:r>
          </w:hyperlink>
        </w:p>
        <w:p w14:paraId="0377CC10" w14:textId="4A33E392" w:rsidR="00C3508C" w:rsidRPr="00C3508C" w:rsidRDefault="00C3508C">
          <w:pPr>
            <w:pStyle w:val="TOC1"/>
            <w:tabs>
              <w:tab w:val="right" w:leader="dot" w:pos="9016"/>
            </w:tabs>
            <w:rPr>
              <w:rFonts w:ascii="Arial" w:hAnsi="Arial" w:cs="Arial"/>
              <w:noProof/>
              <w:sz w:val="24"/>
              <w:szCs w:val="24"/>
            </w:rPr>
          </w:pPr>
          <w:hyperlink w:anchor="_Toc161332006" w:history="1">
            <w:r w:rsidRPr="00C3508C">
              <w:rPr>
                <w:rStyle w:val="Hyperlink"/>
                <w:rFonts w:ascii="Arial" w:hAnsi="Arial" w:cs="Arial"/>
                <w:noProof/>
                <w:sz w:val="24"/>
                <w:szCs w:val="24"/>
              </w:rPr>
              <w:t>Task 3: Ethics Form</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_Toc161332006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008E6DD3">
              <w:rPr>
                <w:rFonts w:ascii="Arial" w:hAnsi="Arial" w:cs="Arial"/>
                <w:noProof/>
                <w:webHidden/>
                <w:sz w:val="24"/>
                <w:szCs w:val="24"/>
              </w:rPr>
              <w:t>6</w:t>
            </w:r>
            <w:r w:rsidRPr="00C3508C">
              <w:rPr>
                <w:rFonts w:ascii="Arial" w:hAnsi="Arial" w:cs="Arial"/>
                <w:noProof/>
                <w:webHidden/>
                <w:sz w:val="24"/>
                <w:szCs w:val="24"/>
              </w:rPr>
              <w:fldChar w:fldCharType="end"/>
            </w:r>
          </w:hyperlink>
        </w:p>
        <w:p w14:paraId="25DC227C" w14:textId="6BC04C71" w:rsidR="00C3508C" w:rsidRPr="00C3508C" w:rsidRDefault="00C3508C">
          <w:pPr>
            <w:pStyle w:val="TOC1"/>
            <w:tabs>
              <w:tab w:val="right" w:leader="dot" w:pos="9016"/>
            </w:tabs>
            <w:rPr>
              <w:rFonts w:ascii="Arial" w:hAnsi="Arial" w:cs="Arial"/>
              <w:noProof/>
              <w:sz w:val="24"/>
              <w:szCs w:val="24"/>
            </w:rPr>
          </w:pPr>
          <w:hyperlink w:anchor="_Toc161332007" w:history="1">
            <w:r w:rsidRPr="00C3508C">
              <w:rPr>
                <w:rStyle w:val="Hyperlink"/>
                <w:rFonts w:ascii="Arial" w:hAnsi="Arial" w:cs="Arial"/>
                <w:noProof/>
                <w:sz w:val="24"/>
                <w:szCs w:val="24"/>
              </w:rPr>
              <w:t>Task 4: Justification of the Chosen Research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_Toc161332007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008E6DD3">
              <w:rPr>
                <w:rFonts w:ascii="Arial" w:hAnsi="Arial" w:cs="Arial"/>
                <w:noProof/>
                <w:webHidden/>
                <w:sz w:val="24"/>
                <w:szCs w:val="24"/>
              </w:rPr>
              <w:t>26</w:t>
            </w:r>
            <w:r w:rsidRPr="00C3508C">
              <w:rPr>
                <w:rFonts w:ascii="Arial" w:hAnsi="Arial" w:cs="Arial"/>
                <w:noProof/>
                <w:webHidden/>
                <w:sz w:val="24"/>
                <w:szCs w:val="24"/>
              </w:rPr>
              <w:fldChar w:fldCharType="end"/>
            </w:r>
          </w:hyperlink>
        </w:p>
        <w:p w14:paraId="0923AA05" w14:textId="3351CE2B" w:rsidR="00C3508C" w:rsidRPr="00C3508C" w:rsidRDefault="00C3508C">
          <w:pPr>
            <w:pStyle w:val="TOC1"/>
            <w:tabs>
              <w:tab w:val="right" w:leader="dot" w:pos="9016"/>
            </w:tabs>
            <w:rPr>
              <w:rFonts w:ascii="Arial" w:hAnsi="Arial" w:cs="Arial"/>
              <w:noProof/>
              <w:sz w:val="24"/>
              <w:szCs w:val="24"/>
            </w:rPr>
          </w:pPr>
          <w:hyperlink w:anchor="_Toc161332008" w:history="1">
            <w:r w:rsidRPr="00C3508C">
              <w:rPr>
                <w:rStyle w:val="Hyperlink"/>
                <w:rFonts w:ascii="Arial" w:hAnsi="Arial" w:cs="Arial"/>
                <w:noProof/>
                <w:sz w:val="24"/>
                <w:szCs w:val="24"/>
              </w:rPr>
              <w:t>Task 5: Draft Research Questions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_Toc161332008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008E6DD3">
              <w:rPr>
                <w:rFonts w:ascii="Arial" w:hAnsi="Arial" w:cs="Arial"/>
                <w:noProof/>
                <w:webHidden/>
                <w:sz w:val="24"/>
                <w:szCs w:val="24"/>
              </w:rPr>
              <w:t>27</w:t>
            </w:r>
            <w:r w:rsidRPr="00C3508C">
              <w:rPr>
                <w:rFonts w:ascii="Arial" w:hAnsi="Arial" w:cs="Arial"/>
                <w:noProof/>
                <w:webHidden/>
                <w:sz w:val="24"/>
                <w:szCs w:val="24"/>
              </w:rPr>
              <w:fldChar w:fldCharType="end"/>
            </w:r>
          </w:hyperlink>
        </w:p>
        <w:p w14:paraId="383E336B" w14:textId="1A6A9A1D" w:rsidR="00C3508C" w:rsidRPr="00C3508C" w:rsidRDefault="00C3508C">
          <w:pPr>
            <w:pStyle w:val="TOC1"/>
            <w:tabs>
              <w:tab w:val="right" w:leader="dot" w:pos="9016"/>
            </w:tabs>
            <w:rPr>
              <w:rFonts w:ascii="Arial" w:hAnsi="Arial" w:cs="Arial"/>
              <w:noProof/>
              <w:sz w:val="24"/>
              <w:szCs w:val="24"/>
            </w:rPr>
          </w:pPr>
          <w:hyperlink w:anchor="_Toc161332009" w:history="1">
            <w:r w:rsidRPr="00C3508C">
              <w:rPr>
                <w:rStyle w:val="Hyperlink"/>
                <w:rFonts w:ascii="Arial" w:hAnsi="Arial" w:cs="Arial"/>
                <w:noProof/>
                <w:sz w:val="24"/>
                <w:szCs w:val="24"/>
              </w:rPr>
              <w:t>Task 6: Evaluation of the Chosen Data Analysis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_Toc161332009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008E6DD3">
              <w:rPr>
                <w:rFonts w:ascii="Arial" w:hAnsi="Arial" w:cs="Arial"/>
                <w:noProof/>
                <w:webHidden/>
                <w:sz w:val="24"/>
                <w:szCs w:val="24"/>
              </w:rPr>
              <w:t>27</w:t>
            </w:r>
            <w:r w:rsidRPr="00C3508C">
              <w:rPr>
                <w:rFonts w:ascii="Arial" w:hAnsi="Arial" w:cs="Arial"/>
                <w:noProof/>
                <w:webHidden/>
                <w:sz w:val="24"/>
                <w:szCs w:val="24"/>
              </w:rPr>
              <w:fldChar w:fldCharType="end"/>
            </w:r>
          </w:hyperlink>
        </w:p>
        <w:p w14:paraId="45477327" w14:textId="6E4E54DE" w:rsidR="00C3508C" w:rsidRDefault="00C3508C">
          <w:pPr>
            <w:pStyle w:val="TOC1"/>
            <w:tabs>
              <w:tab w:val="right" w:leader="dot" w:pos="9016"/>
            </w:tabs>
            <w:rPr>
              <w:noProof/>
            </w:rPr>
          </w:pPr>
          <w:hyperlink w:anchor="_Toc161332010" w:history="1">
            <w:r w:rsidRPr="00C3508C">
              <w:rPr>
                <w:rStyle w:val="Hyperlink"/>
                <w:rFonts w:ascii="Arial" w:hAnsi="Arial" w:cs="Arial"/>
                <w:noProof/>
                <w:sz w:val="24"/>
                <w:szCs w:val="24"/>
              </w:rPr>
              <w:t>References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_Toc161332010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008E6DD3">
              <w:rPr>
                <w:rFonts w:ascii="Arial" w:hAnsi="Arial" w:cs="Arial"/>
                <w:noProof/>
                <w:webHidden/>
                <w:sz w:val="24"/>
                <w:szCs w:val="24"/>
              </w:rPr>
              <w:t>30</w:t>
            </w:r>
            <w:r w:rsidRPr="00C3508C">
              <w:rPr>
                <w:rFonts w:ascii="Arial" w:hAnsi="Arial" w:cs="Arial"/>
                <w:noProof/>
                <w:webHidden/>
                <w:sz w:val="24"/>
                <w:szCs w:val="24"/>
              </w:rPr>
              <w:fldChar w:fldCharType="end"/>
            </w:r>
          </w:hyperlink>
        </w:p>
        <w:p w14:paraId="218CD6D6" w14:textId="6C7E03DF" w:rsidR="00C3508C" w:rsidRDefault="00C3508C">
          <w:r>
            <w:rPr>
              <w:b/>
              <w:bCs/>
              <w:noProof/>
            </w:rPr>
            <w:fldChar w:fldCharType="end"/>
          </w:r>
        </w:p>
      </w:sdtContent>
    </w:sdt>
    <w:p w14:paraId="005FF101" w14:textId="77777777" w:rsidR="00C3508C" w:rsidRPr="00F65C80" w:rsidRDefault="00C3508C">
      <w:pPr>
        <w:rPr>
          <w:rFonts w:ascii="Arial" w:eastAsiaTheme="majorEastAsia" w:hAnsi="Arial" w:cs="Arial"/>
          <w:color w:val="2F5496" w:themeColor="accent1" w:themeShade="BF"/>
          <w:sz w:val="32"/>
          <w:szCs w:val="32"/>
        </w:rPr>
      </w:pPr>
      <w:r w:rsidRPr="00F65C80">
        <w:rPr>
          <w:rFonts w:ascii="Arial" w:hAnsi="Arial" w:cs="Arial"/>
        </w:rPr>
        <w:br w:type="page"/>
      </w:r>
    </w:p>
    <w:p w14:paraId="00233A29" w14:textId="77777777" w:rsidR="001949C9" w:rsidRDefault="00F51849" w:rsidP="00C3508C">
      <w:pPr>
        <w:pStyle w:val="Heading1"/>
        <w:rPr>
          <w:rFonts w:cs="Arial"/>
        </w:rPr>
      </w:pPr>
      <w:bookmarkStart w:id="0" w:name="_Toc161332004"/>
      <w:r>
        <w:rPr>
          <w:rFonts w:cs="Arial"/>
        </w:rPr>
        <w:lastRenderedPageBreak/>
        <w:t>AI Acknowledgement</w:t>
      </w:r>
    </w:p>
    <w:p w14:paraId="1D7BB2D9" w14:textId="77777777" w:rsidR="00F51849" w:rsidRDefault="00F51849" w:rsidP="00F51849"/>
    <w:p w14:paraId="34E5D843" w14:textId="08BACA12" w:rsidR="00071DFE" w:rsidRPr="007579A0" w:rsidRDefault="00071DFE" w:rsidP="007579A0">
      <w:pPr>
        <w:spacing w:line="360" w:lineRule="auto"/>
        <w:rPr>
          <w:rFonts w:ascii="Arial" w:hAnsi="Arial" w:cs="Arial"/>
          <w:sz w:val="24"/>
          <w:szCs w:val="24"/>
        </w:rPr>
      </w:pPr>
      <w:r w:rsidRPr="007579A0">
        <w:rPr>
          <w:rFonts w:ascii="Arial" w:hAnsi="Arial" w:cs="Arial"/>
          <w:sz w:val="24"/>
          <w:szCs w:val="24"/>
        </w:rPr>
        <w:t xml:space="preserve">I acknowledge the use of </w:t>
      </w:r>
      <w:r w:rsidRPr="007579A0">
        <w:rPr>
          <w:rFonts w:ascii="Arial" w:hAnsi="Arial" w:cs="Arial"/>
          <w:sz w:val="24"/>
          <w:szCs w:val="24"/>
        </w:rPr>
        <w:t>ChatGPT</w:t>
      </w:r>
      <w:r w:rsidRPr="007579A0">
        <w:rPr>
          <w:rFonts w:ascii="Arial" w:hAnsi="Arial" w:cs="Arial"/>
          <w:sz w:val="24"/>
          <w:szCs w:val="24"/>
        </w:rPr>
        <w:t xml:space="preserve"> (</w:t>
      </w:r>
      <w:r w:rsidR="00EE2371" w:rsidRPr="007579A0">
        <w:rPr>
          <w:rFonts w:ascii="Arial" w:hAnsi="Arial" w:cs="Arial"/>
          <w:sz w:val="24"/>
          <w:szCs w:val="24"/>
        </w:rPr>
        <w:t xml:space="preserve"> </w:t>
      </w:r>
      <w:hyperlink r:id="rId11" w:history="1">
        <w:r w:rsidR="000F6B2B" w:rsidRPr="007579A0">
          <w:rPr>
            <w:rStyle w:val="Hyperlink"/>
            <w:rFonts w:ascii="Arial" w:hAnsi="Arial" w:cs="Arial"/>
            <w:sz w:val="24"/>
            <w:szCs w:val="24"/>
          </w:rPr>
          <w:t>https://chatgpt.co</w:t>
        </w:r>
        <w:r w:rsidR="000F6B2B" w:rsidRPr="007579A0">
          <w:rPr>
            <w:rStyle w:val="Hyperlink"/>
            <w:rFonts w:ascii="Arial" w:hAnsi="Arial" w:cs="Arial"/>
            <w:sz w:val="24"/>
            <w:szCs w:val="24"/>
          </w:rPr>
          <w:t>m</w:t>
        </w:r>
        <w:r w:rsidR="000F6B2B" w:rsidRPr="007579A0">
          <w:rPr>
            <w:rStyle w:val="Hyperlink"/>
            <w:rFonts w:ascii="Arial" w:hAnsi="Arial" w:cs="Arial"/>
            <w:sz w:val="24"/>
            <w:szCs w:val="24"/>
          </w:rPr>
          <w:t>/</w:t>
        </w:r>
      </w:hyperlink>
      <w:r w:rsidR="00BA455E" w:rsidRPr="007579A0">
        <w:rPr>
          <w:rFonts w:ascii="Arial" w:hAnsi="Arial" w:cs="Arial"/>
          <w:sz w:val="24"/>
          <w:szCs w:val="24"/>
        </w:rPr>
        <w:t xml:space="preserve"> </w:t>
      </w:r>
      <w:r w:rsidRPr="007579A0">
        <w:rPr>
          <w:rFonts w:ascii="Arial" w:hAnsi="Arial" w:cs="Arial"/>
          <w:sz w:val="24"/>
          <w:szCs w:val="24"/>
        </w:rPr>
        <w:t xml:space="preserve">) on </w:t>
      </w:r>
      <w:r w:rsidR="00F23632" w:rsidRPr="007579A0">
        <w:rPr>
          <w:rFonts w:ascii="Arial" w:hAnsi="Arial" w:cs="Arial"/>
          <w:sz w:val="24"/>
          <w:szCs w:val="24"/>
        </w:rPr>
        <w:t>26/01/26</w:t>
      </w:r>
      <w:r w:rsidRPr="007579A0">
        <w:rPr>
          <w:rFonts w:ascii="Arial" w:hAnsi="Arial" w:cs="Arial"/>
          <w:sz w:val="24"/>
          <w:szCs w:val="24"/>
        </w:rPr>
        <w:t xml:space="preserve"> to </w:t>
      </w:r>
      <w:r w:rsidR="00F23632" w:rsidRPr="007579A0">
        <w:rPr>
          <w:rFonts w:ascii="Arial" w:hAnsi="Arial" w:cs="Arial"/>
          <w:sz w:val="24"/>
          <w:szCs w:val="24"/>
        </w:rPr>
        <w:t>search for themes for the dissertation (Task 1)</w:t>
      </w:r>
      <w:r w:rsidRPr="007579A0">
        <w:rPr>
          <w:rFonts w:ascii="Arial" w:hAnsi="Arial" w:cs="Arial"/>
          <w:sz w:val="24"/>
          <w:szCs w:val="24"/>
        </w:rPr>
        <w:t xml:space="preserve">. I used the prompt(s): </w:t>
      </w:r>
    </w:p>
    <w:p w14:paraId="3614A5F3" w14:textId="7CCD2EAA" w:rsidR="00071DFE" w:rsidRPr="007579A0" w:rsidRDefault="00071DFE" w:rsidP="007579A0">
      <w:pPr>
        <w:spacing w:line="360" w:lineRule="auto"/>
        <w:rPr>
          <w:rFonts w:ascii="Arial" w:hAnsi="Arial" w:cs="Arial"/>
          <w:sz w:val="24"/>
          <w:szCs w:val="24"/>
        </w:rPr>
      </w:pPr>
      <w:r w:rsidRPr="007579A0">
        <w:rPr>
          <w:rFonts w:ascii="Arial" w:hAnsi="Arial" w:cs="Arial"/>
          <w:sz w:val="24"/>
          <w:szCs w:val="24"/>
        </w:rPr>
        <w:t xml:space="preserve">1. </w:t>
      </w:r>
      <w:r w:rsidR="00E87947" w:rsidRPr="007579A0">
        <w:rPr>
          <w:rFonts w:ascii="Arial" w:hAnsi="Arial" w:cs="Arial"/>
          <w:sz w:val="24"/>
          <w:szCs w:val="24"/>
        </w:rPr>
        <w:t>“</w:t>
      </w:r>
      <w:r w:rsidR="00E87947" w:rsidRPr="007579A0">
        <w:rPr>
          <w:rFonts w:ascii="Arial" w:hAnsi="Arial" w:cs="Arial"/>
          <w:sz w:val="24"/>
          <w:szCs w:val="24"/>
        </w:rPr>
        <w:t>could you give me some themes surrounding the perceptions of male perpetrators of domestic abuse compared to female perpetrators</w:t>
      </w:r>
      <w:r w:rsidR="00E87947" w:rsidRPr="007579A0">
        <w:rPr>
          <w:rFonts w:ascii="Arial" w:hAnsi="Arial" w:cs="Arial"/>
          <w:sz w:val="24"/>
          <w:szCs w:val="24"/>
        </w:rPr>
        <w:t>”</w:t>
      </w:r>
    </w:p>
    <w:p w14:paraId="77DB79CA" w14:textId="76CB284D" w:rsidR="00F51849" w:rsidRPr="007579A0" w:rsidRDefault="00071DFE" w:rsidP="007579A0">
      <w:pPr>
        <w:spacing w:line="360" w:lineRule="auto"/>
        <w:rPr>
          <w:rFonts w:ascii="Arial" w:hAnsi="Arial" w:cs="Arial"/>
          <w:sz w:val="24"/>
          <w:szCs w:val="24"/>
        </w:rPr>
        <w:sectPr w:rsidR="00F51849" w:rsidRPr="007579A0" w:rsidSect="00D76F85">
          <w:footerReference w:type="default" r:id="rId12"/>
          <w:pgSz w:w="11906" w:h="16838"/>
          <w:pgMar w:top="720" w:right="720" w:bottom="720" w:left="720" w:header="708" w:footer="708" w:gutter="0"/>
          <w:pgNumType w:start="0"/>
          <w:cols w:space="708"/>
          <w:titlePg/>
          <w:docGrid w:linePitch="360"/>
        </w:sectPr>
      </w:pPr>
      <w:r w:rsidRPr="007579A0">
        <w:rPr>
          <w:rFonts w:ascii="Arial" w:hAnsi="Arial" w:cs="Arial"/>
          <w:sz w:val="24"/>
          <w:szCs w:val="24"/>
        </w:rPr>
        <w:t xml:space="preserve">2. </w:t>
      </w:r>
      <w:r w:rsidR="007579A0" w:rsidRPr="007579A0">
        <w:rPr>
          <w:rFonts w:ascii="Arial" w:hAnsi="Arial" w:cs="Arial"/>
          <w:sz w:val="24"/>
          <w:szCs w:val="24"/>
        </w:rPr>
        <w:t>“</w:t>
      </w:r>
      <w:r w:rsidR="007579A0" w:rsidRPr="007579A0">
        <w:rPr>
          <w:rFonts w:ascii="Arial" w:hAnsi="Arial" w:cs="Arial"/>
          <w:sz w:val="24"/>
          <w:szCs w:val="24"/>
        </w:rPr>
        <w:t>could you give some dissertation inspiration around these topics</w:t>
      </w:r>
      <w:r w:rsidR="007579A0" w:rsidRPr="007579A0">
        <w:rPr>
          <w:rFonts w:ascii="Arial" w:hAnsi="Arial" w:cs="Arial"/>
          <w:sz w:val="24"/>
          <w:szCs w:val="24"/>
        </w:rPr>
        <w:t>”</w:t>
      </w:r>
    </w:p>
    <w:p w14:paraId="724336C8" w14:textId="7CADE462" w:rsidR="00C3508C" w:rsidRDefault="00E06898" w:rsidP="00C3508C">
      <w:pPr>
        <w:pStyle w:val="Heading1"/>
      </w:pPr>
      <w:r>
        <w:rPr>
          <w:noProof/>
        </w:rPr>
        <w:lastRenderedPageBreak/>
        <mc:AlternateContent>
          <mc:Choice Requires="wps">
            <w:drawing>
              <wp:anchor distT="0" distB="0" distL="114300" distR="114300" simplePos="0" relativeHeight="251661312" behindDoc="0" locked="0" layoutInCell="1" allowOverlap="1" wp14:anchorId="47F0C26D" wp14:editId="6EDBFC48">
                <wp:simplePos x="0" y="0"/>
                <wp:positionH relativeFrom="column">
                  <wp:posOffset>5762625</wp:posOffset>
                </wp:positionH>
                <wp:positionV relativeFrom="paragraph">
                  <wp:posOffset>-361949</wp:posOffset>
                </wp:positionV>
                <wp:extent cx="4238625" cy="1657350"/>
                <wp:effectExtent l="0" t="0" r="28575" b="19050"/>
                <wp:wrapNone/>
                <wp:docPr id="1722767395" name="Rectangle: Rounded Corners 5"/>
                <wp:cNvGraphicFramePr/>
                <a:graphic xmlns:a="http://schemas.openxmlformats.org/drawingml/2006/main">
                  <a:graphicData uri="http://schemas.microsoft.com/office/word/2010/wordprocessingShape">
                    <wps:wsp>
                      <wps:cNvSpPr/>
                      <wps:spPr>
                        <a:xfrm>
                          <a:off x="0" y="0"/>
                          <a:ext cx="4238625" cy="1657350"/>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27C677" id="Rectangle: Rounded Corners 5" o:spid="_x0000_s1026" style="position:absolute;margin-left:453.75pt;margin-top:-28.5pt;width:333.75pt;height:13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" fillcolor="#ed7d31 [3205]" strokecolor="#09101d [484]" strokeweight="1pt">
                <v:stroke joinstyle="miter"/>
              </v:roundrect>
            </w:pict>
          </mc:Fallback>
        </mc:AlternateContent>
      </w:r>
      <w:r w:rsidR="00F65C80">
        <w:rPr>
          <w:noProof/>
        </w:rPr>
        <mc:AlternateContent>
          <mc:Choice Requires="wps">
            <w:drawing>
              <wp:anchor distT="0" distB="0" distL="114300" distR="114300" simplePos="0" relativeHeight="251677696" behindDoc="0" locked="0" layoutInCell="1" allowOverlap="1" wp14:anchorId="0B754931" wp14:editId="60426AEB">
                <wp:simplePos x="0" y="0"/>
                <wp:positionH relativeFrom="column">
                  <wp:posOffset>5943600</wp:posOffset>
                </wp:positionH>
                <wp:positionV relativeFrom="paragraph">
                  <wp:posOffset>-333374</wp:posOffset>
                </wp:positionV>
                <wp:extent cx="3943350" cy="1600200"/>
                <wp:effectExtent l="0" t="0" r="0" b="0"/>
                <wp:wrapNone/>
                <wp:docPr id="1678111875" name="Text Box 8"/>
                <wp:cNvGraphicFramePr/>
                <a:graphic xmlns:a="http://schemas.openxmlformats.org/drawingml/2006/main">
                  <a:graphicData uri="http://schemas.microsoft.com/office/word/2010/wordprocessingShape">
                    <wps:wsp>
                      <wps:cNvSpPr txBox="1"/>
                      <wps:spPr>
                        <a:xfrm>
                          <a:off x="0" y="0"/>
                          <a:ext cx="3943350" cy="1600200"/>
                        </a:xfrm>
                        <a:prstGeom prst="rect">
                          <a:avLst/>
                        </a:prstGeom>
                        <a:noFill/>
                        <a:ln w="6350">
                          <a:noFill/>
                        </a:ln>
                      </wps:spPr>
                      <wps:txbx>
                        <w:txbxContent>
                          <w:p w14:paraId="74979EC3" w14:textId="07C67425" w:rsidR="00940A55" w:rsidRPr="00D02B39" w:rsidRDefault="00ED118D"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Gender-related inequalities </w:t>
                            </w:r>
                            <w:r w:rsidR="00A823FF" w:rsidRPr="00D02B39">
                              <w:rPr>
                                <w:rFonts w:ascii="Arial" w:hAnsi="Arial" w:cs="Arial"/>
                                <w:color w:val="FFFFFF" w:themeColor="background1"/>
                              </w:rPr>
                              <w:t>can influence case attrition and outcomes (McPhee et al., 2021).</w:t>
                            </w:r>
                          </w:p>
                          <w:p w14:paraId="520C10F0" w14:textId="53EE0EA3" w:rsidR="00A823FF" w:rsidRPr="00D02B39" w:rsidRDefault="001C71CA"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Stereotypes framing men as perpetrators can influence judgements where both parties </w:t>
                            </w:r>
                            <w:r w:rsidR="00D27C26" w:rsidRPr="00D02B39">
                              <w:rPr>
                                <w:rFonts w:ascii="Arial" w:hAnsi="Arial" w:cs="Arial"/>
                                <w:color w:val="FFFFFF" w:themeColor="background1"/>
                              </w:rPr>
                              <w:t>are at fault (Hine et al., 2020).</w:t>
                            </w:r>
                          </w:p>
                          <w:p w14:paraId="19FDD845" w14:textId="2B88DC54" w:rsidR="00D27C26" w:rsidRPr="00D02B39" w:rsidRDefault="00D27C26"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Gender differences appear in offender recidivism </w:t>
                            </w:r>
                            <w:r w:rsidR="009F7775" w:rsidRPr="00D02B39">
                              <w:rPr>
                                <w:rFonts w:ascii="Arial" w:hAnsi="Arial" w:cs="Arial"/>
                                <w:color w:val="FFFFFF" w:themeColor="background1"/>
                              </w:rPr>
                              <w:t>and intervention outcomes (</w:t>
                            </w:r>
                            <w:proofErr w:type="spellStart"/>
                            <w:r w:rsidR="009F7775" w:rsidRPr="00D02B39">
                              <w:rPr>
                                <w:rFonts w:ascii="Arial" w:hAnsi="Arial" w:cs="Arial"/>
                                <w:color w:val="FFFFFF" w:themeColor="background1"/>
                              </w:rPr>
                              <w:t>Muftic</w:t>
                            </w:r>
                            <w:proofErr w:type="spellEnd"/>
                            <w:r w:rsidR="009F7775" w:rsidRPr="00D02B39">
                              <w:rPr>
                                <w:rFonts w:ascii="Arial" w:hAnsi="Arial" w:cs="Arial"/>
                                <w:color w:val="FFFFFF" w:themeColor="background1"/>
                              </w:rPr>
                              <w:t xml:space="preserve"> and Bouffard, 2007).</w:t>
                            </w:r>
                          </w:p>
                          <w:p w14:paraId="13078CB4" w14:textId="37129405" w:rsidR="009F7775" w:rsidRPr="00D02B39" w:rsidRDefault="009F7775"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Male suspects more likely </w:t>
                            </w:r>
                            <w:r w:rsidR="00E06898" w:rsidRPr="00D02B39">
                              <w:rPr>
                                <w:rFonts w:ascii="Arial" w:hAnsi="Arial" w:cs="Arial"/>
                                <w:color w:val="FFFFFF" w:themeColor="background1"/>
                              </w:rPr>
                              <w:t>to be arrested (Hamilton and Worthen,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54931" id="Text Box 8" o:spid="_x0000_s1030" type="#_x0000_t202" style="position:absolute;margin-left:468pt;margin-top:-26.25pt;width:310.5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" filled="f" stroked="f" strokeweight=".5pt">
                <v:textbox>
                  <w:txbxContent>
                    <w:p w14:paraId="74979EC3" w14:textId="07C67425" w:rsidR="00940A55" w:rsidRPr="00D02B39" w:rsidRDefault="00ED118D"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Gender-related inequalities </w:t>
                      </w:r>
                      <w:r w:rsidR="00A823FF" w:rsidRPr="00D02B39">
                        <w:rPr>
                          <w:rFonts w:ascii="Arial" w:hAnsi="Arial" w:cs="Arial"/>
                          <w:color w:val="FFFFFF" w:themeColor="background1"/>
                        </w:rPr>
                        <w:t>can influence case attrition and outcomes (McPhee et al., 2021).</w:t>
                      </w:r>
                    </w:p>
                    <w:p w14:paraId="520C10F0" w14:textId="53EE0EA3" w:rsidR="00A823FF" w:rsidRPr="00D02B39" w:rsidRDefault="001C71CA"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Stereotypes framing men as perpetrators can influence judgements where both parties </w:t>
                      </w:r>
                      <w:r w:rsidR="00D27C26" w:rsidRPr="00D02B39">
                        <w:rPr>
                          <w:rFonts w:ascii="Arial" w:hAnsi="Arial" w:cs="Arial"/>
                          <w:color w:val="FFFFFF" w:themeColor="background1"/>
                        </w:rPr>
                        <w:t>are at fault (Hine et al., 2020).</w:t>
                      </w:r>
                    </w:p>
                    <w:p w14:paraId="19FDD845" w14:textId="2B88DC54" w:rsidR="00D27C26" w:rsidRPr="00D02B39" w:rsidRDefault="00D27C26"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Gender differences appear in offender recidivism </w:t>
                      </w:r>
                      <w:r w:rsidR="009F7775" w:rsidRPr="00D02B39">
                        <w:rPr>
                          <w:rFonts w:ascii="Arial" w:hAnsi="Arial" w:cs="Arial"/>
                          <w:color w:val="FFFFFF" w:themeColor="background1"/>
                        </w:rPr>
                        <w:t>and intervention outcomes (</w:t>
                      </w:r>
                      <w:proofErr w:type="spellStart"/>
                      <w:r w:rsidR="009F7775" w:rsidRPr="00D02B39">
                        <w:rPr>
                          <w:rFonts w:ascii="Arial" w:hAnsi="Arial" w:cs="Arial"/>
                          <w:color w:val="FFFFFF" w:themeColor="background1"/>
                        </w:rPr>
                        <w:t>Muftic</w:t>
                      </w:r>
                      <w:proofErr w:type="spellEnd"/>
                      <w:r w:rsidR="009F7775" w:rsidRPr="00D02B39">
                        <w:rPr>
                          <w:rFonts w:ascii="Arial" w:hAnsi="Arial" w:cs="Arial"/>
                          <w:color w:val="FFFFFF" w:themeColor="background1"/>
                        </w:rPr>
                        <w:t xml:space="preserve"> and Bouffard, 2007).</w:t>
                      </w:r>
                    </w:p>
                    <w:p w14:paraId="13078CB4" w14:textId="37129405" w:rsidR="009F7775" w:rsidRPr="00D02B39" w:rsidRDefault="009F7775" w:rsidP="00F65C80">
                      <w:pPr>
                        <w:pStyle w:val="ListParagraph"/>
                        <w:numPr>
                          <w:ilvl w:val="0"/>
                          <w:numId w:val="33"/>
                        </w:numPr>
                        <w:rPr>
                          <w:rFonts w:ascii="Arial" w:hAnsi="Arial" w:cs="Arial"/>
                          <w:color w:val="FFFFFF" w:themeColor="background1"/>
                        </w:rPr>
                      </w:pPr>
                      <w:r w:rsidRPr="00D02B39">
                        <w:rPr>
                          <w:rFonts w:ascii="Arial" w:hAnsi="Arial" w:cs="Arial"/>
                          <w:color w:val="FFFFFF" w:themeColor="background1"/>
                        </w:rPr>
                        <w:t xml:space="preserve">Male suspects more likely </w:t>
                      </w:r>
                      <w:r w:rsidR="00E06898" w:rsidRPr="00D02B39">
                        <w:rPr>
                          <w:rFonts w:ascii="Arial" w:hAnsi="Arial" w:cs="Arial"/>
                          <w:color w:val="FFFFFF" w:themeColor="background1"/>
                        </w:rPr>
                        <w:t>to be arrested (Hamilton and Worthen, 2010).</w:t>
                      </w:r>
                    </w:p>
                  </w:txbxContent>
                </v:textbox>
              </v:shape>
            </w:pict>
          </mc:Fallback>
        </mc:AlternateContent>
      </w:r>
      <w:r w:rsidR="00C3508C">
        <w:t>Task 1: Mind Map of Ideas</w:t>
      </w:r>
      <w:bookmarkEnd w:id="0"/>
      <w:r w:rsidR="00C3508C">
        <w:t xml:space="preserve"> </w:t>
      </w:r>
    </w:p>
    <w:p w14:paraId="340B2CF3" w14:textId="42BA692D" w:rsidR="00B92A19" w:rsidRDefault="006F579C" w:rsidP="00B92A19">
      <w:r>
        <w:rPr>
          <w:noProof/>
        </w:rPr>
        <mc:AlternateContent>
          <mc:Choice Requires="wps">
            <w:drawing>
              <wp:anchor distT="0" distB="0" distL="114300" distR="114300" simplePos="0" relativeHeight="251676672" behindDoc="0" locked="0" layoutInCell="1" allowOverlap="1" wp14:anchorId="7F075830" wp14:editId="242E99A3">
                <wp:simplePos x="0" y="0"/>
                <wp:positionH relativeFrom="column">
                  <wp:posOffset>-161925</wp:posOffset>
                </wp:positionH>
                <wp:positionV relativeFrom="paragraph">
                  <wp:posOffset>186055</wp:posOffset>
                </wp:positionV>
                <wp:extent cx="4029075" cy="1733550"/>
                <wp:effectExtent l="0" t="0" r="0" b="0"/>
                <wp:wrapNone/>
                <wp:docPr id="1205562172" name="Text Box 7"/>
                <wp:cNvGraphicFramePr/>
                <a:graphic xmlns:a="http://schemas.openxmlformats.org/drawingml/2006/main">
                  <a:graphicData uri="http://schemas.microsoft.com/office/word/2010/wordprocessingShape">
                    <wps:wsp>
                      <wps:cNvSpPr txBox="1"/>
                      <wps:spPr>
                        <a:xfrm>
                          <a:off x="0" y="0"/>
                          <a:ext cx="4029075" cy="1733550"/>
                        </a:xfrm>
                        <a:prstGeom prst="rect">
                          <a:avLst/>
                        </a:prstGeom>
                        <a:noFill/>
                        <a:ln w="6350">
                          <a:noFill/>
                        </a:ln>
                      </wps:spPr>
                      <wps:txbx>
                        <w:txbxContent>
                          <w:p w14:paraId="3F66A261" w14:textId="126B1890" w:rsidR="006F579C" w:rsidRPr="00A810BF" w:rsidRDefault="009F15FC"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Media shapes </w:t>
                            </w:r>
                            <w:r w:rsidR="00403170" w:rsidRPr="00A810BF">
                              <w:rPr>
                                <w:rFonts w:ascii="Arial" w:hAnsi="Arial" w:cs="Arial"/>
                                <w:color w:val="FFFFFF" w:themeColor="background1"/>
                              </w:rPr>
                              <w:t>public perceptions of domestic abuse within a patriarchal framework (Smith, Bond and Jeffries, 2019)</w:t>
                            </w:r>
                            <w:r w:rsidR="00A32B44" w:rsidRPr="00A810BF">
                              <w:rPr>
                                <w:rFonts w:ascii="Arial" w:hAnsi="Arial" w:cs="Arial"/>
                                <w:color w:val="FFFFFF" w:themeColor="background1"/>
                              </w:rPr>
                              <w:t>.</w:t>
                            </w:r>
                          </w:p>
                          <w:p w14:paraId="427E1F59" w14:textId="7F85F7B9" w:rsidR="000F4E93" w:rsidRPr="00A810BF" w:rsidRDefault="000F4E93"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Male victims are often blamed for their victimisation in the media (Hanson and </w:t>
                            </w:r>
                            <w:proofErr w:type="spellStart"/>
                            <w:r w:rsidR="00AA6FEB" w:rsidRPr="00A810BF">
                              <w:rPr>
                                <w:rFonts w:ascii="Arial" w:hAnsi="Arial" w:cs="Arial"/>
                                <w:color w:val="FFFFFF" w:themeColor="background1"/>
                              </w:rPr>
                              <w:t>Lysova</w:t>
                            </w:r>
                            <w:proofErr w:type="spellEnd"/>
                            <w:r w:rsidR="00AA6FEB" w:rsidRPr="00A810BF">
                              <w:rPr>
                                <w:rFonts w:ascii="Arial" w:hAnsi="Arial" w:cs="Arial"/>
                                <w:color w:val="FFFFFF" w:themeColor="background1"/>
                              </w:rPr>
                              <w:t>, 2021).</w:t>
                            </w:r>
                          </w:p>
                          <w:p w14:paraId="53F35CF5" w14:textId="329A0440" w:rsidR="00AA6FEB" w:rsidRPr="00A810BF" w:rsidRDefault="00AA6FEB"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Posters depicting female victims </w:t>
                            </w:r>
                            <w:r w:rsidR="00CE4323" w:rsidRPr="00A810BF">
                              <w:rPr>
                                <w:rFonts w:ascii="Arial" w:hAnsi="Arial" w:cs="Arial"/>
                                <w:color w:val="FFFFFF" w:themeColor="background1"/>
                              </w:rPr>
                              <w:t xml:space="preserve">were rated as more effective than with male victims (Shortland and </w:t>
                            </w:r>
                            <w:proofErr w:type="spellStart"/>
                            <w:r w:rsidR="00CE4323" w:rsidRPr="00A810BF">
                              <w:rPr>
                                <w:rFonts w:ascii="Arial" w:hAnsi="Arial" w:cs="Arial"/>
                                <w:color w:val="FFFFFF" w:themeColor="background1"/>
                              </w:rPr>
                              <w:t>Palasin</w:t>
                            </w:r>
                            <w:r w:rsidR="00546E29" w:rsidRPr="00A810BF">
                              <w:rPr>
                                <w:rFonts w:ascii="Arial" w:hAnsi="Arial" w:cs="Arial"/>
                                <w:color w:val="FFFFFF" w:themeColor="background1"/>
                              </w:rPr>
                              <w:t>ski</w:t>
                            </w:r>
                            <w:proofErr w:type="spellEnd"/>
                            <w:r w:rsidR="00546E29" w:rsidRPr="00A810BF">
                              <w:rPr>
                                <w:rFonts w:ascii="Arial" w:hAnsi="Arial" w:cs="Arial"/>
                                <w:color w:val="FFFFFF" w:themeColor="background1"/>
                              </w:rPr>
                              <w:t>, 2016).</w:t>
                            </w:r>
                          </w:p>
                          <w:p w14:paraId="30F00B46" w14:textId="41554F96" w:rsidR="00546E29" w:rsidRPr="00A810BF" w:rsidRDefault="00546E29"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Female offenders receive more stigmatising media coverage (doubly deviant) (</w:t>
                            </w:r>
                            <w:r w:rsidR="008A4D0C" w:rsidRPr="00A810BF">
                              <w:rPr>
                                <w:rFonts w:ascii="Arial" w:hAnsi="Arial" w:cs="Arial"/>
                                <w:color w:val="FFFFFF" w:themeColor="background1"/>
                              </w:rPr>
                              <w:t>Niblock,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75830" id="Text Box 7" o:spid="_x0000_s1031" type="#_x0000_t202" style="position:absolute;margin-left:-12.75pt;margin-top:14.65pt;width:317.25pt;height:1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" filled="f" stroked="f" strokeweight=".5pt">
                <v:textbox>
                  <w:txbxContent>
                    <w:p w14:paraId="3F66A261" w14:textId="126B1890" w:rsidR="006F579C" w:rsidRPr="00A810BF" w:rsidRDefault="009F15FC"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Media shapes </w:t>
                      </w:r>
                      <w:r w:rsidR="00403170" w:rsidRPr="00A810BF">
                        <w:rPr>
                          <w:rFonts w:ascii="Arial" w:hAnsi="Arial" w:cs="Arial"/>
                          <w:color w:val="FFFFFF" w:themeColor="background1"/>
                        </w:rPr>
                        <w:t>public perceptions of domestic abuse within a patriarchal framework (Smith, Bond and Jeffries, 2019)</w:t>
                      </w:r>
                      <w:r w:rsidR="00A32B44" w:rsidRPr="00A810BF">
                        <w:rPr>
                          <w:rFonts w:ascii="Arial" w:hAnsi="Arial" w:cs="Arial"/>
                          <w:color w:val="FFFFFF" w:themeColor="background1"/>
                        </w:rPr>
                        <w:t>.</w:t>
                      </w:r>
                    </w:p>
                    <w:p w14:paraId="427E1F59" w14:textId="7F85F7B9" w:rsidR="000F4E93" w:rsidRPr="00A810BF" w:rsidRDefault="000F4E93"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Male victims are often blamed for their victimisation in the media (Hanson and </w:t>
                      </w:r>
                      <w:proofErr w:type="spellStart"/>
                      <w:r w:rsidR="00AA6FEB" w:rsidRPr="00A810BF">
                        <w:rPr>
                          <w:rFonts w:ascii="Arial" w:hAnsi="Arial" w:cs="Arial"/>
                          <w:color w:val="FFFFFF" w:themeColor="background1"/>
                        </w:rPr>
                        <w:t>Lysova</w:t>
                      </w:r>
                      <w:proofErr w:type="spellEnd"/>
                      <w:r w:rsidR="00AA6FEB" w:rsidRPr="00A810BF">
                        <w:rPr>
                          <w:rFonts w:ascii="Arial" w:hAnsi="Arial" w:cs="Arial"/>
                          <w:color w:val="FFFFFF" w:themeColor="background1"/>
                        </w:rPr>
                        <w:t>, 2021).</w:t>
                      </w:r>
                    </w:p>
                    <w:p w14:paraId="53F35CF5" w14:textId="329A0440" w:rsidR="00AA6FEB" w:rsidRPr="00A810BF" w:rsidRDefault="00AA6FEB"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 xml:space="preserve">Posters depicting female victims </w:t>
                      </w:r>
                      <w:r w:rsidR="00CE4323" w:rsidRPr="00A810BF">
                        <w:rPr>
                          <w:rFonts w:ascii="Arial" w:hAnsi="Arial" w:cs="Arial"/>
                          <w:color w:val="FFFFFF" w:themeColor="background1"/>
                        </w:rPr>
                        <w:t xml:space="preserve">were rated as more effective than with male victims (Shortland and </w:t>
                      </w:r>
                      <w:proofErr w:type="spellStart"/>
                      <w:r w:rsidR="00CE4323" w:rsidRPr="00A810BF">
                        <w:rPr>
                          <w:rFonts w:ascii="Arial" w:hAnsi="Arial" w:cs="Arial"/>
                          <w:color w:val="FFFFFF" w:themeColor="background1"/>
                        </w:rPr>
                        <w:t>Palasin</w:t>
                      </w:r>
                      <w:r w:rsidR="00546E29" w:rsidRPr="00A810BF">
                        <w:rPr>
                          <w:rFonts w:ascii="Arial" w:hAnsi="Arial" w:cs="Arial"/>
                          <w:color w:val="FFFFFF" w:themeColor="background1"/>
                        </w:rPr>
                        <w:t>ski</w:t>
                      </w:r>
                      <w:proofErr w:type="spellEnd"/>
                      <w:r w:rsidR="00546E29" w:rsidRPr="00A810BF">
                        <w:rPr>
                          <w:rFonts w:ascii="Arial" w:hAnsi="Arial" w:cs="Arial"/>
                          <w:color w:val="FFFFFF" w:themeColor="background1"/>
                        </w:rPr>
                        <w:t>, 2016).</w:t>
                      </w:r>
                    </w:p>
                    <w:p w14:paraId="30F00B46" w14:textId="41554F96" w:rsidR="00546E29" w:rsidRPr="00A810BF" w:rsidRDefault="00546E29" w:rsidP="009F15FC">
                      <w:pPr>
                        <w:pStyle w:val="ListParagraph"/>
                        <w:numPr>
                          <w:ilvl w:val="0"/>
                          <w:numId w:val="32"/>
                        </w:numPr>
                        <w:rPr>
                          <w:rFonts w:ascii="Arial" w:hAnsi="Arial" w:cs="Arial"/>
                          <w:color w:val="FFFFFF" w:themeColor="background1"/>
                        </w:rPr>
                      </w:pPr>
                      <w:r w:rsidRPr="00A810BF">
                        <w:rPr>
                          <w:rFonts w:ascii="Arial" w:hAnsi="Arial" w:cs="Arial"/>
                          <w:color w:val="FFFFFF" w:themeColor="background1"/>
                        </w:rPr>
                        <w:t>Female offenders receive more stigmatising media coverage (doubly deviant) (</w:t>
                      </w:r>
                      <w:r w:rsidR="008A4D0C" w:rsidRPr="00A810BF">
                        <w:rPr>
                          <w:rFonts w:ascii="Arial" w:hAnsi="Arial" w:cs="Arial"/>
                          <w:color w:val="FFFFFF" w:themeColor="background1"/>
                        </w:rPr>
                        <w:t>Niblock, 2017).</w:t>
                      </w:r>
                    </w:p>
                  </w:txbxContent>
                </v:textbox>
              </v:shape>
            </w:pict>
          </mc:Fallback>
        </mc:AlternateContent>
      </w:r>
      <w:r w:rsidR="00E300FB">
        <w:rPr>
          <w:noProof/>
        </w:rPr>
        <mc:AlternateContent>
          <mc:Choice Requires="wps">
            <w:drawing>
              <wp:anchor distT="0" distB="0" distL="114300" distR="114300" simplePos="0" relativeHeight="251673600" behindDoc="0" locked="0" layoutInCell="1" allowOverlap="1" wp14:anchorId="55B64080" wp14:editId="2BC5EF2B">
                <wp:simplePos x="0" y="0"/>
                <wp:positionH relativeFrom="column">
                  <wp:posOffset>-238125</wp:posOffset>
                </wp:positionH>
                <wp:positionV relativeFrom="paragraph">
                  <wp:posOffset>100330</wp:posOffset>
                </wp:positionV>
                <wp:extent cx="4238625" cy="1838325"/>
                <wp:effectExtent l="0" t="0" r="28575" b="28575"/>
                <wp:wrapNone/>
                <wp:docPr id="1550513164" name="Rectangle: Rounded Corners 5"/>
                <wp:cNvGraphicFramePr/>
                <a:graphic xmlns:a="http://schemas.openxmlformats.org/drawingml/2006/main">
                  <a:graphicData uri="http://schemas.microsoft.com/office/word/2010/wordprocessingShape">
                    <wps:wsp>
                      <wps:cNvSpPr/>
                      <wps:spPr>
                        <a:xfrm>
                          <a:off x="0" y="0"/>
                          <a:ext cx="4238625" cy="1838325"/>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7E2508" id="Rectangle: Rounded Corners 5" o:spid="_x0000_s1026" style="position:absolute;margin-left:-18.75pt;margin-top:7.9pt;width:333.75pt;height:144.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" fillcolor="#5b9bd5 [3208]" strokecolor="#09101d [484]" strokeweight="1pt">
                <v:stroke joinstyle="miter"/>
              </v:roundrect>
            </w:pict>
          </mc:Fallback>
        </mc:AlternateContent>
      </w:r>
    </w:p>
    <w:p w14:paraId="3CA10CF3" w14:textId="71A8B60F" w:rsidR="00B92A19" w:rsidRDefault="001846C0" w:rsidP="00B92A19">
      <w:r>
        <w:rPr>
          <w:noProof/>
        </w:rPr>
        <w:drawing>
          <wp:anchor distT="0" distB="0" distL="114300" distR="114300" simplePos="0" relativeHeight="251660288" behindDoc="1" locked="0" layoutInCell="1" allowOverlap="1" wp14:anchorId="206F74C8" wp14:editId="7C3D7B75">
            <wp:simplePos x="0" y="0"/>
            <wp:positionH relativeFrom="column">
              <wp:posOffset>0</wp:posOffset>
            </wp:positionH>
            <wp:positionV relativeFrom="page">
              <wp:posOffset>1181100</wp:posOffset>
            </wp:positionV>
            <wp:extent cx="9801225" cy="5734050"/>
            <wp:effectExtent l="0" t="38100" r="0" b="38100"/>
            <wp:wrapNone/>
            <wp:docPr id="189743085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5454AF80" w14:textId="35AAB102" w:rsidR="00B92A19" w:rsidRDefault="00B92A19" w:rsidP="00B92A19"/>
    <w:p w14:paraId="5D445692" w14:textId="6CE78CF6" w:rsidR="00B92A19" w:rsidRDefault="001268A9" w:rsidP="00B92A19">
      <w:r>
        <w:rPr>
          <w:noProof/>
        </w:rPr>
        <mc:AlternateContent>
          <mc:Choice Requires="wps">
            <w:drawing>
              <wp:anchor distT="0" distB="0" distL="114300" distR="114300" simplePos="0" relativeHeight="251680768" behindDoc="0" locked="0" layoutInCell="1" allowOverlap="1" wp14:anchorId="0A17A6D7" wp14:editId="6052F343">
                <wp:simplePos x="0" y="0"/>
                <wp:positionH relativeFrom="column">
                  <wp:posOffset>5905500</wp:posOffset>
                </wp:positionH>
                <wp:positionV relativeFrom="paragraph">
                  <wp:posOffset>167005</wp:posOffset>
                </wp:positionV>
                <wp:extent cx="4010025" cy="1219200"/>
                <wp:effectExtent l="0" t="0" r="9525" b="0"/>
                <wp:wrapNone/>
                <wp:docPr id="872556253" name="Text Box 11"/>
                <wp:cNvGraphicFramePr/>
                <a:graphic xmlns:a="http://schemas.openxmlformats.org/drawingml/2006/main">
                  <a:graphicData uri="http://schemas.microsoft.com/office/word/2010/wordprocessingShape">
                    <wps:wsp>
                      <wps:cNvSpPr txBox="1"/>
                      <wps:spPr>
                        <a:xfrm>
                          <a:off x="0" y="0"/>
                          <a:ext cx="4010025" cy="1219200"/>
                        </a:xfrm>
                        <a:prstGeom prst="rect">
                          <a:avLst/>
                        </a:prstGeom>
                        <a:solidFill>
                          <a:schemeClr val="accent2"/>
                        </a:solidFill>
                        <a:ln w="6350">
                          <a:noFill/>
                        </a:ln>
                      </wps:spPr>
                      <wps:txbx>
                        <w:txbxContent>
                          <w:p w14:paraId="12B402A7" w14:textId="3B9660A6" w:rsidR="001268A9" w:rsidRPr="007D3A01" w:rsidRDefault="00704124">
                            <w:pPr>
                              <w:rPr>
                                <w:rFonts w:ascii="Arial" w:hAnsi="Arial" w:cs="Arial"/>
                                <w:color w:val="FFFFFF" w:themeColor="background1"/>
                              </w:rPr>
                            </w:pPr>
                            <w:r w:rsidRPr="007D3A01">
                              <w:rPr>
                                <w:rFonts w:ascii="Arial" w:hAnsi="Arial" w:cs="Arial"/>
                                <w:color w:val="FFFFFF" w:themeColor="background1"/>
                              </w:rPr>
                              <w:t>How does gender of domestic abuse perpetrators influence criminal justice responses?</w:t>
                            </w:r>
                          </w:p>
                          <w:p w14:paraId="7CB0CD80" w14:textId="40653D50" w:rsidR="00704124" w:rsidRPr="007D3A01" w:rsidRDefault="0094055A">
                            <w:pPr>
                              <w:rPr>
                                <w:rFonts w:ascii="Arial" w:hAnsi="Arial" w:cs="Arial"/>
                                <w:color w:val="FFFFFF" w:themeColor="background1"/>
                              </w:rPr>
                            </w:pPr>
                            <w:r w:rsidRPr="007D3A01">
                              <w:rPr>
                                <w:rFonts w:ascii="Arial" w:hAnsi="Arial" w:cs="Arial"/>
                                <w:color w:val="FFFFFF" w:themeColor="background1"/>
                              </w:rPr>
                              <w:t xml:space="preserve">Are male and female offenders treated differently by police </w:t>
                            </w:r>
                            <w:r w:rsidR="007D3A01" w:rsidRPr="007D3A01">
                              <w:rPr>
                                <w:rFonts w:ascii="Arial" w:hAnsi="Arial" w:cs="Arial"/>
                                <w:color w:val="FFFFFF" w:themeColor="background1"/>
                              </w:rPr>
                              <w:t>and courts in domestic abuse cases?</w:t>
                            </w:r>
                          </w:p>
                          <w:p w14:paraId="7425CB16" w14:textId="77777777" w:rsidR="007D3A01" w:rsidRDefault="007D3A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17A6D7" id="Text Box 11" o:spid="_x0000_s1032" type="#_x0000_t202" style="position:absolute;margin-left:465pt;margin-top:13.15pt;width:315.75pt;height:9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" fillcolor="#ed7d31 [3205]" stroked="f" strokeweight=".5pt">
                <v:textbox>
                  <w:txbxContent>
                    <w:p w14:paraId="12B402A7" w14:textId="3B9660A6" w:rsidR="001268A9" w:rsidRPr="007D3A01" w:rsidRDefault="00704124">
                      <w:pPr>
                        <w:rPr>
                          <w:rFonts w:ascii="Arial" w:hAnsi="Arial" w:cs="Arial"/>
                          <w:color w:val="FFFFFF" w:themeColor="background1"/>
                        </w:rPr>
                      </w:pPr>
                      <w:r w:rsidRPr="007D3A01">
                        <w:rPr>
                          <w:rFonts w:ascii="Arial" w:hAnsi="Arial" w:cs="Arial"/>
                          <w:color w:val="FFFFFF" w:themeColor="background1"/>
                        </w:rPr>
                        <w:t>How does gender of domestic abuse perpetrators influence criminal justice responses?</w:t>
                      </w:r>
                    </w:p>
                    <w:p w14:paraId="7CB0CD80" w14:textId="40653D50" w:rsidR="00704124" w:rsidRPr="007D3A01" w:rsidRDefault="0094055A">
                      <w:pPr>
                        <w:rPr>
                          <w:rFonts w:ascii="Arial" w:hAnsi="Arial" w:cs="Arial"/>
                          <w:color w:val="FFFFFF" w:themeColor="background1"/>
                        </w:rPr>
                      </w:pPr>
                      <w:r w:rsidRPr="007D3A01">
                        <w:rPr>
                          <w:rFonts w:ascii="Arial" w:hAnsi="Arial" w:cs="Arial"/>
                          <w:color w:val="FFFFFF" w:themeColor="background1"/>
                        </w:rPr>
                        <w:t xml:space="preserve">Are male and female offenders treated differently by police </w:t>
                      </w:r>
                      <w:r w:rsidR="007D3A01" w:rsidRPr="007D3A01">
                        <w:rPr>
                          <w:rFonts w:ascii="Arial" w:hAnsi="Arial" w:cs="Arial"/>
                          <w:color w:val="FFFFFF" w:themeColor="background1"/>
                        </w:rPr>
                        <w:t>and courts in domestic abuse cases?</w:t>
                      </w:r>
                    </w:p>
                    <w:p w14:paraId="7425CB16" w14:textId="77777777" w:rsidR="007D3A01" w:rsidRDefault="007D3A01"/>
                  </w:txbxContent>
                </v:textbox>
              </v:shape>
            </w:pict>
          </mc:Fallback>
        </mc:AlternateContent>
      </w:r>
      <w:r w:rsidR="000271D6">
        <w:rPr>
          <w:noProof/>
        </w:rPr>
        <mc:AlternateContent>
          <mc:Choice Requires="wps">
            <w:drawing>
              <wp:anchor distT="0" distB="0" distL="114300" distR="114300" simplePos="0" relativeHeight="251663360" behindDoc="0" locked="0" layoutInCell="1" allowOverlap="1" wp14:anchorId="06456E53" wp14:editId="14C8FD52">
                <wp:simplePos x="0" y="0"/>
                <wp:positionH relativeFrom="column">
                  <wp:posOffset>5772150</wp:posOffset>
                </wp:positionH>
                <wp:positionV relativeFrom="paragraph">
                  <wp:posOffset>90805</wp:posOffset>
                </wp:positionV>
                <wp:extent cx="4238625" cy="1343025"/>
                <wp:effectExtent l="0" t="0" r="28575" b="28575"/>
                <wp:wrapNone/>
                <wp:docPr id="79968438" name="Rectangle: Rounded Corners 5"/>
                <wp:cNvGraphicFramePr/>
                <a:graphic xmlns:a="http://schemas.openxmlformats.org/drawingml/2006/main">
                  <a:graphicData uri="http://schemas.microsoft.com/office/word/2010/wordprocessingShape">
                    <wps:wsp>
                      <wps:cNvSpPr/>
                      <wps:spPr>
                        <a:xfrm>
                          <a:off x="0" y="0"/>
                          <a:ext cx="4238625" cy="1343025"/>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A8D40FE" id="Rectangle: Rounded Corners 5" o:spid="_x0000_s1026" style="position:absolute;margin-left:454.5pt;margin-top:7.15pt;width:333.75pt;height:105.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" fillcolor="#ed7d31 [3205]" strokecolor="#09101d [484]" strokeweight="1pt">
                <v:stroke joinstyle="miter"/>
              </v:roundrect>
            </w:pict>
          </mc:Fallback>
        </mc:AlternateContent>
      </w:r>
    </w:p>
    <w:p w14:paraId="01D9B468" w14:textId="3DF95504" w:rsidR="00B92A19" w:rsidRDefault="00B92A19" w:rsidP="00B92A19"/>
    <w:p w14:paraId="620803CA" w14:textId="0F289ACF" w:rsidR="00B92A19" w:rsidRDefault="00B92A19" w:rsidP="00B92A19"/>
    <w:p w14:paraId="559146E4" w14:textId="52827F55" w:rsidR="00B92A19" w:rsidRDefault="00E300FB" w:rsidP="00B92A19">
      <w:r>
        <w:rPr>
          <w:noProof/>
        </w:rPr>
        <mc:AlternateContent>
          <mc:Choice Requires="wps">
            <w:drawing>
              <wp:anchor distT="0" distB="0" distL="114300" distR="114300" simplePos="0" relativeHeight="251675648" behindDoc="0" locked="0" layoutInCell="1" allowOverlap="1" wp14:anchorId="36B7CE51" wp14:editId="57E3E27E">
                <wp:simplePos x="0" y="0"/>
                <wp:positionH relativeFrom="column">
                  <wp:posOffset>-209550</wp:posOffset>
                </wp:positionH>
                <wp:positionV relativeFrom="paragraph">
                  <wp:posOffset>253365</wp:posOffset>
                </wp:positionV>
                <wp:extent cx="2247900" cy="1562100"/>
                <wp:effectExtent l="0" t="0" r="19050" b="19050"/>
                <wp:wrapNone/>
                <wp:docPr id="1143605672" name="Rectangle: Rounded Corners 5"/>
                <wp:cNvGraphicFramePr/>
                <a:graphic xmlns:a="http://schemas.openxmlformats.org/drawingml/2006/main">
                  <a:graphicData uri="http://schemas.microsoft.com/office/word/2010/wordprocessingShape">
                    <wps:wsp>
                      <wps:cNvSpPr/>
                      <wps:spPr>
                        <a:xfrm>
                          <a:off x="0" y="0"/>
                          <a:ext cx="2247900" cy="1562100"/>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5DB5A2" id="Rectangle: Rounded Corners 5" o:spid="_x0000_s1026" style="position:absolute;margin-left:-16.5pt;margin-top:19.95pt;width:177pt;height:1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" fillcolor="#5b9bd5 [3208]" strokecolor="#09101d [484]" strokeweight="1pt">
                <v:stroke joinstyle="miter"/>
              </v:roundrect>
            </w:pict>
          </mc:Fallback>
        </mc:AlternateContent>
      </w:r>
    </w:p>
    <w:p w14:paraId="29ECEDE7" w14:textId="261F7651" w:rsidR="00B92A19" w:rsidRDefault="00E06681" w:rsidP="00B92A19">
      <w:r>
        <w:rPr>
          <w:noProof/>
        </w:rPr>
        <mc:AlternateContent>
          <mc:Choice Requires="wps">
            <w:drawing>
              <wp:anchor distT="0" distB="0" distL="114300" distR="114300" simplePos="0" relativeHeight="251683840" behindDoc="0" locked="0" layoutInCell="1" allowOverlap="1" wp14:anchorId="200AC2FE" wp14:editId="0F446E12">
                <wp:simplePos x="0" y="0"/>
                <wp:positionH relativeFrom="column">
                  <wp:posOffset>-85725</wp:posOffset>
                </wp:positionH>
                <wp:positionV relativeFrom="paragraph">
                  <wp:posOffset>53340</wp:posOffset>
                </wp:positionV>
                <wp:extent cx="2019300" cy="1371600"/>
                <wp:effectExtent l="0" t="0" r="0" b="0"/>
                <wp:wrapNone/>
                <wp:docPr id="1067690587" name="Text Box 14"/>
                <wp:cNvGraphicFramePr/>
                <a:graphic xmlns:a="http://schemas.openxmlformats.org/drawingml/2006/main">
                  <a:graphicData uri="http://schemas.microsoft.com/office/word/2010/wordprocessingShape">
                    <wps:wsp>
                      <wps:cNvSpPr txBox="1"/>
                      <wps:spPr>
                        <a:xfrm>
                          <a:off x="0" y="0"/>
                          <a:ext cx="2019300" cy="1371600"/>
                        </a:xfrm>
                        <a:prstGeom prst="rect">
                          <a:avLst/>
                        </a:prstGeom>
                        <a:solidFill>
                          <a:schemeClr val="accent5"/>
                        </a:solidFill>
                        <a:ln w="6350">
                          <a:noFill/>
                        </a:ln>
                      </wps:spPr>
                      <wps:txbx>
                        <w:txbxContent>
                          <w:p w14:paraId="2E27223C" w14:textId="0EAA753F" w:rsidR="00E06681" w:rsidRPr="00AD1C5F" w:rsidRDefault="002D3CD5">
                            <w:pPr>
                              <w:rPr>
                                <w:rFonts w:ascii="Arial" w:hAnsi="Arial" w:cs="Arial"/>
                                <w:color w:val="FFFFFF" w:themeColor="background1"/>
                              </w:rPr>
                            </w:pPr>
                            <w:r w:rsidRPr="00AD1C5F">
                              <w:rPr>
                                <w:rFonts w:ascii="Arial" w:hAnsi="Arial" w:cs="Arial"/>
                                <w:color w:val="FFFFFF" w:themeColor="background1"/>
                              </w:rPr>
                              <w:t>To what extent does the media reinforce gendered stereotypes of abusers?</w:t>
                            </w:r>
                          </w:p>
                          <w:p w14:paraId="64EAF8FA" w14:textId="4F3F532C" w:rsidR="002D3CD5" w:rsidRPr="00AD1C5F" w:rsidRDefault="002D3CD5">
                            <w:pPr>
                              <w:rPr>
                                <w:rFonts w:ascii="Arial" w:hAnsi="Arial" w:cs="Arial"/>
                                <w:color w:val="FFFFFF" w:themeColor="background1"/>
                              </w:rPr>
                            </w:pPr>
                            <w:r w:rsidRPr="00AD1C5F">
                              <w:rPr>
                                <w:rFonts w:ascii="Arial" w:hAnsi="Arial" w:cs="Arial"/>
                                <w:color w:val="FFFFFF" w:themeColor="background1"/>
                              </w:rPr>
                              <w:t xml:space="preserve">What role does the media play </w:t>
                            </w:r>
                            <w:r w:rsidR="00AD1C5F" w:rsidRPr="00AD1C5F">
                              <w:rPr>
                                <w:rFonts w:ascii="Arial" w:hAnsi="Arial" w:cs="Arial"/>
                                <w:color w:val="FFFFFF" w:themeColor="background1"/>
                              </w:rPr>
                              <w:t>in shaping public understanding of domestic abuse and gender?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AC2FE" id="Text Box 14" o:spid="_x0000_s1033" type="#_x0000_t202" style="position:absolute;margin-left:-6.75pt;margin-top:4.2pt;width:159pt;height:10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" fillcolor="#5b9bd5 [3208]" stroked="f" strokeweight=".5pt">
                <v:textbox>
                  <w:txbxContent>
                    <w:p w14:paraId="2E27223C" w14:textId="0EAA753F" w:rsidR="00E06681" w:rsidRPr="00AD1C5F" w:rsidRDefault="002D3CD5">
                      <w:pPr>
                        <w:rPr>
                          <w:rFonts w:ascii="Arial" w:hAnsi="Arial" w:cs="Arial"/>
                          <w:color w:val="FFFFFF" w:themeColor="background1"/>
                        </w:rPr>
                      </w:pPr>
                      <w:r w:rsidRPr="00AD1C5F">
                        <w:rPr>
                          <w:rFonts w:ascii="Arial" w:hAnsi="Arial" w:cs="Arial"/>
                          <w:color w:val="FFFFFF" w:themeColor="background1"/>
                        </w:rPr>
                        <w:t>To what extent does the media reinforce gendered stereotypes of abusers?</w:t>
                      </w:r>
                    </w:p>
                    <w:p w14:paraId="64EAF8FA" w14:textId="4F3F532C" w:rsidR="002D3CD5" w:rsidRPr="00AD1C5F" w:rsidRDefault="002D3CD5">
                      <w:pPr>
                        <w:rPr>
                          <w:rFonts w:ascii="Arial" w:hAnsi="Arial" w:cs="Arial"/>
                          <w:color w:val="FFFFFF" w:themeColor="background1"/>
                        </w:rPr>
                      </w:pPr>
                      <w:r w:rsidRPr="00AD1C5F">
                        <w:rPr>
                          <w:rFonts w:ascii="Arial" w:hAnsi="Arial" w:cs="Arial"/>
                          <w:color w:val="FFFFFF" w:themeColor="background1"/>
                        </w:rPr>
                        <w:t xml:space="preserve">What role does the media play </w:t>
                      </w:r>
                      <w:r w:rsidR="00AD1C5F" w:rsidRPr="00AD1C5F">
                        <w:rPr>
                          <w:rFonts w:ascii="Arial" w:hAnsi="Arial" w:cs="Arial"/>
                          <w:color w:val="FFFFFF" w:themeColor="background1"/>
                        </w:rPr>
                        <w:t>in shaping public understanding of domestic abuse and gender?</w:t>
                      </w:r>
                    </w:p>
                  </w:txbxContent>
                </v:textbox>
              </v:shape>
            </w:pict>
          </mc:Fallback>
        </mc:AlternateContent>
      </w:r>
    </w:p>
    <w:p w14:paraId="1566C2C0" w14:textId="517E9B63" w:rsidR="00B92A19" w:rsidRDefault="00E82BBB" w:rsidP="00B92A19">
      <w:r>
        <w:rPr>
          <w:noProof/>
        </w:rPr>
        <mc:AlternateContent>
          <mc:Choice Requires="wps">
            <w:drawing>
              <wp:anchor distT="0" distB="0" distL="114300" distR="114300" simplePos="0" relativeHeight="251678720" behindDoc="0" locked="0" layoutInCell="1" allowOverlap="1" wp14:anchorId="011C016E" wp14:editId="6210AFF3">
                <wp:simplePos x="0" y="0"/>
                <wp:positionH relativeFrom="column">
                  <wp:posOffset>7943850</wp:posOffset>
                </wp:positionH>
                <wp:positionV relativeFrom="paragraph">
                  <wp:posOffset>253365</wp:posOffset>
                </wp:positionV>
                <wp:extent cx="2076450" cy="3533775"/>
                <wp:effectExtent l="0" t="0" r="0" b="9525"/>
                <wp:wrapNone/>
                <wp:docPr id="726469149" name="Text Box 9"/>
                <wp:cNvGraphicFramePr/>
                <a:graphic xmlns:a="http://schemas.openxmlformats.org/drawingml/2006/main">
                  <a:graphicData uri="http://schemas.microsoft.com/office/word/2010/wordprocessingShape">
                    <wps:wsp>
                      <wps:cNvSpPr txBox="1"/>
                      <wps:spPr>
                        <a:xfrm>
                          <a:off x="0" y="0"/>
                          <a:ext cx="2076450" cy="3533775"/>
                        </a:xfrm>
                        <a:prstGeom prst="rect">
                          <a:avLst/>
                        </a:prstGeom>
                        <a:solidFill>
                          <a:schemeClr val="accent3"/>
                        </a:solidFill>
                        <a:ln w="6350">
                          <a:noFill/>
                        </a:ln>
                      </wps:spPr>
                      <wps:txbx>
                        <w:txbxContent>
                          <w:p w14:paraId="15402CCB" w14:textId="2292FC4D" w:rsidR="00E82BBB" w:rsidRPr="00921B41" w:rsidRDefault="00C5389D"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Male-perpetrated viewed as more serious compared to female (</w:t>
                            </w:r>
                            <w:proofErr w:type="spellStart"/>
                            <w:r w:rsidR="00F0585C" w:rsidRPr="00921B41">
                              <w:rPr>
                                <w:rFonts w:ascii="Arial" w:hAnsi="Arial" w:cs="Arial"/>
                                <w:color w:val="FFFFFF" w:themeColor="background1"/>
                              </w:rPr>
                              <w:t>Seelau</w:t>
                            </w:r>
                            <w:proofErr w:type="spellEnd"/>
                            <w:r w:rsidR="00F0585C" w:rsidRPr="00921B41">
                              <w:rPr>
                                <w:rFonts w:ascii="Arial" w:hAnsi="Arial" w:cs="Arial"/>
                                <w:color w:val="FFFFFF" w:themeColor="background1"/>
                              </w:rPr>
                              <w:t xml:space="preserve"> and </w:t>
                            </w:r>
                            <w:proofErr w:type="spellStart"/>
                            <w:r w:rsidR="00F0585C" w:rsidRPr="00921B41">
                              <w:rPr>
                                <w:rFonts w:ascii="Arial" w:hAnsi="Arial" w:cs="Arial"/>
                                <w:color w:val="FFFFFF" w:themeColor="background1"/>
                              </w:rPr>
                              <w:t>Seelau</w:t>
                            </w:r>
                            <w:proofErr w:type="spellEnd"/>
                            <w:r w:rsidR="00F0585C" w:rsidRPr="00921B41">
                              <w:rPr>
                                <w:rFonts w:ascii="Arial" w:hAnsi="Arial" w:cs="Arial"/>
                                <w:color w:val="FFFFFF" w:themeColor="background1"/>
                              </w:rPr>
                              <w:t>, 2005).</w:t>
                            </w:r>
                          </w:p>
                          <w:p w14:paraId="3CFD4974" w14:textId="6BBDE599" w:rsidR="00F0585C" w:rsidRPr="00921B41" w:rsidRDefault="00F0585C"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Male victims less likely to report (Morgan and Wells, 2015).</w:t>
                            </w:r>
                          </w:p>
                          <w:p w14:paraId="6E96191C" w14:textId="7455DF32" w:rsidR="00F0585C" w:rsidRPr="00921B41" w:rsidRDefault="00DD2261"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Traditional gender roles and stereotypes contribute to the normalisation of abuse (Alvarez</w:t>
                            </w:r>
                            <w:r w:rsidR="00F33BC5" w:rsidRPr="00921B41">
                              <w:rPr>
                                <w:rFonts w:ascii="Arial" w:hAnsi="Arial" w:cs="Arial"/>
                                <w:color w:val="FFFFFF" w:themeColor="background1"/>
                              </w:rPr>
                              <w:t>, Lameiras-Fernandez and Campbell, 2018).</w:t>
                            </w:r>
                          </w:p>
                          <w:p w14:paraId="187E19D9" w14:textId="36C10226" w:rsidR="00F33BC5" w:rsidRPr="00921B41" w:rsidRDefault="00F33BC5"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Perceptions of severity are influenced by gender stereotypes</w:t>
                            </w:r>
                            <w:r w:rsidR="00921B41" w:rsidRPr="00921B41">
                              <w:rPr>
                                <w:rFonts w:ascii="Arial" w:hAnsi="Arial" w:cs="Arial"/>
                                <w:color w:val="FFFFFF" w:themeColor="background1"/>
                              </w:rPr>
                              <w:t xml:space="preserve"> (Hamby and Jackson, 2010).</w:t>
                            </w:r>
                          </w:p>
                          <w:p w14:paraId="257C3829" w14:textId="77777777" w:rsidR="00921B41" w:rsidRDefault="00921B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1C016E" id="Text Box 9" o:spid="_x0000_s1034" type="#_x0000_t202" style="position:absolute;margin-left:625.5pt;margin-top:19.95pt;width:163.5pt;height:278.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" fillcolor="#a5a5a5 [3206]" stroked="f" strokeweight=".5pt">
                <v:textbox>
                  <w:txbxContent>
                    <w:p w14:paraId="15402CCB" w14:textId="2292FC4D" w:rsidR="00E82BBB" w:rsidRPr="00921B41" w:rsidRDefault="00C5389D"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Male-perpetrated viewed as more serious compared to female (</w:t>
                      </w:r>
                      <w:proofErr w:type="spellStart"/>
                      <w:r w:rsidR="00F0585C" w:rsidRPr="00921B41">
                        <w:rPr>
                          <w:rFonts w:ascii="Arial" w:hAnsi="Arial" w:cs="Arial"/>
                          <w:color w:val="FFFFFF" w:themeColor="background1"/>
                        </w:rPr>
                        <w:t>Seelau</w:t>
                      </w:r>
                      <w:proofErr w:type="spellEnd"/>
                      <w:r w:rsidR="00F0585C" w:rsidRPr="00921B41">
                        <w:rPr>
                          <w:rFonts w:ascii="Arial" w:hAnsi="Arial" w:cs="Arial"/>
                          <w:color w:val="FFFFFF" w:themeColor="background1"/>
                        </w:rPr>
                        <w:t xml:space="preserve"> and </w:t>
                      </w:r>
                      <w:proofErr w:type="spellStart"/>
                      <w:r w:rsidR="00F0585C" w:rsidRPr="00921B41">
                        <w:rPr>
                          <w:rFonts w:ascii="Arial" w:hAnsi="Arial" w:cs="Arial"/>
                          <w:color w:val="FFFFFF" w:themeColor="background1"/>
                        </w:rPr>
                        <w:t>Seelau</w:t>
                      </w:r>
                      <w:proofErr w:type="spellEnd"/>
                      <w:r w:rsidR="00F0585C" w:rsidRPr="00921B41">
                        <w:rPr>
                          <w:rFonts w:ascii="Arial" w:hAnsi="Arial" w:cs="Arial"/>
                          <w:color w:val="FFFFFF" w:themeColor="background1"/>
                        </w:rPr>
                        <w:t>, 2005).</w:t>
                      </w:r>
                    </w:p>
                    <w:p w14:paraId="3CFD4974" w14:textId="6BBDE599" w:rsidR="00F0585C" w:rsidRPr="00921B41" w:rsidRDefault="00F0585C"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Male victims less likely to report (Morgan and Wells, 2015).</w:t>
                      </w:r>
                    </w:p>
                    <w:p w14:paraId="6E96191C" w14:textId="7455DF32" w:rsidR="00F0585C" w:rsidRPr="00921B41" w:rsidRDefault="00DD2261"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Traditional gender roles and stereotypes contribute to the normalisation of abuse (Alvarez</w:t>
                      </w:r>
                      <w:r w:rsidR="00F33BC5" w:rsidRPr="00921B41">
                        <w:rPr>
                          <w:rFonts w:ascii="Arial" w:hAnsi="Arial" w:cs="Arial"/>
                          <w:color w:val="FFFFFF" w:themeColor="background1"/>
                        </w:rPr>
                        <w:t>, Lameiras-Fernandez and Campbell, 2018).</w:t>
                      </w:r>
                    </w:p>
                    <w:p w14:paraId="187E19D9" w14:textId="36C10226" w:rsidR="00F33BC5" w:rsidRPr="00921B41" w:rsidRDefault="00F33BC5" w:rsidP="00E82BBB">
                      <w:pPr>
                        <w:pStyle w:val="ListParagraph"/>
                        <w:numPr>
                          <w:ilvl w:val="0"/>
                          <w:numId w:val="34"/>
                        </w:numPr>
                        <w:rPr>
                          <w:rFonts w:ascii="Arial" w:hAnsi="Arial" w:cs="Arial"/>
                          <w:color w:val="FFFFFF" w:themeColor="background1"/>
                        </w:rPr>
                      </w:pPr>
                      <w:r w:rsidRPr="00921B41">
                        <w:rPr>
                          <w:rFonts w:ascii="Arial" w:hAnsi="Arial" w:cs="Arial"/>
                          <w:color w:val="FFFFFF" w:themeColor="background1"/>
                        </w:rPr>
                        <w:t>Perceptions of severity are influenced by gender stereotypes</w:t>
                      </w:r>
                      <w:r w:rsidR="00921B41" w:rsidRPr="00921B41">
                        <w:rPr>
                          <w:rFonts w:ascii="Arial" w:hAnsi="Arial" w:cs="Arial"/>
                          <w:color w:val="FFFFFF" w:themeColor="background1"/>
                        </w:rPr>
                        <w:t xml:space="preserve"> (Hamby and Jackson, 2010).</w:t>
                      </w:r>
                    </w:p>
                    <w:p w14:paraId="257C3829" w14:textId="77777777" w:rsidR="00921B41" w:rsidRDefault="00921B41"/>
                  </w:txbxContent>
                </v:textbox>
              </v:shape>
            </w:pict>
          </mc:Fallback>
        </mc:AlternateContent>
      </w:r>
      <w:r w:rsidR="0080769E">
        <w:rPr>
          <w:noProof/>
        </w:rPr>
        <mc:AlternateContent>
          <mc:Choice Requires="wps">
            <w:drawing>
              <wp:anchor distT="0" distB="0" distL="114300" distR="114300" simplePos="0" relativeHeight="251665408" behindDoc="0" locked="0" layoutInCell="1" allowOverlap="1" wp14:anchorId="2866412D" wp14:editId="586F2FE9">
                <wp:simplePos x="0" y="0"/>
                <wp:positionH relativeFrom="column">
                  <wp:posOffset>7800975</wp:posOffset>
                </wp:positionH>
                <wp:positionV relativeFrom="paragraph">
                  <wp:posOffset>109855</wp:posOffset>
                </wp:positionV>
                <wp:extent cx="2305050" cy="3800475"/>
                <wp:effectExtent l="0" t="0" r="19050" b="28575"/>
                <wp:wrapNone/>
                <wp:docPr id="883847997" name="Rectangle: Rounded Corners 5"/>
                <wp:cNvGraphicFramePr/>
                <a:graphic xmlns:a="http://schemas.openxmlformats.org/drawingml/2006/main">
                  <a:graphicData uri="http://schemas.microsoft.com/office/word/2010/wordprocessingShape">
                    <wps:wsp>
                      <wps:cNvSpPr/>
                      <wps:spPr>
                        <a:xfrm>
                          <a:off x="0" y="0"/>
                          <a:ext cx="2305050" cy="3800475"/>
                        </a:xfrm>
                        <a:prstGeom prst="roundRect">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6D549" id="Rectangle: Rounded Corners 5" o:spid="_x0000_s1026" style="position:absolute;margin-left:614.25pt;margin-top:8.65pt;width:181.5pt;height:29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" fillcolor="#a5a5a5 [3206]" strokecolor="#09101d [484]" strokeweight="1pt">
                <v:stroke joinstyle="miter"/>
              </v:roundrect>
            </w:pict>
          </mc:Fallback>
        </mc:AlternateContent>
      </w:r>
    </w:p>
    <w:p w14:paraId="6B73F447" w14:textId="6DA6A5EC" w:rsidR="00B92A19" w:rsidRDefault="00B92A19" w:rsidP="00B92A19"/>
    <w:p w14:paraId="16F986F5" w14:textId="539E1E11" w:rsidR="00B92A19" w:rsidRDefault="00B92A19" w:rsidP="00B92A19"/>
    <w:p w14:paraId="142C81B3" w14:textId="72214C33" w:rsidR="00B92A19" w:rsidRDefault="00B92A19" w:rsidP="00B92A19"/>
    <w:p w14:paraId="154B8E30" w14:textId="7DC08CEC" w:rsidR="00B92A19" w:rsidRDefault="00BA63E8" w:rsidP="00B92A19">
      <w:r>
        <w:rPr>
          <w:noProof/>
        </w:rPr>
        <mc:AlternateContent>
          <mc:Choice Requires="wps">
            <w:drawing>
              <wp:anchor distT="0" distB="0" distL="114300" distR="114300" simplePos="0" relativeHeight="251679744" behindDoc="0" locked="0" layoutInCell="1" allowOverlap="1" wp14:anchorId="27F5FD9C" wp14:editId="01FAB3DA">
                <wp:simplePos x="0" y="0"/>
                <wp:positionH relativeFrom="column">
                  <wp:posOffset>-133350</wp:posOffset>
                </wp:positionH>
                <wp:positionV relativeFrom="paragraph">
                  <wp:posOffset>206375</wp:posOffset>
                </wp:positionV>
                <wp:extent cx="2190750" cy="2486025"/>
                <wp:effectExtent l="0" t="0" r="0" b="9525"/>
                <wp:wrapNone/>
                <wp:docPr id="513467379" name="Text Box 10"/>
                <wp:cNvGraphicFramePr/>
                <a:graphic xmlns:a="http://schemas.openxmlformats.org/drawingml/2006/main">
                  <a:graphicData uri="http://schemas.microsoft.com/office/word/2010/wordprocessingShape">
                    <wps:wsp>
                      <wps:cNvSpPr txBox="1"/>
                      <wps:spPr>
                        <a:xfrm>
                          <a:off x="0" y="0"/>
                          <a:ext cx="2190750" cy="2486025"/>
                        </a:xfrm>
                        <a:prstGeom prst="rect">
                          <a:avLst/>
                        </a:prstGeom>
                        <a:solidFill>
                          <a:schemeClr val="accent4"/>
                        </a:solidFill>
                        <a:ln w="6350">
                          <a:noFill/>
                        </a:ln>
                      </wps:spPr>
                      <wps:txbx>
                        <w:txbxContent>
                          <w:p w14:paraId="78FFAA7E" w14:textId="084C6A9D" w:rsidR="00397C7C" w:rsidRPr="00BA63E8" w:rsidRDefault="00B20501"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A lot of female-perpetrated </w:t>
                            </w:r>
                            <w:r w:rsidR="009E7669" w:rsidRPr="00BA63E8">
                              <w:rPr>
                                <w:rFonts w:ascii="Arial" w:hAnsi="Arial" w:cs="Arial"/>
                                <w:color w:val="FFFFFF" w:themeColor="background1"/>
                              </w:rPr>
                              <w:t>violence is characterised as self-defence or retaliatory</w:t>
                            </w:r>
                            <w:r w:rsidR="00BA662B" w:rsidRPr="00BA63E8">
                              <w:rPr>
                                <w:rFonts w:ascii="Arial" w:hAnsi="Arial" w:cs="Arial"/>
                                <w:color w:val="FFFFFF" w:themeColor="background1"/>
                              </w:rPr>
                              <w:t xml:space="preserve"> (Boxall, Dowling and Morgan, 2020).</w:t>
                            </w:r>
                          </w:p>
                          <w:p w14:paraId="5B43A97A" w14:textId="29E1F3C9" w:rsidR="00BA662B" w:rsidRPr="00BA63E8" w:rsidRDefault="00BA662B"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Influence of radical feminism on the invisibility of </w:t>
                            </w:r>
                            <w:r w:rsidR="00871318" w:rsidRPr="00BA63E8">
                              <w:rPr>
                                <w:rFonts w:ascii="Arial" w:hAnsi="Arial" w:cs="Arial"/>
                                <w:color w:val="FFFFFF" w:themeColor="background1"/>
                              </w:rPr>
                              <w:t>female-perpetrated domestic abuse (Hamel, 2007).</w:t>
                            </w:r>
                          </w:p>
                          <w:p w14:paraId="56079F08" w14:textId="7D1AD1EB" w:rsidR="00871318" w:rsidRPr="00BA63E8" w:rsidRDefault="00871318"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Female-perpetrated sexual abuse is often </w:t>
                            </w:r>
                            <w:r w:rsidR="00BA63E8" w:rsidRPr="00BA63E8">
                              <w:rPr>
                                <w:rFonts w:ascii="Arial" w:hAnsi="Arial" w:cs="Arial"/>
                                <w:color w:val="FFFFFF" w:themeColor="background1"/>
                              </w:rPr>
                              <w:t>dismissed (Bates and Weare,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5FD9C" id="Text Box 10" o:spid="_x0000_s1035" type="#_x0000_t202" style="position:absolute;margin-left:-10.5pt;margin-top:16.25pt;width:172.5pt;height:19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" fillcolor="#ffc000 [3207]" stroked="f" strokeweight=".5pt">
                <v:textbox>
                  <w:txbxContent>
                    <w:p w14:paraId="78FFAA7E" w14:textId="084C6A9D" w:rsidR="00397C7C" w:rsidRPr="00BA63E8" w:rsidRDefault="00B20501"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A lot of female-perpetrated </w:t>
                      </w:r>
                      <w:r w:rsidR="009E7669" w:rsidRPr="00BA63E8">
                        <w:rPr>
                          <w:rFonts w:ascii="Arial" w:hAnsi="Arial" w:cs="Arial"/>
                          <w:color w:val="FFFFFF" w:themeColor="background1"/>
                        </w:rPr>
                        <w:t>violence is characterised as self-defence or retaliatory</w:t>
                      </w:r>
                      <w:r w:rsidR="00BA662B" w:rsidRPr="00BA63E8">
                        <w:rPr>
                          <w:rFonts w:ascii="Arial" w:hAnsi="Arial" w:cs="Arial"/>
                          <w:color w:val="FFFFFF" w:themeColor="background1"/>
                        </w:rPr>
                        <w:t xml:space="preserve"> (Boxall, Dowling and Morgan, 2020).</w:t>
                      </w:r>
                    </w:p>
                    <w:p w14:paraId="5B43A97A" w14:textId="29E1F3C9" w:rsidR="00BA662B" w:rsidRPr="00BA63E8" w:rsidRDefault="00BA662B"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Influence of radical feminism on the invisibility of </w:t>
                      </w:r>
                      <w:r w:rsidR="00871318" w:rsidRPr="00BA63E8">
                        <w:rPr>
                          <w:rFonts w:ascii="Arial" w:hAnsi="Arial" w:cs="Arial"/>
                          <w:color w:val="FFFFFF" w:themeColor="background1"/>
                        </w:rPr>
                        <w:t>female-perpetrated domestic abuse (Hamel, 2007).</w:t>
                      </w:r>
                    </w:p>
                    <w:p w14:paraId="56079F08" w14:textId="7D1AD1EB" w:rsidR="00871318" w:rsidRPr="00BA63E8" w:rsidRDefault="00871318" w:rsidP="00B20501">
                      <w:pPr>
                        <w:pStyle w:val="ListParagraph"/>
                        <w:numPr>
                          <w:ilvl w:val="0"/>
                          <w:numId w:val="35"/>
                        </w:numPr>
                        <w:rPr>
                          <w:rFonts w:ascii="Arial" w:hAnsi="Arial" w:cs="Arial"/>
                          <w:color w:val="FFFFFF" w:themeColor="background1"/>
                        </w:rPr>
                      </w:pPr>
                      <w:r w:rsidRPr="00BA63E8">
                        <w:rPr>
                          <w:rFonts w:ascii="Arial" w:hAnsi="Arial" w:cs="Arial"/>
                          <w:color w:val="FFFFFF" w:themeColor="background1"/>
                        </w:rPr>
                        <w:t xml:space="preserve">Female-perpetrated sexual abuse is often </w:t>
                      </w:r>
                      <w:r w:rsidR="00BA63E8" w:rsidRPr="00BA63E8">
                        <w:rPr>
                          <w:rFonts w:ascii="Arial" w:hAnsi="Arial" w:cs="Arial"/>
                          <w:color w:val="FFFFFF" w:themeColor="background1"/>
                        </w:rPr>
                        <w:t>dismissed (Bates and Weare, 2020).</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38971AF" wp14:editId="1CF956D6">
                <wp:simplePos x="0" y="0"/>
                <wp:positionH relativeFrom="column">
                  <wp:posOffset>-333375</wp:posOffset>
                </wp:positionH>
                <wp:positionV relativeFrom="paragraph">
                  <wp:posOffset>120650</wp:posOffset>
                </wp:positionV>
                <wp:extent cx="2571750" cy="2647950"/>
                <wp:effectExtent l="0" t="0" r="19050" b="19050"/>
                <wp:wrapNone/>
                <wp:docPr id="1044644557" name="Rectangle: Rounded Corners 5"/>
                <wp:cNvGraphicFramePr/>
                <a:graphic xmlns:a="http://schemas.openxmlformats.org/drawingml/2006/main">
                  <a:graphicData uri="http://schemas.microsoft.com/office/word/2010/wordprocessingShape">
                    <wps:wsp>
                      <wps:cNvSpPr/>
                      <wps:spPr>
                        <a:xfrm>
                          <a:off x="0" y="0"/>
                          <a:ext cx="2571750" cy="2647950"/>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9397E2" id="Rectangle: Rounded Corners 5" o:spid="_x0000_s1026" style="position:absolute;margin-left:-26.25pt;margin-top:9.5pt;width:202.5pt;height:2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" fillcolor="#ffc000 [3207]" strokecolor="#09101d [484]" strokeweight="1pt">
                <v:stroke joinstyle="miter"/>
              </v:roundrect>
            </w:pict>
          </mc:Fallback>
        </mc:AlternateContent>
      </w:r>
    </w:p>
    <w:p w14:paraId="182C9963" w14:textId="03B023EA" w:rsidR="00B92A19" w:rsidRDefault="00B34F97" w:rsidP="00B92A19">
      <w:r>
        <w:rPr>
          <w:noProof/>
        </w:rPr>
        <mc:AlternateContent>
          <mc:Choice Requires="wps">
            <w:drawing>
              <wp:anchor distT="0" distB="0" distL="114300" distR="114300" simplePos="0" relativeHeight="251681792" behindDoc="0" locked="0" layoutInCell="1" allowOverlap="1" wp14:anchorId="7585125D" wp14:editId="20B69E92">
                <wp:simplePos x="0" y="0"/>
                <wp:positionH relativeFrom="column">
                  <wp:posOffset>6076950</wp:posOffset>
                </wp:positionH>
                <wp:positionV relativeFrom="paragraph">
                  <wp:posOffset>244475</wp:posOffset>
                </wp:positionV>
                <wp:extent cx="1638300" cy="2266950"/>
                <wp:effectExtent l="0" t="0" r="0" b="0"/>
                <wp:wrapNone/>
                <wp:docPr id="1294468084" name="Text Box 12"/>
                <wp:cNvGraphicFramePr/>
                <a:graphic xmlns:a="http://schemas.openxmlformats.org/drawingml/2006/main">
                  <a:graphicData uri="http://schemas.microsoft.com/office/word/2010/wordprocessingShape">
                    <wps:wsp>
                      <wps:cNvSpPr txBox="1"/>
                      <wps:spPr>
                        <a:xfrm>
                          <a:off x="0" y="0"/>
                          <a:ext cx="1638300" cy="2266950"/>
                        </a:xfrm>
                        <a:prstGeom prst="rect">
                          <a:avLst/>
                        </a:prstGeom>
                        <a:noFill/>
                        <a:ln w="6350">
                          <a:noFill/>
                        </a:ln>
                      </wps:spPr>
                      <wps:txbx>
                        <w:txbxContent>
                          <w:p w14:paraId="316C780E" w14:textId="792F11C0" w:rsidR="00613E93" w:rsidRPr="00483378" w:rsidRDefault="004E7322">
                            <w:pPr>
                              <w:rPr>
                                <w:rFonts w:ascii="Arial" w:hAnsi="Arial" w:cs="Arial"/>
                                <w:color w:val="FFFFFF" w:themeColor="background1"/>
                              </w:rPr>
                            </w:pPr>
                            <w:r w:rsidRPr="00483378">
                              <w:rPr>
                                <w:rFonts w:ascii="Arial" w:hAnsi="Arial" w:cs="Arial"/>
                                <w:color w:val="FFFFFF" w:themeColor="background1"/>
                              </w:rPr>
                              <w:t>How do societal expectations of gender shape beliefs about who can be an abuser?</w:t>
                            </w:r>
                          </w:p>
                          <w:p w14:paraId="3F48C165" w14:textId="5E72D4D6" w:rsidR="004E7322" w:rsidRPr="00483378" w:rsidRDefault="00483378">
                            <w:pPr>
                              <w:rPr>
                                <w:rFonts w:ascii="Arial" w:hAnsi="Arial" w:cs="Arial"/>
                                <w:color w:val="FFFFFF" w:themeColor="background1"/>
                              </w:rPr>
                            </w:pPr>
                            <w:r w:rsidRPr="00483378">
                              <w:rPr>
                                <w:rFonts w:ascii="Arial" w:hAnsi="Arial" w:cs="Arial"/>
                                <w:color w:val="FFFFFF" w:themeColor="background1"/>
                              </w:rPr>
                              <w:t>To what extent do traditional gender norms affect public judgement of responsibility and danger in domestic abuse cases?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85125D" id="Text Box 12" o:spid="_x0000_s1036" type="#_x0000_t202" style="position:absolute;margin-left:478.5pt;margin-top:19.25pt;width:129pt;height:17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" filled="f" stroked="f" strokeweight=".5pt">
                <v:textbox>
                  <w:txbxContent>
                    <w:p w14:paraId="316C780E" w14:textId="792F11C0" w:rsidR="00613E93" w:rsidRPr="00483378" w:rsidRDefault="004E7322">
                      <w:pPr>
                        <w:rPr>
                          <w:rFonts w:ascii="Arial" w:hAnsi="Arial" w:cs="Arial"/>
                          <w:color w:val="FFFFFF" w:themeColor="background1"/>
                        </w:rPr>
                      </w:pPr>
                      <w:r w:rsidRPr="00483378">
                        <w:rPr>
                          <w:rFonts w:ascii="Arial" w:hAnsi="Arial" w:cs="Arial"/>
                          <w:color w:val="FFFFFF" w:themeColor="background1"/>
                        </w:rPr>
                        <w:t>How do societal expectations of gender shape beliefs about who can be an abuser?</w:t>
                      </w:r>
                    </w:p>
                    <w:p w14:paraId="3F48C165" w14:textId="5E72D4D6" w:rsidR="004E7322" w:rsidRPr="00483378" w:rsidRDefault="00483378">
                      <w:pPr>
                        <w:rPr>
                          <w:rFonts w:ascii="Arial" w:hAnsi="Arial" w:cs="Arial"/>
                          <w:color w:val="FFFFFF" w:themeColor="background1"/>
                        </w:rPr>
                      </w:pPr>
                      <w:r w:rsidRPr="00483378">
                        <w:rPr>
                          <w:rFonts w:ascii="Arial" w:hAnsi="Arial" w:cs="Arial"/>
                          <w:color w:val="FFFFFF" w:themeColor="background1"/>
                        </w:rPr>
                        <w:t>To what extent do traditional gender norms affect public judgement of responsibility and danger in domestic abuse cases?</w:t>
                      </w:r>
                    </w:p>
                  </w:txbxContent>
                </v:textbox>
              </v:shape>
            </w:pict>
          </mc:Fallback>
        </mc:AlternateContent>
      </w:r>
    </w:p>
    <w:p w14:paraId="106B66C2" w14:textId="175E88E6" w:rsidR="00B92A19" w:rsidRDefault="00B34F97" w:rsidP="00B92A19">
      <w:r>
        <w:rPr>
          <w:noProof/>
        </w:rPr>
        <mc:AlternateContent>
          <mc:Choice Requires="wps">
            <w:drawing>
              <wp:anchor distT="0" distB="0" distL="114300" distR="114300" simplePos="0" relativeHeight="251682816" behindDoc="0" locked="0" layoutInCell="1" allowOverlap="1" wp14:anchorId="4C7C3246" wp14:editId="3F503E81">
                <wp:simplePos x="0" y="0"/>
                <wp:positionH relativeFrom="column">
                  <wp:posOffset>2428875</wp:posOffset>
                </wp:positionH>
                <wp:positionV relativeFrom="paragraph">
                  <wp:posOffset>6350</wp:posOffset>
                </wp:positionV>
                <wp:extent cx="1504950" cy="2085975"/>
                <wp:effectExtent l="0" t="0" r="0" b="0"/>
                <wp:wrapNone/>
                <wp:docPr id="1622044822" name="Text Box 13"/>
                <wp:cNvGraphicFramePr/>
                <a:graphic xmlns:a="http://schemas.openxmlformats.org/drawingml/2006/main">
                  <a:graphicData uri="http://schemas.microsoft.com/office/word/2010/wordprocessingShape">
                    <wps:wsp>
                      <wps:cNvSpPr txBox="1"/>
                      <wps:spPr>
                        <a:xfrm>
                          <a:off x="0" y="0"/>
                          <a:ext cx="1504950" cy="2085975"/>
                        </a:xfrm>
                        <a:prstGeom prst="rect">
                          <a:avLst/>
                        </a:prstGeom>
                        <a:noFill/>
                        <a:ln w="6350">
                          <a:noFill/>
                        </a:ln>
                      </wps:spPr>
                      <wps:txbx>
                        <w:txbxContent>
                          <w:p w14:paraId="6601B4E5" w14:textId="4C58339A" w:rsidR="00483378" w:rsidRPr="00E06681" w:rsidRDefault="00EC7CE6">
                            <w:pPr>
                              <w:rPr>
                                <w:rFonts w:ascii="Arial" w:hAnsi="Arial" w:cs="Arial"/>
                                <w:color w:val="FFFFFF" w:themeColor="background1"/>
                              </w:rPr>
                            </w:pPr>
                            <w:r w:rsidRPr="00E06681">
                              <w:rPr>
                                <w:rFonts w:ascii="Arial" w:hAnsi="Arial" w:cs="Arial"/>
                                <w:color w:val="FFFFFF" w:themeColor="background1"/>
                              </w:rPr>
                              <w:t xml:space="preserve">How is domestic abuse perpetrated by women </w:t>
                            </w:r>
                            <w:r w:rsidR="00E96496" w:rsidRPr="00E06681">
                              <w:rPr>
                                <w:rFonts w:ascii="Arial" w:hAnsi="Arial" w:cs="Arial"/>
                                <w:color w:val="FFFFFF" w:themeColor="background1"/>
                              </w:rPr>
                              <w:t>minimised or excused?</w:t>
                            </w:r>
                          </w:p>
                          <w:p w14:paraId="6AC8581C" w14:textId="0812609B" w:rsidR="00E96496" w:rsidRPr="00E06681" w:rsidRDefault="00E96496">
                            <w:pPr>
                              <w:rPr>
                                <w:rFonts w:ascii="Arial" w:hAnsi="Arial" w:cs="Arial"/>
                                <w:color w:val="FFFFFF" w:themeColor="background1"/>
                              </w:rPr>
                            </w:pPr>
                            <w:r w:rsidRPr="00E06681">
                              <w:rPr>
                                <w:rFonts w:ascii="Arial" w:hAnsi="Arial" w:cs="Arial"/>
                                <w:color w:val="FFFFFF" w:themeColor="background1"/>
                              </w:rPr>
                              <w:t xml:space="preserve">How do perceptions of female perpetrators contribute to the invisibility </w:t>
                            </w:r>
                            <w:r w:rsidR="00E06681" w:rsidRPr="00E06681">
                              <w:rPr>
                                <w:rFonts w:ascii="Arial" w:hAnsi="Arial" w:cs="Arial"/>
                                <w:color w:val="FFFFFF" w:themeColor="background1"/>
                              </w:rPr>
                              <w:t>of male victims of domestic abuse?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7C3246" id="Text Box 13" o:spid="_x0000_s1037" type="#_x0000_t202" style="position:absolute;margin-left:191.25pt;margin-top:.5pt;width:118.5pt;height:164.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" filled="f" stroked="f" strokeweight=".5pt">
                <v:textbox>
                  <w:txbxContent>
                    <w:p w14:paraId="6601B4E5" w14:textId="4C58339A" w:rsidR="00483378" w:rsidRPr="00E06681" w:rsidRDefault="00EC7CE6">
                      <w:pPr>
                        <w:rPr>
                          <w:rFonts w:ascii="Arial" w:hAnsi="Arial" w:cs="Arial"/>
                          <w:color w:val="FFFFFF" w:themeColor="background1"/>
                        </w:rPr>
                      </w:pPr>
                      <w:r w:rsidRPr="00E06681">
                        <w:rPr>
                          <w:rFonts w:ascii="Arial" w:hAnsi="Arial" w:cs="Arial"/>
                          <w:color w:val="FFFFFF" w:themeColor="background1"/>
                        </w:rPr>
                        <w:t xml:space="preserve">How is domestic abuse perpetrated by women </w:t>
                      </w:r>
                      <w:r w:rsidR="00E96496" w:rsidRPr="00E06681">
                        <w:rPr>
                          <w:rFonts w:ascii="Arial" w:hAnsi="Arial" w:cs="Arial"/>
                          <w:color w:val="FFFFFF" w:themeColor="background1"/>
                        </w:rPr>
                        <w:t>minimised or excused?</w:t>
                      </w:r>
                    </w:p>
                    <w:p w14:paraId="6AC8581C" w14:textId="0812609B" w:rsidR="00E96496" w:rsidRPr="00E06681" w:rsidRDefault="00E96496">
                      <w:pPr>
                        <w:rPr>
                          <w:rFonts w:ascii="Arial" w:hAnsi="Arial" w:cs="Arial"/>
                          <w:color w:val="FFFFFF" w:themeColor="background1"/>
                        </w:rPr>
                      </w:pPr>
                      <w:r w:rsidRPr="00E06681">
                        <w:rPr>
                          <w:rFonts w:ascii="Arial" w:hAnsi="Arial" w:cs="Arial"/>
                          <w:color w:val="FFFFFF" w:themeColor="background1"/>
                        </w:rPr>
                        <w:t xml:space="preserve">How do perceptions of female perpetrators contribute to the invisibility </w:t>
                      </w:r>
                      <w:r w:rsidR="00E06681" w:rsidRPr="00E06681">
                        <w:rPr>
                          <w:rFonts w:ascii="Arial" w:hAnsi="Arial" w:cs="Arial"/>
                          <w:color w:val="FFFFFF" w:themeColor="background1"/>
                        </w:rPr>
                        <w:t>of male victims of domestic abuse?</w:t>
                      </w:r>
                    </w:p>
                  </w:txbxContent>
                </v:textbox>
              </v:shape>
            </w:pict>
          </mc:Fallback>
        </mc:AlternateContent>
      </w:r>
      <w:r w:rsidR="0080769E">
        <w:rPr>
          <w:noProof/>
        </w:rPr>
        <mc:AlternateContent>
          <mc:Choice Requires="wps">
            <w:drawing>
              <wp:anchor distT="0" distB="0" distL="114300" distR="114300" simplePos="0" relativeHeight="251671552" behindDoc="0" locked="0" layoutInCell="1" allowOverlap="1" wp14:anchorId="39F23B5D" wp14:editId="7E6A6EAA">
                <wp:simplePos x="0" y="0"/>
                <wp:positionH relativeFrom="column">
                  <wp:posOffset>2305050</wp:posOffset>
                </wp:positionH>
                <wp:positionV relativeFrom="paragraph">
                  <wp:posOffset>25400</wp:posOffset>
                </wp:positionV>
                <wp:extent cx="1714500" cy="2171700"/>
                <wp:effectExtent l="0" t="0" r="28575" b="19050"/>
                <wp:wrapNone/>
                <wp:docPr id="11660713" name="Rectangle: Rounded Corners 5"/>
                <wp:cNvGraphicFramePr/>
                <a:graphic xmlns:a="http://schemas.openxmlformats.org/drawingml/2006/main">
                  <a:graphicData uri="http://schemas.microsoft.com/office/word/2010/wordprocessingShape">
                    <wps:wsp>
                      <wps:cNvSpPr/>
                      <wps:spPr>
                        <a:xfrm>
                          <a:off x="0" y="0"/>
                          <a:ext cx="1714500" cy="2171700"/>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8D042" id="Rectangle: Rounded Corners 5" o:spid="_x0000_s1026" style="position:absolute;margin-left:181.5pt;margin-top:2pt;width:135pt;height:1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" fillcolor="#ffc000 [3207]" strokecolor="#09101d [484]" strokeweight="1pt">
                <v:stroke joinstyle="miter"/>
              </v:roundrect>
            </w:pict>
          </mc:Fallback>
        </mc:AlternateContent>
      </w:r>
      <w:r w:rsidR="0080769E">
        <w:rPr>
          <w:noProof/>
        </w:rPr>
        <mc:AlternateContent>
          <mc:Choice Requires="wps">
            <w:drawing>
              <wp:anchor distT="0" distB="0" distL="114300" distR="114300" simplePos="0" relativeHeight="251667456" behindDoc="0" locked="0" layoutInCell="1" allowOverlap="1" wp14:anchorId="2F42147B" wp14:editId="63F630D1">
                <wp:simplePos x="0" y="0"/>
                <wp:positionH relativeFrom="column">
                  <wp:posOffset>5895975</wp:posOffset>
                </wp:positionH>
                <wp:positionV relativeFrom="paragraph">
                  <wp:posOffset>6350</wp:posOffset>
                </wp:positionV>
                <wp:extent cx="1857375" cy="2200275"/>
                <wp:effectExtent l="0" t="0" r="28575" b="28575"/>
                <wp:wrapNone/>
                <wp:docPr id="1805021651" name="Rectangle: Rounded Corners 5"/>
                <wp:cNvGraphicFramePr/>
                <a:graphic xmlns:a="http://schemas.openxmlformats.org/drawingml/2006/main">
                  <a:graphicData uri="http://schemas.microsoft.com/office/word/2010/wordprocessingShape">
                    <wps:wsp>
                      <wps:cNvSpPr/>
                      <wps:spPr>
                        <a:xfrm>
                          <a:off x="0" y="0"/>
                          <a:ext cx="1857375" cy="2200275"/>
                        </a:xfrm>
                        <a:prstGeom prst="roundRect">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9FF540" id="Rectangle: Rounded Corners 5" o:spid="_x0000_s1026" style="position:absolute;margin-left:464.25pt;margin-top:.5pt;width:146.25pt;height:17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" fillcolor="#a5a5a5 [3206]" strokecolor="#09101d [484]" strokeweight="1pt">
                <v:stroke joinstyle="miter"/>
              </v:roundrect>
            </w:pict>
          </mc:Fallback>
        </mc:AlternateContent>
      </w:r>
    </w:p>
    <w:p w14:paraId="1FAE5F68" w14:textId="58ABA09B" w:rsidR="00B92A19" w:rsidRDefault="00B92A19" w:rsidP="00B92A19"/>
    <w:p w14:paraId="1F3BF0BD" w14:textId="73E42BE1" w:rsidR="00B92A19" w:rsidRDefault="00B92A19" w:rsidP="00B92A19"/>
    <w:p w14:paraId="11DFAC32" w14:textId="1CF58E80" w:rsidR="00B92A19" w:rsidRDefault="00B92A19" w:rsidP="00B92A19"/>
    <w:p w14:paraId="51A37881" w14:textId="54575A65" w:rsidR="00B92A19" w:rsidRDefault="00B92A19" w:rsidP="00B92A19"/>
    <w:p w14:paraId="2143F4E3" w14:textId="5B4B31E8" w:rsidR="00B92A19" w:rsidRDefault="00B92A19" w:rsidP="00B92A19"/>
    <w:p w14:paraId="38F6830F" w14:textId="6C644352" w:rsidR="00B92A19" w:rsidRDefault="00B92A19" w:rsidP="00B92A19"/>
    <w:p w14:paraId="3AEC9FA6" w14:textId="02C1A54D" w:rsidR="00B92A19" w:rsidRDefault="00B92A19" w:rsidP="00B92A19"/>
    <w:p w14:paraId="1CEFD48E" w14:textId="77777777" w:rsidR="00B25D58" w:rsidRDefault="00B25D58">
      <w:pPr>
        <w:sectPr w:rsidR="00B25D58" w:rsidSect="00B25D58">
          <w:pgSz w:w="16838" w:h="11906" w:orient="landscape"/>
          <w:pgMar w:top="720" w:right="720" w:bottom="720" w:left="720" w:header="708" w:footer="708" w:gutter="0"/>
          <w:pgNumType w:start="0"/>
          <w:cols w:space="708"/>
          <w:titlePg/>
          <w:docGrid w:linePitch="360"/>
        </w:sectPr>
      </w:pPr>
      <w:bookmarkStart w:id="1" w:name="_Toc161332005"/>
    </w:p>
    <w:p w14:paraId="46468161" w14:textId="1CD6C504" w:rsidR="00B92A19" w:rsidRDefault="00B92A19">
      <w:pPr>
        <w:rPr>
          <w:rFonts w:ascii="Arial" w:eastAsiaTheme="majorEastAsia" w:hAnsi="Arial" w:cstheme="majorBidi"/>
          <w:color w:val="2F5496" w:themeColor="accent1" w:themeShade="BF"/>
          <w:sz w:val="32"/>
          <w:szCs w:val="32"/>
        </w:rPr>
      </w:pPr>
    </w:p>
    <w:p w14:paraId="7F5E2A25" w14:textId="4514B3E7" w:rsidR="00C3508C" w:rsidRPr="00AE1778" w:rsidRDefault="00C3508C" w:rsidP="00AE1778">
      <w:pPr>
        <w:pStyle w:val="Heading1"/>
        <w:spacing w:line="360" w:lineRule="auto"/>
        <w:rPr>
          <w:rFonts w:cs="Arial"/>
          <w:sz w:val="24"/>
          <w:szCs w:val="24"/>
        </w:rPr>
      </w:pPr>
      <w:r w:rsidRPr="00AE1778">
        <w:rPr>
          <w:rFonts w:cs="Arial"/>
          <w:sz w:val="24"/>
          <w:szCs w:val="24"/>
        </w:rPr>
        <w:t>Task 2: Research Proposal</w:t>
      </w:r>
      <w:bookmarkEnd w:id="1"/>
      <w:r w:rsidRPr="00AE1778">
        <w:rPr>
          <w:rFonts w:cs="Arial"/>
          <w:sz w:val="24"/>
          <w:szCs w:val="24"/>
        </w:rPr>
        <w:t xml:space="preserve">  </w:t>
      </w:r>
    </w:p>
    <w:p w14:paraId="309306C5" w14:textId="77777777" w:rsidR="00B3336E" w:rsidRPr="00AE1778" w:rsidRDefault="00B3336E" w:rsidP="00AE1778">
      <w:pPr>
        <w:spacing w:line="360" w:lineRule="auto"/>
        <w:rPr>
          <w:rFonts w:ascii="Arial" w:hAnsi="Arial" w:cs="Arial"/>
          <w:sz w:val="24"/>
          <w:szCs w:val="24"/>
        </w:rPr>
      </w:pPr>
      <w:bookmarkStart w:id="2" w:name="_Toc303070346"/>
    </w:p>
    <w:p w14:paraId="13777D13" w14:textId="77777777" w:rsidR="00B3336E" w:rsidRPr="00AE1778" w:rsidRDefault="00B3336E" w:rsidP="00AE1778">
      <w:pPr>
        <w:spacing w:line="360" w:lineRule="auto"/>
        <w:jc w:val="center"/>
        <w:rPr>
          <w:rFonts w:ascii="Arial" w:hAnsi="Arial" w:cs="Arial"/>
          <w:sz w:val="24"/>
          <w:szCs w:val="24"/>
        </w:rPr>
      </w:pPr>
      <w:r w:rsidRPr="00AE1778">
        <w:rPr>
          <w:rFonts w:ascii="Arial" w:hAnsi="Arial" w:cs="Arial"/>
          <w:noProof/>
          <w:sz w:val="24"/>
          <w:szCs w:val="24"/>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Pr="00AE1778" w:rsidRDefault="00B3336E" w:rsidP="00AE1778">
      <w:pPr>
        <w:spacing w:line="360"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9350"/>
      </w:tblGrid>
      <w:tr w:rsidR="00B3336E" w:rsidRPr="00AE1778" w14:paraId="40332E07" w14:textId="77777777" w:rsidTr="00B5610A">
        <w:tc>
          <w:tcPr>
            <w:tcW w:w="9350" w:type="dxa"/>
            <w:shd w:val="clear" w:color="auto" w:fill="E7E6E6" w:themeFill="background2"/>
          </w:tcPr>
          <w:p w14:paraId="02BA2F5F" w14:textId="77777777" w:rsidR="00B3336E" w:rsidRPr="00AE1778" w:rsidRDefault="00B3336E" w:rsidP="00AE1778">
            <w:pPr>
              <w:spacing w:line="360" w:lineRule="auto"/>
              <w:jc w:val="center"/>
              <w:rPr>
                <w:rFonts w:ascii="Arial" w:hAnsi="Arial" w:cs="Arial"/>
                <w:b/>
                <w:sz w:val="24"/>
                <w:szCs w:val="24"/>
              </w:rPr>
            </w:pPr>
          </w:p>
          <w:p w14:paraId="3BB7F26E" w14:textId="77777777" w:rsidR="00B3336E" w:rsidRPr="00AE1778" w:rsidRDefault="00B3336E" w:rsidP="00AE1778">
            <w:pPr>
              <w:spacing w:line="360" w:lineRule="auto"/>
              <w:jc w:val="center"/>
              <w:rPr>
                <w:rFonts w:ascii="Arial" w:hAnsi="Arial" w:cs="Arial"/>
                <w:b/>
                <w:sz w:val="24"/>
                <w:szCs w:val="24"/>
              </w:rPr>
            </w:pPr>
            <w:r w:rsidRPr="00AE1778">
              <w:rPr>
                <w:rFonts w:ascii="Arial" w:hAnsi="Arial" w:cs="Arial"/>
                <w:b/>
                <w:sz w:val="24"/>
                <w:szCs w:val="24"/>
              </w:rPr>
              <w:t>UNDERGRADUATE DISSERTATION</w:t>
            </w:r>
          </w:p>
          <w:p w14:paraId="1ADC322B" w14:textId="77777777" w:rsidR="00B3336E" w:rsidRPr="00AE1778" w:rsidRDefault="00B3336E" w:rsidP="00AE1778">
            <w:pPr>
              <w:spacing w:line="360" w:lineRule="auto"/>
              <w:jc w:val="center"/>
              <w:rPr>
                <w:rFonts w:ascii="Arial" w:hAnsi="Arial" w:cs="Arial"/>
                <w:b/>
                <w:bCs/>
                <w:sz w:val="24"/>
                <w:szCs w:val="24"/>
              </w:rPr>
            </w:pPr>
            <w:r w:rsidRPr="00AE1778">
              <w:rPr>
                <w:rFonts w:ascii="Arial" w:hAnsi="Arial" w:cs="Arial"/>
                <w:b/>
                <w:bCs/>
                <w:sz w:val="24"/>
                <w:szCs w:val="24"/>
              </w:rPr>
              <w:t>RESEARCH PROPOSAL FORM</w:t>
            </w:r>
          </w:p>
          <w:p w14:paraId="0C7D5BB0" w14:textId="77777777" w:rsidR="00B3336E" w:rsidRPr="00AE1778" w:rsidRDefault="00B3336E" w:rsidP="00AE1778">
            <w:pPr>
              <w:spacing w:line="360" w:lineRule="auto"/>
              <w:jc w:val="center"/>
              <w:rPr>
                <w:rFonts w:ascii="Arial" w:hAnsi="Arial" w:cs="Arial"/>
                <w:sz w:val="24"/>
                <w:szCs w:val="24"/>
              </w:rPr>
            </w:pPr>
          </w:p>
        </w:tc>
      </w:tr>
    </w:tbl>
    <w:p w14:paraId="021AF128" w14:textId="709F5524" w:rsidR="00B3336E" w:rsidRPr="00AE1778" w:rsidRDefault="00B3336E" w:rsidP="00AE1778">
      <w:pPr>
        <w:spacing w:line="360" w:lineRule="auto"/>
        <w:ind w:right="-199"/>
        <w:rPr>
          <w:rFonts w:ascii="Arial" w:hAnsi="Arial" w:cs="Arial"/>
          <w:sz w:val="24"/>
          <w:szCs w:val="24"/>
        </w:rPr>
      </w:pPr>
      <w:r w:rsidRPr="00AE1778">
        <w:rPr>
          <w:rFonts w:ascii="Arial" w:hAnsi="Arial" w:cs="Arial"/>
          <w:b/>
          <w:bCs/>
          <w:sz w:val="24"/>
          <w:szCs w:val="24"/>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0"/>
        <w:gridCol w:w="3416"/>
      </w:tblGrid>
      <w:tr w:rsidR="00B3336E" w:rsidRPr="00AE1778" w14:paraId="5EDC54D5" w14:textId="77777777" w:rsidTr="00B3336E">
        <w:trPr>
          <w:trHeight w:val="518"/>
        </w:trPr>
        <w:tc>
          <w:tcPr>
            <w:tcW w:w="6973" w:type="dxa"/>
            <w:tcMar>
              <w:top w:w="0" w:type="dxa"/>
              <w:left w:w="108" w:type="dxa"/>
              <w:bottom w:w="0" w:type="dxa"/>
              <w:right w:w="108" w:type="dxa"/>
            </w:tcMar>
          </w:tcPr>
          <w:p w14:paraId="5EA24719" w14:textId="77777777" w:rsidR="00B3336E" w:rsidRPr="00AE1778" w:rsidRDefault="00B3336E" w:rsidP="00AE1778">
            <w:pPr>
              <w:pStyle w:val="BodyText"/>
              <w:spacing w:line="360" w:lineRule="auto"/>
              <w:jc w:val="both"/>
              <w:rPr>
                <w:rFonts w:cs="Arial"/>
                <w:b/>
                <w:bCs/>
                <w:szCs w:val="24"/>
              </w:rPr>
            </w:pPr>
            <w:r w:rsidRPr="00AE1778">
              <w:rPr>
                <w:rFonts w:cs="Arial"/>
                <w:b/>
                <w:bCs/>
                <w:szCs w:val="24"/>
              </w:rPr>
              <w:t xml:space="preserve">NAME: </w:t>
            </w:r>
          </w:p>
          <w:p w14:paraId="0B891056" w14:textId="77777777" w:rsidR="00012BA5" w:rsidRPr="00AE1778" w:rsidRDefault="00012BA5" w:rsidP="00AE1778">
            <w:pPr>
              <w:pStyle w:val="BodyText"/>
              <w:spacing w:line="360" w:lineRule="auto"/>
              <w:jc w:val="both"/>
              <w:rPr>
                <w:rFonts w:cs="Arial"/>
                <w:b/>
                <w:bCs/>
                <w:szCs w:val="24"/>
              </w:rPr>
            </w:pPr>
          </w:p>
          <w:p w14:paraId="128E7370" w14:textId="4A535856" w:rsidR="00B3336E" w:rsidRPr="00AE1778" w:rsidRDefault="00012BA5" w:rsidP="00AE1778">
            <w:pPr>
              <w:pStyle w:val="BodyText"/>
              <w:spacing w:line="360" w:lineRule="auto"/>
              <w:jc w:val="both"/>
              <w:rPr>
                <w:rFonts w:cs="Arial"/>
                <w:szCs w:val="24"/>
              </w:rPr>
            </w:pPr>
            <w:r w:rsidRPr="00AE1778">
              <w:rPr>
                <w:rFonts w:cs="Arial"/>
                <w:szCs w:val="24"/>
              </w:rPr>
              <w:t>Calan Wilkins</w:t>
            </w:r>
          </w:p>
        </w:tc>
        <w:tc>
          <w:tcPr>
            <w:tcW w:w="3167" w:type="dxa"/>
          </w:tcPr>
          <w:p w14:paraId="745B8D50" w14:textId="77777777" w:rsidR="00B3336E" w:rsidRPr="00AE1778" w:rsidRDefault="00B3336E" w:rsidP="00AE1778">
            <w:pPr>
              <w:spacing w:line="360" w:lineRule="auto"/>
              <w:jc w:val="both"/>
              <w:rPr>
                <w:rFonts w:ascii="Arial" w:hAnsi="Arial" w:cs="Arial"/>
                <w:b/>
                <w:bCs/>
                <w:sz w:val="24"/>
                <w:szCs w:val="24"/>
              </w:rPr>
            </w:pPr>
            <w:r w:rsidRPr="00AE1778">
              <w:rPr>
                <w:rFonts w:ascii="Arial" w:hAnsi="Arial" w:cs="Arial"/>
                <w:b/>
                <w:bCs/>
                <w:sz w:val="24"/>
                <w:szCs w:val="24"/>
              </w:rPr>
              <w:t xml:space="preserve"> ID No.: </w:t>
            </w:r>
          </w:p>
          <w:p w14:paraId="7DEF42A3" w14:textId="7F7A20C0" w:rsidR="00012BA5" w:rsidRPr="00AE1778" w:rsidRDefault="00012BA5" w:rsidP="00AE1778">
            <w:pPr>
              <w:spacing w:line="360" w:lineRule="auto"/>
              <w:jc w:val="both"/>
              <w:rPr>
                <w:rFonts w:ascii="Arial" w:hAnsi="Arial" w:cs="Arial"/>
                <w:sz w:val="24"/>
                <w:szCs w:val="24"/>
              </w:rPr>
            </w:pPr>
            <w:r w:rsidRPr="00AE1778">
              <w:rPr>
                <w:rFonts w:ascii="Arial" w:hAnsi="Arial" w:cs="Arial"/>
                <w:b/>
                <w:bCs/>
                <w:sz w:val="24"/>
                <w:szCs w:val="24"/>
              </w:rPr>
              <w:t xml:space="preserve"> </w:t>
            </w:r>
            <w:r w:rsidRPr="00AE1778">
              <w:rPr>
                <w:rFonts w:ascii="Arial" w:hAnsi="Arial" w:cs="Arial"/>
                <w:sz w:val="24"/>
                <w:szCs w:val="24"/>
              </w:rPr>
              <w:t>2400656</w:t>
            </w:r>
          </w:p>
        </w:tc>
      </w:tr>
      <w:tr w:rsidR="00B3336E" w:rsidRPr="00AE1778"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45AF65B1" w14:textId="77777777" w:rsidR="00B3336E" w:rsidRPr="00AE1778" w:rsidRDefault="00B3336E" w:rsidP="00AE1778">
            <w:pPr>
              <w:spacing w:line="360" w:lineRule="auto"/>
              <w:jc w:val="both"/>
              <w:rPr>
                <w:rFonts w:ascii="Arial" w:hAnsi="Arial" w:cs="Arial"/>
                <w:b/>
                <w:bCs/>
                <w:sz w:val="24"/>
                <w:szCs w:val="24"/>
              </w:rPr>
            </w:pPr>
            <w:r w:rsidRPr="00AE1778">
              <w:rPr>
                <w:rFonts w:ascii="Arial" w:hAnsi="Arial" w:cs="Arial"/>
                <w:b/>
                <w:bCs/>
                <w:sz w:val="24"/>
                <w:szCs w:val="24"/>
              </w:rPr>
              <w:t>DRAFT RESEARCH TITLE QUESTION:</w:t>
            </w:r>
          </w:p>
          <w:p w14:paraId="4225C3CB" w14:textId="2C10AF70" w:rsidR="00C57A0B" w:rsidRPr="00AE1778" w:rsidRDefault="006D793C" w:rsidP="00AE1778">
            <w:pPr>
              <w:spacing w:line="360" w:lineRule="auto"/>
              <w:jc w:val="both"/>
              <w:rPr>
                <w:rFonts w:ascii="Arial" w:hAnsi="Arial" w:cs="Arial"/>
                <w:sz w:val="24"/>
                <w:szCs w:val="24"/>
              </w:rPr>
            </w:pPr>
            <w:r w:rsidRPr="00AE1778">
              <w:rPr>
                <w:rFonts w:ascii="Arial" w:hAnsi="Arial" w:cs="Arial"/>
                <w:sz w:val="24"/>
                <w:szCs w:val="24"/>
              </w:rPr>
              <w:t xml:space="preserve">“He Did It, She Snapped”: </w:t>
            </w:r>
            <w:r w:rsidR="00EE0422" w:rsidRPr="00AE1778">
              <w:rPr>
                <w:rFonts w:ascii="Arial" w:hAnsi="Arial" w:cs="Arial"/>
                <w:sz w:val="24"/>
                <w:szCs w:val="24"/>
              </w:rPr>
              <w:t>A critical comparison of the</w:t>
            </w:r>
            <w:r w:rsidR="009D64F0" w:rsidRPr="00AE1778">
              <w:rPr>
                <w:rFonts w:ascii="Arial" w:hAnsi="Arial" w:cs="Arial"/>
                <w:sz w:val="24"/>
                <w:szCs w:val="24"/>
              </w:rPr>
              <w:t xml:space="preserve"> gendered</w:t>
            </w:r>
            <w:r w:rsidR="00EE0422" w:rsidRPr="00AE1778">
              <w:rPr>
                <w:rFonts w:ascii="Arial" w:hAnsi="Arial" w:cs="Arial"/>
                <w:sz w:val="24"/>
                <w:szCs w:val="24"/>
              </w:rPr>
              <w:t xml:space="preserve"> media portrayal</w:t>
            </w:r>
            <w:r w:rsidR="00674D3E" w:rsidRPr="00AE1778">
              <w:rPr>
                <w:rFonts w:ascii="Arial" w:hAnsi="Arial" w:cs="Arial"/>
                <w:sz w:val="24"/>
                <w:szCs w:val="24"/>
              </w:rPr>
              <w:t xml:space="preserve"> of domestic abuse perpetrators in England and Wales</w:t>
            </w:r>
            <w:r w:rsidR="00F32C34" w:rsidRPr="00AE1778">
              <w:rPr>
                <w:rFonts w:ascii="Arial" w:hAnsi="Arial" w:cs="Arial"/>
                <w:sz w:val="24"/>
                <w:szCs w:val="24"/>
              </w:rPr>
              <w:t>.</w:t>
            </w:r>
          </w:p>
          <w:p w14:paraId="64A72D81" w14:textId="376C2B55" w:rsidR="00B3336E" w:rsidRPr="00AE1778" w:rsidRDefault="001B38C0" w:rsidP="00AE1778">
            <w:pPr>
              <w:tabs>
                <w:tab w:val="left" w:pos="1860"/>
              </w:tabs>
              <w:spacing w:line="360" w:lineRule="auto"/>
              <w:jc w:val="both"/>
              <w:rPr>
                <w:rFonts w:ascii="Arial" w:hAnsi="Arial" w:cs="Arial"/>
                <w:sz w:val="24"/>
                <w:szCs w:val="24"/>
              </w:rPr>
            </w:pPr>
            <w:r w:rsidRPr="00AE1778">
              <w:rPr>
                <w:rFonts w:ascii="Arial" w:hAnsi="Arial" w:cs="Arial"/>
                <w:sz w:val="24"/>
                <w:szCs w:val="24"/>
              </w:rPr>
              <w:t>This is a worthy topic for an undergraduate dissertation as domestic abuse is a highly relevant topic in England and Wales</w:t>
            </w:r>
            <w:r w:rsidR="00431105" w:rsidRPr="00AE1778">
              <w:rPr>
                <w:rFonts w:ascii="Arial" w:hAnsi="Arial" w:cs="Arial"/>
                <w:sz w:val="24"/>
                <w:szCs w:val="24"/>
              </w:rPr>
              <w:t xml:space="preserve">, and the media plays a significant role in shaping and framing </w:t>
            </w:r>
            <w:r w:rsidR="00A23CB6" w:rsidRPr="00AE1778">
              <w:rPr>
                <w:rFonts w:ascii="Arial" w:hAnsi="Arial" w:cs="Arial"/>
                <w:sz w:val="24"/>
                <w:szCs w:val="24"/>
              </w:rPr>
              <w:t xml:space="preserve">public </w:t>
            </w:r>
            <w:r w:rsidR="00BC640B" w:rsidRPr="00AE1778">
              <w:rPr>
                <w:rFonts w:ascii="Arial" w:hAnsi="Arial" w:cs="Arial"/>
                <w:sz w:val="24"/>
                <w:szCs w:val="24"/>
              </w:rPr>
              <w:t>perceptions</w:t>
            </w:r>
            <w:r w:rsidR="00A23CB6" w:rsidRPr="00AE1778">
              <w:rPr>
                <w:rFonts w:ascii="Arial" w:hAnsi="Arial" w:cs="Arial"/>
                <w:sz w:val="24"/>
                <w:szCs w:val="24"/>
              </w:rPr>
              <w:t xml:space="preserve">. </w:t>
            </w:r>
            <w:r w:rsidR="00CF1669" w:rsidRPr="00AE1778">
              <w:rPr>
                <w:rFonts w:ascii="Arial" w:hAnsi="Arial" w:cs="Arial"/>
                <w:sz w:val="24"/>
                <w:szCs w:val="24"/>
              </w:rPr>
              <w:t>There is plenty of research that focuses on male perpetrators and female victims with limited research on the opposite side</w:t>
            </w:r>
            <w:r w:rsidR="009B755C" w:rsidRPr="00AE1778">
              <w:rPr>
                <w:rFonts w:ascii="Arial" w:hAnsi="Arial" w:cs="Arial"/>
                <w:sz w:val="24"/>
                <w:szCs w:val="24"/>
              </w:rPr>
              <w:t>; this study will shine a light on both sides comparatively</w:t>
            </w:r>
            <w:r w:rsidR="00EA4270" w:rsidRPr="00AE1778">
              <w:rPr>
                <w:rFonts w:ascii="Arial" w:hAnsi="Arial" w:cs="Arial"/>
                <w:sz w:val="24"/>
                <w:szCs w:val="24"/>
              </w:rPr>
              <w:t xml:space="preserve"> and provide understanding of how gendered narratives influence perceptions of domestic abuse and victimhood </w:t>
            </w:r>
            <w:r w:rsidR="00BE048B" w:rsidRPr="00AE1778">
              <w:rPr>
                <w:rFonts w:ascii="Arial" w:hAnsi="Arial" w:cs="Arial"/>
                <w:sz w:val="24"/>
                <w:szCs w:val="24"/>
              </w:rPr>
              <w:t>within contemporary society.</w:t>
            </w:r>
            <w:r w:rsidR="00BC640B" w:rsidRPr="00AE1778">
              <w:rPr>
                <w:rFonts w:ascii="Arial" w:hAnsi="Arial" w:cs="Arial"/>
                <w:sz w:val="24"/>
                <w:szCs w:val="24"/>
              </w:rPr>
              <w:t xml:space="preserve"> </w:t>
            </w:r>
          </w:p>
        </w:tc>
      </w:tr>
      <w:tr w:rsidR="00B3336E" w:rsidRPr="00AE1778"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AE1778" w:rsidRDefault="00B3336E" w:rsidP="00AE1778">
            <w:pPr>
              <w:spacing w:line="360" w:lineRule="auto"/>
              <w:jc w:val="both"/>
              <w:rPr>
                <w:rFonts w:ascii="Arial" w:hAnsi="Arial" w:cs="Arial"/>
                <w:b/>
                <w:bCs/>
                <w:sz w:val="24"/>
                <w:szCs w:val="24"/>
              </w:rPr>
            </w:pPr>
            <w:r w:rsidRPr="00AE1778">
              <w:rPr>
                <w:rFonts w:ascii="Arial" w:hAnsi="Arial" w:cs="Arial"/>
                <w:b/>
                <w:bCs/>
                <w:sz w:val="24"/>
                <w:szCs w:val="24"/>
              </w:rPr>
              <w:t xml:space="preserve">SUMMARY OF RESEARCH AIM &amp; OBJECTIVES: </w:t>
            </w:r>
          </w:p>
          <w:p w14:paraId="50B22497" w14:textId="77777777" w:rsidR="008D32FE" w:rsidRPr="00AE1778" w:rsidRDefault="008D32FE" w:rsidP="00AE1778">
            <w:pPr>
              <w:spacing w:line="360" w:lineRule="auto"/>
              <w:jc w:val="both"/>
              <w:rPr>
                <w:rFonts w:ascii="Arial" w:hAnsi="Arial" w:cs="Arial"/>
                <w:sz w:val="24"/>
                <w:szCs w:val="24"/>
              </w:rPr>
            </w:pPr>
            <w:r w:rsidRPr="00AE1778">
              <w:rPr>
                <w:rFonts w:ascii="Arial" w:hAnsi="Arial" w:cs="Arial"/>
                <w:sz w:val="24"/>
                <w:szCs w:val="24"/>
              </w:rPr>
              <w:t>Aim - a key aim within this study is to explore and identify the contrasting portrayals of male and female perpetrators of domestic abuse across different media outlets. A critical element of this study is to examine how gendered narratives and media framing contribute to societal perceptions of domestic abuse, specifically in relation to blame, victimisation, seriousness, and stigmatisation. </w:t>
            </w:r>
          </w:p>
          <w:p w14:paraId="5D329DE7" w14:textId="77777777" w:rsidR="008D32FE" w:rsidRPr="00AE1778" w:rsidRDefault="008D32FE" w:rsidP="00AE1778">
            <w:pPr>
              <w:spacing w:line="360" w:lineRule="auto"/>
              <w:jc w:val="both"/>
              <w:rPr>
                <w:rFonts w:ascii="Arial" w:hAnsi="Arial" w:cs="Arial"/>
                <w:sz w:val="24"/>
                <w:szCs w:val="24"/>
              </w:rPr>
            </w:pPr>
            <w:r w:rsidRPr="00AE1778">
              <w:rPr>
                <w:rFonts w:ascii="Arial" w:hAnsi="Arial" w:cs="Arial"/>
                <w:sz w:val="24"/>
                <w:szCs w:val="24"/>
              </w:rPr>
              <w:t>Objectives: </w:t>
            </w:r>
          </w:p>
          <w:p w14:paraId="79E09A14" w14:textId="77777777" w:rsidR="008D32FE" w:rsidRPr="00AE1778" w:rsidRDefault="008D32FE" w:rsidP="00AE1778">
            <w:pPr>
              <w:numPr>
                <w:ilvl w:val="0"/>
                <w:numId w:val="29"/>
              </w:numPr>
              <w:spacing w:line="360" w:lineRule="auto"/>
              <w:jc w:val="both"/>
              <w:rPr>
                <w:rFonts w:ascii="Arial" w:hAnsi="Arial" w:cs="Arial"/>
                <w:sz w:val="24"/>
                <w:szCs w:val="24"/>
              </w:rPr>
            </w:pPr>
            <w:r w:rsidRPr="00AE1778">
              <w:rPr>
                <w:rFonts w:ascii="Arial" w:hAnsi="Arial" w:cs="Arial"/>
                <w:sz w:val="24"/>
                <w:szCs w:val="24"/>
              </w:rPr>
              <w:lastRenderedPageBreak/>
              <w:t>Distinguish the differences in media portrayals of male and female perpetrators of domestic abuse across various media outlets. </w:t>
            </w:r>
          </w:p>
          <w:p w14:paraId="3883F870" w14:textId="77777777" w:rsidR="008D32FE" w:rsidRPr="00AE1778" w:rsidRDefault="008D32FE" w:rsidP="00AE1778">
            <w:pPr>
              <w:numPr>
                <w:ilvl w:val="0"/>
                <w:numId w:val="30"/>
              </w:numPr>
              <w:spacing w:line="360" w:lineRule="auto"/>
              <w:jc w:val="both"/>
              <w:rPr>
                <w:rFonts w:ascii="Arial" w:hAnsi="Arial" w:cs="Arial"/>
                <w:sz w:val="24"/>
                <w:szCs w:val="24"/>
              </w:rPr>
            </w:pPr>
            <w:r w:rsidRPr="00AE1778">
              <w:rPr>
                <w:rFonts w:ascii="Arial" w:hAnsi="Arial" w:cs="Arial"/>
                <w:sz w:val="24"/>
                <w:szCs w:val="24"/>
              </w:rPr>
              <w:t>Examine the role the media plays in reinforcing gender stereotypes and in influencing societal perceptions of domestic abuse. </w:t>
            </w:r>
          </w:p>
          <w:p w14:paraId="14464B08" w14:textId="58A92CCE" w:rsidR="00B3336E" w:rsidRPr="00AE1778" w:rsidRDefault="008D32FE" w:rsidP="00AE1778">
            <w:pPr>
              <w:numPr>
                <w:ilvl w:val="0"/>
                <w:numId w:val="31"/>
              </w:numPr>
              <w:spacing w:line="360" w:lineRule="auto"/>
              <w:jc w:val="both"/>
              <w:rPr>
                <w:rFonts w:ascii="Arial" w:hAnsi="Arial" w:cs="Arial"/>
                <w:sz w:val="24"/>
                <w:szCs w:val="24"/>
              </w:rPr>
            </w:pPr>
            <w:r w:rsidRPr="00AE1778">
              <w:rPr>
                <w:rFonts w:ascii="Arial" w:hAnsi="Arial" w:cs="Arial"/>
                <w:sz w:val="24"/>
                <w:szCs w:val="24"/>
              </w:rPr>
              <w:t>Analyse how different media outlets construct contrasting narratives around male and female perpetrators of domestic abuse. </w:t>
            </w:r>
          </w:p>
          <w:p w14:paraId="67B931F8" w14:textId="77777777" w:rsidR="00B3336E" w:rsidRPr="00AE1778" w:rsidRDefault="00B3336E" w:rsidP="00AE1778">
            <w:pPr>
              <w:spacing w:line="360" w:lineRule="auto"/>
              <w:jc w:val="both"/>
              <w:rPr>
                <w:rFonts w:ascii="Arial" w:hAnsi="Arial" w:cs="Arial"/>
                <w:sz w:val="24"/>
                <w:szCs w:val="24"/>
              </w:rPr>
            </w:pPr>
          </w:p>
        </w:tc>
      </w:tr>
      <w:tr w:rsidR="00B3336E" w:rsidRPr="00AE1778"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AE1778" w:rsidRDefault="00B3336E" w:rsidP="00AE1778">
            <w:pPr>
              <w:spacing w:line="360" w:lineRule="auto"/>
              <w:rPr>
                <w:rFonts w:ascii="Arial" w:hAnsi="Arial" w:cs="Arial"/>
                <w:b/>
                <w:bCs/>
                <w:sz w:val="24"/>
                <w:szCs w:val="24"/>
              </w:rPr>
            </w:pPr>
            <w:r w:rsidRPr="00AE1778">
              <w:rPr>
                <w:rFonts w:ascii="Arial" w:hAnsi="Arial" w:cs="Arial"/>
                <w:b/>
                <w:bCs/>
                <w:sz w:val="24"/>
                <w:szCs w:val="24"/>
              </w:rPr>
              <w:lastRenderedPageBreak/>
              <w:t>THEORETICAL CONTEXT:</w:t>
            </w:r>
          </w:p>
          <w:p w14:paraId="335397B3" w14:textId="42B6B1D3" w:rsidR="00B3336E" w:rsidRPr="00AE1778" w:rsidRDefault="001C4910" w:rsidP="00AE1778">
            <w:pPr>
              <w:spacing w:line="360" w:lineRule="auto"/>
              <w:jc w:val="both"/>
              <w:rPr>
                <w:rStyle w:val="lookup-resultcontent"/>
                <w:rFonts w:ascii="Arial" w:hAnsi="Arial" w:cs="Arial"/>
                <w:sz w:val="24"/>
                <w:szCs w:val="24"/>
              </w:rPr>
            </w:pPr>
            <w:r w:rsidRPr="00AE1778">
              <w:rPr>
                <w:rStyle w:val="lookup-resultcontent"/>
                <w:rFonts w:ascii="Arial" w:hAnsi="Arial" w:cs="Arial"/>
                <w:sz w:val="24"/>
                <w:szCs w:val="24"/>
              </w:rPr>
              <w:t xml:space="preserve">Section one of the </w:t>
            </w:r>
            <w:r w:rsidRPr="00AE1778">
              <w:rPr>
                <w:rStyle w:val="lookup-resultcontent"/>
                <w:rFonts w:ascii="Arial" w:hAnsi="Arial" w:cs="Arial"/>
                <w:i/>
                <w:iCs/>
                <w:sz w:val="24"/>
                <w:szCs w:val="24"/>
              </w:rPr>
              <w:t>Domestic Abuse Act</w:t>
            </w:r>
            <w:r w:rsidR="00BE5CDE" w:rsidRPr="00AE1778">
              <w:rPr>
                <w:rStyle w:val="lookup-resultcontent"/>
                <w:rFonts w:ascii="Arial" w:hAnsi="Arial" w:cs="Arial"/>
                <w:i/>
                <w:iCs/>
                <w:sz w:val="24"/>
                <w:szCs w:val="24"/>
              </w:rPr>
              <w:t xml:space="preserve"> 2021</w:t>
            </w:r>
            <w:r w:rsidR="00D12A87" w:rsidRPr="00AE1778">
              <w:rPr>
                <w:rStyle w:val="lookup-resultcontent"/>
                <w:rFonts w:ascii="Arial" w:hAnsi="Arial" w:cs="Arial"/>
                <w:sz w:val="24"/>
                <w:szCs w:val="24"/>
              </w:rPr>
              <w:t xml:space="preserve"> defines domestic abuse </w:t>
            </w:r>
            <w:r w:rsidR="0098789C" w:rsidRPr="00AE1778">
              <w:rPr>
                <w:rStyle w:val="lookup-resultcontent"/>
                <w:rFonts w:ascii="Arial" w:hAnsi="Arial" w:cs="Arial"/>
                <w:sz w:val="24"/>
                <w:szCs w:val="24"/>
              </w:rPr>
              <w:t xml:space="preserve">as behaviour </w:t>
            </w:r>
            <w:r w:rsidR="0027602D" w:rsidRPr="00AE1778">
              <w:rPr>
                <w:rStyle w:val="lookup-resultcontent"/>
                <w:rFonts w:ascii="Arial" w:hAnsi="Arial" w:cs="Arial"/>
                <w:sz w:val="24"/>
                <w:szCs w:val="24"/>
              </w:rPr>
              <w:t xml:space="preserve">of a person that is abusive between two people who are over 16 </w:t>
            </w:r>
            <w:r w:rsidR="00DE62C5" w:rsidRPr="00AE1778">
              <w:rPr>
                <w:rStyle w:val="lookup-resultcontent"/>
                <w:rFonts w:ascii="Arial" w:hAnsi="Arial" w:cs="Arial"/>
                <w:sz w:val="24"/>
                <w:szCs w:val="24"/>
              </w:rPr>
              <w:t xml:space="preserve">and are personally </w:t>
            </w:r>
            <w:r w:rsidR="00D05B13" w:rsidRPr="00AE1778">
              <w:rPr>
                <w:rStyle w:val="lookup-resultcontent"/>
                <w:rFonts w:ascii="Arial" w:hAnsi="Arial" w:cs="Arial"/>
                <w:sz w:val="24"/>
                <w:szCs w:val="24"/>
              </w:rPr>
              <w:t>connected to each other</w:t>
            </w:r>
            <w:r w:rsidR="00436DBE" w:rsidRPr="00AE1778">
              <w:rPr>
                <w:rStyle w:val="lookup-resultcontent"/>
                <w:rFonts w:ascii="Arial" w:hAnsi="Arial" w:cs="Arial"/>
                <w:sz w:val="24"/>
                <w:szCs w:val="24"/>
              </w:rPr>
              <w:t xml:space="preserve">. This </w:t>
            </w:r>
            <w:r w:rsidR="001D1945" w:rsidRPr="00AE1778">
              <w:rPr>
                <w:rStyle w:val="lookup-resultcontent"/>
                <w:rFonts w:ascii="Arial" w:hAnsi="Arial" w:cs="Arial"/>
                <w:sz w:val="24"/>
                <w:szCs w:val="24"/>
              </w:rPr>
              <w:t xml:space="preserve">behaviour </w:t>
            </w:r>
            <w:r w:rsidR="00D34785" w:rsidRPr="00AE1778">
              <w:rPr>
                <w:rStyle w:val="lookup-resultcontent"/>
                <w:rFonts w:ascii="Arial" w:hAnsi="Arial" w:cs="Arial"/>
                <w:sz w:val="24"/>
                <w:szCs w:val="24"/>
              </w:rPr>
              <w:t>can be physical, sexual, threatening, coercive, financial, or psychological and emotional</w:t>
            </w:r>
            <w:r w:rsidR="009C026A" w:rsidRPr="00AE1778">
              <w:rPr>
                <w:rStyle w:val="lookup-resultcontent"/>
                <w:rFonts w:ascii="Arial" w:hAnsi="Arial" w:cs="Arial"/>
                <w:sz w:val="24"/>
                <w:szCs w:val="24"/>
              </w:rPr>
              <w:t xml:space="preserve">. </w:t>
            </w:r>
            <w:r w:rsidR="001E5454" w:rsidRPr="00AE1778">
              <w:rPr>
                <w:rStyle w:val="lookup-resultcontent"/>
                <w:rFonts w:ascii="Arial" w:hAnsi="Arial" w:cs="Arial"/>
                <w:sz w:val="24"/>
                <w:szCs w:val="24"/>
              </w:rPr>
              <w:t xml:space="preserve">While it is recognised that both men and women can be perpetrators of domestic abuse, </w:t>
            </w:r>
            <w:r w:rsidR="0026135D" w:rsidRPr="00AE1778">
              <w:rPr>
                <w:rStyle w:val="lookup-resultcontent"/>
                <w:rFonts w:ascii="Arial" w:hAnsi="Arial" w:cs="Arial"/>
                <w:sz w:val="24"/>
                <w:szCs w:val="24"/>
              </w:rPr>
              <w:t>many frameworks prioritise male</w:t>
            </w:r>
            <w:r w:rsidR="0086109F" w:rsidRPr="00AE1778">
              <w:rPr>
                <w:rStyle w:val="lookup-resultcontent"/>
                <w:rFonts w:ascii="Arial" w:hAnsi="Arial" w:cs="Arial"/>
                <w:sz w:val="24"/>
                <w:szCs w:val="24"/>
              </w:rPr>
              <w:t>-committed abuse</w:t>
            </w:r>
            <w:r w:rsidR="009E1507" w:rsidRPr="00AE1778">
              <w:rPr>
                <w:rStyle w:val="lookup-resultcontent"/>
                <w:rFonts w:ascii="Arial" w:hAnsi="Arial" w:cs="Arial"/>
                <w:sz w:val="24"/>
                <w:szCs w:val="24"/>
              </w:rPr>
              <w:t>.</w:t>
            </w:r>
            <w:r w:rsidR="00742BBD" w:rsidRPr="00AE1778">
              <w:rPr>
                <w:rStyle w:val="lookup-resultcontent"/>
                <w:rFonts w:ascii="Arial" w:hAnsi="Arial" w:cs="Arial"/>
                <w:sz w:val="24"/>
                <w:szCs w:val="24"/>
              </w:rPr>
              <w:t xml:space="preserve"> Morgan et al. (2023) foun</w:t>
            </w:r>
            <w:r w:rsidR="00E65087" w:rsidRPr="00AE1778">
              <w:rPr>
                <w:rStyle w:val="lookup-resultcontent"/>
                <w:rFonts w:ascii="Arial" w:hAnsi="Arial" w:cs="Arial"/>
                <w:sz w:val="24"/>
                <w:szCs w:val="24"/>
              </w:rPr>
              <w:t>d t</w:t>
            </w:r>
            <w:r w:rsidR="00714A83" w:rsidRPr="00AE1778">
              <w:rPr>
                <w:rStyle w:val="lookup-resultcontent"/>
                <w:rFonts w:ascii="Arial" w:hAnsi="Arial" w:cs="Arial"/>
                <w:sz w:val="24"/>
                <w:szCs w:val="24"/>
              </w:rPr>
              <w:t xml:space="preserve">here are </w:t>
            </w:r>
            <w:r w:rsidR="00E65087" w:rsidRPr="00AE1778">
              <w:rPr>
                <w:rStyle w:val="lookup-resultcontent"/>
                <w:rFonts w:ascii="Arial" w:hAnsi="Arial" w:cs="Arial"/>
                <w:sz w:val="24"/>
                <w:szCs w:val="24"/>
              </w:rPr>
              <w:t xml:space="preserve">many interventions </w:t>
            </w:r>
            <w:r w:rsidR="00714A83" w:rsidRPr="00AE1778">
              <w:rPr>
                <w:rStyle w:val="lookup-resultcontent"/>
                <w:rFonts w:ascii="Arial" w:hAnsi="Arial" w:cs="Arial"/>
                <w:sz w:val="24"/>
                <w:szCs w:val="24"/>
              </w:rPr>
              <w:t xml:space="preserve">for men that includes support for female partners and ex-partners; </w:t>
            </w:r>
            <w:r w:rsidR="00725DC4" w:rsidRPr="00AE1778">
              <w:rPr>
                <w:rStyle w:val="lookup-resultcontent"/>
                <w:rFonts w:ascii="Arial" w:hAnsi="Arial" w:cs="Arial"/>
                <w:sz w:val="24"/>
                <w:szCs w:val="24"/>
              </w:rPr>
              <w:t>the focus on male perpetrators and their partners</w:t>
            </w:r>
            <w:r w:rsidR="008601D1" w:rsidRPr="00AE1778">
              <w:rPr>
                <w:rStyle w:val="lookup-resultcontent"/>
                <w:rFonts w:ascii="Arial" w:hAnsi="Arial" w:cs="Arial"/>
                <w:sz w:val="24"/>
                <w:szCs w:val="24"/>
              </w:rPr>
              <w:t xml:space="preserve"> in these frameworks reflects </w:t>
            </w:r>
            <w:r w:rsidR="00AC3656" w:rsidRPr="00AE1778">
              <w:rPr>
                <w:rStyle w:val="lookup-resultcontent"/>
                <w:rFonts w:ascii="Arial" w:hAnsi="Arial" w:cs="Arial"/>
                <w:sz w:val="24"/>
                <w:szCs w:val="24"/>
              </w:rPr>
              <w:t>a targeted approach to addressing male-perpe</w:t>
            </w:r>
            <w:r w:rsidR="00A02480" w:rsidRPr="00AE1778">
              <w:rPr>
                <w:rStyle w:val="lookup-resultcontent"/>
                <w:rFonts w:ascii="Arial" w:hAnsi="Arial" w:cs="Arial"/>
                <w:sz w:val="24"/>
                <w:szCs w:val="24"/>
              </w:rPr>
              <w:t>trated domestic abuse. Equally,</w:t>
            </w:r>
            <w:r w:rsidR="00E23117" w:rsidRPr="00AE1778">
              <w:rPr>
                <w:rStyle w:val="lookup-resultcontent"/>
                <w:rFonts w:ascii="Arial" w:hAnsi="Arial" w:cs="Arial"/>
                <w:sz w:val="24"/>
                <w:szCs w:val="24"/>
              </w:rPr>
              <w:t xml:space="preserve"> </w:t>
            </w:r>
            <w:r w:rsidR="004D1C9F" w:rsidRPr="00AE1778">
              <w:rPr>
                <w:rStyle w:val="lookup-resultcontent"/>
                <w:rFonts w:ascii="Arial" w:hAnsi="Arial" w:cs="Arial"/>
                <w:sz w:val="24"/>
                <w:szCs w:val="24"/>
              </w:rPr>
              <w:t xml:space="preserve">service providers </w:t>
            </w:r>
            <w:r w:rsidR="00E43605" w:rsidRPr="00AE1778">
              <w:rPr>
                <w:rStyle w:val="lookup-resultcontent"/>
                <w:rFonts w:ascii="Arial" w:hAnsi="Arial" w:cs="Arial"/>
                <w:sz w:val="24"/>
                <w:szCs w:val="24"/>
              </w:rPr>
              <w:t xml:space="preserve">supporting male victims of female perpetrators have a lack of tailored services </w:t>
            </w:r>
            <w:r w:rsidR="00F92A1C" w:rsidRPr="00AE1778">
              <w:rPr>
                <w:rStyle w:val="lookup-resultcontent"/>
                <w:rFonts w:ascii="Arial" w:hAnsi="Arial" w:cs="Arial"/>
                <w:sz w:val="24"/>
                <w:szCs w:val="24"/>
              </w:rPr>
              <w:t xml:space="preserve">and funding, and gender stereotypes can deter male victims from </w:t>
            </w:r>
            <w:r w:rsidR="00502BFE" w:rsidRPr="00AE1778">
              <w:rPr>
                <w:rStyle w:val="lookup-resultcontent"/>
                <w:rFonts w:ascii="Arial" w:hAnsi="Arial" w:cs="Arial"/>
                <w:sz w:val="24"/>
                <w:szCs w:val="24"/>
              </w:rPr>
              <w:t>seeking help, and these approaches do not adequately address the complexity</w:t>
            </w:r>
            <w:r w:rsidR="00597B00" w:rsidRPr="00AE1778">
              <w:rPr>
                <w:rStyle w:val="lookup-resultcontent"/>
                <w:rFonts w:ascii="Arial" w:hAnsi="Arial" w:cs="Arial"/>
                <w:sz w:val="24"/>
                <w:szCs w:val="24"/>
              </w:rPr>
              <w:t xml:space="preserve"> of female-perpetrated domestic abuse (Pisano, </w:t>
            </w:r>
            <w:proofErr w:type="spellStart"/>
            <w:r w:rsidR="00597B00" w:rsidRPr="00AE1778">
              <w:rPr>
                <w:rStyle w:val="lookup-resultcontent"/>
                <w:rFonts w:ascii="Arial" w:hAnsi="Arial" w:cs="Arial"/>
                <w:sz w:val="24"/>
                <w:szCs w:val="24"/>
              </w:rPr>
              <w:t>Widanarala</w:t>
            </w:r>
            <w:r w:rsidR="006A50A0" w:rsidRPr="00AE1778">
              <w:rPr>
                <w:rStyle w:val="lookup-resultcontent"/>
                <w:rFonts w:ascii="Arial" w:hAnsi="Arial" w:cs="Arial"/>
                <w:sz w:val="24"/>
                <w:szCs w:val="24"/>
              </w:rPr>
              <w:t>lage</w:t>
            </w:r>
            <w:proofErr w:type="spellEnd"/>
            <w:r w:rsidR="006A50A0" w:rsidRPr="00AE1778">
              <w:rPr>
                <w:rStyle w:val="lookup-resultcontent"/>
                <w:rFonts w:ascii="Arial" w:hAnsi="Arial" w:cs="Arial"/>
                <w:sz w:val="24"/>
                <w:szCs w:val="24"/>
              </w:rPr>
              <w:t xml:space="preserve"> and Willmott, 2025).</w:t>
            </w:r>
            <w:r w:rsidR="00A9615A" w:rsidRPr="00AE1778">
              <w:rPr>
                <w:rStyle w:val="lookup-resultcontent"/>
                <w:rFonts w:ascii="Arial" w:hAnsi="Arial" w:cs="Arial"/>
                <w:sz w:val="24"/>
                <w:szCs w:val="24"/>
              </w:rPr>
              <w:t xml:space="preserve"> This </w:t>
            </w:r>
            <w:r w:rsidR="00C336C1" w:rsidRPr="00AE1778">
              <w:rPr>
                <w:rStyle w:val="lookup-resultcontent"/>
                <w:rFonts w:ascii="Arial" w:hAnsi="Arial" w:cs="Arial"/>
                <w:sz w:val="24"/>
                <w:szCs w:val="24"/>
              </w:rPr>
              <w:t>difference in treatment and interpretation creates a foundation for how domestic abuse is later represented in the media.</w:t>
            </w:r>
          </w:p>
          <w:p w14:paraId="1EEEEBA9" w14:textId="62C142EF" w:rsidR="005C4733" w:rsidRPr="00AE1778" w:rsidRDefault="005C4733" w:rsidP="00AE1778">
            <w:pPr>
              <w:spacing w:line="360" w:lineRule="auto"/>
              <w:jc w:val="both"/>
              <w:rPr>
                <w:rStyle w:val="lookup-resultcontent"/>
                <w:rFonts w:ascii="Arial" w:hAnsi="Arial" w:cs="Arial"/>
                <w:sz w:val="24"/>
                <w:szCs w:val="24"/>
              </w:rPr>
            </w:pPr>
            <w:r w:rsidRPr="00AE1778">
              <w:rPr>
                <w:rStyle w:val="lookup-resultcontent"/>
                <w:rFonts w:ascii="Arial" w:hAnsi="Arial" w:cs="Arial"/>
                <w:sz w:val="24"/>
                <w:szCs w:val="24"/>
              </w:rPr>
              <w:t xml:space="preserve">Building on the fundamental understanding of domestic abuse, it is important to </w:t>
            </w:r>
            <w:r w:rsidR="00A258FE" w:rsidRPr="00AE1778">
              <w:rPr>
                <w:rStyle w:val="lookup-resultcontent"/>
                <w:rFonts w:ascii="Arial" w:hAnsi="Arial" w:cs="Arial"/>
                <w:sz w:val="24"/>
                <w:szCs w:val="24"/>
              </w:rPr>
              <w:t>consider how domestic abuse is theorised, specifically through a gendered lens.</w:t>
            </w:r>
            <w:r w:rsidR="008261BC" w:rsidRPr="00AE1778">
              <w:rPr>
                <w:rStyle w:val="lookup-resultcontent"/>
                <w:rFonts w:ascii="Arial" w:hAnsi="Arial" w:cs="Arial"/>
                <w:sz w:val="24"/>
                <w:szCs w:val="24"/>
              </w:rPr>
              <w:t xml:space="preserve"> Feminist theory </w:t>
            </w:r>
            <w:r w:rsidR="008A051D" w:rsidRPr="00AE1778">
              <w:rPr>
                <w:rStyle w:val="lookup-resultcontent"/>
                <w:rFonts w:ascii="Arial" w:hAnsi="Arial" w:cs="Arial"/>
                <w:sz w:val="24"/>
                <w:szCs w:val="24"/>
              </w:rPr>
              <w:t xml:space="preserve">primarily conceptualises domestic abuse </w:t>
            </w:r>
            <w:r w:rsidR="00FB2C66" w:rsidRPr="00AE1778">
              <w:rPr>
                <w:rStyle w:val="lookup-resultcontent"/>
                <w:rFonts w:ascii="Arial" w:hAnsi="Arial" w:cs="Arial"/>
                <w:sz w:val="24"/>
                <w:szCs w:val="24"/>
              </w:rPr>
              <w:t>as rooted in patriarchal power and gendered expectations</w:t>
            </w:r>
            <w:r w:rsidR="00DD6266" w:rsidRPr="00AE1778">
              <w:rPr>
                <w:rStyle w:val="lookup-resultcontent"/>
                <w:rFonts w:ascii="Arial" w:hAnsi="Arial" w:cs="Arial"/>
                <w:sz w:val="24"/>
                <w:szCs w:val="24"/>
              </w:rPr>
              <w:t>,</w:t>
            </w:r>
            <w:r w:rsidR="00324763" w:rsidRPr="00AE1778">
              <w:rPr>
                <w:rStyle w:val="lookup-resultcontent"/>
                <w:rFonts w:ascii="Arial" w:hAnsi="Arial" w:cs="Arial"/>
                <w:sz w:val="24"/>
                <w:szCs w:val="24"/>
              </w:rPr>
              <w:t xml:space="preserve"> </w:t>
            </w:r>
            <w:r w:rsidR="00DD6266" w:rsidRPr="00AE1778">
              <w:rPr>
                <w:rStyle w:val="lookup-resultcontent"/>
                <w:rFonts w:ascii="Arial" w:hAnsi="Arial" w:cs="Arial"/>
                <w:sz w:val="24"/>
                <w:szCs w:val="24"/>
              </w:rPr>
              <w:t xml:space="preserve">and emphasises </w:t>
            </w:r>
            <w:r w:rsidR="009715B1" w:rsidRPr="00AE1778">
              <w:rPr>
                <w:rStyle w:val="lookup-resultcontent"/>
                <w:rFonts w:ascii="Arial" w:hAnsi="Arial" w:cs="Arial"/>
                <w:sz w:val="24"/>
                <w:szCs w:val="24"/>
              </w:rPr>
              <w:t xml:space="preserve">that it is a manifestation of broader societal gender inequalities and male dominance; whilst it acknowledges </w:t>
            </w:r>
            <w:r w:rsidR="000B6197" w:rsidRPr="00AE1778">
              <w:rPr>
                <w:rStyle w:val="lookup-resultcontent"/>
                <w:rFonts w:ascii="Arial" w:hAnsi="Arial" w:cs="Arial"/>
                <w:sz w:val="24"/>
                <w:szCs w:val="24"/>
              </w:rPr>
              <w:t>that men can also be victims, it maintains that men’s victimisation by women is still influenced by the patriarchy (</w:t>
            </w:r>
            <w:proofErr w:type="spellStart"/>
            <w:r w:rsidR="004C0273" w:rsidRPr="00AE1778">
              <w:rPr>
                <w:rStyle w:val="lookup-resultcontent"/>
                <w:rFonts w:ascii="Arial" w:hAnsi="Arial" w:cs="Arial"/>
                <w:sz w:val="24"/>
                <w:szCs w:val="24"/>
              </w:rPr>
              <w:t>Westmarland</w:t>
            </w:r>
            <w:proofErr w:type="spellEnd"/>
            <w:r w:rsidR="004C0273" w:rsidRPr="00AE1778">
              <w:rPr>
                <w:rStyle w:val="lookup-resultcontent"/>
                <w:rFonts w:ascii="Arial" w:hAnsi="Arial" w:cs="Arial"/>
                <w:sz w:val="24"/>
                <w:szCs w:val="24"/>
              </w:rPr>
              <w:t xml:space="preserve"> and Burrell, 2023). However, feminist theory often overlooks male victims and rarely recognises female perpetrators.</w:t>
            </w:r>
            <w:r w:rsidR="004B0545" w:rsidRPr="00AE1778">
              <w:rPr>
                <w:rStyle w:val="lookup-resultcontent"/>
                <w:rFonts w:ascii="Arial" w:hAnsi="Arial" w:cs="Arial"/>
                <w:sz w:val="24"/>
                <w:szCs w:val="24"/>
              </w:rPr>
              <w:t xml:space="preserve"> </w:t>
            </w:r>
            <w:r w:rsidR="00D20286" w:rsidRPr="00AE1778">
              <w:rPr>
                <w:rStyle w:val="lookup-resultcontent"/>
                <w:rFonts w:ascii="Arial" w:hAnsi="Arial" w:cs="Arial"/>
                <w:sz w:val="24"/>
                <w:szCs w:val="24"/>
              </w:rPr>
              <w:t xml:space="preserve">According to </w:t>
            </w:r>
            <w:r w:rsidR="004B0545" w:rsidRPr="00AE1778">
              <w:rPr>
                <w:rStyle w:val="lookup-resultcontent"/>
                <w:rFonts w:ascii="Arial" w:hAnsi="Arial" w:cs="Arial"/>
                <w:sz w:val="24"/>
                <w:szCs w:val="24"/>
              </w:rPr>
              <w:t xml:space="preserve">Cunningham and Anderson </w:t>
            </w:r>
            <w:r w:rsidR="00D20286" w:rsidRPr="00AE1778">
              <w:rPr>
                <w:rStyle w:val="lookup-resultcontent"/>
                <w:rFonts w:ascii="Arial" w:hAnsi="Arial" w:cs="Arial"/>
                <w:sz w:val="24"/>
                <w:szCs w:val="24"/>
              </w:rPr>
              <w:t>(</w:t>
            </w:r>
            <w:r w:rsidR="004B0545" w:rsidRPr="00AE1778">
              <w:rPr>
                <w:rStyle w:val="lookup-resultcontent"/>
                <w:rFonts w:ascii="Arial" w:hAnsi="Arial" w:cs="Arial"/>
                <w:sz w:val="24"/>
                <w:szCs w:val="24"/>
              </w:rPr>
              <w:t>2023)</w:t>
            </w:r>
            <w:r w:rsidR="00D20286" w:rsidRPr="00AE1778">
              <w:rPr>
                <w:rStyle w:val="lookup-resultcontent"/>
                <w:rFonts w:ascii="Arial" w:hAnsi="Arial" w:cs="Arial"/>
                <w:sz w:val="24"/>
                <w:szCs w:val="24"/>
              </w:rPr>
              <w:t xml:space="preserve">, research suggests that </w:t>
            </w:r>
            <w:r w:rsidR="000375B0" w:rsidRPr="00AE1778">
              <w:rPr>
                <w:rStyle w:val="lookup-resultcontent"/>
                <w:rFonts w:ascii="Arial" w:hAnsi="Arial" w:cs="Arial"/>
                <w:sz w:val="24"/>
                <w:szCs w:val="24"/>
              </w:rPr>
              <w:t xml:space="preserve">women experience more intimate-partner violence (IPV) overall and report </w:t>
            </w:r>
            <w:r w:rsidR="009518BA" w:rsidRPr="00AE1778">
              <w:rPr>
                <w:rStyle w:val="lookup-resultcontent"/>
                <w:rFonts w:ascii="Arial" w:hAnsi="Arial" w:cs="Arial"/>
                <w:sz w:val="24"/>
                <w:szCs w:val="24"/>
              </w:rPr>
              <w:t>more situations of most IPV acts and more severe forms of</w:t>
            </w:r>
            <w:r w:rsidR="00B15BF2" w:rsidRPr="00AE1778">
              <w:rPr>
                <w:rStyle w:val="lookup-resultcontent"/>
                <w:rFonts w:ascii="Arial" w:hAnsi="Arial" w:cs="Arial"/>
                <w:sz w:val="24"/>
                <w:szCs w:val="24"/>
              </w:rPr>
              <w:t xml:space="preserve"> violence, and women tend to experience IPV </w:t>
            </w:r>
            <w:r w:rsidR="00961B3A" w:rsidRPr="00AE1778">
              <w:rPr>
                <w:rStyle w:val="lookup-resultcontent"/>
                <w:rFonts w:ascii="Arial" w:hAnsi="Arial" w:cs="Arial"/>
                <w:sz w:val="24"/>
                <w:szCs w:val="24"/>
              </w:rPr>
              <w:t>at younger ages</w:t>
            </w:r>
            <w:r w:rsidR="005B4F66" w:rsidRPr="00AE1778">
              <w:rPr>
                <w:rStyle w:val="lookup-resultcontent"/>
                <w:rFonts w:ascii="Arial" w:hAnsi="Arial" w:cs="Arial"/>
                <w:sz w:val="24"/>
                <w:szCs w:val="24"/>
              </w:rPr>
              <w:t xml:space="preserve"> and have more perpetrators over their lifetime compared to men, drawing inspiration from the gender asymmetry debate. </w:t>
            </w:r>
            <w:r w:rsidR="00C84760" w:rsidRPr="00AE1778">
              <w:rPr>
                <w:rStyle w:val="lookup-resultcontent"/>
                <w:rFonts w:ascii="Arial" w:hAnsi="Arial" w:cs="Arial"/>
                <w:sz w:val="24"/>
                <w:szCs w:val="24"/>
              </w:rPr>
              <w:t xml:space="preserve">Social constructionist perspectives highlight that narratives </w:t>
            </w:r>
            <w:r w:rsidR="00A606AC" w:rsidRPr="00AE1778">
              <w:rPr>
                <w:rStyle w:val="lookup-resultcontent"/>
                <w:rFonts w:ascii="Arial" w:hAnsi="Arial" w:cs="Arial"/>
                <w:sz w:val="24"/>
                <w:szCs w:val="24"/>
              </w:rPr>
              <w:t xml:space="preserve">around IPV often assign fixed emotional and </w:t>
            </w:r>
            <w:r w:rsidR="00A606AC" w:rsidRPr="00AE1778">
              <w:rPr>
                <w:rStyle w:val="lookup-resultcontent"/>
                <w:rFonts w:ascii="Arial" w:hAnsi="Arial" w:cs="Arial"/>
                <w:sz w:val="24"/>
                <w:szCs w:val="24"/>
              </w:rPr>
              <w:lastRenderedPageBreak/>
              <w:t xml:space="preserve">behavioural </w:t>
            </w:r>
            <w:r w:rsidR="00431B13" w:rsidRPr="00AE1778">
              <w:rPr>
                <w:rStyle w:val="lookup-resultcontent"/>
                <w:rFonts w:ascii="Arial" w:hAnsi="Arial" w:cs="Arial"/>
                <w:sz w:val="24"/>
                <w:szCs w:val="24"/>
              </w:rPr>
              <w:t xml:space="preserve">characteristics to perpetrators based on gender. For example, offenders are commonly described </w:t>
            </w:r>
            <w:r w:rsidR="00833DF4" w:rsidRPr="00AE1778">
              <w:rPr>
                <w:rStyle w:val="lookup-resultcontent"/>
                <w:rFonts w:ascii="Arial" w:hAnsi="Arial" w:cs="Arial"/>
                <w:sz w:val="24"/>
                <w:szCs w:val="24"/>
              </w:rPr>
              <w:t xml:space="preserve">using terms associated with anger and pathology, linking male perpetrators with aggression </w:t>
            </w:r>
            <w:r w:rsidR="00097CB1" w:rsidRPr="00AE1778">
              <w:rPr>
                <w:rStyle w:val="lookup-resultcontent"/>
                <w:rFonts w:ascii="Arial" w:hAnsi="Arial" w:cs="Arial"/>
                <w:sz w:val="24"/>
                <w:szCs w:val="24"/>
              </w:rPr>
              <w:t xml:space="preserve">and psychological dysfunction, whereas female-perpetrated domestic abuse is often minimised or seen as less harmful as they do not fit the socially constructed narrative (Moro et al., 2025). </w:t>
            </w:r>
            <w:r w:rsidR="00104552" w:rsidRPr="00AE1778">
              <w:rPr>
                <w:rStyle w:val="lookup-resultcontent"/>
                <w:rFonts w:ascii="Arial" w:hAnsi="Arial" w:cs="Arial"/>
                <w:sz w:val="24"/>
                <w:szCs w:val="24"/>
              </w:rPr>
              <w:t xml:space="preserve">This theory </w:t>
            </w:r>
            <w:r w:rsidR="002A4F5E" w:rsidRPr="00AE1778">
              <w:rPr>
                <w:rStyle w:val="lookup-resultcontent"/>
                <w:rFonts w:ascii="Arial" w:hAnsi="Arial" w:cs="Arial"/>
                <w:sz w:val="24"/>
                <w:szCs w:val="24"/>
              </w:rPr>
              <w:t>demonstrates</w:t>
            </w:r>
            <w:r w:rsidR="00104552" w:rsidRPr="00AE1778">
              <w:rPr>
                <w:rStyle w:val="lookup-resultcontent"/>
                <w:rFonts w:ascii="Arial" w:hAnsi="Arial" w:cs="Arial"/>
                <w:sz w:val="24"/>
                <w:szCs w:val="24"/>
              </w:rPr>
              <w:t xml:space="preserve"> that the media plays a crucial role </w:t>
            </w:r>
            <w:r w:rsidR="001B2174" w:rsidRPr="00AE1778">
              <w:rPr>
                <w:rStyle w:val="lookup-resultcontent"/>
                <w:rFonts w:ascii="Arial" w:hAnsi="Arial" w:cs="Arial"/>
                <w:sz w:val="24"/>
                <w:szCs w:val="24"/>
              </w:rPr>
              <w:t>in constructing public perspective of domestic abuse through its reporting.</w:t>
            </w:r>
          </w:p>
          <w:p w14:paraId="3E1F414E" w14:textId="5F22D9DD" w:rsidR="004E18B3" w:rsidRPr="00AE1778" w:rsidRDefault="002A4F5E" w:rsidP="00AE1778">
            <w:pPr>
              <w:spacing w:line="360" w:lineRule="auto"/>
              <w:jc w:val="both"/>
              <w:rPr>
                <w:rStyle w:val="lookup-resultcontent"/>
                <w:rFonts w:ascii="Arial" w:hAnsi="Arial" w:cs="Arial"/>
                <w:sz w:val="24"/>
                <w:szCs w:val="24"/>
              </w:rPr>
            </w:pPr>
            <w:r w:rsidRPr="00AE1778">
              <w:rPr>
                <w:rStyle w:val="lookup-resultcontent"/>
                <w:rFonts w:ascii="Arial" w:hAnsi="Arial" w:cs="Arial"/>
                <w:sz w:val="24"/>
                <w:szCs w:val="24"/>
              </w:rPr>
              <w:t>Theories shape the understanding of domestic abuse, which is then reflected and reported in the media</w:t>
            </w:r>
            <w:r w:rsidR="00A0494E" w:rsidRPr="00AE1778">
              <w:rPr>
                <w:rStyle w:val="lookup-resultcontent"/>
                <w:rFonts w:ascii="Arial" w:hAnsi="Arial" w:cs="Arial"/>
                <w:sz w:val="24"/>
                <w:szCs w:val="24"/>
              </w:rPr>
              <w:t>.</w:t>
            </w:r>
            <w:r w:rsidR="003D7553" w:rsidRPr="00AE1778">
              <w:rPr>
                <w:rStyle w:val="lookup-resultcontent"/>
                <w:rFonts w:ascii="Arial" w:hAnsi="Arial" w:cs="Arial"/>
                <w:sz w:val="24"/>
                <w:szCs w:val="24"/>
              </w:rPr>
              <w:t xml:space="preserve"> The media chooses what to report and highlight, and shapes </w:t>
            </w:r>
            <w:r w:rsidR="00A64053" w:rsidRPr="00AE1778">
              <w:rPr>
                <w:rStyle w:val="lookup-resultcontent"/>
                <w:rFonts w:ascii="Arial" w:hAnsi="Arial" w:cs="Arial"/>
                <w:sz w:val="24"/>
                <w:szCs w:val="24"/>
              </w:rPr>
              <w:t xml:space="preserve">how the public interprets certain topics, setting an agenda and influencing what people think is important. Regarding domestic abuse, </w:t>
            </w:r>
            <w:r w:rsidR="00312AE9" w:rsidRPr="00AE1778">
              <w:rPr>
                <w:rStyle w:val="lookup-resultcontent"/>
                <w:rFonts w:ascii="Arial" w:hAnsi="Arial" w:cs="Arial"/>
                <w:sz w:val="24"/>
                <w:szCs w:val="24"/>
              </w:rPr>
              <w:t>male perpetrators are often framed as violent and controlling, whereas female perpetrators</w:t>
            </w:r>
            <w:r w:rsidR="00904B7C" w:rsidRPr="00AE1778">
              <w:rPr>
                <w:rStyle w:val="lookup-resultcontent"/>
                <w:rFonts w:ascii="Arial" w:hAnsi="Arial" w:cs="Arial"/>
                <w:sz w:val="24"/>
                <w:szCs w:val="24"/>
              </w:rPr>
              <w:t xml:space="preserve"> are framed as victims themselves and often said to have been provoked or unstable. </w:t>
            </w:r>
            <w:r w:rsidR="007D0037" w:rsidRPr="00AE1778">
              <w:rPr>
                <w:rStyle w:val="lookup-resultcontent"/>
                <w:rFonts w:ascii="Arial" w:hAnsi="Arial" w:cs="Arial"/>
                <w:sz w:val="24"/>
                <w:szCs w:val="24"/>
              </w:rPr>
              <w:t xml:space="preserve">Garret (2023) states that </w:t>
            </w:r>
            <w:r w:rsidR="007F1416" w:rsidRPr="00AE1778">
              <w:rPr>
                <w:rStyle w:val="lookup-resultcontent"/>
                <w:rFonts w:ascii="Arial" w:hAnsi="Arial" w:cs="Arial"/>
                <w:sz w:val="24"/>
                <w:szCs w:val="24"/>
              </w:rPr>
              <w:t xml:space="preserve">media portrayals often emphasise individual-level dynamics of domestic abuse, which can obscure broader systematic </w:t>
            </w:r>
            <w:r w:rsidR="00F41BE2" w:rsidRPr="00AE1778">
              <w:rPr>
                <w:rStyle w:val="lookup-resultcontent"/>
                <w:rFonts w:ascii="Arial" w:hAnsi="Arial" w:cs="Arial"/>
                <w:sz w:val="24"/>
                <w:szCs w:val="24"/>
              </w:rPr>
              <w:t>factors such as patriarchal privilege. Similarly, screen</w:t>
            </w:r>
            <w:r w:rsidR="000B741E" w:rsidRPr="00AE1778">
              <w:rPr>
                <w:rStyle w:val="lookup-resultcontent"/>
                <w:rFonts w:ascii="Arial" w:hAnsi="Arial" w:cs="Arial"/>
                <w:sz w:val="24"/>
                <w:szCs w:val="24"/>
              </w:rPr>
              <w:t xml:space="preserve"> adaptations tend to focus on </w:t>
            </w:r>
            <w:r w:rsidR="001416FE" w:rsidRPr="00AE1778">
              <w:rPr>
                <w:rStyle w:val="lookup-resultcontent"/>
                <w:rFonts w:ascii="Arial" w:hAnsi="Arial" w:cs="Arial"/>
                <w:sz w:val="24"/>
                <w:szCs w:val="24"/>
              </w:rPr>
              <w:t>interpersonal conflicts and victim-blaming rather than</w:t>
            </w:r>
            <w:r w:rsidR="00BD4888" w:rsidRPr="00AE1778">
              <w:rPr>
                <w:rStyle w:val="lookup-resultcontent"/>
                <w:rFonts w:ascii="Arial" w:hAnsi="Arial" w:cs="Arial"/>
                <w:sz w:val="24"/>
                <w:szCs w:val="24"/>
              </w:rPr>
              <w:t xml:space="preserve"> structural causes of gendered abuse.</w:t>
            </w:r>
          </w:p>
          <w:p w14:paraId="2D96643F" w14:textId="37F1AE29" w:rsidR="00D52A6B" w:rsidRPr="00AE1778" w:rsidRDefault="00E12653" w:rsidP="00AE1778">
            <w:pPr>
              <w:spacing w:line="360" w:lineRule="auto"/>
              <w:jc w:val="both"/>
              <w:rPr>
                <w:rStyle w:val="lookup-resultcontent"/>
                <w:rFonts w:ascii="Arial" w:hAnsi="Arial" w:cs="Arial"/>
                <w:sz w:val="24"/>
                <w:szCs w:val="24"/>
              </w:rPr>
            </w:pPr>
            <w:r w:rsidRPr="00AE1778">
              <w:rPr>
                <w:rStyle w:val="lookup-resultcontent"/>
                <w:rFonts w:ascii="Arial" w:hAnsi="Arial" w:cs="Arial"/>
                <w:sz w:val="24"/>
                <w:szCs w:val="24"/>
              </w:rPr>
              <w:t>Media framing strongly influences public perceptions of domestic abuse</w:t>
            </w:r>
            <w:r w:rsidR="00494453" w:rsidRPr="00AE1778">
              <w:rPr>
                <w:rStyle w:val="lookup-resultcontent"/>
                <w:rFonts w:ascii="Arial" w:hAnsi="Arial" w:cs="Arial"/>
                <w:sz w:val="24"/>
                <w:szCs w:val="24"/>
              </w:rPr>
              <w:t xml:space="preserve">. Media representations </w:t>
            </w:r>
            <w:r w:rsidR="00F72A4E" w:rsidRPr="00AE1778">
              <w:rPr>
                <w:rStyle w:val="lookup-resultcontent"/>
                <w:rFonts w:ascii="Arial" w:hAnsi="Arial" w:cs="Arial"/>
                <w:sz w:val="24"/>
                <w:szCs w:val="24"/>
              </w:rPr>
              <w:t>often construct domestic abuse through gendered lenses that influence both the framing of victims and perpetrators and the public</w:t>
            </w:r>
            <w:r w:rsidR="00A66C30" w:rsidRPr="00AE1778">
              <w:rPr>
                <w:rStyle w:val="lookup-resultcontent"/>
                <w:rFonts w:ascii="Arial" w:hAnsi="Arial" w:cs="Arial"/>
                <w:sz w:val="24"/>
                <w:szCs w:val="24"/>
              </w:rPr>
              <w:t xml:space="preserve">’s responses; analysis of the YouTube commentary </w:t>
            </w:r>
            <w:r w:rsidR="00C72A7D" w:rsidRPr="00AE1778">
              <w:rPr>
                <w:rStyle w:val="lookup-resultcontent"/>
                <w:rFonts w:ascii="Arial" w:hAnsi="Arial" w:cs="Arial"/>
                <w:sz w:val="24"/>
                <w:szCs w:val="24"/>
              </w:rPr>
              <w:t xml:space="preserve">of the </w:t>
            </w:r>
            <w:r w:rsidR="00E2284B" w:rsidRPr="00AE1778">
              <w:rPr>
                <w:rStyle w:val="lookup-resultcontent"/>
                <w:rFonts w:ascii="Arial" w:hAnsi="Arial" w:cs="Arial"/>
                <w:sz w:val="24"/>
                <w:szCs w:val="24"/>
              </w:rPr>
              <w:t>‘</w:t>
            </w:r>
            <w:r w:rsidR="00C72A7D" w:rsidRPr="00AE1778">
              <w:rPr>
                <w:rStyle w:val="lookup-resultcontent"/>
                <w:rFonts w:ascii="Arial" w:hAnsi="Arial" w:cs="Arial"/>
                <w:sz w:val="24"/>
                <w:szCs w:val="24"/>
              </w:rPr>
              <w:t>Depp v Heard</w:t>
            </w:r>
            <w:r w:rsidR="00E2284B" w:rsidRPr="00AE1778">
              <w:rPr>
                <w:rStyle w:val="lookup-resultcontent"/>
                <w:rFonts w:ascii="Arial" w:hAnsi="Arial" w:cs="Arial"/>
                <w:sz w:val="24"/>
                <w:szCs w:val="24"/>
              </w:rPr>
              <w:t>’</w:t>
            </w:r>
            <w:r w:rsidR="00C72A7D" w:rsidRPr="00AE1778">
              <w:rPr>
                <w:rStyle w:val="lookup-resultcontent"/>
                <w:rFonts w:ascii="Arial" w:hAnsi="Arial" w:cs="Arial"/>
                <w:sz w:val="24"/>
                <w:szCs w:val="24"/>
              </w:rPr>
              <w:t xml:space="preserve"> trial</w:t>
            </w:r>
            <w:r w:rsidR="00E2284B" w:rsidRPr="00AE1778">
              <w:rPr>
                <w:rStyle w:val="lookup-resultcontent"/>
                <w:rFonts w:ascii="Arial" w:hAnsi="Arial" w:cs="Arial"/>
                <w:sz w:val="24"/>
                <w:szCs w:val="24"/>
              </w:rPr>
              <w:t xml:space="preserve"> in 2022</w:t>
            </w:r>
            <w:r w:rsidR="00227C90" w:rsidRPr="00AE1778">
              <w:rPr>
                <w:rStyle w:val="lookup-resultcontent"/>
                <w:rFonts w:ascii="Arial" w:hAnsi="Arial" w:cs="Arial"/>
                <w:sz w:val="24"/>
                <w:szCs w:val="24"/>
              </w:rPr>
              <w:t xml:space="preserve"> showed that commentators</w:t>
            </w:r>
            <w:r w:rsidR="009A7004" w:rsidRPr="00AE1778">
              <w:rPr>
                <w:rStyle w:val="lookup-resultcontent"/>
                <w:rFonts w:ascii="Arial" w:hAnsi="Arial" w:cs="Arial"/>
                <w:sz w:val="24"/>
                <w:szCs w:val="24"/>
              </w:rPr>
              <w:t xml:space="preserve"> used phrases such as “Perfect Victi</w:t>
            </w:r>
            <w:r w:rsidR="00ED02A0" w:rsidRPr="00AE1778">
              <w:rPr>
                <w:rStyle w:val="lookup-resultcontent"/>
                <w:rFonts w:ascii="Arial" w:hAnsi="Arial" w:cs="Arial"/>
                <w:sz w:val="24"/>
                <w:szCs w:val="24"/>
              </w:rPr>
              <w:t>m</w:t>
            </w:r>
            <w:r w:rsidR="009A7004" w:rsidRPr="00AE1778">
              <w:rPr>
                <w:rStyle w:val="lookup-resultcontent"/>
                <w:rFonts w:ascii="Arial" w:hAnsi="Arial" w:cs="Arial"/>
                <w:sz w:val="24"/>
                <w:szCs w:val="24"/>
              </w:rPr>
              <w:t>” and “Mutual Abuse”</w:t>
            </w:r>
            <w:r w:rsidR="00876810" w:rsidRPr="00AE1778">
              <w:rPr>
                <w:rStyle w:val="lookup-resultcontent"/>
                <w:rFonts w:ascii="Arial" w:hAnsi="Arial" w:cs="Arial"/>
                <w:sz w:val="24"/>
                <w:szCs w:val="24"/>
              </w:rPr>
              <w:t xml:space="preserve"> to </w:t>
            </w:r>
            <w:r w:rsidR="005538CA" w:rsidRPr="00AE1778">
              <w:rPr>
                <w:rStyle w:val="lookup-resultcontent"/>
                <w:rFonts w:ascii="Arial" w:hAnsi="Arial" w:cs="Arial"/>
                <w:sz w:val="24"/>
                <w:szCs w:val="24"/>
              </w:rPr>
              <w:t>minimise female victimhood</w:t>
            </w:r>
            <w:r w:rsidR="00C55714" w:rsidRPr="00AE1778">
              <w:rPr>
                <w:rStyle w:val="lookup-resultcontent"/>
                <w:rFonts w:ascii="Arial" w:hAnsi="Arial" w:cs="Arial"/>
                <w:sz w:val="24"/>
                <w:szCs w:val="24"/>
              </w:rPr>
              <w:t xml:space="preserve"> and reinforce traditional and outdated gender norms that depict women as either pathological or equally culpable </w:t>
            </w:r>
            <w:r w:rsidR="00763570" w:rsidRPr="00AE1778">
              <w:rPr>
                <w:rStyle w:val="lookup-resultcontent"/>
                <w:rFonts w:ascii="Arial" w:hAnsi="Arial" w:cs="Arial"/>
                <w:sz w:val="24"/>
                <w:szCs w:val="24"/>
              </w:rPr>
              <w:t>in abuse dynamics (Reidy, Abbott and Parker, 2023).</w:t>
            </w:r>
            <w:r w:rsidR="00035980" w:rsidRPr="00AE1778">
              <w:rPr>
                <w:rStyle w:val="lookup-resultcontent"/>
                <w:rFonts w:ascii="Arial" w:hAnsi="Arial" w:cs="Arial"/>
                <w:sz w:val="24"/>
                <w:szCs w:val="24"/>
              </w:rPr>
              <w:t xml:space="preserve"> </w:t>
            </w:r>
            <w:r w:rsidR="00D33FED" w:rsidRPr="00AE1778">
              <w:rPr>
                <w:rStyle w:val="lookup-resultcontent"/>
                <w:rFonts w:ascii="Arial" w:hAnsi="Arial" w:cs="Arial"/>
                <w:sz w:val="24"/>
                <w:szCs w:val="24"/>
              </w:rPr>
              <w:t>Male victims often face disbelief and challenges in recognition as societal expectations</w:t>
            </w:r>
            <w:r w:rsidR="00606340" w:rsidRPr="00AE1778">
              <w:rPr>
                <w:rStyle w:val="lookup-resultcontent"/>
                <w:rFonts w:ascii="Arial" w:hAnsi="Arial" w:cs="Arial"/>
                <w:sz w:val="24"/>
                <w:szCs w:val="24"/>
              </w:rPr>
              <w:t xml:space="preserve">, reflected in the media, about masculinity affect how abuse against men is perceived </w:t>
            </w:r>
            <w:r w:rsidR="008F28CC" w:rsidRPr="00AE1778">
              <w:rPr>
                <w:rStyle w:val="lookup-resultcontent"/>
                <w:rFonts w:ascii="Arial" w:hAnsi="Arial" w:cs="Arial"/>
                <w:sz w:val="24"/>
                <w:szCs w:val="24"/>
              </w:rPr>
              <w:t>and reported; stereotypes about men’s roles and experiences shape the narratives around male victimisation, which can lead to underrepresentation and limited media attention (Hine, Bates and Wallace, 2020).</w:t>
            </w:r>
            <w:r w:rsidR="00DD0348" w:rsidRPr="00AE1778">
              <w:rPr>
                <w:rStyle w:val="lookup-resultcontent"/>
                <w:rFonts w:ascii="Arial" w:hAnsi="Arial" w:cs="Arial"/>
                <w:sz w:val="24"/>
                <w:szCs w:val="24"/>
              </w:rPr>
              <w:t xml:space="preserve"> According to Karlsson et al. (</w:t>
            </w:r>
            <w:r w:rsidR="00CD25AD" w:rsidRPr="00AE1778">
              <w:rPr>
                <w:rStyle w:val="lookup-resultcontent"/>
                <w:rFonts w:ascii="Arial" w:hAnsi="Arial" w:cs="Arial"/>
                <w:sz w:val="24"/>
                <w:szCs w:val="24"/>
              </w:rPr>
              <w:t xml:space="preserve">2018), female offenders are more frequently regarded as mentally ill and as victims of domestic abuse themselves, which suggests a tendency to view women who use force in intimate relationships </w:t>
            </w:r>
            <w:r w:rsidR="00E003D4" w:rsidRPr="00AE1778">
              <w:rPr>
                <w:rStyle w:val="lookup-resultcontent"/>
                <w:rFonts w:ascii="Arial" w:hAnsi="Arial" w:cs="Arial"/>
                <w:sz w:val="24"/>
                <w:szCs w:val="24"/>
              </w:rPr>
              <w:t xml:space="preserve">through a lens of victimisation rather than solely as perpetrators. In contrast, media portrayal </w:t>
            </w:r>
            <w:r w:rsidR="008B07A4" w:rsidRPr="00AE1778">
              <w:rPr>
                <w:rStyle w:val="lookup-resultcontent"/>
                <w:rFonts w:ascii="Arial" w:hAnsi="Arial" w:cs="Arial"/>
                <w:sz w:val="24"/>
                <w:szCs w:val="24"/>
              </w:rPr>
              <w:t xml:space="preserve">of male offenders often </w:t>
            </w:r>
            <w:r w:rsidR="00AF65B4" w:rsidRPr="00AE1778">
              <w:rPr>
                <w:rStyle w:val="lookup-resultcontent"/>
                <w:rFonts w:ascii="Arial" w:hAnsi="Arial" w:cs="Arial"/>
                <w:sz w:val="24"/>
                <w:szCs w:val="24"/>
              </w:rPr>
              <w:t>frames</w:t>
            </w:r>
            <w:r w:rsidR="008B07A4" w:rsidRPr="00AE1778">
              <w:rPr>
                <w:rStyle w:val="lookup-resultcontent"/>
                <w:rFonts w:ascii="Arial" w:hAnsi="Arial" w:cs="Arial"/>
                <w:sz w:val="24"/>
                <w:szCs w:val="24"/>
              </w:rPr>
              <w:t xml:space="preserve"> violence as unintentional or driven by situational factors such as emotional </w:t>
            </w:r>
            <w:r w:rsidR="00AF65B4" w:rsidRPr="00AE1778">
              <w:rPr>
                <w:rStyle w:val="lookup-resultcontent"/>
                <w:rFonts w:ascii="Arial" w:hAnsi="Arial" w:cs="Arial"/>
                <w:sz w:val="24"/>
                <w:szCs w:val="24"/>
              </w:rPr>
              <w:t xml:space="preserve">disturbances, jealousy, or substance abuse. This framing can lead to a lack of accountability </w:t>
            </w:r>
            <w:r w:rsidR="007C0122" w:rsidRPr="00AE1778">
              <w:rPr>
                <w:rStyle w:val="lookup-resultcontent"/>
                <w:rFonts w:ascii="Arial" w:hAnsi="Arial" w:cs="Arial"/>
                <w:sz w:val="24"/>
                <w:szCs w:val="24"/>
              </w:rPr>
              <w:t>in public narratives, as male offenders are sometimes depicted as victims of uncontrollable impulses or relational stressors (Cunha et al., 2022).</w:t>
            </w:r>
            <w:r w:rsidR="007F50A0" w:rsidRPr="00AE1778">
              <w:rPr>
                <w:rStyle w:val="lookup-resultcontent"/>
                <w:rFonts w:ascii="Arial" w:hAnsi="Arial" w:cs="Arial"/>
                <w:sz w:val="24"/>
                <w:szCs w:val="24"/>
              </w:rPr>
              <w:t xml:space="preserve"> This research suggests that the media reinforces gender stereotypes </w:t>
            </w:r>
            <w:r w:rsidR="007F50A0" w:rsidRPr="00AE1778">
              <w:rPr>
                <w:rStyle w:val="lookup-resultcontent"/>
                <w:rFonts w:ascii="Arial" w:hAnsi="Arial" w:cs="Arial"/>
                <w:sz w:val="24"/>
                <w:szCs w:val="24"/>
              </w:rPr>
              <w:lastRenderedPageBreak/>
              <w:t xml:space="preserve">whereby female perpetrators are </w:t>
            </w:r>
            <w:r w:rsidR="008F247C" w:rsidRPr="00AE1778">
              <w:rPr>
                <w:rStyle w:val="lookup-resultcontent"/>
                <w:rFonts w:ascii="Arial" w:hAnsi="Arial" w:cs="Arial"/>
                <w:sz w:val="24"/>
                <w:szCs w:val="24"/>
              </w:rPr>
              <w:t>t</w:t>
            </w:r>
            <w:r w:rsidR="007F50A0" w:rsidRPr="00AE1778">
              <w:rPr>
                <w:rStyle w:val="lookup-resultcontent"/>
                <w:rFonts w:ascii="Arial" w:hAnsi="Arial" w:cs="Arial"/>
                <w:sz w:val="24"/>
                <w:szCs w:val="24"/>
              </w:rPr>
              <w:t>reated as exceptions and male victims are often invisible, ignoring the true complexities of domestic abuse.</w:t>
            </w:r>
          </w:p>
          <w:p w14:paraId="6D0C7836" w14:textId="12893D32" w:rsidR="00FB1AA7" w:rsidRPr="00AE1778" w:rsidRDefault="00FB1AA7" w:rsidP="00AE1778">
            <w:pPr>
              <w:spacing w:line="360" w:lineRule="auto"/>
              <w:jc w:val="both"/>
              <w:rPr>
                <w:rStyle w:val="lookup-resultcontent"/>
                <w:rFonts w:ascii="Arial" w:hAnsi="Arial" w:cs="Arial"/>
                <w:sz w:val="24"/>
                <w:szCs w:val="24"/>
              </w:rPr>
            </w:pPr>
            <w:r w:rsidRPr="00AE1778">
              <w:rPr>
                <w:rStyle w:val="lookup-resultcontent"/>
                <w:rFonts w:ascii="Arial" w:hAnsi="Arial" w:cs="Arial"/>
                <w:sz w:val="24"/>
                <w:szCs w:val="24"/>
              </w:rPr>
              <w:t>Throughout the research, there is a clear focus on male perpetrators and female victims</w:t>
            </w:r>
            <w:r w:rsidR="00366F22" w:rsidRPr="00AE1778">
              <w:rPr>
                <w:rStyle w:val="lookup-resultcontent"/>
                <w:rFonts w:ascii="Arial" w:hAnsi="Arial" w:cs="Arial"/>
                <w:sz w:val="24"/>
                <w:szCs w:val="24"/>
              </w:rPr>
              <w:t>, with limited research on female perpetrators and male victim representation in the media</w:t>
            </w:r>
            <w:r w:rsidR="00993639" w:rsidRPr="00AE1778">
              <w:rPr>
                <w:rStyle w:val="lookup-resultcontent"/>
                <w:rFonts w:ascii="Arial" w:hAnsi="Arial" w:cs="Arial"/>
                <w:sz w:val="24"/>
                <w:szCs w:val="24"/>
              </w:rPr>
              <w:t xml:space="preserve"> and a lack of direct comparison between the two genders in media portrayal.</w:t>
            </w:r>
            <w:r w:rsidR="00FC000C" w:rsidRPr="00AE1778">
              <w:rPr>
                <w:rStyle w:val="lookup-resultcontent"/>
                <w:rFonts w:ascii="Arial" w:hAnsi="Arial" w:cs="Arial"/>
                <w:sz w:val="24"/>
                <w:szCs w:val="24"/>
              </w:rPr>
              <w:t xml:space="preserve"> It would be helpful to research the difference in language used </w:t>
            </w:r>
            <w:r w:rsidR="00A22EB0" w:rsidRPr="00AE1778">
              <w:rPr>
                <w:rStyle w:val="lookup-resultcontent"/>
                <w:rFonts w:ascii="Arial" w:hAnsi="Arial" w:cs="Arial"/>
                <w:sz w:val="24"/>
                <w:szCs w:val="24"/>
              </w:rPr>
              <w:t>in the media when reporting on male perpetrators and victims compared to female</w:t>
            </w:r>
            <w:r w:rsidR="0095417D" w:rsidRPr="00AE1778">
              <w:rPr>
                <w:rStyle w:val="lookup-resultcontent"/>
                <w:rFonts w:ascii="Arial" w:hAnsi="Arial" w:cs="Arial"/>
                <w:sz w:val="24"/>
                <w:szCs w:val="24"/>
              </w:rPr>
              <w:t xml:space="preserve">, as well as how they are portrayed across different media outlets, perhaps looking into how fiction can </w:t>
            </w:r>
            <w:r w:rsidR="00B033B9" w:rsidRPr="00AE1778">
              <w:rPr>
                <w:rStyle w:val="lookup-resultcontent"/>
                <w:rFonts w:ascii="Arial" w:hAnsi="Arial" w:cs="Arial"/>
                <w:sz w:val="24"/>
                <w:szCs w:val="24"/>
              </w:rPr>
              <w:t xml:space="preserve">romanticise domestic abuse, specifically when it is committed by women, and how </w:t>
            </w:r>
            <w:r w:rsidR="008E2059" w:rsidRPr="00AE1778">
              <w:rPr>
                <w:rStyle w:val="lookup-resultcontent"/>
                <w:rFonts w:ascii="Arial" w:hAnsi="Arial" w:cs="Arial"/>
                <w:sz w:val="24"/>
                <w:szCs w:val="24"/>
              </w:rPr>
              <w:t>it differs to reality.</w:t>
            </w:r>
          </w:p>
          <w:p w14:paraId="28EF7104" w14:textId="77777777" w:rsidR="00B3336E" w:rsidRPr="00AE1778" w:rsidRDefault="00B3336E" w:rsidP="00AE1778">
            <w:pPr>
              <w:spacing w:line="360" w:lineRule="auto"/>
              <w:jc w:val="both"/>
              <w:rPr>
                <w:rFonts w:ascii="Arial" w:hAnsi="Arial" w:cs="Arial"/>
                <w:sz w:val="24"/>
                <w:szCs w:val="24"/>
              </w:rPr>
            </w:pPr>
          </w:p>
        </w:tc>
      </w:tr>
      <w:tr w:rsidR="00B3336E" w:rsidRPr="00AE1778" w14:paraId="2438BDD1" w14:textId="77777777" w:rsidTr="00B3336E">
        <w:trPr>
          <w:trHeight w:val="1831"/>
        </w:trPr>
        <w:tc>
          <w:tcPr>
            <w:tcW w:w="10141" w:type="dxa"/>
            <w:gridSpan w:val="2"/>
            <w:tcMar>
              <w:top w:w="0" w:type="dxa"/>
              <w:left w:w="108" w:type="dxa"/>
              <w:bottom w:w="0" w:type="dxa"/>
              <w:right w:w="108" w:type="dxa"/>
            </w:tcMar>
          </w:tcPr>
          <w:p w14:paraId="3B0EC518" w14:textId="6F456160" w:rsidR="00B3336E" w:rsidRPr="00AE1778" w:rsidRDefault="00B3336E" w:rsidP="00AE1778">
            <w:pPr>
              <w:spacing w:line="360" w:lineRule="auto"/>
              <w:rPr>
                <w:rFonts w:ascii="Arial" w:hAnsi="Arial" w:cs="Arial"/>
                <w:b/>
                <w:bCs/>
                <w:sz w:val="24"/>
                <w:szCs w:val="24"/>
              </w:rPr>
            </w:pPr>
            <w:r w:rsidRPr="00AE1778">
              <w:rPr>
                <w:rFonts w:ascii="Arial" w:hAnsi="Arial" w:cs="Arial"/>
                <w:b/>
                <w:bCs/>
                <w:sz w:val="24"/>
                <w:szCs w:val="24"/>
              </w:rPr>
              <w:lastRenderedPageBreak/>
              <w:t xml:space="preserve">SUMMARY OF RESEARCH –SURVEY METHOD: </w:t>
            </w:r>
          </w:p>
          <w:p w14:paraId="40ABF566" w14:textId="03B79B6E" w:rsidR="00B3336E" w:rsidRPr="00AE1778" w:rsidRDefault="00893917" w:rsidP="00AE1778">
            <w:pPr>
              <w:spacing w:line="360" w:lineRule="auto"/>
              <w:rPr>
                <w:rFonts w:ascii="Arial" w:hAnsi="Arial" w:cs="Arial"/>
                <w:sz w:val="24"/>
                <w:szCs w:val="24"/>
              </w:rPr>
            </w:pPr>
            <w:r w:rsidRPr="00AE1778">
              <w:rPr>
                <w:rFonts w:ascii="Arial" w:hAnsi="Arial" w:cs="Arial"/>
                <w:sz w:val="24"/>
                <w:szCs w:val="24"/>
              </w:rPr>
              <w:t>The main survey technique being considered is a</w:t>
            </w:r>
            <w:r w:rsidR="006716D1" w:rsidRPr="00AE1778">
              <w:rPr>
                <w:rFonts w:ascii="Arial" w:hAnsi="Arial" w:cs="Arial"/>
                <w:sz w:val="24"/>
                <w:szCs w:val="24"/>
              </w:rPr>
              <w:t xml:space="preserve">n online </w:t>
            </w:r>
            <w:r w:rsidRPr="00AE1778">
              <w:rPr>
                <w:rFonts w:ascii="Arial" w:hAnsi="Arial" w:cs="Arial"/>
                <w:sz w:val="24"/>
                <w:szCs w:val="24"/>
              </w:rPr>
              <w:t>questionnaire</w:t>
            </w:r>
            <w:r w:rsidR="00C54DB3" w:rsidRPr="00AE1778">
              <w:rPr>
                <w:rFonts w:ascii="Arial" w:hAnsi="Arial" w:cs="Arial"/>
                <w:sz w:val="24"/>
                <w:szCs w:val="24"/>
              </w:rPr>
              <w:t xml:space="preserve">, utilising both open-ended and close-ended questions to collect quantitative and qualitative data. </w:t>
            </w:r>
            <w:r w:rsidR="00D01C64" w:rsidRPr="00AE1778">
              <w:rPr>
                <w:rFonts w:ascii="Arial" w:hAnsi="Arial" w:cs="Arial"/>
                <w:sz w:val="24"/>
                <w:szCs w:val="24"/>
              </w:rPr>
              <w:t>A</w:t>
            </w:r>
            <w:r w:rsidR="006716D1" w:rsidRPr="00AE1778">
              <w:rPr>
                <w:rFonts w:ascii="Arial" w:hAnsi="Arial" w:cs="Arial"/>
                <w:sz w:val="24"/>
                <w:szCs w:val="24"/>
              </w:rPr>
              <w:t>n online</w:t>
            </w:r>
            <w:r w:rsidR="00D01C64" w:rsidRPr="00AE1778">
              <w:rPr>
                <w:rFonts w:ascii="Arial" w:hAnsi="Arial" w:cs="Arial"/>
                <w:sz w:val="24"/>
                <w:szCs w:val="24"/>
              </w:rPr>
              <w:t xml:space="preserve"> questionnaire would allow </w:t>
            </w:r>
            <w:r w:rsidR="00BD1FFD" w:rsidRPr="00AE1778">
              <w:rPr>
                <w:rFonts w:ascii="Arial" w:hAnsi="Arial" w:cs="Arial"/>
                <w:sz w:val="24"/>
                <w:szCs w:val="24"/>
              </w:rPr>
              <w:t>for a wider sample size and reach a higher population compared to other survey techniques such as interviews or focus groups</w:t>
            </w:r>
            <w:r w:rsidR="006716D1" w:rsidRPr="00AE1778">
              <w:rPr>
                <w:rFonts w:ascii="Arial" w:hAnsi="Arial" w:cs="Arial"/>
                <w:sz w:val="24"/>
                <w:szCs w:val="24"/>
              </w:rPr>
              <w:t xml:space="preserve">, as </w:t>
            </w:r>
            <w:r w:rsidR="002F1399" w:rsidRPr="00AE1778">
              <w:rPr>
                <w:rFonts w:ascii="Arial" w:hAnsi="Arial" w:cs="Arial"/>
                <w:sz w:val="24"/>
                <w:szCs w:val="24"/>
              </w:rPr>
              <w:t>a link can be shared to many people</w:t>
            </w:r>
            <w:r w:rsidR="00C45ED4" w:rsidRPr="00AE1778">
              <w:rPr>
                <w:rFonts w:ascii="Arial" w:hAnsi="Arial" w:cs="Arial"/>
                <w:sz w:val="24"/>
                <w:szCs w:val="24"/>
              </w:rPr>
              <w:t>.</w:t>
            </w:r>
            <w:r w:rsidR="00CE0835" w:rsidRPr="00AE1778">
              <w:rPr>
                <w:rFonts w:ascii="Arial" w:hAnsi="Arial" w:cs="Arial"/>
                <w:sz w:val="24"/>
                <w:szCs w:val="24"/>
              </w:rPr>
              <w:t xml:space="preserve"> </w:t>
            </w:r>
            <w:r w:rsidR="0052370E" w:rsidRPr="00AE1778">
              <w:rPr>
                <w:rFonts w:ascii="Arial" w:hAnsi="Arial" w:cs="Arial"/>
                <w:sz w:val="24"/>
                <w:szCs w:val="24"/>
              </w:rPr>
              <w:t>Collecting quantit</w:t>
            </w:r>
            <w:r w:rsidR="001426F7" w:rsidRPr="00AE1778">
              <w:rPr>
                <w:rFonts w:ascii="Arial" w:hAnsi="Arial" w:cs="Arial"/>
                <w:sz w:val="24"/>
                <w:szCs w:val="24"/>
              </w:rPr>
              <w:t>ative data</w:t>
            </w:r>
            <w:r w:rsidR="00BB17F1" w:rsidRPr="00AE1778">
              <w:rPr>
                <w:rFonts w:ascii="Arial" w:hAnsi="Arial" w:cs="Arial"/>
                <w:sz w:val="24"/>
                <w:szCs w:val="24"/>
              </w:rPr>
              <w:t xml:space="preserve"> allows </w:t>
            </w:r>
            <w:r w:rsidR="00DF554B" w:rsidRPr="00AE1778">
              <w:rPr>
                <w:rFonts w:ascii="Arial" w:hAnsi="Arial" w:cs="Arial"/>
                <w:sz w:val="24"/>
                <w:szCs w:val="24"/>
              </w:rPr>
              <w:t xml:space="preserve">for data collected to be easily compared and analysed for trends, whereas </w:t>
            </w:r>
            <w:r w:rsidR="00A50053" w:rsidRPr="00AE1778">
              <w:rPr>
                <w:rFonts w:ascii="Arial" w:hAnsi="Arial" w:cs="Arial"/>
                <w:sz w:val="24"/>
                <w:szCs w:val="24"/>
              </w:rPr>
              <w:t xml:space="preserve">qualitative data </w:t>
            </w:r>
            <w:r w:rsidR="00FE4929" w:rsidRPr="00AE1778">
              <w:rPr>
                <w:rFonts w:ascii="Arial" w:hAnsi="Arial" w:cs="Arial"/>
                <w:sz w:val="24"/>
                <w:szCs w:val="24"/>
              </w:rPr>
              <w:t>provides deeper meaning and understanding of the data. Collecting both using open-ended and close-ended qu</w:t>
            </w:r>
            <w:r w:rsidR="006B1609" w:rsidRPr="00AE1778">
              <w:rPr>
                <w:rFonts w:ascii="Arial" w:hAnsi="Arial" w:cs="Arial"/>
                <w:sz w:val="24"/>
                <w:szCs w:val="24"/>
              </w:rPr>
              <w:t>estions</w:t>
            </w:r>
            <w:r w:rsidR="00B97B10" w:rsidRPr="00AE1778">
              <w:rPr>
                <w:rFonts w:ascii="Arial" w:hAnsi="Arial" w:cs="Arial"/>
                <w:sz w:val="24"/>
                <w:szCs w:val="24"/>
              </w:rPr>
              <w:t xml:space="preserve"> allows for not just raw, straightforward answers being collected, but also why </w:t>
            </w:r>
            <w:r w:rsidR="00E77259" w:rsidRPr="00AE1778">
              <w:rPr>
                <w:rFonts w:ascii="Arial" w:hAnsi="Arial" w:cs="Arial"/>
                <w:sz w:val="24"/>
                <w:szCs w:val="24"/>
              </w:rPr>
              <w:t>people have answered the way they have, increasing validity of the research.</w:t>
            </w:r>
          </w:p>
          <w:p w14:paraId="1FF20F11" w14:textId="77777777" w:rsidR="00B3336E" w:rsidRPr="00AE1778" w:rsidRDefault="00B3336E" w:rsidP="00AE1778">
            <w:pPr>
              <w:spacing w:line="360" w:lineRule="auto"/>
              <w:jc w:val="both"/>
              <w:rPr>
                <w:rFonts w:ascii="Arial" w:hAnsi="Arial" w:cs="Arial"/>
                <w:sz w:val="24"/>
                <w:szCs w:val="24"/>
              </w:rPr>
            </w:pPr>
          </w:p>
        </w:tc>
      </w:tr>
      <w:tr w:rsidR="00B3336E" w:rsidRPr="00AE1778"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Pr="00AE1778" w:rsidRDefault="00B3336E" w:rsidP="00AE1778">
            <w:pPr>
              <w:spacing w:line="360" w:lineRule="auto"/>
              <w:rPr>
                <w:rFonts w:ascii="Arial" w:hAnsi="Arial" w:cs="Arial"/>
                <w:sz w:val="24"/>
                <w:szCs w:val="24"/>
              </w:rPr>
            </w:pPr>
            <w:r w:rsidRPr="00AE1778">
              <w:rPr>
                <w:rFonts w:ascii="Arial" w:hAnsi="Arial" w:cs="Arial"/>
                <w:b/>
                <w:bCs/>
                <w:sz w:val="24"/>
                <w:szCs w:val="24"/>
              </w:rPr>
              <w:t>SUMMARY OF SAMPLING FRAMEWORK:</w:t>
            </w:r>
            <w:r w:rsidRPr="00AE1778">
              <w:rPr>
                <w:rFonts w:ascii="Arial" w:hAnsi="Arial" w:cs="Arial"/>
                <w:sz w:val="24"/>
                <w:szCs w:val="24"/>
              </w:rPr>
              <w:t xml:space="preserve"> </w:t>
            </w:r>
          </w:p>
          <w:p w14:paraId="55EADF13" w14:textId="046EC6EE" w:rsidR="00B3336E" w:rsidRPr="00AE1778" w:rsidRDefault="00663E87" w:rsidP="00AE1778">
            <w:pPr>
              <w:spacing w:line="360" w:lineRule="auto"/>
              <w:jc w:val="both"/>
              <w:rPr>
                <w:rFonts w:ascii="Arial" w:hAnsi="Arial" w:cs="Arial"/>
                <w:sz w:val="24"/>
                <w:szCs w:val="24"/>
              </w:rPr>
            </w:pPr>
            <w:r w:rsidRPr="00AE1778">
              <w:rPr>
                <w:rFonts w:ascii="Arial" w:hAnsi="Arial" w:cs="Arial"/>
                <w:sz w:val="24"/>
                <w:szCs w:val="24"/>
              </w:rPr>
              <w:t xml:space="preserve">The intended participants for this research will be </w:t>
            </w:r>
            <w:r w:rsidR="00712160" w:rsidRPr="00AE1778">
              <w:rPr>
                <w:rFonts w:ascii="Arial" w:hAnsi="Arial" w:cs="Arial"/>
                <w:sz w:val="24"/>
                <w:szCs w:val="24"/>
              </w:rPr>
              <w:t xml:space="preserve">the </w:t>
            </w:r>
            <w:proofErr w:type="gramStart"/>
            <w:r w:rsidR="00712160" w:rsidRPr="00AE1778">
              <w:rPr>
                <w:rFonts w:ascii="Arial" w:hAnsi="Arial" w:cs="Arial"/>
                <w:sz w:val="24"/>
                <w:szCs w:val="24"/>
              </w:rPr>
              <w:t>general public</w:t>
            </w:r>
            <w:proofErr w:type="gramEnd"/>
            <w:r w:rsidR="00712160" w:rsidRPr="00AE1778">
              <w:rPr>
                <w:rFonts w:ascii="Arial" w:hAnsi="Arial" w:cs="Arial"/>
                <w:sz w:val="24"/>
                <w:szCs w:val="24"/>
              </w:rPr>
              <w:t>. As it will be an online questionnaire</w:t>
            </w:r>
            <w:r w:rsidR="00FD0305" w:rsidRPr="00AE1778">
              <w:rPr>
                <w:rFonts w:ascii="Arial" w:hAnsi="Arial" w:cs="Arial"/>
                <w:sz w:val="24"/>
                <w:szCs w:val="24"/>
              </w:rPr>
              <w:t>, it will be able to reach many people</w:t>
            </w:r>
            <w:r w:rsidR="00D676D5" w:rsidRPr="00AE1778">
              <w:rPr>
                <w:rFonts w:ascii="Arial" w:hAnsi="Arial" w:cs="Arial"/>
                <w:sz w:val="24"/>
                <w:szCs w:val="24"/>
              </w:rPr>
              <w:t xml:space="preserve">, ideally at least one hundred participants. </w:t>
            </w:r>
            <w:r w:rsidR="006D3371" w:rsidRPr="00AE1778">
              <w:rPr>
                <w:rFonts w:ascii="Arial" w:hAnsi="Arial" w:cs="Arial"/>
                <w:sz w:val="24"/>
                <w:szCs w:val="24"/>
              </w:rPr>
              <w:t>The questionnaire will aim to collect perspectives and perceptions of domestic abuse from the public</w:t>
            </w:r>
            <w:r w:rsidR="002D5BE7" w:rsidRPr="00AE1778">
              <w:rPr>
                <w:rFonts w:ascii="Arial" w:hAnsi="Arial" w:cs="Arial"/>
                <w:sz w:val="24"/>
                <w:szCs w:val="24"/>
              </w:rPr>
              <w:t xml:space="preserve">, coming from students </w:t>
            </w:r>
            <w:proofErr w:type="gramStart"/>
            <w:r w:rsidR="002D5BE7" w:rsidRPr="00AE1778">
              <w:rPr>
                <w:rFonts w:ascii="Arial" w:hAnsi="Arial" w:cs="Arial"/>
                <w:sz w:val="24"/>
                <w:szCs w:val="24"/>
              </w:rPr>
              <w:t>of</w:t>
            </w:r>
            <w:proofErr w:type="gramEnd"/>
            <w:r w:rsidR="002D5BE7" w:rsidRPr="00AE1778">
              <w:rPr>
                <w:rFonts w:ascii="Arial" w:hAnsi="Arial" w:cs="Arial"/>
                <w:sz w:val="24"/>
                <w:szCs w:val="24"/>
              </w:rPr>
              <w:t xml:space="preserve"> the university, </w:t>
            </w:r>
            <w:r w:rsidR="00A85D2F" w:rsidRPr="00AE1778">
              <w:rPr>
                <w:rFonts w:ascii="Arial" w:hAnsi="Arial" w:cs="Arial"/>
                <w:sz w:val="24"/>
                <w:szCs w:val="24"/>
              </w:rPr>
              <w:t>posted on social media, and sending to friends and family personally, who can then send it to other people to reach an even wider population.</w:t>
            </w:r>
          </w:p>
          <w:p w14:paraId="2E7CB405" w14:textId="77777777" w:rsidR="00B3336E" w:rsidRPr="00AE1778" w:rsidRDefault="00B3336E" w:rsidP="00AE1778">
            <w:pPr>
              <w:spacing w:line="360" w:lineRule="auto"/>
              <w:jc w:val="both"/>
              <w:rPr>
                <w:rFonts w:ascii="Arial" w:hAnsi="Arial" w:cs="Arial"/>
                <w:sz w:val="24"/>
                <w:szCs w:val="24"/>
              </w:rPr>
            </w:pPr>
          </w:p>
        </w:tc>
      </w:tr>
      <w:tr w:rsidR="00B3336E" w:rsidRPr="00AE1778"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AE1778" w:rsidRDefault="00B3336E" w:rsidP="00AE1778">
            <w:pPr>
              <w:spacing w:line="360" w:lineRule="auto"/>
              <w:jc w:val="both"/>
              <w:rPr>
                <w:rFonts w:ascii="Arial" w:hAnsi="Arial" w:cs="Arial"/>
                <w:b/>
                <w:bCs/>
                <w:sz w:val="24"/>
                <w:szCs w:val="24"/>
              </w:rPr>
            </w:pPr>
            <w:r w:rsidRPr="00AE1778">
              <w:rPr>
                <w:rFonts w:ascii="Arial" w:hAnsi="Arial" w:cs="Arial"/>
                <w:b/>
                <w:bCs/>
                <w:sz w:val="24"/>
                <w:szCs w:val="24"/>
              </w:rPr>
              <w:t>INITIAL REFERENCE LIST:</w:t>
            </w:r>
          </w:p>
          <w:p w14:paraId="087EE12A" w14:textId="504678E3" w:rsidR="00E11C8D" w:rsidRPr="00AE1778" w:rsidRDefault="00E11C8D" w:rsidP="00AE1778">
            <w:pPr>
              <w:spacing w:line="360" w:lineRule="auto"/>
              <w:jc w:val="both"/>
              <w:rPr>
                <w:rFonts w:ascii="Arial" w:hAnsi="Arial" w:cs="Arial"/>
                <w:sz w:val="24"/>
                <w:szCs w:val="24"/>
              </w:rPr>
            </w:pPr>
            <w:r w:rsidRPr="00AE1778">
              <w:rPr>
                <w:rFonts w:ascii="Arial" w:hAnsi="Arial" w:cs="Arial"/>
                <w:sz w:val="24"/>
                <w:szCs w:val="24"/>
              </w:rPr>
              <w:t xml:space="preserve">Cunha, O., </w:t>
            </w:r>
            <w:proofErr w:type="spellStart"/>
            <w:r w:rsidRPr="00AE1778">
              <w:rPr>
                <w:rFonts w:ascii="Arial" w:hAnsi="Arial" w:cs="Arial"/>
                <w:sz w:val="24"/>
                <w:szCs w:val="24"/>
              </w:rPr>
              <w:t>Pererra</w:t>
            </w:r>
            <w:proofErr w:type="spellEnd"/>
            <w:r w:rsidR="0077514B" w:rsidRPr="00AE1778">
              <w:rPr>
                <w:rFonts w:ascii="Arial" w:hAnsi="Arial" w:cs="Arial"/>
                <w:sz w:val="24"/>
                <w:szCs w:val="24"/>
              </w:rPr>
              <w:t xml:space="preserve">, B., Cruz, A. R., Goncalves, R. and Rodrigues, A. D. C. (2022) ‘Intimate Partner Violence: Perceptions and Attributions </w:t>
            </w:r>
            <w:r w:rsidR="00A6690B" w:rsidRPr="00AE1778">
              <w:rPr>
                <w:rFonts w:ascii="Arial" w:hAnsi="Arial" w:cs="Arial"/>
                <w:sz w:val="24"/>
                <w:szCs w:val="24"/>
              </w:rPr>
              <w:t xml:space="preserve">of Male Perpetrators’, </w:t>
            </w:r>
            <w:r w:rsidR="00A6690B" w:rsidRPr="00AE1778">
              <w:rPr>
                <w:rFonts w:ascii="Arial" w:hAnsi="Arial" w:cs="Arial"/>
                <w:i/>
                <w:iCs/>
                <w:sz w:val="24"/>
                <w:szCs w:val="24"/>
              </w:rPr>
              <w:t xml:space="preserve">Journal of Forensic Psychology </w:t>
            </w:r>
            <w:r w:rsidR="00A6690B" w:rsidRPr="00AE1778">
              <w:rPr>
                <w:rFonts w:ascii="Arial" w:hAnsi="Arial" w:cs="Arial"/>
                <w:i/>
                <w:iCs/>
                <w:sz w:val="24"/>
                <w:szCs w:val="24"/>
              </w:rPr>
              <w:lastRenderedPageBreak/>
              <w:t>Research and Practice</w:t>
            </w:r>
            <w:r w:rsidR="00EC3806" w:rsidRPr="00AE1778">
              <w:rPr>
                <w:rFonts w:ascii="Arial" w:hAnsi="Arial" w:cs="Arial"/>
                <w:i/>
                <w:iCs/>
                <w:sz w:val="24"/>
                <w:szCs w:val="24"/>
              </w:rPr>
              <w:t xml:space="preserve">, </w:t>
            </w:r>
            <w:r w:rsidR="00EC3806" w:rsidRPr="00AE1778">
              <w:rPr>
                <w:rFonts w:ascii="Arial" w:hAnsi="Arial" w:cs="Arial"/>
                <w:sz w:val="24"/>
                <w:szCs w:val="24"/>
              </w:rPr>
              <w:t xml:space="preserve">24(3), pp. 338-358. Available at: </w:t>
            </w:r>
            <w:hyperlink r:id="rId19" w:history="1">
              <w:r w:rsidR="00823AF5" w:rsidRPr="00AE1778">
                <w:rPr>
                  <w:rStyle w:val="Hyperlink"/>
                  <w:rFonts w:ascii="Arial" w:hAnsi="Arial" w:cs="Arial"/>
                  <w:sz w:val="24"/>
                  <w:szCs w:val="24"/>
                </w:rPr>
                <w:t>https://doi-org.uwtsd.idm.oclc.org/10.1080/24732850.2022.2133663</w:t>
              </w:r>
            </w:hyperlink>
            <w:r w:rsidR="00823AF5" w:rsidRPr="00AE1778">
              <w:rPr>
                <w:rFonts w:ascii="Arial" w:hAnsi="Arial" w:cs="Arial"/>
                <w:sz w:val="24"/>
                <w:szCs w:val="24"/>
              </w:rPr>
              <w:t xml:space="preserve"> </w:t>
            </w:r>
          </w:p>
          <w:p w14:paraId="7001DD68" w14:textId="25249BEF" w:rsidR="00F57185" w:rsidRPr="00AE1778" w:rsidRDefault="00F57185" w:rsidP="00AE1778">
            <w:pPr>
              <w:spacing w:line="360" w:lineRule="auto"/>
              <w:jc w:val="both"/>
              <w:rPr>
                <w:rFonts w:ascii="Arial" w:hAnsi="Arial" w:cs="Arial"/>
                <w:sz w:val="24"/>
                <w:szCs w:val="24"/>
              </w:rPr>
            </w:pPr>
            <w:r w:rsidRPr="00AE1778">
              <w:rPr>
                <w:rFonts w:ascii="Arial" w:hAnsi="Arial" w:cs="Arial"/>
                <w:sz w:val="24"/>
                <w:szCs w:val="24"/>
              </w:rPr>
              <w:t>Cunningham</w:t>
            </w:r>
            <w:r w:rsidR="00FA287C" w:rsidRPr="00AE1778">
              <w:rPr>
                <w:rFonts w:ascii="Arial" w:hAnsi="Arial" w:cs="Arial"/>
                <w:sz w:val="24"/>
                <w:szCs w:val="24"/>
              </w:rPr>
              <w:t>, M. and Anderson, K. L. (2023)</w:t>
            </w:r>
            <w:r w:rsidR="006C5D64" w:rsidRPr="00AE1778">
              <w:rPr>
                <w:rFonts w:ascii="Arial" w:hAnsi="Arial" w:cs="Arial"/>
                <w:sz w:val="24"/>
                <w:szCs w:val="24"/>
              </w:rPr>
              <w:t xml:space="preserve"> ‘Women </w:t>
            </w:r>
            <w:r w:rsidR="002438C2" w:rsidRPr="00AE1778">
              <w:rPr>
                <w:rFonts w:ascii="Arial" w:hAnsi="Arial" w:cs="Arial"/>
                <w:sz w:val="24"/>
                <w:szCs w:val="24"/>
              </w:rPr>
              <w:t xml:space="preserve">Experience More Intimate Partner Violence than Men over the Life Course: Evidence </w:t>
            </w:r>
            <w:r w:rsidR="008E72D0" w:rsidRPr="00AE1778">
              <w:rPr>
                <w:rFonts w:ascii="Arial" w:hAnsi="Arial" w:cs="Arial"/>
                <w:sz w:val="24"/>
                <w:szCs w:val="24"/>
              </w:rPr>
              <w:t>for Gender Asymmetry</w:t>
            </w:r>
            <w:r w:rsidR="00CF2AF0" w:rsidRPr="00AE1778">
              <w:rPr>
                <w:rFonts w:ascii="Arial" w:hAnsi="Arial" w:cs="Arial"/>
                <w:sz w:val="24"/>
                <w:szCs w:val="24"/>
              </w:rPr>
              <w:t xml:space="preserve"> at all Ages in </w:t>
            </w:r>
            <w:r w:rsidR="00442F86" w:rsidRPr="00AE1778">
              <w:rPr>
                <w:rFonts w:ascii="Arial" w:hAnsi="Arial" w:cs="Arial"/>
                <w:sz w:val="24"/>
                <w:szCs w:val="24"/>
              </w:rPr>
              <w:t xml:space="preserve">a National Sample’, </w:t>
            </w:r>
            <w:r w:rsidR="00442F86" w:rsidRPr="00AE1778">
              <w:rPr>
                <w:rFonts w:ascii="Arial" w:hAnsi="Arial" w:cs="Arial"/>
                <w:i/>
                <w:iCs/>
                <w:sz w:val="24"/>
                <w:szCs w:val="24"/>
              </w:rPr>
              <w:t xml:space="preserve">Sex Roles, </w:t>
            </w:r>
            <w:r w:rsidR="00442F86" w:rsidRPr="00AE1778">
              <w:rPr>
                <w:rFonts w:ascii="Arial" w:hAnsi="Arial" w:cs="Arial"/>
                <w:sz w:val="24"/>
                <w:szCs w:val="24"/>
              </w:rPr>
              <w:t>89(11-12), pp. 702-</w:t>
            </w:r>
            <w:r w:rsidR="00597B02" w:rsidRPr="00AE1778">
              <w:rPr>
                <w:rFonts w:ascii="Arial" w:hAnsi="Arial" w:cs="Arial"/>
                <w:sz w:val="24"/>
                <w:szCs w:val="24"/>
              </w:rPr>
              <w:t xml:space="preserve">717. Available at: </w:t>
            </w:r>
            <w:hyperlink r:id="rId20" w:history="1">
              <w:r w:rsidR="009B0DA6" w:rsidRPr="00AE1778">
                <w:rPr>
                  <w:rStyle w:val="Hyperlink"/>
                  <w:rFonts w:ascii="Arial" w:hAnsi="Arial" w:cs="Arial"/>
                  <w:sz w:val="24"/>
                  <w:szCs w:val="24"/>
                </w:rPr>
                <w:t>https://www.proquest.com/docview/2895064828?accountid=130472&amp;parentSessionId=iPzUzffM9Qjqxc3Vri7PmWXS5yY67%2FWpk1LLvtH9hI8%3D&amp;pq-origsite=primo&amp;sourcetype=Scholarly%20Journals</w:t>
              </w:r>
            </w:hyperlink>
            <w:r w:rsidR="009B0DA6" w:rsidRPr="00AE1778">
              <w:rPr>
                <w:rFonts w:ascii="Arial" w:hAnsi="Arial" w:cs="Arial"/>
                <w:sz w:val="24"/>
                <w:szCs w:val="24"/>
              </w:rPr>
              <w:t xml:space="preserve"> </w:t>
            </w:r>
          </w:p>
          <w:p w14:paraId="0F90D2CC" w14:textId="45051BA2" w:rsidR="00B3336E" w:rsidRPr="00AE1778" w:rsidRDefault="0028780D" w:rsidP="00AE1778">
            <w:pPr>
              <w:spacing w:line="360" w:lineRule="auto"/>
              <w:jc w:val="both"/>
              <w:rPr>
                <w:rFonts w:ascii="Arial" w:hAnsi="Arial" w:cs="Arial"/>
                <w:sz w:val="24"/>
                <w:szCs w:val="24"/>
              </w:rPr>
            </w:pPr>
            <w:r w:rsidRPr="00AE1778">
              <w:rPr>
                <w:rFonts w:ascii="Arial" w:hAnsi="Arial" w:cs="Arial"/>
                <w:i/>
                <w:iCs/>
                <w:sz w:val="24"/>
                <w:szCs w:val="24"/>
              </w:rPr>
              <w:t xml:space="preserve">Domestic Abuse Act 2021, c.17. </w:t>
            </w:r>
            <w:r w:rsidRPr="00AE1778">
              <w:rPr>
                <w:rFonts w:ascii="Arial" w:hAnsi="Arial" w:cs="Arial"/>
                <w:sz w:val="24"/>
                <w:szCs w:val="24"/>
              </w:rPr>
              <w:t xml:space="preserve">Available at: </w:t>
            </w:r>
            <w:hyperlink r:id="rId21" w:history="1">
              <w:r w:rsidR="0097252E" w:rsidRPr="00AE1778">
                <w:rPr>
                  <w:rStyle w:val="Hyperlink"/>
                  <w:rFonts w:ascii="Arial" w:hAnsi="Arial" w:cs="Arial"/>
                  <w:sz w:val="24"/>
                  <w:szCs w:val="24"/>
                </w:rPr>
                <w:t>https://www.legislation.gov.uk/ukpga/2021/17/section/1</w:t>
              </w:r>
            </w:hyperlink>
            <w:r w:rsidR="0097252E" w:rsidRPr="00AE1778">
              <w:rPr>
                <w:rFonts w:ascii="Arial" w:hAnsi="Arial" w:cs="Arial"/>
                <w:sz w:val="24"/>
                <w:szCs w:val="24"/>
              </w:rPr>
              <w:t xml:space="preserve"> </w:t>
            </w:r>
          </w:p>
          <w:p w14:paraId="5DD9C839" w14:textId="2FC57EAE" w:rsidR="002F701C" w:rsidRPr="00AE1778" w:rsidRDefault="002F701C" w:rsidP="00AE1778">
            <w:pPr>
              <w:spacing w:line="360" w:lineRule="auto"/>
              <w:jc w:val="both"/>
              <w:rPr>
                <w:rFonts w:ascii="Arial" w:hAnsi="Arial" w:cs="Arial"/>
                <w:bCs/>
                <w:sz w:val="24"/>
                <w:szCs w:val="24"/>
              </w:rPr>
            </w:pPr>
            <w:r w:rsidRPr="00AE1778">
              <w:rPr>
                <w:rFonts w:ascii="Arial" w:hAnsi="Arial" w:cs="Arial"/>
                <w:bCs/>
                <w:sz w:val="24"/>
                <w:szCs w:val="24"/>
              </w:rPr>
              <w:t xml:space="preserve">Garret, R. (2025) ‘Home is where the hate is: gender, race, class and the domestic </w:t>
            </w:r>
            <w:r w:rsidR="00EF3E36" w:rsidRPr="00AE1778">
              <w:rPr>
                <w:rFonts w:ascii="Arial" w:hAnsi="Arial" w:cs="Arial"/>
                <w:bCs/>
                <w:sz w:val="24"/>
                <w:szCs w:val="24"/>
              </w:rPr>
              <w:t xml:space="preserve">abuse plotline in fiction and on screen’, </w:t>
            </w:r>
            <w:r w:rsidR="00EF3E36" w:rsidRPr="00AE1778">
              <w:rPr>
                <w:rFonts w:ascii="Arial" w:hAnsi="Arial" w:cs="Arial"/>
                <w:bCs/>
                <w:i/>
                <w:iCs/>
                <w:sz w:val="24"/>
                <w:szCs w:val="24"/>
              </w:rPr>
              <w:t xml:space="preserve">Feminist Media Studies, </w:t>
            </w:r>
            <w:r w:rsidR="00EF3E36" w:rsidRPr="00AE1778">
              <w:rPr>
                <w:rFonts w:ascii="Arial" w:hAnsi="Arial" w:cs="Arial"/>
                <w:bCs/>
                <w:sz w:val="24"/>
                <w:szCs w:val="24"/>
              </w:rPr>
              <w:t xml:space="preserve">23(8), </w:t>
            </w:r>
            <w:r w:rsidR="005C69CF" w:rsidRPr="00AE1778">
              <w:rPr>
                <w:rFonts w:ascii="Arial" w:hAnsi="Arial" w:cs="Arial"/>
                <w:bCs/>
                <w:sz w:val="24"/>
                <w:szCs w:val="24"/>
              </w:rPr>
              <w:t xml:space="preserve">pp. 4170-4186. Available at: </w:t>
            </w:r>
            <w:hyperlink r:id="rId22" w:history="1">
              <w:r w:rsidR="00BD534B" w:rsidRPr="00AE1778">
                <w:rPr>
                  <w:rStyle w:val="Hyperlink"/>
                  <w:rFonts w:ascii="Arial" w:hAnsi="Arial" w:cs="Arial"/>
                  <w:bCs/>
                  <w:sz w:val="24"/>
                  <w:szCs w:val="24"/>
                </w:rPr>
                <w:t>https://doi-org.uwtsd.idm.oclc.org/10.1080/14680777.2022.2155861</w:t>
              </w:r>
            </w:hyperlink>
            <w:r w:rsidR="00BD534B" w:rsidRPr="00AE1778">
              <w:rPr>
                <w:rFonts w:ascii="Arial" w:hAnsi="Arial" w:cs="Arial"/>
                <w:bCs/>
                <w:sz w:val="24"/>
                <w:szCs w:val="24"/>
              </w:rPr>
              <w:t xml:space="preserve"> </w:t>
            </w:r>
          </w:p>
          <w:p w14:paraId="677C84B6" w14:textId="2227E7D6" w:rsidR="006A2109" w:rsidRPr="00AE1778" w:rsidRDefault="006A2109" w:rsidP="00AE1778">
            <w:pPr>
              <w:spacing w:line="360" w:lineRule="auto"/>
              <w:jc w:val="both"/>
              <w:rPr>
                <w:rFonts w:ascii="Arial" w:hAnsi="Arial" w:cs="Arial"/>
                <w:bCs/>
                <w:sz w:val="24"/>
                <w:szCs w:val="24"/>
              </w:rPr>
            </w:pPr>
            <w:r w:rsidRPr="00AE1778">
              <w:rPr>
                <w:rFonts w:ascii="Arial" w:hAnsi="Arial" w:cs="Arial"/>
                <w:bCs/>
                <w:sz w:val="24"/>
                <w:szCs w:val="24"/>
              </w:rPr>
              <w:t xml:space="preserve">Hine, B., Bates, E. A. and Wallace S. (2020) </w:t>
            </w:r>
            <w:proofErr w:type="gramStart"/>
            <w:r w:rsidRPr="00AE1778">
              <w:rPr>
                <w:rFonts w:ascii="Arial" w:hAnsi="Arial" w:cs="Arial"/>
                <w:bCs/>
                <w:sz w:val="24"/>
                <w:szCs w:val="24"/>
              </w:rPr>
              <w:t>‘”I</w:t>
            </w:r>
            <w:proofErr w:type="gramEnd"/>
            <w:r w:rsidRPr="00AE1778">
              <w:rPr>
                <w:rFonts w:ascii="Arial" w:hAnsi="Arial" w:cs="Arial"/>
                <w:bCs/>
                <w:sz w:val="24"/>
                <w:szCs w:val="24"/>
              </w:rPr>
              <w:t xml:space="preserve"> Have Guys Call Me and </w:t>
            </w:r>
            <w:proofErr w:type="gramStart"/>
            <w:r w:rsidRPr="00AE1778">
              <w:rPr>
                <w:rFonts w:ascii="Arial" w:hAnsi="Arial" w:cs="Arial"/>
                <w:bCs/>
                <w:sz w:val="24"/>
                <w:szCs w:val="24"/>
              </w:rPr>
              <w:t>Say</w:t>
            </w:r>
            <w:proofErr w:type="gramEnd"/>
            <w:r w:rsidRPr="00AE1778">
              <w:rPr>
                <w:rFonts w:ascii="Arial" w:hAnsi="Arial" w:cs="Arial"/>
                <w:bCs/>
                <w:sz w:val="24"/>
                <w:szCs w:val="24"/>
              </w:rPr>
              <w:t xml:space="preserve"> ‘I Can’t Be the Victim of Domestic Abu</w:t>
            </w:r>
            <w:r w:rsidR="00823AF5" w:rsidRPr="00AE1778">
              <w:rPr>
                <w:rFonts w:ascii="Arial" w:hAnsi="Arial" w:cs="Arial"/>
                <w:bCs/>
                <w:sz w:val="24"/>
                <w:szCs w:val="24"/>
              </w:rPr>
              <w:t>s</w:t>
            </w:r>
            <w:r w:rsidRPr="00AE1778">
              <w:rPr>
                <w:rFonts w:ascii="Arial" w:hAnsi="Arial" w:cs="Arial"/>
                <w:bCs/>
                <w:sz w:val="24"/>
                <w:szCs w:val="24"/>
              </w:rPr>
              <w:t xml:space="preserve">e’”: Exploring the </w:t>
            </w:r>
            <w:r w:rsidR="003E6E52" w:rsidRPr="00AE1778">
              <w:rPr>
                <w:rFonts w:ascii="Arial" w:hAnsi="Arial" w:cs="Arial"/>
                <w:bCs/>
                <w:sz w:val="24"/>
                <w:szCs w:val="24"/>
              </w:rPr>
              <w:t>Experiences of Telephone Support Providers for Male Victims of Domestic Violence and Abuse</w:t>
            </w:r>
            <w:r w:rsidR="005C595A" w:rsidRPr="00AE1778">
              <w:rPr>
                <w:rFonts w:ascii="Arial" w:hAnsi="Arial" w:cs="Arial"/>
                <w:bCs/>
                <w:sz w:val="24"/>
                <w:szCs w:val="24"/>
              </w:rPr>
              <w:t xml:space="preserve">’, </w:t>
            </w:r>
            <w:r w:rsidR="005C595A" w:rsidRPr="00AE1778">
              <w:rPr>
                <w:rFonts w:ascii="Arial" w:hAnsi="Arial" w:cs="Arial"/>
                <w:bCs/>
                <w:i/>
                <w:iCs/>
                <w:sz w:val="24"/>
                <w:szCs w:val="24"/>
              </w:rPr>
              <w:t xml:space="preserve">Journal of Interpersonal Violence, </w:t>
            </w:r>
            <w:r w:rsidR="005C595A" w:rsidRPr="00AE1778">
              <w:rPr>
                <w:rFonts w:ascii="Arial" w:hAnsi="Arial" w:cs="Arial"/>
                <w:bCs/>
                <w:sz w:val="24"/>
                <w:szCs w:val="24"/>
              </w:rPr>
              <w:t xml:space="preserve">37(7-8). Available at: </w:t>
            </w:r>
            <w:hyperlink r:id="rId23" w:history="1">
              <w:r w:rsidR="002B1132" w:rsidRPr="00AE1778">
                <w:rPr>
                  <w:rStyle w:val="Hyperlink"/>
                  <w:rFonts w:ascii="Arial" w:hAnsi="Arial" w:cs="Arial"/>
                  <w:bCs/>
                  <w:sz w:val="24"/>
                  <w:szCs w:val="24"/>
                </w:rPr>
                <w:t>https://doi.org/10.1177/0886260520944551</w:t>
              </w:r>
            </w:hyperlink>
            <w:r w:rsidR="002B1132" w:rsidRPr="00AE1778">
              <w:rPr>
                <w:rFonts w:ascii="Arial" w:hAnsi="Arial" w:cs="Arial"/>
                <w:bCs/>
                <w:sz w:val="24"/>
                <w:szCs w:val="24"/>
              </w:rPr>
              <w:t xml:space="preserve"> </w:t>
            </w:r>
          </w:p>
          <w:p w14:paraId="098B7471" w14:textId="6759FE88" w:rsidR="00CF2228" w:rsidRPr="00AE1778" w:rsidRDefault="0055327D" w:rsidP="00AE1778">
            <w:pPr>
              <w:spacing w:line="360" w:lineRule="auto"/>
              <w:jc w:val="both"/>
              <w:rPr>
                <w:rFonts w:ascii="Arial" w:hAnsi="Arial" w:cs="Arial"/>
                <w:bCs/>
                <w:sz w:val="24"/>
                <w:szCs w:val="24"/>
              </w:rPr>
            </w:pPr>
            <w:r w:rsidRPr="00AE1778">
              <w:rPr>
                <w:rFonts w:ascii="Arial" w:hAnsi="Arial" w:cs="Arial"/>
                <w:bCs/>
                <w:sz w:val="24"/>
                <w:szCs w:val="24"/>
              </w:rPr>
              <w:t>K</w:t>
            </w:r>
            <w:r w:rsidR="00224331" w:rsidRPr="00AE1778">
              <w:rPr>
                <w:rFonts w:ascii="Arial" w:hAnsi="Arial" w:cs="Arial"/>
                <w:bCs/>
                <w:sz w:val="24"/>
                <w:szCs w:val="24"/>
              </w:rPr>
              <w:t xml:space="preserve">arlsson, L. C., Malen, T., Kaakinen, J. K. and </w:t>
            </w:r>
            <w:proofErr w:type="spellStart"/>
            <w:r w:rsidR="00224331" w:rsidRPr="00AE1778">
              <w:rPr>
                <w:rFonts w:ascii="Arial" w:hAnsi="Arial" w:cs="Arial"/>
                <w:bCs/>
                <w:sz w:val="24"/>
                <w:szCs w:val="24"/>
              </w:rPr>
              <w:t>Antfolk</w:t>
            </w:r>
            <w:proofErr w:type="spellEnd"/>
            <w:r w:rsidR="00224331" w:rsidRPr="00AE1778">
              <w:rPr>
                <w:rFonts w:ascii="Arial" w:hAnsi="Arial" w:cs="Arial"/>
                <w:bCs/>
                <w:sz w:val="24"/>
                <w:szCs w:val="24"/>
              </w:rPr>
              <w:t>, J. (2018)</w:t>
            </w:r>
            <w:r w:rsidR="008C1601" w:rsidRPr="00AE1778">
              <w:rPr>
                <w:rFonts w:ascii="Arial" w:hAnsi="Arial" w:cs="Arial"/>
                <w:bCs/>
                <w:sz w:val="24"/>
                <w:szCs w:val="24"/>
              </w:rPr>
              <w:t xml:space="preserve"> ‘The Effect of Sex and Perpetrator-Victim Relationship on Perceptions of Domestic Homicide’, </w:t>
            </w:r>
            <w:r w:rsidR="00982CF4" w:rsidRPr="00AE1778">
              <w:rPr>
                <w:rFonts w:ascii="Arial" w:hAnsi="Arial" w:cs="Arial"/>
                <w:bCs/>
                <w:i/>
                <w:iCs/>
                <w:sz w:val="24"/>
                <w:szCs w:val="24"/>
              </w:rPr>
              <w:t xml:space="preserve">Journal of Interpersonal Violence, </w:t>
            </w:r>
            <w:r w:rsidR="00982CF4" w:rsidRPr="00AE1778">
              <w:rPr>
                <w:rFonts w:ascii="Arial" w:hAnsi="Arial" w:cs="Arial"/>
                <w:bCs/>
                <w:sz w:val="24"/>
                <w:szCs w:val="24"/>
              </w:rPr>
              <w:t xml:space="preserve">36(7-8). Available at: </w:t>
            </w:r>
            <w:hyperlink r:id="rId24" w:history="1">
              <w:r w:rsidR="000F57F7" w:rsidRPr="00AE1778">
                <w:rPr>
                  <w:rStyle w:val="Hyperlink"/>
                  <w:rFonts w:ascii="Arial" w:hAnsi="Arial" w:cs="Arial"/>
                  <w:bCs/>
                  <w:sz w:val="24"/>
                  <w:szCs w:val="24"/>
                </w:rPr>
                <w:t>https://doi-org.uwtsd.idm.oclc.org/10.1177/0886260518775162</w:t>
              </w:r>
            </w:hyperlink>
            <w:r w:rsidR="000F57F7" w:rsidRPr="00AE1778">
              <w:rPr>
                <w:rFonts w:ascii="Arial" w:hAnsi="Arial" w:cs="Arial"/>
                <w:bCs/>
                <w:sz w:val="24"/>
                <w:szCs w:val="24"/>
              </w:rPr>
              <w:t xml:space="preserve"> </w:t>
            </w:r>
          </w:p>
          <w:p w14:paraId="0F78085A" w14:textId="0A58BE5C" w:rsidR="0097252E" w:rsidRPr="00AE1778" w:rsidRDefault="001E6FF0" w:rsidP="00AE1778">
            <w:pPr>
              <w:spacing w:line="360" w:lineRule="auto"/>
              <w:jc w:val="both"/>
              <w:rPr>
                <w:rFonts w:ascii="Arial" w:hAnsi="Arial" w:cs="Arial"/>
                <w:bCs/>
                <w:sz w:val="24"/>
                <w:szCs w:val="24"/>
              </w:rPr>
            </w:pPr>
            <w:r w:rsidRPr="00AE1778">
              <w:rPr>
                <w:rFonts w:ascii="Arial" w:hAnsi="Arial" w:cs="Arial"/>
                <w:bCs/>
                <w:sz w:val="24"/>
                <w:szCs w:val="24"/>
              </w:rPr>
              <w:t>Morgan, K., Man, M. S., Bloomer, R., Cochrane, M., Cole</w:t>
            </w:r>
            <w:r w:rsidR="000628E7" w:rsidRPr="00AE1778">
              <w:rPr>
                <w:rFonts w:ascii="Arial" w:hAnsi="Arial" w:cs="Arial"/>
                <w:bCs/>
                <w:sz w:val="24"/>
                <w:szCs w:val="24"/>
              </w:rPr>
              <w:t xml:space="preserve">, M., </w:t>
            </w:r>
            <w:proofErr w:type="spellStart"/>
            <w:r w:rsidR="000628E7" w:rsidRPr="00AE1778">
              <w:rPr>
                <w:rFonts w:ascii="Arial" w:hAnsi="Arial" w:cs="Arial"/>
                <w:bCs/>
                <w:sz w:val="24"/>
                <w:szCs w:val="24"/>
              </w:rPr>
              <w:t>Dheensa</w:t>
            </w:r>
            <w:proofErr w:type="spellEnd"/>
            <w:r w:rsidR="000628E7" w:rsidRPr="00AE1778">
              <w:rPr>
                <w:rFonts w:ascii="Arial" w:hAnsi="Arial" w:cs="Arial"/>
                <w:bCs/>
                <w:sz w:val="24"/>
                <w:szCs w:val="24"/>
              </w:rPr>
              <w:t xml:space="preserve">, S., </w:t>
            </w:r>
            <w:proofErr w:type="spellStart"/>
            <w:r w:rsidR="000628E7" w:rsidRPr="00AE1778">
              <w:rPr>
                <w:rFonts w:ascii="Arial" w:hAnsi="Arial" w:cs="Arial"/>
                <w:bCs/>
                <w:sz w:val="24"/>
                <w:szCs w:val="24"/>
              </w:rPr>
              <w:t>Eisenstodt</w:t>
            </w:r>
            <w:proofErr w:type="spellEnd"/>
            <w:r w:rsidR="000628E7" w:rsidRPr="00AE1778">
              <w:rPr>
                <w:rFonts w:ascii="Arial" w:hAnsi="Arial" w:cs="Arial"/>
                <w:bCs/>
                <w:sz w:val="24"/>
                <w:szCs w:val="24"/>
              </w:rPr>
              <w:t xml:space="preserve">, N., </w:t>
            </w:r>
            <w:r w:rsidR="008B044E" w:rsidRPr="00AE1778">
              <w:rPr>
                <w:rFonts w:ascii="Arial" w:hAnsi="Arial" w:cs="Arial"/>
                <w:bCs/>
                <w:sz w:val="24"/>
                <w:szCs w:val="24"/>
              </w:rPr>
              <w:t xml:space="preserve">Feder, G., Gaunt, D. M. and Leach, R. (2023) ‘The effectiveness and cost-effectiveness of a group domestic abuse </w:t>
            </w:r>
            <w:r w:rsidR="00827912" w:rsidRPr="00AE1778">
              <w:rPr>
                <w:rFonts w:ascii="Arial" w:hAnsi="Arial" w:cs="Arial"/>
                <w:bCs/>
                <w:sz w:val="24"/>
                <w:szCs w:val="24"/>
              </w:rPr>
              <w:t xml:space="preserve">perpetrator programme: protocol for a randomised controlled trial’, </w:t>
            </w:r>
            <w:r w:rsidR="00827912" w:rsidRPr="00AE1778">
              <w:rPr>
                <w:rFonts w:ascii="Arial" w:hAnsi="Arial" w:cs="Arial"/>
                <w:bCs/>
                <w:i/>
                <w:iCs/>
                <w:sz w:val="24"/>
                <w:szCs w:val="24"/>
              </w:rPr>
              <w:t xml:space="preserve">Trials, </w:t>
            </w:r>
            <w:r w:rsidR="00827912" w:rsidRPr="00AE1778">
              <w:rPr>
                <w:rFonts w:ascii="Arial" w:hAnsi="Arial" w:cs="Arial"/>
                <w:bCs/>
                <w:sz w:val="24"/>
                <w:szCs w:val="24"/>
              </w:rPr>
              <w:t xml:space="preserve">24(1), p. 617. Available at: </w:t>
            </w:r>
            <w:hyperlink r:id="rId25" w:history="1">
              <w:r w:rsidR="00271969" w:rsidRPr="00AE1778">
                <w:rPr>
                  <w:rStyle w:val="Hyperlink"/>
                  <w:rFonts w:ascii="Arial" w:hAnsi="Arial" w:cs="Arial"/>
                  <w:bCs/>
                  <w:sz w:val="24"/>
                  <w:szCs w:val="24"/>
                </w:rPr>
                <w:t>https://www.proquest.com/docview/2869800836/abstract?accountid=130472&amp;scrollToView=Author&amp;sourcetype=Scholarly%20Journals</w:t>
              </w:r>
            </w:hyperlink>
            <w:r w:rsidR="00271969" w:rsidRPr="00AE1778">
              <w:rPr>
                <w:rFonts w:ascii="Arial" w:hAnsi="Arial" w:cs="Arial"/>
                <w:bCs/>
                <w:sz w:val="24"/>
                <w:szCs w:val="24"/>
              </w:rPr>
              <w:t xml:space="preserve"> </w:t>
            </w:r>
          </w:p>
          <w:p w14:paraId="4EE69928" w14:textId="079D7C48" w:rsidR="009B0DA6" w:rsidRPr="00AE1778" w:rsidRDefault="009B0DA6" w:rsidP="00AE1778">
            <w:pPr>
              <w:spacing w:line="360" w:lineRule="auto"/>
              <w:jc w:val="both"/>
              <w:rPr>
                <w:rFonts w:ascii="Arial" w:hAnsi="Arial" w:cs="Arial"/>
                <w:bCs/>
                <w:sz w:val="24"/>
                <w:szCs w:val="24"/>
              </w:rPr>
            </w:pPr>
            <w:r w:rsidRPr="00AE1778">
              <w:rPr>
                <w:rFonts w:ascii="Arial" w:hAnsi="Arial" w:cs="Arial"/>
                <w:bCs/>
                <w:sz w:val="24"/>
                <w:szCs w:val="24"/>
              </w:rPr>
              <w:t>Moro, C., Scaccia</w:t>
            </w:r>
            <w:r w:rsidR="001D4A50" w:rsidRPr="00AE1778">
              <w:rPr>
                <w:rFonts w:ascii="Arial" w:hAnsi="Arial" w:cs="Arial"/>
                <w:bCs/>
                <w:sz w:val="24"/>
                <w:szCs w:val="24"/>
              </w:rPr>
              <w:t>, M., Camellini, T., Luger, L., Marrow, E. and Turchi, G.</w:t>
            </w:r>
            <w:r w:rsidR="00B67CA5" w:rsidRPr="00AE1778">
              <w:rPr>
                <w:rFonts w:ascii="Arial" w:hAnsi="Arial" w:cs="Arial"/>
                <w:bCs/>
                <w:sz w:val="24"/>
                <w:szCs w:val="24"/>
              </w:rPr>
              <w:t xml:space="preserve"> P. (2025) ‘Stigma and Emotion Regulation in Intimate Partner Violence</w:t>
            </w:r>
            <w:r w:rsidR="007A0317" w:rsidRPr="00AE1778">
              <w:rPr>
                <w:rFonts w:ascii="Arial" w:hAnsi="Arial" w:cs="Arial"/>
                <w:bCs/>
                <w:sz w:val="24"/>
                <w:szCs w:val="24"/>
              </w:rPr>
              <w:t>:</w:t>
            </w:r>
            <w:r w:rsidR="00EB679D" w:rsidRPr="00AE1778">
              <w:rPr>
                <w:rFonts w:ascii="Arial" w:hAnsi="Arial" w:cs="Arial"/>
                <w:bCs/>
                <w:sz w:val="24"/>
                <w:szCs w:val="24"/>
              </w:rPr>
              <w:t xml:space="preserve"> A Pilot Exploratory Study with Victims, Offenders and Experts</w:t>
            </w:r>
            <w:r w:rsidR="007A0317" w:rsidRPr="00AE1778">
              <w:rPr>
                <w:rFonts w:ascii="Arial" w:hAnsi="Arial" w:cs="Arial"/>
                <w:bCs/>
                <w:sz w:val="24"/>
                <w:szCs w:val="24"/>
              </w:rPr>
              <w:t xml:space="preserve">’, </w:t>
            </w:r>
            <w:r w:rsidR="007A0317" w:rsidRPr="00AE1778">
              <w:rPr>
                <w:rFonts w:ascii="Arial" w:hAnsi="Arial" w:cs="Arial"/>
                <w:bCs/>
                <w:i/>
                <w:iCs/>
                <w:sz w:val="24"/>
                <w:szCs w:val="24"/>
              </w:rPr>
              <w:t xml:space="preserve">Behavioural Sciences, </w:t>
            </w:r>
            <w:r w:rsidR="007A0317" w:rsidRPr="00AE1778">
              <w:rPr>
                <w:rFonts w:ascii="Arial" w:hAnsi="Arial" w:cs="Arial"/>
                <w:bCs/>
                <w:sz w:val="24"/>
                <w:szCs w:val="24"/>
              </w:rPr>
              <w:t>15(9)</w:t>
            </w:r>
            <w:r w:rsidR="005605A5" w:rsidRPr="00AE1778">
              <w:rPr>
                <w:rFonts w:ascii="Arial" w:hAnsi="Arial" w:cs="Arial"/>
                <w:bCs/>
                <w:sz w:val="24"/>
                <w:szCs w:val="24"/>
              </w:rPr>
              <w:t xml:space="preserve">, p. 1229. Available at: </w:t>
            </w:r>
            <w:hyperlink r:id="rId26" w:history="1">
              <w:r w:rsidR="005605A5" w:rsidRPr="00AE1778">
                <w:rPr>
                  <w:rStyle w:val="Hyperlink"/>
                  <w:rFonts w:ascii="Arial" w:hAnsi="Arial" w:cs="Arial"/>
                  <w:bCs/>
                  <w:sz w:val="24"/>
                  <w:szCs w:val="24"/>
                </w:rPr>
                <w:t>https://www.proquest.com/docview/3254466772?pq-origsite=primo_ra&amp;accountid=130472&amp;sourcetype=Scholarly%20Journals#</w:t>
              </w:r>
            </w:hyperlink>
            <w:r w:rsidR="005605A5" w:rsidRPr="00AE1778">
              <w:rPr>
                <w:rFonts w:ascii="Arial" w:hAnsi="Arial" w:cs="Arial"/>
                <w:bCs/>
                <w:sz w:val="24"/>
                <w:szCs w:val="24"/>
              </w:rPr>
              <w:t xml:space="preserve"> </w:t>
            </w:r>
          </w:p>
          <w:p w14:paraId="4A476C80" w14:textId="6D96D7ED" w:rsidR="00B275DD" w:rsidRPr="00AE1778" w:rsidRDefault="00B275DD" w:rsidP="00AE1778">
            <w:pPr>
              <w:spacing w:line="360" w:lineRule="auto"/>
              <w:jc w:val="both"/>
              <w:rPr>
                <w:rFonts w:ascii="Arial" w:hAnsi="Arial" w:cs="Arial"/>
                <w:bCs/>
                <w:sz w:val="24"/>
                <w:szCs w:val="24"/>
              </w:rPr>
            </w:pPr>
            <w:r w:rsidRPr="00AE1778">
              <w:rPr>
                <w:rFonts w:ascii="Arial" w:hAnsi="Arial" w:cs="Arial"/>
                <w:bCs/>
                <w:sz w:val="24"/>
                <w:szCs w:val="24"/>
              </w:rPr>
              <w:lastRenderedPageBreak/>
              <w:t xml:space="preserve">Pisano, G., </w:t>
            </w:r>
            <w:proofErr w:type="spellStart"/>
            <w:r w:rsidRPr="00AE1778">
              <w:rPr>
                <w:rFonts w:ascii="Arial" w:hAnsi="Arial" w:cs="Arial"/>
                <w:bCs/>
                <w:sz w:val="24"/>
                <w:szCs w:val="24"/>
              </w:rPr>
              <w:t>Widanara</w:t>
            </w:r>
            <w:r w:rsidR="007E2C5B" w:rsidRPr="00AE1778">
              <w:rPr>
                <w:rFonts w:ascii="Arial" w:hAnsi="Arial" w:cs="Arial"/>
                <w:bCs/>
                <w:sz w:val="24"/>
                <w:szCs w:val="24"/>
              </w:rPr>
              <w:t>lalage</w:t>
            </w:r>
            <w:proofErr w:type="spellEnd"/>
            <w:r w:rsidR="007E2C5B" w:rsidRPr="00AE1778">
              <w:rPr>
                <w:rFonts w:ascii="Arial" w:hAnsi="Arial" w:cs="Arial"/>
                <w:bCs/>
                <w:sz w:val="24"/>
                <w:szCs w:val="24"/>
              </w:rPr>
              <w:t>, K. B. and Willmott, D. (</w:t>
            </w:r>
            <w:r w:rsidR="00F44753" w:rsidRPr="00AE1778">
              <w:rPr>
                <w:rFonts w:ascii="Arial" w:hAnsi="Arial" w:cs="Arial"/>
                <w:bCs/>
                <w:sz w:val="24"/>
                <w:szCs w:val="24"/>
              </w:rPr>
              <w:t xml:space="preserve">2025) </w:t>
            </w:r>
            <w:proofErr w:type="gramStart"/>
            <w:r w:rsidR="00F44753" w:rsidRPr="00AE1778">
              <w:rPr>
                <w:rFonts w:ascii="Arial" w:hAnsi="Arial" w:cs="Arial"/>
                <w:bCs/>
                <w:sz w:val="24"/>
                <w:szCs w:val="24"/>
              </w:rPr>
              <w:t>‘”We</w:t>
            </w:r>
            <w:proofErr w:type="gramEnd"/>
            <w:r w:rsidR="00F44753" w:rsidRPr="00AE1778">
              <w:rPr>
                <w:rFonts w:ascii="Arial" w:hAnsi="Arial" w:cs="Arial"/>
                <w:bCs/>
                <w:sz w:val="24"/>
                <w:szCs w:val="24"/>
              </w:rPr>
              <w:t xml:space="preserve"> </w:t>
            </w:r>
            <w:proofErr w:type="gramStart"/>
            <w:r w:rsidR="00F44753" w:rsidRPr="00AE1778">
              <w:rPr>
                <w:rFonts w:ascii="Arial" w:hAnsi="Arial" w:cs="Arial"/>
                <w:bCs/>
                <w:sz w:val="24"/>
                <w:szCs w:val="24"/>
              </w:rPr>
              <w:t>have to</w:t>
            </w:r>
            <w:proofErr w:type="gramEnd"/>
            <w:r w:rsidR="00F44753" w:rsidRPr="00AE1778">
              <w:rPr>
                <w:rFonts w:ascii="Arial" w:hAnsi="Arial" w:cs="Arial"/>
                <w:bCs/>
                <w:sz w:val="24"/>
                <w:szCs w:val="24"/>
              </w:rPr>
              <w:t xml:space="preserve"> fight for our existence in the system”: exploring </w:t>
            </w:r>
            <w:r w:rsidR="001C76B2" w:rsidRPr="00AE1778">
              <w:rPr>
                <w:rFonts w:ascii="Arial" w:hAnsi="Arial" w:cs="Arial"/>
                <w:bCs/>
                <w:sz w:val="24"/>
                <w:szCs w:val="24"/>
              </w:rPr>
              <w:t xml:space="preserve">service providers’ experiences with male victims and female perpetrators of intimate partner violence’, </w:t>
            </w:r>
            <w:r w:rsidR="001C76B2" w:rsidRPr="00AE1778">
              <w:rPr>
                <w:rFonts w:ascii="Arial" w:hAnsi="Arial" w:cs="Arial"/>
                <w:bCs/>
                <w:i/>
                <w:iCs/>
                <w:sz w:val="24"/>
                <w:szCs w:val="24"/>
              </w:rPr>
              <w:t xml:space="preserve">Journal of Criminal Psychology, </w:t>
            </w:r>
            <w:r w:rsidR="001A75C2" w:rsidRPr="00AE1778">
              <w:rPr>
                <w:rFonts w:ascii="Arial" w:hAnsi="Arial" w:cs="Arial"/>
                <w:bCs/>
                <w:sz w:val="24"/>
                <w:szCs w:val="24"/>
              </w:rPr>
              <w:t xml:space="preserve">15(1), pp. 17-36. Available at: </w:t>
            </w:r>
            <w:hyperlink r:id="rId27" w:history="1">
              <w:r w:rsidR="006866E9" w:rsidRPr="00AE1778">
                <w:rPr>
                  <w:rStyle w:val="Hyperlink"/>
                  <w:rFonts w:ascii="Arial" w:hAnsi="Arial" w:cs="Arial"/>
                  <w:bCs/>
                  <w:sz w:val="24"/>
                  <w:szCs w:val="24"/>
                </w:rPr>
                <w:t>https://www.proquest.com/docview/3150563023?accountid=130472&amp;parentSessionId=Wnu6pTXTyvcnr0wfNIs4MX01xjDSWhtEk%2FcFr7unMFU%3D&amp;pq-origsite=primo_ra&amp;sourcetype=Scholarly%20Journals</w:t>
              </w:r>
            </w:hyperlink>
            <w:r w:rsidR="006866E9" w:rsidRPr="00AE1778">
              <w:rPr>
                <w:rFonts w:ascii="Arial" w:hAnsi="Arial" w:cs="Arial"/>
                <w:bCs/>
                <w:sz w:val="24"/>
                <w:szCs w:val="24"/>
              </w:rPr>
              <w:t xml:space="preserve"> </w:t>
            </w:r>
          </w:p>
          <w:p w14:paraId="17B23B5B" w14:textId="77D43E49" w:rsidR="00BD534B" w:rsidRPr="00AE1778" w:rsidRDefault="00BD534B" w:rsidP="00AE1778">
            <w:pPr>
              <w:spacing w:line="360" w:lineRule="auto"/>
              <w:jc w:val="both"/>
              <w:rPr>
                <w:rFonts w:ascii="Arial" w:hAnsi="Arial" w:cs="Arial"/>
                <w:bCs/>
                <w:sz w:val="24"/>
                <w:szCs w:val="24"/>
              </w:rPr>
            </w:pPr>
            <w:r w:rsidRPr="00AE1778">
              <w:rPr>
                <w:rFonts w:ascii="Arial" w:hAnsi="Arial" w:cs="Arial"/>
                <w:bCs/>
                <w:sz w:val="24"/>
                <w:szCs w:val="24"/>
              </w:rPr>
              <w:t>Reidy, K., Abbott, K. and Parker, S. (2023) ‘’</w:t>
            </w:r>
            <w:proofErr w:type="gramStart"/>
            <w:r w:rsidRPr="00AE1778">
              <w:rPr>
                <w:rFonts w:ascii="Arial" w:hAnsi="Arial" w:cs="Arial"/>
                <w:bCs/>
                <w:sz w:val="24"/>
                <w:szCs w:val="24"/>
              </w:rPr>
              <w:t>So</w:t>
            </w:r>
            <w:proofErr w:type="gramEnd"/>
            <w:r w:rsidRPr="00AE1778">
              <w:rPr>
                <w:rFonts w:ascii="Arial" w:hAnsi="Arial" w:cs="Arial"/>
                <w:bCs/>
                <w:sz w:val="24"/>
                <w:szCs w:val="24"/>
              </w:rPr>
              <w:t xml:space="preserve"> they hit each other’: gendered con</w:t>
            </w:r>
            <w:r w:rsidR="001E1A65" w:rsidRPr="00AE1778">
              <w:rPr>
                <w:rFonts w:ascii="Arial" w:hAnsi="Arial" w:cs="Arial"/>
                <w:bCs/>
                <w:sz w:val="24"/>
                <w:szCs w:val="24"/>
              </w:rPr>
              <w:t xml:space="preserve">structions of domestic abuse in the YouTube commentary of the Depp v Heard trial’, </w:t>
            </w:r>
            <w:r w:rsidR="008124F7" w:rsidRPr="00AE1778">
              <w:rPr>
                <w:rFonts w:ascii="Arial" w:hAnsi="Arial" w:cs="Arial"/>
                <w:bCs/>
                <w:i/>
                <w:iCs/>
                <w:sz w:val="24"/>
                <w:szCs w:val="24"/>
              </w:rPr>
              <w:t xml:space="preserve">Critical Discourse Studies, </w:t>
            </w:r>
            <w:r w:rsidR="008124F7" w:rsidRPr="00AE1778">
              <w:rPr>
                <w:rFonts w:ascii="Arial" w:hAnsi="Arial" w:cs="Arial"/>
                <w:bCs/>
                <w:sz w:val="24"/>
                <w:szCs w:val="24"/>
              </w:rPr>
              <w:t>22(3), pp. 281</w:t>
            </w:r>
            <w:r w:rsidR="00D74DAD" w:rsidRPr="00AE1778">
              <w:rPr>
                <w:rFonts w:ascii="Arial" w:hAnsi="Arial" w:cs="Arial"/>
                <w:bCs/>
                <w:sz w:val="24"/>
                <w:szCs w:val="24"/>
              </w:rPr>
              <w:t xml:space="preserve">-298. Available at: </w:t>
            </w:r>
            <w:hyperlink r:id="rId28" w:history="1">
              <w:r w:rsidR="00D74DAD" w:rsidRPr="00AE1778">
                <w:rPr>
                  <w:rStyle w:val="Hyperlink"/>
                  <w:rFonts w:ascii="Arial" w:hAnsi="Arial" w:cs="Arial"/>
                  <w:bCs/>
                  <w:sz w:val="24"/>
                  <w:szCs w:val="24"/>
                </w:rPr>
                <w:t>https://doi-org.uwtsd.idm.oclc.org/10.1080/17405904.2023.2291130</w:t>
              </w:r>
            </w:hyperlink>
            <w:r w:rsidR="00D74DAD" w:rsidRPr="00AE1778">
              <w:rPr>
                <w:rFonts w:ascii="Arial" w:hAnsi="Arial" w:cs="Arial"/>
                <w:bCs/>
                <w:sz w:val="24"/>
                <w:szCs w:val="24"/>
              </w:rPr>
              <w:t xml:space="preserve"> </w:t>
            </w:r>
          </w:p>
          <w:p w14:paraId="4A10F76B" w14:textId="513274A8" w:rsidR="006866E9" w:rsidRPr="00AE1778" w:rsidRDefault="006866E9" w:rsidP="00AE1778">
            <w:pPr>
              <w:spacing w:line="360" w:lineRule="auto"/>
              <w:jc w:val="both"/>
              <w:rPr>
                <w:rFonts w:ascii="Arial" w:hAnsi="Arial" w:cs="Arial"/>
                <w:bCs/>
                <w:sz w:val="24"/>
                <w:szCs w:val="24"/>
              </w:rPr>
            </w:pPr>
            <w:proofErr w:type="spellStart"/>
            <w:r w:rsidRPr="00AE1778">
              <w:rPr>
                <w:rFonts w:ascii="Arial" w:hAnsi="Arial" w:cs="Arial"/>
                <w:bCs/>
                <w:sz w:val="24"/>
                <w:szCs w:val="24"/>
              </w:rPr>
              <w:t>Westmarland</w:t>
            </w:r>
            <w:proofErr w:type="spellEnd"/>
            <w:r w:rsidRPr="00AE1778">
              <w:rPr>
                <w:rFonts w:ascii="Arial" w:hAnsi="Arial" w:cs="Arial"/>
                <w:bCs/>
                <w:sz w:val="24"/>
                <w:szCs w:val="24"/>
              </w:rPr>
              <w:t>, N. and Burrell, S. R. (2023) ‘</w:t>
            </w:r>
            <w:r w:rsidR="0089243D" w:rsidRPr="00AE1778">
              <w:rPr>
                <w:rFonts w:ascii="Arial" w:hAnsi="Arial" w:cs="Arial"/>
                <w:bCs/>
                <w:sz w:val="24"/>
                <w:szCs w:val="24"/>
              </w:rPr>
              <w:t>’I’m a red-blooded male’: Understanding men’s experiences of domestic abuse</w:t>
            </w:r>
            <w:r w:rsidR="00F07882" w:rsidRPr="00AE1778">
              <w:rPr>
                <w:rFonts w:ascii="Arial" w:hAnsi="Arial" w:cs="Arial"/>
                <w:bCs/>
                <w:sz w:val="24"/>
                <w:szCs w:val="24"/>
              </w:rPr>
              <w:t xml:space="preserve"> through a feminist lens’, </w:t>
            </w:r>
            <w:r w:rsidR="00F07882" w:rsidRPr="00AE1778">
              <w:rPr>
                <w:rFonts w:ascii="Arial" w:hAnsi="Arial" w:cs="Arial"/>
                <w:bCs/>
                <w:i/>
                <w:iCs/>
                <w:sz w:val="24"/>
                <w:szCs w:val="24"/>
              </w:rPr>
              <w:t xml:space="preserve">Criminology &amp; Criminal Justice, </w:t>
            </w:r>
            <w:r w:rsidR="00400890" w:rsidRPr="00AE1778">
              <w:rPr>
                <w:rFonts w:ascii="Arial" w:hAnsi="Arial" w:cs="Arial"/>
                <w:bCs/>
                <w:sz w:val="24"/>
                <w:szCs w:val="24"/>
              </w:rPr>
              <w:t xml:space="preserve">25(5). Available at: </w:t>
            </w:r>
            <w:hyperlink r:id="rId29" w:history="1">
              <w:r w:rsidR="00D61673" w:rsidRPr="00AE1778">
                <w:rPr>
                  <w:rStyle w:val="Hyperlink"/>
                  <w:rFonts w:ascii="Arial" w:hAnsi="Arial" w:cs="Arial"/>
                  <w:bCs/>
                  <w:sz w:val="24"/>
                  <w:szCs w:val="24"/>
                </w:rPr>
                <w:t>https://doi.org/10.1177/17488958231210985</w:t>
              </w:r>
            </w:hyperlink>
            <w:r w:rsidR="00D61673" w:rsidRPr="00AE1778">
              <w:rPr>
                <w:rFonts w:ascii="Arial" w:hAnsi="Arial" w:cs="Arial"/>
                <w:bCs/>
                <w:sz w:val="24"/>
                <w:szCs w:val="24"/>
              </w:rPr>
              <w:t xml:space="preserve"> </w:t>
            </w:r>
          </w:p>
          <w:p w14:paraId="41F38745" w14:textId="77777777" w:rsidR="00B3336E" w:rsidRPr="00AE1778" w:rsidRDefault="00B3336E" w:rsidP="00AE1778">
            <w:pPr>
              <w:spacing w:line="360" w:lineRule="auto"/>
              <w:jc w:val="both"/>
              <w:rPr>
                <w:rFonts w:ascii="Arial" w:hAnsi="Arial" w:cs="Arial"/>
                <w:sz w:val="24"/>
                <w:szCs w:val="24"/>
              </w:rPr>
            </w:pPr>
          </w:p>
        </w:tc>
      </w:tr>
    </w:tbl>
    <w:p w14:paraId="2D741DC9" w14:textId="77777777" w:rsidR="00B3336E" w:rsidRPr="00AE1778" w:rsidRDefault="00B3336E" w:rsidP="00AE1778">
      <w:pPr>
        <w:spacing w:line="360" w:lineRule="auto"/>
        <w:jc w:val="both"/>
        <w:rPr>
          <w:rFonts w:ascii="Arial" w:hAnsi="Arial" w:cs="Arial"/>
          <w:b/>
          <w:bCs/>
          <w:sz w:val="24"/>
          <w:szCs w:val="24"/>
        </w:rPr>
      </w:pPr>
    </w:p>
    <w:p w14:paraId="3D983452" w14:textId="77777777" w:rsidR="00B3336E" w:rsidRPr="00AE1778" w:rsidRDefault="00B3336E" w:rsidP="00AE1778">
      <w:pPr>
        <w:spacing w:line="360" w:lineRule="auto"/>
        <w:rPr>
          <w:rFonts w:ascii="Arial" w:hAnsi="Arial" w:cs="Arial"/>
          <w:sz w:val="24"/>
          <w:szCs w:val="24"/>
        </w:rPr>
      </w:pPr>
    </w:p>
    <w:p w14:paraId="2995B173" w14:textId="77777777" w:rsidR="00B92A19" w:rsidRPr="00AE1778" w:rsidRDefault="00B92A19" w:rsidP="00AE1778">
      <w:pPr>
        <w:spacing w:line="360" w:lineRule="auto"/>
        <w:rPr>
          <w:rFonts w:ascii="Arial" w:hAnsi="Arial" w:cs="Arial"/>
          <w:sz w:val="24"/>
          <w:szCs w:val="24"/>
        </w:rPr>
      </w:pPr>
    </w:p>
    <w:p w14:paraId="24CCBFED" w14:textId="77777777" w:rsidR="00B92A19" w:rsidRPr="00AE1778" w:rsidRDefault="00B92A19" w:rsidP="00AE1778">
      <w:pPr>
        <w:spacing w:line="360" w:lineRule="auto"/>
        <w:rPr>
          <w:rFonts w:ascii="Arial" w:hAnsi="Arial" w:cs="Arial"/>
          <w:sz w:val="24"/>
          <w:szCs w:val="24"/>
        </w:rPr>
      </w:pPr>
    </w:p>
    <w:p w14:paraId="0CA51903" w14:textId="77777777" w:rsidR="00B92A19" w:rsidRPr="00AE1778" w:rsidRDefault="00B92A19" w:rsidP="00AE1778">
      <w:pPr>
        <w:spacing w:line="360" w:lineRule="auto"/>
        <w:rPr>
          <w:rFonts w:ascii="Arial" w:hAnsi="Arial" w:cs="Arial"/>
          <w:sz w:val="24"/>
          <w:szCs w:val="24"/>
        </w:rPr>
      </w:pPr>
    </w:p>
    <w:p w14:paraId="52CF2AA9" w14:textId="77777777" w:rsidR="00B92A19" w:rsidRPr="00AE1778" w:rsidRDefault="00B92A19" w:rsidP="00AE1778">
      <w:pPr>
        <w:spacing w:line="360" w:lineRule="auto"/>
        <w:rPr>
          <w:rFonts w:ascii="Arial" w:hAnsi="Arial" w:cs="Arial"/>
          <w:sz w:val="24"/>
          <w:szCs w:val="24"/>
        </w:rPr>
      </w:pPr>
    </w:p>
    <w:p w14:paraId="49E2F9AD" w14:textId="77777777" w:rsidR="00B92A19" w:rsidRPr="00AE1778" w:rsidRDefault="00B92A19" w:rsidP="00AE1778">
      <w:pPr>
        <w:spacing w:line="360" w:lineRule="auto"/>
        <w:rPr>
          <w:rFonts w:ascii="Arial" w:hAnsi="Arial" w:cs="Arial"/>
          <w:sz w:val="24"/>
          <w:szCs w:val="24"/>
        </w:rPr>
      </w:pPr>
    </w:p>
    <w:p w14:paraId="2CE17FA7" w14:textId="77777777" w:rsidR="00B92A19" w:rsidRPr="00AE1778" w:rsidRDefault="00B92A19" w:rsidP="00AE1778">
      <w:pPr>
        <w:spacing w:line="360" w:lineRule="auto"/>
        <w:rPr>
          <w:rFonts w:ascii="Arial" w:hAnsi="Arial" w:cs="Arial"/>
          <w:sz w:val="24"/>
          <w:szCs w:val="24"/>
        </w:rPr>
      </w:pPr>
    </w:p>
    <w:p w14:paraId="403248BA" w14:textId="77777777" w:rsidR="00B92A19" w:rsidRPr="00AE1778" w:rsidRDefault="00B92A19" w:rsidP="00AE1778">
      <w:pPr>
        <w:spacing w:line="360" w:lineRule="auto"/>
        <w:rPr>
          <w:rFonts w:ascii="Arial" w:hAnsi="Arial" w:cs="Arial"/>
          <w:sz w:val="24"/>
          <w:szCs w:val="24"/>
        </w:rPr>
      </w:pPr>
    </w:p>
    <w:p w14:paraId="1257BDCB" w14:textId="77777777" w:rsidR="00B92A19" w:rsidRPr="00AE1778" w:rsidRDefault="00B92A19" w:rsidP="00AE1778">
      <w:pPr>
        <w:spacing w:line="360" w:lineRule="auto"/>
        <w:rPr>
          <w:rFonts w:ascii="Arial" w:hAnsi="Arial" w:cs="Arial"/>
          <w:sz w:val="24"/>
          <w:szCs w:val="24"/>
        </w:rPr>
      </w:pPr>
    </w:p>
    <w:p w14:paraId="315CBDB1" w14:textId="77777777" w:rsidR="00B92A19" w:rsidRPr="00AE1778" w:rsidRDefault="00B92A19" w:rsidP="00AE1778">
      <w:pPr>
        <w:spacing w:line="360" w:lineRule="auto"/>
        <w:rPr>
          <w:rFonts w:ascii="Arial" w:hAnsi="Arial" w:cs="Arial"/>
          <w:sz w:val="24"/>
          <w:szCs w:val="24"/>
        </w:rPr>
      </w:pPr>
    </w:p>
    <w:p w14:paraId="26388226" w14:textId="77777777" w:rsidR="00B92A19" w:rsidRPr="00AE1778" w:rsidRDefault="00B92A19" w:rsidP="00AE1778">
      <w:pPr>
        <w:spacing w:line="360" w:lineRule="auto"/>
        <w:rPr>
          <w:rFonts w:ascii="Arial" w:hAnsi="Arial" w:cs="Arial"/>
          <w:sz w:val="24"/>
          <w:szCs w:val="24"/>
        </w:rPr>
      </w:pPr>
    </w:p>
    <w:p w14:paraId="281DA339" w14:textId="77777777" w:rsidR="00B92A19" w:rsidRPr="00AE1778" w:rsidRDefault="00B92A19" w:rsidP="00AE1778">
      <w:pPr>
        <w:spacing w:line="360" w:lineRule="auto"/>
        <w:rPr>
          <w:rFonts w:ascii="Arial" w:hAnsi="Arial" w:cs="Arial"/>
          <w:sz w:val="24"/>
          <w:szCs w:val="24"/>
        </w:rPr>
      </w:pPr>
    </w:p>
    <w:p w14:paraId="55BC2D96" w14:textId="77777777" w:rsidR="00B92A19" w:rsidRPr="00AE1778" w:rsidRDefault="00B92A19" w:rsidP="00AE1778">
      <w:pPr>
        <w:spacing w:line="360" w:lineRule="auto"/>
        <w:rPr>
          <w:rFonts w:ascii="Arial" w:hAnsi="Arial" w:cs="Arial"/>
          <w:sz w:val="24"/>
          <w:szCs w:val="24"/>
        </w:rPr>
      </w:pPr>
    </w:p>
    <w:p w14:paraId="592C9583" w14:textId="77777777" w:rsidR="00B92A19" w:rsidRPr="00AE1778" w:rsidRDefault="00B92A19" w:rsidP="00AE1778">
      <w:pPr>
        <w:spacing w:line="360" w:lineRule="auto"/>
        <w:rPr>
          <w:rFonts w:ascii="Arial" w:hAnsi="Arial" w:cs="Arial"/>
          <w:sz w:val="24"/>
          <w:szCs w:val="24"/>
        </w:rPr>
      </w:pPr>
    </w:p>
    <w:p w14:paraId="4DD0C55B" w14:textId="5F7CC065" w:rsidR="00C3508C" w:rsidRPr="00AE1778" w:rsidRDefault="00C3508C" w:rsidP="00AE1778">
      <w:pPr>
        <w:pStyle w:val="Heading1"/>
        <w:spacing w:line="360" w:lineRule="auto"/>
        <w:rPr>
          <w:rFonts w:cs="Arial"/>
          <w:sz w:val="24"/>
          <w:szCs w:val="24"/>
        </w:rPr>
      </w:pPr>
      <w:bookmarkStart w:id="3" w:name="_Toc161332006"/>
      <w:r w:rsidRPr="00AE1778">
        <w:rPr>
          <w:rFonts w:cs="Arial"/>
          <w:sz w:val="24"/>
          <w:szCs w:val="24"/>
        </w:rPr>
        <w:lastRenderedPageBreak/>
        <w:t>Task 3: Ethics Form</w:t>
      </w:r>
      <w:bookmarkEnd w:id="3"/>
      <w:r w:rsidRPr="00AE1778">
        <w:rPr>
          <w:rFonts w:cs="Arial"/>
          <w:sz w:val="24"/>
          <w:szCs w:val="24"/>
        </w:rPr>
        <w:t xml:space="preserve"> </w:t>
      </w:r>
    </w:p>
    <w:p w14:paraId="67E6159A" w14:textId="77777777" w:rsidR="00B92A19" w:rsidRPr="00AE1778" w:rsidRDefault="00B92A19" w:rsidP="00AE1778">
      <w:pPr>
        <w:spacing w:line="360" w:lineRule="auto"/>
        <w:rPr>
          <w:rFonts w:ascii="Arial" w:hAnsi="Arial" w:cs="Arial"/>
          <w:sz w:val="24"/>
          <w:szCs w:val="24"/>
        </w:rPr>
      </w:pPr>
    </w:p>
    <w:p w14:paraId="279E7DAD" w14:textId="77777777" w:rsidR="00B92A19" w:rsidRPr="00AE1778" w:rsidRDefault="00B92A19" w:rsidP="00AE1778">
      <w:pPr>
        <w:tabs>
          <w:tab w:val="left" w:pos="5103"/>
        </w:tabs>
        <w:spacing w:line="360" w:lineRule="auto"/>
        <w:jc w:val="center"/>
        <w:rPr>
          <w:rFonts w:ascii="Arial" w:hAnsi="Arial" w:cs="Arial"/>
          <w:b/>
          <w:bCs/>
          <w:sz w:val="24"/>
          <w:szCs w:val="24"/>
        </w:rPr>
      </w:pPr>
      <w:r w:rsidRPr="00AE1778">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E1778" w14:paraId="1ECF5C3C" w14:textId="77777777" w:rsidTr="00B92A19">
        <w:tc>
          <w:tcPr>
            <w:tcW w:w="10435" w:type="dxa"/>
          </w:tcPr>
          <w:p w14:paraId="5CE356EA"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
                <w:bCs/>
                <w:sz w:val="24"/>
                <w:szCs w:val="24"/>
              </w:rPr>
            </w:pPr>
            <w:r w:rsidRPr="00AE1778">
              <w:rPr>
                <w:rFonts w:ascii="Arial" w:hAnsi="Arial" w:cs="Arial"/>
                <w:b/>
                <w:bCs/>
                <w:sz w:val="24"/>
                <w:szCs w:val="24"/>
              </w:rPr>
              <w:t>RESEARCH STUDENTS</w:t>
            </w:r>
          </w:p>
          <w:p w14:paraId="188A2C25"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4"/>
                <w:szCs w:val="24"/>
              </w:rPr>
            </w:pPr>
            <w:r w:rsidRPr="00AE1778">
              <w:rPr>
                <w:rFonts w:ascii="Arial" w:hAnsi="Arial" w:cs="Arial"/>
                <w:sz w:val="24"/>
                <w:szCs w:val="24"/>
              </w:rPr>
              <w:t xml:space="preserve">This form is to be completed by the student within </w:t>
            </w:r>
            <w:r w:rsidRPr="00AE1778">
              <w:rPr>
                <w:rFonts w:ascii="Arial" w:hAnsi="Arial" w:cs="Arial"/>
                <w:b/>
                <w:sz w:val="24"/>
                <w:szCs w:val="24"/>
              </w:rPr>
              <w:t>SIX</w:t>
            </w:r>
            <w:r w:rsidRPr="00AE1778">
              <w:rPr>
                <w:rFonts w:ascii="Arial" w:hAnsi="Arial" w:cs="Arial"/>
                <w:sz w:val="24"/>
                <w:szCs w:val="24"/>
              </w:rPr>
              <w:t xml:space="preserve"> months for full-time students and </w:t>
            </w:r>
            <w:r w:rsidRPr="00AE1778">
              <w:rPr>
                <w:rFonts w:ascii="Arial" w:hAnsi="Arial" w:cs="Arial"/>
                <w:b/>
                <w:sz w:val="24"/>
                <w:szCs w:val="24"/>
              </w:rPr>
              <w:t xml:space="preserve">TWELVE </w:t>
            </w:r>
            <w:r w:rsidRPr="00AE1778">
              <w:rPr>
                <w:rFonts w:ascii="Arial" w:hAnsi="Arial" w:cs="Arial"/>
                <w:sz w:val="24"/>
                <w:szCs w:val="24"/>
              </w:rPr>
              <w:t xml:space="preserve">months for part time students, after the commencement of the research degree or following progression to Part Two of your course. </w:t>
            </w:r>
          </w:p>
          <w:p w14:paraId="07CC58D1"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4"/>
                <w:szCs w:val="24"/>
              </w:rPr>
            </w:pPr>
          </w:p>
          <w:p w14:paraId="45780771"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4"/>
                <w:szCs w:val="24"/>
              </w:rPr>
            </w:pPr>
            <w:r w:rsidRPr="00AE1778">
              <w:rPr>
                <w:rFonts w:ascii="Arial" w:hAnsi="Arial" w:cs="Arial"/>
                <w:bCs/>
                <w:sz w:val="24"/>
                <w:szCs w:val="24"/>
              </w:rPr>
              <w:t xml:space="preserve">Once complete, submit this form via the </w:t>
            </w:r>
            <w:proofErr w:type="spellStart"/>
            <w:r w:rsidRPr="00AE1778">
              <w:rPr>
                <w:rFonts w:ascii="Arial" w:hAnsi="Arial" w:cs="Arial"/>
                <w:b/>
                <w:i/>
                <w:iCs/>
                <w:sz w:val="24"/>
                <w:szCs w:val="24"/>
                <w:u w:val="single"/>
              </w:rPr>
              <w:t>MyTSD</w:t>
            </w:r>
            <w:proofErr w:type="spellEnd"/>
            <w:r w:rsidRPr="00AE1778">
              <w:rPr>
                <w:rFonts w:ascii="Arial" w:hAnsi="Arial" w:cs="Arial"/>
                <w:b/>
                <w:i/>
                <w:iCs/>
                <w:sz w:val="24"/>
                <w:szCs w:val="24"/>
                <w:u w:val="single"/>
              </w:rPr>
              <w:t xml:space="preserve"> Doctoral College Portal</w:t>
            </w:r>
            <w:r w:rsidRPr="00AE1778">
              <w:rPr>
                <w:rFonts w:ascii="Arial" w:hAnsi="Arial" w:cs="Arial"/>
                <w:bCs/>
                <w:sz w:val="24"/>
                <w:szCs w:val="24"/>
              </w:rPr>
              <w:t xml:space="preserve"> at (</w:t>
            </w:r>
            <w:hyperlink r:id="rId30" w:history="1">
              <w:r w:rsidRPr="00AE1778">
                <w:rPr>
                  <w:rStyle w:val="Hyperlink"/>
                  <w:rFonts w:ascii="Arial" w:hAnsi="Arial" w:cs="Arial"/>
                  <w:bCs/>
                  <w:sz w:val="24"/>
                  <w:szCs w:val="24"/>
                </w:rPr>
                <w:t>https://mytsd.uwtsd.ac.uk</w:t>
              </w:r>
            </w:hyperlink>
            <w:r w:rsidRPr="00AE1778">
              <w:rPr>
                <w:rFonts w:ascii="Arial" w:hAnsi="Arial" w:cs="Arial"/>
                <w:bCs/>
                <w:sz w:val="24"/>
                <w:szCs w:val="24"/>
              </w:rPr>
              <w:t>).</w:t>
            </w:r>
          </w:p>
          <w:p w14:paraId="28C258C3"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4"/>
                <w:szCs w:val="24"/>
              </w:rPr>
            </w:pPr>
          </w:p>
          <w:p w14:paraId="42D3FB18"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4"/>
                <w:szCs w:val="24"/>
              </w:rPr>
            </w:pPr>
            <w:r w:rsidRPr="00AE1778">
              <w:rPr>
                <w:rFonts w:ascii="Arial" w:hAnsi="Arial" w:cs="Arial"/>
                <w:sz w:val="24"/>
                <w:szCs w:val="24"/>
              </w:rPr>
              <w:t>This document is also available in Welsh.</w:t>
            </w:r>
          </w:p>
          <w:p w14:paraId="5954A1C8" w14:textId="77777777" w:rsidR="00B92A19" w:rsidRPr="00AE1778" w:rsidRDefault="00B92A19" w:rsidP="00AE1778">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4"/>
                <w:szCs w:val="24"/>
              </w:rPr>
            </w:pPr>
          </w:p>
        </w:tc>
      </w:tr>
      <w:tr w:rsidR="00B92A19" w:rsidRPr="00AE1778" w14:paraId="2EBF531D" w14:textId="77777777" w:rsidTr="00B92A19">
        <w:tc>
          <w:tcPr>
            <w:tcW w:w="10435" w:type="dxa"/>
          </w:tcPr>
          <w:p w14:paraId="141236D3"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t>RESEARCH STAFF ONLY</w:t>
            </w:r>
          </w:p>
          <w:p w14:paraId="19CE0C01"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All communications relating to this application during its processing must be in writing and emailed to </w:t>
            </w:r>
            <w:hyperlink r:id="rId31" w:history="1">
              <w:r w:rsidRPr="00AE1778">
                <w:rPr>
                  <w:rStyle w:val="Hyperlink"/>
                  <w:rFonts w:ascii="Arial" w:hAnsi="Arial" w:cs="Arial"/>
                  <w:sz w:val="24"/>
                  <w:szCs w:val="24"/>
                </w:rPr>
                <w:t>pgresearch@uwtsd.ac.uk</w:t>
              </w:r>
            </w:hyperlink>
            <w:r w:rsidRPr="00AE1778">
              <w:rPr>
                <w:rFonts w:ascii="Arial" w:hAnsi="Arial" w:cs="Arial"/>
                <w:sz w:val="24"/>
                <w:szCs w:val="24"/>
              </w:rPr>
              <w:t xml:space="preserve"> , with the title ‘Ethical Approval’ followed by your name.</w:t>
            </w:r>
          </w:p>
          <w:p w14:paraId="10AF438E" w14:textId="77777777" w:rsidR="00B92A19" w:rsidRPr="00AE1778" w:rsidRDefault="00B92A19" w:rsidP="00AE1778">
            <w:pPr>
              <w:spacing w:line="360" w:lineRule="auto"/>
              <w:rPr>
                <w:rFonts w:ascii="Arial" w:hAnsi="Arial" w:cs="Arial"/>
                <w:sz w:val="24"/>
                <w:szCs w:val="24"/>
              </w:rPr>
            </w:pPr>
          </w:p>
        </w:tc>
      </w:tr>
      <w:tr w:rsidR="00B92A19" w:rsidRPr="00AE1778" w14:paraId="5B6B95E7" w14:textId="77777777" w:rsidTr="00B92A19">
        <w:tc>
          <w:tcPr>
            <w:tcW w:w="10435" w:type="dxa"/>
          </w:tcPr>
          <w:p w14:paraId="7CE43FAC" w14:textId="77777777" w:rsidR="00B92A19" w:rsidRPr="00AE1778" w:rsidRDefault="00B92A19" w:rsidP="00AE177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4"/>
                <w:szCs w:val="24"/>
              </w:rPr>
            </w:pPr>
            <w:r w:rsidRPr="00AE1778">
              <w:rPr>
                <w:rFonts w:ascii="Arial" w:hAnsi="Arial" w:cs="Arial"/>
                <w:b/>
                <w:bCs/>
                <w:sz w:val="24"/>
                <w:szCs w:val="24"/>
              </w:rPr>
              <w:t xml:space="preserve">STUDENTS ON UNDERGRADUATE OR TAUGHT MASTERS PROGRAMMES </w:t>
            </w:r>
            <w:r w:rsidRPr="00AE1778">
              <w:rPr>
                <w:rFonts w:ascii="Arial" w:hAnsi="Arial" w:cs="Arial"/>
                <w:bCs/>
                <w:sz w:val="24"/>
                <w:szCs w:val="24"/>
              </w:rPr>
              <w:t>should submit this form (and receive the outcome) via systems explained to you by the supervisor/module leader.</w:t>
            </w:r>
          </w:p>
        </w:tc>
      </w:tr>
    </w:tbl>
    <w:p w14:paraId="06481F0E" w14:textId="77777777" w:rsidR="00B92A19" w:rsidRPr="00AE1778" w:rsidRDefault="00B92A19" w:rsidP="00AE1778">
      <w:pPr>
        <w:tabs>
          <w:tab w:val="left" w:pos="5103"/>
        </w:tabs>
        <w:spacing w:line="360" w:lineRule="auto"/>
        <w:jc w:val="center"/>
        <w:rPr>
          <w:rFonts w:ascii="Arial" w:hAnsi="Arial" w:cs="Arial"/>
          <w:b/>
          <w:bCs/>
          <w:sz w:val="24"/>
          <w:szCs w:val="24"/>
        </w:rPr>
      </w:pPr>
    </w:p>
    <w:p w14:paraId="5E1EFD83" w14:textId="77777777" w:rsidR="00B92A19" w:rsidRPr="00AE1778" w:rsidRDefault="00B92A19" w:rsidP="00AE1778">
      <w:pPr>
        <w:tabs>
          <w:tab w:val="left" w:pos="5103"/>
        </w:tabs>
        <w:spacing w:line="360" w:lineRule="auto"/>
        <w:jc w:val="both"/>
        <w:rPr>
          <w:rFonts w:ascii="Arial" w:hAnsi="Arial" w:cs="Arial"/>
          <w:b/>
          <w:bCs/>
          <w:sz w:val="24"/>
          <w:szCs w:val="24"/>
        </w:rPr>
      </w:pPr>
      <w:proofErr w:type="gramStart"/>
      <w:r w:rsidRPr="00AE1778">
        <w:rPr>
          <w:rFonts w:ascii="Arial" w:hAnsi="Arial" w:cs="Arial"/>
          <w:b/>
          <w:bCs/>
          <w:sz w:val="24"/>
          <w:szCs w:val="24"/>
        </w:rPr>
        <w:t>In order for</w:t>
      </w:r>
      <w:proofErr w:type="gramEnd"/>
      <w:r w:rsidRPr="00AE1778">
        <w:rPr>
          <w:rFonts w:ascii="Arial" w:hAnsi="Arial" w:cs="Arial"/>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E1778" w:rsidRDefault="00B92A19" w:rsidP="00AE1778">
      <w:pPr>
        <w:tabs>
          <w:tab w:val="left" w:pos="5103"/>
        </w:tabs>
        <w:spacing w:line="360" w:lineRule="auto"/>
        <w:jc w:val="center"/>
        <w:rPr>
          <w:rFonts w:ascii="Arial" w:hAnsi="Arial" w:cs="Arial"/>
          <w:b/>
          <w:bCs/>
          <w:sz w:val="24"/>
          <w:szCs w:val="24"/>
        </w:rPr>
      </w:pPr>
    </w:p>
    <w:p w14:paraId="53C7F06E" w14:textId="77777777" w:rsidR="00B92A19" w:rsidRPr="00AE1778" w:rsidRDefault="00B92A19" w:rsidP="00AE1778">
      <w:pPr>
        <w:tabs>
          <w:tab w:val="left" w:pos="5103"/>
        </w:tabs>
        <w:spacing w:line="360" w:lineRule="auto"/>
        <w:jc w:val="both"/>
        <w:rPr>
          <w:rFonts w:ascii="Arial" w:hAnsi="Arial" w:cs="Arial"/>
          <w:sz w:val="24"/>
          <w:szCs w:val="24"/>
        </w:rPr>
      </w:pPr>
      <w:r w:rsidRPr="00AE1778">
        <w:rPr>
          <w:rFonts w:ascii="Arial" w:hAnsi="Arial" w:cs="Arial"/>
          <w:sz w:val="24"/>
          <w:szCs w:val="24"/>
        </w:rPr>
        <w:t xml:space="preserve">The University follows the OECD Frascati manual definition of </w:t>
      </w:r>
      <w:r w:rsidRPr="00AE1778">
        <w:rPr>
          <w:rFonts w:ascii="Arial" w:hAnsi="Arial" w:cs="Arial"/>
          <w:b/>
          <w:sz w:val="24"/>
          <w:szCs w:val="24"/>
        </w:rPr>
        <w:t>research activity</w:t>
      </w:r>
      <w:r w:rsidRPr="00AE1778">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E1778" w:rsidRDefault="00B92A19" w:rsidP="00AE1778">
      <w:pPr>
        <w:tabs>
          <w:tab w:val="left" w:pos="5103"/>
        </w:tabs>
        <w:spacing w:line="360" w:lineRule="auto"/>
        <w:jc w:val="both"/>
        <w:rPr>
          <w:rFonts w:ascii="Arial" w:hAnsi="Arial" w:cs="Arial"/>
          <w:sz w:val="24"/>
          <w:szCs w:val="24"/>
        </w:rPr>
      </w:pPr>
    </w:p>
    <w:p w14:paraId="47A4CCB7" w14:textId="77777777" w:rsidR="00B92A19" w:rsidRPr="00AE1778" w:rsidRDefault="00B92A19" w:rsidP="00AE1778">
      <w:pPr>
        <w:tabs>
          <w:tab w:val="left" w:pos="5103"/>
        </w:tabs>
        <w:spacing w:line="360" w:lineRule="auto"/>
        <w:jc w:val="both"/>
        <w:rPr>
          <w:rFonts w:ascii="Arial" w:hAnsi="Arial" w:cs="Arial"/>
          <w:sz w:val="24"/>
          <w:szCs w:val="24"/>
        </w:rPr>
      </w:pPr>
      <w:r w:rsidRPr="00AE1778">
        <w:rPr>
          <w:rFonts w:ascii="Arial" w:hAnsi="Arial" w:cs="Arial"/>
          <w:sz w:val="24"/>
          <w:szCs w:val="24"/>
        </w:rPr>
        <w:t>The individual undertaking the research activity is known as the “principal researcher”.</w:t>
      </w:r>
    </w:p>
    <w:p w14:paraId="184E7295" w14:textId="77777777" w:rsidR="00B92A19" w:rsidRPr="00AE1778" w:rsidRDefault="00B92A19" w:rsidP="00AE1778">
      <w:pPr>
        <w:tabs>
          <w:tab w:val="left" w:pos="5103"/>
        </w:tabs>
        <w:spacing w:line="360" w:lineRule="auto"/>
        <w:jc w:val="both"/>
        <w:rPr>
          <w:rFonts w:ascii="Arial" w:hAnsi="Arial" w:cs="Arial"/>
          <w:sz w:val="24"/>
          <w:szCs w:val="24"/>
        </w:rPr>
      </w:pPr>
    </w:p>
    <w:p w14:paraId="148E7966" w14:textId="77777777" w:rsidR="00B92A19" w:rsidRPr="00AE1778" w:rsidRDefault="00B92A19" w:rsidP="00AE1778">
      <w:pPr>
        <w:tabs>
          <w:tab w:val="left" w:pos="5103"/>
        </w:tabs>
        <w:spacing w:line="360" w:lineRule="auto"/>
        <w:jc w:val="both"/>
        <w:rPr>
          <w:rFonts w:ascii="Arial" w:hAnsi="Arial" w:cs="Arial"/>
          <w:sz w:val="24"/>
          <w:szCs w:val="24"/>
        </w:rPr>
      </w:pPr>
      <w:r w:rsidRPr="00AE1778">
        <w:rPr>
          <w:rFonts w:ascii="Arial" w:hAnsi="Arial" w:cs="Arial"/>
          <w:sz w:val="24"/>
          <w:szCs w:val="24"/>
        </w:rPr>
        <w:t>Ethical approval is not required for routine audits, performance reviews, quality assurance studies, testing within normal educational requirements, and literary or artistic criticism.</w:t>
      </w:r>
    </w:p>
    <w:p w14:paraId="38D40B88" w14:textId="77777777" w:rsidR="00B92A19" w:rsidRPr="00AE1778" w:rsidRDefault="00B92A19" w:rsidP="00AE1778">
      <w:pPr>
        <w:tabs>
          <w:tab w:val="left" w:pos="5103"/>
        </w:tabs>
        <w:spacing w:line="360" w:lineRule="auto"/>
        <w:jc w:val="both"/>
        <w:rPr>
          <w:rFonts w:ascii="Arial" w:hAnsi="Arial" w:cs="Arial"/>
          <w:sz w:val="24"/>
          <w:szCs w:val="24"/>
        </w:rPr>
      </w:pPr>
    </w:p>
    <w:p w14:paraId="39CB3334" w14:textId="77777777" w:rsidR="00B92A19" w:rsidRPr="00AE1778" w:rsidRDefault="00B92A19" w:rsidP="00AE1778">
      <w:pPr>
        <w:tabs>
          <w:tab w:val="left" w:pos="5103"/>
        </w:tabs>
        <w:spacing w:line="360" w:lineRule="auto"/>
        <w:jc w:val="both"/>
        <w:rPr>
          <w:rFonts w:ascii="Arial" w:hAnsi="Arial" w:cs="Arial"/>
          <w:b/>
          <w:bCs/>
          <w:sz w:val="24"/>
          <w:szCs w:val="24"/>
        </w:rPr>
      </w:pPr>
      <w:r w:rsidRPr="00AE1778">
        <w:rPr>
          <w:rFonts w:ascii="Arial" w:hAnsi="Arial" w:cs="Arial"/>
          <w:b/>
          <w:bCs/>
          <w:sz w:val="24"/>
          <w:szCs w:val="24"/>
        </w:rPr>
        <w:t>Please read the notes for guidance before completing ALL sections of the form.</w:t>
      </w:r>
    </w:p>
    <w:p w14:paraId="437820B7"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728BE99D"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b/>
          <w:sz w:val="24"/>
          <w:szCs w:val="24"/>
        </w:rPr>
        <w:t>This form</w:t>
      </w:r>
      <w:r w:rsidRPr="00AE1778">
        <w:rPr>
          <w:rFonts w:ascii="Arial" w:hAnsi="Arial" w:cs="Arial"/>
          <w:sz w:val="24"/>
          <w:szCs w:val="24"/>
        </w:rPr>
        <w:t xml:space="preserve"> </w:t>
      </w:r>
      <w:r w:rsidRPr="00AE1778">
        <w:rPr>
          <w:rFonts w:ascii="Arial" w:hAnsi="Arial" w:cs="Arial"/>
          <w:b/>
          <w:sz w:val="24"/>
          <w:szCs w:val="24"/>
        </w:rPr>
        <w:t>must be completed and approved prior to undertaking any research activity.</w:t>
      </w:r>
      <w:r w:rsidRPr="00AE1778">
        <w:rPr>
          <w:rFonts w:ascii="Arial" w:hAnsi="Arial" w:cs="Arial"/>
          <w:sz w:val="24"/>
          <w:szCs w:val="24"/>
        </w:rPr>
        <w:t xml:space="preserve"> Please see Checklist for details of process for different categories of application.  </w:t>
      </w:r>
    </w:p>
    <w:p w14:paraId="44EC1E74"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440365A6"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53A7073C"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689B49E2"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2B2CD84E"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7C8E23C4"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p w14:paraId="73FF2098"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E1778"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1</w:t>
            </w:r>
          </w:p>
        </w:tc>
        <w:tc>
          <w:tcPr>
            <w:tcW w:w="3253" w:type="dxa"/>
            <w:gridSpan w:val="2"/>
            <w:shd w:val="clear" w:color="auto" w:fill="F2F2F2" w:themeFill="background1" w:themeFillShade="F2"/>
            <w:vAlign w:val="center"/>
          </w:tcPr>
          <w:p w14:paraId="11AB0D9C"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Full Name:</w:t>
            </w:r>
          </w:p>
        </w:tc>
        <w:tc>
          <w:tcPr>
            <w:tcW w:w="6636" w:type="dxa"/>
            <w:gridSpan w:val="4"/>
            <w:vAlign w:val="center"/>
          </w:tcPr>
          <w:p w14:paraId="6A35D0F7" w14:textId="0A08455B" w:rsidR="00B92A19" w:rsidRPr="00AE1778" w:rsidRDefault="00520A12" w:rsidP="00AE1778">
            <w:pPr>
              <w:spacing w:line="360" w:lineRule="auto"/>
              <w:rPr>
                <w:rFonts w:ascii="Arial" w:hAnsi="Arial" w:cs="Arial"/>
                <w:sz w:val="24"/>
                <w:szCs w:val="24"/>
              </w:rPr>
            </w:pPr>
            <w:r w:rsidRPr="00AE1778">
              <w:rPr>
                <w:rFonts w:ascii="Arial" w:hAnsi="Arial" w:cs="Arial"/>
                <w:sz w:val="24"/>
                <w:szCs w:val="24"/>
              </w:rPr>
              <w:t>Calan Wilkins</w:t>
            </w:r>
          </w:p>
        </w:tc>
      </w:tr>
      <w:tr w:rsidR="00B92A19" w:rsidRPr="00AE1778"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2</w:t>
            </w:r>
          </w:p>
        </w:tc>
        <w:tc>
          <w:tcPr>
            <w:tcW w:w="3253" w:type="dxa"/>
            <w:gridSpan w:val="2"/>
            <w:shd w:val="clear" w:color="auto" w:fill="BFBFBF" w:themeFill="background1" w:themeFillShade="BF"/>
            <w:vAlign w:val="center"/>
          </w:tcPr>
          <w:p w14:paraId="7805E7AE"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Tick all boxes that apply:</w:t>
            </w:r>
          </w:p>
        </w:tc>
        <w:tc>
          <w:tcPr>
            <w:tcW w:w="2551" w:type="dxa"/>
            <w:shd w:val="clear" w:color="auto" w:fill="F2F2F2" w:themeFill="background1" w:themeFillShade="F2"/>
            <w:vAlign w:val="center"/>
          </w:tcPr>
          <w:p w14:paraId="1595FC8B"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Member of staff:</w:t>
            </w:r>
          </w:p>
        </w:tc>
        <w:tc>
          <w:tcPr>
            <w:tcW w:w="709" w:type="dxa"/>
            <w:shd w:val="clear" w:color="auto" w:fill="BFBFBF" w:themeFill="background1" w:themeFillShade="BF"/>
            <w:vAlign w:val="center"/>
          </w:tcPr>
          <w:p w14:paraId="36061D90"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23A8F894"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Honorary research fellow:</w:t>
            </w:r>
          </w:p>
        </w:tc>
        <w:tc>
          <w:tcPr>
            <w:tcW w:w="850" w:type="dxa"/>
            <w:shd w:val="clear" w:color="auto" w:fill="BFBFBF" w:themeFill="background1" w:themeFillShade="BF"/>
            <w:vAlign w:val="center"/>
          </w:tcPr>
          <w:p w14:paraId="24550262"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tr>
      <w:tr w:rsidR="00B92A19" w:rsidRPr="00AE1778"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E1778" w:rsidRDefault="00B92A19" w:rsidP="00AE1778">
            <w:pPr>
              <w:spacing w:line="360" w:lineRule="auto"/>
              <w:rPr>
                <w:rFonts w:ascii="Arial" w:hAnsi="Arial" w:cs="Arial"/>
                <w:sz w:val="24"/>
                <w:szCs w:val="24"/>
              </w:rPr>
            </w:pPr>
          </w:p>
        </w:tc>
        <w:tc>
          <w:tcPr>
            <w:tcW w:w="2544" w:type="dxa"/>
            <w:shd w:val="clear" w:color="auto" w:fill="F2F2F2" w:themeFill="background1" w:themeFillShade="F2"/>
            <w:vAlign w:val="center"/>
          </w:tcPr>
          <w:p w14:paraId="5706C29F"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653F34" w14:textId="543BD50D" w:rsidR="00B92A19" w:rsidRPr="00AE1778" w:rsidRDefault="00520A12"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C3687E0"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07A259"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66EC017A"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019AA9"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r>
    </w:tbl>
    <w:p w14:paraId="346B76F1" w14:textId="77777777" w:rsidR="00B92A19" w:rsidRPr="00AE1778" w:rsidRDefault="00B92A19" w:rsidP="00AE1778">
      <w:pPr>
        <w:spacing w:line="360" w:lineRule="auto"/>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E1778"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3</w:t>
            </w:r>
          </w:p>
        </w:tc>
        <w:tc>
          <w:tcPr>
            <w:tcW w:w="3253" w:type="dxa"/>
            <w:shd w:val="clear" w:color="auto" w:fill="F2F2F2" w:themeFill="background1" w:themeFillShade="F2"/>
            <w:vAlign w:val="center"/>
          </w:tcPr>
          <w:p w14:paraId="44EB5E98"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Institute/Academic Discipline/Centre:</w:t>
            </w:r>
          </w:p>
        </w:tc>
        <w:tc>
          <w:tcPr>
            <w:tcW w:w="6636" w:type="dxa"/>
            <w:vAlign w:val="center"/>
          </w:tcPr>
          <w:p w14:paraId="1498B4A1" w14:textId="132583AE" w:rsidR="00B92A19" w:rsidRPr="00AE1778" w:rsidRDefault="00E2098D" w:rsidP="00AE1778">
            <w:pPr>
              <w:spacing w:line="360" w:lineRule="auto"/>
              <w:rPr>
                <w:rFonts w:ascii="Arial" w:hAnsi="Arial" w:cs="Arial"/>
                <w:sz w:val="24"/>
                <w:szCs w:val="24"/>
              </w:rPr>
            </w:pPr>
            <w:r w:rsidRPr="00AE1778">
              <w:rPr>
                <w:rFonts w:ascii="Arial" w:hAnsi="Arial" w:cs="Arial"/>
                <w:sz w:val="24"/>
                <w:szCs w:val="24"/>
              </w:rPr>
              <w:t>Institute of Management and Health</w:t>
            </w:r>
          </w:p>
          <w:p w14:paraId="41563BEF" w14:textId="6F63DE80" w:rsidR="00B92A19" w:rsidRPr="00AE1778" w:rsidRDefault="004C6E40" w:rsidP="00AE1778">
            <w:pPr>
              <w:spacing w:line="360" w:lineRule="auto"/>
              <w:rPr>
                <w:rFonts w:ascii="Arial" w:hAnsi="Arial" w:cs="Arial"/>
                <w:sz w:val="24"/>
                <w:szCs w:val="24"/>
              </w:rPr>
            </w:pPr>
            <w:r w:rsidRPr="00AE1778">
              <w:rPr>
                <w:rFonts w:ascii="Arial" w:hAnsi="Arial" w:cs="Arial"/>
                <w:sz w:val="24"/>
                <w:szCs w:val="24"/>
              </w:rPr>
              <w:t>Academic Discipline of Swansea Law School</w:t>
            </w:r>
          </w:p>
        </w:tc>
      </w:tr>
      <w:tr w:rsidR="00B92A19" w:rsidRPr="00AE1778"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4</w:t>
            </w:r>
          </w:p>
        </w:tc>
        <w:tc>
          <w:tcPr>
            <w:tcW w:w="3253" w:type="dxa"/>
            <w:shd w:val="clear" w:color="auto" w:fill="F2F2F2" w:themeFill="background1" w:themeFillShade="F2"/>
            <w:vAlign w:val="center"/>
          </w:tcPr>
          <w:p w14:paraId="5BF6E62B"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Campus:</w:t>
            </w:r>
          </w:p>
        </w:tc>
        <w:tc>
          <w:tcPr>
            <w:tcW w:w="6636" w:type="dxa"/>
            <w:vAlign w:val="center"/>
          </w:tcPr>
          <w:p w14:paraId="29E8F6E9" w14:textId="490FC0BB" w:rsidR="00B92A19" w:rsidRPr="00AE1778" w:rsidRDefault="00D42D23" w:rsidP="00AE1778">
            <w:pPr>
              <w:spacing w:line="360" w:lineRule="auto"/>
              <w:rPr>
                <w:rFonts w:ascii="Arial" w:hAnsi="Arial" w:cs="Arial"/>
                <w:sz w:val="24"/>
                <w:szCs w:val="24"/>
              </w:rPr>
            </w:pPr>
            <w:r w:rsidRPr="00AE1778">
              <w:rPr>
                <w:rFonts w:ascii="Arial" w:hAnsi="Arial" w:cs="Arial"/>
                <w:sz w:val="24"/>
                <w:szCs w:val="24"/>
              </w:rPr>
              <w:t>SA1 Waterfront</w:t>
            </w:r>
          </w:p>
          <w:p w14:paraId="695502B6" w14:textId="77777777" w:rsidR="00B92A19" w:rsidRPr="00AE1778" w:rsidRDefault="00B92A19" w:rsidP="00AE1778">
            <w:pPr>
              <w:spacing w:line="360" w:lineRule="auto"/>
              <w:rPr>
                <w:rFonts w:ascii="Arial" w:hAnsi="Arial" w:cs="Arial"/>
                <w:sz w:val="24"/>
                <w:szCs w:val="24"/>
              </w:rPr>
            </w:pPr>
          </w:p>
        </w:tc>
      </w:tr>
      <w:tr w:rsidR="00B92A19" w:rsidRPr="00AE1778"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lastRenderedPageBreak/>
              <w:t>5</w:t>
            </w:r>
          </w:p>
        </w:tc>
        <w:tc>
          <w:tcPr>
            <w:tcW w:w="3253" w:type="dxa"/>
            <w:shd w:val="clear" w:color="auto" w:fill="F2F2F2" w:themeFill="background1" w:themeFillShade="F2"/>
            <w:vAlign w:val="center"/>
          </w:tcPr>
          <w:p w14:paraId="2D96F220"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E-mail address:</w:t>
            </w:r>
          </w:p>
        </w:tc>
        <w:tc>
          <w:tcPr>
            <w:tcW w:w="6636" w:type="dxa"/>
            <w:vAlign w:val="center"/>
          </w:tcPr>
          <w:p w14:paraId="12D3855A" w14:textId="4F62BB99" w:rsidR="00B92A19" w:rsidRPr="00AE1778" w:rsidRDefault="00D73494" w:rsidP="00AE1778">
            <w:pPr>
              <w:spacing w:line="360" w:lineRule="auto"/>
              <w:rPr>
                <w:rFonts w:ascii="Arial" w:hAnsi="Arial" w:cs="Arial"/>
                <w:sz w:val="24"/>
                <w:szCs w:val="24"/>
              </w:rPr>
            </w:pPr>
            <w:r w:rsidRPr="00AE1778">
              <w:rPr>
                <w:rFonts w:ascii="Arial" w:hAnsi="Arial" w:cs="Arial"/>
                <w:sz w:val="24"/>
                <w:szCs w:val="24"/>
              </w:rPr>
              <w:t>2400656@student.uwtsd.ac.uk</w:t>
            </w:r>
          </w:p>
          <w:p w14:paraId="57AF8B5C" w14:textId="77777777" w:rsidR="00B92A19" w:rsidRPr="00AE1778" w:rsidRDefault="00B92A19" w:rsidP="00AE1778">
            <w:pPr>
              <w:spacing w:line="360" w:lineRule="auto"/>
              <w:rPr>
                <w:rFonts w:ascii="Arial" w:hAnsi="Arial" w:cs="Arial"/>
                <w:sz w:val="24"/>
                <w:szCs w:val="24"/>
              </w:rPr>
            </w:pPr>
          </w:p>
        </w:tc>
      </w:tr>
      <w:tr w:rsidR="00B92A19" w:rsidRPr="00AE1778"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6</w:t>
            </w:r>
          </w:p>
        </w:tc>
        <w:tc>
          <w:tcPr>
            <w:tcW w:w="3253" w:type="dxa"/>
            <w:shd w:val="clear" w:color="auto" w:fill="F2F2F2" w:themeFill="background1" w:themeFillShade="F2"/>
            <w:vAlign w:val="center"/>
          </w:tcPr>
          <w:p w14:paraId="7153BD08"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Contact Telephone Number:</w:t>
            </w:r>
          </w:p>
        </w:tc>
        <w:tc>
          <w:tcPr>
            <w:tcW w:w="6636" w:type="dxa"/>
            <w:vAlign w:val="center"/>
          </w:tcPr>
          <w:p w14:paraId="3487E1CE" w14:textId="1DFEA6AA" w:rsidR="00B92A19" w:rsidRPr="00AE1778" w:rsidRDefault="00D73494" w:rsidP="00AE1778">
            <w:pPr>
              <w:spacing w:line="360" w:lineRule="auto"/>
              <w:rPr>
                <w:rFonts w:ascii="Arial" w:hAnsi="Arial" w:cs="Arial"/>
                <w:sz w:val="24"/>
                <w:szCs w:val="24"/>
              </w:rPr>
            </w:pPr>
            <w:r w:rsidRPr="00AE1778">
              <w:rPr>
                <w:rFonts w:ascii="Arial" w:hAnsi="Arial" w:cs="Arial"/>
                <w:sz w:val="24"/>
                <w:szCs w:val="24"/>
              </w:rPr>
              <w:t>07506108638</w:t>
            </w:r>
          </w:p>
          <w:p w14:paraId="5BEE6617" w14:textId="77777777" w:rsidR="00B92A19" w:rsidRPr="00AE1778" w:rsidRDefault="00B92A19" w:rsidP="00AE1778">
            <w:pPr>
              <w:spacing w:line="360" w:lineRule="auto"/>
              <w:rPr>
                <w:rFonts w:ascii="Arial" w:hAnsi="Arial" w:cs="Arial"/>
                <w:sz w:val="24"/>
                <w:szCs w:val="24"/>
              </w:rPr>
            </w:pPr>
          </w:p>
        </w:tc>
      </w:tr>
      <w:tr w:rsidR="00B92A19" w:rsidRPr="00AE1778" w14:paraId="00CBFF30" w14:textId="77777777" w:rsidTr="003F6F7B">
        <w:tc>
          <w:tcPr>
            <w:tcW w:w="559" w:type="dxa"/>
            <w:shd w:val="clear" w:color="auto" w:fill="BFBFBF" w:themeFill="background1" w:themeFillShade="BF"/>
            <w:vAlign w:val="center"/>
          </w:tcPr>
          <w:p w14:paraId="24CCA173" w14:textId="77777777" w:rsidR="00B92A19" w:rsidRPr="00AE1778" w:rsidRDefault="00B92A19" w:rsidP="00AE1778">
            <w:pPr>
              <w:spacing w:line="360" w:lineRule="auto"/>
              <w:rPr>
                <w:rFonts w:ascii="Arial" w:hAnsi="Arial" w:cs="Arial"/>
                <w:b/>
                <w:i/>
                <w:sz w:val="24"/>
                <w:szCs w:val="24"/>
              </w:rPr>
            </w:pPr>
          </w:p>
        </w:tc>
        <w:tc>
          <w:tcPr>
            <w:tcW w:w="9889" w:type="dxa"/>
            <w:gridSpan w:val="2"/>
            <w:shd w:val="clear" w:color="auto" w:fill="BFBFBF" w:themeFill="background1" w:themeFillShade="BF"/>
            <w:vAlign w:val="center"/>
          </w:tcPr>
          <w:p w14:paraId="595A85CD" w14:textId="77777777" w:rsidR="00B92A19" w:rsidRPr="00AE1778" w:rsidRDefault="00B92A19" w:rsidP="00AE1778">
            <w:pPr>
              <w:spacing w:line="360" w:lineRule="auto"/>
              <w:rPr>
                <w:rFonts w:ascii="Arial" w:hAnsi="Arial" w:cs="Arial"/>
                <w:sz w:val="24"/>
                <w:szCs w:val="24"/>
              </w:rPr>
            </w:pPr>
            <w:r w:rsidRPr="00AE1778">
              <w:rPr>
                <w:rFonts w:ascii="Arial" w:hAnsi="Arial" w:cs="Arial"/>
                <w:b/>
                <w:i/>
                <w:sz w:val="24"/>
                <w:szCs w:val="24"/>
              </w:rPr>
              <w:t>For students:</w:t>
            </w:r>
          </w:p>
        </w:tc>
      </w:tr>
      <w:tr w:rsidR="00B92A19" w:rsidRPr="00AE1778"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7</w:t>
            </w:r>
          </w:p>
        </w:tc>
        <w:tc>
          <w:tcPr>
            <w:tcW w:w="3253" w:type="dxa"/>
            <w:shd w:val="clear" w:color="auto" w:fill="F2F2F2" w:themeFill="background1" w:themeFillShade="F2"/>
            <w:vAlign w:val="center"/>
          </w:tcPr>
          <w:p w14:paraId="63BDF603"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Student Number:</w:t>
            </w:r>
          </w:p>
        </w:tc>
        <w:tc>
          <w:tcPr>
            <w:tcW w:w="6636" w:type="dxa"/>
            <w:vAlign w:val="center"/>
          </w:tcPr>
          <w:p w14:paraId="0993C319" w14:textId="1A8925F6" w:rsidR="00B92A19" w:rsidRPr="00AE1778" w:rsidRDefault="00D73494" w:rsidP="00AE1778">
            <w:pPr>
              <w:spacing w:line="360" w:lineRule="auto"/>
              <w:rPr>
                <w:rFonts w:ascii="Arial" w:hAnsi="Arial" w:cs="Arial"/>
                <w:sz w:val="24"/>
                <w:szCs w:val="24"/>
              </w:rPr>
            </w:pPr>
            <w:r w:rsidRPr="00AE1778">
              <w:rPr>
                <w:rFonts w:ascii="Arial" w:hAnsi="Arial" w:cs="Arial"/>
                <w:sz w:val="24"/>
                <w:szCs w:val="24"/>
              </w:rPr>
              <w:t>2400656</w:t>
            </w:r>
          </w:p>
        </w:tc>
      </w:tr>
      <w:tr w:rsidR="00B92A19" w:rsidRPr="00AE1778"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8</w:t>
            </w:r>
          </w:p>
        </w:tc>
        <w:tc>
          <w:tcPr>
            <w:tcW w:w="3253" w:type="dxa"/>
            <w:shd w:val="clear" w:color="auto" w:fill="F2F2F2" w:themeFill="background1" w:themeFillShade="F2"/>
            <w:vAlign w:val="center"/>
          </w:tcPr>
          <w:p w14:paraId="1E4356B3"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Programme of Study:</w:t>
            </w:r>
          </w:p>
        </w:tc>
        <w:tc>
          <w:tcPr>
            <w:tcW w:w="6636" w:type="dxa"/>
            <w:vAlign w:val="center"/>
          </w:tcPr>
          <w:p w14:paraId="1861C568" w14:textId="39436B44" w:rsidR="00B92A19" w:rsidRPr="00AE1778" w:rsidRDefault="00520BC8" w:rsidP="00AE1778">
            <w:pPr>
              <w:spacing w:line="360" w:lineRule="auto"/>
              <w:rPr>
                <w:rFonts w:ascii="Arial" w:hAnsi="Arial" w:cs="Arial"/>
                <w:sz w:val="24"/>
                <w:szCs w:val="24"/>
              </w:rPr>
            </w:pPr>
            <w:r w:rsidRPr="00AE1778">
              <w:rPr>
                <w:rFonts w:ascii="Arial" w:hAnsi="Arial" w:cs="Arial"/>
                <w:sz w:val="24"/>
                <w:szCs w:val="24"/>
              </w:rPr>
              <w:t>LLB Law with Criminology</w:t>
            </w:r>
          </w:p>
        </w:tc>
      </w:tr>
      <w:tr w:rsidR="00B92A19" w:rsidRPr="00AE1778"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9</w:t>
            </w:r>
          </w:p>
        </w:tc>
        <w:tc>
          <w:tcPr>
            <w:tcW w:w="3253" w:type="dxa"/>
            <w:shd w:val="clear" w:color="auto" w:fill="F2F2F2" w:themeFill="background1" w:themeFillShade="F2"/>
            <w:vAlign w:val="center"/>
          </w:tcPr>
          <w:p w14:paraId="5B819CA0"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Director of Studies/Supervisor:</w:t>
            </w:r>
          </w:p>
        </w:tc>
        <w:tc>
          <w:tcPr>
            <w:tcW w:w="6636" w:type="dxa"/>
            <w:vAlign w:val="center"/>
          </w:tcPr>
          <w:p w14:paraId="16629B64" w14:textId="4A2326C0" w:rsidR="00B92A19" w:rsidRPr="00AE1778" w:rsidRDefault="00520BC8" w:rsidP="00AE1778">
            <w:pPr>
              <w:spacing w:line="360" w:lineRule="auto"/>
              <w:rPr>
                <w:rFonts w:ascii="Arial" w:hAnsi="Arial" w:cs="Arial"/>
                <w:sz w:val="24"/>
                <w:szCs w:val="24"/>
              </w:rPr>
            </w:pPr>
            <w:r w:rsidRPr="00AE1778">
              <w:rPr>
                <w:rFonts w:ascii="Arial" w:hAnsi="Arial" w:cs="Arial"/>
                <w:sz w:val="24"/>
                <w:szCs w:val="24"/>
              </w:rPr>
              <w:t>Laura Knight</w:t>
            </w:r>
          </w:p>
        </w:tc>
      </w:tr>
    </w:tbl>
    <w:p w14:paraId="1698C4CB" w14:textId="77777777" w:rsidR="00B92A19" w:rsidRPr="00AE1778" w:rsidRDefault="00B92A19" w:rsidP="00AE1778">
      <w:pPr>
        <w:spacing w:line="360" w:lineRule="auto"/>
        <w:rPr>
          <w:rFonts w:ascii="Arial" w:hAnsi="Arial" w:cs="Arial"/>
          <w:bCs/>
          <w:iCs/>
          <w:sz w:val="24"/>
          <w:szCs w:val="24"/>
        </w:rPr>
      </w:pPr>
    </w:p>
    <w:p w14:paraId="7DC25DA2" w14:textId="77777777" w:rsidR="00B92A19" w:rsidRPr="00AE1778" w:rsidRDefault="00B92A19" w:rsidP="00AE1778">
      <w:pPr>
        <w:autoSpaceDE w:val="0"/>
        <w:autoSpaceDN w:val="0"/>
        <w:adjustRightInd w:val="0"/>
        <w:spacing w:line="360" w:lineRule="auto"/>
        <w:jc w:val="both"/>
        <w:rPr>
          <w:rFonts w:ascii="Arial" w:hAnsi="Arial" w:cs="Arial"/>
          <w:b/>
          <w:sz w:val="24"/>
          <w:szCs w:val="24"/>
        </w:rPr>
      </w:pPr>
    </w:p>
    <w:p w14:paraId="248F1168" w14:textId="77777777" w:rsidR="00B92A19" w:rsidRPr="00AE1778" w:rsidRDefault="00B92A19" w:rsidP="00AE1778">
      <w:pPr>
        <w:spacing w:line="360" w:lineRule="auto"/>
        <w:rPr>
          <w:rFonts w:ascii="Arial" w:hAnsi="Arial" w:cs="Arial"/>
          <w:b/>
          <w:sz w:val="24"/>
          <w:szCs w:val="24"/>
        </w:rPr>
      </w:pPr>
    </w:p>
    <w:p w14:paraId="1F9B7882"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E1778" w14:paraId="706CC1DD" w14:textId="77777777" w:rsidTr="002132F9">
        <w:tc>
          <w:tcPr>
            <w:tcW w:w="562" w:type="dxa"/>
            <w:shd w:val="clear" w:color="auto" w:fill="F2F2F2" w:themeFill="background1" w:themeFillShade="F2"/>
          </w:tcPr>
          <w:p w14:paraId="2A6ACFC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w:t>
            </w:r>
          </w:p>
        </w:tc>
        <w:tc>
          <w:tcPr>
            <w:tcW w:w="6232" w:type="dxa"/>
            <w:gridSpan w:val="2"/>
            <w:shd w:val="clear" w:color="auto" w:fill="F2F2F2" w:themeFill="background1" w:themeFillShade="F2"/>
            <w:vAlign w:val="center"/>
          </w:tcPr>
          <w:p w14:paraId="5EB1896A"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Has the research activity received approval in principle?</w:t>
            </w:r>
          </w:p>
          <w:p w14:paraId="5BF180F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YES</w:t>
            </w:r>
          </w:p>
        </w:tc>
        <w:sdt>
          <w:sdtPr>
            <w:rPr>
              <w:rFonts w:ascii="Arial" w:hAnsi="Arial" w:cs="Arial"/>
              <w:bCs/>
              <w:sz w:val="24"/>
              <w:szCs w:val="24"/>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F8BF4C"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Segoe UI Symbol" w:hAnsi="Segoe UI Symbol" w:cs="Segoe UI Symbol"/>
                    <w:bCs/>
                    <w:sz w:val="24"/>
                    <w:szCs w:val="24"/>
                  </w:rPr>
                  <w:t>☐</w:t>
                </w:r>
              </w:p>
            </w:tc>
          </w:sdtContent>
        </w:sdt>
        <w:tc>
          <w:tcPr>
            <w:tcW w:w="992" w:type="dxa"/>
            <w:shd w:val="clear" w:color="auto" w:fill="F2F2F2" w:themeFill="background1" w:themeFillShade="F2"/>
            <w:vAlign w:val="center"/>
          </w:tcPr>
          <w:p w14:paraId="06CFB954"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058283"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Segoe UI Symbol" w:hAnsi="Segoe UI Symbol" w:cs="Segoe UI Symbol"/>
                    <w:bCs/>
                    <w:sz w:val="24"/>
                    <w:szCs w:val="24"/>
                  </w:rPr>
                  <w:t>☐</w:t>
                </w:r>
              </w:p>
            </w:tc>
          </w:sdtContent>
        </w:sdt>
      </w:tr>
      <w:tr w:rsidR="00B92A19" w:rsidRPr="00AE1778" w14:paraId="271F56C2" w14:textId="77777777" w:rsidTr="002132F9">
        <w:tc>
          <w:tcPr>
            <w:tcW w:w="562" w:type="dxa"/>
            <w:shd w:val="clear" w:color="auto" w:fill="F2F2F2" w:themeFill="background1" w:themeFillShade="F2"/>
          </w:tcPr>
          <w:p w14:paraId="1756392B" w14:textId="77777777" w:rsidR="00B92A19" w:rsidRPr="00AE1778" w:rsidRDefault="00B92A19" w:rsidP="00AE1778">
            <w:pPr>
              <w:autoSpaceDE w:val="0"/>
              <w:autoSpaceDN w:val="0"/>
              <w:adjustRightInd w:val="0"/>
              <w:spacing w:line="360" w:lineRule="auto"/>
              <w:rPr>
                <w:rFonts w:ascii="Arial" w:hAnsi="Arial" w:cs="Arial"/>
                <w:b/>
                <w:bCs/>
                <w:sz w:val="24"/>
                <w:szCs w:val="24"/>
              </w:rPr>
            </w:pPr>
          </w:p>
        </w:tc>
        <w:tc>
          <w:tcPr>
            <w:tcW w:w="8075" w:type="dxa"/>
            <w:gridSpan w:val="4"/>
            <w:shd w:val="clear" w:color="auto" w:fill="F2F2F2" w:themeFill="background1" w:themeFillShade="F2"/>
          </w:tcPr>
          <w:p w14:paraId="61DBE017" w14:textId="77777777" w:rsidR="00B92A19" w:rsidRPr="00AE1778" w:rsidRDefault="00B92A19" w:rsidP="00AE1778">
            <w:pPr>
              <w:autoSpaceDE w:val="0"/>
              <w:autoSpaceDN w:val="0"/>
              <w:adjustRightInd w:val="0"/>
              <w:spacing w:line="360" w:lineRule="auto"/>
              <w:rPr>
                <w:rFonts w:ascii="Arial" w:hAnsi="Arial" w:cs="Arial"/>
                <w:b/>
                <w:bCs/>
                <w:sz w:val="24"/>
                <w:szCs w:val="24"/>
              </w:rPr>
            </w:pPr>
          </w:p>
        </w:tc>
        <w:tc>
          <w:tcPr>
            <w:tcW w:w="1843" w:type="dxa"/>
            <w:gridSpan w:val="2"/>
            <w:shd w:val="clear" w:color="auto" w:fill="F2F2F2" w:themeFill="background1" w:themeFillShade="F2"/>
          </w:tcPr>
          <w:p w14:paraId="4B30B868" w14:textId="77777777" w:rsidR="00B92A19" w:rsidRPr="00AE1778" w:rsidRDefault="00B92A19" w:rsidP="00AE1778">
            <w:pPr>
              <w:autoSpaceDE w:val="0"/>
              <w:autoSpaceDN w:val="0"/>
              <w:adjustRightInd w:val="0"/>
              <w:spacing w:line="360" w:lineRule="auto"/>
              <w:jc w:val="center"/>
              <w:rPr>
                <w:rFonts w:ascii="Arial" w:hAnsi="Arial" w:cs="Arial"/>
                <w:b/>
                <w:bCs/>
                <w:i/>
                <w:sz w:val="24"/>
                <w:szCs w:val="24"/>
              </w:rPr>
            </w:pPr>
            <w:r w:rsidRPr="00AE1778">
              <w:rPr>
                <w:rFonts w:ascii="Arial" w:hAnsi="Arial" w:cs="Arial"/>
                <w:b/>
                <w:bCs/>
                <w:i/>
                <w:sz w:val="24"/>
                <w:szCs w:val="24"/>
              </w:rPr>
              <w:t>Date</w:t>
            </w:r>
          </w:p>
        </w:tc>
      </w:tr>
      <w:tr w:rsidR="00B92A19" w:rsidRPr="00AE1778"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sz w:val="24"/>
                <w:szCs w:val="24"/>
              </w:rPr>
              <w:t>2</w:t>
            </w:r>
          </w:p>
        </w:tc>
        <w:tc>
          <w:tcPr>
            <w:tcW w:w="3693" w:type="dxa"/>
            <w:vMerge w:val="restart"/>
            <w:shd w:val="clear" w:color="auto" w:fill="F2F2F2" w:themeFill="background1" w:themeFillShade="F2"/>
          </w:tcPr>
          <w:p w14:paraId="3374B9A1"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sz w:val="24"/>
                <w:szCs w:val="24"/>
              </w:rPr>
              <w:t xml:space="preserve">If </w:t>
            </w:r>
            <w:proofErr w:type="gramStart"/>
            <w:r w:rsidRPr="00AE1778">
              <w:rPr>
                <w:rFonts w:ascii="Arial" w:hAnsi="Arial" w:cs="Arial"/>
                <w:sz w:val="24"/>
                <w:szCs w:val="24"/>
              </w:rPr>
              <w:t>Yes</w:t>
            </w:r>
            <w:proofErr w:type="gramEnd"/>
            <w:r w:rsidRPr="00AE1778">
              <w:rPr>
                <w:rFonts w:ascii="Arial" w:hAnsi="Arial" w:cs="Arial"/>
                <w:sz w:val="24"/>
                <w:szCs w:val="24"/>
              </w:rPr>
              <w:t>, please indicate source of approval (and date where known):</w:t>
            </w:r>
            <w:r w:rsidRPr="00AE1778">
              <w:rPr>
                <w:rFonts w:ascii="Arial" w:hAnsi="Arial" w:cs="Arial"/>
                <w:bCs/>
                <w:i/>
                <w:iCs/>
                <w:color w:val="FF0000"/>
                <w:sz w:val="24"/>
                <w:szCs w:val="24"/>
              </w:rPr>
              <w:t xml:space="preserve"> </w:t>
            </w:r>
            <w:r w:rsidRPr="00AE177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FB90EB"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c>
          <w:tcPr>
            <w:tcW w:w="1843" w:type="dxa"/>
            <w:gridSpan w:val="2"/>
            <w:vAlign w:val="center"/>
          </w:tcPr>
          <w:p w14:paraId="29F33C32"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r w:rsidR="00B92A19" w:rsidRPr="00AE1778" w14:paraId="5547F831" w14:textId="77777777" w:rsidTr="002132F9">
        <w:trPr>
          <w:trHeight w:val="415"/>
        </w:trPr>
        <w:tc>
          <w:tcPr>
            <w:tcW w:w="562" w:type="dxa"/>
            <w:vMerge/>
            <w:shd w:val="clear" w:color="auto" w:fill="F2F2F2" w:themeFill="background1" w:themeFillShade="F2"/>
          </w:tcPr>
          <w:p w14:paraId="3E1A6849"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tc>
        <w:tc>
          <w:tcPr>
            <w:tcW w:w="3693" w:type="dxa"/>
            <w:vMerge/>
            <w:shd w:val="clear" w:color="auto" w:fill="F2F2F2" w:themeFill="background1" w:themeFillShade="F2"/>
          </w:tcPr>
          <w:p w14:paraId="161F8D91"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5386AD5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B5EA1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c>
          <w:tcPr>
            <w:tcW w:w="1843" w:type="dxa"/>
            <w:gridSpan w:val="2"/>
            <w:vAlign w:val="center"/>
          </w:tcPr>
          <w:p w14:paraId="0DE2EA6C"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r w:rsidR="00B92A19" w:rsidRPr="00AE1778" w14:paraId="4555BA58" w14:textId="77777777" w:rsidTr="002132F9">
        <w:tc>
          <w:tcPr>
            <w:tcW w:w="562" w:type="dxa"/>
            <w:vMerge/>
            <w:shd w:val="clear" w:color="auto" w:fill="F2F2F2" w:themeFill="background1" w:themeFillShade="F2"/>
          </w:tcPr>
          <w:p w14:paraId="45094A2A"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tc>
        <w:tc>
          <w:tcPr>
            <w:tcW w:w="3693" w:type="dxa"/>
            <w:vMerge/>
            <w:shd w:val="clear" w:color="auto" w:fill="F2F2F2" w:themeFill="background1" w:themeFillShade="F2"/>
          </w:tcPr>
          <w:p w14:paraId="106F0959"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0EC657E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Other (write in)</w:t>
            </w:r>
          </w:p>
          <w:p w14:paraId="6A25FD38" w14:textId="77777777" w:rsidR="00B92A19" w:rsidRPr="00AE1778" w:rsidRDefault="00B92A19" w:rsidP="00AE1778">
            <w:pPr>
              <w:autoSpaceDE w:val="0"/>
              <w:autoSpaceDN w:val="0"/>
              <w:adjustRightInd w:val="0"/>
              <w:spacing w:line="360" w:lineRule="auto"/>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704D2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c>
          <w:tcPr>
            <w:tcW w:w="1843" w:type="dxa"/>
            <w:gridSpan w:val="2"/>
            <w:vAlign w:val="center"/>
          </w:tcPr>
          <w:p w14:paraId="454D662E"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bl>
    <w:p w14:paraId="04DA8E53" w14:textId="77777777" w:rsidR="00B92A19" w:rsidRPr="00AE1778" w:rsidRDefault="00B92A19" w:rsidP="00AE1778">
      <w:pPr>
        <w:autoSpaceDE w:val="0"/>
        <w:autoSpaceDN w:val="0"/>
        <w:adjustRightInd w:val="0"/>
        <w:spacing w:after="240" w:line="360" w:lineRule="auto"/>
        <w:jc w:val="both"/>
        <w:rPr>
          <w:rFonts w:ascii="Arial" w:hAnsi="Arial" w:cs="Arial"/>
          <w:bCs/>
          <w:iCs/>
          <w:sz w:val="24"/>
          <w:szCs w:val="24"/>
        </w:rPr>
      </w:pPr>
    </w:p>
    <w:p w14:paraId="4F92BD26"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E1778" w14:paraId="2BC65D47" w14:textId="77777777" w:rsidTr="002132F9">
        <w:tc>
          <w:tcPr>
            <w:tcW w:w="562" w:type="dxa"/>
            <w:shd w:val="clear" w:color="auto" w:fill="F2F2F2" w:themeFill="background1" w:themeFillShade="F2"/>
          </w:tcPr>
          <w:p w14:paraId="4B6F4115"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9918" w:type="dxa"/>
            <w:gridSpan w:val="2"/>
            <w:shd w:val="clear" w:color="auto" w:fill="F2F2F2" w:themeFill="background1" w:themeFillShade="F2"/>
          </w:tcPr>
          <w:p w14:paraId="06209A2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E1778">
              <w:rPr>
                <w:rFonts w:ascii="Arial" w:hAnsi="Arial" w:cs="Arial"/>
                <w:sz w:val="24"/>
                <w:szCs w:val="24"/>
              </w:rPr>
              <w:t>and also</w:t>
            </w:r>
            <w:proofErr w:type="gramEnd"/>
            <w:r w:rsidRPr="00AE1778">
              <w:rPr>
                <w:rFonts w:ascii="Arial" w:hAnsi="Arial" w:cs="Arial"/>
                <w:sz w:val="24"/>
                <w:szCs w:val="24"/>
              </w:rPr>
              <w:t xml:space="preserve"> any specific ethical guidance relating to the </w:t>
            </w:r>
            <w:r w:rsidRPr="00AE1778">
              <w:rPr>
                <w:rFonts w:ascii="Arial" w:hAnsi="Arial" w:cs="Arial"/>
                <w:sz w:val="24"/>
                <w:szCs w:val="24"/>
              </w:rPr>
              <w:lastRenderedPageBreak/>
              <w:t>proposed methodology).  Please tick to confirm that your research proposal adheres to these codes and guidelines. You may add rows to this table if needed.</w:t>
            </w:r>
          </w:p>
        </w:tc>
      </w:tr>
      <w:tr w:rsidR="00B92A19" w:rsidRPr="00AE1778" w14:paraId="09A5B5DF" w14:textId="77777777" w:rsidTr="003F6F7B">
        <w:trPr>
          <w:trHeight w:val="355"/>
        </w:trPr>
        <w:tc>
          <w:tcPr>
            <w:tcW w:w="562" w:type="dxa"/>
            <w:vAlign w:val="center"/>
          </w:tcPr>
          <w:p w14:paraId="73F52C7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lastRenderedPageBreak/>
              <w:t>1</w:t>
            </w:r>
          </w:p>
        </w:tc>
        <w:tc>
          <w:tcPr>
            <w:tcW w:w="8784" w:type="dxa"/>
            <w:vAlign w:val="center"/>
          </w:tcPr>
          <w:p w14:paraId="1FB853A9" w14:textId="77777777" w:rsidR="00B92A19" w:rsidRPr="00AE1778" w:rsidRDefault="00B92A19" w:rsidP="00AE1778">
            <w:pPr>
              <w:autoSpaceDE w:val="0"/>
              <w:autoSpaceDN w:val="0"/>
              <w:adjustRightInd w:val="0"/>
              <w:spacing w:line="360" w:lineRule="auto"/>
              <w:rPr>
                <w:rFonts w:ascii="Arial" w:hAnsi="Arial" w:cs="Arial"/>
                <w:b/>
                <w:bCs/>
                <w:sz w:val="24"/>
                <w:szCs w:val="24"/>
              </w:rPr>
            </w:pPr>
            <w:hyperlink r:id="rId32" w:history="1">
              <w:r w:rsidRPr="00AE1778">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7D6E404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tc>
          </w:sdtContent>
        </w:sdt>
      </w:tr>
      <w:tr w:rsidR="00B92A19" w:rsidRPr="00AE1778" w14:paraId="44E27B70" w14:textId="77777777" w:rsidTr="003F6F7B">
        <w:trPr>
          <w:trHeight w:val="417"/>
        </w:trPr>
        <w:tc>
          <w:tcPr>
            <w:tcW w:w="562" w:type="dxa"/>
            <w:vAlign w:val="center"/>
          </w:tcPr>
          <w:p w14:paraId="353EF51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2</w:t>
            </w:r>
          </w:p>
        </w:tc>
        <w:tc>
          <w:tcPr>
            <w:tcW w:w="8784" w:type="dxa"/>
            <w:vAlign w:val="center"/>
          </w:tcPr>
          <w:p w14:paraId="4B4C6AD6" w14:textId="77777777" w:rsidR="00B92A19" w:rsidRPr="00AE1778" w:rsidRDefault="00B92A19" w:rsidP="00AE1778">
            <w:pPr>
              <w:autoSpaceDE w:val="0"/>
              <w:autoSpaceDN w:val="0"/>
              <w:adjustRightInd w:val="0"/>
              <w:spacing w:line="360" w:lineRule="auto"/>
              <w:rPr>
                <w:rFonts w:ascii="Arial" w:hAnsi="Arial" w:cs="Arial"/>
                <w:b/>
                <w:bCs/>
                <w:color w:val="FF0000"/>
                <w:sz w:val="24"/>
                <w:szCs w:val="24"/>
              </w:rPr>
            </w:pPr>
            <w:r w:rsidRPr="00AE1778">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0"/>
                <w14:checkedState w14:val="2612" w14:font="MS Gothic"/>
                <w14:uncheckedState w14:val="2610" w14:font="MS Gothic"/>
              </w14:checkbox>
            </w:sdtPr>
            <w:sdtEndPr/>
            <w:sdtContent>
              <w:p w14:paraId="4DAB6F87" w14:textId="77777777" w:rsidR="00B92A19" w:rsidRPr="00AE1778" w:rsidRDefault="00B92A19" w:rsidP="00AE1778">
                <w:pPr>
                  <w:autoSpaceDE w:val="0"/>
                  <w:autoSpaceDN w:val="0"/>
                  <w:adjustRightInd w:val="0"/>
                  <w:spacing w:line="360" w:lineRule="auto"/>
                  <w:jc w:val="center"/>
                  <w:rPr>
                    <w:rFonts w:ascii="Arial" w:hAnsi="Arial" w:cs="Arial"/>
                    <w:i/>
                    <w:sz w:val="24"/>
                    <w:szCs w:val="24"/>
                  </w:rPr>
                </w:pPr>
                <w:r w:rsidRPr="00AE1778">
                  <w:rPr>
                    <w:rFonts w:ascii="Segoe UI Symbol" w:eastAsia="MS Gothic" w:hAnsi="Segoe UI Symbol" w:cs="Segoe UI Symbol"/>
                    <w:sz w:val="24"/>
                    <w:szCs w:val="24"/>
                  </w:rPr>
                  <w:t>☐</w:t>
                </w:r>
              </w:p>
            </w:sdtContent>
          </w:sdt>
        </w:tc>
      </w:tr>
      <w:tr w:rsidR="00B92A19" w:rsidRPr="00AE1778" w14:paraId="54329F96" w14:textId="77777777" w:rsidTr="003F6F7B">
        <w:trPr>
          <w:trHeight w:val="409"/>
        </w:trPr>
        <w:tc>
          <w:tcPr>
            <w:tcW w:w="562" w:type="dxa"/>
            <w:vAlign w:val="center"/>
          </w:tcPr>
          <w:p w14:paraId="3FA6590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3</w:t>
            </w:r>
          </w:p>
        </w:tc>
        <w:tc>
          <w:tcPr>
            <w:tcW w:w="8784" w:type="dxa"/>
            <w:vAlign w:val="center"/>
          </w:tcPr>
          <w:p w14:paraId="6BB1ECC8"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EndPr/>
            <w:sdtContent>
              <w:p w14:paraId="23D597F0" w14:textId="77777777" w:rsidR="00B92A19" w:rsidRPr="00AE1778" w:rsidRDefault="00B92A19" w:rsidP="00AE1778">
                <w:pPr>
                  <w:autoSpaceDE w:val="0"/>
                  <w:autoSpaceDN w:val="0"/>
                  <w:adjustRightInd w:val="0"/>
                  <w:spacing w:line="360" w:lineRule="auto"/>
                  <w:jc w:val="center"/>
                  <w:rPr>
                    <w:rFonts w:ascii="Arial" w:hAnsi="Arial" w:cs="Arial"/>
                    <w:i/>
                    <w:sz w:val="24"/>
                    <w:szCs w:val="24"/>
                  </w:rPr>
                </w:pPr>
                <w:r w:rsidRPr="00AE1778">
                  <w:rPr>
                    <w:rFonts w:ascii="Segoe UI Symbol" w:eastAsia="MS Gothic" w:hAnsi="Segoe UI Symbol" w:cs="Segoe UI Symbol"/>
                    <w:sz w:val="24"/>
                    <w:szCs w:val="24"/>
                  </w:rPr>
                  <w:t>☐</w:t>
                </w:r>
              </w:p>
            </w:sdtContent>
          </w:sdt>
        </w:tc>
      </w:tr>
    </w:tbl>
    <w:p w14:paraId="35212FAF"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p w14:paraId="552F1F85" w14:textId="77777777" w:rsidR="00B92A19" w:rsidRPr="00AE1778" w:rsidRDefault="00B92A19" w:rsidP="00AE1778">
      <w:pPr>
        <w:autoSpaceDE w:val="0"/>
        <w:autoSpaceDN w:val="0"/>
        <w:adjustRightInd w:val="0"/>
        <w:spacing w:line="360" w:lineRule="auto"/>
        <w:jc w:val="both"/>
        <w:rPr>
          <w:rFonts w:ascii="Arial" w:hAnsi="Arial" w:cs="Arial"/>
          <w:b/>
          <w:sz w:val="24"/>
          <w:szCs w:val="24"/>
        </w:rPr>
      </w:pPr>
      <w:r w:rsidRPr="00AE1778">
        <w:rPr>
          <w:rFonts w:ascii="Arial" w:hAnsi="Arial" w:cs="Arial"/>
          <w:b/>
          <w:sz w:val="24"/>
          <w:szCs w:val="24"/>
        </w:rPr>
        <w:t>SECTION D: External Collaborative Research Activity</w:t>
      </w:r>
    </w:p>
    <w:p w14:paraId="0BD90E15" w14:textId="77777777" w:rsidR="00B92A19" w:rsidRPr="00AE1778" w:rsidRDefault="00B92A19" w:rsidP="00AE1778">
      <w:pPr>
        <w:autoSpaceDE w:val="0"/>
        <w:autoSpaceDN w:val="0"/>
        <w:adjustRightInd w:val="0"/>
        <w:spacing w:after="240" w:line="360" w:lineRule="auto"/>
        <w:jc w:val="both"/>
        <w:rPr>
          <w:rFonts w:ascii="Arial" w:hAnsi="Arial" w:cs="Arial"/>
          <w:sz w:val="24"/>
          <w:szCs w:val="24"/>
        </w:rPr>
      </w:pPr>
      <w:r w:rsidRPr="00AE1778">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E1778" w14:paraId="7E40DA62" w14:textId="77777777" w:rsidTr="002132F9">
        <w:trPr>
          <w:trHeight w:val="227"/>
        </w:trPr>
        <w:tc>
          <w:tcPr>
            <w:tcW w:w="562" w:type="dxa"/>
            <w:shd w:val="clear" w:color="auto" w:fill="F2F2F2" w:themeFill="background1" w:themeFillShade="F2"/>
          </w:tcPr>
          <w:p w14:paraId="20FDEA2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w:t>
            </w:r>
          </w:p>
        </w:tc>
        <w:tc>
          <w:tcPr>
            <w:tcW w:w="3823" w:type="dxa"/>
            <w:shd w:val="clear" w:color="auto" w:fill="F2F2F2" w:themeFill="background1" w:themeFillShade="F2"/>
          </w:tcPr>
          <w:p w14:paraId="480CF904"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sz w:val="24"/>
                <w:szCs w:val="24"/>
              </w:rPr>
              <w:t>Institution</w:t>
            </w:r>
          </w:p>
        </w:tc>
        <w:tc>
          <w:tcPr>
            <w:tcW w:w="6095" w:type="dxa"/>
            <w:gridSpan w:val="6"/>
          </w:tcPr>
          <w:p w14:paraId="34B9EB4A" w14:textId="77777777" w:rsidR="00B92A19" w:rsidRPr="00AE1778" w:rsidRDefault="00B92A19" w:rsidP="00AE1778">
            <w:pPr>
              <w:autoSpaceDE w:val="0"/>
              <w:autoSpaceDN w:val="0"/>
              <w:adjustRightInd w:val="0"/>
              <w:spacing w:line="360" w:lineRule="auto"/>
              <w:rPr>
                <w:rFonts w:ascii="Arial" w:hAnsi="Arial" w:cs="Arial"/>
                <w:bCs/>
                <w:sz w:val="24"/>
                <w:szCs w:val="24"/>
              </w:rPr>
            </w:pPr>
          </w:p>
          <w:p w14:paraId="5B8451BE" w14:textId="77777777" w:rsidR="00B92A19" w:rsidRPr="00AE1778" w:rsidRDefault="00B92A19" w:rsidP="00AE1778">
            <w:pPr>
              <w:autoSpaceDE w:val="0"/>
              <w:autoSpaceDN w:val="0"/>
              <w:adjustRightInd w:val="0"/>
              <w:spacing w:line="360" w:lineRule="auto"/>
              <w:rPr>
                <w:rFonts w:ascii="Arial" w:hAnsi="Arial" w:cs="Arial"/>
                <w:bCs/>
                <w:sz w:val="24"/>
                <w:szCs w:val="24"/>
              </w:rPr>
            </w:pPr>
          </w:p>
        </w:tc>
      </w:tr>
      <w:tr w:rsidR="00B92A19" w:rsidRPr="00AE1778" w14:paraId="6ED2658E" w14:textId="77777777" w:rsidTr="002132F9">
        <w:trPr>
          <w:trHeight w:val="227"/>
        </w:trPr>
        <w:tc>
          <w:tcPr>
            <w:tcW w:w="562" w:type="dxa"/>
            <w:shd w:val="clear" w:color="auto" w:fill="F2F2F2" w:themeFill="background1" w:themeFillShade="F2"/>
          </w:tcPr>
          <w:p w14:paraId="1906E52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2</w:t>
            </w:r>
          </w:p>
        </w:tc>
        <w:tc>
          <w:tcPr>
            <w:tcW w:w="3823" w:type="dxa"/>
            <w:shd w:val="clear" w:color="auto" w:fill="F2F2F2" w:themeFill="background1" w:themeFillShade="F2"/>
          </w:tcPr>
          <w:p w14:paraId="3892C7B0"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sz w:val="24"/>
                <w:szCs w:val="24"/>
              </w:rPr>
              <w:t>Contact person name</w:t>
            </w:r>
          </w:p>
        </w:tc>
        <w:tc>
          <w:tcPr>
            <w:tcW w:w="6095" w:type="dxa"/>
            <w:gridSpan w:val="6"/>
          </w:tcPr>
          <w:p w14:paraId="72038AB1" w14:textId="77777777" w:rsidR="00B92A19" w:rsidRPr="00AE1778" w:rsidRDefault="00B92A19" w:rsidP="00AE1778">
            <w:pPr>
              <w:autoSpaceDE w:val="0"/>
              <w:autoSpaceDN w:val="0"/>
              <w:adjustRightInd w:val="0"/>
              <w:spacing w:line="360" w:lineRule="auto"/>
              <w:rPr>
                <w:rFonts w:ascii="Arial" w:hAnsi="Arial" w:cs="Arial"/>
                <w:bCs/>
                <w:sz w:val="24"/>
                <w:szCs w:val="24"/>
              </w:rPr>
            </w:pPr>
          </w:p>
          <w:p w14:paraId="0CECADC0" w14:textId="77777777" w:rsidR="00B92A19" w:rsidRPr="00AE1778" w:rsidRDefault="00B92A19" w:rsidP="00AE1778">
            <w:pPr>
              <w:autoSpaceDE w:val="0"/>
              <w:autoSpaceDN w:val="0"/>
              <w:adjustRightInd w:val="0"/>
              <w:spacing w:line="360" w:lineRule="auto"/>
              <w:rPr>
                <w:rFonts w:ascii="Arial" w:hAnsi="Arial" w:cs="Arial"/>
                <w:bCs/>
                <w:sz w:val="24"/>
                <w:szCs w:val="24"/>
              </w:rPr>
            </w:pPr>
          </w:p>
        </w:tc>
      </w:tr>
      <w:tr w:rsidR="00B92A19" w:rsidRPr="00AE1778" w14:paraId="7EF01A8F" w14:textId="77777777" w:rsidTr="002132F9">
        <w:trPr>
          <w:trHeight w:val="227"/>
        </w:trPr>
        <w:tc>
          <w:tcPr>
            <w:tcW w:w="562" w:type="dxa"/>
            <w:shd w:val="clear" w:color="auto" w:fill="F2F2F2" w:themeFill="background1" w:themeFillShade="F2"/>
          </w:tcPr>
          <w:p w14:paraId="188EEB6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3</w:t>
            </w:r>
          </w:p>
        </w:tc>
        <w:tc>
          <w:tcPr>
            <w:tcW w:w="3823" w:type="dxa"/>
            <w:shd w:val="clear" w:color="auto" w:fill="F2F2F2" w:themeFill="background1" w:themeFillShade="F2"/>
          </w:tcPr>
          <w:p w14:paraId="3DE8A634" w14:textId="77777777" w:rsidR="00B92A19" w:rsidRPr="00AE1778" w:rsidRDefault="00B92A19" w:rsidP="00AE1778">
            <w:pPr>
              <w:autoSpaceDE w:val="0"/>
              <w:autoSpaceDN w:val="0"/>
              <w:adjustRightInd w:val="0"/>
              <w:spacing w:line="360" w:lineRule="auto"/>
              <w:jc w:val="both"/>
              <w:rPr>
                <w:rFonts w:ascii="Arial" w:hAnsi="Arial" w:cs="Arial"/>
                <w:sz w:val="24"/>
                <w:szCs w:val="24"/>
              </w:rPr>
            </w:pPr>
            <w:r w:rsidRPr="00AE1778">
              <w:rPr>
                <w:rFonts w:ascii="Arial" w:hAnsi="Arial" w:cs="Arial"/>
                <w:sz w:val="24"/>
                <w:szCs w:val="24"/>
              </w:rPr>
              <w:t>Contact person e-mail address</w:t>
            </w:r>
          </w:p>
          <w:p w14:paraId="213CFB0D" w14:textId="77777777" w:rsidR="00B92A19" w:rsidRPr="00AE1778" w:rsidRDefault="00B92A19" w:rsidP="00AE1778">
            <w:pPr>
              <w:autoSpaceDE w:val="0"/>
              <w:autoSpaceDN w:val="0"/>
              <w:adjustRightInd w:val="0"/>
              <w:spacing w:line="360" w:lineRule="auto"/>
              <w:jc w:val="both"/>
              <w:rPr>
                <w:rFonts w:ascii="Arial" w:hAnsi="Arial" w:cs="Arial"/>
                <w:sz w:val="24"/>
                <w:szCs w:val="24"/>
              </w:rPr>
            </w:pPr>
          </w:p>
        </w:tc>
        <w:tc>
          <w:tcPr>
            <w:tcW w:w="6095" w:type="dxa"/>
            <w:gridSpan w:val="6"/>
          </w:tcPr>
          <w:p w14:paraId="3B77D340" w14:textId="77777777" w:rsidR="00B92A19" w:rsidRPr="00AE1778" w:rsidRDefault="00B92A19" w:rsidP="00AE1778">
            <w:pPr>
              <w:autoSpaceDE w:val="0"/>
              <w:autoSpaceDN w:val="0"/>
              <w:adjustRightInd w:val="0"/>
              <w:spacing w:line="360" w:lineRule="auto"/>
              <w:rPr>
                <w:rFonts w:ascii="Arial" w:hAnsi="Arial" w:cs="Arial"/>
                <w:bCs/>
                <w:sz w:val="24"/>
                <w:szCs w:val="24"/>
              </w:rPr>
            </w:pPr>
          </w:p>
        </w:tc>
      </w:tr>
      <w:tr w:rsidR="00B92A19" w:rsidRPr="00AE1778" w14:paraId="0AFCCDAA" w14:textId="77777777" w:rsidTr="002132F9">
        <w:tc>
          <w:tcPr>
            <w:tcW w:w="562" w:type="dxa"/>
            <w:shd w:val="clear" w:color="auto" w:fill="F2F2F2" w:themeFill="background1" w:themeFillShade="F2"/>
          </w:tcPr>
          <w:p w14:paraId="5C37D7C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4</w:t>
            </w:r>
          </w:p>
        </w:tc>
        <w:tc>
          <w:tcPr>
            <w:tcW w:w="6232" w:type="dxa"/>
            <w:gridSpan w:val="2"/>
            <w:shd w:val="clear" w:color="auto" w:fill="F2F2F2" w:themeFill="background1" w:themeFillShade="F2"/>
          </w:tcPr>
          <w:p w14:paraId="655D186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Is your research externally funded?</w:t>
            </w:r>
          </w:p>
        </w:tc>
        <w:tc>
          <w:tcPr>
            <w:tcW w:w="993" w:type="dxa"/>
            <w:shd w:val="clear" w:color="auto" w:fill="F2F2F2" w:themeFill="background1" w:themeFillShade="F2"/>
            <w:vAlign w:val="center"/>
          </w:tcPr>
          <w:p w14:paraId="3F7DE29D"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p w14:paraId="5B6B678B"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270166A"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EndPr/>
            <w:sdtContent>
              <w:p w14:paraId="6118AEF5"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749B9D20" w14:textId="77777777" w:rsidTr="002132F9">
        <w:tc>
          <w:tcPr>
            <w:tcW w:w="562" w:type="dxa"/>
            <w:shd w:val="clear" w:color="auto" w:fill="F2F2F2" w:themeFill="background1" w:themeFillShade="F2"/>
          </w:tcPr>
          <w:p w14:paraId="1F6AB26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5</w:t>
            </w:r>
          </w:p>
        </w:tc>
        <w:tc>
          <w:tcPr>
            <w:tcW w:w="6232" w:type="dxa"/>
            <w:gridSpan w:val="2"/>
            <w:shd w:val="clear" w:color="auto" w:fill="F2F2F2" w:themeFill="background1" w:themeFillShade="F2"/>
          </w:tcPr>
          <w:p w14:paraId="5B49C88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Are you in receipt of a KESS scholarship?</w:t>
            </w:r>
          </w:p>
        </w:tc>
        <w:tc>
          <w:tcPr>
            <w:tcW w:w="993" w:type="dxa"/>
            <w:shd w:val="clear" w:color="auto" w:fill="F2F2F2" w:themeFill="background1" w:themeFillShade="F2"/>
            <w:vAlign w:val="center"/>
          </w:tcPr>
          <w:p w14:paraId="389E6045"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p w14:paraId="2EE01B9F"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6907375"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EndPr/>
            <w:sdtContent>
              <w:p w14:paraId="4EAA4165"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6D4DA98F" w14:textId="77777777" w:rsidTr="002132F9">
        <w:trPr>
          <w:trHeight w:val="386"/>
        </w:trPr>
        <w:tc>
          <w:tcPr>
            <w:tcW w:w="562" w:type="dxa"/>
            <w:shd w:val="clear" w:color="auto" w:fill="F2F2F2" w:themeFill="background1" w:themeFillShade="F2"/>
          </w:tcPr>
          <w:p w14:paraId="10E7C1E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6</w:t>
            </w:r>
          </w:p>
        </w:tc>
        <w:tc>
          <w:tcPr>
            <w:tcW w:w="3823" w:type="dxa"/>
            <w:vMerge w:val="restart"/>
            <w:shd w:val="clear" w:color="auto" w:fill="F2F2F2" w:themeFill="background1" w:themeFillShade="F2"/>
          </w:tcPr>
          <w:p w14:paraId="26055B8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Are you specifically employed to undertake this research in either a paid or voluntary capacity?</w:t>
            </w:r>
          </w:p>
        </w:tc>
        <w:tc>
          <w:tcPr>
            <w:tcW w:w="2409" w:type="dxa"/>
          </w:tcPr>
          <w:p w14:paraId="369644BB"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Voluntary</w:t>
            </w:r>
          </w:p>
        </w:tc>
        <w:tc>
          <w:tcPr>
            <w:tcW w:w="993" w:type="dxa"/>
            <w:shd w:val="clear" w:color="auto" w:fill="F2F2F2" w:themeFill="background1" w:themeFillShade="F2"/>
            <w:vAlign w:val="center"/>
          </w:tcPr>
          <w:p w14:paraId="3DD7943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125E23D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40913CAE"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EndPr/>
            <w:sdtContent>
              <w:p w14:paraId="1ED1AFB0"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60647077" w14:textId="77777777" w:rsidTr="002132F9">
        <w:trPr>
          <w:trHeight w:val="386"/>
        </w:trPr>
        <w:tc>
          <w:tcPr>
            <w:tcW w:w="562" w:type="dxa"/>
            <w:shd w:val="clear" w:color="auto" w:fill="F2F2F2" w:themeFill="background1" w:themeFillShade="F2"/>
          </w:tcPr>
          <w:p w14:paraId="576EBCB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7</w:t>
            </w:r>
          </w:p>
        </w:tc>
        <w:tc>
          <w:tcPr>
            <w:tcW w:w="3823" w:type="dxa"/>
            <w:vMerge/>
            <w:shd w:val="clear" w:color="auto" w:fill="F2F2F2" w:themeFill="background1" w:themeFillShade="F2"/>
          </w:tcPr>
          <w:p w14:paraId="4E4BD782"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2409" w:type="dxa"/>
          </w:tcPr>
          <w:p w14:paraId="4E977430"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Employed</w:t>
            </w:r>
          </w:p>
        </w:tc>
        <w:tc>
          <w:tcPr>
            <w:tcW w:w="993" w:type="dxa"/>
            <w:shd w:val="clear" w:color="auto" w:fill="F2F2F2" w:themeFill="background1" w:themeFillShade="F2"/>
            <w:vAlign w:val="center"/>
          </w:tcPr>
          <w:p w14:paraId="235126BD"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7B47D73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E17EF16"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EndPr/>
            <w:sdtContent>
              <w:p w14:paraId="473BE8F2"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24AAAF23" w14:textId="77777777" w:rsidTr="002132F9">
        <w:tc>
          <w:tcPr>
            <w:tcW w:w="562" w:type="dxa"/>
            <w:shd w:val="clear" w:color="auto" w:fill="F2F2F2" w:themeFill="background1" w:themeFillShade="F2"/>
          </w:tcPr>
          <w:p w14:paraId="083B7C4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8</w:t>
            </w:r>
          </w:p>
        </w:tc>
        <w:tc>
          <w:tcPr>
            <w:tcW w:w="3823" w:type="dxa"/>
            <w:shd w:val="clear" w:color="auto" w:fill="F2F2F2" w:themeFill="background1" w:themeFillShade="F2"/>
          </w:tcPr>
          <w:p w14:paraId="6D1C14C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Is the research being undertaken within an existing UWTSD </w:t>
            </w:r>
            <w:proofErr w:type="spellStart"/>
            <w:r w:rsidRPr="00AE1778">
              <w:rPr>
                <w:rFonts w:ascii="Arial" w:hAnsi="Arial" w:cs="Arial"/>
                <w:sz w:val="24"/>
                <w:szCs w:val="24"/>
              </w:rPr>
              <w:t>Athrofa</w:t>
            </w:r>
            <w:proofErr w:type="spellEnd"/>
            <w:r w:rsidRPr="00AE1778">
              <w:rPr>
                <w:rFonts w:ascii="Arial" w:hAnsi="Arial" w:cs="Arial"/>
                <w:sz w:val="24"/>
                <w:szCs w:val="24"/>
              </w:rPr>
              <w:t xml:space="preserve"> Professional Learning Partnership (APLP)?</w:t>
            </w:r>
          </w:p>
        </w:tc>
        <w:tc>
          <w:tcPr>
            <w:tcW w:w="2409" w:type="dxa"/>
          </w:tcPr>
          <w:p w14:paraId="6955CD5D"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 xml:space="preserve">If </w:t>
            </w:r>
            <w:proofErr w:type="gramStart"/>
            <w:r w:rsidRPr="00AE1778">
              <w:rPr>
                <w:rFonts w:ascii="Arial" w:hAnsi="Arial" w:cs="Arial"/>
                <w:bCs/>
                <w:sz w:val="24"/>
                <w:szCs w:val="24"/>
              </w:rPr>
              <w:t>YES</w:t>
            </w:r>
            <w:proofErr w:type="gramEnd"/>
            <w:r w:rsidRPr="00AE1778">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1BB4561C"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p w14:paraId="7058242B"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0708813"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EndPr/>
            <w:sdtContent>
              <w:p w14:paraId="7820FD84"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0011248E" w14:textId="77777777" w:rsidTr="002132F9">
        <w:tc>
          <w:tcPr>
            <w:tcW w:w="562" w:type="dxa"/>
            <w:shd w:val="clear" w:color="auto" w:fill="F2F2F2" w:themeFill="background1" w:themeFillShade="F2"/>
          </w:tcPr>
          <w:p w14:paraId="430D8C3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9</w:t>
            </w:r>
          </w:p>
        </w:tc>
        <w:tc>
          <w:tcPr>
            <w:tcW w:w="3823" w:type="dxa"/>
            <w:shd w:val="clear" w:color="auto" w:fill="F2F2F2" w:themeFill="background1" w:themeFillShade="F2"/>
          </w:tcPr>
          <w:p w14:paraId="79C9AE5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Has permission to undertake the research has been provided by the partner organisation?</w:t>
            </w:r>
          </w:p>
        </w:tc>
        <w:tc>
          <w:tcPr>
            <w:tcW w:w="2409" w:type="dxa"/>
          </w:tcPr>
          <w:p w14:paraId="49312F12"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(If YES attach copy)</w:t>
            </w:r>
          </w:p>
          <w:p w14:paraId="7EE790B0" w14:textId="77777777" w:rsidR="00B92A19" w:rsidRPr="00AE1778" w:rsidDel="008461DD"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If NO the application cannot continue</w:t>
            </w:r>
          </w:p>
        </w:tc>
        <w:tc>
          <w:tcPr>
            <w:tcW w:w="993" w:type="dxa"/>
            <w:shd w:val="clear" w:color="auto" w:fill="F2F2F2" w:themeFill="background1" w:themeFillShade="F2"/>
            <w:vAlign w:val="center"/>
          </w:tcPr>
          <w:p w14:paraId="14A6B743"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YES</w:t>
            </w:r>
          </w:p>
        </w:tc>
        <w:tc>
          <w:tcPr>
            <w:tcW w:w="850" w:type="dxa"/>
            <w:shd w:val="clear" w:color="auto" w:fill="D9D9D9" w:themeFill="background1" w:themeFillShade="D9"/>
            <w:vAlign w:val="center"/>
          </w:tcPr>
          <w:p w14:paraId="5AD13A9D"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7C2787F"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EndPr/>
            <w:sdtContent>
              <w:p w14:paraId="6A956358"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bl>
    <w:p w14:paraId="2CB3F92F" w14:textId="77777777" w:rsidR="00B92A19" w:rsidRPr="00AE1778" w:rsidRDefault="00B92A19" w:rsidP="00AE1778">
      <w:pPr>
        <w:spacing w:line="360" w:lineRule="auto"/>
        <w:rPr>
          <w:rFonts w:ascii="Arial" w:hAnsi="Arial" w:cs="Arial"/>
          <w:bCs/>
          <w:iCs/>
          <w:sz w:val="24"/>
          <w:szCs w:val="24"/>
        </w:rPr>
      </w:pPr>
    </w:p>
    <w:p w14:paraId="0F6B5041" w14:textId="77777777" w:rsidR="00B92A19" w:rsidRPr="00AE1778" w:rsidRDefault="00B92A19" w:rsidP="00AE1778">
      <w:pPr>
        <w:spacing w:line="360" w:lineRule="auto"/>
        <w:rPr>
          <w:rFonts w:ascii="Arial" w:hAnsi="Arial" w:cs="Arial"/>
          <w:b/>
          <w:bCs/>
          <w:iCs/>
          <w:sz w:val="24"/>
          <w:szCs w:val="24"/>
        </w:rPr>
      </w:pPr>
    </w:p>
    <w:p w14:paraId="22F27600"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E1778"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lastRenderedPageBreak/>
              <w:t>10</w:t>
            </w:r>
          </w:p>
        </w:tc>
        <w:tc>
          <w:tcPr>
            <w:tcW w:w="6237" w:type="dxa"/>
            <w:shd w:val="clear" w:color="auto" w:fill="F2F2F2" w:themeFill="background1" w:themeFillShade="F2"/>
            <w:vAlign w:val="center"/>
          </w:tcPr>
          <w:p w14:paraId="51FDAB1D"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0B9A5B0B"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EndPr/>
            <w:sdtContent>
              <w:p w14:paraId="3BA370DD"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082DAD26"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EndPr/>
            <w:sdtContent>
              <w:p w14:paraId="5B583CA1"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sz w:val="24"/>
                    <w:szCs w:val="24"/>
                  </w:rPr>
                  <w:t>☐</w:t>
                </w:r>
              </w:p>
            </w:sdtContent>
          </w:sdt>
        </w:tc>
      </w:tr>
      <w:tr w:rsidR="00B92A19" w:rsidRPr="00AE1778" w14:paraId="71ADF9BF" w14:textId="77777777" w:rsidTr="002132F9">
        <w:tc>
          <w:tcPr>
            <w:tcW w:w="567" w:type="dxa"/>
          </w:tcPr>
          <w:p w14:paraId="19C381D0" w14:textId="77777777" w:rsidR="00B92A19" w:rsidRPr="00AE1778" w:rsidRDefault="00B92A19" w:rsidP="00AE1778">
            <w:pPr>
              <w:autoSpaceDE w:val="0"/>
              <w:autoSpaceDN w:val="0"/>
              <w:adjustRightInd w:val="0"/>
              <w:spacing w:line="360" w:lineRule="auto"/>
              <w:rPr>
                <w:rFonts w:ascii="Arial" w:hAnsi="Arial" w:cs="Arial"/>
                <w:bCs/>
                <w:sz w:val="24"/>
                <w:szCs w:val="24"/>
              </w:rPr>
            </w:pPr>
          </w:p>
        </w:tc>
        <w:tc>
          <w:tcPr>
            <w:tcW w:w="9923" w:type="dxa"/>
            <w:gridSpan w:val="5"/>
          </w:tcPr>
          <w:p w14:paraId="7C57CE8B" w14:textId="77777777" w:rsidR="00B92A19" w:rsidRPr="00AE1778" w:rsidRDefault="00B92A19" w:rsidP="00AE1778">
            <w:pPr>
              <w:autoSpaceDE w:val="0"/>
              <w:autoSpaceDN w:val="0"/>
              <w:adjustRightInd w:val="0"/>
              <w:spacing w:line="360" w:lineRule="auto"/>
              <w:rPr>
                <w:rFonts w:ascii="Arial" w:hAnsi="Arial" w:cs="Arial"/>
                <w:bCs/>
                <w:sz w:val="24"/>
                <w:szCs w:val="24"/>
              </w:rPr>
            </w:pPr>
          </w:p>
          <w:p w14:paraId="4F9B9D5C"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bCs/>
                <w:sz w:val="24"/>
                <w:szCs w:val="24"/>
              </w:rPr>
              <w:t xml:space="preserve">If </w:t>
            </w:r>
            <w:proofErr w:type="gramStart"/>
            <w:r w:rsidRPr="00AE1778">
              <w:rPr>
                <w:rFonts w:ascii="Arial" w:hAnsi="Arial" w:cs="Arial"/>
                <w:bCs/>
                <w:sz w:val="24"/>
                <w:szCs w:val="24"/>
              </w:rPr>
              <w:t>Yes</w:t>
            </w:r>
            <w:proofErr w:type="gramEnd"/>
            <w:r w:rsidRPr="00AE1778">
              <w:rPr>
                <w:rFonts w:ascii="Arial" w:hAnsi="Arial" w:cs="Arial"/>
                <w:bCs/>
                <w:sz w:val="24"/>
                <w:szCs w:val="24"/>
              </w:rPr>
              <w:t>, please attach a copy of any final approval (or interim approval) from the organisation (this may be a copy of an email if appropriate).</w:t>
            </w:r>
          </w:p>
          <w:p w14:paraId="1FF0BDCC" w14:textId="77777777" w:rsidR="00B92A19" w:rsidRPr="00AE1778" w:rsidRDefault="00B92A19" w:rsidP="00AE1778">
            <w:pPr>
              <w:autoSpaceDE w:val="0"/>
              <w:autoSpaceDN w:val="0"/>
              <w:adjustRightInd w:val="0"/>
              <w:spacing w:line="360" w:lineRule="auto"/>
              <w:rPr>
                <w:rFonts w:ascii="Arial" w:hAnsi="Arial" w:cs="Arial"/>
                <w:b/>
                <w:bCs/>
                <w:sz w:val="24"/>
                <w:szCs w:val="24"/>
              </w:rPr>
            </w:pPr>
          </w:p>
        </w:tc>
      </w:tr>
    </w:tbl>
    <w:p w14:paraId="3A530EE5"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p w14:paraId="1F6F406F"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E1778"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2554BA74" w:rsidR="00B92A19" w:rsidRPr="00AE1778" w:rsidRDefault="003527CC" w:rsidP="00AE1778">
            <w:pPr>
              <w:spacing w:line="360" w:lineRule="auto"/>
              <w:jc w:val="both"/>
              <w:rPr>
                <w:rFonts w:ascii="Arial" w:hAnsi="Arial" w:cs="Arial"/>
                <w:sz w:val="24"/>
                <w:szCs w:val="24"/>
              </w:rPr>
            </w:pPr>
            <w:r w:rsidRPr="00AE1778">
              <w:rPr>
                <w:rFonts w:ascii="Arial" w:hAnsi="Arial" w:cs="Arial"/>
                <w:sz w:val="24"/>
                <w:szCs w:val="24"/>
              </w:rPr>
              <w:t xml:space="preserve">“He </w:t>
            </w:r>
            <w:r w:rsidR="0051128A" w:rsidRPr="00AE1778">
              <w:rPr>
                <w:rFonts w:ascii="Arial" w:hAnsi="Arial" w:cs="Arial"/>
                <w:sz w:val="24"/>
                <w:szCs w:val="24"/>
              </w:rPr>
              <w:t xml:space="preserve">did it, </w:t>
            </w:r>
            <w:proofErr w:type="gramStart"/>
            <w:r w:rsidR="0051128A" w:rsidRPr="00AE1778">
              <w:rPr>
                <w:rFonts w:ascii="Arial" w:hAnsi="Arial" w:cs="Arial"/>
                <w:sz w:val="24"/>
                <w:szCs w:val="24"/>
              </w:rPr>
              <w:t>She</w:t>
            </w:r>
            <w:proofErr w:type="gramEnd"/>
            <w:r w:rsidR="0051128A" w:rsidRPr="00AE1778">
              <w:rPr>
                <w:rFonts w:ascii="Arial" w:hAnsi="Arial" w:cs="Arial"/>
                <w:sz w:val="24"/>
                <w:szCs w:val="24"/>
              </w:rPr>
              <w:t xml:space="preserve"> snapped”: </w:t>
            </w:r>
            <w:r w:rsidR="00AA097C" w:rsidRPr="00AE1778">
              <w:rPr>
                <w:rFonts w:ascii="Arial" w:hAnsi="Arial" w:cs="Arial"/>
                <w:sz w:val="24"/>
                <w:szCs w:val="24"/>
              </w:rPr>
              <w:t xml:space="preserve">A critical comparison of the </w:t>
            </w:r>
            <w:r w:rsidR="0051128A" w:rsidRPr="00AE1778">
              <w:rPr>
                <w:rFonts w:ascii="Arial" w:hAnsi="Arial" w:cs="Arial"/>
                <w:sz w:val="24"/>
                <w:szCs w:val="24"/>
              </w:rPr>
              <w:t xml:space="preserve">gendered </w:t>
            </w:r>
            <w:r w:rsidR="00AA097C" w:rsidRPr="00AE1778">
              <w:rPr>
                <w:rFonts w:ascii="Arial" w:hAnsi="Arial" w:cs="Arial"/>
                <w:sz w:val="24"/>
                <w:szCs w:val="24"/>
              </w:rPr>
              <w:t>media portrayal of domestic abuse perpetrators in England and Wales.</w:t>
            </w:r>
          </w:p>
        </w:tc>
      </w:tr>
      <w:tr w:rsidR="00B92A19" w:rsidRPr="00AE1778"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400C28C3" w:rsidR="00B92A19" w:rsidRPr="00AE1778" w:rsidRDefault="009F129C" w:rsidP="00AE1778">
            <w:pPr>
              <w:spacing w:line="360" w:lineRule="auto"/>
              <w:rPr>
                <w:rFonts w:ascii="Arial" w:hAnsi="Arial" w:cs="Arial"/>
                <w:sz w:val="24"/>
                <w:szCs w:val="24"/>
              </w:rPr>
            </w:pPr>
            <w:r w:rsidRPr="00AE1778">
              <w:rPr>
                <w:rFonts w:ascii="Arial" w:hAnsi="Arial" w:cs="Arial"/>
                <w:sz w:val="24"/>
                <w:szCs w:val="24"/>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5AF4CD37" w:rsidR="00B92A19" w:rsidRPr="00AE1778" w:rsidRDefault="009F129C" w:rsidP="00AE1778">
            <w:pPr>
              <w:spacing w:line="360" w:lineRule="auto"/>
              <w:rPr>
                <w:rFonts w:ascii="Arial" w:hAnsi="Arial" w:cs="Arial"/>
                <w:sz w:val="24"/>
                <w:szCs w:val="24"/>
              </w:rPr>
            </w:pPr>
            <w:r w:rsidRPr="00AE1778">
              <w:rPr>
                <w:rFonts w:ascii="Arial" w:hAnsi="Arial" w:cs="Arial"/>
                <w:sz w:val="24"/>
                <w:szCs w:val="24"/>
              </w:rPr>
              <w:t>May 2027</w:t>
            </w:r>
          </w:p>
        </w:tc>
      </w:tr>
      <w:tr w:rsidR="00B92A19" w:rsidRPr="00AE1778"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E1778" w:rsidRDefault="00B92A19" w:rsidP="00AE1778">
            <w:pPr>
              <w:spacing w:before="120" w:after="120" w:line="360" w:lineRule="auto"/>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E1778" w:rsidRDefault="00B92A19" w:rsidP="00AE1778">
            <w:pPr>
              <w:spacing w:before="120" w:after="120" w:line="360" w:lineRule="auto"/>
              <w:rPr>
                <w:rFonts w:ascii="Arial" w:hAnsi="Arial" w:cs="Arial"/>
                <w:b/>
                <w:sz w:val="24"/>
                <w:szCs w:val="24"/>
              </w:rPr>
            </w:pPr>
            <w:r w:rsidRPr="00AE1778">
              <w:rPr>
                <w:rFonts w:ascii="Arial" w:hAnsi="Arial" w:cs="Arial"/>
                <w:b/>
                <w:sz w:val="24"/>
                <w:szCs w:val="24"/>
              </w:rPr>
              <w:t>Introduction to the Research (maximum 300 words per section)</w:t>
            </w:r>
          </w:p>
          <w:p w14:paraId="6EFFAEFA" w14:textId="77777777" w:rsidR="00B92A19" w:rsidRPr="00AE1778" w:rsidRDefault="00B92A19" w:rsidP="00AE1778">
            <w:pPr>
              <w:spacing w:before="120" w:after="120" w:line="360" w:lineRule="auto"/>
              <w:rPr>
                <w:rFonts w:ascii="Arial" w:hAnsi="Arial" w:cs="Arial"/>
                <w:b/>
                <w:sz w:val="24"/>
                <w:szCs w:val="24"/>
              </w:rPr>
            </w:pPr>
            <w:r w:rsidRPr="00AE1778">
              <w:rPr>
                <w:rFonts w:ascii="Arial" w:hAnsi="Arial" w:cs="Arial"/>
                <w:b/>
                <w:sz w:val="24"/>
                <w:szCs w:val="24"/>
              </w:rPr>
              <w:t xml:space="preserve">Ensure that you write for a </w:t>
            </w:r>
            <w:r w:rsidRPr="00AE1778">
              <w:rPr>
                <w:rFonts w:ascii="Arial" w:hAnsi="Arial" w:cs="Arial"/>
                <w:b/>
                <w:sz w:val="24"/>
                <w:szCs w:val="24"/>
                <w:u w:val="single"/>
              </w:rPr>
              <w:t>Non-Specialist Audience</w:t>
            </w:r>
            <w:r w:rsidRPr="00AE1778">
              <w:rPr>
                <w:rFonts w:ascii="Arial" w:hAnsi="Arial" w:cs="Arial"/>
                <w:b/>
                <w:sz w:val="24"/>
                <w:szCs w:val="24"/>
              </w:rPr>
              <w:t xml:space="preserve"> when outlining your response to the points below:</w:t>
            </w:r>
          </w:p>
          <w:p w14:paraId="61E89C16" w14:textId="77777777" w:rsidR="00B92A19" w:rsidRPr="00AE1778" w:rsidRDefault="00B92A19" w:rsidP="00AE1778">
            <w:pPr>
              <w:pStyle w:val="ListParagraph"/>
              <w:numPr>
                <w:ilvl w:val="0"/>
                <w:numId w:val="27"/>
              </w:numPr>
              <w:spacing w:line="360" w:lineRule="auto"/>
              <w:ind w:left="0"/>
              <w:contextualSpacing w:val="0"/>
              <w:rPr>
                <w:rFonts w:ascii="Arial" w:hAnsi="Arial" w:cs="Arial"/>
                <w:i/>
                <w:sz w:val="24"/>
                <w:szCs w:val="24"/>
              </w:rPr>
            </w:pPr>
            <w:r w:rsidRPr="00AE1778">
              <w:rPr>
                <w:rFonts w:ascii="Arial" w:hAnsi="Arial" w:cs="Arial"/>
                <w:i/>
                <w:sz w:val="24"/>
                <w:szCs w:val="24"/>
              </w:rPr>
              <w:t>Purpose of Research Activity</w:t>
            </w:r>
          </w:p>
          <w:p w14:paraId="33B8EE28" w14:textId="77777777" w:rsidR="00B92A19" w:rsidRPr="00AE1778" w:rsidRDefault="00B92A19" w:rsidP="00AE1778">
            <w:pPr>
              <w:pStyle w:val="ListParagraph"/>
              <w:numPr>
                <w:ilvl w:val="0"/>
                <w:numId w:val="27"/>
              </w:numPr>
              <w:spacing w:line="360" w:lineRule="auto"/>
              <w:ind w:left="0"/>
              <w:contextualSpacing w:val="0"/>
              <w:rPr>
                <w:rFonts w:ascii="Arial" w:hAnsi="Arial" w:cs="Arial"/>
                <w:i/>
                <w:sz w:val="24"/>
                <w:szCs w:val="24"/>
              </w:rPr>
            </w:pPr>
            <w:r w:rsidRPr="00AE1778">
              <w:rPr>
                <w:rFonts w:ascii="Arial" w:hAnsi="Arial" w:cs="Arial"/>
                <w:i/>
                <w:sz w:val="24"/>
                <w:szCs w:val="24"/>
              </w:rPr>
              <w:t>Proposed Research Question</w:t>
            </w:r>
          </w:p>
          <w:p w14:paraId="5895392A" w14:textId="77777777" w:rsidR="00B92A19" w:rsidRPr="00AE1778" w:rsidRDefault="00B92A19" w:rsidP="00AE1778">
            <w:pPr>
              <w:pStyle w:val="ListParagraph"/>
              <w:numPr>
                <w:ilvl w:val="0"/>
                <w:numId w:val="27"/>
              </w:numPr>
              <w:spacing w:line="360" w:lineRule="auto"/>
              <w:ind w:left="0"/>
              <w:contextualSpacing w:val="0"/>
              <w:rPr>
                <w:rFonts w:ascii="Arial" w:hAnsi="Arial" w:cs="Arial"/>
                <w:i/>
                <w:sz w:val="24"/>
                <w:szCs w:val="24"/>
              </w:rPr>
            </w:pPr>
            <w:r w:rsidRPr="00AE1778">
              <w:rPr>
                <w:rFonts w:ascii="Arial" w:hAnsi="Arial" w:cs="Arial"/>
                <w:i/>
                <w:sz w:val="24"/>
                <w:szCs w:val="24"/>
              </w:rPr>
              <w:t>Aims of Research Activity</w:t>
            </w:r>
          </w:p>
          <w:p w14:paraId="6FBEE8C8" w14:textId="77777777" w:rsidR="00B92A19" w:rsidRPr="00AE1778" w:rsidRDefault="00B92A19" w:rsidP="00AE1778">
            <w:pPr>
              <w:pStyle w:val="ListParagraph"/>
              <w:numPr>
                <w:ilvl w:val="0"/>
                <w:numId w:val="27"/>
              </w:numPr>
              <w:spacing w:after="240" w:line="360" w:lineRule="auto"/>
              <w:ind w:left="0" w:hanging="357"/>
              <w:contextualSpacing w:val="0"/>
              <w:rPr>
                <w:rFonts w:ascii="Arial" w:hAnsi="Arial" w:cs="Arial"/>
                <w:i/>
                <w:sz w:val="24"/>
                <w:szCs w:val="24"/>
              </w:rPr>
            </w:pPr>
            <w:r w:rsidRPr="00AE1778">
              <w:rPr>
                <w:rFonts w:ascii="Arial" w:hAnsi="Arial" w:cs="Arial"/>
                <w:i/>
                <w:sz w:val="24"/>
                <w:szCs w:val="24"/>
              </w:rPr>
              <w:t>Objectives of Research Activity</w:t>
            </w:r>
          </w:p>
          <w:p w14:paraId="09F52969" w14:textId="77777777" w:rsidR="00B92A19" w:rsidRPr="00AE1778" w:rsidRDefault="00B92A19" w:rsidP="00AE1778">
            <w:pPr>
              <w:spacing w:after="120" w:line="360" w:lineRule="auto"/>
              <w:rPr>
                <w:rFonts w:ascii="Arial" w:hAnsi="Arial" w:cs="Arial"/>
                <w:sz w:val="24"/>
                <w:szCs w:val="24"/>
              </w:rPr>
            </w:pPr>
            <w:r w:rsidRPr="00AE1778">
              <w:rPr>
                <w:rFonts w:ascii="Arial" w:hAnsi="Arial" w:cs="Arial"/>
                <w:sz w:val="24"/>
                <w:szCs w:val="24"/>
              </w:rPr>
              <w:t xml:space="preserve">Demonstrate, briefly, how </w:t>
            </w:r>
            <w:r w:rsidRPr="00AE1778">
              <w:rPr>
                <w:rFonts w:ascii="Arial" w:hAnsi="Arial" w:cs="Arial"/>
                <w:b/>
                <w:sz w:val="24"/>
                <w:szCs w:val="24"/>
                <w:u w:val="single"/>
              </w:rPr>
              <w:t>Existing Research</w:t>
            </w:r>
            <w:r w:rsidRPr="00AE1778">
              <w:rPr>
                <w:rFonts w:ascii="Arial" w:hAnsi="Arial" w:cs="Arial"/>
                <w:sz w:val="24"/>
                <w:szCs w:val="24"/>
              </w:rPr>
              <w:t xml:space="preserve"> has informed the proposed activity and explain</w:t>
            </w:r>
          </w:p>
          <w:p w14:paraId="1D42523A" w14:textId="77777777" w:rsidR="00B92A19" w:rsidRPr="00AE1778" w:rsidRDefault="00B92A19" w:rsidP="00AE1778">
            <w:pPr>
              <w:pStyle w:val="ListParagraph"/>
              <w:numPr>
                <w:ilvl w:val="0"/>
                <w:numId w:val="27"/>
              </w:numPr>
              <w:spacing w:line="360" w:lineRule="auto"/>
              <w:ind w:left="0"/>
              <w:contextualSpacing w:val="0"/>
              <w:rPr>
                <w:rFonts w:ascii="Arial" w:hAnsi="Arial" w:cs="Arial"/>
                <w:i/>
                <w:sz w:val="24"/>
                <w:szCs w:val="24"/>
              </w:rPr>
            </w:pPr>
            <w:r w:rsidRPr="00AE1778">
              <w:rPr>
                <w:rFonts w:ascii="Arial" w:hAnsi="Arial" w:cs="Arial"/>
                <w:i/>
                <w:sz w:val="24"/>
                <w:szCs w:val="24"/>
              </w:rPr>
              <w:t xml:space="preserve">What the research activity will add to the body of knowledge </w:t>
            </w:r>
          </w:p>
          <w:p w14:paraId="14592D93" w14:textId="77777777" w:rsidR="00B92A19" w:rsidRPr="00AE1778" w:rsidRDefault="00B92A19" w:rsidP="00AE1778">
            <w:pPr>
              <w:pStyle w:val="ListParagraph"/>
              <w:numPr>
                <w:ilvl w:val="0"/>
                <w:numId w:val="27"/>
              </w:numPr>
              <w:spacing w:line="360" w:lineRule="auto"/>
              <w:ind w:left="0"/>
              <w:contextualSpacing w:val="0"/>
              <w:rPr>
                <w:rFonts w:ascii="Arial" w:hAnsi="Arial" w:cs="Arial"/>
                <w:sz w:val="24"/>
                <w:szCs w:val="24"/>
              </w:rPr>
            </w:pPr>
            <w:r w:rsidRPr="00AE1778">
              <w:rPr>
                <w:rFonts w:ascii="Arial" w:hAnsi="Arial" w:cs="Arial"/>
                <w:i/>
                <w:sz w:val="24"/>
                <w:szCs w:val="24"/>
              </w:rPr>
              <w:t xml:space="preserve">How it addresses an area of importance. </w:t>
            </w:r>
          </w:p>
        </w:tc>
      </w:tr>
      <w:tr w:rsidR="00B92A19" w:rsidRPr="00AE1778" w:rsidDel="002A152D" w14:paraId="61836644" w14:textId="77777777" w:rsidTr="005078BE">
        <w:trPr>
          <w:trHeight w:val="454"/>
        </w:trPr>
        <w:tc>
          <w:tcPr>
            <w:tcW w:w="297" w:type="pct"/>
            <w:vAlign w:val="center"/>
          </w:tcPr>
          <w:p w14:paraId="0418143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3</w:t>
            </w:r>
          </w:p>
        </w:tc>
        <w:tc>
          <w:tcPr>
            <w:tcW w:w="4703" w:type="pct"/>
            <w:gridSpan w:val="4"/>
            <w:vAlign w:val="center"/>
          </w:tcPr>
          <w:p w14:paraId="2ACC71B3"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bCs/>
                <w:sz w:val="24"/>
                <w:szCs w:val="24"/>
              </w:rPr>
              <w:t>Purpose of Research Activity</w:t>
            </w:r>
          </w:p>
          <w:p w14:paraId="0032B334" w14:textId="662955E8" w:rsidR="00B92A19" w:rsidRPr="00AE1778" w:rsidRDefault="00155A2F" w:rsidP="00AE1778">
            <w:pPr>
              <w:spacing w:line="360" w:lineRule="auto"/>
              <w:rPr>
                <w:rFonts w:ascii="Arial" w:hAnsi="Arial" w:cs="Arial"/>
                <w:sz w:val="24"/>
                <w:szCs w:val="24"/>
              </w:rPr>
            </w:pPr>
            <w:r w:rsidRPr="00AE1778">
              <w:rPr>
                <w:rFonts w:ascii="Arial" w:hAnsi="Arial" w:cs="Arial"/>
                <w:sz w:val="24"/>
                <w:szCs w:val="24"/>
              </w:rPr>
              <w:t xml:space="preserve">The media plays a significant role in </w:t>
            </w:r>
            <w:r w:rsidR="002E220E" w:rsidRPr="00AE1778">
              <w:rPr>
                <w:rFonts w:ascii="Arial" w:hAnsi="Arial" w:cs="Arial"/>
                <w:sz w:val="24"/>
                <w:szCs w:val="24"/>
              </w:rPr>
              <w:t>shaping public understanding of domestic abuse</w:t>
            </w:r>
            <w:r w:rsidR="00D41351" w:rsidRPr="00AE1778">
              <w:rPr>
                <w:rFonts w:ascii="Arial" w:hAnsi="Arial" w:cs="Arial"/>
                <w:sz w:val="24"/>
                <w:szCs w:val="24"/>
              </w:rPr>
              <w:t xml:space="preserve">. Whist it is widely studied, existing literature has focused on male perpetrators and female victims with limited attention </w:t>
            </w:r>
            <w:r w:rsidR="00214B39" w:rsidRPr="00AE1778">
              <w:rPr>
                <w:rFonts w:ascii="Arial" w:hAnsi="Arial" w:cs="Arial"/>
                <w:sz w:val="24"/>
                <w:szCs w:val="24"/>
              </w:rPr>
              <w:t>given to the comparative portrayal of perpetrators based on gender</w:t>
            </w:r>
            <w:r w:rsidR="000026C8" w:rsidRPr="00AE1778">
              <w:rPr>
                <w:rFonts w:ascii="Arial" w:hAnsi="Arial" w:cs="Arial"/>
                <w:sz w:val="24"/>
                <w:szCs w:val="24"/>
              </w:rPr>
              <w:t xml:space="preserve">, and a lack of research exploring how the media </w:t>
            </w:r>
            <w:r w:rsidR="00897647" w:rsidRPr="00AE1778">
              <w:rPr>
                <w:rFonts w:ascii="Arial" w:hAnsi="Arial" w:cs="Arial"/>
                <w:sz w:val="24"/>
                <w:szCs w:val="24"/>
              </w:rPr>
              <w:t xml:space="preserve">influences public perceptions of domestic abuse. The purpose of this research is to identify these gaps and </w:t>
            </w:r>
            <w:r w:rsidR="00E85E47" w:rsidRPr="00AE1778">
              <w:rPr>
                <w:rFonts w:ascii="Arial" w:hAnsi="Arial" w:cs="Arial"/>
                <w:sz w:val="24"/>
                <w:szCs w:val="24"/>
              </w:rPr>
              <w:t>focus on the gendered media portrayal of domestic abuse.</w:t>
            </w:r>
          </w:p>
          <w:p w14:paraId="6CD27946" w14:textId="64055CF5" w:rsidR="00B92A19" w:rsidRPr="00AE1778" w:rsidDel="00425DA7" w:rsidRDefault="00B92A19" w:rsidP="00AE1778">
            <w:pPr>
              <w:spacing w:line="360" w:lineRule="auto"/>
              <w:rPr>
                <w:rFonts w:ascii="Arial" w:hAnsi="Arial" w:cs="Arial"/>
                <w:sz w:val="24"/>
                <w:szCs w:val="24"/>
              </w:rPr>
            </w:pPr>
          </w:p>
        </w:tc>
      </w:tr>
      <w:tr w:rsidR="00B92A19" w:rsidRPr="00AE1778" w:rsidDel="002A152D" w14:paraId="42279EB1" w14:textId="77777777" w:rsidTr="005078BE">
        <w:trPr>
          <w:trHeight w:val="454"/>
        </w:trPr>
        <w:tc>
          <w:tcPr>
            <w:tcW w:w="297" w:type="pct"/>
            <w:vAlign w:val="center"/>
          </w:tcPr>
          <w:p w14:paraId="08F7380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lastRenderedPageBreak/>
              <w:t>4</w:t>
            </w:r>
          </w:p>
        </w:tc>
        <w:tc>
          <w:tcPr>
            <w:tcW w:w="4703" w:type="pct"/>
            <w:gridSpan w:val="4"/>
            <w:vAlign w:val="center"/>
          </w:tcPr>
          <w:p w14:paraId="0F2CA7DB"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bCs/>
                <w:sz w:val="24"/>
                <w:szCs w:val="24"/>
              </w:rPr>
              <w:t>Research Question</w:t>
            </w:r>
          </w:p>
          <w:p w14:paraId="61638664" w14:textId="22F8CF7B" w:rsidR="00B92A19" w:rsidRPr="00AE1778" w:rsidRDefault="0051128A" w:rsidP="00AE1778">
            <w:pPr>
              <w:spacing w:line="360" w:lineRule="auto"/>
              <w:jc w:val="both"/>
              <w:rPr>
                <w:rFonts w:ascii="Arial" w:hAnsi="Arial" w:cs="Arial"/>
                <w:sz w:val="24"/>
                <w:szCs w:val="24"/>
              </w:rPr>
            </w:pPr>
            <w:r w:rsidRPr="00AE1778">
              <w:rPr>
                <w:rFonts w:ascii="Arial" w:hAnsi="Arial" w:cs="Arial"/>
                <w:sz w:val="24"/>
                <w:szCs w:val="24"/>
              </w:rPr>
              <w:t xml:space="preserve">“He did it, </w:t>
            </w:r>
            <w:proofErr w:type="gramStart"/>
            <w:r w:rsidRPr="00AE1778">
              <w:rPr>
                <w:rFonts w:ascii="Arial" w:hAnsi="Arial" w:cs="Arial"/>
                <w:sz w:val="24"/>
                <w:szCs w:val="24"/>
              </w:rPr>
              <w:t>She</w:t>
            </w:r>
            <w:proofErr w:type="gramEnd"/>
            <w:r w:rsidRPr="00AE1778">
              <w:rPr>
                <w:rFonts w:ascii="Arial" w:hAnsi="Arial" w:cs="Arial"/>
                <w:sz w:val="24"/>
                <w:szCs w:val="24"/>
              </w:rPr>
              <w:t xml:space="preserve"> snapped”: </w:t>
            </w:r>
            <w:r w:rsidR="003D2031" w:rsidRPr="00AE1778">
              <w:rPr>
                <w:rFonts w:ascii="Arial" w:hAnsi="Arial" w:cs="Arial"/>
                <w:sz w:val="24"/>
                <w:szCs w:val="24"/>
              </w:rPr>
              <w:t xml:space="preserve">A critical comparison of the </w:t>
            </w:r>
            <w:r w:rsidR="008B2FD0" w:rsidRPr="00AE1778">
              <w:rPr>
                <w:rFonts w:ascii="Arial" w:hAnsi="Arial" w:cs="Arial"/>
                <w:sz w:val="24"/>
                <w:szCs w:val="24"/>
              </w:rPr>
              <w:t xml:space="preserve">gendered </w:t>
            </w:r>
            <w:r w:rsidR="003D2031" w:rsidRPr="00AE1778">
              <w:rPr>
                <w:rFonts w:ascii="Arial" w:hAnsi="Arial" w:cs="Arial"/>
                <w:sz w:val="24"/>
                <w:szCs w:val="24"/>
              </w:rPr>
              <w:t>media portrayal of domestic abuse perpetrators in England and Wales.</w:t>
            </w:r>
          </w:p>
        </w:tc>
      </w:tr>
      <w:tr w:rsidR="00B92A19" w:rsidRPr="00AE1778" w14:paraId="4096E129" w14:textId="77777777" w:rsidTr="005078BE">
        <w:trPr>
          <w:trHeight w:val="454"/>
        </w:trPr>
        <w:tc>
          <w:tcPr>
            <w:tcW w:w="297" w:type="pct"/>
            <w:vAlign w:val="center"/>
          </w:tcPr>
          <w:p w14:paraId="04FFC98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5</w:t>
            </w:r>
          </w:p>
        </w:tc>
        <w:tc>
          <w:tcPr>
            <w:tcW w:w="4703" w:type="pct"/>
            <w:gridSpan w:val="4"/>
            <w:vAlign w:val="center"/>
          </w:tcPr>
          <w:p w14:paraId="63E27EEE"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bCs/>
                <w:sz w:val="24"/>
                <w:szCs w:val="24"/>
              </w:rPr>
              <w:t>Aims of Research Activity</w:t>
            </w:r>
          </w:p>
          <w:p w14:paraId="5E1AAE20" w14:textId="42BE3F6F" w:rsidR="00B92A19" w:rsidRPr="00AE1778" w:rsidRDefault="003D2031" w:rsidP="00AE1778">
            <w:pPr>
              <w:spacing w:line="360" w:lineRule="auto"/>
              <w:jc w:val="both"/>
              <w:rPr>
                <w:rFonts w:ascii="Arial" w:hAnsi="Arial" w:cs="Arial"/>
                <w:sz w:val="24"/>
                <w:szCs w:val="24"/>
              </w:rPr>
            </w:pPr>
            <w:r w:rsidRPr="00AE1778">
              <w:rPr>
                <w:rFonts w:ascii="Arial" w:hAnsi="Arial" w:cs="Arial"/>
                <w:sz w:val="24"/>
                <w:szCs w:val="24"/>
              </w:rPr>
              <w:t>Aim - a key aim within this study is to explore and identify the contrasting portrayals of male and female perpetrators of domestic abuse across different media outlets. A critical element of this study is to examine how gendered narratives and media framing contribute to societal perceptions of domestic abuse, specifically in relation to blame, victimisation, seriousness, and stigmatisation. </w:t>
            </w:r>
          </w:p>
        </w:tc>
      </w:tr>
      <w:tr w:rsidR="00B92A19" w:rsidRPr="00AE1778" w14:paraId="4DD214B1" w14:textId="77777777" w:rsidTr="005078BE">
        <w:trPr>
          <w:trHeight w:val="454"/>
        </w:trPr>
        <w:tc>
          <w:tcPr>
            <w:tcW w:w="297" w:type="pct"/>
            <w:vAlign w:val="center"/>
          </w:tcPr>
          <w:p w14:paraId="7748AC1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6</w:t>
            </w:r>
          </w:p>
        </w:tc>
        <w:tc>
          <w:tcPr>
            <w:tcW w:w="4703" w:type="pct"/>
            <w:gridSpan w:val="4"/>
            <w:vAlign w:val="center"/>
          </w:tcPr>
          <w:p w14:paraId="39FE2800"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bCs/>
                <w:sz w:val="24"/>
                <w:szCs w:val="24"/>
              </w:rPr>
              <w:t>Objectives of Research Activity</w:t>
            </w:r>
          </w:p>
          <w:p w14:paraId="67F433CA" w14:textId="77777777" w:rsidR="003D2031" w:rsidRPr="00AE1778" w:rsidRDefault="003D2031" w:rsidP="00AE1778">
            <w:pPr>
              <w:spacing w:line="360" w:lineRule="auto"/>
              <w:jc w:val="both"/>
              <w:rPr>
                <w:rFonts w:ascii="Arial" w:hAnsi="Arial" w:cs="Arial"/>
                <w:sz w:val="24"/>
                <w:szCs w:val="24"/>
              </w:rPr>
            </w:pPr>
            <w:r w:rsidRPr="00AE1778">
              <w:rPr>
                <w:rFonts w:ascii="Arial" w:hAnsi="Arial" w:cs="Arial"/>
                <w:sz w:val="24"/>
                <w:szCs w:val="24"/>
              </w:rPr>
              <w:t>Objectives: </w:t>
            </w:r>
          </w:p>
          <w:p w14:paraId="1E73AB78" w14:textId="253A8C90" w:rsidR="003D2031" w:rsidRPr="00AE1778" w:rsidRDefault="003D2031" w:rsidP="00AE1778">
            <w:pPr>
              <w:numPr>
                <w:ilvl w:val="0"/>
                <w:numId w:val="29"/>
              </w:numPr>
              <w:spacing w:line="360" w:lineRule="auto"/>
              <w:jc w:val="both"/>
              <w:rPr>
                <w:rFonts w:ascii="Arial" w:hAnsi="Arial" w:cs="Arial"/>
                <w:sz w:val="24"/>
                <w:szCs w:val="24"/>
              </w:rPr>
            </w:pPr>
            <w:r w:rsidRPr="00AE1778">
              <w:rPr>
                <w:rFonts w:ascii="Arial" w:hAnsi="Arial" w:cs="Arial"/>
                <w:sz w:val="24"/>
                <w:szCs w:val="24"/>
              </w:rPr>
              <w:t xml:space="preserve">Distinguish </w:t>
            </w:r>
            <w:r w:rsidR="002A07AF" w:rsidRPr="00AE1778">
              <w:rPr>
                <w:rFonts w:ascii="Arial" w:hAnsi="Arial" w:cs="Arial"/>
                <w:sz w:val="24"/>
                <w:szCs w:val="24"/>
              </w:rPr>
              <w:t>between</w:t>
            </w:r>
            <w:r w:rsidRPr="00AE1778">
              <w:rPr>
                <w:rFonts w:ascii="Arial" w:hAnsi="Arial" w:cs="Arial"/>
                <w:sz w:val="24"/>
                <w:szCs w:val="24"/>
              </w:rPr>
              <w:t xml:space="preserve"> media portrayals of male and female perpetrators of domestic abuse across various media outlets. </w:t>
            </w:r>
          </w:p>
          <w:p w14:paraId="5685E153" w14:textId="77777777" w:rsidR="003D2031" w:rsidRPr="00AE1778" w:rsidRDefault="003D2031" w:rsidP="00AE1778">
            <w:pPr>
              <w:numPr>
                <w:ilvl w:val="0"/>
                <w:numId w:val="30"/>
              </w:numPr>
              <w:spacing w:line="360" w:lineRule="auto"/>
              <w:jc w:val="both"/>
              <w:rPr>
                <w:rFonts w:ascii="Arial" w:hAnsi="Arial" w:cs="Arial"/>
                <w:sz w:val="24"/>
                <w:szCs w:val="24"/>
              </w:rPr>
            </w:pPr>
            <w:r w:rsidRPr="00AE1778">
              <w:rPr>
                <w:rFonts w:ascii="Arial" w:hAnsi="Arial" w:cs="Arial"/>
                <w:sz w:val="24"/>
                <w:szCs w:val="24"/>
              </w:rPr>
              <w:t>Examine the role the media plays in reinforcing gender stereotypes and in influencing societal perceptions of domestic abuse. </w:t>
            </w:r>
          </w:p>
          <w:p w14:paraId="732782CE" w14:textId="2586F77A" w:rsidR="00B92A19" w:rsidRPr="00AE1778" w:rsidRDefault="003D2031" w:rsidP="00AE1778">
            <w:pPr>
              <w:numPr>
                <w:ilvl w:val="0"/>
                <w:numId w:val="31"/>
              </w:numPr>
              <w:spacing w:line="360" w:lineRule="auto"/>
              <w:jc w:val="both"/>
              <w:rPr>
                <w:rFonts w:ascii="Arial" w:hAnsi="Arial" w:cs="Arial"/>
                <w:sz w:val="24"/>
                <w:szCs w:val="24"/>
              </w:rPr>
            </w:pPr>
            <w:r w:rsidRPr="00AE1778">
              <w:rPr>
                <w:rFonts w:ascii="Arial" w:hAnsi="Arial" w:cs="Arial"/>
                <w:sz w:val="24"/>
                <w:szCs w:val="24"/>
              </w:rPr>
              <w:t>Analyse how different media outlets construct contrasting narratives around male and female perpetrators of domestic abuse</w:t>
            </w:r>
            <w:r w:rsidR="00832542" w:rsidRPr="00AE1778">
              <w:rPr>
                <w:rFonts w:ascii="Arial" w:hAnsi="Arial" w:cs="Arial"/>
                <w:sz w:val="24"/>
                <w:szCs w:val="24"/>
              </w:rPr>
              <w:t xml:space="preserve"> and the impact this has on public perception</w:t>
            </w:r>
            <w:r w:rsidRPr="00AE1778">
              <w:rPr>
                <w:rFonts w:ascii="Arial" w:hAnsi="Arial" w:cs="Arial"/>
                <w:sz w:val="24"/>
                <w:szCs w:val="24"/>
              </w:rPr>
              <w:t>. </w:t>
            </w:r>
          </w:p>
        </w:tc>
      </w:tr>
      <w:tr w:rsidR="00B92A19" w:rsidRPr="00AE1778"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E1778" w:rsidRDefault="00B92A19" w:rsidP="00AE1778">
            <w:pPr>
              <w:spacing w:before="120" w:after="120" w:line="360" w:lineRule="auto"/>
              <w:rPr>
                <w:rFonts w:ascii="Arial" w:hAnsi="Arial" w:cs="Arial"/>
                <w:sz w:val="24"/>
                <w:szCs w:val="24"/>
              </w:rPr>
            </w:pPr>
          </w:p>
        </w:tc>
        <w:tc>
          <w:tcPr>
            <w:tcW w:w="4703" w:type="pct"/>
            <w:gridSpan w:val="4"/>
            <w:shd w:val="clear" w:color="auto" w:fill="F2F2F2" w:themeFill="background1" w:themeFillShade="F2"/>
            <w:vAlign w:val="center"/>
          </w:tcPr>
          <w:p w14:paraId="70CB79EF" w14:textId="77777777" w:rsidR="00B92A19" w:rsidRPr="00AE1778" w:rsidRDefault="00B92A19" w:rsidP="00AE1778">
            <w:pPr>
              <w:spacing w:before="120" w:after="120" w:line="360" w:lineRule="auto"/>
              <w:rPr>
                <w:rFonts w:ascii="Arial" w:hAnsi="Arial" w:cs="Arial"/>
                <w:b/>
                <w:sz w:val="24"/>
                <w:szCs w:val="24"/>
              </w:rPr>
            </w:pPr>
            <w:r w:rsidRPr="00AE1778">
              <w:rPr>
                <w:rFonts w:ascii="Arial" w:hAnsi="Arial" w:cs="Arial"/>
                <w:b/>
                <w:sz w:val="24"/>
                <w:szCs w:val="24"/>
              </w:rPr>
              <w:t>Proposed methods (maximum 600 words)</w:t>
            </w:r>
          </w:p>
          <w:p w14:paraId="4911C6ED"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Provide </w:t>
            </w:r>
            <w:proofErr w:type="gramStart"/>
            <w:r w:rsidRPr="00AE1778">
              <w:rPr>
                <w:rFonts w:ascii="Arial" w:hAnsi="Arial" w:cs="Arial"/>
                <w:sz w:val="24"/>
                <w:szCs w:val="24"/>
              </w:rPr>
              <w:t>a brief summary</w:t>
            </w:r>
            <w:proofErr w:type="gramEnd"/>
            <w:r w:rsidRPr="00AE1778">
              <w:rPr>
                <w:rFonts w:ascii="Arial" w:hAnsi="Arial" w:cs="Arial"/>
                <w:sz w:val="24"/>
                <w:szCs w:val="24"/>
              </w:rPr>
              <w:t xml:space="preserve"> of all the methods that </w:t>
            </w:r>
            <w:r w:rsidRPr="00AE1778">
              <w:rPr>
                <w:rFonts w:ascii="Arial" w:hAnsi="Arial" w:cs="Arial"/>
                <w:b/>
                <w:sz w:val="24"/>
                <w:szCs w:val="24"/>
              </w:rPr>
              <w:t>may</w:t>
            </w:r>
            <w:r w:rsidRPr="00AE1778">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E1778">
              <w:rPr>
                <w:rFonts w:ascii="Arial" w:hAnsi="Arial" w:cs="Arial"/>
                <w:sz w:val="24"/>
                <w:szCs w:val="24"/>
              </w:rPr>
              <w:t>here, but</w:t>
            </w:r>
            <w:proofErr w:type="gramEnd"/>
            <w:r w:rsidRPr="00AE1778">
              <w:rPr>
                <w:rFonts w:ascii="Arial" w:hAnsi="Arial" w:cs="Arial"/>
                <w:sz w:val="24"/>
                <w:szCs w:val="24"/>
              </w:rPr>
              <w:t xml:space="preserve"> should instead describe how you intend to collect the data necessary for you to complete your project.</w:t>
            </w:r>
          </w:p>
        </w:tc>
      </w:tr>
      <w:tr w:rsidR="00B92A19" w:rsidRPr="00AE1778" w14:paraId="76D27035" w14:textId="77777777" w:rsidTr="005078BE">
        <w:trPr>
          <w:trHeight w:val="454"/>
        </w:trPr>
        <w:tc>
          <w:tcPr>
            <w:tcW w:w="297" w:type="pct"/>
            <w:vAlign w:val="center"/>
          </w:tcPr>
          <w:p w14:paraId="618509ED"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7</w:t>
            </w:r>
          </w:p>
        </w:tc>
        <w:tc>
          <w:tcPr>
            <w:tcW w:w="4703" w:type="pct"/>
            <w:gridSpan w:val="4"/>
            <w:vAlign w:val="center"/>
          </w:tcPr>
          <w:p w14:paraId="427753B0" w14:textId="721F0587" w:rsidR="00B92A19" w:rsidRPr="00AE1778" w:rsidRDefault="00867690" w:rsidP="00AE1778">
            <w:pPr>
              <w:spacing w:line="360" w:lineRule="auto"/>
              <w:rPr>
                <w:rFonts w:ascii="Arial" w:hAnsi="Arial" w:cs="Arial"/>
                <w:sz w:val="24"/>
                <w:szCs w:val="24"/>
              </w:rPr>
            </w:pPr>
            <w:r w:rsidRPr="00AE1778">
              <w:rPr>
                <w:rFonts w:ascii="Arial" w:hAnsi="Arial" w:cs="Arial"/>
                <w:sz w:val="24"/>
                <w:szCs w:val="24"/>
              </w:rPr>
              <w:t xml:space="preserve">An online survey is the only method being considered. </w:t>
            </w:r>
            <w:r w:rsidR="00E66F5F" w:rsidRPr="00AE1778">
              <w:rPr>
                <w:rFonts w:ascii="Arial" w:hAnsi="Arial" w:cs="Arial"/>
                <w:sz w:val="24"/>
                <w:szCs w:val="24"/>
              </w:rPr>
              <w:t>Open-ended and close-ended questions will be used to collect both quantitative and qualitative data</w:t>
            </w:r>
            <w:r w:rsidR="0010640F" w:rsidRPr="00AE1778">
              <w:rPr>
                <w:rFonts w:ascii="Arial" w:hAnsi="Arial" w:cs="Arial"/>
                <w:sz w:val="24"/>
                <w:szCs w:val="24"/>
              </w:rPr>
              <w:t>, so that trends and patterns can be analysed as well as the deeper meanings behind those answers</w:t>
            </w:r>
            <w:r w:rsidR="00E5077C" w:rsidRPr="00AE1778">
              <w:rPr>
                <w:rFonts w:ascii="Arial" w:hAnsi="Arial" w:cs="Arial"/>
                <w:sz w:val="24"/>
                <w:szCs w:val="24"/>
              </w:rPr>
              <w:t>.</w:t>
            </w:r>
            <w:r w:rsidR="0088082C" w:rsidRPr="00AE1778">
              <w:rPr>
                <w:rFonts w:ascii="Arial" w:hAnsi="Arial" w:cs="Arial"/>
                <w:sz w:val="24"/>
                <w:szCs w:val="24"/>
              </w:rPr>
              <w:t xml:space="preserve"> The open-ended questions will include a mix of tick boxes and Lik</w:t>
            </w:r>
            <w:r w:rsidR="00920DF6" w:rsidRPr="00AE1778">
              <w:rPr>
                <w:rFonts w:ascii="Arial" w:hAnsi="Arial" w:cs="Arial"/>
                <w:sz w:val="24"/>
                <w:szCs w:val="24"/>
              </w:rPr>
              <w:t xml:space="preserve">ert scales whereas the close-ended questions will simply just consist of a question and space for a longer answer. The survey will be distributed across social media </w:t>
            </w:r>
            <w:proofErr w:type="gramStart"/>
            <w:r w:rsidR="00920DF6" w:rsidRPr="00AE1778">
              <w:rPr>
                <w:rFonts w:ascii="Arial" w:hAnsi="Arial" w:cs="Arial"/>
                <w:sz w:val="24"/>
                <w:szCs w:val="24"/>
              </w:rPr>
              <w:t>in order to</w:t>
            </w:r>
            <w:proofErr w:type="gramEnd"/>
            <w:r w:rsidR="00920DF6" w:rsidRPr="00AE1778">
              <w:rPr>
                <w:rFonts w:ascii="Arial" w:hAnsi="Arial" w:cs="Arial"/>
                <w:sz w:val="24"/>
                <w:szCs w:val="24"/>
              </w:rPr>
              <w:t xml:space="preserve"> reach a wide </w:t>
            </w:r>
            <w:r w:rsidR="00CF55A2" w:rsidRPr="00AE1778">
              <w:rPr>
                <w:rFonts w:ascii="Arial" w:hAnsi="Arial" w:cs="Arial"/>
                <w:sz w:val="24"/>
                <w:szCs w:val="24"/>
              </w:rPr>
              <w:t xml:space="preserve">number of participants, as </w:t>
            </w:r>
            <w:r w:rsidR="00CF55A2" w:rsidRPr="00AE1778">
              <w:rPr>
                <w:rFonts w:ascii="Arial" w:hAnsi="Arial" w:cs="Arial"/>
                <w:sz w:val="24"/>
                <w:szCs w:val="24"/>
              </w:rPr>
              <w:lastRenderedPageBreak/>
              <w:t>well as using a snowballing technique, such as sending a link to family and friends who will then send it to other people they know.</w:t>
            </w:r>
          </w:p>
        </w:tc>
      </w:tr>
      <w:tr w:rsidR="00B92A19" w:rsidRPr="00AE1778"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E1778" w:rsidRDefault="00B92A19" w:rsidP="00AE1778">
            <w:pPr>
              <w:spacing w:before="120" w:line="360" w:lineRule="auto"/>
              <w:rPr>
                <w:rFonts w:ascii="Arial" w:hAnsi="Arial" w:cs="Arial"/>
                <w:bCs/>
                <w:sz w:val="24"/>
                <w:szCs w:val="24"/>
              </w:rPr>
            </w:pPr>
            <w:r w:rsidRPr="00AE1778">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4697A999" w14:textId="77777777" w:rsidR="00B92A19" w:rsidRPr="00AE1778" w:rsidRDefault="00B92A19" w:rsidP="00AE1778">
            <w:pPr>
              <w:spacing w:before="120" w:line="360" w:lineRule="auto"/>
              <w:rPr>
                <w:rFonts w:ascii="Arial" w:hAnsi="Arial" w:cs="Arial"/>
                <w:b/>
                <w:sz w:val="24"/>
                <w:szCs w:val="24"/>
              </w:rPr>
            </w:pPr>
            <w:r w:rsidRPr="00AE1778">
              <w:rPr>
                <w:rFonts w:ascii="Arial" w:hAnsi="Arial" w:cs="Arial"/>
                <w:b/>
                <w:sz w:val="24"/>
                <w:szCs w:val="24"/>
              </w:rPr>
              <w:t>Location of research activity</w:t>
            </w:r>
          </w:p>
          <w:p w14:paraId="43522142"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Identify all locations where research activity will take place.</w:t>
            </w:r>
          </w:p>
        </w:tc>
      </w:tr>
      <w:tr w:rsidR="00B92A19" w:rsidRPr="00AE1778" w14:paraId="332857D7" w14:textId="77777777" w:rsidTr="005078BE">
        <w:trPr>
          <w:trHeight w:val="454"/>
        </w:trPr>
        <w:tc>
          <w:tcPr>
            <w:tcW w:w="297" w:type="pct"/>
            <w:vAlign w:val="center"/>
          </w:tcPr>
          <w:p w14:paraId="71300042"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8</w:t>
            </w:r>
          </w:p>
        </w:tc>
        <w:tc>
          <w:tcPr>
            <w:tcW w:w="4703" w:type="pct"/>
            <w:gridSpan w:val="4"/>
            <w:vAlign w:val="center"/>
          </w:tcPr>
          <w:p w14:paraId="5986C7EE" w14:textId="70780DC0" w:rsidR="00B92A19" w:rsidRPr="00AE1778" w:rsidRDefault="00B56926" w:rsidP="00AE1778">
            <w:pPr>
              <w:spacing w:line="360" w:lineRule="auto"/>
              <w:rPr>
                <w:rFonts w:ascii="Arial" w:hAnsi="Arial" w:cs="Arial"/>
                <w:sz w:val="24"/>
                <w:szCs w:val="24"/>
              </w:rPr>
            </w:pPr>
            <w:r w:rsidRPr="00AE1778">
              <w:rPr>
                <w:rFonts w:ascii="Arial" w:hAnsi="Arial" w:cs="Arial"/>
                <w:sz w:val="24"/>
                <w:szCs w:val="24"/>
              </w:rPr>
              <w:t>Online</w:t>
            </w:r>
          </w:p>
          <w:p w14:paraId="75D979F3" w14:textId="6689EB8B" w:rsidR="00B92A19" w:rsidRPr="00AE1778" w:rsidRDefault="00B56926" w:rsidP="00AE1778">
            <w:pPr>
              <w:spacing w:line="360" w:lineRule="auto"/>
              <w:rPr>
                <w:rFonts w:ascii="Arial" w:hAnsi="Arial" w:cs="Arial"/>
                <w:sz w:val="24"/>
                <w:szCs w:val="24"/>
              </w:rPr>
            </w:pPr>
            <w:r w:rsidRPr="00AE1778">
              <w:rPr>
                <w:rFonts w:ascii="Arial" w:hAnsi="Arial" w:cs="Arial"/>
                <w:sz w:val="24"/>
                <w:szCs w:val="24"/>
              </w:rPr>
              <w:t>Swansea</w:t>
            </w:r>
          </w:p>
        </w:tc>
      </w:tr>
      <w:tr w:rsidR="00B92A19" w:rsidRPr="00AE1778"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E1778" w:rsidRDefault="00B92A19" w:rsidP="00AE1778">
            <w:pPr>
              <w:spacing w:before="120" w:line="360" w:lineRule="auto"/>
              <w:rPr>
                <w:rFonts w:ascii="Arial" w:hAnsi="Arial" w:cs="Arial"/>
                <w:bCs/>
                <w:sz w:val="24"/>
                <w:szCs w:val="24"/>
              </w:rPr>
            </w:pPr>
          </w:p>
        </w:tc>
        <w:tc>
          <w:tcPr>
            <w:tcW w:w="4703" w:type="pct"/>
            <w:gridSpan w:val="4"/>
            <w:shd w:val="clear" w:color="auto" w:fill="F2F2F2" w:themeFill="background1" w:themeFillShade="F2"/>
            <w:vAlign w:val="center"/>
          </w:tcPr>
          <w:p w14:paraId="02BF027A" w14:textId="77777777" w:rsidR="00B92A19" w:rsidRPr="00AE1778" w:rsidRDefault="00B92A19" w:rsidP="00AE1778">
            <w:pPr>
              <w:spacing w:before="120" w:line="360" w:lineRule="auto"/>
              <w:rPr>
                <w:rFonts w:ascii="Arial" w:hAnsi="Arial" w:cs="Arial"/>
                <w:b/>
                <w:sz w:val="24"/>
                <w:szCs w:val="24"/>
              </w:rPr>
            </w:pPr>
            <w:r w:rsidRPr="00AE1778">
              <w:rPr>
                <w:rFonts w:ascii="Arial" w:hAnsi="Arial" w:cs="Arial"/>
                <w:b/>
                <w:sz w:val="24"/>
                <w:szCs w:val="24"/>
              </w:rPr>
              <w:t>Research activity outside of the UK</w:t>
            </w:r>
          </w:p>
          <w:p w14:paraId="74CEA63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E1778">
              <w:rPr>
                <w:rFonts w:ascii="Arial" w:hAnsi="Arial" w:cs="Arial"/>
                <w:sz w:val="24"/>
                <w:szCs w:val="24"/>
              </w:rPr>
              <w:t>particular cultural</w:t>
            </w:r>
            <w:proofErr w:type="gramEnd"/>
            <w:r w:rsidRPr="00AE1778">
              <w:rPr>
                <w:rFonts w:ascii="Arial" w:hAnsi="Arial" w:cs="Arial"/>
                <w:sz w:val="24"/>
                <w:szCs w:val="24"/>
              </w:rPr>
              <w:t xml:space="preserve"> and/or legal sensitivities or vulnerabilities of participants. If you live in the country where you will do the </w:t>
            </w:r>
            <w:proofErr w:type="gramStart"/>
            <w:r w:rsidRPr="00AE1778">
              <w:rPr>
                <w:rFonts w:ascii="Arial" w:hAnsi="Arial" w:cs="Arial"/>
                <w:sz w:val="24"/>
                <w:szCs w:val="24"/>
              </w:rPr>
              <w:t>research</w:t>
            </w:r>
            <w:proofErr w:type="gramEnd"/>
            <w:r w:rsidRPr="00AE1778">
              <w:rPr>
                <w:rFonts w:ascii="Arial" w:hAnsi="Arial" w:cs="Arial"/>
                <w:sz w:val="24"/>
                <w:szCs w:val="24"/>
              </w:rPr>
              <w:t xml:space="preserve"> then please state this.</w:t>
            </w:r>
          </w:p>
        </w:tc>
      </w:tr>
      <w:tr w:rsidR="00B92A19" w:rsidRPr="00AE1778" w14:paraId="694B0A51" w14:textId="77777777" w:rsidTr="005078BE">
        <w:trPr>
          <w:trHeight w:val="454"/>
        </w:trPr>
        <w:tc>
          <w:tcPr>
            <w:tcW w:w="297" w:type="pct"/>
            <w:vAlign w:val="center"/>
          </w:tcPr>
          <w:p w14:paraId="2E56F3DE"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9</w:t>
            </w:r>
          </w:p>
        </w:tc>
        <w:tc>
          <w:tcPr>
            <w:tcW w:w="4703" w:type="pct"/>
            <w:gridSpan w:val="4"/>
            <w:vAlign w:val="center"/>
          </w:tcPr>
          <w:p w14:paraId="035B86B2" w14:textId="413859AA" w:rsidR="00B92A19" w:rsidRPr="00AE1778" w:rsidRDefault="00C61AAA" w:rsidP="00AE1778">
            <w:pPr>
              <w:spacing w:line="360" w:lineRule="auto"/>
              <w:rPr>
                <w:rFonts w:ascii="Arial" w:hAnsi="Arial" w:cs="Arial"/>
                <w:sz w:val="24"/>
                <w:szCs w:val="24"/>
              </w:rPr>
            </w:pPr>
            <w:r w:rsidRPr="00AE1778">
              <w:rPr>
                <w:rFonts w:ascii="Arial" w:hAnsi="Arial" w:cs="Arial"/>
                <w:sz w:val="24"/>
                <w:szCs w:val="24"/>
              </w:rPr>
              <w:t>N/A</w:t>
            </w:r>
          </w:p>
        </w:tc>
      </w:tr>
    </w:tbl>
    <w:p w14:paraId="7ED7B358" w14:textId="77777777" w:rsidR="00B92A19" w:rsidRPr="00AE1778" w:rsidRDefault="00B92A19" w:rsidP="00AE1778">
      <w:pPr>
        <w:spacing w:line="360" w:lineRule="auto"/>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E1778"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10</w:t>
            </w:r>
          </w:p>
        </w:tc>
        <w:tc>
          <w:tcPr>
            <w:tcW w:w="7371" w:type="dxa"/>
            <w:vMerge w:val="restart"/>
            <w:shd w:val="clear" w:color="auto" w:fill="F2F2F2" w:themeFill="background1" w:themeFillShade="F2"/>
            <w:vAlign w:val="center"/>
          </w:tcPr>
          <w:p w14:paraId="3728A81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Use of documentation not in the public domain: Are any documents </w:t>
            </w:r>
            <w:r w:rsidRPr="00AE1778">
              <w:rPr>
                <w:rFonts w:ascii="Arial" w:hAnsi="Arial" w:cs="Arial"/>
                <w:b/>
                <w:sz w:val="24"/>
                <w:szCs w:val="24"/>
                <w:u w:val="single"/>
              </w:rPr>
              <w:t>NOT</w:t>
            </w:r>
            <w:r w:rsidRPr="00AE1778">
              <w:rPr>
                <w:rFonts w:ascii="Arial" w:hAnsi="Arial" w:cs="Arial"/>
                <w:sz w:val="24"/>
                <w:szCs w:val="24"/>
              </w:rPr>
              <w:t xml:space="preserve"> publicly available? </w:t>
            </w:r>
          </w:p>
          <w:p w14:paraId="2DC62E03" w14:textId="77777777" w:rsidR="00B92A19" w:rsidRPr="00AE1778" w:rsidRDefault="00B92A19" w:rsidP="00AE1778">
            <w:pPr>
              <w:autoSpaceDE w:val="0"/>
              <w:autoSpaceDN w:val="0"/>
              <w:adjustRightInd w:val="0"/>
              <w:spacing w:line="360" w:lineRule="auto"/>
              <w:rPr>
                <w:rFonts w:ascii="Arial" w:hAnsi="Arial" w:cs="Arial"/>
                <w:bCs/>
                <w:sz w:val="24"/>
                <w:szCs w:val="24"/>
              </w:rPr>
            </w:pPr>
          </w:p>
        </w:tc>
        <w:tc>
          <w:tcPr>
            <w:tcW w:w="1276" w:type="dxa"/>
            <w:shd w:val="clear" w:color="auto" w:fill="F2F2F2" w:themeFill="background1" w:themeFillShade="F2"/>
            <w:vAlign w:val="center"/>
          </w:tcPr>
          <w:p w14:paraId="26DFFBE3"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79CF0249" w14:textId="0844E11F" w:rsidR="00B92A19" w:rsidRPr="00AE1778" w:rsidRDefault="00B56926" w:rsidP="00AE1778">
                <w:pPr>
                  <w:autoSpaceDE w:val="0"/>
                  <w:autoSpaceDN w:val="0"/>
                  <w:adjustRightInd w:val="0"/>
                  <w:spacing w:line="360" w:lineRule="auto"/>
                  <w:jc w:val="center"/>
                  <w:rPr>
                    <w:rFonts w:ascii="Arial" w:hAnsi="Arial" w:cs="Arial"/>
                    <w:bCs/>
                    <w:sz w:val="24"/>
                    <w:szCs w:val="24"/>
                  </w:rPr>
                </w:pPr>
                <w:r w:rsidRPr="00AE1778">
                  <w:rPr>
                    <w:rFonts w:ascii="Segoe UI Symbol" w:eastAsia="MS Gothic" w:hAnsi="Segoe UI Symbol" w:cs="Segoe UI Symbol"/>
                    <w:bCs/>
                    <w:sz w:val="24"/>
                    <w:szCs w:val="24"/>
                  </w:rPr>
                  <w:t>☒</w:t>
                </w:r>
              </w:p>
            </w:sdtContent>
          </w:sdt>
        </w:tc>
      </w:tr>
      <w:tr w:rsidR="00B92A19" w:rsidRPr="00AE1778"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E1778" w:rsidRDefault="00B92A19" w:rsidP="00AE1778">
            <w:pPr>
              <w:autoSpaceDE w:val="0"/>
              <w:autoSpaceDN w:val="0"/>
              <w:adjustRightInd w:val="0"/>
              <w:spacing w:line="360" w:lineRule="auto"/>
              <w:rPr>
                <w:rFonts w:ascii="Arial" w:hAnsi="Arial" w:cs="Arial"/>
                <w:bCs/>
                <w:sz w:val="24"/>
                <w:szCs w:val="24"/>
              </w:rPr>
            </w:pPr>
          </w:p>
        </w:tc>
        <w:tc>
          <w:tcPr>
            <w:tcW w:w="7371" w:type="dxa"/>
            <w:vMerge/>
            <w:shd w:val="clear" w:color="auto" w:fill="F2F2F2" w:themeFill="background1" w:themeFillShade="F2"/>
          </w:tcPr>
          <w:p w14:paraId="34184030" w14:textId="77777777" w:rsidR="00B92A19" w:rsidRPr="00AE1778" w:rsidRDefault="00B92A19" w:rsidP="00AE1778">
            <w:pPr>
              <w:autoSpaceDE w:val="0"/>
              <w:autoSpaceDN w:val="0"/>
              <w:adjustRightInd w:val="0"/>
              <w:spacing w:line="360" w:lineRule="auto"/>
              <w:rPr>
                <w:rFonts w:ascii="Arial" w:hAnsi="Arial" w:cs="Arial"/>
                <w:bCs/>
                <w:sz w:val="24"/>
                <w:szCs w:val="24"/>
              </w:rPr>
            </w:pPr>
          </w:p>
        </w:tc>
        <w:tc>
          <w:tcPr>
            <w:tcW w:w="1276" w:type="dxa"/>
            <w:shd w:val="clear" w:color="auto" w:fill="F2F2F2" w:themeFill="background1" w:themeFillShade="F2"/>
            <w:vAlign w:val="center"/>
          </w:tcPr>
          <w:p w14:paraId="21634C2E"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YES</w:t>
            </w:r>
          </w:p>
        </w:tc>
        <w:tc>
          <w:tcPr>
            <w:tcW w:w="1276" w:type="dxa"/>
            <w:shd w:val="clear" w:color="auto" w:fill="D9D9D9" w:themeFill="background1" w:themeFillShade="D9"/>
            <w:vAlign w:val="center"/>
          </w:tcPr>
          <w:p w14:paraId="796E32E9" w14:textId="77777777" w:rsidR="00B92A19" w:rsidRPr="00AE1778" w:rsidRDefault="00CE17CA" w:rsidP="00AE1778">
            <w:pPr>
              <w:autoSpaceDE w:val="0"/>
              <w:autoSpaceDN w:val="0"/>
              <w:adjustRightInd w:val="0"/>
              <w:spacing w:line="360" w:lineRule="auto"/>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bCs/>
                    <w:sz w:val="24"/>
                    <w:szCs w:val="24"/>
                  </w:rPr>
                  <w:t>☐</w:t>
                </w:r>
              </w:sdtContent>
            </w:sdt>
          </w:p>
        </w:tc>
      </w:tr>
      <w:tr w:rsidR="00B92A19" w:rsidRPr="00AE1778" w14:paraId="19FB9435" w14:textId="77777777" w:rsidTr="00913567">
        <w:tc>
          <w:tcPr>
            <w:tcW w:w="567" w:type="dxa"/>
            <w:shd w:val="clear" w:color="auto" w:fill="FFFFFF" w:themeFill="background1"/>
            <w:vAlign w:val="center"/>
          </w:tcPr>
          <w:p w14:paraId="1705EE7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11</w:t>
            </w:r>
          </w:p>
        </w:tc>
        <w:tc>
          <w:tcPr>
            <w:tcW w:w="9923" w:type="dxa"/>
            <w:gridSpan w:val="3"/>
            <w:shd w:val="clear" w:color="auto" w:fill="FFFFFF" w:themeFill="background1"/>
          </w:tcPr>
          <w:p w14:paraId="599B4CF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If </w:t>
            </w:r>
            <w:proofErr w:type="gramStart"/>
            <w:r w:rsidRPr="00AE1778">
              <w:rPr>
                <w:rFonts w:ascii="Arial" w:hAnsi="Arial" w:cs="Arial"/>
                <w:sz w:val="24"/>
                <w:szCs w:val="24"/>
              </w:rPr>
              <w:t>Yes</w:t>
            </w:r>
            <w:proofErr w:type="gramEnd"/>
            <w:r w:rsidRPr="00AE1778">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E1778" w:rsidRDefault="00B92A19" w:rsidP="00AE1778">
            <w:pPr>
              <w:spacing w:line="360" w:lineRule="auto"/>
              <w:rPr>
                <w:rFonts w:ascii="Arial" w:hAnsi="Arial" w:cs="Arial"/>
                <w:sz w:val="24"/>
                <w:szCs w:val="24"/>
              </w:rPr>
            </w:pPr>
          </w:p>
          <w:p w14:paraId="13D7643D" w14:textId="77777777" w:rsidR="00B92A19" w:rsidRPr="00AE1778" w:rsidRDefault="00B92A19" w:rsidP="00AE1778">
            <w:pPr>
              <w:spacing w:line="360" w:lineRule="auto"/>
              <w:rPr>
                <w:rFonts w:ascii="Arial" w:hAnsi="Arial" w:cs="Arial"/>
                <w:sz w:val="24"/>
                <w:szCs w:val="24"/>
              </w:rPr>
            </w:pPr>
          </w:p>
          <w:p w14:paraId="492D35AD" w14:textId="77777777" w:rsidR="00B92A19" w:rsidRPr="00AE1778" w:rsidRDefault="00B92A19" w:rsidP="00AE1778">
            <w:pPr>
              <w:spacing w:line="360" w:lineRule="auto"/>
              <w:rPr>
                <w:rFonts w:ascii="Arial" w:hAnsi="Arial" w:cs="Arial"/>
                <w:sz w:val="24"/>
                <w:szCs w:val="24"/>
              </w:rPr>
            </w:pPr>
          </w:p>
          <w:p w14:paraId="66710C8E"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i/>
                <w:sz w:val="24"/>
                <w:szCs w:val="24"/>
              </w:rPr>
              <w:t>(this box should expand as you type)</w:t>
            </w:r>
          </w:p>
        </w:tc>
      </w:tr>
    </w:tbl>
    <w:p w14:paraId="637168F4"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E1778" w14:paraId="34F7A5B3" w14:textId="77777777" w:rsidTr="00D107AC">
        <w:tc>
          <w:tcPr>
            <w:tcW w:w="562" w:type="dxa"/>
            <w:shd w:val="clear" w:color="auto" w:fill="F2F2F2" w:themeFill="background1" w:themeFillShade="F2"/>
            <w:vAlign w:val="center"/>
          </w:tcPr>
          <w:p w14:paraId="10D43F38"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p>
        </w:tc>
        <w:tc>
          <w:tcPr>
            <w:tcW w:w="8217" w:type="dxa"/>
            <w:shd w:val="clear" w:color="auto" w:fill="F2F2F2" w:themeFill="background1" w:themeFillShade="F2"/>
          </w:tcPr>
          <w:p w14:paraId="398A145F" w14:textId="77777777" w:rsidR="00B92A19" w:rsidRPr="00AE1778" w:rsidRDefault="00B92A19" w:rsidP="00AE1778">
            <w:pPr>
              <w:autoSpaceDE w:val="0"/>
              <w:autoSpaceDN w:val="0"/>
              <w:adjustRightInd w:val="0"/>
              <w:spacing w:line="360" w:lineRule="auto"/>
              <w:jc w:val="both"/>
              <w:rPr>
                <w:rFonts w:ascii="Arial" w:hAnsi="Arial" w:cs="Arial"/>
                <w:b/>
                <w:sz w:val="24"/>
                <w:szCs w:val="24"/>
              </w:rPr>
            </w:pPr>
            <w:r w:rsidRPr="00AE1778">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01D0927A"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22" w:type="dxa"/>
            <w:shd w:val="clear" w:color="auto" w:fill="F2F2F2" w:themeFill="background1" w:themeFillShade="F2"/>
          </w:tcPr>
          <w:p w14:paraId="399006D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65637E78"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r>
      <w:tr w:rsidR="00B92A19" w:rsidRPr="00AE1778"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12</w:t>
            </w:r>
          </w:p>
        </w:tc>
        <w:tc>
          <w:tcPr>
            <w:tcW w:w="8217" w:type="dxa"/>
            <w:shd w:val="clear" w:color="auto" w:fill="F2F2F2" w:themeFill="background1" w:themeFillShade="F2"/>
            <w:vAlign w:val="center"/>
          </w:tcPr>
          <w:p w14:paraId="607E350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EndPr/>
            <w:sdtContent>
              <w:p w14:paraId="64C5E88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EndPr/>
            <w:sdtContent>
              <w:p w14:paraId="17771EE0" w14:textId="01FE4F52" w:rsidR="00B92A19" w:rsidRPr="00AE1778" w:rsidRDefault="001868B4"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13</w:t>
            </w:r>
          </w:p>
        </w:tc>
        <w:tc>
          <w:tcPr>
            <w:tcW w:w="8217" w:type="dxa"/>
            <w:shd w:val="clear" w:color="auto" w:fill="F2F2F2" w:themeFill="background1" w:themeFillShade="F2"/>
            <w:vAlign w:val="center"/>
          </w:tcPr>
          <w:p w14:paraId="451AB8FA"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EndPr/>
            <w:sdtContent>
              <w:p w14:paraId="2D37278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EndPr/>
            <w:sdtContent>
              <w:p w14:paraId="37F48F02" w14:textId="6B8CA8CE" w:rsidR="00B92A19" w:rsidRPr="00AE1778" w:rsidRDefault="001868B4"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14</w:t>
            </w:r>
          </w:p>
        </w:tc>
        <w:tc>
          <w:tcPr>
            <w:tcW w:w="8217" w:type="dxa"/>
            <w:shd w:val="clear" w:color="auto" w:fill="F2F2F2" w:themeFill="background1" w:themeFillShade="F2"/>
            <w:vAlign w:val="center"/>
          </w:tcPr>
          <w:p w14:paraId="19EBE12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0928C9D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EndPr/>
            <w:sdtContent>
              <w:p w14:paraId="7CD50E6E" w14:textId="1C7C7462" w:rsidR="00B92A19" w:rsidRPr="00AE1778" w:rsidRDefault="001868B4"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15</w:t>
            </w:r>
          </w:p>
        </w:tc>
        <w:tc>
          <w:tcPr>
            <w:tcW w:w="8217" w:type="dxa"/>
            <w:shd w:val="clear" w:color="auto" w:fill="F2F2F2" w:themeFill="background1" w:themeFillShade="F2"/>
            <w:vAlign w:val="center"/>
          </w:tcPr>
          <w:p w14:paraId="47566BE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EndPr/>
            <w:sdtContent>
              <w:p w14:paraId="597795F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EndPr/>
            <w:sdtContent>
              <w:p w14:paraId="5BC07B38" w14:textId="751448A1" w:rsidR="00B92A19" w:rsidRPr="00AE1778" w:rsidRDefault="0014077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16</w:t>
            </w:r>
          </w:p>
        </w:tc>
        <w:tc>
          <w:tcPr>
            <w:tcW w:w="8217" w:type="dxa"/>
            <w:shd w:val="clear" w:color="auto" w:fill="F2F2F2" w:themeFill="background1" w:themeFillShade="F2"/>
            <w:vAlign w:val="center"/>
          </w:tcPr>
          <w:p w14:paraId="7C99110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EndPr/>
            <w:sdtContent>
              <w:p w14:paraId="172E330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EndPr/>
            <w:sdtContent>
              <w:p w14:paraId="6268CF89" w14:textId="158D21AD" w:rsidR="00B92A19" w:rsidRPr="00AE1778" w:rsidRDefault="0014077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17</w:t>
            </w:r>
          </w:p>
        </w:tc>
        <w:tc>
          <w:tcPr>
            <w:tcW w:w="8217" w:type="dxa"/>
            <w:shd w:val="clear" w:color="auto" w:fill="F2F2F2" w:themeFill="background1" w:themeFillShade="F2"/>
            <w:vAlign w:val="center"/>
          </w:tcPr>
          <w:p w14:paraId="77F4582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EndPr/>
            <w:sdtContent>
              <w:p w14:paraId="73E61F1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EndPr/>
            <w:sdtContent>
              <w:p w14:paraId="5E43903E" w14:textId="709FE43A" w:rsidR="00B92A19" w:rsidRPr="00AE1778" w:rsidRDefault="0014077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18</w:t>
            </w:r>
          </w:p>
        </w:tc>
        <w:tc>
          <w:tcPr>
            <w:tcW w:w="8217" w:type="dxa"/>
            <w:shd w:val="clear" w:color="auto" w:fill="F2F2F2" w:themeFill="background1" w:themeFillShade="F2"/>
            <w:vAlign w:val="center"/>
          </w:tcPr>
          <w:p w14:paraId="7006E44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EndPr/>
            <w:sdtContent>
              <w:p w14:paraId="53716BE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EndPr/>
            <w:sdtContent>
              <w:p w14:paraId="4144BE81" w14:textId="3C4B2090" w:rsidR="00B92A19" w:rsidRPr="00AE1778" w:rsidRDefault="0014077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19</w:t>
            </w:r>
          </w:p>
        </w:tc>
        <w:tc>
          <w:tcPr>
            <w:tcW w:w="9889" w:type="dxa"/>
            <w:gridSpan w:val="3"/>
            <w:shd w:val="clear" w:color="auto" w:fill="F2F2F2" w:themeFill="background1" w:themeFillShade="F2"/>
            <w:vAlign w:val="center"/>
          </w:tcPr>
          <w:p w14:paraId="3478E15E" w14:textId="77777777" w:rsidR="00B92A19" w:rsidRPr="00AE1778" w:rsidRDefault="00B92A19" w:rsidP="00AE1778">
            <w:pPr>
              <w:autoSpaceDE w:val="0"/>
              <w:autoSpaceDN w:val="0"/>
              <w:adjustRightInd w:val="0"/>
              <w:spacing w:line="360" w:lineRule="auto"/>
              <w:rPr>
                <w:rFonts w:ascii="Arial" w:hAnsi="Arial" w:cs="Arial"/>
                <w:bCs/>
                <w:sz w:val="24"/>
                <w:szCs w:val="24"/>
              </w:rPr>
            </w:pPr>
            <w:r w:rsidRPr="00AE1778">
              <w:rPr>
                <w:rFonts w:ascii="Arial" w:hAnsi="Arial" w:cs="Arial"/>
                <w:sz w:val="24"/>
                <w:szCs w:val="24"/>
              </w:rPr>
              <w:t>If YES to any of the above, please give details:</w:t>
            </w:r>
          </w:p>
        </w:tc>
      </w:tr>
      <w:tr w:rsidR="00B92A19" w:rsidRPr="00AE1778" w14:paraId="7D0B89EC" w14:textId="77777777" w:rsidTr="00D107AC">
        <w:trPr>
          <w:trHeight w:val="403"/>
        </w:trPr>
        <w:tc>
          <w:tcPr>
            <w:tcW w:w="562" w:type="dxa"/>
            <w:vAlign w:val="center"/>
          </w:tcPr>
          <w:p w14:paraId="446CACB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889" w:type="dxa"/>
            <w:gridSpan w:val="3"/>
            <w:vAlign w:val="center"/>
          </w:tcPr>
          <w:p w14:paraId="182AE756" w14:textId="77777777" w:rsidR="00B92A19" w:rsidRPr="00AE1778" w:rsidRDefault="00B92A19" w:rsidP="00AE1778">
            <w:pPr>
              <w:spacing w:line="360" w:lineRule="auto"/>
              <w:rPr>
                <w:rFonts w:ascii="Arial" w:hAnsi="Arial" w:cs="Arial"/>
                <w:sz w:val="24"/>
                <w:szCs w:val="24"/>
              </w:rPr>
            </w:pPr>
          </w:p>
          <w:p w14:paraId="40F99593" w14:textId="77777777" w:rsidR="00B92A19" w:rsidRPr="00AE1778" w:rsidRDefault="00B92A19" w:rsidP="00AE1778">
            <w:pPr>
              <w:spacing w:line="360" w:lineRule="auto"/>
              <w:rPr>
                <w:rFonts w:ascii="Arial" w:hAnsi="Arial" w:cs="Arial"/>
                <w:sz w:val="24"/>
                <w:szCs w:val="24"/>
              </w:rPr>
            </w:pPr>
          </w:p>
          <w:p w14:paraId="41EBFF3F" w14:textId="77777777" w:rsidR="00B92A19" w:rsidRPr="00AE1778" w:rsidRDefault="00B92A19" w:rsidP="00AE1778">
            <w:pPr>
              <w:spacing w:line="360" w:lineRule="auto"/>
              <w:rPr>
                <w:rFonts w:ascii="Arial" w:hAnsi="Arial" w:cs="Arial"/>
                <w:sz w:val="24"/>
                <w:szCs w:val="24"/>
              </w:rPr>
            </w:pPr>
          </w:p>
          <w:p w14:paraId="15ABDB5F"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color w:val="808080"/>
                <w:sz w:val="24"/>
                <w:szCs w:val="24"/>
              </w:rPr>
              <w:t>(this box should expand as you type)</w:t>
            </w:r>
          </w:p>
        </w:tc>
      </w:tr>
    </w:tbl>
    <w:p w14:paraId="3EB72EB3"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p w14:paraId="14876E8F" w14:textId="77777777" w:rsidR="00B92A19" w:rsidRPr="00AE1778" w:rsidRDefault="00B92A19" w:rsidP="00AE1778">
      <w:pPr>
        <w:spacing w:after="240" w:line="360" w:lineRule="auto"/>
        <w:rPr>
          <w:rFonts w:ascii="Arial" w:hAnsi="Arial" w:cs="Arial"/>
          <w:b/>
          <w:sz w:val="24"/>
          <w:szCs w:val="24"/>
        </w:rPr>
      </w:pPr>
      <w:r w:rsidRPr="00AE1778">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E1778"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E1778" w:rsidRDefault="00B92A19" w:rsidP="00AE1778">
            <w:pPr>
              <w:autoSpaceDE w:val="0"/>
              <w:autoSpaceDN w:val="0"/>
              <w:adjustRightInd w:val="0"/>
              <w:spacing w:line="360" w:lineRule="auto"/>
              <w:rPr>
                <w:rFonts w:ascii="Arial" w:hAnsi="Arial" w:cs="Arial"/>
                <w:b/>
                <w:sz w:val="24"/>
                <w:szCs w:val="24"/>
              </w:rPr>
            </w:pPr>
          </w:p>
        </w:tc>
        <w:tc>
          <w:tcPr>
            <w:tcW w:w="8227" w:type="dxa"/>
            <w:shd w:val="clear" w:color="auto" w:fill="F2F2F2" w:themeFill="background1" w:themeFillShade="F2"/>
            <w:vAlign w:val="center"/>
          </w:tcPr>
          <w:p w14:paraId="34A99A1F" w14:textId="77777777" w:rsidR="00B92A19" w:rsidRPr="00AE1778" w:rsidRDefault="00B92A19" w:rsidP="00AE1778">
            <w:pPr>
              <w:autoSpaceDE w:val="0"/>
              <w:autoSpaceDN w:val="0"/>
              <w:adjustRightInd w:val="0"/>
              <w:spacing w:line="360" w:lineRule="auto"/>
              <w:rPr>
                <w:rFonts w:ascii="Arial" w:hAnsi="Arial" w:cs="Arial"/>
                <w:b/>
                <w:sz w:val="24"/>
                <w:szCs w:val="24"/>
              </w:rPr>
            </w:pPr>
            <w:r w:rsidRPr="00AE1778">
              <w:rPr>
                <w:rFonts w:ascii="Arial" w:hAnsi="Arial" w:cs="Arial"/>
                <w:b/>
                <w:sz w:val="24"/>
                <w:szCs w:val="24"/>
              </w:rPr>
              <w:t>Will the research activity include:</w:t>
            </w:r>
          </w:p>
        </w:tc>
        <w:tc>
          <w:tcPr>
            <w:tcW w:w="846" w:type="dxa"/>
            <w:shd w:val="clear" w:color="auto" w:fill="F2F2F2" w:themeFill="background1" w:themeFillShade="F2"/>
            <w:vAlign w:val="center"/>
          </w:tcPr>
          <w:p w14:paraId="698A799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16" w:type="dxa"/>
            <w:shd w:val="clear" w:color="auto" w:fill="F2F2F2" w:themeFill="background1" w:themeFillShade="F2"/>
            <w:vAlign w:val="center"/>
          </w:tcPr>
          <w:p w14:paraId="00669582"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r>
      <w:tr w:rsidR="00B92A19" w:rsidRPr="00AE1778"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w:t>
            </w:r>
          </w:p>
        </w:tc>
        <w:tc>
          <w:tcPr>
            <w:tcW w:w="8227" w:type="dxa"/>
            <w:shd w:val="clear" w:color="auto" w:fill="F2F2F2" w:themeFill="background1" w:themeFillShade="F2"/>
            <w:vAlign w:val="center"/>
          </w:tcPr>
          <w:p w14:paraId="0B1B3A1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2E90119F" w14:textId="0BBA5EAC" w:rsidR="00B92A19" w:rsidRPr="00AE1778" w:rsidRDefault="00FA6C2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6800BA0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2</w:t>
            </w:r>
          </w:p>
        </w:tc>
        <w:tc>
          <w:tcPr>
            <w:tcW w:w="8227" w:type="dxa"/>
            <w:shd w:val="clear" w:color="auto" w:fill="F2F2F2" w:themeFill="background1" w:themeFillShade="F2"/>
            <w:vAlign w:val="center"/>
          </w:tcPr>
          <w:p w14:paraId="533B888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EndPr/>
            <w:sdtContent>
              <w:p w14:paraId="2DF286A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EndPr/>
            <w:sdtContent>
              <w:p w14:paraId="4C24910E" w14:textId="1C9C34E3" w:rsidR="00B92A19" w:rsidRPr="00AE1778" w:rsidRDefault="00FA6C2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3</w:t>
            </w:r>
          </w:p>
        </w:tc>
        <w:tc>
          <w:tcPr>
            <w:tcW w:w="8227" w:type="dxa"/>
            <w:shd w:val="clear" w:color="auto" w:fill="F2F2F2" w:themeFill="background1" w:themeFillShade="F2"/>
            <w:vAlign w:val="center"/>
          </w:tcPr>
          <w:p w14:paraId="5F823B0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EndPr/>
            <w:sdtContent>
              <w:p w14:paraId="221F8F6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EndPr/>
            <w:sdtContent>
              <w:p w14:paraId="2FCC3E2D" w14:textId="0161A6F3" w:rsidR="00B92A19" w:rsidRPr="00AE1778" w:rsidRDefault="00FA6C2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4</w:t>
            </w:r>
          </w:p>
        </w:tc>
        <w:tc>
          <w:tcPr>
            <w:tcW w:w="8227" w:type="dxa"/>
            <w:shd w:val="clear" w:color="auto" w:fill="F2F2F2" w:themeFill="background1" w:themeFillShade="F2"/>
            <w:vAlign w:val="center"/>
          </w:tcPr>
          <w:p w14:paraId="2ECE994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46DC426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0AEBD63D" w14:textId="4A62781E"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5</w:t>
            </w:r>
          </w:p>
        </w:tc>
        <w:tc>
          <w:tcPr>
            <w:tcW w:w="8227" w:type="dxa"/>
            <w:shd w:val="clear" w:color="auto" w:fill="F2F2F2" w:themeFill="background1" w:themeFillShade="F2"/>
            <w:vAlign w:val="center"/>
          </w:tcPr>
          <w:p w14:paraId="6A0044D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EndPr/>
            <w:sdtContent>
              <w:p w14:paraId="275EB3B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EndPr/>
            <w:sdtContent>
              <w:p w14:paraId="77206C3B" w14:textId="25E70EE7"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6</w:t>
            </w:r>
          </w:p>
        </w:tc>
        <w:tc>
          <w:tcPr>
            <w:tcW w:w="8227" w:type="dxa"/>
            <w:shd w:val="clear" w:color="auto" w:fill="F2F2F2" w:themeFill="background1" w:themeFillShade="F2"/>
            <w:vAlign w:val="center"/>
          </w:tcPr>
          <w:p w14:paraId="0D5A6CD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EndPr/>
            <w:sdtContent>
              <w:p w14:paraId="610E07F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EndPr/>
            <w:sdtContent>
              <w:p w14:paraId="72544760" w14:textId="4DCFBFCF"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7</w:t>
            </w:r>
          </w:p>
        </w:tc>
        <w:tc>
          <w:tcPr>
            <w:tcW w:w="8227" w:type="dxa"/>
            <w:shd w:val="clear" w:color="auto" w:fill="F2F2F2" w:themeFill="background1" w:themeFillShade="F2"/>
            <w:vAlign w:val="center"/>
          </w:tcPr>
          <w:p w14:paraId="56CF6C7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EndPr/>
            <w:sdtContent>
              <w:p w14:paraId="6E82257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EndPr/>
            <w:sdtContent>
              <w:p w14:paraId="11E44490" w14:textId="74F09A0B"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8</w:t>
            </w:r>
          </w:p>
        </w:tc>
        <w:tc>
          <w:tcPr>
            <w:tcW w:w="8227" w:type="dxa"/>
            <w:shd w:val="clear" w:color="auto" w:fill="F2F2F2" w:themeFill="background1" w:themeFillShade="F2"/>
            <w:vAlign w:val="center"/>
          </w:tcPr>
          <w:p w14:paraId="523F52A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6251D03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77AEA79F" w14:textId="75FE9EC1"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9</w:t>
            </w:r>
          </w:p>
        </w:tc>
        <w:tc>
          <w:tcPr>
            <w:tcW w:w="8227" w:type="dxa"/>
            <w:shd w:val="clear" w:color="auto" w:fill="F2F2F2" w:themeFill="background1" w:themeFillShade="F2"/>
            <w:vAlign w:val="center"/>
          </w:tcPr>
          <w:p w14:paraId="7D7926F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2BD80BF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1A502541" w14:textId="2FC70EF8" w:rsidR="00B92A19" w:rsidRPr="00AE1778" w:rsidRDefault="008D15B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10</w:t>
            </w:r>
          </w:p>
        </w:tc>
        <w:tc>
          <w:tcPr>
            <w:tcW w:w="8227" w:type="dxa"/>
            <w:shd w:val="clear" w:color="auto" w:fill="F2F2F2" w:themeFill="background1" w:themeFillShade="F2"/>
            <w:vAlign w:val="center"/>
          </w:tcPr>
          <w:p w14:paraId="618C7F2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65F62BD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2FFBE36B" w14:textId="46782AA2"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11</w:t>
            </w:r>
          </w:p>
        </w:tc>
        <w:tc>
          <w:tcPr>
            <w:tcW w:w="8227" w:type="dxa"/>
            <w:shd w:val="clear" w:color="auto" w:fill="F2F2F2" w:themeFill="background1" w:themeFillShade="F2"/>
            <w:vAlign w:val="center"/>
          </w:tcPr>
          <w:p w14:paraId="0920644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3AB43CDB"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2F8F6C76" w14:textId="5DF258A0"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lastRenderedPageBreak/>
              <w:t>12</w:t>
            </w:r>
          </w:p>
        </w:tc>
        <w:tc>
          <w:tcPr>
            <w:tcW w:w="8227" w:type="dxa"/>
            <w:shd w:val="clear" w:color="auto" w:fill="F2F2F2" w:themeFill="background1" w:themeFillShade="F2"/>
            <w:vAlign w:val="center"/>
          </w:tcPr>
          <w:p w14:paraId="28CE82F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1583FF1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03DE3E19" w14:textId="44C1D8CD"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13</w:t>
            </w:r>
          </w:p>
        </w:tc>
        <w:tc>
          <w:tcPr>
            <w:tcW w:w="8227" w:type="dxa"/>
            <w:shd w:val="clear" w:color="auto" w:fill="F2F2F2" w:themeFill="background1" w:themeFillShade="F2"/>
            <w:vAlign w:val="center"/>
          </w:tcPr>
          <w:p w14:paraId="5B7DDD1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0697A1F0"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022C1ADB" w14:textId="30328888"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14</w:t>
            </w:r>
          </w:p>
        </w:tc>
        <w:tc>
          <w:tcPr>
            <w:tcW w:w="8227" w:type="dxa"/>
            <w:shd w:val="clear" w:color="auto" w:fill="F2F2F2" w:themeFill="background1" w:themeFillShade="F2"/>
            <w:vAlign w:val="center"/>
          </w:tcPr>
          <w:p w14:paraId="552B565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7A9B928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3D523AB6" w14:textId="019549DC"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15</w:t>
            </w:r>
          </w:p>
        </w:tc>
        <w:tc>
          <w:tcPr>
            <w:tcW w:w="8227" w:type="dxa"/>
            <w:shd w:val="clear" w:color="auto" w:fill="F2F2F2" w:themeFill="background1" w:themeFillShade="F2"/>
            <w:vAlign w:val="center"/>
          </w:tcPr>
          <w:p w14:paraId="30A28FF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677A8D2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63865D32" w14:textId="2B732A49"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16</w:t>
            </w:r>
          </w:p>
        </w:tc>
        <w:tc>
          <w:tcPr>
            <w:tcW w:w="8227" w:type="dxa"/>
            <w:shd w:val="clear" w:color="auto" w:fill="F2F2F2" w:themeFill="background1" w:themeFillShade="F2"/>
            <w:vAlign w:val="center"/>
          </w:tcPr>
          <w:p w14:paraId="5457D7A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48F917A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170E4B46" w14:textId="71463854"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17</w:t>
            </w:r>
          </w:p>
        </w:tc>
        <w:tc>
          <w:tcPr>
            <w:tcW w:w="8227" w:type="dxa"/>
            <w:shd w:val="clear" w:color="auto" w:fill="F2F2F2" w:themeFill="background1" w:themeFillShade="F2"/>
            <w:vAlign w:val="center"/>
          </w:tcPr>
          <w:p w14:paraId="7E47449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0F1E892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EndPr/>
            <w:sdtContent>
              <w:p w14:paraId="2181722B" w14:textId="4CE1B53B" w:rsidR="00B92A19" w:rsidRPr="00AE1778" w:rsidRDefault="00AB6AD5"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5E01A2B" w14:textId="77777777" w:rsidTr="00770C66">
        <w:trPr>
          <w:trHeight w:val="403"/>
        </w:trPr>
        <w:tc>
          <w:tcPr>
            <w:tcW w:w="562" w:type="dxa"/>
            <w:vAlign w:val="center"/>
          </w:tcPr>
          <w:p w14:paraId="3A06F8F3"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8227" w:type="dxa"/>
            <w:vAlign w:val="center"/>
          </w:tcPr>
          <w:p w14:paraId="3889466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Details of any other primary data collection method:</w:t>
            </w:r>
          </w:p>
          <w:p w14:paraId="055E2214" w14:textId="77777777" w:rsidR="00B92A19" w:rsidRPr="00AE1778" w:rsidRDefault="00B92A19" w:rsidP="00AE1778">
            <w:pPr>
              <w:spacing w:line="360" w:lineRule="auto"/>
              <w:rPr>
                <w:rFonts w:ascii="Arial" w:hAnsi="Arial" w:cs="Arial"/>
                <w:sz w:val="24"/>
                <w:szCs w:val="24"/>
              </w:rPr>
            </w:pPr>
          </w:p>
          <w:p w14:paraId="074E1224" w14:textId="77777777" w:rsidR="00B92A19" w:rsidRPr="00AE1778" w:rsidRDefault="00B92A19" w:rsidP="00AE1778">
            <w:pPr>
              <w:spacing w:line="360" w:lineRule="auto"/>
              <w:rPr>
                <w:rFonts w:ascii="Arial" w:hAnsi="Arial" w:cs="Arial"/>
                <w:sz w:val="24"/>
                <w:szCs w:val="24"/>
              </w:rPr>
            </w:pPr>
          </w:p>
          <w:p w14:paraId="591A9D62" w14:textId="77777777" w:rsidR="00B92A19" w:rsidRPr="00AE1778" w:rsidRDefault="00B92A19" w:rsidP="00AE1778">
            <w:pPr>
              <w:spacing w:line="360" w:lineRule="auto"/>
              <w:rPr>
                <w:rFonts w:ascii="Arial" w:hAnsi="Arial" w:cs="Arial"/>
                <w:sz w:val="24"/>
                <w:szCs w:val="24"/>
              </w:rPr>
            </w:pPr>
          </w:p>
          <w:p w14:paraId="6D149C2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(this box should expand as you type)</w:t>
            </w:r>
          </w:p>
        </w:tc>
        <w:tc>
          <w:tcPr>
            <w:tcW w:w="846" w:type="dxa"/>
            <w:vMerge/>
            <w:shd w:val="clear" w:color="auto" w:fill="BFBFBF" w:themeFill="background1" w:themeFillShade="BF"/>
            <w:vAlign w:val="center"/>
          </w:tcPr>
          <w:p w14:paraId="4AB879E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c>
          <w:tcPr>
            <w:tcW w:w="816" w:type="dxa"/>
            <w:vMerge/>
            <w:shd w:val="clear" w:color="auto" w:fill="BFBFBF" w:themeFill="background1" w:themeFillShade="BF"/>
            <w:vAlign w:val="center"/>
          </w:tcPr>
          <w:p w14:paraId="2229BA63"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bl>
    <w:p w14:paraId="7158B1EB" w14:textId="77777777" w:rsidR="00B92A19" w:rsidRPr="00AE1778" w:rsidRDefault="00B92A19" w:rsidP="00AE1778">
      <w:pPr>
        <w:spacing w:line="360" w:lineRule="auto"/>
        <w:jc w:val="both"/>
        <w:rPr>
          <w:rFonts w:ascii="Arial" w:hAnsi="Arial" w:cs="Arial"/>
          <w:bCs/>
          <w:iCs/>
          <w:sz w:val="24"/>
          <w:szCs w:val="24"/>
        </w:rPr>
      </w:pPr>
      <w:r w:rsidRPr="00AE1778">
        <w:rPr>
          <w:rFonts w:ascii="Arial" w:hAnsi="Arial" w:cs="Arial"/>
          <w:bCs/>
          <w:iCs/>
          <w:sz w:val="24"/>
          <w:szCs w:val="24"/>
        </w:rPr>
        <w:t xml:space="preserve">If NO to every question, then the research activity is (ethically) low risk and </w:t>
      </w:r>
      <w:r w:rsidRPr="00AE1778">
        <w:rPr>
          <w:rFonts w:ascii="Arial" w:hAnsi="Arial" w:cs="Arial"/>
          <w:b/>
          <w:bCs/>
          <w:iCs/>
          <w:sz w:val="24"/>
          <w:szCs w:val="24"/>
        </w:rPr>
        <w:t>may</w:t>
      </w:r>
      <w:r w:rsidRPr="00AE1778">
        <w:rPr>
          <w:rFonts w:ascii="Arial" w:hAnsi="Arial" w:cs="Arial"/>
          <w:bCs/>
          <w:iCs/>
          <w:sz w:val="24"/>
          <w:szCs w:val="24"/>
        </w:rPr>
        <w:t xml:space="preserve"> be exempt from </w:t>
      </w:r>
      <w:r w:rsidRPr="00AE1778">
        <w:rPr>
          <w:rFonts w:ascii="Arial" w:hAnsi="Arial" w:cs="Arial"/>
          <w:b/>
          <w:bCs/>
          <w:iCs/>
          <w:sz w:val="24"/>
          <w:szCs w:val="24"/>
        </w:rPr>
        <w:t>some</w:t>
      </w:r>
      <w:r w:rsidRPr="00AE1778">
        <w:rPr>
          <w:rFonts w:ascii="Arial" w:hAnsi="Arial" w:cs="Arial"/>
          <w:bCs/>
          <w:iCs/>
          <w:sz w:val="24"/>
          <w:szCs w:val="24"/>
        </w:rPr>
        <w:t xml:space="preserve"> of the following sections (please refer to Guidance Notes).</w:t>
      </w:r>
    </w:p>
    <w:p w14:paraId="72AE7D74" w14:textId="77777777" w:rsidR="00B92A19" w:rsidRPr="00AE1778" w:rsidRDefault="00B92A19" w:rsidP="00AE1778">
      <w:pPr>
        <w:spacing w:line="360" w:lineRule="auto"/>
        <w:rPr>
          <w:rFonts w:ascii="Arial" w:hAnsi="Arial" w:cs="Arial"/>
          <w:bCs/>
          <w:iCs/>
          <w:sz w:val="24"/>
          <w:szCs w:val="24"/>
        </w:rPr>
      </w:pPr>
    </w:p>
    <w:p w14:paraId="2B0FB95D" w14:textId="77777777" w:rsidR="00B92A19" w:rsidRPr="00AE1778" w:rsidRDefault="00B92A19" w:rsidP="00AE1778">
      <w:pPr>
        <w:spacing w:line="360" w:lineRule="auto"/>
        <w:rPr>
          <w:rFonts w:ascii="Arial" w:hAnsi="Arial" w:cs="Arial"/>
          <w:bCs/>
          <w:iCs/>
          <w:sz w:val="24"/>
          <w:szCs w:val="24"/>
        </w:rPr>
      </w:pPr>
      <w:r w:rsidRPr="00AE1778">
        <w:rPr>
          <w:rFonts w:ascii="Arial" w:hAnsi="Arial" w:cs="Arial"/>
          <w:bCs/>
          <w:iCs/>
          <w:sz w:val="24"/>
          <w:szCs w:val="24"/>
        </w:rPr>
        <w:t xml:space="preserve">If YES to any question, then no research activity should be undertaken until full ethical approval has been obtained. </w:t>
      </w:r>
    </w:p>
    <w:p w14:paraId="1546DFC2" w14:textId="77777777" w:rsidR="00B92A19" w:rsidRPr="00AE1778" w:rsidRDefault="00B92A19" w:rsidP="00AE1778">
      <w:pPr>
        <w:spacing w:line="360" w:lineRule="auto"/>
        <w:rPr>
          <w:rFonts w:ascii="Arial" w:hAnsi="Arial" w:cs="Arial"/>
          <w:bCs/>
          <w:iCs/>
          <w:sz w:val="24"/>
          <w:szCs w:val="24"/>
        </w:rPr>
      </w:pPr>
    </w:p>
    <w:p w14:paraId="5B02C714"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t>SECTION G: Intended Participants</w:t>
      </w:r>
    </w:p>
    <w:p w14:paraId="149C2D8C"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If there are no participants then do not complete this section, but go directly to section H.</w:t>
      </w:r>
    </w:p>
    <w:p w14:paraId="468C212F" w14:textId="77777777" w:rsidR="00B92A19" w:rsidRPr="00AE1778" w:rsidRDefault="00B92A19" w:rsidP="00AE1778">
      <w:pPr>
        <w:spacing w:line="36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E1778" w14:paraId="72D05BEE" w14:textId="77777777" w:rsidTr="00257ABC">
        <w:tc>
          <w:tcPr>
            <w:tcW w:w="562" w:type="dxa"/>
            <w:shd w:val="clear" w:color="auto" w:fill="F2F2F2" w:themeFill="background1" w:themeFillShade="F2"/>
            <w:vAlign w:val="center"/>
          </w:tcPr>
          <w:p w14:paraId="08E1F34D"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p>
        </w:tc>
        <w:tc>
          <w:tcPr>
            <w:tcW w:w="8217" w:type="dxa"/>
            <w:shd w:val="clear" w:color="auto" w:fill="F2F2F2" w:themeFill="background1" w:themeFillShade="F2"/>
          </w:tcPr>
          <w:p w14:paraId="5F3F81AD" w14:textId="77777777" w:rsidR="00B92A19" w:rsidRPr="00AE1778" w:rsidRDefault="00B92A19" w:rsidP="00AE1778">
            <w:pPr>
              <w:autoSpaceDE w:val="0"/>
              <w:autoSpaceDN w:val="0"/>
              <w:adjustRightInd w:val="0"/>
              <w:spacing w:line="360" w:lineRule="auto"/>
              <w:jc w:val="both"/>
              <w:rPr>
                <w:rFonts w:ascii="Arial" w:hAnsi="Arial" w:cs="Arial"/>
                <w:b/>
                <w:sz w:val="24"/>
                <w:szCs w:val="24"/>
              </w:rPr>
            </w:pPr>
            <w:r w:rsidRPr="00AE1778">
              <w:rPr>
                <w:rFonts w:ascii="Arial" w:hAnsi="Arial" w:cs="Arial"/>
                <w:b/>
                <w:sz w:val="24"/>
                <w:szCs w:val="24"/>
              </w:rPr>
              <w:t>Who are the intended participants:</w:t>
            </w:r>
          </w:p>
        </w:tc>
        <w:tc>
          <w:tcPr>
            <w:tcW w:w="850" w:type="dxa"/>
            <w:shd w:val="clear" w:color="auto" w:fill="F2F2F2" w:themeFill="background1" w:themeFillShade="F2"/>
          </w:tcPr>
          <w:p w14:paraId="225EA63D"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241C2437"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22" w:type="dxa"/>
            <w:shd w:val="clear" w:color="auto" w:fill="F2F2F2" w:themeFill="background1" w:themeFillShade="F2"/>
          </w:tcPr>
          <w:p w14:paraId="66A61258"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0C1A94EF"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r>
      <w:tr w:rsidR="00B92A19" w:rsidRPr="00AE1778"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w:t>
            </w:r>
          </w:p>
        </w:tc>
        <w:tc>
          <w:tcPr>
            <w:tcW w:w="8217" w:type="dxa"/>
            <w:shd w:val="clear" w:color="auto" w:fill="F2F2F2" w:themeFill="background1" w:themeFillShade="F2"/>
            <w:vAlign w:val="center"/>
          </w:tcPr>
          <w:p w14:paraId="0F4189B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EndPr/>
            <w:sdtContent>
              <w:p w14:paraId="604BE23A" w14:textId="524E7E1A" w:rsidR="00B92A19" w:rsidRPr="00AE1778" w:rsidRDefault="004B59E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EndPr/>
            <w:sdtContent>
              <w:p w14:paraId="5A32BB3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w:t>
            </w:r>
          </w:p>
        </w:tc>
        <w:tc>
          <w:tcPr>
            <w:tcW w:w="8217" w:type="dxa"/>
            <w:shd w:val="clear" w:color="auto" w:fill="F2F2F2" w:themeFill="background1" w:themeFillShade="F2"/>
            <w:vAlign w:val="center"/>
          </w:tcPr>
          <w:p w14:paraId="58E0D89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44E163E2" w14:textId="00425DCD" w:rsidR="00B92A19" w:rsidRPr="00AE1778" w:rsidRDefault="004B59E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15C1AD3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3</w:t>
            </w:r>
          </w:p>
        </w:tc>
        <w:tc>
          <w:tcPr>
            <w:tcW w:w="8217" w:type="dxa"/>
            <w:shd w:val="clear" w:color="auto" w:fill="F2F2F2" w:themeFill="background1" w:themeFillShade="F2"/>
            <w:vAlign w:val="center"/>
          </w:tcPr>
          <w:p w14:paraId="4469B9A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2703BEF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55C1E345" w14:textId="0774CFFF"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4</w:t>
            </w:r>
          </w:p>
        </w:tc>
        <w:tc>
          <w:tcPr>
            <w:tcW w:w="8217" w:type="dxa"/>
            <w:shd w:val="clear" w:color="auto" w:fill="F2F2F2" w:themeFill="background1" w:themeFillShade="F2"/>
            <w:vAlign w:val="center"/>
          </w:tcPr>
          <w:p w14:paraId="58E57CA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76EB796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429DCF8B" w14:textId="165F645C"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5</w:t>
            </w:r>
          </w:p>
        </w:tc>
        <w:tc>
          <w:tcPr>
            <w:tcW w:w="8217" w:type="dxa"/>
            <w:shd w:val="clear" w:color="auto" w:fill="F2F2F2" w:themeFill="background1" w:themeFillShade="F2"/>
            <w:vAlign w:val="center"/>
          </w:tcPr>
          <w:p w14:paraId="3BD94FD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1AD8917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01518270" w14:textId="7D053CBE"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6</w:t>
            </w:r>
          </w:p>
        </w:tc>
        <w:tc>
          <w:tcPr>
            <w:tcW w:w="8217" w:type="dxa"/>
            <w:shd w:val="clear" w:color="auto" w:fill="F2F2F2" w:themeFill="background1" w:themeFillShade="F2"/>
            <w:vAlign w:val="center"/>
          </w:tcPr>
          <w:p w14:paraId="40288B4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6E73B07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6745B805" w14:textId="6C39ABBE"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lastRenderedPageBreak/>
              <w:t>7</w:t>
            </w:r>
          </w:p>
        </w:tc>
        <w:tc>
          <w:tcPr>
            <w:tcW w:w="8217" w:type="dxa"/>
            <w:shd w:val="clear" w:color="auto" w:fill="F2F2F2" w:themeFill="background1" w:themeFillShade="F2"/>
            <w:vAlign w:val="center"/>
          </w:tcPr>
          <w:p w14:paraId="7CE9BA9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2DA9500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536F4C72" w14:textId="403E7670"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8</w:t>
            </w:r>
          </w:p>
        </w:tc>
        <w:tc>
          <w:tcPr>
            <w:tcW w:w="8217" w:type="dxa"/>
            <w:shd w:val="clear" w:color="auto" w:fill="F2F2F2" w:themeFill="background1" w:themeFillShade="F2"/>
            <w:vAlign w:val="center"/>
          </w:tcPr>
          <w:p w14:paraId="62890FB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3F2CB9B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31DCAFD1" w14:textId="74727D31"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9</w:t>
            </w:r>
          </w:p>
        </w:tc>
        <w:tc>
          <w:tcPr>
            <w:tcW w:w="8217" w:type="dxa"/>
            <w:shd w:val="clear" w:color="auto" w:fill="F2F2F2" w:themeFill="background1" w:themeFillShade="F2"/>
            <w:vAlign w:val="center"/>
          </w:tcPr>
          <w:p w14:paraId="56CBCD9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Others. Please indicate the participants below, and specifically any group who may be unable to give consent.</w:t>
            </w:r>
          </w:p>
          <w:p w14:paraId="6399EC52"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230BEBEB"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1B665FF4" w14:textId="2E3DCEA5" w:rsidR="00B92A19" w:rsidRPr="00AE1778" w:rsidRDefault="00D40027"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55B420BA" w14:textId="77777777" w:rsidTr="00257ABC">
        <w:trPr>
          <w:trHeight w:val="403"/>
        </w:trPr>
        <w:tc>
          <w:tcPr>
            <w:tcW w:w="562" w:type="dxa"/>
            <w:vAlign w:val="center"/>
          </w:tcPr>
          <w:p w14:paraId="46B4C300"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8217" w:type="dxa"/>
            <w:vAlign w:val="center"/>
          </w:tcPr>
          <w:p w14:paraId="1FA9A0A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Details of any other participant groups:</w:t>
            </w:r>
          </w:p>
          <w:p w14:paraId="498515B6" w14:textId="77777777" w:rsidR="00B92A19" w:rsidRPr="00AE1778" w:rsidRDefault="00B92A19" w:rsidP="00AE1778">
            <w:pPr>
              <w:spacing w:line="360" w:lineRule="auto"/>
              <w:rPr>
                <w:rFonts w:ascii="Arial" w:hAnsi="Arial" w:cs="Arial"/>
                <w:sz w:val="24"/>
                <w:szCs w:val="24"/>
              </w:rPr>
            </w:pPr>
          </w:p>
          <w:p w14:paraId="119EC84D" w14:textId="77777777" w:rsidR="00B92A19" w:rsidRPr="00AE1778" w:rsidRDefault="00B92A19" w:rsidP="00AE1778">
            <w:pPr>
              <w:spacing w:line="360" w:lineRule="auto"/>
              <w:rPr>
                <w:rFonts w:ascii="Arial" w:hAnsi="Arial" w:cs="Arial"/>
                <w:sz w:val="24"/>
                <w:szCs w:val="24"/>
              </w:rPr>
            </w:pPr>
          </w:p>
          <w:p w14:paraId="1376FC01" w14:textId="77777777" w:rsidR="00B92A19" w:rsidRPr="00AE1778" w:rsidRDefault="00B92A19" w:rsidP="00AE1778">
            <w:pPr>
              <w:spacing w:line="360" w:lineRule="auto"/>
              <w:rPr>
                <w:rFonts w:ascii="Arial" w:hAnsi="Arial" w:cs="Arial"/>
                <w:sz w:val="24"/>
                <w:szCs w:val="24"/>
              </w:rPr>
            </w:pPr>
          </w:p>
          <w:p w14:paraId="56AE778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E2C1C4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c>
          <w:tcPr>
            <w:tcW w:w="822" w:type="dxa"/>
            <w:vMerge/>
            <w:shd w:val="clear" w:color="auto" w:fill="BFBFBF" w:themeFill="background1" w:themeFillShade="BF"/>
            <w:vAlign w:val="center"/>
          </w:tcPr>
          <w:p w14:paraId="7D44DBE0"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bl>
    <w:p w14:paraId="7A585F40" w14:textId="77777777" w:rsidR="00B92A19" w:rsidRPr="00AE1778" w:rsidRDefault="00B92A19" w:rsidP="00AE1778">
      <w:pPr>
        <w:spacing w:line="36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E1778"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E1778" w:rsidRDefault="00B92A19" w:rsidP="00AE1778">
            <w:pPr>
              <w:spacing w:line="360" w:lineRule="auto"/>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t>Participant numbers and source</w:t>
            </w:r>
          </w:p>
          <w:p w14:paraId="5E8C727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Provide an estimate of the expected number of participants. How will you identify participants and how will they be recruited? </w:t>
            </w:r>
          </w:p>
        </w:tc>
      </w:tr>
      <w:tr w:rsidR="00B92A19" w:rsidRPr="00AE1778"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How many participants are expected?</w:t>
            </w:r>
          </w:p>
          <w:p w14:paraId="11A63A6E" w14:textId="77777777" w:rsidR="00B92A19" w:rsidRPr="00AE1778" w:rsidRDefault="00B92A19" w:rsidP="00AE1778">
            <w:pPr>
              <w:spacing w:line="360" w:lineRule="auto"/>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E1778" w:rsidRDefault="00B92A19" w:rsidP="00AE1778">
            <w:pPr>
              <w:spacing w:line="360" w:lineRule="auto"/>
              <w:rPr>
                <w:rFonts w:ascii="Arial" w:hAnsi="Arial" w:cs="Arial"/>
                <w:sz w:val="24"/>
                <w:szCs w:val="24"/>
              </w:rPr>
            </w:pPr>
          </w:p>
          <w:p w14:paraId="27880F03" w14:textId="4993FC17" w:rsidR="00B92A19" w:rsidRPr="00AE1778" w:rsidRDefault="00565DFE" w:rsidP="00AE1778">
            <w:pPr>
              <w:spacing w:line="360" w:lineRule="auto"/>
              <w:rPr>
                <w:rFonts w:ascii="Arial" w:hAnsi="Arial" w:cs="Arial"/>
                <w:sz w:val="24"/>
                <w:szCs w:val="24"/>
              </w:rPr>
            </w:pPr>
            <w:r w:rsidRPr="00AE1778">
              <w:rPr>
                <w:rFonts w:ascii="Arial" w:hAnsi="Arial" w:cs="Arial"/>
                <w:sz w:val="24"/>
                <w:szCs w:val="24"/>
              </w:rPr>
              <w:t>100</w:t>
            </w:r>
          </w:p>
          <w:p w14:paraId="132BC20E" w14:textId="3CF3F850" w:rsidR="00B92A19" w:rsidRPr="00AE1778" w:rsidRDefault="00B92A19" w:rsidP="00AE1778">
            <w:pPr>
              <w:spacing w:line="360" w:lineRule="auto"/>
              <w:rPr>
                <w:rFonts w:ascii="Arial" w:hAnsi="Arial" w:cs="Arial"/>
                <w:b/>
                <w:sz w:val="24"/>
                <w:szCs w:val="24"/>
              </w:rPr>
            </w:pPr>
          </w:p>
        </w:tc>
      </w:tr>
      <w:tr w:rsidR="00B92A19" w:rsidRPr="00AE1778"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Who will the participants be?</w:t>
            </w:r>
          </w:p>
          <w:p w14:paraId="3C8DDB9A" w14:textId="77777777" w:rsidR="00B92A19" w:rsidRPr="00AE1778" w:rsidRDefault="00B92A19" w:rsidP="00AE1778">
            <w:pPr>
              <w:spacing w:line="360" w:lineRule="auto"/>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E1778" w:rsidRDefault="00B92A19" w:rsidP="00AE1778">
            <w:pPr>
              <w:spacing w:line="360" w:lineRule="auto"/>
              <w:rPr>
                <w:rFonts w:ascii="Arial" w:hAnsi="Arial" w:cs="Arial"/>
                <w:sz w:val="24"/>
                <w:szCs w:val="24"/>
              </w:rPr>
            </w:pPr>
          </w:p>
          <w:p w14:paraId="7775FCB0" w14:textId="3D18E47D" w:rsidR="00B92A19" w:rsidRPr="00AE1778" w:rsidRDefault="00470830" w:rsidP="00AE1778">
            <w:pPr>
              <w:spacing w:line="360" w:lineRule="auto"/>
              <w:rPr>
                <w:rFonts w:ascii="Arial" w:hAnsi="Arial" w:cs="Arial"/>
                <w:sz w:val="24"/>
                <w:szCs w:val="24"/>
              </w:rPr>
            </w:pPr>
            <w:r w:rsidRPr="00AE1778">
              <w:rPr>
                <w:rFonts w:ascii="Arial" w:hAnsi="Arial" w:cs="Arial"/>
                <w:sz w:val="24"/>
                <w:szCs w:val="24"/>
              </w:rPr>
              <w:t xml:space="preserve">The </w:t>
            </w:r>
            <w:proofErr w:type="gramStart"/>
            <w:r w:rsidRPr="00AE1778">
              <w:rPr>
                <w:rFonts w:ascii="Arial" w:hAnsi="Arial" w:cs="Arial"/>
                <w:sz w:val="24"/>
                <w:szCs w:val="24"/>
              </w:rPr>
              <w:t>general public</w:t>
            </w:r>
            <w:proofErr w:type="gramEnd"/>
            <w:r w:rsidR="004F6FBB" w:rsidRPr="00AE1778">
              <w:rPr>
                <w:rFonts w:ascii="Arial" w:hAnsi="Arial" w:cs="Arial"/>
                <w:sz w:val="24"/>
                <w:szCs w:val="24"/>
              </w:rPr>
              <w:t>.</w:t>
            </w:r>
          </w:p>
          <w:p w14:paraId="3B3DB39A" w14:textId="4CB51C63" w:rsidR="00B92A19" w:rsidRPr="00AE1778" w:rsidRDefault="00B92A19" w:rsidP="00AE1778">
            <w:pPr>
              <w:spacing w:line="360" w:lineRule="auto"/>
              <w:rPr>
                <w:rFonts w:ascii="Arial" w:hAnsi="Arial" w:cs="Arial"/>
                <w:i/>
                <w:color w:val="808080"/>
                <w:sz w:val="24"/>
                <w:szCs w:val="24"/>
              </w:rPr>
            </w:pPr>
          </w:p>
        </w:tc>
      </w:tr>
      <w:tr w:rsidR="00B92A19" w:rsidRPr="00AE1778"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How will you identify the participants?</w:t>
            </w:r>
          </w:p>
        </w:tc>
        <w:tc>
          <w:tcPr>
            <w:tcW w:w="6633" w:type="dxa"/>
            <w:tcBorders>
              <w:top w:val="single" w:sz="4" w:space="0" w:color="auto"/>
            </w:tcBorders>
            <w:vAlign w:val="center"/>
          </w:tcPr>
          <w:p w14:paraId="2F634844" w14:textId="77777777" w:rsidR="00B92A19" w:rsidRPr="00AE1778" w:rsidRDefault="00B92A19" w:rsidP="00AE1778">
            <w:pPr>
              <w:spacing w:line="360" w:lineRule="auto"/>
              <w:rPr>
                <w:rFonts w:ascii="Arial" w:hAnsi="Arial" w:cs="Arial"/>
                <w:sz w:val="24"/>
                <w:szCs w:val="24"/>
              </w:rPr>
            </w:pPr>
          </w:p>
          <w:p w14:paraId="13633AD9" w14:textId="6316335A" w:rsidR="00B92A19" w:rsidRPr="00AE1778" w:rsidRDefault="00470830" w:rsidP="00AE1778">
            <w:pPr>
              <w:spacing w:line="360" w:lineRule="auto"/>
              <w:rPr>
                <w:rFonts w:ascii="Arial" w:hAnsi="Arial" w:cs="Arial"/>
                <w:sz w:val="24"/>
                <w:szCs w:val="24"/>
              </w:rPr>
            </w:pPr>
            <w:r w:rsidRPr="00AE1778">
              <w:rPr>
                <w:rFonts w:ascii="Arial" w:hAnsi="Arial" w:cs="Arial"/>
                <w:sz w:val="24"/>
                <w:szCs w:val="24"/>
              </w:rPr>
              <w:t>Participants will be anonymous</w:t>
            </w:r>
            <w:r w:rsidR="004F6FBB" w:rsidRPr="00AE1778">
              <w:rPr>
                <w:rFonts w:ascii="Arial" w:hAnsi="Arial" w:cs="Arial"/>
                <w:sz w:val="24"/>
                <w:szCs w:val="24"/>
              </w:rPr>
              <w:t>.</w:t>
            </w:r>
          </w:p>
          <w:p w14:paraId="6694CD97" w14:textId="77777777" w:rsidR="00B932C6" w:rsidRPr="00AE1778" w:rsidRDefault="00B932C6" w:rsidP="00AE1778">
            <w:pPr>
              <w:spacing w:line="360" w:lineRule="auto"/>
              <w:rPr>
                <w:rFonts w:ascii="Arial" w:hAnsi="Arial" w:cs="Arial"/>
                <w:sz w:val="24"/>
                <w:szCs w:val="24"/>
              </w:rPr>
            </w:pPr>
          </w:p>
          <w:p w14:paraId="60D55B17" w14:textId="36187390" w:rsidR="00B92A19" w:rsidRPr="00AE1778" w:rsidRDefault="00B92A19" w:rsidP="00AE1778">
            <w:pPr>
              <w:spacing w:line="360" w:lineRule="auto"/>
              <w:rPr>
                <w:rFonts w:ascii="Arial" w:hAnsi="Arial" w:cs="Arial"/>
                <w:color w:val="808080"/>
                <w:sz w:val="24"/>
                <w:szCs w:val="24"/>
              </w:rPr>
            </w:pPr>
          </w:p>
        </w:tc>
      </w:tr>
    </w:tbl>
    <w:p w14:paraId="4EB5DF69" w14:textId="77777777" w:rsidR="00B92A19" w:rsidRPr="00AE1778" w:rsidRDefault="00B92A19" w:rsidP="00AE1778">
      <w:pPr>
        <w:spacing w:line="360" w:lineRule="auto"/>
        <w:rPr>
          <w:rFonts w:ascii="Arial" w:hAnsi="Arial" w:cs="Arial"/>
          <w:bCs/>
          <w:sz w:val="24"/>
          <w:szCs w:val="24"/>
        </w:rPr>
      </w:pPr>
    </w:p>
    <w:p w14:paraId="324894A4" w14:textId="77777777" w:rsidR="00B92A19" w:rsidRPr="00AE1778" w:rsidRDefault="00B92A19" w:rsidP="00AE1778">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E1778" w14:paraId="0A993960" w14:textId="77777777" w:rsidTr="009E5020">
        <w:tc>
          <w:tcPr>
            <w:tcW w:w="562" w:type="dxa"/>
            <w:shd w:val="clear" w:color="auto" w:fill="F2F2F2" w:themeFill="background1" w:themeFillShade="F2"/>
            <w:vAlign w:val="center"/>
          </w:tcPr>
          <w:p w14:paraId="257B14B9"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p>
        </w:tc>
        <w:tc>
          <w:tcPr>
            <w:tcW w:w="7088" w:type="dxa"/>
            <w:shd w:val="clear" w:color="auto" w:fill="F2F2F2" w:themeFill="background1" w:themeFillShade="F2"/>
          </w:tcPr>
          <w:p w14:paraId="7DD6B912" w14:textId="77777777" w:rsidR="00B92A19" w:rsidRPr="00AE1778" w:rsidRDefault="00B92A19" w:rsidP="00AE1778">
            <w:pPr>
              <w:autoSpaceDE w:val="0"/>
              <w:autoSpaceDN w:val="0"/>
              <w:adjustRightInd w:val="0"/>
              <w:spacing w:line="360" w:lineRule="auto"/>
              <w:jc w:val="both"/>
              <w:rPr>
                <w:rFonts w:ascii="Arial" w:hAnsi="Arial" w:cs="Arial"/>
                <w:b/>
                <w:sz w:val="24"/>
                <w:szCs w:val="24"/>
              </w:rPr>
            </w:pPr>
            <w:r w:rsidRPr="00AE1778">
              <w:rPr>
                <w:rFonts w:ascii="Arial" w:hAnsi="Arial" w:cs="Arial"/>
                <w:b/>
                <w:sz w:val="24"/>
                <w:szCs w:val="24"/>
              </w:rPr>
              <w:t>Information for participants:</w:t>
            </w:r>
          </w:p>
        </w:tc>
        <w:tc>
          <w:tcPr>
            <w:tcW w:w="992" w:type="dxa"/>
            <w:shd w:val="clear" w:color="auto" w:fill="F2F2F2" w:themeFill="background1" w:themeFillShade="F2"/>
            <w:vAlign w:val="bottom"/>
          </w:tcPr>
          <w:p w14:paraId="3186ECC3"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2035CD2F"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51" w:type="dxa"/>
            <w:shd w:val="clear" w:color="auto" w:fill="F2F2F2" w:themeFill="background1" w:themeFillShade="F2"/>
            <w:vAlign w:val="bottom"/>
          </w:tcPr>
          <w:p w14:paraId="4B0D3D78"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c>
          <w:tcPr>
            <w:tcW w:w="992" w:type="dxa"/>
            <w:shd w:val="clear" w:color="auto" w:fill="F2F2F2" w:themeFill="background1" w:themeFillShade="F2"/>
          </w:tcPr>
          <w:p w14:paraId="55FC03AD"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4025F0F2"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N/A</w:t>
            </w:r>
          </w:p>
        </w:tc>
      </w:tr>
      <w:tr w:rsidR="00B92A19" w:rsidRPr="00AE1778"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13</w:t>
            </w:r>
          </w:p>
        </w:tc>
        <w:tc>
          <w:tcPr>
            <w:tcW w:w="7088" w:type="dxa"/>
            <w:shd w:val="clear" w:color="auto" w:fill="F2F2F2" w:themeFill="background1" w:themeFillShade="F2"/>
            <w:vAlign w:val="center"/>
          </w:tcPr>
          <w:p w14:paraId="73C8942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70E85137" w14:textId="4C1C72E2" w:rsidR="00B92A19" w:rsidRPr="00AE1778" w:rsidRDefault="00554E9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1B809BE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2FE9963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14</w:t>
            </w:r>
          </w:p>
        </w:tc>
        <w:tc>
          <w:tcPr>
            <w:tcW w:w="7088" w:type="dxa"/>
            <w:shd w:val="clear" w:color="auto" w:fill="F2F2F2" w:themeFill="background1" w:themeFillShade="F2"/>
            <w:vAlign w:val="center"/>
          </w:tcPr>
          <w:p w14:paraId="79C0A9F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6F4679F8" w14:textId="3C9BF7A9" w:rsidR="00B92A19" w:rsidRPr="00AE1778" w:rsidRDefault="00554E9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7DC2134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196B8D0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15</w:t>
            </w:r>
          </w:p>
        </w:tc>
        <w:tc>
          <w:tcPr>
            <w:tcW w:w="7088" w:type="dxa"/>
            <w:shd w:val="clear" w:color="auto" w:fill="F2F2F2" w:themeFill="background1" w:themeFillShade="F2"/>
            <w:vAlign w:val="center"/>
          </w:tcPr>
          <w:p w14:paraId="62F38EC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34BA14E8" w14:textId="26EDDD6B" w:rsidR="00B92A19" w:rsidRPr="00AE1778" w:rsidRDefault="00554E9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61C0D83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3E34220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lastRenderedPageBreak/>
              <w:t>16</w:t>
            </w:r>
          </w:p>
        </w:tc>
        <w:tc>
          <w:tcPr>
            <w:tcW w:w="7088" w:type="dxa"/>
            <w:shd w:val="clear" w:color="auto" w:fill="F2F2F2" w:themeFill="background1" w:themeFillShade="F2"/>
            <w:vAlign w:val="center"/>
          </w:tcPr>
          <w:p w14:paraId="5A38564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EndPr/>
            <w:sdtContent>
              <w:p w14:paraId="3E53900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EndPr/>
            <w:sdtContent>
              <w:p w14:paraId="26CA38E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EndPr/>
            <w:sdtContent>
              <w:p w14:paraId="36F5211A" w14:textId="4DB63B72" w:rsidR="00B92A19" w:rsidRPr="00AE1778" w:rsidRDefault="00554E9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17</w:t>
            </w:r>
          </w:p>
        </w:tc>
        <w:tc>
          <w:tcPr>
            <w:tcW w:w="7088" w:type="dxa"/>
            <w:shd w:val="clear" w:color="auto" w:fill="F2F2F2" w:themeFill="background1" w:themeFillShade="F2"/>
            <w:vAlign w:val="center"/>
          </w:tcPr>
          <w:p w14:paraId="405191E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EndPr/>
            <w:sdtContent>
              <w:p w14:paraId="1456B0B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EndPr/>
            <w:sdtContent>
              <w:p w14:paraId="5CC5607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EndPr/>
            <w:sdtContent>
              <w:p w14:paraId="1B12EA8F" w14:textId="783EFEDA" w:rsidR="00B92A19" w:rsidRPr="00AE1778" w:rsidRDefault="00554E9E"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18</w:t>
            </w:r>
          </w:p>
        </w:tc>
        <w:tc>
          <w:tcPr>
            <w:tcW w:w="7088" w:type="dxa"/>
            <w:shd w:val="clear" w:color="auto" w:fill="F2F2F2" w:themeFill="background1" w:themeFillShade="F2"/>
            <w:vAlign w:val="center"/>
          </w:tcPr>
          <w:p w14:paraId="5C209E8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EndPr/>
            <w:sdtContent>
              <w:p w14:paraId="6A6E8FEF" w14:textId="65E579AE" w:rsidR="00B92A19" w:rsidRPr="00AE1778" w:rsidRDefault="00B84E63"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EndPr/>
            <w:sdtContent>
              <w:p w14:paraId="2E94BD6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1B341D9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19</w:t>
            </w:r>
          </w:p>
        </w:tc>
        <w:tc>
          <w:tcPr>
            <w:tcW w:w="7088" w:type="dxa"/>
            <w:shd w:val="clear" w:color="auto" w:fill="F2F2F2" w:themeFill="background1" w:themeFillShade="F2"/>
            <w:vAlign w:val="center"/>
          </w:tcPr>
          <w:p w14:paraId="67BD20F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EndPr/>
            <w:sdtContent>
              <w:p w14:paraId="5DA593B8" w14:textId="737A0C07" w:rsidR="00B92A19" w:rsidRPr="00AE1778" w:rsidRDefault="00B84E63"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EndPr/>
            <w:sdtContent>
              <w:p w14:paraId="3420CF5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69BEF9B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20</w:t>
            </w:r>
          </w:p>
        </w:tc>
        <w:tc>
          <w:tcPr>
            <w:tcW w:w="7088" w:type="dxa"/>
            <w:shd w:val="clear" w:color="auto" w:fill="F2F2F2" w:themeFill="background1" w:themeFillShade="F2"/>
            <w:vAlign w:val="center"/>
          </w:tcPr>
          <w:p w14:paraId="193BBE2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EndPr/>
            <w:sdtContent>
              <w:p w14:paraId="23FB4985" w14:textId="3D344AB9" w:rsidR="00B92A19" w:rsidRPr="00AE1778" w:rsidRDefault="00B84E63"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EndPr/>
            <w:sdtContent>
              <w:p w14:paraId="7A403B3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0D2DC81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21</w:t>
            </w:r>
          </w:p>
        </w:tc>
        <w:tc>
          <w:tcPr>
            <w:tcW w:w="7088" w:type="dxa"/>
            <w:shd w:val="clear" w:color="auto" w:fill="F2F2F2" w:themeFill="background1" w:themeFillShade="F2"/>
            <w:vAlign w:val="center"/>
          </w:tcPr>
          <w:p w14:paraId="04FBBD0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EndPr/>
            <w:sdtContent>
              <w:p w14:paraId="48909C99" w14:textId="6FC364AB" w:rsidR="00B92A19" w:rsidRPr="00AE1778" w:rsidRDefault="00B50E33"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EndPr/>
            <w:sdtContent>
              <w:p w14:paraId="6ED4839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EndPr/>
            <w:sdtContent>
              <w:p w14:paraId="69C9ABF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If NO</w:t>
            </w:r>
            <w:r w:rsidRPr="00AE1778">
              <w:rPr>
                <w:rFonts w:ascii="Arial" w:hAnsi="Arial" w:cs="Arial"/>
                <w:b/>
                <w:bCs/>
                <w:sz w:val="24"/>
                <w:szCs w:val="24"/>
              </w:rPr>
              <w:t xml:space="preserve"> </w:t>
            </w:r>
            <w:r w:rsidRPr="00AE1778">
              <w:rPr>
                <w:rFonts w:ascii="Arial" w:hAnsi="Arial" w:cs="Arial"/>
                <w:sz w:val="24"/>
                <w:szCs w:val="24"/>
              </w:rPr>
              <w:t xml:space="preserve">to any of above questions, please give an explanation </w:t>
            </w:r>
          </w:p>
        </w:tc>
      </w:tr>
      <w:tr w:rsidR="00B92A19" w:rsidRPr="00AE1778" w14:paraId="0BC1C42F" w14:textId="77777777" w:rsidTr="009E5020">
        <w:trPr>
          <w:trHeight w:val="403"/>
        </w:trPr>
        <w:tc>
          <w:tcPr>
            <w:tcW w:w="562" w:type="dxa"/>
            <w:vAlign w:val="center"/>
          </w:tcPr>
          <w:p w14:paraId="66C9918B" w14:textId="77777777" w:rsidR="00B92A19" w:rsidRPr="00AE1778" w:rsidRDefault="00B92A19" w:rsidP="00AE1778">
            <w:pPr>
              <w:spacing w:line="360" w:lineRule="auto"/>
              <w:jc w:val="center"/>
              <w:rPr>
                <w:rFonts w:ascii="Arial" w:hAnsi="Arial" w:cs="Arial"/>
                <w:sz w:val="24"/>
                <w:szCs w:val="24"/>
              </w:rPr>
            </w:pPr>
          </w:p>
        </w:tc>
        <w:tc>
          <w:tcPr>
            <w:tcW w:w="9923" w:type="dxa"/>
            <w:gridSpan w:val="4"/>
            <w:vAlign w:val="center"/>
          </w:tcPr>
          <w:p w14:paraId="5DE170EA" w14:textId="77777777" w:rsidR="00B92A19" w:rsidRPr="00AE1778" w:rsidRDefault="00B92A19" w:rsidP="00AE1778">
            <w:pPr>
              <w:spacing w:line="360" w:lineRule="auto"/>
              <w:rPr>
                <w:rFonts w:ascii="Arial" w:hAnsi="Arial" w:cs="Arial"/>
                <w:sz w:val="24"/>
                <w:szCs w:val="24"/>
              </w:rPr>
            </w:pPr>
          </w:p>
          <w:p w14:paraId="2CB59EAB" w14:textId="77777777" w:rsidR="00B92A19" w:rsidRPr="00AE1778" w:rsidRDefault="00B92A19" w:rsidP="00AE1778">
            <w:pPr>
              <w:spacing w:line="360" w:lineRule="auto"/>
              <w:rPr>
                <w:rFonts w:ascii="Arial" w:hAnsi="Arial" w:cs="Arial"/>
                <w:sz w:val="24"/>
                <w:szCs w:val="24"/>
              </w:rPr>
            </w:pPr>
          </w:p>
          <w:p w14:paraId="4E94E1E8" w14:textId="77777777" w:rsidR="00B92A19" w:rsidRPr="00AE1778" w:rsidRDefault="00B92A19" w:rsidP="00AE1778">
            <w:pPr>
              <w:spacing w:line="360" w:lineRule="auto"/>
              <w:rPr>
                <w:rFonts w:ascii="Arial" w:hAnsi="Arial" w:cs="Arial"/>
                <w:sz w:val="24"/>
                <w:szCs w:val="24"/>
              </w:rPr>
            </w:pPr>
          </w:p>
          <w:p w14:paraId="40AB6EA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bl>
    <w:p w14:paraId="238FF0AE" w14:textId="77777777" w:rsidR="00B92A19" w:rsidRPr="00AE1778" w:rsidRDefault="00B92A19" w:rsidP="00AE1778">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E1778" w14:paraId="4BCCAD86" w14:textId="77777777" w:rsidTr="00D56776">
        <w:tc>
          <w:tcPr>
            <w:tcW w:w="562" w:type="dxa"/>
            <w:shd w:val="clear" w:color="auto" w:fill="F2F2F2" w:themeFill="background1" w:themeFillShade="F2"/>
          </w:tcPr>
          <w:p w14:paraId="64110020" w14:textId="77777777" w:rsidR="00B92A19" w:rsidRPr="00AE1778" w:rsidRDefault="00B92A19" w:rsidP="00AE1778">
            <w:pPr>
              <w:autoSpaceDE w:val="0"/>
              <w:autoSpaceDN w:val="0"/>
              <w:adjustRightInd w:val="0"/>
              <w:spacing w:line="360" w:lineRule="auto"/>
              <w:jc w:val="both"/>
              <w:rPr>
                <w:rFonts w:ascii="Arial" w:hAnsi="Arial" w:cs="Arial"/>
                <w:bCs/>
                <w:sz w:val="24"/>
                <w:szCs w:val="24"/>
              </w:rPr>
            </w:pPr>
          </w:p>
        </w:tc>
        <w:tc>
          <w:tcPr>
            <w:tcW w:w="7088" w:type="dxa"/>
            <w:shd w:val="clear" w:color="auto" w:fill="F2F2F2" w:themeFill="background1" w:themeFillShade="F2"/>
            <w:vAlign w:val="center"/>
          </w:tcPr>
          <w:p w14:paraId="7B3EBF50" w14:textId="77777777" w:rsidR="00B92A19" w:rsidRPr="00AE1778" w:rsidRDefault="00B92A19" w:rsidP="00AE1778">
            <w:pPr>
              <w:autoSpaceDE w:val="0"/>
              <w:autoSpaceDN w:val="0"/>
              <w:adjustRightInd w:val="0"/>
              <w:spacing w:line="360" w:lineRule="auto"/>
              <w:rPr>
                <w:rFonts w:ascii="Arial" w:hAnsi="Arial" w:cs="Arial"/>
                <w:b/>
                <w:sz w:val="24"/>
                <w:szCs w:val="24"/>
              </w:rPr>
            </w:pPr>
            <w:r w:rsidRPr="00AE1778">
              <w:rPr>
                <w:rFonts w:ascii="Arial" w:hAnsi="Arial" w:cs="Arial"/>
                <w:b/>
                <w:sz w:val="24"/>
                <w:szCs w:val="24"/>
              </w:rPr>
              <w:t>Information for participants:</w:t>
            </w:r>
          </w:p>
        </w:tc>
        <w:tc>
          <w:tcPr>
            <w:tcW w:w="992" w:type="dxa"/>
            <w:shd w:val="clear" w:color="auto" w:fill="F2F2F2" w:themeFill="background1" w:themeFillShade="F2"/>
            <w:vAlign w:val="bottom"/>
          </w:tcPr>
          <w:p w14:paraId="313E4B4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3DDB06A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851" w:type="dxa"/>
            <w:shd w:val="clear" w:color="auto" w:fill="F2F2F2" w:themeFill="background1" w:themeFillShade="F2"/>
            <w:vAlign w:val="bottom"/>
          </w:tcPr>
          <w:p w14:paraId="169B64C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c>
          <w:tcPr>
            <w:tcW w:w="992" w:type="dxa"/>
            <w:shd w:val="clear" w:color="auto" w:fill="F2F2F2" w:themeFill="background1" w:themeFillShade="F2"/>
            <w:vAlign w:val="bottom"/>
          </w:tcPr>
          <w:p w14:paraId="6274EE0B"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p w14:paraId="3ADD031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N/A</w:t>
            </w:r>
          </w:p>
        </w:tc>
      </w:tr>
      <w:tr w:rsidR="00B92A19" w:rsidRPr="00AE1778"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24</w:t>
            </w:r>
          </w:p>
        </w:tc>
        <w:tc>
          <w:tcPr>
            <w:tcW w:w="7088" w:type="dxa"/>
            <w:shd w:val="clear" w:color="auto" w:fill="F2F2F2" w:themeFill="background1" w:themeFillShade="F2"/>
            <w:vAlign w:val="center"/>
          </w:tcPr>
          <w:p w14:paraId="0BB2ACA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609704B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EndPr/>
            <w:sdtContent>
              <w:p w14:paraId="1C9CF690" w14:textId="628C3AE3" w:rsidR="00B92A19" w:rsidRPr="00AE1778" w:rsidRDefault="004F2C5B"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EndPr/>
            <w:sdtContent>
              <w:p w14:paraId="4CABC57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25</w:t>
            </w:r>
          </w:p>
        </w:tc>
        <w:tc>
          <w:tcPr>
            <w:tcW w:w="7088" w:type="dxa"/>
            <w:shd w:val="clear" w:color="auto" w:fill="F2F2F2" w:themeFill="background1" w:themeFillShade="F2"/>
            <w:vAlign w:val="center"/>
          </w:tcPr>
          <w:p w14:paraId="7FA3CE5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4A2ECBB2"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EndPr/>
            <w:sdtContent>
              <w:p w14:paraId="00495697" w14:textId="1DE78789" w:rsidR="00B92A19" w:rsidRPr="00AE1778" w:rsidRDefault="004F2C5B"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EndPr/>
            <w:sdtContent>
              <w:p w14:paraId="188B9A0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26</w:t>
            </w:r>
          </w:p>
        </w:tc>
        <w:tc>
          <w:tcPr>
            <w:tcW w:w="7088" w:type="dxa"/>
            <w:shd w:val="clear" w:color="auto" w:fill="F2F2F2" w:themeFill="background1" w:themeFillShade="F2"/>
            <w:vAlign w:val="center"/>
          </w:tcPr>
          <w:p w14:paraId="4923F35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033C289B"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EndPr/>
            <w:sdtContent>
              <w:p w14:paraId="35EE726A" w14:textId="56134FCD" w:rsidR="00B92A19" w:rsidRPr="00AE1778" w:rsidRDefault="0050570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EndPr/>
            <w:sdtContent>
              <w:p w14:paraId="17A8178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27</w:t>
            </w:r>
          </w:p>
        </w:tc>
        <w:tc>
          <w:tcPr>
            <w:tcW w:w="7088" w:type="dxa"/>
            <w:shd w:val="clear" w:color="auto" w:fill="F2F2F2" w:themeFill="background1" w:themeFillShade="F2"/>
            <w:vAlign w:val="center"/>
          </w:tcPr>
          <w:p w14:paraId="233177A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3BC7078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EndPr/>
            <w:sdtContent>
              <w:p w14:paraId="5D795834" w14:textId="3CB555F6" w:rsidR="00B92A19" w:rsidRPr="00AE1778" w:rsidRDefault="00505700"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EndPr/>
            <w:sdtContent>
              <w:p w14:paraId="1339B4A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28</w:t>
            </w:r>
          </w:p>
        </w:tc>
        <w:tc>
          <w:tcPr>
            <w:tcW w:w="9923" w:type="dxa"/>
            <w:gridSpan w:val="4"/>
            <w:shd w:val="clear" w:color="auto" w:fill="F2F2F2" w:themeFill="background1" w:themeFillShade="F2"/>
            <w:vAlign w:val="center"/>
          </w:tcPr>
          <w:p w14:paraId="46F853E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If YES</w:t>
            </w:r>
            <w:r w:rsidRPr="00AE1778">
              <w:rPr>
                <w:rFonts w:ascii="Arial" w:hAnsi="Arial" w:cs="Arial"/>
                <w:b/>
                <w:bCs/>
                <w:sz w:val="24"/>
                <w:szCs w:val="24"/>
              </w:rPr>
              <w:t xml:space="preserve"> </w:t>
            </w:r>
            <w:r w:rsidRPr="00AE1778">
              <w:rPr>
                <w:rFonts w:ascii="Arial" w:hAnsi="Arial" w:cs="Arial"/>
                <w:sz w:val="24"/>
                <w:szCs w:val="24"/>
              </w:rPr>
              <w:t xml:space="preserve">to any question, please provide full details </w:t>
            </w:r>
          </w:p>
        </w:tc>
      </w:tr>
      <w:tr w:rsidR="00B92A19" w:rsidRPr="00AE1778" w14:paraId="7F22BDA5" w14:textId="77777777" w:rsidTr="009E5020">
        <w:trPr>
          <w:trHeight w:val="403"/>
        </w:trPr>
        <w:tc>
          <w:tcPr>
            <w:tcW w:w="562" w:type="dxa"/>
            <w:vAlign w:val="center"/>
          </w:tcPr>
          <w:p w14:paraId="3255A127" w14:textId="77777777" w:rsidR="00B92A19" w:rsidRPr="00AE1778" w:rsidRDefault="00B92A19" w:rsidP="00AE1778">
            <w:pPr>
              <w:spacing w:line="360" w:lineRule="auto"/>
              <w:jc w:val="center"/>
              <w:rPr>
                <w:rFonts w:ascii="Arial" w:hAnsi="Arial" w:cs="Arial"/>
                <w:sz w:val="24"/>
                <w:szCs w:val="24"/>
              </w:rPr>
            </w:pPr>
          </w:p>
        </w:tc>
        <w:tc>
          <w:tcPr>
            <w:tcW w:w="9923" w:type="dxa"/>
            <w:gridSpan w:val="4"/>
            <w:vAlign w:val="center"/>
          </w:tcPr>
          <w:p w14:paraId="1A1421AC" w14:textId="77777777" w:rsidR="00B92A19" w:rsidRPr="00AE1778" w:rsidRDefault="00B92A19" w:rsidP="00AE1778">
            <w:pPr>
              <w:spacing w:line="360" w:lineRule="auto"/>
              <w:rPr>
                <w:rFonts w:ascii="Arial" w:hAnsi="Arial" w:cs="Arial"/>
                <w:sz w:val="24"/>
                <w:szCs w:val="24"/>
              </w:rPr>
            </w:pPr>
          </w:p>
          <w:p w14:paraId="115C886C" w14:textId="77777777" w:rsidR="00B92A19" w:rsidRPr="00AE1778" w:rsidRDefault="00B92A19" w:rsidP="00AE1778">
            <w:pPr>
              <w:spacing w:line="360" w:lineRule="auto"/>
              <w:rPr>
                <w:rFonts w:ascii="Arial" w:hAnsi="Arial" w:cs="Arial"/>
                <w:sz w:val="24"/>
                <w:szCs w:val="24"/>
              </w:rPr>
            </w:pPr>
          </w:p>
          <w:p w14:paraId="25EA4EE8" w14:textId="77777777" w:rsidR="00B92A19" w:rsidRPr="00AE1778" w:rsidRDefault="00B92A19" w:rsidP="00AE1778">
            <w:pPr>
              <w:spacing w:line="360" w:lineRule="auto"/>
              <w:rPr>
                <w:rFonts w:ascii="Arial" w:hAnsi="Arial" w:cs="Arial"/>
                <w:sz w:val="24"/>
                <w:szCs w:val="24"/>
              </w:rPr>
            </w:pPr>
          </w:p>
          <w:p w14:paraId="28E1F28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bl>
    <w:p w14:paraId="72D26C82"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p w14:paraId="0D99A3F3"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lastRenderedPageBreak/>
        <w:t>SECTION H: Anticipated Risks</w:t>
      </w:r>
    </w:p>
    <w:p w14:paraId="5A336A55" w14:textId="77777777" w:rsidR="00B92A19" w:rsidRPr="00AE1778" w:rsidRDefault="00B92A19" w:rsidP="00AE1778">
      <w:pPr>
        <w:spacing w:line="360" w:lineRule="auto"/>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E1778"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E1778" w:rsidRDefault="00B92A19" w:rsidP="00AE1778">
            <w:pPr>
              <w:pStyle w:val="Heading1"/>
              <w:spacing w:line="360" w:lineRule="auto"/>
              <w:rPr>
                <w:rFonts w:cs="Arial"/>
                <w:b/>
                <w:bCs/>
                <w:sz w:val="24"/>
                <w:szCs w:val="24"/>
              </w:rPr>
            </w:pPr>
          </w:p>
        </w:tc>
        <w:tc>
          <w:tcPr>
            <w:tcW w:w="9923" w:type="dxa"/>
            <w:gridSpan w:val="4"/>
            <w:tcBorders>
              <w:bottom w:val="single" w:sz="4" w:space="0" w:color="auto"/>
            </w:tcBorders>
            <w:shd w:val="clear" w:color="auto" w:fill="F2F2F2" w:themeFill="background1" w:themeFillShade="F2"/>
          </w:tcPr>
          <w:p w14:paraId="1DEAB5EC" w14:textId="77777777" w:rsidR="00B92A19" w:rsidRPr="00AE1778" w:rsidRDefault="00B92A19" w:rsidP="00AE1778">
            <w:pPr>
              <w:pStyle w:val="Heading1"/>
              <w:spacing w:line="360" w:lineRule="auto"/>
              <w:rPr>
                <w:rFonts w:cs="Arial"/>
                <w:sz w:val="24"/>
                <w:szCs w:val="24"/>
              </w:rPr>
            </w:pPr>
            <w:r w:rsidRPr="00AE1778">
              <w:rPr>
                <w:rFonts w:cs="Arial"/>
                <w:sz w:val="24"/>
                <w:szCs w:val="24"/>
              </w:rPr>
              <w:br w:type="page"/>
              <w:t>Outline any anticipated risks</w:t>
            </w:r>
            <w:r w:rsidRPr="00AE1778">
              <w:rPr>
                <w:rFonts w:eastAsia="SimSun" w:cs="Arial"/>
                <w:sz w:val="24"/>
                <w:szCs w:val="24"/>
                <w:lang w:eastAsia="zh-CN"/>
              </w:rPr>
              <w:t xml:space="preserve"> </w:t>
            </w:r>
            <w:r w:rsidRPr="00AE1778">
              <w:rPr>
                <w:rFonts w:cs="Arial"/>
                <w:sz w:val="24"/>
                <w:szCs w:val="24"/>
              </w:rPr>
              <w:t xml:space="preserve">that may adversely affect any of the participants, the researchers and/or the University, and the steps that will be taken to address them. </w:t>
            </w:r>
          </w:p>
          <w:p w14:paraId="5051E5C4" w14:textId="77777777" w:rsidR="00B92A19" w:rsidRPr="00AE1778" w:rsidRDefault="00B92A19" w:rsidP="00AE1778">
            <w:pPr>
              <w:spacing w:line="360" w:lineRule="auto"/>
              <w:rPr>
                <w:rFonts w:ascii="Arial" w:hAnsi="Arial" w:cs="Arial"/>
                <w:sz w:val="24"/>
                <w:szCs w:val="24"/>
              </w:rPr>
            </w:pPr>
          </w:p>
          <w:p w14:paraId="70E87D09"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If you have completed a full risk assessment (for example as required by a laboratory, or external research collaborator) you may append that to this form.  </w:t>
            </w:r>
          </w:p>
        </w:tc>
      </w:tr>
      <w:tr w:rsidR="00B92A19" w:rsidRPr="00AE1778" w14:paraId="76E66AAA" w14:textId="77777777" w:rsidTr="00D56776">
        <w:tc>
          <w:tcPr>
            <w:tcW w:w="596" w:type="dxa"/>
            <w:vMerge w:val="restart"/>
            <w:shd w:val="clear" w:color="auto" w:fill="F2F2F2" w:themeFill="background1" w:themeFillShade="F2"/>
            <w:vAlign w:val="center"/>
          </w:tcPr>
          <w:p w14:paraId="1A8A39E2" w14:textId="77777777" w:rsidR="00B92A19" w:rsidRPr="00AE1778" w:rsidRDefault="00B92A19" w:rsidP="00AE1778">
            <w:pPr>
              <w:pStyle w:val="Heading1"/>
              <w:spacing w:line="360" w:lineRule="auto"/>
              <w:rPr>
                <w:rFonts w:cs="Arial"/>
                <w:b/>
                <w:bCs/>
                <w:sz w:val="24"/>
                <w:szCs w:val="24"/>
              </w:rPr>
            </w:pPr>
            <w:r w:rsidRPr="00AE1778">
              <w:rPr>
                <w:rFonts w:cs="Arial"/>
                <w:sz w:val="24"/>
                <w:szCs w:val="24"/>
              </w:rPr>
              <w:t>1</w:t>
            </w:r>
          </w:p>
        </w:tc>
        <w:tc>
          <w:tcPr>
            <w:tcW w:w="8393" w:type="dxa"/>
            <w:gridSpan w:val="2"/>
            <w:vMerge w:val="restart"/>
            <w:shd w:val="clear" w:color="auto" w:fill="F2F2F2" w:themeFill="background1" w:themeFillShade="F2"/>
            <w:vAlign w:val="center"/>
          </w:tcPr>
          <w:p w14:paraId="43DB45E7" w14:textId="77777777" w:rsidR="00B92A19" w:rsidRPr="00AE1778" w:rsidRDefault="00B92A19" w:rsidP="00AE1778">
            <w:pPr>
              <w:pStyle w:val="Heading1"/>
              <w:spacing w:line="360" w:lineRule="auto"/>
              <w:rPr>
                <w:rFonts w:cs="Arial"/>
                <w:sz w:val="24"/>
                <w:szCs w:val="24"/>
              </w:rPr>
            </w:pPr>
            <w:r w:rsidRPr="00AE1778">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AE1778" w:rsidRDefault="00B92A19" w:rsidP="00AE1778">
            <w:pPr>
              <w:pStyle w:val="Heading1"/>
              <w:spacing w:line="360" w:lineRule="auto"/>
              <w:rPr>
                <w:rFonts w:cs="Arial"/>
                <w:sz w:val="24"/>
                <w:szCs w:val="24"/>
              </w:rPr>
            </w:pPr>
            <w:r w:rsidRPr="00AE1778">
              <w:rPr>
                <w:rFonts w:cs="Arial"/>
                <w:sz w:val="24"/>
                <w:szCs w:val="24"/>
              </w:rPr>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AE1778" w:rsidRDefault="00CE17CA" w:rsidP="00AE1778">
            <w:pPr>
              <w:pStyle w:val="Heading1"/>
              <w:spacing w:line="360" w:lineRule="auto"/>
              <w:rPr>
                <w:rFonts w:cs="Arial"/>
                <w:sz w:val="24"/>
                <w:szCs w:val="24"/>
              </w:rPr>
            </w:pPr>
            <w:sdt>
              <w:sdtPr>
                <w:rPr>
                  <w:rFonts w:cs="Arial"/>
                  <w:b/>
                  <w:bCs/>
                  <w:sz w:val="24"/>
                  <w:szCs w:val="24"/>
                </w:rPr>
                <w:id w:val="-2006964611"/>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r>
      <w:tr w:rsidR="00B92A19" w:rsidRPr="00AE1778"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E1778" w:rsidRDefault="00B92A19" w:rsidP="00AE1778">
            <w:pPr>
              <w:pStyle w:val="Heading1"/>
              <w:spacing w:line="360" w:lineRule="auto"/>
              <w:rPr>
                <w:rFonts w:cs="Arial"/>
                <w:b/>
                <w:bCs/>
                <w:sz w:val="24"/>
                <w:szCs w:val="24"/>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E1778" w:rsidRDefault="00B92A19" w:rsidP="00AE1778">
            <w:pPr>
              <w:pStyle w:val="Heading1"/>
              <w:spacing w:line="360" w:lineRule="auto"/>
              <w:rPr>
                <w:rFonts w:cs="Arial"/>
                <w:sz w:val="24"/>
                <w:szCs w:val="24"/>
              </w:rPr>
            </w:pPr>
          </w:p>
        </w:tc>
        <w:tc>
          <w:tcPr>
            <w:tcW w:w="850" w:type="dxa"/>
            <w:tcBorders>
              <w:bottom w:val="single" w:sz="4" w:space="0" w:color="auto"/>
            </w:tcBorders>
            <w:shd w:val="clear" w:color="auto" w:fill="F2F2F2" w:themeFill="background1" w:themeFillShade="F2"/>
          </w:tcPr>
          <w:p w14:paraId="3CC42B0D" w14:textId="77777777" w:rsidR="00B92A19" w:rsidRPr="00AE1778" w:rsidRDefault="00B92A19" w:rsidP="00AE1778">
            <w:pPr>
              <w:pStyle w:val="Heading1"/>
              <w:spacing w:line="360" w:lineRule="auto"/>
              <w:rPr>
                <w:rFonts w:cs="Arial"/>
                <w:sz w:val="24"/>
                <w:szCs w:val="24"/>
              </w:rPr>
            </w:pPr>
            <w:r w:rsidRPr="00AE1778">
              <w:rPr>
                <w:rFonts w:cs="Arial"/>
                <w:sz w:val="24"/>
                <w:szCs w:val="24"/>
              </w:rPr>
              <w:t>No</w:t>
            </w:r>
          </w:p>
        </w:tc>
        <w:tc>
          <w:tcPr>
            <w:tcW w:w="680" w:type="dxa"/>
            <w:tcBorders>
              <w:bottom w:val="single" w:sz="4" w:space="0" w:color="auto"/>
            </w:tcBorders>
            <w:shd w:val="clear" w:color="auto" w:fill="BFBFBF" w:themeFill="background1" w:themeFillShade="BF"/>
          </w:tcPr>
          <w:p w14:paraId="4CB46E7C" w14:textId="77777777" w:rsidR="00B92A19" w:rsidRPr="00AE1778" w:rsidRDefault="00CE17CA" w:rsidP="00AE1778">
            <w:pPr>
              <w:pStyle w:val="Heading1"/>
              <w:spacing w:line="360" w:lineRule="auto"/>
              <w:rPr>
                <w:rFonts w:cs="Arial"/>
                <w:b/>
                <w:bCs/>
                <w:sz w:val="24"/>
                <w:szCs w:val="24"/>
              </w:rPr>
            </w:pPr>
            <w:sdt>
              <w:sdtPr>
                <w:rPr>
                  <w:rFonts w:cs="Arial"/>
                  <w:b/>
                  <w:bCs/>
                  <w:sz w:val="24"/>
                  <w:szCs w:val="24"/>
                </w:rPr>
                <w:id w:val="-389729326"/>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r>
      <w:tr w:rsidR="00B92A19" w:rsidRPr="00AE1778"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Risks to participants</w:t>
            </w:r>
          </w:p>
          <w:p w14:paraId="1367DEA7" w14:textId="77777777" w:rsidR="00B92A19" w:rsidRPr="00AE1778" w:rsidRDefault="00B92A19" w:rsidP="00AE1778">
            <w:pPr>
              <w:spacing w:line="360" w:lineRule="auto"/>
              <w:rPr>
                <w:rFonts w:ascii="Arial" w:hAnsi="Arial" w:cs="Arial"/>
                <w:b/>
                <w:sz w:val="24"/>
                <w:szCs w:val="24"/>
              </w:rPr>
            </w:pPr>
            <w:r w:rsidRPr="00AE1778">
              <w:rPr>
                <w:rFonts w:ascii="Arial" w:hAnsi="Arial" w:cs="Arial"/>
                <w:sz w:val="24"/>
                <w:szCs w:val="24"/>
              </w:rPr>
              <w:t>For example: sector-specific health &amp; safety, emotional distress, financial disclosure, physical harm, transfer of personal data, sensitive organisational information</w:t>
            </w:r>
          </w:p>
        </w:tc>
      </w:tr>
      <w:tr w:rsidR="00B92A19" w:rsidRPr="00AE1778" w14:paraId="625E205C" w14:textId="77777777" w:rsidTr="0094056C">
        <w:tc>
          <w:tcPr>
            <w:tcW w:w="596" w:type="dxa"/>
            <w:tcBorders>
              <w:top w:val="single" w:sz="4" w:space="0" w:color="auto"/>
              <w:bottom w:val="single" w:sz="4" w:space="0" w:color="auto"/>
            </w:tcBorders>
            <w:vAlign w:val="center"/>
          </w:tcPr>
          <w:p w14:paraId="22CFCF5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1951C83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Risk to participants:</w:t>
            </w:r>
          </w:p>
          <w:p w14:paraId="717AEC19" w14:textId="1356F4BE" w:rsidR="00B92A19" w:rsidRPr="00AE1778" w:rsidRDefault="009C606A" w:rsidP="00AE1778">
            <w:pPr>
              <w:spacing w:line="360" w:lineRule="auto"/>
              <w:rPr>
                <w:rFonts w:ascii="Arial" w:hAnsi="Arial" w:cs="Arial"/>
                <w:sz w:val="24"/>
                <w:szCs w:val="24"/>
              </w:rPr>
            </w:pPr>
            <w:r w:rsidRPr="00AE1778">
              <w:rPr>
                <w:rFonts w:ascii="Arial" w:hAnsi="Arial" w:cs="Arial"/>
                <w:sz w:val="24"/>
                <w:szCs w:val="24"/>
              </w:rPr>
              <w:t>Emotional Distress</w:t>
            </w:r>
          </w:p>
          <w:p w14:paraId="5A46859E" w14:textId="77777777" w:rsidR="00494E5B" w:rsidRPr="00AE1778" w:rsidRDefault="00494E5B" w:rsidP="00AE1778">
            <w:pPr>
              <w:spacing w:line="360" w:lineRule="auto"/>
              <w:rPr>
                <w:rFonts w:ascii="Arial" w:hAnsi="Arial" w:cs="Arial"/>
                <w:sz w:val="24"/>
                <w:szCs w:val="24"/>
              </w:rPr>
            </w:pPr>
          </w:p>
          <w:p w14:paraId="260A5128" w14:textId="77777777" w:rsidR="00F00CBC" w:rsidRPr="00AE1778" w:rsidRDefault="00F00CBC" w:rsidP="00AE1778">
            <w:pPr>
              <w:spacing w:line="360" w:lineRule="auto"/>
              <w:rPr>
                <w:rFonts w:ascii="Arial" w:hAnsi="Arial" w:cs="Arial"/>
                <w:sz w:val="24"/>
                <w:szCs w:val="24"/>
              </w:rPr>
            </w:pPr>
          </w:p>
          <w:p w14:paraId="251B7F84" w14:textId="77777777" w:rsidR="00F00CBC" w:rsidRPr="00AE1778" w:rsidRDefault="00F00CBC" w:rsidP="00AE1778">
            <w:pPr>
              <w:spacing w:line="360" w:lineRule="auto"/>
              <w:rPr>
                <w:rFonts w:ascii="Arial" w:hAnsi="Arial" w:cs="Arial"/>
                <w:sz w:val="24"/>
                <w:szCs w:val="24"/>
              </w:rPr>
            </w:pPr>
          </w:p>
          <w:p w14:paraId="12C5ED60" w14:textId="74D832A3" w:rsidR="00494E5B" w:rsidRPr="00AE1778" w:rsidRDefault="00494E5B" w:rsidP="00AE1778">
            <w:pPr>
              <w:spacing w:line="360" w:lineRule="auto"/>
              <w:rPr>
                <w:rFonts w:ascii="Arial" w:hAnsi="Arial" w:cs="Arial"/>
                <w:sz w:val="24"/>
                <w:szCs w:val="24"/>
              </w:rPr>
            </w:pPr>
            <w:r w:rsidRPr="00AE1778">
              <w:rPr>
                <w:rFonts w:ascii="Arial" w:hAnsi="Arial" w:cs="Arial"/>
                <w:sz w:val="24"/>
                <w:szCs w:val="24"/>
              </w:rPr>
              <w:t>Data Security Risks</w:t>
            </w:r>
          </w:p>
          <w:p w14:paraId="13C08088" w14:textId="77777777" w:rsidR="00B92A19" w:rsidRPr="00AE1778" w:rsidRDefault="00B92A19" w:rsidP="00AE1778">
            <w:pPr>
              <w:spacing w:line="360" w:lineRule="auto"/>
              <w:rPr>
                <w:rFonts w:ascii="Arial" w:hAnsi="Arial" w:cs="Arial"/>
                <w:sz w:val="24"/>
                <w:szCs w:val="24"/>
              </w:rPr>
            </w:pPr>
          </w:p>
          <w:p w14:paraId="5B0FA836" w14:textId="5A06E22D" w:rsidR="00B92A19" w:rsidRPr="00AE1778" w:rsidRDefault="00B92A19" w:rsidP="00AE1778">
            <w:pPr>
              <w:autoSpaceDE w:val="0"/>
              <w:autoSpaceDN w:val="0"/>
              <w:adjustRightInd w:val="0"/>
              <w:spacing w:line="360" w:lineRule="auto"/>
              <w:rPr>
                <w:rFonts w:ascii="Arial" w:hAnsi="Arial" w:cs="Arial"/>
                <w:sz w:val="24"/>
                <w:szCs w:val="24"/>
              </w:rPr>
            </w:pPr>
          </w:p>
        </w:tc>
        <w:tc>
          <w:tcPr>
            <w:tcW w:w="4932" w:type="dxa"/>
            <w:gridSpan w:val="3"/>
            <w:tcBorders>
              <w:top w:val="single" w:sz="4" w:space="0" w:color="auto"/>
              <w:bottom w:val="single" w:sz="4" w:space="0" w:color="auto"/>
            </w:tcBorders>
          </w:tcPr>
          <w:p w14:paraId="02B51269"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sz w:val="24"/>
                <w:szCs w:val="24"/>
              </w:rPr>
              <w:t>How you will mitigate the risk to participants:</w:t>
            </w:r>
          </w:p>
          <w:p w14:paraId="7790041B" w14:textId="38090CD7" w:rsidR="00B92A19" w:rsidRPr="00AE1778" w:rsidRDefault="00A011D1" w:rsidP="00AE1778">
            <w:pPr>
              <w:spacing w:line="360" w:lineRule="auto"/>
              <w:rPr>
                <w:rFonts w:ascii="Arial" w:hAnsi="Arial" w:cs="Arial"/>
                <w:sz w:val="24"/>
                <w:szCs w:val="24"/>
              </w:rPr>
            </w:pPr>
            <w:r w:rsidRPr="00AE1778">
              <w:rPr>
                <w:rFonts w:ascii="Arial" w:hAnsi="Arial" w:cs="Arial"/>
                <w:sz w:val="24"/>
                <w:szCs w:val="24"/>
              </w:rPr>
              <w:t xml:space="preserve">Due to the sensitivity of </w:t>
            </w:r>
            <w:r w:rsidR="004E1EAD" w:rsidRPr="00AE1778">
              <w:rPr>
                <w:rFonts w:ascii="Arial" w:hAnsi="Arial" w:cs="Arial"/>
                <w:sz w:val="24"/>
                <w:szCs w:val="24"/>
              </w:rPr>
              <w:t>domestic ab</w:t>
            </w:r>
            <w:r w:rsidR="00F2054D" w:rsidRPr="00AE1778">
              <w:rPr>
                <w:rFonts w:ascii="Arial" w:hAnsi="Arial" w:cs="Arial"/>
                <w:sz w:val="24"/>
                <w:szCs w:val="24"/>
              </w:rPr>
              <w:t xml:space="preserve">use, there will be clear consent, a trigger warning, </w:t>
            </w:r>
            <w:r w:rsidR="004335E0" w:rsidRPr="00AE1778">
              <w:rPr>
                <w:rFonts w:ascii="Arial" w:hAnsi="Arial" w:cs="Arial"/>
                <w:sz w:val="24"/>
                <w:szCs w:val="24"/>
              </w:rPr>
              <w:t>no asking about personal experiences, and there will be a right to withdraw at any point.</w:t>
            </w:r>
          </w:p>
          <w:p w14:paraId="322F83CE" w14:textId="77777777" w:rsidR="00494E5B" w:rsidRPr="00AE1778" w:rsidRDefault="00494E5B" w:rsidP="00AE1778">
            <w:pPr>
              <w:spacing w:line="360" w:lineRule="auto"/>
              <w:rPr>
                <w:rFonts w:ascii="Arial" w:hAnsi="Arial" w:cs="Arial"/>
                <w:sz w:val="24"/>
                <w:szCs w:val="24"/>
              </w:rPr>
            </w:pPr>
          </w:p>
          <w:p w14:paraId="303AC790" w14:textId="02EEEC14" w:rsidR="00494E5B" w:rsidRPr="00AE1778" w:rsidRDefault="00494E5B" w:rsidP="00AE1778">
            <w:pPr>
              <w:spacing w:line="360" w:lineRule="auto"/>
              <w:rPr>
                <w:rFonts w:ascii="Arial" w:hAnsi="Arial" w:cs="Arial"/>
                <w:sz w:val="24"/>
                <w:szCs w:val="24"/>
              </w:rPr>
            </w:pPr>
            <w:r w:rsidRPr="00AE1778">
              <w:rPr>
                <w:rFonts w:ascii="Arial" w:hAnsi="Arial" w:cs="Arial"/>
                <w:sz w:val="24"/>
                <w:szCs w:val="24"/>
              </w:rPr>
              <w:t>Only the researcher will have access to any data col</w:t>
            </w:r>
            <w:r w:rsidR="00C279FA" w:rsidRPr="00AE1778">
              <w:rPr>
                <w:rFonts w:ascii="Arial" w:hAnsi="Arial" w:cs="Arial"/>
                <w:sz w:val="24"/>
                <w:szCs w:val="24"/>
              </w:rPr>
              <w:t xml:space="preserve">lected and the storing of data </w:t>
            </w:r>
            <w:r w:rsidR="00AB4E3E" w:rsidRPr="00AE1778">
              <w:rPr>
                <w:rFonts w:ascii="Arial" w:hAnsi="Arial" w:cs="Arial"/>
                <w:sz w:val="24"/>
                <w:szCs w:val="24"/>
              </w:rPr>
              <w:t xml:space="preserve">will be in line with </w:t>
            </w:r>
            <w:r w:rsidR="00F00CBC" w:rsidRPr="00AE1778">
              <w:rPr>
                <w:rFonts w:ascii="Arial" w:hAnsi="Arial" w:cs="Arial"/>
                <w:sz w:val="24"/>
                <w:szCs w:val="24"/>
              </w:rPr>
              <w:t>GDPR guidelines</w:t>
            </w:r>
          </w:p>
          <w:p w14:paraId="2A3F8856" w14:textId="36247251" w:rsidR="00B92A19" w:rsidRPr="00AE1778" w:rsidRDefault="00B92A19" w:rsidP="00AE1778">
            <w:pPr>
              <w:autoSpaceDE w:val="0"/>
              <w:autoSpaceDN w:val="0"/>
              <w:adjustRightInd w:val="0"/>
              <w:spacing w:line="360" w:lineRule="auto"/>
              <w:rPr>
                <w:rFonts w:ascii="Arial" w:hAnsi="Arial" w:cs="Arial"/>
                <w:i/>
                <w:sz w:val="24"/>
                <w:szCs w:val="24"/>
              </w:rPr>
            </w:pPr>
          </w:p>
        </w:tc>
      </w:tr>
      <w:tr w:rsidR="00B92A19" w:rsidRPr="00AE1778"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E1778" w:rsidRDefault="00B92A19" w:rsidP="00AE1778">
            <w:pPr>
              <w:spacing w:line="360" w:lineRule="auto"/>
              <w:rPr>
                <w:rFonts w:ascii="Arial" w:hAnsi="Arial" w:cs="Arial"/>
                <w:sz w:val="24"/>
                <w:szCs w:val="24"/>
              </w:rPr>
            </w:pPr>
            <w:r w:rsidRPr="00AE1778">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1778">
              <w:rPr>
                <w:rFonts w:ascii="Arial" w:hAnsi="Arial" w:cs="Arial"/>
                <w:color w:val="161616"/>
                <w:sz w:val="24"/>
                <w:szCs w:val="24"/>
                <w:lang w:val="en-US" w:eastAsia="en-GB"/>
              </w:rPr>
              <w:t xml:space="preserve">where applicable, consent procedures should make it clear that if something potentially or </w:t>
            </w:r>
            <w:proofErr w:type="gramStart"/>
            <w:r w:rsidRPr="00AE1778">
              <w:rPr>
                <w:rFonts w:ascii="Arial" w:hAnsi="Arial" w:cs="Arial"/>
                <w:color w:val="161616"/>
                <w:sz w:val="24"/>
                <w:szCs w:val="24"/>
                <w:lang w:val="en-US" w:eastAsia="en-GB"/>
              </w:rPr>
              <w:t xml:space="preserve">actually </w:t>
            </w:r>
            <w:r w:rsidRPr="00AE1778">
              <w:rPr>
                <w:rFonts w:ascii="Arial" w:hAnsi="Arial" w:cs="Arial"/>
                <w:color w:val="161616"/>
                <w:sz w:val="24"/>
                <w:szCs w:val="24"/>
                <w:lang w:val="en-US" w:eastAsia="en-GB"/>
              </w:rPr>
              <w:lastRenderedPageBreak/>
              <w:t>illegal</w:t>
            </w:r>
            <w:proofErr w:type="gramEnd"/>
            <w:r w:rsidRPr="00AE1778">
              <w:rPr>
                <w:rFonts w:ascii="Arial" w:hAnsi="Arial" w:cs="Arial"/>
                <w:color w:val="161616"/>
                <w:sz w:val="24"/>
                <w:szCs w:val="24"/>
                <w:lang w:val="en-US" w:eastAsia="en-GB"/>
              </w:rPr>
              <w:t xml:space="preserve"> is discovered </w:t>
            </w:r>
            <w:proofErr w:type="gramStart"/>
            <w:r w:rsidRPr="00AE1778">
              <w:rPr>
                <w:rFonts w:ascii="Arial" w:hAnsi="Arial" w:cs="Arial"/>
                <w:color w:val="161616"/>
                <w:sz w:val="24"/>
                <w:szCs w:val="24"/>
                <w:lang w:val="en-US" w:eastAsia="en-GB"/>
              </w:rPr>
              <w:t>in the course of</w:t>
            </w:r>
            <w:proofErr w:type="gramEnd"/>
            <w:r w:rsidRPr="00AE1778">
              <w:rPr>
                <w:rFonts w:ascii="Arial" w:hAnsi="Arial" w:cs="Arial"/>
                <w:color w:val="161616"/>
                <w:sz w:val="24"/>
                <w:szCs w:val="24"/>
                <w:lang w:val="en-US" w:eastAsia="en-GB"/>
              </w:rPr>
              <w:t xml:space="preserve"> a project, it may need to be disclosed to the proper authorities</w:t>
            </w:r>
          </w:p>
        </w:tc>
      </w:tr>
      <w:tr w:rsidR="00B92A19" w:rsidRPr="00AE1778" w14:paraId="5DAD75D9" w14:textId="77777777" w:rsidTr="0094056C">
        <w:tc>
          <w:tcPr>
            <w:tcW w:w="596" w:type="dxa"/>
            <w:tcBorders>
              <w:top w:val="single" w:sz="4" w:space="0" w:color="auto"/>
              <w:bottom w:val="single" w:sz="4" w:space="0" w:color="auto"/>
            </w:tcBorders>
            <w:vAlign w:val="center"/>
          </w:tcPr>
          <w:p w14:paraId="53A70798" w14:textId="77777777" w:rsidR="00B92A19" w:rsidRPr="00AE1778" w:rsidRDefault="00B92A19" w:rsidP="00AE1778">
            <w:pPr>
              <w:spacing w:line="360" w:lineRule="auto"/>
              <w:jc w:val="center"/>
              <w:rPr>
                <w:rFonts w:ascii="Arial" w:hAnsi="Arial" w:cs="Arial"/>
                <w:sz w:val="24"/>
                <w:szCs w:val="24"/>
              </w:rPr>
            </w:pPr>
          </w:p>
        </w:tc>
        <w:tc>
          <w:tcPr>
            <w:tcW w:w="9923" w:type="dxa"/>
            <w:gridSpan w:val="4"/>
            <w:tcBorders>
              <w:top w:val="single" w:sz="4" w:space="0" w:color="auto"/>
              <w:bottom w:val="single" w:sz="4" w:space="0" w:color="auto"/>
            </w:tcBorders>
          </w:tcPr>
          <w:p w14:paraId="7DD0FC8F" w14:textId="77777777" w:rsidR="0058246D" w:rsidRPr="00AE1778" w:rsidRDefault="0058246D" w:rsidP="00AE1778">
            <w:pPr>
              <w:spacing w:line="360" w:lineRule="auto"/>
              <w:rPr>
                <w:rFonts w:ascii="Arial" w:hAnsi="Arial" w:cs="Arial"/>
                <w:sz w:val="24"/>
                <w:szCs w:val="24"/>
              </w:rPr>
            </w:pPr>
          </w:p>
          <w:p w14:paraId="26A662F9" w14:textId="77777777" w:rsidR="00B92A19" w:rsidRPr="00AE1778" w:rsidRDefault="009C2ADC" w:rsidP="00AE1778">
            <w:pPr>
              <w:spacing w:line="360" w:lineRule="auto"/>
              <w:rPr>
                <w:rFonts w:ascii="Arial" w:hAnsi="Arial" w:cs="Arial"/>
                <w:sz w:val="24"/>
                <w:szCs w:val="24"/>
              </w:rPr>
            </w:pPr>
            <w:r w:rsidRPr="00AE1778">
              <w:rPr>
                <w:rFonts w:ascii="Arial" w:hAnsi="Arial" w:cs="Arial"/>
                <w:sz w:val="24"/>
                <w:szCs w:val="24"/>
              </w:rPr>
              <w:t>Considering domestic abuse is a very sensitive topic, the purpose of the survey will be clearly outline</w:t>
            </w:r>
            <w:r w:rsidR="002408AE" w:rsidRPr="00AE1778">
              <w:rPr>
                <w:rFonts w:ascii="Arial" w:hAnsi="Arial" w:cs="Arial"/>
                <w:sz w:val="24"/>
                <w:szCs w:val="24"/>
              </w:rPr>
              <w:t xml:space="preserve">d </w:t>
            </w:r>
            <w:r w:rsidRPr="00AE1778">
              <w:rPr>
                <w:rFonts w:ascii="Arial" w:hAnsi="Arial" w:cs="Arial"/>
                <w:sz w:val="24"/>
                <w:szCs w:val="24"/>
              </w:rPr>
              <w:t>before the participants start</w:t>
            </w:r>
            <w:r w:rsidR="002408AE" w:rsidRPr="00AE1778">
              <w:rPr>
                <w:rFonts w:ascii="Arial" w:hAnsi="Arial" w:cs="Arial"/>
                <w:sz w:val="24"/>
                <w:szCs w:val="24"/>
              </w:rPr>
              <w:t xml:space="preserve">, </w:t>
            </w:r>
            <w:r w:rsidR="0058246D" w:rsidRPr="00AE1778">
              <w:rPr>
                <w:rFonts w:ascii="Arial" w:hAnsi="Arial" w:cs="Arial"/>
                <w:sz w:val="24"/>
                <w:szCs w:val="24"/>
              </w:rPr>
              <w:t>and helpline numbers will also be provided.</w:t>
            </w:r>
          </w:p>
          <w:p w14:paraId="2AFA4172" w14:textId="54A94BE2" w:rsidR="0058246D" w:rsidRPr="00AE1778" w:rsidRDefault="0058246D" w:rsidP="00AE1778">
            <w:pPr>
              <w:spacing w:line="360" w:lineRule="auto"/>
              <w:rPr>
                <w:rFonts w:ascii="Arial" w:hAnsi="Arial" w:cs="Arial"/>
                <w:sz w:val="24"/>
                <w:szCs w:val="24"/>
              </w:rPr>
            </w:pPr>
          </w:p>
        </w:tc>
      </w:tr>
      <w:tr w:rsidR="00B92A19" w:rsidRPr="00AE1778"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Risks to the investigator</w:t>
            </w:r>
          </w:p>
          <w:p w14:paraId="0B95143F"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For example: personal health &amp; safety, physical harm, emotional distress, risk of accusation of harm/impropriety, conflict of interest</w:t>
            </w:r>
          </w:p>
        </w:tc>
      </w:tr>
      <w:tr w:rsidR="00B92A19" w:rsidRPr="00AE1778" w14:paraId="54C3333E" w14:textId="77777777" w:rsidTr="0094056C">
        <w:tc>
          <w:tcPr>
            <w:tcW w:w="596" w:type="dxa"/>
            <w:tcBorders>
              <w:top w:val="single" w:sz="4" w:space="0" w:color="auto"/>
              <w:bottom w:val="single" w:sz="4" w:space="0" w:color="auto"/>
            </w:tcBorders>
            <w:vAlign w:val="center"/>
          </w:tcPr>
          <w:p w14:paraId="4FC4642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3C431C7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Risk to the investigator:</w:t>
            </w:r>
          </w:p>
          <w:p w14:paraId="75A8A599" w14:textId="76944AB7" w:rsidR="00B92A19" w:rsidRPr="00AE1778" w:rsidRDefault="0058246D" w:rsidP="00AE1778">
            <w:pPr>
              <w:spacing w:line="360" w:lineRule="auto"/>
              <w:rPr>
                <w:rFonts w:ascii="Arial" w:hAnsi="Arial" w:cs="Arial"/>
                <w:sz w:val="24"/>
                <w:szCs w:val="24"/>
              </w:rPr>
            </w:pPr>
            <w:r w:rsidRPr="00AE1778">
              <w:rPr>
                <w:rFonts w:ascii="Arial" w:hAnsi="Arial" w:cs="Arial"/>
                <w:sz w:val="24"/>
                <w:szCs w:val="24"/>
              </w:rPr>
              <w:t>Emotional Distress</w:t>
            </w:r>
          </w:p>
          <w:p w14:paraId="003646E7" w14:textId="5CB1B39D" w:rsidR="00B92A19" w:rsidRPr="00AE1778" w:rsidRDefault="00B92A19" w:rsidP="00AE1778">
            <w:pPr>
              <w:autoSpaceDE w:val="0"/>
              <w:autoSpaceDN w:val="0"/>
              <w:adjustRightInd w:val="0"/>
              <w:spacing w:line="360" w:lineRule="auto"/>
              <w:rPr>
                <w:rFonts w:ascii="Arial" w:hAnsi="Arial" w:cs="Arial"/>
                <w:sz w:val="24"/>
                <w:szCs w:val="24"/>
              </w:rPr>
            </w:pPr>
          </w:p>
        </w:tc>
        <w:tc>
          <w:tcPr>
            <w:tcW w:w="4932" w:type="dxa"/>
            <w:gridSpan w:val="3"/>
            <w:tcBorders>
              <w:top w:val="single" w:sz="4" w:space="0" w:color="auto"/>
              <w:bottom w:val="single" w:sz="4" w:space="0" w:color="auto"/>
            </w:tcBorders>
          </w:tcPr>
          <w:p w14:paraId="3D4ACEAE"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sz w:val="24"/>
                <w:szCs w:val="24"/>
              </w:rPr>
              <w:t>How you will mitigate the risk to the investigator:</w:t>
            </w:r>
          </w:p>
          <w:p w14:paraId="79E7BCFB" w14:textId="0C912F74" w:rsidR="00B92A19" w:rsidRPr="00AE1778" w:rsidRDefault="00335D2C" w:rsidP="00AE1778">
            <w:pPr>
              <w:spacing w:line="360" w:lineRule="auto"/>
              <w:rPr>
                <w:rFonts w:ascii="Arial" w:hAnsi="Arial" w:cs="Arial"/>
                <w:sz w:val="24"/>
                <w:szCs w:val="24"/>
              </w:rPr>
            </w:pPr>
            <w:r w:rsidRPr="00AE1778">
              <w:rPr>
                <w:rFonts w:ascii="Arial" w:hAnsi="Arial" w:cs="Arial"/>
                <w:sz w:val="24"/>
                <w:szCs w:val="24"/>
              </w:rPr>
              <w:t xml:space="preserve">If needed, the investigator will seek out services available to </w:t>
            </w:r>
            <w:r w:rsidR="00843360" w:rsidRPr="00AE1778">
              <w:rPr>
                <w:rFonts w:ascii="Arial" w:hAnsi="Arial" w:cs="Arial"/>
                <w:sz w:val="24"/>
                <w:szCs w:val="24"/>
              </w:rPr>
              <w:t>lessen the risk.</w:t>
            </w:r>
          </w:p>
          <w:p w14:paraId="517A1D4F" w14:textId="46FB33F3" w:rsidR="00B92A19" w:rsidRPr="00AE1778" w:rsidRDefault="00B92A19" w:rsidP="00AE1778">
            <w:pPr>
              <w:autoSpaceDE w:val="0"/>
              <w:autoSpaceDN w:val="0"/>
              <w:adjustRightInd w:val="0"/>
              <w:spacing w:line="360" w:lineRule="auto"/>
              <w:rPr>
                <w:rFonts w:ascii="Arial" w:hAnsi="Arial" w:cs="Arial"/>
                <w:sz w:val="24"/>
                <w:szCs w:val="24"/>
              </w:rPr>
            </w:pPr>
          </w:p>
        </w:tc>
      </w:tr>
      <w:tr w:rsidR="00B92A19" w:rsidRPr="00AE1778"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University/institutional risks</w:t>
            </w:r>
          </w:p>
          <w:p w14:paraId="52A4DA43"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For example: adverse publicity, financial loss, data protection</w:t>
            </w:r>
          </w:p>
        </w:tc>
      </w:tr>
      <w:tr w:rsidR="00B92A19" w:rsidRPr="00AE1778" w14:paraId="6614F842" w14:textId="77777777" w:rsidTr="00D107AC">
        <w:tc>
          <w:tcPr>
            <w:tcW w:w="596" w:type="dxa"/>
            <w:tcBorders>
              <w:top w:val="single" w:sz="4" w:space="0" w:color="auto"/>
              <w:bottom w:val="single" w:sz="4" w:space="0" w:color="auto"/>
            </w:tcBorders>
            <w:vAlign w:val="center"/>
          </w:tcPr>
          <w:p w14:paraId="18979DA0"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0B86B9C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Risk to the University:</w:t>
            </w:r>
          </w:p>
          <w:p w14:paraId="4A90BE2F" w14:textId="77777777" w:rsidR="00B92A19" w:rsidRPr="00AE1778" w:rsidRDefault="00B92A19" w:rsidP="00AE1778">
            <w:pPr>
              <w:spacing w:line="360" w:lineRule="auto"/>
              <w:rPr>
                <w:rFonts w:ascii="Arial" w:hAnsi="Arial" w:cs="Arial"/>
                <w:sz w:val="24"/>
                <w:szCs w:val="24"/>
              </w:rPr>
            </w:pPr>
          </w:p>
          <w:p w14:paraId="2DDCFD32" w14:textId="77777777" w:rsidR="00B92A19" w:rsidRPr="00AE1778" w:rsidRDefault="00B92A19" w:rsidP="00AE1778">
            <w:pPr>
              <w:spacing w:line="360" w:lineRule="auto"/>
              <w:rPr>
                <w:rFonts w:ascii="Arial" w:hAnsi="Arial" w:cs="Arial"/>
                <w:sz w:val="24"/>
                <w:szCs w:val="24"/>
              </w:rPr>
            </w:pPr>
          </w:p>
          <w:p w14:paraId="11EA4521" w14:textId="77777777" w:rsidR="00B92A19" w:rsidRPr="00AE1778" w:rsidRDefault="00B92A19" w:rsidP="00AE1778">
            <w:pPr>
              <w:spacing w:line="360" w:lineRule="auto"/>
              <w:rPr>
                <w:rFonts w:ascii="Arial" w:hAnsi="Arial" w:cs="Arial"/>
                <w:sz w:val="24"/>
                <w:szCs w:val="24"/>
              </w:rPr>
            </w:pPr>
          </w:p>
          <w:p w14:paraId="636AADEC"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E9F13A6"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sz w:val="24"/>
                <w:szCs w:val="24"/>
              </w:rPr>
              <w:t>How you will mitigate the risk to the University:</w:t>
            </w:r>
          </w:p>
          <w:p w14:paraId="07C183C7" w14:textId="77777777" w:rsidR="00B92A19" w:rsidRPr="00AE1778" w:rsidRDefault="00B92A19" w:rsidP="00AE1778">
            <w:pPr>
              <w:spacing w:line="360" w:lineRule="auto"/>
              <w:rPr>
                <w:rFonts w:ascii="Arial" w:hAnsi="Arial" w:cs="Arial"/>
                <w:sz w:val="24"/>
                <w:szCs w:val="24"/>
              </w:rPr>
            </w:pPr>
          </w:p>
          <w:p w14:paraId="25E90CD0" w14:textId="77777777" w:rsidR="00B92A19" w:rsidRPr="00AE1778" w:rsidRDefault="00B92A19" w:rsidP="00AE1778">
            <w:pPr>
              <w:spacing w:line="360" w:lineRule="auto"/>
              <w:rPr>
                <w:rFonts w:ascii="Arial" w:hAnsi="Arial" w:cs="Arial"/>
                <w:sz w:val="24"/>
                <w:szCs w:val="24"/>
              </w:rPr>
            </w:pPr>
          </w:p>
          <w:p w14:paraId="789D3EC8" w14:textId="77777777" w:rsidR="00B92A19" w:rsidRPr="00AE1778" w:rsidRDefault="00B92A19" w:rsidP="00AE1778">
            <w:pPr>
              <w:spacing w:line="360" w:lineRule="auto"/>
              <w:rPr>
                <w:rFonts w:ascii="Arial" w:hAnsi="Arial" w:cs="Arial"/>
                <w:sz w:val="24"/>
                <w:szCs w:val="24"/>
              </w:rPr>
            </w:pPr>
          </w:p>
          <w:p w14:paraId="437E79D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r w:rsidR="00B92A19" w:rsidRPr="00AE1778"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Environmental risks</w:t>
            </w:r>
          </w:p>
          <w:p w14:paraId="4D0C0696"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For example: accidental spillage of pollutants, damage to local ecosystems</w:t>
            </w:r>
          </w:p>
        </w:tc>
      </w:tr>
      <w:tr w:rsidR="00B92A19" w:rsidRPr="00AE1778" w14:paraId="49454AF4" w14:textId="77777777" w:rsidTr="0094056C">
        <w:tc>
          <w:tcPr>
            <w:tcW w:w="596" w:type="dxa"/>
            <w:tcBorders>
              <w:top w:val="single" w:sz="4" w:space="0" w:color="auto"/>
              <w:bottom w:val="single" w:sz="4" w:space="0" w:color="auto"/>
            </w:tcBorders>
            <w:vAlign w:val="center"/>
          </w:tcPr>
          <w:p w14:paraId="0C1DE16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715C379A"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Risk to the environment:</w:t>
            </w:r>
          </w:p>
          <w:p w14:paraId="79CE0853" w14:textId="77777777" w:rsidR="00B92A19" w:rsidRPr="00AE1778" w:rsidRDefault="00B92A19" w:rsidP="00AE1778">
            <w:pPr>
              <w:spacing w:line="360" w:lineRule="auto"/>
              <w:rPr>
                <w:rFonts w:ascii="Arial" w:hAnsi="Arial" w:cs="Arial"/>
                <w:sz w:val="24"/>
                <w:szCs w:val="24"/>
              </w:rPr>
            </w:pPr>
          </w:p>
          <w:p w14:paraId="7022623E" w14:textId="77777777" w:rsidR="00B92A19" w:rsidRPr="00AE1778" w:rsidRDefault="00B92A19" w:rsidP="00AE1778">
            <w:pPr>
              <w:spacing w:line="360" w:lineRule="auto"/>
              <w:rPr>
                <w:rFonts w:ascii="Arial" w:hAnsi="Arial" w:cs="Arial"/>
                <w:sz w:val="24"/>
                <w:szCs w:val="24"/>
              </w:rPr>
            </w:pPr>
          </w:p>
          <w:p w14:paraId="721FDBBB" w14:textId="77777777" w:rsidR="00B92A19" w:rsidRPr="00AE1778" w:rsidRDefault="00B92A19" w:rsidP="00AE1778">
            <w:pPr>
              <w:spacing w:line="360" w:lineRule="auto"/>
              <w:rPr>
                <w:rFonts w:ascii="Arial" w:hAnsi="Arial" w:cs="Arial"/>
                <w:sz w:val="24"/>
                <w:szCs w:val="24"/>
              </w:rPr>
            </w:pPr>
          </w:p>
          <w:p w14:paraId="4B3D94D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483B1FB"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sz w:val="24"/>
                <w:szCs w:val="24"/>
              </w:rPr>
              <w:lastRenderedPageBreak/>
              <w:t>How you will mitigate the risk to environment:</w:t>
            </w:r>
          </w:p>
          <w:p w14:paraId="1B4FB4AA" w14:textId="77777777" w:rsidR="00B92A19" w:rsidRPr="00AE1778" w:rsidRDefault="00B92A19" w:rsidP="00AE1778">
            <w:pPr>
              <w:spacing w:line="360" w:lineRule="auto"/>
              <w:rPr>
                <w:rFonts w:ascii="Arial" w:hAnsi="Arial" w:cs="Arial"/>
                <w:sz w:val="24"/>
                <w:szCs w:val="24"/>
              </w:rPr>
            </w:pPr>
          </w:p>
          <w:p w14:paraId="5BD2A65D" w14:textId="77777777" w:rsidR="00B92A19" w:rsidRPr="00AE1778" w:rsidRDefault="00B92A19" w:rsidP="00AE1778">
            <w:pPr>
              <w:spacing w:line="360" w:lineRule="auto"/>
              <w:rPr>
                <w:rFonts w:ascii="Arial" w:hAnsi="Arial" w:cs="Arial"/>
                <w:sz w:val="24"/>
                <w:szCs w:val="24"/>
              </w:rPr>
            </w:pPr>
          </w:p>
          <w:p w14:paraId="3B451800" w14:textId="77777777" w:rsidR="00B92A19" w:rsidRPr="00AE1778" w:rsidRDefault="00B92A19" w:rsidP="00AE1778">
            <w:pPr>
              <w:spacing w:line="360" w:lineRule="auto"/>
              <w:rPr>
                <w:rFonts w:ascii="Arial" w:hAnsi="Arial" w:cs="Arial"/>
                <w:sz w:val="24"/>
                <w:szCs w:val="24"/>
              </w:rPr>
            </w:pPr>
          </w:p>
          <w:p w14:paraId="64B6862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bl>
    <w:p w14:paraId="025942BE" w14:textId="77777777" w:rsidR="00B92A19" w:rsidRPr="00AE1778" w:rsidRDefault="00B92A19" w:rsidP="00AE1778">
      <w:pPr>
        <w:spacing w:line="360" w:lineRule="auto"/>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E1778"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E1778" w:rsidRDefault="00B92A19" w:rsidP="00AE1778">
            <w:pPr>
              <w:autoSpaceDE w:val="0"/>
              <w:autoSpaceDN w:val="0"/>
              <w:adjustRightInd w:val="0"/>
              <w:spacing w:line="360" w:lineRule="auto"/>
              <w:rPr>
                <w:rFonts w:ascii="Arial" w:hAnsi="Arial" w:cs="Arial"/>
                <w:b/>
                <w:sz w:val="24"/>
                <w:szCs w:val="24"/>
              </w:rPr>
            </w:pPr>
            <w:r w:rsidRPr="00AE1778">
              <w:rPr>
                <w:rFonts w:ascii="Arial" w:hAnsi="Arial" w:cs="Arial"/>
                <w:b/>
                <w:sz w:val="24"/>
                <w:szCs w:val="24"/>
              </w:rPr>
              <w:t>Disclosure and Barring Service</w:t>
            </w:r>
          </w:p>
        </w:tc>
      </w:tr>
      <w:tr w:rsidR="00B92A19" w:rsidRPr="00AE1778"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p w14:paraId="5F4CBEA5"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p w14:paraId="493B9E8D"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N/A</w:t>
            </w:r>
          </w:p>
          <w:p w14:paraId="69185DB9"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p>
        </w:tc>
      </w:tr>
      <w:tr w:rsidR="00B92A19" w:rsidRPr="00AE1778"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5DF259B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EndPr/>
              <w:sdtContent>
                <w:r w:rsidR="004E2CB2" w:rsidRPr="00AE1778">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EndPr/>
              <w:sdtContent>
                <w:r w:rsidR="00B92A19" w:rsidRPr="00AE1778">
                  <w:rPr>
                    <w:rFonts w:ascii="Segoe UI Symbol" w:eastAsia="MS Gothic" w:hAnsi="Segoe UI Symbol" w:cs="Segoe UI Symbol"/>
                    <w:sz w:val="24"/>
                    <w:szCs w:val="24"/>
                  </w:rPr>
                  <w:t>☐</w:t>
                </w:r>
              </w:sdtContent>
            </w:sdt>
          </w:p>
        </w:tc>
      </w:tr>
      <w:tr w:rsidR="00B92A19" w:rsidRPr="00AE1778"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If YES, please give the certificate number. If the certificate number is not </w:t>
            </w:r>
            <w:proofErr w:type="gramStart"/>
            <w:r w:rsidRPr="00AE1778">
              <w:rPr>
                <w:rFonts w:ascii="Arial" w:hAnsi="Arial" w:cs="Arial"/>
                <w:sz w:val="24"/>
                <w:szCs w:val="24"/>
              </w:rPr>
              <w:t>available</w:t>
            </w:r>
            <w:proofErr w:type="gramEnd"/>
            <w:r w:rsidRPr="00AE1778">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p>
        </w:tc>
      </w:tr>
    </w:tbl>
    <w:p w14:paraId="515E1C69"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p>
    <w:p w14:paraId="2274C3C9"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t>SECTION I: Feedback, Consent and Confidentiality</w:t>
      </w:r>
    </w:p>
    <w:p w14:paraId="7487AF1D" w14:textId="77777777" w:rsidR="00B92A19" w:rsidRPr="00AE1778" w:rsidRDefault="00B92A19" w:rsidP="00AE1778">
      <w:pPr>
        <w:spacing w:line="360" w:lineRule="auto"/>
        <w:rPr>
          <w:rFonts w:ascii="Arial" w:hAnsi="Arial" w:cs="Arial"/>
          <w:b/>
          <w:sz w:val="24"/>
          <w:szCs w:val="24"/>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E1778"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Feedback</w:t>
            </w:r>
          </w:p>
          <w:p w14:paraId="384A2229"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What de-briefing and feedback will be provided to participants, how will this be done and when? </w:t>
            </w:r>
          </w:p>
        </w:tc>
      </w:tr>
      <w:tr w:rsidR="00B92A19" w:rsidRPr="00AE1778"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E1778" w:rsidRDefault="00B92A19" w:rsidP="00AE1778">
            <w:pPr>
              <w:spacing w:line="360" w:lineRule="auto"/>
              <w:rPr>
                <w:rFonts w:ascii="Arial" w:hAnsi="Arial" w:cs="Arial"/>
                <w:bCs/>
                <w:sz w:val="24"/>
                <w:szCs w:val="24"/>
              </w:rPr>
            </w:pPr>
          </w:p>
        </w:tc>
        <w:tc>
          <w:tcPr>
            <w:tcW w:w="9431" w:type="dxa"/>
            <w:tcBorders>
              <w:top w:val="single" w:sz="4" w:space="0" w:color="auto"/>
              <w:bottom w:val="single" w:sz="4" w:space="0" w:color="auto"/>
            </w:tcBorders>
          </w:tcPr>
          <w:p w14:paraId="1C291445" w14:textId="12AE3929" w:rsidR="00B92A19" w:rsidRPr="00AE1778" w:rsidRDefault="00E331D1" w:rsidP="00AE1778">
            <w:pPr>
              <w:spacing w:line="360" w:lineRule="auto"/>
              <w:rPr>
                <w:rFonts w:ascii="Arial" w:hAnsi="Arial" w:cs="Arial"/>
                <w:sz w:val="24"/>
                <w:szCs w:val="24"/>
              </w:rPr>
            </w:pPr>
            <w:r w:rsidRPr="00AE1778">
              <w:rPr>
                <w:rFonts w:ascii="Arial" w:hAnsi="Arial" w:cs="Arial"/>
                <w:sz w:val="24"/>
                <w:szCs w:val="24"/>
              </w:rPr>
              <w:t xml:space="preserve">At the end of the survey, the purpose of the research and the use of the data collected </w:t>
            </w:r>
            <w:r w:rsidR="00044219" w:rsidRPr="00AE1778">
              <w:rPr>
                <w:rFonts w:ascii="Arial" w:hAnsi="Arial" w:cs="Arial"/>
                <w:sz w:val="24"/>
                <w:szCs w:val="24"/>
              </w:rPr>
              <w:t>will be reiterated. This is also where access to any help services will also be provided.</w:t>
            </w:r>
          </w:p>
        </w:tc>
      </w:tr>
      <w:tr w:rsidR="00B92A19" w:rsidRPr="00AE1778"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E1778" w:rsidRDefault="00B92A19" w:rsidP="00AE1778">
            <w:pPr>
              <w:spacing w:line="360" w:lineRule="auto"/>
              <w:rPr>
                <w:rFonts w:ascii="Arial" w:hAnsi="Arial" w:cs="Arial"/>
                <w:sz w:val="24"/>
                <w:szCs w:val="24"/>
              </w:rPr>
            </w:pPr>
            <w:r w:rsidRPr="00AE1778">
              <w:rPr>
                <w:rFonts w:ascii="Arial" w:hAnsi="Arial" w:cs="Arial"/>
                <w:b/>
                <w:sz w:val="24"/>
                <w:szCs w:val="24"/>
              </w:rPr>
              <w:t>Informed consent</w:t>
            </w:r>
          </w:p>
          <w:p w14:paraId="676B50FF" w14:textId="77777777" w:rsidR="00B92A19" w:rsidRPr="00AE1778" w:rsidRDefault="00B92A19" w:rsidP="00AE1778">
            <w:pPr>
              <w:autoSpaceDE w:val="0"/>
              <w:autoSpaceDN w:val="0"/>
              <w:adjustRightInd w:val="0"/>
              <w:spacing w:line="360" w:lineRule="auto"/>
              <w:rPr>
                <w:rFonts w:ascii="Arial" w:hAnsi="Arial" w:cs="Arial"/>
                <w:sz w:val="24"/>
                <w:szCs w:val="24"/>
                <w:lang w:eastAsia="en-GB"/>
              </w:rPr>
            </w:pPr>
            <w:r w:rsidRPr="00AE1778">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E1778"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E1778" w:rsidRDefault="00B92A19" w:rsidP="00AE1778">
            <w:pPr>
              <w:spacing w:line="360" w:lineRule="auto"/>
              <w:rPr>
                <w:rFonts w:ascii="Arial" w:hAnsi="Arial" w:cs="Arial"/>
                <w:bCs/>
                <w:sz w:val="24"/>
                <w:szCs w:val="24"/>
              </w:rPr>
            </w:pPr>
          </w:p>
        </w:tc>
        <w:tc>
          <w:tcPr>
            <w:tcW w:w="9431" w:type="dxa"/>
            <w:tcBorders>
              <w:top w:val="single" w:sz="4" w:space="0" w:color="auto"/>
              <w:bottom w:val="single" w:sz="4" w:space="0" w:color="auto"/>
            </w:tcBorders>
          </w:tcPr>
          <w:p w14:paraId="1A42AF1E" w14:textId="1F13B947" w:rsidR="00B92A19" w:rsidRPr="00AE1778" w:rsidRDefault="00E24D90" w:rsidP="00AE1778">
            <w:pPr>
              <w:spacing w:line="360" w:lineRule="auto"/>
              <w:rPr>
                <w:rFonts w:ascii="Arial" w:hAnsi="Arial" w:cs="Arial"/>
                <w:sz w:val="24"/>
                <w:szCs w:val="24"/>
              </w:rPr>
            </w:pPr>
            <w:r w:rsidRPr="00AE1778">
              <w:rPr>
                <w:rFonts w:ascii="Arial" w:hAnsi="Arial" w:cs="Arial"/>
                <w:sz w:val="24"/>
                <w:szCs w:val="24"/>
              </w:rPr>
              <w:t>Participants will be required to confirm that they are aged 18 or over and that they give their full informed consent before proceeding with the survey.</w:t>
            </w:r>
          </w:p>
        </w:tc>
      </w:tr>
      <w:tr w:rsidR="00B92A19" w:rsidRPr="00AE1778"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E1778" w:rsidRDefault="00B92A19" w:rsidP="00AE1778">
            <w:pPr>
              <w:spacing w:line="360" w:lineRule="auto"/>
              <w:rPr>
                <w:rFonts w:ascii="Arial" w:hAnsi="Arial" w:cs="Arial"/>
                <w:bCs/>
                <w:sz w:val="24"/>
                <w:szCs w:val="24"/>
              </w:rPr>
            </w:pPr>
            <w:r w:rsidRPr="00AE1778">
              <w:rPr>
                <w:rFonts w:ascii="Arial" w:hAnsi="Arial" w:cs="Arial"/>
                <w:bCs/>
                <w:sz w:val="24"/>
                <w:szCs w:val="24"/>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t>Confidentiality / Anonymity</w:t>
            </w:r>
          </w:p>
          <w:p w14:paraId="25A4B139"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Set out how anonymity of participants and confidentiality will be ensured in any outputs. If anonymity is not being offered, explain why this is the case. </w:t>
            </w:r>
          </w:p>
        </w:tc>
      </w:tr>
      <w:tr w:rsidR="00B92A19" w:rsidRPr="00AE1778"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E1778" w:rsidRDefault="00B92A19" w:rsidP="00AE1778">
            <w:pPr>
              <w:spacing w:line="360" w:lineRule="auto"/>
              <w:rPr>
                <w:rFonts w:ascii="Arial" w:hAnsi="Arial" w:cs="Arial"/>
                <w:bCs/>
                <w:sz w:val="24"/>
                <w:szCs w:val="24"/>
              </w:rPr>
            </w:pPr>
          </w:p>
        </w:tc>
        <w:tc>
          <w:tcPr>
            <w:tcW w:w="9431" w:type="dxa"/>
            <w:tcBorders>
              <w:top w:val="single" w:sz="4" w:space="0" w:color="auto"/>
              <w:bottom w:val="single" w:sz="4" w:space="0" w:color="auto"/>
            </w:tcBorders>
          </w:tcPr>
          <w:p w14:paraId="1BEB4CA8" w14:textId="51F8FE44" w:rsidR="00B92A19" w:rsidRPr="00AE1778" w:rsidRDefault="00E96631" w:rsidP="00AE1778">
            <w:pPr>
              <w:spacing w:line="360" w:lineRule="auto"/>
              <w:rPr>
                <w:rFonts w:ascii="Arial" w:hAnsi="Arial" w:cs="Arial"/>
                <w:sz w:val="24"/>
                <w:szCs w:val="24"/>
              </w:rPr>
            </w:pPr>
            <w:r w:rsidRPr="00AE1778">
              <w:rPr>
                <w:rFonts w:ascii="Arial" w:hAnsi="Arial" w:cs="Arial"/>
                <w:sz w:val="24"/>
                <w:szCs w:val="24"/>
              </w:rPr>
              <w:t xml:space="preserve">Participants will not be asked </w:t>
            </w:r>
            <w:r w:rsidR="00585A3C" w:rsidRPr="00AE1778">
              <w:rPr>
                <w:rFonts w:ascii="Arial" w:hAnsi="Arial" w:cs="Arial"/>
                <w:sz w:val="24"/>
                <w:szCs w:val="24"/>
              </w:rPr>
              <w:t>to provide any personal details</w:t>
            </w:r>
            <w:r w:rsidR="00BC6C30" w:rsidRPr="00AE1778">
              <w:rPr>
                <w:rFonts w:ascii="Arial" w:hAnsi="Arial" w:cs="Arial"/>
                <w:sz w:val="24"/>
                <w:szCs w:val="24"/>
              </w:rPr>
              <w:t xml:space="preserve"> and will also be asked not to state anything that may make them identifiable. </w:t>
            </w:r>
            <w:r w:rsidR="006A427A" w:rsidRPr="00AE1778">
              <w:rPr>
                <w:rFonts w:ascii="Arial" w:hAnsi="Arial" w:cs="Arial"/>
                <w:sz w:val="24"/>
                <w:szCs w:val="24"/>
              </w:rPr>
              <w:t xml:space="preserve">Participants will be reassured that </w:t>
            </w:r>
            <w:proofErr w:type="gramStart"/>
            <w:r w:rsidR="006A427A" w:rsidRPr="00AE1778">
              <w:rPr>
                <w:rFonts w:ascii="Arial" w:hAnsi="Arial" w:cs="Arial"/>
                <w:sz w:val="24"/>
                <w:szCs w:val="24"/>
              </w:rPr>
              <w:t>confidentiality</w:t>
            </w:r>
            <w:proofErr w:type="gramEnd"/>
            <w:r w:rsidR="006A427A" w:rsidRPr="00AE1778">
              <w:rPr>
                <w:rFonts w:ascii="Arial" w:hAnsi="Arial" w:cs="Arial"/>
                <w:sz w:val="24"/>
                <w:szCs w:val="24"/>
              </w:rPr>
              <w:t xml:space="preserve"> and anonymity will be </w:t>
            </w:r>
            <w:r w:rsidR="00D24D46" w:rsidRPr="00AE1778">
              <w:rPr>
                <w:rFonts w:ascii="Arial" w:hAnsi="Arial" w:cs="Arial"/>
                <w:sz w:val="24"/>
                <w:szCs w:val="24"/>
              </w:rPr>
              <w:t>certain and respected.</w:t>
            </w:r>
          </w:p>
        </w:tc>
      </w:tr>
    </w:tbl>
    <w:p w14:paraId="706A3CF6" w14:textId="77777777" w:rsidR="00B92A19" w:rsidRPr="00AE1778" w:rsidRDefault="00B92A19" w:rsidP="00AE1778">
      <w:pPr>
        <w:spacing w:line="360" w:lineRule="auto"/>
        <w:rPr>
          <w:rFonts w:ascii="Arial" w:hAnsi="Arial" w:cs="Arial"/>
          <w:sz w:val="24"/>
          <w:szCs w:val="24"/>
        </w:rPr>
      </w:pPr>
    </w:p>
    <w:p w14:paraId="36B1A154" w14:textId="77777777" w:rsidR="00B92A19" w:rsidRPr="00AE1778" w:rsidRDefault="00B92A19" w:rsidP="00AE1778">
      <w:pPr>
        <w:spacing w:line="360" w:lineRule="auto"/>
        <w:rPr>
          <w:rFonts w:ascii="Arial" w:hAnsi="Arial" w:cs="Arial"/>
          <w:b/>
          <w:sz w:val="24"/>
          <w:szCs w:val="24"/>
        </w:rPr>
      </w:pPr>
      <w:r w:rsidRPr="00AE1778">
        <w:rPr>
          <w:rFonts w:ascii="Arial" w:hAnsi="Arial" w:cs="Arial"/>
          <w:b/>
          <w:sz w:val="24"/>
          <w:szCs w:val="24"/>
        </w:rPr>
        <w:t>SECTION J: Data Protection and Storage</w:t>
      </w:r>
    </w:p>
    <w:p w14:paraId="5786E603" w14:textId="77777777" w:rsidR="00B92A19" w:rsidRPr="00AE1778" w:rsidRDefault="00B92A19" w:rsidP="00AE1778">
      <w:pPr>
        <w:spacing w:line="360" w:lineRule="auto"/>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E1778"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E1778" w:rsidRDefault="00B92A19" w:rsidP="00AE1778">
            <w:pPr>
              <w:pStyle w:val="NormalWeb"/>
              <w:autoSpaceDE w:val="0"/>
              <w:autoSpaceDN w:val="0"/>
              <w:adjustRightInd w:val="0"/>
              <w:spacing w:line="360" w:lineRule="auto"/>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E1778" w:rsidRDefault="00B92A19" w:rsidP="00AE1778">
            <w:pPr>
              <w:pStyle w:val="NormalWeb"/>
              <w:autoSpaceDE w:val="0"/>
              <w:autoSpaceDN w:val="0"/>
              <w:adjustRightInd w:val="0"/>
              <w:spacing w:line="360" w:lineRule="auto"/>
              <w:rPr>
                <w:rFonts w:ascii="Arial" w:hAnsi="Arial" w:cs="Arial"/>
              </w:rPr>
            </w:pPr>
            <w:r w:rsidRPr="00AE1778">
              <w:rPr>
                <w:rFonts w:ascii="Arial" w:hAnsi="Arial" w:cs="Arial"/>
              </w:rPr>
              <w:t>Does the research activity involve personal da</w:t>
            </w:r>
            <w:r w:rsidRPr="00AE1778">
              <w:rPr>
                <w:rFonts w:ascii="Arial" w:hAnsi="Arial" w:cs="Arial"/>
                <w:shd w:val="clear" w:color="auto" w:fill="F2F2F2" w:themeFill="background1" w:themeFillShade="F2"/>
              </w:rPr>
              <w:t>t</w:t>
            </w:r>
            <w:r w:rsidRPr="00AE1778">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E1778" w:rsidRDefault="00B92A19" w:rsidP="00AE1778">
            <w:pPr>
              <w:pStyle w:val="NormalWeb"/>
              <w:autoSpaceDE w:val="0"/>
              <w:autoSpaceDN w:val="0"/>
              <w:adjustRightInd w:val="0"/>
              <w:spacing w:line="360" w:lineRule="auto"/>
              <w:jc w:val="center"/>
              <w:rPr>
                <w:rFonts w:ascii="Arial" w:eastAsia="MS Gothic" w:hAnsi="Arial" w:cs="Arial"/>
                <w:b/>
                <w:bCs/>
                <w:lang w:val="en-US"/>
              </w:rPr>
            </w:pPr>
            <w:r w:rsidRPr="00AE177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E1778" w:rsidRDefault="00B92A19" w:rsidP="00AE1778">
            <w:pPr>
              <w:pStyle w:val="NormalWeb"/>
              <w:autoSpaceDE w:val="0"/>
              <w:autoSpaceDN w:val="0"/>
              <w:adjustRightInd w:val="0"/>
              <w:spacing w:line="360" w:lineRule="auto"/>
              <w:jc w:val="center"/>
              <w:rPr>
                <w:rFonts w:ascii="Arial" w:eastAsia="MS Gothic" w:hAnsi="Arial" w:cs="Arial"/>
                <w:b/>
                <w:bCs/>
                <w:lang w:val="en-US"/>
              </w:rPr>
            </w:pPr>
            <w:r w:rsidRPr="00AE1778">
              <w:rPr>
                <w:rFonts w:ascii="Arial" w:hAnsi="Arial" w:cs="Arial"/>
                <w:b/>
                <w:bCs/>
              </w:rPr>
              <w:t>NO</w:t>
            </w:r>
          </w:p>
        </w:tc>
      </w:tr>
      <w:tr w:rsidR="00B92A19" w:rsidRPr="00AE1778"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E1778" w:rsidRDefault="00B92A19" w:rsidP="00AE1778">
            <w:pPr>
              <w:pStyle w:val="NormalWeb"/>
              <w:autoSpaceDE w:val="0"/>
              <w:autoSpaceDN w:val="0"/>
              <w:adjustRightInd w:val="0"/>
              <w:spacing w:before="0" w:beforeAutospacing="0" w:after="0" w:afterAutospacing="0" w:line="360" w:lineRule="auto"/>
              <w:jc w:val="center"/>
              <w:rPr>
                <w:rFonts w:ascii="Arial" w:hAnsi="Arial" w:cs="Arial"/>
                <w:bCs/>
                <w:iCs/>
              </w:rPr>
            </w:pPr>
            <w:r w:rsidRPr="00AE1778">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E1778" w:rsidRDefault="00B92A19" w:rsidP="00AE1778">
            <w:pPr>
              <w:pStyle w:val="NormalWeb"/>
              <w:autoSpaceDE w:val="0"/>
              <w:autoSpaceDN w:val="0"/>
              <w:adjustRightInd w:val="0"/>
              <w:spacing w:before="0" w:beforeAutospacing="0" w:after="0" w:afterAutospacing="0" w:line="360" w:lineRule="auto"/>
              <w:rPr>
                <w:rFonts w:ascii="Arial" w:hAnsi="Arial" w:cs="Arial"/>
              </w:rPr>
            </w:pPr>
            <w:r w:rsidRPr="00AE1778">
              <w:rPr>
                <w:rFonts w:ascii="Arial" w:hAnsi="Arial" w:cs="Arial"/>
                <w:b/>
                <w:bCs/>
                <w:i/>
                <w:iCs/>
              </w:rPr>
              <w:t>“Personal data”</w:t>
            </w:r>
            <w:r w:rsidRPr="00AE1778">
              <w:rPr>
                <w:rFonts w:ascii="Arial" w:hAnsi="Arial" w:cs="Arial"/>
                <w:i/>
                <w:iCs/>
              </w:rPr>
              <w:t xml:space="preserve"> </w:t>
            </w:r>
            <w:r w:rsidRPr="00AE1778">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E1778">
              <w:rPr>
                <w:rFonts w:ascii="Arial" w:hAnsi="Arial" w:cs="Arial"/>
                <w:i/>
                <w:iCs/>
                <w:color w:val="333333"/>
                <w:shd w:val="clear" w:color="auto" w:fill="F2F2F2" w:themeFill="background1" w:themeFillShade="F2"/>
              </w:rPr>
              <w:t>is considered to be</w:t>
            </w:r>
            <w:proofErr w:type="gramEnd"/>
            <w:r w:rsidRPr="00AE1778">
              <w:rPr>
                <w:rFonts w:ascii="Arial" w:hAnsi="Arial" w:cs="Arial"/>
                <w:i/>
                <w:iCs/>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E1778" w:rsidRDefault="00B92A19" w:rsidP="00AE1778">
            <w:pPr>
              <w:pStyle w:val="NormalWeb"/>
              <w:autoSpaceDE w:val="0"/>
              <w:autoSpaceDN w:val="0"/>
              <w:adjustRightInd w:val="0"/>
              <w:spacing w:line="360" w:lineRule="auto"/>
              <w:jc w:val="center"/>
              <w:rPr>
                <w:rFonts w:ascii="Arial" w:eastAsia="MS Gothic" w:hAnsi="Arial" w:cs="Arial"/>
                <w:lang w:val="en-US"/>
              </w:rPr>
            </w:pPr>
            <w:r w:rsidRPr="00AE177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512ABA5E" w:rsidR="00B92A19" w:rsidRPr="00AE1778" w:rsidRDefault="00B851F5" w:rsidP="00AE1778">
            <w:pPr>
              <w:pStyle w:val="NormalWeb"/>
              <w:autoSpaceDE w:val="0"/>
              <w:autoSpaceDN w:val="0"/>
              <w:adjustRightInd w:val="0"/>
              <w:spacing w:line="360" w:lineRule="auto"/>
              <w:jc w:val="center"/>
              <w:rPr>
                <w:rFonts w:ascii="Arial" w:eastAsia="MS Gothic" w:hAnsi="Arial" w:cs="Arial"/>
                <w:lang w:val="en-US"/>
              </w:rPr>
            </w:pPr>
            <w:r w:rsidRPr="00AE1778">
              <w:rPr>
                <w:rFonts w:ascii="Arial" w:eastAsia="MS Gothic" w:hAnsi="Arial" w:cs="Arial"/>
                <w:lang w:val="en-US"/>
              </w:rPr>
              <w:t>X</w:t>
            </w:r>
          </w:p>
        </w:tc>
      </w:tr>
      <w:tr w:rsidR="00B92A19" w:rsidRPr="00AE1778"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E1778" w:rsidRDefault="00B92A19" w:rsidP="00AE1778">
            <w:pPr>
              <w:pStyle w:val="NormalWeb"/>
              <w:autoSpaceDE w:val="0"/>
              <w:autoSpaceDN w:val="0"/>
              <w:adjustRightInd w:val="0"/>
              <w:spacing w:line="360" w:lineRule="auto"/>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E1778" w:rsidRDefault="00B92A19" w:rsidP="00AE1778">
            <w:pPr>
              <w:pStyle w:val="NormalWeb"/>
              <w:autoSpaceDE w:val="0"/>
              <w:autoSpaceDN w:val="0"/>
              <w:adjustRightInd w:val="0"/>
              <w:spacing w:line="360" w:lineRule="auto"/>
              <w:rPr>
                <w:rFonts w:ascii="Arial" w:hAnsi="Arial" w:cs="Arial"/>
              </w:rPr>
            </w:pPr>
            <w:r w:rsidRPr="00AE1778">
              <w:rPr>
                <w:rFonts w:ascii="Arial" w:hAnsi="Arial" w:cs="Arial"/>
              </w:rPr>
              <w:t>If YES, provide a</w:t>
            </w:r>
            <w:r w:rsidRPr="00AE1778">
              <w:rPr>
                <w:rFonts w:ascii="Arial" w:hAnsi="Arial" w:cs="Arial"/>
                <w:b/>
                <w:bCs/>
              </w:rPr>
              <w:t xml:space="preserve"> </w:t>
            </w:r>
            <w:r w:rsidRPr="00AE1778">
              <w:rPr>
                <w:rFonts w:ascii="Arial" w:hAnsi="Arial" w:cs="Arial"/>
              </w:rPr>
              <w:t>description of the data and explain why this data needs to be collected:</w:t>
            </w:r>
          </w:p>
        </w:tc>
      </w:tr>
      <w:tr w:rsidR="00B92A19" w:rsidRPr="00AE1778"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Pr="00AE1778" w:rsidRDefault="00B92A19" w:rsidP="00AE1778">
            <w:pPr>
              <w:spacing w:line="360" w:lineRule="auto"/>
              <w:rPr>
                <w:rFonts w:ascii="Arial" w:hAnsi="Arial" w:cs="Arial"/>
                <w:sz w:val="24"/>
                <w:szCs w:val="24"/>
              </w:rPr>
            </w:pPr>
          </w:p>
          <w:p w14:paraId="1FE25AB9" w14:textId="77777777" w:rsidR="00B92A19" w:rsidRPr="00AE1778" w:rsidRDefault="00B92A19" w:rsidP="00AE1778">
            <w:pPr>
              <w:spacing w:line="360" w:lineRule="auto"/>
              <w:rPr>
                <w:rFonts w:ascii="Arial" w:hAnsi="Arial" w:cs="Arial"/>
                <w:sz w:val="24"/>
                <w:szCs w:val="24"/>
              </w:rPr>
            </w:pPr>
          </w:p>
          <w:p w14:paraId="49BF3B9B" w14:textId="77777777" w:rsidR="00B92A19" w:rsidRPr="00AE1778" w:rsidRDefault="00B92A19" w:rsidP="00AE1778">
            <w:pPr>
              <w:spacing w:line="360" w:lineRule="auto"/>
              <w:rPr>
                <w:rFonts w:ascii="Arial" w:hAnsi="Arial" w:cs="Arial"/>
                <w:sz w:val="24"/>
                <w:szCs w:val="24"/>
              </w:rPr>
            </w:pPr>
          </w:p>
          <w:p w14:paraId="485E7F53" w14:textId="77777777" w:rsidR="00B92A19" w:rsidRPr="00AE1778" w:rsidRDefault="00B92A19" w:rsidP="00AE1778">
            <w:pPr>
              <w:autoSpaceDE w:val="0"/>
              <w:autoSpaceDN w:val="0"/>
              <w:adjustRightInd w:val="0"/>
              <w:spacing w:line="360" w:lineRule="auto"/>
              <w:rPr>
                <w:rFonts w:ascii="Arial" w:hAnsi="Arial" w:cs="Arial"/>
                <w:i/>
                <w:sz w:val="24"/>
                <w:szCs w:val="24"/>
              </w:rPr>
            </w:pPr>
            <w:r w:rsidRPr="00AE1778">
              <w:rPr>
                <w:rFonts w:ascii="Arial" w:hAnsi="Arial" w:cs="Arial"/>
                <w:i/>
                <w:color w:val="808080"/>
                <w:sz w:val="24"/>
                <w:szCs w:val="24"/>
              </w:rPr>
              <w:t>(this box should expand as you type)</w:t>
            </w:r>
          </w:p>
        </w:tc>
      </w:tr>
      <w:tr w:rsidR="00B92A19" w:rsidRPr="00AE1778"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E1778" w:rsidRDefault="00B92A19" w:rsidP="00AE1778">
            <w:pPr>
              <w:pStyle w:val="NormalWeb"/>
              <w:autoSpaceDE w:val="0"/>
              <w:autoSpaceDN w:val="0"/>
              <w:adjustRightInd w:val="0"/>
              <w:spacing w:before="0" w:beforeAutospacing="0" w:after="0" w:afterAutospacing="0" w:line="360" w:lineRule="auto"/>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E1778" w:rsidRDefault="00B92A19" w:rsidP="00AE1778">
            <w:pPr>
              <w:pStyle w:val="NormalWeb"/>
              <w:autoSpaceDE w:val="0"/>
              <w:autoSpaceDN w:val="0"/>
              <w:adjustRightInd w:val="0"/>
              <w:spacing w:before="0" w:beforeAutospacing="0" w:after="0" w:afterAutospacing="0" w:line="360" w:lineRule="auto"/>
              <w:rPr>
                <w:rFonts w:ascii="Arial" w:eastAsiaTheme="minorHAnsi" w:hAnsi="Arial" w:cs="Arial"/>
              </w:rPr>
            </w:pPr>
            <w:r w:rsidRPr="00AE1778">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E1778" w:rsidRDefault="00B92A19" w:rsidP="00AE1778">
            <w:pPr>
              <w:pStyle w:val="NormalWeb"/>
              <w:autoSpaceDE w:val="0"/>
              <w:autoSpaceDN w:val="0"/>
              <w:adjustRightInd w:val="0"/>
              <w:spacing w:line="360" w:lineRule="auto"/>
              <w:jc w:val="center"/>
              <w:rPr>
                <w:rFonts w:ascii="Arial" w:eastAsia="MS Gothic" w:hAnsi="Arial" w:cs="Arial"/>
                <w:b/>
                <w:bCs/>
                <w:lang w:val="en-US"/>
              </w:rPr>
            </w:pPr>
            <w:r w:rsidRPr="00AE177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E1778" w:rsidRDefault="00B92A19" w:rsidP="00AE1778">
            <w:pPr>
              <w:pStyle w:val="NormalWeb"/>
              <w:autoSpaceDE w:val="0"/>
              <w:autoSpaceDN w:val="0"/>
              <w:adjustRightInd w:val="0"/>
              <w:spacing w:line="360" w:lineRule="auto"/>
              <w:jc w:val="center"/>
              <w:rPr>
                <w:rFonts w:ascii="Arial" w:eastAsia="MS Gothic" w:hAnsi="Arial" w:cs="Arial"/>
                <w:b/>
                <w:bCs/>
                <w:lang w:val="en-US"/>
              </w:rPr>
            </w:pPr>
            <w:r w:rsidRPr="00AE1778">
              <w:rPr>
                <w:rFonts w:ascii="Arial" w:hAnsi="Arial" w:cs="Arial"/>
                <w:b/>
                <w:bCs/>
              </w:rPr>
              <w:t>NO</w:t>
            </w:r>
          </w:p>
        </w:tc>
      </w:tr>
      <w:tr w:rsidR="00B92A19" w:rsidRPr="00AE1778"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E1778" w:rsidRDefault="00B92A19" w:rsidP="00AE1778">
            <w:pPr>
              <w:pStyle w:val="NormalWeb"/>
              <w:spacing w:before="0" w:beforeAutospacing="0" w:after="0" w:afterAutospacing="0" w:line="360" w:lineRule="auto"/>
              <w:jc w:val="center"/>
              <w:rPr>
                <w:rStyle w:val="Strong"/>
                <w:rFonts w:ascii="Arial" w:hAnsi="Arial" w:cs="Arial"/>
                <w:b w:val="0"/>
                <w:iCs/>
                <w:color w:val="000000"/>
              </w:rPr>
            </w:pPr>
            <w:r w:rsidRPr="00AE1778">
              <w:rPr>
                <w:rStyle w:val="Strong"/>
                <w:rFonts w:ascii="Arial" w:hAnsi="Arial" w:cs="Arial"/>
                <w:iCs/>
                <w:color w:val="000000"/>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Style w:val="Strong"/>
                <w:rFonts w:ascii="Arial" w:hAnsi="Arial" w:cs="Arial"/>
                <w:i/>
                <w:iCs/>
                <w:color w:val="000000"/>
              </w:rPr>
              <w:t>“Special category data”</w:t>
            </w:r>
            <w:r w:rsidRPr="00AE1778">
              <w:rPr>
                <w:rFonts w:ascii="Arial" w:hAnsi="Arial" w:cs="Arial"/>
                <w:i/>
                <w:iCs/>
                <w:color w:val="000000"/>
              </w:rPr>
              <w:t xml:space="preserve"> means sensitive personal data consisting of information as to the data </w:t>
            </w:r>
            <w:proofErr w:type="gramStart"/>
            <w:r w:rsidRPr="00AE1778">
              <w:rPr>
                <w:rFonts w:ascii="Arial" w:hAnsi="Arial" w:cs="Arial"/>
                <w:i/>
                <w:iCs/>
                <w:color w:val="000000"/>
              </w:rPr>
              <w:t>subjects’</w:t>
            </w:r>
            <w:proofErr w:type="gramEnd"/>
            <w:r w:rsidRPr="00AE1778">
              <w:rPr>
                <w:rFonts w:ascii="Arial" w:hAnsi="Arial" w:cs="Arial"/>
                <w:i/>
                <w:iCs/>
                <w:color w:val="000000"/>
              </w:rPr>
              <w:t xml:space="preserve"> –</w:t>
            </w:r>
          </w:p>
          <w:p w14:paraId="5A3A4C42"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(a) racial or ethnic origin,</w:t>
            </w:r>
          </w:p>
          <w:p w14:paraId="098C576C"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(b) political opinions,</w:t>
            </w:r>
          </w:p>
          <w:p w14:paraId="68027CBC"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w:t>
            </w:r>
            <w:proofErr w:type="gramStart"/>
            <w:r w:rsidRPr="00AE1778">
              <w:rPr>
                <w:rFonts w:ascii="Arial" w:hAnsi="Arial" w:cs="Arial"/>
                <w:i/>
                <w:iCs/>
                <w:color w:val="000000"/>
              </w:rPr>
              <w:t>c )</w:t>
            </w:r>
            <w:proofErr w:type="gramEnd"/>
            <w:r w:rsidRPr="00AE1778">
              <w:rPr>
                <w:rFonts w:ascii="Arial" w:hAnsi="Arial" w:cs="Arial"/>
                <w:i/>
                <w:iCs/>
                <w:color w:val="000000"/>
              </w:rPr>
              <w:t xml:space="preserve"> religious beliefs or other beliefs of a similar nature,</w:t>
            </w:r>
          </w:p>
          <w:p w14:paraId="42782278"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(d) membership of a trade union (within the meaning of the Trade Union and Labour Relations (Consolidation) Act 1992),</w:t>
            </w:r>
          </w:p>
          <w:p w14:paraId="15CF3E32"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(e) physical or mental health or condition,</w:t>
            </w:r>
          </w:p>
          <w:p w14:paraId="4A91CD85"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(f) sexual life,</w:t>
            </w:r>
          </w:p>
          <w:p w14:paraId="56863A7C" w14:textId="77777777" w:rsidR="00B92A19" w:rsidRPr="00AE1778" w:rsidRDefault="00B92A19" w:rsidP="00AE1778">
            <w:pPr>
              <w:pStyle w:val="NormalWeb"/>
              <w:spacing w:before="0" w:beforeAutospacing="0" w:after="0" w:afterAutospacing="0" w:line="360" w:lineRule="auto"/>
              <w:rPr>
                <w:rFonts w:ascii="Arial" w:hAnsi="Arial" w:cs="Arial"/>
              </w:rPr>
            </w:pPr>
            <w:r w:rsidRPr="00AE1778">
              <w:rPr>
                <w:rFonts w:ascii="Arial" w:hAnsi="Arial" w:cs="Arial"/>
                <w:i/>
                <w:iCs/>
                <w:color w:val="000000"/>
              </w:rPr>
              <w:t>(g) genetics,</w:t>
            </w:r>
          </w:p>
          <w:p w14:paraId="767E98B6" w14:textId="77777777" w:rsidR="00B92A19" w:rsidRPr="00AE1778" w:rsidRDefault="00B92A19" w:rsidP="00AE1778">
            <w:pPr>
              <w:pStyle w:val="NormalWeb"/>
              <w:spacing w:before="0" w:beforeAutospacing="0" w:after="0" w:afterAutospacing="0" w:line="360" w:lineRule="auto"/>
              <w:rPr>
                <w:rFonts w:ascii="Arial" w:hAnsi="Arial" w:cs="Arial"/>
                <w:i/>
                <w:iCs/>
                <w:color w:val="000000"/>
              </w:rPr>
            </w:pPr>
            <w:r w:rsidRPr="00AE1778">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AE1778" w:rsidRDefault="00B92A19" w:rsidP="00AE1778">
            <w:pPr>
              <w:pStyle w:val="NormalWeb"/>
              <w:autoSpaceDE w:val="0"/>
              <w:autoSpaceDN w:val="0"/>
              <w:adjustRightInd w:val="0"/>
              <w:spacing w:line="360" w:lineRule="auto"/>
              <w:jc w:val="center"/>
              <w:rPr>
                <w:rFonts w:ascii="Arial" w:hAnsi="Arial" w:cs="Arial"/>
              </w:rPr>
            </w:pPr>
            <w:r w:rsidRPr="00AE177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028F7357" w:rsidR="00B92A19" w:rsidRPr="00AE1778" w:rsidRDefault="00B851F5" w:rsidP="00AE1778">
            <w:pPr>
              <w:pStyle w:val="NormalWeb"/>
              <w:autoSpaceDE w:val="0"/>
              <w:autoSpaceDN w:val="0"/>
              <w:adjustRightInd w:val="0"/>
              <w:spacing w:line="360" w:lineRule="auto"/>
              <w:jc w:val="center"/>
              <w:rPr>
                <w:rFonts w:ascii="Arial" w:hAnsi="Arial" w:cs="Arial"/>
              </w:rPr>
            </w:pPr>
            <w:r w:rsidRPr="00AE1778">
              <w:rPr>
                <w:rFonts w:ascii="Arial" w:eastAsia="MS Gothic" w:hAnsi="Arial" w:cs="Arial"/>
                <w:lang w:val="en-US"/>
              </w:rPr>
              <w:t>x</w:t>
            </w:r>
          </w:p>
        </w:tc>
      </w:tr>
      <w:tr w:rsidR="00B92A19" w:rsidRPr="00AE1778"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E1778" w:rsidRDefault="00B92A19" w:rsidP="00AE1778">
            <w:pPr>
              <w:pStyle w:val="NormalWeb"/>
              <w:autoSpaceDE w:val="0"/>
              <w:autoSpaceDN w:val="0"/>
              <w:adjustRightInd w:val="0"/>
              <w:spacing w:line="360" w:lineRule="auto"/>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E1778" w:rsidRDefault="00B92A19" w:rsidP="00AE1778">
            <w:pPr>
              <w:pStyle w:val="NormalWeb"/>
              <w:autoSpaceDE w:val="0"/>
              <w:autoSpaceDN w:val="0"/>
              <w:adjustRightInd w:val="0"/>
              <w:spacing w:line="360" w:lineRule="auto"/>
              <w:rPr>
                <w:rFonts w:ascii="Arial" w:hAnsi="Arial" w:cs="Arial"/>
              </w:rPr>
            </w:pPr>
            <w:r w:rsidRPr="00AE1778">
              <w:rPr>
                <w:rFonts w:ascii="Arial" w:hAnsi="Arial" w:cs="Arial"/>
              </w:rPr>
              <w:t>If YES, provide a</w:t>
            </w:r>
            <w:r w:rsidRPr="00AE1778">
              <w:rPr>
                <w:rFonts w:ascii="Arial" w:hAnsi="Arial" w:cs="Arial"/>
                <w:b/>
                <w:bCs/>
              </w:rPr>
              <w:t xml:space="preserve"> </w:t>
            </w:r>
            <w:r w:rsidRPr="00AE1778">
              <w:rPr>
                <w:rFonts w:ascii="Arial" w:hAnsi="Arial" w:cs="Arial"/>
              </w:rPr>
              <w:t>description of the special category data and explain why this data needs to be collected:</w:t>
            </w:r>
          </w:p>
        </w:tc>
      </w:tr>
      <w:tr w:rsidR="00B92A19" w:rsidRPr="00AE1778"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E1778" w:rsidRDefault="00B92A19" w:rsidP="00AE1778">
            <w:pPr>
              <w:spacing w:line="360" w:lineRule="auto"/>
              <w:jc w:val="center"/>
              <w:rPr>
                <w:rFonts w:ascii="Arial" w:hAnsi="Arial" w:cs="Arial"/>
                <w:sz w:val="24"/>
                <w:szCs w:val="24"/>
              </w:rPr>
            </w:pPr>
            <w:r w:rsidRPr="00AE1778">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AE1778" w:rsidRDefault="00B92A19" w:rsidP="00AE1778">
            <w:pPr>
              <w:spacing w:line="360" w:lineRule="auto"/>
              <w:rPr>
                <w:rFonts w:ascii="Arial" w:hAnsi="Arial" w:cs="Arial"/>
                <w:sz w:val="24"/>
                <w:szCs w:val="24"/>
              </w:rPr>
            </w:pPr>
          </w:p>
          <w:p w14:paraId="78C97996" w14:textId="77777777" w:rsidR="00B92A19" w:rsidRPr="00AE1778" w:rsidRDefault="00B92A19" w:rsidP="00AE1778">
            <w:pPr>
              <w:spacing w:line="360" w:lineRule="auto"/>
              <w:rPr>
                <w:rFonts w:ascii="Arial" w:hAnsi="Arial" w:cs="Arial"/>
                <w:sz w:val="24"/>
                <w:szCs w:val="24"/>
              </w:rPr>
            </w:pPr>
          </w:p>
          <w:p w14:paraId="644A63A1" w14:textId="77777777" w:rsidR="00B92A19" w:rsidRPr="00AE1778" w:rsidRDefault="00B92A19" w:rsidP="00AE1778">
            <w:pPr>
              <w:spacing w:line="360" w:lineRule="auto"/>
              <w:rPr>
                <w:rFonts w:ascii="Arial" w:hAnsi="Arial" w:cs="Arial"/>
                <w:sz w:val="24"/>
                <w:szCs w:val="24"/>
              </w:rPr>
            </w:pPr>
          </w:p>
          <w:p w14:paraId="14DD064F"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bl>
    <w:p w14:paraId="2428DD37" w14:textId="77777777" w:rsidR="00B92A19" w:rsidRPr="00AE1778" w:rsidRDefault="00B92A19" w:rsidP="00AE1778">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AE1778"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7905" w:type="dxa"/>
            <w:shd w:val="clear" w:color="auto" w:fill="F2F2F2" w:themeFill="background1" w:themeFillShade="F2"/>
          </w:tcPr>
          <w:p w14:paraId="023C8F78"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1026" w:type="dxa"/>
            <w:shd w:val="clear" w:color="auto" w:fill="F2F2F2" w:themeFill="background1" w:themeFillShade="F2"/>
          </w:tcPr>
          <w:p w14:paraId="2C1D54E7"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r>
      <w:tr w:rsidR="00B92A19" w:rsidRPr="00AE1778"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5</w:t>
            </w:r>
          </w:p>
        </w:tc>
        <w:tc>
          <w:tcPr>
            <w:tcW w:w="7905" w:type="dxa"/>
            <w:shd w:val="clear" w:color="auto" w:fill="F2F2F2" w:themeFill="background1" w:themeFillShade="F2"/>
            <w:vAlign w:val="center"/>
          </w:tcPr>
          <w:p w14:paraId="10D36C79"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1"/>
                <w14:checkedState w14:val="2612" w14:font="MS Gothic"/>
                <w14:uncheckedState w14:val="2610" w14:font="MS Gothic"/>
              </w14:checkbox>
            </w:sdtPr>
            <w:sdtEndPr/>
            <w:sdtContent>
              <w:p w14:paraId="19F51721" w14:textId="2F7C31DD"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EndPr/>
            <w:sdtContent>
              <w:p w14:paraId="6A85172A" w14:textId="7D92E2F9"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6</w:t>
            </w:r>
          </w:p>
        </w:tc>
        <w:tc>
          <w:tcPr>
            <w:tcW w:w="7905" w:type="dxa"/>
            <w:shd w:val="clear" w:color="auto" w:fill="F2F2F2" w:themeFill="background1" w:themeFillShade="F2"/>
            <w:vAlign w:val="center"/>
          </w:tcPr>
          <w:p w14:paraId="308B235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EndPr/>
            <w:sdtContent>
              <w:p w14:paraId="64D879A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EndPr/>
            <w:sdtContent>
              <w:p w14:paraId="5FBFF7D3" w14:textId="1AE52DDE"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7</w:t>
            </w:r>
          </w:p>
        </w:tc>
        <w:tc>
          <w:tcPr>
            <w:tcW w:w="7905" w:type="dxa"/>
            <w:shd w:val="clear" w:color="auto" w:fill="F2F2F2" w:themeFill="background1" w:themeFillShade="F2"/>
            <w:vAlign w:val="center"/>
          </w:tcPr>
          <w:p w14:paraId="0C67740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EndPr/>
            <w:sdtContent>
              <w:p w14:paraId="77DA3AD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EndPr/>
            <w:sdtContent>
              <w:p w14:paraId="0A0FC982" w14:textId="35167840"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8</w:t>
            </w:r>
          </w:p>
        </w:tc>
        <w:tc>
          <w:tcPr>
            <w:tcW w:w="7905" w:type="dxa"/>
            <w:shd w:val="clear" w:color="auto" w:fill="F2F2F2" w:themeFill="background1" w:themeFillShade="F2"/>
            <w:vAlign w:val="center"/>
          </w:tcPr>
          <w:p w14:paraId="103ADA9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0"/>
                <w14:checkedState w14:val="2612" w14:font="MS Gothic"/>
                <w14:uncheckedState w14:val="2610" w14:font="MS Gothic"/>
              </w14:checkbox>
            </w:sdtPr>
            <w:sdtEndPr/>
            <w:sdtContent>
              <w:p w14:paraId="3CE096E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1"/>
                <w14:checkedState w14:val="2612" w14:font="MS Gothic"/>
                <w14:uncheckedState w14:val="2610" w14:font="MS Gothic"/>
              </w14:checkbox>
            </w:sdtPr>
            <w:sdtEndPr/>
            <w:sdtContent>
              <w:p w14:paraId="0F097FF9" w14:textId="10DE0FB3"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9</w:t>
            </w:r>
          </w:p>
        </w:tc>
        <w:tc>
          <w:tcPr>
            <w:tcW w:w="7905" w:type="dxa"/>
            <w:shd w:val="clear" w:color="auto" w:fill="F2F2F2" w:themeFill="background1" w:themeFillShade="F2"/>
            <w:vAlign w:val="center"/>
          </w:tcPr>
          <w:p w14:paraId="4FA819B7"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EndPr/>
            <w:sdtContent>
              <w:p w14:paraId="7EEF5FF6" w14:textId="376AB46C" w:rsidR="00B92A19" w:rsidRPr="00AE1778" w:rsidRDefault="004F18E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EndPr/>
            <w:sdtContent>
              <w:p w14:paraId="4041627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10</w:t>
            </w:r>
          </w:p>
        </w:tc>
        <w:tc>
          <w:tcPr>
            <w:tcW w:w="7905" w:type="dxa"/>
            <w:shd w:val="clear" w:color="auto" w:fill="F2F2F2" w:themeFill="background1" w:themeFillShade="F2"/>
            <w:vAlign w:val="center"/>
          </w:tcPr>
          <w:p w14:paraId="6DB00385"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1"/>
                <w14:checkedState w14:val="2612" w14:font="MS Gothic"/>
                <w14:uncheckedState w14:val="2610" w14:font="MS Gothic"/>
              </w14:checkbox>
            </w:sdtPr>
            <w:sdtEndPr/>
            <w:sdtContent>
              <w:p w14:paraId="1483EC1F" w14:textId="6E1B6B88" w:rsidR="00B92A19" w:rsidRPr="00AE1778" w:rsidRDefault="00C14485"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EndPr/>
            <w:sdtContent>
              <w:p w14:paraId="24061CD5"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r>
      <w:tr w:rsidR="00B92A19" w:rsidRPr="00AE1778"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11</w:t>
            </w:r>
          </w:p>
        </w:tc>
        <w:tc>
          <w:tcPr>
            <w:tcW w:w="7905" w:type="dxa"/>
            <w:shd w:val="clear" w:color="auto" w:fill="F2F2F2" w:themeFill="background1" w:themeFillShade="F2"/>
          </w:tcPr>
          <w:p w14:paraId="22782131"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Other – specify:</w:t>
            </w:r>
          </w:p>
          <w:p w14:paraId="759E23D9"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4ED22DD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EndPr/>
            <w:sdtContent>
              <w:p w14:paraId="7036AF88" w14:textId="71D72AEA" w:rsidR="00B92A19" w:rsidRPr="00AE1778" w:rsidRDefault="00C14485"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sz w:val="24"/>
                <w:szCs w:val="24"/>
              </w:rPr>
              <w:t>12</w:t>
            </w:r>
          </w:p>
        </w:tc>
        <w:tc>
          <w:tcPr>
            <w:tcW w:w="9923" w:type="dxa"/>
            <w:gridSpan w:val="3"/>
            <w:shd w:val="clear" w:color="auto" w:fill="F2F2F2" w:themeFill="background1" w:themeFillShade="F2"/>
          </w:tcPr>
          <w:p w14:paraId="0F9E5088"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Cs/>
                <w:sz w:val="24"/>
                <w:szCs w:val="24"/>
              </w:rPr>
              <w:t xml:space="preserve">For all stored data, explain the measures in place to ensure the security of the data collected, data confidentiality, including details of backup procedures, </w:t>
            </w:r>
            <w:r w:rsidRPr="00AE1778">
              <w:rPr>
                <w:rFonts w:ascii="Arial" w:hAnsi="Arial" w:cs="Arial"/>
                <w:bCs/>
                <w:sz w:val="24"/>
                <w:szCs w:val="24"/>
                <w:shd w:val="clear" w:color="auto" w:fill="F2F2F2" w:themeFill="background1" w:themeFillShade="F2"/>
              </w:rPr>
              <w:t>password</w:t>
            </w:r>
            <w:r w:rsidRPr="00AE1778">
              <w:rPr>
                <w:rFonts w:ascii="Arial" w:hAnsi="Arial" w:cs="Arial"/>
                <w:bCs/>
                <w:sz w:val="24"/>
                <w:szCs w:val="24"/>
              </w:rPr>
              <w:t xml:space="preserve"> protection, encryption, anonymisation and pseudonymisation</w:t>
            </w:r>
            <w:r w:rsidRPr="00AE1778">
              <w:rPr>
                <w:rFonts w:ascii="Arial" w:hAnsi="Arial" w:cs="Arial"/>
                <w:sz w:val="24"/>
                <w:szCs w:val="24"/>
              </w:rPr>
              <w:t>:</w:t>
            </w:r>
          </w:p>
        </w:tc>
      </w:tr>
      <w:tr w:rsidR="00B92A19" w:rsidRPr="00AE1778" w14:paraId="049BB53B" w14:textId="77777777" w:rsidTr="00CF6CA5">
        <w:trPr>
          <w:trHeight w:val="403"/>
        </w:trPr>
        <w:tc>
          <w:tcPr>
            <w:tcW w:w="562" w:type="dxa"/>
            <w:vAlign w:val="center"/>
          </w:tcPr>
          <w:p w14:paraId="332BC7EA" w14:textId="77777777" w:rsidR="00B92A19" w:rsidRPr="00AE1778" w:rsidRDefault="00B92A19" w:rsidP="00AE1778">
            <w:pPr>
              <w:spacing w:line="360" w:lineRule="auto"/>
              <w:jc w:val="center"/>
              <w:rPr>
                <w:rFonts w:ascii="Arial" w:hAnsi="Arial" w:cs="Arial"/>
                <w:sz w:val="24"/>
                <w:szCs w:val="24"/>
              </w:rPr>
            </w:pPr>
          </w:p>
        </w:tc>
        <w:tc>
          <w:tcPr>
            <w:tcW w:w="9923" w:type="dxa"/>
            <w:gridSpan w:val="3"/>
          </w:tcPr>
          <w:p w14:paraId="34A40D02" w14:textId="69293E65" w:rsidR="00AC5ECD" w:rsidRPr="00AE1778" w:rsidRDefault="00C10ADF" w:rsidP="00AE1778">
            <w:pPr>
              <w:spacing w:line="360" w:lineRule="auto"/>
              <w:rPr>
                <w:rFonts w:ascii="Arial" w:hAnsi="Arial" w:cs="Arial"/>
                <w:sz w:val="24"/>
                <w:szCs w:val="24"/>
              </w:rPr>
            </w:pPr>
            <w:r w:rsidRPr="00AE1778">
              <w:rPr>
                <w:rFonts w:ascii="Arial" w:hAnsi="Arial" w:cs="Arial"/>
                <w:sz w:val="24"/>
                <w:szCs w:val="24"/>
              </w:rPr>
              <w:t xml:space="preserve">Data collected will </w:t>
            </w:r>
            <w:r w:rsidR="00585116" w:rsidRPr="00AE1778">
              <w:rPr>
                <w:rFonts w:ascii="Arial" w:hAnsi="Arial" w:cs="Arial"/>
                <w:sz w:val="24"/>
                <w:szCs w:val="24"/>
              </w:rPr>
              <w:t>be written out for the researcher to more easily identify patterns</w:t>
            </w:r>
            <w:r w:rsidR="00AC5ECD" w:rsidRPr="00AE1778">
              <w:rPr>
                <w:rFonts w:ascii="Arial" w:hAnsi="Arial" w:cs="Arial"/>
                <w:sz w:val="24"/>
                <w:szCs w:val="24"/>
              </w:rPr>
              <w:t xml:space="preserve">; only the researcher will have access to </w:t>
            </w:r>
            <w:proofErr w:type="gramStart"/>
            <w:r w:rsidR="00AC5ECD" w:rsidRPr="00AE1778">
              <w:rPr>
                <w:rFonts w:ascii="Arial" w:hAnsi="Arial" w:cs="Arial"/>
                <w:sz w:val="24"/>
                <w:szCs w:val="24"/>
              </w:rPr>
              <w:t>this</w:t>
            </w:r>
            <w:proofErr w:type="gramEnd"/>
            <w:r w:rsidR="00AC5ECD" w:rsidRPr="00AE1778">
              <w:rPr>
                <w:rFonts w:ascii="Arial" w:hAnsi="Arial" w:cs="Arial"/>
                <w:sz w:val="24"/>
                <w:szCs w:val="24"/>
              </w:rPr>
              <w:t xml:space="preserve"> and paper will be locked away securely. </w:t>
            </w:r>
          </w:p>
          <w:p w14:paraId="49869B50" w14:textId="26F15A0D" w:rsidR="009C248C" w:rsidRPr="00AE1778" w:rsidRDefault="00AC5ECD" w:rsidP="00AE1778">
            <w:pPr>
              <w:spacing w:line="360" w:lineRule="auto"/>
              <w:rPr>
                <w:rFonts w:ascii="Arial" w:hAnsi="Arial" w:cs="Arial"/>
                <w:sz w:val="24"/>
                <w:szCs w:val="24"/>
              </w:rPr>
            </w:pPr>
            <w:r w:rsidRPr="00AE1778">
              <w:rPr>
                <w:rFonts w:ascii="Arial" w:hAnsi="Arial" w:cs="Arial"/>
                <w:sz w:val="24"/>
                <w:szCs w:val="24"/>
              </w:rPr>
              <w:t xml:space="preserve">Data will </w:t>
            </w:r>
            <w:r w:rsidR="009C248C" w:rsidRPr="00AE1778">
              <w:rPr>
                <w:rFonts w:ascii="Arial" w:hAnsi="Arial" w:cs="Arial"/>
                <w:sz w:val="24"/>
                <w:szCs w:val="24"/>
              </w:rPr>
              <w:t>mainly be kept on a personal laptop that only the researcher has access to. This is protected by a password and will also requite another password to access the data</w:t>
            </w:r>
            <w:r w:rsidR="00E14DE5" w:rsidRPr="00AE1778">
              <w:rPr>
                <w:rFonts w:ascii="Arial" w:hAnsi="Arial" w:cs="Arial"/>
                <w:sz w:val="24"/>
                <w:szCs w:val="24"/>
              </w:rPr>
              <w:t>, same with cloud storage.</w:t>
            </w:r>
          </w:p>
          <w:p w14:paraId="17326D67" w14:textId="0AA551FF" w:rsidR="00B92A19" w:rsidRPr="00AE1778" w:rsidRDefault="00B92A19" w:rsidP="00AE1778">
            <w:pPr>
              <w:autoSpaceDE w:val="0"/>
              <w:autoSpaceDN w:val="0"/>
              <w:adjustRightInd w:val="0"/>
              <w:spacing w:line="360" w:lineRule="auto"/>
              <w:rPr>
                <w:rFonts w:ascii="Arial" w:hAnsi="Arial" w:cs="Arial"/>
                <w:b/>
                <w:bCs/>
                <w:sz w:val="24"/>
                <w:szCs w:val="24"/>
              </w:rPr>
            </w:pPr>
          </w:p>
        </w:tc>
      </w:tr>
    </w:tbl>
    <w:p w14:paraId="64843D5F" w14:textId="77777777" w:rsidR="00B92A19" w:rsidRPr="00AE1778" w:rsidRDefault="00B92A19" w:rsidP="00AE1778">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AE1778" w14:paraId="2546F7D1" w14:textId="77777777" w:rsidTr="002132F9">
        <w:trPr>
          <w:trHeight w:val="439"/>
        </w:trPr>
        <w:tc>
          <w:tcPr>
            <w:tcW w:w="562" w:type="dxa"/>
            <w:shd w:val="clear" w:color="auto" w:fill="F2F2F2" w:themeFill="background1" w:themeFillShade="F2"/>
          </w:tcPr>
          <w:p w14:paraId="40335468" w14:textId="77777777" w:rsidR="00B92A19" w:rsidRPr="00AE1778" w:rsidRDefault="00B92A19" w:rsidP="00AE1778">
            <w:pPr>
              <w:autoSpaceDE w:val="0"/>
              <w:autoSpaceDN w:val="0"/>
              <w:adjustRightInd w:val="0"/>
              <w:spacing w:line="360" w:lineRule="auto"/>
              <w:rPr>
                <w:rFonts w:ascii="Arial" w:hAnsi="Arial" w:cs="Arial"/>
                <w:sz w:val="24"/>
                <w:szCs w:val="24"/>
              </w:rPr>
            </w:pPr>
          </w:p>
        </w:tc>
        <w:tc>
          <w:tcPr>
            <w:tcW w:w="9923" w:type="dxa"/>
            <w:gridSpan w:val="3"/>
            <w:shd w:val="clear" w:color="auto" w:fill="F2F2F2" w:themeFill="background1" w:themeFillShade="F2"/>
            <w:vAlign w:val="center"/>
          </w:tcPr>
          <w:p w14:paraId="0C39ED08"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b/>
                <w:bCs/>
                <w:sz w:val="24"/>
                <w:szCs w:val="24"/>
              </w:rPr>
              <w:t>Data Protection</w:t>
            </w:r>
          </w:p>
        </w:tc>
      </w:tr>
      <w:tr w:rsidR="00B92A19" w:rsidRPr="00AE1778"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7905" w:type="dxa"/>
            <w:shd w:val="clear" w:color="auto" w:fill="F2F2F2" w:themeFill="background1" w:themeFillShade="F2"/>
            <w:vAlign w:val="center"/>
          </w:tcPr>
          <w:p w14:paraId="7774A3DC"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sz w:val="24"/>
                <w:szCs w:val="24"/>
              </w:rPr>
              <w:t xml:space="preserve">Will the research activity </w:t>
            </w:r>
            <w:r w:rsidRPr="00AE1778">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50BF2409"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YES</w:t>
            </w:r>
          </w:p>
        </w:tc>
        <w:tc>
          <w:tcPr>
            <w:tcW w:w="1026" w:type="dxa"/>
            <w:shd w:val="clear" w:color="auto" w:fill="F2F2F2" w:themeFill="background1" w:themeFillShade="F2"/>
            <w:vAlign w:val="center"/>
          </w:tcPr>
          <w:p w14:paraId="4FD64383" w14:textId="77777777" w:rsidR="00B92A19" w:rsidRPr="00AE1778" w:rsidRDefault="00B92A19" w:rsidP="00AE1778">
            <w:pPr>
              <w:autoSpaceDE w:val="0"/>
              <w:autoSpaceDN w:val="0"/>
              <w:adjustRightInd w:val="0"/>
              <w:spacing w:line="360" w:lineRule="auto"/>
              <w:jc w:val="center"/>
              <w:rPr>
                <w:rFonts w:ascii="Arial" w:hAnsi="Arial" w:cs="Arial"/>
                <w:b/>
                <w:bCs/>
                <w:sz w:val="24"/>
                <w:szCs w:val="24"/>
              </w:rPr>
            </w:pPr>
            <w:r w:rsidRPr="00AE1778">
              <w:rPr>
                <w:rFonts w:ascii="Arial" w:hAnsi="Arial" w:cs="Arial"/>
                <w:b/>
                <w:bCs/>
                <w:sz w:val="24"/>
                <w:szCs w:val="24"/>
              </w:rPr>
              <w:t>NO</w:t>
            </w:r>
          </w:p>
        </w:tc>
      </w:tr>
      <w:tr w:rsidR="00B92A19" w:rsidRPr="00AE1778"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13</w:t>
            </w:r>
          </w:p>
        </w:tc>
        <w:tc>
          <w:tcPr>
            <w:tcW w:w="7905" w:type="dxa"/>
            <w:shd w:val="clear" w:color="auto" w:fill="F2F2F2" w:themeFill="background1" w:themeFillShade="F2"/>
            <w:vAlign w:val="center"/>
          </w:tcPr>
          <w:p w14:paraId="1AAF756B"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EndPr/>
            <w:sdtContent>
              <w:p w14:paraId="58383ED8" w14:textId="7F63555E" w:rsidR="00B92A19" w:rsidRPr="00AE1778" w:rsidRDefault="00C14485"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1"/>
                <w14:checkedState w14:val="2612" w14:font="MS Gothic"/>
                <w14:uncheckedState w14:val="2610" w14:font="MS Gothic"/>
              </w14:checkbox>
            </w:sdtPr>
            <w:sdtEndPr/>
            <w:sdtContent>
              <w:p w14:paraId="00CFCE6C" w14:textId="2FA9F44D" w:rsidR="00B92A19" w:rsidRPr="00AE1778" w:rsidRDefault="00C14485"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14</w:t>
            </w:r>
          </w:p>
        </w:tc>
        <w:tc>
          <w:tcPr>
            <w:tcW w:w="7905" w:type="dxa"/>
            <w:shd w:val="clear" w:color="auto" w:fill="F2F2F2" w:themeFill="background1" w:themeFillShade="F2"/>
            <w:vAlign w:val="center"/>
          </w:tcPr>
          <w:p w14:paraId="7B1E1233"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4BAD22B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4C1AA25F" w14:textId="4BE839FF"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15</w:t>
            </w:r>
          </w:p>
        </w:tc>
        <w:tc>
          <w:tcPr>
            <w:tcW w:w="7905" w:type="dxa"/>
            <w:shd w:val="clear" w:color="auto" w:fill="F2F2F2" w:themeFill="background1" w:themeFillShade="F2"/>
            <w:vAlign w:val="center"/>
          </w:tcPr>
          <w:p w14:paraId="322A678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1FD29277"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6C49B2B3" w14:textId="25ABF184"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16</w:t>
            </w:r>
          </w:p>
        </w:tc>
        <w:tc>
          <w:tcPr>
            <w:tcW w:w="7905" w:type="dxa"/>
            <w:shd w:val="clear" w:color="auto" w:fill="F2F2F2" w:themeFill="background1" w:themeFillShade="F2"/>
            <w:vAlign w:val="center"/>
          </w:tcPr>
          <w:p w14:paraId="55B6279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48198BEB"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17199BD4" w14:textId="20D91EEE"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17</w:t>
            </w:r>
          </w:p>
        </w:tc>
        <w:tc>
          <w:tcPr>
            <w:tcW w:w="7905" w:type="dxa"/>
            <w:shd w:val="clear" w:color="auto" w:fill="F2F2F2" w:themeFill="background1" w:themeFillShade="F2"/>
            <w:vAlign w:val="center"/>
          </w:tcPr>
          <w:p w14:paraId="260DCC1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7A5B2AFA"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168CA17F" w14:textId="2456DB85"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18</w:t>
            </w:r>
          </w:p>
        </w:tc>
        <w:tc>
          <w:tcPr>
            <w:tcW w:w="7905" w:type="dxa"/>
            <w:shd w:val="clear" w:color="auto" w:fill="F2F2F2" w:themeFill="background1" w:themeFillShade="F2"/>
            <w:vAlign w:val="center"/>
          </w:tcPr>
          <w:p w14:paraId="621792F0"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3D6CECE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16CA6E4F" w14:textId="5F6A1843"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19</w:t>
            </w:r>
          </w:p>
        </w:tc>
        <w:tc>
          <w:tcPr>
            <w:tcW w:w="7905" w:type="dxa"/>
            <w:shd w:val="clear" w:color="auto" w:fill="F2F2F2" w:themeFill="background1" w:themeFillShade="F2"/>
            <w:vAlign w:val="center"/>
          </w:tcPr>
          <w:p w14:paraId="4EDC01A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693934FE"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52B2EABC" w14:textId="03128AE8"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20</w:t>
            </w:r>
          </w:p>
        </w:tc>
        <w:tc>
          <w:tcPr>
            <w:tcW w:w="7905" w:type="dxa"/>
            <w:shd w:val="clear" w:color="auto" w:fill="F2F2F2" w:themeFill="background1" w:themeFillShade="F2"/>
            <w:vAlign w:val="center"/>
          </w:tcPr>
          <w:p w14:paraId="4E78979F" w14:textId="77777777" w:rsidR="00B92A19" w:rsidRPr="00AE1778" w:rsidRDefault="00B92A19" w:rsidP="00AE1778">
            <w:pPr>
              <w:autoSpaceDE w:val="0"/>
              <w:autoSpaceDN w:val="0"/>
              <w:adjustRightInd w:val="0"/>
              <w:spacing w:line="360" w:lineRule="auto"/>
              <w:rPr>
                <w:rFonts w:ascii="Arial" w:hAnsi="Arial" w:cs="Arial"/>
                <w:b/>
                <w:bCs/>
                <w:sz w:val="24"/>
                <w:szCs w:val="24"/>
              </w:rPr>
            </w:pPr>
            <w:r w:rsidRPr="00AE1778">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035D9E55"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398FE81D" w14:textId="15F59F7E" w:rsidR="00B92A19" w:rsidRPr="00AE1778" w:rsidRDefault="00ED273F" w:rsidP="00AE1778">
                <w:pPr>
                  <w:autoSpaceDE w:val="0"/>
                  <w:autoSpaceDN w:val="0"/>
                  <w:adjustRightInd w:val="0"/>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r>
      <w:tr w:rsidR="00B92A19" w:rsidRPr="00AE1778"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E1778" w:rsidRDefault="00B92A19" w:rsidP="00AE1778">
            <w:pPr>
              <w:spacing w:before="120" w:after="120" w:line="360" w:lineRule="auto"/>
              <w:jc w:val="center"/>
              <w:rPr>
                <w:rFonts w:ascii="Arial" w:hAnsi="Arial" w:cs="Arial"/>
                <w:sz w:val="24"/>
                <w:szCs w:val="24"/>
              </w:rPr>
            </w:pPr>
            <w:r w:rsidRPr="00AE1778">
              <w:rPr>
                <w:rFonts w:ascii="Arial" w:hAnsi="Arial" w:cs="Arial"/>
                <w:sz w:val="24"/>
                <w:szCs w:val="24"/>
              </w:rPr>
              <w:t>21</w:t>
            </w:r>
          </w:p>
        </w:tc>
        <w:tc>
          <w:tcPr>
            <w:tcW w:w="9923" w:type="dxa"/>
            <w:gridSpan w:val="3"/>
            <w:shd w:val="clear" w:color="auto" w:fill="F2F2F2" w:themeFill="background1" w:themeFillShade="F2"/>
            <w:vAlign w:val="center"/>
          </w:tcPr>
          <w:p w14:paraId="541AC36F" w14:textId="77777777" w:rsidR="00B92A19" w:rsidRPr="00AE1778" w:rsidRDefault="00B92A19" w:rsidP="00AE1778">
            <w:pPr>
              <w:spacing w:before="120" w:after="120" w:line="360" w:lineRule="auto"/>
              <w:rPr>
                <w:rFonts w:ascii="Arial" w:hAnsi="Arial" w:cs="Arial"/>
                <w:bCs/>
                <w:sz w:val="24"/>
                <w:szCs w:val="24"/>
              </w:rPr>
            </w:pPr>
            <w:r w:rsidRPr="00AE1778">
              <w:rPr>
                <w:rFonts w:ascii="Arial" w:hAnsi="Arial" w:cs="Arial"/>
                <w:sz w:val="24"/>
                <w:szCs w:val="24"/>
              </w:rPr>
              <w:t>If YES</w:t>
            </w:r>
            <w:r w:rsidRPr="00AE1778">
              <w:rPr>
                <w:rFonts w:ascii="Arial" w:hAnsi="Arial" w:cs="Arial"/>
                <w:b/>
                <w:bCs/>
                <w:sz w:val="24"/>
                <w:szCs w:val="24"/>
              </w:rPr>
              <w:t xml:space="preserve"> </w:t>
            </w:r>
            <w:r w:rsidRPr="00AE1778">
              <w:rPr>
                <w:rFonts w:ascii="Arial" w:hAnsi="Arial" w:cs="Arial"/>
                <w:sz w:val="24"/>
                <w:szCs w:val="24"/>
              </w:rPr>
              <w:t xml:space="preserve">to any question, please provide full details, </w:t>
            </w:r>
            <w:r w:rsidRPr="00AE1778">
              <w:rPr>
                <w:rFonts w:ascii="Arial" w:hAnsi="Arial" w:cs="Arial"/>
                <w:bCs/>
                <w:sz w:val="24"/>
                <w:szCs w:val="24"/>
              </w:rPr>
              <w:t>explaining how this will be conducted in accordance with the GDPR and Data Protection Act (2018) (and any international equivalents, where appropriate):</w:t>
            </w:r>
          </w:p>
        </w:tc>
      </w:tr>
      <w:tr w:rsidR="00B92A19" w:rsidRPr="00AE1778" w14:paraId="0CF26783" w14:textId="77777777" w:rsidTr="009563B2">
        <w:trPr>
          <w:trHeight w:val="403"/>
        </w:trPr>
        <w:tc>
          <w:tcPr>
            <w:tcW w:w="562" w:type="dxa"/>
            <w:vAlign w:val="center"/>
          </w:tcPr>
          <w:p w14:paraId="1C762C1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923" w:type="dxa"/>
            <w:gridSpan w:val="3"/>
            <w:vAlign w:val="center"/>
          </w:tcPr>
          <w:p w14:paraId="7C85CBBC"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33E5EEA6"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170119D1"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204833A8"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i/>
                <w:color w:val="808080"/>
                <w:sz w:val="24"/>
                <w:szCs w:val="24"/>
              </w:rPr>
              <w:t>(this box should expand as you type)</w:t>
            </w:r>
          </w:p>
        </w:tc>
      </w:tr>
      <w:tr w:rsidR="00B92A19" w:rsidRPr="00AE1778"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sz w:val="24"/>
                <w:szCs w:val="24"/>
              </w:rPr>
              <w:t>22</w:t>
            </w:r>
          </w:p>
        </w:tc>
        <w:tc>
          <w:tcPr>
            <w:tcW w:w="9923" w:type="dxa"/>
            <w:gridSpan w:val="3"/>
            <w:shd w:val="clear" w:color="auto" w:fill="F2F2F2" w:themeFill="background1" w:themeFillShade="F2"/>
            <w:vAlign w:val="center"/>
          </w:tcPr>
          <w:p w14:paraId="3A90CBF2"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bCs/>
                <w:sz w:val="24"/>
                <w:szCs w:val="24"/>
              </w:rPr>
              <w:t>List all who will have access to the data generated by the research activity</w:t>
            </w:r>
            <w:r w:rsidRPr="00AE1778">
              <w:rPr>
                <w:rFonts w:ascii="Arial" w:hAnsi="Arial" w:cs="Arial"/>
                <w:sz w:val="24"/>
                <w:szCs w:val="24"/>
              </w:rPr>
              <w:t>:</w:t>
            </w:r>
          </w:p>
        </w:tc>
      </w:tr>
      <w:tr w:rsidR="00B92A19" w:rsidRPr="00AE1778" w14:paraId="74060F26" w14:textId="77777777" w:rsidTr="009563B2">
        <w:trPr>
          <w:trHeight w:val="403"/>
        </w:trPr>
        <w:tc>
          <w:tcPr>
            <w:tcW w:w="562" w:type="dxa"/>
            <w:vAlign w:val="center"/>
          </w:tcPr>
          <w:p w14:paraId="1B201DD5"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923" w:type="dxa"/>
            <w:gridSpan w:val="3"/>
            <w:vAlign w:val="center"/>
          </w:tcPr>
          <w:p w14:paraId="3A25405B" w14:textId="7248742C" w:rsidR="00B92A19" w:rsidRPr="00AE1778" w:rsidRDefault="00D77C48"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The researcher.</w:t>
            </w:r>
          </w:p>
          <w:p w14:paraId="4222C3F1"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54058D2E" w14:textId="019DEFE4" w:rsidR="00B92A19" w:rsidRPr="00AE1778" w:rsidRDefault="00B92A19" w:rsidP="00AE1778">
            <w:pPr>
              <w:autoSpaceDE w:val="0"/>
              <w:autoSpaceDN w:val="0"/>
              <w:adjustRightInd w:val="0"/>
              <w:spacing w:line="360" w:lineRule="auto"/>
              <w:rPr>
                <w:rFonts w:ascii="Arial" w:hAnsi="Arial" w:cs="Arial"/>
                <w:sz w:val="24"/>
                <w:szCs w:val="24"/>
              </w:rPr>
            </w:pPr>
          </w:p>
        </w:tc>
      </w:tr>
      <w:tr w:rsidR="00B92A19" w:rsidRPr="00AE1778"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sz w:val="24"/>
                <w:szCs w:val="24"/>
              </w:rPr>
              <w:t>23</w:t>
            </w:r>
          </w:p>
        </w:tc>
        <w:tc>
          <w:tcPr>
            <w:tcW w:w="9923" w:type="dxa"/>
            <w:gridSpan w:val="3"/>
            <w:shd w:val="clear" w:color="auto" w:fill="F2F2F2" w:themeFill="background1" w:themeFillShade="F2"/>
          </w:tcPr>
          <w:p w14:paraId="7A1E4F36"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bCs/>
                <w:sz w:val="24"/>
                <w:szCs w:val="24"/>
              </w:rPr>
              <w:t>List who will have control of, and act as custodian(s) for, data generated by the research activity</w:t>
            </w:r>
            <w:r w:rsidRPr="00AE1778">
              <w:rPr>
                <w:rFonts w:ascii="Arial" w:hAnsi="Arial" w:cs="Arial"/>
                <w:sz w:val="24"/>
                <w:szCs w:val="24"/>
              </w:rPr>
              <w:t>:</w:t>
            </w:r>
          </w:p>
        </w:tc>
      </w:tr>
      <w:tr w:rsidR="00B92A19" w:rsidRPr="00AE1778" w14:paraId="02F80A93" w14:textId="77777777" w:rsidTr="009563B2">
        <w:trPr>
          <w:trHeight w:val="403"/>
        </w:trPr>
        <w:tc>
          <w:tcPr>
            <w:tcW w:w="562" w:type="dxa"/>
            <w:vAlign w:val="center"/>
          </w:tcPr>
          <w:p w14:paraId="461C8EE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923" w:type="dxa"/>
            <w:gridSpan w:val="3"/>
          </w:tcPr>
          <w:p w14:paraId="4AF7ECE9" w14:textId="7B730899" w:rsidR="00B92A19" w:rsidRPr="00AE1778" w:rsidRDefault="00D77C48"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The researcher.</w:t>
            </w:r>
          </w:p>
          <w:p w14:paraId="0A5F3EC7" w14:textId="6C0B2759" w:rsidR="00B92A19" w:rsidRPr="00AE1778" w:rsidRDefault="00B92A19" w:rsidP="00AE1778">
            <w:pPr>
              <w:autoSpaceDE w:val="0"/>
              <w:autoSpaceDN w:val="0"/>
              <w:adjustRightInd w:val="0"/>
              <w:spacing w:line="360" w:lineRule="auto"/>
              <w:rPr>
                <w:rFonts w:ascii="Arial" w:hAnsi="Arial" w:cs="Arial"/>
                <w:sz w:val="24"/>
                <w:szCs w:val="24"/>
              </w:rPr>
            </w:pPr>
          </w:p>
        </w:tc>
      </w:tr>
      <w:tr w:rsidR="00B92A19" w:rsidRPr="00AE1778"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sz w:val="24"/>
                <w:szCs w:val="24"/>
              </w:rPr>
              <w:lastRenderedPageBreak/>
              <w:t>24</w:t>
            </w:r>
          </w:p>
        </w:tc>
        <w:tc>
          <w:tcPr>
            <w:tcW w:w="9923" w:type="dxa"/>
            <w:gridSpan w:val="3"/>
            <w:shd w:val="clear" w:color="auto" w:fill="F2F2F2" w:themeFill="background1" w:themeFillShade="F2"/>
          </w:tcPr>
          <w:p w14:paraId="07DA9D4E"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AE1778">
              <w:rPr>
                <w:rFonts w:ascii="Arial" w:hAnsi="Arial" w:cs="Arial"/>
                <w:bCs/>
                <w:sz w:val="24"/>
                <w:szCs w:val="24"/>
              </w:rPr>
              <w:t>why not</w:t>
            </w:r>
            <w:proofErr w:type="gramEnd"/>
            <w:r w:rsidRPr="00AE1778">
              <w:rPr>
                <w:rFonts w:ascii="Arial" w:hAnsi="Arial" w:cs="Arial"/>
                <w:bCs/>
                <w:sz w:val="24"/>
                <w:szCs w:val="24"/>
              </w:rPr>
              <w:t xml:space="preserve">.  </w:t>
            </w:r>
          </w:p>
        </w:tc>
      </w:tr>
      <w:tr w:rsidR="00B92A19" w:rsidRPr="00AE1778" w14:paraId="584EB77C" w14:textId="77777777" w:rsidTr="009563B2">
        <w:trPr>
          <w:trHeight w:val="403"/>
        </w:trPr>
        <w:tc>
          <w:tcPr>
            <w:tcW w:w="562" w:type="dxa"/>
            <w:vAlign w:val="center"/>
          </w:tcPr>
          <w:p w14:paraId="4616F66F"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923" w:type="dxa"/>
            <w:gridSpan w:val="3"/>
          </w:tcPr>
          <w:p w14:paraId="79F8DF8E"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5BA5459E" w14:textId="1CA41AD8" w:rsidR="00B92A19" w:rsidRPr="00AE1778" w:rsidRDefault="00B35FB8"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Data will be stored on a personal laptop, which is secure</w:t>
            </w:r>
            <w:r w:rsidR="004117B1" w:rsidRPr="00AE1778">
              <w:rPr>
                <w:rFonts w:ascii="Arial" w:hAnsi="Arial" w:cs="Arial"/>
                <w:sz w:val="24"/>
                <w:szCs w:val="24"/>
              </w:rPr>
              <w:t xml:space="preserve">ly protected </w:t>
            </w:r>
            <w:r w:rsidR="00595DB2" w:rsidRPr="00AE1778">
              <w:rPr>
                <w:rFonts w:ascii="Arial" w:hAnsi="Arial" w:cs="Arial"/>
                <w:sz w:val="24"/>
                <w:szCs w:val="24"/>
              </w:rPr>
              <w:t>with passwords, and copied onto paper, which will be locked away and only the re</w:t>
            </w:r>
            <w:r w:rsidR="00385551" w:rsidRPr="00AE1778">
              <w:rPr>
                <w:rFonts w:ascii="Arial" w:hAnsi="Arial" w:cs="Arial"/>
                <w:sz w:val="24"/>
                <w:szCs w:val="24"/>
              </w:rPr>
              <w:t>searcher will have access</w:t>
            </w:r>
            <w:r w:rsidR="003A2781" w:rsidRPr="00AE1778">
              <w:rPr>
                <w:rFonts w:ascii="Arial" w:hAnsi="Arial" w:cs="Arial"/>
                <w:sz w:val="24"/>
                <w:szCs w:val="24"/>
              </w:rPr>
              <w:t>.</w:t>
            </w:r>
            <w:r w:rsidR="00B353F7" w:rsidRPr="00AE1778">
              <w:rPr>
                <w:rFonts w:ascii="Arial" w:hAnsi="Arial" w:cs="Arial"/>
                <w:sz w:val="24"/>
                <w:szCs w:val="24"/>
              </w:rPr>
              <w:t xml:space="preserve"> Data will be kept </w:t>
            </w:r>
            <w:r w:rsidR="00AA2B52" w:rsidRPr="00AE1778">
              <w:rPr>
                <w:rFonts w:ascii="Arial" w:hAnsi="Arial" w:cs="Arial"/>
                <w:sz w:val="24"/>
                <w:szCs w:val="24"/>
              </w:rPr>
              <w:t xml:space="preserve">digitally </w:t>
            </w:r>
            <w:r w:rsidR="00B353F7" w:rsidRPr="00AE1778">
              <w:rPr>
                <w:rFonts w:ascii="Arial" w:hAnsi="Arial" w:cs="Arial"/>
                <w:sz w:val="24"/>
                <w:szCs w:val="24"/>
              </w:rPr>
              <w:t>until the dissertation has been completed and marked</w:t>
            </w:r>
            <w:r w:rsidR="00AA2B52" w:rsidRPr="00AE1778">
              <w:rPr>
                <w:rFonts w:ascii="Arial" w:hAnsi="Arial" w:cs="Arial"/>
                <w:sz w:val="24"/>
                <w:szCs w:val="24"/>
              </w:rPr>
              <w:t>. Data will</w:t>
            </w:r>
            <w:r w:rsidR="00CE456A" w:rsidRPr="00AE1778">
              <w:rPr>
                <w:rFonts w:ascii="Arial" w:hAnsi="Arial" w:cs="Arial"/>
                <w:sz w:val="24"/>
                <w:szCs w:val="24"/>
              </w:rPr>
              <w:t xml:space="preserve"> </w:t>
            </w:r>
            <w:r w:rsidR="00AA2B52" w:rsidRPr="00AE1778">
              <w:rPr>
                <w:rFonts w:ascii="Arial" w:hAnsi="Arial" w:cs="Arial"/>
                <w:sz w:val="24"/>
                <w:szCs w:val="24"/>
              </w:rPr>
              <w:t xml:space="preserve">be archived </w:t>
            </w:r>
            <w:r w:rsidR="008B3510" w:rsidRPr="00AE1778">
              <w:rPr>
                <w:rFonts w:ascii="Arial" w:hAnsi="Arial" w:cs="Arial"/>
                <w:sz w:val="24"/>
                <w:szCs w:val="24"/>
              </w:rPr>
              <w:t xml:space="preserve">for a </w:t>
            </w:r>
            <w:r w:rsidR="00482072" w:rsidRPr="00AE1778">
              <w:rPr>
                <w:rFonts w:ascii="Arial" w:hAnsi="Arial" w:cs="Arial"/>
                <w:sz w:val="24"/>
                <w:szCs w:val="24"/>
              </w:rPr>
              <w:t>short amount of time in case it needs to be accessed again; participants will be informed of this.</w:t>
            </w:r>
          </w:p>
          <w:p w14:paraId="58949CC3" w14:textId="6E97B5F8" w:rsidR="00B92A19" w:rsidRPr="00AE1778" w:rsidRDefault="00B92A19" w:rsidP="00AE1778">
            <w:pPr>
              <w:autoSpaceDE w:val="0"/>
              <w:autoSpaceDN w:val="0"/>
              <w:adjustRightInd w:val="0"/>
              <w:spacing w:line="360" w:lineRule="auto"/>
              <w:rPr>
                <w:rFonts w:ascii="Arial" w:hAnsi="Arial" w:cs="Arial"/>
                <w:sz w:val="24"/>
                <w:szCs w:val="24"/>
              </w:rPr>
            </w:pPr>
          </w:p>
        </w:tc>
      </w:tr>
      <w:tr w:rsidR="00B92A19" w:rsidRPr="00AE1778"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r w:rsidRPr="00AE1778">
              <w:rPr>
                <w:rFonts w:ascii="Arial" w:hAnsi="Arial" w:cs="Arial"/>
                <w:sz w:val="24"/>
                <w:szCs w:val="24"/>
              </w:rPr>
              <w:t>25</w:t>
            </w:r>
          </w:p>
        </w:tc>
        <w:tc>
          <w:tcPr>
            <w:tcW w:w="9923" w:type="dxa"/>
            <w:gridSpan w:val="3"/>
            <w:shd w:val="clear" w:color="auto" w:fill="F2F2F2" w:themeFill="background1" w:themeFillShade="F2"/>
          </w:tcPr>
          <w:p w14:paraId="1DD903FD"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 xml:space="preserve">Please indicate if your data will be stored in the UWTSD Research Data Repository (see </w:t>
            </w:r>
            <w:hyperlink r:id="rId33" w:history="1">
              <w:r w:rsidRPr="00AE1778">
                <w:rPr>
                  <w:rStyle w:val="Hyperlink"/>
                  <w:rFonts w:ascii="Arial" w:hAnsi="Arial" w:cs="Arial"/>
                  <w:color w:val="000000"/>
                  <w:sz w:val="24"/>
                  <w:szCs w:val="24"/>
                </w:rPr>
                <w:t>https://researchdata.uwtsd.ac.uk/</w:t>
              </w:r>
            </w:hyperlink>
            <w:r w:rsidRPr="00AE1778">
              <w:rPr>
                <w:rFonts w:ascii="Arial" w:hAnsi="Arial" w:cs="Arial"/>
                <w:color w:val="000000"/>
                <w:sz w:val="24"/>
                <w:szCs w:val="24"/>
              </w:rPr>
              <w:t xml:space="preserve"> ).   If </w:t>
            </w:r>
            <w:proofErr w:type="gramStart"/>
            <w:r w:rsidRPr="00AE1778">
              <w:rPr>
                <w:rFonts w:ascii="Arial" w:hAnsi="Arial" w:cs="Arial"/>
                <w:color w:val="000000"/>
                <w:sz w:val="24"/>
                <w:szCs w:val="24"/>
              </w:rPr>
              <w:t>so</w:t>
            </w:r>
            <w:proofErr w:type="gramEnd"/>
            <w:r w:rsidRPr="00AE1778">
              <w:rPr>
                <w:rFonts w:ascii="Arial" w:hAnsi="Arial" w:cs="Arial"/>
                <w:color w:val="000000"/>
                <w:sz w:val="24"/>
                <w:szCs w:val="24"/>
              </w:rPr>
              <w:t xml:space="preserve"> please explain. (</w:t>
            </w:r>
            <w:r w:rsidRPr="00AE1778">
              <w:rPr>
                <w:rFonts w:ascii="Arial" w:hAnsi="Arial" w:cs="Arial"/>
                <w:i/>
                <w:color w:val="000000"/>
                <w:sz w:val="24"/>
                <w:szCs w:val="24"/>
              </w:rPr>
              <w:t>Most relevant to academic staff)</w:t>
            </w:r>
            <w:r w:rsidRPr="00AE1778">
              <w:rPr>
                <w:rFonts w:ascii="Arial" w:hAnsi="Arial" w:cs="Arial"/>
                <w:color w:val="000000"/>
                <w:sz w:val="24"/>
                <w:szCs w:val="24"/>
              </w:rPr>
              <w:t xml:space="preserve"> </w:t>
            </w:r>
          </w:p>
        </w:tc>
      </w:tr>
      <w:tr w:rsidR="00B92A19" w:rsidRPr="00AE1778" w14:paraId="0D561213" w14:textId="77777777" w:rsidTr="009563B2">
        <w:trPr>
          <w:trHeight w:val="403"/>
        </w:trPr>
        <w:tc>
          <w:tcPr>
            <w:tcW w:w="562" w:type="dxa"/>
            <w:vAlign w:val="center"/>
          </w:tcPr>
          <w:p w14:paraId="67C53954" w14:textId="77777777" w:rsidR="00B92A19" w:rsidRPr="00AE1778" w:rsidRDefault="00B92A19" w:rsidP="00AE1778">
            <w:pPr>
              <w:autoSpaceDE w:val="0"/>
              <w:autoSpaceDN w:val="0"/>
              <w:adjustRightInd w:val="0"/>
              <w:spacing w:line="360" w:lineRule="auto"/>
              <w:jc w:val="center"/>
              <w:rPr>
                <w:rFonts w:ascii="Arial" w:hAnsi="Arial" w:cs="Arial"/>
                <w:sz w:val="24"/>
                <w:szCs w:val="24"/>
              </w:rPr>
            </w:pPr>
          </w:p>
        </w:tc>
        <w:tc>
          <w:tcPr>
            <w:tcW w:w="9923" w:type="dxa"/>
            <w:gridSpan w:val="3"/>
          </w:tcPr>
          <w:p w14:paraId="14352D13" w14:textId="77777777" w:rsidR="00B92A19" w:rsidRPr="00AE1778" w:rsidRDefault="00B92A19" w:rsidP="00AE1778">
            <w:pPr>
              <w:autoSpaceDE w:val="0"/>
              <w:autoSpaceDN w:val="0"/>
              <w:adjustRightInd w:val="0"/>
              <w:spacing w:line="360" w:lineRule="auto"/>
              <w:rPr>
                <w:rFonts w:ascii="Arial" w:hAnsi="Arial" w:cs="Arial"/>
                <w:sz w:val="24"/>
                <w:szCs w:val="24"/>
              </w:rPr>
            </w:pPr>
          </w:p>
          <w:p w14:paraId="570EF869" w14:textId="55D6949E" w:rsidR="00B92A19" w:rsidRPr="00AE1778" w:rsidRDefault="00482072" w:rsidP="00AE1778">
            <w:pPr>
              <w:autoSpaceDE w:val="0"/>
              <w:autoSpaceDN w:val="0"/>
              <w:adjustRightInd w:val="0"/>
              <w:spacing w:line="360" w:lineRule="auto"/>
              <w:rPr>
                <w:rFonts w:ascii="Arial" w:hAnsi="Arial" w:cs="Arial"/>
                <w:sz w:val="24"/>
                <w:szCs w:val="24"/>
              </w:rPr>
            </w:pPr>
            <w:r w:rsidRPr="00AE1778">
              <w:rPr>
                <w:rFonts w:ascii="Arial" w:hAnsi="Arial" w:cs="Arial"/>
                <w:sz w:val="24"/>
                <w:szCs w:val="24"/>
              </w:rPr>
              <w:t>Data will only be stored personally and privately to limit who can access the data.</w:t>
            </w:r>
          </w:p>
          <w:p w14:paraId="221B5344" w14:textId="0CB75FE3" w:rsidR="00B92A19" w:rsidRPr="00AE1778" w:rsidRDefault="00B92A19" w:rsidP="00AE1778">
            <w:pPr>
              <w:autoSpaceDE w:val="0"/>
              <w:autoSpaceDN w:val="0"/>
              <w:adjustRightInd w:val="0"/>
              <w:spacing w:line="360" w:lineRule="auto"/>
              <w:rPr>
                <w:rFonts w:ascii="Arial" w:hAnsi="Arial" w:cs="Arial"/>
                <w:sz w:val="24"/>
                <w:szCs w:val="24"/>
              </w:rPr>
            </w:pPr>
          </w:p>
        </w:tc>
      </w:tr>
      <w:tr w:rsidR="00B92A19" w:rsidRPr="00AE1778"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Cs/>
                <w:sz w:val="24"/>
                <w:szCs w:val="24"/>
              </w:rPr>
              <w:t>26</w:t>
            </w:r>
          </w:p>
        </w:tc>
        <w:tc>
          <w:tcPr>
            <w:tcW w:w="7905" w:type="dxa"/>
            <w:shd w:val="clear" w:color="auto" w:fill="F2F2F2" w:themeFill="background1" w:themeFillShade="F2"/>
          </w:tcPr>
          <w:p w14:paraId="334457EF" w14:textId="77777777" w:rsidR="00B92A19" w:rsidRPr="00AE1778" w:rsidRDefault="00B92A19" w:rsidP="00AE1778">
            <w:pPr>
              <w:autoSpaceDE w:val="0"/>
              <w:autoSpaceDN w:val="0"/>
              <w:adjustRightInd w:val="0"/>
              <w:spacing w:line="360" w:lineRule="auto"/>
              <w:rPr>
                <w:rFonts w:ascii="Arial" w:hAnsi="Arial" w:cs="Arial"/>
                <w:color w:val="000000"/>
                <w:sz w:val="24"/>
                <w:szCs w:val="24"/>
              </w:rPr>
            </w:pPr>
            <w:r w:rsidRPr="00AE1778">
              <w:rPr>
                <w:rFonts w:ascii="Arial" w:hAnsi="Arial" w:cs="Arial"/>
                <w:bCs/>
                <w:sz w:val="24"/>
                <w:szCs w:val="24"/>
              </w:rPr>
              <w:t xml:space="preserve">Confirm that you have read the UWTSD guidance on data management (see </w:t>
            </w:r>
            <w:hyperlink r:id="rId34" w:history="1">
              <w:r w:rsidRPr="00AE1778">
                <w:rPr>
                  <w:rStyle w:val="Hyperlink"/>
                  <w:rFonts w:ascii="Arial" w:hAnsi="Arial" w:cs="Arial"/>
                  <w:color w:val="000000"/>
                  <w:sz w:val="24"/>
                  <w:szCs w:val="24"/>
                </w:rPr>
                <w:t>https://www.uwtsd.ac.uk/library/research-data-management/</w:t>
              </w:r>
            </w:hyperlink>
            <w:r w:rsidRPr="00AE1778">
              <w:rPr>
                <w:rFonts w:ascii="Arial" w:hAnsi="Arial" w:cs="Arial"/>
                <w:color w:val="000000"/>
                <w:sz w:val="24"/>
                <w:szCs w:val="24"/>
              </w:rPr>
              <w:t>)</w:t>
            </w:r>
          </w:p>
        </w:tc>
        <w:tc>
          <w:tcPr>
            <w:tcW w:w="992" w:type="dxa"/>
            <w:shd w:val="clear" w:color="auto" w:fill="F2F2F2" w:themeFill="background1" w:themeFillShade="F2"/>
            <w:vAlign w:val="center"/>
          </w:tcPr>
          <w:p w14:paraId="5FEE3627"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YES</w:t>
            </w:r>
          </w:p>
        </w:tc>
        <w:tc>
          <w:tcPr>
            <w:tcW w:w="1026" w:type="dxa"/>
            <w:shd w:val="clear" w:color="auto" w:fill="BFBFBF" w:themeFill="background1" w:themeFillShade="BF"/>
            <w:vAlign w:val="center"/>
          </w:tcPr>
          <w:p w14:paraId="50A05733" w14:textId="441F91DE"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68453C" w:rsidRPr="00AE1778">
                  <w:rPr>
                    <w:rFonts w:ascii="Segoe UI Symbol" w:hAnsi="Segoe UI Symbol" w:cs="Segoe UI Symbol"/>
                    <w:sz w:val="24"/>
                    <w:szCs w:val="24"/>
                  </w:rPr>
                  <w:t>☒</w:t>
                </w:r>
              </w:sdtContent>
            </w:sdt>
          </w:p>
        </w:tc>
      </w:tr>
      <w:tr w:rsidR="00B92A19" w:rsidRPr="00AE1778"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E1778" w:rsidRDefault="00B92A19" w:rsidP="00AE1778">
            <w:pPr>
              <w:autoSpaceDE w:val="0"/>
              <w:autoSpaceDN w:val="0"/>
              <w:adjustRightInd w:val="0"/>
              <w:spacing w:line="360" w:lineRule="auto"/>
              <w:jc w:val="center"/>
              <w:rPr>
                <w:rFonts w:ascii="Arial" w:hAnsi="Arial" w:cs="Arial"/>
                <w:bCs/>
                <w:sz w:val="24"/>
                <w:szCs w:val="24"/>
              </w:rPr>
            </w:pPr>
            <w:r w:rsidRPr="00AE1778">
              <w:rPr>
                <w:rFonts w:ascii="Arial" w:hAnsi="Arial" w:cs="Arial"/>
                <w:bCs/>
                <w:sz w:val="24"/>
                <w:szCs w:val="24"/>
              </w:rPr>
              <w:t>27</w:t>
            </w:r>
          </w:p>
        </w:tc>
        <w:tc>
          <w:tcPr>
            <w:tcW w:w="7905" w:type="dxa"/>
            <w:shd w:val="clear" w:color="auto" w:fill="F2F2F2" w:themeFill="background1" w:themeFillShade="F2"/>
          </w:tcPr>
          <w:p w14:paraId="6E146F1A" w14:textId="77777777" w:rsidR="00B92A19" w:rsidRPr="00AE1778" w:rsidRDefault="00B92A19" w:rsidP="00AE1778">
            <w:pPr>
              <w:autoSpaceDE w:val="0"/>
              <w:autoSpaceDN w:val="0"/>
              <w:adjustRightInd w:val="0"/>
              <w:spacing w:line="360" w:lineRule="auto"/>
              <w:rPr>
                <w:rFonts w:ascii="Arial" w:hAnsi="Arial" w:cs="Arial"/>
                <w:sz w:val="24"/>
                <w:szCs w:val="24"/>
              </w:rPr>
            </w:pPr>
            <w:r w:rsidRPr="00AE177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E1778" w:rsidRDefault="00B92A19" w:rsidP="00AE1778">
            <w:pPr>
              <w:autoSpaceDE w:val="0"/>
              <w:autoSpaceDN w:val="0"/>
              <w:adjustRightInd w:val="0"/>
              <w:spacing w:line="360" w:lineRule="auto"/>
              <w:jc w:val="center"/>
              <w:rPr>
                <w:rFonts w:ascii="Arial" w:hAnsi="Arial" w:cs="Arial"/>
                <w:b/>
                <w:sz w:val="24"/>
                <w:szCs w:val="24"/>
              </w:rPr>
            </w:pPr>
            <w:r w:rsidRPr="00AE1778">
              <w:rPr>
                <w:rFonts w:ascii="Arial" w:hAnsi="Arial" w:cs="Arial"/>
                <w:b/>
                <w:sz w:val="24"/>
                <w:szCs w:val="24"/>
              </w:rPr>
              <w:t>YES</w:t>
            </w:r>
          </w:p>
        </w:tc>
        <w:tc>
          <w:tcPr>
            <w:tcW w:w="1026" w:type="dxa"/>
            <w:shd w:val="clear" w:color="auto" w:fill="BFBFBF" w:themeFill="background1" w:themeFillShade="BF"/>
            <w:vAlign w:val="center"/>
          </w:tcPr>
          <w:p w14:paraId="463C95F3" w14:textId="4EB41A5D" w:rsidR="00B92A19" w:rsidRPr="00AE1778" w:rsidRDefault="00CE17CA" w:rsidP="00AE1778">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68453C" w:rsidRPr="00AE1778">
                  <w:rPr>
                    <w:rFonts w:ascii="Segoe UI Symbol" w:hAnsi="Segoe UI Symbol" w:cs="Segoe UI Symbol"/>
                    <w:sz w:val="24"/>
                    <w:szCs w:val="24"/>
                  </w:rPr>
                  <w:t>☒</w:t>
                </w:r>
              </w:sdtContent>
            </w:sdt>
          </w:p>
        </w:tc>
      </w:tr>
    </w:tbl>
    <w:p w14:paraId="56EE9E14" w14:textId="77777777" w:rsidR="00B92A19" w:rsidRPr="00AE1778" w:rsidRDefault="00B92A19" w:rsidP="00AE1778">
      <w:pPr>
        <w:spacing w:line="360" w:lineRule="auto"/>
        <w:rPr>
          <w:rFonts w:ascii="Arial" w:hAnsi="Arial" w:cs="Arial"/>
          <w:b/>
          <w:bCs/>
          <w:sz w:val="24"/>
          <w:szCs w:val="24"/>
        </w:rPr>
      </w:pPr>
    </w:p>
    <w:p w14:paraId="1B33427B" w14:textId="77777777" w:rsidR="00B92A19" w:rsidRPr="00AE1778" w:rsidRDefault="00B92A19" w:rsidP="00AE1778">
      <w:pPr>
        <w:spacing w:line="360" w:lineRule="auto"/>
        <w:rPr>
          <w:rFonts w:ascii="Arial" w:hAnsi="Arial" w:cs="Arial"/>
          <w:b/>
          <w:bCs/>
          <w:sz w:val="24"/>
          <w:szCs w:val="24"/>
        </w:rPr>
      </w:pPr>
      <w:r w:rsidRPr="00AE1778">
        <w:rPr>
          <w:rFonts w:ascii="Arial" w:hAnsi="Arial" w:cs="Arial"/>
          <w:b/>
          <w:bCs/>
          <w:sz w:val="24"/>
          <w:szCs w:val="24"/>
        </w:rPr>
        <w:br w:type="page"/>
      </w:r>
    </w:p>
    <w:p w14:paraId="188A1AAA" w14:textId="77777777" w:rsidR="00B92A19" w:rsidRPr="00AE1778" w:rsidRDefault="00B92A19" w:rsidP="00AE1778">
      <w:pPr>
        <w:autoSpaceDE w:val="0"/>
        <w:autoSpaceDN w:val="0"/>
        <w:adjustRightInd w:val="0"/>
        <w:spacing w:after="240" w:line="360" w:lineRule="auto"/>
        <w:jc w:val="both"/>
        <w:rPr>
          <w:rFonts w:ascii="Arial" w:hAnsi="Arial" w:cs="Arial"/>
          <w:b/>
          <w:sz w:val="24"/>
          <w:szCs w:val="24"/>
        </w:rPr>
      </w:pPr>
      <w:r w:rsidRPr="00AE1778">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E1778"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E1778" w:rsidRDefault="00B92A19" w:rsidP="00AE1778">
            <w:pPr>
              <w:spacing w:line="360" w:lineRule="auto"/>
              <w:jc w:val="center"/>
              <w:rPr>
                <w:rFonts w:ascii="Arial" w:hAnsi="Arial" w:cs="Arial"/>
                <w:sz w:val="24"/>
                <w:szCs w:val="24"/>
              </w:rPr>
            </w:pPr>
          </w:p>
        </w:tc>
        <w:tc>
          <w:tcPr>
            <w:tcW w:w="9923" w:type="dxa"/>
            <w:gridSpan w:val="3"/>
            <w:shd w:val="clear" w:color="auto" w:fill="F2F2F2" w:themeFill="background1" w:themeFillShade="F2"/>
            <w:vAlign w:val="center"/>
          </w:tcPr>
          <w:p w14:paraId="4325A841" w14:textId="77777777" w:rsidR="00B92A19" w:rsidRPr="00AE1778" w:rsidRDefault="00B92A19" w:rsidP="00AE1778">
            <w:pPr>
              <w:spacing w:line="360" w:lineRule="auto"/>
              <w:jc w:val="both"/>
              <w:rPr>
                <w:rFonts w:ascii="Arial" w:hAnsi="Arial" w:cs="Arial"/>
                <w:b/>
                <w:bCs/>
                <w:color w:val="000000"/>
                <w:sz w:val="24"/>
                <w:szCs w:val="24"/>
              </w:rPr>
            </w:pPr>
            <w:r w:rsidRPr="00AE1778">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AE1778">
              <w:rPr>
                <w:rFonts w:ascii="Arial" w:hAnsi="Arial" w:cs="Arial"/>
                <w:b/>
                <w:bCs/>
                <w:color w:val="000000"/>
                <w:sz w:val="24"/>
                <w:szCs w:val="24"/>
              </w:rPr>
              <w:t>.</w:t>
            </w:r>
          </w:p>
          <w:p w14:paraId="16B48C59" w14:textId="77777777" w:rsidR="00B92A19" w:rsidRPr="00AE1778" w:rsidRDefault="00B92A19" w:rsidP="00AE1778">
            <w:pPr>
              <w:spacing w:line="360" w:lineRule="auto"/>
              <w:jc w:val="both"/>
              <w:rPr>
                <w:rFonts w:ascii="Arial" w:hAnsi="Arial" w:cs="Arial"/>
                <w:b/>
                <w:bCs/>
                <w:color w:val="000000"/>
                <w:sz w:val="24"/>
                <w:szCs w:val="24"/>
              </w:rPr>
            </w:pPr>
          </w:p>
          <w:p w14:paraId="2778F7CB" w14:textId="77777777" w:rsidR="00B92A19" w:rsidRPr="00AE1778" w:rsidRDefault="00B92A19" w:rsidP="00AE1778">
            <w:pPr>
              <w:spacing w:line="360" w:lineRule="auto"/>
              <w:jc w:val="both"/>
              <w:rPr>
                <w:rFonts w:ascii="Arial" w:hAnsi="Arial" w:cs="Arial"/>
                <w:color w:val="000080"/>
                <w:sz w:val="24"/>
                <w:szCs w:val="24"/>
              </w:rPr>
            </w:pPr>
            <w:r w:rsidRPr="00AE1778">
              <w:rPr>
                <w:rFonts w:ascii="Arial" w:hAnsi="Arial" w:cs="Arial"/>
                <w:sz w:val="24"/>
                <w:szCs w:val="24"/>
              </w:rPr>
              <w:t xml:space="preserve">In submitting this </w:t>
            </w:r>
            <w:proofErr w:type="gramStart"/>
            <w:r w:rsidRPr="00AE1778">
              <w:rPr>
                <w:rFonts w:ascii="Arial" w:hAnsi="Arial" w:cs="Arial"/>
                <w:sz w:val="24"/>
                <w:szCs w:val="24"/>
              </w:rPr>
              <w:t>application</w:t>
            </w:r>
            <w:proofErr w:type="gramEnd"/>
            <w:r w:rsidRPr="00AE1778">
              <w:rPr>
                <w:rFonts w:ascii="Arial" w:hAnsi="Arial" w:cs="Arial"/>
                <w:sz w:val="24"/>
                <w:szCs w:val="24"/>
              </w:rPr>
              <w:t xml:space="preserve"> I hereby confirm that I undertake to ensure that the </w:t>
            </w:r>
            <w:proofErr w:type="gramStart"/>
            <w:r w:rsidRPr="00AE1778">
              <w:rPr>
                <w:rFonts w:ascii="Arial" w:hAnsi="Arial" w:cs="Arial"/>
                <w:sz w:val="24"/>
                <w:szCs w:val="24"/>
              </w:rPr>
              <w:t>above named</w:t>
            </w:r>
            <w:proofErr w:type="gramEnd"/>
            <w:r w:rsidRPr="00AE1778">
              <w:rPr>
                <w:rFonts w:ascii="Arial" w:hAnsi="Arial" w:cs="Arial"/>
                <w:sz w:val="24"/>
                <w:szCs w:val="24"/>
              </w:rPr>
              <w:t xml:space="preserve"> research activity will meet the University’s Research Ethics and Integrity Code of Practice which is published on the website: </w:t>
            </w:r>
            <w:hyperlink r:id="rId35" w:history="1">
              <w:r w:rsidRPr="00AE1778">
                <w:rPr>
                  <w:rStyle w:val="Hyperlink"/>
                  <w:rFonts w:ascii="Arial" w:hAnsi="Arial" w:cs="Arial"/>
                  <w:sz w:val="24"/>
                  <w:szCs w:val="24"/>
                </w:rPr>
                <w:t>https://www.uwtsd.ac.uk/research/research-ethics/</w:t>
              </w:r>
            </w:hyperlink>
            <w:r w:rsidRPr="00AE1778">
              <w:rPr>
                <w:rFonts w:ascii="Arial" w:hAnsi="Arial" w:cs="Arial"/>
                <w:sz w:val="24"/>
                <w:szCs w:val="24"/>
              </w:rPr>
              <w:t xml:space="preserve"> </w:t>
            </w:r>
          </w:p>
        </w:tc>
      </w:tr>
      <w:tr w:rsidR="00B92A19" w:rsidRPr="00AE1778"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E1778" w:rsidRDefault="00B92A19" w:rsidP="00AE1778">
            <w:pPr>
              <w:spacing w:before="100" w:beforeAutospacing="1" w:after="100" w:afterAutospacing="1" w:line="360" w:lineRule="auto"/>
              <w:jc w:val="center"/>
              <w:rPr>
                <w:rFonts w:ascii="Arial" w:hAnsi="Arial" w:cs="Arial"/>
                <w:bCs/>
                <w:sz w:val="24"/>
                <w:szCs w:val="24"/>
              </w:rPr>
            </w:pPr>
            <w:r w:rsidRPr="00AE1778">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E1778" w:rsidRDefault="00B92A19" w:rsidP="00AE1778">
            <w:pPr>
              <w:spacing w:before="100" w:beforeAutospacing="1" w:after="100" w:afterAutospacing="1" w:line="360" w:lineRule="auto"/>
              <w:rPr>
                <w:rFonts w:ascii="Arial" w:hAnsi="Arial" w:cs="Arial"/>
                <w:sz w:val="24"/>
                <w:szCs w:val="24"/>
              </w:rPr>
            </w:pPr>
            <w:r w:rsidRPr="00AE1778">
              <w:rPr>
                <w:rFonts w:ascii="Arial" w:hAnsi="Arial" w:cs="Arial"/>
                <w:b/>
                <w:bCs/>
                <w:sz w:val="24"/>
                <w:szCs w:val="24"/>
              </w:rPr>
              <w:t>Signature of applicant:</w:t>
            </w:r>
          </w:p>
        </w:tc>
        <w:tc>
          <w:tcPr>
            <w:tcW w:w="4820" w:type="dxa"/>
            <w:tcBorders>
              <w:left w:val="single" w:sz="4" w:space="0" w:color="auto"/>
            </w:tcBorders>
            <w:vAlign w:val="center"/>
          </w:tcPr>
          <w:p w14:paraId="3EA81E41" w14:textId="40FCB568" w:rsidR="00B92A19" w:rsidRPr="00AE1778" w:rsidRDefault="00482072" w:rsidP="00AE1778">
            <w:pPr>
              <w:spacing w:before="100" w:beforeAutospacing="1" w:after="100" w:afterAutospacing="1" w:line="360" w:lineRule="auto"/>
              <w:rPr>
                <w:rFonts w:ascii="Arial" w:hAnsi="Arial" w:cs="Arial"/>
                <w:sz w:val="24"/>
                <w:szCs w:val="24"/>
              </w:rPr>
            </w:pPr>
            <w:r w:rsidRPr="00AE1778">
              <w:rPr>
                <w:rFonts w:ascii="Arial" w:hAnsi="Arial" w:cs="Arial"/>
                <w:sz w:val="24"/>
                <w:szCs w:val="24"/>
              </w:rPr>
              <w:t>Calan Wilkins</w:t>
            </w:r>
          </w:p>
        </w:tc>
        <w:tc>
          <w:tcPr>
            <w:tcW w:w="2139" w:type="dxa"/>
            <w:vAlign w:val="center"/>
          </w:tcPr>
          <w:p w14:paraId="529D7330" w14:textId="77777777" w:rsidR="00B92A19" w:rsidRPr="00AE1778" w:rsidRDefault="00B92A19" w:rsidP="00AE1778">
            <w:pPr>
              <w:spacing w:before="100" w:beforeAutospacing="1" w:after="100" w:afterAutospacing="1" w:line="360" w:lineRule="auto"/>
              <w:rPr>
                <w:rFonts w:ascii="Arial" w:hAnsi="Arial" w:cs="Arial"/>
                <w:b/>
                <w:bCs/>
                <w:sz w:val="24"/>
                <w:szCs w:val="24"/>
              </w:rPr>
            </w:pPr>
            <w:r w:rsidRPr="00AE1778">
              <w:rPr>
                <w:rFonts w:ascii="Arial" w:hAnsi="Arial" w:cs="Arial"/>
                <w:b/>
                <w:bCs/>
                <w:sz w:val="24"/>
                <w:szCs w:val="24"/>
              </w:rPr>
              <w:t>Date:</w:t>
            </w:r>
          </w:p>
          <w:p w14:paraId="500F54A8" w14:textId="55D4A2DF" w:rsidR="00482072" w:rsidRPr="00AE1778" w:rsidRDefault="00486A48" w:rsidP="00AE1778">
            <w:pPr>
              <w:spacing w:before="100" w:beforeAutospacing="1" w:after="100" w:afterAutospacing="1" w:line="360" w:lineRule="auto"/>
              <w:rPr>
                <w:rFonts w:ascii="Arial" w:hAnsi="Arial" w:cs="Arial"/>
                <w:sz w:val="24"/>
                <w:szCs w:val="24"/>
              </w:rPr>
            </w:pPr>
            <w:r w:rsidRPr="00AE1778">
              <w:rPr>
                <w:rFonts w:ascii="Arial" w:hAnsi="Arial" w:cs="Arial"/>
                <w:sz w:val="24"/>
                <w:szCs w:val="24"/>
              </w:rPr>
              <w:t>25/04/26</w:t>
            </w:r>
          </w:p>
          <w:p w14:paraId="7D58CE87" w14:textId="77777777" w:rsidR="00B92A19" w:rsidRPr="00AE1778" w:rsidRDefault="00B92A19" w:rsidP="00AE1778">
            <w:pPr>
              <w:spacing w:before="100" w:beforeAutospacing="1" w:after="100" w:afterAutospacing="1" w:line="360" w:lineRule="auto"/>
              <w:rPr>
                <w:rFonts w:ascii="Arial" w:hAnsi="Arial" w:cs="Arial"/>
                <w:sz w:val="24"/>
                <w:szCs w:val="24"/>
              </w:rPr>
            </w:pPr>
          </w:p>
        </w:tc>
      </w:tr>
    </w:tbl>
    <w:p w14:paraId="10086317" w14:textId="77777777" w:rsidR="00B92A19" w:rsidRPr="00AE1778" w:rsidRDefault="00B92A19" w:rsidP="00AE1778">
      <w:pPr>
        <w:spacing w:line="360" w:lineRule="auto"/>
        <w:rPr>
          <w:rFonts w:ascii="Arial" w:hAnsi="Arial" w:cs="Arial"/>
          <w:sz w:val="24"/>
          <w:szCs w:val="24"/>
        </w:rPr>
      </w:pPr>
    </w:p>
    <w:p w14:paraId="2CCE24DA" w14:textId="77777777" w:rsidR="00B92A19" w:rsidRPr="00AE1778" w:rsidRDefault="00B92A19" w:rsidP="00AE1778">
      <w:pPr>
        <w:spacing w:line="360" w:lineRule="auto"/>
        <w:rPr>
          <w:rFonts w:ascii="Arial" w:hAnsi="Arial" w:cs="Arial"/>
          <w:b/>
          <w:i/>
          <w:sz w:val="24"/>
          <w:szCs w:val="24"/>
        </w:rPr>
      </w:pPr>
      <w:r w:rsidRPr="00AE1778">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E1778"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E1778" w:rsidRDefault="00B92A19" w:rsidP="00AE1778">
            <w:pPr>
              <w:pStyle w:val="ListParagraph"/>
              <w:spacing w:line="360" w:lineRule="auto"/>
              <w:ind w:left="0"/>
              <w:jc w:val="center"/>
              <w:rPr>
                <w:rFonts w:ascii="Arial" w:hAnsi="Arial" w:cs="Arial"/>
                <w:sz w:val="24"/>
                <w:szCs w:val="24"/>
              </w:rPr>
            </w:pPr>
            <w:r w:rsidRPr="00AE1778">
              <w:rPr>
                <w:rFonts w:ascii="Arial" w:hAnsi="Arial" w:cs="Arial"/>
                <w:sz w:val="24"/>
                <w:szCs w:val="24"/>
              </w:rPr>
              <w:t>2</w:t>
            </w:r>
          </w:p>
        </w:tc>
        <w:tc>
          <w:tcPr>
            <w:tcW w:w="1444" w:type="pct"/>
            <w:shd w:val="clear" w:color="auto" w:fill="F2F2F2" w:themeFill="background1" w:themeFillShade="F2"/>
            <w:vAlign w:val="center"/>
          </w:tcPr>
          <w:p w14:paraId="724BB369"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sz w:val="24"/>
                <w:szCs w:val="24"/>
              </w:rPr>
              <w:t>Director of Studies/Supervisor:</w:t>
            </w:r>
          </w:p>
        </w:tc>
        <w:tc>
          <w:tcPr>
            <w:tcW w:w="2176" w:type="pct"/>
            <w:vAlign w:val="center"/>
          </w:tcPr>
          <w:p w14:paraId="5D2EB974" w14:textId="77777777" w:rsidR="00B92A19" w:rsidRPr="00AE1778" w:rsidRDefault="00B92A19" w:rsidP="00AE1778">
            <w:pPr>
              <w:pStyle w:val="ListParagraph"/>
              <w:spacing w:line="360" w:lineRule="auto"/>
              <w:ind w:left="0"/>
              <w:rPr>
                <w:rFonts w:ascii="Arial" w:hAnsi="Arial" w:cs="Arial"/>
                <w:sz w:val="24"/>
                <w:szCs w:val="24"/>
              </w:rPr>
            </w:pPr>
          </w:p>
        </w:tc>
        <w:tc>
          <w:tcPr>
            <w:tcW w:w="1014" w:type="pct"/>
            <w:vMerge w:val="restart"/>
          </w:tcPr>
          <w:p w14:paraId="648D9026"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b/>
                <w:bCs/>
                <w:sz w:val="24"/>
                <w:szCs w:val="24"/>
              </w:rPr>
              <w:t>Date:</w:t>
            </w:r>
          </w:p>
        </w:tc>
      </w:tr>
      <w:tr w:rsidR="00B92A19" w:rsidRPr="00AE1778"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E1778" w:rsidRDefault="00B92A19" w:rsidP="00AE1778">
            <w:pPr>
              <w:pStyle w:val="ListParagraph"/>
              <w:spacing w:line="360" w:lineRule="auto"/>
              <w:ind w:left="0"/>
              <w:jc w:val="center"/>
              <w:rPr>
                <w:rFonts w:ascii="Arial" w:hAnsi="Arial" w:cs="Arial"/>
                <w:sz w:val="24"/>
                <w:szCs w:val="24"/>
              </w:rPr>
            </w:pPr>
            <w:r w:rsidRPr="00AE1778">
              <w:rPr>
                <w:rFonts w:ascii="Arial" w:hAnsi="Arial" w:cs="Arial"/>
                <w:sz w:val="24"/>
                <w:szCs w:val="24"/>
              </w:rPr>
              <w:t>3</w:t>
            </w:r>
          </w:p>
        </w:tc>
        <w:tc>
          <w:tcPr>
            <w:tcW w:w="1444" w:type="pct"/>
            <w:shd w:val="clear" w:color="auto" w:fill="F2F2F2" w:themeFill="background1" w:themeFillShade="F2"/>
            <w:vAlign w:val="center"/>
          </w:tcPr>
          <w:p w14:paraId="0C17DCDB"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sz w:val="24"/>
                <w:szCs w:val="24"/>
              </w:rPr>
              <w:t>Signature:</w:t>
            </w:r>
          </w:p>
        </w:tc>
        <w:tc>
          <w:tcPr>
            <w:tcW w:w="2176" w:type="pct"/>
            <w:vAlign w:val="center"/>
          </w:tcPr>
          <w:p w14:paraId="0A80821F" w14:textId="77777777" w:rsidR="00B92A19" w:rsidRPr="00AE1778" w:rsidRDefault="00B92A19" w:rsidP="00AE1778">
            <w:pPr>
              <w:pStyle w:val="ListParagraph"/>
              <w:spacing w:line="360" w:lineRule="auto"/>
              <w:ind w:left="0"/>
              <w:rPr>
                <w:rFonts w:ascii="Arial" w:hAnsi="Arial" w:cs="Arial"/>
                <w:sz w:val="24"/>
                <w:szCs w:val="24"/>
              </w:rPr>
            </w:pPr>
          </w:p>
          <w:p w14:paraId="7F0C9A74" w14:textId="77777777" w:rsidR="00B92A19" w:rsidRPr="00AE1778" w:rsidRDefault="00B92A19" w:rsidP="00AE1778">
            <w:pPr>
              <w:pStyle w:val="ListParagraph"/>
              <w:spacing w:line="360" w:lineRule="auto"/>
              <w:ind w:left="0"/>
              <w:rPr>
                <w:rFonts w:ascii="Arial" w:hAnsi="Arial" w:cs="Arial"/>
                <w:sz w:val="24"/>
                <w:szCs w:val="24"/>
              </w:rPr>
            </w:pPr>
          </w:p>
        </w:tc>
        <w:tc>
          <w:tcPr>
            <w:tcW w:w="1014" w:type="pct"/>
            <w:vMerge/>
            <w:vAlign w:val="center"/>
          </w:tcPr>
          <w:p w14:paraId="218E4103" w14:textId="77777777" w:rsidR="00B92A19" w:rsidRPr="00AE1778" w:rsidRDefault="00B92A19" w:rsidP="00AE1778">
            <w:pPr>
              <w:pStyle w:val="ListParagraph"/>
              <w:spacing w:line="360" w:lineRule="auto"/>
              <w:ind w:left="0"/>
              <w:rPr>
                <w:rFonts w:ascii="Arial" w:hAnsi="Arial" w:cs="Arial"/>
                <w:sz w:val="24"/>
                <w:szCs w:val="24"/>
              </w:rPr>
            </w:pPr>
          </w:p>
        </w:tc>
      </w:tr>
    </w:tbl>
    <w:p w14:paraId="458DE60C" w14:textId="77777777" w:rsidR="00B92A19" w:rsidRPr="00AE1778" w:rsidRDefault="00B92A19" w:rsidP="00AE1778">
      <w:pPr>
        <w:spacing w:line="360" w:lineRule="auto"/>
        <w:rPr>
          <w:rFonts w:ascii="Arial" w:hAnsi="Arial" w:cs="Arial"/>
          <w:sz w:val="24"/>
          <w:szCs w:val="24"/>
        </w:rPr>
      </w:pPr>
    </w:p>
    <w:p w14:paraId="6FBF36E5" w14:textId="77777777" w:rsidR="00B92A19" w:rsidRPr="00AE1778" w:rsidRDefault="00B92A19" w:rsidP="00AE1778">
      <w:pPr>
        <w:spacing w:line="360" w:lineRule="auto"/>
        <w:rPr>
          <w:rFonts w:ascii="Arial" w:hAnsi="Arial" w:cs="Arial"/>
          <w:b/>
          <w:i/>
          <w:sz w:val="24"/>
          <w:szCs w:val="24"/>
        </w:rPr>
      </w:pPr>
      <w:r w:rsidRPr="00AE1778">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E1778"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E1778" w:rsidRDefault="00B92A19" w:rsidP="00AE1778">
            <w:pPr>
              <w:pStyle w:val="ListParagraph"/>
              <w:spacing w:line="360" w:lineRule="auto"/>
              <w:ind w:left="0"/>
              <w:jc w:val="center"/>
              <w:rPr>
                <w:rFonts w:ascii="Arial" w:hAnsi="Arial" w:cs="Arial"/>
                <w:sz w:val="24"/>
                <w:szCs w:val="24"/>
              </w:rPr>
            </w:pPr>
            <w:r w:rsidRPr="00AE1778">
              <w:rPr>
                <w:rFonts w:ascii="Arial" w:hAnsi="Arial" w:cs="Arial"/>
                <w:sz w:val="24"/>
                <w:szCs w:val="24"/>
              </w:rPr>
              <w:t>4</w:t>
            </w:r>
          </w:p>
        </w:tc>
        <w:tc>
          <w:tcPr>
            <w:tcW w:w="1444" w:type="pct"/>
            <w:shd w:val="clear" w:color="auto" w:fill="F2F2F2" w:themeFill="background1" w:themeFillShade="F2"/>
            <w:vAlign w:val="center"/>
          </w:tcPr>
          <w:p w14:paraId="2F721422"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sz w:val="24"/>
                <w:szCs w:val="24"/>
              </w:rPr>
              <w:t>Academic Director/ Assistant Dean:</w:t>
            </w:r>
          </w:p>
        </w:tc>
        <w:tc>
          <w:tcPr>
            <w:tcW w:w="2176" w:type="pct"/>
            <w:vAlign w:val="center"/>
          </w:tcPr>
          <w:p w14:paraId="467B1FA3" w14:textId="77777777" w:rsidR="00B92A19" w:rsidRPr="00AE1778" w:rsidRDefault="00B92A19" w:rsidP="00AE1778">
            <w:pPr>
              <w:pStyle w:val="ListParagraph"/>
              <w:spacing w:line="360" w:lineRule="auto"/>
              <w:ind w:left="0"/>
              <w:rPr>
                <w:rFonts w:ascii="Arial" w:hAnsi="Arial" w:cs="Arial"/>
                <w:sz w:val="24"/>
                <w:szCs w:val="24"/>
              </w:rPr>
            </w:pPr>
          </w:p>
        </w:tc>
        <w:tc>
          <w:tcPr>
            <w:tcW w:w="1013" w:type="pct"/>
            <w:vMerge w:val="restart"/>
          </w:tcPr>
          <w:p w14:paraId="7C798E65"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b/>
                <w:bCs/>
                <w:sz w:val="24"/>
                <w:szCs w:val="24"/>
              </w:rPr>
              <w:t>Date:</w:t>
            </w:r>
          </w:p>
        </w:tc>
      </w:tr>
      <w:tr w:rsidR="00B92A19" w:rsidRPr="00AE1778"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E1778" w:rsidRDefault="00B92A19" w:rsidP="00AE1778">
            <w:pPr>
              <w:pStyle w:val="ListParagraph"/>
              <w:spacing w:line="360" w:lineRule="auto"/>
              <w:ind w:left="0"/>
              <w:jc w:val="center"/>
              <w:rPr>
                <w:rFonts w:ascii="Arial" w:hAnsi="Arial" w:cs="Arial"/>
                <w:sz w:val="24"/>
                <w:szCs w:val="24"/>
              </w:rPr>
            </w:pPr>
            <w:r w:rsidRPr="00AE1778">
              <w:rPr>
                <w:rFonts w:ascii="Arial" w:hAnsi="Arial" w:cs="Arial"/>
                <w:sz w:val="24"/>
                <w:szCs w:val="24"/>
              </w:rPr>
              <w:t>5</w:t>
            </w:r>
          </w:p>
        </w:tc>
        <w:tc>
          <w:tcPr>
            <w:tcW w:w="1444" w:type="pct"/>
            <w:shd w:val="clear" w:color="auto" w:fill="F2F2F2" w:themeFill="background1" w:themeFillShade="F2"/>
            <w:vAlign w:val="center"/>
          </w:tcPr>
          <w:p w14:paraId="693C09A2" w14:textId="77777777" w:rsidR="00B92A19" w:rsidRPr="00AE1778" w:rsidRDefault="00B92A19" w:rsidP="00AE1778">
            <w:pPr>
              <w:pStyle w:val="ListParagraph"/>
              <w:spacing w:line="360" w:lineRule="auto"/>
              <w:ind w:left="0"/>
              <w:rPr>
                <w:rFonts w:ascii="Arial" w:hAnsi="Arial" w:cs="Arial"/>
                <w:sz w:val="24"/>
                <w:szCs w:val="24"/>
              </w:rPr>
            </w:pPr>
            <w:r w:rsidRPr="00AE1778">
              <w:rPr>
                <w:rFonts w:ascii="Arial" w:hAnsi="Arial" w:cs="Arial"/>
                <w:sz w:val="24"/>
                <w:szCs w:val="24"/>
              </w:rPr>
              <w:t>Signature:</w:t>
            </w:r>
          </w:p>
        </w:tc>
        <w:tc>
          <w:tcPr>
            <w:tcW w:w="2176" w:type="pct"/>
            <w:vAlign w:val="center"/>
          </w:tcPr>
          <w:p w14:paraId="3F4A7188" w14:textId="77777777" w:rsidR="00B92A19" w:rsidRPr="00AE1778" w:rsidRDefault="00B92A19" w:rsidP="00AE1778">
            <w:pPr>
              <w:pStyle w:val="ListParagraph"/>
              <w:spacing w:line="360" w:lineRule="auto"/>
              <w:ind w:left="0"/>
              <w:rPr>
                <w:rFonts w:ascii="Arial" w:hAnsi="Arial" w:cs="Arial"/>
                <w:sz w:val="24"/>
                <w:szCs w:val="24"/>
              </w:rPr>
            </w:pPr>
          </w:p>
          <w:p w14:paraId="25F2348B" w14:textId="77777777" w:rsidR="00B92A19" w:rsidRPr="00AE1778" w:rsidRDefault="00B92A19" w:rsidP="00AE1778">
            <w:pPr>
              <w:pStyle w:val="ListParagraph"/>
              <w:spacing w:line="360" w:lineRule="auto"/>
              <w:ind w:left="0"/>
              <w:rPr>
                <w:rFonts w:ascii="Arial" w:hAnsi="Arial" w:cs="Arial"/>
                <w:sz w:val="24"/>
                <w:szCs w:val="24"/>
              </w:rPr>
            </w:pPr>
          </w:p>
        </w:tc>
        <w:tc>
          <w:tcPr>
            <w:tcW w:w="1013" w:type="pct"/>
            <w:vMerge/>
            <w:vAlign w:val="center"/>
          </w:tcPr>
          <w:p w14:paraId="57D66C92" w14:textId="77777777" w:rsidR="00B92A19" w:rsidRPr="00AE1778" w:rsidRDefault="00B92A19" w:rsidP="00AE1778">
            <w:pPr>
              <w:pStyle w:val="ListParagraph"/>
              <w:spacing w:line="360" w:lineRule="auto"/>
              <w:ind w:left="0"/>
              <w:rPr>
                <w:rFonts w:ascii="Arial" w:hAnsi="Arial" w:cs="Arial"/>
                <w:sz w:val="24"/>
                <w:szCs w:val="24"/>
              </w:rPr>
            </w:pPr>
          </w:p>
        </w:tc>
      </w:tr>
    </w:tbl>
    <w:p w14:paraId="78E07780" w14:textId="77777777" w:rsidR="00B92A19" w:rsidRPr="00AE1778" w:rsidRDefault="00B92A19" w:rsidP="00AE1778">
      <w:pPr>
        <w:spacing w:line="360" w:lineRule="auto"/>
        <w:rPr>
          <w:rFonts w:ascii="Arial" w:hAnsi="Arial" w:cs="Arial"/>
          <w:b/>
          <w:sz w:val="24"/>
          <w:szCs w:val="24"/>
        </w:rPr>
      </w:pPr>
    </w:p>
    <w:p w14:paraId="56556116" w14:textId="77777777" w:rsidR="00B92A19" w:rsidRPr="00AE1778" w:rsidRDefault="00B92A19" w:rsidP="00AE1778">
      <w:pPr>
        <w:autoSpaceDE w:val="0"/>
        <w:autoSpaceDN w:val="0"/>
        <w:adjustRightInd w:val="0"/>
        <w:spacing w:after="240" w:line="360" w:lineRule="auto"/>
        <w:jc w:val="both"/>
        <w:rPr>
          <w:rFonts w:ascii="Arial" w:hAnsi="Arial" w:cs="Arial"/>
          <w:bCs/>
          <w:sz w:val="24"/>
          <w:szCs w:val="24"/>
        </w:rPr>
      </w:pPr>
      <w:r w:rsidRPr="00AE1778">
        <w:rPr>
          <w:rFonts w:ascii="Arial" w:hAnsi="Arial" w:cs="Arial"/>
          <w:b/>
          <w:sz w:val="24"/>
          <w:szCs w:val="24"/>
        </w:rPr>
        <w:t xml:space="preserve">Checklist: </w:t>
      </w:r>
      <w:r w:rsidRPr="00AE1778">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E1778" w14:paraId="5480E4CC"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EndPr/>
            <w:sdtContent>
              <w:p w14:paraId="247A5EF0" w14:textId="78CC98A9" w:rsidR="00B92A19" w:rsidRPr="00AE1778" w:rsidRDefault="00486A48" w:rsidP="00AE1778">
                <w:pPr>
                  <w:spacing w:line="360" w:lineRule="auto"/>
                  <w:jc w:val="center"/>
                  <w:rPr>
                    <w:rFonts w:ascii="Arial" w:eastAsia="MS Gothic" w:hAnsi="Arial" w:cs="Arial"/>
                    <w:sz w:val="24"/>
                    <w:szCs w:val="24"/>
                  </w:rPr>
                </w:pPr>
                <w:r w:rsidRPr="00AE1778">
                  <w:rPr>
                    <w:rFonts w:ascii="Segoe UI Symbol" w:eastAsia="MS Gothic" w:hAnsi="Segoe UI Symbol" w:cs="Segoe UI Symbol"/>
                    <w:sz w:val="24"/>
                    <w:szCs w:val="24"/>
                  </w:rPr>
                  <w:t>☒</w:t>
                </w:r>
              </w:p>
            </w:sdtContent>
          </w:sdt>
        </w:tc>
        <w:tc>
          <w:tcPr>
            <w:tcW w:w="9810" w:type="dxa"/>
            <w:vAlign w:val="center"/>
          </w:tcPr>
          <w:p w14:paraId="0598DDC8" w14:textId="77777777" w:rsidR="00B92A19" w:rsidRPr="00AE1778" w:rsidRDefault="00B92A19" w:rsidP="00AE1778">
            <w:pPr>
              <w:spacing w:line="360" w:lineRule="auto"/>
              <w:rPr>
                <w:rFonts w:ascii="Arial" w:eastAsia="MS Gothic" w:hAnsi="Arial" w:cs="Arial"/>
                <w:bCs/>
                <w:sz w:val="24"/>
                <w:szCs w:val="24"/>
              </w:rPr>
            </w:pPr>
            <w:r w:rsidRPr="00AE1778">
              <w:rPr>
                <w:rFonts w:ascii="Arial" w:eastAsia="MS Gothic" w:hAnsi="Arial" w:cs="Arial"/>
                <w:bCs/>
                <w:sz w:val="24"/>
                <w:szCs w:val="24"/>
              </w:rPr>
              <w:t>I have read the guidance notes supplied before completing the form.</w:t>
            </w:r>
          </w:p>
        </w:tc>
      </w:tr>
      <w:tr w:rsidR="00B92A19" w:rsidRPr="00AE1778" w14:paraId="103E4924"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EndPr/>
            <w:sdtContent>
              <w:p w14:paraId="6FD64737" w14:textId="72A81C12" w:rsidR="00B92A19" w:rsidRPr="00AE1778" w:rsidRDefault="00486A48" w:rsidP="00AE1778">
                <w:pPr>
                  <w:spacing w:line="360" w:lineRule="auto"/>
                  <w:jc w:val="center"/>
                  <w:rPr>
                    <w:rFonts w:ascii="Arial" w:eastAsia="MS Gothic" w:hAnsi="Arial" w:cs="Arial"/>
                    <w:sz w:val="24"/>
                    <w:szCs w:val="24"/>
                  </w:rPr>
                </w:pPr>
                <w:r w:rsidRPr="00AE1778">
                  <w:rPr>
                    <w:rFonts w:ascii="Segoe UI Symbol" w:hAnsi="Segoe UI Symbol" w:cs="Segoe UI Symbol"/>
                    <w:sz w:val="24"/>
                    <w:szCs w:val="24"/>
                  </w:rPr>
                  <w:t>☒</w:t>
                </w:r>
              </w:p>
            </w:sdtContent>
          </w:sdt>
        </w:tc>
        <w:tc>
          <w:tcPr>
            <w:tcW w:w="9810" w:type="dxa"/>
            <w:vAlign w:val="center"/>
          </w:tcPr>
          <w:p w14:paraId="0A76F268"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I have completed </w:t>
            </w:r>
            <w:r w:rsidRPr="00AE1778">
              <w:rPr>
                <w:rFonts w:ascii="Arial" w:hAnsi="Arial" w:cs="Arial"/>
                <w:b/>
                <w:sz w:val="24"/>
                <w:szCs w:val="24"/>
              </w:rPr>
              <w:t>ALL RELEVANT</w:t>
            </w:r>
            <w:r w:rsidRPr="00AE1778">
              <w:rPr>
                <w:rFonts w:ascii="Arial" w:hAnsi="Arial" w:cs="Arial"/>
                <w:sz w:val="24"/>
                <w:szCs w:val="24"/>
              </w:rPr>
              <w:t xml:space="preserve"> sections of the form in full.</w:t>
            </w:r>
          </w:p>
        </w:tc>
      </w:tr>
      <w:tr w:rsidR="00B92A19" w:rsidRPr="00AE1778" w14:paraId="59E14719"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0"/>
                <w14:checkedState w14:val="2612" w14:font="MS Gothic"/>
                <w14:uncheckedState w14:val="2610" w14:font="MS Gothic"/>
              </w14:checkbox>
            </w:sdtPr>
            <w:sdtEndPr/>
            <w:sdtContent>
              <w:p w14:paraId="408896E3" w14:textId="2E17B19D" w:rsidR="00B92A19" w:rsidRPr="00AE1778" w:rsidRDefault="004C73CF"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810" w:type="dxa"/>
            <w:vAlign w:val="center"/>
          </w:tcPr>
          <w:p w14:paraId="53114DC4"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 confirm that the research activity has received approval in principle</w:t>
            </w:r>
          </w:p>
        </w:tc>
      </w:tr>
      <w:tr w:rsidR="00B92A19" w:rsidRPr="00AE1778" w14:paraId="6880D6CA"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32715D54"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810" w:type="dxa"/>
            <w:vAlign w:val="center"/>
          </w:tcPr>
          <w:p w14:paraId="421631C9"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 have attached a copy of final/interim approval from external organisation (</w:t>
            </w:r>
            <w:r w:rsidRPr="00AE1778">
              <w:rPr>
                <w:rFonts w:ascii="Arial" w:hAnsi="Arial" w:cs="Arial"/>
                <w:b/>
                <w:sz w:val="24"/>
                <w:szCs w:val="24"/>
              </w:rPr>
              <w:t>where appropriate</w:t>
            </w:r>
            <w:r w:rsidRPr="00AE1778">
              <w:rPr>
                <w:rFonts w:ascii="Arial" w:hAnsi="Arial" w:cs="Arial"/>
                <w:sz w:val="24"/>
                <w:szCs w:val="24"/>
              </w:rPr>
              <w:t>)</w:t>
            </w:r>
          </w:p>
        </w:tc>
      </w:tr>
      <w:tr w:rsidR="00B92A19" w:rsidRPr="00AE1778" w14:paraId="48F7C6B9"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31BCFD5E" w14:textId="77777777" w:rsidR="00B92A19" w:rsidRPr="00AE1778" w:rsidRDefault="00B92A19" w:rsidP="00AE1778">
                <w:pPr>
                  <w:spacing w:line="360" w:lineRule="auto"/>
                  <w:jc w:val="center"/>
                  <w:rPr>
                    <w:rFonts w:ascii="Arial" w:hAnsi="Arial" w:cs="Arial"/>
                    <w:sz w:val="24"/>
                    <w:szCs w:val="24"/>
                  </w:rPr>
                </w:pPr>
                <w:r w:rsidRPr="00AE1778">
                  <w:rPr>
                    <w:rFonts w:ascii="Segoe UI Symbol" w:eastAsia="MS Gothic" w:hAnsi="Segoe UI Symbol" w:cs="Segoe UI Symbol"/>
                    <w:sz w:val="24"/>
                    <w:szCs w:val="24"/>
                  </w:rPr>
                  <w:t>☐</w:t>
                </w:r>
              </w:p>
            </w:sdtContent>
          </w:sdt>
        </w:tc>
        <w:tc>
          <w:tcPr>
            <w:tcW w:w="9810" w:type="dxa"/>
            <w:vAlign w:val="center"/>
          </w:tcPr>
          <w:p w14:paraId="3A50CDE6"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I have attached a full risk assessment (where </w:t>
            </w:r>
            <w:proofErr w:type="gramStart"/>
            <w:r w:rsidRPr="00AE1778">
              <w:rPr>
                <w:rFonts w:ascii="Arial" w:hAnsi="Arial" w:cs="Arial"/>
                <w:sz w:val="24"/>
                <w:szCs w:val="24"/>
              </w:rPr>
              <w:t xml:space="preserve">appropriate)  </w:t>
            </w:r>
            <w:r w:rsidRPr="00AE1778">
              <w:rPr>
                <w:rFonts w:ascii="Arial" w:hAnsi="Arial" w:cs="Arial"/>
                <w:i/>
                <w:sz w:val="24"/>
                <w:szCs w:val="24"/>
              </w:rPr>
              <w:t>ONLY</w:t>
            </w:r>
            <w:proofErr w:type="gramEnd"/>
            <w:r w:rsidRPr="00AE1778">
              <w:rPr>
                <w:rFonts w:ascii="Arial" w:hAnsi="Arial" w:cs="Arial"/>
                <w:i/>
                <w:sz w:val="24"/>
                <w:szCs w:val="24"/>
              </w:rPr>
              <w:t xml:space="preserve"> TICK IF YOU HAVE</w:t>
            </w:r>
            <w:r w:rsidRPr="00AE1778">
              <w:rPr>
                <w:rFonts w:ascii="Arial" w:hAnsi="Arial" w:cs="Arial"/>
                <w:b/>
                <w:i/>
                <w:sz w:val="24"/>
                <w:szCs w:val="24"/>
              </w:rPr>
              <w:t xml:space="preserve"> ATTACHED A FULL RISK ASSESSMENT</w:t>
            </w:r>
          </w:p>
        </w:tc>
      </w:tr>
      <w:tr w:rsidR="00B92A19" w:rsidRPr="00AE1778" w14:paraId="44C6BDA3"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648F7CB3" w14:textId="4A754889" w:rsidR="00B92A19" w:rsidRPr="00AE1778" w:rsidRDefault="00486A48" w:rsidP="00AE1778">
                <w:pPr>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9810" w:type="dxa"/>
            <w:vAlign w:val="center"/>
          </w:tcPr>
          <w:p w14:paraId="6FAFC288"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 xml:space="preserve">I understand that it is my responsibility to ensure that the </w:t>
            </w:r>
            <w:proofErr w:type="gramStart"/>
            <w:r w:rsidRPr="00AE1778">
              <w:rPr>
                <w:rFonts w:ascii="Arial" w:hAnsi="Arial" w:cs="Arial"/>
                <w:sz w:val="24"/>
                <w:szCs w:val="24"/>
              </w:rPr>
              <w:t>above named</w:t>
            </w:r>
            <w:proofErr w:type="gramEnd"/>
            <w:r w:rsidRPr="00AE1778">
              <w:rPr>
                <w:rFonts w:ascii="Arial" w:hAnsi="Arial" w:cs="Arial"/>
                <w:sz w:val="24"/>
                <w:szCs w:val="24"/>
              </w:rPr>
              <w:t xml:space="preserve"> research activity will meet the University’s Research Ethics and Integrity Code of Practice.</w:t>
            </w:r>
          </w:p>
        </w:tc>
      </w:tr>
      <w:tr w:rsidR="00B92A19" w:rsidRPr="00AE1778" w14:paraId="223E7E6F"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1765F527" w14:textId="314C3BCC" w:rsidR="00B92A19" w:rsidRPr="00AE1778" w:rsidRDefault="00486A48" w:rsidP="00AE1778">
                <w:pPr>
                  <w:spacing w:line="360" w:lineRule="auto"/>
                  <w:jc w:val="center"/>
                  <w:rPr>
                    <w:rFonts w:ascii="Arial" w:hAnsi="Arial" w:cs="Arial"/>
                    <w:sz w:val="24"/>
                    <w:szCs w:val="24"/>
                  </w:rPr>
                </w:pPr>
                <w:r w:rsidRPr="00AE1778">
                  <w:rPr>
                    <w:rFonts w:ascii="Segoe UI Symbol" w:hAnsi="Segoe UI Symbol" w:cs="Segoe UI Symbol"/>
                    <w:sz w:val="24"/>
                    <w:szCs w:val="24"/>
                  </w:rPr>
                  <w:t>☒</w:t>
                </w:r>
              </w:p>
            </w:sdtContent>
          </w:sdt>
        </w:tc>
        <w:tc>
          <w:tcPr>
            <w:tcW w:w="9810" w:type="dxa"/>
            <w:vAlign w:val="center"/>
          </w:tcPr>
          <w:p w14:paraId="3D7A91F7" w14:textId="77777777"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E1778" w:rsidRDefault="00B92A19" w:rsidP="00AE1778">
      <w:pPr>
        <w:tabs>
          <w:tab w:val="left" w:pos="5103"/>
        </w:tabs>
        <w:spacing w:line="360" w:lineRule="auto"/>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E1778" w14:paraId="7613726C" w14:textId="77777777" w:rsidTr="002132F9">
        <w:tc>
          <w:tcPr>
            <w:tcW w:w="10485" w:type="dxa"/>
            <w:shd w:val="clear" w:color="auto" w:fill="D9D9D9" w:themeFill="background1" w:themeFillShade="D9"/>
          </w:tcPr>
          <w:p w14:paraId="1F50B3EE" w14:textId="77777777" w:rsidR="00B92A19" w:rsidRPr="00AE1778" w:rsidRDefault="00B92A19" w:rsidP="00AE177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4"/>
                <w:szCs w:val="24"/>
              </w:rPr>
            </w:pPr>
            <w:r w:rsidRPr="00AE1778">
              <w:rPr>
                <w:rFonts w:ascii="Arial" w:hAnsi="Arial" w:cs="Arial"/>
                <w:b/>
                <w:bCs/>
                <w:sz w:val="24"/>
                <w:szCs w:val="24"/>
              </w:rPr>
              <w:t xml:space="preserve">STUDENTS ON UNDERGRADUATE OR TAUGHT MASTERS PROGRAMMES </w:t>
            </w:r>
            <w:r w:rsidRPr="00AE1778">
              <w:rPr>
                <w:rFonts w:ascii="Arial" w:hAnsi="Arial" w:cs="Arial"/>
                <w:bCs/>
                <w:sz w:val="24"/>
                <w:szCs w:val="24"/>
              </w:rPr>
              <w:t>should submit this form (and receive the outcome) via systems explained to you by the supervisor/module leader.</w:t>
            </w:r>
          </w:p>
        </w:tc>
      </w:tr>
    </w:tbl>
    <w:p w14:paraId="63198594" w14:textId="77777777" w:rsidR="00B92A19" w:rsidRPr="00AE1778" w:rsidRDefault="00B92A19" w:rsidP="00AE1778">
      <w:pPr>
        <w:tabs>
          <w:tab w:val="left" w:pos="5103"/>
        </w:tabs>
        <w:spacing w:line="360" w:lineRule="auto"/>
        <w:rPr>
          <w:rFonts w:ascii="Arial" w:hAnsi="Arial" w:cs="Arial"/>
          <w:bCs/>
          <w:sz w:val="24"/>
          <w:szCs w:val="24"/>
        </w:rPr>
      </w:pPr>
    </w:p>
    <w:p w14:paraId="542C0639" w14:textId="77777777" w:rsidR="00B92A19" w:rsidRDefault="00B92A19" w:rsidP="00AE1778">
      <w:pPr>
        <w:spacing w:line="360" w:lineRule="auto"/>
        <w:rPr>
          <w:rFonts w:ascii="Arial" w:hAnsi="Arial" w:cs="Arial"/>
          <w:sz w:val="24"/>
          <w:szCs w:val="24"/>
        </w:rPr>
      </w:pPr>
    </w:p>
    <w:p w14:paraId="0C12785B" w14:textId="77777777" w:rsidR="007579A0" w:rsidRDefault="007579A0" w:rsidP="00AE1778">
      <w:pPr>
        <w:spacing w:line="360" w:lineRule="auto"/>
        <w:rPr>
          <w:rFonts w:ascii="Arial" w:hAnsi="Arial" w:cs="Arial"/>
          <w:sz w:val="24"/>
          <w:szCs w:val="24"/>
        </w:rPr>
      </w:pPr>
    </w:p>
    <w:p w14:paraId="04E48909" w14:textId="77777777" w:rsidR="007579A0" w:rsidRDefault="007579A0" w:rsidP="00AE1778">
      <w:pPr>
        <w:spacing w:line="360" w:lineRule="auto"/>
        <w:rPr>
          <w:rFonts w:ascii="Arial" w:hAnsi="Arial" w:cs="Arial"/>
          <w:sz w:val="24"/>
          <w:szCs w:val="24"/>
        </w:rPr>
      </w:pPr>
    </w:p>
    <w:p w14:paraId="5F07328C" w14:textId="77777777" w:rsidR="007579A0" w:rsidRDefault="007579A0" w:rsidP="00AE1778">
      <w:pPr>
        <w:spacing w:line="360" w:lineRule="auto"/>
        <w:rPr>
          <w:rFonts w:ascii="Arial" w:hAnsi="Arial" w:cs="Arial"/>
          <w:sz w:val="24"/>
          <w:szCs w:val="24"/>
        </w:rPr>
      </w:pPr>
    </w:p>
    <w:p w14:paraId="0D189740" w14:textId="77777777" w:rsidR="007579A0" w:rsidRDefault="007579A0" w:rsidP="00AE1778">
      <w:pPr>
        <w:spacing w:line="360" w:lineRule="auto"/>
        <w:rPr>
          <w:rFonts w:ascii="Arial" w:hAnsi="Arial" w:cs="Arial"/>
          <w:sz w:val="24"/>
          <w:szCs w:val="24"/>
        </w:rPr>
      </w:pPr>
    </w:p>
    <w:p w14:paraId="42CC8895" w14:textId="77777777" w:rsidR="007579A0" w:rsidRDefault="007579A0" w:rsidP="00AE1778">
      <w:pPr>
        <w:spacing w:line="360" w:lineRule="auto"/>
        <w:rPr>
          <w:rFonts w:ascii="Arial" w:hAnsi="Arial" w:cs="Arial"/>
          <w:sz w:val="24"/>
          <w:szCs w:val="24"/>
        </w:rPr>
      </w:pPr>
    </w:p>
    <w:p w14:paraId="779DD0E8" w14:textId="77777777" w:rsidR="007579A0" w:rsidRDefault="007579A0" w:rsidP="00AE1778">
      <w:pPr>
        <w:spacing w:line="360" w:lineRule="auto"/>
        <w:rPr>
          <w:rFonts w:ascii="Arial" w:hAnsi="Arial" w:cs="Arial"/>
          <w:sz w:val="24"/>
          <w:szCs w:val="24"/>
        </w:rPr>
      </w:pPr>
    </w:p>
    <w:p w14:paraId="6F201D52" w14:textId="77777777" w:rsidR="007579A0" w:rsidRDefault="007579A0" w:rsidP="00AE1778">
      <w:pPr>
        <w:spacing w:line="360" w:lineRule="auto"/>
        <w:rPr>
          <w:rFonts w:ascii="Arial" w:hAnsi="Arial" w:cs="Arial"/>
          <w:sz w:val="24"/>
          <w:szCs w:val="24"/>
        </w:rPr>
      </w:pPr>
    </w:p>
    <w:p w14:paraId="0B8C7215" w14:textId="77777777" w:rsidR="007579A0" w:rsidRDefault="007579A0" w:rsidP="00AE1778">
      <w:pPr>
        <w:spacing w:line="360" w:lineRule="auto"/>
        <w:rPr>
          <w:rFonts w:ascii="Arial" w:hAnsi="Arial" w:cs="Arial"/>
          <w:sz w:val="24"/>
          <w:szCs w:val="24"/>
        </w:rPr>
      </w:pPr>
    </w:p>
    <w:p w14:paraId="5579B88C" w14:textId="77777777" w:rsidR="007579A0" w:rsidRDefault="007579A0" w:rsidP="00AE1778">
      <w:pPr>
        <w:spacing w:line="360" w:lineRule="auto"/>
        <w:rPr>
          <w:rFonts w:ascii="Arial" w:hAnsi="Arial" w:cs="Arial"/>
          <w:sz w:val="24"/>
          <w:szCs w:val="24"/>
        </w:rPr>
      </w:pPr>
    </w:p>
    <w:p w14:paraId="5F873B3E" w14:textId="77777777" w:rsidR="007579A0" w:rsidRDefault="007579A0" w:rsidP="00AE1778">
      <w:pPr>
        <w:spacing w:line="360" w:lineRule="auto"/>
        <w:rPr>
          <w:rFonts w:ascii="Arial" w:hAnsi="Arial" w:cs="Arial"/>
          <w:sz w:val="24"/>
          <w:szCs w:val="24"/>
        </w:rPr>
      </w:pPr>
    </w:p>
    <w:p w14:paraId="64C8E49F" w14:textId="77777777" w:rsidR="007579A0" w:rsidRDefault="007579A0" w:rsidP="00AE1778">
      <w:pPr>
        <w:spacing w:line="360" w:lineRule="auto"/>
        <w:rPr>
          <w:rFonts w:ascii="Arial" w:hAnsi="Arial" w:cs="Arial"/>
          <w:sz w:val="24"/>
          <w:szCs w:val="24"/>
        </w:rPr>
      </w:pPr>
    </w:p>
    <w:p w14:paraId="15662A95" w14:textId="77777777" w:rsidR="007579A0" w:rsidRPr="00AE1778" w:rsidRDefault="007579A0" w:rsidP="00AE1778">
      <w:pPr>
        <w:spacing w:line="360" w:lineRule="auto"/>
        <w:rPr>
          <w:rFonts w:ascii="Arial" w:hAnsi="Arial" w:cs="Arial"/>
          <w:sz w:val="24"/>
          <w:szCs w:val="24"/>
        </w:rPr>
      </w:pPr>
    </w:p>
    <w:p w14:paraId="1789629E" w14:textId="0EAE13F3" w:rsidR="00C3508C" w:rsidRPr="00AE1778" w:rsidRDefault="00C3508C" w:rsidP="00AE1778">
      <w:pPr>
        <w:pStyle w:val="Heading1"/>
        <w:spacing w:line="360" w:lineRule="auto"/>
        <w:rPr>
          <w:rFonts w:cs="Arial"/>
          <w:sz w:val="24"/>
          <w:szCs w:val="24"/>
        </w:rPr>
      </w:pPr>
      <w:bookmarkStart w:id="4" w:name="_Toc161332007"/>
      <w:r w:rsidRPr="00AE1778">
        <w:rPr>
          <w:rFonts w:cs="Arial"/>
          <w:sz w:val="24"/>
          <w:szCs w:val="24"/>
        </w:rPr>
        <w:lastRenderedPageBreak/>
        <w:t>Task 4: Justification of the Chosen Research Method</w:t>
      </w:r>
      <w:bookmarkEnd w:id="4"/>
      <w:r w:rsidRPr="00AE1778">
        <w:rPr>
          <w:rFonts w:cs="Arial"/>
          <w:sz w:val="24"/>
          <w:szCs w:val="24"/>
        </w:rPr>
        <w:t xml:space="preserve"> </w:t>
      </w:r>
    </w:p>
    <w:p w14:paraId="22530D51" w14:textId="77777777" w:rsidR="00B92A19" w:rsidRPr="00AE1778" w:rsidRDefault="00B92A19" w:rsidP="00AE1778">
      <w:pPr>
        <w:spacing w:line="360" w:lineRule="auto"/>
        <w:rPr>
          <w:rFonts w:ascii="Arial" w:hAnsi="Arial" w:cs="Arial"/>
          <w:sz w:val="24"/>
          <w:szCs w:val="24"/>
        </w:rPr>
      </w:pPr>
    </w:p>
    <w:p w14:paraId="2C0A16B6" w14:textId="0536369E" w:rsidR="008553E0" w:rsidRPr="00AE1778" w:rsidRDefault="008553E0" w:rsidP="00AE1778">
      <w:pPr>
        <w:spacing w:line="360" w:lineRule="auto"/>
        <w:rPr>
          <w:rFonts w:ascii="Arial" w:hAnsi="Arial" w:cs="Arial"/>
          <w:sz w:val="24"/>
          <w:szCs w:val="24"/>
        </w:rPr>
      </w:pPr>
      <w:r w:rsidRPr="00AE1778">
        <w:rPr>
          <w:rFonts w:ascii="Arial" w:hAnsi="Arial" w:cs="Arial"/>
          <w:sz w:val="24"/>
          <w:szCs w:val="24"/>
        </w:rPr>
        <w:t xml:space="preserve">An online survey was selected </w:t>
      </w:r>
      <w:r w:rsidR="000D3AB9" w:rsidRPr="00AE1778">
        <w:rPr>
          <w:rFonts w:ascii="Arial" w:hAnsi="Arial" w:cs="Arial"/>
          <w:sz w:val="24"/>
          <w:szCs w:val="24"/>
        </w:rPr>
        <w:t xml:space="preserve">because it is the most suitable method to collect data on public perceptions of domestic abuse. Due to the study </w:t>
      </w:r>
      <w:r w:rsidR="003052B2" w:rsidRPr="00AE1778">
        <w:rPr>
          <w:rFonts w:ascii="Arial" w:hAnsi="Arial" w:cs="Arial"/>
          <w:sz w:val="24"/>
          <w:szCs w:val="24"/>
        </w:rPr>
        <w:t xml:space="preserve">aiming to explore how the media influences attitudes towards male and female </w:t>
      </w:r>
      <w:r w:rsidR="001D4980" w:rsidRPr="00AE1778">
        <w:rPr>
          <w:rFonts w:ascii="Arial" w:hAnsi="Arial" w:cs="Arial"/>
          <w:sz w:val="24"/>
          <w:szCs w:val="24"/>
        </w:rPr>
        <w:t xml:space="preserve">perpetrators of domestic abuse, a survey is needed to gather responses from a range of participants and </w:t>
      </w:r>
      <w:r w:rsidR="002E0857" w:rsidRPr="00AE1778">
        <w:rPr>
          <w:rFonts w:ascii="Arial" w:hAnsi="Arial" w:cs="Arial"/>
          <w:sz w:val="24"/>
          <w:szCs w:val="24"/>
        </w:rPr>
        <w:t xml:space="preserve">to collect both quantitative and qualitative data. It is also practically and ethically appropriate due to the anonymity and </w:t>
      </w:r>
      <w:r w:rsidR="007B46F9" w:rsidRPr="00AE1778">
        <w:rPr>
          <w:rFonts w:ascii="Arial" w:hAnsi="Arial" w:cs="Arial"/>
          <w:sz w:val="24"/>
          <w:szCs w:val="24"/>
        </w:rPr>
        <w:t>accessibility of online surveys.</w:t>
      </w:r>
      <w:r w:rsidR="00673EB4" w:rsidRPr="00AE1778">
        <w:rPr>
          <w:rFonts w:ascii="Arial" w:hAnsi="Arial" w:cs="Arial"/>
          <w:sz w:val="24"/>
          <w:szCs w:val="24"/>
        </w:rPr>
        <w:t xml:space="preserve"> Microsoft Forms has been selected as the platform for data collection </w:t>
      </w:r>
      <w:r w:rsidR="00D87885" w:rsidRPr="00AE1778">
        <w:rPr>
          <w:rFonts w:ascii="Arial" w:hAnsi="Arial" w:cs="Arial"/>
          <w:sz w:val="24"/>
          <w:szCs w:val="24"/>
        </w:rPr>
        <w:t>because it is accessible and easy to use for both the researcher and par</w:t>
      </w:r>
      <w:r w:rsidR="009B159C" w:rsidRPr="00AE1778">
        <w:rPr>
          <w:rFonts w:ascii="Arial" w:hAnsi="Arial" w:cs="Arial"/>
          <w:sz w:val="24"/>
          <w:szCs w:val="24"/>
        </w:rPr>
        <w:t>t</w:t>
      </w:r>
      <w:r w:rsidR="006642F2" w:rsidRPr="00AE1778">
        <w:rPr>
          <w:rFonts w:ascii="Arial" w:hAnsi="Arial" w:cs="Arial"/>
          <w:sz w:val="24"/>
          <w:szCs w:val="24"/>
        </w:rPr>
        <w:t>i</w:t>
      </w:r>
      <w:r w:rsidR="009B159C" w:rsidRPr="00AE1778">
        <w:rPr>
          <w:rFonts w:ascii="Arial" w:hAnsi="Arial" w:cs="Arial"/>
          <w:sz w:val="24"/>
          <w:szCs w:val="24"/>
        </w:rPr>
        <w:t>cipants</w:t>
      </w:r>
      <w:r w:rsidR="000B3C66" w:rsidRPr="00AE1778">
        <w:rPr>
          <w:rFonts w:ascii="Arial" w:hAnsi="Arial" w:cs="Arial"/>
          <w:sz w:val="24"/>
          <w:szCs w:val="24"/>
        </w:rPr>
        <w:t xml:space="preserve"> </w:t>
      </w:r>
      <w:r w:rsidR="006642F2" w:rsidRPr="00AE1778">
        <w:rPr>
          <w:rFonts w:ascii="Arial" w:hAnsi="Arial" w:cs="Arial"/>
          <w:sz w:val="24"/>
          <w:szCs w:val="24"/>
        </w:rPr>
        <w:t>and supports anonymous participation, crucial especially due to the sensitive nature of domestic abuse</w:t>
      </w:r>
      <w:r w:rsidR="00591E47" w:rsidRPr="00AE1778">
        <w:rPr>
          <w:rFonts w:ascii="Arial" w:hAnsi="Arial" w:cs="Arial"/>
          <w:sz w:val="24"/>
          <w:szCs w:val="24"/>
        </w:rPr>
        <w:t>.</w:t>
      </w:r>
      <w:r w:rsidR="00C64304" w:rsidRPr="00AE1778">
        <w:rPr>
          <w:rFonts w:ascii="Arial" w:hAnsi="Arial" w:cs="Arial"/>
          <w:sz w:val="24"/>
          <w:szCs w:val="24"/>
        </w:rPr>
        <w:t xml:space="preserve"> </w:t>
      </w:r>
      <w:r w:rsidR="00267E27" w:rsidRPr="00AE1778">
        <w:rPr>
          <w:rFonts w:ascii="Arial" w:hAnsi="Arial" w:cs="Arial"/>
          <w:sz w:val="24"/>
          <w:szCs w:val="24"/>
        </w:rPr>
        <w:t xml:space="preserve">A strength of online surveys is that they can reach larger numbers </w:t>
      </w:r>
      <w:r w:rsidR="00DA5F65" w:rsidRPr="00AE1778">
        <w:rPr>
          <w:rFonts w:ascii="Arial" w:hAnsi="Arial" w:cs="Arial"/>
          <w:sz w:val="24"/>
          <w:szCs w:val="24"/>
        </w:rPr>
        <w:t xml:space="preserve">and are low cost, and the participants have more time to consider their responses, allowing for </w:t>
      </w:r>
      <w:r w:rsidR="002A72B9" w:rsidRPr="00AE1778">
        <w:rPr>
          <w:rFonts w:ascii="Arial" w:hAnsi="Arial" w:cs="Arial"/>
          <w:sz w:val="24"/>
          <w:szCs w:val="24"/>
        </w:rPr>
        <w:t xml:space="preserve">more in depth and thoughtful responses, however, </w:t>
      </w:r>
      <w:r w:rsidR="00566E7F" w:rsidRPr="00AE1778">
        <w:rPr>
          <w:rFonts w:ascii="Arial" w:hAnsi="Arial" w:cs="Arial"/>
          <w:sz w:val="24"/>
          <w:szCs w:val="24"/>
        </w:rPr>
        <w:t xml:space="preserve">a conversational style where raw and more honest answers could be collected is lost (Jegede et al., </w:t>
      </w:r>
      <w:r w:rsidR="007A773E" w:rsidRPr="00AE1778">
        <w:rPr>
          <w:rFonts w:ascii="Arial" w:hAnsi="Arial" w:cs="Arial"/>
          <w:sz w:val="24"/>
          <w:szCs w:val="24"/>
        </w:rPr>
        <w:t>2020). The flexibility of online surveys allows f</w:t>
      </w:r>
      <w:r w:rsidR="00E53FDF" w:rsidRPr="00AE1778">
        <w:rPr>
          <w:rFonts w:ascii="Arial" w:hAnsi="Arial" w:cs="Arial"/>
          <w:sz w:val="24"/>
          <w:szCs w:val="24"/>
        </w:rPr>
        <w:t>or accommodation to multiple devices, including mobile phones</w:t>
      </w:r>
      <w:r w:rsidR="00391CA4" w:rsidRPr="00AE1778">
        <w:rPr>
          <w:rFonts w:ascii="Arial" w:hAnsi="Arial" w:cs="Arial"/>
          <w:sz w:val="24"/>
          <w:szCs w:val="24"/>
        </w:rPr>
        <w:t>, which is important given the rise in mobile phone usage amongst participants (</w:t>
      </w:r>
      <w:proofErr w:type="spellStart"/>
      <w:r w:rsidR="00391CA4" w:rsidRPr="00AE1778">
        <w:rPr>
          <w:rFonts w:ascii="Arial" w:hAnsi="Arial" w:cs="Arial"/>
          <w:sz w:val="24"/>
          <w:szCs w:val="24"/>
        </w:rPr>
        <w:t>Wardropper</w:t>
      </w:r>
      <w:proofErr w:type="spellEnd"/>
      <w:r w:rsidR="00391CA4" w:rsidRPr="00AE1778">
        <w:rPr>
          <w:rFonts w:ascii="Arial" w:hAnsi="Arial" w:cs="Arial"/>
          <w:sz w:val="24"/>
          <w:szCs w:val="24"/>
        </w:rPr>
        <w:t xml:space="preserve"> et al., </w:t>
      </w:r>
      <w:r w:rsidR="00162E76" w:rsidRPr="00AE1778">
        <w:rPr>
          <w:rFonts w:ascii="Arial" w:hAnsi="Arial" w:cs="Arial"/>
          <w:sz w:val="24"/>
          <w:szCs w:val="24"/>
        </w:rPr>
        <w:t>2021).</w:t>
      </w:r>
      <w:r w:rsidR="00131E11" w:rsidRPr="00AE1778">
        <w:rPr>
          <w:rFonts w:ascii="Arial" w:hAnsi="Arial" w:cs="Arial"/>
          <w:sz w:val="24"/>
          <w:szCs w:val="24"/>
        </w:rPr>
        <w:t xml:space="preserve"> However, despite being able to reach a wider sample, response rates in online surveys tend to be lower than </w:t>
      </w:r>
      <w:r w:rsidR="006D0A3B" w:rsidRPr="00AE1778">
        <w:rPr>
          <w:rFonts w:ascii="Arial" w:hAnsi="Arial" w:cs="Arial"/>
          <w:sz w:val="24"/>
          <w:szCs w:val="24"/>
        </w:rPr>
        <w:t xml:space="preserve">other data collection methods; low response rates can introduce bias, affecting the representativeness </w:t>
      </w:r>
      <w:r w:rsidR="00AD0A35" w:rsidRPr="00AE1778">
        <w:rPr>
          <w:rFonts w:ascii="Arial" w:hAnsi="Arial" w:cs="Arial"/>
          <w:sz w:val="24"/>
          <w:szCs w:val="24"/>
        </w:rPr>
        <w:t xml:space="preserve">of the ample and the validity of the results (Pederson et al., 2020). Overall, an online survey has been chosen due to its practicality and ability to collect both quantitative date and qualitative date, </w:t>
      </w:r>
      <w:proofErr w:type="gramStart"/>
      <w:r w:rsidR="00AD0A35" w:rsidRPr="00AE1778">
        <w:rPr>
          <w:rFonts w:ascii="Arial" w:hAnsi="Arial" w:cs="Arial"/>
          <w:sz w:val="24"/>
          <w:szCs w:val="24"/>
        </w:rPr>
        <w:t>through the use of</w:t>
      </w:r>
      <w:proofErr w:type="gramEnd"/>
      <w:r w:rsidR="00AD0A35" w:rsidRPr="00AE1778">
        <w:rPr>
          <w:rFonts w:ascii="Arial" w:hAnsi="Arial" w:cs="Arial"/>
          <w:sz w:val="24"/>
          <w:szCs w:val="24"/>
        </w:rPr>
        <w:t xml:space="preserve"> open-ended and close-ended questions, </w:t>
      </w:r>
      <w:proofErr w:type="gramStart"/>
      <w:r w:rsidR="00AD0A35" w:rsidRPr="00AE1778">
        <w:rPr>
          <w:rFonts w:ascii="Arial" w:hAnsi="Arial" w:cs="Arial"/>
          <w:sz w:val="24"/>
          <w:szCs w:val="24"/>
        </w:rPr>
        <w:t>in order to</w:t>
      </w:r>
      <w:proofErr w:type="gramEnd"/>
      <w:r w:rsidR="00AD0A35" w:rsidRPr="00AE1778">
        <w:rPr>
          <w:rFonts w:ascii="Arial" w:hAnsi="Arial" w:cs="Arial"/>
          <w:sz w:val="24"/>
          <w:szCs w:val="24"/>
        </w:rPr>
        <w:t xml:space="preserve"> </w:t>
      </w:r>
      <w:r w:rsidR="00E40E0B" w:rsidRPr="00AE1778">
        <w:rPr>
          <w:rFonts w:ascii="Arial" w:hAnsi="Arial" w:cs="Arial"/>
          <w:sz w:val="24"/>
          <w:szCs w:val="24"/>
        </w:rPr>
        <w:t>identify patterns and trends, as well as deeper meanings and reasons.</w:t>
      </w:r>
    </w:p>
    <w:p w14:paraId="58F8E9E1" w14:textId="77777777" w:rsidR="00B92A19" w:rsidRPr="00AE1778" w:rsidRDefault="00B92A19" w:rsidP="00AE1778">
      <w:pPr>
        <w:spacing w:line="360" w:lineRule="auto"/>
        <w:rPr>
          <w:rFonts w:ascii="Arial" w:hAnsi="Arial" w:cs="Arial"/>
          <w:sz w:val="24"/>
          <w:szCs w:val="24"/>
        </w:rPr>
      </w:pPr>
    </w:p>
    <w:p w14:paraId="6DFB5691" w14:textId="77777777" w:rsidR="00B92A19" w:rsidRPr="00AE1778" w:rsidRDefault="00B92A19" w:rsidP="00AE1778">
      <w:pPr>
        <w:spacing w:line="360" w:lineRule="auto"/>
        <w:rPr>
          <w:rFonts w:ascii="Arial" w:hAnsi="Arial" w:cs="Arial"/>
          <w:sz w:val="24"/>
          <w:szCs w:val="24"/>
        </w:rPr>
      </w:pPr>
    </w:p>
    <w:p w14:paraId="3824541D" w14:textId="77777777" w:rsidR="00B92A19" w:rsidRPr="00AE1778" w:rsidRDefault="00B92A19" w:rsidP="00AE1778">
      <w:pPr>
        <w:spacing w:line="360" w:lineRule="auto"/>
        <w:rPr>
          <w:rFonts w:ascii="Arial" w:hAnsi="Arial" w:cs="Arial"/>
          <w:sz w:val="24"/>
          <w:szCs w:val="24"/>
        </w:rPr>
      </w:pPr>
    </w:p>
    <w:p w14:paraId="3AFD6CA2" w14:textId="77777777" w:rsidR="00B92A19" w:rsidRPr="00AE1778" w:rsidRDefault="00B92A19" w:rsidP="00AE1778">
      <w:pPr>
        <w:spacing w:line="360" w:lineRule="auto"/>
        <w:rPr>
          <w:rFonts w:ascii="Arial" w:hAnsi="Arial" w:cs="Arial"/>
          <w:sz w:val="24"/>
          <w:szCs w:val="24"/>
        </w:rPr>
      </w:pPr>
    </w:p>
    <w:p w14:paraId="4DA6F927" w14:textId="77777777" w:rsidR="00B92A19" w:rsidRPr="00AE1778" w:rsidRDefault="00B92A19" w:rsidP="00AE1778">
      <w:pPr>
        <w:spacing w:line="360" w:lineRule="auto"/>
        <w:rPr>
          <w:rFonts w:ascii="Arial" w:hAnsi="Arial" w:cs="Arial"/>
          <w:sz w:val="24"/>
          <w:szCs w:val="24"/>
        </w:rPr>
      </w:pPr>
    </w:p>
    <w:p w14:paraId="6352E463" w14:textId="77777777" w:rsidR="00B92A19" w:rsidRPr="00AE1778" w:rsidRDefault="00B92A19" w:rsidP="00AE1778">
      <w:pPr>
        <w:spacing w:line="360" w:lineRule="auto"/>
        <w:rPr>
          <w:rFonts w:ascii="Arial" w:hAnsi="Arial" w:cs="Arial"/>
          <w:sz w:val="24"/>
          <w:szCs w:val="24"/>
        </w:rPr>
      </w:pPr>
    </w:p>
    <w:p w14:paraId="108766E0" w14:textId="77777777" w:rsidR="00B92A19" w:rsidRPr="00AE1778" w:rsidRDefault="00B92A19" w:rsidP="00AE1778">
      <w:pPr>
        <w:spacing w:line="360" w:lineRule="auto"/>
        <w:rPr>
          <w:rFonts w:ascii="Arial" w:hAnsi="Arial" w:cs="Arial"/>
          <w:sz w:val="24"/>
          <w:szCs w:val="24"/>
        </w:rPr>
      </w:pPr>
    </w:p>
    <w:p w14:paraId="4907B1BC" w14:textId="77777777" w:rsidR="00F811B6" w:rsidRDefault="00F811B6" w:rsidP="00AE1778">
      <w:pPr>
        <w:pStyle w:val="Heading1"/>
        <w:spacing w:line="360" w:lineRule="auto"/>
        <w:rPr>
          <w:rFonts w:cs="Arial"/>
          <w:sz w:val="24"/>
          <w:szCs w:val="24"/>
        </w:rPr>
      </w:pPr>
      <w:bookmarkStart w:id="5" w:name="_Toc161332008"/>
    </w:p>
    <w:p w14:paraId="566AF22E" w14:textId="77777777" w:rsidR="007579A0" w:rsidRDefault="007579A0" w:rsidP="007579A0"/>
    <w:p w14:paraId="4042EB6F" w14:textId="77777777" w:rsidR="007579A0" w:rsidRPr="007579A0" w:rsidRDefault="007579A0" w:rsidP="007579A0"/>
    <w:p w14:paraId="246534A9" w14:textId="3DCBA863" w:rsidR="00B92A19" w:rsidRPr="00AE1778" w:rsidRDefault="00C3508C" w:rsidP="00AE1778">
      <w:pPr>
        <w:pStyle w:val="Heading1"/>
        <w:spacing w:line="360" w:lineRule="auto"/>
        <w:rPr>
          <w:rFonts w:cs="Arial"/>
          <w:sz w:val="24"/>
          <w:szCs w:val="24"/>
        </w:rPr>
      </w:pPr>
      <w:r w:rsidRPr="00AE1778">
        <w:rPr>
          <w:rFonts w:cs="Arial"/>
          <w:sz w:val="24"/>
          <w:szCs w:val="24"/>
        </w:rPr>
        <w:lastRenderedPageBreak/>
        <w:t>Task 5: Draft Research Questions</w:t>
      </w:r>
      <w:bookmarkStart w:id="6" w:name="_Toc161332009"/>
      <w:bookmarkEnd w:id="5"/>
    </w:p>
    <w:p w14:paraId="37E4D3F7" w14:textId="77777777" w:rsidR="002B64F6" w:rsidRPr="00AE1778" w:rsidRDefault="00661183" w:rsidP="00AE1778">
      <w:pPr>
        <w:spacing w:line="360" w:lineRule="auto"/>
        <w:rPr>
          <w:rFonts w:ascii="Arial" w:hAnsi="Arial" w:cs="Arial"/>
          <w:sz w:val="24"/>
          <w:szCs w:val="24"/>
        </w:rPr>
      </w:pPr>
      <w:r w:rsidRPr="00AE1778">
        <w:rPr>
          <w:rFonts w:ascii="Arial" w:hAnsi="Arial" w:cs="Arial"/>
          <w:sz w:val="24"/>
          <w:szCs w:val="24"/>
        </w:rPr>
        <w:t>Q) Which gender do you most comm</w:t>
      </w:r>
      <w:r w:rsidR="00267C4B" w:rsidRPr="00AE1778">
        <w:rPr>
          <w:rFonts w:ascii="Arial" w:hAnsi="Arial" w:cs="Arial"/>
          <w:sz w:val="24"/>
          <w:szCs w:val="24"/>
        </w:rPr>
        <w:t>only associate with the role “domestic abuser”?</w:t>
      </w:r>
    </w:p>
    <w:p w14:paraId="3801A369" w14:textId="77777777" w:rsidR="002B64F6" w:rsidRPr="00AE1778" w:rsidRDefault="002B64F6" w:rsidP="00AE1778">
      <w:pPr>
        <w:spacing w:line="360" w:lineRule="auto"/>
        <w:rPr>
          <w:rFonts w:ascii="Arial" w:hAnsi="Arial" w:cs="Arial"/>
          <w:sz w:val="24"/>
          <w:szCs w:val="24"/>
        </w:rPr>
      </w:pPr>
      <w:r w:rsidRPr="00AE1778">
        <w:rPr>
          <w:rFonts w:ascii="Arial" w:hAnsi="Arial" w:cs="Arial"/>
          <w:sz w:val="24"/>
          <w:szCs w:val="24"/>
        </w:rPr>
        <w:tab/>
        <w:t>- male, female, both equally, unsure</w:t>
      </w:r>
    </w:p>
    <w:p w14:paraId="41D3FDFF" w14:textId="59E6CE6E" w:rsidR="00ED76A7" w:rsidRPr="00AE1778" w:rsidRDefault="000F7312" w:rsidP="00AE1778">
      <w:pPr>
        <w:spacing w:line="360" w:lineRule="auto"/>
        <w:rPr>
          <w:rFonts w:ascii="Arial" w:hAnsi="Arial" w:cs="Arial"/>
          <w:sz w:val="24"/>
          <w:szCs w:val="24"/>
        </w:rPr>
      </w:pPr>
      <w:r w:rsidRPr="00AE1778">
        <w:rPr>
          <w:rFonts w:ascii="Arial" w:hAnsi="Arial" w:cs="Arial"/>
          <w:sz w:val="24"/>
          <w:szCs w:val="24"/>
        </w:rPr>
        <w:t xml:space="preserve">Q) How serious do you perceive domestic abuse to be </w:t>
      </w:r>
      <w:r w:rsidR="00ED76A7" w:rsidRPr="00AE1778">
        <w:rPr>
          <w:rFonts w:ascii="Arial" w:hAnsi="Arial" w:cs="Arial"/>
          <w:sz w:val="24"/>
          <w:szCs w:val="24"/>
        </w:rPr>
        <w:t xml:space="preserve">when perpetrated </w:t>
      </w:r>
      <w:r w:rsidR="009A511D" w:rsidRPr="00AE1778">
        <w:rPr>
          <w:rFonts w:ascii="Arial" w:hAnsi="Arial" w:cs="Arial"/>
          <w:sz w:val="24"/>
          <w:szCs w:val="24"/>
        </w:rPr>
        <w:t>b</w:t>
      </w:r>
      <w:r w:rsidR="00ED76A7" w:rsidRPr="00AE1778">
        <w:rPr>
          <w:rFonts w:ascii="Arial" w:hAnsi="Arial" w:cs="Arial"/>
          <w:sz w:val="24"/>
          <w:szCs w:val="24"/>
        </w:rPr>
        <w:t>y:</w:t>
      </w:r>
    </w:p>
    <w:p w14:paraId="3B1B4648" w14:textId="068A33AC" w:rsidR="00F559D6" w:rsidRPr="00AE1778" w:rsidRDefault="00ED76A7" w:rsidP="00AE1778">
      <w:pPr>
        <w:spacing w:line="360" w:lineRule="auto"/>
        <w:rPr>
          <w:rFonts w:ascii="Arial" w:hAnsi="Arial" w:cs="Arial"/>
          <w:sz w:val="24"/>
          <w:szCs w:val="24"/>
        </w:rPr>
      </w:pPr>
      <w:r w:rsidRPr="00AE1778">
        <w:rPr>
          <w:rFonts w:ascii="Arial" w:hAnsi="Arial" w:cs="Arial"/>
          <w:sz w:val="24"/>
          <w:szCs w:val="24"/>
        </w:rPr>
        <w:tab/>
        <w:t>- male against female (</w:t>
      </w:r>
      <w:r w:rsidR="00D636FE" w:rsidRPr="00AE1778">
        <w:rPr>
          <w:rFonts w:ascii="Arial" w:hAnsi="Arial" w:cs="Arial"/>
          <w:sz w:val="24"/>
          <w:szCs w:val="24"/>
        </w:rPr>
        <w:t>Likert</w:t>
      </w:r>
      <w:r w:rsidRPr="00AE1778">
        <w:rPr>
          <w:rFonts w:ascii="Arial" w:hAnsi="Arial" w:cs="Arial"/>
          <w:sz w:val="24"/>
          <w:szCs w:val="24"/>
        </w:rPr>
        <w:t xml:space="preserve"> scale</w:t>
      </w:r>
      <w:r w:rsidR="00F559D6" w:rsidRPr="00AE1778">
        <w:rPr>
          <w:rFonts w:ascii="Arial" w:hAnsi="Arial" w:cs="Arial"/>
          <w:sz w:val="24"/>
          <w:szCs w:val="24"/>
        </w:rPr>
        <w:t>; not serious to very serious)</w:t>
      </w:r>
    </w:p>
    <w:p w14:paraId="645D4200" w14:textId="6D6D9F44" w:rsidR="00D636FE" w:rsidRPr="00AE1778" w:rsidRDefault="00F559D6" w:rsidP="00AE1778">
      <w:pPr>
        <w:spacing w:line="360" w:lineRule="auto"/>
        <w:rPr>
          <w:rFonts w:ascii="Arial" w:hAnsi="Arial" w:cs="Arial"/>
          <w:sz w:val="24"/>
          <w:szCs w:val="24"/>
        </w:rPr>
      </w:pPr>
      <w:r w:rsidRPr="00AE1778">
        <w:rPr>
          <w:rFonts w:ascii="Arial" w:hAnsi="Arial" w:cs="Arial"/>
          <w:sz w:val="24"/>
          <w:szCs w:val="24"/>
        </w:rPr>
        <w:tab/>
        <w:t>- female against male (</w:t>
      </w:r>
      <w:r w:rsidR="00D636FE" w:rsidRPr="00AE1778">
        <w:rPr>
          <w:rFonts w:ascii="Arial" w:hAnsi="Arial" w:cs="Arial"/>
          <w:sz w:val="24"/>
          <w:szCs w:val="24"/>
        </w:rPr>
        <w:t>Likert</w:t>
      </w:r>
      <w:r w:rsidRPr="00AE1778">
        <w:rPr>
          <w:rFonts w:ascii="Arial" w:hAnsi="Arial" w:cs="Arial"/>
          <w:sz w:val="24"/>
          <w:szCs w:val="24"/>
        </w:rPr>
        <w:t xml:space="preserve"> scale</w:t>
      </w:r>
      <w:r w:rsidR="00D636FE" w:rsidRPr="00AE1778">
        <w:rPr>
          <w:rFonts w:ascii="Arial" w:hAnsi="Arial" w:cs="Arial"/>
          <w:sz w:val="24"/>
          <w:szCs w:val="24"/>
        </w:rPr>
        <w:t>; not serious to very serious)</w:t>
      </w:r>
    </w:p>
    <w:p w14:paraId="1C5309B7" w14:textId="77777777" w:rsidR="00E92590" w:rsidRPr="00AE1778" w:rsidRDefault="00D636FE" w:rsidP="00AE1778">
      <w:pPr>
        <w:spacing w:line="360" w:lineRule="auto"/>
        <w:rPr>
          <w:rFonts w:ascii="Arial" w:hAnsi="Arial" w:cs="Arial"/>
          <w:sz w:val="24"/>
          <w:szCs w:val="24"/>
        </w:rPr>
      </w:pPr>
      <w:r w:rsidRPr="00AE1778">
        <w:rPr>
          <w:rFonts w:ascii="Arial" w:hAnsi="Arial" w:cs="Arial"/>
          <w:sz w:val="24"/>
          <w:szCs w:val="24"/>
        </w:rPr>
        <w:t xml:space="preserve">Q) </w:t>
      </w:r>
      <w:r w:rsidR="00C42735" w:rsidRPr="00AE1778">
        <w:rPr>
          <w:rFonts w:ascii="Arial" w:hAnsi="Arial" w:cs="Arial"/>
          <w:sz w:val="24"/>
          <w:szCs w:val="24"/>
        </w:rPr>
        <w:t xml:space="preserve">Who do you think is more likely to </w:t>
      </w:r>
      <w:r w:rsidR="00E92590" w:rsidRPr="00AE1778">
        <w:rPr>
          <w:rFonts w:ascii="Arial" w:hAnsi="Arial" w:cs="Arial"/>
          <w:sz w:val="24"/>
          <w:szCs w:val="24"/>
        </w:rPr>
        <w:t>be acting in self-defence in domestic abuse situations?</w:t>
      </w:r>
    </w:p>
    <w:p w14:paraId="2131EE9A" w14:textId="77777777" w:rsidR="00E6379E" w:rsidRPr="00AE1778" w:rsidRDefault="00E92590" w:rsidP="00AE1778">
      <w:pPr>
        <w:spacing w:line="360" w:lineRule="auto"/>
        <w:rPr>
          <w:rFonts w:ascii="Arial" w:hAnsi="Arial" w:cs="Arial"/>
          <w:sz w:val="24"/>
          <w:szCs w:val="24"/>
        </w:rPr>
      </w:pPr>
      <w:r w:rsidRPr="00AE1778">
        <w:rPr>
          <w:rFonts w:ascii="Arial" w:hAnsi="Arial" w:cs="Arial"/>
          <w:sz w:val="24"/>
          <w:szCs w:val="24"/>
        </w:rPr>
        <w:tab/>
        <w:t>- male, female, both equally, unsure</w:t>
      </w:r>
    </w:p>
    <w:p w14:paraId="74776DDC" w14:textId="77777777" w:rsidR="003F7DE7" w:rsidRPr="00AE1778" w:rsidRDefault="00E6379E" w:rsidP="00AE1778">
      <w:pPr>
        <w:spacing w:line="360" w:lineRule="auto"/>
        <w:rPr>
          <w:rFonts w:ascii="Arial" w:hAnsi="Arial" w:cs="Arial"/>
          <w:sz w:val="24"/>
          <w:szCs w:val="24"/>
        </w:rPr>
      </w:pPr>
      <w:r w:rsidRPr="00AE1778">
        <w:rPr>
          <w:rFonts w:ascii="Arial" w:hAnsi="Arial" w:cs="Arial"/>
          <w:sz w:val="24"/>
          <w:szCs w:val="24"/>
        </w:rPr>
        <w:t xml:space="preserve">Q) Why do you think male and female perpetrators of domestic abuse </w:t>
      </w:r>
      <w:r w:rsidR="003F7DE7" w:rsidRPr="00AE1778">
        <w:rPr>
          <w:rFonts w:ascii="Arial" w:hAnsi="Arial" w:cs="Arial"/>
          <w:sz w:val="24"/>
          <w:szCs w:val="24"/>
        </w:rPr>
        <w:t>may be perceived differently in terms of blame and responsibility?</w:t>
      </w:r>
    </w:p>
    <w:p w14:paraId="778B086E" w14:textId="77777777" w:rsidR="00D61FD5" w:rsidRPr="00AE1778" w:rsidRDefault="003F7DE7" w:rsidP="00AE1778">
      <w:pPr>
        <w:spacing w:line="360" w:lineRule="auto"/>
        <w:rPr>
          <w:rFonts w:ascii="Arial" w:hAnsi="Arial" w:cs="Arial"/>
          <w:sz w:val="24"/>
          <w:szCs w:val="24"/>
        </w:rPr>
      </w:pPr>
      <w:r w:rsidRPr="00AE1778">
        <w:rPr>
          <w:rFonts w:ascii="Arial" w:hAnsi="Arial" w:cs="Arial"/>
          <w:sz w:val="24"/>
          <w:szCs w:val="24"/>
        </w:rPr>
        <w:t xml:space="preserve">Q) How often do you </w:t>
      </w:r>
      <w:r w:rsidR="00D61FD5" w:rsidRPr="00AE1778">
        <w:rPr>
          <w:rFonts w:ascii="Arial" w:hAnsi="Arial" w:cs="Arial"/>
          <w:sz w:val="24"/>
          <w:szCs w:val="24"/>
        </w:rPr>
        <w:t>encounter news or media coverage of domestic abuse?</w:t>
      </w:r>
    </w:p>
    <w:p w14:paraId="596F66B4" w14:textId="77777777" w:rsidR="00562EDE" w:rsidRPr="00AE1778" w:rsidRDefault="00D61FD5" w:rsidP="00AE1778">
      <w:pPr>
        <w:spacing w:line="360" w:lineRule="auto"/>
        <w:rPr>
          <w:rFonts w:ascii="Arial" w:hAnsi="Arial" w:cs="Arial"/>
          <w:sz w:val="24"/>
          <w:szCs w:val="24"/>
        </w:rPr>
      </w:pPr>
      <w:r w:rsidRPr="00AE1778">
        <w:rPr>
          <w:rFonts w:ascii="Arial" w:hAnsi="Arial" w:cs="Arial"/>
          <w:sz w:val="24"/>
          <w:szCs w:val="24"/>
        </w:rPr>
        <w:tab/>
        <w:t xml:space="preserve">- </w:t>
      </w:r>
      <w:r w:rsidR="00562EDE" w:rsidRPr="00AE1778">
        <w:rPr>
          <w:rFonts w:ascii="Arial" w:hAnsi="Arial" w:cs="Arial"/>
          <w:sz w:val="24"/>
          <w:szCs w:val="24"/>
        </w:rPr>
        <w:t>very often, sometimes, rarely, never</w:t>
      </w:r>
    </w:p>
    <w:p w14:paraId="122E06D3" w14:textId="77777777" w:rsidR="00035D31" w:rsidRPr="00AE1778" w:rsidRDefault="006B008E" w:rsidP="00AE1778">
      <w:pPr>
        <w:spacing w:line="360" w:lineRule="auto"/>
        <w:rPr>
          <w:rFonts w:ascii="Arial" w:hAnsi="Arial" w:cs="Arial"/>
          <w:sz w:val="24"/>
          <w:szCs w:val="24"/>
        </w:rPr>
      </w:pPr>
      <w:r w:rsidRPr="00AE1778">
        <w:rPr>
          <w:rFonts w:ascii="Arial" w:hAnsi="Arial" w:cs="Arial"/>
          <w:sz w:val="24"/>
          <w:szCs w:val="24"/>
        </w:rPr>
        <w:t xml:space="preserve">Q) Do you think the media portrays male and female perpetrators </w:t>
      </w:r>
      <w:r w:rsidR="00035D31" w:rsidRPr="00AE1778">
        <w:rPr>
          <w:rFonts w:ascii="Arial" w:hAnsi="Arial" w:cs="Arial"/>
          <w:sz w:val="24"/>
          <w:szCs w:val="24"/>
        </w:rPr>
        <w:t>differently?</w:t>
      </w:r>
    </w:p>
    <w:p w14:paraId="63CECE7B" w14:textId="77777777" w:rsidR="00035D31" w:rsidRPr="00AE1778" w:rsidRDefault="00035D31" w:rsidP="00AE1778">
      <w:pPr>
        <w:spacing w:line="360" w:lineRule="auto"/>
        <w:rPr>
          <w:rFonts w:ascii="Arial" w:hAnsi="Arial" w:cs="Arial"/>
          <w:sz w:val="24"/>
          <w:szCs w:val="24"/>
        </w:rPr>
      </w:pPr>
      <w:r w:rsidRPr="00AE1778">
        <w:rPr>
          <w:rFonts w:ascii="Arial" w:hAnsi="Arial" w:cs="Arial"/>
          <w:sz w:val="24"/>
          <w:szCs w:val="24"/>
        </w:rPr>
        <w:tab/>
        <w:t>- yes, no, unsure</w:t>
      </w:r>
    </w:p>
    <w:p w14:paraId="4FA6D6FC" w14:textId="77777777" w:rsidR="009A511D" w:rsidRPr="00AE1778" w:rsidRDefault="00035D31" w:rsidP="00AE1778">
      <w:pPr>
        <w:spacing w:line="360" w:lineRule="auto"/>
        <w:rPr>
          <w:rFonts w:ascii="Arial" w:hAnsi="Arial" w:cs="Arial"/>
          <w:sz w:val="24"/>
          <w:szCs w:val="24"/>
        </w:rPr>
      </w:pPr>
      <w:r w:rsidRPr="00AE1778">
        <w:rPr>
          <w:rFonts w:ascii="Arial" w:hAnsi="Arial" w:cs="Arial"/>
          <w:sz w:val="24"/>
          <w:szCs w:val="24"/>
        </w:rPr>
        <w:t xml:space="preserve">Q) (If yes) Which </w:t>
      </w:r>
      <w:proofErr w:type="gramStart"/>
      <w:r w:rsidRPr="00AE1778">
        <w:rPr>
          <w:rFonts w:ascii="Arial" w:hAnsi="Arial" w:cs="Arial"/>
          <w:sz w:val="24"/>
          <w:szCs w:val="24"/>
        </w:rPr>
        <w:t>gender</w:t>
      </w:r>
      <w:proofErr w:type="gramEnd"/>
      <w:r w:rsidRPr="00AE1778">
        <w:rPr>
          <w:rFonts w:ascii="Arial" w:hAnsi="Arial" w:cs="Arial"/>
          <w:sz w:val="24"/>
          <w:szCs w:val="24"/>
        </w:rPr>
        <w:t xml:space="preserve"> </w:t>
      </w:r>
      <w:r w:rsidR="009A511D" w:rsidRPr="00AE1778">
        <w:rPr>
          <w:rFonts w:ascii="Arial" w:hAnsi="Arial" w:cs="Arial"/>
          <w:sz w:val="24"/>
          <w:szCs w:val="24"/>
        </w:rPr>
        <w:t>do you think is portrayed as more dangerous?</w:t>
      </w:r>
    </w:p>
    <w:p w14:paraId="1100F96E" w14:textId="77777777" w:rsidR="009A511D" w:rsidRPr="00AE1778" w:rsidRDefault="009A511D" w:rsidP="00AE1778">
      <w:pPr>
        <w:spacing w:line="360" w:lineRule="auto"/>
        <w:rPr>
          <w:rFonts w:ascii="Arial" w:hAnsi="Arial" w:cs="Arial"/>
          <w:sz w:val="24"/>
          <w:szCs w:val="24"/>
        </w:rPr>
      </w:pPr>
      <w:r w:rsidRPr="00AE1778">
        <w:rPr>
          <w:rFonts w:ascii="Arial" w:hAnsi="Arial" w:cs="Arial"/>
          <w:sz w:val="24"/>
          <w:szCs w:val="24"/>
        </w:rPr>
        <w:tab/>
        <w:t>- male, female, unsure</w:t>
      </w:r>
    </w:p>
    <w:p w14:paraId="6B90F7AF" w14:textId="00181CD5" w:rsidR="009020C2" w:rsidRPr="00AE1778" w:rsidRDefault="009020C2" w:rsidP="00AE1778">
      <w:pPr>
        <w:spacing w:line="360" w:lineRule="auto"/>
        <w:rPr>
          <w:rFonts w:ascii="Arial" w:hAnsi="Arial" w:cs="Arial"/>
          <w:sz w:val="24"/>
          <w:szCs w:val="24"/>
        </w:rPr>
      </w:pPr>
      <w:r w:rsidRPr="00AE1778">
        <w:rPr>
          <w:rFonts w:ascii="Arial" w:hAnsi="Arial" w:cs="Arial"/>
          <w:sz w:val="24"/>
          <w:szCs w:val="24"/>
        </w:rPr>
        <w:t xml:space="preserve">Q) In what ways do you think the media portrays male and female perpetrators </w:t>
      </w:r>
      <w:r w:rsidR="000A0DBE" w:rsidRPr="00AE1778">
        <w:rPr>
          <w:rFonts w:ascii="Arial" w:hAnsi="Arial" w:cs="Arial"/>
          <w:sz w:val="24"/>
          <w:szCs w:val="24"/>
        </w:rPr>
        <w:t>differently?</w:t>
      </w:r>
    </w:p>
    <w:p w14:paraId="5C0C9544" w14:textId="71C1DD39" w:rsidR="000A0DBE" w:rsidRPr="00AE1778" w:rsidRDefault="000A0DBE" w:rsidP="00AE1778">
      <w:pPr>
        <w:spacing w:line="360" w:lineRule="auto"/>
        <w:rPr>
          <w:rFonts w:ascii="Arial" w:hAnsi="Arial" w:cs="Arial"/>
          <w:sz w:val="24"/>
          <w:szCs w:val="24"/>
        </w:rPr>
      </w:pPr>
      <w:r w:rsidRPr="00AE1778">
        <w:rPr>
          <w:rFonts w:ascii="Arial" w:hAnsi="Arial" w:cs="Arial"/>
          <w:sz w:val="24"/>
          <w:szCs w:val="24"/>
        </w:rPr>
        <w:t xml:space="preserve">Q) Can you recall any specific examples of how </w:t>
      </w:r>
      <w:r w:rsidR="007B4BEB" w:rsidRPr="00AE1778">
        <w:rPr>
          <w:rFonts w:ascii="Arial" w:hAnsi="Arial" w:cs="Arial"/>
          <w:sz w:val="24"/>
          <w:szCs w:val="24"/>
        </w:rPr>
        <w:t>domestic abuse was presented in the media?</w:t>
      </w:r>
    </w:p>
    <w:p w14:paraId="777FB32A" w14:textId="4FCD9407" w:rsidR="007B4BEB" w:rsidRPr="00AE1778" w:rsidRDefault="007B4BEB" w:rsidP="00AE1778">
      <w:pPr>
        <w:spacing w:line="360" w:lineRule="auto"/>
        <w:rPr>
          <w:rFonts w:ascii="Arial" w:hAnsi="Arial" w:cs="Arial"/>
          <w:sz w:val="24"/>
          <w:szCs w:val="24"/>
        </w:rPr>
      </w:pPr>
      <w:r w:rsidRPr="00AE1778">
        <w:rPr>
          <w:rFonts w:ascii="Arial" w:hAnsi="Arial" w:cs="Arial"/>
          <w:sz w:val="24"/>
          <w:szCs w:val="24"/>
        </w:rPr>
        <w:t xml:space="preserve">Q) How do you think the language used in media reports influences how people perceive </w:t>
      </w:r>
      <w:r w:rsidR="00B41030" w:rsidRPr="00AE1778">
        <w:rPr>
          <w:rFonts w:ascii="Arial" w:hAnsi="Arial" w:cs="Arial"/>
          <w:sz w:val="24"/>
          <w:szCs w:val="24"/>
        </w:rPr>
        <w:t>domestic abuse cases?</w:t>
      </w:r>
    </w:p>
    <w:p w14:paraId="5BD0AE10" w14:textId="306D704C" w:rsidR="00B41030" w:rsidRPr="00AE1778" w:rsidRDefault="00B41030" w:rsidP="00AE1778">
      <w:pPr>
        <w:spacing w:line="360" w:lineRule="auto"/>
        <w:rPr>
          <w:rFonts w:ascii="Arial" w:hAnsi="Arial" w:cs="Arial"/>
          <w:sz w:val="24"/>
          <w:szCs w:val="24"/>
        </w:rPr>
      </w:pPr>
      <w:r w:rsidRPr="00AE1778">
        <w:rPr>
          <w:rFonts w:ascii="Arial" w:hAnsi="Arial" w:cs="Arial"/>
          <w:sz w:val="24"/>
          <w:szCs w:val="24"/>
        </w:rPr>
        <w:t xml:space="preserve">Q) How likely do you think male victims of domestic abuse </w:t>
      </w:r>
      <w:r w:rsidR="001D76F7" w:rsidRPr="00AE1778">
        <w:rPr>
          <w:rFonts w:ascii="Arial" w:hAnsi="Arial" w:cs="Arial"/>
          <w:sz w:val="24"/>
          <w:szCs w:val="24"/>
        </w:rPr>
        <w:t>are to be believed?</w:t>
      </w:r>
    </w:p>
    <w:p w14:paraId="6938F8C1" w14:textId="210B2660" w:rsidR="001D76F7" w:rsidRPr="00AE1778" w:rsidRDefault="001D76F7" w:rsidP="00AE1778">
      <w:pPr>
        <w:spacing w:line="360" w:lineRule="auto"/>
        <w:rPr>
          <w:rFonts w:ascii="Arial" w:hAnsi="Arial" w:cs="Arial"/>
          <w:sz w:val="24"/>
          <w:szCs w:val="24"/>
        </w:rPr>
      </w:pPr>
      <w:r w:rsidRPr="00AE1778">
        <w:rPr>
          <w:rFonts w:ascii="Arial" w:hAnsi="Arial" w:cs="Arial"/>
          <w:sz w:val="24"/>
          <w:szCs w:val="24"/>
        </w:rPr>
        <w:tab/>
        <w:t>- Likert scale; very likely to very unlikely</w:t>
      </w:r>
    </w:p>
    <w:p w14:paraId="4B9AD14C" w14:textId="67107DFC" w:rsidR="00D17C07" w:rsidRPr="00AE1778" w:rsidRDefault="00D17C07" w:rsidP="00AE1778">
      <w:pPr>
        <w:spacing w:line="360" w:lineRule="auto"/>
        <w:rPr>
          <w:rFonts w:ascii="Arial" w:hAnsi="Arial" w:cs="Arial"/>
          <w:sz w:val="24"/>
          <w:szCs w:val="24"/>
        </w:rPr>
      </w:pPr>
      <w:r w:rsidRPr="00AE1778">
        <w:rPr>
          <w:rFonts w:ascii="Arial" w:hAnsi="Arial" w:cs="Arial"/>
          <w:sz w:val="24"/>
          <w:szCs w:val="24"/>
        </w:rPr>
        <w:t>Q) Do you think domestic abuse against men is underreported?</w:t>
      </w:r>
    </w:p>
    <w:p w14:paraId="5D9A1805" w14:textId="1E853A93" w:rsidR="00D17C07" w:rsidRPr="00AE1778" w:rsidRDefault="00D17C07" w:rsidP="00AE1778">
      <w:pPr>
        <w:spacing w:line="360" w:lineRule="auto"/>
        <w:rPr>
          <w:rFonts w:ascii="Arial" w:hAnsi="Arial" w:cs="Arial"/>
          <w:sz w:val="24"/>
          <w:szCs w:val="24"/>
        </w:rPr>
      </w:pPr>
      <w:r w:rsidRPr="00AE1778">
        <w:rPr>
          <w:rFonts w:ascii="Arial" w:hAnsi="Arial" w:cs="Arial"/>
          <w:sz w:val="24"/>
          <w:szCs w:val="24"/>
        </w:rPr>
        <w:tab/>
        <w:t xml:space="preserve">- </w:t>
      </w:r>
      <w:r w:rsidR="008C1934" w:rsidRPr="00AE1778">
        <w:rPr>
          <w:rFonts w:ascii="Arial" w:hAnsi="Arial" w:cs="Arial"/>
          <w:sz w:val="24"/>
          <w:szCs w:val="24"/>
        </w:rPr>
        <w:t>yes, no, unsure</w:t>
      </w:r>
    </w:p>
    <w:p w14:paraId="37058336" w14:textId="31E14A5C" w:rsidR="008C1934" w:rsidRPr="00AE1778" w:rsidRDefault="008C1934" w:rsidP="00AE1778">
      <w:pPr>
        <w:spacing w:line="360" w:lineRule="auto"/>
        <w:rPr>
          <w:rFonts w:ascii="Arial" w:hAnsi="Arial" w:cs="Arial"/>
          <w:sz w:val="24"/>
          <w:szCs w:val="24"/>
        </w:rPr>
      </w:pPr>
      <w:r w:rsidRPr="00AE1778">
        <w:rPr>
          <w:rFonts w:ascii="Arial" w:hAnsi="Arial" w:cs="Arial"/>
          <w:sz w:val="24"/>
          <w:szCs w:val="24"/>
        </w:rPr>
        <w:t>Q) Why do you think some victims may be less likely to report domestic abuse?</w:t>
      </w:r>
    </w:p>
    <w:p w14:paraId="19E2FF61" w14:textId="6A2F569D" w:rsidR="008C1934" w:rsidRPr="00AE1778" w:rsidRDefault="00280502" w:rsidP="00AE1778">
      <w:pPr>
        <w:spacing w:line="360" w:lineRule="auto"/>
        <w:rPr>
          <w:rFonts w:ascii="Arial" w:hAnsi="Arial" w:cs="Arial"/>
          <w:sz w:val="24"/>
          <w:szCs w:val="24"/>
        </w:rPr>
      </w:pPr>
      <w:r w:rsidRPr="00AE1778">
        <w:rPr>
          <w:rFonts w:ascii="Arial" w:hAnsi="Arial" w:cs="Arial"/>
          <w:sz w:val="24"/>
          <w:szCs w:val="24"/>
        </w:rPr>
        <w:t xml:space="preserve">Q) If a news story described a person assaulting their partner, how would your perception change depending on the gender of the </w:t>
      </w:r>
      <w:r w:rsidR="00DC1773" w:rsidRPr="00AE1778">
        <w:rPr>
          <w:rFonts w:ascii="Arial" w:hAnsi="Arial" w:cs="Arial"/>
          <w:sz w:val="24"/>
          <w:szCs w:val="24"/>
        </w:rPr>
        <w:t>perpetrator?</w:t>
      </w:r>
    </w:p>
    <w:p w14:paraId="5ED4096B" w14:textId="08857C62" w:rsidR="00DC1773" w:rsidRPr="00AE1778" w:rsidRDefault="00DC1773" w:rsidP="00AE1778">
      <w:pPr>
        <w:spacing w:line="360" w:lineRule="auto"/>
        <w:rPr>
          <w:rFonts w:ascii="Arial" w:hAnsi="Arial" w:cs="Arial"/>
          <w:sz w:val="24"/>
          <w:szCs w:val="24"/>
        </w:rPr>
      </w:pPr>
      <w:r w:rsidRPr="00AE1778">
        <w:rPr>
          <w:rFonts w:ascii="Arial" w:hAnsi="Arial" w:cs="Arial"/>
          <w:sz w:val="24"/>
          <w:szCs w:val="24"/>
        </w:rPr>
        <w:lastRenderedPageBreak/>
        <w:tab/>
        <w:t>- more serious if male, more serious if female, no difference, unsure</w:t>
      </w:r>
    </w:p>
    <w:p w14:paraId="43F59C1F" w14:textId="2B99351D" w:rsidR="00DC1773" w:rsidRPr="00AE1778" w:rsidRDefault="00DC1773" w:rsidP="00AE1778">
      <w:pPr>
        <w:spacing w:line="360" w:lineRule="auto"/>
        <w:rPr>
          <w:rFonts w:ascii="Arial" w:hAnsi="Arial" w:cs="Arial"/>
          <w:sz w:val="24"/>
          <w:szCs w:val="24"/>
        </w:rPr>
      </w:pPr>
      <w:r w:rsidRPr="00AE1778">
        <w:rPr>
          <w:rFonts w:ascii="Arial" w:hAnsi="Arial" w:cs="Arial"/>
          <w:sz w:val="24"/>
          <w:szCs w:val="24"/>
        </w:rPr>
        <w:t xml:space="preserve">Q) Please </w:t>
      </w:r>
      <w:r w:rsidR="00C33352" w:rsidRPr="00AE1778">
        <w:rPr>
          <w:rFonts w:ascii="Arial" w:hAnsi="Arial" w:cs="Arial"/>
          <w:sz w:val="24"/>
          <w:szCs w:val="24"/>
        </w:rPr>
        <w:t>state your answer above and explain why.</w:t>
      </w:r>
    </w:p>
    <w:p w14:paraId="6093B726" w14:textId="46E77252" w:rsidR="00C33352" w:rsidRPr="00AE1778" w:rsidRDefault="00C33352" w:rsidP="00AE1778">
      <w:pPr>
        <w:spacing w:line="360" w:lineRule="auto"/>
        <w:rPr>
          <w:rFonts w:ascii="Arial" w:hAnsi="Arial" w:cs="Arial"/>
          <w:sz w:val="24"/>
          <w:szCs w:val="24"/>
        </w:rPr>
      </w:pPr>
      <w:r w:rsidRPr="00AE1778">
        <w:rPr>
          <w:rFonts w:ascii="Arial" w:hAnsi="Arial" w:cs="Arial"/>
          <w:sz w:val="24"/>
          <w:szCs w:val="24"/>
        </w:rPr>
        <w:t xml:space="preserve">Q) Do you believe media portrayals </w:t>
      </w:r>
      <w:r w:rsidR="00A42AD9" w:rsidRPr="00AE1778">
        <w:rPr>
          <w:rFonts w:ascii="Arial" w:hAnsi="Arial" w:cs="Arial"/>
          <w:sz w:val="24"/>
          <w:szCs w:val="24"/>
        </w:rPr>
        <w:t>influence your own perceptions of domestic abuse? Why or why not?</w:t>
      </w:r>
    </w:p>
    <w:p w14:paraId="40AAD3F4" w14:textId="054A5DE6" w:rsidR="00B92A19" w:rsidRPr="00AE1778" w:rsidRDefault="00B92A19" w:rsidP="00AE1778">
      <w:pPr>
        <w:spacing w:line="360" w:lineRule="auto"/>
        <w:rPr>
          <w:rFonts w:ascii="Arial" w:hAnsi="Arial" w:cs="Arial"/>
          <w:sz w:val="24"/>
          <w:szCs w:val="24"/>
        </w:rPr>
      </w:pPr>
      <w:r w:rsidRPr="00AE1778">
        <w:rPr>
          <w:rFonts w:ascii="Arial" w:hAnsi="Arial" w:cs="Arial"/>
          <w:sz w:val="24"/>
          <w:szCs w:val="24"/>
        </w:rPr>
        <w:br w:type="page"/>
      </w:r>
    </w:p>
    <w:p w14:paraId="7AE2A06B" w14:textId="38514F44" w:rsidR="00C3508C" w:rsidRPr="00AE1778" w:rsidRDefault="00C3508C" w:rsidP="00AE1778">
      <w:pPr>
        <w:pStyle w:val="Heading1"/>
        <w:spacing w:line="360" w:lineRule="auto"/>
        <w:rPr>
          <w:rFonts w:cs="Arial"/>
          <w:sz w:val="24"/>
          <w:szCs w:val="24"/>
        </w:rPr>
      </w:pPr>
      <w:r w:rsidRPr="00AE1778">
        <w:rPr>
          <w:rFonts w:cs="Arial"/>
          <w:sz w:val="24"/>
          <w:szCs w:val="24"/>
        </w:rPr>
        <w:lastRenderedPageBreak/>
        <w:t>Task 6: Evaluation of the Chosen Data Analysis Method</w:t>
      </w:r>
      <w:bookmarkEnd w:id="6"/>
      <w:r w:rsidRPr="00AE1778">
        <w:rPr>
          <w:rFonts w:cs="Arial"/>
          <w:sz w:val="24"/>
          <w:szCs w:val="24"/>
        </w:rPr>
        <w:t xml:space="preserve"> </w:t>
      </w:r>
    </w:p>
    <w:p w14:paraId="2CE4A1AE" w14:textId="77777777" w:rsidR="00B92A19" w:rsidRPr="00AE1778" w:rsidRDefault="00B92A19" w:rsidP="00AE1778">
      <w:pPr>
        <w:spacing w:line="360" w:lineRule="auto"/>
        <w:rPr>
          <w:rFonts w:ascii="Arial" w:hAnsi="Arial" w:cs="Arial"/>
          <w:sz w:val="24"/>
          <w:szCs w:val="24"/>
        </w:rPr>
      </w:pPr>
    </w:p>
    <w:p w14:paraId="68C32643" w14:textId="13AB0164" w:rsidR="00B92A19" w:rsidRPr="00AE1778" w:rsidRDefault="002332FA" w:rsidP="00AE1778">
      <w:pPr>
        <w:spacing w:line="360" w:lineRule="auto"/>
        <w:rPr>
          <w:rFonts w:ascii="Arial" w:hAnsi="Arial" w:cs="Arial"/>
          <w:sz w:val="24"/>
          <w:szCs w:val="24"/>
        </w:rPr>
      </w:pPr>
      <w:r w:rsidRPr="00AE1778">
        <w:rPr>
          <w:rFonts w:ascii="Arial" w:hAnsi="Arial" w:cs="Arial"/>
          <w:sz w:val="24"/>
          <w:szCs w:val="24"/>
        </w:rPr>
        <w:t xml:space="preserve">To evaluate </w:t>
      </w:r>
      <w:r w:rsidR="006F2DA5" w:rsidRPr="00AE1778">
        <w:rPr>
          <w:rFonts w:ascii="Arial" w:hAnsi="Arial" w:cs="Arial"/>
          <w:sz w:val="24"/>
          <w:szCs w:val="24"/>
        </w:rPr>
        <w:t xml:space="preserve">the data collected, a method of </w:t>
      </w:r>
      <w:r w:rsidR="00EF7DDD" w:rsidRPr="00AE1778">
        <w:rPr>
          <w:rFonts w:ascii="Arial" w:hAnsi="Arial" w:cs="Arial"/>
          <w:sz w:val="24"/>
          <w:szCs w:val="24"/>
        </w:rPr>
        <w:t xml:space="preserve">descriptive </w:t>
      </w:r>
      <w:r w:rsidR="0037120B" w:rsidRPr="00AE1778">
        <w:rPr>
          <w:rFonts w:ascii="Arial" w:hAnsi="Arial" w:cs="Arial"/>
          <w:sz w:val="24"/>
          <w:szCs w:val="24"/>
        </w:rPr>
        <w:t xml:space="preserve">statistical analysis for the quantitative data collected. A descriptive statistical method of analysis involves summarising </w:t>
      </w:r>
      <w:r w:rsidR="00A81D72" w:rsidRPr="00AE1778">
        <w:rPr>
          <w:rFonts w:ascii="Arial" w:hAnsi="Arial" w:cs="Arial"/>
          <w:sz w:val="24"/>
          <w:szCs w:val="24"/>
        </w:rPr>
        <w:t xml:space="preserve">and describing the basic features of data in a study. It provides simple summaries about the sample </w:t>
      </w:r>
      <w:r w:rsidR="008106D3" w:rsidRPr="00AE1778">
        <w:rPr>
          <w:rFonts w:ascii="Arial" w:hAnsi="Arial" w:cs="Arial"/>
          <w:sz w:val="24"/>
          <w:szCs w:val="24"/>
        </w:rPr>
        <w:t>and focuses on measuring tendency and dispersion and is used before applying more complex analysis (</w:t>
      </w:r>
      <w:r w:rsidR="00A13AE6" w:rsidRPr="00AE1778">
        <w:rPr>
          <w:rFonts w:ascii="Arial" w:hAnsi="Arial" w:cs="Arial"/>
          <w:sz w:val="24"/>
          <w:szCs w:val="24"/>
        </w:rPr>
        <w:t>Mishra et al., 2019).</w:t>
      </w:r>
      <w:r w:rsidR="000A3652" w:rsidRPr="00AE1778">
        <w:rPr>
          <w:rFonts w:ascii="Arial" w:hAnsi="Arial" w:cs="Arial"/>
          <w:sz w:val="24"/>
          <w:szCs w:val="24"/>
        </w:rPr>
        <w:t xml:space="preserve"> Descriptive statistical analysis </w:t>
      </w:r>
      <w:r w:rsidR="007271DF" w:rsidRPr="00AE1778">
        <w:rPr>
          <w:rFonts w:ascii="Arial" w:hAnsi="Arial" w:cs="Arial"/>
          <w:sz w:val="24"/>
          <w:szCs w:val="24"/>
        </w:rPr>
        <w:t>provides a structured way to organise data and enables the researcher to present an overview of the characteristics</w:t>
      </w:r>
      <w:r w:rsidR="00B97028" w:rsidRPr="00AE1778">
        <w:rPr>
          <w:rFonts w:ascii="Arial" w:hAnsi="Arial" w:cs="Arial"/>
          <w:sz w:val="24"/>
          <w:szCs w:val="24"/>
        </w:rPr>
        <w:t xml:space="preserve"> of collected data, which is essential for basic and simplified understanding, making the data more accessible (Harbison and Simmons, 2024).</w:t>
      </w:r>
    </w:p>
    <w:p w14:paraId="5DB8A8C6" w14:textId="46625F11" w:rsidR="00841B9C" w:rsidRPr="00AE1778" w:rsidRDefault="00841B9C" w:rsidP="00AE1778">
      <w:pPr>
        <w:spacing w:line="360" w:lineRule="auto"/>
        <w:rPr>
          <w:rFonts w:ascii="Arial" w:hAnsi="Arial" w:cs="Arial"/>
          <w:sz w:val="24"/>
          <w:szCs w:val="24"/>
        </w:rPr>
      </w:pPr>
      <w:r w:rsidRPr="00AE1778">
        <w:rPr>
          <w:rFonts w:ascii="Arial" w:hAnsi="Arial" w:cs="Arial"/>
          <w:sz w:val="24"/>
          <w:szCs w:val="24"/>
        </w:rPr>
        <w:t xml:space="preserve">For qualitative data collected, thematic analysis will be utilised. Thematic analysis is a </w:t>
      </w:r>
      <w:r w:rsidR="00A26EAB" w:rsidRPr="00AE1778">
        <w:rPr>
          <w:rFonts w:ascii="Arial" w:hAnsi="Arial" w:cs="Arial"/>
          <w:sz w:val="24"/>
          <w:szCs w:val="24"/>
        </w:rPr>
        <w:t>qualitative data analysis method focused on identifying, analysing, and reporting patterns or themes within data (</w:t>
      </w:r>
      <w:r w:rsidR="00687CA7" w:rsidRPr="00AE1778">
        <w:rPr>
          <w:rFonts w:ascii="Arial" w:hAnsi="Arial" w:cs="Arial"/>
          <w:sz w:val="24"/>
          <w:szCs w:val="24"/>
        </w:rPr>
        <w:t xml:space="preserve">Kiger and </w:t>
      </w:r>
      <w:proofErr w:type="spellStart"/>
      <w:r w:rsidR="00687CA7" w:rsidRPr="00AE1778">
        <w:rPr>
          <w:rFonts w:ascii="Arial" w:hAnsi="Arial" w:cs="Arial"/>
          <w:sz w:val="24"/>
          <w:szCs w:val="24"/>
        </w:rPr>
        <w:t>Varpio</w:t>
      </w:r>
      <w:proofErr w:type="spellEnd"/>
      <w:r w:rsidR="00687CA7" w:rsidRPr="00AE1778">
        <w:rPr>
          <w:rFonts w:ascii="Arial" w:hAnsi="Arial" w:cs="Arial"/>
          <w:sz w:val="24"/>
          <w:szCs w:val="24"/>
        </w:rPr>
        <w:t xml:space="preserve">, 2020). Thematic analysis </w:t>
      </w:r>
      <w:r w:rsidR="00F86DE4" w:rsidRPr="00AE1778">
        <w:rPr>
          <w:rFonts w:ascii="Arial" w:hAnsi="Arial" w:cs="Arial"/>
          <w:sz w:val="24"/>
          <w:szCs w:val="24"/>
        </w:rPr>
        <w:t>is flexible</w:t>
      </w:r>
      <w:r w:rsidR="00AC22B2" w:rsidRPr="00AE1778">
        <w:rPr>
          <w:rFonts w:ascii="Arial" w:hAnsi="Arial" w:cs="Arial"/>
          <w:sz w:val="24"/>
          <w:szCs w:val="24"/>
        </w:rPr>
        <w:t xml:space="preserve">, being applicable to various types of qualitative data and can help organise and interpret complex information. However, it can be time-consuming for the </w:t>
      </w:r>
      <w:r w:rsidR="003C15EC" w:rsidRPr="00AE1778">
        <w:rPr>
          <w:rFonts w:ascii="Arial" w:hAnsi="Arial" w:cs="Arial"/>
          <w:sz w:val="24"/>
          <w:szCs w:val="24"/>
        </w:rPr>
        <w:t>researcher and depends heavily on the researcher’s interpretative skills, introducing subjectivity and potential bias (</w:t>
      </w:r>
      <w:r w:rsidR="0067447A" w:rsidRPr="00AE1778">
        <w:rPr>
          <w:rFonts w:ascii="Arial" w:hAnsi="Arial" w:cs="Arial"/>
          <w:sz w:val="24"/>
          <w:szCs w:val="24"/>
        </w:rPr>
        <w:t>Morgan, 2022).</w:t>
      </w:r>
    </w:p>
    <w:p w14:paraId="7B7423C7" w14:textId="7126A022" w:rsidR="0067447A" w:rsidRPr="00AE1778" w:rsidRDefault="0067447A" w:rsidP="00AE1778">
      <w:pPr>
        <w:spacing w:line="360" w:lineRule="auto"/>
        <w:rPr>
          <w:rFonts w:ascii="Arial" w:hAnsi="Arial" w:cs="Arial"/>
          <w:sz w:val="24"/>
          <w:szCs w:val="24"/>
        </w:rPr>
      </w:pPr>
      <w:r w:rsidRPr="00AE1778">
        <w:rPr>
          <w:rFonts w:ascii="Arial" w:hAnsi="Arial" w:cs="Arial"/>
          <w:sz w:val="24"/>
          <w:szCs w:val="24"/>
        </w:rPr>
        <w:t>A mix of these data analysis methods will be used as both quantitative and qualitative data will be collected</w:t>
      </w:r>
      <w:r w:rsidR="006C18E5" w:rsidRPr="00AE1778">
        <w:rPr>
          <w:rFonts w:ascii="Arial" w:hAnsi="Arial" w:cs="Arial"/>
          <w:sz w:val="24"/>
          <w:szCs w:val="24"/>
        </w:rPr>
        <w:t xml:space="preserve">. This combination allows for </w:t>
      </w:r>
      <w:r w:rsidR="00C5172B" w:rsidRPr="00AE1778">
        <w:rPr>
          <w:rFonts w:ascii="Arial" w:hAnsi="Arial" w:cs="Arial"/>
          <w:sz w:val="24"/>
          <w:szCs w:val="24"/>
        </w:rPr>
        <w:t xml:space="preserve">triangulation of data, enhancing the validity of the findings, </w:t>
      </w:r>
      <w:r w:rsidR="009650F6" w:rsidRPr="00AE1778">
        <w:rPr>
          <w:rFonts w:ascii="Arial" w:hAnsi="Arial" w:cs="Arial"/>
          <w:sz w:val="24"/>
          <w:szCs w:val="24"/>
        </w:rPr>
        <w:t>answering how many people think a certain way and how those ideas are constructed.</w:t>
      </w:r>
    </w:p>
    <w:p w14:paraId="2E80B3AC" w14:textId="77777777" w:rsidR="00B92A19" w:rsidRPr="00AE1778" w:rsidRDefault="00B92A19" w:rsidP="00AE1778">
      <w:pPr>
        <w:spacing w:line="360" w:lineRule="auto"/>
        <w:rPr>
          <w:rFonts w:ascii="Arial" w:hAnsi="Arial" w:cs="Arial"/>
          <w:sz w:val="24"/>
          <w:szCs w:val="24"/>
        </w:rPr>
      </w:pPr>
    </w:p>
    <w:p w14:paraId="1F96DF8D" w14:textId="77777777" w:rsidR="00B92A19" w:rsidRPr="00AE1778" w:rsidRDefault="00B92A19" w:rsidP="00AE1778">
      <w:pPr>
        <w:spacing w:line="360" w:lineRule="auto"/>
        <w:rPr>
          <w:rFonts w:ascii="Arial" w:hAnsi="Arial" w:cs="Arial"/>
          <w:sz w:val="24"/>
          <w:szCs w:val="24"/>
        </w:rPr>
      </w:pPr>
    </w:p>
    <w:p w14:paraId="123B509F" w14:textId="77777777" w:rsidR="00B92A19" w:rsidRPr="00AE1778" w:rsidRDefault="00B92A19" w:rsidP="00AE1778">
      <w:pPr>
        <w:spacing w:line="360" w:lineRule="auto"/>
        <w:rPr>
          <w:rFonts w:ascii="Arial" w:hAnsi="Arial" w:cs="Arial"/>
          <w:sz w:val="24"/>
          <w:szCs w:val="24"/>
        </w:rPr>
      </w:pPr>
    </w:p>
    <w:p w14:paraId="7AE93692" w14:textId="77777777" w:rsidR="00B92A19" w:rsidRPr="00AE1778" w:rsidRDefault="00B92A19" w:rsidP="00AE1778">
      <w:pPr>
        <w:spacing w:line="360" w:lineRule="auto"/>
        <w:rPr>
          <w:rFonts w:ascii="Arial" w:hAnsi="Arial" w:cs="Arial"/>
          <w:sz w:val="24"/>
          <w:szCs w:val="24"/>
        </w:rPr>
      </w:pPr>
    </w:p>
    <w:p w14:paraId="5D60F0E4" w14:textId="77777777" w:rsidR="00B92A19" w:rsidRPr="00AE1778" w:rsidRDefault="00B92A19" w:rsidP="00AE1778">
      <w:pPr>
        <w:spacing w:line="360" w:lineRule="auto"/>
        <w:rPr>
          <w:rFonts w:ascii="Arial" w:hAnsi="Arial" w:cs="Arial"/>
          <w:sz w:val="24"/>
          <w:szCs w:val="24"/>
        </w:rPr>
      </w:pPr>
    </w:p>
    <w:p w14:paraId="6C2DF0D7" w14:textId="77777777" w:rsidR="00B92A19" w:rsidRPr="00AE1778" w:rsidRDefault="00B92A19" w:rsidP="00AE1778">
      <w:pPr>
        <w:spacing w:line="360" w:lineRule="auto"/>
        <w:rPr>
          <w:rFonts w:ascii="Arial" w:hAnsi="Arial" w:cs="Arial"/>
          <w:sz w:val="24"/>
          <w:szCs w:val="24"/>
        </w:rPr>
      </w:pPr>
    </w:p>
    <w:p w14:paraId="58BE25B8" w14:textId="77777777" w:rsidR="00B92A19" w:rsidRPr="00AE1778" w:rsidRDefault="00B92A19" w:rsidP="00AE1778">
      <w:pPr>
        <w:spacing w:line="360" w:lineRule="auto"/>
        <w:rPr>
          <w:rFonts w:ascii="Arial" w:hAnsi="Arial" w:cs="Arial"/>
          <w:sz w:val="24"/>
          <w:szCs w:val="24"/>
        </w:rPr>
      </w:pPr>
    </w:p>
    <w:p w14:paraId="6957CC7D" w14:textId="77777777" w:rsidR="00B92A19" w:rsidRPr="00AE1778" w:rsidRDefault="00B92A19" w:rsidP="00AE1778">
      <w:pPr>
        <w:spacing w:line="360" w:lineRule="auto"/>
        <w:rPr>
          <w:rFonts w:ascii="Arial" w:hAnsi="Arial" w:cs="Arial"/>
          <w:sz w:val="24"/>
          <w:szCs w:val="24"/>
        </w:rPr>
      </w:pPr>
    </w:p>
    <w:p w14:paraId="46C0B4CE" w14:textId="77777777" w:rsidR="00B92A19" w:rsidRPr="00AE1778" w:rsidRDefault="00B92A19" w:rsidP="00AE1778">
      <w:pPr>
        <w:spacing w:line="360" w:lineRule="auto"/>
        <w:rPr>
          <w:rFonts w:ascii="Arial" w:hAnsi="Arial" w:cs="Arial"/>
          <w:sz w:val="24"/>
          <w:szCs w:val="24"/>
        </w:rPr>
      </w:pPr>
    </w:p>
    <w:p w14:paraId="597BCDD1" w14:textId="77777777" w:rsidR="00B92A19" w:rsidRPr="00AE1778" w:rsidRDefault="00B92A19" w:rsidP="00AE1778">
      <w:pPr>
        <w:spacing w:line="360" w:lineRule="auto"/>
        <w:rPr>
          <w:rFonts w:ascii="Arial" w:hAnsi="Arial" w:cs="Arial"/>
          <w:sz w:val="24"/>
          <w:szCs w:val="24"/>
        </w:rPr>
      </w:pPr>
    </w:p>
    <w:p w14:paraId="5E57FC7A" w14:textId="77777777" w:rsidR="00F811B6" w:rsidRPr="00AE1778" w:rsidRDefault="00F811B6" w:rsidP="00AE1778">
      <w:pPr>
        <w:spacing w:line="360" w:lineRule="auto"/>
        <w:rPr>
          <w:rFonts w:ascii="Arial" w:hAnsi="Arial" w:cs="Arial"/>
          <w:sz w:val="24"/>
          <w:szCs w:val="24"/>
        </w:rPr>
      </w:pPr>
    </w:p>
    <w:p w14:paraId="29C87848" w14:textId="1BAE37A7" w:rsidR="00C3508C" w:rsidRPr="00AE1778" w:rsidRDefault="00C3508C" w:rsidP="00AE1778">
      <w:pPr>
        <w:pStyle w:val="Heading1"/>
        <w:spacing w:line="360" w:lineRule="auto"/>
        <w:rPr>
          <w:rFonts w:cs="Arial"/>
          <w:sz w:val="24"/>
          <w:szCs w:val="24"/>
        </w:rPr>
      </w:pPr>
      <w:bookmarkStart w:id="7" w:name="_Toc161332010"/>
      <w:r w:rsidRPr="00AE1778">
        <w:rPr>
          <w:rFonts w:cs="Arial"/>
          <w:sz w:val="24"/>
          <w:szCs w:val="24"/>
        </w:rPr>
        <w:lastRenderedPageBreak/>
        <w:t>References</w:t>
      </w:r>
      <w:bookmarkEnd w:id="7"/>
    </w:p>
    <w:p w14:paraId="72A05198" w14:textId="70986A72" w:rsidR="001D2A34" w:rsidRPr="00AE1778" w:rsidRDefault="002266DB" w:rsidP="00AE1778">
      <w:pPr>
        <w:spacing w:line="360" w:lineRule="auto"/>
        <w:rPr>
          <w:rFonts w:ascii="Arial" w:hAnsi="Arial" w:cs="Arial"/>
          <w:sz w:val="24"/>
          <w:szCs w:val="24"/>
        </w:rPr>
      </w:pPr>
      <w:r w:rsidRPr="00AE1778">
        <w:rPr>
          <w:rFonts w:ascii="Arial" w:hAnsi="Arial" w:cs="Arial"/>
          <w:sz w:val="24"/>
          <w:szCs w:val="24"/>
        </w:rPr>
        <w:t xml:space="preserve">Alvarez, C., Lameiras-Fernandez, M. and Campbell, J. (2018) </w:t>
      </w:r>
      <w:r w:rsidR="00A504B8" w:rsidRPr="00AE1778">
        <w:rPr>
          <w:rFonts w:ascii="Arial" w:hAnsi="Arial" w:cs="Arial"/>
          <w:sz w:val="24"/>
          <w:szCs w:val="24"/>
        </w:rPr>
        <w:t>‘</w:t>
      </w:r>
      <w:r w:rsidRPr="00AE1778">
        <w:rPr>
          <w:rFonts w:ascii="Arial" w:hAnsi="Arial" w:cs="Arial"/>
          <w:sz w:val="24"/>
          <w:szCs w:val="24"/>
        </w:rPr>
        <w:t>Latina and Caribbean Immigrant Women’s Experiences </w:t>
      </w:r>
      <w:proofErr w:type="gramStart"/>
      <w:r w:rsidRPr="00AE1778">
        <w:rPr>
          <w:rFonts w:ascii="Arial" w:hAnsi="Arial" w:cs="Arial"/>
          <w:sz w:val="24"/>
          <w:szCs w:val="24"/>
        </w:rPr>
        <w:t>With</w:t>
      </w:r>
      <w:proofErr w:type="gramEnd"/>
      <w:r w:rsidRPr="00AE1778">
        <w:rPr>
          <w:rFonts w:ascii="Arial" w:hAnsi="Arial" w:cs="Arial"/>
          <w:sz w:val="24"/>
          <w:szCs w:val="24"/>
        </w:rPr>
        <w:t> Intimate Partner Violence: A Story of Ambivalent Sexism</w:t>
      </w:r>
      <w:r w:rsidR="00387EC7" w:rsidRPr="00AE1778">
        <w:rPr>
          <w:rFonts w:ascii="Arial" w:hAnsi="Arial" w:cs="Arial"/>
          <w:sz w:val="24"/>
          <w:szCs w:val="24"/>
        </w:rPr>
        <w:t>’,</w:t>
      </w:r>
      <w:r w:rsidRPr="00AE1778">
        <w:rPr>
          <w:rFonts w:ascii="Arial" w:hAnsi="Arial" w:cs="Arial"/>
          <w:sz w:val="24"/>
          <w:szCs w:val="24"/>
        </w:rPr>
        <w:t> </w:t>
      </w:r>
      <w:r w:rsidRPr="00AE1778">
        <w:rPr>
          <w:rFonts w:ascii="Arial" w:hAnsi="Arial" w:cs="Arial"/>
          <w:i/>
          <w:iCs/>
          <w:sz w:val="24"/>
          <w:szCs w:val="24"/>
        </w:rPr>
        <w:t>Journ</w:t>
      </w:r>
      <w:r w:rsidR="00C56652" w:rsidRPr="00AE1778">
        <w:rPr>
          <w:rFonts w:ascii="Arial" w:hAnsi="Arial" w:cs="Arial"/>
          <w:i/>
          <w:iCs/>
          <w:sz w:val="24"/>
          <w:szCs w:val="24"/>
        </w:rPr>
        <w:t>al</w:t>
      </w:r>
      <w:r w:rsidRPr="00AE1778">
        <w:rPr>
          <w:rFonts w:ascii="Arial" w:hAnsi="Arial" w:cs="Arial"/>
          <w:i/>
          <w:iCs/>
          <w:sz w:val="24"/>
          <w:szCs w:val="24"/>
        </w:rPr>
        <w:t xml:space="preserve"> of Interpersonal Violence</w:t>
      </w:r>
      <w:r w:rsidRPr="00AE1778">
        <w:rPr>
          <w:rFonts w:ascii="Arial" w:hAnsi="Arial" w:cs="Arial"/>
          <w:sz w:val="24"/>
          <w:szCs w:val="24"/>
        </w:rPr>
        <w:t>, 36(7-8)</w:t>
      </w:r>
      <w:r w:rsidR="00E737C5" w:rsidRPr="00AE1778">
        <w:rPr>
          <w:rFonts w:ascii="Arial" w:hAnsi="Arial" w:cs="Arial"/>
          <w:sz w:val="24"/>
          <w:szCs w:val="24"/>
        </w:rPr>
        <w:t xml:space="preserve">. Available at: </w:t>
      </w:r>
      <w:hyperlink r:id="rId36" w:history="1">
        <w:r w:rsidR="00D260AD" w:rsidRPr="00AE1778">
          <w:rPr>
            <w:rStyle w:val="Hyperlink"/>
            <w:rFonts w:ascii="Arial" w:hAnsi="Arial" w:cs="Arial"/>
            <w:sz w:val="24"/>
            <w:szCs w:val="24"/>
          </w:rPr>
          <w:t>https://doi-org.uwtsd.idm.oclc.org/10.1177/0886260518777006</w:t>
        </w:r>
      </w:hyperlink>
      <w:r w:rsidR="00A504B8" w:rsidRPr="00AE1778">
        <w:rPr>
          <w:rFonts w:ascii="Arial" w:hAnsi="Arial" w:cs="Arial"/>
          <w:sz w:val="24"/>
          <w:szCs w:val="24"/>
        </w:rPr>
        <w:t xml:space="preserve"> </w:t>
      </w:r>
    </w:p>
    <w:p w14:paraId="175C354B" w14:textId="004772C1" w:rsidR="00195577" w:rsidRPr="00AE1778" w:rsidRDefault="00195577" w:rsidP="00AE1778">
      <w:pPr>
        <w:spacing w:line="360" w:lineRule="auto"/>
        <w:rPr>
          <w:rFonts w:ascii="Arial" w:hAnsi="Arial" w:cs="Arial"/>
          <w:sz w:val="24"/>
          <w:szCs w:val="24"/>
        </w:rPr>
      </w:pPr>
      <w:r w:rsidRPr="00AE1778">
        <w:rPr>
          <w:rFonts w:ascii="Arial" w:hAnsi="Arial" w:cs="Arial"/>
          <w:sz w:val="24"/>
          <w:szCs w:val="24"/>
        </w:rPr>
        <w:t xml:space="preserve">Bates, E.A. and Weare, S. (2020) ‘Sexual Violence as a Form of Abuse in Men’s Experiences of Female-Perpetrated Intimate Partner Violence’, </w:t>
      </w:r>
      <w:r w:rsidRPr="00AE1778">
        <w:rPr>
          <w:rFonts w:ascii="Arial" w:hAnsi="Arial" w:cs="Arial"/>
          <w:i/>
          <w:iCs/>
          <w:sz w:val="24"/>
          <w:szCs w:val="24"/>
        </w:rPr>
        <w:t>Journal of Contemporary Criminal Justice</w:t>
      </w:r>
      <w:r w:rsidRPr="00AE1778">
        <w:rPr>
          <w:rFonts w:ascii="Arial" w:hAnsi="Arial" w:cs="Arial"/>
          <w:sz w:val="24"/>
          <w:szCs w:val="24"/>
        </w:rPr>
        <w:t>, 36(4). Available at:</w:t>
      </w:r>
      <w:r w:rsidR="00EB2E3E" w:rsidRPr="00AE1778">
        <w:rPr>
          <w:rFonts w:ascii="Arial" w:hAnsi="Arial" w:cs="Arial"/>
          <w:sz w:val="24"/>
          <w:szCs w:val="24"/>
        </w:rPr>
        <w:t xml:space="preserve"> </w:t>
      </w:r>
      <w:hyperlink r:id="rId37" w:history="1">
        <w:r w:rsidR="00EB2E3E" w:rsidRPr="00AE1778">
          <w:rPr>
            <w:rStyle w:val="Hyperlink"/>
            <w:rFonts w:ascii="Arial" w:hAnsi="Arial" w:cs="Arial"/>
            <w:sz w:val="24"/>
            <w:szCs w:val="24"/>
          </w:rPr>
          <w:t>https://doi-org.uwtsd.idm.oclc.org/10.1177/1043986220936115</w:t>
        </w:r>
      </w:hyperlink>
      <w:r w:rsidR="00EB2E3E" w:rsidRPr="00AE1778">
        <w:rPr>
          <w:rFonts w:ascii="Arial" w:hAnsi="Arial" w:cs="Arial"/>
          <w:sz w:val="24"/>
          <w:szCs w:val="24"/>
        </w:rPr>
        <w:t xml:space="preserve"> </w:t>
      </w:r>
    </w:p>
    <w:p w14:paraId="4E3E36EB" w14:textId="094AD864"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Cunha, O., </w:t>
      </w:r>
      <w:proofErr w:type="spellStart"/>
      <w:r w:rsidRPr="00AE1778">
        <w:rPr>
          <w:rFonts w:ascii="Arial" w:hAnsi="Arial" w:cs="Arial"/>
          <w:sz w:val="24"/>
          <w:szCs w:val="24"/>
        </w:rPr>
        <w:t>Pererra</w:t>
      </w:r>
      <w:proofErr w:type="spellEnd"/>
      <w:r w:rsidRPr="00AE1778">
        <w:rPr>
          <w:rFonts w:ascii="Arial" w:hAnsi="Arial" w:cs="Arial"/>
          <w:sz w:val="24"/>
          <w:szCs w:val="24"/>
        </w:rPr>
        <w:t xml:space="preserve">, B., Cruz, A. R., Goncalves, R. and Rodrigues, A. D. C. (2022) ‘Intimate Partner Violence: Perceptions and Attributions of Male Perpetrators’, </w:t>
      </w:r>
      <w:r w:rsidRPr="00AE1778">
        <w:rPr>
          <w:rFonts w:ascii="Arial" w:hAnsi="Arial" w:cs="Arial"/>
          <w:i/>
          <w:iCs/>
          <w:sz w:val="24"/>
          <w:szCs w:val="24"/>
        </w:rPr>
        <w:t>Journal of Forensic Psychology Research and Practice</w:t>
      </w:r>
      <w:r w:rsidRPr="00AE1778">
        <w:rPr>
          <w:rFonts w:ascii="Arial" w:hAnsi="Arial" w:cs="Arial"/>
          <w:sz w:val="24"/>
          <w:szCs w:val="24"/>
        </w:rPr>
        <w:t xml:space="preserve">, 24(3), pp. 338-358. Available at: </w:t>
      </w:r>
      <w:hyperlink r:id="rId38" w:history="1">
        <w:r w:rsidRPr="00AE1778">
          <w:rPr>
            <w:rStyle w:val="Hyperlink"/>
            <w:rFonts w:ascii="Arial" w:hAnsi="Arial" w:cs="Arial"/>
            <w:sz w:val="24"/>
            <w:szCs w:val="24"/>
          </w:rPr>
          <w:t>https://doi-org.uwtsd.idm.oclc.org/10.1080/24732850.2022.2133663</w:t>
        </w:r>
      </w:hyperlink>
      <w:r w:rsidRPr="00AE1778">
        <w:rPr>
          <w:rFonts w:ascii="Arial" w:hAnsi="Arial" w:cs="Arial"/>
          <w:sz w:val="24"/>
          <w:szCs w:val="24"/>
        </w:rPr>
        <w:t xml:space="preserve"> </w:t>
      </w:r>
      <w:r w:rsidRPr="00AE1778">
        <w:rPr>
          <w:rFonts w:ascii="Arial" w:hAnsi="Arial" w:cs="Arial"/>
          <w:sz w:val="24"/>
          <w:szCs w:val="24"/>
        </w:rPr>
        <w:t xml:space="preserve"> </w:t>
      </w:r>
    </w:p>
    <w:p w14:paraId="43CDC5B0" w14:textId="3ADE027B"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Cunningham, M. and Anderson, K. L. (2023) ‘Women Experience More Intimate Partner Violence than Men over the Life Course: Evidence for Gender Asymmetry at all Ages in a National Sample’, </w:t>
      </w:r>
      <w:r w:rsidRPr="00AE1778">
        <w:rPr>
          <w:rFonts w:ascii="Arial" w:hAnsi="Arial" w:cs="Arial"/>
          <w:i/>
          <w:iCs/>
          <w:sz w:val="24"/>
          <w:szCs w:val="24"/>
        </w:rPr>
        <w:t>Sex Roles</w:t>
      </w:r>
      <w:r w:rsidRPr="00AE1778">
        <w:rPr>
          <w:rFonts w:ascii="Arial" w:hAnsi="Arial" w:cs="Arial"/>
          <w:sz w:val="24"/>
          <w:szCs w:val="24"/>
        </w:rPr>
        <w:t xml:space="preserve">, 89(11-12), pp. 702-717. Available at: </w:t>
      </w:r>
      <w:hyperlink r:id="rId39" w:history="1">
        <w:r w:rsidRPr="00AE1778">
          <w:rPr>
            <w:rStyle w:val="Hyperlink"/>
            <w:rFonts w:ascii="Arial" w:hAnsi="Arial" w:cs="Arial"/>
            <w:sz w:val="24"/>
            <w:szCs w:val="24"/>
          </w:rPr>
          <w:t>https://www.proquest.com/docview/2895064828?accountid=130472&amp;parentSessionId=iPzUzffM9Qjqxc3Vri7PmWXS5yY67%2FWpk1LLvtH9hI8%3D&amp;pq-origsite=primo&amp;sourcetype=Scholarly%20Journals</w:t>
        </w:r>
      </w:hyperlink>
      <w:r w:rsidRPr="00AE1778">
        <w:rPr>
          <w:rFonts w:ascii="Arial" w:hAnsi="Arial" w:cs="Arial"/>
          <w:sz w:val="24"/>
          <w:szCs w:val="24"/>
        </w:rPr>
        <w:t xml:space="preserve"> </w:t>
      </w:r>
      <w:r w:rsidRPr="00AE1778">
        <w:rPr>
          <w:rFonts w:ascii="Arial" w:hAnsi="Arial" w:cs="Arial"/>
          <w:sz w:val="24"/>
          <w:szCs w:val="24"/>
        </w:rPr>
        <w:t xml:space="preserve"> </w:t>
      </w:r>
    </w:p>
    <w:p w14:paraId="4825D57E" w14:textId="18BFD4FD" w:rsidR="005D7103" w:rsidRPr="00AE1778" w:rsidRDefault="005D7103" w:rsidP="00AE1778">
      <w:pPr>
        <w:spacing w:line="360" w:lineRule="auto"/>
        <w:rPr>
          <w:rFonts w:ascii="Arial" w:hAnsi="Arial" w:cs="Arial"/>
          <w:sz w:val="24"/>
          <w:szCs w:val="24"/>
        </w:rPr>
      </w:pPr>
      <w:r w:rsidRPr="00AE1778">
        <w:rPr>
          <w:rFonts w:ascii="Arial" w:hAnsi="Arial" w:cs="Arial"/>
          <w:i/>
          <w:iCs/>
          <w:sz w:val="24"/>
          <w:szCs w:val="24"/>
        </w:rPr>
        <w:t>Domestic Abuse Act 2021, c.17</w:t>
      </w:r>
      <w:r w:rsidRPr="00AE1778">
        <w:rPr>
          <w:rFonts w:ascii="Arial" w:hAnsi="Arial" w:cs="Arial"/>
          <w:sz w:val="24"/>
          <w:szCs w:val="24"/>
        </w:rPr>
        <w:t xml:space="preserve">. Available at: </w:t>
      </w:r>
      <w:hyperlink r:id="rId40" w:history="1">
        <w:r w:rsidRPr="00AE1778">
          <w:rPr>
            <w:rStyle w:val="Hyperlink"/>
            <w:rFonts w:ascii="Arial" w:hAnsi="Arial" w:cs="Arial"/>
            <w:sz w:val="24"/>
            <w:szCs w:val="24"/>
          </w:rPr>
          <w:t>https://www.legislation.gov.uk/ukpga/2021/17/section/1</w:t>
        </w:r>
      </w:hyperlink>
      <w:r w:rsidRPr="00AE1778">
        <w:rPr>
          <w:rFonts w:ascii="Arial" w:hAnsi="Arial" w:cs="Arial"/>
          <w:sz w:val="24"/>
          <w:szCs w:val="24"/>
        </w:rPr>
        <w:t xml:space="preserve"> </w:t>
      </w:r>
      <w:r w:rsidRPr="00AE1778">
        <w:rPr>
          <w:rFonts w:ascii="Arial" w:hAnsi="Arial" w:cs="Arial"/>
          <w:sz w:val="24"/>
          <w:szCs w:val="24"/>
        </w:rPr>
        <w:t xml:space="preserve"> </w:t>
      </w:r>
    </w:p>
    <w:p w14:paraId="6E7C1378" w14:textId="30A37595"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Garret, R. (2025) ‘Home is where the hate is: gender, race, class and the domestic abuse plotline in fiction and on screen’, </w:t>
      </w:r>
      <w:r w:rsidRPr="00AE1778">
        <w:rPr>
          <w:rFonts w:ascii="Arial" w:hAnsi="Arial" w:cs="Arial"/>
          <w:i/>
          <w:iCs/>
          <w:sz w:val="24"/>
          <w:szCs w:val="24"/>
        </w:rPr>
        <w:t>Feminist Media Studies</w:t>
      </w:r>
      <w:r w:rsidRPr="00AE1778">
        <w:rPr>
          <w:rFonts w:ascii="Arial" w:hAnsi="Arial" w:cs="Arial"/>
          <w:sz w:val="24"/>
          <w:szCs w:val="24"/>
        </w:rPr>
        <w:t xml:space="preserve">, 23(8), pp. 4170-4186. Available at: </w:t>
      </w:r>
      <w:hyperlink r:id="rId41" w:history="1">
        <w:r w:rsidRPr="00AE1778">
          <w:rPr>
            <w:rStyle w:val="Hyperlink"/>
            <w:rFonts w:ascii="Arial" w:hAnsi="Arial" w:cs="Arial"/>
            <w:sz w:val="24"/>
            <w:szCs w:val="24"/>
          </w:rPr>
          <w:t>https://doi-org.uwtsd.idm.oclc.org/10.1080/14680777.2022.2155861</w:t>
        </w:r>
      </w:hyperlink>
      <w:r w:rsidRPr="00AE1778">
        <w:rPr>
          <w:rFonts w:ascii="Arial" w:hAnsi="Arial" w:cs="Arial"/>
          <w:sz w:val="24"/>
          <w:szCs w:val="24"/>
        </w:rPr>
        <w:t xml:space="preserve"> </w:t>
      </w:r>
      <w:r w:rsidRPr="00AE1778">
        <w:rPr>
          <w:rFonts w:ascii="Arial" w:hAnsi="Arial" w:cs="Arial"/>
          <w:sz w:val="24"/>
          <w:szCs w:val="24"/>
        </w:rPr>
        <w:t xml:space="preserve"> </w:t>
      </w:r>
    </w:p>
    <w:p w14:paraId="3E36B67E" w14:textId="4A4508C6" w:rsidR="00D96F28" w:rsidRPr="00AE1778" w:rsidRDefault="00D96F28" w:rsidP="00AE1778">
      <w:pPr>
        <w:spacing w:line="360" w:lineRule="auto"/>
        <w:rPr>
          <w:rFonts w:ascii="Arial" w:hAnsi="Arial" w:cs="Arial"/>
          <w:sz w:val="24"/>
          <w:szCs w:val="24"/>
        </w:rPr>
      </w:pPr>
      <w:r w:rsidRPr="00AE1778">
        <w:rPr>
          <w:rFonts w:ascii="Arial" w:hAnsi="Arial" w:cs="Arial"/>
          <w:sz w:val="24"/>
          <w:szCs w:val="24"/>
        </w:rPr>
        <w:t xml:space="preserve">Hamby, S. and Jackson, A. (2010) ‘Size Does Matter: The Effects of Gender on Perceptions of Dating Violence’, </w:t>
      </w:r>
      <w:r w:rsidRPr="00AE1778">
        <w:rPr>
          <w:rFonts w:ascii="Arial" w:hAnsi="Arial" w:cs="Arial"/>
          <w:i/>
          <w:iCs/>
          <w:sz w:val="24"/>
          <w:szCs w:val="24"/>
        </w:rPr>
        <w:t>Sex Rol</w:t>
      </w:r>
      <w:r w:rsidR="00815DBE" w:rsidRPr="00AE1778">
        <w:rPr>
          <w:rFonts w:ascii="Arial" w:hAnsi="Arial" w:cs="Arial"/>
          <w:i/>
          <w:iCs/>
          <w:sz w:val="24"/>
          <w:szCs w:val="24"/>
        </w:rPr>
        <w:t>es</w:t>
      </w:r>
      <w:r w:rsidRPr="00AE1778">
        <w:rPr>
          <w:rFonts w:ascii="Arial" w:hAnsi="Arial" w:cs="Arial"/>
          <w:sz w:val="24"/>
          <w:szCs w:val="24"/>
        </w:rPr>
        <w:t xml:space="preserve">, 63(5-6), pp.324–331. </w:t>
      </w:r>
      <w:r w:rsidRPr="00AE1778">
        <w:rPr>
          <w:rFonts w:ascii="Arial" w:hAnsi="Arial" w:cs="Arial"/>
          <w:sz w:val="24"/>
          <w:szCs w:val="24"/>
        </w:rPr>
        <w:t xml:space="preserve">Available at: </w:t>
      </w:r>
      <w:hyperlink r:id="rId42" w:history="1">
        <w:r w:rsidR="008D7411" w:rsidRPr="00AE1778">
          <w:rPr>
            <w:rStyle w:val="Hyperlink"/>
            <w:rFonts w:ascii="Arial" w:hAnsi="Arial" w:cs="Arial"/>
            <w:sz w:val="24"/>
            <w:szCs w:val="24"/>
          </w:rPr>
          <w:t>https://research-ebsco-com.uwtsd.idm.oclc.org/c/onvpsy/viewer/pdf/jofqwx37xr?route=details</w:t>
        </w:r>
      </w:hyperlink>
      <w:r w:rsidR="008D7411" w:rsidRPr="00AE1778">
        <w:rPr>
          <w:rFonts w:ascii="Arial" w:hAnsi="Arial" w:cs="Arial"/>
          <w:sz w:val="24"/>
          <w:szCs w:val="24"/>
        </w:rPr>
        <w:t xml:space="preserve"> </w:t>
      </w:r>
    </w:p>
    <w:p w14:paraId="322D944E" w14:textId="43B80E18" w:rsidR="00D96F28" w:rsidRPr="00AE1778" w:rsidRDefault="00D96F28" w:rsidP="00AE1778">
      <w:pPr>
        <w:spacing w:line="360" w:lineRule="auto"/>
        <w:rPr>
          <w:rFonts w:ascii="Arial" w:hAnsi="Arial" w:cs="Arial"/>
          <w:sz w:val="24"/>
          <w:szCs w:val="24"/>
        </w:rPr>
      </w:pPr>
      <w:r w:rsidRPr="00AE1778">
        <w:rPr>
          <w:rFonts w:ascii="Arial" w:hAnsi="Arial" w:cs="Arial"/>
          <w:sz w:val="24"/>
          <w:szCs w:val="24"/>
        </w:rPr>
        <w:t xml:space="preserve">Hamel, J. (2007) ‘Toward a Gender-Inclusive Conception of Intimate Partner Violence Research and Theory: Part 1 - Traditional Perspectives’, </w:t>
      </w:r>
      <w:r w:rsidRPr="00AE1778">
        <w:rPr>
          <w:rFonts w:ascii="Arial" w:hAnsi="Arial" w:cs="Arial"/>
          <w:i/>
          <w:iCs/>
          <w:sz w:val="24"/>
          <w:szCs w:val="24"/>
        </w:rPr>
        <w:t>International Journal of Men’s Health</w:t>
      </w:r>
      <w:r w:rsidRPr="00AE1778">
        <w:rPr>
          <w:rFonts w:ascii="Arial" w:hAnsi="Arial" w:cs="Arial"/>
          <w:sz w:val="24"/>
          <w:szCs w:val="24"/>
        </w:rPr>
        <w:t xml:space="preserve">, 6(1), pp.36–53. </w:t>
      </w:r>
      <w:r w:rsidRPr="00AE1778">
        <w:rPr>
          <w:rFonts w:ascii="Arial" w:hAnsi="Arial" w:cs="Arial"/>
          <w:sz w:val="24"/>
          <w:szCs w:val="24"/>
        </w:rPr>
        <w:t>Available at:</w:t>
      </w:r>
      <w:r w:rsidR="001B00FA" w:rsidRPr="00AE1778">
        <w:rPr>
          <w:rFonts w:ascii="Arial" w:hAnsi="Arial" w:cs="Arial"/>
          <w:sz w:val="24"/>
          <w:szCs w:val="24"/>
        </w:rPr>
        <w:t xml:space="preserve"> </w:t>
      </w:r>
      <w:hyperlink r:id="rId43" w:history="1">
        <w:r w:rsidR="001B00FA" w:rsidRPr="00AE1778">
          <w:rPr>
            <w:rStyle w:val="Hyperlink"/>
            <w:rFonts w:ascii="Arial" w:hAnsi="Arial" w:cs="Arial"/>
            <w:sz w:val="24"/>
            <w:szCs w:val="24"/>
          </w:rPr>
          <w:t>https://research-ebsco-com.uwtsd.idm.oclc.org/c/onvpsy/viewer/pdf/ws7vgj7fyn</w:t>
        </w:r>
      </w:hyperlink>
      <w:r w:rsidR="001B00FA" w:rsidRPr="00AE1778">
        <w:rPr>
          <w:rFonts w:ascii="Arial" w:hAnsi="Arial" w:cs="Arial"/>
          <w:sz w:val="24"/>
          <w:szCs w:val="24"/>
        </w:rPr>
        <w:t xml:space="preserve"> </w:t>
      </w:r>
    </w:p>
    <w:p w14:paraId="4CAB6198" w14:textId="79EBB1AD" w:rsidR="00D96F28" w:rsidRPr="00AE1778" w:rsidRDefault="00D96F28" w:rsidP="00AE1778">
      <w:pPr>
        <w:spacing w:line="360" w:lineRule="auto"/>
        <w:rPr>
          <w:rFonts w:ascii="Arial" w:hAnsi="Arial" w:cs="Arial"/>
          <w:sz w:val="24"/>
          <w:szCs w:val="24"/>
        </w:rPr>
      </w:pPr>
      <w:r w:rsidRPr="00AE1778">
        <w:rPr>
          <w:rFonts w:ascii="Arial" w:hAnsi="Arial" w:cs="Arial"/>
          <w:sz w:val="24"/>
          <w:szCs w:val="24"/>
        </w:rPr>
        <w:t xml:space="preserve">Hamilton, M. and Worthen, M.G.F. (2010), ‘Sex Disparities in Arrest Outcomes for Domestic Violence’, </w:t>
      </w:r>
      <w:r w:rsidRPr="00AE1778">
        <w:rPr>
          <w:rFonts w:ascii="Arial" w:hAnsi="Arial" w:cs="Arial"/>
          <w:i/>
          <w:iCs/>
          <w:sz w:val="24"/>
          <w:szCs w:val="24"/>
        </w:rPr>
        <w:t>Journal of Interpersonal Violence</w:t>
      </w:r>
      <w:r w:rsidRPr="00AE1778">
        <w:rPr>
          <w:rFonts w:ascii="Arial" w:hAnsi="Arial" w:cs="Arial"/>
          <w:sz w:val="24"/>
          <w:szCs w:val="24"/>
        </w:rPr>
        <w:t>, 26(8), pp.1559–1578.</w:t>
      </w:r>
      <w:r w:rsidRPr="00AE1778">
        <w:rPr>
          <w:rFonts w:ascii="Arial" w:hAnsi="Arial" w:cs="Arial"/>
          <w:sz w:val="24"/>
          <w:szCs w:val="24"/>
        </w:rPr>
        <w:t xml:space="preserve"> Available at: </w:t>
      </w:r>
      <w:hyperlink r:id="rId44" w:history="1">
        <w:r w:rsidR="00C156E2" w:rsidRPr="00AE1778">
          <w:rPr>
            <w:rStyle w:val="Hyperlink"/>
            <w:rFonts w:ascii="Arial" w:hAnsi="Arial" w:cs="Arial"/>
            <w:sz w:val="24"/>
            <w:szCs w:val="24"/>
          </w:rPr>
          <w:t>https://doi-org.uwtsd.idm.oclc.org/10.1177/0886260510370592</w:t>
        </w:r>
      </w:hyperlink>
      <w:r w:rsidR="00C156E2" w:rsidRPr="00AE1778">
        <w:rPr>
          <w:rFonts w:ascii="Arial" w:hAnsi="Arial" w:cs="Arial"/>
          <w:sz w:val="24"/>
          <w:szCs w:val="24"/>
        </w:rPr>
        <w:t xml:space="preserve"> </w:t>
      </w:r>
    </w:p>
    <w:p w14:paraId="1E3AF703" w14:textId="3ADDEE09" w:rsidR="00132464" w:rsidRPr="00AE1778" w:rsidRDefault="00132464" w:rsidP="00AE1778">
      <w:pPr>
        <w:spacing w:line="360" w:lineRule="auto"/>
        <w:rPr>
          <w:rFonts w:ascii="Arial" w:hAnsi="Arial" w:cs="Arial"/>
          <w:sz w:val="24"/>
          <w:szCs w:val="24"/>
        </w:rPr>
      </w:pPr>
      <w:r w:rsidRPr="00AE1778">
        <w:rPr>
          <w:rFonts w:ascii="Arial" w:hAnsi="Arial" w:cs="Arial"/>
          <w:sz w:val="24"/>
          <w:szCs w:val="24"/>
        </w:rPr>
        <w:lastRenderedPageBreak/>
        <w:t xml:space="preserve">Hanson, K. and </w:t>
      </w:r>
      <w:proofErr w:type="spellStart"/>
      <w:r w:rsidRPr="00AE1778">
        <w:rPr>
          <w:rFonts w:ascii="Arial" w:hAnsi="Arial" w:cs="Arial"/>
          <w:sz w:val="24"/>
          <w:szCs w:val="24"/>
        </w:rPr>
        <w:t>Lysova</w:t>
      </w:r>
      <w:proofErr w:type="spellEnd"/>
      <w:r w:rsidRPr="00AE1778">
        <w:rPr>
          <w:rFonts w:ascii="Arial" w:hAnsi="Arial" w:cs="Arial"/>
          <w:sz w:val="24"/>
          <w:szCs w:val="24"/>
        </w:rPr>
        <w:t xml:space="preserve">, A. (2021), ‘The Father, the Son, and the Abuser: </w:t>
      </w:r>
      <w:proofErr w:type="gramStart"/>
      <w:r w:rsidRPr="00AE1778">
        <w:rPr>
          <w:rFonts w:ascii="Arial" w:hAnsi="Arial" w:cs="Arial"/>
          <w:sz w:val="24"/>
          <w:szCs w:val="24"/>
        </w:rPr>
        <w:t>the</w:t>
      </w:r>
      <w:proofErr w:type="gramEnd"/>
      <w:r w:rsidRPr="00AE1778">
        <w:rPr>
          <w:rFonts w:ascii="Arial" w:hAnsi="Arial" w:cs="Arial"/>
          <w:sz w:val="24"/>
          <w:szCs w:val="24"/>
        </w:rPr>
        <w:t xml:space="preserve"> Portrayal of Male Victims of Intimate Partner Homicide in the News Media’, </w:t>
      </w:r>
      <w:r w:rsidRPr="00AE1778">
        <w:rPr>
          <w:rFonts w:ascii="Arial" w:hAnsi="Arial" w:cs="Arial"/>
          <w:i/>
          <w:iCs/>
          <w:sz w:val="24"/>
          <w:szCs w:val="24"/>
        </w:rPr>
        <w:t>Homicide Studies</w:t>
      </w:r>
      <w:r w:rsidRPr="00AE1778">
        <w:rPr>
          <w:rFonts w:ascii="Arial" w:hAnsi="Arial" w:cs="Arial"/>
          <w:sz w:val="24"/>
          <w:szCs w:val="24"/>
        </w:rPr>
        <w:t xml:space="preserve">, 27(3). </w:t>
      </w:r>
      <w:r w:rsidRPr="00AE1778">
        <w:rPr>
          <w:rFonts w:ascii="Arial" w:hAnsi="Arial" w:cs="Arial"/>
          <w:sz w:val="24"/>
          <w:szCs w:val="24"/>
        </w:rPr>
        <w:t xml:space="preserve">Available at: </w:t>
      </w:r>
      <w:hyperlink r:id="rId45" w:history="1">
        <w:r w:rsidR="00F9386A" w:rsidRPr="00AE1778">
          <w:rPr>
            <w:rStyle w:val="Hyperlink"/>
            <w:rFonts w:ascii="Arial" w:hAnsi="Arial" w:cs="Arial"/>
            <w:sz w:val="24"/>
            <w:szCs w:val="24"/>
          </w:rPr>
          <w:t>https://doi-org.uwtsd.idm.oclc.org/10.1177/10887679211047445</w:t>
        </w:r>
      </w:hyperlink>
      <w:r w:rsidR="00F9386A" w:rsidRPr="00AE1778">
        <w:rPr>
          <w:rFonts w:ascii="Arial" w:hAnsi="Arial" w:cs="Arial"/>
          <w:sz w:val="24"/>
          <w:szCs w:val="24"/>
        </w:rPr>
        <w:t xml:space="preserve"> </w:t>
      </w:r>
    </w:p>
    <w:p w14:paraId="5A27EF0D" w14:textId="7975BFE5" w:rsidR="00316508" w:rsidRPr="00AE1778" w:rsidRDefault="00316508" w:rsidP="00AE1778">
      <w:pPr>
        <w:spacing w:line="360" w:lineRule="auto"/>
        <w:rPr>
          <w:rFonts w:ascii="Arial" w:hAnsi="Arial" w:cs="Arial"/>
          <w:sz w:val="24"/>
          <w:szCs w:val="24"/>
        </w:rPr>
      </w:pPr>
      <w:r w:rsidRPr="00AE1778">
        <w:rPr>
          <w:rFonts w:ascii="Arial" w:hAnsi="Arial" w:cs="Arial"/>
          <w:sz w:val="24"/>
          <w:szCs w:val="24"/>
        </w:rPr>
        <w:t xml:space="preserve">Harbison, L. and </w:t>
      </w:r>
      <w:r w:rsidR="008762AB" w:rsidRPr="00AE1778">
        <w:rPr>
          <w:rFonts w:ascii="Arial" w:hAnsi="Arial" w:cs="Arial"/>
          <w:sz w:val="24"/>
          <w:szCs w:val="24"/>
        </w:rPr>
        <w:t xml:space="preserve">Simmons, K. (2024) ‘Fundamentals of Descriptive Statistics’, </w:t>
      </w:r>
      <w:r w:rsidR="008762AB" w:rsidRPr="00AE1778">
        <w:rPr>
          <w:rFonts w:ascii="Arial" w:hAnsi="Arial" w:cs="Arial"/>
          <w:i/>
          <w:iCs/>
          <w:sz w:val="24"/>
          <w:szCs w:val="24"/>
        </w:rPr>
        <w:t xml:space="preserve">Journal of Dental </w:t>
      </w:r>
      <w:proofErr w:type="spellStart"/>
      <w:r w:rsidR="008762AB" w:rsidRPr="00AE1778">
        <w:rPr>
          <w:rFonts w:ascii="Arial" w:hAnsi="Arial" w:cs="Arial"/>
          <w:i/>
          <w:iCs/>
          <w:sz w:val="24"/>
          <w:szCs w:val="24"/>
        </w:rPr>
        <w:t>Hygeine</w:t>
      </w:r>
      <w:proofErr w:type="spellEnd"/>
      <w:r w:rsidR="008762AB" w:rsidRPr="00AE1778">
        <w:rPr>
          <w:rFonts w:ascii="Arial" w:hAnsi="Arial" w:cs="Arial"/>
          <w:i/>
          <w:iCs/>
          <w:sz w:val="24"/>
          <w:szCs w:val="24"/>
        </w:rPr>
        <w:t xml:space="preserve">, </w:t>
      </w:r>
      <w:r w:rsidR="008762AB" w:rsidRPr="00AE1778">
        <w:rPr>
          <w:rFonts w:ascii="Arial" w:hAnsi="Arial" w:cs="Arial"/>
          <w:sz w:val="24"/>
          <w:szCs w:val="24"/>
        </w:rPr>
        <w:t xml:space="preserve">98(5), pp. 51-54. Available at: </w:t>
      </w:r>
      <w:hyperlink r:id="rId46" w:history="1">
        <w:r w:rsidR="0009310D" w:rsidRPr="00AE1778">
          <w:rPr>
            <w:rStyle w:val="Hyperlink"/>
            <w:rFonts w:ascii="Arial" w:hAnsi="Arial" w:cs="Arial"/>
            <w:sz w:val="24"/>
            <w:szCs w:val="24"/>
          </w:rPr>
          <w:t>https://www.proquest.com/docview/3128814792?accountid=130472&amp;parentSessionId=%2B0dYVdvD4nNA%2FpkIKYZ7xE5mPTanONr8WZm70e9lkRc%3D&amp;pq-origsite=primo_ra&amp;sourcetype=Scholarly%20Journals</w:t>
        </w:r>
      </w:hyperlink>
      <w:r w:rsidR="0009310D" w:rsidRPr="00AE1778">
        <w:rPr>
          <w:rFonts w:ascii="Arial" w:hAnsi="Arial" w:cs="Arial"/>
          <w:sz w:val="24"/>
          <w:szCs w:val="24"/>
        </w:rPr>
        <w:t xml:space="preserve"> </w:t>
      </w:r>
    </w:p>
    <w:p w14:paraId="1E561940" w14:textId="74EA4362" w:rsidR="00132464" w:rsidRPr="00AE1778" w:rsidRDefault="00132464" w:rsidP="00AE1778">
      <w:pPr>
        <w:spacing w:line="360" w:lineRule="auto"/>
        <w:rPr>
          <w:rFonts w:ascii="Arial" w:hAnsi="Arial" w:cs="Arial"/>
          <w:sz w:val="24"/>
          <w:szCs w:val="24"/>
        </w:rPr>
      </w:pPr>
      <w:r w:rsidRPr="00AE1778">
        <w:rPr>
          <w:rFonts w:ascii="Arial" w:hAnsi="Arial" w:cs="Arial"/>
          <w:sz w:val="24"/>
          <w:szCs w:val="24"/>
        </w:rPr>
        <w:t xml:space="preserve">Hine, B., </w:t>
      </w:r>
      <w:proofErr w:type="spellStart"/>
      <w:r w:rsidRPr="00AE1778">
        <w:rPr>
          <w:rFonts w:ascii="Arial" w:hAnsi="Arial" w:cs="Arial"/>
          <w:sz w:val="24"/>
          <w:szCs w:val="24"/>
        </w:rPr>
        <w:t>Noku</w:t>
      </w:r>
      <w:proofErr w:type="spellEnd"/>
      <w:r w:rsidRPr="00AE1778">
        <w:rPr>
          <w:rFonts w:ascii="Arial" w:hAnsi="Arial" w:cs="Arial"/>
          <w:sz w:val="24"/>
          <w:szCs w:val="24"/>
        </w:rPr>
        <w:t xml:space="preserve">, L., Bates, E.A. and Jayes, K. (2022) ‘But, who is the victim here? Exploring judgments toward hypothetical bidirectional domestic violence scenarios’, </w:t>
      </w:r>
      <w:r w:rsidRPr="00AE1778">
        <w:rPr>
          <w:rFonts w:ascii="Arial" w:hAnsi="Arial" w:cs="Arial"/>
          <w:i/>
          <w:iCs/>
          <w:sz w:val="24"/>
          <w:szCs w:val="24"/>
        </w:rPr>
        <w:t>Journal of Interpersonal Violence</w:t>
      </w:r>
      <w:r w:rsidRPr="00AE1778">
        <w:rPr>
          <w:rFonts w:ascii="Arial" w:hAnsi="Arial" w:cs="Arial"/>
          <w:sz w:val="24"/>
          <w:szCs w:val="24"/>
        </w:rPr>
        <w:t>, 37(7-8).</w:t>
      </w:r>
      <w:r w:rsidRPr="00AE1778">
        <w:rPr>
          <w:rFonts w:ascii="Arial" w:hAnsi="Arial" w:cs="Arial"/>
          <w:sz w:val="24"/>
          <w:szCs w:val="24"/>
        </w:rPr>
        <w:t xml:space="preserve"> Available at:</w:t>
      </w:r>
      <w:r w:rsidR="00CB70CE" w:rsidRPr="00AE1778">
        <w:rPr>
          <w:rFonts w:ascii="Arial" w:hAnsi="Arial" w:cs="Arial"/>
          <w:sz w:val="24"/>
          <w:szCs w:val="24"/>
        </w:rPr>
        <w:t xml:space="preserve"> </w:t>
      </w:r>
      <w:hyperlink r:id="rId47" w:history="1">
        <w:r w:rsidR="00CB70CE" w:rsidRPr="00AE1778">
          <w:rPr>
            <w:rStyle w:val="Hyperlink"/>
            <w:rFonts w:ascii="Arial" w:hAnsi="Arial" w:cs="Arial"/>
            <w:sz w:val="24"/>
            <w:szCs w:val="24"/>
          </w:rPr>
          <w:t>https://doi-org.uwtsd.idm.oclc.org/10.1177/0886260520917508</w:t>
        </w:r>
      </w:hyperlink>
      <w:r w:rsidR="00CB70CE" w:rsidRPr="00AE1778">
        <w:rPr>
          <w:rFonts w:ascii="Arial" w:hAnsi="Arial" w:cs="Arial"/>
          <w:sz w:val="24"/>
          <w:szCs w:val="24"/>
        </w:rPr>
        <w:t xml:space="preserve"> </w:t>
      </w:r>
      <w:r w:rsidRPr="00AE1778">
        <w:rPr>
          <w:rFonts w:ascii="Arial" w:hAnsi="Arial" w:cs="Arial"/>
          <w:sz w:val="24"/>
          <w:szCs w:val="24"/>
        </w:rPr>
        <w:t xml:space="preserve"> </w:t>
      </w:r>
    </w:p>
    <w:p w14:paraId="2903D47D" w14:textId="3198C431"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Hine, B., Bates, E. A. and Wallace S. (2020) </w:t>
      </w:r>
      <w:proofErr w:type="gramStart"/>
      <w:r w:rsidRPr="00AE1778">
        <w:rPr>
          <w:rFonts w:ascii="Arial" w:hAnsi="Arial" w:cs="Arial"/>
          <w:sz w:val="24"/>
          <w:szCs w:val="24"/>
        </w:rPr>
        <w:t>‘”I</w:t>
      </w:r>
      <w:proofErr w:type="gramEnd"/>
      <w:r w:rsidRPr="00AE1778">
        <w:rPr>
          <w:rFonts w:ascii="Arial" w:hAnsi="Arial" w:cs="Arial"/>
          <w:sz w:val="24"/>
          <w:szCs w:val="24"/>
        </w:rPr>
        <w:t xml:space="preserve"> Have Guys Call Me and </w:t>
      </w:r>
      <w:proofErr w:type="gramStart"/>
      <w:r w:rsidRPr="00AE1778">
        <w:rPr>
          <w:rFonts w:ascii="Arial" w:hAnsi="Arial" w:cs="Arial"/>
          <w:sz w:val="24"/>
          <w:szCs w:val="24"/>
        </w:rPr>
        <w:t>Say</w:t>
      </w:r>
      <w:proofErr w:type="gramEnd"/>
      <w:r w:rsidRPr="00AE1778">
        <w:rPr>
          <w:rFonts w:ascii="Arial" w:hAnsi="Arial" w:cs="Arial"/>
          <w:sz w:val="24"/>
          <w:szCs w:val="24"/>
        </w:rPr>
        <w:t xml:space="preserve"> ‘I Can’t Be the Victim of Domestic Abuse’”: Exploring the Experiences of Telephone Support Providers for Male Victims of Domestic Violence and Abuse’, </w:t>
      </w:r>
      <w:r w:rsidRPr="00AE1778">
        <w:rPr>
          <w:rFonts w:ascii="Arial" w:hAnsi="Arial" w:cs="Arial"/>
          <w:i/>
          <w:iCs/>
          <w:sz w:val="24"/>
          <w:szCs w:val="24"/>
        </w:rPr>
        <w:t>Journal of Interpersonal Violence</w:t>
      </w:r>
      <w:r w:rsidRPr="00AE1778">
        <w:rPr>
          <w:rFonts w:ascii="Arial" w:hAnsi="Arial" w:cs="Arial"/>
          <w:sz w:val="24"/>
          <w:szCs w:val="24"/>
        </w:rPr>
        <w:t xml:space="preserve">, 37(7-8). Available at: </w:t>
      </w:r>
      <w:hyperlink r:id="rId48" w:history="1">
        <w:r w:rsidRPr="00AE1778">
          <w:rPr>
            <w:rStyle w:val="Hyperlink"/>
            <w:rFonts w:ascii="Arial" w:hAnsi="Arial" w:cs="Arial"/>
            <w:sz w:val="24"/>
            <w:szCs w:val="24"/>
          </w:rPr>
          <w:t>https://doi.org/10.1177/0886260520944551</w:t>
        </w:r>
      </w:hyperlink>
      <w:r w:rsidRPr="00AE1778">
        <w:rPr>
          <w:rFonts w:ascii="Arial" w:hAnsi="Arial" w:cs="Arial"/>
          <w:sz w:val="24"/>
          <w:szCs w:val="24"/>
        </w:rPr>
        <w:t xml:space="preserve"> </w:t>
      </w:r>
      <w:r w:rsidRPr="00AE1778">
        <w:rPr>
          <w:rFonts w:ascii="Arial" w:hAnsi="Arial" w:cs="Arial"/>
          <w:sz w:val="24"/>
          <w:szCs w:val="24"/>
        </w:rPr>
        <w:t xml:space="preserve"> </w:t>
      </w:r>
    </w:p>
    <w:p w14:paraId="6657215F" w14:textId="3D2E82B8" w:rsidR="006E0DC8" w:rsidRPr="00AE1778" w:rsidRDefault="00835317" w:rsidP="00AE1778">
      <w:pPr>
        <w:spacing w:line="360" w:lineRule="auto"/>
        <w:rPr>
          <w:rFonts w:ascii="Arial" w:hAnsi="Arial" w:cs="Arial"/>
          <w:sz w:val="24"/>
          <w:szCs w:val="24"/>
        </w:rPr>
      </w:pPr>
      <w:r w:rsidRPr="00AE1778">
        <w:rPr>
          <w:rFonts w:ascii="Arial" w:hAnsi="Arial" w:cs="Arial"/>
          <w:sz w:val="24"/>
          <w:szCs w:val="24"/>
        </w:rPr>
        <w:t xml:space="preserve">Jegede, F., Hargreaves, C., Smith, K., Hodgson, P., Todd, M. and </w:t>
      </w:r>
      <w:r w:rsidR="009D063C" w:rsidRPr="00AE1778">
        <w:rPr>
          <w:rFonts w:ascii="Arial" w:hAnsi="Arial" w:cs="Arial"/>
          <w:sz w:val="24"/>
          <w:szCs w:val="24"/>
        </w:rPr>
        <w:t xml:space="preserve">Waldman, J. (2020) </w:t>
      </w:r>
      <w:r w:rsidR="009D063C" w:rsidRPr="00AE1778">
        <w:rPr>
          <w:rFonts w:ascii="Arial" w:hAnsi="Arial" w:cs="Arial"/>
          <w:i/>
          <w:iCs/>
          <w:sz w:val="24"/>
          <w:szCs w:val="24"/>
        </w:rPr>
        <w:t xml:space="preserve">Writing Successful Undergraduate Dissertations </w:t>
      </w:r>
      <w:r w:rsidR="001E11CA" w:rsidRPr="00AE1778">
        <w:rPr>
          <w:rFonts w:ascii="Arial" w:hAnsi="Arial" w:cs="Arial"/>
          <w:i/>
          <w:iCs/>
          <w:sz w:val="24"/>
          <w:szCs w:val="24"/>
        </w:rPr>
        <w:t xml:space="preserve">in Social Sciences. </w:t>
      </w:r>
      <w:r w:rsidR="001E11CA" w:rsidRPr="00AE1778">
        <w:rPr>
          <w:rFonts w:ascii="Arial" w:hAnsi="Arial" w:cs="Arial"/>
          <w:sz w:val="24"/>
          <w:szCs w:val="24"/>
        </w:rPr>
        <w:t>2</w:t>
      </w:r>
      <w:r w:rsidR="001E11CA" w:rsidRPr="00AE1778">
        <w:rPr>
          <w:rFonts w:ascii="Arial" w:hAnsi="Arial" w:cs="Arial"/>
          <w:sz w:val="24"/>
          <w:szCs w:val="24"/>
          <w:vertAlign w:val="superscript"/>
        </w:rPr>
        <w:t>nd</w:t>
      </w:r>
      <w:r w:rsidR="001E11CA" w:rsidRPr="00AE1778">
        <w:rPr>
          <w:rFonts w:ascii="Arial" w:hAnsi="Arial" w:cs="Arial"/>
          <w:sz w:val="24"/>
          <w:szCs w:val="24"/>
        </w:rPr>
        <w:t xml:space="preserve"> end. Routledge. </w:t>
      </w:r>
    </w:p>
    <w:p w14:paraId="12FB767C" w14:textId="5ED9D898"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Karlsson, L. C., Malen, T., Kaakinen, J. K. and </w:t>
      </w:r>
      <w:proofErr w:type="spellStart"/>
      <w:r w:rsidRPr="00AE1778">
        <w:rPr>
          <w:rFonts w:ascii="Arial" w:hAnsi="Arial" w:cs="Arial"/>
          <w:sz w:val="24"/>
          <w:szCs w:val="24"/>
        </w:rPr>
        <w:t>Antfolk</w:t>
      </w:r>
      <w:proofErr w:type="spellEnd"/>
      <w:r w:rsidRPr="00AE1778">
        <w:rPr>
          <w:rFonts w:ascii="Arial" w:hAnsi="Arial" w:cs="Arial"/>
          <w:sz w:val="24"/>
          <w:szCs w:val="24"/>
        </w:rPr>
        <w:t xml:space="preserve">, J. (2018) ‘The Effect of Sex and Perpetrator-Victim Relationship on Perceptions of Domestic Homicide’, </w:t>
      </w:r>
      <w:r w:rsidRPr="00AE1778">
        <w:rPr>
          <w:rFonts w:ascii="Arial" w:hAnsi="Arial" w:cs="Arial"/>
          <w:i/>
          <w:iCs/>
          <w:sz w:val="24"/>
          <w:szCs w:val="24"/>
        </w:rPr>
        <w:t>Journal of Interpersonal Violence</w:t>
      </w:r>
      <w:r w:rsidRPr="00AE1778">
        <w:rPr>
          <w:rFonts w:ascii="Arial" w:hAnsi="Arial" w:cs="Arial"/>
          <w:sz w:val="24"/>
          <w:szCs w:val="24"/>
        </w:rPr>
        <w:t xml:space="preserve">, 36(7-8). Available at: </w:t>
      </w:r>
      <w:hyperlink r:id="rId49" w:history="1">
        <w:r w:rsidRPr="00AE1778">
          <w:rPr>
            <w:rStyle w:val="Hyperlink"/>
            <w:rFonts w:ascii="Arial" w:hAnsi="Arial" w:cs="Arial"/>
            <w:sz w:val="24"/>
            <w:szCs w:val="24"/>
          </w:rPr>
          <w:t>https://doi-org.uwtsd.idm.oclc.org/10.1177/0886260518775162</w:t>
        </w:r>
      </w:hyperlink>
      <w:r w:rsidRPr="00AE1778">
        <w:rPr>
          <w:rFonts w:ascii="Arial" w:hAnsi="Arial" w:cs="Arial"/>
          <w:sz w:val="24"/>
          <w:szCs w:val="24"/>
        </w:rPr>
        <w:t xml:space="preserve"> </w:t>
      </w:r>
      <w:r w:rsidRPr="00AE1778">
        <w:rPr>
          <w:rFonts w:ascii="Arial" w:hAnsi="Arial" w:cs="Arial"/>
          <w:sz w:val="24"/>
          <w:szCs w:val="24"/>
        </w:rPr>
        <w:t xml:space="preserve"> </w:t>
      </w:r>
    </w:p>
    <w:p w14:paraId="6C98DDFF" w14:textId="641F1A73" w:rsidR="00305B28" w:rsidRPr="00AE1778" w:rsidRDefault="00305B28" w:rsidP="00AE1778">
      <w:pPr>
        <w:spacing w:line="360" w:lineRule="auto"/>
        <w:rPr>
          <w:rFonts w:ascii="Arial" w:hAnsi="Arial" w:cs="Arial"/>
          <w:sz w:val="24"/>
          <w:szCs w:val="24"/>
        </w:rPr>
      </w:pPr>
      <w:r w:rsidRPr="00AE1778">
        <w:rPr>
          <w:rFonts w:ascii="Arial" w:hAnsi="Arial" w:cs="Arial"/>
          <w:sz w:val="24"/>
          <w:szCs w:val="24"/>
        </w:rPr>
        <w:t xml:space="preserve">Kiger, M. E. and </w:t>
      </w:r>
      <w:proofErr w:type="spellStart"/>
      <w:r w:rsidRPr="00AE1778">
        <w:rPr>
          <w:rFonts w:ascii="Arial" w:hAnsi="Arial" w:cs="Arial"/>
          <w:sz w:val="24"/>
          <w:szCs w:val="24"/>
        </w:rPr>
        <w:t>Varpio</w:t>
      </w:r>
      <w:proofErr w:type="spellEnd"/>
      <w:r w:rsidRPr="00AE1778">
        <w:rPr>
          <w:rFonts w:ascii="Arial" w:hAnsi="Arial" w:cs="Arial"/>
          <w:sz w:val="24"/>
          <w:szCs w:val="24"/>
        </w:rPr>
        <w:t>, L. (2020) ‘Thematic analysis of qualitative data</w:t>
      </w:r>
      <w:r w:rsidR="00F9191A" w:rsidRPr="00AE1778">
        <w:rPr>
          <w:rFonts w:ascii="Arial" w:hAnsi="Arial" w:cs="Arial"/>
          <w:sz w:val="24"/>
          <w:szCs w:val="24"/>
        </w:rPr>
        <w:t xml:space="preserve">: AMEE Guide No. 131’, </w:t>
      </w:r>
      <w:r w:rsidR="00F9191A" w:rsidRPr="00AE1778">
        <w:rPr>
          <w:rFonts w:ascii="Arial" w:hAnsi="Arial" w:cs="Arial"/>
          <w:i/>
          <w:iCs/>
          <w:sz w:val="24"/>
          <w:szCs w:val="24"/>
        </w:rPr>
        <w:t xml:space="preserve">Medical Teacher, </w:t>
      </w:r>
      <w:r w:rsidR="00F9191A" w:rsidRPr="00AE1778">
        <w:rPr>
          <w:rFonts w:ascii="Arial" w:hAnsi="Arial" w:cs="Arial"/>
          <w:sz w:val="24"/>
          <w:szCs w:val="24"/>
        </w:rPr>
        <w:t xml:space="preserve">42(8), pp. </w:t>
      </w:r>
      <w:r w:rsidR="00AA427C" w:rsidRPr="00AE1778">
        <w:rPr>
          <w:rFonts w:ascii="Arial" w:hAnsi="Arial" w:cs="Arial"/>
          <w:sz w:val="24"/>
          <w:szCs w:val="24"/>
        </w:rPr>
        <w:t xml:space="preserve">846-854. Available at: </w:t>
      </w:r>
      <w:hyperlink r:id="rId50" w:history="1">
        <w:r w:rsidR="009D5EDF" w:rsidRPr="00AE1778">
          <w:rPr>
            <w:rStyle w:val="Hyperlink"/>
            <w:rFonts w:ascii="Arial" w:hAnsi="Arial" w:cs="Arial"/>
            <w:sz w:val="24"/>
            <w:szCs w:val="24"/>
          </w:rPr>
          <w:t>https://doi.org/10.1080/0142159X.2020.1755030</w:t>
        </w:r>
      </w:hyperlink>
      <w:r w:rsidR="009D5EDF" w:rsidRPr="00AE1778">
        <w:rPr>
          <w:rFonts w:ascii="Arial" w:hAnsi="Arial" w:cs="Arial"/>
          <w:sz w:val="24"/>
          <w:szCs w:val="24"/>
        </w:rPr>
        <w:t xml:space="preserve"> </w:t>
      </w:r>
    </w:p>
    <w:p w14:paraId="7CEED94A" w14:textId="50F89C81" w:rsidR="00C31714" w:rsidRPr="00AE1778" w:rsidRDefault="00C31714" w:rsidP="00AE1778">
      <w:pPr>
        <w:spacing w:line="360" w:lineRule="auto"/>
        <w:rPr>
          <w:rFonts w:ascii="Arial" w:hAnsi="Arial" w:cs="Arial"/>
          <w:sz w:val="24"/>
          <w:szCs w:val="24"/>
        </w:rPr>
      </w:pPr>
      <w:r w:rsidRPr="00AE1778">
        <w:rPr>
          <w:rFonts w:ascii="Arial" w:hAnsi="Arial" w:cs="Arial"/>
          <w:sz w:val="24"/>
          <w:szCs w:val="24"/>
        </w:rPr>
        <w:t>McPhee, D., Hester, M., Bates, L., Lilley-Walker, S.J. and </w:t>
      </w:r>
      <w:proofErr w:type="spellStart"/>
      <w:r w:rsidRPr="00AE1778">
        <w:rPr>
          <w:rFonts w:ascii="Arial" w:hAnsi="Arial" w:cs="Arial"/>
          <w:sz w:val="24"/>
          <w:szCs w:val="24"/>
        </w:rPr>
        <w:t>Patsios</w:t>
      </w:r>
      <w:proofErr w:type="spellEnd"/>
      <w:r w:rsidRPr="00AE1778">
        <w:rPr>
          <w:rFonts w:ascii="Arial" w:hAnsi="Arial" w:cs="Arial"/>
          <w:sz w:val="24"/>
          <w:szCs w:val="24"/>
        </w:rPr>
        <w:t>, D. (2021) ‘Criminal Justice Responses to Domestic Violence and Abuse in England: an Analysis of Case Attrition and Inequalities Using Police Data’, </w:t>
      </w:r>
      <w:r w:rsidRPr="00AE1778">
        <w:rPr>
          <w:rFonts w:ascii="Arial" w:hAnsi="Arial" w:cs="Arial"/>
          <w:i/>
          <w:iCs/>
          <w:sz w:val="24"/>
          <w:szCs w:val="24"/>
        </w:rPr>
        <w:t>Policing and Society</w:t>
      </w:r>
      <w:r w:rsidRPr="00AE1778">
        <w:rPr>
          <w:rFonts w:ascii="Arial" w:hAnsi="Arial" w:cs="Arial"/>
          <w:sz w:val="24"/>
          <w:szCs w:val="24"/>
        </w:rPr>
        <w:t>, 32(8), pp.1–18. </w:t>
      </w:r>
      <w:r w:rsidRPr="00AE1778">
        <w:rPr>
          <w:rFonts w:ascii="Arial" w:hAnsi="Arial" w:cs="Arial"/>
          <w:sz w:val="24"/>
          <w:szCs w:val="24"/>
        </w:rPr>
        <w:t xml:space="preserve">Available at: </w:t>
      </w:r>
      <w:hyperlink r:id="rId51" w:history="1">
        <w:r w:rsidR="00862643" w:rsidRPr="00AE1778">
          <w:rPr>
            <w:rStyle w:val="Hyperlink"/>
            <w:rFonts w:ascii="Arial" w:hAnsi="Arial" w:cs="Arial"/>
            <w:sz w:val="24"/>
            <w:szCs w:val="24"/>
          </w:rPr>
          <w:t>https://doi-org.uwtsd.idm.oclc.org/10.1080/10439463.2021.2003358</w:t>
        </w:r>
      </w:hyperlink>
      <w:r w:rsidR="00862643" w:rsidRPr="00AE1778">
        <w:rPr>
          <w:rFonts w:ascii="Arial" w:hAnsi="Arial" w:cs="Arial"/>
          <w:sz w:val="24"/>
          <w:szCs w:val="24"/>
        </w:rPr>
        <w:t xml:space="preserve"> </w:t>
      </w:r>
    </w:p>
    <w:p w14:paraId="2F867217" w14:textId="199D551B" w:rsidR="00777DBD" w:rsidRPr="00AE1778" w:rsidRDefault="00777DBD" w:rsidP="00AE1778">
      <w:pPr>
        <w:spacing w:line="360" w:lineRule="auto"/>
        <w:rPr>
          <w:rFonts w:ascii="Arial" w:hAnsi="Arial" w:cs="Arial"/>
          <w:i/>
          <w:iCs/>
          <w:sz w:val="24"/>
          <w:szCs w:val="24"/>
        </w:rPr>
      </w:pPr>
      <w:r w:rsidRPr="00AE1778">
        <w:rPr>
          <w:rFonts w:ascii="Arial" w:hAnsi="Arial" w:cs="Arial"/>
          <w:sz w:val="24"/>
          <w:szCs w:val="24"/>
        </w:rPr>
        <w:t xml:space="preserve">Mishra, P., Pandey, C., Singh, U., </w:t>
      </w:r>
      <w:r w:rsidR="00A6400C" w:rsidRPr="00AE1778">
        <w:rPr>
          <w:rFonts w:ascii="Arial" w:hAnsi="Arial" w:cs="Arial"/>
          <w:sz w:val="24"/>
          <w:szCs w:val="24"/>
        </w:rPr>
        <w:t xml:space="preserve">Gupta, A., Sahu, C. and </w:t>
      </w:r>
      <w:proofErr w:type="spellStart"/>
      <w:r w:rsidR="00A6400C" w:rsidRPr="00AE1778">
        <w:rPr>
          <w:rFonts w:ascii="Arial" w:hAnsi="Arial" w:cs="Arial"/>
          <w:sz w:val="24"/>
          <w:szCs w:val="24"/>
        </w:rPr>
        <w:t>Keshri</w:t>
      </w:r>
      <w:proofErr w:type="spellEnd"/>
      <w:r w:rsidR="00A6400C" w:rsidRPr="00AE1778">
        <w:rPr>
          <w:rFonts w:ascii="Arial" w:hAnsi="Arial" w:cs="Arial"/>
          <w:sz w:val="24"/>
          <w:szCs w:val="24"/>
        </w:rPr>
        <w:t xml:space="preserve">, A. (2019) ‘Descriptive statistics and normality </w:t>
      </w:r>
      <w:r w:rsidR="008819AB" w:rsidRPr="00AE1778">
        <w:rPr>
          <w:rFonts w:ascii="Arial" w:hAnsi="Arial" w:cs="Arial"/>
          <w:sz w:val="24"/>
          <w:szCs w:val="24"/>
        </w:rPr>
        <w:t xml:space="preserve">tests for statistical data’, </w:t>
      </w:r>
      <w:r w:rsidR="008819AB" w:rsidRPr="00AE1778">
        <w:rPr>
          <w:rFonts w:ascii="Arial" w:hAnsi="Arial" w:cs="Arial"/>
          <w:i/>
          <w:iCs/>
          <w:sz w:val="24"/>
          <w:szCs w:val="24"/>
        </w:rPr>
        <w:t>Ann</w:t>
      </w:r>
      <w:r w:rsidR="0009310D" w:rsidRPr="00AE1778">
        <w:rPr>
          <w:rFonts w:ascii="Arial" w:hAnsi="Arial" w:cs="Arial"/>
          <w:i/>
          <w:iCs/>
          <w:sz w:val="24"/>
          <w:szCs w:val="24"/>
        </w:rPr>
        <w:t>a</w:t>
      </w:r>
      <w:r w:rsidR="008819AB" w:rsidRPr="00AE1778">
        <w:rPr>
          <w:rFonts w:ascii="Arial" w:hAnsi="Arial" w:cs="Arial"/>
          <w:i/>
          <w:iCs/>
          <w:sz w:val="24"/>
          <w:szCs w:val="24"/>
        </w:rPr>
        <w:t xml:space="preserve">ls of Cardiac Anaesthesia, </w:t>
      </w:r>
      <w:r w:rsidR="008819AB" w:rsidRPr="00AE1778">
        <w:rPr>
          <w:rFonts w:ascii="Arial" w:hAnsi="Arial" w:cs="Arial"/>
          <w:sz w:val="24"/>
          <w:szCs w:val="24"/>
        </w:rPr>
        <w:t>22(1)</w:t>
      </w:r>
      <w:r w:rsidR="00316508" w:rsidRPr="00AE1778">
        <w:rPr>
          <w:rFonts w:ascii="Arial" w:hAnsi="Arial" w:cs="Arial"/>
          <w:sz w:val="24"/>
          <w:szCs w:val="24"/>
        </w:rPr>
        <w:t xml:space="preserve">, pp. 67-72. Available at: </w:t>
      </w:r>
      <w:hyperlink r:id="rId52" w:history="1">
        <w:r w:rsidR="00316508" w:rsidRPr="00AE1778">
          <w:rPr>
            <w:rStyle w:val="Hyperlink"/>
            <w:rFonts w:ascii="Arial" w:hAnsi="Arial" w:cs="Arial"/>
            <w:sz w:val="24"/>
            <w:szCs w:val="24"/>
          </w:rPr>
          <w:t>https://www.proquest.com/docview/2166930915?pq-origsite=primo_ra&amp;accountid=130472&amp;sourcetype=Scholarly%20Journals</w:t>
        </w:r>
      </w:hyperlink>
      <w:r w:rsidR="00316508" w:rsidRPr="00AE1778">
        <w:rPr>
          <w:rFonts w:ascii="Arial" w:hAnsi="Arial" w:cs="Arial"/>
          <w:sz w:val="24"/>
          <w:szCs w:val="24"/>
        </w:rPr>
        <w:t xml:space="preserve"> </w:t>
      </w:r>
      <w:r w:rsidR="008819AB" w:rsidRPr="00AE1778">
        <w:rPr>
          <w:rFonts w:ascii="Arial" w:hAnsi="Arial" w:cs="Arial"/>
          <w:i/>
          <w:iCs/>
          <w:sz w:val="24"/>
          <w:szCs w:val="24"/>
        </w:rPr>
        <w:t xml:space="preserve"> </w:t>
      </w:r>
    </w:p>
    <w:p w14:paraId="62B69921" w14:textId="1AF28FD9" w:rsidR="009D5EDF" w:rsidRPr="00AE1778" w:rsidRDefault="009D5EDF" w:rsidP="00AE1778">
      <w:pPr>
        <w:spacing w:line="360" w:lineRule="auto"/>
        <w:rPr>
          <w:rFonts w:ascii="Arial" w:hAnsi="Arial" w:cs="Arial"/>
          <w:sz w:val="24"/>
          <w:szCs w:val="24"/>
        </w:rPr>
      </w:pPr>
      <w:r w:rsidRPr="00AE1778">
        <w:rPr>
          <w:rFonts w:ascii="Arial" w:hAnsi="Arial" w:cs="Arial"/>
          <w:sz w:val="24"/>
          <w:szCs w:val="24"/>
        </w:rPr>
        <w:lastRenderedPageBreak/>
        <w:t xml:space="preserve">Morgan, H. (2022) ‘Conducting a Qualitative Document Analysis’, </w:t>
      </w:r>
      <w:r w:rsidRPr="00AE1778">
        <w:rPr>
          <w:rFonts w:ascii="Arial" w:hAnsi="Arial" w:cs="Arial"/>
          <w:i/>
          <w:iCs/>
          <w:sz w:val="24"/>
          <w:szCs w:val="24"/>
        </w:rPr>
        <w:t xml:space="preserve">The Qualitative Report, </w:t>
      </w:r>
      <w:r w:rsidR="00AE1778" w:rsidRPr="00AE1778">
        <w:rPr>
          <w:rFonts w:ascii="Arial" w:hAnsi="Arial" w:cs="Arial"/>
          <w:sz w:val="24"/>
          <w:szCs w:val="24"/>
        </w:rPr>
        <w:t xml:space="preserve">27(1), pp. 64-77. Available at: </w:t>
      </w:r>
      <w:hyperlink r:id="rId53" w:history="1">
        <w:r w:rsidR="00AE1778" w:rsidRPr="00AE1778">
          <w:rPr>
            <w:rStyle w:val="Hyperlink"/>
            <w:rFonts w:ascii="Arial" w:hAnsi="Arial" w:cs="Arial"/>
            <w:sz w:val="24"/>
            <w:szCs w:val="24"/>
          </w:rPr>
          <w:t>https://www.proquest.com/docview/2619744760?pq-origsite=primo_ra&amp;accountid=130472&amp;sourcetype=Scholarly%20Journals</w:t>
        </w:r>
      </w:hyperlink>
      <w:r w:rsidR="00AE1778" w:rsidRPr="00AE1778">
        <w:rPr>
          <w:rFonts w:ascii="Arial" w:hAnsi="Arial" w:cs="Arial"/>
          <w:sz w:val="24"/>
          <w:szCs w:val="24"/>
        </w:rPr>
        <w:t xml:space="preserve"> </w:t>
      </w:r>
    </w:p>
    <w:p w14:paraId="53FD39EE" w14:textId="2804FEFB"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Morgan, K., Man, M. S., Bloomer, R., Cochrane, M., Cole, M., </w:t>
      </w:r>
      <w:proofErr w:type="spellStart"/>
      <w:r w:rsidRPr="00AE1778">
        <w:rPr>
          <w:rFonts w:ascii="Arial" w:hAnsi="Arial" w:cs="Arial"/>
          <w:sz w:val="24"/>
          <w:szCs w:val="24"/>
        </w:rPr>
        <w:t>Dheensa</w:t>
      </w:r>
      <w:proofErr w:type="spellEnd"/>
      <w:r w:rsidRPr="00AE1778">
        <w:rPr>
          <w:rFonts w:ascii="Arial" w:hAnsi="Arial" w:cs="Arial"/>
          <w:sz w:val="24"/>
          <w:szCs w:val="24"/>
        </w:rPr>
        <w:t xml:space="preserve">, S., </w:t>
      </w:r>
      <w:proofErr w:type="spellStart"/>
      <w:r w:rsidRPr="00AE1778">
        <w:rPr>
          <w:rFonts w:ascii="Arial" w:hAnsi="Arial" w:cs="Arial"/>
          <w:sz w:val="24"/>
          <w:szCs w:val="24"/>
        </w:rPr>
        <w:t>Eisenstodt</w:t>
      </w:r>
      <w:proofErr w:type="spellEnd"/>
      <w:r w:rsidRPr="00AE1778">
        <w:rPr>
          <w:rFonts w:ascii="Arial" w:hAnsi="Arial" w:cs="Arial"/>
          <w:sz w:val="24"/>
          <w:szCs w:val="24"/>
        </w:rPr>
        <w:t xml:space="preserve">, N., Feder, G., Gaunt, D. M. and Leach, R. (2023) ‘The effectiveness and cost-effectiveness of a group domestic abuse perpetrator programme: protocol for a randomised controlled trial’, </w:t>
      </w:r>
      <w:r w:rsidRPr="00AE1778">
        <w:rPr>
          <w:rFonts w:ascii="Arial" w:hAnsi="Arial" w:cs="Arial"/>
          <w:i/>
          <w:iCs/>
          <w:sz w:val="24"/>
          <w:szCs w:val="24"/>
        </w:rPr>
        <w:t>Trials</w:t>
      </w:r>
      <w:r w:rsidRPr="00AE1778">
        <w:rPr>
          <w:rFonts w:ascii="Arial" w:hAnsi="Arial" w:cs="Arial"/>
          <w:sz w:val="24"/>
          <w:szCs w:val="24"/>
        </w:rPr>
        <w:t xml:space="preserve">, 24(1), p. 617. Available at: </w:t>
      </w:r>
      <w:hyperlink r:id="rId54" w:history="1">
        <w:r w:rsidRPr="00AE1778">
          <w:rPr>
            <w:rStyle w:val="Hyperlink"/>
            <w:rFonts w:ascii="Arial" w:hAnsi="Arial" w:cs="Arial"/>
            <w:sz w:val="24"/>
            <w:szCs w:val="24"/>
          </w:rPr>
          <w:t>https://www.proquest.com/docview/2869800836/abstract?accountid=130472&amp;scrollToView=Author&amp;sourcetype=Scholarly%20Journals</w:t>
        </w:r>
      </w:hyperlink>
      <w:r w:rsidRPr="00AE1778">
        <w:rPr>
          <w:rFonts w:ascii="Arial" w:hAnsi="Arial" w:cs="Arial"/>
          <w:sz w:val="24"/>
          <w:szCs w:val="24"/>
        </w:rPr>
        <w:t xml:space="preserve"> </w:t>
      </w:r>
      <w:r w:rsidRPr="00AE1778">
        <w:rPr>
          <w:rFonts w:ascii="Arial" w:hAnsi="Arial" w:cs="Arial"/>
          <w:sz w:val="24"/>
          <w:szCs w:val="24"/>
        </w:rPr>
        <w:t xml:space="preserve"> </w:t>
      </w:r>
    </w:p>
    <w:p w14:paraId="42FF7824" w14:textId="451E8B57" w:rsidR="00D9483D" w:rsidRPr="00AE1778" w:rsidRDefault="00D9483D" w:rsidP="00AE1778">
      <w:pPr>
        <w:spacing w:line="360" w:lineRule="auto"/>
        <w:rPr>
          <w:rFonts w:ascii="Arial" w:hAnsi="Arial" w:cs="Arial"/>
          <w:sz w:val="24"/>
          <w:szCs w:val="24"/>
        </w:rPr>
      </w:pPr>
      <w:r w:rsidRPr="00AE1778">
        <w:rPr>
          <w:rFonts w:ascii="Arial" w:hAnsi="Arial" w:cs="Arial"/>
          <w:sz w:val="24"/>
          <w:szCs w:val="24"/>
        </w:rPr>
        <w:t xml:space="preserve">Morgan, W. and Wells, M. (2016) ‘‘It’s deemed unmanly’: men’s experiences of intimate partner violence (IPV)’, The </w:t>
      </w:r>
      <w:r w:rsidRPr="00AE1778">
        <w:rPr>
          <w:rFonts w:ascii="Arial" w:hAnsi="Arial" w:cs="Arial"/>
          <w:i/>
          <w:iCs/>
          <w:sz w:val="24"/>
          <w:szCs w:val="24"/>
        </w:rPr>
        <w:t>Journal of Forensic Psychiatry &amp; Psychology</w:t>
      </w:r>
      <w:r w:rsidRPr="00AE1778">
        <w:rPr>
          <w:rFonts w:ascii="Arial" w:hAnsi="Arial" w:cs="Arial"/>
          <w:sz w:val="24"/>
          <w:szCs w:val="24"/>
        </w:rPr>
        <w:t>, 27(3), pp.404–418.</w:t>
      </w:r>
      <w:r w:rsidRPr="00AE1778">
        <w:rPr>
          <w:rFonts w:ascii="Arial" w:hAnsi="Arial" w:cs="Arial"/>
          <w:sz w:val="24"/>
          <w:szCs w:val="24"/>
        </w:rPr>
        <w:t xml:space="preserve"> Available at: </w:t>
      </w:r>
      <w:hyperlink r:id="rId55" w:history="1">
        <w:r w:rsidR="00E84DDC" w:rsidRPr="00AE1778">
          <w:rPr>
            <w:rStyle w:val="Hyperlink"/>
            <w:rFonts w:ascii="Arial" w:hAnsi="Arial" w:cs="Arial"/>
            <w:sz w:val="24"/>
            <w:szCs w:val="24"/>
          </w:rPr>
          <w:t>https://doi.org/10.1080/14789949.2015.1127986</w:t>
        </w:r>
      </w:hyperlink>
      <w:r w:rsidR="00E84DDC" w:rsidRPr="00AE1778">
        <w:rPr>
          <w:rFonts w:ascii="Arial" w:hAnsi="Arial" w:cs="Arial"/>
          <w:sz w:val="24"/>
          <w:szCs w:val="24"/>
        </w:rPr>
        <w:t xml:space="preserve"> </w:t>
      </w:r>
    </w:p>
    <w:p w14:paraId="34A432DB" w14:textId="09DECA31"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Moro, C., Scaccia, M., Camellini, T., Luger, L., Marrow, E. and Turchi, G. P. (2025) ‘Stigma and Emotion Regulation in Intimate Partner Violence: A Pilot Exploratory Study with Victims, Offenders and Experts’, </w:t>
      </w:r>
      <w:r w:rsidRPr="00AE1778">
        <w:rPr>
          <w:rFonts w:ascii="Arial" w:hAnsi="Arial" w:cs="Arial"/>
          <w:i/>
          <w:iCs/>
          <w:sz w:val="24"/>
          <w:szCs w:val="24"/>
        </w:rPr>
        <w:t>Behavioural Sciences</w:t>
      </w:r>
      <w:r w:rsidRPr="00AE1778">
        <w:rPr>
          <w:rFonts w:ascii="Arial" w:hAnsi="Arial" w:cs="Arial"/>
          <w:sz w:val="24"/>
          <w:szCs w:val="24"/>
        </w:rPr>
        <w:t xml:space="preserve">, 15(9), p. 1229. Available at: </w:t>
      </w:r>
      <w:hyperlink r:id="rId56" w:history="1">
        <w:r w:rsidRPr="00AE1778">
          <w:rPr>
            <w:rStyle w:val="Hyperlink"/>
            <w:rFonts w:ascii="Arial" w:hAnsi="Arial" w:cs="Arial"/>
            <w:sz w:val="24"/>
            <w:szCs w:val="24"/>
          </w:rPr>
          <w:t>https://www.proquest.com/docview/3254466772?pq-origsite=primo_ra&amp;accountid=130472&amp;sourcetype=Scholarly%20Journals#</w:t>
        </w:r>
      </w:hyperlink>
      <w:r w:rsidRPr="00AE1778">
        <w:rPr>
          <w:rFonts w:ascii="Arial" w:hAnsi="Arial" w:cs="Arial"/>
          <w:sz w:val="24"/>
          <w:szCs w:val="24"/>
        </w:rPr>
        <w:t xml:space="preserve"> </w:t>
      </w:r>
      <w:r w:rsidRPr="00AE1778">
        <w:rPr>
          <w:rFonts w:ascii="Arial" w:hAnsi="Arial" w:cs="Arial"/>
          <w:sz w:val="24"/>
          <w:szCs w:val="24"/>
        </w:rPr>
        <w:t xml:space="preserve"> </w:t>
      </w:r>
    </w:p>
    <w:p w14:paraId="30295046" w14:textId="16FF3145" w:rsidR="00BA5913" w:rsidRPr="00AE1778" w:rsidRDefault="00BA5913" w:rsidP="00AE1778">
      <w:pPr>
        <w:spacing w:line="360" w:lineRule="auto"/>
        <w:rPr>
          <w:rFonts w:ascii="Arial" w:hAnsi="Arial" w:cs="Arial"/>
          <w:sz w:val="24"/>
          <w:szCs w:val="24"/>
        </w:rPr>
      </w:pPr>
      <w:proofErr w:type="spellStart"/>
      <w:r w:rsidRPr="00AE1778">
        <w:rPr>
          <w:rFonts w:ascii="Arial" w:hAnsi="Arial" w:cs="Arial"/>
          <w:sz w:val="24"/>
          <w:szCs w:val="24"/>
        </w:rPr>
        <w:t>Muftic</w:t>
      </w:r>
      <w:proofErr w:type="spellEnd"/>
      <w:r w:rsidRPr="00AE1778">
        <w:rPr>
          <w:rFonts w:ascii="Arial" w:hAnsi="Arial" w:cs="Arial"/>
          <w:sz w:val="24"/>
          <w:szCs w:val="24"/>
        </w:rPr>
        <w:t xml:space="preserve">, L.R. and Bouffard, J.A. (2007) ‘An Evaluation of Gender Differences in the Implementation and Impact of a Comprehensive Approach to Domestic Violence’, </w:t>
      </w:r>
      <w:r w:rsidRPr="00AE1778">
        <w:rPr>
          <w:rFonts w:ascii="Arial" w:hAnsi="Arial" w:cs="Arial"/>
          <w:i/>
          <w:iCs/>
          <w:sz w:val="24"/>
          <w:szCs w:val="24"/>
        </w:rPr>
        <w:t>Violence Against Women</w:t>
      </w:r>
      <w:r w:rsidRPr="00AE1778">
        <w:rPr>
          <w:rFonts w:ascii="Arial" w:hAnsi="Arial" w:cs="Arial"/>
          <w:sz w:val="24"/>
          <w:szCs w:val="24"/>
        </w:rPr>
        <w:t xml:space="preserve">, 13(1), pp.46–69. </w:t>
      </w:r>
      <w:r w:rsidRPr="00AE1778">
        <w:rPr>
          <w:rFonts w:ascii="Arial" w:hAnsi="Arial" w:cs="Arial"/>
          <w:sz w:val="24"/>
          <w:szCs w:val="24"/>
        </w:rPr>
        <w:t>Available at:</w:t>
      </w:r>
      <w:r w:rsidR="00B52C34" w:rsidRPr="00AE1778">
        <w:rPr>
          <w:rFonts w:ascii="Arial" w:hAnsi="Arial" w:cs="Arial"/>
          <w:sz w:val="24"/>
          <w:szCs w:val="24"/>
        </w:rPr>
        <w:t xml:space="preserve"> </w:t>
      </w:r>
      <w:hyperlink r:id="rId57" w:history="1">
        <w:r w:rsidR="00B52C34" w:rsidRPr="00AE1778">
          <w:rPr>
            <w:rStyle w:val="Hyperlink"/>
            <w:rFonts w:ascii="Arial" w:hAnsi="Arial" w:cs="Arial"/>
            <w:sz w:val="24"/>
            <w:szCs w:val="24"/>
          </w:rPr>
          <w:t>https://doi-org.uwtsd.idm.oclc.org/10.1177/1077801206295131</w:t>
        </w:r>
      </w:hyperlink>
      <w:r w:rsidR="00B52C34" w:rsidRPr="00AE1778">
        <w:rPr>
          <w:rFonts w:ascii="Arial" w:hAnsi="Arial" w:cs="Arial"/>
          <w:sz w:val="24"/>
          <w:szCs w:val="24"/>
        </w:rPr>
        <w:t xml:space="preserve"> </w:t>
      </w:r>
      <w:r w:rsidRPr="00AE1778">
        <w:rPr>
          <w:rFonts w:ascii="Arial" w:hAnsi="Arial" w:cs="Arial"/>
          <w:sz w:val="24"/>
          <w:szCs w:val="24"/>
        </w:rPr>
        <w:t xml:space="preserve"> </w:t>
      </w:r>
    </w:p>
    <w:p w14:paraId="61431BF3" w14:textId="3B28EA9B" w:rsidR="00BA5913" w:rsidRPr="00AE1778" w:rsidRDefault="00BA5913" w:rsidP="00AE1778">
      <w:pPr>
        <w:spacing w:line="360" w:lineRule="auto"/>
        <w:rPr>
          <w:rFonts w:ascii="Arial" w:hAnsi="Arial" w:cs="Arial"/>
          <w:sz w:val="24"/>
          <w:szCs w:val="24"/>
        </w:rPr>
      </w:pPr>
      <w:r w:rsidRPr="00AE1778">
        <w:rPr>
          <w:rFonts w:ascii="Arial" w:hAnsi="Arial" w:cs="Arial"/>
          <w:sz w:val="24"/>
          <w:szCs w:val="24"/>
        </w:rPr>
        <w:t xml:space="preserve">Niblock, S. (2017) ‘‘He Just Snapped’’, </w:t>
      </w:r>
      <w:r w:rsidRPr="00AE1778">
        <w:rPr>
          <w:rFonts w:ascii="Arial" w:hAnsi="Arial" w:cs="Arial"/>
          <w:i/>
          <w:iCs/>
          <w:sz w:val="24"/>
          <w:szCs w:val="24"/>
        </w:rPr>
        <w:t>Journalism Studies</w:t>
      </w:r>
      <w:r w:rsidRPr="00AE1778">
        <w:rPr>
          <w:rFonts w:ascii="Arial" w:hAnsi="Arial" w:cs="Arial"/>
          <w:sz w:val="24"/>
          <w:szCs w:val="24"/>
        </w:rPr>
        <w:t>, 19(16), pp.2451–2469.</w:t>
      </w:r>
      <w:r w:rsidRPr="00AE1778">
        <w:rPr>
          <w:rFonts w:ascii="Arial" w:hAnsi="Arial" w:cs="Arial"/>
          <w:sz w:val="24"/>
          <w:szCs w:val="24"/>
        </w:rPr>
        <w:t xml:space="preserve"> Available at:</w:t>
      </w:r>
      <w:r w:rsidR="00815DBE" w:rsidRPr="00AE1778">
        <w:rPr>
          <w:rFonts w:ascii="Arial" w:hAnsi="Arial" w:cs="Arial"/>
          <w:sz w:val="24"/>
          <w:szCs w:val="24"/>
        </w:rPr>
        <w:t xml:space="preserve"> </w:t>
      </w:r>
      <w:hyperlink r:id="rId58" w:history="1">
        <w:r w:rsidR="00815DBE" w:rsidRPr="00AE1778">
          <w:rPr>
            <w:rStyle w:val="Hyperlink"/>
            <w:rFonts w:ascii="Arial" w:hAnsi="Arial" w:cs="Arial"/>
            <w:sz w:val="24"/>
            <w:szCs w:val="24"/>
          </w:rPr>
          <w:t>https://doi-org.uwtsd.idm.oclc.org/10.1080/1461670X.2017.1350117</w:t>
        </w:r>
      </w:hyperlink>
      <w:r w:rsidR="00815DBE" w:rsidRPr="00AE1778">
        <w:rPr>
          <w:rFonts w:ascii="Arial" w:hAnsi="Arial" w:cs="Arial"/>
          <w:sz w:val="24"/>
          <w:szCs w:val="24"/>
        </w:rPr>
        <w:t xml:space="preserve"> </w:t>
      </w:r>
    </w:p>
    <w:p w14:paraId="079C16C0" w14:textId="629CD119" w:rsidR="00156F1D" w:rsidRPr="00AE1778" w:rsidRDefault="00156F1D" w:rsidP="00AE1778">
      <w:pPr>
        <w:spacing w:line="360" w:lineRule="auto"/>
        <w:rPr>
          <w:rFonts w:ascii="Arial" w:hAnsi="Arial" w:cs="Arial"/>
          <w:sz w:val="24"/>
          <w:szCs w:val="24"/>
        </w:rPr>
      </w:pPr>
      <w:r w:rsidRPr="00AE1778">
        <w:rPr>
          <w:rFonts w:ascii="Arial" w:hAnsi="Arial" w:cs="Arial"/>
          <w:sz w:val="24"/>
          <w:szCs w:val="24"/>
        </w:rPr>
        <w:t>Pederson, M. J., B</w:t>
      </w:r>
      <w:r w:rsidR="002F0856" w:rsidRPr="00AE1778">
        <w:rPr>
          <w:rFonts w:ascii="Arial" w:hAnsi="Arial" w:cs="Arial"/>
          <w:sz w:val="24"/>
          <w:szCs w:val="24"/>
        </w:rPr>
        <w:t>ojesen, A. B., Rayce, S. B. and Pontoppidan, M.</w:t>
      </w:r>
      <w:r w:rsidR="0051018D" w:rsidRPr="00AE1778">
        <w:rPr>
          <w:rFonts w:ascii="Arial" w:hAnsi="Arial" w:cs="Arial"/>
          <w:sz w:val="24"/>
          <w:szCs w:val="24"/>
        </w:rPr>
        <w:t xml:space="preserve"> (2020) ‘Using Informational Video to Elicit Participation in Online Survey Research</w:t>
      </w:r>
      <w:r w:rsidR="00111CFB" w:rsidRPr="00AE1778">
        <w:rPr>
          <w:rFonts w:ascii="Arial" w:hAnsi="Arial" w:cs="Arial"/>
          <w:sz w:val="24"/>
          <w:szCs w:val="24"/>
        </w:rPr>
        <w:t xml:space="preserve">: A Randomized Controlled Trial’, </w:t>
      </w:r>
      <w:r w:rsidR="00111CFB" w:rsidRPr="00AE1778">
        <w:rPr>
          <w:rFonts w:ascii="Arial" w:hAnsi="Arial" w:cs="Arial"/>
          <w:i/>
          <w:iCs/>
          <w:sz w:val="24"/>
          <w:szCs w:val="24"/>
        </w:rPr>
        <w:t xml:space="preserve">International Journal of Public Opinion Research, </w:t>
      </w:r>
      <w:r w:rsidR="00120308" w:rsidRPr="00AE1778">
        <w:rPr>
          <w:rFonts w:ascii="Arial" w:hAnsi="Arial" w:cs="Arial"/>
          <w:sz w:val="24"/>
          <w:szCs w:val="24"/>
        </w:rPr>
        <w:t xml:space="preserve">33(4), pp. 946-959. Available at: </w:t>
      </w:r>
      <w:hyperlink r:id="rId59" w:history="1">
        <w:r w:rsidR="00777DBD" w:rsidRPr="00AE1778">
          <w:rPr>
            <w:rStyle w:val="Hyperlink"/>
            <w:rFonts w:ascii="Arial" w:hAnsi="Arial" w:cs="Arial"/>
            <w:sz w:val="24"/>
            <w:szCs w:val="24"/>
          </w:rPr>
          <w:t>https://doi-org.uwtsd.idm.oclc.org/10.1093/ijpor/edaa023</w:t>
        </w:r>
      </w:hyperlink>
      <w:r w:rsidR="00777DBD" w:rsidRPr="00AE1778">
        <w:rPr>
          <w:rFonts w:ascii="Arial" w:hAnsi="Arial" w:cs="Arial"/>
          <w:sz w:val="24"/>
          <w:szCs w:val="24"/>
        </w:rPr>
        <w:t xml:space="preserve"> </w:t>
      </w:r>
      <w:r w:rsidR="0051018D" w:rsidRPr="00AE1778">
        <w:rPr>
          <w:rFonts w:ascii="Arial" w:hAnsi="Arial" w:cs="Arial"/>
          <w:sz w:val="24"/>
          <w:szCs w:val="24"/>
        </w:rPr>
        <w:t xml:space="preserve"> </w:t>
      </w:r>
    </w:p>
    <w:p w14:paraId="1A3FDBC5" w14:textId="753EDC73"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t xml:space="preserve">Pisano, G., </w:t>
      </w:r>
      <w:proofErr w:type="spellStart"/>
      <w:r w:rsidRPr="00AE1778">
        <w:rPr>
          <w:rFonts w:ascii="Arial" w:hAnsi="Arial" w:cs="Arial"/>
          <w:sz w:val="24"/>
          <w:szCs w:val="24"/>
        </w:rPr>
        <w:t>Widanaralalage</w:t>
      </w:r>
      <w:proofErr w:type="spellEnd"/>
      <w:r w:rsidRPr="00AE1778">
        <w:rPr>
          <w:rFonts w:ascii="Arial" w:hAnsi="Arial" w:cs="Arial"/>
          <w:sz w:val="24"/>
          <w:szCs w:val="24"/>
        </w:rPr>
        <w:t xml:space="preserve">, K. B. and Willmott, D. (2025) </w:t>
      </w:r>
      <w:proofErr w:type="gramStart"/>
      <w:r w:rsidRPr="00AE1778">
        <w:rPr>
          <w:rFonts w:ascii="Arial" w:hAnsi="Arial" w:cs="Arial"/>
          <w:sz w:val="24"/>
          <w:szCs w:val="24"/>
        </w:rPr>
        <w:t>‘”We</w:t>
      </w:r>
      <w:proofErr w:type="gramEnd"/>
      <w:r w:rsidRPr="00AE1778">
        <w:rPr>
          <w:rFonts w:ascii="Arial" w:hAnsi="Arial" w:cs="Arial"/>
          <w:sz w:val="24"/>
          <w:szCs w:val="24"/>
        </w:rPr>
        <w:t xml:space="preserve"> </w:t>
      </w:r>
      <w:proofErr w:type="gramStart"/>
      <w:r w:rsidRPr="00AE1778">
        <w:rPr>
          <w:rFonts w:ascii="Arial" w:hAnsi="Arial" w:cs="Arial"/>
          <w:sz w:val="24"/>
          <w:szCs w:val="24"/>
        </w:rPr>
        <w:t>have to</w:t>
      </w:r>
      <w:proofErr w:type="gramEnd"/>
      <w:r w:rsidRPr="00AE1778">
        <w:rPr>
          <w:rFonts w:ascii="Arial" w:hAnsi="Arial" w:cs="Arial"/>
          <w:sz w:val="24"/>
          <w:szCs w:val="24"/>
        </w:rPr>
        <w:t xml:space="preserve"> fight for our existence in the system”: exploring service providers’ experiences with male victims and female perpetrators of intimate partner violence’, </w:t>
      </w:r>
      <w:r w:rsidRPr="00AE1778">
        <w:rPr>
          <w:rFonts w:ascii="Arial" w:hAnsi="Arial" w:cs="Arial"/>
          <w:i/>
          <w:iCs/>
          <w:sz w:val="24"/>
          <w:szCs w:val="24"/>
        </w:rPr>
        <w:t>Journal of Criminal Psychology</w:t>
      </w:r>
      <w:r w:rsidRPr="00AE1778">
        <w:rPr>
          <w:rFonts w:ascii="Arial" w:hAnsi="Arial" w:cs="Arial"/>
          <w:sz w:val="24"/>
          <w:szCs w:val="24"/>
        </w:rPr>
        <w:t xml:space="preserve">, 15(1), pp. 17-36. Available at: </w:t>
      </w:r>
      <w:hyperlink r:id="rId60" w:history="1">
        <w:r w:rsidRPr="00AE1778">
          <w:rPr>
            <w:rStyle w:val="Hyperlink"/>
            <w:rFonts w:ascii="Arial" w:hAnsi="Arial" w:cs="Arial"/>
            <w:sz w:val="24"/>
            <w:szCs w:val="24"/>
          </w:rPr>
          <w:t>https://www.proquest.com/docview/3150563023?accountid=130472&amp;parentSessionId=Wnu6pTXTyvcnr0wfNIs4MX01xjDSWhtEk%2FcFr7unMFU%3D&amp;pq-origsite=primo_ra&amp;sourcetype=Scholarly%20Journals</w:t>
        </w:r>
      </w:hyperlink>
      <w:r w:rsidRPr="00AE1778">
        <w:rPr>
          <w:rFonts w:ascii="Arial" w:hAnsi="Arial" w:cs="Arial"/>
          <w:sz w:val="24"/>
          <w:szCs w:val="24"/>
        </w:rPr>
        <w:t xml:space="preserve"> </w:t>
      </w:r>
      <w:r w:rsidRPr="00AE1778">
        <w:rPr>
          <w:rFonts w:ascii="Arial" w:hAnsi="Arial" w:cs="Arial"/>
          <w:sz w:val="24"/>
          <w:szCs w:val="24"/>
        </w:rPr>
        <w:t xml:space="preserve"> </w:t>
      </w:r>
    </w:p>
    <w:p w14:paraId="1EDED0BC" w14:textId="7310C91E" w:rsidR="005D7103" w:rsidRPr="00AE1778" w:rsidRDefault="005D7103" w:rsidP="00AE1778">
      <w:pPr>
        <w:spacing w:line="360" w:lineRule="auto"/>
        <w:rPr>
          <w:rFonts w:ascii="Arial" w:hAnsi="Arial" w:cs="Arial"/>
          <w:sz w:val="24"/>
          <w:szCs w:val="24"/>
        </w:rPr>
      </w:pPr>
      <w:r w:rsidRPr="00AE1778">
        <w:rPr>
          <w:rFonts w:ascii="Arial" w:hAnsi="Arial" w:cs="Arial"/>
          <w:sz w:val="24"/>
          <w:szCs w:val="24"/>
        </w:rPr>
        <w:lastRenderedPageBreak/>
        <w:t>Reidy, K., Abbott, K. and Parker, S. (2023) ‘’</w:t>
      </w:r>
      <w:proofErr w:type="gramStart"/>
      <w:r w:rsidRPr="00AE1778">
        <w:rPr>
          <w:rFonts w:ascii="Arial" w:hAnsi="Arial" w:cs="Arial"/>
          <w:sz w:val="24"/>
          <w:szCs w:val="24"/>
        </w:rPr>
        <w:t>So</w:t>
      </w:r>
      <w:proofErr w:type="gramEnd"/>
      <w:r w:rsidRPr="00AE1778">
        <w:rPr>
          <w:rFonts w:ascii="Arial" w:hAnsi="Arial" w:cs="Arial"/>
          <w:sz w:val="24"/>
          <w:szCs w:val="24"/>
        </w:rPr>
        <w:t xml:space="preserve"> they hit each other’: gendered constructions of domestic abuse in the YouTube commentary of the Depp v Heard trial’, </w:t>
      </w:r>
      <w:r w:rsidRPr="00AE1778">
        <w:rPr>
          <w:rFonts w:ascii="Arial" w:hAnsi="Arial" w:cs="Arial"/>
          <w:i/>
          <w:iCs/>
          <w:sz w:val="24"/>
          <w:szCs w:val="24"/>
        </w:rPr>
        <w:t>Critical Discourse Studies</w:t>
      </w:r>
      <w:r w:rsidRPr="00AE1778">
        <w:rPr>
          <w:rFonts w:ascii="Arial" w:hAnsi="Arial" w:cs="Arial"/>
          <w:sz w:val="24"/>
          <w:szCs w:val="24"/>
        </w:rPr>
        <w:t xml:space="preserve">, 22(3), pp. 281-298. Available at: </w:t>
      </w:r>
      <w:hyperlink r:id="rId61" w:history="1">
        <w:r w:rsidRPr="00AE1778">
          <w:rPr>
            <w:rStyle w:val="Hyperlink"/>
            <w:rFonts w:ascii="Arial" w:hAnsi="Arial" w:cs="Arial"/>
            <w:sz w:val="24"/>
            <w:szCs w:val="24"/>
          </w:rPr>
          <w:t>https://doi-org.uwtsd.idm.oclc.org/10.1080/17405904.2023.2291130</w:t>
        </w:r>
      </w:hyperlink>
      <w:r w:rsidRPr="00AE1778">
        <w:rPr>
          <w:rFonts w:ascii="Arial" w:hAnsi="Arial" w:cs="Arial"/>
          <w:sz w:val="24"/>
          <w:szCs w:val="24"/>
        </w:rPr>
        <w:t xml:space="preserve"> </w:t>
      </w:r>
    </w:p>
    <w:p w14:paraId="29D41F25" w14:textId="40C8DC2C" w:rsidR="00AF56CD" w:rsidRPr="00AE1778" w:rsidRDefault="00AF56CD" w:rsidP="00AE1778">
      <w:pPr>
        <w:spacing w:line="360" w:lineRule="auto"/>
        <w:rPr>
          <w:rFonts w:ascii="Arial" w:hAnsi="Arial" w:cs="Arial"/>
          <w:sz w:val="24"/>
          <w:szCs w:val="24"/>
        </w:rPr>
      </w:pPr>
      <w:proofErr w:type="spellStart"/>
      <w:r w:rsidRPr="00AE1778">
        <w:rPr>
          <w:rFonts w:ascii="Arial" w:hAnsi="Arial" w:cs="Arial"/>
          <w:sz w:val="24"/>
          <w:szCs w:val="24"/>
        </w:rPr>
        <w:t>Seelau</w:t>
      </w:r>
      <w:proofErr w:type="spellEnd"/>
      <w:r w:rsidRPr="00AE1778">
        <w:rPr>
          <w:rFonts w:ascii="Arial" w:hAnsi="Arial" w:cs="Arial"/>
          <w:sz w:val="24"/>
          <w:szCs w:val="24"/>
        </w:rPr>
        <w:t xml:space="preserve">, S.M. and </w:t>
      </w:r>
      <w:proofErr w:type="spellStart"/>
      <w:r w:rsidRPr="00AE1778">
        <w:rPr>
          <w:rFonts w:ascii="Arial" w:hAnsi="Arial" w:cs="Arial"/>
          <w:sz w:val="24"/>
          <w:szCs w:val="24"/>
        </w:rPr>
        <w:t>Seelau</w:t>
      </w:r>
      <w:proofErr w:type="spellEnd"/>
      <w:r w:rsidRPr="00AE1778">
        <w:rPr>
          <w:rFonts w:ascii="Arial" w:hAnsi="Arial" w:cs="Arial"/>
          <w:sz w:val="24"/>
          <w:szCs w:val="24"/>
        </w:rPr>
        <w:t xml:space="preserve">, E.P. (2005) ‘Gender-Role Stereotypes and Perceptions of Heterosexual, Gay and Lesbian Domestic Violence’, </w:t>
      </w:r>
      <w:r w:rsidRPr="00AE1778">
        <w:rPr>
          <w:rFonts w:ascii="Arial" w:hAnsi="Arial" w:cs="Arial"/>
          <w:i/>
          <w:iCs/>
          <w:sz w:val="24"/>
          <w:szCs w:val="24"/>
        </w:rPr>
        <w:t>Journal of Family Violence</w:t>
      </w:r>
      <w:r w:rsidRPr="00AE1778">
        <w:rPr>
          <w:rFonts w:ascii="Arial" w:hAnsi="Arial" w:cs="Arial"/>
          <w:sz w:val="24"/>
          <w:szCs w:val="24"/>
        </w:rPr>
        <w:t xml:space="preserve">, 20(6), pp.363–371. </w:t>
      </w:r>
      <w:r w:rsidRPr="00AE1778">
        <w:rPr>
          <w:rFonts w:ascii="Arial" w:hAnsi="Arial" w:cs="Arial"/>
          <w:sz w:val="24"/>
          <w:szCs w:val="24"/>
        </w:rPr>
        <w:t xml:space="preserve">Available at: </w:t>
      </w:r>
      <w:hyperlink r:id="rId62" w:history="1">
        <w:r w:rsidR="009404F6" w:rsidRPr="00AE1778">
          <w:rPr>
            <w:rStyle w:val="Hyperlink"/>
            <w:rFonts w:ascii="Arial" w:hAnsi="Arial" w:cs="Arial"/>
            <w:sz w:val="24"/>
            <w:szCs w:val="24"/>
          </w:rPr>
          <w:t>https://www.proquest.com/docview/233220974?accountid=130472&amp;parentSessionId=KnKwtAz6Bv%2B07gNAJGE3I7bQFps1k9GgqvkjXJrLQvw%3D&amp;pq-origsite=primo&amp;sourcetype=Scholarly%20Journals</w:t>
        </w:r>
      </w:hyperlink>
      <w:r w:rsidR="009404F6" w:rsidRPr="00AE1778">
        <w:rPr>
          <w:rFonts w:ascii="Arial" w:hAnsi="Arial" w:cs="Arial"/>
          <w:sz w:val="24"/>
          <w:szCs w:val="24"/>
        </w:rPr>
        <w:t xml:space="preserve"> </w:t>
      </w:r>
    </w:p>
    <w:p w14:paraId="3E33CF57" w14:textId="30A9CF82" w:rsidR="00AF56CD" w:rsidRPr="00AE1778" w:rsidRDefault="00AF56CD" w:rsidP="00AE1778">
      <w:pPr>
        <w:spacing w:line="360" w:lineRule="auto"/>
        <w:rPr>
          <w:rFonts w:ascii="Arial" w:hAnsi="Arial" w:cs="Arial"/>
          <w:sz w:val="24"/>
          <w:szCs w:val="24"/>
        </w:rPr>
      </w:pPr>
      <w:r w:rsidRPr="00AE1778">
        <w:rPr>
          <w:rFonts w:ascii="Arial" w:hAnsi="Arial" w:cs="Arial"/>
          <w:sz w:val="24"/>
          <w:szCs w:val="24"/>
        </w:rPr>
        <w:t xml:space="preserve">Shortland, N.D. and Palasinski, M. (2016) ‘Mirror </w:t>
      </w:r>
      <w:proofErr w:type="spellStart"/>
      <w:r w:rsidRPr="00AE1778">
        <w:rPr>
          <w:rFonts w:ascii="Arial" w:hAnsi="Arial" w:cs="Arial"/>
          <w:sz w:val="24"/>
          <w:szCs w:val="24"/>
        </w:rPr>
        <w:t>Mirror</w:t>
      </w:r>
      <w:proofErr w:type="spellEnd"/>
      <w:r w:rsidRPr="00AE1778">
        <w:rPr>
          <w:rFonts w:ascii="Arial" w:hAnsi="Arial" w:cs="Arial"/>
          <w:sz w:val="24"/>
          <w:szCs w:val="24"/>
        </w:rPr>
        <w:t xml:space="preserve"> on the Wall, Which Is the Most Convincing of Them All? Exploring Anti-Domestic Violence Posters’, </w:t>
      </w:r>
      <w:r w:rsidRPr="00AE1778">
        <w:rPr>
          <w:rFonts w:ascii="Arial" w:hAnsi="Arial" w:cs="Arial"/>
          <w:i/>
          <w:iCs/>
          <w:sz w:val="24"/>
          <w:szCs w:val="24"/>
        </w:rPr>
        <w:t>Journal of Interpersonal Violence</w:t>
      </w:r>
      <w:r w:rsidRPr="00AE1778">
        <w:rPr>
          <w:rFonts w:ascii="Arial" w:hAnsi="Arial" w:cs="Arial"/>
          <w:sz w:val="24"/>
          <w:szCs w:val="24"/>
        </w:rPr>
        <w:t xml:space="preserve">, 34(9), pp.1755–1771. </w:t>
      </w:r>
      <w:r w:rsidRPr="00AE1778">
        <w:rPr>
          <w:rFonts w:ascii="Arial" w:hAnsi="Arial" w:cs="Arial"/>
          <w:sz w:val="24"/>
          <w:szCs w:val="24"/>
        </w:rPr>
        <w:t>Available at:</w:t>
      </w:r>
      <w:r w:rsidR="00D53B27" w:rsidRPr="00AE1778">
        <w:rPr>
          <w:rFonts w:ascii="Arial" w:hAnsi="Arial" w:cs="Arial"/>
          <w:sz w:val="24"/>
          <w:szCs w:val="24"/>
        </w:rPr>
        <w:t xml:space="preserve"> </w:t>
      </w:r>
      <w:hyperlink r:id="rId63" w:history="1">
        <w:r w:rsidR="00D53B27" w:rsidRPr="00AE1778">
          <w:rPr>
            <w:rStyle w:val="Hyperlink"/>
            <w:rFonts w:ascii="Arial" w:hAnsi="Arial" w:cs="Arial"/>
            <w:sz w:val="24"/>
            <w:szCs w:val="24"/>
          </w:rPr>
          <w:t>https://doi-org.uwtsd.idm.oclc.org/10.1177/0886260516654931</w:t>
        </w:r>
      </w:hyperlink>
      <w:r w:rsidR="00D53B27" w:rsidRPr="00AE1778">
        <w:rPr>
          <w:rFonts w:ascii="Arial" w:hAnsi="Arial" w:cs="Arial"/>
          <w:sz w:val="24"/>
          <w:szCs w:val="24"/>
        </w:rPr>
        <w:t xml:space="preserve"> </w:t>
      </w:r>
    </w:p>
    <w:p w14:paraId="00B6DB2D" w14:textId="58F20681" w:rsidR="00AF56CD" w:rsidRPr="00AE1778" w:rsidRDefault="00AF56CD" w:rsidP="00AE1778">
      <w:pPr>
        <w:spacing w:line="360" w:lineRule="auto"/>
        <w:rPr>
          <w:rFonts w:ascii="Arial" w:hAnsi="Arial" w:cs="Arial"/>
          <w:sz w:val="24"/>
          <w:szCs w:val="24"/>
        </w:rPr>
      </w:pPr>
      <w:r w:rsidRPr="00AE1778">
        <w:rPr>
          <w:rFonts w:ascii="Arial" w:hAnsi="Arial" w:cs="Arial"/>
          <w:sz w:val="24"/>
          <w:szCs w:val="24"/>
        </w:rPr>
        <w:t xml:space="preserve">Smith, A.L., Bond, C.E.W. and Jeffries, S. (2019) ‘Media discourses of intimate partner violence in Queensland newspapers’, </w:t>
      </w:r>
      <w:r w:rsidRPr="00AE1778">
        <w:rPr>
          <w:rFonts w:ascii="Arial" w:hAnsi="Arial" w:cs="Arial"/>
          <w:i/>
          <w:iCs/>
          <w:sz w:val="24"/>
          <w:szCs w:val="24"/>
        </w:rPr>
        <w:t>Journal of Sociology</w:t>
      </w:r>
      <w:r w:rsidRPr="00AE1778">
        <w:rPr>
          <w:rFonts w:ascii="Arial" w:hAnsi="Arial" w:cs="Arial"/>
          <w:sz w:val="24"/>
          <w:szCs w:val="24"/>
        </w:rPr>
        <w:t>, 55(3), pp.571–586.</w:t>
      </w:r>
      <w:r w:rsidRPr="00AE1778">
        <w:rPr>
          <w:rFonts w:ascii="Arial" w:hAnsi="Arial" w:cs="Arial"/>
          <w:sz w:val="24"/>
          <w:szCs w:val="24"/>
        </w:rPr>
        <w:t xml:space="preserve"> Available at:</w:t>
      </w:r>
      <w:r w:rsidR="00570DCD" w:rsidRPr="00AE1778">
        <w:rPr>
          <w:rFonts w:ascii="Arial" w:hAnsi="Arial" w:cs="Arial"/>
          <w:sz w:val="24"/>
          <w:szCs w:val="24"/>
        </w:rPr>
        <w:t xml:space="preserve"> </w:t>
      </w:r>
      <w:hyperlink r:id="rId64" w:history="1">
        <w:r w:rsidR="00570DCD" w:rsidRPr="00AE1778">
          <w:rPr>
            <w:rStyle w:val="Hyperlink"/>
            <w:rFonts w:ascii="Arial" w:hAnsi="Arial" w:cs="Arial"/>
            <w:sz w:val="24"/>
            <w:szCs w:val="24"/>
          </w:rPr>
          <w:t>https://doi-org.uwtsd.idm.oclc.org/10.1177/1440783319837612</w:t>
        </w:r>
      </w:hyperlink>
      <w:r w:rsidR="00570DCD" w:rsidRPr="00AE1778">
        <w:rPr>
          <w:rFonts w:ascii="Arial" w:hAnsi="Arial" w:cs="Arial"/>
          <w:sz w:val="24"/>
          <w:szCs w:val="24"/>
        </w:rPr>
        <w:t xml:space="preserve"> </w:t>
      </w:r>
    </w:p>
    <w:p w14:paraId="57480EA4" w14:textId="003C216B" w:rsidR="001E11CA" w:rsidRPr="00AE1778" w:rsidRDefault="001E11CA" w:rsidP="00AE1778">
      <w:pPr>
        <w:spacing w:line="360" w:lineRule="auto"/>
        <w:rPr>
          <w:rFonts w:ascii="Arial" w:hAnsi="Arial" w:cs="Arial"/>
          <w:sz w:val="24"/>
          <w:szCs w:val="24"/>
        </w:rPr>
      </w:pPr>
      <w:proofErr w:type="spellStart"/>
      <w:r w:rsidRPr="00AE1778">
        <w:rPr>
          <w:rFonts w:ascii="Arial" w:hAnsi="Arial" w:cs="Arial"/>
          <w:sz w:val="24"/>
          <w:szCs w:val="24"/>
        </w:rPr>
        <w:t>Wardropper</w:t>
      </w:r>
      <w:proofErr w:type="spellEnd"/>
      <w:r w:rsidRPr="00AE1778">
        <w:rPr>
          <w:rFonts w:ascii="Arial" w:hAnsi="Arial" w:cs="Arial"/>
          <w:sz w:val="24"/>
          <w:szCs w:val="24"/>
        </w:rPr>
        <w:t xml:space="preserve">, C. B., </w:t>
      </w:r>
      <w:r w:rsidR="00EB00BD" w:rsidRPr="00AE1778">
        <w:rPr>
          <w:rFonts w:ascii="Arial" w:hAnsi="Arial" w:cs="Arial"/>
          <w:sz w:val="24"/>
          <w:szCs w:val="24"/>
        </w:rPr>
        <w:t xml:space="preserve">Dayer, A. A., Goebel, M. S. and Martin, V. Y. (2021) ‘Conducting </w:t>
      </w:r>
      <w:r w:rsidR="00826596" w:rsidRPr="00AE1778">
        <w:rPr>
          <w:rFonts w:ascii="Arial" w:hAnsi="Arial" w:cs="Arial"/>
          <w:sz w:val="24"/>
          <w:szCs w:val="24"/>
        </w:rPr>
        <w:t xml:space="preserve">conservation social sciences surveys online’, </w:t>
      </w:r>
      <w:r w:rsidR="00826596" w:rsidRPr="00AE1778">
        <w:rPr>
          <w:rFonts w:ascii="Arial" w:hAnsi="Arial" w:cs="Arial"/>
          <w:i/>
          <w:iCs/>
          <w:sz w:val="24"/>
          <w:szCs w:val="24"/>
        </w:rPr>
        <w:t xml:space="preserve">Conservation Biology, </w:t>
      </w:r>
      <w:r w:rsidR="00826596" w:rsidRPr="00AE1778">
        <w:rPr>
          <w:rFonts w:ascii="Arial" w:hAnsi="Arial" w:cs="Arial"/>
          <w:sz w:val="24"/>
          <w:szCs w:val="24"/>
        </w:rPr>
        <w:t>35(</w:t>
      </w:r>
      <w:r w:rsidR="00003F60" w:rsidRPr="00AE1778">
        <w:rPr>
          <w:rFonts w:ascii="Arial" w:hAnsi="Arial" w:cs="Arial"/>
          <w:sz w:val="24"/>
          <w:szCs w:val="24"/>
        </w:rPr>
        <w:t xml:space="preserve">5), pp. 1650-1658. Available at: </w:t>
      </w:r>
      <w:hyperlink r:id="rId65" w:history="1">
        <w:r w:rsidR="00081132" w:rsidRPr="00AE1778">
          <w:rPr>
            <w:rStyle w:val="Hyperlink"/>
            <w:rFonts w:ascii="Arial" w:hAnsi="Arial" w:cs="Arial"/>
            <w:sz w:val="24"/>
            <w:szCs w:val="24"/>
          </w:rPr>
          <w:t>https://doi-org.uwtsd.idm.oclc.org/10.1111/cobi.13747</w:t>
        </w:r>
      </w:hyperlink>
      <w:r w:rsidR="00081132" w:rsidRPr="00AE1778">
        <w:rPr>
          <w:rFonts w:ascii="Arial" w:hAnsi="Arial" w:cs="Arial"/>
          <w:sz w:val="24"/>
          <w:szCs w:val="24"/>
        </w:rPr>
        <w:t xml:space="preserve"> </w:t>
      </w:r>
    </w:p>
    <w:p w14:paraId="125E38E2" w14:textId="3C59ACD4" w:rsidR="001D2A34" w:rsidRPr="00AE1778" w:rsidRDefault="005D7103" w:rsidP="00AE1778">
      <w:pPr>
        <w:spacing w:line="360" w:lineRule="auto"/>
        <w:rPr>
          <w:rFonts w:ascii="Arial" w:hAnsi="Arial" w:cs="Arial"/>
          <w:sz w:val="24"/>
          <w:szCs w:val="24"/>
        </w:rPr>
      </w:pPr>
      <w:proofErr w:type="spellStart"/>
      <w:r w:rsidRPr="00AE1778">
        <w:rPr>
          <w:rFonts w:ascii="Arial" w:hAnsi="Arial" w:cs="Arial"/>
          <w:sz w:val="24"/>
          <w:szCs w:val="24"/>
        </w:rPr>
        <w:t>Westmarland</w:t>
      </w:r>
      <w:proofErr w:type="spellEnd"/>
      <w:r w:rsidRPr="00AE1778">
        <w:rPr>
          <w:rFonts w:ascii="Arial" w:hAnsi="Arial" w:cs="Arial"/>
          <w:sz w:val="24"/>
          <w:szCs w:val="24"/>
        </w:rPr>
        <w:t xml:space="preserve">, N. and Burrell, S. R. (2023) ‘’I’m a red-blooded male’: Understanding men’s experiences of domestic abuse through a feminist lens’, </w:t>
      </w:r>
      <w:r w:rsidRPr="00AE1778">
        <w:rPr>
          <w:rFonts w:ascii="Arial" w:hAnsi="Arial" w:cs="Arial"/>
          <w:i/>
          <w:iCs/>
          <w:sz w:val="24"/>
          <w:szCs w:val="24"/>
        </w:rPr>
        <w:t>Criminology &amp; Criminal Justice</w:t>
      </w:r>
      <w:r w:rsidRPr="00AE1778">
        <w:rPr>
          <w:rFonts w:ascii="Arial" w:hAnsi="Arial" w:cs="Arial"/>
          <w:sz w:val="24"/>
          <w:szCs w:val="24"/>
        </w:rPr>
        <w:t xml:space="preserve">, 25(5). Available at: </w:t>
      </w:r>
      <w:hyperlink r:id="rId66" w:history="1">
        <w:r w:rsidRPr="00AE1778">
          <w:rPr>
            <w:rStyle w:val="Hyperlink"/>
            <w:rFonts w:ascii="Arial" w:hAnsi="Arial" w:cs="Arial"/>
            <w:sz w:val="24"/>
            <w:szCs w:val="24"/>
          </w:rPr>
          <w:t>https://doi.org/10.1177/17488958231210985</w:t>
        </w:r>
      </w:hyperlink>
      <w:r w:rsidRPr="00AE1778">
        <w:rPr>
          <w:rFonts w:ascii="Arial" w:hAnsi="Arial" w:cs="Arial"/>
          <w:sz w:val="24"/>
          <w:szCs w:val="24"/>
        </w:rPr>
        <w:t xml:space="preserve"> </w:t>
      </w:r>
    </w:p>
    <w:sectPr w:rsidR="001D2A34" w:rsidRPr="00AE1778" w:rsidSect="00D76F8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3325" w14:textId="77777777" w:rsidR="00CE17CA" w:rsidRDefault="00CE17CA" w:rsidP="00F811B6">
      <w:pPr>
        <w:spacing w:after="0" w:line="240" w:lineRule="auto"/>
      </w:pPr>
      <w:r>
        <w:separator/>
      </w:r>
    </w:p>
  </w:endnote>
  <w:endnote w:type="continuationSeparator" w:id="0">
    <w:p w14:paraId="2F824E68" w14:textId="77777777" w:rsidR="00CE17CA" w:rsidRDefault="00CE17CA"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B44F9" w14:textId="77777777" w:rsidR="00CE17CA" w:rsidRDefault="00CE17CA" w:rsidP="00F811B6">
      <w:pPr>
        <w:spacing w:after="0" w:line="240" w:lineRule="auto"/>
      </w:pPr>
      <w:r>
        <w:separator/>
      </w:r>
    </w:p>
  </w:footnote>
  <w:footnote w:type="continuationSeparator" w:id="0">
    <w:p w14:paraId="00831CA3" w14:textId="77777777" w:rsidR="00CE17CA" w:rsidRDefault="00CE17CA"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21350"/>
    <w:multiLevelType w:val="multilevel"/>
    <w:tmpl w:val="20B2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A71EF"/>
    <w:multiLevelType w:val="multilevel"/>
    <w:tmpl w:val="692E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35524"/>
    <w:multiLevelType w:val="hybridMultilevel"/>
    <w:tmpl w:val="D3AC19A6"/>
    <w:lvl w:ilvl="0" w:tplc="78C24A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11609"/>
    <w:multiLevelType w:val="hybridMultilevel"/>
    <w:tmpl w:val="2B4A15D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7BD6EA3"/>
    <w:multiLevelType w:val="hybridMultilevel"/>
    <w:tmpl w:val="D570DD7A"/>
    <w:lvl w:ilvl="0" w:tplc="94A4E5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F63811"/>
    <w:multiLevelType w:val="hybridMultilevel"/>
    <w:tmpl w:val="0846D3B6"/>
    <w:lvl w:ilvl="0" w:tplc="F8766C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96B20"/>
    <w:multiLevelType w:val="hybridMultilevel"/>
    <w:tmpl w:val="A11A0EAE"/>
    <w:lvl w:ilvl="0" w:tplc="C93A2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510055E"/>
    <w:multiLevelType w:val="hybridMultilevel"/>
    <w:tmpl w:val="264813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A608D7"/>
    <w:multiLevelType w:val="multilevel"/>
    <w:tmpl w:val="A50C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371049">
    <w:abstractNumId w:val="8"/>
  </w:num>
  <w:num w:numId="2" w16cid:durableId="850493201">
    <w:abstractNumId w:val="18"/>
  </w:num>
  <w:num w:numId="3" w16cid:durableId="1418014885">
    <w:abstractNumId w:val="28"/>
  </w:num>
  <w:num w:numId="4" w16cid:durableId="1351489909">
    <w:abstractNumId w:val="7"/>
  </w:num>
  <w:num w:numId="5" w16cid:durableId="996802858">
    <w:abstractNumId w:val="34"/>
  </w:num>
  <w:num w:numId="6"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9"/>
  </w:num>
  <w:num w:numId="10" w16cid:durableId="465201546">
    <w:abstractNumId w:val="15"/>
  </w:num>
  <w:num w:numId="11" w16cid:durableId="801313199">
    <w:abstractNumId w:val="16"/>
  </w:num>
  <w:num w:numId="12" w16cid:durableId="1932622472">
    <w:abstractNumId w:val="31"/>
  </w:num>
  <w:num w:numId="13" w16cid:durableId="803698313">
    <w:abstractNumId w:val="29"/>
  </w:num>
  <w:num w:numId="14" w16cid:durableId="1870216879">
    <w:abstractNumId w:val="30"/>
  </w:num>
  <w:num w:numId="15" w16cid:durableId="100340676">
    <w:abstractNumId w:val="3"/>
  </w:num>
  <w:num w:numId="16" w16cid:durableId="1557625305">
    <w:abstractNumId w:val="13"/>
  </w:num>
  <w:num w:numId="17" w16cid:durableId="1281380168">
    <w:abstractNumId w:val="14"/>
  </w:num>
  <w:num w:numId="18" w16cid:durableId="1244143853">
    <w:abstractNumId w:val="19"/>
  </w:num>
  <w:num w:numId="19" w16cid:durableId="131824218">
    <w:abstractNumId w:val="21"/>
  </w:num>
  <w:num w:numId="20" w16cid:durableId="395248324">
    <w:abstractNumId w:val="33"/>
  </w:num>
  <w:num w:numId="21" w16cid:durableId="267927197">
    <w:abstractNumId w:val="12"/>
  </w:num>
  <w:num w:numId="22" w16cid:durableId="48654765">
    <w:abstractNumId w:val="22"/>
  </w:num>
  <w:num w:numId="23" w16cid:durableId="1337196786">
    <w:abstractNumId w:val="27"/>
  </w:num>
  <w:num w:numId="24" w16cid:durableId="1755130753">
    <w:abstractNumId w:val="6"/>
  </w:num>
  <w:num w:numId="25" w16cid:durableId="726926220">
    <w:abstractNumId w:val="17"/>
  </w:num>
  <w:num w:numId="26" w16cid:durableId="2083483834">
    <w:abstractNumId w:val="20"/>
  </w:num>
  <w:num w:numId="27" w16cid:durableId="2097245557">
    <w:abstractNumId w:val="35"/>
  </w:num>
  <w:num w:numId="28" w16cid:durableId="475149258">
    <w:abstractNumId w:val="26"/>
  </w:num>
  <w:num w:numId="29" w16cid:durableId="1793401417">
    <w:abstractNumId w:val="1"/>
  </w:num>
  <w:num w:numId="30" w16cid:durableId="1050692398">
    <w:abstractNumId w:val="0"/>
  </w:num>
  <w:num w:numId="31" w16cid:durableId="658116013">
    <w:abstractNumId w:val="32"/>
  </w:num>
  <w:num w:numId="32" w16cid:durableId="976957595">
    <w:abstractNumId w:val="11"/>
  </w:num>
  <w:num w:numId="33" w16cid:durableId="591667253">
    <w:abstractNumId w:val="2"/>
  </w:num>
  <w:num w:numId="34" w16cid:durableId="1961182325">
    <w:abstractNumId w:val="10"/>
  </w:num>
  <w:num w:numId="35" w16cid:durableId="1850828024">
    <w:abstractNumId w:val="5"/>
  </w:num>
  <w:num w:numId="36" w16cid:durableId="1615091401">
    <w:abstractNumId w:val="4"/>
  </w:num>
  <w:num w:numId="37" w16cid:durableId="9553293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26C8"/>
    <w:rsid w:val="00003F60"/>
    <w:rsid w:val="00012BA5"/>
    <w:rsid w:val="000271D6"/>
    <w:rsid w:val="00034B09"/>
    <w:rsid w:val="00035980"/>
    <w:rsid w:val="00035D31"/>
    <w:rsid w:val="000375B0"/>
    <w:rsid w:val="00044219"/>
    <w:rsid w:val="000628E7"/>
    <w:rsid w:val="00071DFE"/>
    <w:rsid w:val="00081132"/>
    <w:rsid w:val="0009310D"/>
    <w:rsid w:val="00097CB1"/>
    <w:rsid w:val="000A0DBE"/>
    <w:rsid w:val="000A3652"/>
    <w:rsid w:val="000B3C66"/>
    <w:rsid w:val="000B6197"/>
    <w:rsid w:val="000B741E"/>
    <w:rsid w:val="000D3AB9"/>
    <w:rsid w:val="000F4E93"/>
    <w:rsid w:val="000F57F7"/>
    <w:rsid w:val="000F6B2B"/>
    <w:rsid w:val="000F7312"/>
    <w:rsid w:val="00100D42"/>
    <w:rsid w:val="00104552"/>
    <w:rsid w:val="00104F01"/>
    <w:rsid w:val="0010640F"/>
    <w:rsid w:val="00111CFB"/>
    <w:rsid w:val="0011581A"/>
    <w:rsid w:val="001176E6"/>
    <w:rsid w:val="00120308"/>
    <w:rsid w:val="001268A9"/>
    <w:rsid w:val="00131E11"/>
    <w:rsid w:val="00132464"/>
    <w:rsid w:val="00140770"/>
    <w:rsid w:val="001416FE"/>
    <w:rsid w:val="001426F7"/>
    <w:rsid w:val="00155A2F"/>
    <w:rsid w:val="00156F1D"/>
    <w:rsid w:val="00162E76"/>
    <w:rsid w:val="0017100B"/>
    <w:rsid w:val="001846C0"/>
    <w:rsid w:val="001868B4"/>
    <w:rsid w:val="001949C9"/>
    <w:rsid w:val="00195577"/>
    <w:rsid w:val="001A75C2"/>
    <w:rsid w:val="001B00FA"/>
    <w:rsid w:val="001B2174"/>
    <w:rsid w:val="001B38C0"/>
    <w:rsid w:val="001C4910"/>
    <w:rsid w:val="001C71CA"/>
    <w:rsid w:val="001C76B2"/>
    <w:rsid w:val="001D1945"/>
    <w:rsid w:val="001D2A34"/>
    <w:rsid w:val="001D4980"/>
    <w:rsid w:val="001D4A50"/>
    <w:rsid w:val="001D4E8D"/>
    <w:rsid w:val="001D76F7"/>
    <w:rsid w:val="001E11CA"/>
    <w:rsid w:val="001E1A65"/>
    <w:rsid w:val="001E5454"/>
    <w:rsid w:val="001E6FF0"/>
    <w:rsid w:val="00214B39"/>
    <w:rsid w:val="00224331"/>
    <w:rsid w:val="002266DB"/>
    <w:rsid w:val="00227C90"/>
    <w:rsid w:val="002332FA"/>
    <w:rsid w:val="002408AE"/>
    <w:rsid w:val="002438C2"/>
    <w:rsid w:val="00254F6F"/>
    <w:rsid w:val="0026135D"/>
    <w:rsid w:val="00267C4B"/>
    <w:rsid w:val="00267E27"/>
    <w:rsid w:val="00271969"/>
    <w:rsid w:val="0027602D"/>
    <w:rsid w:val="00280502"/>
    <w:rsid w:val="0028780D"/>
    <w:rsid w:val="002A07AF"/>
    <w:rsid w:val="002A4F5E"/>
    <w:rsid w:val="002A5E8F"/>
    <w:rsid w:val="002A72B9"/>
    <w:rsid w:val="002B1132"/>
    <w:rsid w:val="002B169B"/>
    <w:rsid w:val="002B64F6"/>
    <w:rsid w:val="002D3CD5"/>
    <w:rsid w:val="002D5BE7"/>
    <w:rsid w:val="002E0857"/>
    <w:rsid w:val="002E220E"/>
    <w:rsid w:val="002F0856"/>
    <w:rsid w:val="002F1399"/>
    <w:rsid w:val="002F701C"/>
    <w:rsid w:val="003052B2"/>
    <w:rsid w:val="00305B28"/>
    <w:rsid w:val="00312AE9"/>
    <w:rsid w:val="00316508"/>
    <w:rsid w:val="00320CF2"/>
    <w:rsid w:val="00324763"/>
    <w:rsid w:val="00330D57"/>
    <w:rsid w:val="00335D2C"/>
    <w:rsid w:val="003527CC"/>
    <w:rsid w:val="00366F22"/>
    <w:rsid w:val="0037120B"/>
    <w:rsid w:val="00385551"/>
    <w:rsid w:val="00387EC7"/>
    <w:rsid w:val="00391CA4"/>
    <w:rsid w:val="00397C7C"/>
    <w:rsid w:val="003A2781"/>
    <w:rsid w:val="003B14B4"/>
    <w:rsid w:val="003C15EC"/>
    <w:rsid w:val="003C1C26"/>
    <w:rsid w:val="003D2031"/>
    <w:rsid w:val="003D7553"/>
    <w:rsid w:val="003E6E52"/>
    <w:rsid w:val="003F37BD"/>
    <w:rsid w:val="003F759F"/>
    <w:rsid w:val="003F7DE7"/>
    <w:rsid w:val="00400890"/>
    <w:rsid w:val="00403170"/>
    <w:rsid w:val="004117B1"/>
    <w:rsid w:val="00431105"/>
    <w:rsid w:val="00431B13"/>
    <w:rsid w:val="004335E0"/>
    <w:rsid w:val="00436DBE"/>
    <w:rsid w:val="00442F86"/>
    <w:rsid w:val="004524D4"/>
    <w:rsid w:val="00470830"/>
    <w:rsid w:val="00482072"/>
    <w:rsid w:val="00483378"/>
    <w:rsid w:val="00486A48"/>
    <w:rsid w:val="00494453"/>
    <w:rsid w:val="00494E5B"/>
    <w:rsid w:val="004B0545"/>
    <w:rsid w:val="004B121E"/>
    <w:rsid w:val="004B59EE"/>
    <w:rsid w:val="004C0273"/>
    <w:rsid w:val="004C6E40"/>
    <w:rsid w:val="004C73CF"/>
    <w:rsid w:val="004D1C9F"/>
    <w:rsid w:val="004E18B3"/>
    <w:rsid w:val="004E1EAD"/>
    <w:rsid w:val="004E2CB2"/>
    <w:rsid w:val="004E4FE8"/>
    <w:rsid w:val="004E7322"/>
    <w:rsid w:val="004F18EF"/>
    <w:rsid w:val="004F2A6C"/>
    <w:rsid w:val="004F2C5B"/>
    <w:rsid w:val="004F6FBB"/>
    <w:rsid w:val="0050229D"/>
    <w:rsid w:val="00502BFE"/>
    <w:rsid w:val="00504D85"/>
    <w:rsid w:val="00505700"/>
    <w:rsid w:val="0051018D"/>
    <w:rsid w:val="00510A94"/>
    <w:rsid w:val="0051128A"/>
    <w:rsid w:val="00520A12"/>
    <w:rsid w:val="00520BC8"/>
    <w:rsid w:val="0052370E"/>
    <w:rsid w:val="0052585D"/>
    <w:rsid w:val="00546E29"/>
    <w:rsid w:val="0055327D"/>
    <w:rsid w:val="005538CA"/>
    <w:rsid w:val="00554E9E"/>
    <w:rsid w:val="005605A5"/>
    <w:rsid w:val="00562EDE"/>
    <w:rsid w:val="00565DFE"/>
    <w:rsid w:val="00566E7F"/>
    <w:rsid w:val="00570DCD"/>
    <w:rsid w:val="0058246D"/>
    <w:rsid w:val="00585116"/>
    <w:rsid w:val="00585A3C"/>
    <w:rsid w:val="00591E47"/>
    <w:rsid w:val="00595DB2"/>
    <w:rsid w:val="00597B00"/>
    <w:rsid w:val="00597B02"/>
    <w:rsid w:val="005B4F66"/>
    <w:rsid w:val="005C4733"/>
    <w:rsid w:val="005C595A"/>
    <w:rsid w:val="005C69CF"/>
    <w:rsid w:val="005D3E12"/>
    <w:rsid w:val="005D59FB"/>
    <w:rsid w:val="005D7103"/>
    <w:rsid w:val="00606340"/>
    <w:rsid w:val="00613E93"/>
    <w:rsid w:val="006251C7"/>
    <w:rsid w:val="00660D45"/>
    <w:rsid w:val="00661183"/>
    <w:rsid w:val="00662559"/>
    <w:rsid w:val="00663E87"/>
    <w:rsid w:val="006642F2"/>
    <w:rsid w:val="006669E5"/>
    <w:rsid w:val="006716D1"/>
    <w:rsid w:val="00673EB4"/>
    <w:rsid w:val="0067447A"/>
    <w:rsid w:val="00674D3E"/>
    <w:rsid w:val="0068453C"/>
    <w:rsid w:val="006866E9"/>
    <w:rsid w:val="00687CA7"/>
    <w:rsid w:val="006A2109"/>
    <w:rsid w:val="006A427A"/>
    <w:rsid w:val="006A50A0"/>
    <w:rsid w:val="006B008E"/>
    <w:rsid w:val="006B1609"/>
    <w:rsid w:val="006C18E5"/>
    <w:rsid w:val="006C5D64"/>
    <w:rsid w:val="006D0A3B"/>
    <w:rsid w:val="006D3371"/>
    <w:rsid w:val="006D793C"/>
    <w:rsid w:val="006E0DC8"/>
    <w:rsid w:val="006E22A9"/>
    <w:rsid w:val="006F2DA5"/>
    <w:rsid w:val="006F55B9"/>
    <w:rsid w:val="006F579C"/>
    <w:rsid w:val="00704124"/>
    <w:rsid w:val="00712160"/>
    <w:rsid w:val="00714A83"/>
    <w:rsid w:val="00725DC4"/>
    <w:rsid w:val="007271DF"/>
    <w:rsid w:val="00731807"/>
    <w:rsid w:val="00731F56"/>
    <w:rsid w:val="00742BBD"/>
    <w:rsid w:val="007579A0"/>
    <w:rsid w:val="00763570"/>
    <w:rsid w:val="0077514B"/>
    <w:rsid w:val="00777DBD"/>
    <w:rsid w:val="00787D90"/>
    <w:rsid w:val="007A0317"/>
    <w:rsid w:val="007A773E"/>
    <w:rsid w:val="007B46F9"/>
    <w:rsid w:val="007B4BEB"/>
    <w:rsid w:val="007B73B1"/>
    <w:rsid w:val="007C0122"/>
    <w:rsid w:val="007C39E7"/>
    <w:rsid w:val="007D0037"/>
    <w:rsid w:val="007D3A01"/>
    <w:rsid w:val="007E2C5B"/>
    <w:rsid w:val="007E5372"/>
    <w:rsid w:val="007F0C8E"/>
    <w:rsid w:val="007F1416"/>
    <w:rsid w:val="007F50A0"/>
    <w:rsid w:val="0080769E"/>
    <w:rsid w:val="008106D3"/>
    <w:rsid w:val="008124F7"/>
    <w:rsid w:val="00815DBE"/>
    <w:rsid w:val="00821DB7"/>
    <w:rsid w:val="00823AF5"/>
    <w:rsid w:val="008261BC"/>
    <w:rsid w:val="00826596"/>
    <w:rsid w:val="00827912"/>
    <w:rsid w:val="008306DA"/>
    <w:rsid w:val="00832542"/>
    <w:rsid w:val="00833DF4"/>
    <w:rsid w:val="00835317"/>
    <w:rsid w:val="00841B9C"/>
    <w:rsid w:val="00843360"/>
    <w:rsid w:val="008553E0"/>
    <w:rsid w:val="008601D1"/>
    <w:rsid w:val="0086109F"/>
    <w:rsid w:val="00862643"/>
    <w:rsid w:val="00867690"/>
    <w:rsid w:val="00871318"/>
    <w:rsid w:val="00873D66"/>
    <w:rsid w:val="008762AB"/>
    <w:rsid w:val="00876810"/>
    <w:rsid w:val="0088082C"/>
    <w:rsid w:val="008819AB"/>
    <w:rsid w:val="0089243D"/>
    <w:rsid w:val="00893917"/>
    <w:rsid w:val="00897647"/>
    <w:rsid w:val="008A051D"/>
    <w:rsid w:val="008A4D0C"/>
    <w:rsid w:val="008B044E"/>
    <w:rsid w:val="008B07A4"/>
    <w:rsid w:val="008B2FD0"/>
    <w:rsid w:val="008B3510"/>
    <w:rsid w:val="008B625A"/>
    <w:rsid w:val="008C0D9C"/>
    <w:rsid w:val="008C1601"/>
    <w:rsid w:val="008C1934"/>
    <w:rsid w:val="008D15B7"/>
    <w:rsid w:val="008D32FE"/>
    <w:rsid w:val="008D5AFA"/>
    <w:rsid w:val="008D7411"/>
    <w:rsid w:val="008E2059"/>
    <w:rsid w:val="008E6DD3"/>
    <w:rsid w:val="008E72D0"/>
    <w:rsid w:val="008F247C"/>
    <w:rsid w:val="008F28CC"/>
    <w:rsid w:val="009020C2"/>
    <w:rsid w:val="00904B7C"/>
    <w:rsid w:val="00920DF6"/>
    <w:rsid w:val="00921B41"/>
    <w:rsid w:val="00925F84"/>
    <w:rsid w:val="009404F6"/>
    <w:rsid w:val="0094055A"/>
    <w:rsid w:val="00940A55"/>
    <w:rsid w:val="009475A3"/>
    <w:rsid w:val="009518BA"/>
    <w:rsid w:val="0095417D"/>
    <w:rsid w:val="00954C1E"/>
    <w:rsid w:val="00961B3A"/>
    <w:rsid w:val="009650F6"/>
    <w:rsid w:val="009715B1"/>
    <w:rsid w:val="0097252E"/>
    <w:rsid w:val="00982CF4"/>
    <w:rsid w:val="0098789C"/>
    <w:rsid w:val="00993639"/>
    <w:rsid w:val="009A511D"/>
    <w:rsid w:val="009A7004"/>
    <w:rsid w:val="009B0DA6"/>
    <w:rsid w:val="009B159C"/>
    <w:rsid w:val="009B755C"/>
    <w:rsid w:val="009C026A"/>
    <w:rsid w:val="009C248C"/>
    <w:rsid w:val="009C2ADC"/>
    <w:rsid w:val="009C606A"/>
    <w:rsid w:val="009D063C"/>
    <w:rsid w:val="009D5EDF"/>
    <w:rsid w:val="009D64F0"/>
    <w:rsid w:val="009E1507"/>
    <w:rsid w:val="009E2F49"/>
    <w:rsid w:val="009E7669"/>
    <w:rsid w:val="009F129C"/>
    <w:rsid w:val="009F15FC"/>
    <w:rsid w:val="009F7775"/>
    <w:rsid w:val="00A011D1"/>
    <w:rsid w:val="00A02480"/>
    <w:rsid w:val="00A0494E"/>
    <w:rsid w:val="00A13AE6"/>
    <w:rsid w:val="00A2087E"/>
    <w:rsid w:val="00A22EB0"/>
    <w:rsid w:val="00A23CB6"/>
    <w:rsid w:val="00A258FE"/>
    <w:rsid w:val="00A26EAB"/>
    <w:rsid w:val="00A32B44"/>
    <w:rsid w:val="00A350F6"/>
    <w:rsid w:val="00A42AD9"/>
    <w:rsid w:val="00A50053"/>
    <w:rsid w:val="00A504B8"/>
    <w:rsid w:val="00A606AC"/>
    <w:rsid w:val="00A6400C"/>
    <w:rsid w:val="00A64053"/>
    <w:rsid w:val="00A6690B"/>
    <w:rsid w:val="00A66C30"/>
    <w:rsid w:val="00A810BF"/>
    <w:rsid w:val="00A81D72"/>
    <w:rsid w:val="00A823FF"/>
    <w:rsid w:val="00A85D2F"/>
    <w:rsid w:val="00A9615A"/>
    <w:rsid w:val="00AA097C"/>
    <w:rsid w:val="00AA2B52"/>
    <w:rsid w:val="00AA427C"/>
    <w:rsid w:val="00AA6FEB"/>
    <w:rsid w:val="00AB4E3E"/>
    <w:rsid w:val="00AB6AD5"/>
    <w:rsid w:val="00AC22B2"/>
    <w:rsid w:val="00AC3656"/>
    <w:rsid w:val="00AC5ECD"/>
    <w:rsid w:val="00AD0A35"/>
    <w:rsid w:val="00AD1C5F"/>
    <w:rsid w:val="00AE1778"/>
    <w:rsid w:val="00AF56CD"/>
    <w:rsid w:val="00AF65B4"/>
    <w:rsid w:val="00B033B9"/>
    <w:rsid w:val="00B15BF2"/>
    <w:rsid w:val="00B20501"/>
    <w:rsid w:val="00B25D58"/>
    <w:rsid w:val="00B275DD"/>
    <w:rsid w:val="00B3336E"/>
    <w:rsid w:val="00B34F97"/>
    <w:rsid w:val="00B353F7"/>
    <w:rsid w:val="00B35FB8"/>
    <w:rsid w:val="00B37189"/>
    <w:rsid w:val="00B41030"/>
    <w:rsid w:val="00B46493"/>
    <w:rsid w:val="00B50E33"/>
    <w:rsid w:val="00B514ED"/>
    <w:rsid w:val="00B52C34"/>
    <w:rsid w:val="00B56926"/>
    <w:rsid w:val="00B67CA5"/>
    <w:rsid w:val="00B84E63"/>
    <w:rsid w:val="00B851F5"/>
    <w:rsid w:val="00B92A19"/>
    <w:rsid w:val="00B932C6"/>
    <w:rsid w:val="00B97028"/>
    <w:rsid w:val="00B97B10"/>
    <w:rsid w:val="00BA455E"/>
    <w:rsid w:val="00BA5913"/>
    <w:rsid w:val="00BA63E8"/>
    <w:rsid w:val="00BA662B"/>
    <w:rsid w:val="00BB17F1"/>
    <w:rsid w:val="00BB3F98"/>
    <w:rsid w:val="00BC640B"/>
    <w:rsid w:val="00BC6C30"/>
    <w:rsid w:val="00BD1FFD"/>
    <w:rsid w:val="00BD4888"/>
    <w:rsid w:val="00BD534B"/>
    <w:rsid w:val="00BE048B"/>
    <w:rsid w:val="00BE07BA"/>
    <w:rsid w:val="00BE5B3D"/>
    <w:rsid w:val="00BE5CDE"/>
    <w:rsid w:val="00C10ADF"/>
    <w:rsid w:val="00C14485"/>
    <w:rsid w:val="00C156E2"/>
    <w:rsid w:val="00C21C5F"/>
    <w:rsid w:val="00C279FA"/>
    <w:rsid w:val="00C31714"/>
    <w:rsid w:val="00C33352"/>
    <w:rsid w:val="00C336C1"/>
    <w:rsid w:val="00C34981"/>
    <w:rsid w:val="00C3508C"/>
    <w:rsid w:val="00C42735"/>
    <w:rsid w:val="00C45ED4"/>
    <w:rsid w:val="00C4675D"/>
    <w:rsid w:val="00C5172B"/>
    <w:rsid w:val="00C5195E"/>
    <w:rsid w:val="00C5389D"/>
    <w:rsid w:val="00C54DB3"/>
    <w:rsid w:val="00C55714"/>
    <w:rsid w:val="00C56652"/>
    <w:rsid w:val="00C57A0B"/>
    <w:rsid w:val="00C61AAA"/>
    <w:rsid w:val="00C64304"/>
    <w:rsid w:val="00C72A7D"/>
    <w:rsid w:val="00C739BF"/>
    <w:rsid w:val="00C84760"/>
    <w:rsid w:val="00CB3605"/>
    <w:rsid w:val="00CB70CE"/>
    <w:rsid w:val="00CD25AD"/>
    <w:rsid w:val="00CD2620"/>
    <w:rsid w:val="00CE0835"/>
    <w:rsid w:val="00CE17CA"/>
    <w:rsid w:val="00CE4323"/>
    <w:rsid w:val="00CE456A"/>
    <w:rsid w:val="00CF1669"/>
    <w:rsid w:val="00CF2228"/>
    <w:rsid w:val="00CF2AF0"/>
    <w:rsid w:val="00CF55A2"/>
    <w:rsid w:val="00D012EE"/>
    <w:rsid w:val="00D01C64"/>
    <w:rsid w:val="00D02B39"/>
    <w:rsid w:val="00D05B13"/>
    <w:rsid w:val="00D070DE"/>
    <w:rsid w:val="00D12A87"/>
    <w:rsid w:val="00D17C07"/>
    <w:rsid w:val="00D20286"/>
    <w:rsid w:val="00D24D46"/>
    <w:rsid w:val="00D260AD"/>
    <w:rsid w:val="00D27C26"/>
    <w:rsid w:val="00D33FED"/>
    <w:rsid w:val="00D345A5"/>
    <w:rsid w:val="00D34785"/>
    <w:rsid w:val="00D40027"/>
    <w:rsid w:val="00D41351"/>
    <w:rsid w:val="00D42D23"/>
    <w:rsid w:val="00D52A6B"/>
    <w:rsid w:val="00D53B27"/>
    <w:rsid w:val="00D61673"/>
    <w:rsid w:val="00D61FD5"/>
    <w:rsid w:val="00D636FE"/>
    <w:rsid w:val="00D676D5"/>
    <w:rsid w:val="00D73494"/>
    <w:rsid w:val="00D74DAD"/>
    <w:rsid w:val="00D76F85"/>
    <w:rsid w:val="00D77C48"/>
    <w:rsid w:val="00D87885"/>
    <w:rsid w:val="00D9483D"/>
    <w:rsid w:val="00D96F28"/>
    <w:rsid w:val="00DA5F65"/>
    <w:rsid w:val="00DC1773"/>
    <w:rsid w:val="00DD0348"/>
    <w:rsid w:val="00DD2261"/>
    <w:rsid w:val="00DD6266"/>
    <w:rsid w:val="00DE62C5"/>
    <w:rsid w:val="00DE76E5"/>
    <w:rsid w:val="00DF1ED3"/>
    <w:rsid w:val="00DF2408"/>
    <w:rsid w:val="00DF554B"/>
    <w:rsid w:val="00E003D4"/>
    <w:rsid w:val="00E05533"/>
    <w:rsid w:val="00E06681"/>
    <w:rsid w:val="00E06898"/>
    <w:rsid w:val="00E11C8D"/>
    <w:rsid w:val="00E12653"/>
    <w:rsid w:val="00E14DE5"/>
    <w:rsid w:val="00E2098D"/>
    <w:rsid w:val="00E2284B"/>
    <w:rsid w:val="00E23117"/>
    <w:rsid w:val="00E24D90"/>
    <w:rsid w:val="00E300FB"/>
    <w:rsid w:val="00E331D1"/>
    <w:rsid w:val="00E40E0B"/>
    <w:rsid w:val="00E43605"/>
    <w:rsid w:val="00E5077C"/>
    <w:rsid w:val="00E50E96"/>
    <w:rsid w:val="00E53FDF"/>
    <w:rsid w:val="00E6379E"/>
    <w:rsid w:val="00E65087"/>
    <w:rsid w:val="00E66F5F"/>
    <w:rsid w:val="00E72FC5"/>
    <w:rsid w:val="00E737C5"/>
    <w:rsid w:val="00E77259"/>
    <w:rsid w:val="00E82BBB"/>
    <w:rsid w:val="00E84DDC"/>
    <w:rsid w:val="00E85E47"/>
    <w:rsid w:val="00E87947"/>
    <w:rsid w:val="00E92590"/>
    <w:rsid w:val="00E96496"/>
    <w:rsid w:val="00E96631"/>
    <w:rsid w:val="00EA4270"/>
    <w:rsid w:val="00EB00BD"/>
    <w:rsid w:val="00EB10D1"/>
    <w:rsid w:val="00EB2E3E"/>
    <w:rsid w:val="00EB679D"/>
    <w:rsid w:val="00EC3806"/>
    <w:rsid w:val="00EC7CE6"/>
    <w:rsid w:val="00ED02A0"/>
    <w:rsid w:val="00ED118D"/>
    <w:rsid w:val="00ED273F"/>
    <w:rsid w:val="00ED6CAE"/>
    <w:rsid w:val="00ED76A7"/>
    <w:rsid w:val="00EE0422"/>
    <w:rsid w:val="00EE2371"/>
    <w:rsid w:val="00EF3E36"/>
    <w:rsid w:val="00EF7DDD"/>
    <w:rsid w:val="00F00CBC"/>
    <w:rsid w:val="00F0585C"/>
    <w:rsid w:val="00F07882"/>
    <w:rsid w:val="00F2054D"/>
    <w:rsid w:val="00F23632"/>
    <w:rsid w:val="00F32C34"/>
    <w:rsid w:val="00F33BC5"/>
    <w:rsid w:val="00F4031D"/>
    <w:rsid w:val="00F41BE2"/>
    <w:rsid w:val="00F44753"/>
    <w:rsid w:val="00F51849"/>
    <w:rsid w:val="00F559D6"/>
    <w:rsid w:val="00F57185"/>
    <w:rsid w:val="00F65C80"/>
    <w:rsid w:val="00F72A4E"/>
    <w:rsid w:val="00F811B6"/>
    <w:rsid w:val="00F86DE4"/>
    <w:rsid w:val="00F9191A"/>
    <w:rsid w:val="00F92A1C"/>
    <w:rsid w:val="00F9386A"/>
    <w:rsid w:val="00F93F20"/>
    <w:rsid w:val="00F956DA"/>
    <w:rsid w:val="00FA287C"/>
    <w:rsid w:val="00FA6C25"/>
    <w:rsid w:val="00FB1AA7"/>
    <w:rsid w:val="00FB2C66"/>
    <w:rsid w:val="00FC000C"/>
    <w:rsid w:val="00FD0305"/>
    <w:rsid w:val="00FE49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quest.com/docview/3254466772?pq-origsite=primo_ra&amp;accountid=130472&amp;sourcetype=Scholarly%20Journals" TargetMode="External"/><Relationship Id="rId21" Type="http://schemas.openxmlformats.org/officeDocument/2006/relationships/hyperlink" Target="https://www.legislation.gov.uk/ukpga/2021/17/section/1"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hyperlink" Target="https://research-ebsco-com.uwtsd.idm.oclc.org/c/onvpsy/viewer/pdf/jofqwx37xr?route=details" TargetMode="External"/><Relationship Id="rId47" Type="http://schemas.openxmlformats.org/officeDocument/2006/relationships/hyperlink" Target="https://doi-org.uwtsd.idm.oclc.org/10.1177/0886260520917508" TargetMode="External"/><Relationship Id="rId50" Type="http://schemas.openxmlformats.org/officeDocument/2006/relationships/hyperlink" Target="https://doi.org/10.1080/0142159X.2020.1755030" TargetMode="External"/><Relationship Id="rId55" Type="http://schemas.openxmlformats.org/officeDocument/2006/relationships/hyperlink" Target="https://doi.org/10.1080/14789949.2015.1127986" TargetMode="External"/><Relationship Id="rId63" Type="http://schemas.openxmlformats.org/officeDocument/2006/relationships/hyperlink" Target="https://doi-org.uwtsd.idm.oclc.org/10.1177/0886260516654931"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doi.org/10.1177/17488958231210985" TargetMode="External"/><Relationship Id="rId11" Type="http://schemas.openxmlformats.org/officeDocument/2006/relationships/hyperlink" Target="https://chatgpt.com/" TargetMode="External"/><Relationship Id="rId24" Type="http://schemas.openxmlformats.org/officeDocument/2006/relationships/hyperlink" Target="https://doi-org.uwtsd.idm.oclc.org/10.1177/0886260518775162" TargetMode="External"/><Relationship Id="rId32" Type="http://schemas.openxmlformats.org/officeDocument/2006/relationships/hyperlink" Target="file:///C:/Users/c.lohmann-hancock/AppData/Local/Microsoft/Windows/INetCache/REICoP-17-20-v3-Final.pdf" TargetMode="External"/><Relationship Id="rId37" Type="http://schemas.openxmlformats.org/officeDocument/2006/relationships/hyperlink" Target="https://doi-org.uwtsd.idm.oclc.org/10.1177/1043986220936115" TargetMode="External"/><Relationship Id="rId40" Type="http://schemas.openxmlformats.org/officeDocument/2006/relationships/hyperlink" Target="https://www.legislation.gov.uk/ukpga/2021/17/section/1" TargetMode="External"/><Relationship Id="rId45" Type="http://schemas.openxmlformats.org/officeDocument/2006/relationships/hyperlink" Target="https://doi-org.uwtsd.idm.oclc.org/10.1177/10887679211047445" TargetMode="External"/><Relationship Id="rId53" Type="http://schemas.openxmlformats.org/officeDocument/2006/relationships/hyperlink" Target="https://www.proquest.com/docview/2619744760?pq-origsite=primo_ra&amp;accountid=130472&amp;sourcetype=Scholarly%20Journals" TargetMode="External"/><Relationship Id="rId58" Type="http://schemas.openxmlformats.org/officeDocument/2006/relationships/hyperlink" Target="https://doi-org.uwtsd.idm.oclc.org/10.1080/1461670X.2017.1350117" TargetMode="External"/><Relationship Id="rId66" Type="http://schemas.openxmlformats.org/officeDocument/2006/relationships/hyperlink" Target="https://doi.org/10.1177/17488958231210985" TargetMode="External"/><Relationship Id="rId5" Type="http://schemas.openxmlformats.org/officeDocument/2006/relationships/numbering" Target="numbering.xml"/><Relationship Id="rId61" Type="http://schemas.openxmlformats.org/officeDocument/2006/relationships/hyperlink" Target="https://doi-org.uwtsd.idm.oclc.org/10.1080/17405904.2023.2291130" TargetMode="External"/><Relationship Id="rId19" Type="http://schemas.openxmlformats.org/officeDocument/2006/relationships/hyperlink" Target="https://doi-org.uwtsd.idm.oclc.org/10.1080/24732850.2022.2133663" TargetMode="External"/><Relationship Id="rId14" Type="http://schemas.openxmlformats.org/officeDocument/2006/relationships/diagramLayout" Target="diagrams/layout1.xml"/><Relationship Id="rId22" Type="http://schemas.openxmlformats.org/officeDocument/2006/relationships/hyperlink" Target="https://doi-org.uwtsd.idm.oclc.org/10.1080/14680777.2022.2155861" TargetMode="External"/><Relationship Id="rId27" Type="http://schemas.openxmlformats.org/officeDocument/2006/relationships/hyperlink" Target="https://www.proquest.com/docview/3150563023?accountid=130472&amp;parentSessionId=Wnu6pTXTyvcnr0wfNIs4MX01xjDSWhtEk%2FcFr7unMFU%3D&amp;pq-origsite=primo_ra&amp;sourcetype=Scholarly%20Journals" TargetMode="External"/><Relationship Id="rId30" Type="http://schemas.openxmlformats.org/officeDocument/2006/relationships/hyperlink" Target="https://mytsd.uwtsd.ac.uk" TargetMode="External"/><Relationship Id="rId35" Type="http://schemas.openxmlformats.org/officeDocument/2006/relationships/hyperlink" Target="https://www.uwtsd.ac.uk/research/research-ethics/" TargetMode="External"/><Relationship Id="rId43" Type="http://schemas.openxmlformats.org/officeDocument/2006/relationships/hyperlink" Target="https://research-ebsco-com.uwtsd.idm.oclc.org/c/onvpsy/viewer/pdf/ws7vgj7fyn" TargetMode="External"/><Relationship Id="rId48" Type="http://schemas.openxmlformats.org/officeDocument/2006/relationships/hyperlink" Target="https://doi.org/10.1177/0886260520944551" TargetMode="External"/><Relationship Id="rId56" Type="http://schemas.openxmlformats.org/officeDocument/2006/relationships/hyperlink" Target="https://www.proquest.com/docview/3254466772?pq-origsite=primo_ra&amp;accountid=130472&amp;sourcetype=Scholarly%20Journals#" TargetMode="External"/><Relationship Id="rId64" Type="http://schemas.openxmlformats.org/officeDocument/2006/relationships/hyperlink" Target="https://doi-org.uwtsd.idm.oclc.org/10.1177/1440783319837612" TargetMode="External"/><Relationship Id="rId8" Type="http://schemas.openxmlformats.org/officeDocument/2006/relationships/webSettings" Target="webSettings.xml"/><Relationship Id="rId51" Type="http://schemas.openxmlformats.org/officeDocument/2006/relationships/hyperlink" Target="https://doi-org.uwtsd.idm.oclc.org/10.1080/10439463.2021.2003358" TargetMode="Externa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hyperlink" Target="https://www.proquest.com/docview/2869800836/abstract?accountid=130472&amp;scrollToView=Author&amp;sourcetype=Scholarly%20Journals"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yperlink" Target="https://doi-org.uwtsd.idm.oclc.org/10.1080/24732850.2022.2133663" TargetMode="External"/><Relationship Id="rId46" Type="http://schemas.openxmlformats.org/officeDocument/2006/relationships/hyperlink" Target="https://www.proquest.com/docview/3128814792?accountid=130472&amp;parentSessionId=%2B0dYVdvD4nNA%2FpkIKYZ7xE5mPTanONr8WZm70e9lkRc%3D&amp;pq-origsite=primo_ra&amp;sourcetype=Scholarly%20Journals" TargetMode="External"/><Relationship Id="rId59" Type="http://schemas.openxmlformats.org/officeDocument/2006/relationships/hyperlink" Target="https://doi-org.uwtsd.idm.oclc.org/10.1093/ijpor/edaa023" TargetMode="External"/><Relationship Id="rId67" Type="http://schemas.openxmlformats.org/officeDocument/2006/relationships/fontTable" Target="fontTable.xml"/><Relationship Id="rId20" Type="http://schemas.openxmlformats.org/officeDocument/2006/relationships/hyperlink" Target="https://www.proquest.com/docview/2895064828?accountid=130472&amp;parentSessionId=iPzUzffM9Qjqxc3Vri7PmWXS5yY67%2FWpk1LLvtH9hI8%3D&amp;pq-origsite=primo&amp;sourcetype=Scholarly%20Journals" TargetMode="External"/><Relationship Id="rId41" Type="http://schemas.openxmlformats.org/officeDocument/2006/relationships/hyperlink" Target="https://doi-org.uwtsd.idm.oclc.org/10.1080/14680777.2022.2155861" TargetMode="External"/><Relationship Id="rId54" Type="http://schemas.openxmlformats.org/officeDocument/2006/relationships/hyperlink" Target="https://www.proquest.com/docview/2869800836/abstract?accountid=130472&amp;scrollToView=Author&amp;sourcetype=Scholarly%20Journals" TargetMode="External"/><Relationship Id="rId62" Type="http://schemas.openxmlformats.org/officeDocument/2006/relationships/hyperlink" Target="https://www.proquest.com/docview/233220974?accountid=130472&amp;parentSessionId=KnKwtAz6Bv%2B07gNAJGE3I7bQFps1k9GgqvkjXJrLQvw%3D&amp;pq-origsite=primo&amp;sourcetype=Scholarly%20Journa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yperlink" Target="https://doi.org/10.1177/0886260520944551" TargetMode="External"/><Relationship Id="rId28" Type="http://schemas.openxmlformats.org/officeDocument/2006/relationships/hyperlink" Target="https://doi-org.uwtsd.idm.oclc.org/10.1080/17405904.2023.2291130" TargetMode="External"/><Relationship Id="rId36" Type="http://schemas.openxmlformats.org/officeDocument/2006/relationships/hyperlink" Target="https://doi-org.uwtsd.idm.oclc.org/10.1177/0886260518777006" TargetMode="External"/><Relationship Id="rId49" Type="http://schemas.openxmlformats.org/officeDocument/2006/relationships/hyperlink" Target="https://doi-org.uwtsd.idm.oclc.org/10.1177/0886260518775162" TargetMode="External"/><Relationship Id="rId57" Type="http://schemas.openxmlformats.org/officeDocument/2006/relationships/hyperlink" Target="https://doi-org.uwtsd.idm.oclc.org/10.1177/1077801206295131" TargetMode="External"/><Relationship Id="rId10" Type="http://schemas.openxmlformats.org/officeDocument/2006/relationships/endnotes" Target="endnotes.xml"/><Relationship Id="rId31" Type="http://schemas.openxmlformats.org/officeDocument/2006/relationships/hyperlink" Target="mailto:pgresearch@uwtsd.ac.uk" TargetMode="External"/><Relationship Id="rId44" Type="http://schemas.openxmlformats.org/officeDocument/2006/relationships/hyperlink" Target="https://doi-org.uwtsd.idm.oclc.org/10.1177/0886260510370592" TargetMode="External"/><Relationship Id="rId52" Type="http://schemas.openxmlformats.org/officeDocument/2006/relationships/hyperlink" Target="https://www.proquest.com/docview/2166930915?pq-origsite=primo_ra&amp;accountid=130472&amp;sourcetype=Scholarly%20Journals" TargetMode="External"/><Relationship Id="rId60" Type="http://schemas.openxmlformats.org/officeDocument/2006/relationships/hyperlink" Target="https://www.proquest.com/docview/3150563023?accountid=130472&amp;parentSessionId=Wnu6pTXTyvcnr0wfNIs4MX01xjDSWhtEk%2FcFr7unMFU%3D&amp;pq-origsite=primo_ra&amp;sourcetype=Scholarly%20Journals" TargetMode="External"/><Relationship Id="rId65" Type="http://schemas.openxmlformats.org/officeDocument/2006/relationships/hyperlink" Target="https://doi-org.uwtsd.idm.oclc.org/10.1111/cobi.13747"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image" Target="media/image1.png"/><Relationship Id="rId39" Type="http://schemas.openxmlformats.org/officeDocument/2006/relationships/hyperlink" Target="https://www.proquest.com/docview/2895064828?accountid=130472&amp;parentSessionId=iPzUzffM9Qjqxc3Vri7PmWXS5yY67%2FWpk1LLvtH9hI8%3D&amp;pq-origsite=primo&amp;sourcetype=Scholarly%20Journals"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5CCDBC-4B61-49F2-AC68-27BB0708809C}" type="doc">
      <dgm:prSet loTypeId="urn:microsoft.com/office/officeart/2005/8/layout/radial1" loCatId="relationship" qsTypeId="urn:microsoft.com/office/officeart/2005/8/quickstyle/3d3" qsCatId="3D" csTypeId="urn:microsoft.com/office/officeart/2005/8/colors/colorful1" csCatId="colorful" phldr="1"/>
      <dgm:spPr/>
      <dgm:t>
        <a:bodyPr/>
        <a:lstStyle/>
        <a:p>
          <a:endParaRPr lang="en-GB"/>
        </a:p>
      </dgm:t>
    </dgm:pt>
    <dgm:pt modelId="{AF42EC82-170D-41FD-95D0-14460BE65E3F}">
      <dgm:prSet phldrT="[Text]"/>
      <dgm:spPr/>
      <dgm:t>
        <a:bodyPr/>
        <a:lstStyle/>
        <a:p>
          <a:r>
            <a:rPr lang="en-GB"/>
            <a:t>Potential </a:t>
          </a:r>
          <a:r>
            <a:rPr lang="en-GB">
              <a:latin typeface="Arial" panose="020B0604020202020204" pitchFamily="34" charset="0"/>
              <a:cs typeface="Arial" panose="020B0604020202020204" pitchFamily="34" charset="0"/>
            </a:rPr>
            <a:t>Research</a:t>
          </a:r>
          <a:r>
            <a:rPr lang="en-GB"/>
            <a:t> Areas</a:t>
          </a:r>
        </a:p>
      </dgm:t>
    </dgm:pt>
    <dgm:pt modelId="{7EC75EB4-749D-4E5E-8B51-F52F92BA2AED}" type="parTrans" cxnId="{05D44DC3-F2C4-4D17-AC30-2F56F8C3AA4A}">
      <dgm:prSet/>
      <dgm:spPr/>
      <dgm:t>
        <a:bodyPr/>
        <a:lstStyle/>
        <a:p>
          <a:endParaRPr lang="en-GB"/>
        </a:p>
      </dgm:t>
    </dgm:pt>
    <dgm:pt modelId="{5963C167-2CA0-469C-88F9-16726D920321}" type="sibTrans" cxnId="{05D44DC3-F2C4-4D17-AC30-2F56F8C3AA4A}">
      <dgm:prSet/>
      <dgm:spPr/>
      <dgm:t>
        <a:bodyPr/>
        <a:lstStyle/>
        <a:p>
          <a:endParaRPr lang="en-GB"/>
        </a:p>
      </dgm:t>
    </dgm:pt>
    <dgm:pt modelId="{034AA534-ACFD-488A-B284-FF527CF2CA50}">
      <dgm:prSet phldrT="[Text]"/>
      <dgm:spPr/>
      <dgm:t>
        <a:bodyPr/>
        <a:lstStyle/>
        <a:p>
          <a:r>
            <a:rPr lang="en-GB"/>
            <a:t>How gender can effect criminal justice responses to </a:t>
          </a:r>
          <a:r>
            <a:rPr lang="en-GB">
              <a:latin typeface="Arial" panose="020B0604020202020204" pitchFamily="34" charset="0"/>
              <a:cs typeface="Arial" panose="020B0604020202020204" pitchFamily="34" charset="0"/>
            </a:rPr>
            <a:t>domestic</a:t>
          </a:r>
          <a:r>
            <a:rPr lang="en-GB"/>
            <a:t> abuse</a:t>
          </a:r>
        </a:p>
      </dgm:t>
    </dgm:pt>
    <dgm:pt modelId="{A7BBD287-5D0E-4444-B1F6-97F9E979B328}" type="parTrans" cxnId="{D4672E54-5281-4D1C-BB45-85C4081DA9A7}">
      <dgm:prSet/>
      <dgm:spPr/>
      <dgm:t>
        <a:bodyPr/>
        <a:lstStyle/>
        <a:p>
          <a:endParaRPr lang="en-GB"/>
        </a:p>
      </dgm:t>
    </dgm:pt>
    <dgm:pt modelId="{D7FEFDF4-881B-400B-A264-F5D718092358}" type="sibTrans" cxnId="{D4672E54-5281-4D1C-BB45-85C4081DA9A7}">
      <dgm:prSet/>
      <dgm:spPr/>
      <dgm:t>
        <a:bodyPr/>
        <a:lstStyle/>
        <a:p>
          <a:endParaRPr lang="en-GB"/>
        </a:p>
      </dgm:t>
    </dgm:pt>
    <dgm:pt modelId="{24691BFC-BD25-4736-91AB-BDF46DCBEF97}">
      <dgm:prSet phldrT="[Text]"/>
      <dgm:spPr/>
      <dgm:t>
        <a:bodyPr/>
        <a:lstStyle/>
        <a:p>
          <a:r>
            <a:rPr lang="en-GB"/>
            <a:t>Gender </a:t>
          </a:r>
          <a:r>
            <a:rPr lang="en-GB">
              <a:latin typeface="Arial" panose="020B0604020202020204" pitchFamily="34" charset="0"/>
              <a:cs typeface="Arial" panose="020B0604020202020204" pitchFamily="34" charset="0"/>
            </a:rPr>
            <a:t>Stereotypes</a:t>
          </a:r>
          <a:r>
            <a:rPr lang="en-GB"/>
            <a:t> with domestic abuse</a:t>
          </a:r>
        </a:p>
      </dgm:t>
    </dgm:pt>
    <dgm:pt modelId="{5D4E3062-5D4B-4D91-A975-B2ED8DF0010F}" type="parTrans" cxnId="{BE8CE731-99FB-4972-96D7-D2F71F175093}">
      <dgm:prSet/>
      <dgm:spPr/>
      <dgm:t>
        <a:bodyPr/>
        <a:lstStyle/>
        <a:p>
          <a:endParaRPr lang="en-GB"/>
        </a:p>
      </dgm:t>
    </dgm:pt>
    <dgm:pt modelId="{66217EE6-0227-486B-8FD7-21A29125ADAA}" type="sibTrans" cxnId="{BE8CE731-99FB-4972-96D7-D2F71F175093}">
      <dgm:prSet/>
      <dgm:spPr/>
      <dgm:t>
        <a:bodyPr/>
        <a:lstStyle/>
        <a:p>
          <a:endParaRPr lang="en-GB"/>
        </a:p>
      </dgm:t>
    </dgm:pt>
    <dgm:pt modelId="{DB8246D1-4700-4757-8A26-35AC94A1367D}">
      <dgm:prSet phldrT="[Text]"/>
      <dgm:spPr/>
      <dgm:t>
        <a:bodyPr/>
        <a:lstStyle/>
        <a:p>
          <a:r>
            <a:rPr lang="en-GB">
              <a:latin typeface="Arial" panose="020B0604020202020204" pitchFamily="34" charset="0"/>
              <a:cs typeface="Arial" panose="020B0604020202020204" pitchFamily="34" charset="0"/>
            </a:rPr>
            <a:t>Minimisation</a:t>
          </a:r>
          <a:r>
            <a:rPr lang="en-GB"/>
            <a:t> of female-perpetrated domestic abuse</a:t>
          </a:r>
        </a:p>
      </dgm:t>
    </dgm:pt>
    <dgm:pt modelId="{1A0F951B-3B0F-4209-AEAE-E23994A694D8}" type="parTrans" cxnId="{E77B3ED6-3A24-40B6-B2C1-1870484FC7D2}">
      <dgm:prSet/>
      <dgm:spPr/>
      <dgm:t>
        <a:bodyPr/>
        <a:lstStyle/>
        <a:p>
          <a:endParaRPr lang="en-GB"/>
        </a:p>
      </dgm:t>
    </dgm:pt>
    <dgm:pt modelId="{FF3ED03C-364A-438D-A0CE-683374247DBB}" type="sibTrans" cxnId="{E77B3ED6-3A24-40B6-B2C1-1870484FC7D2}">
      <dgm:prSet/>
      <dgm:spPr/>
      <dgm:t>
        <a:bodyPr/>
        <a:lstStyle/>
        <a:p>
          <a:endParaRPr lang="en-GB"/>
        </a:p>
      </dgm:t>
    </dgm:pt>
    <dgm:pt modelId="{139BDACC-CD53-4029-8FEA-DA8251899792}">
      <dgm:prSet phldrT="[Text]"/>
      <dgm:spPr/>
      <dgm:t>
        <a:bodyPr/>
        <a:lstStyle/>
        <a:p>
          <a:r>
            <a:rPr lang="en-GB"/>
            <a:t>Media influence of </a:t>
          </a:r>
          <a:r>
            <a:rPr lang="en-GB">
              <a:latin typeface="Arial" panose="020B0604020202020204" pitchFamily="34" charset="0"/>
              <a:cs typeface="Arial" panose="020B0604020202020204" pitchFamily="34" charset="0"/>
            </a:rPr>
            <a:t>gender</a:t>
          </a:r>
          <a:r>
            <a:rPr lang="en-GB"/>
            <a:t> stereotypes with domestic abuse</a:t>
          </a:r>
        </a:p>
      </dgm:t>
    </dgm:pt>
    <dgm:pt modelId="{6A391AC1-A0B2-4EB7-84E3-3DFACCE066A9}" type="parTrans" cxnId="{59270D34-0068-4474-B362-7CC6749F7820}">
      <dgm:prSet/>
      <dgm:spPr/>
      <dgm:t>
        <a:bodyPr/>
        <a:lstStyle/>
        <a:p>
          <a:endParaRPr lang="en-GB"/>
        </a:p>
      </dgm:t>
    </dgm:pt>
    <dgm:pt modelId="{C72849DE-CA7F-4C06-B95F-8B4CEB25423B}" type="sibTrans" cxnId="{59270D34-0068-4474-B362-7CC6749F7820}">
      <dgm:prSet/>
      <dgm:spPr/>
      <dgm:t>
        <a:bodyPr/>
        <a:lstStyle/>
        <a:p>
          <a:endParaRPr lang="en-GB"/>
        </a:p>
      </dgm:t>
    </dgm:pt>
    <dgm:pt modelId="{3AEA7E1E-B236-4602-BB23-298FFBDBB5B6}" type="pres">
      <dgm:prSet presAssocID="{5A5CCDBC-4B61-49F2-AC68-27BB0708809C}" presName="cycle" presStyleCnt="0">
        <dgm:presLayoutVars>
          <dgm:chMax val="1"/>
          <dgm:dir/>
          <dgm:animLvl val="ctr"/>
          <dgm:resizeHandles val="exact"/>
        </dgm:presLayoutVars>
      </dgm:prSet>
      <dgm:spPr/>
    </dgm:pt>
    <dgm:pt modelId="{713A55B5-DE33-4470-85B5-BEECCF67FE80}" type="pres">
      <dgm:prSet presAssocID="{AF42EC82-170D-41FD-95D0-14460BE65E3F}" presName="centerShape" presStyleLbl="node0" presStyleIdx="0" presStyleCnt="1"/>
      <dgm:spPr/>
    </dgm:pt>
    <dgm:pt modelId="{8F496F2A-8539-4F67-AC13-7277D64BA5AA}" type="pres">
      <dgm:prSet presAssocID="{A7BBD287-5D0E-4444-B1F6-97F9E979B328}" presName="Name9" presStyleLbl="parChTrans1D2" presStyleIdx="0" presStyleCnt="4"/>
      <dgm:spPr/>
    </dgm:pt>
    <dgm:pt modelId="{97985BDA-6B09-49C3-8B0C-04C890794013}" type="pres">
      <dgm:prSet presAssocID="{A7BBD287-5D0E-4444-B1F6-97F9E979B328}" presName="connTx" presStyleLbl="parChTrans1D2" presStyleIdx="0" presStyleCnt="4"/>
      <dgm:spPr/>
    </dgm:pt>
    <dgm:pt modelId="{B3E6275B-9491-4E6D-BDA6-BF5915EC904A}" type="pres">
      <dgm:prSet presAssocID="{034AA534-ACFD-488A-B284-FF527CF2CA50}" presName="node" presStyleLbl="node1" presStyleIdx="0" presStyleCnt="4">
        <dgm:presLayoutVars>
          <dgm:bulletEnabled val="1"/>
        </dgm:presLayoutVars>
      </dgm:prSet>
      <dgm:spPr/>
    </dgm:pt>
    <dgm:pt modelId="{18D535FF-82DF-45B9-BC22-7874553C8F28}" type="pres">
      <dgm:prSet presAssocID="{5D4E3062-5D4B-4D91-A975-B2ED8DF0010F}" presName="Name9" presStyleLbl="parChTrans1D2" presStyleIdx="1" presStyleCnt="4"/>
      <dgm:spPr/>
    </dgm:pt>
    <dgm:pt modelId="{80A44FFB-0377-4DFB-BBAF-9E7481E4EA05}" type="pres">
      <dgm:prSet presAssocID="{5D4E3062-5D4B-4D91-A975-B2ED8DF0010F}" presName="connTx" presStyleLbl="parChTrans1D2" presStyleIdx="1" presStyleCnt="4"/>
      <dgm:spPr/>
    </dgm:pt>
    <dgm:pt modelId="{3067C558-BA53-44FD-816B-2D33E97BEA1C}" type="pres">
      <dgm:prSet presAssocID="{24691BFC-BD25-4736-91AB-BDF46DCBEF97}" presName="node" presStyleLbl="node1" presStyleIdx="1" presStyleCnt="4">
        <dgm:presLayoutVars>
          <dgm:bulletEnabled val="1"/>
        </dgm:presLayoutVars>
      </dgm:prSet>
      <dgm:spPr/>
    </dgm:pt>
    <dgm:pt modelId="{5DAD24B5-476C-4715-9734-2ABC71078749}" type="pres">
      <dgm:prSet presAssocID="{1A0F951B-3B0F-4209-AEAE-E23994A694D8}" presName="Name9" presStyleLbl="parChTrans1D2" presStyleIdx="2" presStyleCnt="4"/>
      <dgm:spPr/>
    </dgm:pt>
    <dgm:pt modelId="{FDBC1E42-4914-40F4-B2F9-14415C526E81}" type="pres">
      <dgm:prSet presAssocID="{1A0F951B-3B0F-4209-AEAE-E23994A694D8}" presName="connTx" presStyleLbl="parChTrans1D2" presStyleIdx="2" presStyleCnt="4"/>
      <dgm:spPr/>
    </dgm:pt>
    <dgm:pt modelId="{76C8AD65-AC3F-475B-81E7-9FF3362F6FF1}" type="pres">
      <dgm:prSet presAssocID="{DB8246D1-4700-4757-8A26-35AC94A1367D}" presName="node" presStyleLbl="node1" presStyleIdx="2" presStyleCnt="4">
        <dgm:presLayoutVars>
          <dgm:bulletEnabled val="1"/>
        </dgm:presLayoutVars>
      </dgm:prSet>
      <dgm:spPr/>
    </dgm:pt>
    <dgm:pt modelId="{95F5EBD7-65E6-457F-BAE0-7C873EF042FC}" type="pres">
      <dgm:prSet presAssocID="{6A391AC1-A0B2-4EB7-84E3-3DFACCE066A9}" presName="Name9" presStyleLbl="parChTrans1D2" presStyleIdx="3" presStyleCnt="4"/>
      <dgm:spPr/>
    </dgm:pt>
    <dgm:pt modelId="{300D000F-B6A7-478D-BD66-8B47CE1994A1}" type="pres">
      <dgm:prSet presAssocID="{6A391AC1-A0B2-4EB7-84E3-3DFACCE066A9}" presName="connTx" presStyleLbl="parChTrans1D2" presStyleIdx="3" presStyleCnt="4"/>
      <dgm:spPr/>
    </dgm:pt>
    <dgm:pt modelId="{81C3ED03-5E2A-423C-A3F4-AFEB002F42E2}" type="pres">
      <dgm:prSet presAssocID="{139BDACC-CD53-4029-8FEA-DA8251899792}" presName="node" presStyleLbl="node1" presStyleIdx="3" presStyleCnt="4" custScaleX="92602" custScaleY="97734">
        <dgm:presLayoutVars>
          <dgm:bulletEnabled val="1"/>
        </dgm:presLayoutVars>
      </dgm:prSet>
      <dgm:spPr/>
    </dgm:pt>
  </dgm:ptLst>
  <dgm:cxnLst>
    <dgm:cxn modelId="{49AEE104-6EEB-481E-9C25-9DDB7889D777}" type="presOf" srcId="{24691BFC-BD25-4736-91AB-BDF46DCBEF97}" destId="{3067C558-BA53-44FD-816B-2D33E97BEA1C}" srcOrd="0" destOrd="0" presId="urn:microsoft.com/office/officeart/2005/8/layout/radial1"/>
    <dgm:cxn modelId="{0C31250B-0FB9-4979-9B85-6416B0943F80}" type="presOf" srcId="{AF42EC82-170D-41FD-95D0-14460BE65E3F}" destId="{713A55B5-DE33-4470-85B5-BEECCF67FE80}" srcOrd="0" destOrd="0" presId="urn:microsoft.com/office/officeart/2005/8/layout/radial1"/>
    <dgm:cxn modelId="{64222325-491E-4C53-877A-14F93FE8C5B2}" type="presOf" srcId="{A7BBD287-5D0E-4444-B1F6-97F9E979B328}" destId="{97985BDA-6B09-49C3-8B0C-04C890794013}" srcOrd="1" destOrd="0" presId="urn:microsoft.com/office/officeart/2005/8/layout/radial1"/>
    <dgm:cxn modelId="{BE8CE731-99FB-4972-96D7-D2F71F175093}" srcId="{AF42EC82-170D-41FD-95D0-14460BE65E3F}" destId="{24691BFC-BD25-4736-91AB-BDF46DCBEF97}" srcOrd="1" destOrd="0" parTransId="{5D4E3062-5D4B-4D91-A975-B2ED8DF0010F}" sibTransId="{66217EE6-0227-486B-8FD7-21A29125ADAA}"/>
    <dgm:cxn modelId="{59270D34-0068-4474-B362-7CC6749F7820}" srcId="{AF42EC82-170D-41FD-95D0-14460BE65E3F}" destId="{139BDACC-CD53-4029-8FEA-DA8251899792}" srcOrd="3" destOrd="0" parTransId="{6A391AC1-A0B2-4EB7-84E3-3DFACCE066A9}" sibTransId="{C72849DE-CA7F-4C06-B95F-8B4CEB25423B}"/>
    <dgm:cxn modelId="{D5C9FD60-C998-4003-81D8-D2E046E6D148}" type="presOf" srcId="{6A391AC1-A0B2-4EB7-84E3-3DFACCE066A9}" destId="{300D000F-B6A7-478D-BD66-8B47CE1994A1}" srcOrd="1" destOrd="0" presId="urn:microsoft.com/office/officeart/2005/8/layout/radial1"/>
    <dgm:cxn modelId="{A121C545-3649-4232-A923-522029E5D26C}" type="presOf" srcId="{5D4E3062-5D4B-4D91-A975-B2ED8DF0010F}" destId="{80A44FFB-0377-4DFB-BBAF-9E7481E4EA05}" srcOrd="1" destOrd="0" presId="urn:microsoft.com/office/officeart/2005/8/layout/radial1"/>
    <dgm:cxn modelId="{CE57676A-FCC8-4D70-9C2A-79DA9F17EB73}" type="presOf" srcId="{034AA534-ACFD-488A-B284-FF527CF2CA50}" destId="{B3E6275B-9491-4E6D-BDA6-BF5915EC904A}" srcOrd="0" destOrd="0" presId="urn:microsoft.com/office/officeart/2005/8/layout/radial1"/>
    <dgm:cxn modelId="{D4672E54-5281-4D1C-BB45-85C4081DA9A7}" srcId="{AF42EC82-170D-41FD-95D0-14460BE65E3F}" destId="{034AA534-ACFD-488A-B284-FF527CF2CA50}" srcOrd="0" destOrd="0" parTransId="{A7BBD287-5D0E-4444-B1F6-97F9E979B328}" sibTransId="{D7FEFDF4-881B-400B-A264-F5D718092358}"/>
    <dgm:cxn modelId="{989D5B55-DCA7-4ECA-8C07-692E80330735}" type="presOf" srcId="{139BDACC-CD53-4029-8FEA-DA8251899792}" destId="{81C3ED03-5E2A-423C-A3F4-AFEB002F42E2}" srcOrd="0" destOrd="0" presId="urn:microsoft.com/office/officeart/2005/8/layout/radial1"/>
    <dgm:cxn modelId="{42DA2989-CD2F-4296-99AF-92E0DA14FA98}" type="presOf" srcId="{6A391AC1-A0B2-4EB7-84E3-3DFACCE066A9}" destId="{95F5EBD7-65E6-457F-BAE0-7C873EF042FC}" srcOrd="0" destOrd="0" presId="urn:microsoft.com/office/officeart/2005/8/layout/radial1"/>
    <dgm:cxn modelId="{D619859A-701F-4460-9205-D0305B661083}" type="presOf" srcId="{1A0F951B-3B0F-4209-AEAE-E23994A694D8}" destId="{FDBC1E42-4914-40F4-B2F9-14415C526E81}" srcOrd="1" destOrd="0" presId="urn:microsoft.com/office/officeart/2005/8/layout/radial1"/>
    <dgm:cxn modelId="{4EB7E7B2-E845-4674-910D-7E24901F7C3A}" type="presOf" srcId="{DB8246D1-4700-4757-8A26-35AC94A1367D}" destId="{76C8AD65-AC3F-475B-81E7-9FF3362F6FF1}" srcOrd="0" destOrd="0" presId="urn:microsoft.com/office/officeart/2005/8/layout/radial1"/>
    <dgm:cxn modelId="{05D44DC3-F2C4-4D17-AC30-2F56F8C3AA4A}" srcId="{5A5CCDBC-4B61-49F2-AC68-27BB0708809C}" destId="{AF42EC82-170D-41FD-95D0-14460BE65E3F}" srcOrd="0" destOrd="0" parTransId="{7EC75EB4-749D-4E5E-8B51-F52F92BA2AED}" sibTransId="{5963C167-2CA0-469C-88F9-16726D920321}"/>
    <dgm:cxn modelId="{15DB56CD-B07C-4B05-B259-43952C5038C4}" type="presOf" srcId="{1A0F951B-3B0F-4209-AEAE-E23994A694D8}" destId="{5DAD24B5-476C-4715-9734-2ABC71078749}" srcOrd="0" destOrd="0" presId="urn:microsoft.com/office/officeart/2005/8/layout/radial1"/>
    <dgm:cxn modelId="{4E680ACF-B3C9-4CA7-9A07-02A71BCFF63A}" type="presOf" srcId="{5D4E3062-5D4B-4D91-A975-B2ED8DF0010F}" destId="{18D535FF-82DF-45B9-BC22-7874553C8F28}" srcOrd="0" destOrd="0" presId="urn:microsoft.com/office/officeart/2005/8/layout/radial1"/>
    <dgm:cxn modelId="{081340D0-7F0F-4EC0-808E-E8A1CA5A95FF}" type="presOf" srcId="{A7BBD287-5D0E-4444-B1F6-97F9E979B328}" destId="{8F496F2A-8539-4F67-AC13-7277D64BA5AA}" srcOrd="0" destOrd="0" presId="urn:microsoft.com/office/officeart/2005/8/layout/radial1"/>
    <dgm:cxn modelId="{E77B3ED6-3A24-40B6-B2C1-1870484FC7D2}" srcId="{AF42EC82-170D-41FD-95D0-14460BE65E3F}" destId="{DB8246D1-4700-4757-8A26-35AC94A1367D}" srcOrd="2" destOrd="0" parTransId="{1A0F951B-3B0F-4209-AEAE-E23994A694D8}" sibTransId="{FF3ED03C-364A-438D-A0CE-683374247DBB}"/>
    <dgm:cxn modelId="{3F7B82DC-6967-4123-97E9-6A5E3BB1106E}" type="presOf" srcId="{5A5CCDBC-4B61-49F2-AC68-27BB0708809C}" destId="{3AEA7E1E-B236-4602-BB23-298FFBDBB5B6}" srcOrd="0" destOrd="0" presId="urn:microsoft.com/office/officeart/2005/8/layout/radial1"/>
    <dgm:cxn modelId="{76144CFD-D292-4765-A782-EF4F9D070B5E}" type="presParOf" srcId="{3AEA7E1E-B236-4602-BB23-298FFBDBB5B6}" destId="{713A55B5-DE33-4470-85B5-BEECCF67FE80}" srcOrd="0" destOrd="0" presId="urn:microsoft.com/office/officeart/2005/8/layout/radial1"/>
    <dgm:cxn modelId="{2243524C-D3F3-4BBF-97DC-3C93FC3B0ED9}" type="presParOf" srcId="{3AEA7E1E-B236-4602-BB23-298FFBDBB5B6}" destId="{8F496F2A-8539-4F67-AC13-7277D64BA5AA}" srcOrd="1" destOrd="0" presId="urn:microsoft.com/office/officeart/2005/8/layout/radial1"/>
    <dgm:cxn modelId="{01A5926A-ABC6-43F9-A124-9168B076D01C}" type="presParOf" srcId="{8F496F2A-8539-4F67-AC13-7277D64BA5AA}" destId="{97985BDA-6B09-49C3-8B0C-04C890794013}" srcOrd="0" destOrd="0" presId="urn:microsoft.com/office/officeart/2005/8/layout/radial1"/>
    <dgm:cxn modelId="{46E71527-008B-4655-B87C-919C4E076747}" type="presParOf" srcId="{3AEA7E1E-B236-4602-BB23-298FFBDBB5B6}" destId="{B3E6275B-9491-4E6D-BDA6-BF5915EC904A}" srcOrd="2" destOrd="0" presId="urn:microsoft.com/office/officeart/2005/8/layout/radial1"/>
    <dgm:cxn modelId="{C1EFFA0B-6E14-43BC-B9CD-645EA8D5BDBC}" type="presParOf" srcId="{3AEA7E1E-B236-4602-BB23-298FFBDBB5B6}" destId="{18D535FF-82DF-45B9-BC22-7874553C8F28}" srcOrd="3" destOrd="0" presId="urn:microsoft.com/office/officeart/2005/8/layout/radial1"/>
    <dgm:cxn modelId="{65F19453-9A78-418F-AED4-8D6BBF807603}" type="presParOf" srcId="{18D535FF-82DF-45B9-BC22-7874553C8F28}" destId="{80A44FFB-0377-4DFB-BBAF-9E7481E4EA05}" srcOrd="0" destOrd="0" presId="urn:microsoft.com/office/officeart/2005/8/layout/radial1"/>
    <dgm:cxn modelId="{A7DF0E55-7A0A-4636-9AD0-AACF2202D8EC}" type="presParOf" srcId="{3AEA7E1E-B236-4602-BB23-298FFBDBB5B6}" destId="{3067C558-BA53-44FD-816B-2D33E97BEA1C}" srcOrd="4" destOrd="0" presId="urn:microsoft.com/office/officeart/2005/8/layout/radial1"/>
    <dgm:cxn modelId="{7C40F68D-9047-4C99-B410-225486DDFDD5}" type="presParOf" srcId="{3AEA7E1E-B236-4602-BB23-298FFBDBB5B6}" destId="{5DAD24B5-476C-4715-9734-2ABC71078749}" srcOrd="5" destOrd="0" presId="urn:microsoft.com/office/officeart/2005/8/layout/radial1"/>
    <dgm:cxn modelId="{70693CE1-43DE-4903-9272-1CA033019F41}" type="presParOf" srcId="{5DAD24B5-476C-4715-9734-2ABC71078749}" destId="{FDBC1E42-4914-40F4-B2F9-14415C526E81}" srcOrd="0" destOrd="0" presId="urn:microsoft.com/office/officeart/2005/8/layout/radial1"/>
    <dgm:cxn modelId="{691A1467-2CAD-4548-9430-3609BE42D7D5}" type="presParOf" srcId="{3AEA7E1E-B236-4602-BB23-298FFBDBB5B6}" destId="{76C8AD65-AC3F-475B-81E7-9FF3362F6FF1}" srcOrd="6" destOrd="0" presId="urn:microsoft.com/office/officeart/2005/8/layout/radial1"/>
    <dgm:cxn modelId="{380A9EA9-79A4-47B3-A5B1-6EC1011E0C24}" type="presParOf" srcId="{3AEA7E1E-B236-4602-BB23-298FFBDBB5B6}" destId="{95F5EBD7-65E6-457F-BAE0-7C873EF042FC}" srcOrd="7" destOrd="0" presId="urn:microsoft.com/office/officeart/2005/8/layout/radial1"/>
    <dgm:cxn modelId="{265E20D5-9493-43C6-B75C-FDA4E3697583}" type="presParOf" srcId="{95F5EBD7-65E6-457F-BAE0-7C873EF042FC}" destId="{300D000F-B6A7-478D-BD66-8B47CE1994A1}" srcOrd="0" destOrd="0" presId="urn:microsoft.com/office/officeart/2005/8/layout/radial1"/>
    <dgm:cxn modelId="{7339D115-F375-482D-80FF-9D8884FD1A1F}" type="presParOf" srcId="{3AEA7E1E-B236-4602-BB23-298FFBDBB5B6}" destId="{81C3ED03-5E2A-423C-A3F4-AFEB002F42E2}" srcOrd="8"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A55B5-DE33-4470-85B5-BEECCF67FE80}">
      <dsp:nvSpPr>
        <dsp:cNvPr id="0" name=""/>
        <dsp:cNvSpPr/>
      </dsp:nvSpPr>
      <dsp:spPr>
        <a:xfrm>
          <a:off x="4081996" y="2077609"/>
          <a:ext cx="1578831" cy="1578831"/>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Potential </a:t>
          </a:r>
          <a:r>
            <a:rPr lang="en-GB" sz="2000" kern="1200">
              <a:latin typeface="Arial" panose="020B0604020202020204" pitchFamily="34" charset="0"/>
              <a:cs typeface="Arial" panose="020B0604020202020204" pitchFamily="34" charset="0"/>
            </a:rPr>
            <a:t>Research</a:t>
          </a:r>
          <a:r>
            <a:rPr lang="en-GB" sz="2000" kern="1200"/>
            <a:t> Areas</a:t>
          </a:r>
        </a:p>
      </dsp:txBody>
      <dsp:txXfrm>
        <a:off x="4313210" y="2308823"/>
        <a:ext cx="1116403" cy="1116403"/>
      </dsp:txXfrm>
    </dsp:sp>
    <dsp:sp modelId="{8F496F2A-8539-4F67-AC13-7277D64BA5AA}">
      <dsp:nvSpPr>
        <dsp:cNvPr id="0" name=""/>
        <dsp:cNvSpPr/>
      </dsp:nvSpPr>
      <dsp:spPr>
        <a:xfrm rot="16200000">
          <a:off x="4633304" y="1825004"/>
          <a:ext cx="476214" cy="28995"/>
        </a:xfrm>
        <a:custGeom>
          <a:avLst/>
          <a:gdLst/>
          <a:ahLst/>
          <a:cxnLst/>
          <a:rect l="0" t="0" r="0" b="0"/>
          <a:pathLst>
            <a:path>
              <a:moveTo>
                <a:pt x="0" y="14497"/>
              </a:moveTo>
              <a:lnTo>
                <a:pt x="476214" y="1449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59506" y="1827596"/>
        <a:ext cx="23810" cy="23810"/>
      </dsp:txXfrm>
    </dsp:sp>
    <dsp:sp modelId="{B3E6275B-9491-4E6D-BDA6-BF5915EC904A}">
      <dsp:nvSpPr>
        <dsp:cNvPr id="0" name=""/>
        <dsp:cNvSpPr/>
      </dsp:nvSpPr>
      <dsp:spPr>
        <a:xfrm>
          <a:off x="4081996" y="22563"/>
          <a:ext cx="1578831" cy="1578831"/>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How gender can effect criminal justice responses to </a:t>
          </a:r>
          <a:r>
            <a:rPr lang="en-GB" sz="1200" kern="1200">
              <a:latin typeface="Arial" panose="020B0604020202020204" pitchFamily="34" charset="0"/>
              <a:cs typeface="Arial" panose="020B0604020202020204" pitchFamily="34" charset="0"/>
            </a:rPr>
            <a:t>domestic</a:t>
          </a:r>
          <a:r>
            <a:rPr lang="en-GB" sz="1200" kern="1200"/>
            <a:t> abuse</a:t>
          </a:r>
        </a:p>
      </dsp:txBody>
      <dsp:txXfrm>
        <a:off x="4313210" y="253777"/>
        <a:ext cx="1116403" cy="1116403"/>
      </dsp:txXfrm>
    </dsp:sp>
    <dsp:sp modelId="{18D535FF-82DF-45B9-BC22-7874553C8F28}">
      <dsp:nvSpPr>
        <dsp:cNvPr id="0" name=""/>
        <dsp:cNvSpPr/>
      </dsp:nvSpPr>
      <dsp:spPr>
        <a:xfrm>
          <a:off x="5660827" y="2852527"/>
          <a:ext cx="476214" cy="28995"/>
        </a:xfrm>
        <a:custGeom>
          <a:avLst/>
          <a:gdLst/>
          <a:ahLst/>
          <a:cxnLst/>
          <a:rect l="0" t="0" r="0" b="0"/>
          <a:pathLst>
            <a:path>
              <a:moveTo>
                <a:pt x="0" y="14497"/>
              </a:moveTo>
              <a:lnTo>
                <a:pt x="476214" y="1449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887029" y="2855119"/>
        <a:ext cx="23810" cy="23810"/>
      </dsp:txXfrm>
    </dsp:sp>
    <dsp:sp modelId="{3067C558-BA53-44FD-816B-2D33E97BEA1C}">
      <dsp:nvSpPr>
        <dsp:cNvPr id="0" name=""/>
        <dsp:cNvSpPr/>
      </dsp:nvSpPr>
      <dsp:spPr>
        <a:xfrm>
          <a:off x="6137042" y="2077609"/>
          <a:ext cx="1578831" cy="1578831"/>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Gender </a:t>
          </a:r>
          <a:r>
            <a:rPr lang="en-GB" sz="1200" kern="1200">
              <a:latin typeface="Arial" panose="020B0604020202020204" pitchFamily="34" charset="0"/>
              <a:cs typeface="Arial" panose="020B0604020202020204" pitchFamily="34" charset="0"/>
            </a:rPr>
            <a:t>Stereotypes</a:t>
          </a:r>
          <a:r>
            <a:rPr lang="en-GB" sz="1200" kern="1200"/>
            <a:t> with domestic abuse</a:t>
          </a:r>
        </a:p>
      </dsp:txBody>
      <dsp:txXfrm>
        <a:off x="6368256" y="2308823"/>
        <a:ext cx="1116403" cy="1116403"/>
      </dsp:txXfrm>
    </dsp:sp>
    <dsp:sp modelId="{5DAD24B5-476C-4715-9734-2ABC71078749}">
      <dsp:nvSpPr>
        <dsp:cNvPr id="0" name=""/>
        <dsp:cNvSpPr/>
      </dsp:nvSpPr>
      <dsp:spPr>
        <a:xfrm rot="5400000">
          <a:off x="4633304" y="3880050"/>
          <a:ext cx="476214" cy="28995"/>
        </a:xfrm>
        <a:custGeom>
          <a:avLst/>
          <a:gdLst/>
          <a:ahLst/>
          <a:cxnLst/>
          <a:rect l="0" t="0" r="0" b="0"/>
          <a:pathLst>
            <a:path>
              <a:moveTo>
                <a:pt x="0" y="14497"/>
              </a:moveTo>
              <a:lnTo>
                <a:pt x="476214" y="1449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59506" y="3882642"/>
        <a:ext cx="23810" cy="23810"/>
      </dsp:txXfrm>
    </dsp:sp>
    <dsp:sp modelId="{76C8AD65-AC3F-475B-81E7-9FF3362F6FF1}">
      <dsp:nvSpPr>
        <dsp:cNvPr id="0" name=""/>
        <dsp:cNvSpPr/>
      </dsp:nvSpPr>
      <dsp:spPr>
        <a:xfrm>
          <a:off x="4081996" y="4132655"/>
          <a:ext cx="1578831" cy="1578831"/>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Minimisation</a:t>
          </a:r>
          <a:r>
            <a:rPr lang="en-GB" sz="1200" kern="1200"/>
            <a:t> of female-perpetrated domestic abuse</a:t>
          </a:r>
        </a:p>
      </dsp:txBody>
      <dsp:txXfrm>
        <a:off x="4313210" y="4363869"/>
        <a:ext cx="1116403" cy="1116403"/>
      </dsp:txXfrm>
    </dsp:sp>
    <dsp:sp modelId="{95F5EBD7-65E6-457F-BAE0-7C873EF042FC}">
      <dsp:nvSpPr>
        <dsp:cNvPr id="0" name=""/>
        <dsp:cNvSpPr/>
      </dsp:nvSpPr>
      <dsp:spPr>
        <a:xfrm rot="10800000">
          <a:off x="3547380" y="2852527"/>
          <a:ext cx="534615" cy="28995"/>
        </a:xfrm>
        <a:custGeom>
          <a:avLst/>
          <a:gdLst/>
          <a:ahLst/>
          <a:cxnLst/>
          <a:rect l="0" t="0" r="0" b="0"/>
          <a:pathLst>
            <a:path>
              <a:moveTo>
                <a:pt x="0" y="14497"/>
              </a:moveTo>
              <a:lnTo>
                <a:pt x="534615" y="14497"/>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801323" y="2853659"/>
        <a:ext cx="26730" cy="26730"/>
      </dsp:txXfrm>
    </dsp:sp>
    <dsp:sp modelId="{81C3ED03-5E2A-423C-A3F4-AFEB002F42E2}">
      <dsp:nvSpPr>
        <dsp:cNvPr id="0" name=""/>
        <dsp:cNvSpPr/>
      </dsp:nvSpPr>
      <dsp:spPr>
        <a:xfrm>
          <a:off x="2085351" y="2095497"/>
          <a:ext cx="1462029" cy="1543055"/>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Media influence of </a:t>
          </a:r>
          <a:r>
            <a:rPr lang="en-GB" sz="1200" kern="1200">
              <a:latin typeface="Arial" panose="020B0604020202020204" pitchFamily="34" charset="0"/>
              <a:cs typeface="Arial" panose="020B0604020202020204" pitchFamily="34" charset="0"/>
            </a:rPr>
            <a:t>gender</a:t>
          </a:r>
          <a:r>
            <a:rPr lang="en-GB" sz="1200" kern="1200"/>
            <a:t> stereotypes with domestic abuse</a:t>
          </a:r>
        </a:p>
      </dsp:txBody>
      <dsp:txXfrm>
        <a:off x="2299460" y="2321472"/>
        <a:ext cx="1033811" cy="10911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3112525ff0aa516fdaa79dafa5718b1">
  <xsd:schema xmlns:xsd="http://www.w3.org/2001/XMLSchema" xmlns:xs="http://www.w3.org/2001/XMLSchema" xmlns:p="http://schemas.microsoft.com/office/2006/metadata/properties" xmlns:ns3="0085e1a2-9cbf-4b92-866b-21f3c89040b6" targetNamespace="http://schemas.microsoft.com/office/2006/metadata/properties" ma:root="true" ma:fieldsID="7776f1e7988640abcf02ed41afde689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customXml/itemProps2.xml><?xml version="1.0" encoding="utf-8"?>
<ds:datastoreItem xmlns:ds="http://schemas.openxmlformats.org/officeDocument/2006/customXml" ds:itemID="{EA2945CB-0B88-4751-BDCE-18036374D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2419BB-DF08-4FD3-8319-832FCDC9E87C}">
  <ds:schemaRefs>
    <ds:schemaRef ds:uri="http://schemas.microsoft.com/sharepoint/v3/contenttype/forms"/>
  </ds:schemaRefs>
</ds:datastoreItem>
</file>

<file path=customXml/itemProps4.xml><?xml version="1.0" encoding="utf-8"?>
<ds:datastoreItem xmlns:ds="http://schemas.openxmlformats.org/officeDocument/2006/customXml" ds:itemID="{3C53EFF9-3535-4694-BCF2-F97B73E0850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8904</Words>
  <Characters>50758</Characters>
  <Application>Microsoft Office Word</Application>
  <DocSecurity>0</DocSecurity>
  <Lines>422</Lines>
  <Paragraphs>119</Paragraphs>
  <ScaleCrop>false</ScaleCrop>
  <Company/>
  <LinksUpToDate>false</LinksUpToDate>
  <CharactersWithSpaces>59543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 did it, she Snapped”: a critical comparison of the gendered media portrayal of domestic abuse perpetrators in england &amp; Wales</dc:title>
  <dc:subject/>
  <dc:creator>Mike Durke</dc:creator>
  <cp:keywords/>
  <dc:description/>
  <cp:lastModifiedBy>Calan Wilkins (2400656)</cp:lastModifiedBy>
  <cp:revision>2</cp:revision>
  <dcterms:created xsi:type="dcterms:W3CDTF">2026-05-01T18:52:00Z</dcterms:created>
  <dcterms:modified xsi:type="dcterms:W3CDTF">2026-05-01T18:52:00Z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