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64C0" w:rsidRDefault="004546B1" w:rsidP="00BB64C0">
      <w:pPr>
        <w:jc w:val="center"/>
        <w:rPr>
          <w:b/>
          <w:bCs/>
          <w:sz w:val="32"/>
          <w:szCs w:val="32"/>
        </w:rPr>
      </w:pPr>
      <w:bookmarkStart w:id="0" w:name="_kqnyvjd9nmmn" w:colFirst="0" w:colLast="0"/>
      <w:bookmarkEnd w:id="0"/>
      <w:r w:rsidRPr="004546B1">
        <w:rPr>
          <w:b/>
          <w:bCs/>
          <w:noProof/>
          <w:sz w:val="32"/>
          <w:szCs w:val="32"/>
          <w:lang w:val="en-US" w:eastAsia="en-US"/>
        </w:rPr>
        <w:drawing>
          <wp:inline distT="0" distB="0" distL="0" distR="0">
            <wp:extent cx="2857899" cy="981212"/>
            <wp:effectExtent l="0" t="0" r="0" b="9525"/>
            <wp:docPr id="993111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11514" name=""/>
                    <pic:cNvPicPr/>
                  </pic:nvPicPr>
                  <pic:blipFill>
                    <a:blip r:embed="rId7"/>
                    <a:stretch>
                      <a:fillRect/>
                    </a:stretch>
                  </pic:blipFill>
                  <pic:spPr>
                    <a:xfrm>
                      <a:off x="0" y="0"/>
                      <a:ext cx="2857899" cy="981212"/>
                    </a:xfrm>
                    <a:prstGeom prst="rect">
                      <a:avLst/>
                    </a:prstGeom>
                  </pic:spPr>
                </pic:pic>
              </a:graphicData>
            </a:graphic>
          </wp:inline>
        </w:drawing>
      </w:r>
    </w:p>
    <w:p w:rsidR="00BB64C0" w:rsidRDefault="00BB64C0" w:rsidP="00BB64C0">
      <w:pPr>
        <w:jc w:val="center"/>
        <w:rPr>
          <w:b/>
          <w:bCs/>
          <w:sz w:val="32"/>
          <w:szCs w:val="32"/>
        </w:rPr>
      </w:pPr>
    </w:p>
    <w:p w:rsidR="00BB64C0" w:rsidRDefault="00BB64C0" w:rsidP="004546B1">
      <w:pPr>
        <w:rPr>
          <w:b/>
          <w:bCs/>
          <w:sz w:val="32"/>
          <w:szCs w:val="32"/>
        </w:rPr>
      </w:pPr>
    </w:p>
    <w:p w:rsidR="00BB64C0" w:rsidRDefault="00BB64C0" w:rsidP="00BB64C0">
      <w:pPr>
        <w:jc w:val="center"/>
        <w:rPr>
          <w:b/>
          <w:bCs/>
          <w:sz w:val="32"/>
          <w:szCs w:val="32"/>
        </w:rPr>
      </w:pPr>
    </w:p>
    <w:p w:rsidR="00BB64C0" w:rsidRPr="00BB64C0" w:rsidRDefault="00BB64C0" w:rsidP="00BB64C0">
      <w:pPr>
        <w:jc w:val="center"/>
        <w:rPr>
          <w:b/>
          <w:bCs/>
          <w:sz w:val="32"/>
          <w:szCs w:val="32"/>
        </w:rPr>
      </w:pPr>
      <w:r w:rsidRPr="00BB64C0">
        <w:rPr>
          <w:b/>
          <w:bCs/>
          <w:sz w:val="32"/>
          <w:szCs w:val="32"/>
        </w:rPr>
        <w:t>ASSIGNMENT TITLE:CARRYING OUT LEAN SIX-SIGMA EXERCISES</w:t>
      </w:r>
    </w:p>
    <w:p w:rsidR="00BB64C0" w:rsidRPr="00BB64C0" w:rsidRDefault="00BB64C0" w:rsidP="00BB64C0">
      <w:pPr>
        <w:jc w:val="center"/>
        <w:rPr>
          <w:b/>
          <w:bCs/>
          <w:sz w:val="32"/>
          <w:szCs w:val="32"/>
        </w:rPr>
      </w:pPr>
      <w:r w:rsidRPr="00BB64C0">
        <w:rPr>
          <w:b/>
          <w:bCs/>
          <w:sz w:val="32"/>
          <w:szCs w:val="32"/>
        </w:rPr>
        <w:t>MODULE CODE: ACHA 7013</w:t>
      </w:r>
    </w:p>
    <w:p w:rsidR="00BB64C0" w:rsidRPr="00BB64C0" w:rsidRDefault="00BB64C0" w:rsidP="00BB64C0">
      <w:pPr>
        <w:jc w:val="center"/>
        <w:rPr>
          <w:b/>
          <w:bCs/>
          <w:sz w:val="32"/>
          <w:szCs w:val="32"/>
        </w:rPr>
      </w:pPr>
      <w:r w:rsidRPr="00BB64C0">
        <w:rPr>
          <w:b/>
          <w:bCs/>
          <w:sz w:val="32"/>
          <w:szCs w:val="32"/>
        </w:rPr>
        <w:t>Student name:</w:t>
      </w:r>
      <w:r w:rsidR="007721E7">
        <w:rPr>
          <w:b/>
          <w:bCs/>
          <w:sz w:val="32"/>
          <w:szCs w:val="32"/>
        </w:rPr>
        <w:t xml:space="preserve"> Md Saiful Islam</w:t>
      </w:r>
    </w:p>
    <w:p w:rsidR="00BB64C0" w:rsidRDefault="00BB64C0" w:rsidP="00BB64C0">
      <w:pPr>
        <w:jc w:val="center"/>
        <w:rPr>
          <w:b/>
          <w:bCs/>
        </w:rPr>
      </w:pPr>
      <w:r w:rsidRPr="00BB64C0">
        <w:rPr>
          <w:b/>
          <w:bCs/>
          <w:sz w:val="32"/>
          <w:szCs w:val="32"/>
        </w:rPr>
        <w:t>Student ID number:</w:t>
      </w:r>
      <w:r w:rsidR="007721E7">
        <w:rPr>
          <w:b/>
          <w:bCs/>
          <w:sz w:val="32"/>
          <w:szCs w:val="32"/>
        </w:rPr>
        <w:t xml:space="preserve"> 2418665</w:t>
      </w:r>
      <w:r>
        <w:rPr>
          <w:b/>
          <w:bCs/>
        </w:rPr>
        <w:br w:type="page"/>
      </w:r>
    </w:p>
    <w:p w:rsidR="00D12907" w:rsidRPr="00BB64C0" w:rsidRDefault="0059167D" w:rsidP="00BB64C0">
      <w:pPr>
        <w:jc w:val="center"/>
        <w:rPr>
          <w:b/>
          <w:bCs/>
        </w:rPr>
      </w:pPr>
      <w:r w:rsidRPr="00BB64C0">
        <w:rPr>
          <w:b/>
          <w:bCs/>
        </w:rPr>
        <w:lastRenderedPageBreak/>
        <w:t>Executive summary</w:t>
      </w:r>
    </w:p>
    <w:p w:rsidR="00D12907" w:rsidRDefault="0059167D" w:rsidP="00BB64C0">
      <w:bookmarkStart w:id="1" w:name="_r1de5aw9tq" w:colFirst="0" w:colLast="0"/>
      <w:bookmarkEnd w:id="1"/>
      <w:r>
        <w:t xml:space="preserve">The principles of Lean Six Sigma are used to pinpoint and measure waste of three different operations: materials </w:t>
      </w:r>
      <w:r>
        <w:t>handling in the production areas, online retail warehouse, and food production (such as. baked beans). This investigates the nature of waste, considers the areas of improvement, and talks about the possible costs and difficulties. This is aimed at increasi</w:t>
      </w:r>
      <w:r>
        <w:t>ng efficacy, minimising wastage and overall performance of operations in the various sectors.</w:t>
      </w:r>
      <w:r>
        <w:br w:type="page"/>
      </w:r>
    </w:p>
    <w:bookmarkStart w:id="2" w:name="_6l70v3tr1lm6" w:colFirst="0" w:colLast="0" w:displacedByCustomXml="next"/>
    <w:bookmarkEnd w:id="2" w:displacedByCustomXml="next"/>
    <w:sdt>
      <w:sdtPr>
        <w:rPr>
          <w:rFonts w:ascii="Times New Roman" w:eastAsia="Times New Roman" w:hAnsi="Times New Roman" w:cs="Times New Roman"/>
          <w:color w:val="auto"/>
          <w:sz w:val="24"/>
          <w:szCs w:val="24"/>
          <w:lang w:val="en-GB" w:eastAsia="en-IN"/>
        </w:rPr>
        <w:id w:val="-217119214"/>
        <w:docPartObj>
          <w:docPartGallery w:val="Table of Contents"/>
          <w:docPartUnique/>
        </w:docPartObj>
      </w:sdtPr>
      <w:sdtEndPr>
        <w:rPr>
          <w:b/>
          <w:bCs/>
          <w:noProof/>
        </w:rPr>
      </w:sdtEndPr>
      <w:sdtContent>
        <w:p w:rsidR="00BB64C0" w:rsidRPr="00BB64C0" w:rsidRDefault="00BB64C0" w:rsidP="00BB64C0">
          <w:pPr>
            <w:pStyle w:val="TOCHeading"/>
            <w:jc w:val="center"/>
            <w:rPr>
              <w:rFonts w:ascii="Times New Roman" w:hAnsi="Times New Roman" w:cs="Times New Roman"/>
              <w:b/>
              <w:bCs/>
              <w:color w:val="auto"/>
              <w:sz w:val="24"/>
              <w:szCs w:val="24"/>
            </w:rPr>
          </w:pPr>
          <w:r w:rsidRPr="00BB64C0">
            <w:rPr>
              <w:rFonts w:ascii="Times New Roman" w:hAnsi="Times New Roman" w:cs="Times New Roman"/>
              <w:b/>
              <w:bCs/>
              <w:color w:val="auto"/>
              <w:sz w:val="24"/>
              <w:szCs w:val="24"/>
            </w:rPr>
            <w:t>Table of Contents</w:t>
          </w:r>
        </w:p>
        <w:p w:rsidR="00BB64C0" w:rsidRDefault="006B7FC3">
          <w:pPr>
            <w:pStyle w:val="TOC1"/>
            <w:tabs>
              <w:tab w:val="right" w:leader="dot" w:pos="9019"/>
            </w:tabs>
            <w:rPr>
              <w:rFonts w:asciiTheme="minorHAnsi" w:eastAsiaTheme="minorEastAsia" w:hAnsiTheme="minorHAnsi" w:cstheme="minorBidi"/>
              <w:noProof/>
              <w:kern w:val="2"/>
              <w:lang w:val="en-IN"/>
            </w:rPr>
          </w:pPr>
          <w:r w:rsidRPr="006B7FC3">
            <w:fldChar w:fldCharType="begin"/>
          </w:r>
          <w:r w:rsidR="00BB64C0">
            <w:instrText xml:space="preserve"> TOC \o "1-3" \h \z \u </w:instrText>
          </w:r>
          <w:r w:rsidRPr="006B7FC3">
            <w:fldChar w:fldCharType="separate"/>
          </w:r>
          <w:hyperlink w:anchor="_Toc222334918" w:history="1">
            <w:r w:rsidR="00BB64C0" w:rsidRPr="00A56C87">
              <w:rPr>
                <w:rStyle w:val="Hyperlink"/>
                <w:noProof/>
              </w:rPr>
              <w:t>Introduction- that explains the chosen three examples</w:t>
            </w:r>
            <w:r w:rsidR="00BB64C0">
              <w:rPr>
                <w:noProof/>
                <w:webHidden/>
              </w:rPr>
              <w:tab/>
            </w:r>
            <w:r>
              <w:rPr>
                <w:noProof/>
                <w:webHidden/>
              </w:rPr>
              <w:fldChar w:fldCharType="begin"/>
            </w:r>
            <w:r w:rsidR="00BB64C0">
              <w:rPr>
                <w:noProof/>
                <w:webHidden/>
              </w:rPr>
              <w:instrText xml:space="preserve"> PAGEREF _Toc222334918 \h </w:instrText>
            </w:r>
            <w:r>
              <w:rPr>
                <w:noProof/>
                <w:webHidden/>
              </w:rPr>
            </w:r>
            <w:r>
              <w:rPr>
                <w:noProof/>
                <w:webHidden/>
              </w:rPr>
              <w:fldChar w:fldCharType="separate"/>
            </w:r>
            <w:r w:rsidR="00BB64C0">
              <w:rPr>
                <w:noProof/>
                <w:webHidden/>
              </w:rPr>
              <w:t>3</w:t>
            </w:r>
            <w:r>
              <w:rPr>
                <w:noProof/>
                <w:webHidden/>
              </w:rPr>
              <w:fldChar w:fldCharType="end"/>
            </w:r>
          </w:hyperlink>
        </w:p>
        <w:p w:rsidR="00BB64C0" w:rsidRDefault="006B7FC3">
          <w:pPr>
            <w:pStyle w:val="TOC1"/>
            <w:tabs>
              <w:tab w:val="right" w:leader="dot" w:pos="9019"/>
            </w:tabs>
            <w:rPr>
              <w:rFonts w:asciiTheme="minorHAnsi" w:eastAsiaTheme="minorEastAsia" w:hAnsiTheme="minorHAnsi" w:cstheme="minorBidi"/>
              <w:noProof/>
              <w:kern w:val="2"/>
              <w:lang w:val="en-IN"/>
            </w:rPr>
          </w:pPr>
          <w:hyperlink w:anchor="_Toc222334919" w:history="1">
            <w:r w:rsidR="00BB64C0" w:rsidRPr="00A56C87">
              <w:rPr>
                <w:rStyle w:val="Hyperlink"/>
                <w:noProof/>
              </w:rPr>
              <w:t>Investigation into the types of wastes occurring.  Use the TIMWOOD acronym</w:t>
            </w:r>
            <w:r w:rsidR="00BB64C0">
              <w:rPr>
                <w:noProof/>
                <w:webHidden/>
              </w:rPr>
              <w:tab/>
            </w:r>
            <w:r>
              <w:rPr>
                <w:noProof/>
                <w:webHidden/>
              </w:rPr>
              <w:fldChar w:fldCharType="begin"/>
            </w:r>
            <w:r w:rsidR="00BB64C0">
              <w:rPr>
                <w:noProof/>
                <w:webHidden/>
              </w:rPr>
              <w:instrText xml:space="preserve"> PAGEREF _Toc222334919 \h </w:instrText>
            </w:r>
            <w:r>
              <w:rPr>
                <w:noProof/>
                <w:webHidden/>
              </w:rPr>
            </w:r>
            <w:r>
              <w:rPr>
                <w:noProof/>
                <w:webHidden/>
              </w:rPr>
              <w:fldChar w:fldCharType="separate"/>
            </w:r>
            <w:r w:rsidR="00BB64C0">
              <w:rPr>
                <w:noProof/>
                <w:webHidden/>
              </w:rPr>
              <w:t>4</w:t>
            </w:r>
            <w:r>
              <w:rPr>
                <w:noProof/>
                <w:webHidden/>
              </w:rPr>
              <w:fldChar w:fldCharType="end"/>
            </w:r>
          </w:hyperlink>
        </w:p>
        <w:p w:rsidR="00BB64C0" w:rsidRDefault="006B7FC3">
          <w:pPr>
            <w:pStyle w:val="TOC1"/>
            <w:tabs>
              <w:tab w:val="right" w:leader="dot" w:pos="9019"/>
            </w:tabs>
            <w:rPr>
              <w:rFonts w:asciiTheme="minorHAnsi" w:eastAsiaTheme="minorEastAsia" w:hAnsiTheme="minorHAnsi" w:cstheme="minorBidi"/>
              <w:noProof/>
              <w:kern w:val="2"/>
              <w:lang w:val="en-IN"/>
            </w:rPr>
          </w:pPr>
          <w:hyperlink w:anchor="_Toc222334920" w:history="1">
            <w:r w:rsidR="00BB64C0" w:rsidRPr="00A56C87">
              <w:rPr>
                <w:rStyle w:val="Hyperlink"/>
                <w:noProof/>
              </w:rPr>
              <w:t>Quantification of the wastes occurring</w:t>
            </w:r>
            <w:r w:rsidR="00BB64C0">
              <w:rPr>
                <w:noProof/>
                <w:webHidden/>
              </w:rPr>
              <w:tab/>
            </w:r>
            <w:r>
              <w:rPr>
                <w:noProof/>
                <w:webHidden/>
              </w:rPr>
              <w:fldChar w:fldCharType="begin"/>
            </w:r>
            <w:r w:rsidR="00BB64C0">
              <w:rPr>
                <w:noProof/>
                <w:webHidden/>
              </w:rPr>
              <w:instrText xml:space="preserve"> PAGEREF _Toc222334920 \h </w:instrText>
            </w:r>
            <w:r>
              <w:rPr>
                <w:noProof/>
                <w:webHidden/>
              </w:rPr>
            </w:r>
            <w:r>
              <w:rPr>
                <w:noProof/>
                <w:webHidden/>
              </w:rPr>
              <w:fldChar w:fldCharType="separate"/>
            </w:r>
            <w:r w:rsidR="00BB64C0">
              <w:rPr>
                <w:noProof/>
                <w:webHidden/>
              </w:rPr>
              <w:t>8</w:t>
            </w:r>
            <w:r>
              <w:rPr>
                <w:noProof/>
                <w:webHidden/>
              </w:rPr>
              <w:fldChar w:fldCharType="end"/>
            </w:r>
          </w:hyperlink>
        </w:p>
        <w:p w:rsidR="00BB64C0" w:rsidRDefault="006B7FC3">
          <w:pPr>
            <w:pStyle w:val="TOC1"/>
            <w:tabs>
              <w:tab w:val="right" w:leader="dot" w:pos="9019"/>
            </w:tabs>
            <w:rPr>
              <w:rFonts w:asciiTheme="minorHAnsi" w:eastAsiaTheme="minorEastAsia" w:hAnsiTheme="minorHAnsi" w:cstheme="minorBidi"/>
              <w:noProof/>
              <w:kern w:val="2"/>
              <w:lang w:val="en-IN"/>
            </w:rPr>
          </w:pPr>
          <w:hyperlink w:anchor="_Toc222334921" w:history="1">
            <w:r w:rsidR="00BB64C0" w:rsidRPr="00A56C87">
              <w:rPr>
                <w:rStyle w:val="Hyperlink"/>
                <w:noProof/>
              </w:rPr>
              <w:t>Evaluation of improvements that need to be made</w:t>
            </w:r>
            <w:r w:rsidR="00BB64C0">
              <w:rPr>
                <w:noProof/>
                <w:webHidden/>
              </w:rPr>
              <w:tab/>
            </w:r>
            <w:r>
              <w:rPr>
                <w:noProof/>
                <w:webHidden/>
              </w:rPr>
              <w:fldChar w:fldCharType="begin"/>
            </w:r>
            <w:r w:rsidR="00BB64C0">
              <w:rPr>
                <w:noProof/>
                <w:webHidden/>
              </w:rPr>
              <w:instrText xml:space="preserve"> PAGEREF _Toc222334921 \h </w:instrText>
            </w:r>
            <w:r>
              <w:rPr>
                <w:noProof/>
                <w:webHidden/>
              </w:rPr>
            </w:r>
            <w:r>
              <w:rPr>
                <w:noProof/>
                <w:webHidden/>
              </w:rPr>
              <w:fldChar w:fldCharType="separate"/>
            </w:r>
            <w:r w:rsidR="00BB64C0">
              <w:rPr>
                <w:noProof/>
                <w:webHidden/>
              </w:rPr>
              <w:t>11</w:t>
            </w:r>
            <w:r>
              <w:rPr>
                <w:noProof/>
                <w:webHidden/>
              </w:rPr>
              <w:fldChar w:fldCharType="end"/>
            </w:r>
          </w:hyperlink>
        </w:p>
        <w:p w:rsidR="00BB64C0" w:rsidRDefault="006B7FC3">
          <w:pPr>
            <w:pStyle w:val="TOC1"/>
            <w:tabs>
              <w:tab w:val="right" w:leader="dot" w:pos="9019"/>
            </w:tabs>
            <w:rPr>
              <w:rFonts w:asciiTheme="minorHAnsi" w:eastAsiaTheme="minorEastAsia" w:hAnsiTheme="minorHAnsi" w:cstheme="minorBidi"/>
              <w:noProof/>
              <w:kern w:val="2"/>
              <w:lang w:val="en-IN"/>
            </w:rPr>
          </w:pPr>
          <w:hyperlink w:anchor="_Toc222334922" w:history="1">
            <w:r w:rsidR="00BB64C0" w:rsidRPr="00A56C87">
              <w:rPr>
                <w:rStyle w:val="Hyperlink"/>
                <w:noProof/>
              </w:rPr>
              <w:t>Consideration of the costs of the improvements and any potential issues implementing the improvements</w:t>
            </w:r>
            <w:r w:rsidR="00BB64C0">
              <w:rPr>
                <w:noProof/>
                <w:webHidden/>
              </w:rPr>
              <w:tab/>
            </w:r>
            <w:r>
              <w:rPr>
                <w:noProof/>
                <w:webHidden/>
              </w:rPr>
              <w:fldChar w:fldCharType="begin"/>
            </w:r>
            <w:r w:rsidR="00BB64C0">
              <w:rPr>
                <w:noProof/>
                <w:webHidden/>
              </w:rPr>
              <w:instrText xml:space="preserve"> PAGEREF _Toc222334922 \h </w:instrText>
            </w:r>
            <w:r>
              <w:rPr>
                <w:noProof/>
                <w:webHidden/>
              </w:rPr>
            </w:r>
            <w:r>
              <w:rPr>
                <w:noProof/>
                <w:webHidden/>
              </w:rPr>
              <w:fldChar w:fldCharType="separate"/>
            </w:r>
            <w:r w:rsidR="00BB64C0">
              <w:rPr>
                <w:noProof/>
                <w:webHidden/>
              </w:rPr>
              <w:t>13</w:t>
            </w:r>
            <w:r>
              <w:rPr>
                <w:noProof/>
                <w:webHidden/>
              </w:rPr>
              <w:fldChar w:fldCharType="end"/>
            </w:r>
          </w:hyperlink>
        </w:p>
        <w:p w:rsidR="00BB64C0" w:rsidRDefault="006B7FC3">
          <w:pPr>
            <w:pStyle w:val="TOC1"/>
            <w:tabs>
              <w:tab w:val="right" w:leader="dot" w:pos="9019"/>
            </w:tabs>
            <w:rPr>
              <w:rFonts w:asciiTheme="minorHAnsi" w:eastAsiaTheme="minorEastAsia" w:hAnsiTheme="minorHAnsi" w:cstheme="minorBidi"/>
              <w:noProof/>
              <w:kern w:val="2"/>
              <w:lang w:val="en-IN"/>
            </w:rPr>
          </w:pPr>
          <w:hyperlink w:anchor="_Toc222334923" w:history="1">
            <w:r w:rsidR="00BB64C0" w:rsidRPr="00A56C87">
              <w:rPr>
                <w:rStyle w:val="Hyperlink"/>
                <w:noProof/>
              </w:rPr>
              <w:t>References</w:t>
            </w:r>
            <w:r w:rsidR="00BB64C0">
              <w:rPr>
                <w:noProof/>
                <w:webHidden/>
              </w:rPr>
              <w:tab/>
            </w:r>
            <w:r>
              <w:rPr>
                <w:noProof/>
                <w:webHidden/>
              </w:rPr>
              <w:fldChar w:fldCharType="begin"/>
            </w:r>
            <w:r w:rsidR="00BB64C0">
              <w:rPr>
                <w:noProof/>
                <w:webHidden/>
              </w:rPr>
              <w:instrText xml:space="preserve"> PAGEREF _Toc222334923 \h </w:instrText>
            </w:r>
            <w:r>
              <w:rPr>
                <w:noProof/>
                <w:webHidden/>
              </w:rPr>
            </w:r>
            <w:r>
              <w:rPr>
                <w:noProof/>
                <w:webHidden/>
              </w:rPr>
              <w:fldChar w:fldCharType="separate"/>
            </w:r>
            <w:r w:rsidR="00BB64C0">
              <w:rPr>
                <w:noProof/>
                <w:webHidden/>
              </w:rPr>
              <w:t>16</w:t>
            </w:r>
            <w:r>
              <w:rPr>
                <w:noProof/>
                <w:webHidden/>
              </w:rPr>
              <w:fldChar w:fldCharType="end"/>
            </w:r>
          </w:hyperlink>
        </w:p>
        <w:p w:rsidR="00BB64C0" w:rsidRDefault="006B7FC3">
          <w:r>
            <w:rPr>
              <w:b/>
              <w:bCs/>
              <w:noProof/>
            </w:rPr>
            <w:fldChar w:fldCharType="end"/>
          </w:r>
        </w:p>
      </w:sdtContent>
    </w:sdt>
    <w:p w:rsidR="00BB64C0" w:rsidRDefault="00BB64C0">
      <w:pPr>
        <w:rPr>
          <w:b/>
          <w:bCs/>
        </w:rPr>
      </w:pPr>
      <w:r>
        <w:br w:type="page"/>
      </w:r>
    </w:p>
    <w:p w:rsidR="00D12907" w:rsidRDefault="0059167D">
      <w:pPr>
        <w:pStyle w:val="Heading1"/>
      </w:pPr>
      <w:bookmarkStart w:id="3" w:name="_Toc222334918"/>
      <w:r>
        <w:lastRenderedPageBreak/>
        <w:t>Introduction- that explains the chosen three examples</w:t>
      </w:r>
      <w:bookmarkEnd w:id="3"/>
    </w:p>
    <w:p w:rsidR="00D12907" w:rsidRDefault="0059167D">
      <w:pPr>
        <w:spacing w:before="280"/>
        <w:rPr>
          <w:b/>
          <w:bCs/>
        </w:rPr>
      </w:pPr>
      <w:r>
        <w:rPr>
          <w:b/>
          <w:bCs/>
        </w:rPr>
        <w:t>Introduction</w:t>
      </w:r>
    </w:p>
    <w:p w:rsidR="00D12907" w:rsidRDefault="0059167D">
      <w:r>
        <w:t>Lean six sigma is an effective approach that requires a combination of the two to make a powerful approach of enhanc</w:t>
      </w:r>
      <w:r>
        <w:t>ing efficiency of operations. The powerful approach achieved by a combination of Lean manufacturing and Six sigma. The strategy entails detection and eradication of waste in operations coupled with improvements in quality and consumer satisfaction. Busines</w:t>
      </w:r>
      <w:r>
        <w:t>ses are able to work on inefficiencies to ensure that they are more profitable and competitive within industry. This report can delve into the application of the tools of Lean Six Sigma in pruning down wastage under three different business operations: mat</w:t>
      </w:r>
      <w:r>
        <w:t>erials handling process within a production set up, warehousing operation within an online based retailer and food production process like manufacturing of baked beans.</w:t>
      </w:r>
    </w:p>
    <w:p w:rsidR="00D12907" w:rsidRDefault="0059167D">
      <w:pPr>
        <w:spacing w:after="40"/>
        <w:rPr>
          <w:b/>
          <w:bCs/>
          <w:i/>
          <w:iCs/>
        </w:rPr>
      </w:pPr>
      <w:r>
        <w:rPr>
          <w:b/>
          <w:bCs/>
          <w:i/>
          <w:iCs/>
        </w:rPr>
        <w:t>Materials Handling in a Production Environment</w:t>
      </w:r>
    </w:p>
    <w:p w:rsidR="00D12907" w:rsidRDefault="0059167D">
      <w:r>
        <w:t>The process of materials handling in any</w:t>
      </w:r>
      <w:r>
        <w:t xml:space="preserve"> identified production process is vital since it entails the movement of raw materials, storage, and regulation. The materials handling weakness in this sector can result in over transportation, wastage of time and slugging inventory (Al Bashar </w:t>
      </w:r>
      <w:r>
        <w:rPr>
          <w:i/>
          <w:iCs/>
        </w:rPr>
        <w:t>et al</w:t>
      </w:r>
      <w:r>
        <w:t>. 2024</w:t>
      </w:r>
      <w:r>
        <w:t xml:space="preserve">). The materials waste is manifested in cases that are not operated on travelling too far, or the lack of appropriate storage systems that cause disruption of operations. The report can be examined in terms of Lean Six Sigma. The Lean Six Sigma identifies </w:t>
      </w:r>
      <w:r>
        <w:t xml:space="preserve">the waste that could be detected within the existing system, measuring the amount of waste (Hossain </w:t>
      </w:r>
      <w:r>
        <w:rPr>
          <w:i/>
          <w:iCs/>
        </w:rPr>
        <w:t>et al</w:t>
      </w:r>
      <w:r>
        <w:t>. 2024). The opportunities to improve the material flow, shortening of waiting time, and inventory control.</w:t>
      </w:r>
    </w:p>
    <w:p w:rsidR="00D12907" w:rsidRDefault="0059167D">
      <w:pPr>
        <w:spacing w:after="40"/>
        <w:rPr>
          <w:b/>
          <w:bCs/>
          <w:i/>
          <w:iCs/>
        </w:rPr>
      </w:pPr>
      <w:r>
        <w:rPr>
          <w:b/>
          <w:bCs/>
          <w:i/>
          <w:iCs/>
        </w:rPr>
        <w:t xml:space="preserve">Warehousing Operations for an Online </w:t>
      </w:r>
      <w:r>
        <w:rPr>
          <w:b/>
          <w:bCs/>
          <w:i/>
          <w:iCs/>
        </w:rPr>
        <w:t>Retailer</w:t>
      </w:r>
    </w:p>
    <w:p w:rsidR="00D12907" w:rsidRDefault="0059167D">
      <w:r>
        <w:t>Warehousing is an important requirement in e-commerce businesses to make sure that the retailer delivers orders on time and in the right amounts. The poor warehouse schemes, stock surplus and ineffective order pickings are some of the important ar</w:t>
      </w:r>
      <w:r>
        <w:t xml:space="preserve">eas waste is created (Osman </w:t>
      </w:r>
      <w:r>
        <w:rPr>
          <w:i/>
          <w:iCs/>
        </w:rPr>
        <w:t>et al.</w:t>
      </w:r>
      <w:r>
        <w:t xml:space="preserve"> 2024). The wastage on the warehousing operation process can lead to additional cost and time wasting that are directly translated to customer satisfaction. The operations in a warehouse can be discussed, regions most wast</w:t>
      </w:r>
      <w:r>
        <w:t xml:space="preserve">es are rife and the extent of loss in business due to the inefficiencies (Ikpe and Shamsuddoha, 2024). The online retailer </w:t>
      </w:r>
      <w:r>
        <w:lastRenderedPageBreak/>
        <w:t>can focus on better inventory control, factors that can reduce the handling time and streamline all other goods flows at the warehous</w:t>
      </w:r>
      <w:r>
        <w:t>e.</w:t>
      </w:r>
    </w:p>
    <w:p w:rsidR="00D12907" w:rsidRDefault="0059167D">
      <w:pPr>
        <w:spacing w:after="40"/>
        <w:rPr>
          <w:b/>
          <w:bCs/>
          <w:i/>
          <w:iCs/>
        </w:rPr>
      </w:pPr>
      <w:r>
        <w:rPr>
          <w:b/>
          <w:bCs/>
          <w:i/>
          <w:iCs/>
        </w:rPr>
        <w:t>Food Production such as Baked Beans</w:t>
      </w:r>
    </w:p>
    <w:p w:rsidR="00D12907" w:rsidRDefault="0059167D">
      <w:r>
        <w:t>The food production industry is a special sector in that there is a challenge in reducing wastes especially in activities such as manufacturing cans. Food production like imbalanced production, bad packaging, and wastage of materials are a frequent occurre</w:t>
      </w:r>
      <w:r>
        <w:t xml:space="preserve">nce that causes inefficiency (Petrenko </w:t>
      </w:r>
      <w:r>
        <w:rPr>
          <w:i/>
          <w:iCs/>
        </w:rPr>
        <w:t>et al.</w:t>
      </w:r>
      <w:r>
        <w:t xml:space="preserve"> 2024). The production of foods could be done with precise processes to reduce wastes as well as produce goods of quality. The report using Lean Six sigma can assess the prevailing food production system, waste </w:t>
      </w:r>
      <w:r>
        <w:t xml:space="preserve">areas as well as quantify the impact to cost and quality (McDermott </w:t>
      </w:r>
      <w:r>
        <w:rPr>
          <w:i/>
          <w:iCs/>
        </w:rPr>
        <w:t>et al</w:t>
      </w:r>
      <w:r>
        <w:t>. 2024). Emphasis can be placed on minimising the errors made during production and any packaging waste and the general production process.</w:t>
      </w:r>
    </w:p>
    <w:p w:rsidR="00D12907" w:rsidRDefault="0059167D">
      <w:pPr>
        <w:pStyle w:val="Heading1"/>
      </w:pPr>
      <w:bookmarkStart w:id="4" w:name="_9ey1etkag502" w:colFirst="0" w:colLast="0"/>
      <w:bookmarkStart w:id="5" w:name="_Toc222334919"/>
      <w:bookmarkEnd w:id="4"/>
      <w:r>
        <w:t>Investigation into the types of wastes occu</w:t>
      </w:r>
      <w:r>
        <w:t>rring.  Use the TIMWOOD acronym</w:t>
      </w:r>
      <w:bookmarkEnd w:id="5"/>
    </w:p>
    <w:p w:rsidR="00D12907" w:rsidRPr="00BB64C0" w:rsidRDefault="0059167D" w:rsidP="00BB64C0">
      <w:pPr>
        <w:rPr>
          <w:b/>
          <w:bCs/>
          <w:i/>
          <w:iCs/>
        </w:rPr>
      </w:pPr>
      <w:bookmarkStart w:id="6" w:name="_t6x31k4tuost" w:colFirst="0" w:colLast="0"/>
      <w:bookmarkEnd w:id="6"/>
      <w:r w:rsidRPr="00BB64C0">
        <w:rPr>
          <w:b/>
          <w:bCs/>
          <w:i/>
          <w:iCs/>
        </w:rPr>
        <w:t>Materials Handling in a Production Environment</w:t>
      </w:r>
    </w:p>
    <w:tbl>
      <w:tblPr>
        <w:tblStyle w:val="a"/>
        <w:tblW w:w="9030" w:type="dxa"/>
        <w:tblInd w:w="0" w:type="dxa"/>
        <w:tblBorders>
          <w:top w:val="nil"/>
          <w:left w:val="nil"/>
          <w:bottom w:val="nil"/>
          <w:right w:val="nil"/>
          <w:insideH w:val="nil"/>
          <w:insideV w:val="nil"/>
        </w:tblBorders>
        <w:tblLayout w:type="fixed"/>
        <w:tblLook w:val="0600"/>
      </w:tblPr>
      <w:tblGrid>
        <w:gridCol w:w="1875"/>
        <w:gridCol w:w="4005"/>
        <w:gridCol w:w="3150"/>
      </w:tblGrid>
      <w:tr w:rsidR="00D12907">
        <w:trPr>
          <w:trHeight w:val="51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Type of Waste</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Description</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Impact</w:t>
            </w:r>
          </w:p>
        </w:tc>
      </w:tr>
      <w:tr w:rsidR="00D12907">
        <w:trPr>
          <w:trHeight w:val="78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Transportation</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Poor flow of materials among work stations.</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Wastes time and creates energy, decreases productivity.</w:t>
            </w:r>
          </w:p>
        </w:tc>
      </w:tr>
      <w:tr w:rsidR="00D12907">
        <w:trPr>
          <w:trHeight w:val="78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Inventory</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 xml:space="preserve">Excessive </w:t>
            </w:r>
            <w:r>
              <w:t>purchasing of materials or insufficient purchasing of required materials.</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Causes wasting, spoilage or obsolescence</w:t>
            </w:r>
          </w:p>
        </w:tc>
      </w:tr>
      <w:tr w:rsidR="00D12907">
        <w:trPr>
          <w:trHeight w:val="78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Motion</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Movement that is not necessary of workers or tools</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Wastes time, causes more fatigue, and makes efficiency low.</w:t>
            </w:r>
          </w:p>
        </w:tc>
      </w:tr>
      <w:tr w:rsidR="00D12907">
        <w:trPr>
          <w:trHeight w:val="78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Waiting</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Delay created</w:t>
            </w:r>
            <w:r>
              <w:t xml:space="preserve"> by non-accessibility of materials or machine breakdowns.</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Ineffective time and low throughput.</w:t>
            </w:r>
          </w:p>
        </w:tc>
      </w:tr>
      <w:tr w:rsidR="00D12907">
        <w:trPr>
          <w:trHeight w:val="1070"/>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lastRenderedPageBreak/>
              <w:t>Overproduction</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Creating excess materials that are not required because of bad forecasts or batches.</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Causes surplus inventory and storage problems.</w:t>
            </w:r>
          </w:p>
        </w:tc>
      </w:tr>
      <w:tr w:rsidR="00D12907">
        <w:trPr>
          <w:trHeight w:val="78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Overprocessing</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This is extra refinement or refining of the product that is not necessary.</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When there is no customer value addition, they are a waste of time and resources.</w:t>
            </w:r>
          </w:p>
        </w:tc>
      </w:tr>
      <w:tr w:rsidR="00D12907">
        <w:trPr>
          <w:trHeight w:val="78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Defects</w:t>
            </w:r>
          </w:p>
        </w:tc>
        <w:tc>
          <w:tcPr>
            <w:tcW w:w="4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 xml:space="preserve">The faults in supplies or incur a state of having to rework or dispose of </w:t>
            </w:r>
            <w:r>
              <w:t>errors.</w:t>
            </w:r>
          </w:p>
        </w:tc>
        <w:tc>
          <w:tcPr>
            <w:tcW w:w="3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Reasons cause it to be delayed and expensive.</w:t>
            </w:r>
          </w:p>
        </w:tc>
      </w:tr>
    </w:tbl>
    <w:p w:rsidR="00D12907" w:rsidRDefault="0059167D">
      <w:pPr>
        <w:pStyle w:val="Heading5"/>
        <w:jc w:val="center"/>
        <w:rPr>
          <w:b/>
          <w:bCs/>
          <w:color w:val="000000"/>
          <w:sz w:val="24"/>
          <w:szCs w:val="24"/>
        </w:rPr>
      </w:pPr>
      <w:bookmarkStart w:id="7" w:name="_u5srobv77wf2" w:colFirst="0" w:colLast="0"/>
      <w:bookmarkEnd w:id="7"/>
      <w:r>
        <w:rPr>
          <w:b/>
          <w:bCs/>
          <w:color w:val="000000"/>
          <w:sz w:val="24"/>
          <w:szCs w:val="24"/>
        </w:rPr>
        <w:t>Table 1: Materials Handling in a Production Environment - TIMWOOD Analysis</w:t>
      </w:r>
    </w:p>
    <w:p w:rsidR="00D12907" w:rsidRDefault="0059167D">
      <w:pPr>
        <w:jc w:val="center"/>
      </w:pPr>
      <w:r>
        <w:t>(Source: Self-Created)</w:t>
      </w:r>
    </w:p>
    <w:p w:rsidR="00D12907" w:rsidRDefault="0059167D">
      <w:pPr>
        <w:jc w:val="left"/>
        <w:rPr>
          <w:b/>
          <w:bCs/>
          <w:i/>
          <w:iCs/>
        </w:rPr>
      </w:pPr>
      <w:r>
        <w:rPr>
          <w:b/>
          <w:bCs/>
          <w:i/>
          <w:iCs/>
        </w:rPr>
        <w:t>Analysis</w:t>
      </w:r>
    </w:p>
    <w:p w:rsidR="00D12907" w:rsidRDefault="0059167D">
      <w:r>
        <w:t>The operations are costly and time-consuming in materials handling, inefficiencies that are ev</w:t>
      </w:r>
      <w:r>
        <w:t>ident in high transportation and movement. The wastage of time and energy becomes unnecessary in the movement of goods and labour and the inventory management leads to overstocking or stockouts (Madamidola</w:t>
      </w:r>
      <w:r>
        <w:rPr>
          <w:i/>
          <w:iCs/>
        </w:rPr>
        <w:t>et al</w:t>
      </w:r>
      <w:r>
        <w:t>. 2024). Overprocessing and defects are activi</w:t>
      </w:r>
      <w:r>
        <w:t>ties that do not add any value but consume resources. Lean six sigma methods are used to resolve these areas helps the businesses to streamline workflow, minimise delays, and decrease the costs to enhance the productivity and quality of product.</w:t>
      </w:r>
    </w:p>
    <w:p w:rsidR="00D12907" w:rsidRDefault="0059167D">
      <w:r>
        <w:rPr>
          <w:b/>
          <w:bCs/>
          <w:i/>
          <w:iCs/>
        </w:rPr>
        <w:t>Warehousing Operations for an Online Retailer</w:t>
      </w:r>
    </w:p>
    <w:tbl>
      <w:tblPr>
        <w:tblStyle w:val="a0"/>
        <w:tblW w:w="9030" w:type="dxa"/>
        <w:tblInd w:w="0" w:type="dxa"/>
        <w:tblBorders>
          <w:top w:val="nil"/>
          <w:left w:val="nil"/>
          <w:bottom w:val="nil"/>
          <w:right w:val="nil"/>
          <w:insideH w:val="nil"/>
          <w:insideV w:val="nil"/>
        </w:tblBorders>
        <w:tblLayout w:type="fixed"/>
        <w:tblLook w:val="0600"/>
      </w:tblPr>
      <w:tblGrid>
        <w:gridCol w:w="1920"/>
        <w:gridCol w:w="3870"/>
        <w:gridCol w:w="3240"/>
      </w:tblGrid>
      <w:tr w:rsidR="00D12907">
        <w:trPr>
          <w:trHeight w:val="515"/>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Type of Waste</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Description</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Impact</w:t>
            </w:r>
          </w:p>
        </w:tc>
      </w:tr>
      <w:tr w:rsidR="00D12907">
        <w:trPr>
          <w:trHeight w:val="785"/>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Transportation</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Unproductive transportation of products between receipts and storage and picking points.</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Slows down the movements of travel, delays order fulfilments.</w:t>
            </w:r>
          </w:p>
        </w:tc>
      </w:tr>
      <w:tr w:rsidR="00D12907">
        <w:trPr>
          <w:trHeight w:val="785"/>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Inventory</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Stockouts or surpluses as a result of overstocking or understocking.</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High holding costs, missed sales because of stock outs..</w:t>
            </w:r>
          </w:p>
        </w:tc>
      </w:tr>
      <w:tr w:rsidR="00D12907">
        <w:trPr>
          <w:trHeight w:val="107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lastRenderedPageBreak/>
              <w:t>Motion</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Employees are subject to walking long distances or finding something they lost.</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Wastes time, slows down and negatively af</w:t>
            </w:r>
            <w:r>
              <w:t>fects fatigue.</w:t>
            </w:r>
          </w:p>
        </w:tc>
      </w:tr>
      <w:tr w:rsidR="00D12907">
        <w:trPr>
          <w:trHeight w:val="785"/>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Waiting</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Time wastage because of the unavailability of products or employees waiting to execute something.</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Extends wasted time and postponement in order processing.</w:t>
            </w:r>
          </w:p>
        </w:tc>
      </w:tr>
      <w:tr w:rsidR="00D12907">
        <w:trPr>
          <w:trHeight w:val="107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Overproduction</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 xml:space="preserve">Partial products manufactured or packed without demand </w:t>
            </w:r>
            <w:r>
              <w:t>resulting in leftover inventory.</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Outcomes to encompass overstocking, higher cost of storage, and wastage.</w:t>
            </w:r>
          </w:p>
        </w:tc>
      </w:tr>
      <w:tr w:rsidR="00D12907">
        <w:trPr>
          <w:trHeight w:val="785"/>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Overprocessing</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Repackaging or handling objects when it is not needed.</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Wastes time and work with no contribution to customer value.</w:t>
            </w:r>
          </w:p>
        </w:tc>
      </w:tr>
      <w:tr w:rsidR="00D12907">
        <w:trPr>
          <w:trHeight w:val="785"/>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Defects</w:t>
            </w:r>
          </w:p>
        </w:tc>
        <w:tc>
          <w:tcPr>
            <w:tcW w:w="3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 xml:space="preserve">Picking </w:t>
            </w:r>
            <w:r>
              <w:t>mistakes on orders or damaged goods that have to be returned or reworked.</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Causes rework, returns and late deliveries of goods to customers.</w:t>
            </w:r>
          </w:p>
        </w:tc>
      </w:tr>
    </w:tbl>
    <w:p w:rsidR="00D12907" w:rsidRDefault="0059167D">
      <w:pPr>
        <w:pStyle w:val="Heading5"/>
        <w:jc w:val="center"/>
        <w:rPr>
          <w:b/>
          <w:bCs/>
          <w:color w:val="000000"/>
          <w:sz w:val="24"/>
          <w:szCs w:val="24"/>
        </w:rPr>
      </w:pPr>
      <w:bookmarkStart w:id="8" w:name="_pj851nhfh9gi" w:colFirst="0" w:colLast="0"/>
      <w:bookmarkEnd w:id="8"/>
      <w:r>
        <w:rPr>
          <w:b/>
          <w:bCs/>
          <w:color w:val="000000"/>
          <w:sz w:val="24"/>
          <w:szCs w:val="24"/>
        </w:rPr>
        <w:t>Table 2: Warehousing Operations for an Online Retailer - TIMWOOD Analysis</w:t>
      </w:r>
    </w:p>
    <w:p w:rsidR="00D12907" w:rsidRDefault="0059167D">
      <w:pPr>
        <w:jc w:val="center"/>
      </w:pPr>
      <w:r>
        <w:t>(Source: Self-Created)</w:t>
      </w:r>
    </w:p>
    <w:p w:rsidR="00D12907" w:rsidRDefault="0059167D">
      <w:pPr>
        <w:jc w:val="left"/>
        <w:rPr>
          <w:b/>
          <w:bCs/>
          <w:i/>
          <w:iCs/>
        </w:rPr>
      </w:pPr>
      <w:r>
        <w:rPr>
          <w:b/>
          <w:bCs/>
          <w:i/>
          <w:iCs/>
        </w:rPr>
        <w:t>Analysis</w:t>
      </w:r>
    </w:p>
    <w:p w:rsidR="00D12907" w:rsidRDefault="0059167D">
      <w:r>
        <w:t>Operation</w:t>
      </w:r>
      <w:r>
        <w:t xml:space="preserve">s of warehousing online retailers are usually likely to be inefficient in terms of excessive transportation, motion wastage, and waiting periods. Goods can be transported without any necessity and employees can use wastage of time to find misplaced goods. </w:t>
      </w:r>
      <w:r>
        <w:t>The concept of overstocking and understocking results in waste of inventory hence increasing holding cost and loss of sales (Immadisetty, 2025). Inefficiencies are also contributed by overproduction and overprocessing including unneeded packaging processes</w:t>
      </w:r>
      <w:r>
        <w:t>. Lean Six Sigma is used so that retailers can be able to simplify the work process, better manage stock, lower the costs and improve the order fulfilment time and customer satisfaction.</w:t>
      </w:r>
    </w:p>
    <w:p w:rsidR="00D12907" w:rsidRDefault="0059167D">
      <w:r>
        <w:rPr>
          <w:b/>
          <w:bCs/>
          <w:i/>
          <w:iCs/>
        </w:rPr>
        <w:t>Food Production such as Baked Beans</w:t>
      </w:r>
    </w:p>
    <w:tbl>
      <w:tblPr>
        <w:tblStyle w:val="a1"/>
        <w:tblW w:w="9030" w:type="dxa"/>
        <w:tblInd w:w="0" w:type="dxa"/>
        <w:tblBorders>
          <w:top w:val="nil"/>
          <w:left w:val="nil"/>
          <w:bottom w:val="nil"/>
          <w:right w:val="nil"/>
          <w:insideH w:val="nil"/>
          <w:insideV w:val="nil"/>
        </w:tblBorders>
        <w:tblLayout w:type="fixed"/>
        <w:tblLook w:val="0600"/>
      </w:tblPr>
      <w:tblGrid>
        <w:gridCol w:w="1905"/>
        <w:gridCol w:w="3810"/>
        <w:gridCol w:w="3315"/>
      </w:tblGrid>
      <w:tr w:rsidR="00D12907">
        <w:trPr>
          <w:trHeight w:val="51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lastRenderedPageBreak/>
              <w:t>Type of Waste</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Description</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jc w:val="center"/>
            </w:pPr>
            <w:r>
              <w:rPr>
                <w:b/>
                <w:bCs/>
              </w:rPr>
              <w:t>Impact</w:t>
            </w:r>
          </w:p>
        </w:tc>
      </w:tr>
      <w:tr w:rsidR="00D12907">
        <w:trPr>
          <w:trHeight w:val="78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Transportation</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Ineffective transport of raw materials or complete products in the plant.</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Wastes time and energy and lowers productivity.</w:t>
            </w:r>
          </w:p>
        </w:tc>
      </w:tr>
      <w:tr w:rsidR="00D12907">
        <w:trPr>
          <w:trHeight w:val="78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Inventory</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Stocking of raw materials or packing material.</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Contributes to the wastage in spoilage or storage.</w:t>
            </w:r>
          </w:p>
        </w:tc>
      </w:tr>
      <w:tr w:rsidR="00D12907">
        <w:trPr>
          <w:trHeight w:val="78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Motion</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No needless movement of labourers to fetch the ingredients or equipment.</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Wastes time, diminishes the work force and makes the workforce fatigued.</w:t>
            </w:r>
          </w:p>
        </w:tc>
      </w:tr>
      <w:tr w:rsidR="00D12907">
        <w:trPr>
          <w:trHeight w:val="78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Waiting</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The problem of delay due to lack of availability of ingredients or machine breakage.</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Growing the down</w:t>
            </w:r>
            <w:r>
              <w:t>time, decreasing throughput and escalating costs.</w:t>
            </w:r>
          </w:p>
        </w:tc>
      </w:tr>
      <w:tr w:rsidR="00D12907">
        <w:trPr>
          <w:trHeight w:val="10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Overproduction</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Production of additional beans or cans than needed as a result of wrong forecasts.</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Gets surplus products hence wasting and driving up expenses.</w:t>
            </w:r>
          </w:p>
        </w:tc>
      </w:tr>
      <w:tr w:rsidR="00D12907">
        <w:trPr>
          <w:trHeight w:val="10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Overprocessing</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 xml:space="preserve">Unnecessary additional cooking or packaging processes that cannot be valued by the </w:t>
            </w:r>
            <w:r w:rsidR="00BB64C0">
              <w:t>customer.</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Spends resources, energy and time without adding value to the products.</w:t>
            </w:r>
          </w:p>
        </w:tc>
      </w:tr>
      <w:tr w:rsidR="00D12907">
        <w:trPr>
          <w:trHeight w:val="10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rPr>
                <w:b/>
                <w:bCs/>
              </w:rPr>
              <w:t>Defects</w:t>
            </w:r>
          </w:p>
        </w:tc>
        <w:tc>
          <w:tcPr>
            <w:tcW w:w="3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Production mistakes like overcooking of newly prepared beans, broken can or labell</w:t>
            </w:r>
            <w:r>
              <w:t>ing.</w:t>
            </w:r>
          </w:p>
        </w:tc>
        <w:tc>
          <w:tcPr>
            <w:tcW w:w="3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12907" w:rsidRDefault="0059167D">
            <w:pPr>
              <w:spacing w:before="0" w:after="0"/>
            </w:pPr>
            <w:r>
              <w:t>Result in wastage, duplication and slowness, and adding to production-related costs.</w:t>
            </w:r>
          </w:p>
        </w:tc>
      </w:tr>
    </w:tbl>
    <w:p w:rsidR="00D12907" w:rsidRDefault="0059167D">
      <w:pPr>
        <w:pStyle w:val="Heading5"/>
        <w:jc w:val="center"/>
        <w:rPr>
          <w:b/>
          <w:bCs/>
          <w:color w:val="000000"/>
          <w:sz w:val="24"/>
          <w:szCs w:val="24"/>
        </w:rPr>
      </w:pPr>
      <w:bookmarkStart w:id="9" w:name="_drfffqe8j35z" w:colFirst="0" w:colLast="0"/>
      <w:bookmarkEnd w:id="9"/>
      <w:r>
        <w:rPr>
          <w:b/>
          <w:bCs/>
          <w:color w:val="000000"/>
          <w:sz w:val="24"/>
          <w:szCs w:val="24"/>
        </w:rPr>
        <w:t>Table 3: Food Production such as Baked Beans - TIMWOOD Analysis</w:t>
      </w:r>
    </w:p>
    <w:p w:rsidR="00D12907" w:rsidRDefault="0059167D">
      <w:pPr>
        <w:jc w:val="center"/>
      </w:pPr>
      <w:r>
        <w:t>(Source: Self-Created)</w:t>
      </w:r>
    </w:p>
    <w:p w:rsidR="00D12907" w:rsidRDefault="0059167D">
      <w:pPr>
        <w:jc w:val="left"/>
        <w:rPr>
          <w:b/>
          <w:bCs/>
          <w:i/>
          <w:iCs/>
        </w:rPr>
      </w:pPr>
      <w:r>
        <w:rPr>
          <w:b/>
          <w:bCs/>
          <w:i/>
          <w:iCs/>
        </w:rPr>
        <w:t>Analysis</w:t>
      </w:r>
    </w:p>
    <w:p w:rsidR="00D12907" w:rsidRDefault="0059167D">
      <w:r>
        <w:t>Canned food production particularly in baked beans results in massive</w:t>
      </w:r>
      <w:r>
        <w:t xml:space="preserve"> wastes in terms of transportation, inventory and overproduction. Poor material moving in the production plant adds time and energy consumed. The lean Six Sigma methods are able to streamline these processes, cut down on wastage, and make it a cost-effecti</w:t>
      </w:r>
      <w:r>
        <w:t xml:space="preserve">ve and streamlined production </w:t>
      </w:r>
      <w:r>
        <w:lastRenderedPageBreak/>
        <w:t>environment (Taher and Bashar, 2024). The risk of spoilage or storage difficulties can be instigated by over stocking ingredients or packaging. Redundant treatment stages during the cooking or packing consumes precious resourc</w:t>
      </w:r>
      <w:r>
        <w:t xml:space="preserve">es. Product faults include over cooked beans and defective cans that lead to delays and reworking. </w:t>
      </w:r>
    </w:p>
    <w:p w:rsidR="00D12907" w:rsidRDefault="0059167D">
      <w:pPr>
        <w:pStyle w:val="Heading1"/>
      </w:pPr>
      <w:bookmarkStart w:id="10" w:name="_8zta9wyxof63" w:colFirst="0" w:colLast="0"/>
      <w:bookmarkStart w:id="11" w:name="_Toc222334920"/>
      <w:bookmarkEnd w:id="10"/>
      <w:r>
        <w:t>Quantification of the wastes occurring</w:t>
      </w:r>
      <w:bookmarkEnd w:id="11"/>
    </w:p>
    <w:p w:rsidR="00D12907" w:rsidRDefault="0059167D">
      <w:pPr>
        <w:spacing w:after="40"/>
        <w:rPr>
          <w:b/>
          <w:bCs/>
          <w:i/>
          <w:iCs/>
        </w:rPr>
      </w:pPr>
      <w:r>
        <w:rPr>
          <w:b/>
          <w:bCs/>
          <w:i/>
          <w:iCs/>
        </w:rPr>
        <w:t>Materials Handling in a Production Environment</w:t>
      </w:r>
    </w:p>
    <w:p w:rsidR="00D12907" w:rsidRDefault="0059167D">
      <w:r>
        <w:t>The time and resource tracking parameters can be used to measure waste</w:t>
      </w:r>
      <w:r>
        <w:t xml:space="preserve"> in materials handling in the production environments. The efficient materials management also minimises transportation, movement and inventory wastes enhancing the overall production flow and productivity (Čamaj</w:t>
      </w:r>
      <w:r>
        <w:rPr>
          <w:i/>
          <w:iCs/>
        </w:rPr>
        <w:t>et al</w:t>
      </w:r>
      <w:r>
        <w:t>. 2025). One method of measuring invent</w:t>
      </w:r>
      <w:r>
        <w:t>ory waste is through the excess inventory levels and a perfect funnelling system would maintain the inventory to levels that correspond with the demand projections and storage expenditure is lowered by up to 25%.</w:t>
      </w:r>
    </w:p>
    <w:p w:rsidR="00D12907" w:rsidRDefault="0059167D">
      <w:pPr>
        <w:jc w:val="center"/>
      </w:pPr>
      <w:r>
        <w:rPr>
          <w:noProof/>
          <w:lang w:val="en-US" w:eastAsia="en-US"/>
        </w:rPr>
        <w:drawing>
          <wp:inline distT="114300" distB="114300" distL="114300" distR="114300">
            <wp:extent cx="5014913" cy="427350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a:stretch>
                      <a:fillRect/>
                    </a:stretch>
                  </pic:blipFill>
                  <pic:spPr>
                    <a:xfrm>
                      <a:off x="0" y="0"/>
                      <a:ext cx="5014913" cy="4273505"/>
                    </a:xfrm>
                    <a:prstGeom prst="rect">
                      <a:avLst/>
                    </a:prstGeom>
                    <a:ln w="25400">
                      <a:solidFill>
                        <a:srgbClr val="000000"/>
                      </a:solidFill>
                      <a:prstDash val="solid"/>
                    </a:ln>
                  </pic:spPr>
                </pic:pic>
              </a:graphicData>
            </a:graphic>
          </wp:inline>
        </w:drawing>
      </w:r>
    </w:p>
    <w:p w:rsidR="00D12907" w:rsidRDefault="0059167D">
      <w:pPr>
        <w:pStyle w:val="Heading4"/>
        <w:jc w:val="center"/>
        <w:rPr>
          <w:b/>
          <w:bCs/>
          <w:color w:val="000000"/>
        </w:rPr>
      </w:pPr>
      <w:bookmarkStart w:id="12" w:name="_3seylc9c7765" w:colFirst="0" w:colLast="0"/>
      <w:bookmarkEnd w:id="12"/>
      <w:r>
        <w:rPr>
          <w:b/>
          <w:bCs/>
          <w:color w:val="000000"/>
        </w:rPr>
        <w:lastRenderedPageBreak/>
        <w:t>Figure 1: Quantification of Wastes in Mat</w:t>
      </w:r>
      <w:r>
        <w:rPr>
          <w:b/>
          <w:bCs/>
          <w:color w:val="000000"/>
        </w:rPr>
        <w:t>erials Handling</w:t>
      </w:r>
    </w:p>
    <w:p w:rsidR="00D12907" w:rsidRDefault="0059167D">
      <w:pPr>
        <w:jc w:val="center"/>
      </w:pPr>
      <w:r>
        <w:t>(Source: Self-Created)</w:t>
      </w:r>
    </w:p>
    <w:p w:rsidR="00D12907" w:rsidRDefault="0059167D">
      <w:r>
        <w:t xml:space="preserve">The motion waste is measured using the time which is used to move materials and tools by the workers and unnecessary motion reduces the labour productivity by 10-15%. Waiting waste may be determined by an index based </w:t>
      </w:r>
      <w:r>
        <w:t>on downtime, which may take as much as 20% of the production time. The waste production may be monitored by checking the level of production and overproduction level of 15-20% will result in wastage of resources. The amount of overprocessing waste is measu</w:t>
      </w:r>
      <w:r>
        <w:t>red by following activities that are not necessary in the process and that might add up to 10% of the production time. Lastly, Defective waste is what is calculated by the cost of rework or wasted products, which may cost as much as 5% of the total product</w:t>
      </w:r>
      <w:r>
        <w:t>ion costs.</w:t>
      </w:r>
    </w:p>
    <w:p w:rsidR="00D12907" w:rsidRDefault="0059167D">
      <w:pPr>
        <w:spacing w:after="40"/>
        <w:rPr>
          <w:b/>
          <w:bCs/>
          <w:i/>
          <w:iCs/>
        </w:rPr>
      </w:pPr>
      <w:r>
        <w:rPr>
          <w:b/>
          <w:bCs/>
          <w:i/>
          <w:iCs/>
        </w:rPr>
        <w:t>Warehousing Operations for an Online Retailer</w:t>
      </w:r>
    </w:p>
    <w:p w:rsidR="00D12907" w:rsidRDefault="0059167D">
      <w:r>
        <w:t xml:space="preserve">Transportation waste involving warehousing activities can be measured with regard to time and distance that the goods go in the warehouse. The enterprise supply is optimised through warehouse layout </w:t>
      </w:r>
      <w:r>
        <w:t>that the inventory module lowers operation costs and enhances the performance of order fulfilment (Chen, 2025). This can lead to 15-20% increase in operational costs that have not been optimised. The inventory waste is measured by dividing inventories by t</w:t>
      </w:r>
      <w:r>
        <w:t>he demand forecasts and an overstocking ratio of 10-15% results in an excess holding cost. Motion waste involves monitoring of the movements of workers and the inefficient pattern of routes to pick products leads to as much as 30% of time wastage.</w:t>
      </w:r>
    </w:p>
    <w:p w:rsidR="00D12907" w:rsidRDefault="0059167D">
      <w:r>
        <w:rPr>
          <w:noProof/>
          <w:lang w:val="en-US" w:eastAsia="en-US"/>
        </w:rPr>
        <w:lastRenderedPageBreak/>
        <w:drawing>
          <wp:inline distT="114300" distB="114300" distL="114300" distR="114300">
            <wp:extent cx="5731200" cy="2959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731200" cy="2959100"/>
                    </a:xfrm>
                    <a:prstGeom prst="rect">
                      <a:avLst/>
                    </a:prstGeom>
                    <a:ln w="25400">
                      <a:solidFill>
                        <a:srgbClr val="000000"/>
                      </a:solidFill>
                      <a:prstDash val="solid"/>
                    </a:ln>
                  </pic:spPr>
                </pic:pic>
              </a:graphicData>
            </a:graphic>
          </wp:inline>
        </w:drawing>
      </w:r>
    </w:p>
    <w:p w:rsidR="00D12907" w:rsidRDefault="0059167D">
      <w:pPr>
        <w:pStyle w:val="Heading4"/>
        <w:jc w:val="center"/>
        <w:rPr>
          <w:b/>
          <w:bCs/>
          <w:color w:val="000000"/>
        </w:rPr>
      </w:pPr>
      <w:bookmarkStart w:id="13" w:name="_aunjwv5jwdtn" w:colFirst="0" w:colLast="0"/>
      <w:bookmarkEnd w:id="13"/>
      <w:r>
        <w:rPr>
          <w:b/>
          <w:bCs/>
          <w:color w:val="000000"/>
        </w:rPr>
        <w:t>Figure</w:t>
      </w:r>
      <w:r>
        <w:rPr>
          <w:b/>
          <w:bCs/>
          <w:color w:val="000000"/>
        </w:rPr>
        <w:t xml:space="preserve"> 2: Quantification of Wastes in Warehousing Operations</w:t>
      </w:r>
    </w:p>
    <w:p w:rsidR="00D12907" w:rsidRDefault="0059167D">
      <w:pPr>
        <w:jc w:val="center"/>
        <w:rPr>
          <w:b/>
          <w:bCs/>
        </w:rPr>
      </w:pPr>
      <w:r>
        <w:t>(Source: Self-Created)</w:t>
      </w:r>
    </w:p>
    <w:p w:rsidR="00D12907" w:rsidRDefault="0059167D">
      <w:r>
        <w:t xml:space="preserve">Waiting waste can also be measured by attending to time in waiting in getting the goods or tasks to be completed and this adds up to 25% delays in operations. In warehousing </w:t>
      </w:r>
      <w:r>
        <w:t>waste in the form of overproduction takes place when items are packed or processed in excess and this waste adds up to 10-15% in labour and material expenses. The waste generated by over processing is checked through measuring the needless processing of go</w:t>
      </w:r>
      <w:r>
        <w:t>ods, and this may increase the time between 5-10%. Defective waste is measured by observing mistakes in order picking, damaged products and it may take 2-3% of returns.</w:t>
      </w:r>
    </w:p>
    <w:p w:rsidR="00D12907" w:rsidRDefault="0059167D">
      <w:pPr>
        <w:spacing w:after="40"/>
        <w:rPr>
          <w:b/>
          <w:bCs/>
          <w:i/>
          <w:iCs/>
        </w:rPr>
      </w:pPr>
      <w:r>
        <w:rPr>
          <w:b/>
          <w:bCs/>
          <w:i/>
          <w:iCs/>
        </w:rPr>
        <w:t>Food Production such as Baked Beans</w:t>
      </w:r>
    </w:p>
    <w:p w:rsidR="00D12907" w:rsidRDefault="0059167D">
      <w:r>
        <w:t>Transportation waste in the food production could b</w:t>
      </w:r>
      <w:r>
        <w:t>e estimated by the distance that vessels travel, which adds up to 5-10% of operational time. The cooperation of lean techniques in food production reduces overproduction, movement and defects that amplifies product quality and cost-effectiveness (Gomaa, 20</w:t>
      </w:r>
      <w:r>
        <w:t>26). The amount of inventory waste is measured by monitoring of raw materials and finished goods in which the surplus results in 5-10% in warehousing expenses and waste. The movement of the workers can be measured and cited as data motion waste and ineffic</w:t>
      </w:r>
      <w:r>
        <w:t xml:space="preserve">ient work-stations leading to loss of 15-20% of the productivity. Food production Waiting management, in terms of machine maintenance time or delivery, can result in a maximum of 10% production waiting. </w:t>
      </w:r>
    </w:p>
    <w:p w:rsidR="00D12907" w:rsidRDefault="0059167D">
      <w:pPr>
        <w:jc w:val="center"/>
      </w:pPr>
      <w:r>
        <w:rPr>
          <w:noProof/>
          <w:lang w:val="en-US" w:eastAsia="en-US"/>
        </w:rPr>
        <w:lastRenderedPageBreak/>
        <w:drawing>
          <wp:inline distT="114300" distB="114300" distL="114300" distR="114300">
            <wp:extent cx="4938713" cy="3798379"/>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cstate="print"/>
                    <a:srcRect/>
                    <a:stretch>
                      <a:fillRect/>
                    </a:stretch>
                  </pic:blipFill>
                  <pic:spPr>
                    <a:xfrm>
                      <a:off x="0" y="0"/>
                      <a:ext cx="4938713" cy="3798379"/>
                    </a:xfrm>
                    <a:prstGeom prst="rect">
                      <a:avLst/>
                    </a:prstGeom>
                    <a:ln w="25400">
                      <a:solidFill>
                        <a:srgbClr val="000000"/>
                      </a:solidFill>
                      <a:prstDash val="solid"/>
                    </a:ln>
                  </pic:spPr>
                </pic:pic>
              </a:graphicData>
            </a:graphic>
          </wp:inline>
        </w:drawing>
      </w:r>
    </w:p>
    <w:p w:rsidR="00D12907" w:rsidRDefault="0059167D">
      <w:pPr>
        <w:pStyle w:val="Heading4"/>
        <w:jc w:val="center"/>
        <w:rPr>
          <w:b/>
          <w:bCs/>
          <w:color w:val="000000"/>
        </w:rPr>
      </w:pPr>
      <w:bookmarkStart w:id="14" w:name="_v99zrlqp6ejz" w:colFirst="0" w:colLast="0"/>
      <w:bookmarkEnd w:id="14"/>
      <w:r>
        <w:rPr>
          <w:b/>
          <w:bCs/>
          <w:color w:val="000000"/>
        </w:rPr>
        <w:t>Figure 3: Quantification of Wastes in Food Product</w:t>
      </w:r>
      <w:r>
        <w:rPr>
          <w:b/>
          <w:bCs/>
          <w:color w:val="000000"/>
        </w:rPr>
        <w:t>ion</w:t>
      </w:r>
    </w:p>
    <w:p w:rsidR="00D12907" w:rsidRDefault="0059167D">
      <w:pPr>
        <w:jc w:val="center"/>
        <w:rPr>
          <w:b/>
          <w:bCs/>
        </w:rPr>
      </w:pPr>
      <w:r>
        <w:t>(Source: Self-Created)</w:t>
      </w:r>
    </w:p>
    <w:p w:rsidR="00D12907" w:rsidRDefault="0059167D">
      <w:r>
        <w:t>The waste of overproduction is measured by monitoring the production rate and when overproduction occurs then there is an increase of 10-15% in the number of materials used and spoilage. Overprocessing waste is determined by moni</w:t>
      </w:r>
      <w:r>
        <w:t>toring the unnecessary action of taking additional unnecessary steps of processing, which contributes 5-7% points to the production time. Lastly, Defective waste is also measured by determining the number of errors made during production like undercooked o</w:t>
      </w:r>
      <w:r>
        <w:t>r damaged products creating a rework of 2-3% rate.</w:t>
      </w:r>
    </w:p>
    <w:p w:rsidR="00D12907" w:rsidRDefault="0059167D">
      <w:pPr>
        <w:pStyle w:val="Heading1"/>
      </w:pPr>
      <w:bookmarkStart w:id="15" w:name="_sf6x7se0g61h" w:colFirst="0" w:colLast="0"/>
      <w:bookmarkStart w:id="16" w:name="_Toc222334921"/>
      <w:bookmarkEnd w:id="15"/>
      <w:r>
        <w:t>Evaluation of improvements that need to be made</w:t>
      </w:r>
      <w:bookmarkEnd w:id="16"/>
    </w:p>
    <w:p w:rsidR="00D12907" w:rsidRDefault="0059167D">
      <w:pPr>
        <w:spacing w:after="40"/>
        <w:rPr>
          <w:b/>
          <w:bCs/>
          <w:i/>
          <w:iCs/>
        </w:rPr>
      </w:pPr>
      <w:r>
        <w:rPr>
          <w:b/>
          <w:bCs/>
          <w:i/>
          <w:iCs/>
        </w:rPr>
        <w:t>Materials Handling in a Production Environment</w:t>
      </w:r>
    </w:p>
    <w:p w:rsidR="00D12907" w:rsidRDefault="0059167D">
      <w:r>
        <w:t>The layout design of the production floor is one of the major areas that can be improved to enhance the manage</w:t>
      </w:r>
      <w:r>
        <w:t xml:space="preserve">ment of materials. The lean design minimises transportation wastage by ensuring that materials move over a small distance (Proença </w:t>
      </w:r>
      <w:r>
        <w:rPr>
          <w:i/>
          <w:iCs/>
        </w:rPr>
        <w:t>et al.</w:t>
      </w:r>
      <w:r>
        <w:t xml:space="preserve"> 2022). Firms are able to cut down travelling times by up to 40% by introducing cellular manufacturing or a </w:t>
      </w:r>
      <w:r w:rsidR="00BB64C0">
        <w:t>flow-based</w:t>
      </w:r>
      <w:r>
        <w:t xml:space="preserve"> </w:t>
      </w:r>
      <w:r>
        <w:lastRenderedPageBreak/>
        <w:t>layout. The other way to make it is to cut down on motion wastes through ergonomic redesigning of workstations to create minimum movement. Wastes of motion can be reduced by 20% using standardised tools, workstations, and organised storage systems. Another</w:t>
      </w:r>
      <w:r>
        <w:t xml:space="preserve"> strategy that could be adopted to enhance inventory management is the adoption of Just-in-Time (JIT) system to mitigate extra inventory. This would result in lesser storage expenses and the improved management of cash flows. Automated real-time inventory </w:t>
      </w:r>
      <w:r>
        <w:t xml:space="preserve">tracking systems may also be changed, to ensure that the optimal stock levels are maintained, as well as with reducing the waiting times due to the shortage of an inventory (Vaka, 2024). The decrease of scrap and rework by up to 5% can be done by reducing </w:t>
      </w:r>
      <w:r>
        <w:t xml:space="preserve">defects in the process with more training and </w:t>
      </w:r>
      <w:r w:rsidR="00BB64C0">
        <w:t>better-quality</w:t>
      </w:r>
      <w:r>
        <w:t xml:space="preserve"> control.</w:t>
      </w:r>
    </w:p>
    <w:p w:rsidR="00D12907" w:rsidRDefault="0059167D">
      <w:pPr>
        <w:spacing w:after="40"/>
        <w:rPr>
          <w:b/>
          <w:bCs/>
          <w:i/>
          <w:iCs/>
        </w:rPr>
      </w:pPr>
      <w:r>
        <w:rPr>
          <w:b/>
          <w:bCs/>
          <w:i/>
          <w:iCs/>
        </w:rPr>
        <w:t>Warehousing Operations for an Online Retailer</w:t>
      </w:r>
    </w:p>
    <w:p w:rsidR="00D12907" w:rsidRDefault="0059167D">
      <w:r>
        <w:t>The warehousing operation, enhancement could be made to optimise the layout and to have some automation that can help in enhancing efficienc</w:t>
      </w:r>
      <w:r>
        <w:t>y in the material handling. An effective warehouse layout has the potential of reducing transportation wastes to 20% through placing high-demand goods near packing areas. The automated storage and retrieval systems (ASRS) can save time workers spend on sea</w:t>
      </w:r>
      <w:r>
        <w:t>rching for products by 25%, as well as waste on motion (Khan and Ahmed, 2025). Excess reduction, through better inventory management like stock level tracking wizard and demand forecasting, can be used to make the holding costs 10-15% lower. The eliminatin</w:t>
      </w:r>
      <w:r>
        <w:t>g waiting time per the worker and decreasing picking speed up to 30%. The use of superior barcode scanning and quality control can bring down the error margin by 2-3% leading to the minimization of the returns and exchange.</w:t>
      </w:r>
    </w:p>
    <w:p w:rsidR="00D12907" w:rsidRDefault="0059167D">
      <w:pPr>
        <w:spacing w:after="40"/>
        <w:rPr>
          <w:b/>
          <w:bCs/>
          <w:i/>
          <w:iCs/>
        </w:rPr>
      </w:pPr>
      <w:r>
        <w:rPr>
          <w:b/>
          <w:bCs/>
          <w:i/>
          <w:iCs/>
        </w:rPr>
        <w:t>Food Production such as Baked Be</w:t>
      </w:r>
      <w:r>
        <w:rPr>
          <w:b/>
          <w:bCs/>
          <w:i/>
          <w:iCs/>
        </w:rPr>
        <w:t>ans</w:t>
      </w:r>
    </w:p>
    <w:p w:rsidR="00D12907" w:rsidRDefault="0059167D">
      <w:r>
        <w:t>In the food production industry, the waste can be reduced with an increase in inventory control. The overproduction and spoilage can be lessened by implementing a demand-driven production system or through the Kanban to control the flow of raw material</w:t>
      </w:r>
      <w:r>
        <w:t>s (Ikpe and Shamsuddoha, 2024). Using lean scheduling can assist in production optimization, aiming at prototyping production rates and demand projections, eliminating wastes in the form of overproduction by 15-20%. The work-started stations could be ergon</w:t>
      </w:r>
      <w:r>
        <w:t>omically efficient in reducing unnecessary movements and enhancing the productivity of workers by up to 20% with the aim of minimising motion waste. Food manufacturing wastes such as redundant inspections, excessive packaging, or other non-value-adding pro</w:t>
      </w:r>
      <w:r>
        <w:t xml:space="preserve">cesses could be addressed by </w:t>
      </w:r>
      <w:r>
        <w:lastRenderedPageBreak/>
        <w:t xml:space="preserve">removing wasteful processes in the production line that do not contribute value to the product after manufacturing (Macedo </w:t>
      </w:r>
      <w:r>
        <w:rPr>
          <w:i/>
          <w:iCs/>
        </w:rPr>
        <w:t xml:space="preserve">et al. </w:t>
      </w:r>
      <w:r>
        <w:t>2025). The quality control measures, such as training and enhancement of inspection can be able t</w:t>
      </w:r>
      <w:r>
        <w:t>o decrease defect rate by 2-3%, thus guaranteeing the elevated quality of products and rework minimalization.</w:t>
      </w:r>
    </w:p>
    <w:p w:rsidR="00D12907" w:rsidRDefault="0059167D">
      <w:pPr>
        <w:pStyle w:val="Heading1"/>
      </w:pPr>
      <w:bookmarkStart w:id="17" w:name="_52rdboud6wow" w:colFirst="0" w:colLast="0"/>
      <w:bookmarkStart w:id="18" w:name="_Toc222334922"/>
      <w:bookmarkEnd w:id="17"/>
      <w:r>
        <w:t>Consideration of the costs of the improvements and any potential issues implementing the improvements</w:t>
      </w:r>
      <w:bookmarkEnd w:id="18"/>
    </w:p>
    <w:p w:rsidR="00D12907" w:rsidRDefault="0059167D">
      <w:r>
        <w:t>Application of the Lean Six Sigma improvemen</w:t>
      </w:r>
      <w:r>
        <w:t>ts necessitates the realisation of the costs involved and as such, it entails investments in the procedures of being optimised, human resources, machinery, and training. The adoption of these changes might have certain challenges, the consideration of that</w:t>
      </w:r>
      <w:r>
        <w:t xml:space="preserve"> is to be given (Madhani, 2022). Some of the costs of the improvements proposed to the three selected cases are evaluated below with the calculation of costs where applicable using the lecture note principles.</w:t>
      </w:r>
    </w:p>
    <w:p w:rsidR="00D12907" w:rsidRDefault="0059167D">
      <w:r>
        <w:rPr>
          <w:noProof/>
          <w:lang w:val="en-US" w:eastAsia="en-US"/>
        </w:rPr>
        <w:drawing>
          <wp:inline distT="114300" distB="114300" distL="114300" distR="114300">
            <wp:extent cx="5731200" cy="4445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4445000"/>
                    </a:xfrm>
                    <a:prstGeom prst="rect">
                      <a:avLst/>
                    </a:prstGeom>
                    <a:ln w="25400">
                      <a:solidFill>
                        <a:srgbClr val="000000"/>
                      </a:solidFill>
                      <a:prstDash val="solid"/>
                    </a:ln>
                  </pic:spPr>
                </pic:pic>
              </a:graphicData>
            </a:graphic>
          </wp:inline>
        </w:drawing>
      </w:r>
    </w:p>
    <w:p w:rsidR="00D12907" w:rsidRDefault="0059167D">
      <w:pPr>
        <w:pStyle w:val="Heading4"/>
        <w:jc w:val="center"/>
        <w:rPr>
          <w:b/>
          <w:bCs/>
          <w:color w:val="000000"/>
        </w:rPr>
      </w:pPr>
      <w:bookmarkStart w:id="19" w:name="_rzl5xuwspcx3" w:colFirst="0" w:colLast="0"/>
      <w:bookmarkEnd w:id="19"/>
      <w:r>
        <w:rPr>
          <w:b/>
          <w:bCs/>
          <w:color w:val="000000"/>
        </w:rPr>
        <w:lastRenderedPageBreak/>
        <w:t>Figure 4: Quality Costs</w:t>
      </w:r>
    </w:p>
    <w:p w:rsidR="00D12907" w:rsidRDefault="0059167D">
      <w:pPr>
        <w:jc w:val="center"/>
        <w:rPr>
          <w:b/>
          <w:bCs/>
        </w:rPr>
      </w:pPr>
      <w:r>
        <w:t xml:space="preserve">(Source: Taken from </w:t>
      </w:r>
      <w:r>
        <w:t>the lecture note)</w:t>
      </w:r>
    </w:p>
    <w:p w:rsidR="00D12907" w:rsidRDefault="0059167D">
      <w:pPr>
        <w:spacing w:after="40"/>
        <w:rPr>
          <w:b/>
          <w:bCs/>
          <w:i/>
          <w:iCs/>
        </w:rPr>
      </w:pPr>
      <w:r>
        <w:rPr>
          <w:b/>
          <w:bCs/>
          <w:i/>
          <w:iCs/>
        </w:rPr>
        <w:t>Materials Handling in a Production Environment</w:t>
      </w:r>
    </w:p>
    <w:p w:rsidR="00BB64C0" w:rsidRDefault="0059167D">
      <w:r>
        <w:rPr>
          <w:b/>
          <w:bCs/>
          <w:sz w:val="22"/>
          <w:szCs w:val="22"/>
        </w:rPr>
        <w:t>Cost of Improvements</w:t>
      </w:r>
      <w:r>
        <w:t>:</w:t>
      </w:r>
    </w:p>
    <w:p w:rsidR="00D12907" w:rsidRDefault="0059167D">
      <w:r>
        <w:t>Optimising the layout plan and cutting down waste in transportation within a production setting might cost approximately 5-10% of the total running expense. As an exampl</w:t>
      </w:r>
      <w:r>
        <w:t>e, material handling and storage optimization may involve a layout redesign and investment of more than $50,000 in automation. The quality cost models indicate that its prevention cost (PC) in terms of the investment in system design and layout is essentia</w:t>
      </w:r>
      <w:r>
        <w:t>l in minimising its future failure costs (FC) such as defect and delays. This initial outlay is anticipated to pay back in the form of a reduction of the transportation costs by up to 20%.</w:t>
      </w:r>
    </w:p>
    <w:p w:rsidR="00BB64C0" w:rsidRDefault="0059167D">
      <w:pPr>
        <w:rPr>
          <w:b/>
          <w:bCs/>
        </w:rPr>
      </w:pPr>
      <w:r>
        <w:rPr>
          <w:b/>
          <w:bCs/>
        </w:rPr>
        <w:t>Equation for Cost Savings</w:t>
      </w:r>
    </w:p>
    <w:p w:rsidR="00D12907" w:rsidRPr="0004239F" w:rsidRDefault="0059167D">
      <w:pPr>
        <w:rPr>
          <w:b/>
          <w:bCs/>
        </w:rPr>
      </w:pPr>
      <w:r>
        <w:t>Cost Savings=Current Transportation Costs</w:t>
      </w:r>
      <w:r>
        <w:t>×20%</w:t>
      </w:r>
    </w:p>
    <w:p w:rsidR="00BB64C0" w:rsidRDefault="0059167D">
      <w:r>
        <w:rPr>
          <w:b/>
          <w:bCs/>
        </w:rPr>
        <w:t>Potential Issues</w:t>
      </w:r>
      <w:r>
        <w:t>:</w:t>
      </w:r>
    </w:p>
    <w:p w:rsidR="00D12907" w:rsidRDefault="0059167D">
      <w:r>
        <w:t>The primary problem when bringing forth these improvements is the opposition to the changes by employees because of the alterations in the established operations. Besides, the initial cost of the reorganisation of the plant as well as acquisition of new eq</w:t>
      </w:r>
      <w:r>
        <w:t xml:space="preserve">uipment could not be reasonable when it comes to a small-scale facility (Wang </w:t>
      </w:r>
      <w:r>
        <w:rPr>
          <w:i/>
          <w:iCs/>
        </w:rPr>
        <w:t xml:space="preserve">et al. </w:t>
      </w:r>
      <w:r>
        <w:t>2023). The training and redesign timeline of the project can require several months which can influence the immediate productivity.</w:t>
      </w:r>
    </w:p>
    <w:p w:rsidR="00D12907" w:rsidRDefault="0059167D">
      <w:pPr>
        <w:spacing w:after="40"/>
        <w:rPr>
          <w:b/>
          <w:bCs/>
          <w:i/>
          <w:iCs/>
        </w:rPr>
      </w:pPr>
      <w:r>
        <w:rPr>
          <w:b/>
          <w:bCs/>
          <w:i/>
          <w:iCs/>
        </w:rPr>
        <w:t>Warehousing Operations for an Online Re</w:t>
      </w:r>
      <w:r>
        <w:rPr>
          <w:b/>
          <w:bCs/>
          <w:i/>
          <w:iCs/>
        </w:rPr>
        <w:t>tailer</w:t>
      </w:r>
    </w:p>
    <w:p w:rsidR="00BB64C0" w:rsidRDefault="0059167D">
      <w:pPr>
        <w:rPr>
          <w:b/>
          <w:bCs/>
          <w:sz w:val="22"/>
          <w:szCs w:val="22"/>
        </w:rPr>
      </w:pPr>
      <w:r>
        <w:rPr>
          <w:b/>
          <w:bCs/>
          <w:sz w:val="22"/>
          <w:szCs w:val="22"/>
        </w:rPr>
        <w:t>Cost of Improvements</w:t>
      </w:r>
    </w:p>
    <w:p w:rsidR="00D12907" w:rsidRDefault="0059167D">
      <w:r>
        <w:t>Inventory management practises in warehousing like installation of automated stock tracking system or a superior layout of the warehouse may cost upfront expenses of $75,000. The systems could minimise inventory holding costs, m</w:t>
      </w:r>
      <w:r>
        <w:t xml:space="preserve">ovement wastes and the successful elimination of 10-15% operational expenses within a year. The ABC costing could also be </w:t>
      </w:r>
      <w:r>
        <w:lastRenderedPageBreak/>
        <w:t>used to give more precise calculations of costs and identify the right amount of money wasted on inventory handling and movement.</w:t>
      </w:r>
    </w:p>
    <w:p w:rsidR="00D12907" w:rsidRDefault="0059167D">
      <w:pPr>
        <w:jc w:val="left"/>
        <w:rPr>
          <w:b/>
          <w:bCs/>
        </w:rPr>
      </w:pPr>
      <w:r>
        <w:rPr>
          <w:b/>
          <w:bCs/>
        </w:rPr>
        <w:t>Equa</w:t>
      </w:r>
      <w:r>
        <w:rPr>
          <w:b/>
          <w:bCs/>
        </w:rPr>
        <w:t>tion for Cost Savings</w:t>
      </w:r>
    </w:p>
    <w:p w:rsidR="00D12907" w:rsidRPr="00BB64C0" w:rsidRDefault="0059167D">
      <w:pPr>
        <w:jc w:val="center"/>
      </w:pPr>
      <w:r w:rsidRPr="00BB64C0">
        <w:rPr>
          <w:rFonts w:eastAsia="Gungsuh"/>
        </w:rPr>
        <w:t>Annual Cost Savings=Inventory Holding Costs×10−15%</w:t>
      </w:r>
    </w:p>
    <w:p w:rsidR="00BB64C0" w:rsidRDefault="0059167D">
      <w:pPr>
        <w:rPr>
          <w:b/>
          <w:bCs/>
        </w:rPr>
      </w:pPr>
      <w:r>
        <w:rPr>
          <w:b/>
          <w:bCs/>
        </w:rPr>
        <w:t>Potential Issues</w:t>
      </w:r>
    </w:p>
    <w:p w:rsidR="00D12907" w:rsidRDefault="0059167D">
      <w:r>
        <w:t>New technology and automation systems are sometimes costly to install and even need the training of the staff that leads to appraisal costs (AC). The merging of these</w:t>
      </w:r>
      <w:r>
        <w:t xml:space="preserve"> systems with the ward management software in place might be a complicated process that needs extra technical assistance. </w:t>
      </w:r>
    </w:p>
    <w:p w:rsidR="00D12907" w:rsidRDefault="0059167D">
      <w:pPr>
        <w:rPr>
          <w:b/>
          <w:bCs/>
          <w:i/>
          <w:iCs/>
        </w:rPr>
      </w:pPr>
      <w:r>
        <w:rPr>
          <w:b/>
          <w:bCs/>
          <w:i/>
          <w:iCs/>
        </w:rPr>
        <w:t>Food Production such as Baked Beans</w:t>
      </w:r>
    </w:p>
    <w:p w:rsidR="00BB64C0" w:rsidRDefault="0059167D">
      <w:pPr>
        <w:rPr>
          <w:b/>
          <w:bCs/>
          <w:sz w:val="22"/>
          <w:szCs w:val="22"/>
        </w:rPr>
      </w:pPr>
      <w:r>
        <w:rPr>
          <w:b/>
          <w:bCs/>
          <w:sz w:val="22"/>
          <w:szCs w:val="22"/>
        </w:rPr>
        <w:t>Cost of Improvements</w:t>
      </w:r>
    </w:p>
    <w:p w:rsidR="00D12907" w:rsidRDefault="00BB64C0">
      <w:r>
        <w:t>The food production, just-in-time (JIT) inventory management and production schedule optimization can cost about $60,000 to implement the system and train the employees. The company can save up to 15% of the storage costs in addition to the spoilage costs as it could help in reducing overproduction and inventory waste. This can also enhance the quality of products as there can be reduced product defects.</w:t>
      </w:r>
    </w:p>
    <w:p w:rsidR="00D12907" w:rsidRDefault="0059167D">
      <w:pPr>
        <w:jc w:val="left"/>
        <w:rPr>
          <w:b/>
          <w:bCs/>
        </w:rPr>
      </w:pPr>
      <w:r>
        <w:rPr>
          <w:b/>
          <w:bCs/>
        </w:rPr>
        <w:t>Equation for Cost Savings</w:t>
      </w:r>
    </w:p>
    <w:p w:rsidR="00D12907" w:rsidRDefault="0059167D">
      <w:pPr>
        <w:jc w:val="center"/>
      </w:pPr>
      <w:r>
        <w:t>Cost Savings from Waste Reduction=Spoilage and Storage Costs×15%</w:t>
      </w:r>
    </w:p>
    <w:p w:rsidR="00BB64C0" w:rsidRDefault="0059167D">
      <w:pPr>
        <w:rPr>
          <w:b/>
          <w:bCs/>
        </w:rPr>
      </w:pPr>
      <w:r>
        <w:rPr>
          <w:b/>
          <w:bCs/>
        </w:rPr>
        <w:t>Potential Issues</w:t>
      </w:r>
    </w:p>
    <w:p w:rsidR="00D12907" w:rsidRPr="00476E65" w:rsidRDefault="0059167D">
      <w:r>
        <w:t>The major problem with applying JIT is that it relies on timely delivery</w:t>
      </w:r>
      <w:r>
        <w:t>. The other reason employees cannot embrace JIT is because they fear the reliability of the supply chains.</w:t>
      </w:r>
      <w:r>
        <w:br w:type="page"/>
      </w:r>
    </w:p>
    <w:p w:rsidR="00D12907" w:rsidRDefault="0059167D">
      <w:pPr>
        <w:pStyle w:val="Heading1"/>
      </w:pPr>
      <w:bookmarkStart w:id="20" w:name="_ov69vz357b1" w:colFirst="0" w:colLast="0"/>
      <w:bookmarkStart w:id="21" w:name="_Toc222334923"/>
      <w:bookmarkEnd w:id="20"/>
      <w:r>
        <w:lastRenderedPageBreak/>
        <w:t>References</w:t>
      </w:r>
      <w:bookmarkEnd w:id="21"/>
    </w:p>
    <w:p w:rsidR="00BB64C0" w:rsidRDefault="00BB64C0">
      <w:pPr>
        <w:spacing w:before="200" w:after="0"/>
        <w:rPr>
          <w:color w:val="222222"/>
          <w:highlight w:val="white"/>
        </w:rPr>
      </w:pPr>
      <w:r>
        <w:rPr>
          <w:color w:val="222222"/>
          <w:highlight w:val="white"/>
        </w:rPr>
        <w:t xml:space="preserve">Al Bashar, M.A.H.B.O.O.B., Taher, M. and Ashrafi, D.I.L.A.R.A., (2024). ‘Enhancing Efficiency of material handling equipment in industrial engineering sectors’. </w:t>
      </w:r>
      <w:r>
        <w:rPr>
          <w:i/>
          <w:iCs/>
          <w:color w:val="222222"/>
          <w:highlight w:val="white"/>
        </w:rPr>
        <w:t>Iconic Res. Eng. Journals</w:t>
      </w:r>
      <w:r>
        <w:rPr>
          <w:color w:val="222222"/>
          <w:highlight w:val="white"/>
        </w:rPr>
        <w:t xml:space="preserve">, </w:t>
      </w:r>
      <w:r>
        <w:rPr>
          <w:i/>
          <w:iCs/>
          <w:color w:val="222222"/>
          <w:highlight w:val="white"/>
        </w:rPr>
        <w:t>7</w:t>
      </w:r>
      <w:r>
        <w:rPr>
          <w:color w:val="222222"/>
          <w:highlight w:val="white"/>
        </w:rPr>
        <w:t xml:space="preserve">(11), pp.595-604. Available at: </w:t>
      </w:r>
      <w:hyperlink r:id="rId12">
        <w:r>
          <w:rPr>
            <w:color w:val="1155CC"/>
            <w:highlight w:val="white"/>
            <w:u w:val="single"/>
          </w:rPr>
          <w:t>https://www.researchgate.net/profile/Mahboob-Bashar/publication/380977469_Enhancing_Efficiency_of_Material_Handling_Equipment_in_Industrial_Engineering_Sectors/links/665823670b0d284574652b82/Enhancing-Efficiency-of-Material-Handling-Equipment-in-Industrial-Engineering-Sectors.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Čamaj, J., Bulková, Z. and Gašparík, J., (2025). ‘Material flow optimization as a tool for improving logistics processes in the company’. </w:t>
      </w:r>
      <w:r>
        <w:rPr>
          <w:i/>
          <w:iCs/>
          <w:color w:val="222222"/>
          <w:highlight w:val="white"/>
        </w:rPr>
        <w:t>Applied Sciences</w:t>
      </w:r>
      <w:r>
        <w:rPr>
          <w:color w:val="222222"/>
          <w:highlight w:val="white"/>
        </w:rPr>
        <w:t xml:space="preserve">, </w:t>
      </w:r>
      <w:r>
        <w:rPr>
          <w:i/>
          <w:iCs/>
          <w:color w:val="222222"/>
          <w:highlight w:val="white"/>
        </w:rPr>
        <w:t>15</w:t>
      </w:r>
      <w:r>
        <w:rPr>
          <w:color w:val="222222"/>
          <w:highlight w:val="white"/>
        </w:rPr>
        <w:t>(6), p.3116. Available at:</w:t>
      </w:r>
      <w:hyperlink r:id="rId13">
        <w:r>
          <w:rPr>
            <w:color w:val="1155CC"/>
            <w:highlight w:val="white"/>
            <w:u w:val="single"/>
          </w:rPr>
          <w:t>https://www.mdpi.com/2076-3417/15/6/3116</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Chen, Y., (2025). ‘Optimizing the efficiency and cost of enterprise logistics warehouse: From the perspective of green supply chain management’. </w:t>
      </w:r>
      <w:r>
        <w:rPr>
          <w:i/>
          <w:iCs/>
          <w:color w:val="222222"/>
          <w:highlight w:val="white"/>
        </w:rPr>
        <w:t>Innovation and Green Development</w:t>
      </w:r>
      <w:r>
        <w:rPr>
          <w:color w:val="222222"/>
          <w:highlight w:val="white"/>
        </w:rPr>
        <w:t xml:space="preserve">, </w:t>
      </w:r>
      <w:r>
        <w:rPr>
          <w:i/>
          <w:iCs/>
          <w:color w:val="222222"/>
          <w:highlight w:val="white"/>
        </w:rPr>
        <w:t>4</w:t>
      </w:r>
      <w:r>
        <w:rPr>
          <w:color w:val="222222"/>
          <w:highlight w:val="white"/>
        </w:rPr>
        <w:t xml:space="preserve">(5), p.100296. Available at: </w:t>
      </w:r>
      <w:hyperlink r:id="rId14">
        <w:r>
          <w:rPr>
            <w:color w:val="1155CC"/>
            <w:highlight w:val="white"/>
            <w:u w:val="single"/>
          </w:rPr>
          <w:t>https://www.sciencedirect.com/science/article/pii/S2949753125000931</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Gomaa, A.H., (2026). ‘Achieving operational excellence in manufacturing supply chains using lean six sigma: a case study approach’. </w:t>
      </w:r>
      <w:r>
        <w:rPr>
          <w:i/>
          <w:iCs/>
          <w:color w:val="222222"/>
          <w:highlight w:val="white"/>
        </w:rPr>
        <w:t>International Journal of Lean Six Sigma</w:t>
      </w:r>
      <w:r>
        <w:rPr>
          <w:color w:val="222222"/>
          <w:highlight w:val="white"/>
        </w:rPr>
        <w:t xml:space="preserve">, </w:t>
      </w:r>
      <w:r>
        <w:rPr>
          <w:i/>
          <w:iCs/>
          <w:color w:val="222222"/>
          <w:highlight w:val="white"/>
        </w:rPr>
        <w:t>17</w:t>
      </w:r>
      <w:r>
        <w:rPr>
          <w:color w:val="222222"/>
          <w:highlight w:val="white"/>
        </w:rPr>
        <w:t>(2), pp.614-648. Available at:</w:t>
      </w:r>
      <w:hyperlink r:id="rId15">
        <w:r>
          <w:rPr>
            <w:color w:val="1155CC"/>
            <w:highlight w:val="white"/>
            <w:u w:val="single"/>
          </w:rPr>
          <w:t>https://www.researchgate.net/profile/Attia-Gomaa-2/publication/390129580_Achieving_operational_excellence_in_manufacturing_supply_chains_using_lean_six_sigma_a_case_study_approach/links/67e76fc695231d5ba59e6255/Achieving-operational-excellence-in-manufacturing-supply-chains-using-lean-six-sigma-a-case-study-approach.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Hossain, A., Khan, M.R., Islam, M.T. and Islam, K.S., (2024). ‘Analyzing the impact of combining lean six sigma methodologies with sustainability goals’. </w:t>
      </w:r>
      <w:r>
        <w:rPr>
          <w:i/>
          <w:iCs/>
          <w:color w:val="222222"/>
          <w:highlight w:val="white"/>
        </w:rPr>
        <w:t>Journal of Science and Engineering Research</w:t>
      </w:r>
      <w:r>
        <w:rPr>
          <w:color w:val="222222"/>
          <w:highlight w:val="white"/>
        </w:rPr>
        <w:t xml:space="preserve">, </w:t>
      </w:r>
      <w:r>
        <w:rPr>
          <w:i/>
          <w:iCs/>
          <w:color w:val="222222"/>
          <w:highlight w:val="white"/>
        </w:rPr>
        <w:t>1</w:t>
      </w:r>
      <w:r>
        <w:rPr>
          <w:color w:val="222222"/>
          <w:highlight w:val="white"/>
        </w:rPr>
        <w:t>(01), pp.123-144. Available at:</w:t>
      </w:r>
      <w:hyperlink r:id="rId16">
        <w:r>
          <w:rPr>
            <w:color w:val="1155CC"/>
            <w:highlight w:val="white"/>
            <w:u w:val="single"/>
          </w:rPr>
          <w:t>https://www.researchgate.net/profile/Amjad-Hossain-7/publication/386408877_Analyzing_The_Impact_Of_Combining_Lean_Six_Sigma_Methodologies_With_Sustainability_Goals/links/675c5bbbeea8d248be67ef9e/Analyzing-The-Impact-Of-Combining-Lean-Six-Sigma-Methodologies-With-Sustainability-Goals.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lastRenderedPageBreak/>
        <w:t xml:space="preserve">Ikpe, V. and Shamsuddoha, M., (2024). ‘Functional model of supply chain waste reduction and control strategies for retailers—The USA retail industry’. </w:t>
      </w:r>
      <w:r>
        <w:rPr>
          <w:i/>
          <w:iCs/>
          <w:color w:val="222222"/>
          <w:highlight w:val="white"/>
        </w:rPr>
        <w:t>Logistics</w:t>
      </w:r>
      <w:r>
        <w:rPr>
          <w:color w:val="222222"/>
          <w:highlight w:val="white"/>
        </w:rPr>
        <w:t xml:space="preserve">, </w:t>
      </w:r>
      <w:r>
        <w:rPr>
          <w:i/>
          <w:iCs/>
          <w:color w:val="222222"/>
          <w:highlight w:val="white"/>
        </w:rPr>
        <w:t>8</w:t>
      </w:r>
      <w:r>
        <w:rPr>
          <w:color w:val="222222"/>
          <w:highlight w:val="white"/>
        </w:rPr>
        <w:t>(1), p.22.  Available at:</w:t>
      </w:r>
      <w:hyperlink r:id="rId17">
        <w:r>
          <w:rPr>
            <w:color w:val="1155CC"/>
            <w:highlight w:val="white"/>
            <w:u w:val="single"/>
          </w:rPr>
          <w:t>https://www.mdpi.com/2305-6290/8/1/22</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Ikpe, V. and Shamsuddoha, M., (2024). Functional model of supply chain waste reduction and control strategies for retailers—The USA retail industry. </w:t>
      </w:r>
      <w:r>
        <w:rPr>
          <w:i/>
          <w:iCs/>
          <w:color w:val="222222"/>
          <w:highlight w:val="white"/>
        </w:rPr>
        <w:t>Logistics</w:t>
      </w:r>
      <w:r>
        <w:rPr>
          <w:color w:val="222222"/>
          <w:highlight w:val="white"/>
        </w:rPr>
        <w:t xml:space="preserve">, </w:t>
      </w:r>
      <w:r>
        <w:rPr>
          <w:i/>
          <w:iCs/>
          <w:color w:val="222222"/>
          <w:highlight w:val="white"/>
        </w:rPr>
        <w:t>8</w:t>
      </w:r>
      <w:r>
        <w:rPr>
          <w:color w:val="222222"/>
          <w:highlight w:val="white"/>
        </w:rPr>
        <w:t>(1), p.22. Available at:</w:t>
      </w:r>
      <w:hyperlink r:id="rId18">
        <w:r>
          <w:rPr>
            <w:color w:val="1155CC"/>
            <w:highlight w:val="white"/>
            <w:u w:val="single"/>
          </w:rPr>
          <w:t>https://www.mdpi.com/2305-6290/8/1/22</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Immadisetty, A., (2025). ‘Real-time inventory management: Reducing stockouts and overstocks in retail’. </w:t>
      </w:r>
      <w:r>
        <w:rPr>
          <w:i/>
          <w:iCs/>
          <w:color w:val="222222"/>
          <w:highlight w:val="white"/>
        </w:rPr>
        <w:t>Journal of Recent Trends in Computer Science and Engineering (JRTCSE)</w:t>
      </w:r>
      <w:r>
        <w:rPr>
          <w:color w:val="222222"/>
          <w:highlight w:val="white"/>
        </w:rPr>
        <w:t xml:space="preserve">, </w:t>
      </w:r>
      <w:r>
        <w:rPr>
          <w:i/>
          <w:iCs/>
          <w:color w:val="222222"/>
          <w:highlight w:val="white"/>
        </w:rPr>
        <w:t>13</w:t>
      </w:r>
      <w:r>
        <w:rPr>
          <w:color w:val="222222"/>
          <w:highlight w:val="white"/>
        </w:rPr>
        <w:t>(1), pp.77-88. Available at:</w:t>
      </w:r>
      <w:hyperlink r:id="rId19">
        <w:r>
          <w:rPr>
            <w:color w:val="1155CC"/>
            <w:highlight w:val="white"/>
            <w:u w:val="single"/>
          </w:rPr>
          <w:t>https://www.researchgate.net/profile/Amarnath-Immadisetty/publication/389628293_Real-Time_Inventory_Management_Reducing_Stockouts_and_Overstocks_in_Retail/links/67ca21c6cc055043ce6eb0ca/Real-Time-Inventory-Management-Reducing-Stockouts-and-Overstocks-in-Retail.pdf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Khan, Z. and Ahmed, M.B., (2025). ‘Advancements in Automated Storage and Retrieval Systems: A Comprehensive Review’. </w:t>
      </w:r>
      <w:r>
        <w:rPr>
          <w:i/>
          <w:iCs/>
          <w:color w:val="222222"/>
          <w:highlight w:val="white"/>
        </w:rPr>
        <w:t>Robot Autom Eng J</w:t>
      </w:r>
      <w:r>
        <w:rPr>
          <w:color w:val="222222"/>
          <w:highlight w:val="white"/>
        </w:rPr>
        <w:t xml:space="preserve">, </w:t>
      </w:r>
      <w:r>
        <w:rPr>
          <w:i/>
          <w:iCs/>
          <w:color w:val="222222"/>
          <w:highlight w:val="white"/>
        </w:rPr>
        <w:t>6</w:t>
      </w:r>
      <w:r>
        <w:rPr>
          <w:color w:val="222222"/>
          <w:highlight w:val="white"/>
        </w:rPr>
        <w:t>(2). Available at:</w:t>
      </w:r>
      <w:hyperlink r:id="rId20">
        <w:r>
          <w:rPr>
            <w:color w:val="1155CC"/>
            <w:highlight w:val="white"/>
            <w:u w:val="single"/>
          </w:rPr>
          <w:t>https://www.researchgate.net/profile/Zeenat-Khan-9/publication/388354352_Automated_Storage_and_Retrieval_Systems_A_Comprehensive_Review/links/6793acda96e7fb48b99bbb36/Automated-Storage-and-Retrieval-Systems-A-Comprehensive-Review.pdf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Macedo, H., Tomaz, L., Guimarães, L., Cerqueira-Pinto, L., Sá, J.C. and Dinis-Carvalho, J., (2025). ‘Development of a classification model for value-added and non-value-added operations in retail logistics: insights from a supermarket case study’. </w:t>
      </w:r>
      <w:r>
        <w:rPr>
          <w:i/>
          <w:iCs/>
          <w:color w:val="222222"/>
          <w:highlight w:val="white"/>
        </w:rPr>
        <w:t>Sustainability</w:t>
      </w:r>
      <w:r>
        <w:rPr>
          <w:color w:val="222222"/>
          <w:highlight w:val="white"/>
        </w:rPr>
        <w:t xml:space="preserve">, </w:t>
      </w:r>
      <w:r>
        <w:rPr>
          <w:i/>
          <w:iCs/>
          <w:color w:val="222222"/>
          <w:highlight w:val="white"/>
        </w:rPr>
        <w:t>17</w:t>
      </w:r>
      <w:r>
        <w:rPr>
          <w:color w:val="222222"/>
          <w:highlight w:val="white"/>
        </w:rPr>
        <w:t>(7), p.3177. Available at:</w:t>
      </w:r>
      <w:hyperlink r:id="rId21">
        <w:r>
          <w:rPr>
            <w:color w:val="1155CC"/>
            <w:highlight w:val="white"/>
            <w:u w:val="single"/>
          </w:rPr>
          <w:t>https://www.mdpi.com/2071-1050/17/7/3177</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Madamidola, O.A., Daramola, O.A., Akintola, K.G. and Adeboje, O.T., (2024).’ A Review of existing inventory management systems’. </w:t>
      </w:r>
      <w:r>
        <w:rPr>
          <w:i/>
          <w:iCs/>
          <w:color w:val="222222"/>
          <w:highlight w:val="white"/>
        </w:rPr>
        <w:t>International Journal of Research in Engineering and Science (IJRES)</w:t>
      </w:r>
      <w:r>
        <w:rPr>
          <w:color w:val="222222"/>
          <w:highlight w:val="white"/>
        </w:rPr>
        <w:t xml:space="preserve">, </w:t>
      </w:r>
      <w:r>
        <w:rPr>
          <w:i/>
          <w:iCs/>
          <w:color w:val="222222"/>
          <w:highlight w:val="white"/>
        </w:rPr>
        <w:t>12</w:t>
      </w:r>
      <w:r>
        <w:rPr>
          <w:color w:val="222222"/>
          <w:highlight w:val="white"/>
        </w:rPr>
        <w:t>(9), pp.40-50. Available at:</w:t>
      </w:r>
      <w:hyperlink r:id="rId22">
        <w:r>
          <w:rPr>
            <w:color w:val="1155CC"/>
            <w:highlight w:val="white"/>
            <w:u w:val="single"/>
          </w:rPr>
          <w:t>https://www.researchgate.net/profile/Olugbenga-Madamidola/publication/383947700_A_Review_of_Existing_Inventory_Management_Systems/links/66e34077f84dd1716ce9ccee/A-Review-of-Existing-Inventory-Management-Systems.pdf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lastRenderedPageBreak/>
        <w:t xml:space="preserve">Madhani, P.M., (2022). ‘Lean Six Sigma deployment in HR: enhancing business performance’. </w:t>
      </w:r>
      <w:r>
        <w:rPr>
          <w:i/>
          <w:iCs/>
          <w:color w:val="222222"/>
          <w:highlight w:val="white"/>
        </w:rPr>
        <w:t>International Journal of Human Resources Development and Management</w:t>
      </w:r>
      <w:r>
        <w:rPr>
          <w:color w:val="222222"/>
          <w:highlight w:val="white"/>
        </w:rPr>
        <w:t xml:space="preserve">, </w:t>
      </w:r>
      <w:r>
        <w:rPr>
          <w:i/>
          <w:iCs/>
          <w:color w:val="222222"/>
          <w:highlight w:val="white"/>
        </w:rPr>
        <w:t>22</w:t>
      </w:r>
      <w:r>
        <w:rPr>
          <w:color w:val="222222"/>
          <w:highlight w:val="white"/>
        </w:rPr>
        <w:t>(1-2), pp.75-97. Available at:</w:t>
      </w:r>
      <w:hyperlink r:id="rId23">
        <w:r>
          <w:rPr>
            <w:color w:val="1155CC"/>
            <w:highlight w:val="white"/>
            <w:u w:val="single"/>
          </w:rPr>
          <w:t>https://www.researchgate.net/profile/Dr-Pankaj-Madhani/publication/358945610_Lean_Six_Sigma_deployment_in_HR_enhancing_business_performance/links/663792ca08aa54017ade12b6/Lean-Six-Sigma-deployment-in-HR-enhancing-business-performance.pdf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McDermott, O., Moloney, C., Noonan, J. and Rosa, A., (2024). ‘Green Lean Six Sigma in the food industry: a systematic literature review’. </w:t>
      </w:r>
      <w:r>
        <w:rPr>
          <w:i/>
          <w:iCs/>
          <w:color w:val="222222"/>
          <w:highlight w:val="white"/>
        </w:rPr>
        <w:t>British Food Journal</w:t>
      </w:r>
      <w:r>
        <w:rPr>
          <w:color w:val="222222"/>
          <w:highlight w:val="white"/>
        </w:rPr>
        <w:t xml:space="preserve">, </w:t>
      </w:r>
      <w:r>
        <w:rPr>
          <w:i/>
          <w:iCs/>
          <w:color w:val="222222"/>
          <w:highlight w:val="white"/>
        </w:rPr>
        <w:t>126</w:t>
      </w:r>
      <w:r>
        <w:rPr>
          <w:color w:val="222222"/>
          <w:highlight w:val="white"/>
        </w:rPr>
        <w:t>(13), pp.455-469. Available at:</w:t>
      </w:r>
      <w:hyperlink r:id="rId24">
        <w:r>
          <w:rPr>
            <w:color w:val="1155CC"/>
            <w:highlight w:val="white"/>
            <w:u w:val="single"/>
          </w:rPr>
          <w:t>https://www.emerald.com/bfj/article-pdf/126/13/455/9588843/bfj-01-2024-0100.pdf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Osman, M.K., Mohamad, E., Kamarudin, N. and Rahman, A.A., 2024. Warehouse operations optimisation through the implementation of lean methodology: A comprehensive review. </w:t>
      </w:r>
      <w:r>
        <w:rPr>
          <w:i/>
          <w:iCs/>
          <w:color w:val="222222"/>
          <w:highlight w:val="white"/>
        </w:rPr>
        <w:t>Multidisciplinary Reviews</w:t>
      </w:r>
      <w:r>
        <w:rPr>
          <w:color w:val="222222"/>
          <w:highlight w:val="white"/>
        </w:rPr>
        <w:t xml:space="preserve">, </w:t>
      </w:r>
      <w:r>
        <w:rPr>
          <w:i/>
          <w:iCs/>
          <w:color w:val="222222"/>
          <w:highlight w:val="white"/>
        </w:rPr>
        <w:t>8</w:t>
      </w:r>
      <w:r>
        <w:rPr>
          <w:color w:val="222222"/>
          <w:highlight w:val="white"/>
        </w:rPr>
        <w:t>(4). Available at:</w:t>
      </w:r>
      <w:hyperlink r:id="rId25">
        <w:r>
          <w:rPr>
            <w:color w:val="1155CC"/>
            <w:highlight w:val="white"/>
            <w:u w:val="single"/>
          </w:rPr>
          <w:t>https://www.researchgate.net/profile/Effendi-Mohamad/publication/386177349_Warehouse_operations_optimisation_through_the_implementation_of_lean_methodology_A_comprehensive_review/links/6747c3d8a7fbc259f19394bf/Warehouse-operations-optimisation-through-the-implementation-of-lean-methodology-A-comprehensive-review.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Petrenko, L., Puzko, S., Lavrenenko, V. and Gernego, I., (2024).’ Fostering sustainable packaging industry: Global trends and challenges’. </w:t>
      </w:r>
      <w:r>
        <w:rPr>
          <w:i/>
          <w:iCs/>
          <w:color w:val="222222"/>
          <w:highlight w:val="white"/>
        </w:rPr>
        <w:t>European Journal of Sustainable Development</w:t>
      </w:r>
      <w:r>
        <w:rPr>
          <w:color w:val="222222"/>
          <w:highlight w:val="white"/>
        </w:rPr>
        <w:t xml:space="preserve">, </w:t>
      </w:r>
      <w:r>
        <w:rPr>
          <w:i/>
          <w:iCs/>
          <w:color w:val="222222"/>
          <w:highlight w:val="white"/>
        </w:rPr>
        <w:t>13</w:t>
      </w:r>
      <w:r>
        <w:rPr>
          <w:color w:val="222222"/>
          <w:highlight w:val="white"/>
        </w:rPr>
        <w:t>(2), pp.63-63. Available at:</w:t>
      </w:r>
      <w:hyperlink r:id="rId26">
        <w:r>
          <w:rPr>
            <w:color w:val="1155CC"/>
            <w:highlight w:val="white"/>
            <w:u w:val="single"/>
          </w:rPr>
          <w:t>https://ecsdev.org/ojs/index.php/ejsd/article/download/1526/1498</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Proença, A.P., Gaspar, P.D. and Lima, T.M., (2022). ‘Lean optimization techniques for improvement of production flows and logistics management: The case study of a fruits distribution center’. </w:t>
      </w:r>
      <w:r>
        <w:rPr>
          <w:i/>
          <w:iCs/>
          <w:color w:val="222222"/>
          <w:highlight w:val="white"/>
        </w:rPr>
        <w:t>Processes</w:t>
      </w:r>
      <w:r>
        <w:rPr>
          <w:color w:val="222222"/>
          <w:highlight w:val="white"/>
        </w:rPr>
        <w:t xml:space="preserve">, </w:t>
      </w:r>
      <w:r>
        <w:rPr>
          <w:i/>
          <w:iCs/>
          <w:color w:val="222222"/>
          <w:highlight w:val="white"/>
        </w:rPr>
        <w:t>10</w:t>
      </w:r>
      <w:r>
        <w:rPr>
          <w:color w:val="222222"/>
          <w:highlight w:val="white"/>
        </w:rPr>
        <w:t>(7), p.1384. Available at:</w:t>
      </w:r>
      <w:hyperlink r:id="rId27">
        <w:r>
          <w:rPr>
            <w:color w:val="1155CC"/>
            <w:highlight w:val="white"/>
            <w:u w:val="single"/>
          </w:rPr>
          <w:t>https://www.mdpi.com/2227-9717/10/7/1384</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Taher, M.A. and Bashar, M.A., (2024). ‘The impact of lean manufacturing concepts on industrial processes’ efficiency and waste reduction’. </w:t>
      </w:r>
      <w:r>
        <w:rPr>
          <w:i/>
          <w:iCs/>
          <w:color w:val="222222"/>
          <w:highlight w:val="white"/>
        </w:rPr>
        <w:t>International Journal of Progressive Research in Engineering Management and Science</w:t>
      </w:r>
      <w:r>
        <w:rPr>
          <w:color w:val="222222"/>
          <w:highlight w:val="white"/>
        </w:rPr>
        <w:t xml:space="preserve">, </w:t>
      </w:r>
      <w:r>
        <w:rPr>
          <w:i/>
          <w:iCs/>
          <w:color w:val="222222"/>
          <w:highlight w:val="white"/>
        </w:rPr>
        <w:t>4</w:t>
      </w:r>
      <w:r>
        <w:rPr>
          <w:color w:val="222222"/>
          <w:highlight w:val="white"/>
        </w:rPr>
        <w:t>(6), pp.338-349. Available at:</w:t>
      </w:r>
      <w:hyperlink r:id="rId28">
        <w:r>
          <w:rPr>
            <w:color w:val="1155CC"/>
            <w:highlight w:val="white"/>
            <w:u w:val="single"/>
          </w:rPr>
          <w:t>https://www.researchgate.net/profile/Mahboob-Bashar/publication/381250819_THE_IMPACT_OF_LEAN_MANUFACTURING_CONCE</w:t>
        </w:r>
        <w:r>
          <w:rPr>
            <w:color w:val="1155CC"/>
            <w:highlight w:val="white"/>
            <w:u w:val="single"/>
          </w:rPr>
          <w:lastRenderedPageBreak/>
          <w:t>PTS_ON_INDUSTRIAL_PROCESSES'_EFFICIENCY_AND_WASTE_REDUCTION/links/66632e7e85a4ee7261adcaeb/THE-IMPACT-OF-LEAN-MANUFACTURING-CONCEPTS-ON-INDUSTRIAL-PROCESSES-EFFICIENCY-AND-WASTE-REDUCTION.pdf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Vaka, D.K., (2024). ‘Integrating inventory management and distribution: A holistic supply chain strategy’. </w:t>
      </w:r>
      <w:r>
        <w:rPr>
          <w:i/>
          <w:iCs/>
          <w:color w:val="222222"/>
          <w:highlight w:val="white"/>
        </w:rPr>
        <w:t>the International Journal of Managing Value and Supply Chains</w:t>
      </w:r>
      <w:r>
        <w:rPr>
          <w:color w:val="222222"/>
          <w:highlight w:val="white"/>
        </w:rPr>
        <w:t xml:space="preserve">, </w:t>
      </w:r>
      <w:r>
        <w:rPr>
          <w:i/>
          <w:iCs/>
          <w:color w:val="222222"/>
          <w:highlight w:val="white"/>
        </w:rPr>
        <w:t>15</w:t>
      </w:r>
      <w:r>
        <w:rPr>
          <w:color w:val="222222"/>
          <w:highlight w:val="white"/>
        </w:rPr>
        <w:t>(2), pp.13-23. Available at:</w:t>
      </w:r>
      <w:hyperlink r:id="rId29">
        <w:r>
          <w:rPr>
            <w:color w:val="1155CC"/>
            <w:highlight w:val="white"/>
            <w:u w:val="single"/>
          </w:rPr>
          <w:t>https://www.researchgate.net/profile/Dilip-Kumar-Vaka/publication/381474306_Integrating_Inventory_Management_and_Distribution_A_Holistic_Supply_Chain_Strategy/links/667ae6dcd21e220d89d2b24a/Integrating-Inventory-Management-and-Distribution-A-Holistic-Supply-Chain-Strategy.pdf</w:t>
        </w:r>
      </w:hyperlink>
      <w:r>
        <w:rPr>
          <w:color w:val="222222"/>
          <w:highlight w:val="white"/>
        </w:rPr>
        <w:t xml:space="preserve"> (Accessed on 18 February 2026)</w:t>
      </w:r>
    </w:p>
    <w:p w:rsidR="00BB64C0" w:rsidRDefault="00BB64C0">
      <w:pPr>
        <w:spacing w:before="200" w:after="0"/>
        <w:rPr>
          <w:color w:val="222222"/>
          <w:highlight w:val="white"/>
        </w:rPr>
      </w:pPr>
      <w:r>
        <w:rPr>
          <w:color w:val="222222"/>
          <w:highlight w:val="white"/>
        </w:rPr>
        <w:t xml:space="preserve">Wang, X., Onychko, V., Zubko, V., Wu, Z. and Zhao, M., (2023). ‘Sustainable production systems of urban agriculture in the future: A case study on the investigation and development countermeasures of the plant factory and vertical farm in China’. </w:t>
      </w:r>
      <w:r>
        <w:rPr>
          <w:i/>
          <w:iCs/>
          <w:color w:val="222222"/>
          <w:highlight w:val="white"/>
        </w:rPr>
        <w:t>Frontiers in Sustainable Food Systems</w:t>
      </w:r>
      <w:r>
        <w:rPr>
          <w:color w:val="222222"/>
          <w:highlight w:val="white"/>
        </w:rPr>
        <w:t xml:space="preserve">, </w:t>
      </w:r>
      <w:r>
        <w:rPr>
          <w:i/>
          <w:iCs/>
          <w:color w:val="222222"/>
          <w:highlight w:val="white"/>
        </w:rPr>
        <w:t>7</w:t>
      </w:r>
      <w:r>
        <w:rPr>
          <w:color w:val="222222"/>
          <w:highlight w:val="white"/>
        </w:rPr>
        <w:t>, p.973341.  Available at:</w:t>
      </w:r>
      <w:hyperlink r:id="rId30">
        <w:r>
          <w:rPr>
            <w:color w:val="1155CC"/>
            <w:highlight w:val="white"/>
            <w:u w:val="single"/>
          </w:rPr>
          <w:t>https://www.frontiersin.org/journals/sustainable-food-systems/articles/10.3389/fsufs.2023.973341/pdf</w:t>
        </w:r>
      </w:hyperlink>
      <w:r>
        <w:rPr>
          <w:color w:val="222222"/>
          <w:highlight w:val="white"/>
        </w:rPr>
        <w:t xml:space="preserve"> (Accessed on 18 February 2026)</w:t>
      </w:r>
    </w:p>
    <w:p w:rsidR="00D12907" w:rsidRDefault="00D12907">
      <w:pPr>
        <w:jc w:val="left"/>
        <w:rPr>
          <w:rFonts w:ascii="Arial" w:eastAsia="Arial" w:hAnsi="Arial" w:cs="Arial"/>
          <w:color w:val="222222"/>
          <w:sz w:val="20"/>
          <w:szCs w:val="20"/>
          <w:highlight w:val="white"/>
        </w:rPr>
      </w:pPr>
    </w:p>
    <w:p w:rsidR="00D12907" w:rsidRDefault="00D12907"/>
    <w:p w:rsidR="00D12907" w:rsidRDefault="00D12907"/>
    <w:sectPr w:rsidR="00D12907" w:rsidSect="004546B1">
      <w:footerReference w:type="default" r:id="rId31"/>
      <w:pgSz w:w="11909" w:h="16834"/>
      <w:pgMar w:top="1440" w:right="1440" w:bottom="1440" w:left="1440" w:header="720" w:footer="720" w:gutter="0"/>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167D" w:rsidRDefault="0059167D" w:rsidP="004546B1">
      <w:pPr>
        <w:spacing w:before="0" w:after="0" w:line="240" w:lineRule="auto"/>
      </w:pPr>
      <w:r>
        <w:separator/>
      </w:r>
    </w:p>
  </w:endnote>
  <w:endnote w:type="continuationSeparator" w:id="1">
    <w:p w:rsidR="0059167D" w:rsidRDefault="0059167D" w:rsidP="004546B1">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embedRegular r:id="rId1" w:fontKey="{1F82A3AE-C856-467B-818E-7EF5337E8D23}"/>
  </w:font>
  <w:font w:name="Tahoma">
    <w:panose1 w:val="020B0604030504040204"/>
    <w:charset w:val="00"/>
    <w:family w:val="swiss"/>
    <w:pitch w:val="variable"/>
    <w:sig w:usb0="E1002EFF" w:usb1="C000605B" w:usb2="00000029" w:usb3="00000000" w:csb0="000101FF" w:csb1="00000000"/>
    <w:embedRegular r:id="rId2" w:fontKey="{A9292614-6F30-4532-8539-27E9B2F0CB14}"/>
  </w:font>
  <w:font w:name="Cambria">
    <w:panose1 w:val="02040503050406030204"/>
    <w:charset w:val="00"/>
    <w:family w:val="roman"/>
    <w:pitch w:val="variable"/>
    <w:sig w:usb0="E00002FF" w:usb1="400004FF" w:usb2="00000000" w:usb3="00000000" w:csb0="0000019F" w:csb1="00000000"/>
    <w:embedRegular r:id="rId3" w:fontKey="{C6225FA8-A8C9-41F2-A5FF-980F9AF54E59}"/>
  </w:font>
  <w:font w:name="Gungsuh">
    <w:panose1 w:val="02030600000101010101"/>
    <w:charset w:val="81"/>
    <w:family w:val="roman"/>
    <w:pitch w:val="variable"/>
    <w:sig w:usb0="B00002AF" w:usb1="69D77CFB" w:usb2="00000030" w:usb3="00000000" w:csb0="0008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3973614"/>
      <w:docPartObj>
        <w:docPartGallery w:val="Page Numbers (Bottom of Page)"/>
        <w:docPartUnique/>
      </w:docPartObj>
    </w:sdtPr>
    <w:sdtEndPr>
      <w:rPr>
        <w:noProof/>
        <w:sz w:val="20"/>
        <w:szCs w:val="20"/>
      </w:rPr>
    </w:sdtEndPr>
    <w:sdtContent>
      <w:p w:rsidR="004546B1" w:rsidRPr="004546B1" w:rsidRDefault="006B7FC3">
        <w:pPr>
          <w:pStyle w:val="Footer"/>
          <w:jc w:val="right"/>
          <w:rPr>
            <w:sz w:val="20"/>
            <w:szCs w:val="20"/>
          </w:rPr>
        </w:pPr>
        <w:r w:rsidRPr="004546B1">
          <w:rPr>
            <w:sz w:val="20"/>
            <w:szCs w:val="20"/>
          </w:rPr>
          <w:fldChar w:fldCharType="begin"/>
        </w:r>
        <w:r w:rsidR="004546B1" w:rsidRPr="004546B1">
          <w:rPr>
            <w:sz w:val="20"/>
            <w:szCs w:val="20"/>
          </w:rPr>
          <w:instrText xml:space="preserve"> PAGE   \* MERGEFORMAT </w:instrText>
        </w:r>
        <w:r w:rsidRPr="004546B1">
          <w:rPr>
            <w:sz w:val="20"/>
            <w:szCs w:val="20"/>
          </w:rPr>
          <w:fldChar w:fldCharType="separate"/>
        </w:r>
        <w:r w:rsidR="007721E7">
          <w:rPr>
            <w:noProof/>
            <w:sz w:val="20"/>
            <w:szCs w:val="20"/>
          </w:rPr>
          <w:t>19</w:t>
        </w:r>
        <w:r w:rsidRPr="004546B1">
          <w:rPr>
            <w:noProof/>
            <w:sz w:val="20"/>
            <w:szCs w:val="20"/>
          </w:rPr>
          <w:fldChar w:fldCharType="end"/>
        </w:r>
      </w:p>
    </w:sdtContent>
  </w:sdt>
  <w:p w:rsidR="004546B1" w:rsidRDefault="004546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167D" w:rsidRDefault="0059167D" w:rsidP="004546B1">
      <w:pPr>
        <w:spacing w:before="0" w:after="0" w:line="240" w:lineRule="auto"/>
      </w:pPr>
      <w:r>
        <w:separator/>
      </w:r>
    </w:p>
  </w:footnote>
  <w:footnote w:type="continuationSeparator" w:id="1">
    <w:p w:rsidR="0059167D" w:rsidRDefault="0059167D" w:rsidP="004546B1">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D12907"/>
    <w:rsid w:val="0004239F"/>
    <w:rsid w:val="001A1F01"/>
    <w:rsid w:val="004546B1"/>
    <w:rsid w:val="00476E65"/>
    <w:rsid w:val="0059167D"/>
    <w:rsid w:val="006B7FC3"/>
    <w:rsid w:val="007721E7"/>
    <w:rsid w:val="008B3326"/>
    <w:rsid w:val="009A39B9"/>
    <w:rsid w:val="00A1605E"/>
    <w:rsid w:val="00A96931"/>
    <w:rsid w:val="00BB64C0"/>
    <w:rsid w:val="00D12907"/>
    <w:rsid w:val="00D9142D"/>
    <w:rsid w:val="00EA5D0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7FC3"/>
  </w:style>
  <w:style w:type="paragraph" w:styleId="Heading1">
    <w:name w:val="heading 1"/>
    <w:basedOn w:val="Normal"/>
    <w:next w:val="Normal"/>
    <w:uiPriority w:val="9"/>
    <w:qFormat/>
    <w:rsid w:val="006B7FC3"/>
    <w:pPr>
      <w:keepNext/>
      <w:keepLines/>
      <w:outlineLvl w:val="0"/>
    </w:pPr>
    <w:rPr>
      <w:b/>
      <w:bCs/>
    </w:rPr>
  </w:style>
  <w:style w:type="paragraph" w:styleId="Heading2">
    <w:name w:val="heading 2"/>
    <w:basedOn w:val="Normal"/>
    <w:next w:val="Normal"/>
    <w:uiPriority w:val="9"/>
    <w:unhideWhenUsed/>
    <w:qFormat/>
    <w:rsid w:val="006B7FC3"/>
    <w:pPr>
      <w:keepNext/>
      <w:keepLines/>
      <w:outlineLvl w:val="1"/>
    </w:pPr>
    <w:rPr>
      <w:b/>
      <w:bCs/>
    </w:rPr>
  </w:style>
  <w:style w:type="paragraph" w:styleId="Heading3">
    <w:name w:val="heading 3"/>
    <w:basedOn w:val="Normal"/>
    <w:next w:val="Normal"/>
    <w:uiPriority w:val="9"/>
    <w:unhideWhenUsed/>
    <w:qFormat/>
    <w:rsid w:val="006B7FC3"/>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6B7FC3"/>
    <w:pPr>
      <w:keepNext/>
      <w:keepLines/>
      <w:spacing w:before="280" w:after="80"/>
      <w:outlineLvl w:val="3"/>
    </w:pPr>
    <w:rPr>
      <w:color w:val="666666"/>
    </w:rPr>
  </w:style>
  <w:style w:type="paragraph" w:styleId="Heading5">
    <w:name w:val="heading 5"/>
    <w:basedOn w:val="Normal"/>
    <w:next w:val="Normal"/>
    <w:uiPriority w:val="9"/>
    <w:unhideWhenUsed/>
    <w:qFormat/>
    <w:rsid w:val="006B7FC3"/>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6B7FC3"/>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B7FC3"/>
    <w:tblPr>
      <w:tblCellMar>
        <w:top w:w="100" w:type="dxa"/>
        <w:left w:w="100" w:type="dxa"/>
        <w:bottom w:w="100" w:type="dxa"/>
        <w:right w:w="100" w:type="dxa"/>
      </w:tblCellMar>
    </w:tblPr>
  </w:style>
  <w:style w:type="paragraph" w:styleId="Title">
    <w:name w:val="Title"/>
    <w:basedOn w:val="Normal"/>
    <w:next w:val="Normal"/>
    <w:uiPriority w:val="10"/>
    <w:qFormat/>
    <w:rsid w:val="006B7FC3"/>
    <w:pPr>
      <w:keepNext/>
      <w:keepLines/>
      <w:spacing w:before="0" w:after="60"/>
    </w:pPr>
    <w:rPr>
      <w:sz w:val="52"/>
      <w:szCs w:val="52"/>
    </w:rPr>
  </w:style>
  <w:style w:type="paragraph" w:styleId="Subtitle">
    <w:name w:val="Subtitle"/>
    <w:basedOn w:val="Normal"/>
    <w:next w:val="Normal"/>
    <w:uiPriority w:val="11"/>
    <w:qFormat/>
    <w:rsid w:val="006B7FC3"/>
    <w:pPr>
      <w:keepNext/>
      <w:keepLines/>
      <w:spacing w:before="0" w:after="320"/>
    </w:pPr>
    <w:rPr>
      <w:rFonts w:ascii="Arial" w:eastAsia="Arial" w:hAnsi="Arial" w:cs="Arial"/>
      <w:color w:val="666666"/>
      <w:sz w:val="30"/>
      <w:szCs w:val="30"/>
    </w:rPr>
  </w:style>
  <w:style w:type="table" w:customStyle="1" w:styleId="a">
    <w:basedOn w:val="TableNormal0"/>
    <w:rsid w:val="006B7FC3"/>
    <w:tblPr>
      <w:tblStyleRowBandSize w:val="1"/>
      <w:tblStyleColBandSize w:val="1"/>
      <w:tblCellMar>
        <w:top w:w="100" w:type="dxa"/>
        <w:left w:w="100" w:type="dxa"/>
        <w:bottom w:w="100" w:type="dxa"/>
        <w:right w:w="100" w:type="dxa"/>
      </w:tblCellMar>
    </w:tblPr>
  </w:style>
  <w:style w:type="table" w:customStyle="1" w:styleId="a0">
    <w:basedOn w:val="TableNormal0"/>
    <w:rsid w:val="006B7FC3"/>
    <w:tblPr>
      <w:tblStyleRowBandSize w:val="1"/>
      <w:tblStyleColBandSize w:val="1"/>
      <w:tblCellMar>
        <w:top w:w="100" w:type="dxa"/>
        <w:left w:w="100" w:type="dxa"/>
        <w:bottom w:w="100" w:type="dxa"/>
        <w:right w:w="100" w:type="dxa"/>
      </w:tblCellMar>
    </w:tblPr>
  </w:style>
  <w:style w:type="table" w:customStyle="1" w:styleId="a1">
    <w:basedOn w:val="TableNormal0"/>
    <w:rsid w:val="006B7FC3"/>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B64C0"/>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B64C0"/>
    <w:pPr>
      <w:spacing w:after="100"/>
    </w:pPr>
  </w:style>
  <w:style w:type="character" w:styleId="Hyperlink">
    <w:name w:val="Hyperlink"/>
    <w:basedOn w:val="DefaultParagraphFont"/>
    <w:uiPriority w:val="99"/>
    <w:unhideWhenUsed/>
    <w:rsid w:val="00BB64C0"/>
    <w:rPr>
      <w:color w:val="0000FF" w:themeColor="hyperlink"/>
      <w:u w:val="single"/>
    </w:rPr>
  </w:style>
  <w:style w:type="paragraph" w:styleId="Header">
    <w:name w:val="header"/>
    <w:basedOn w:val="Normal"/>
    <w:link w:val="HeaderChar"/>
    <w:uiPriority w:val="99"/>
    <w:unhideWhenUsed/>
    <w:rsid w:val="004546B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546B1"/>
  </w:style>
  <w:style w:type="paragraph" w:styleId="Footer">
    <w:name w:val="footer"/>
    <w:basedOn w:val="Normal"/>
    <w:link w:val="FooterChar"/>
    <w:uiPriority w:val="99"/>
    <w:unhideWhenUsed/>
    <w:rsid w:val="004546B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546B1"/>
  </w:style>
  <w:style w:type="paragraph" w:styleId="BalloonText">
    <w:name w:val="Balloon Text"/>
    <w:basedOn w:val="Normal"/>
    <w:link w:val="BalloonTextChar"/>
    <w:uiPriority w:val="99"/>
    <w:semiHidden/>
    <w:unhideWhenUsed/>
    <w:rsid w:val="007721E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1E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2076-3417/15/6/3116" TargetMode="External"/><Relationship Id="rId18" Type="http://schemas.openxmlformats.org/officeDocument/2006/relationships/hyperlink" Target="https://www.mdpi.com/2305-6290/8/1/22" TargetMode="External"/><Relationship Id="rId26" Type="http://schemas.openxmlformats.org/officeDocument/2006/relationships/hyperlink" Target="https://ecsdev.org/ojs/index.php/ejsd/article/download/1526/1498" TargetMode="External"/><Relationship Id="rId3" Type="http://schemas.openxmlformats.org/officeDocument/2006/relationships/settings" Target="settings.xml"/><Relationship Id="rId21" Type="http://schemas.openxmlformats.org/officeDocument/2006/relationships/hyperlink" Target="https://www.mdpi.com/2071-1050/17/7/3177" TargetMode="External"/><Relationship Id="rId7" Type="http://schemas.openxmlformats.org/officeDocument/2006/relationships/image" Target="media/image1.png"/><Relationship Id="rId12" Type="http://schemas.openxmlformats.org/officeDocument/2006/relationships/hyperlink" Target="https://www.researchgate.net/profile/Mahboob-Bashar/publication/380977469_Enhancing_Efficiency_of_Material_Handling_Equipment_in_Industrial_Engineering_Sectors/links/665823670b0d284574652b82/Enhancing-Efficiency-of-Material-Handling-Equipment-in-Industrial-Engineering-Sectors.pdf" TargetMode="External"/><Relationship Id="rId17" Type="http://schemas.openxmlformats.org/officeDocument/2006/relationships/hyperlink" Target="https://www.mdpi.com/2305-6290/8/1/22" TargetMode="External"/><Relationship Id="rId25" Type="http://schemas.openxmlformats.org/officeDocument/2006/relationships/hyperlink" Target="https://www.researchgate.net/profile/Effendi-Mohamad/publication/386177349_Warehouse_operations_optimisation_through_the_implementation_of_lean_methodology_A_comprehensive_review/links/6747c3d8a7fbc259f19394bf/Warehouse-operations-optimisation-through-the-implementation-of-lean-methodology-A-comprehensive-review.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Amjad-Hossain-7/publication/386408877_Analyzing_The_Impact_Of_Combining_Lean_Six_Sigma_Methodologies_With_Sustainability_Goals/links/675c5bbbeea8d248be67ef9e/Analyzing-The-Impact-Of-Combining-Lean-Six-Sigma-Methodologies-With-Sustainability-Goals.pdf" TargetMode="External"/><Relationship Id="rId20" Type="http://schemas.openxmlformats.org/officeDocument/2006/relationships/hyperlink" Target="https://www.researchgate.net/profile/Zeenat-Khan-9/publication/388354352_Automated_Storage_and_Retrieval_Systems_A_Comprehensive_Review/links/6793acda96e7fb48b99bbb36/Automated-Storage-and-Retrieval-Systems-A-Comprehensive-Review.pdf" TargetMode="External"/><Relationship Id="rId29" Type="http://schemas.openxmlformats.org/officeDocument/2006/relationships/hyperlink" Target="https://www.researchgate.net/profile/Dilip-Kumar-Vaka/publication/381474306_Integrating_Inventory_Management_and_Distribution_A_Holistic_Supply_Chain_Strategy/links/667ae6dcd21e220d89d2b24a/Integrating-Inventory-Management-and-Distribution-A-Holistic-Supply-Chain-Strateg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merald.com/bfj/article-pdf/126/13/455/9588843/bfj-01-2024-0100.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rofile/Attia-Gomaa-2/publication/390129580_Achieving_operational_excellence_in_manufacturing_supply_chains_using_lean_six_sigma_a_case_study_approach/links/67e76fc695231d5ba59e6255/Achieving-operational-excellence-in-manufacturing-supply-chains-using-lean-six-sigma-a-case-study-approach.pdf" TargetMode="External"/><Relationship Id="rId23" Type="http://schemas.openxmlformats.org/officeDocument/2006/relationships/hyperlink" Target="https://www.researchgate.net/profile/Dr-Pankaj-Madhani/publication/358945610_Lean_Six_Sigma_deployment_in_HR_enhancing_business_performance/links/663792ca08aa54017ade12b6/Lean-Six-Sigma-deployment-in-HR-enhancing-business-performance.pdf" TargetMode="External"/><Relationship Id="rId28" Type="http://schemas.openxmlformats.org/officeDocument/2006/relationships/hyperlink" Target="https://www.researchgate.net/profile/Mahboob-Bashar/publication/381250819_THE_IMPACT_OF_LEAN_MANUFACTURING_CONCEPTS_ON_INDUSTRIAL_PROCESSES'_EFFICIENCY_AND_WASTE_REDUCTION/links/66632e7e85a4ee7261adcaeb/THE-IMPACT-OF-LEAN-MANUFACTURING-CONCEPTS-ON-INDUSTRIAL-PROCESSES-EFFICIENCY-AND-WASTE-REDUCTION.pdf" TargetMode="External"/><Relationship Id="rId10" Type="http://schemas.openxmlformats.org/officeDocument/2006/relationships/image" Target="media/image4.png"/><Relationship Id="rId19" Type="http://schemas.openxmlformats.org/officeDocument/2006/relationships/hyperlink" Target="https://www.researchgate.net/profile/Amarnath-Immadisetty/publication/389628293_Real-Time_Inventory_Management_Reducing_Stockouts_and_Overstocks_in_Retail/links/67ca21c6cc055043ce6eb0ca/Real-Time-Inventory-Management-Reducing-Stockouts-and-Overstocks-in-Retail.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pii/S2949753125000931" TargetMode="External"/><Relationship Id="rId22" Type="http://schemas.openxmlformats.org/officeDocument/2006/relationships/hyperlink" Target="https://www.researchgate.net/profile/Olugbenga-Madamidola/publication/383947700_A_Review_of_Existing_Inventory_Management_Systems/links/66e34077f84dd1716ce9ccee/A-Review-of-Existing-Inventory-Management-Systems.pdf" TargetMode="External"/><Relationship Id="rId27" Type="http://schemas.openxmlformats.org/officeDocument/2006/relationships/hyperlink" Target="https://www.mdpi.com/2227-9717/10/7/1384" TargetMode="External"/><Relationship Id="rId30" Type="http://schemas.openxmlformats.org/officeDocument/2006/relationships/hyperlink" Target="https://www.frontiersin.org/journals/sustainable-food-systems/articles/10.3389/fsufs.2023.973341/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38BF4-AC83-4818-AFD0-EB68D5D90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4952</Words>
  <Characters>28233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Saiful Islam</cp:lastModifiedBy>
  <cp:revision>3</cp:revision>
  <dcterms:created xsi:type="dcterms:W3CDTF">2026-02-18T13:57:00Z</dcterms:created>
  <dcterms:modified xsi:type="dcterms:W3CDTF">2026-03-01T12:30:00Z</dcterms:modified>
</cp:coreProperties>
</file>