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CCAE2" w14:textId="715E8C52" w:rsidR="006C74F7" w:rsidRPr="00BC2C1C" w:rsidRDefault="00B02604" w:rsidP="00BC2C1C">
      <w:pPr>
        <w:spacing w:line="360" w:lineRule="auto"/>
        <w:jc w:val="both"/>
        <w:rPr>
          <w:rFonts w:ascii="Arial" w:hAnsi="Arial" w:cs="Arial"/>
          <w:b/>
          <w:bCs/>
          <w:u w:val="single"/>
        </w:rPr>
      </w:pPr>
      <w:r w:rsidRPr="00BC2C1C">
        <w:rPr>
          <w:rFonts w:ascii="Arial" w:hAnsi="Arial" w:cs="Arial"/>
          <w:b/>
          <w:bCs/>
          <w:u w:val="single"/>
        </w:rPr>
        <w:t>Q1) How has the organisational culture in policing changed due to professionalisation, and how can organisational culture affect officers’ wellbeing and resilience?</w:t>
      </w:r>
    </w:p>
    <w:p w14:paraId="238AA257" w14:textId="657CF1D4" w:rsidR="001E56C5" w:rsidRPr="00BC2C1C" w:rsidRDefault="00F6082F" w:rsidP="00BC2C1C">
      <w:pPr>
        <w:spacing w:line="360" w:lineRule="auto"/>
        <w:jc w:val="both"/>
        <w:rPr>
          <w:rFonts w:ascii="Arial" w:hAnsi="Arial" w:cs="Arial"/>
        </w:rPr>
      </w:pPr>
      <w:r w:rsidRPr="00BC2C1C">
        <w:rPr>
          <w:rFonts w:ascii="Arial" w:hAnsi="Arial" w:cs="Arial"/>
        </w:rPr>
        <w:t xml:space="preserve">As years have passed, there has been a </w:t>
      </w:r>
      <w:r w:rsidR="002D5EC0" w:rsidRPr="00BC2C1C">
        <w:rPr>
          <w:rFonts w:ascii="Arial" w:hAnsi="Arial" w:cs="Arial"/>
        </w:rPr>
        <w:t xml:space="preserve">growing </w:t>
      </w:r>
      <w:r w:rsidR="00FF01DB" w:rsidRPr="00BC2C1C">
        <w:rPr>
          <w:rFonts w:ascii="Arial" w:hAnsi="Arial" w:cs="Arial"/>
        </w:rPr>
        <w:t xml:space="preserve">societal </w:t>
      </w:r>
      <w:r w:rsidRPr="00BC2C1C">
        <w:rPr>
          <w:rFonts w:ascii="Arial" w:hAnsi="Arial" w:cs="Arial"/>
        </w:rPr>
        <w:t>demand for policing culture to change</w:t>
      </w:r>
      <w:r w:rsidR="002D5EC0" w:rsidRPr="00BC2C1C">
        <w:rPr>
          <w:rFonts w:ascii="Arial" w:hAnsi="Arial" w:cs="Arial"/>
        </w:rPr>
        <w:t xml:space="preserve"> (Muir, 2023)</w:t>
      </w:r>
      <w:r w:rsidR="0056141E" w:rsidRPr="00BC2C1C">
        <w:rPr>
          <w:rFonts w:ascii="Arial" w:hAnsi="Arial" w:cs="Arial"/>
        </w:rPr>
        <w:t>. This is</w:t>
      </w:r>
      <w:r w:rsidRPr="00BC2C1C">
        <w:rPr>
          <w:rFonts w:ascii="Arial" w:hAnsi="Arial" w:cs="Arial"/>
        </w:rPr>
        <w:t xml:space="preserve"> due to </w:t>
      </w:r>
      <w:r w:rsidR="00E82F95" w:rsidRPr="00BC2C1C">
        <w:rPr>
          <w:rFonts w:ascii="Arial" w:hAnsi="Arial" w:cs="Arial"/>
        </w:rPr>
        <w:t>civilisation</w:t>
      </w:r>
      <w:r w:rsidRPr="00BC2C1C">
        <w:rPr>
          <w:rFonts w:ascii="Arial" w:hAnsi="Arial" w:cs="Arial"/>
        </w:rPr>
        <w:t xml:space="preserve"> modernising and the </w:t>
      </w:r>
      <w:r w:rsidR="00E82F95" w:rsidRPr="00BC2C1C">
        <w:rPr>
          <w:rFonts w:ascii="Arial" w:hAnsi="Arial" w:cs="Arial"/>
        </w:rPr>
        <w:t>law</w:t>
      </w:r>
      <w:r w:rsidR="008E7414" w:rsidRPr="00BC2C1C">
        <w:rPr>
          <w:rFonts w:ascii="Arial" w:hAnsi="Arial" w:cs="Arial"/>
        </w:rPr>
        <w:t>s</w:t>
      </w:r>
      <w:r w:rsidR="00E82F95" w:rsidRPr="00BC2C1C">
        <w:rPr>
          <w:rFonts w:ascii="Arial" w:hAnsi="Arial" w:cs="Arial"/>
        </w:rPr>
        <w:t xml:space="preserve"> adapting to new and upcoming crime and becoming more</w:t>
      </w:r>
      <w:r w:rsidRPr="00BC2C1C">
        <w:rPr>
          <w:rFonts w:ascii="Arial" w:hAnsi="Arial" w:cs="Arial"/>
        </w:rPr>
        <w:t xml:space="preserve"> stringent</w:t>
      </w:r>
      <w:r w:rsidR="002D5EC0" w:rsidRPr="00BC2C1C">
        <w:rPr>
          <w:rFonts w:ascii="Arial" w:hAnsi="Arial" w:cs="Arial"/>
        </w:rPr>
        <w:t xml:space="preserve"> (College of Policing, 2023)</w:t>
      </w:r>
      <w:r w:rsidR="001A2D16" w:rsidRPr="00BC2C1C">
        <w:rPr>
          <w:rFonts w:ascii="Arial" w:hAnsi="Arial" w:cs="Arial"/>
        </w:rPr>
        <w:t xml:space="preserve">. </w:t>
      </w:r>
      <w:r w:rsidR="00E82F95" w:rsidRPr="00BC2C1C">
        <w:rPr>
          <w:rFonts w:ascii="Arial" w:hAnsi="Arial" w:cs="Arial"/>
        </w:rPr>
        <w:t>H</w:t>
      </w:r>
      <w:r w:rsidRPr="00BC2C1C">
        <w:rPr>
          <w:rFonts w:ascii="Arial" w:hAnsi="Arial" w:cs="Arial"/>
        </w:rPr>
        <w:t xml:space="preserve">ow the world was perceived </w:t>
      </w:r>
      <w:r w:rsidR="004644D7" w:rsidRPr="00BC2C1C">
        <w:rPr>
          <w:rFonts w:ascii="Arial" w:hAnsi="Arial" w:cs="Arial"/>
        </w:rPr>
        <w:t>many</w:t>
      </w:r>
      <w:r w:rsidRPr="00BC2C1C">
        <w:rPr>
          <w:rFonts w:ascii="Arial" w:hAnsi="Arial" w:cs="Arial"/>
        </w:rPr>
        <w:t xml:space="preserve"> years ago, is very different to current world we </w:t>
      </w:r>
      <w:r w:rsidR="007E3D0B" w:rsidRPr="00BC2C1C">
        <w:rPr>
          <w:rFonts w:ascii="Arial" w:hAnsi="Arial" w:cs="Arial"/>
        </w:rPr>
        <w:t xml:space="preserve">live in </w:t>
      </w:r>
      <w:r w:rsidRPr="00BC2C1C">
        <w:rPr>
          <w:rFonts w:ascii="Arial" w:hAnsi="Arial" w:cs="Arial"/>
        </w:rPr>
        <w:t>now</w:t>
      </w:r>
      <w:r w:rsidR="00AA6C1C" w:rsidRPr="00BC2C1C">
        <w:rPr>
          <w:rFonts w:ascii="Arial" w:hAnsi="Arial" w:cs="Arial"/>
        </w:rPr>
        <w:t xml:space="preserve"> (College of Policing, 2020)</w:t>
      </w:r>
      <w:r w:rsidRPr="00BC2C1C">
        <w:rPr>
          <w:rFonts w:ascii="Arial" w:hAnsi="Arial" w:cs="Arial"/>
        </w:rPr>
        <w:t xml:space="preserve">, </w:t>
      </w:r>
      <w:r w:rsidR="00B72548" w:rsidRPr="00BC2C1C">
        <w:rPr>
          <w:rFonts w:ascii="Arial" w:hAnsi="Arial" w:cs="Arial"/>
        </w:rPr>
        <w:t>particularly</w:t>
      </w:r>
      <w:r w:rsidR="003A38F8" w:rsidRPr="00BC2C1C">
        <w:rPr>
          <w:rFonts w:ascii="Arial" w:hAnsi="Arial" w:cs="Arial"/>
        </w:rPr>
        <w:t xml:space="preserve"> as</w:t>
      </w:r>
      <w:r w:rsidR="00B72548" w:rsidRPr="00BC2C1C">
        <w:rPr>
          <w:rFonts w:ascii="Arial" w:hAnsi="Arial" w:cs="Arial"/>
        </w:rPr>
        <w:t xml:space="preserve"> </w:t>
      </w:r>
      <w:r w:rsidR="003A38F8" w:rsidRPr="00BC2C1C">
        <w:rPr>
          <w:rFonts w:ascii="Arial" w:hAnsi="Arial" w:cs="Arial"/>
        </w:rPr>
        <w:t xml:space="preserve">crime is </w:t>
      </w:r>
      <w:r w:rsidR="001A2D16" w:rsidRPr="00BC2C1C">
        <w:rPr>
          <w:rFonts w:ascii="Arial" w:hAnsi="Arial" w:cs="Arial"/>
        </w:rPr>
        <w:t>shifting</w:t>
      </w:r>
      <w:r w:rsidR="003A38F8" w:rsidRPr="00BC2C1C">
        <w:rPr>
          <w:rFonts w:ascii="Arial" w:hAnsi="Arial" w:cs="Arial"/>
        </w:rPr>
        <w:t xml:space="preserve"> (The Police Foundation, 2017</w:t>
      </w:r>
      <w:r w:rsidR="00BC11E9" w:rsidRPr="00BC2C1C">
        <w:rPr>
          <w:rFonts w:ascii="Arial" w:hAnsi="Arial" w:cs="Arial"/>
        </w:rPr>
        <w:t>) and</w:t>
      </w:r>
      <w:r w:rsidR="003A38F8" w:rsidRPr="00BC2C1C">
        <w:rPr>
          <w:rFonts w:ascii="Arial" w:hAnsi="Arial" w:cs="Arial"/>
        </w:rPr>
        <w:t xml:space="preserve"> becoming increasingly complex </w:t>
      </w:r>
      <w:r w:rsidR="00E82F95" w:rsidRPr="00BC2C1C">
        <w:rPr>
          <w:rFonts w:ascii="Arial" w:hAnsi="Arial" w:cs="Arial"/>
        </w:rPr>
        <w:t xml:space="preserve">and demanding </w:t>
      </w:r>
      <w:r w:rsidR="003A38F8" w:rsidRPr="00BC2C1C">
        <w:rPr>
          <w:rFonts w:ascii="Arial" w:hAnsi="Arial" w:cs="Arial"/>
        </w:rPr>
        <w:t>(PWC, n.d.)</w:t>
      </w:r>
      <w:r w:rsidR="00E82F95" w:rsidRPr="00BC2C1C">
        <w:rPr>
          <w:rFonts w:ascii="Arial" w:hAnsi="Arial" w:cs="Arial"/>
        </w:rPr>
        <w:t xml:space="preserve">, therefore </w:t>
      </w:r>
      <w:r w:rsidR="00B72548" w:rsidRPr="00BC2C1C">
        <w:rPr>
          <w:rFonts w:ascii="Arial" w:hAnsi="Arial" w:cs="Arial"/>
        </w:rPr>
        <w:t xml:space="preserve">new laws </w:t>
      </w:r>
      <w:r w:rsidR="00C064B2" w:rsidRPr="00BC2C1C">
        <w:rPr>
          <w:rFonts w:ascii="Arial" w:hAnsi="Arial" w:cs="Arial"/>
        </w:rPr>
        <w:t xml:space="preserve">are </w:t>
      </w:r>
      <w:r w:rsidR="003A38F8" w:rsidRPr="00BC2C1C">
        <w:rPr>
          <w:rFonts w:ascii="Arial" w:hAnsi="Arial" w:cs="Arial"/>
        </w:rPr>
        <w:t>being introduced</w:t>
      </w:r>
      <w:r w:rsidR="00646DFD" w:rsidRPr="00BC2C1C">
        <w:rPr>
          <w:rFonts w:ascii="Arial" w:hAnsi="Arial" w:cs="Arial"/>
        </w:rPr>
        <w:t>, reformed and</w:t>
      </w:r>
      <w:r w:rsidR="00B72548" w:rsidRPr="00BC2C1C">
        <w:rPr>
          <w:rFonts w:ascii="Arial" w:hAnsi="Arial" w:cs="Arial"/>
        </w:rPr>
        <w:t xml:space="preserve"> </w:t>
      </w:r>
      <w:r w:rsidR="003A38F8" w:rsidRPr="00BC2C1C">
        <w:rPr>
          <w:rFonts w:ascii="Arial" w:hAnsi="Arial" w:cs="Arial"/>
        </w:rPr>
        <w:t>enforced</w:t>
      </w:r>
      <w:r w:rsidR="001A2D16" w:rsidRPr="00BC2C1C">
        <w:rPr>
          <w:rFonts w:ascii="Arial" w:hAnsi="Arial" w:cs="Arial"/>
        </w:rPr>
        <w:t xml:space="preserve"> to give the ‘public a safety boost’ (Ministry of Justice, 2022)</w:t>
      </w:r>
      <w:r w:rsidR="003A38F8" w:rsidRPr="00BC2C1C">
        <w:rPr>
          <w:rFonts w:ascii="Arial" w:hAnsi="Arial" w:cs="Arial"/>
        </w:rPr>
        <w:t>. Although,</w:t>
      </w:r>
      <w:r w:rsidR="00BC11E9" w:rsidRPr="00BC2C1C">
        <w:rPr>
          <w:rFonts w:ascii="Arial" w:hAnsi="Arial" w:cs="Arial"/>
        </w:rPr>
        <w:t xml:space="preserve"> this is not a negative impact on policing as</w:t>
      </w:r>
      <w:r w:rsidR="003A38F8" w:rsidRPr="00BC2C1C">
        <w:rPr>
          <w:rFonts w:ascii="Arial" w:hAnsi="Arial" w:cs="Arial"/>
        </w:rPr>
        <w:t xml:space="preserve"> </w:t>
      </w:r>
      <w:r w:rsidR="00BC11E9" w:rsidRPr="00BC2C1C">
        <w:rPr>
          <w:rFonts w:ascii="Arial" w:hAnsi="Arial" w:cs="Arial"/>
        </w:rPr>
        <w:t>this gives more powers for police to execute the legislation to “prevent crime and disorder” (Matthews, 2022)</w:t>
      </w:r>
      <w:r w:rsidR="00567854" w:rsidRPr="00BC2C1C">
        <w:rPr>
          <w:rFonts w:ascii="Arial" w:hAnsi="Arial" w:cs="Arial"/>
        </w:rPr>
        <w:t xml:space="preserve"> and to endeavour to apply the </w:t>
      </w:r>
      <w:proofErr w:type="spellStart"/>
      <w:r w:rsidR="00567854" w:rsidRPr="00BC2C1C">
        <w:rPr>
          <w:rFonts w:ascii="Arial" w:hAnsi="Arial" w:cs="Arial"/>
        </w:rPr>
        <w:t>Peelian</w:t>
      </w:r>
      <w:proofErr w:type="spellEnd"/>
      <w:r w:rsidR="00567854" w:rsidRPr="00BC2C1C">
        <w:rPr>
          <w:rFonts w:ascii="Arial" w:hAnsi="Arial" w:cs="Arial"/>
        </w:rPr>
        <w:t xml:space="preserve"> principles within modern context (College of Policing, 2014)</w:t>
      </w:r>
      <w:r w:rsidR="00F66D45" w:rsidRPr="00BC2C1C">
        <w:rPr>
          <w:rFonts w:ascii="Arial" w:hAnsi="Arial" w:cs="Arial"/>
        </w:rPr>
        <w:t>.</w:t>
      </w:r>
      <w:r w:rsidR="008E7414" w:rsidRPr="00BC2C1C">
        <w:rPr>
          <w:rFonts w:ascii="Arial" w:hAnsi="Arial" w:cs="Arial"/>
        </w:rPr>
        <w:t xml:space="preserve"> </w:t>
      </w:r>
    </w:p>
    <w:p w14:paraId="1C07BCBE" w14:textId="17CEDA29" w:rsidR="00390C89" w:rsidRPr="00BC2C1C" w:rsidRDefault="00B46265" w:rsidP="00BC2C1C">
      <w:pPr>
        <w:spacing w:line="360" w:lineRule="auto"/>
        <w:jc w:val="both"/>
        <w:rPr>
          <w:rFonts w:ascii="Arial" w:hAnsi="Arial" w:cs="Arial"/>
        </w:rPr>
      </w:pPr>
      <w:r w:rsidRPr="00BC2C1C">
        <w:rPr>
          <w:rFonts w:ascii="Arial" w:hAnsi="Arial" w:cs="Arial"/>
        </w:rPr>
        <w:t>Policing</w:t>
      </w:r>
      <w:r w:rsidR="00EC723A" w:rsidRPr="00BC2C1C">
        <w:rPr>
          <w:rFonts w:ascii="Arial" w:hAnsi="Arial" w:cs="Arial"/>
        </w:rPr>
        <w:t xml:space="preserve"> in the U.K. has a long history of “challenges and failures” (Bacon, Hebenton and McCann, 2023), </w:t>
      </w:r>
      <w:r w:rsidRPr="00BC2C1C">
        <w:rPr>
          <w:rFonts w:ascii="Arial" w:hAnsi="Arial" w:cs="Arial"/>
        </w:rPr>
        <w:t>which is shown during</w:t>
      </w:r>
      <w:r w:rsidR="00EC723A" w:rsidRPr="00BC2C1C">
        <w:rPr>
          <w:rFonts w:ascii="Arial" w:hAnsi="Arial" w:cs="Arial"/>
        </w:rPr>
        <w:t xml:space="preserve"> several incidents over the years</w:t>
      </w:r>
      <w:r w:rsidRPr="00BC2C1C">
        <w:rPr>
          <w:rFonts w:ascii="Arial" w:hAnsi="Arial" w:cs="Arial"/>
        </w:rPr>
        <w:t>;</w:t>
      </w:r>
      <w:r w:rsidR="00EC723A" w:rsidRPr="00BC2C1C">
        <w:rPr>
          <w:rFonts w:ascii="Arial" w:hAnsi="Arial" w:cs="Arial"/>
        </w:rPr>
        <w:t xml:space="preserve"> Hillsborough disaster, Stephen Lawrence case and further operations/inquiries, </w:t>
      </w:r>
      <w:r w:rsidRPr="00BC2C1C">
        <w:rPr>
          <w:rFonts w:ascii="Arial" w:hAnsi="Arial" w:cs="Arial"/>
        </w:rPr>
        <w:t>that</w:t>
      </w:r>
      <w:r w:rsidR="00EC723A" w:rsidRPr="00BC2C1C">
        <w:rPr>
          <w:rFonts w:ascii="Arial" w:hAnsi="Arial" w:cs="Arial"/>
        </w:rPr>
        <w:t xml:space="preserve"> evidenced a need for change due to poor professional </w:t>
      </w:r>
      <w:r w:rsidR="008F776C" w:rsidRPr="00BC2C1C">
        <w:rPr>
          <w:rFonts w:ascii="Arial" w:hAnsi="Arial" w:cs="Arial"/>
        </w:rPr>
        <w:t>standards and</w:t>
      </w:r>
      <w:r w:rsidR="00EC723A" w:rsidRPr="00BC2C1C">
        <w:rPr>
          <w:rFonts w:ascii="Arial" w:hAnsi="Arial" w:cs="Arial"/>
        </w:rPr>
        <w:t xml:space="preserve"> engrained attitude of ‘canteen culture’ by officers (Waddington,1999). However, </w:t>
      </w:r>
      <w:r w:rsidR="00646DFD" w:rsidRPr="00BC2C1C">
        <w:rPr>
          <w:rFonts w:ascii="Arial" w:hAnsi="Arial" w:cs="Arial"/>
        </w:rPr>
        <w:t>“Policing in the 21st century presents very tough and very different demands on the police” (</w:t>
      </w:r>
      <w:proofErr w:type="spellStart"/>
      <w:r w:rsidR="00646DFD" w:rsidRPr="00BC2C1C">
        <w:rPr>
          <w:rFonts w:ascii="Arial" w:hAnsi="Arial" w:cs="Arial"/>
        </w:rPr>
        <w:t>Neyroud</w:t>
      </w:r>
      <w:proofErr w:type="spellEnd"/>
      <w:r w:rsidR="00646DFD" w:rsidRPr="00BC2C1C">
        <w:rPr>
          <w:rFonts w:ascii="Arial" w:hAnsi="Arial" w:cs="Arial"/>
        </w:rPr>
        <w:t>, 201</w:t>
      </w:r>
      <w:r w:rsidR="00EC723A" w:rsidRPr="00BC2C1C">
        <w:rPr>
          <w:rFonts w:ascii="Arial" w:hAnsi="Arial" w:cs="Arial"/>
        </w:rPr>
        <w:t>1</w:t>
      </w:r>
      <w:r w:rsidR="00646DFD" w:rsidRPr="00BC2C1C">
        <w:rPr>
          <w:rFonts w:ascii="Arial" w:hAnsi="Arial" w:cs="Arial"/>
        </w:rPr>
        <w:t xml:space="preserve">), due to improved “social and structural inequalities, technological advances and financial constraints” (Martin, 2021). </w:t>
      </w:r>
    </w:p>
    <w:p w14:paraId="36813226" w14:textId="289DD1C5" w:rsidR="00BF1395" w:rsidRPr="00BC2C1C" w:rsidRDefault="00BC11E9" w:rsidP="00BC2C1C">
      <w:pPr>
        <w:spacing w:line="360" w:lineRule="auto"/>
        <w:jc w:val="both"/>
        <w:rPr>
          <w:rFonts w:ascii="Arial" w:hAnsi="Arial" w:cs="Arial"/>
        </w:rPr>
      </w:pPr>
      <w:r w:rsidRPr="00BC2C1C">
        <w:rPr>
          <w:rFonts w:ascii="Arial" w:hAnsi="Arial" w:cs="Arial"/>
        </w:rPr>
        <w:t>Furthermore, to</w:t>
      </w:r>
      <w:r w:rsidR="00AA6C1C" w:rsidRPr="00BC2C1C">
        <w:rPr>
          <w:rFonts w:ascii="Arial" w:hAnsi="Arial" w:cs="Arial"/>
        </w:rPr>
        <w:t xml:space="preserve"> meet </w:t>
      </w:r>
      <w:r w:rsidR="006C74F7" w:rsidRPr="00BC2C1C">
        <w:rPr>
          <w:rFonts w:ascii="Arial" w:hAnsi="Arial" w:cs="Arial"/>
        </w:rPr>
        <w:t xml:space="preserve">the demands and challenges of </w:t>
      </w:r>
      <w:r w:rsidRPr="00BC2C1C">
        <w:rPr>
          <w:rFonts w:ascii="Arial" w:hAnsi="Arial" w:cs="Arial"/>
        </w:rPr>
        <w:t>future policing</w:t>
      </w:r>
      <w:r w:rsidR="006C74F7" w:rsidRPr="00BC2C1C">
        <w:rPr>
          <w:rFonts w:ascii="Arial" w:hAnsi="Arial" w:cs="Arial"/>
        </w:rPr>
        <w:t xml:space="preserve">, </w:t>
      </w:r>
      <w:r w:rsidRPr="00BC2C1C">
        <w:rPr>
          <w:rFonts w:ascii="Arial" w:hAnsi="Arial" w:cs="Arial"/>
        </w:rPr>
        <w:t xml:space="preserve">the government </w:t>
      </w:r>
      <w:r w:rsidR="008E7414" w:rsidRPr="00BC2C1C">
        <w:rPr>
          <w:rFonts w:ascii="Arial" w:hAnsi="Arial" w:cs="Arial"/>
        </w:rPr>
        <w:t>distinguished</w:t>
      </w:r>
      <w:r w:rsidR="006C74F7" w:rsidRPr="00BC2C1C">
        <w:rPr>
          <w:rFonts w:ascii="Arial" w:hAnsi="Arial" w:cs="Arial"/>
        </w:rPr>
        <w:t xml:space="preserve"> a requirement for</w:t>
      </w:r>
      <w:r w:rsidR="00C064B2" w:rsidRPr="00BC2C1C">
        <w:rPr>
          <w:rFonts w:ascii="Arial" w:hAnsi="Arial" w:cs="Arial"/>
        </w:rPr>
        <w:t xml:space="preserve"> </w:t>
      </w:r>
      <w:r w:rsidR="00AA6C1C" w:rsidRPr="00BC2C1C">
        <w:rPr>
          <w:rFonts w:ascii="Arial" w:hAnsi="Arial" w:cs="Arial"/>
        </w:rPr>
        <w:t>“</w:t>
      </w:r>
      <w:r w:rsidR="00AA6C1C" w:rsidRPr="00BC2C1C">
        <w:rPr>
          <w:rFonts w:ascii="Arial" w:hAnsi="Arial" w:cs="Arial"/>
          <w:shd w:val="clear" w:color="auto" w:fill="FFFFFF"/>
        </w:rPr>
        <w:t xml:space="preserve">significant reform” within policing </w:t>
      </w:r>
      <w:r w:rsidR="006C74F7" w:rsidRPr="00BC2C1C">
        <w:rPr>
          <w:rFonts w:ascii="Arial" w:hAnsi="Arial" w:cs="Arial"/>
          <w:shd w:val="clear" w:color="auto" w:fill="FFFFFF"/>
        </w:rPr>
        <w:t xml:space="preserve">to manage the </w:t>
      </w:r>
      <w:r w:rsidR="00AA6C1C" w:rsidRPr="00BC2C1C">
        <w:rPr>
          <w:rFonts w:ascii="Arial" w:hAnsi="Arial" w:cs="Arial"/>
          <w:shd w:val="clear" w:color="auto" w:fill="FFFFFF"/>
        </w:rPr>
        <w:t>“broader social changes” (Corns, 1988)</w:t>
      </w:r>
      <w:r w:rsidR="008E7414" w:rsidRPr="00BC2C1C">
        <w:rPr>
          <w:rFonts w:ascii="Arial" w:hAnsi="Arial" w:cs="Arial"/>
          <w:shd w:val="clear" w:color="auto" w:fill="FFFFFF"/>
        </w:rPr>
        <w:t xml:space="preserve"> and </w:t>
      </w:r>
      <w:r w:rsidR="008F776C" w:rsidRPr="00BC2C1C">
        <w:rPr>
          <w:rFonts w:ascii="Arial" w:hAnsi="Arial" w:cs="Arial"/>
          <w:shd w:val="clear" w:color="auto" w:fill="FFFFFF"/>
        </w:rPr>
        <w:t xml:space="preserve">to become </w:t>
      </w:r>
      <w:r w:rsidR="008E7414" w:rsidRPr="00BC2C1C">
        <w:rPr>
          <w:rFonts w:ascii="Arial" w:hAnsi="Arial" w:cs="Arial"/>
          <w:shd w:val="clear" w:color="auto" w:fill="FFFFFF"/>
        </w:rPr>
        <w:t>a ‘professional workforce’</w:t>
      </w:r>
      <w:r w:rsidR="007E3D0B" w:rsidRPr="00BC2C1C">
        <w:rPr>
          <w:rFonts w:ascii="Arial" w:hAnsi="Arial" w:cs="Arial"/>
        </w:rPr>
        <w:t xml:space="preserve">. </w:t>
      </w:r>
      <w:r w:rsidR="00646DFD" w:rsidRPr="00BC2C1C">
        <w:rPr>
          <w:rFonts w:ascii="Arial" w:hAnsi="Arial" w:cs="Arial"/>
        </w:rPr>
        <w:t>Therefore,</w:t>
      </w:r>
      <w:r w:rsidR="00BF1395" w:rsidRPr="00BC2C1C">
        <w:rPr>
          <w:rFonts w:ascii="Arial" w:hAnsi="Arial" w:cs="Arial"/>
        </w:rPr>
        <w:t xml:space="preserve"> police forces are required to advance their performances and modernise their practices (</w:t>
      </w:r>
      <w:r w:rsidR="00BF1395" w:rsidRPr="00BC2C1C">
        <w:rPr>
          <w:rFonts w:ascii="Arial" w:hAnsi="Arial" w:cs="Arial"/>
          <w:shd w:val="clear" w:color="auto" w:fill="FFFFFF"/>
        </w:rPr>
        <w:t>Bacon, Hebenton and McCann, 2023)</w:t>
      </w:r>
      <w:r w:rsidR="00BF1395" w:rsidRPr="00BC2C1C">
        <w:rPr>
          <w:rFonts w:ascii="Arial" w:hAnsi="Arial" w:cs="Arial"/>
        </w:rPr>
        <w:t xml:space="preserve"> </w:t>
      </w:r>
      <w:r w:rsidR="00F70A98" w:rsidRPr="00BC2C1C">
        <w:rPr>
          <w:rFonts w:ascii="Arial" w:hAnsi="Arial" w:cs="Arial"/>
        </w:rPr>
        <w:t xml:space="preserve">and </w:t>
      </w:r>
      <w:r w:rsidR="0047695E" w:rsidRPr="00BC2C1C">
        <w:rPr>
          <w:rFonts w:ascii="Arial" w:hAnsi="Arial" w:cs="Arial"/>
        </w:rPr>
        <w:t xml:space="preserve">restructure </w:t>
      </w:r>
      <w:r w:rsidR="008F776C" w:rsidRPr="00BC2C1C">
        <w:rPr>
          <w:rFonts w:ascii="Arial" w:hAnsi="Arial" w:cs="Arial"/>
        </w:rPr>
        <w:t>their</w:t>
      </w:r>
      <w:r w:rsidR="00F70A98" w:rsidRPr="00BC2C1C">
        <w:rPr>
          <w:rFonts w:ascii="Arial" w:hAnsi="Arial" w:cs="Arial"/>
        </w:rPr>
        <w:t xml:space="preserve"> skills and capabilities to manage the current societal demands (Martin, 2021)</w:t>
      </w:r>
      <w:r w:rsidR="00646DFD" w:rsidRPr="00BC2C1C">
        <w:rPr>
          <w:rFonts w:ascii="Arial" w:hAnsi="Arial" w:cs="Arial"/>
        </w:rPr>
        <w:t xml:space="preserve">. As outlined in Policing Vision 2025, </w:t>
      </w:r>
      <w:r w:rsidR="0011628D" w:rsidRPr="00BC2C1C">
        <w:rPr>
          <w:rFonts w:ascii="Arial" w:hAnsi="Arial" w:cs="Arial"/>
        </w:rPr>
        <w:t>there is a requirement for a new</w:t>
      </w:r>
      <w:r w:rsidR="00646DFD" w:rsidRPr="00BC2C1C">
        <w:rPr>
          <w:rFonts w:ascii="Arial" w:hAnsi="Arial" w:cs="Arial"/>
        </w:rPr>
        <w:t xml:space="preserve"> image of the </w:t>
      </w:r>
      <w:r w:rsidR="0011628D" w:rsidRPr="00BC2C1C">
        <w:rPr>
          <w:rFonts w:ascii="Arial" w:hAnsi="Arial" w:cs="Arial"/>
        </w:rPr>
        <w:t xml:space="preserve">police workforce to </w:t>
      </w:r>
      <w:r w:rsidR="00C13264" w:rsidRPr="00BC2C1C">
        <w:rPr>
          <w:rFonts w:ascii="Arial" w:hAnsi="Arial" w:cs="Arial"/>
        </w:rPr>
        <w:t>present themselves as</w:t>
      </w:r>
      <w:r w:rsidR="0011628D" w:rsidRPr="00BC2C1C">
        <w:rPr>
          <w:rFonts w:ascii="Arial" w:hAnsi="Arial" w:cs="Arial"/>
        </w:rPr>
        <w:t xml:space="preserve"> professionals </w:t>
      </w:r>
      <w:r w:rsidR="00D3650C" w:rsidRPr="00BC2C1C">
        <w:rPr>
          <w:rFonts w:ascii="Arial" w:hAnsi="Arial" w:cs="Arial"/>
        </w:rPr>
        <w:t>who</w:t>
      </w:r>
      <w:r w:rsidR="00C13264" w:rsidRPr="00BC2C1C">
        <w:rPr>
          <w:rFonts w:ascii="Arial" w:hAnsi="Arial" w:cs="Arial"/>
        </w:rPr>
        <w:t xml:space="preserve"> are</w:t>
      </w:r>
      <w:r w:rsidR="00646DFD" w:rsidRPr="00BC2C1C">
        <w:rPr>
          <w:rFonts w:ascii="Arial" w:hAnsi="Arial" w:cs="Arial"/>
        </w:rPr>
        <w:t xml:space="preserve"> confident</w:t>
      </w:r>
      <w:r w:rsidR="0011628D" w:rsidRPr="00BC2C1C">
        <w:rPr>
          <w:rFonts w:ascii="Arial" w:hAnsi="Arial" w:cs="Arial"/>
        </w:rPr>
        <w:t xml:space="preserve"> and competent</w:t>
      </w:r>
      <w:r w:rsidR="00C13264" w:rsidRPr="00BC2C1C">
        <w:rPr>
          <w:rFonts w:ascii="Arial" w:hAnsi="Arial" w:cs="Arial"/>
        </w:rPr>
        <w:t>;</w:t>
      </w:r>
      <w:r w:rsidR="00646DFD" w:rsidRPr="00BC2C1C">
        <w:rPr>
          <w:rFonts w:ascii="Arial" w:hAnsi="Arial" w:cs="Arial"/>
        </w:rPr>
        <w:t xml:space="preserve"> </w:t>
      </w:r>
      <w:r w:rsidR="00EC723A" w:rsidRPr="00BC2C1C">
        <w:rPr>
          <w:rFonts w:ascii="Arial" w:hAnsi="Arial" w:cs="Arial"/>
        </w:rPr>
        <w:t>can</w:t>
      </w:r>
      <w:r w:rsidR="00646DFD" w:rsidRPr="00BC2C1C">
        <w:rPr>
          <w:rFonts w:ascii="Arial" w:hAnsi="Arial" w:cs="Arial"/>
        </w:rPr>
        <w:t xml:space="preserve"> </w:t>
      </w:r>
      <w:r w:rsidR="0011628D" w:rsidRPr="00BC2C1C">
        <w:rPr>
          <w:rFonts w:ascii="Arial" w:hAnsi="Arial" w:cs="Arial"/>
        </w:rPr>
        <w:t>“</w:t>
      </w:r>
      <w:r w:rsidR="00646DFD" w:rsidRPr="00BC2C1C">
        <w:rPr>
          <w:rFonts w:ascii="Arial" w:hAnsi="Arial" w:cs="Arial"/>
        </w:rPr>
        <w:t>adapt, be autonomous and knowledgeable</w:t>
      </w:r>
      <w:r w:rsidR="0011628D" w:rsidRPr="00BC2C1C">
        <w:rPr>
          <w:rFonts w:ascii="Arial" w:hAnsi="Arial" w:cs="Arial"/>
        </w:rPr>
        <w:t xml:space="preserve">” </w:t>
      </w:r>
      <w:r w:rsidR="00EC723A" w:rsidRPr="00BC2C1C">
        <w:rPr>
          <w:rFonts w:ascii="Arial" w:hAnsi="Arial" w:cs="Arial"/>
        </w:rPr>
        <w:t xml:space="preserve">to become a better authority to suit these the new and growing environments </w:t>
      </w:r>
      <w:r w:rsidR="0011628D" w:rsidRPr="00BC2C1C">
        <w:rPr>
          <w:rFonts w:ascii="Arial" w:hAnsi="Arial" w:cs="Arial"/>
        </w:rPr>
        <w:t>(Martin, 2021)</w:t>
      </w:r>
      <w:r w:rsidR="00EC723A" w:rsidRPr="00BC2C1C">
        <w:rPr>
          <w:rFonts w:ascii="Arial" w:hAnsi="Arial" w:cs="Arial"/>
        </w:rPr>
        <w:t>.</w:t>
      </w:r>
    </w:p>
    <w:p w14:paraId="48798CA9" w14:textId="4FC0E7B0" w:rsidR="00A13ECF" w:rsidRPr="00BC2C1C" w:rsidRDefault="00EC723A" w:rsidP="00BC2C1C">
      <w:pPr>
        <w:spacing w:line="360" w:lineRule="auto"/>
        <w:jc w:val="both"/>
        <w:rPr>
          <w:rFonts w:ascii="Arial" w:hAnsi="Arial" w:cs="Arial"/>
        </w:rPr>
      </w:pPr>
      <w:r w:rsidRPr="00BC2C1C">
        <w:rPr>
          <w:rFonts w:ascii="Arial" w:hAnsi="Arial" w:cs="Arial"/>
        </w:rPr>
        <w:t>Additionally,</w:t>
      </w:r>
      <w:r w:rsidR="00C13264" w:rsidRPr="00BC2C1C">
        <w:rPr>
          <w:rFonts w:ascii="Arial" w:hAnsi="Arial" w:cs="Arial"/>
        </w:rPr>
        <w:t xml:space="preserve"> </w:t>
      </w:r>
      <w:r w:rsidR="00D1429C" w:rsidRPr="00BC2C1C">
        <w:rPr>
          <w:rFonts w:ascii="Arial" w:hAnsi="Arial" w:cs="Arial"/>
        </w:rPr>
        <w:t>t</w:t>
      </w:r>
      <w:r w:rsidR="00BF1395" w:rsidRPr="00BC2C1C">
        <w:rPr>
          <w:rFonts w:ascii="Arial" w:hAnsi="Arial" w:cs="Arial"/>
        </w:rPr>
        <w:t>here</w:t>
      </w:r>
      <w:r w:rsidR="00D1429C" w:rsidRPr="00BC2C1C">
        <w:rPr>
          <w:rFonts w:ascii="Arial" w:hAnsi="Arial" w:cs="Arial"/>
        </w:rPr>
        <w:t xml:space="preserve"> has been a </w:t>
      </w:r>
      <w:r w:rsidR="00621E3D" w:rsidRPr="00BC2C1C">
        <w:rPr>
          <w:rFonts w:ascii="Arial" w:hAnsi="Arial" w:cs="Arial"/>
        </w:rPr>
        <w:t>drive</w:t>
      </w:r>
      <w:r w:rsidR="00D1429C" w:rsidRPr="00BC2C1C">
        <w:rPr>
          <w:rFonts w:ascii="Arial" w:hAnsi="Arial" w:cs="Arial"/>
        </w:rPr>
        <w:t xml:space="preserve"> towards making </w:t>
      </w:r>
      <w:r w:rsidR="00BF1395" w:rsidRPr="00BC2C1C">
        <w:rPr>
          <w:rFonts w:ascii="Arial" w:hAnsi="Arial" w:cs="Arial"/>
        </w:rPr>
        <w:t>policing</w:t>
      </w:r>
      <w:r w:rsidR="00D1429C" w:rsidRPr="00BC2C1C">
        <w:rPr>
          <w:rFonts w:ascii="Arial" w:hAnsi="Arial" w:cs="Arial"/>
        </w:rPr>
        <w:t xml:space="preserve"> </w:t>
      </w:r>
      <w:r w:rsidR="00BF1395" w:rsidRPr="00BC2C1C">
        <w:rPr>
          <w:rFonts w:ascii="Arial" w:hAnsi="Arial" w:cs="Arial"/>
        </w:rPr>
        <w:t xml:space="preserve">more ‘professional’ by changing the culture, </w:t>
      </w:r>
      <w:r w:rsidR="00A941F8" w:rsidRPr="00BC2C1C">
        <w:rPr>
          <w:rFonts w:ascii="Arial" w:hAnsi="Arial" w:cs="Arial"/>
        </w:rPr>
        <w:t>education,</w:t>
      </w:r>
      <w:r w:rsidR="00BF1395" w:rsidRPr="00BC2C1C">
        <w:rPr>
          <w:rFonts w:ascii="Arial" w:hAnsi="Arial" w:cs="Arial"/>
        </w:rPr>
        <w:t xml:space="preserve"> and organisation to shift their </w:t>
      </w:r>
      <w:r w:rsidR="00A941F8" w:rsidRPr="00BC2C1C">
        <w:rPr>
          <w:rFonts w:ascii="Arial" w:hAnsi="Arial" w:cs="Arial"/>
        </w:rPr>
        <w:t>strategies</w:t>
      </w:r>
      <w:r w:rsidR="00BF1395" w:rsidRPr="00BC2C1C">
        <w:rPr>
          <w:rFonts w:ascii="Arial" w:hAnsi="Arial" w:cs="Arial"/>
        </w:rPr>
        <w:t xml:space="preserve"> </w:t>
      </w:r>
      <w:r w:rsidR="00A13ECF" w:rsidRPr="00BC2C1C">
        <w:rPr>
          <w:rFonts w:ascii="Arial" w:hAnsi="Arial" w:cs="Arial"/>
        </w:rPr>
        <w:t>and focus on</w:t>
      </w:r>
      <w:r w:rsidR="00BF1395" w:rsidRPr="00BC2C1C">
        <w:rPr>
          <w:rFonts w:ascii="Arial" w:hAnsi="Arial" w:cs="Arial"/>
        </w:rPr>
        <w:t xml:space="preserve"> vulnerability, risk management and harm reduction (Bacon, Hebenton and McCann, 2023)</w:t>
      </w:r>
      <w:r w:rsidR="00DC3035" w:rsidRPr="00BC2C1C">
        <w:rPr>
          <w:rFonts w:ascii="Arial" w:hAnsi="Arial" w:cs="Arial"/>
        </w:rPr>
        <w:t xml:space="preserve"> instead of solely focusing on crime prevention </w:t>
      </w:r>
      <w:r w:rsidR="001C780D" w:rsidRPr="00BC2C1C">
        <w:rPr>
          <w:rFonts w:ascii="Arial" w:hAnsi="Arial" w:cs="Arial"/>
        </w:rPr>
        <w:t xml:space="preserve">by consent </w:t>
      </w:r>
      <w:r w:rsidR="00DC3035" w:rsidRPr="00BC2C1C">
        <w:rPr>
          <w:rFonts w:ascii="Arial" w:hAnsi="Arial" w:cs="Arial"/>
        </w:rPr>
        <w:t xml:space="preserve">as set out by </w:t>
      </w:r>
      <w:proofErr w:type="spellStart"/>
      <w:r w:rsidR="00DC3035" w:rsidRPr="00BC2C1C">
        <w:rPr>
          <w:rFonts w:ascii="Arial" w:hAnsi="Arial" w:cs="Arial"/>
        </w:rPr>
        <w:t>Peel</w:t>
      </w:r>
      <w:r w:rsidR="005C7A4B" w:rsidRPr="00BC2C1C">
        <w:rPr>
          <w:rFonts w:ascii="Arial" w:hAnsi="Arial" w:cs="Arial"/>
        </w:rPr>
        <w:t>ian’s</w:t>
      </w:r>
      <w:proofErr w:type="spellEnd"/>
      <w:r w:rsidR="00DC3035" w:rsidRPr="00BC2C1C">
        <w:rPr>
          <w:rFonts w:ascii="Arial" w:hAnsi="Arial" w:cs="Arial"/>
        </w:rPr>
        <w:t xml:space="preserve"> principles (</w:t>
      </w:r>
      <w:r w:rsidR="00DC3035" w:rsidRPr="00BC2C1C">
        <w:rPr>
          <w:rFonts w:ascii="Arial" w:hAnsi="Arial" w:cs="Arial"/>
          <w:shd w:val="clear" w:color="auto" w:fill="FFFFFF"/>
        </w:rPr>
        <w:t>Britannica, 2019)</w:t>
      </w:r>
      <w:r w:rsidR="00BF1395" w:rsidRPr="00BC2C1C">
        <w:rPr>
          <w:rFonts w:ascii="Arial" w:hAnsi="Arial" w:cs="Arial"/>
        </w:rPr>
        <w:t>.</w:t>
      </w:r>
      <w:r w:rsidR="00A941F8" w:rsidRPr="00BC2C1C">
        <w:rPr>
          <w:rFonts w:ascii="Arial" w:hAnsi="Arial" w:cs="Arial"/>
        </w:rPr>
        <w:t xml:space="preserve"> However, many </w:t>
      </w:r>
      <w:r w:rsidR="003230D0" w:rsidRPr="00BC2C1C">
        <w:rPr>
          <w:rFonts w:ascii="Arial" w:hAnsi="Arial" w:cs="Arial"/>
        </w:rPr>
        <w:t>officers</w:t>
      </w:r>
      <w:r w:rsidR="00A941F8" w:rsidRPr="00BC2C1C">
        <w:rPr>
          <w:rFonts w:ascii="Arial" w:hAnsi="Arial" w:cs="Arial"/>
        </w:rPr>
        <w:t xml:space="preserve"> are </w:t>
      </w:r>
      <w:r w:rsidR="003230D0" w:rsidRPr="00BC2C1C">
        <w:rPr>
          <w:rFonts w:ascii="Arial" w:hAnsi="Arial" w:cs="Arial"/>
        </w:rPr>
        <w:t>struggling</w:t>
      </w:r>
      <w:r w:rsidR="00A941F8" w:rsidRPr="00BC2C1C">
        <w:rPr>
          <w:rFonts w:ascii="Arial" w:hAnsi="Arial" w:cs="Arial"/>
        </w:rPr>
        <w:t xml:space="preserve"> to </w:t>
      </w:r>
      <w:r w:rsidR="003230D0" w:rsidRPr="00BC2C1C">
        <w:rPr>
          <w:rFonts w:ascii="Arial" w:hAnsi="Arial" w:cs="Arial"/>
        </w:rPr>
        <w:t>shift</w:t>
      </w:r>
      <w:r w:rsidR="00A941F8" w:rsidRPr="00BC2C1C">
        <w:rPr>
          <w:rFonts w:ascii="Arial" w:hAnsi="Arial" w:cs="Arial"/>
        </w:rPr>
        <w:t xml:space="preserve"> from the traditional ‘cop culture’ (Bacon, Hebenton and McCann, 2023</w:t>
      </w:r>
      <w:r w:rsidR="00DC3035" w:rsidRPr="00BC2C1C">
        <w:rPr>
          <w:rFonts w:ascii="Arial" w:hAnsi="Arial" w:cs="Arial"/>
        </w:rPr>
        <w:t>)</w:t>
      </w:r>
      <w:r w:rsidR="00A941F8" w:rsidRPr="00BC2C1C">
        <w:rPr>
          <w:rFonts w:ascii="Arial" w:hAnsi="Arial" w:cs="Arial"/>
        </w:rPr>
        <w:t xml:space="preserve"> and head towards </w:t>
      </w:r>
      <w:r w:rsidR="00A13ECF" w:rsidRPr="00BC2C1C">
        <w:rPr>
          <w:rFonts w:ascii="Arial" w:hAnsi="Arial" w:cs="Arial"/>
        </w:rPr>
        <w:t xml:space="preserve">what is classed as </w:t>
      </w:r>
      <w:r w:rsidR="00A941F8" w:rsidRPr="00BC2C1C">
        <w:rPr>
          <w:rFonts w:ascii="Arial" w:hAnsi="Arial" w:cs="Arial"/>
        </w:rPr>
        <w:t>professionalism</w:t>
      </w:r>
      <w:r w:rsidRPr="00BC2C1C">
        <w:rPr>
          <w:rFonts w:ascii="Arial" w:hAnsi="Arial" w:cs="Arial"/>
        </w:rPr>
        <w:t xml:space="preserve"> and make </w:t>
      </w:r>
      <w:r w:rsidRPr="00BC2C1C">
        <w:rPr>
          <w:rFonts w:ascii="Arial" w:hAnsi="Arial" w:cs="Arial"/>
        </w:rPr>
        <w:lastRenderedPageBreak/>
        <w:t xml:space="preserve">changes to diverge from being an authority that acts </w:t>
      </w:r>
      <w:r w:rsidR="00390C89" w:rsidRPr="00BC2C1C">
        <w:rPr>
          <w:rFonts w:ascii="Arial" w:hAnsi="Arial" w:cs="Arial"/>
        </w:rPr>
        <w:t>‘</w:t>
      </w:r>
      <w:r w:rsidRPr="00BC2C1C">
        <w:rPr>
          <w:rFonts w:ascii="Arial" w:hAnsi="Arial" w:cs="Arial"/>
        </w:rPr>
        <w:t>professionally</w:t>
      </w:r>
      <w:r w:rsidR="00390C89" w:rsidRPr="00BC2C1C">
        <w:rPr>
          <w:rFonts w:ascii="Arial" w:hAnsi="Arial" w:cs="Arial"/>
        </w:rPr>
        <w:t>’</w:t>
      </w:r>
      <w:r w:rsidRPr="00BC2C1C">
        <w:rPr>
          <w:rFonts w:ascii="Arial" w:hAnsi="Arial" w:cs="Arial"/>
        </w:rPr>
        <w:t xml:space="preserve"> and to become a </w:t>
      </w:r>
      <w:r w:rsidR="00390C89" w:rsidRPr="00BC2C1C">
        <w:rPr>
          <w:rFonts w:ascii="Arial" w:hAnsi="Arial" w:cs="Arial"/>
        </w:rPr>
        <w:t>‘</w:t>
      </w:r>
      <w:r w:rsidRPr="00BC2C1C">
        <w:rPr>
          <w:rFonts w:ascii="Arial" w:hAnsi="Arial" w:cs="Arial"/>
        </w:rPr>
        <w:t>professional service</w:t>
      </w:r>
      <w:r w:rsidR="00390C89" w:rsidRPr="00BC2C1C">
        <w:rPr>
          <w:rFonts w:ascii="Arial" w:hAnsi="Arial" w:cs="Arial"/>
        </w:rPr>
        <w:t>’</w:t>
      </w:r>
      <w:r w:rsidRPr="00BC2C1C">
        <w:rPr>
          <w:rFonts w:ascii="Arial" w:hAnsi="Arial" w:cs="Arial"/>
        </w:rPr>
        <w:t xml:space="preserve"> (</w:t>
      </w:r>
      <w:proofErr w:type="spellStart"/>
      <w:r w:rsidRPr="00BC2C1C">
        <w:rPr>
          <w:rFonts w:ascii="Arial" w:hAnsi="Arial" w:cs="Arial"/>
        </w:rPr>
        <w:t>Neyroud</w:t>
      </w:r>
      <w:proofErr w:type="spellEnd"/>
      <w:r w:rsidRPr="00BC2C1C">
        <w:rPr>
          <w:rFonts w:ascii="Arial" w:hAnsi="Arial" w:cs="Arial"/>
        </w:rPr>
        <w:t>, 2021).</w:t>
      </w:r>
    </w:p>
    <w:p w14:paraId="4D6570E9" w14:textId="27E8CB84" w:rsidR="00C13264" w:rsidRPr="00BC2C1C" w:rsidRDefault="009E7D4A" w:rsidP="00BC2C1C">
      <w:pPr>
        <w:spacing w:line="360" w:lineRule="auto"/>
        <w:jc w:val="both"/>
        <w:rPr>
          <w:rFonts w:ascii="Arial" w:hAnsi="Arial" w:cs="Arial"/>
          <w:shd w:val="clear" w:color="auto" w:fill="FFFFFF"/>
        </w:rPr>
      </w:pPr>
      <w:r w:rsidRPr="00BC2C1C">
        <w:rPr>
          <w:rFonts w:ascii="Arial" w:hAnsi="Arial" w:cs="Arial"/>
          <w:shd w:val="clear" w:color="auto" w:fill="FFFFFF"/>
        </w:rPr>
        <w:t xml:space="preserve">There are ever-changing growing pressures, and escalating complexities of crime that the police are faced with every day (Pepper and McGrath, 2020), how they deal with these pressures is important in </w:t>
      </w:r>
      <w:r w:rsidR="001C780D" w:rsidRPr="00BC2C1C">
        <w:rPr>
          <w:rFonts w:ascii="Arial" w:hAnsi="Arial" w:cs="Arial"/>
          <w:shd w:val="clear" w:color="auto" w:fill="FFFFFF"/>
        </w:rPr>
        <w:t xml:space="preserve">how they are </w:t>
      </w:r>
      <w:r w:rsidRPr="00BC2C1C">
        <w:rPr>
          <w:rFonts w:ascii="Arial" w:hAnsi="Arial" w:cs="Arial"/>
          <w:shd w:val="clear" w:color="auto" w:fill="FFFFFF"/>
        </w:rPr>
        <w:t xml:space="preserve">perceived </w:t>
      </w:r>
      <w:r w:rsidR="00EC723A" w:rsidRPr="00BC2C1C">
        <w:rPr>
          <w:rFonts w:ascii="Arial" w:hAnsi="Arial" w:cs="Arial"/>
          <w:shd w:val="clear" w:color="auto" w:fill="FFFFFF"/>
        </w:rPr>
        <w:t xml:space="preserve">by the public </w:t>
      </w:r>
      <w:r w:rsidRPr="00BC2C1C">
        <w:rPr>
          <w:rFonts w:ascii="Arial" w:hAnsi="Arial" w:cs="Arial"/>
          <w:shd w:val="clear" w:color="auto" w:fill="FFFFFF"/>
        </w:rPr>
        <w:t xml:space="preserve">(College of Policing, 2023). </w:t>
      </w:r>
      <w:r w:rsidR="00C13264" w:rsidRPr="00BC2C1C">
        <w:rPr>
          <w:rFonts w:ascii="Arial" w:hAnsi="Arial" w:cs="Arial"/>
          <w:shd w:val="clear" w:color="auto" w:fill="FFFFFF"/>
        </w:rPr>
        <w:t>A</w:t>
      </w:r>
      <w:r w:rsidR="00C13264" w:rsidRPr="00BC2C1C">
        <w:rPr>
          <w:rFonts w:ascii="Arial" w:hAnsi="Arial" w:cs="Arial"/>
        </w:rPr>
        <w:t xml:space="preserve">s policing professionals there is more attention drawn </w:t>
      </w:r>
      <w:r w:rsidR="00C13264" w:rsidRPr="00BC2C1C">
        <w:rPr>
          <w:rFonts w:ascii="Arial" w:hAnsi="Arial" w:cs="Arial"/>
          <w:spacing w:val="3"/>
        </w:rPr>
        <w:t>to misuse of power/position and any failures in meeting the expectations of the profession (College of Policing, 2024) destroys the reputation of the force</w:t>
      </w:r>
      <w:r w:rsidR="00D3650C" w:rsidRPr="00BC2C1C">
        <w:rPr>
          <w:rFonts w:ascii="Arial" w:hAnsi="Arial" w:cs="Arial"/>
          <w:spacing w:val="3"/>
        </w:rPr>
        <w:t xml:space="preserve"> and policing profession (College of Policing, 2022)</w:t>
      </w:r>
      <w:r w:rsidR="001C780D" w:rsidRPr="00BC2C1C">
        <w:rPr>
          <w:rFonts w:ascii="Arial" w:hAnsi="Arial" w:cs="Arial"/>
          <w:spacing w:val="3"/>
        </w:rPr>
        <w:t xml:space="preserve"> therefore, public trust and confidence in police is imperative.</w:t>
      </w:r>
    </w:p>
    <w:p w14:paraId="337384AE" w14:textId="39F4BCFE" w:rsidR="000A3895" w:rsidRPr="00BC2C1C" w:rsidRDefault="00D3650C" w:rsidP="00BC2C1C">
      <w:pPr>
        <w:spacing w:line="360" w:lineRule="auto"/>
        <w:jc w:val="both"/>
        <w:rPr>
          <w:rFonts w:ascii="Arial" w:hAnsi="Arial" w:cs="Arial"/>
        </w:rPr>
      </w:pPr>
      <w:r w:rsidRPr="00BC2C1C">
        <w:rPr>
          <w:rFonts w:ascii="Arial" w:hAnsi="Arial" w:cs="Arial"/>
          <w:shd w:val="clear" w:color="auto" w:fill="FFFFFF"/>
        </w:rPr>
        <w:t>It’s</w:t>
      </w:r>
      <w:r w:rsidR="00B72548" w:rsidRPr="00BC2C1C">
        <w:rPr>
          <w:rFonts w:ascii="Arial" w:hAnsi="Arial" w:cs="Arial"/>
          <w:shd w:val="clear" w:color="auto" w:fill="FFFFFF"/>
        </w:rPr>
        <w:t xml:space="preserve"> believed that the</w:t>
      </w:r>
      <w:r w:rsidR="009E7D4A" w:rsidRPr="00BC2C1C">
        <w:rPr>
          <w:rFonts w:ascii="Arial" w:hAnsi="Arial" w:cs="Arial"/>
          <w:shd w:val="clear" w:color="auto" w:fill="FFFFFF"/>
        </w:rPr>
        <w:t xml:space="preserve"> Public’s trust and confidence</w:t>
      </w:r>
      <w:r w:rsidR="00B72548" w:rsidRPr="00BC2C1C">
        <w:rPr>
          <w:rFonts w:ascii="Arial" w:hAnsi="Arial" w:cs="Arial"/>
          <w:shd w:val="clear" w:color="auto" w:fill="FFFFFF"/>
        </w:rPr>
        <w:t xml:space="preserve"> can only be</w:t>
      </w:r>
      <w:r w:rsidR="009E7D4A" w:rsidRPr="00BC2C1C">
        <w:rPr>
          <w:rFonts w:ascii="Arial" w:hAnsi="Arial" w:cs="Arial"/>
          <w:shd w:val="clear" w:color="auto" w:fill="FFFFFF"/>
        </w:rPr>
        <w:t xml:space="preserve"> built by the police demonstrating the highest level of personal professional standards of behaviour (Local Government Association, 2008). The Code of Ethics was </w:t>
      </w:r>
      <w:r w:rsidR="009A7B22" w:rsidRPr="00BC2C1C">
        <w:rPr>
          <w:rFonts w:ascii="Arial" w:hAnsi="Arial" w:cs="Arial"/>
          <w:shd w:val="clear" w:color="auto" w:fill="FFFFFF"/>
        </w:rPr>
        <w:t>introduced</w:t>
      </w:r>
      <w:r w:rsidR="009E7D4A" w:rsidRPr="00BC2C1C">
        <w:rPr>
          <w:rFonts w:ascii="Arial" w:hAnsi="Arial" w:cs="Arial"/>
          <w:shd w:val="clear" w:color="auto" w:fill="FFFFFF"/>
        </w:rPr>
        <w:t xml:space="preserve"> in </w:t>
      </w:r>
      <w:r w:rsidR="00A01349" w:rsidRPr="00BC2C1C">
        <w:rPr>
          <w:rFonts w:ascii="Arial" w:hAnsi="Arial" w:cs="Arial"/>
          <w:shd w:val="clear" w:color="auto" w:fill="FFFFFF"/>
        </w:rPr>
        <w:t>2014</w:t>
      </w:r>
      <w:r w:rsidR="008715F4" w:rsidRPr="00BC2C1C">
        <w:rPr>
          <w:rFonts w:ascii="Arial" w:hAnsi="Arial" w:cs="Arial"/>
          <w:shd w:val="clear" w:color="auto" w:fill="FFFFFF"/>
        </w:rPr>
        <w:t xml:space="preserve"> </w:t>
      </w:r>
      <w:r w:rsidR="009A7B22" w:rsidRPr="00BC2C1C">
        <w:rPr>
          <w:rFonts w:ascii="Arial" w:hAnsi="Arial" w:cs="Arial"/>
          <w:shd w:val="clear" w:color="auto" w:fill="FFFFFF"/>
        </w:rPr>
        <w:t>(Jacques, 2023)</w:t>
      </w:r>
      <w:r w:rsidR="00A01349" w:rsidRPr="00BC2C1C">
        <w:rPr>
          <w:rFonts w:ascii="Arial" w:hAnsi="Arial" w:cs="Arial"/>
          <w:shd w:val="clear" w:color="auto" w:fill="FFFFFF"/>
        </w:rPr>
        <w:t xml:space="preserve"> a</w:t>
      </w:r>
      <w:r w:rsidR="009E7D4A" w:rsidRPr="00BC2C1C">
        <w:rPr>
          <w:rFonts w:ascii="Arial" w:hAnsi="Arial" w:cs="Arial"/>
          <w:shd w:val="clear" w:color="auto" w:fill="FFFFFF"/>
        </w:rPr>
        <w:t xml:space="preserve">nd </w:t>
      </w:r>
      <w:r w:rsidR="009E7D4A" w:rsidRPr="00BC2C1C">
        <w:rPr>
          <w:rFonts w:ascii="Arial" w:hAnsi="Arial" w:cs="Arial"/>
        </w:rPr>
        <w:t xml:space="preserve">sets out the principles and standards of behaviour </w:t>
      </w:r>
      <w:r w:rsidR="00E52D5F" w:rsidRPr="00BC2C1C">
        <w:rPr>
          <w:rFonts w:ascii="Arial" w:hAnsi="Arial" w:cs="Arial"/>
        </w:rPr>
        <w:t>that are expected to be demonstrated by</w:t>
      </w:r>
      <w:r w:rsidR="009E7D4A" w:rsidRPr="00BC2C1C">
        <w:rPr>
          <w:rFonts w:ascii="Arial" w:hAnsi="Arial" w:cs="Arial"/>
        </w:rPr>
        <w:t xml:space="preserve"> polic</w:t>
      </w:r>
      <w:r w:rsidR="00E52D5F" w:rsidRPr="00BC2C1C">
        <w:rPr>
          <w:rFonts w:ascii="Arial" w:hAnsi="Arial" w:cs="Arial"/>
        </w:rPr>
        <w:t>ing</w:t>
      </w:r>
      <w:r w:rsidR="009E7D4A" w:rsidRPr="00BC2C1C">
        <w:rPr>
          <w:rFonts w:ascii="Arial" w:hAnsi="Arial" w:cs="Arial"/>
        </w:rPr>
        <w:t xml:space="preserve"> professionals</w:t>
      </w:r>
      <w:r w:rsidR="00E52D5F" w:rsidRPr="00BC2C1C">
        <w:rPr>
          <w:rFonts w:ascii="Arial" w:hAnsi="Arial" w:cs="Arial"/>
        </w:rPr>
        <w:t xml:space="preserve"> </w:t>
      </w:r>
      <w:r w:rsidR="00A01349" w:rsidRPr="00BC2C1C">
        <w:rPr>
          <w:rFonts w:ascii="Arial" w:hAnsi="Arial" w:cs="Arial"/>
        </w:rPr>
        <w:t>(College of Policing, 2014)</w:t>
      </w:r>
      <w:r w:rsidR="00820B34" w:rsidRPr="00BC2C1C">
        <w:rPr>
          <w:rFonts w:ascii="Arial" w:hAnsi="Arial" w:cs="Arial"/>
        </w:rPr>
        <w:t xml:space="preserve">, by </w:t>
      </w:r>
      <w:r w:rsidR="001C780D" w:rsidRPr="00BC2C1C">
        <w:rPr>
          <w:rFonts w:ascii="Arial" w:hAnsi="Arial" w:cs="Arial"/>
        </w:rPr>
        <w:t>implementation of</w:t>
      </w:r>
      <w:r w:rsidR="00820B34" w:rsidRPr="00BC2C1C">
        <w:rPr>
          <w:rFonts w:ascii="Arial" w:hAnsi="Arial" w:cs="Arial"/>
        </w:rPr>
        <w:t xml:space="preserve"> the code of ethics makes </w:t>
      </w:r>
      <w:r w:rsidR="00567854" w:rsidRPr="00BC2C1C">
        <w:rPr>
          <w:rFonts w:ascii="Arial" w:hAnsi="Arial" w:cs="Arial"/>
        </w:rPr>
        <w:t>policing</w:t>
      </w:r>
      <w:r w:rsidR="00820B34" w:rsidRPr="00BC2C1C">
        <w:rPr>
          <w:rFonts w:ascii="Arial" w:hAnsi="Arial" w:cs="Arial"/>
        </w:rPr>
        <w:t xml:space="preserve"> that one step forward towards adopting a professional status</w:t>
      </w:r>
      <w:r w:rsidR="001C780D" w:rsidRPr="00BC2C1C">
        <w:rPr>
          <w:rFonts w:ascii="Arial" w:hAnsi="Arial" w:cs="Arial"/>
        </w:rPr>
        <w:t xml:space="preserve"> of policing</w:t>
      </w:r>
      <w:r w:rsidR="00820B34" w:rsidRPr="00BC2C1C">
        <w:rPr>
          <w:rFonts w:ascii="Arial" w:hAnsi="Arial" w:cs="Arial"/>
        </w:rPr>
        <w:t xml:space="preserve"> (College of Policing, 2014)</w:t>
      </w:r>
      <w:r w:rsidR="004569A8" w:rsidRPr="00BC2C1C">
        <w:rPr>
          <w:rFonts w:ascii="Arial" w:hAnsi="Arial" w:cs="Arial"/>
        </w:rPr>
        <w:t xml:space="preserve"> and placing onus on the</w:t>
      </w:r>
      <w:r w:rsidR="00DA3686" w:rsidRPr="00BC2C1C">
        <w:rPr>
          <w:rFonts w:ascii="Arial" w:hAnsi="Arial" w:cs="Arial"/>
        </w:rPr>
        <w:t xml:space="preserve"> police</w:t>
      </w:r>
      <w:r w:rsidR="004569A8" w:rsidRPr="00BC2C1C">
        <w:rPr>
          <w:rFonts w:ascii="Arial" w:hAnsi="Arial" w:cs="Arial"/>
        </w:rPr>
        <w:t xml:space="preserve"> </w:t>
      </w:r>
      <w:r w:rsidR="00DA3686" w:rsidRPr="00BC2C1C">
        <w:rPr>
          <w:rFonts w:ascii="Arial" w:hAnsi="Arial" w:cs="Arial"/>
        </w:rPr>
        <w:t>force</w:t>
      </w:r>
      <w:r w:rsidR="004569A8" w:rsidRPr="00BC2C1C">
        <w:rPr>
          <w:rFonts w:ascii="Arial" w:hAnsi="Arial" w:cs="Arial"/>
        </w:rPr>
        <w:t xml:space="preserve"> to act as professionals</w:t>
      </w:r>
      <w:r w:rsidRPr="00BC2C1C">
        <w:rPr>
          <w:rFonts w:ascii="Arial" w:hAnsi="Arial" w:cs="Arial"/>
        </w:rPr>
        <w:t xml:space="preserve"> </w:t>
      </w:r>
      <w:r w:rsidR="00E917E6" w:rsidRPr="00BC2C1C">
        <w:rPr>
          <w:rFonts w:ascii="Arial" w:hAnsi="Arial" w:cs="Arial"/>
        </w:rPr>
        <w:t>by enforcing the standards of behaviour as expected and outlined in the code of ethics</w:t>
      </w:r>
      <w:r w:rsidR="001C780D" w:rsidRPr="00BC2C1C">
        <w:rPr>
          <w:rFonts w:ascii="Arial" w:hAnsi="Arial" w:cs="Arial"/>
        </w:rPr>
        <w:t>. To</w:t>
      </w:r>
      <w:r w:rsidR="00E917E6" w:rsidRPr="00BC2C1C">
        <w:rPr>
          <w:rFonts w:ascii="Arial" w:hAnsi="Arial" w:cs="Arial"/>
        </w:rPr>
        <w:t xml:space="preserve"> </w:t>
      </w:r>
      <w:r w:rsidR="00E917E6" w:rsidRPr="00BC2C1C">
        <w:rPr>
          <w:rFonts w:ascii="Arial" w:hAnsi="Arial" w:cs="Arial"/>
          <w:spacing w:val="3"/>
        </w:rPr>
        <w:t>polic</w:t>
      </w:r>
      <w:r w:rsidR="001C780D" w:rsidRPr="00BC2C1C">
        <w:rPr>
          <w:rFonts w:ascii="Arial" w:hAnsi="Arial" w:cs="Arial"/>
          <w:spacing w:val="3"/>
        </w:rPr>
        <w:t>e</w:t>
      </w:r>
      <w:r w:rsidR="00E917E6" w:rsidRPr="00BC2C1C">
        <w:rPr>
          <w:rFonts w:ascii="Arial" w:hAnsi="Arial" w:cs="Arial"/>
          <w:spacing w:val="3"/>
        </w:rPr>
        <w:t xml:space="preserve"> with honesty, integrity and build the trust and confidence to promote legitimacy</w:t>
      </w:r>
      <w:r w:rsidR="001C780D" w:rsidRPr="00BC2C1C">
        <w:rPr>
          <w:rFonts w:ascii="Arial" w:hAnsi="Arial" w:cs="Arial"/>
          <w:spacing w:val="3"/>
        </w:rPr>
        <w:t xml:space="preserve"> and</w:t>
      </w:r>
      <w:r w:rsidR="00E917E6" w:rsidRPr="00BC2C1C">
        <w:rPr>
          <w:rFonts w:ascii="Arial" w:hAnsi="Arial" w:cs="Arial"/>
        </w:rPr>
        <w:t xml:space="preserve"> act </w:t>
      </w:r>
      <w:r w:rsidRPr="00BC2C1C">
        <w:rPr>
          <w:rFonts w:ascii="Arial" w:hAnsi="Arial" w:cs="Arial"/>
          <w:spacing w:val="3"/>
        </w:rPr>
        <w:t>lawfully</w:t>
      </w:r>
      <w:r w:rsidR="001C780D" w:rsidRPr="00BC2C1C">
        <w:rPr>
          <w:rFonts w:ascii="Arial" w:hAnsi="Arial" w:cs="Arial"/>
          <w:spacing w:val="3"/>
        </w:rPr>
        <w:t xml:space="preserve"> in</w:t>
      </w:r>
      <w:r w:rsidRPr="00BC2C1C">
        <w:rPr>
          <w:rFonts w:ascii="Arial" w:hAnsi="Arial" w:cs="Arial"/>
          <w:spacing w:val="3"/>
        </w:rPr>
        <w:t xml:space="preserve"> such a way that shows fairness and respect (College of Policing,</w:t>
      </w:r>
      <w:r w:rsidR="00E917E6" w:rsidRPr="00BC2C1C">
        <w:rPr>
          <w:rFonts w:ascii="Arial" w:hAnsi="Arial" w:cs="Arial"/>
          <w:spacing w:val="3"/>
        </w:rPr>
        <w:t xml:space="preserve"> 2024).</w:t>
      </w:r>
    </w:p>
    <w:p w14:paraId="2A1C90FA" w14:textId="72D36587" w:rsidR="00817CC7" w:rsidRPr="00BC2C1C" w:rsidRDefault="00817CC7" w:rsidP="00BC2C1C">
      <w:pPr>
        <w:spacing w:line="360" w:lineRule="auto"/>
        <w:jc w:val="both"/>
        <w:rPr>
          <w:rFonts w:ascii="Arial" w:hAnsi="Arial" w:cs="Arial"/>
          <w:shd w:val="clear" w:color="auto" w:fill="FFFFFF"/>
        </w:rPr>
      </w:pPr>
      <w:r w:rsidRPr="00BC2C1C">
        <w:rPr>
          <w:rFonts w:ascii="Arial" w:hAnsi="Arial" w:cs="Arial"/>
          <w:shd w:val="clear" w:color="auto" w:fill="FFFFFF"/>
        </w:rPr>
        <w:t xml:space="preserve">In conclusion, </w:t>
      </w:r>
      <w:r w:rsidR="001C780D" w:rsidRPr="00BC2C1C">
        <w:rPr>
          <w:rFonts w:ascii="Arial" w:hAnsi="Arial" w:cs="Arial"/>
          <w:shd w:val="clear" w:color="auto" w:fill="FFFFFF"/>
        </w:rPr>
        <w:t xml:space="preserve">it </w:t>
      </w:r>
      <w:r w:rsidRPr="00BC2C1C">
        <w:rPr>
          <w:rFonts w:ascii="Arial" w:hAnsi="Arial" w:cs="Arial"/>
          <w:shd w:val="clear" w:color="auto" w:fill="FFFFFF"/>
        </w:rPr>
        <w:t>is important</w:t>
      </w:r>
      <w:r w:rsidR="001C780D" w:rsidRPr="00BC2C1C">
        <w:rPr>
          <w:rFonts w:ascii="Arial" w:hAnsi="Arial" w:cs="Arial"/>
          <w:shd w:val="clear" w:color="auto" w:fill="FFFFFF"/>
        </w:rPr>
        <w:t xml:space="preserve"> that</w:t>
      </w:r>
      <w:r w:rsidRPr="00BC2C1C">
        <w:rPr>
          <w:rFonts w:ascii="Arial" w:hAnsi="Arial" w:cs="Arial"/>
          <w:shd w:val="clear" w:color="auto" w:fill="FFFFFF"/>
        </w:rPr>
        <w:t xml:space="preserve"> policing </w:t>
      </w:r>
      <w:r w:rsidR="001C780D" w:rsidRPr="00BC2C1C">
        <w:rPr>
          <w:rFonts w:ascii="Arial" w:hAnsi="Arial" w:cs="Arial"/>
          <w:shd w:val="clear" w:color="auto" w:fill="FFFFFF"/>
        </w:rPr>
        <w:t>meets the</w:t>
      </w:r>
      <w:r w:rsidRPr="00BC2C1C">
        <w:rPr>
          <w:rFonts w:ascii="Arial" w:hAnsi="Arial" w:cs="Arial"/>
          <w:shd w:val="clear" w:color="auto" w:fill="FFFFFF"/>
        </w:rPr>
        <w:t xml:space="preserve"> societal demands, and to protect public trust and confidence</w:t>
      </w:r>
      <w:r w:rsidR="001C780D" w:rsidRPr="00BC2C1C">
        <w:rPr>
          <w:rFonts w:ascii="Arial" w:hAnsi="Arial" w:cs="Arial"/>
          <w:shd w:val="clear" w:color="auto" w:fill="FFFFFF"/>
        </w:rPr>
        <w:t xml:space="preserve"> by becoming more professional, and the </w:t>
      </w:r>
      <w:r w:rsidRPr="00BC2C1C">
        <w:rPr>
          <w:rFonts w:ascii="Arial" w:hAnsi="Arial" w:cs="Arial"/>
          <w:shd w:val="clear" w:color="auto" w:fill="FFFFFF"/>
        </w:rPr>
        <w:t>government are aiming for a more ‘professional service’</w:t>
      </w:r>
      <w:r w:rsidR="001C780D" w:rsidRPr="00BC2C1C">
        <w:rPr>
          <w:rFonts w:ascii="Arial" w:hAnsi="Arial" w:cs="Arial"/>
          <w:shd w:val="clear" w:color="auto" w:fill="FFFFFF"/>
        </w:rPr>
        <w:t xml:space="preserve"> from policing,</w:t>
      </w:r>
      <w:r w:rsidRPr="00BC2C1C">
        <w:rPr>
          <w:rFonts w:ascii="Arial" w:hAnsi="Arial" w:cs="Arial"/>
          <w:shd w:val="clear" w:color="auto" w:fill="FFFFFF"/>
        </w:rPr>
        <w:t xml:space="preserve"> and this will be continual working process by </w:t>
      </w:r>
      <w:r w:rsidR="001C780D" w:rsidRPr="00BC2C1C">
        <w:rPr>
          <w:rFonts w:ascii="Arial" w:hAnsi="Arial" w:cs="Arial"/>
          <w:shd w:val="clear" w:color="auto" w:fill="FFFFFF"/>
        </w:rPr>
        <w:t xml:space="preserve">reforms and </w:t>
      </w:r>
      <w:r w:rsidRPr="00BC2C1C">
        <w:rPr>
          <w:rFonts w:ascii="Arial" w:hAnsi="Arial" w:cs="Arial"/>
          <w:shd w:val="clear" w:color="auto" w:fill="FFFFFF"/>
        </w:rPr>
        <w:t>enforcing the code of ethics</w:t>
      </w:r>
      <w:r w:rsidR="001C780D" w:rsidRPr="00BC2C1C">
        <w:rPr>
          <w:rFonts w:ascii="Arial" w:hAnsi="Arial" w:cs="Arial"/>
          <w:shd w:val="clear" w:color="auto" w:fill="FFFFFF"/>
        </w:rPr>
        <w:t xml:space="preserve"> to</w:t>
      </w:r>
      <w:r w:rsidRPr="00BC2C1C">
        <w:rPr>
          <w:rFonts w:ascii="Arial" w:hAnsi="Arial" w:cs="Arial"/>
          <w:shd w:val="clear" w:color="auto" w:fill="FFFFFF"/>
        </w:rPr>
        <w:t xml:space="preserve"> ensure </w:t>
      </w:r>
      <w:r w:rsidR="001C780D" w:rsidRPr="00BC2C1C">
        <w:rPr>
          <w:rFonts w:ascii="Arial" w:hAnsi="Arial" w:cs="Arial"/>
          <w:shd w:val="clear" w:color="auto" w:fill="FFFFFF"/>
        </w:rPr>
        <w:t>policing becomes more</w:t>
      </w:r>
      <w:r w:rsidRPr="00BC2C1C">
        <w:rPr>
          <w:rFonts w:ascii="Arial" w:hAnsi="Arial" w:cs="Arial"/>
          <w:shd w:val="clear" w:color="auto" w:fill="FFFFFF"/>
        </w:rPr>
        <w:t xml:space="preserve"> ‘professionally’.</w:t>
      </w:r>
    </w:p>
    <w:p w14:paraId="3765BD8B" w14:textId="5B42E5E3" w:rsidR="00347A65" w:rsidRPr="00BC2C1C" w:rsidRDefault="006279DA" w:rsidP="00BC2C1C">
      <w:pPr>
        <w:spacing w:line="360" w:lineRule="auto"/>
        <w:jc w:val="both"/>
        <w:rPr>
          <w:rFonts w:ascii="Arial" w:hAnsi="Arial" w:cs="Arial"/>
        </w:rPr>
      </w:pPr>
      <w:r w:rsidRPr="00BC2C1C">
        <w:rPr>
          <w:rFonts w:ascii="Arial" w:hAnsi="Arial" w:cs="Arial"/>
        </w:rPr>
        <w:t>Furthermore,</w:t>
      </w:r>
      <w:r w:rsidR="00817CC7" w:rsidRPr="00BC2C1C">
        <w:rPr>
          <w:rFonts w:ascii="Arial" w:hAnsi="Arial" w:cs="Arial"/>
        </w:rPr>
        <w:t xml:space="preserve"> </w:t>
      </w:r>
      <w:r w:rsidR="00DA3686" w:rsidRPr="00BC2C1C">
        <w:rPr>
          <w:rFonts w:ascii="Arial" w:hAnsi="Arial" w:cs="Arial"/>
        </w:rPr>
        <w:t>this shift of policing culture</w:t>
      </w:r>
      <w:r w:rsidR="00E917E6" w:rsidRPr="00BC2C1C">
        <w:rPr>
          <w:rFonts w:ascii="Arial" w:hAnsi="Arial" w:cs="Arial"/>
        </w:rPr>
        <w:t xml:space="preserve"> and the requirement for policing to</w:t>
      </w:r>
      <w:r w:rsidR="00DA3686" w:rsidRPr="00BC2C1C">
        <w:rPr>
          <w:rFonts w:ascii="Arial" w:hAnsi="Arial" w:cs="Arial"/>
        </w:rPr>
        <w:t xml:space="preserve"> becom</w:t>
      </w:r>
      <w:r w:rsidR="00E917E6" w:rsidRPr="00BC2C1C">
        <w:rPr>
          <w:rFonts w:ascii="Arial" w:hAnsi="Arial" w:cs="Arial"/>
        </w:rPr>
        <w:t>e</w:t>
      </w:r>
      <w:r w:rsidR="00DA3686" w:rsidRPr="00BC2C1C">
        <w:rPr>
          <w:rFonts w:ascii="Arial" w:hAnsi="Arial" w:cs="Arial"/>
        </w:rPr>
        <w:t xml:space="preserve"> more professional does also have its </w:t>
      </w:r>
      <w:r w:rsidR="00F36110" w:rsidRPr="00BC2C1C">
        <w:rPr>
          <w:rFonts w:ascii="Arial" w:hAnsi="Arial" w:cs="Arial"/>
        </w:rPr>
        <w:t>crashes</w:t>
      </w:r>
      <w:r w:rsidR="00DA3686" w:rsidRPr="00BC2C1C">
        <w:rPr>
          <w:rFonts w:ascii="Arial" w:hAnsi="Arial" w:cs="Arial"/>
        </w:rPr>
        <w:t xml:space="preserve"> upon officer’s wellbeing and resilience.</w:t>
      </w:r>
      <w:r w:rsidR="00347A65" w:rsidRPr="00BC2C1C">
        <w:rPr>
          <w:rFonts w:ascii="Arial" w:hAnsi="Arial" w:cs="Arial"/>
        </w:rPr>
        <w:t xml:space="preserve"> Police officers are exposed to a lot of incidents, some which are very traumatic and can cause lasting psychological damage (Police Federation, 2024). With the world changing, and crime evolving </w:t>
      </w:r>
      <w:r w:rsidR="00831D7F" w:rsidRPr="00BC2C1C">
        <w:rPr>
          <w:rFonts w:ascii="Arial" w:hAnsi="Arial" w:cs="Arial"/>
        </w:rPr>
        <w:t xml:space="preserve">and the media becoming powerful, </w:t>
      </w:r>
      <w:r w:rsidR="009D1D38" w:rsidRPr="00BC2C1C">
        <w:rPr>
          <w:rFonts w:ascii="Arial" w:hAnsi="Arial" w:cs="Arial"/>
        </w:rPr>
        <w:t xml:space="preserve">officers are seeing a change in public attitude and respect for the police and what they do (Police Federation, </w:t>
      </w:r>
      <w:r w:rsidR="00831D7F" w:rsidRPr="00BC2C1C">
        <w:rPr>
          <w:rFonts w:ascii="Arial" w:hAnsi="Arial" w:cs="Arial"/>
        </w:rPr>
        <w:t>2024)</w:t>
      </w:r>
      <w:r w:rsidR="00E917E6" w:rsidRPr="00BC2C1C">
        <w:rPr>
          <w:rFonts w:ascii="Arial" w:hAnsi="Arial" w:cs="Arial"/>
        </w:rPr>
        <w:t xml:space="preserve"> </w:t>
      </w:r>
      <w:r w:rsidR="002F5C2C" w:rsidRPr="00BC2C1C">
        <w:rPr>
          <w:rFonts w:ascii="Arial" w:hAnsi="Arial" w:cs="Arial"/>
        </w:rPr>
        <w:t>and officers are placing themselves in dangerous and unpredictable incidents, which exposes them to major risk of injury and life</w:t>
      </w:r>
      <w:r w:rsidR="00390C89" w:rsidRPr="00BC2C1C">
        <w:rPr>
          <w:rFonts w:ascii="Arial" w:hAnsi="Arial" w:cs="Arial"/>
        </w:rPr>
        <w:t xml:space="preserve"> (Sky News, 2019)</w:t>
      </w:r>
      <w:r w:rsidR="00B46265" w:rsidRPr="00BC2C1C">
        <w:rPr>
          <w:rFonts w:ascii="Arial" w:hAnsi="Arial" w:cs="Arial"/>
        </w:rPr>
        <w:t xml:space="preserve"> which can affect their wellbeing.</w:t>
      </w:r>
    </w:p>
    <w:p w14:paraId="771CC0D6" w14:textId="01E74572" w:rsidR="00817CC7" w:rsidRPr="00BC2C1C" w:rsidRDefault="00B46265" w:rsidP="00BC2C1C">
      <w:pPr>
        <w:spacing w:line="360" w:lineRule="auto"/>
        <w:jc w:val="both"/>
        <w:rPr>
          <w:rFonts w:ascii="Arial" w:hAnsi="Arial" w:cs="Arial"/>
        </w:rPr>
      </w:pPr>
      <w:r w:rsidRPr="00BC2C1C">
        <w:rPr>
          <w:rFonts w:ascii="Arial" w:hAnsi="Arial" w:cs="Arial"/>
        </w:rPr>
        <w:t>There are a</w:t>
      </w:r>
      <w:r w:rsidR="00DA3686" w:rsidRPr="00BC2C1C">
        <w:rPr>
          <w:rFonts w:ascii="Arial" w:hAnsi="Arial" w:cs="Arial"/>
        </w:rPr>
        <w:t xml:space="preserve"> lot of the pressures </w:t>
      </w:r>
      <w:r w:rsidRPr="00BC2C1C">
        <w:rPr>
          <w:rFonts w:ascii="Arial" w:hAnsi="Arial" w:cs="Arial"/>
        </w:rPr>
        <w:t>on</w:t>
      </w:r>
      <w:r w:rsidR="00DA3686" w:rsidRPr="00BC2C1C">
        <w:rPr>
          <w:rFonts w:ascii="Arial" w:hAnsi="Arial" w:cs="Arial"/>
        </w:rPr>
        <w:t xml:space="preserve"> officers to</w:t>
      </w:r>
      <w:r w:rsidR="00F36110" w:rsidRPr="00BC2C1C">
        <w:rPr>
          <w:rFonts w:ascii="Arial" w:hAnsi="Arial" w:cs="Arial"/>
        </w:rPr>
        <w:t xml:space="preserve"> abide by the code of ethics</w:t>
      </w:r>
      <w:r w:rsidRPr="00BC2C1C">
        <w:rPr>
          <w:rFonts w:ascii="Arial" w:hAnsi="Arial" w:cs="Arial"/>
        </w:rPr>
        <w:t xml:space="preserve">, as well as </w:t>
      </w:r>
      <w:r w:rsidR="00F36110" w:rsidRPr="00BC2C1C">
        <w:rPr>
          <w:rFonts w:ascii="Arial" w:hAnsi="Arial" w:cs="Arial"/>
        </w:rPr>
        <w:t xml:space="preserve">the </w:t>
      </w:r>
      <w:r w:rsidR="00DA3686" w:rsidRPr="00BC2C1C">
        <w:rPr>
          <w:rFonts w:ascii="Arial" w:hAnsi="Arial" w:cs="Arial"/>
        </w:rPr>
        <w:t>many rules and regulations</w:t>
      </w:r>
      <w:r w:rsidR="00F36110" w:rsidRPr="00BC2C1C">
        <w:rPr>
          <w:rFonts w:ascii="Arial" w:hAnsi="Arial" w:cs="Arial"/>
        </w:rPr>
        <w:t xml:space="preserve">, </w:t>
      </w:r>
      <w:r w:rsidRPr="00BC2C1C">
        <w:rPr>
          <w:rFonts w:ascii="Arial" w:hAnsi="Arial" w:cs="Arial"/>
        </w:rPr>
        <w:t>can</w:t>
      </w:r>
      <w:r w:rsidR="00F36110" w:rsidRPr="00BC2C1C">
        <w:rPr>
          <w:rFonts w:ascii="Arial" w:hAnsi="Arial" w:cs="Arial"/>
        </w:rPr>
        <w:t xml:space="preserve"> </w:t>
      </w:r>
      <w:r w:rsidR="00DA3686" w:rsidRPr="00BC2C1C">
        <w:rPr>
          <w:rFonts w:ascii="Arial" w:hAnsi="Arial" w:cs="Arial"/>
        </w:rPr>
        <w:t>caus</w:t>
      </w:r>
      <w:r w:rsidRPr="00BC2C1C">
        <w:rPr>
          <w:rFonts w:ascii="Arial" w:hAnsi="Arial" w:cs="Arial"/>
        </w:rPr>
        <w:t>e</w:t>
      </w:r>
      <w:r w:rsidR="00DA3686" w:rsidRPr="00BC2C1C">
        <w:rPr>
          <w:rFonts w:ascii="Arial" w:hAnsi="Arial" w:cs="Arial"/>
        </w:rPr>
        <w:t xml:space="preserve"> more stress and psychological illnesses (</w:t>
      </w:r>
      <w:r w:rsidR="00DA3686" w:rsidRPr="00BC2C1C">
        <w:rPr>
          <w:rFonts w:ascii="Arial" w:hAnsi="Arial" w:cs="Arial"/>
          <w:shd w:val="clear" w:color="auto" w:fill="FFFFFF"/>
        </w:rPr>
        <w:t>Phythian et al., 2021)</w:t>
      </w:r>
      <w:r w:rsidR="00F36110" w:rsidRPr="00BC2C1C">
        <w:rPr>
          <w:rFonts w:ascii="Arial" w:hAnsi="Arial" w:cs="Arial"/>
          <w:shd w:val="clear" w:color="auto" w:fill="FFFFFF"/>
        </w:rPr>
        <w:t xml:space="preserve"> on </w:t>
      </w:r>
      <w:r w:rsidRPr="00BC2C1C">
        <w:rPr>
          <w:rFonts w:ascii="Arial" w:hAnsi="Arial" w:cs="Arial"/>
          <w:shd w:val="clear" w:color="auto" w:fill="FFFFFF"/>
        </w:rPr>
        <w:t>officer’s wellbeing</w:t>
      </w:r>
      <w:r w:rsidR="00DA3686" w:rsidRPr="00BC2C1C">
        <w:rPr>
          <w:rFonts w:ascii="Arial" w:hAnsi="Arial" w:cs="Arial"/>
          <w:shd w:val="clear" w:color="auto" w:fill="FFFFFF"/>
        </w:rPr>
        <w:t xml:space="preserve">. </w:t>
      </w:r>
      <w:r w:rsidRPr="00BC2C1C">
        <w:rPr>
          <w:rFonts w:ascii="Arial" w:hAnsi="Arial" w:cs="Arial"/>
          <w:shd w:val="clear" w:color="auto" w:fill="FFFFFF"/>
        </w:rPr>
        <w:t xml:space="preserve">One of the stresses derive </w:t>
      </w:r>
      <w:r w:rsidR="00DA3686" w:rsidRPr="00BC2C1C">
        <w:rPr>
          <w:rFonts w:ascii="Arial" w:hAnsi="Arial" w:cs="Arial"/>
          <w:shd w:val="clear" w:color="auto" w:fill="FFFFFF"/>
        </w:rPr>
        <w:t xml:space="preserve">“organisational changes” </w:t>
      </w:r>
      <w:r w:rsidR="00DA3686" w:rsidRPr="00BC2C1C">
        <w:rPr>
          <w:rFonts w:ascii="Arial" w:hAnsi="Arial" w:cs="Arial"/>
        </w:rPr>
        <w:t>(</w:t>
      </w:r>
      <w:r w:rsidR="00DA3686" w:rsidRPr="00BC2C1C">
        <w:rPr>
          <w:rFonts w:ascii="Arial" w:hAnsi="Arial" w:cs="Arial"/>
          <w:shd w:val="clear" w:color="auto" w:fill="FFFFFF"/>
        </w:rPr>
        <w:t>Phythian et al., 2021)</w:t>
      </w:r>
      <w:r w:rsidRPr="00BC2C1C">
        <w:rPr>
          <w:rFonts w:ascii="Arial" w:hAnsi="Arial" w:cs="Arial"/>
          <w:shd w:val="clear" w:color="auto" w:fill="FFFFFF"/>
        </w:rPr>
        <w:t>. Additionally, further stressors include</w:t>
      </w:r>
      <w:r w:rsidR="00F36110" w:rsidRPr="00BC2C1C">
        <w:rPr>
          <w:rFonts w:ascii="Arial" w:hAnsi="Arial" w:cs="Arial"/>
          <w:shd w:val="clear" w:color="auto" w:fill="FFFFFF"/>
        </w:rPr>
        <w:t xml:space="preserve"> increasing work demand</w:t>
      </w:r>
      <w:r w:rsidR="002F5C2C" w:rsidRPr="00BC2C1C">
        <w:rPr>
          <w:rFonts w:ascii="Arial" w:hAnsi="Arial" w:cs="Arial"/>
          <w:shd w:val="clear" w:color="auto" w:fill="FFFFFF"/>
        </w:rPr>
        <w:t xml:space="preserve"> and hours (</w:t>
      </w:r>
      <w:proofErr w:type="spellStart"/>
      <w:r w:rsidR="002F5C2C" w:rsidRPr="00BC2C1C">
        <w:rPr>
          <w:rFonts w:ascii="Arial" w:hAnsi="Arial" w:cs="Arial"/>
          <w:shd w:val="clear" w:color="auto" w:fill="FFFFFF"/>
        </w:rPr>
        <w:t>Demou</w:t>
      </w:r>
      <w:proofErr w:type="spellEnd"/>
      <w:r w:rsidR="002F5C2C" w:rsidRPr="00BC2C1C">
        <w:rPr>
          <w:rFonts w:ascii="Arial" w:hAnsi="Arial" w:cs="Arial"/>
          <w:shd w:val="clear" w:color="auto" w:fill="FFFFFF"/>
        </w:rPr>
        <w:t xml:space="preserve">, </w:t>
      </w:r>
      <w:r w:rsidR="002F5C2C" w:rsidRPr="00BC2C1C">
        <w:rPr>
          <w:rFonts w:ascii="Arial" w:hAnsi="Arial" w:cs="Arial"/>
          <w:shd w:val="clear" w:color="auto" w:fill="FFFFFF"/>
        </w:rPr>
        <w:lastRenderedPageBreak/>
        <w:t>Hale and Hunt, 2020)</w:t>
      </w:r>
      <w:r w:rsidR="00F36110" w:rsidRPr="00BC2C1C">
        <w:rPr>
          <w:rFonts w:ascii="Arial" w:hAnsi="Arial" w:cs="Arial"/>
          <w:shd w:val="clear" w:color="auto" w:fill="FFFFFF"/>
        </w:rPr>
        <w:t>, inadequate training, overtime demands, upcoming police culture and issues with peers</w:t>
      </w:r>
      <w:r w:rsidR="000534BB" w:rsidRPr="00BC2C1C">
        <w:rPr>
          <w:rFonts w:ascii="Arial" w:hAnsi="Arial" w:cs="Arial"/>
          <w:shd w:val="clear" w:color="auto" w:fill="FFFFFF"/>
        </w:rPr>
        <w:t xml:space="preserve"> (</w:t>
      </w:r>
      <w:proofErr w:type="spellStart"/>
      <w:r w:rsidR="000534BB" w:rsidRPr="00BC2C1C">
        <w:rPr>
          <w:rFonts w:ascii="Arial" w:hAnsi="Arial" w:cs="Arial"/>
          <w:shd w:val="clear" w:color="auto" w:fill="FFFFFF"/>
        </w:rPr>
        <w:t>Purba</w:t>
      </w:r>
      <w:proofErr w:type="spellEnd"/>
      <w:r w:rsidR="000534BB" w:rsidRPr="00BC2C1C">
        <w:rPr>
          <w:rFonts w:ascii="Arial" w:hAnsi="Arial" w:cs="Arial"/>
          <w:shd w:val="clear" w:color="auto" w:fill="FFFFFF"/>
        </w:rPr>
        <w:t xml:space="preserve"> and </w:t>
      </w:r>
      <w:proofErr w:type="spellStart"/>
      <w:r w:rsidR="000534BB" w:rsidRPr="00BC2C1C">
        <w:rPr>
          <w:rFonts w:ascii="Arial" w:hAnsi="Arial" w:cs="Arial"/>
          <w:shd w:val="clear" w:color="auto" w:fill="FFFFFF"/>
        </w:rPr>
        <w:t>Demou</w:t>
      </w:r>
      <w:proofErr w:type="spellEnd"/>
      <w:r w:rsidR="000534BB" w:rsidRPr="00BC2C1C">
        <w:rPr>
          <w:rFonts w:ascii="Arial" w:hAnsi="Arial" w:cs="Arial"/>
          <w:shd w:val="clear" w:color="auto" w:fill="FFFFFF"/>
        </w:rPr>
        <w:t>, 2019)</w:t>
      </w:r>
      <w:r w:rsidRPr="00BC2C1C">
        <w:rPr>
          <w:rFonts w:ascii="Arial" w:hAnsi="Arial" w:cs="Arial"/>
          <w:shd w:val="clear" w:color="auto" w:fill="FFFFFF"/>
        </w:rPr>
        <w:t>. These stressors are</w:t>
      </w:r>
      <w:r w:rsidR="00F36110" w:rsidRPr="00BC2C1C">
        <w:rPr>
          <w:rFonts w:ascii="Arial" w:hAnsi="Arial" w:cs="Arial"/>
          <w:shd w:val="clear" w:color="auto" w:fill="FFFFFF"/>
        </w:rPr>
        <w:t xml:space="preserve"> linked to a range of issue</w:t>
      </w:r>
      <w:r w:rsidRPr="00BC2C1C">
        <w:rPr>
          <w:rFonts w:ascii="Arial" w:hAnsi="Arial" w:cs="Arial"/>
          <w:shd w:val="clear" w:color="auto" w:fill="FFFFFF"/>
        </w:rPr>
        <w:t>s such as</w:t>
      </w:r>
      <w:r w:rsidR="000534BB" w:rsidRPr="00BC2C1C">
        <w:rPr>
          <w:rFonts w:ascii="Arial" w:hAnsi="Arial" w:cs="Arial"/>
          <w:shd w:val="clear" w:color="auto" w:fill="FFFFFF"/>
        </w:rPr>
        <w:t xml:space="preserve"> redu</w:t>
      </w:r>
      <w:r w:rsidRPr="00BC2C1C">
        <w:rPr>
          <w:rFonts w:ascii="Arial" w:hAnsi="Arial" w:cs="Arial"/>
          <w:shd w:val="clear" w:color="auto" w:fill="FFFFFF"/>
        </w:rPr>
        <w:t>ction</w:t>
      </w:r>
      <w:r w:rsidR="000534BB" w:rsidRPr="00BC2C1C">
        <w:rPr>
          <w:rFonts w:ascii="Arial" w:hAnsi="Arial" w:cs="Arial"/>
          <w:shd w:val="clear" w:color="auto" w:fill="FFFFFF"/>
        </w:rPr>
        <w:t xml:space="preserve"> in performance (LeBlanc et </w:t>
      </w:r>
      <w:proofErr w:type="gramStart"/>
      <w:r w:rsidR="000534BB" w:rsidRPr="00BC2C1C">
        <w:rPr>
          <w:rFonts w:ascii="Arial" w:hAnsi="Arial" w:cs="Arial"/>
          <w:shd w:val="clear" w:color="auto" w:fill="FFFFFF"/>
        </w:rPr>
        <w:t>al,.</w:t>
      </w:r>
      <w:proofErr w:type="gramEnd"/>
      <w:r w:rsidR="000534BB" w:rsidRPr="00BC2C1C">
        <w:rPr>
          <w:rFonts w:ascii="Arial" w:hAnsi="Arial" w:cs="Arial"/>
          <w:shd w:val="clear" w:color="auto" w:fill="FFFFFF"/>
        </w:rPr>
        <w:t xml:space="preserve"> 2008), stress and emotional exhaustion (</w:t>
      </w:r>
      <w:proofErr w:type="spellStart"/>
      <w:r w:rsidR="000534BB" w:rsidRPr="00BC2C1C">
        <w:rPr>
          <w:rFonts w:ascii="Arial" w:hAnsi="Arial" w:cs="Arial"/>
          <w:shd w:val="clear" w:color="auto" w:fill="FFFFFF"/>
        </w:rPr>
        <w:t>Purba</w:t>
      </w:r>
      <w:proofErr w:type="spellEnd"/>
      <w:r w:rsidR="000534BB" w:rsidRPr="00BC2C1C">
        <w:rPr>
          <w:rFonts w:ascii="Arial" w:hAnsi="Arial" w:cs="Arial"/>
          <w:shd w:val="clear" w:color="auto" w:fill="FFFFFF"/>
        </w:rPr>
        <w:t xml:space="preserve"> and </w:t>
      </w:r>
      <w:proofErr w:type="spellStart"/>
      <w:r w:rsidR="000534BB" w:rsidRPr="00BC2C1C">
        <w:rPr>
          <w:rFonts w:ascii="Arial" w:hAnsi="Arial" w:cs="Arial"/>
          <w:shd w:val="clear" w:color="auto" w:fill="FFFFFF"/>
        </w:rPr>
        <w:t>Demou</w:t>
      </w:r>
      <w:proofErr w:type="spellEnd"/>
      <w:r w:rsidR="000534BB" w:rsidRPr="00BC2C1C">
        <w:rPr>
          <w:rFonts w:ascii="Arial" w:hAnsi="Arial" w:cs="Arial"/>
          <w:shd w:val="clear" w:color="auto" w:fill="FFFFFF"/>
        </w:rPr>
        <w:t>, 2019) and alas anxiety and depression (Nelson and Smith, 2016).</w:t>
      </w:r>
      <w:r w:rsidR="00831D7F" w:rsidRPr="00BC2C1C">
        <w:rPr>
          <w:rFonts w:ascii="Arial" w:hAnsi="Arial" w:cs="Arial"/>
          <w:shd w:val="clear" w:color="auto" w:fill="FFFFFF"/>
        </w:rPr>
        <w:t xml:space="preserve"> With these factors impacting on performance and the quality of service delivered to the public (Oscar Kilo, 2023), surveys are carried </w:t>
      </w:r>
      <w:r w:rsidR="002F5C2C" w:rsidRPr="00BC2C1C">
        <w:rPr>
          <w:rFonts w:ascii="Arial" w:hAnsi="Arial" w:cs="Arial"/>
          <w:shd w:val="clear" w:color="auto" w:fill="FFFFFF"/>
        </w:rPr>
        <w:t xml:space="preserve">by the government </w:t>
      </w:r>
      <w:r w:rsidR="00831D7F" w:rsidRPr="00BC2C1C">
        <w:rPr>
          <w:rFonts w:ascii="Arial" w:hAnsi="Arial" w:cs="Arial"/>
          <w:shd w:val="clear" w:color="auto" w:fill="FFFFFF"/>
        </w:rPr>
        <w:t xml:space="preserve">to keep up to date with </w:t>
      </w:r>
      <w:r w:rsidR="00817CC7" w:rsidRPr="00BC2C1C">
        <w:rPr>
          <w:rFonts w:ascii="Arial" w:hAnsi="Arial" w:cs="Arial"/>
          <w:shd w:val="clear" w:color="auto" w:fill="FFFFFF"/>
        </w:rPr>
        <w:t>what</w:t>
      </w:r>
      <w:r w:rsidR="00831D7F" w:rsidRPr="00BC2C1C">
        <w:rPr>
          <w:rFonts w:ascii="Arial" w:hAnsi="Arial" w:cs="Arial"/>
          <w:shd w:val="clear" w:color="auto" w:fill="FFFFFF"/>
        </w:rPr>
        <w:t xml:space="preserve"> impacts positively and negatively on officer’s wellbeing and resilience (Oscar Kilo, 2023)</w:t>
      </w:r>
      <w:r w:rsidR="00817CC7" w:rsidRPr="00BC2C1C">
        <w:rPr>
          <w:rFonts w:ascii="Arial" w:hAnsi="Arial" w:cs="Arial"/>
          <w:shd w:val="clear" w:color="auto" w:fill="FFFFFF"/>
        </w:rPr>
        <w:t xml:space="preserve">. Also, </w:t>
      </w:r>
      <w:r w:rsidRPr="00BC2C1C">
        <w:rPr>
          <w:rFonts w:ascii="Arial" w:hAnsi="Arial" w:cs="Arial"/>
          <w:shd w:val="clear" w:color="auto" w:fill="FFFFFF"/>
        </w:rPr>
        <w:t>another stressor is the</w:t>
      </w:r>
      <w:r w:rsidR="00817CC7" w:rsidRPr="00BC2C1C">
        <w:rPr>
          <w:rFonts w:ascii="Arial" w:hAnsi="Arial" w:cs="Arial"/>
          <w:shd w:val="clear" w:color="auto" w:fill="FFFFFF"/>
        </w:rPr>
        <w:t xml:space="preserve"> scrutiny and pressures by the media</w:t>
      </w:r>
      <w:r w:rsidRPr="00BC2C1C">
        <w:rPr>
          <w:rFonts w:ascii="Arial" w:hAnsi="Arial" w:cs="Arial"/>
          <w:shd w:val="clear" w:color="auto" w:fill="FFFFFF"/>
        </w:rPr>
        <w:t xml:space="preserve"> which</w:t>
      </w:r>
      <w:r w:rsidR="00817CC7" w:rsidRPr="00BC2C1C">
        <w:rPr>
          <w:rFonts w:ascii="Arial" w:hAnsi="Arial" w:cs="Arial"/>
          <w:shd w:val="clear" w:color="auto" w:fill="FFFFFF"/>
        </w:rPr>
        <w:t xml:space="preserve"> </w:t>
      </w:r>
      <w:r w:rsidRPr="00BC2C1C">
        <w:rPr>
          <w:rFonts w:ascii="Arial" w:hAnsi="Arial" w:cs="Arial"/>
          <w:shd w:val="clear" w:color="auto" w:fill="FFFFFF"/>
        </w:rPr>
        <w:t xml:space="preserve">causes impacts to officer’s wellbeing </w:t>
      </w:r>
      <w:r w:rsidR="00817CC7" w:rsidRPr="00BC2C1C">
        <w:rPr>
          <w:rFonts w:ascii="Arial" w:hAnsi="Arial" w:cs="Arial"/>
          <w:shd w:val="clear" w:color="auto" w:fill="FFFFFF"/>
        </w:rPr>
        <w:t>due to recent negative exposure of officers being involved in crime such as the Sarah Everard Case (End Violence Against Women, 2021)</w:t>
      </w:r>
      <w:r w:rsidR="006279DA" w:rsidRPr="00BC2C1C">
        <w:rPr>
          <w:rFonts w:ascii="Arial" w:hAnsi="Arial" w:cs="Arial"/>
          <w:shd w:val="clear" w:color="auto" w:fill="FFFFFF"/>
        </w:rPr>
        <w:t>.</w:t>
      </w:r>
      <w:r w:rsidR="00817CC7" w:rsidRPr="00BC2C1C">
        <w:rPr>
          <w:rFonts w:ascii="Arial" w:hAnsi="Arial" w:cs="Arial"/>
          <w:shd w:val="clear" w:color="auto" w:fill="FFFFFF"/>
        </w:rPr>
        <w:t xml:space="preserve"> </w:t>
      </w:r>
    </w:p>
    <w:p w14:paraId="606C517E" w14:textId="7D273F12" w:rsidR="009D1D38" w:rsidRPr="00BC2C1C" w:rsidRDefault="00B72F71" w:rsidP="00BC2C1C">
      <w:pPr>
        <w:spacing w:line="360" w:lineRule="auto"/>
        <w:jc w:val="both"/>
        <w:rPr>
          <w:rFonts w:ascii="Arial" w:hAnsi="Arial" w:cs="Arial"/>
          <w:shd w:val="clear" w:color="auto" w:fill="FFFFFF"/>
        </w:rPr>
      </w:pPr>
      <w:r w:rsidRPr="00BC2C1C">
        <w:rPr>
          <w:rFonts w:ascii="Arial" w:hAnsi="Arial" w:cs="Arial"/>
          <w:shd w:val="clear" w:color="auto" w:fill="FFFFFF"/>
        </w:rPr>
        <w:t>In conclusion,</w:t>
      </w:r>
      <w:r w:rsidR="009D1D38" w:rsidRPr="00BC2C1C">
        <w:rPr>
          <w:rFonts w:ascii="Arial" w:hAnsi="Arial" w:cs="Arial"/>
          <w:shd w:val="clear" w:color="auto" w:fill="FFFFFF"/>
        </w:rPr>
        <w:t xml:space="preserve"> the National Police Wellbeing Survey 2023 showed there was a decrease in depression/anxiety in the police and there </w:t>
      </w:r>
      <w:r w:rsidR="00817CC7" w:rsidRPr="00BC2C1C">
        <w:rPr>
          <w:rFonts w:ascii="Arial" w:hAnsi="Arial" w:cs="Arial"/>
          <w:shd w:val="clear" w:color="auto" w:fill="FFFFFF"/>
        </w:rPr>
        <w:t>were</w:t>
      </w:r>
      <w:r w:rsidR="009D1D38" w:rsidRPr="00BC2C1C">
        <w:rPr>
          <w:rFonts w:ascii="Arial" w:hAnsi="Arial" w:cs="Arial"/>
          <w:shd w:val="clear" w:color="auto" w:fill="FFFFFF"/>
        </w:rPr>
        <w:t xml:space="preserve"> high levels of resilience reported whereby police officers felt confident in job skills and their professional identity. (Oscar Kilo, 2023)</w:t>
      </w:r>
      <w:r w:rsidR="00817CC7" w:rsidRPr="00BC2C1C">
        <w:rPr>
          <w:rFonts w:ascii="Arial" w:hAnsi="Arial" w:cs="Arial"/>
          <w:shd w:val="clear" w:color="auto" w:fill="FFFFFF"/>
        </w:rPr>
        <w:t xml:space="preserve">. Which shows that, the wellbeing of officers is improving however that does not mean, that </w:t>
      </w:r>
      <w:r w:rsidR="008F776C" w:rsidRPr="00BC2C1C">
        <w:rPr>
          <w:rFonts w:ascii="Arial" w:hAnsi="Arial" w:cs="Arial"/>
          <w:shd w:val="clear" w:color="auto" w:fill="FFFFFF"/>
        </w:rPr>
        <w:t>it’s</w:t>
      </w:r>
      <w:r w:rsidR="00817CC7" w:rsidRPr="00BC2C1C">
        <w:rPr>
          <w:rFonts w:ascii="Arial" w:hAnsi="Arial" w:cs="Arial"/>
          <w:shd w:val="clear" w:color="auto" w:fill="FFFFFF"/>
        </w:rPr>
        <w:t xml:space="preserve"> not still</w:t>
      </w:r>
      <w:r w:rsidR="00390C89" w:rsidRPr="00BC2C1C">
        <w:rPr>
          <w:rFonts w:ascii="Arial" w:hAnsi="Arial" w:cs="Arial"/>
          <w:shd w:val="clear" w:color="auto" w:fill="FFFFFF"/>
        </w:rPr>
        <w:t xml:space="preserve"> predominant in officers and affecting their wellbeing </w:t>
      </w:r>
      <w:r w:rsidR="006279DA" w:rsidRPr="00BC2C1C">
        <w:rPr>
          <w:rFonts w:ascii="Arial" w:hAnsi="Arial" w:cs="Arial"/>
          <w:shd w:val="clear" w:color="auto" w:fill="FFFFFF"/>
        </w:rPr>
        <w:t>(Phythian et al., 2021)</w:t>
      </w:r>
      <w:r w:rsidR="00390C89" w:rsidRPr="00BC2C1C">
        <w:rPr>
          <w:rFonts w:ascii="Arial" w:hAnsi="Arial" w:cs="Arial"/>
          <w:shd w:val="clear" w:color="auto" w:fill="FFFFFF"/>
        </w:rPr>
        <w:t>.</w:t>
      </w:r>
    </w:p>
    <w:p w14:paraId="5E38F96B" w14:textId="0DF73E8A" w:rsidR="008F776C" w:rsidRPr="00BC2C1C" w:rsidRDefault="00B72F71" w:rsidP="00BC2C1C">
      <w:pPr>
        <w:pStyle w:val="NormalWeb"/>
        <w:spacing w:line="360" w:lineRule="auto"/>
        <w:jc w:val="both"/>
        <w:rPr>
          <w:rFonts w:ascii="Arial" w:hAnsi="Arial" w:cs="Arial"/>
          <w:b/>
          <w:bCs/>
          <w:sz w:val="22"/>
          <w:szCs w:val="22"/>
          <w:u w:val="single"/>
        </w:rPr>
      </w:pPr>
      <w:r w:rsidRPr="00BC2C1C">
        <w:rPr>
          <w:rFonts w:ascii="Arial" w:hAnsi="Arial" w:cs="Arial"/>
          <w:b/>
          <w:bCs/>
          <w:sz w:val="22"/>
          <w:szCs w:val="22"/>
          <w:u w:val="single"/>
        </w:rPr>
        <w:t>WORD COUNT: 1100</w:t>
      </w:r>
    </w:p>
    <w:p w14:paraId="18108A20" w14:textId="77777777" w:rsidR="00CC51CB" w:rsidRPr="00BC2C1C" w:rsidRDefault="00CC51CB" w:rsidP="00BC2C1C">
      <w:pPr>
        <w:pStyle w:val="NormalWeb"/>
        <w:spacing w:line="360" w:lineRule="auto"/>
        <w:jc w:val="both"/>
        <w:rPr>
          <w:rFonts w:ascii="Arial" w:hAnsi="Arial" w:cs="Arial"/>
          <w:b/>
          <w:bCs/>
          <w:sz w:val="22"/>
          <w:szCs w:val="22"/>
          <w:u w:val="single"/>
        </w:rPr>
      </w:pPr>
    </w:p>
    <w:p w14:paraId="1EAD7FDF" w14:textId="77777777" w:rsidR="00CC51CB" w:rsidRPr="00BC2C1C" w:rsidRDefault="00CC51CB" w:rsidP="00BC2C1C">
      <w:pPr>
        <w:pStyle w:val="NormalWeb"/>
        <w:spacing w:line="360" w:lineRule="auto"/>
        <w:jc w:val="both"/>
        <w:rPr>
          <w:rFonts w:ascii="Arial" w:hAnsi="Arial" w:cs="Arial"/>
          <w:b/>
          <w:bCs/>
          <w:sz w:val="22"/>
          <w:szCs w:val="22"/>
          <w:u w:val="single"/>
        </w:rPr>
      </w:pPr>
    </w:p>
    <w:p w14:paraId="44B44307" w14:textId="77777777" w:rsidR="00CC51CB" w:rsidRPr="00BC2C1C" w:rsidRDefault="00CC51CB" w:rsidP="00BC2C1C">
      <w:pPr>
        <w:pStyle w:val="NormalWeb"/>
        <w:spacing w:line="360" w:lineRule="auto"/>
        <w:jc w:val="both"/>
        <w:rPr>
          <w:rFonts w:ascii="Arial" w:hAnsi="Arial" w:cs="Arial"/>
          <w:b/>
          <w:bCs/>
          <w:sz w:val="22"/>
          <w:szCs w:val="22"/>
          <w:u w:val="single"/>
        </w:rPr>
      </w:pPr>
    </w:p>
    <w:p w14:paraId="75680CCD" w14:textId="77777777" w:rsidR="00CC51CB" w:rsidRPr="00BC2C1C" w:rsidRDefault="00CC51CB" w:rsidP="00BC2C1C">
      <w:pPr>
        <w:pStyle w:val="NormalWeb"/>
        <w:spacing w:line="360" w:lineRule="auto"/>
        <w:jc w:val="both"/>
        <w:rPr>
          <w:rFonts w:ascii="Arial" w:hAnsi="Arial" w:cs="Arial"/>
          <w:b/>
          <w:bCs/>
          <w:sz w:val="22"/>
          <w:szCs w:val="22"/>
          <w:u w:val="single"/>
        </w:rPr>
      </w:pPr>
    </w:p>
    <w:p w14:paraId="68E6599D" w14:textId="77777777" w:rsidR="00CC51CB" w:rsidRPr="00BC2C1C" w:rsidRDefault="00CC51CB" w:rsidP="00BC2C1C">
      <w:pPr>
        <w:pStyle w:val="NormalWeb"/>
        <w:spacing w:line="360" w:lineRule="auto"/>
        <w:jc w:val="both"/>
        <w:rPr>
          <w:rFonts w:ascii="Arial" w:hAnsi="Arial" w:cs="Arial"/>
          <w:b/>
          <w:bCs/>
          <w:sz w:val="22"/>
          <w:szCs w:val="22"/>
          <w:u w:val="single"/>
        </w:rPr>
      </w:pPr>
    </w:p>
    <w:p w14:paraId="32E270C7" w14:textId="77777777" w:rsidR="00CC51CB" w:rsidRPr="00BC2C1C" w:rsidRDefault="00CC51CB" w:rsidP="00BC2C1C">
      <w:pPr>
        <w:pStyle w:val="NormalWeb"/>
        <w:spacing w:line="360" w:lineRule="auto"/>
        <w:jc w:val="both"/>
        <w:rPr>
          <w:rFonts w:ascii="Arial" w:hAnsi="Arial" w:cs="Arial"/>
          <w:b/>
          <w:bCs/>
          <w:sz w:val="22"/>
          <w:szCs w:val="22"/>
          <w:u w:val="single"/>
        </w:rPr>
      </w:pPr>
    </w:p>
    <w:p w14:paraId="7F7A772F" w14:textId="77777777" w:rsidR="00CC51CB" w:rsidRPr="00BC2C1C" w:rsidRDefault="00CC51CB" w:rsidP="00BC2C1C">
      <w:pPr>
        <w:pStyle w:val="NormalWeb"/>
        <w:spacing w:line="360" w:lineRule="auto"/>
        <w:jc w:val="both"/>
        <w:rPr>
          <w:rFonts w:ascii="Arial" w:hAnsi="Arial" w:cs="Arial"/>
          <w:b/>
          <w:bCs/>
          <w:sz w:val="22"/>
          <w:szCs w:val="22"/>
          <w:u w:val="single"/>
        </w:rPr>
      </w:pPr>
    </w:p>
    <w:p w14:paraId="34C1C671" w14:textId="77777777" w:rsidR="00CC51CB" w:rsidRPr="00BC2C1C" w:rsidRDefault="00CC51CB" w:rsidP="00BC2C1C">
      <w:pPr>
        <w:pStyle w:val="NormalWeb"/>
        <w:spacing w:line="360" w:lineRule="auto"/>
        <w:jc w:val="both"/>
        <w:rPr>
          <w:rFonts w:ascii="Arial" w:hAnsi="Arial" w:cs="Arial"/>
          <w:b/>
          <w:bCs/>
          <w:sz w:val="22"/>
          <w:szCs w:val="22"/>
          <w:u w:val="single"/>
        </w:rPr>
      </w:pPr>
    </w:p>
    <w:p w14:paraId="12E6DE54" w14:textId="77777777" w:rsidR="00CC51CB" w:rsidRPr="00BC2C1C" w:rsidRDefault="00CC51CB" w:rsidP="00BC2C1C">
      <w:pPr>
        <w:pStyle w:val="NormalWeb"/>
        <w:spacing w:line="360" w:lineRule="auto"/>
        <w:jc w:val="both"/>
        <w:rPr>
          <w:rFonts w:ascii="Arial" w:hAnsi="Arial" w:cs="Arial"/>
          <w:b/>
          <w:bCs/>
          <w:sz w:val="22"/>
          <w:szCs w:val="22"/>
          <w:u w:val="single"/>
        </w:rPr>
      </w:pPr>
    </w:p>
    <w:p w14:paraId="1DEA25E4" w14:textId="77777777" w:rsidR="00CC51CB" w:rsidRPr="00BC2C1C" w:rsidRDefault="00CC51CB" w:rsidP="00BC2C1C">
      <w:pPr>
        <w:pStyle w:val="NormalWeb"/>
        <w:spacing w:line="360" w:lineRule="auto"/>
        <w:jc w:val="both"/>
        <w:rPr>
          <w:rFonts w:ascii="Arial" w:hAnsi="Arial" w:cs="Arial"/>
          <w:b/>
          <w:bCs/>
          <w:sz w:val="22"/>
          <w:szCs w:val="22"/>
          <w:u w:val="single"/>
        </w:rPr>
      </w:pPr>
    </w:p>
    <w:p w14:paraId="0841F980" w14:textId="3DEBE62D" w:rsidR="00522871" w:rsidRPr="00BC2C1C" w:rsidRDefault="00680A34" w:rsidP="00BC2C1C">
      <w:pPr>
        <w:pStyle w:val="NormalWeb"/>
        <w:spacing w:line="360" w:lineRule="auto"/>
        <w:jc w:val="both"/>
        <w:rPr>
          <w:rFonts w:ascii="Arial" w:hAnsi="Arial" w:cs="Arial"/>
          <w:b/>
          <w:bCs/>
          <w:sz w:val="22"/>
          <w:szCs w:val="22"/>
          <w:u w:val="single"/>
        </w:rPr>
      </w:pPr>
      <w:r w:rsidRPr="00BC2C1C">
        <w:rPr>
          <w:rFonts w:ascii="Arial" w:hAnsi="Arial" w:cs="Arial"/>
          <w:b/>
          <w:bCs/>
          <w:sz w:val="22"/>
          <w:szCs w:val="22"/>
          <w:u w:val="single"/>
        </w:rPr>
        <w:lastRenderedPageBreak/>
        <w:t>Q2) Response policing – In a recent survey by HMICFRS, 65% of respondents agreed “that police in their local area treat people fairly and with respect” (Justice Inspectorates, 2019). Evaluate the impact of public perception on response policing.</w:t>
      </w:r>
    </w:p>
    <w:p w14:paraId="67E55724" w14:textId="1C9A8FCA" w:rsidR="00F15FDD" w:rsidRPr="00BC2C1C" w:rsidRDefault="00B65D1D" w:rsidP="00BC2C1C">
      <w:pPr>
        <w:pStyle w:val="NoSpacing"/>
        <w:spacing w:line="360" w:lineRule="auto"/>
        <w:jc w:val="both"/>
        <w:rPr>
          <w:rFonts w:ascii="Arial" w:hAnsi="Arial" w:cs="Arial"/>
        </w:rPr>
      </w:pPr>
      <w:r w:rsidRPr="00BC2C1C">
        <w:rPr>
          <w:rFonts w:ascii="Arial" w:hAnsi="Arial" w:cs="Arial"/>
        </w:rPr>
        <w:t xml:space="preserve">In 1829, Sir Robert Peele set out </w:t>
      </w:r>
      <w:r w:rsidR="00522871" w:rsidRPr="00BC2C1C">
        <w:rPr>
          <w:rFonts w:ascii="Arial" w:hAnsi="Arial" w:cs="Arial"/>
        </w:rPr>
        <w:t>ni</w:t>
      </w:r>
      <w:r w:rsidRPr="00BC2C1C">
        <w:rPr>
          <w:rFonts w:ascii="Arial" w:hAnsi="Arial" w:cs="Arial"/>
        </w:rPr>
        <w:t>n</w:t>
      </w:r>
      <w:r w:rsidR="00522871" w:rsidRPr="00BC2C1C">
        <w:rPr>
          <w:rFonts w:ascii="Arial" w:hAnsi="Arial" w:cs="Arial"/>
        </w:rPr>
        <w:t>e</w:t>
      </w:r>
      <w:r w:rsidRPr="00BC2C1C">
        <w:rPr>
          <w:rFonts w:ascii="Arial" w:hAnsi="Arial" w:cs="Arial"/>
        </w:rPr>
        <w:t xml:space="preserve"> policing principles, with the core ideology </w:t>
      </w:r>
      <w:r w:rsidR="00FC3E87" w:rsidRPr="00BC2C1C">
        <w:rPr>
          <w:rFonts w:ascii="Arial" w:hAnsi="Arial" w:cs="Arial"/>
        </w:rPr>
        <w:t xml:space="preserve">of </w:t>
      </w:r>
      <w:r w:rsidRPr="00BC2C1C">
        <w:rPr>
          <w:rFonts w:ascii="Arial" w:hAnsi="Arial" w:cs="Arial"/>
        </w:rPr>
        <w:t>‘policing by consent’</w:t>
      </w:r>
      <w:r w:rsidR="00EA0833" w:rsidRPr="00BC2C1C">
        <w:rPr>
          <w:rFonts w:ascii="Arial" w:hAnsi="Arial" w:cs="Arial"/>
        </w:rPr>
        <w:t>;</w:t>
      </w:r>
      <w:r w:rsidR="00F82026" w:rsidRPr="00BC2C1C">
        <w:rPr>
          <w:rFonts w:ascii="Arial" w:hAnsi="Arial" w:cs="Arial"/>
        </w:rPr>
        <w:t xml:space="preserve"> this means,</w:t>
      </w:r>
      <w:r w:rsidR="001A097A" w:rsidRPr="00BC2C1C">
        <w:rPr>
          <w:rFonts w:ascii="Arial" w:hAnsi="Arial" w:cs="Arial"/>
        </w:rPr>
        <w:t xml:space="preserve"> </w:t>
      </w:r>
      <w:r w:rsidR="00FC3E87" w:rsidRPr="00BC2C1C">
        <w:rPr>
          <w:rFonts w:ascii="Arial" w:hAnsi="Arial" w:cs="Arial"/>
        </w:rPr>
        <w:t xml:space="preserve">“the authority of the police </w:t>
      </w:r>
      <w:r w:rsidR="00F82026" w:rsidRPr="00BC2C1C">
        <w:rPr>
          <w:rFonts w:ascii="Arial" w:hAnsi="Arial" w:cs="Arial"/>
        </w:rPr>
        <w:t>derives</w:t>
      </w:r>
      <w:r w:rsidR="00FC3E87" w:rsidRPr="00BC2C1C">
        <w:rPr>
          <w:rFonts w:ascii="Arial" w:hAnsi="Arial" w:cs="Arial"/>
        </w:rPr>
        <w:t xml:space="preserve"> from the consent and cooperation of the public they serve” (</w:t>
      </w:r>
      <w:r w:rsidR="001A097A" w:rsidRPr="00BC2C1C">
        <w:rPr>
          <w:rFonts w:ascii="Arial" w:hAnsi="Arial" w:cs="Arial"/>
        </w:rPr>
        <w:t>Watts, 2023)</w:t>
      </w:r>
      <w:r w:rsidR="005C7A4B" w:rsidRPr="00BC2C1C">
        <w:rPr>
          <w:rFonts w:ascii="Arial" w:hAnsi="Arial" w:cs="Arial"/>
        </w:rPr>
        <w:t>,</w:t>
      </w:r>
      <w:r w:rsidR="001A097A" w:rsidRPr="00BC2C1C">
        <w:rPr>
          <w:rFonts w:ascii="Arial" w:hAnsi="Arial" w:cs="Arial"/>
        </w:rPr>
        <w:t xml:space="preserve"> </w:t>
      </w:r>
      <w:r w:rsidR="00F82026" w:rsidRPr="00BC2C1C">
        <w:rPr>
          <w:rFonts w:ascii="Arial" w:hAnsi="Arial" w:cs="Arial"/>
        </w:rPr>
        <w:t xml:space="preserve">and </w:t>
      </w:r>
      <w:r w:rsidR="005C7A4B" w:rsidRPr="00BC2C1C">
        <w:rPr>
          <w:rFonts w:ascii="Arial" w:hAnsi="Arial" w:cs="Arial"/>
        </w:rPr>
        <w:t>the</w:t>
      </w:r>
      <w:r w:rsidR="00866247" w:rsidRPr="00BC2C1C">
        <w:rPr>
          <w:rFonts w:ascii="Arial" w:hAnsi="Arial" w:cs="Arial"/>
        </w:rPr>
        <w:t xml:space="preserve"> police rely on the public’s trust and confidence (College of Policing, 2023). In </w:t>
      </w:r>
      <w:r w:rsidR="00522871" w:rsidRPr="00BC2C1C">
        <w:rPr>
          <w:rFonts w:ascii="Arial" w:hAnsi="Arial" w:cs="Arial"/>
        </w:rPr>
        <w:t xml:space="preserve">the words of Peel himself </w:t>
      </w:r>
      <w:r w:rsidRPr="00BC2C1C">
        <w:rPr>
          <w:rFonts w:ascii="Arial" w:hAnsi="Arial" w:cs="Arial"/>
        </w:rPr>
        <w:t>“the police are the public and the public are the police”</w:t>
      </w:r>
      <w:r w:rsidR="00522871" w:rsidRPr="00BC2C1C">
        <w:rPr>
          <w:rFonts w:ascii="Arial" w:hAnsi="Arial" w:cs="Arial"/>
        </w:rPr>
        <w:t xml:space="preserve"> (The Guardian, 2023)</w:t>
      </w:r>
      <w:r w:rsidR="001C478E" w:rsidRPr="00BC2C1C">
        <w:rPr>
          <w:rFonts w:ascii="Arial" w:hAnsi="Arial" w:cs="Arial"/>
        </w:rPr>
        <w:t>,</w:t>
      </w:r>
      <w:r w:rsidR="005C7A4B" w:rsidRPr="00BC2C1C">
        <w:rPr>
          <w:rFonts w:ascii="Arial" w:hAnsi="Arial" w:cs="Arial"/>
        </w:rPr>
        <w:t xml:space="preserve"> Peel</w:t>
      </w:r>
      <w:r w:rsidR="001C478E" w:rsidRPr="00BC2C1C">
        <w:rPr>
          <w:rFonts w:ascii="Arial" w:hAnsi="Arial" w:cs="Arial"/>
        </w:rPr>
        <w:t xml:space="preserve"> </w:t>
      </w:r>
      <w:r w:rsidRPr="00BC2C1C">
        <w:rPr>
          <w:rFonts w:ascii="Arial" w:hAnsi="Arial" w:cs="Arial"/>
        </w:rPr>
        <w:t>focus</w:t>
      </w:r>
      <w:r w:rsidR="00522871" w:rsidRPr="00BC2C1C">
        <w:rPr>
          <w:rFonts w:ascii="Arial" w:hAnsi="Arial" w:cs="Arial"/>
        </w:rPr>
        <w:t>ed</w:t>
      </w:r>
      <w:r w:rsidRPr="00BC2C1C">
        <w:rPr>
          <w:rFonts w:ascii="Arial" w:hAnsi="Arial" w:cs="Arial"/>
        </w:rPr>
        <w:t xml:space="preserve"> on the importance of public support and </w:t>
      </w:r>
      <w:r w:rsidR="001C478E" w:rsidRPr="00BC2C1C">
        <w:rPr>
          <w:rFonts w:ascii="Arial" w:hAnsi="Arial" w:cs="Arial"/>
        </w:rPr>
        <w:t>placed</w:t>
      </w:r>
      <w:r w:rsidRPr="00BC2C1C">
        <w:rPr>
          <w:rFonts w:ascii="Arial" w:hAnsi="Arial" w:cs="Arial"/>
        </w:rPr>
        <w:t xml:space="preserve"> emphasis on the need for the police to “secure and maintain public respect” (College of Policing, 2014)</w:t>
      </w:r>
      <w:r w:rsidR="005C7A4B" w:rsidRPr="00BC2C1C">
        <w:rPr>
          <w:rFonts w:ascii="Arial" w:hAnsi="Arial" w:cs="Arial"/>
        </w:rPr>
        <w:t xml:space="preserve"> to maintain law and order</w:t>
      </w:r>
      <w:r w:rsidR="00F15FDD" w:rsidRPr="00BC2C1C">
        <w:rPr>
          <w:rFonts w:ascii="Arial" w:hAnsi="Arial" w:cs="Arial"/>
        </w:rPr>
        <w:t xml:space="preserve"> (Police Federation, 2018)</w:t>
      </w:r>
      <w:r w:rsidR="001A097A" w:rsidRPr="00BC2C1C">
        <w:rPr>
          <w:rFonts w:ascii="Arial" w:hAnsi="Arial" w:cs="Arial"/>
        </w:rPr>
        <w:t xml:space="preserve">.  </w:t>
      </w:r>
    </w:p>
    <w:p w14:paraId="7414553F" w14:textId="77777777" w:rsidR="00F15FDD" w:rsidRPr="00BC2C1C" w:rsidRDefault="00F15FDD" w:rsidP="00BC2C1C">
      <w:pPr>
        <w:pStyle w:val="NoSpacing"/>
        <w:spacing w:line="360" w:lineRule="auto"/>
        <w:jc w:val="both"/>
        <w:rPr>
          <w:rFonts w:ascii="Arial" w:hAnsi="Arial" w:cs="Arial"/>
        </w:rPr>
      </w:pPr>
    </w:p>
    <w:p w14:paraId="2E826D44" w14:textId="4D2D7337" w:rsidR="006552D6" w:rsidRPr="00BC2C1C" w:rsidRDefault="00F82026" w:rsidP="00BC2C1C">
      <w:pPr>
        <w:pStyle w:val="NoSpacing"/>
        <w:spacing w:line="360" w:lineRule="auto"/>
        <w:jc w:val="both"/>
        <w:rPr>
          <w:rFonts w:ascii="Arial" w:hAnsi="Arial" w:cs="Arial"/>
        </w:rPr>
      </w:pPr>
      <w:r w:rsidRPr="00BC2C1C">
        <w:rPr>
          <w:rFonts w:ascii="Arial" w:hAnsi="Arial" w:cs="Arial"/>
        </w:rPr>
        <w:t>Although,</w:t>
      </w:r>
      <w:r w:rsidR="006552D6" w:rsidRPr="00BC2C1C">
        <w:rPr>
          <w:rFonts w:ascii="Arial" w:hAnsi="Arial" w:cs="Arial"/>
        </w:rPr>
        <w:t xml:space="preserve"> these principles were introduced several decades ago, the police obtaining </w:t>
      </w:r>
      <w:r w:rsidR="006552D6" w:rsidRPr="00BC2C1C">
        <w:rPr>
          <w:rFonts w:ascii="Arial" w:hAnsi="Arial" w:cs="Arial"/>
          <w:shd w:val="clear" w:color="auto" w:fill="FFFFFF"/>
        </w:rPr>
        <w:t>public confidence remains</w:t>
      </w:r>
      <w:r w:rsidR="00F66D45" w:rsidRPr="00BC2C1C">
        <w:rPr>
          <w:rFonts w:ascii="Arial" w:hAnsi="Arial" w:cs="Arial"/>
          <w:shd w:val="clear" w:color="auto" w:fill="FFFFFF"/>
        </w:rPr>
        <w:t xml:space="preserve"> an imperative</w:t>
      </w:r>
      <w:r w:rsidR="006552D6" w:rsidRPr="00BC2C1C">
        <w:rPr>
          <w:rFonts w:ascii="Arial" w:hAnsi="Arial" w:cs="Arial"/>
          <w:shd w:val="clear" w:color="auto" w:fill="FFFFFF"/>
        </w:rPr>
        <w:t xml:space="preserve"> concern</w:t>
      </w:r>
      <w:r w:rsidR="00F66D45" w:rsidRPr="00BC2C1C">
        <w:rPr>
          <w:rFonts w:ascii="Arial" w:hAnsi="Arial" w:cs="Arial"/>
          <w:shd w:val="clear" w:color="auto" w:fill="FFFFFF"/>
        </w:rPr>
        <w:t xml:space="preserve"> </w:t>
      </w:r>
      <w:r w:rsidR="006552D6" w:rsidRPr="00BC2C1C">
        <w:rPr>
          <w:rFonts w:ascii="Arial" w:hAnsi="Arial" w:cs="Arial"/>
          <w:shd w:val="clear" w:color="auto" w:fill="FFFFFF"/>
        </w:rPr>
        <w:t xml:space="preserve">(Hanway and Hambly, 2023) in </w:t>
      </w:r>
      <w:r w:rsidR="0000267E" w:rsidRPr="00BC2C1C">
        <w:rPr>
          <w:rFonts w:ascii="Arial" w:hAnsi="Arial" w:cs="Arial"/>
          <w:shd w:val="clear" w:color="auto" w:fill="FFFFFF"/>
        </w:rPr>
        <w:t>the police. A</w:t>
      </w:r>
      <w:r w:rsidR="001A097A" w:rsidRPr="00BC2C1C">
        <w:rPr>
          <w:rFonts w:ascii="Arial" w:hAnsi="Arial" w:cs="Arial"/>
          <w:shd w:val="clear" w:color="auto" w:fill="FFFFFF"/>
        </w:rPr>
        <w:t>dditionally, for</w:t>
      </w:r>
      <w:r w:rsidR="00492D15" w:rsidRPr="00BC2C1C">
        <w:rPr>
          <w:rFonts w:ascii="Arial" w:hAnsi="Arial" w:cs="Arial"/>
          <w:shd w:val="clear" w:color="auto" w:fill="FFFFFF"/>
        </w:rPr>
        <w:t xml:space="preserve"> the ideology </w:t>
      </w:r>
      <w:r w:rsidRPr="00BC2C1C">
        <w:rPr>
          <w:rFonts w:ascii="Arial" w:hAnsi="Arial" w:cs="Arial"/>
          <w:shd w:val="clear" w:color="auto" w:fill="FFFFFF"/>
        </w:rPr>
        <w:t>of ‘policing by consent’ to be effective</w:t>
      </w:r>
      <w:r w:rsidR="00492D15" w:rsidRPr="00BC2C1C">
        <w:rPr>
          <w:rFonts w:ascii="Arial" w:hAnsi="Arial" w:cs="Arial"/>
          <w:shd w:val="clear" w:color="auto" w:fill="FFFFFF"/>
        </w:rPr>
        <w:t xml:space="preserve">, </w:t>
      </w:r>
      <w:r w:rsidR="001A097A" w:rsidRPr="00BC2C1C">
        <w:rPr>
          <w:rFonts w:ascii="Arial" w:hAnsi="Arial" w:cs="Arial"/>
          <w:shd w:val="clear" w:color="auto" w:fill="FFFFFF"/>
        </w:rPr>
        <w:t>the police require</w:t>
      </w:r>
      <w:r w:rsidR="00492D15" w:rsidRPr="00BC2C1C">
        <w:rPr>
          <w:rFonts w:ascii="Arial" w:hAnsi="Arial" w:cs="Arial"/>
          <w:shd w:val="clear" w:color="auto" w:fill="FFFFFF"/>
        </w:rPr>
        <w:t xml:space="preserve"> the public</w:t>
      </w:r>
      <w:r w:rsidR="001A097A" w:rsidRPr="00BC2C1C">
        <w:rPr>
          <w:rFonts w:ascii="Arial" w:hAnsi="Arial" w:cs="Arial"/>
          <w:shd w:val="clear" w:color="auto" w:fill="FFFFFF"/>
        </w:rPr>
        <w:t>’s</w:t>
      </w:r>
      <w:r w:rsidR="00492D15" w:rsidRPr="00BC2C1C">
        <w:rPr>
          <w:rFonts w:ascii="Arial" w:hAnsi="Arial" w:cs="Arial"/>
          <w:shd w:val="clear" w:color="auto" w:fill="FFFFFF"/>
        </w:rPr>
        <w:t xml:space="preserve"> trust and confidence</w:t>
      </w:r>
      <w:r w:rsidR="001A097A" w:rsidRPr="00BC2C1C">
        <w:rPr>
          <w:rFonts w:ascii="Arial" w:hAnsi="Arial" w:cs="Arial"/>
          <w:shd w:val="clear" w:color="auto" w:fill="FFFFFF"/>
        </w:rPr>
        <w:t xml:space="preserve"> </w:t>
      </w:r>
      <w:r w:rsidR="00F66D45" w:rsidRPr="00BC2C1C">
        <w:rPr>
          <w:rFonts w:ascii="Arial" w:hAnsi="Arial" w:cs="Arial"/>
          <w:shd w:val="clear" w:color="auto" w:fill="FFFFFF"/>
        </w:rPr>
        <w:t>to</w:t>
      </w:r>
      <w:r w:rsidR="001A097A" w:rsidRPr="00BC2C1C">
        <w:rPr>
          <w:rFonts w:ascii="Arial" w:hAnsi="Arial" w:cs="Arial"/>
          <w:shd w:val="clear" w:color="auto" w:fill="FFFFFF"/>
        </w:rPr>
        <w:t xml:space="preserve"> serve it purpose (Hanway and Hambly, 2023) </w:t>
      </w:r>
      <w:r w:rsidRPr="00BC2C1C">
        <w:rPr>
          <w:rFonts w:ascii="Arial" w:hAnsi="Arial" w:cs="Arial"/>
          <w:shd w:val="clear" w:color="auto" w:fill="FFFFFF"/>
        </w:rPr>
        <w:t>as this</w:t>
      </w:r>
      <w:r w:rsidR="001032A3" w:rsidRPr="00BC2C1C">
        <w:rPr>
          <w:rFonts w:ascii="Arial" w:hAnsi="Arial" w:cs="Arial"/>
          <w:shd w:val="clear" w:color="auto" w:fill="FFFFFF"/>
        </w:rPr>
        <w:t xml:space="preserve"> </w:t>
      </w:r>
      <w:r w:rsidR="001A097A" w:rsidRPr="00BC2C1C">
        <w:rPr>
          <w:rFonts w:ascii="Arial" w:hAnsi="Arial" w:cs="Arial"/>
          <w:shd w:val="clear" w:color="auto" w:fill="FFFFFF"/>
        </w:rPr>
        <w:t xml:space="preserve">will most likely </w:t>
      </w:r>
      <w:r w:rsidR="001146D3" w:rsidRPr="00BC2C1C">
        <w:rPr>
          <w:rFonts w:ascii="Arial" w:hAnsi="Arial" w:cs="Arial"/>
          <w:shd w:val="clear" w:color="auto" w:fill="FFFFFF"/>
        </w:rPr>
        <w:t>f</w:t>
      </w:r>
      <w:r w:rsidR="001032A3" w:rsidRPr="00BC2C1C">
        <w:rPr>
          <w:rFonts w:ascii="Arial" w:hAnsi="Arial" w:cs="Arial"/>
          <w:shd w:val="clear" w:color="auto" w:fill="FFFFFF"/>
        </w:rPr>
        <w:t>acilitate</w:t>
      </w:r>
      <w:r w:rsidR="001146D3" w:rsidRPr="00BC2C1C">
        <w:rPr>
          <w:rFonts w:ascii="Arial" w:hAnsi="Arial" w:cs="Arial"/>
          <w:shd w:val="clear" w:color="auto" w:fill="FFFFFF"/>
        </w:rPr>
        <w:t xml:space="preserve"> cooperation and additional </w:t>
      </w:r>
      <w:r w:rsidR="001032A3" w:rsidRPr="00BC2C1C">
        <w:rPr>
          <w:rFonts w:ascii="Arial" w:hAnsi="Arial" w:cs="Arial"/>
          <w:shd w:val="clear" w:color="auto" w:fill="FFFFFF"/>
        </w:rPr>
        <w:t>compliance (Brown and Hobbs, 2023)</w:t>
      </w:r>
      <w:r w:rsidR="001A097A" w:rsidRPr="00BC2C1C">
        <w:rPr>
          <w:rFonts w:ascii="Arial" w:hAnsi="Arial" w:cs="Arial"/>
          <w:shd w:val="clear" w:color="auto" w:fill="FFFFFF"/>
        </w:rPr>
        <w:t xml:space="preserve"> from the public</w:t>
      </w:r>
      <w:r w:rsidR="00F15FDD" w:rsidRPr="00BC2C1C">
        <w:rPr>
          <w:rFonts w:ascii="Arial" w:hAnsi="Arial" w:cs="Arial"/>
          <w:shd w:val="clear" w:color="auto" w:fill="FFFFFF"/>
        </w:rPr>
        <w:t>.</w:t>
      </w:r>
    </w:p>
    <w:p w14:paraId="31AA190C" w14:textId="77777777" w:rsidR="001A097A" w:rsidRPr="00BC2C1C" w:rsidRDefault="001A097A" w:rsidP="00BC2C1C">
      <w:pPr>
        <w:pStyle w:val="NoSpacing"/>
        <w:spacing w:line="360" w:lineRule="auto"/>
        <w:jc w:val="both"/>
        <w:rPr>
          <w:rFonts w:ascii="Arial" w:hAnsi="Arial" w:cs="Arial"/>
          <w:shd w:val="clear" w:color="auto" w:fill="FFFFFF"/>
        </w:rPr>
      </w:pPr>
    </w:p>
    <w:p w14:paraId="00D7ABFA" w14:textId="1622CC30" w:rsidR="00DB5B68" w:rsidRPr="00BC2C1C" w:rsidRDefault="002E7B35" w:rsidP="00BC2C1C">
      <w:pPr>
        <w:spacing w:line="360" w:lineRule="auto"/>
        <w:jc w:val="both"/>
        <w:rPr>
          <w:rFonts w:ascii="Arial" w:hAnsi="Arial" w:cs="Arial"/>
        </w:rPr>
      </w:pPr>
      <w:r w:rsidRPr="00BC2C1C">
        <w:rPr>
          <w:rFonts w:ascii="Arial" w:hAnsi="Arial" w:cs="Arial"/>
          <w:shd w:val="clear" w:color="auto" w:fill="FFFFFF"/>
        </w:rPr>
        <w:t>HMICFRS</w:t>
      </w:r>
      <w:r w:rsidR="0000267E" w:rsidRPr="00BC2C1C">
        <w:rPr>
          <w:rFonts w:ascii="Arial" w:hAnsi="Arial" w:cs="Arial"/>
          <w:shd w:val="clear" w:color="auto" w:fill="FFFFFF"/>
        </w:rPr>
        <w:t xml:space="preserve"> set up</w:t>
      </w:r>
      <w:r w:rsidRPr="00BC2C1C">
        <w:rPr>
          <w:rFonts w:ascii="Arial" w:hAnsi="Arial" w:cs="Arial"/>
          <w:shd w:val="clear" w:color="auto" w:fill="FFFFFF"/>
        </w:rPr>
        <w:t xml:space="preserve"> a large-scale survey </w:t>
      </w:r>
      <w:r w:rsidR="0000267E" w:rsidRPr="00BC2C1C">
        <w:rPr>
          <w:rFonts w:ascii="Arial" w:hAnsi="Arial" w:cs="Arial"/>
          <w:shd w:val="clear" w:color="auto" w:fill="FFFFFF"/>
        </w:rPr>
        <w:t xml:space="preserve">that </w:t>
      </w:r>
      <w:r w:rsidRPr="00BC2C1C">
        <w:rPr>
          <w:rFonts w:ascii="Arial" w:hAnsi="Arial" w:cs="Arial"/>
          <w:shd w:val="clear" w:color="auto" w:fill="FFFFFF"/>
        </w:rPr>
        <w:t xml:space="preserve">was put to the public regarding their perceptions of the police (HMICFRS, </w:t>
      </w:r>
      <w:r w:rsidR="00F15FDD" w:rsidRPr="00BC2C1C">
        <w:rPr>
          <w:rFonts w:ascii="Arial" w:hAnsi="Arial" w:cs="Arial"/>
          <w:shd w:val="clear" w:color="auto" w:fill="FFFFFF"/>
        </w:rPr>
        <w:t>2017</w:t>
      </w:r>
      <w:r w:rsidRPr="00BC2C1C">
        <w:rPr>
          <w:rFonts w:ascii="Arial" w:hAnsi="Arial" w:cs="Arial"/>
          <w:shd w:val="clear" w:color="auto" w:fill="FFFFFF"/>
        </w:rPr>
        <w:t xml:space="preserve">) whereby </w:t>
      </w:r>
      <w:r w:rsidRPr="00BC2C1C">
        <w:rPr>
          <w:rFonts w:ascii="Arial" w:hAnsi="Arial" w:cs="Arial"/>
        </w:rPr>
        <w:t>17,043 surveys</w:t>
      </w:r>
      <w:r w:rsidR="00F15FDD" w:rsidRPr="00BC2C1C">
        <w:rPr>
          <w:rFonts w:ascii="Arial" w:hAnsi="Arial" w:cs="Arial"/>
        </w:rPr>
        <w:t xml:space="preserve"> (HMICFRS, 2017)</w:t>
      </w:r>
      <w:r w:rsidRPr="00BC2C1C">
        <w:rPr>
          <w:rFonts w:ascii="Arial" w:hAnsi="Arial" w:cs="Arial"/>
        </w:rPr>
        <w:t xml:space="preserve"> in total took place. Several topics were explored, such as police visibility, crime, public confidence in the police, police conduct and whether they were satisfied with the local police force at </w:t>
      </w:r>
      <w:r w:rsidR="00CF1C3B" w:rsidRPr="00BC2C1C">
        <w:rPr>
          <w:rFonts w:ascii="Arial" w:hAnsi="Arial" w:cs="Arial"/>
        </w:rPr>
        <w:t>present (BMG Research, 2018)</w:t>
      </w:r>
      <w:r w:rsidRPr="00BC2C1C">
        <w:rPr>
          <w:rFonts w:ascii="Arial" w:hAnsi="Arial" w:cs="Arial"/>
        </w:rPr>
        <w:t xml:space="preserve">. </w:t>
      </w:r>
      <w:r w:rsidR="00F82026" w:rsidRPr="00BC2C1C">
        <w:rPr>
          <w:rFonts w:ascii="Arial" w:hAnsi="Arial" w:cs="Arial"/>
        </w:rPr>
        <w:t>D</w:t>
      </w:r>
      <w:r w:rsidRPr="00BC2C1C">
        <w:rPr>
          <w:rFonts w:ascii="Arial" w:hAnsi="Arial" w:cs="Arial"/>
        </w:rPr>
        <w:t>uring this essay I will evaluate the impact of public perceptions on response policing and some of these topics will be explored</w:t>
      </w:r>
      <w:r w:rsidR="004E5F7B" w:rsidRPr="00BC2C1C">
        <w:rPr>
          <w:rFonts w:ascii="Arial" w:hAnsi="Arial" w:cs="Arial"/>
        </w:rPr>
        <w:t xml:space="preserve"> through the essay</w:t>
      </w:r>
      <w:r w:rsidRPr="00BC2C1C">
        <w:rPr>
          <w:rFonts w:ascii="Arial" w:hAnsi="Arial" w:cs="Arial"/>
        </w:rPr>
        <w:t>.</w:t>
      </w:r>
    </w:p>
    <w:p w14:paraId="3BA41F2B" w14:textId="75535708" w:rsidR="002D5E2A" w:rsidRPr="00BC2C1C" w:rsidRDefault="00776E58" w:rsidP="00BC2C1C">
      <w:pPr>
        <w:spacing w:line="360" w:lineRule="auto"/>
        <w:jc w:val="both"/>
        <w:rPr>
          <w:rFonts w:ascii="Arial" w:hAnsi="Arial" w:cs="Arial"/>
          <w:shd w:val="clear" w:color="auto" w:fill="FFFFFF"/>
        </w:rPr>
      </w:pPr>
      <w:r w:rsidRPr="00BC2C1C">
        <w:rPr>
          <w:rFonts w:ascii="Arial" w:hAnsi="Arial" w:cs="Arial"/>
        </w:rPr>
        <w:t xml:space="preserve">Over the years, </w:t>
      </w:r>
      <w:r w:rsidR="007975C4" w:rsidRPr="00BC2C1C">
        <w:rPr>
          <w:rFonts w:ascii="Arial" w:hAnsi="Arial" w:cs="Arial"/>
        </w:rPr>
        <w:t xml:space="preserve">it is shown that </w:t>
      </w:r>
      <w:r w:rsidR="00220FC9" w:rsidRPr="00BC2C1C">
        <w:rPr>
          <w:rFonts w:ascii="Arial" w:hAnsi="Arial" w:cs="Arial"/>
        </w:rPr>
        <w:t>public confidence</w:t>
      </w:r>
      <w:r w:rsidR="007975C4" w:rsidRPr="00BC2C1C">
        <w:rPr>
          <w:rFonts w:ascii="Arial" w:hAnsi="Arial" w:cs="Arial"/>
        </w:rPr>
        <w:t xml:space="preserve"> in the police is</w:t>
      </w:r>
      <w:r w:rsidR="00220FC9" w:rsidRPr="00BC2C1C">
        <w:rPr>
          <w:rFonts w:ascii="Arial" w:hAnsi="Arial" w:cs="Arial"/>
        </w:rPr>
        <w:t xml:space="preserve"> </w:t>
      </w:r>
      <w:r w:rsidR="007975C4" w:rsidRPr="00BC2C1C">
        <w:rPr>
          <w:rFonts w:ascii="Arial" w:hAnsi="Arial" w:cs="Arial"/>
        </w:rPr>
        <w:t xml:space="preserve">significant, </w:t>
      </w:r>
      <w:r w:rsidR="00B7433C" w:rsidRPr="00BC2C1C">
        <w:rPr>
          <w:rFonts w:ascii="Arial" w:hAnsi="Arial" w:cs="Arial"/>
        </w:rPr>
        <w:t xml:space="preserve">the public offer the police </w:t>
      </w:r>
      <w:r w:rsidR="00CF1C3B" w:rsidRPr="00BC2C1C">
        <w:rPr>
          <w:rFonts w:ascii="Arial" w:hAnsi="Arial" w:cs="Arial"/>
        </w:rPr>
        <w:t xml:space="preserve">help and </w:t>
      </w:r>
      <w:r w:rsidR="00B7433C" w:rsidRPr="00BC2C1C">
        <w:rPr>
          <w:rFonts w:ascii="Arial" w:hAnsi="Arial" w:cs="Arial"/>
        </w:rPr>
        <w:t>information</w:t>
      </w:r>
      <w:r w:rsidR="00CF1C3B" w:rsidRPr="00BC2C1C">
        <w:rPr>
          <w:rFonts w:ascii="Arial" w:hAnsi="Arial" w:cs="Arial"/>
        </w:rPr>
        <w:t xml:space="preserve"> </w:t>
      </w:r>
      <w:r w:rsidR="00CF1C3B" w:rsidRPr="00BC2C1C">
        <w:rPr>
          <w:rFonts w:ascii="Arial" w:hAnsi="Arial" w:cs="Arial"/>
          <w:shd w:val="clear" w:color="auto" w:fill="FFFFFF"/>
        </w:rPr>
        <w:t>(Hanway and Hambly, 2023) but</w:t>
      </w:r>
      <w:r w:rsidR="007975C4" w:rsidRPr="00BC2C1C">
        <w:rPr>
          <w:rFonts w:ascii="Arial" w:hAnsi="Arial" w:cs="Arial"/>
        </w:rPr>
        <w:t xml:space="preserve"> it</w:t>
      </w:r>
      <w:r w:rsidR="00CF1C3B" w:rsidRPr="00BC2C1C">
        <w:rPr>
          <w:rFonts w:ascii="Arial" w:hAnsi="Arial" w:cs="Arial"/>
        </w:rPr>
        <w:t xml:space="preserve"> is also </w:t>
      </w:r>
      <w:r w:rsidR="007975C4" w:rsidRPr="00BC2C1C">
        <w:rPr>
          <w:rFonts w:ascii="Arial" w:hAnsi="Arial" w:cs="Arial"/>
        </w:rPr>
        <w:t>a “</w:t>
      </w:r>
      <w:r w:rsidR="00B40479" w:rsidRPr="00BC2C1C">
        <w:rPr>
          <w:rFonts w:ascii="Arial" w:hAnsi="Arial" w:cs="Arial"/>
        </w:rPr>
        <w:t>key indicator of trust, legitimacy</w:t>
      </w:r>
      <w:r w:rsidR="00E14336" w:rsidRPr="00BC2C1C">
        <w:rPr>
          <w:rFonts w:ascii="Arial" w:hAnsi="Arial" w:cs="Arial"/>
        </w:rPr>
        <w:t xml:space="preserve"> and consent in policing” (Merry et </w:t>
      </w:r>
      <w:proofErr w:type="gramStart"/>
      <w:r w:rsidR="00E14336" w:rsidRPr="00BC2C1C">
        <w:rPr>
          <w:rFonts w:ascii="Arial" w:hAnsi="Arial" w:cs="Arial"/>
        </w:rPr>
        <w:t>al,.</w:t>
      </w:r>
      <w:proofErr w:type="gramEnd"/>
      <w:r w:rsidR="00E14336" w:rsidRPr="00BC2C1C">
        <w:rPr>
          <w:rFonts w:ascii="Arial" w:hAnsi="Arial" w:cs="Arial"/>
        </w:rPr>
        <w:t xml:space="preserve"> 2012)</w:t>
      </w:r>
      <w:r w:rsidR="00F82026" w:rsidRPr="00BC2C1C">
        <w:rPr>
          <w:rFonts w:ascii="Arial" w:hAnsi="Arial" w:cs="Arial"/>
        </w:rPr>
        <w:t>. W</w:t>
      </w:r>
      <w:r w:rsidR="007975C4" w:rsidRPr="00BC2C1C">
        <w:rPr>
          <w:rFonts w:ascii="Arial" w:hAnsi="Arial" w:cs="Arial"/>
        </w:rPr>
        <w:t xml:space="preserve">ith this </w:t>
      </w:r>
      <w:r w:rsidRPr="00BC2C1C">
        <w:rPr>
          <w:rFonts w:ascii="Arial" w:hAnsi="Arial" w:cs="Arial"/>
        </w:rPr>
        <w:t>confidence comes an “</w:t>
      </w:r>
      <w:r w:rsidRPr="00BC2C1C">
        <w:rPr>
          <w:rFonts w:ascii="Arial" w:hAnsi="Arial" w:cs="Arial"/>
          <w:shd w:val="clear" w:color="auto" w:fill="FFFFFF"/>
        </w:rPr>
        <w:t>overarching conceptualisation of successful policing” (Merry et al, 2012)</w:t>
      </w:r>
      <w:r w:rsidR="00F82026" w:rsidRPr="00BC2C1C">
        <w:rPr>
          <w:rFonts w:ascii="Arial" w:hAnsi="Arial" w:cs="Arial"/>
          <w:shd w:val="clear" w:color="auto" w:fill="FFFFFF"/>
        </w:rPr>
        <w:t>, and w</w:t>
      </w:r>
      <w:r w:rsidR="002D5E2A" w:rsidRPr="00BC2C1C">
        <w:rPr>
          <w:rFonts w:ascii="Arial" w:hAnsi="Arial" w:cs="Arial"/>
          <w:shd w:val="clear" w:color="auto" w:fill="FFFFFF"/>
        </w:rPr>
        <w:t xml:space="preserve">ithout confidence there are implications to policing which do effect legitimacy (Merry et </w:t>
      </w:r>
      <w:proofErr w:type="gramStart"/>
      <w:r w:rsidR="002D5E2A" w:rsidRPr="00BC2C1C">
        <w:rPr>
          <w:rFonts w:ascii="Arial" w:hAnsi="Arial" w:cs="Arial"/>
          <w:shd w:val="clear" w:color="auto" w:fill="FFFFFF"/>
        </w:rPr>
        <w:t>al,.</w:t>
      </w:r>
      <w:proofErr w:type="gramEnd"/>
      <w:r w:rsidR="002D5E2A" w:rsidRPr="00BC2C1C">
        <w:rPr>
          <w:rFonts w:ascii="Arial" w:hAnsi="Arial" w:cs="Arial"/>
          <w:shd w:val="clear" w:color="auto" w:fill="FFFFFF"/>
        </w:rPr>
        <w:t xml:space="preserve"> 2012</w:t>
      </w:r>
      <w:proofErr w:type="gramStart"/>
      <w:r w:rsidR="002D5E2A" w:rsidRPr="00BC2C1C">
        <w:rPr>
          <w:rFonts w:ascii="Arial" w:hAnsi="Arial" w:cs="Arial"/>
          <w:shd w:val="clear" w:color="auto" w:fill="FFFFFF"/>
        </w:rPr>
        <w:t xml:space="preserve">), </w:t>
      </w:r>
      <w:r w:rsidR="00F82026" w:rsidRPr="00BC2C1C">
        <w:rPr>
          <w:rFonts w:ascii="Arial" w:hAnsi="Arial" w:cs="Arial"/>
          <w:shd w:val="clear" w:color="auto" w:fill="FFFFFF"/>
        </w:rPr>
        <w:t>and</w:t>
      </w:r>
      <w:proofErr w:type="gramEnd"/>
      <w:r w:rsidR="00F82026" w:rsidRPr="00BC2C1C">
        <w:rPr>
          <w:rFonts w:ascii="Arial" w:hAnsi="Arial" w:cs="Arial"/>
          <w:shd w:val="clear" w:color="auto" w:fill="FFFFFF"/>
        </w:rPr>
        <w:t xml:space="preserve"> shows a reduction</w:t>
      </w:r>
      <w:r w:rsidR="002D5E2A" w:rsidRPr="00BC2C1C">
        <w:rPr>
          <w:rFonts w:ascii="Arial" w:hAnsi="Arial" w:cs="Arial"/>
          <w:shd w:val="clear" w:color="auto" w:fill="FFFFFF"/>
        </w:rPr>
        <w:t xml:space="preserve"> in </w:t>
      </w:r>
      <w:r w:rsidR="00F82026" w:rsidRPr="00BC2C1C">
        <w:rPr>
          <w:rFonts w:ascii="Arial" w:hAnsi="Arial" w:cs="Arial"/>
          <w:shd w:val="clear" w:color="auto" w:fill="FFFFFF"/>
        </w:rPr>
        <w:t>crime reporting</w:t>
      </w:r>
      <w:r w:rsidR="0000267E" w:rsidRPr="00BC2C1C">
        <w:rPr>
          <w:rFonts w:ascii="Arial" w:hAnsi="Arial" w:cs="Arial"/>
          <w:shd w:val="clear" w:color="auto" w:fill="FFFFFF"/>
        </w:rPr>
        <w:t>. In</w:t>
      </w:r>
      <w:r w:rsidR="00F82026" w:rsidRPr="00BC2C1C">
        <w:rPr>
          <w:rFonts w:ascii="Arial" w:hAnsi="Arial" w:cs="Arial"/>
          <w:shd w:val="clear" w:color="auto" w:fill="FFFFFF"/>
        </w:rPr>
        <w:t xml:space="preserve"> some neighbourhoods,</w:t>
      </w:r>
      <w:r w:rsidR="00CF1C3B" w:rsidRPr="00BC2C1C">
        <w:rPr>
          <w:rFonts w:ascii="Arial" w:hAnsi="Arial" w:cs="Arial"/>
          <w:shd w:val="clear" w:color="auto" w:fill="FFFFFF"/>
        </w:rPr>
        <w:t xml:space="preserve"> police find engagement with the communit</w:t>
      </w:r>
      <w:r w:rsidR="00F82026" w:rsidRPr="00BC2C1C">
        <w:rPr>
          <w:rFonts w:ascii="Arial" w:hAnsi="Arial" w:cs="Arial"/>
          <w:shd w:val="clear" w:color="auto" w:fill="FFFFFF"/>
        </w:rPr>
        <w:t>y</w:t>
      </w:r>
      <w:r w:rsidR="00CF1C3B" w:rsidRPr="00BC2C1C">
        <w:rPr>
          <w:rFonts w:ascii="Arial" w:hAnsi="Arial" w:cs="Arial"/>
          <w:shd w:val="clear" w:color="auto" w:fill="FFFFFF"/>
        </w:rPr>
        <w:t xml:space="preserve"> difficult, </w:t>
      </w:r>
      <w:r w:rsidR="00F82026" w:rsidRPr="00BC2C1C">
        <w:rPr>
          <w:rFonts w:ascii="Arial" w:hAnsi="Arial" w:cs="Arial"/>
          <w:shd w:val="clear" w:color="auto" w:fill="FFFFFF"/>
        </w:rPr>
        <w:t>resulting</w:t>
      </w:r>
      <w:r w:rsidR="00CF1C3B" w:rsidRPr="00BC2C1C">
        <w:rPr>
          <w:rFonts w:ascii="Arial" w:hAnsi="Arial" w:cs="Arial"/>
          <w:shd w:val="clear" w:color="auto" w:fill="FFFFFF"/>
        </w:rPr>
        <w:t xml:space="preserve"> </w:t>
      </w:r>
      <w:r w:rsidR="001775E5" w:rsidRPr="00BC2C1C">
        <w:rPr>
          <w:rFonts w:ascii="Arial" w:hAnsi="Arial" w:cs="Arial"/>
          <w:shd w:val="clear" w:color="auto" w:fill="FFFFFF"/>
        </w:rPr>
        <w:t xml:space="preserve">in </w:t>
      </w:r>
      <w:r w:rsidR="00CF1C3B" w:rsidRPr="00BC2C1C">
        <w:rPr>
          <w:rFonts w:ascii="Arial" w:hAnsi="Arial" w:cs="Arial"/>
          <w:shd w:val="clear" w:color="auto" w:fill="FFFFFF"/>
        </w:rPr>
        <w:t xml:space="preserve">officers </w:t>
      </w:r>
      <w:r w:rsidR="001775E5" w:rsidRPr="00BC2C1C">
        <w:rPr>
          <w:rFonts w:ascii="Arial" w:hAnsi="Arial" w:cs="Arial"/>
          <w:shd w:val="clear" w:color="auto" w:fill="FFFFFF"/>
        </w:rPr>
        <w:t xml:space="preserve">being less capable of dealing with the </w:t>
      </w:r>
      <w:r w:rsidR="00CF1C3B" w:rsidRPr="00BC2C1C">
        <w:rPr>
          <w:rFonts w:ascii="Arial" w:hAnsi="Arial" w:cs="Arial"/>
          <w:shd w:val="clear" w:color="auto" w:fill="FFFFFF"/>
        </w:rPr>
        <w:t xml:space="preserve">surrounding </w:t>
      </w:r>
      <w:r w:rsidR="001775E5" w:rsidRPr="00BC2C1C">
        <w:rPr>
          <w:rFonts w:ascii="Arial" w:hAnsi="Arial" w:cs="Arial"/>
          <w:shd w:val="clear" w:color="auto" w:fill="FFFFFF"/>
        </w:rPr>
        <w:t xml:space="preserve">problems (The Police Foundation, 2017). </w:t>
      </w:r>
      <w:r w:rsidR="00F82026" w:rsidRPr="00BC2C1C">
        <w:rPr>
          <w:rFonts w:ascii="Arial" w:hAnsi="Arial" w:cs="Arial"/>
          <w:shd w:val="clear" w:color="auto" w:fill="FFFFFF"/>
        </w:rPr>
        <w:t>This</w:t>
      </w:r>
      <w:r w:rsidR="00CF1C3B" w:rsidRPr="00BC2C1C">
        <w:rPr>
          <w:rFonts w:ascii="Arial" w:hAnsi="Arial" w:cs="Arial"/>
          <w:shd w:val="clear" w:color="auto" w:fill="FFFFFF"/>
        </w:rPr>
        <w:t xml:space="preserve"> has a knock</w:t>
      </w:r>
      <w:r w:rsidR="00F82026" w:rsidRPr="00BC2C1C">
        <w:rPr>
          <w:rFonts w:ascii="Arial" w:hAnsi="Arial" w:cs="Arial"/>
          <w:shd w:val="clear" w:color="auto" w:fill="FFFFFF"/>
        </w:rPr>
        <w:t>-</w:t>
      </w:r>
      <w:r w:rsidR="00CF1C3B" w:rsidRPr="00BC2C1C">
        <w:rPr>
          <w:rFonts w:ascii="Arial" w:hAnsi="Arial" w:cs="Arial"/>
          <w:shd w:val="clear" w:color="auto" w:fill="FFFFFF"/>
        </w:rPr>
        <w:t>on effect</w:t>
      </w:r>
      <w:r w:rsidR="001775E5" w:rsidRPr="00BC2C1C">
        <w:rPr>
          <w:rFonts w:ascii="Arial" w:hAnsi="Arial" w:cs="Arial"/>
          <w:shd w:val="clear" w:color="auto" w:fill="FFFFFF"/>
        </w:rPr>
        <w:t xml:space="preserve"> caus</w:t>
      </w:r>
      <w:r w:rsidR="0000267E" w:rsidRPr="00BC2C1C">
        <w:rPr>
          <w:rFonts w:ascii="Arial" w:hAnsi="Arial" w:cs="Arial"/>
          <w:shd w:val="clear" w:color="auto" w:fill="FFFFFF"/>
        </w:rPr>
        <w:t>ing</w:t>
      </w:r>
      <w:r w:rsidR="001775E5" w:rsidRPr="00BC2C1C">
        <w:rPr>
          <w:rFonts w:ascii="Arial" w:hAnsi="Arial" w:cs="Arial"/>
          <w:shd w:val="clear" w:color="auto" w:fill="FFFFFF"/>
        </w:rPr>
        <w:t xml:space="preserve"> enduring issues for response police officers to manage and solve the issue</w:t>
      </w:r>
      <w:r w:rsidR="00F82026" w:rsidRPr="00BC2C1C">
        <w:rPr>
          <w:rFonts w:ascii="Arial" w:hAnsi="Arial" w:cs="Arial"/>
          <w:shd w:val="clear" w:color="auto" w:fill="FFFFFF"/>
        </w:rPr>
        <w:t>s/</w:t>
      </w:r>
      <w:r w:rsidR="00CF1C3B" w:rsidRPr="00BC2C1C">
        <w:rPr>
          <w:rFonts w:ascii="Arial" w:hAnsi="Arial" w:cs="Arial"/>
          <w:shd w:val="clear" w:color="auto" w:fill="FFFFFF"/>
        </w:rPr>
        <w:t>crimes that are committed,</w:t>
      </w:r>
      <w:r w:rsidR="001775E5" w:rsidRPr="00BC2C1C">
        <w:rPr>
          <w:rFonts w:ascii="Arial" w:hAnsi="Arial" w:cs="Arial"/>
          <w:shd w:val="clear" w:color="auto" w:fill="FFFFFF"/>
        </w:rPr>
        <w:t xml:space="preserve"> and </w:t>
      </w:r>
      <w:r w:rsidR="00CF1C3B" w:rsidRPr="00BC2C1C">
        <w:rPr>
          <w:rFonts w:ascii="Arial" w:hAnsi="Arial" w:cs="Arial"/>
          <w:shd w:val="clear" w:color="auto" w:fill="FFFFFF"/>
        </w:rPr>
        <w:t xml:space="preserve">causes </w:t>
      </w:r>
      <w:r w:rsidR="00F82026" w:rsidRPr="00BC2C1C">
        <w:rPr>
          <w:rFonts w:ascii="Arial" w:hAnsi="Arial" w:cs="Arial"/>
          <w:shd w:val="clear" w:color="auto" w:fill="FFFFFF"/>
        </w:rPr>
        <w:t xml:space="preserve">cooperative </w:t>
      </w:r>
      <w:r w:rsidR="00CF1C3B" w:rsidRPr="00BC2C1C">
        <w:rPr>
          <w:rFonts w:ascii="Arial" w:hAnsi="Arial" w:cs="Arial"/>
          <w:shd w:val="clear" w:color="auto" w:fill="FFFFFF"/>
        </w:rPr>
        <w:t>barrier</w:t>
      </w:r>
      <w:r w:rsidR="00F82026" w:rsidRPr="00BC2C1C">
        <w:rPr>
          <w:rFonts w:ascii="Arial" w:hAnsi="Arial" w:cs="Arial"/>
          <w:shd w:val="clear" w:color="auto" w:fill="FFFFFF"/>
        </w:rPr>
        <w:t>s</w:t>
      </w:r>
      <w:r w:rsidR="00CF1C3B" w:rsidRPr="00BC2C1C">
        <w:rPr>
          <w:rFonts w:ascii="Arial" w:hAnsi="Arial" w:cs="Arial"/>
          <w:shd w:val="clear" w:color="auto" w:fill="FFFFFF"/>
        </w:rPr>
        <w:t xml:space="preserve"> </w:t>
      </w:r>
      <w:r w:rsidR="001775E5" w:rsidRPr="00BC2C1C">
        <w:rPr>
          <w:rFonts w:ascii="Arial" w:hAnsi="Arial" w:cs="Arial"/>
          <w:shd w:val="clear" w:color="auto" w:fill="FFFFFF"/>
        </w:rPr>
        <w:t>between public and police</w:t>
      </w:r>
      <w:r w:rsidR="00CF1C3B" w:rsidRPr="00BC2C1C">
        <w:rPr>
          <w:rFonts w:ascii="Arial" w:hAnsi="Arial" w:cs="Arial"/>
          <w:shd w:val="clear" w:color="auto" w:fill="FFFFFF"/>
        </w:rPr>
        <w:t xml:space="preserve"> </w:t>
      </w:r>
      <w:r w:rsidR="001775E5" w:rsidRPr="00BC2C1C">
        <w:rPr>
          <w:rFonts w:ascii="Arial" w:hAnsi="Arial" w:cs="Arial"/>
          <w:shd w:val="clear" w:color="auto" w:fill="FFFFFF"/>
        </w:rPr>
        <w:t xml:space="preserve">(Merry et </w:t>
      </w:r>
      <w:proofErr w:type="gramStart"/>
      <w:r w:rsidR="001775E5" w:rsidRPr="00BC2C1C">
        <w:rPr>
          <w:rFonts w:ascii="Arial" w:hAnsi="Arial" w:cs="Arial"/>
          <w:shd w:val="clear" w:color="auto" w:fill="FFFFFF"/>
        </w:rPr>
        <w:t>al,.</w:t>
      </w:r>
      <w:proofErr w:type="gramEnd"/>
      <w:r w:rsidR="001775E5" w:rsidRPr="00BC2C1C">
        <w:rPr>
          <w:rFonts w:ascii="Arial" w:hAnsi="Arial" w:cs="Arial"/>
          <w:shd w:val="clear" w:color="auto" w:fill="FFFFFF"/>
        </w:rPr>
        <w:t xml:space="preserve"> 2012)</w:t>
      </w:r>
      <w:r w:rsidR="00CF1C3B" w:rsidRPr="00BC2C1C">
        <w:rPr>
          <w:rFonts w:ascii="Arial" w:hAnsi="Arial" w:cs="Arial"/>
          <w:shd w:val="clear" w:color="auto" w:fill="FFFFFF"/>
        </w:rPr>
        <w:t xml:space="preserve"> and prevents the police </w:t>
      </w:r>
      <w:r w:rsidR="00F82026" w:rsidRPr="00BC2C1C">
        <w:rPr>
          <w:rFonts w:ascii="Arial" w:hAnsi="Arial" w:cs="Arial"/>
          <w:shd w:val="clear" w:color="auto" w:fill="FFFFFF"/>
        </w:rPr>
        <w:t>from</w:t>
      </w:r>
      <w:r w:rsidR="00CF1C3B" w:rsidRPr="00BC2C1C">
        <w:rPr>
          <w:rFonts w:ascii="Arial" w:hAnsi="Arial" w:cs="Arial"/>
          <w:shd w:val="clear" w:color="auto" w:fill="FFFFFF"/>
        </w:rPr>
        <w:t xml:space="preserve"> ‘making communities safer’ (Hanway and Hambly, 2023)</w:t>
      </w:r>
      <w:r w:rsidR="00F82026" w:rsidRPr="00BC2C1C">
        <w:rPr>
          <w:rFonts w:ascii="Arial" w:hAnsi="Arial" w:cs="Arial"/>
          <w:shd w:val="clear" w:color="auto" w:fill="FFFFFF"/>
        </w:rPr>
        <w:t xml:space="preserve">. </w:t>
      </w:r>
      <w:r w:rsidR="00F82026" w:rsidRPr="00BC2C1C">
        <w:rPr>
          <w:rFonts w:ascii="Arial" w:hAnsi="Arial" w:cs="Arial"/>
          <w:shd w:val="clear" w:color="auto" w:fill="FFFFFF"/>
        </w:rPr>
        <w:lastRenderedPageBreak/>
        <w:t>Additionally, when</w:t>
      </w:r>
      <w:r w:rsidR="004E5F7B" w:rsidRPr="00BC2C1C">
        <w:rPr>
          <w:rFonts w:ascii="Arial" w:hAnsi="Arial" w:cs="Arial"/>
          <w:shd w:val="clear" w:color="auto" w:fill="FFFFFF"/>
        </w:rPr>
        <w:t xml:space="preserve"> considering public perceptions</w:t>
      </w:r>
      <w:r w:rsidR="00F82026" w:rsidRPr="00BC2C1C">
        <w:rPr>
          <w:rFonts w:ascii="Arial" w:hAnsi="Arial" w:cs="Arial"/>
          <w:shd w:val="clear" w:color="auto" w:fill="FFFFFF"/>
        </w:rPr>
        <w:t>,</w:t>
      </w:r>
      <w:r w:rsidR="004E5F7B" w:rsidRPr="00BC2C1C">
        <w:rPr>
          <w:rFonts w:ascii="Arial" w:hAnsi="Arial" w:cs="Arial"/>
          <w:shd w:val="clear" w:color="auto" w:fill="FFFFFF"/>
        </w:rPr>
        <w:t xml:space="preserve"> Legitimacy and procedural justice are</w:t>
      </w:r>
      <w:r w:rsidR="00CF1C3B" w:rsidRPr="00BC2C1C">
        <w:rPr>
          <w:rFonts w:ascii="Arial" w:hAnsi="Arial" w:cs="Arial"/>
          <w:shd w:val="clear" w:color="auto" w:fill="FFFFFF"/>
        </w:rPr>
        <w:t xml:space="preserve"> considered</w:t>
      </w:r>
      <w:r w:rsidR="004E5F7B" w:rsidRPr="00BC2C1C">
        <w:rPr>
          <w:rFonts w:ascii="Arial" w:hAnsi="Arial" w:cs="Arial"/>
          <w:shd w:val="clear" w:color="auto" w:fill="FFFFFF"/>
        </w:rPr>
        <w:t xml:space="preserve"> focal concepts</w:t>
      </w:r>
      <w:r w:rsidR="00B7433C" w:rsidRPr="00BC2C1C">
        <w:rPr>
          <w:rFonts w:ascii="Arial" w:hAnsi="Arial" w:cs="Arial"/>
          <w:shd w:val="clear" w:color="auto" w:fill="FFFFFF"/>
        </w:rPr>
        <w:t xml:space="preserve"> (Hanway and Hambly, 2023)</w:t>
      </w:r>
      <w:r w:rsidR="00F82026" w:rsidRPr="00BC2C1C">
        <w:rPr>
          <w:rFonts w:ascii="Arial" w:hAnsi="Arial" w:cs="Arial"/>
          <w:shd w:val="clear" w:color="auto" w:fill="FFFFFF"/>
        </w:rPr>
        <w:t xml:space="preserve"> as </w:t>
      </w:r>
      <w:r w:rsidR="00F82026" w:rsidRPr="00BC2C1C">
        <w:rPr>
          <w:rFonts w:ascii="Arial" w:hAnsi="Arial" w:cs="Arial"/>
        </w:rPr>
        <w:t>it “governs the extent to which a person abides by the law and cooperates with the police” (Police Now, 2021)</w:t>
      </w:r>
      <w:r w:rsidR="0000267E" w:rsidRPr="00BC2C1C">
        <w:rPr>
          <w:rFonts w:ascii="Arial" w:hAnsi="Arial" w:cs="Arial"/>
        </w:rPr>
        <w:t>.</w:t>
      </w:r>
    </w:p>
    <w:p w14:paraId="48249F30" w14:textId="16214543" w:rsidR="002E7B35" w:rsidRPr="00BC2C1C" w:rsidRDefault="00F82026" w:rsidP="00BC2C1C">
      <w:pPr>
        <w:spacing w:line="360" w:lineRule="auto"/>
        <w:jc w:val="both"/>
        <w:rPr>
          <w:rFonts w:ascii="Arial" w:hAnsi="Arial" w:cs="Arial"/>
          <w:shd w:val="clear" w:color="auto" w:fill="FFFFFF"/>
        </w:rPr>
      </w:pPr>
      <w:r w:rsidRPr="00BC2C1C">
        <w:rPr>
          <w:rFonts w:ascii="Arial" w:hAnsi="Arial" w:cs="Arial"/>
          <w:shd w:val="clear" w:color="auto" w:fill="FFFFFF"/>
        </w:rPr>
        <w:t>Moreover, when the</w:t>
      </w:r>
      <w:r w:rsidR="00776E58" w:rsidRPr="00BC2C1C">
        <w:rPr>
          <w:rFonts w:ascii="Arial" w:hAnsi="Arial" w:cs="Arial"/>
        </w:rPr>
        <w:t xml:space="preserve"> public receive negative </w:t>
      </w:r>
      <w:r w:rsidR="002E7B35" w:rsidRPr="00BC2C1C">
        <w:rPr>
          <w:rFonts w:ascii="Arial" w:hAnsi="Arial" w:cs="Arial"/>
        </w:rPr>
        <w:t xml:space="preserve">experiences </w:t>
      </w:r>
      <w:r w:rsidR="00776E58" w:rsidRPr="00BC2C1C">
        <w:rPr>
          <w:rFonts w:ascii="Arial" w:hAnsi="Arial" w:cs="Arial"/>
        </w:rPr>
        <w:t xml:space="preserve">from policing, these </w:t>
      </w:r>
      <w:r w:rsidR="002E7B35" w:rsidRPr="00BC2C1C">
        <w:rPr>
          <w:rFonts w:ascii="Arial" w:hAnsi="Arial" w:cs="Arial"/>
        </w:rPr>
        <w:t xml:space="preserve">are more influential </w:t>
      </w:r>
      <w:r w:rsidR="00E03F29" w:rsidRPr="00BC2C1C">
        <w:rPr>
          <w:rFonts w:ascii="Arial" w:hAnsi="Arial" w:cs="Arial"/>
        </w:rPr>
        <w:t xml:space="preserve">on public perception </w:t>
      </w:r>
      <w:r w:rsidR="00776E58" w:rsidRPr="00BC2C1C">
        <w:rPr>
          <w:rFonts w:ascii="Arial" w:hAnsi="Arial" w:cs="Arial"/>
        </w:rPr>
        <w:t xml:space="preserve">and confidence </w:t>
      </w:r>
      <w:r w:rsidR="002E7B35" w:rsidRPr="00BC2C1C">
        <w:rPr>
          <w:rFonts w:ascii="Arial" w:hAnsi="Arial" w:cs="Arial"/>
        </w:rPr>
        <w:t>tha</w:t>
      </w:r>
      <w:r w:rsidR="00E03F29" w:rsidRPr="00BC2C1C">
        <w:rPr>
          <w:rFonts w:ascii="Arial" w:hAnsi="Arial" w:cs="Arial"/>
        </w:rPr>
        <w:t>n</w:t>
      </w:r>
      <w:r w:rsidR="002E7B35" w:rsidRPr="00BC2C1C">
        <w:rPr>
          <w:rFonts w:ascii="Arial" w:hAnsi="Arial" w:cs="Arial"/>
        </w:rPr>
        <w:t xml:space="preserve"> any positive encounters (Hanway and Hamley, 2023)</w:t>
      </w:r>
      <w:r w:rsidR="0068378B" w:rsidRPr="00BC2C1C">
        <w:rPr>
          <w:rFonts w:ascii="Arial" w:hAnsi="Arial" w:cs="Arial"/>
        </w:rPr>
        <w:t xml:space="preserve"> and t</w:t>
      </w:r>
      <w:r w:rsidR="00E03F29" w:rsidRPr="00BC2C1C">
        <w:rPr>
          <w:rFonts w:ascii="Arial" w:hAnsi="Arial" w:cs="Arial"/>
        </w:rPr>
        <w:t>hese negative involvements are broadcasted and</w:t>
      </w:r>
      <w:r w:rsidR="002E7B35" w:rsidRPr="00BC2C1C">
        <w:rPr>
          <w:rFonts w:ascii="Arial" w:hAnsi="Arial" w:cs="Arial"/>
        </w:rPr>
        <w:t xml:space="preserve"> highlighted to the vast population through the media which results in negative attitudes towards the police (Terrizzi, 2022)</w:t>
      </w:r>
      <w:r w:rsidR="00E03F29" w:rsidRPr="00BC2C1C">
        <w:rPr>
          <w:rFonts w:ascii="Arial" w:hAnsi="Arial" w:cs="Arial"/>
        </w:rPr>
        <w:t xml:space="preserve">. However, it is not just the media that impacts public perception, </w:t>
      </w:r>
      <w:r w:rsidR="00A95C93" w:rsidRPr="00BC2C1C">
        <w:rPr>
          <w:rFonts w:ascii="Arial" w:hAnsi="Arial" w:cs="Arial"/>
        </w:rPr>
        <w:t>televis</w:t>
      </w:r>
      <w:r w:rsidR="00E03F29" w:rsidRPr="00BC2C1C">
        <w:rPr>
          <w:rFonts w:ascii="Arial" w:hAnsi="Arial" w:cs="Arial"/>
        </w:rPr>
        <w:t xml:space="preserve">ion programmes and films also expose images/videos of policing which are not </w:t>
      </w:r>
      <w:r w:rsidR="00220FC9" w:rsidRPr="00BC2C1C">
        <w:rPr>
          <w:rFonts w:ascii="Arial" w:hAnsi="Arial" w:cs="Arial"/>
        </w:rPr>
        <w:t>accurate and</w:t>
      </w:r>
      <w:r w:rsidR="00E03F29" w:rsidRPr="00BC2C1C">
        <w:rPr>
          <w:rFonts w:ascii="Arial" w:hAnsi="Arial" w:cs="Arial"/>
        </w:rPr>
        <w:t xml:space="preserve"> have a</w:t>
      </w:r>
      <w:r w:rsidR="00220FC9" w:rsidRPr="00BC2C1C">
        <w:rPr>
          <w:rFonts w:ascii="Arial" w:hAnsi="Arial" w:cs="Arial"/>
        </w:rPr>
        <w:t>n</w:t>
      </w:r>
      <w:r w:rsidR="00E03F29" w:rsidRPr="00BC2C1C">
        <w:rPr>
          <w:rFonts w:ascii="Arial" w:hAnsi="Arial" w:cs="Arial"/>
        </w:rPr>
        <w:t xml:space="preserve"> unrealistic expectation on the </w:t>
      </w:r>
      <w:r w:rsidR="0000267E" w:rsidRPr="00BC2C1C">
        <w:rPr>
          <w:rFonts w:ascii="Arial" w:hAnsi="Arial" w:cs="Arial"/>
        </w:rPr>
        <w:t>force’s</w:t>
      </w:r>
      <w:r w:rsidR="00E03F29" w:rsidRPr="00BC2C1C">
        <w:rPr>
          <w:rFonts w:ascii="Arial" w:hAnsi="Arial" w:cs="Arial"/>
        </w:rPr>
        <w:t xml:space="preserve"> accomplishment (Greene, 2007)</w:t>
      </w:r>
      <w:r w:rsidR="0000267E" w:rsidRPr="00BC2C1C">
        <w:rPr>
          <w:rFonts w:ascii="Arial" w:hAnsi="Arial" w:cs="Arial"/>
        </w:rPr>
        <w:t>. This is</w:t>
      </w:r>
      <w:r w:rsidR="00E03F29" w:rsidRPr="00BC2C1C">
        <w:rPr>
          <w:rFonts w:ascii="Arial" w:hAnsi="Arial" w:cs="Arial"/>
        </w:rPr>
        <w:t xml:space="preserve"> seen </w:t>
      </w:r>
      <w:r w:rsidR="00A95C93" w:rsidRPr="00BC2C1C">
        <w:rPr>
          <w:rFonts w:ascii="Arial" w:hAnsi="Arial" w:cs="Arial"/>
        </w:rPr>
        <w:t xml:space="preserve">in </w:t>
      </w:r>
      <w:r w:rsidR="00E03F29" w:rsidRPr="00BC2C1C">
        <w:rPr>
          <w:rFonts w:ascii="Arial" w:hAnsi="Arial" w:cs="Arial"/>
        </w:rPr>
        <w:t xml:space="preserve">response </w:t>
      </w:r>
      <w:r w:rsidR="00A95C93" w:rsidRPr="00BC2C1C">
        <w:rPr>
          <w:rFonts w:ascii="Arial" w:hAnsi="Arial" w:cs="Arial"/>
        </w:rPr>
        <w:t xml:space="preserve">policing, </w:t>
      </w:r>
      <w:r w:rsidR="0000267E" w:rsidRPr="00BC2C1C">
        <w:rPr>
          <w:rFonts w:ascii="Arial" w:hAnsi="Arial" w:cs="Arial"/>
        </w:rPr>
        <w:t>being</w:t>
      </w:r>
      <w:r w:rsidR="00E03F29" w:rsidRPr="00BC2C1C">
        <w:rPr>
          <w:rFonts w:ascii="Arial" w:hAnsi="Arial" w:cs="Arial"/>
        </w:rPr>
        <w:t xml:space="preserve"> first responders to incidents the public believe that </w:t>
      </w:r>
      <w:r w:rsidR="00A95C93" w:rsidRPr="00BC2C1C">
        <w:rPr>
          <w:rFonts w:ascii="Arial" w:hAnsi="Arial" w:cs="Arial"/>
        </w:rPr>
        <w:t>these specific officers</w:t>
      </w:r>
      <w:r w:rsidR="00E03F29" w:rsidRPr="00BC2C1C">
        <w:rPr>
          <w:rFonts w:ascii="Arial" w:hAnsi="Arial" w:cs="Arial"/>
        </w:rPr>
        <w:t xml:space="preserve"> should be doing more to protect them from harm and to be “crime fighters” (Muir, 2016) however</w:t>
      </w:r>
      <w:r w:rsidR="00A95C93" w:rsidRPr="00BC2C1C">
        <w:rPr>
          <w:rFonts w:ascii="Arial" w:hAnsi="Arial" w:cs="Arial"/>
        </w:rPr>
        <w:t xml:space="preserve"> there are investigative departments that have more skills and knowledge around specific types of crimes, that response officers are not trained on.</w:t>
      </w:r>
      <w:r w:rsidR="00E03F29" w:rsidRPr="00BC2C1C">
        <w:rPr>
          <w:rFonts w:ascii="Arial" w:hAnsi="Arial" w:cs="Arial"/>
        </w:rPr>
        <w:t xml:space="preserve"> </w:t>
      </w:r>
      <w:r w:rsidR="00A95C93" w:rsidRPr="00BC2C1C">
        <w:rPr>
          <w:rFonts w:ascii="Arial" w:hAnsi="Arial" w:cs="Arial"/>
        </w:rPr>
        <w:t>Which brings me to another</w:t>
      </w:r>
      <w:r w:rsidR="00A95C93" w:rsidRPr="00BC2C1C">
        <w:rPr>
          <w:rFonts w:ascii="Arial" w:hAnsi="Arial" w:cs="Arial"/>
          <w:shd w:val="clear" w:color="auto" w:fill="FFFFFF"/>
        </w:rPr>
        <w:t xml:space="preserve"> issue within the survey, Police Conduct.</w:t>
      </w:r>
      <w:r w:rsidR="007F2D6C" w:rsidRPr="00BC2C1C">
        <w:rPr>
          <w:rFonts w:ascii="Arial" w:hAnsi="Arial" w:cs="Arial"/>
          <w:shd w:val="clear" w:color="auto" w:fill="FFFFFF"/>
        </w:rPr>
        <w:t xml:space="preserve"> </w:t>
      </w:r>
      <w:r w:rsidR="0000267E" w:rsidRPr="00BC2C1C">
        <w:rPr>
          <w:rFonts w:ascii="Arial" w:hAnsi="Arial" w:cs="Arial"/>
          <w:shd w:val="clear" w:color="auto" w:fill="FFFFFF"/>
        </w:rPr>
        <w:t>It’s</w:t>
      </w:r>
      <w:r w:rsidR="00A95C93" w:rsidRPr="00BC2C1C">
        <w:rPr>
          <w:rFonts w:ascii="Arial" w:hAnsi="Arial" w:cs="Arial"/>
          <w:shd w:val="clear" w:color="auto" w:fill="FFFFFF"/>
        </w:rPr>
        <w:t xml:space="preserve"> suggested that certain crimes such as terrorism and </w:t>
      </w:r>
      <w:r w:rsidR="00A95C93" w:rsidRPr="00BC2C1C">
        <w:rPr>
          <w:rFonts w:ascii="Arial" w:hAnsi="Arial" w:cs="Arial"/>
        </w:rPr>
        <w:t>Child sex exploitation/abuse</w:t>
      </w:r>
      <w:r w:rsidR="00A95C93" w:rsidRPr="00BC2C1C">
        <w:rPr>
          <w:rFonts w:ascii="Arial" w:hAnsi="Arial" w:cs="Arial"/>
          <w:shd w:val="clear" w:color="auto" w:fill="FFFFFF"/>
        </w:rPr>
        <w:t xml:space="preserve"> </w:t>
      </w:r>
      <w:r w:rsidR="00A95C93" w:rsidRPr="00BC2C1C">
        <w:rPr>
          <w:rFonts w:ascii="Arial" w:hAnsi="Arial" w:cs="Arial"/>
        </w:rPr>
        <w:t xml:space="preserve">(HMICFRS, 2017) </w:t>
      </w:r>
      <w:r w:rsidR="00A95C93" w:rsidRPr="00BC2C1C">
        <w:rPr>
          <w:rFonts w:ascii="Arial" w:hAnsi="Arial" w:cs="Arial"/>
          <w:shd w:val="clear" w:color="auto" w:fill="FFFFFF"/>
        </w:rPr>
        <w:t>should be dealt with more effectively. In addition to above, response policing does not hold the skills or time to investigate these types of crimes</w:t>
      </w:r>
      <w:r w:rsidR="0000267E" w:rsidRPr="00BC2C1C">
        <w:rPr>
          <w:rFonts w:ascii="Arial" w:hAnsi="Arial" w:cs="Arial"/>
          <w:shd w:val="clear" w:color="auto" w:fill="FFFFFF"/>
        </w:rPr>
        <w:t xml:space="preserve"> effectively</w:t>
      </w:r>
      <w:r w:rsidR="00A95C93" w:rsidRPr="00BC2C1C">
        <w:rPr>
          <w:rFonts w:ascii="Arial" w:hAnsi="Arial" w:cs="Arial"/>
          <w:shd w:val="clear" w:color="auto" w:fill="FFFFFF"/>
        </w:rPr>
        <w:t xml:space="preserve">, but perceptions from the public can cause </w:t>
      </w:r>
      <w:r w:rsidR="007F2D6C" w:rsidRPr="00BC2C1C">
        <w:rPr>
          <w:rFonts w:ascii="Arial" w:hAnsi="Arial" w:cs="Arial"/>
          <w:shd w:val="clear" w:color="auto" w:fill="FFFFFF"/>
        </w:rPr>
        <w:t>implications</w:t>
      </w:r>
      <w:r w:rsidR="00A95C93" w:rsidRPr="00BC2C1C">
        <w:rPr>
          <w:rFonts w:ascii="Arial" w:hAnsi="Arial" w:cs="Arial"/>
          <w:shd w:val="clear" w:color="auto" w:fill="FFFFFF"/>
        </w:rPr>
        <w:t xml:space="preserve"> if an incident </w:t>
      </w:r>
      <w:r w:rsidR="007F2D6C" w:rsidRPr="00BC2C1C">
        <w:rPr>
          <w:rFonts w:ascii="Arial" w:hAnsi="Arial" w:cs="Arial"/>
          <w:shd w:val="clear" w:color="auto" w:fill="FFFFFF"/>
        </w:rPr>
        <w:t xml:space="preserve">of one of the above </w:t>
      </w:r>
      <w:r w:rsidR="00A95C93" w:rsidRPr="00BC2C1C">
        <w:rPr>
          <w:rFonts w:ascii="Arial" w:hAnsi="Arial" w:cs="Arial"/>
          <w:shd w:val="clear" w:color="auto" w:fill="FFFFFF"/>
        </w:rPr>
        <w:t>does arise, a</w:t>
      </w:r>
      <w:r w:rsidR="007F2D6C" w:rsidRPr="00BC2C1C">
        <w:rPr>
          <w:rFonts w:ascii="Arial" w:hAnsi="Arial" w:cs="Arial"/>
          <w:shd w:val="clear" w:color="auto" w:fill="FFFFFF"/>
        </w:rPr>
        <w:t xml:space="preserve">s </w:t>
      </w:r>
      <w:r w:rsidR="00A95C93" w:rsidRPr="00BC2C1C">
        <w:rPr>
          <w:rFonts w:ascii="Arial" w:hAnsi="Arial" w:cs="Arial"/>
          <w:shd w:val="clear" w:color="auto" w:fill="FFFFFF"/>
        </w:rPr>
        <w:t xml:space="preserve">response officers </w:t>
      </w:r>
      <w:r w:rsidR="007F2D6C" w:rsidRPr="00BC2C1C">
        <w:rPr>
          <w:rFonts w:ascii="Arial" w:hAnsi="Arial" w:cs="Arial"/>
          <w:shd w:val="clear" w:color="auto" w:fill="FFFFFF"/>
        </w:rPr>
        <w:t>will be</w:t>
      </w:r>
      <w:r w:rsidR="00A95C93" w:rsidRPr="00BC2C1C">
        <w:rPr>
          <w:rFonts w:ascii="Arial" w:hAnsi="Arial" w:cs="Arial"/>
          <w:shd w:val="clear" w:color="auto" w:fill="FFFFFF"/>
        </w:rPr>
        <w:t xml:space="preserve"> deployed</w:t>
      </w:r>
      <w:r w:rsidR="007F2D6C" w:rsidRPr="00BC2C1C">
        <w:rPr>
          <w:rFonts w:ascii="Arial" w:hAnsi="Arial" w:cs="Arial"/>
          <w:shd w:val="clear" w:color="auto" w:fill="FFFFFF"/>
        </w:rPr>
        <w:t xml:space="preserve"> to manage the incident but do not hold the correct knowledge</w:t>
      </w:r>
      <w:r w:rsidR="0000267E" w:rsidRPr="00BC2C1C">
        <w:rPr>
          <w:rFonts w:ascii="Arial" w:hAnsi="Arial" w:cs="Arial"/>
          <w:shd w:val="clear" w:color="auto" w:fill="FFFFFF"/>
        </w:rPr>
        <w:t xml:space="preserve"> on</w:t>
      </w:r>
      <w:r w:rsidR="007F2D6C" w:rsidRPr="00BC2C1C">
        <w:rPr>
          <w:rFonts w:ascii="Arial" w:hAnsi="Arial" w:cs="Arial"/>
          <w:shd w:val="clear" w:color="auto" w:fill="FFFFFF"/>
        </w:rPr>
        <w:t xml:space="preserve"> how to deal with the investigation</w:t>
      </w:r>
      <w:r w:rsidR="0000267E" w:rsidRPr="00BC2C1C">
        <w:rPr>
          <w:rFonts w:ascii="Arial" w:hAnsi="Arial" w:cs="Arial"/>
          <w:shd w:val="clear" w:color="auto" w:fill="FFFFFF"/>
        </w:rPr>
        <w:t xml:space="preserve"> itself</w:t>
      </w:r>
      <w:r w:rsidR="007F2D6C" w:rsidRPr="00BC2C1C">
        <w:rPr>
          <w:rFonts w:ascii="Arial" w:hAnsi="Arial" w:cs="Arial"/>
          <w:shd w:val="clear" w:color="auto" w:fill="FFFFFF"/>
        </w:rPr>
        <w:t>.</w:t>
      </w:r>
    </w:p>
    <w:p w14:paraId="4C5D3EAE" w14:textId="34E748C0" w:rsidR="008C768F" w:rsidRPr="00BC2C1C" w:rsidRDefault="00A95C93" w:rsidP="00BC2C1C">
      <w:pPr>
        <w:spacing w:line="360" w:lineRule="auto"/>
        <w:jc w:val="both"/>
        <w:rPr>
          <w:rFonts w:ascii="Arial" w:hAnsi="Arial" w:cs="Arial"/>
          <w:spacing w:val="3"/>
        </w:rPr>
      </w:pPr>
      <w:r w:rsidRPr="00BC2C1C">
        <w:rPr>
          <w:rFonts w:ascii="Arial" w:hAnsi="Arial" w:cs="Arial"/>
        </w:rPr>
        <w:t>Furthermore, r</w:t>
      </w:r>
      <w:r w:rsidR="00C3328F" w:rsidRPr="00BC2C1C">
        <w:rPr>
          <w:rFonts w:ascii="Arial" w:hAnsi="Arial" w:cs="Arial"/>
        </w:rPr>
        <w:t>esearch shows that the p</w:t>
      </w:r>
      <w:r w:rsidR="002E7B35" w:rsidRPr="00BC2C1C">
        <w:rPr>
          <w:rFonts w:ascii="Arial" w:hAnsi="Arial" w:cs="Arial"/>
        </w:rPr>
        <w:t>ublic would prefer</w:t>
      </w:r>
      <w:r w:rsidR="00C3328F" w:rsidRPr="00BC2C1C">
        <w:rPr>
          <w:rFonts w:ascii="Arial" w:hAnsi="Arial" w:cs="Arial"/>
        </w:rPr>
        <w:t xml:space="preserve"> high police visibility (Bradley, 1998) </w:t>
      </w:r>
      <w:r w:rsidR="00332FE2" w:rsidRPr="00BC2C1C">
        <w:rPr>
          <w:rFonts w:ascii="Arial" w:hAnsi="Arial" w:cs="Arial"/>
        </w:rPr>
        <w:t xml:space="preserve">and targeted patrols by officers </w:t>
      </w:r>
      <w:r w:rsidR="002E7B35" w:rsidRPr="00BC2C1C">
        <w:rPr>
          <w:rFonts w:ascii="Arial" w:hAnsi="Arial" w:cs="Arial"/>
        </w:rPr>
        <w:t>in their communities</w:t>
      </w:r>
      <w:r w:rsidRPr="00BC2C1C">
        <w:rPr>
          <w:rFonts w:ascii="Arial" w:hAnsi="Arial" w:cs="Arial"/>
        </w:rPr>
        <w:t xml:space="preserve">. </w:t>
      </w:r>
      <w:r w:rsidR="00332FE2" w:rsidRPr="00BC2C1C">
        <w:rPr>
          <w:rFonts w:ascii="Arial" w:hAnsi="Arial" w:cs="Arial"/>
        </w:rPr>
        <w:t xml:space="preserve">It is believed that with increased police visibility </w:t>
      </w:r>
      <w:r w:rsidR="00D666A4" w:rsidRPr="00BC2C1C">
        <w:rPr>
          <w:rFonts w:ascii="Arial" w:hAnsi="Arial" w:cs="Arial"/>
        </w:rPr>
        <w:t>this will “keep</w:t>
      </w:r>
      <w:r w:rsidR="00D666A4" w:rsidRPr="00BC2C1C">
        <w:rPr>
          <w:rFonts w:ascii="Arial" w:hAnsi="Arial" w:cs="Arial"/>
          <w:spacing w:val="2"/>
          <w:shd w:val="clear" w:color="auto" w:fill="FCFCFC"/>
        </w:rPr>
        <w:t xml:space="preserve"> a particular area of a municipality safe and crime-free”</w:t>
      </w:r>
      <w:r w:rsidR="008C768F" w:rsidRPr="00BC2C1C">
        <w:rPr>
          <w:rFonts w:ascii="Arial" w:hAnsi="Arial" w:cs="Arial"/>
          <w:spacing w:val="2"/>
          <w:shd w:val="clear" w:color="auto" w:fill="FCFCFC"/>
        </w:rPr>
        <w:t xml:space="preserve"> </w:t>
      </w:r>
      <w:r w:rsidR="00D666A4" w:rsidRPr="00BC2C1C">
        <w:rPr>
          <w:rFonts w:ascii="Arial" w:hAnsi="Arial" w:cs="Arial"/>
          <w:spacing w:val="2"/>
          <w:shd w:val="clear" w:color="auto" w:fill="FCFCFC"/>
        </w:rPr>
        <w:t xml:space="preserve">(McQuerrey, 2013) </w:t>
      </w:r>
      <w:r w:rsidR="00C3328F" w:rsidRPr="00BC2C1C">
        <w:rPr>
          <w:rFonts w:ascii="Arial" w:hAnsi="Arial" w:cs="Arial"/>
        </w:rPr>
        <w:t>however</w:t>
      </w:r>
      <w:r w:rsidR="007F2D6C" w:rsidRPr="00BC2C1C">
        <w:rPr>
          <w:rFonts w:ascii="Arial" w:hAnsi="Arial" w:cs="Arial"/>
        </w:rPr>
        <w:t>,</w:t>
      </w:r>
      <w:r w:rsidR="00C3328F" w:rsidRPr="00BC2C1C">
        <w:rPr>
          <w:rFonts w:ascii="Arial" w:hAnsi="Arial" w:cs="Arial"/>
        </w:rPr>
        <w:t xml:space="preserve"> </w:t>
      </w:r>
      <w:r w:rsidR="00B82407" w:rsidRPr="00BC2C1C">
        <w:rPr>
          <w:rFonts w:ascii="Arial" w:hAnsi="Arial" w:cs="Arial"/>
        </w:rPr>
        <w:t xml:space="preserve">the desire for higher police visibility </w:t>
      </w:r>
      <w:r w:rsidR="007F2D6C" w:rsidRPr="00BC2C1C">
        <w:rPr>
          <w:rFonts w:ascii="Arial" w:hAnsi="Arial" w:cs="Arial"/>
        </w:rPr>
        <w:t>is</w:t>
      </w:r>
      <w:r w:rsidR="00B82407" w:rsidRPr="00BC2C1C">
        <w:rPr>
          <w:rFonts w:ascii="Arial" w:hAnsi="Arial" w:cs="Arial"/>
        </w:rPr>
        <w:t xml:space="preserve"> to see a reduction in crime </w:t>
      </w:r>
      <w:r w:rsidR="007F2D6C" w:rsidRPr="00BC2C1C">
        <w:rPr>
          <w:rFonts w:ascii="Arial" w:hAnsi="Arial" w:cs="Arial"/>
        </w:rPr>
        <w:t>but</w:t>
      </w:r>
      <w:r w:rsidR="00B82407" w:rsidRPr="00BC2C1C">
        <w:rPr>
          <w:rFonts w:ascii="Arial" w:hAnsi="Arial" w:cs="Arial"/>
        </w:rPr>
        <w:t xml:space="preserve"> evidence shows having higher police visibility can reduce crime, but only in specifically targeted crime hotspots</w:t>
      </w:r>
      <w:r w:rsidR="007F2D6C" w:rsidRPr="00BC2C1C">
        <w:rPr>
          <w:rFonts w:ascii="Arial" w:hAnsi="Arial" w:cs="Arial"/>
        </w:rPr>
        <w:t>/</w:t>
      </w:r>
      <w:r w:rsidR="00B82407" w:rsidRPr="00BC2C1C">
        <w:rPr>
          <w:rFonts w:ascii="Arial" w:hAnsi="Arial" w:cs="Arial"/>
        </w:rPr>
        <w:t xml:space="preserve">high crime locations (Sherman and Eck 2002; Weisburd and Eck 2004). </w:t>
      </w:r>
      <w:r w:rsidR="007F2D6C" w:rsidRPr="00BC2C1C">
        <w:rPr>
          <w:rFonts w:ascii="Arial" w:hAnsi="Arial" w:cs="Arial"/>
        </w:rPr>
        <w:t>But, negatively</w:t>
      </w:r>
      <w:r w:rsidR="00B82407" w:rsidRPr="00BC2C1C">
        <w:rPr>
          <w:rFonts w:ascii="Arial" w:hAnsi="Arial" w:cs="Arial"/>
        </w:rPr>
        <w:t xml:space="preserve"> by </w:t>
      </w:r>
      <w:r w:rsidR="00B82407" w:rsidRPr="00BC2C1C">
        <w:rPr>
          <w:rFonts w:ascii="Arial" w:hAnsi="Arial" w:cs="Arial"/>
          <w:spacing w:val="3"/>
        </w:rPr>
        <w:t>targeting the hotspots</w:t>
      </w:r>
      <w:r w:rsidR="007F2D6C" w:rsidRPr="00BC2C1C">
        <w:rPr>
          <w:rFonts w:ascii="Arial" w:hAnsi="Arial" w:cs="Arial"/>
          <w:spacing w:val="3"/>
        </w:rPr>
        <w:t xml:space="preserve"> also</w:t>
      </w:r>
      <w:r w:rsidR="00B82407" w:rsidRPr="00BC2C1C">
        <w:rPr>
          <w:rFonts w:ascii="Arial" w:hAnsi="Arial" w:cs="Arial"/>
          <w:spacing w:val="3"/>
        </w:rPr>
        <w:t xml:space="preserve"> results in the crime moving to a different area or place (College of Policing, 2021)</w:t>
      </w:r>
      <w:r w:rsidR="00332FE2" w:rsidRPr="00BC2C1C">
        <w:rPr>
          <w:rFonts w:ascii="Arial" w:hAnsi="Arial" w:cs="Arial"/>
          <w:spacing w:val="3"/>
        </w:rPr>
        <w:t xml:space="preserve">. </w:t>
      </w:r>
      <w:r w:rsidR="007F2D6C" w:rsidRPr="00BC2C1C">
        <w:rPr>
          <w:rFonts w:ascii="Arial" w:hAnsi="Arial" w:cs="Arial"/>
          <w:spacing w:val="3"/>
        </w:rPr>
        <w:t>In addition to</w:t>
      </w:r>
      <w:r w:rsidR="00393B7C" w:rsidRPr="00BC2C1C">
        <w:rPr>
          <w:rFonts w:ascii="Arial" w:hAnsi="Arial" w:cs="Arial"/>
          <w:spacing w:val="3"/>
        </w:rPr>
        <w:t xml:space="preserve"> response policing</w:t>
      </w:r>
      <w:r w:rsidR="007F2D6C" w:rsidRPr="00BC2C1C">
        <w:rPr>
          <w:rFonts w:ascii="Arial" w:hAnsi="Arial" w:cs="Arial"/>
          <w:spacing w:val="3"/>
        </w:rPr>
        <w:t xml:space="preserve">, there are </w:t>
      </w:r>
      <w:r w:rsidR="00393B7C" w:rsidRPr="00BC2C1C">
        <w:rPr>
          <w:rFonts w:ascii="Arial" w:hAnsi="Arial" w:cs="Arial"/>
          <w:spacing w:val="3"/>
        </w:rPr>
        <w:t>a lot of</w:t>
      </w:r>
      <w:r w:rsidR="00332FE2" w:rsidRPr="00BC2C1C">
        <w:rPr>
          <w:rFonts w:ascii="Arial" w:hAnsi="Arial" w:cs="Arial"/>
          <w:spacing w:val="3"/>
        </w:rPr>
        <w:t xml:space="preserve"> constraints on resources (Bradley, 1998)</w:t>
      </w:r>
      <w:r w:rsidR="00C93390" w:rsidRPr="00BC2C1C">
        <w:rPr>
          <w:rFonts w:ascii="Arial" w:hAnsi="Arial" w:cs="Arial"/>
          <w:spacing w:val="3"/>
        </w:rPr>
        <w:t xml:space="preserve"> </w:t>
      </w:r>
      <w:r w:rsidR="007F2D6C" w:rsidRPr="00BC2C1C">
        <w:rPr>
          <w:rFonts w:ascii="Arial" w:hAnsi="Arial" w:cs="Arial"/>
          <w:spacing w:val="3"/>
        </w:rPr>
        <w:t xml:space="preserve">and response officers are very busy dealing with emergency calls, therefore </w:t>
      </w:r>
      <w:r w:rsidR="00393B7C" w:rsidRPr="00BC2C1C">
        <w:rPr>
          <w:rFonts w:ascii="Arial" w:hAnsi="Arial" w:cs="Arial"/>
          <w:spacing w:val="3"/>
        </w:rPr>
        <w:t>unless the</w:t>
      </w:r>
      <w:r w:rsidR="007F2D6C" w:rsidRPr="00BC2C1C">
        <w:rPr>
          <w:rFonts w:ascii="Arial" w:hAnsi="Arial" w:cs="Arial"/>
          <w:spacing w:val="3"/>
        </w:rPr>
        <w:t xml:space="preserve">re is necessity for </w:t>
      </w:r>
      <w:r w:rsidR="00393B7C" w:rsidRPr="00BC2C1C">
        <w:rPr>
          <w:rFonts w:ascii="Arial" w:hAnsi="Arial" w:cs="Arial"/>
          <w:spacing w:val="3"/>
        </w:rPr>
        <w:t xml:space="preserve">police visibility </w:t>
      </w:r>
      <w:r w:rsidR="007F2D6C" w:rsidRPr="00BC2C1C">
        <w:rPr>
          <w:rFonts w:ascii="Arial" w:hAnsi="Arial" w:cs="Arial"/>
          <w:spacing w:val="3"/>
        </w:rPr>
        <w:t xml:space="preserve">to </w:t>
      </w:r>
      <w:r w:rsidR="00393B7C" w:rsidRPr="00BC2C1C">
        <w:rPr>
          <w:rFonts w:ascii="Arial" w:hAnsi="Arial" w:cs="Arial"/>
          <w:spacing w:val="3"/>
        </w:rPr>
        <w:t>prevent continuous crime from occurring,</w:t>
      </w:r>
      <w:r w:rsidR="007F2D6C" w:rsidRPr="00BC2C1C">
        <w:rPr>
          <w:rFonts w:ascii="Arial" w:hAnsi="Arial" w:cs="Arial"/>
          <w:spacing w:val="3"/>
        </w:rPr>
        <w:t xml:space="preserve"> officers can only show visibility if they have the time and resources to do so</w:t>
      </w:r>
      <w:r w:rsidR="00A07A01" w:rsidRPr="00BC2C1C">
        <w:rPr>
          <w:rFonts w:ascii="Arial" w:hAnsi="Arial" w:cs="Arial"/>
          <w:spacing w:val="3"/>
        </w:rPr>
        <w:t xml:space="preserve"> (College of Policing, 2021)</w:t>
      </w:r>
      <w:r w:rsidR="00393B7C" w:rsidRPr="00BC2C1C">
        <w:rPr>
          <w:rFonts w:ascii="Arial" w:hAnsi="Arial" w:cs="Arial"/>
          <w:spacing w:val="3"/>
        </w:rPr>
        <w:t>.</w:t>
      </w:r>
    </w:p>
    <w:p w14:paraId="0BC5EFC1" w14:textId="4BF5E114" w:rsidR="008C768F" w:rsidRPr="00BC2C1C" w:rsidRDefault="008C768F" w:rsidP="00BC2C1C">
      <w:pPr>
        <w:spacing w:line="360" w:lineRule="auto"/>
        <w:jc w:val="both"/>
        <w:rPr>
          <w:rFonts w:ascii="Arial" w:hAnsi="Arial" w:cs="Arial"/>
          <w:shd w:val="clear" w:color="auto" w:fill="FFFFFF"/>
        </w:rPr>
      </w:pPr>
      <w:r w:rsidRPr="00BC2C1C">
        <w:rPr>
          <w:rFonts w:ascii="Arial" w:hAnsi="Arial" w:cs="Arial"/>
          <w:spacing w:val="3"/>
        </w:rPr>
        <w:t xml:space="preserve">. </w:t>
      </w:r>
      <w:r w:rsidRPr="00BC2C1C">
        <w:rPr>
          <w:rFonts w:ascii="Arial" w:hAnsi="Arial" w:cs="Arial"/>
        </w:rPr>
        <w:t xml:space="preserve">There are many modern hurdles </w:t>
      </w:r>
      <w:r w:rsidR="007F2D6C" w:rsidRPr="00BC2C1C">
        <w:rPr>
          <w:rFonts w:ascii="Arial" w:hAnsi="Arial" w:cs="Arial"/>
        </w:rPr>
        <w:t>in policing</w:t>
      </w:r>
      <w:r w:rsidRPr="00BC2C1C">
        <w:rPr>
          <w:rFonts w:ascii="Arial" w:hAnsi="Arial" w:cs="Arial"/>
        </w:rPr>
        <w:t>,</w:t>
      </w:r>
      <w:r w:rsidR="00393B7C" w:rsidRPr="00BC2C1C">
        <w:rPr>
          <w:rFonts w:ascii="Arial" w:hAnsi="Arial" w:cs="Arial"/>
        </w:rPr>
        <w:t xml:space="preserve"> including</w:t>
      </w:r>
      <w:r w:rsidRPr="00BC2C1C">
        <w:rPr>
          <w:rFonts w:ascii="Arial" w:hAnsi="Arial" w:cs="Arial"/>
        </w:rPr>
        <w:t xml:space="preserve"> the use and development of technology</w:t>
      </w:r>
      <w:r w:rsidR="00393B7C" w:rsidRPr="00BC2C1C">
        <w:rPr>
          <w:rFonts w:ascii="Arial" w:hAnsi="Arial" w:cs="Arial"/>
        </w:rPr>
        <w:t xml:space="preserve"> which</w:t>
      </w:r>
      <w:r w:rsidRPr="00BC2C1C">
        <w:rPr>
          <w:rFonts w:ascii="Arial" w:hAnsi="Arial" w:cs="Arial"/>
        </w:rPr>
        <w:t xml:space="preserve"> is becoming overwhelming (NPCC, n.d.)</w:t>
      </w:r>
      <w:r w:rsidR="00393B7C" w:rsidRPr="00BC2C1C">
        <w:rPr>
          <w:rFonts w:ascii="Arial" w:hAnsi="Arial" w:cs="Arial"/>
        </w:rPr>
        <w:t xml:space="preserve">. The </w:t>
      </w:r>
      <w:r w:rsidR="00393B7C" w:rsidRPr="00BC2C1C">
        <w:rPr>
          <w:rFonts w:ascii="Arial" w:hAnsi="Arial" w:cs="Arial"/>
          <w:shd w:val="clear" w:color="auto" w:fill="FFFFFF"/>
        </w:rPr>
        <w:t xml:space="preserve">HMICFRS survey shows that crime online is </w:t>
      </w:r>
      <w:r w:rsidR="0000267E" w:rsidRPr="00BC2C1C">
        <w:rPr>
          <w:rFonts w:ascii="Arial" w:hAnsi="Arial" w:cs="Arial"/>
          <w:shd w:val="clear" w:color="auto" w:fill="FFFFFF"/>
        </w:rPr>
        <w:t>“</w:t>
      </w:r>
      <w:r w:rsidR="00393B7C" w:rsidRPr="00BC2C1C">
        <w:rPr>
          <w:rFonts w:ascii="Arial" w:hAnsi="Arial" w:cs="Arial"/>
          <w:shd w:val="clear" w:color="auto" w:fill="FFFFFF"/>
        </w:rPr>
        <w:t>perceived to be a problem</w:t>
      </w:r>
      <w:r w:rsidR="0000267E" w:rsidRPr="00BC2C1C">
        <w:rPr>
          <w:rFonts w:ascii="Arial" w:hAnsi="Arial" w:cs="Arial"/>
          <w:shd w:val="clear" w:color="auto" w:fill="FFFFFF"/>
        </w:rPr>
        <w:t>”</w:t>
      </w:r>
      <w:r w:rsidR="00393B7C" w:rsidRPr="00BC2C1C">
        <w:rPr>
          <w:rFonts w:ascii="Arial" w:hAnsi="Arial" w:cs="Arial"/>
          <w:shd w:val="clear" w:color="auto" w:fill="FFFFFF"/>
        </w:rPr>
        <w:t xml:space="preserve"> (HMICFRS, 2017) and there</w:t>
      </w:r>
      <w:r w:rsidR="0000267E" w:rsidRPr="00BC2C1C">
        <w:rPr>
          <w:rFonts w:ascii="Arial" w:hAnsi="Arial" w:cs="Arial"/>
          <w:shd w:val="clear" w:color="auto" w:fill="FFFFFF"/>
        </w:rPr>
        <w:t xml:space="preserve">’s a </w:t>
      </w:r>
      <w:r w:rsidR="00393B7C" w:rsidRPr="00BC2C1C">
        <w:rPr>
          <w:rFonts w:ascii="Arial" w:hAnsi="Arial" w:cs="Arial"/>
          <w:shd w:val="clear" w:color="auto" w:fill="FFFFFF"/>
        </w:rPr>
        <w:t xml:space="preserve">need for police to tackle the </w:t>
      </w:r>
      <w:r w:rsidR="00393B7C" w:rsidRPr="00BC2C1C">
        <w:rPr>
          <w:rFonts w:ascii="Arial" w:hAnsi="Arial" w:cs="Arial"/>
          <w:shd w:val="clear" w:color="auto" w:fill="FFFFFF"/>
        </w:rPr>
        <w:lastRenderedPageBreak/>
        <w:t xml:space="preserve">online crime more effectively (HMICFRS, 2017). Additionally, </w:t>
      </w:r>
      <w:r w:rsidR="0000267E" w:rsidRPr="00BC2C1C">
        <w:rPr>
          <w:rFonts w:ascii="Arial" w:hAnsi="Arial" w:cs="Arial"/>
          <w:shd w:val="clear" w:color="auto" w:fill="FFFFFF"/>
        </w:rPr>
        <w:t>there</w:t>
      </w:r>
      <w:r w:rsidR="00393B7C" w:rsidRPr="00BC2C1C">
        <w:rPr>
          <w:rFonts w:ascii="Arial" w:hAnsi="Arial" w:cs="Arial"/>
          <w:shd w:val="clear" w:color="auto" w:fill="FFFFFF"/>
        </w:rPr>
        <w:t xml:space="preserve"> is a need for the police to</w:t>
      </w:r>
      <w:r w:rsidRPr="00BC2C1C">
        <w:rPr>
          <w:rFonts w:ascii="Arial" w:hAnsi="Arial" w:cs="Arial"/>
        </w:rPr>
        <w:t xml:space="preserve"> “develop capabilities to address digital challenge and deal with the complexity of modern criminality through the exploitation of new technologies” (NPCC, n.d</w:t>
      </w:r>
      <w:r w:rsidR="00A07A01" w:rsidRPr="00BC2C1C">
        <w:rPr>
          <w:rFonts w:ascii="Arial" w:hAnsi="Arial" w:cs="Arial"/>
        </w:rPr>
        <w:t>.) as</w:t>
      </w:r>
      <w:r w:rsidRPr="00BC2C1C">
        <w:rPr>
          <w:rFonts w:ascii="Arial" w:hAnsi="Arial" w:cs="Arial"/>
        </w:rPr>
        <w:t xml:space="preserve"> “</w:t>
      </w:r>
      <w:r w:rsidRPr="00BC2C1C">
        <w:rPr>
          <w:rFonts w:ascii="Arial" w:hAnsi="Arial" w:cs="Arial"/>
          <w:shd w:val="clear" w:color="auto" w:fill="FFFFFF"/>
        </w:rPr>
        <w:t xml:space="preserve">virtually every crime has a digital element” (NPCC, 2022) which presents policing with serious challenges. </w:t>
      </w:r>
      <w:r w:rsidR="0000267E" w:rsidRPr="00BC2C1C">
        <w:rPr>
          <w:rFonts w:ascii="Arial" w:hAnsi="Arial" w:cs="Arial"/>
          <w:shd w:val="clear" w:color="auto" w:fill="FFFFFF"/>
        </w:rPr>
        <w:t>Due to these</w:t>
      </w:r>
      <w:r w:rsidR="00393B7C" w:rsidRPr="00BC2C1C">
        <w:rPr>
          <w:rFonts w:ascii="Arial" w:hAnsi="Arial" w:cs="Arial"/>
          <w:shd w:val="clear" w:color="auto" w:fill="FFFFFF"/>
        </w:rPr>
        <w:t xml:space="preserve"> continuing online demands,</w:t>
      </w:r>
      <w:r w:rsidRPr="00BC2C1C">
        <w:rPr>
          <w:rFonts w:ascii="Arial" w:hAnsi="Arial" w:cs="Arial"/>
        </w:rPr>
        <w:t xml:space="preserve"> the Police Vision 2025 was created to outline </w:t>
      </w:r>
      <w:r w:rsidR="0000267E" w:rsidRPr="00BC2C1C">
        <w:rPr>
          <w:rFonts w:ascii="Arial" w:hAnsi="Arial" w:cs="Arial"/>
        </w:rPr>
        <w:t xml:space="preserve">and </w:t>
      </w:r>
      <w:r w:rsidRPr="00BC2C1C">
        <w:rPr>
          <w:rFonts w:ascii="Arial" w:hAnsi="Arial" w:cs="Arial"/>
        </w:rPr>
        <w:t>“</w:t>
      </w:r>
      <w:r w:rsidRPr="00BC2C1C">
        <w:rPr>
          <w:rFonts w:ascii="Arial" w:hAnsi="Arial" w:cs="Arial"/>
          <w:shd w:val="clear" w:color="auto" w:fill="FFFFFF"/>
        </w:rPr>
        <w:t xml:space="preserve">retain a confident and professional workforce”, which </w:t>
      </w:r>
      <w:r w:rsidRPr="00BC2C1C">
        <w:rPr>
          <w:rFonts w:ascii="Arial" w:hAnsi="Arial" w:cs="Arial"/>
        </w:rPr>
        <w:t>sets out the government’s ambitions for responding to the digital challenges (NPCC, n.d.)</w:t>
      </w:r>
      <w:r w:rsidRPr="00BC2C1C">
        <w:rPr>
          <w:rFonts w:ascii="Arial" w:hAnsi="Arial" w:cs="Arial"/>
          <w:shd w:val="clear" w:color="auto" w:fill="FFFFFF"/>
        </w:rPr>
        <w:t xml:space="preserve"> within our society. </w:t>
      </w:r>
      <w:r w:rsidR="00CA5C29" w:rsidRPr="00BC2C1C">
        <w:rPr>
          <w:rFonts w:ascii="Arial" w:hAnsi="Arial" w:cs="Arial"/>
          <w:shd w:val="clear" w:color="auto" w:fill="FFFFFF"/>
        </w:rPr>
        <w:t>Unfortunately, response police officers are not well equipped</w:t>
      </w:r>
      <w:r w:rsidR="0000267E" w:rsidRPr="00BC2C1C">
        <w:rPr>
          <w:rFonts w:ascii="Arial" w:hAnsi="Arial" w:cs="Arial"/>
          <w:shd w:val="clear" w:color="auto" w:fill="FFFFFF"/>
        </w:rPr>
        <w:t xml:space="preserve"> to deal with many online crimes</w:t>
      </w:r>
      <w:r w:rsidR="00CA5C29" w:rsidRPr="00BC2C1C">
        <w:rPr>
          <w:rFonts w:ascii="Arial" w:hAnsi="Arial" w:cs="Arial"/>
          <w:shd w:val="clear" w:color="auto" w:fill="FFFFFF"/>
        </w:rPr>
        <w:t xml:space="preserve"> as </w:t>
      </w:r>
      <w:r w:rsidR="00393B7C" w:rsidRPr="00BC2C1C">
        <w:rPr>
          <w:rFonts w:ascii="Arial" w:hAnsi="Arial" w:cs="Arial"/>
          <w:shd w:val="clear" w:color="auto" w:fill="FFFFFF"/>
        </w:rPr>
        <w:t>they do</w:t>
      </w:r>
      <w:r w:rsidR="00CA5C29" w:rsidRPr="00BC2C1C">
        <w:rPr>
          <w:rFonts w:ascii="Arial" w:hAnsi="Arial" w:cs="Arial"/>
          <w:shd w:val="clear" w:color="auto" w:fill="FFFFFF"/>
        </w:rPr>
        <w:t xml:space="preserve"> not hold the appropriate skills and understanding on </w:t>
      </w:r>
      <w:r w:rsidR="00B00282" w:rsidRPr="00BC2C1C">
        <w:rPr>
          <w:rFonts w:ascii="Arial" w:hAnsi="Arial" w:cs="Arial"/>
          <w:shd w:val="clear" w:color="auto" w:fill="FFFFFF"/>
        </w:rPr>
        <w:t xml:space="preserve">modern </w:t>
      </w:r>
      <w:r w:rsidR="00CA5C29" w:rsidRPr="00BC2C1C">
        <w:rPr>
          <w:rFonts w:ascii="Arial" w:hAnsi="Arial" w:cs="Arial"/>
          <w:shd w:val="clear" w:color="auto" w:fill="FFFFFF"/>
        </w:rPr>
        <w:t xml:space="preserve">technology (HMICFRS, </w:t>
      </w:r>
      <w:r w:rsidR="00393B7C" w:rsidRPr="00BC2C1C">
        <w:rPr>
          <w:rFonts w:ascii="Arial" w:hAnsi="Arial" w:cs="Arial"/>
          <w:shd w:val="clear" w:color="auto" w:fill="FFFFFF"/>
        </w:rPr>
        <w:t>2017</w:t>
      </w:r>
      <w:r w:rsidR="00CA5C29" w:rsidRPr="00BC2C1C">
        <w:rPr>
          <w:rFonts w:ascii="Arial" w:hAnsi="Arial" w:cs="Arial"/>
          <w:shd w:val="clear" w:color="auto" w:fill="FFFFFF"/>
        </w:rPr>
        <w:t>)</w:t>
      </w:r>
      <w:r w:rsidR="0000267E" w:rsidRPr="00BC2C1C">
        <w:rPr>
          <w:rFonts w:ascii="Arial" w:hAnsi="Arial" w:cs="Arial"/>
          <w:shd w:val="clear" w:color="auto" w:fill="FFFFFF"/>
        </w:rPr>
        <w:t xml:space="preserve">, which shows causes impacts on public </w:t>
      </w:r>
      <w:r w:rsidR="00634E76" w:rsidRPr="00BC2C1C">
        <w:rPr>
          <w:rFonts w:ascii="Arial" w:hAnsi="Arial" w:cs="Arial"/>
          <w:shd w:val="clear" w:color="auto" w:fill="FFFFFF"/>
        </w:rPr>
        <w:t>perception when dealing with</w:t>
      </w:r>
      <w:r w:rsidR="0000267E" w:rsidRPr="00BC2C1C">
        <w:rPr>
          <w:rFonts w:ascii="Arial" w:hAnsi="Arial" w:cs="Arial"/>
          <w:shd w:val="clear" w:color="auto" w:fill="FFFFFF"/>
        </w:rPr>
        <w:t xml:space="preserve"> online crime.</w:t>
      </w:r>
    </w:p>
    <w:p w14:paraId="234B4CCC" w14:textId="285693E0" w:rsidR="00EA0833" w:rsidRPr="00BC2C1C" w:rsidRDefault="00EA0833" w:rsidP="00BC2C1C">
      <w:pPr>
        <w:spacing w:line="360" w:lineRule="auto"/>
        <w:jc w:val="both"/>
        <w:rPr>
          <w:rFonts w:ascii="Arial" w:hAnsi="Arial" w:cs="Arial"/>
          <w:shd w:val="clear" w:color="auto" w:fill="FFFFFF"/>
        </w:rPr>
      </w:pPr>
      <w:r w:rsidRPr="00BC2C1C">
        <w:rPr>
          <w:rFonts w:ascii="Arial" w:hAnsi="Arial" w:cs="Arial"/>
          <w:shd w:val="clear" w:color="auto" w:fill="FFFFFF"/>
        </w:rPr>
        <w:t>In conclusion, it is evidenced that public perception impacts policing, and in particular response policing as this can cause major implications to officers completing their job and responsibilities in maintain law and order and prevent crime and disorder. There are barriers which are noted throughout the essay, and this will continue to be barriers until more funding, training and time is given to response officers to learn.</w:t>
      </w:r>
    </w:p>
    <w:p w14:paraId="2A6E67CE" w14:textId="1BBBBB52" w:rsidR="001C478E" w:rsidRPr="00BC2C1C" w:rsidRDefault="00CC51CB" w:rsidP="00BC2C1C">
      <w:pPr>
        <w:spacing w:line="360" w:lineRule="auto"/>
        <w:jc w:val="both"/>
        <w:rPr>
          <w:rFonts w:ascii="Arial" w:hAnsi="Arial" w:cs="Arial"/>
          <w:b/>
          <w:bCs/>
          <w:u w:val="single"/>
          <w:shd w:val="clear" w:color="auto" w:fill="FFFFFF"/>
        </w:rPr>
      </w:pPr>
      <w:r w:rsidRPr="00BC2C1C">
        <w:rPr>
          <w:rFonts w:ascii="Arial" w:hAnsi="Arial" w:cs="Arial"/>
          <w:b/>
          <w:bCs/>
          <w:u w:val="single"/>
          <w:shd w:val="clear" w:color="auto" w:fill="FFFFFF"/>
        </w:rPr>
        <w:t>WORD COUNT: 1095</w:t>
      </w:r>
    </w:p>
    <w:p w14:paraId="21A28613" w14:textId="77777777" w:rsidR="001C478E" w:rsidRPr="00BC2C1C" w:rsidRDefault="001C478E" w:rsidP="00BC2C1C">
      <w:pPr>
        <w:spacing w:line="360" w:lineRule="auto"/>
        <w:jc w:val="both"/>
        <w:rPr>
          <w:rFonts w:ascii="Arial" w:hAnsi="Arial" w:cs="Arial"/>
        </w:rPr>
      </w:pPr>
    </w:p>
    <w:p w14:paraId="6AF7F961" w14:textId="36E67BBA" w:rsidR="00522871" w:rsidRPr="00BC2C1C" w:rsidRDefault="00522871" w:rsidP="00BC2C1C">
      <w:pPr>
        <w:spacing w:line="360" w:lineRule="auto"/>
        <w:jc w:val="both"/>
        <w:rPr>
          <w:rFonts w:ascii="Arial" w:hAnsi="Arial" w:cs="Arial"/>
        </w:rPr>
      </w:pPr>
    </w:p>
    <w:p w14:paraId="3B33B39A" w14:textId="77777777" w:rsidR="00E03F29" w:rsidRPr="00BC2C1C" w:rsidRDefault="00E03F29" w:rsidP="00BC2C1C">
      <w:pPr>
        <w:spacing w:line="360" w:lineRule="auto"/>
        <w:jc w:val="both"/>
        <w:rPr>
          <w:rFonts w:ascii="Arial" w:hAnsi="Arial" w:cs="Arial"/>
        </w:rPr>
      </w:pPr>
    </w:p>
    <w:p w14:paraId="62A13819" w14:textId="77777777" w:rsidR="003A38F8" w:rsidRPr="00BC2C1C" w:rsidRDefault="003A38F8" w:rsidP="00BC2C1C">
      <w:pPr>
        <w:spacing w:line="360" w:lineRule="auto"/>
        <w:jc w:val="both"/>
        <w:rPr>
          <w:rFonts w:ascii="Arial" w:hAnsi="Arial" w:cs="Arial"/>
        </w:rPr>
      </w:pPr>
    </w:p>
    <w:p w14:paraId="2701D068" w14:textId="77777777" w:rsidR="003A38F8" w:rsidRPr="00BC2C1C" w:rsidRDefault="003A38F8" w:rsidP="00BC2C1C">
      <w:pPr>
        <w:spacing w:line="360" w:lineRule="auto"/>
        <w:jc w:val="both"/>
        <w:rPr>
          <w:rFonts w:ascii="Arial" w:hAnsi="Arial" w:cs="Arial"/>
        </w:rPr>
      </w:pPr>
    </w:p>
    <w:p w14:paraId="5137A7BB" w14:textId="77777777" w:rsidR="003A38F8" w:rsidRPr="00BC2C1C" w:rsidRDefault="003A38F8" w:rsidP="00BC2C1C">
      <w:pPr>
        <w:spacing w:line="360" w:lineRule="auto"/>
        <w:jc w:val="both"/>
        <w:rPr>
          <w:rFonts w:ascii="Arial" w:hAnsi="Arial" w:cs="Arial"/>
        </w:rPr>
      </w:pPr>
    </w:p>
    <w:p w14:paraId="659450FF" w14:textId="77777777" w:rsidR="00CC51CB" w:rsidRPr="00BC2C1C" w:rsidRDefault="00CC51CB" w:rsidP="00BC2C1C">
      <w:pPr>
        <w:spacing w:line="360" w:lineRule="auto"/>
        <w:jc w:val="both"/>
        <w:rPr>
          <w:rFonts w:ascii="Arial" w:hAnsi="Arial" w:cs="Arial"/>
          <w:b/>
          <w:bCs/>
          <w:u w:val="single"/>
        </w:rPr>
      </w:pPr>
    </w:p>
    <w:p w14:paraId="05576E6A" w14:textId="77777777" w:rsidR="00CC51CB" w:rsidRPr="00BC2C1C" w:rsidRDefault="00CC51CB" w:rsidP="00BC2C1C">
      <w:pPr>
        <w:spacing w:line="360" w:lineRule="auto"/>
        <w:jc w:val="both"/>
        <w:rPr>
          <w:rFonts w:ascii="Arial" w:hAnsi="Arial" w:cs="Arial"/>
          <w:b/>
          <w:bCs/>
          <w:u w:val="single"/>
        </w:rPr>
      </w:pPr>
    </w:p>
    <w:p w14:paraId="0154C252" w14:textId="77777777" w:rsidR="00CC51CB" w:rsidRPr="00BC2C1C" w:rsidRDefault="00CC51CB" w:rsidP="00BC2C1C">
      <w:pPr>
        <w:spacing w:line="360" w:lineRule="auto"/>
        <w:jc w:val="both"/>
        <w:rPr>
          <w:rFonts w:ascii="Arial" w:hAnsi="Arial" w:cs="Arial"/>
          <w:b/>
          <w:bCs/>
          <w:u w:val="single"/>
        </w:rPr>
      </w:pPr>
    </w:p>
    <w:p w14:paraId="03C1B16D" w14:textId="77777777" w:rsidR="00CC51CB" w:rsidRPr="00BC2C1C" w:rsidRDefault="00CC51CB" w:rsidP="00BC2C1C">
      <w:pPr>
        <w:spacing w:line="360" w:lineRule="auto"/>
        <w:jc w:val="both"/>
        <w:rPr>
          <w:rFonts w:ascii="Arial" w:hAnsi="Arial" w:cs="Arial"/>
          <w:b/>
          <w:bCs/>
          <w:u w:val="single"/>
        </w:rPr>
      </w:pPr>
    </w:p>
    <w:p w14:paraId="45585CA6" w14:textId="77777777" w:rsidR="00CC51CB" w:rsidRPr="00BC2C1C" w:rsidRDefault="00CC51CB" w:rsidP="00BC2C1C">
      <w:pPr>
        <w:spacing w:line="360" w:lineRule="auto"/>
        <w:jc w:val="both"/>
        <w:rPr>
          <w:rFonts w:ascii="Arial" w:hAnsi="Arial" w:cs="Arial"/>
          <w:b/>
          <w:bCs/>
          <w:u w:val="single"/>
        </w:rPr>
      </w:pPr>
    </w:p>
    <w:p w14:paraId="62F45385" w14:textId="77777777" w:rsidR="00CC51CB" w:rsidRPr="00BC2C1C" w:rsidRDefault="00CC51CB" w:rsidP="00BC2C1C">
      <w:pPr>
        <w:spacing w:line="360" w:lineRule="auto"/>
        <w:jc w:val="both"/>
        <w:rPr>
          <w:rFonts w:ascii="Arial" w:hAnsi="Arial" w:cs="Arial"/>
          <w:b/>
          <w:bCs/>
          <w:u w:val="single"/>
        </w:rPr>
      </w:pPr>
    </w:p>
    <w:p w14:paraId="539C8524" w14:textId="77777777" w:rsidR="00CC51CB" w:rsidRPr="00BC2C1C" w:rsidRDefault="00CC51CB" w:rsidP="00BC2C1C">
      <w:pPr>
        <w:spacing w:line="360" w:lineRule="auto"/>
        <w:jc w:val="both"/>
        <w:rPr>
          <w:rFonts w:ascii="Arial" w:hAnsi="Arial" w:cs="Arial"/>
          <w:b/>
          <w:bCs/>
          <w:u w:val="single"/>
        </w:rPr>
      </w:pPr>
    </w:p>
    <w:p w14:paraId="173DB754" w14:textId="5234EE08" w:rsidR="00E03F29" w:rsidRPr="00BC2C1C" w:rsidRDefault="00E03F29" w:rsidP="00BC2C1C">
      <w:pPr>
        <w:spacing w:line="360" w:lineRule="auto"/>
        <w:jc w:val="both"/>
        <w:rPr>
          <w:rFonts w:ascii="Arial" w:hAnsi="Arial" w:cs="Arial"/>
          <w:b/>
          <w:bCs/>
          <w:u w:val="single"/>
        </w:rPr>
      </w:pPr>
      <w:r w:rsidRPr="00BC2C1C">
        <w:rPr>
          <w:rFonts w:ascii="Arial" w:hAnsi="Arial" w:cs="Arial"/>
          <w:b/>
          <w:bCs/>
          <w:u w:val="single"/>
        </w:rPr>
        <w:lastRenderedPageBreak/>
        <w:t>Q3) Evaluate the effectiveness of cognitive interviews as a strategy for obtaining initial accounts from victims and witnesses.</w:t>
      </w:r>
    </w:p>
    <w:p w14:paraId="0064E5A6" w14:textId="645F10D0" w:rsidR="00E03F29" w:rsidRPr="00BC2C1C" w:rsidRDefault="00E03F29" w:rsidP="00BC2C1C">
      <w:pPr>
        <w:spacing w:line="360" w:lineRule="auto"/>
        <w:jc w:val="both"/>
        <w:rPr>
          <w:rFonts w:ascii="Arial" w:hAnsi="Arial" w:cs="Arial"/>
        </w:rPr>
      </w:pPr>
      <w:r w:rsidRPr="00BC2C1C">
        <w:rPr>
          <w:rFonts w:ascii="Arial" w:hAnsi="Arial" w:cs="Arial"/>
        </w:rPr>
        <w:t xml:space="preserve">When </w:t>
      </w:r>
      <w:r w:rsidR="00632179" w:rsidRPr="00BC2C1C">
        <w:rPr>
          <w:rFonts w:ascii="Arial" w:hAnsi="Arial" w:cs="Arial"/>
        </w:rPr>
        <w:t xml:space="preserve">the </w:t>
      </w:r>
      <w:r w:rsidR="00A76A19" w:rsidRPr="00BC2C1C">
        <w:rPr>
          <w:rFonts w:ascii="Arial" w:hAnsi="Arial" w:cs="Arial"/>
        </w:rPr>
        <w:t>police attend an</w:t>
      </w:r>
      <w:r w:rsidRPr="00BC2C1C">
        <w:rPr>
          <w:rFonts w:ascii="Arial" w:hAnsi="Arial" w:cs="Arial"/>
        </w:rPr>
        <w:t xml:space="preserve"> </w:t>
      </w:r>
      <w:r w:rsidR="00632179" w:rsidRPr="00BC2C1C">
        <w:rPr>
          <w:rFonts w:ascii="Arial" w:hAnsi="Arial" w:cs="Arial"/>
        </w:rPr>
        <w:t xml:space="preserve">incident, and a crime has been committed an </w:t>
      </w:r>
      <w:r w:rsidRPr="00BC2C1C">
        <w:rPr>
          <w:rFonts w:ascii="Arial" w:hAnsi="Arial" w:cs="Arial"/>
        </w:rPr>
        <w:t>investigation</w:t>
      </w:r>
      <w:r w:rsidR="008C3FF7" w:rsidRPr="00BC2C1C">
        <w:rPr>
          <w:rFonts w:ascii="Arial" w:hAnsi="Arial" w:cs="Arial"/>
        </w:rPr>
        <w:t xml:space="preserve"> will </w:t>
      </w:r>
      <w:r w:rsidR="00C35AB3" w:rsidRPr="00BC2C1C">
        <w:rPr>
          <w:rFonts w:ascii="Arial" w:hAnsi="Arial" w:cs="Arial"/>
        </w:rPr>
        <w:t>commence</w:t>
      </w:r>
      <w:r w:rsidR="00632179" w:rsidRPr="00BC2C1C">
        <w:rPr>
          <w:rFonts w:ascii="Arial" w:hAnsi="Arial" w:cs="Arial"/>
        </w:rPr>
        <w:t>. When th</w:t>
      </w:r>
      <w:r w:rsidR="00C35AB3" w:rsidRPr="00BC2C1C">
        <w:rPr>
          <w:rFonts w:ascii="Arial" w:hAnsi="Arial" w:cs="Arial"/>
        </w:rPr>
        <w:t>e</w:t>
      </w:r>
      <w:r w:rsidR="00632179" w:rsidRPr="00BC2C1C">
        <w:rPr>
          <w:rFonts w:ascii="Arial" w:hAnsi="Arial" w:cs="Arial"/>
        </w:rPr>
        <w:t xml:space="preserve"> investigation </w:t>
      </w:r>
      <w:r w:rsidR="00C35AB3" w:rsidRPr="00BC2C1C">
        <w:rPr>
          <w:rFonts w:ascii="Arial" w:hAnsi="Arial" w:cs="Arial"/>
        </w:rPr>
        <w:t>starts</w:t>
      </w:r>
      <w:r w:rsidR="00632179" w:rsidRPr="00BC2C1C">
        <w:rPr>
          <w:rFonts w:ascii="Arial" w:hAnsi="Arial" w:cs="Arial"/>
        </w:rPr>
        <w:t xml:space="preserve">, </w:t>
      </w:r>
      <w:r w:rsidR="00BF6FED" w:rsidRPr="00BC2C1C">
        <w:rPr>
          <w:rFonts w:ascii="Arial" w:hAnsi="Arial" w:cs="Arial"/>
        </w:rPr>
        <w:t>the investigator will gather as much evidence as possible by impartially follow</w:t>
      </w:r>
      <w:r w:rsidR="00907064" w:rsidRPr="00BC2C1C">
        <w:rPr>
          <w:rFonts w:ascii="Arial" w:hAnsi="Arial" w:cs="Arial"/>
        </w:rPr>
        <w:t>ing</w:t>
      </w:r>
      <w:r w:rsidR="00BF6FED" w:rsidRPr="00BC2C1C">
        <w:rPr>
          <w:rFonts w:ascii="Arial" w:hAnsi="Arial" w:cs="Arial"/>
        </w:rPr>
        <w:t xml:space="preserve"> all lines of enquiries that are or may be beneficial to the investigation (College of Policing, 2022). However, the investigator’s</w:t>
      </w:r>
      <w:r w:rsidR="00632179" w:rsidRPr="00BC2C1C">
        <w:rPr>
          <w:rFonts w:ascii="Arial" w:hAnsi="Arial" w:cs="Arial"/>
        </w:rPr>
        <w:t xml:space="preserve"> motive </w:t>
      </w:r>
      <w:r w:rsidR="00C35AB3" w:rsidRPr="00BC2C1C">
        <w:rPr>
          <w:rFonts w:ascii="Arial" w:hAnsi="Arial" w:cs="Arial"/>
        </w:rPr>
        <w:t>and</w:t>
      </w:r>
      <w:r w:rsidR="0032798F" w:rsidRPr="00BC2C1C">
        <w:rPr>
          <w:rFonts w:ascii="Arial" w:hAnsi="Arial" w:cs="Arial"/>
        </w:rPr>
        <w:t xml:space="preserve"> t</w:t>
      </w:r>
      <w:r w:rsidR="008C3FF7" w:rsidRPr="00BC2C1C">
        <w:rPr>
          <w:rFonts w:ascii="Arial" w:hAnsi="Arial" w:cs="Arial"/>
        </w:rPr>
        <w:t>he</w:t>
      </w:r>
      <w:r w:rsidRPr="00BC2C1C">
        <w:rPr>
          <w:rFonts w:ascii="Arial" w:hAnsi="Arial" w:cs="Arial"/>
        </w:rPr>
        <w:t xml:space="preserve"> primary goal</w:t>
      </w:r>
      <w:r w:rsidR="008C3FF7" w:rsidRPr="00BC2C1C">
        <w:rPr>
          <w:rFonts w:ascii="Arial" w:hAnsi="Arial" w:cs="Arial"/>
        </w:rPr>
        <w:t xml:space="preserve"> </w:t>
      </w:r>
      <w:r w:rsidR="00C35AB3" w:rsidRPr="00BC2C1C">
        <w:rPr>
          <w:rFonts w:ascii="Arial" w:hAnsi="Arial" w:cs="Arial"/>
        </w:rPr>
        <w:t>will be</w:t>
      </w:r>
      <w:r w:rsidR="0032798F" w:rsidRPr="00BC2C1C">
        <w:rPr>
          <w:rFonts w:ascii="Arial" w:hAnsi="Arial" w:cs="Arial"/>
        </w:rPr>
        <w:t xml:space="preserve"> to</w:t>
      </w:r>
      <w:r w:rsidRPr="00BC2C1C">
        <w:rPr>
          <w:rFonts w:ascii="Arial" w:hAnsi="Arial" w:cs="Arial"/>
        </w:rPr>
        <w:t xml:space="preserve"> not just solve the crime, but to apprehend </w:t>
      </w:r>
      <w:r w:rsidR="00BF6FED" w:rsidRPr="00BC2C1C">
        <w:rPr>
          <w:rFonts w:ascii="Arial" w:hAnsi="Arial" w:cs="Arial"/>
        </w:rPr>
        <w:t>any</w:t>
      </w:r>
      <w:r w:rsidRPr="00BC2C1C">
        <w:rPr>
          <w:rFonts w:ascii="Arial" w:hAnsi="Arial" w:cs="Arial"/>
        </w:rPr>
        <w:t xml:space="preserve"> perpetrator</w:t>
      </w:r>
      <w:r w:rsidR="00BF6FED" w:rsidRPr="00BC2C1C">
        <w:rPr>
          <w:rFonts w:ascii="Arial" w:hAnsi="Arial" w:cs="Arial"/>
        </w:rPr>
        <w:t>s</w:t>
      </w:r>
      <w:r w:rsidR="00BF7C8E" w:rsidRPr="00BC2C1C">
        <w:rPr>
          <w:rFonts w:ascii="Arial" w:hAnsi="Arial" w:cs="Arial"/>
        </w:rPr>
        <w:t xml:space="preserve"> </w:t>
      </w:r>
      <w:r w:rsidR="0032798F" w:rsidRPr="00BC2C1C">
        <w:rPr>
          <w:rFonts w:ascii="Arial" w:hAnsi="Arial" w:cs="Arial"/>
        </w:rPr>
        <w:t xml:space="preserve">(Fisher and Geiselman, 2010) </w:t>
      </w:r>
      <w:r w:rsidR="00BF7C8E" w:rsidRPr="00BC2C1C">
        <w:rPr>
          <w:rFonts w:ascii="Arial" w:hAnsi="Arial" w:cs="Arial"/>
        </w:rPr>
        <w:t>to prevent further harm and</w:t>
      </w:r>
      <w:r w:rsidR="00C35AB3" w:rsidRPr="00BC2C1C">
        <w:rPr>
          <w:rFonts w:ascii="Arial" w:hAnsi="Arial" w:cs="Arial"/>
        </w:rPr>
        <w:t xml:space="preserve"> to </w:t>
      </w:r>
      <w:r w:rsidR="00BF7C8E" w:rsidRPr="00BC2C1C">
        <w:rPr>
          <w:rFonts w:ascii="Arial" w:hAnsi="Arial" w:cs="Arial"/>
        </w:rPr>
        <w:t>safeguard</w:t>
      </w:r>
      <w:r w:rsidRPr="00BC2C1C">
        <w:rPr>
          <w:rFonts w:ascii="Arial" w:hAnsi="Arial" w:cs="Arial"/>
        </w:rPr>
        <w:t xml:space="preserve"> the victim</w:t>
      </w:r>
      <w:r w:rsidR="00BF7C8E" w:rsidRPr="00BC2C1C">
        <w:rPr>
          <w:rFonts w:ascii="Arial" w:hAnsi="Arial" w:cs="Arial"/>
        </w:rPr>
        <w:t>s and witnesses (College of Policing, 2013)</w:t>
      </w:r>
      <w:r w:rsidR="0032798F" w:rsidRPr="00BC2C1C">
        <w:rPr>
          <w:rFonts w:ascii="Arial" w:hAnsi="Arial" w:cs="Arial"/>
        </w:rPr>
        <w:t>.</w:t>
      </w:r>
      <w:r w:rsidRPr="00BC2C1C">
        <w:rPr>
          <w:rFonts w:ascii="Arial" w:hAnsi="Arial" w:cs="Arial"/>
        </w:rPr>
        <w:t xml:space="preserve"> However, </w:t>
      </w:r>
      <w:r w:rsidR="0032798F" w:rsidRPr="00BC2C1C">
        <w:rPr>
          <w:rFonts w:ascii="Arial" w:hAnsi="Arial" w:cs="Arial"/>
        </w:rPr>
        <w:t>for</w:t>
      </w:r>
      <w:r w:rsidRPr="00BC2C1C">
        <w:rPr>
          <w:rFonts w:ascii="Arial" w:hAnsi="Arial" w:cs="Arial"/>
        </w:rPr>
        <w:t xml:space="preserve"> the police to reach these goals, and as part of the investigation comes with eliciting as much information from </w:t>
      </w:r>
      <w:r w:rsidR="00A76A19" w:rsidRPr="00BC2C1C">
        <w:rPr>
          <w:rFonts w:ascii="Arial" w:hAnsi="Arial" w:cs="Arial"/>
        </w:rPr>
        <w:t>the</w:t>
      </w:r>
      <w:r w:rsidRPr="00BC2C1C">
        <w:rPr>
          <w:rFonts w:ascii="Arial" w:hAnsi="Arial" w:cs="Arial"/>
        </w:rPr>
        <w:t xml:space="preserve"> victim and/or </w:t>
      </w:r>
      <w:r w:rsidR="00A76A19" w:rsidRPr="00BC2C1C">
        <w:rPr>
          <w:rFonts w:ascii="Arial" w:hAnsi="Arial" w:cs="Arial"/>
        </w:rPr>
        <w:t xml:space="preserve">if any </w:t>
      </w:r>
      <w:r w:rsidRPr="00BC2C1C">
        <w:rPr>
          <w:rFonts w:ascii="Arial" w:hAnsi="Arial" w:cs="Arial"/>
        </w:rPr>
        <w:t>witnesses</w:t>
      </w:r>
      <w:r w:rsidR="00BF7C8E" w:rsidRPr="00BC2C1C">
        <w:rPr>
          <w:rFonts w:ascii="Arial" w:hAnsi="Arial" w:cs="Arial"/>
        </w:rPr>
        <w:t xml:space="preserve"> by taking statements</w:t>
      </w:r>
      <w:r w:rsidR="0014556A" w:rsidRPr="00BC2C1C">
        <w:rPr>
          <w:rFonts w:ascii="Arial" w:hAnsi="Arial" w:cs="Arial"/>
        </w:rPr>
        <w:t xml:space="preserve"> (College of Policing, 2013)</w:t>
      </w:r>
      <w:r w:rsidRPr="00BC2C1C">
        <w:rPr>
          <w:rFonts w:ascii="Arial" w:hAnsi="Arial" w:cs="Arial"/>
        </w:rPr>
        <w:t>, as their evidence is considered the “best predictor of solving crimes” (Fisher and Geiselman, 2010).</w:t>
      </w:r>
    </w:p>
    <w:p w14:paraId="63090FD3" w14:textId="07CC7A1D" w:rsidR="00624C4E" w:rsidRPr="00BC2C1C" w:rsidRDefault="00E03F29" w:rsidP="00BC2C1C">
      <w:pPr>
        <w:spacing w:line="360" w:lineRule="auto"/>
        <w:jc w:val="both"/>
        <w:rPr>
          <w:rFonts w:ascii="Arial" w:hAnsi="Arial" w:cs="Arial"/>
        </w:rPr>
      </w:pPr>
      <w:r w:rsidRPr="00BC2C1C">
        <w:rPr>
          <w:rFonts w:ascii="Arial" w:hAnsi="Arial" w:cs="Arial"/>
        </w:rPr>
        <w:t xml:space="preserve">When an incident has occurred, </w:t>
      </w:r>
      <w:r w:rsidR="00BB248C" w:rsidRPr="00BC2C1C">
        <w:rPr>
          <w:rFonts w:ascii="Arial" w:hAnsi="Arial" w:cs="Arial"/>
        </w:rPr>
        <w:t xml:space="preserve">it is </w:t>
      </w:r>
      <w:r w:rsidR="00CF34C1" w:rsidRPr="00BC2C1C">
        <w:rPr>
          <w:rFonts w:ascii="Arial" w:hAnsi="Arial" w:cs="Arial"/>
        </w:rPr>
        <w:t>beneficial</w:t>
      </w:r>
      <w:r w:rsidR="00BB248C" w:rsidRPr="00BC2C1C">
        <w:rPr>
          <w:rFonts w:ascii="Arial" w:hAnsi="Arial" w:cs="Arial"/>
        </w:rPr>
        <w:t xml:space="preserve"> for the police to get an account from </w:t>
      </w:r>
      <w:r w:rsidR="00624C4E" w:rsidRPr="00BC2C1C">
        <w:rPr>
          <w:rFonts w:ascii="Arial" w:hAnsi="Arial" w:cs="Arial"/>
        </w:rPr>
        <w:t>a person</w:t>
      </w:r>
      <w:r w:rsidR="00BB248C" w:rsidRPr="00BC2C1C">
        <w:rPr>
          <w:rFonts w:ascii="Arial" w:hAnsi="Arial" w:cs="Arial"/>
        </w:rPr>
        <w:t xml:space="preserve"> who either</w:t>
      </w:r>
      <w:r w:rsidR="00624C4E" w:rsidRPr="00BC2C1C">
        <w:rPr>
          <w:rFonts w:ascii="Arial" w:hAnsi="Arial" w:cs="Arial"/>
        </w:rPr>
        <w:t xml:space="preserve"> witnessed </w:t>
      </w:r>
      <w:r w:rsidR="00CF34C1" w:rsidRPr="00BC2C1C">
        <w:rPr>
          <w:rFonts w:ascii="Arial" w:hAnsi="Arial" w:cs="Arial"/>
        </w:rPr>
        <w:t>the incident and/</w:t>
      </w:r>
      <w:r w:rsidR="00624C4E" w:rsidRPr="00BC2C1C">
        <w:rPr>
          <w:rFonts w:ascii="Arial" w:hAnsi="Arial" w:cs="Arial"/>
        </w:rPr>
        <w:t>or been a victim to the crime</w:t>
      </w:r>
      <w:r w:rsidR="00BB248C" w:rsidRPr="00BC2C1C">
        <w:rPr>
          <w:rFonts w:ascii="Arial" w:hAnsi="Arial" w:cs="Arial"/>
        </w:rPr>
        <w:t>. H</w:t>
      </w:r>
      <w:r w:rsidRPr="00BC2C1C">
        <w:rPr>
          <w:rFonts w:ascii="Arial" w:hAnsi="Arial" w:cs="Arial"/>
        </w:rPr>
        <w:t>ow the investigator does this is imperative</w:t>
      </w:r>
      <w:r w:rsidR="00A76A19" w:rsidRPr="00BC2C1C">
        <w:rPr>
          <w:rFonts w:ascii="Arial" w:hAnsi="Arial" w:cs="Arial"/>
        </w:rPr>
        <w:t xml:space="preserve"> to the investigation</w:t>
      </w:r>
      <w:r w:rsidR="00813522" w:rsidRPr="00BC2C1C">
        <w:rPr>
          <w:rFonts w:ascii="Arial" w:hAnsi="Arial" w:cs="Arial"/>
        </w:rPr>
        <w:t xml:space="preserve"> (Home Office, 2003)</w:t>
      </w:r>
      <w:r w:rsidR="00BB248C" w:rsidRPr="00BC2C1C">
        <w:rPr>
          <w:rFonts w:ascii="Arial" w:hAnsi="Arial" w:cs="Arial"/>
        </w:rPr>
        <w:t>, t</w:t>
      </w:r>
      <w:r w:rsidR="00B17438" w:rsidRPr="00BC2C1C">
        <w:rPr>
          <w:rFonts w:ascii="Arial" w:hAnsi="Arial" w:cs="Arial"/>
        </w:rPr>
        <w:t>he reasons for this</w:t>
      </w:r>
      <w:r w:rsidR="00907064" w:rsidRPr="00BC2C1C">
        <w:rPr>
          <w:rFonts w:ascii="Arial" w:hAnsi="Arial" w:cs="Arial"/>
        </w:rPr>
        <w:t>, is because witnesses play a vital role in helping the police investigate the crime committed</w:t>
      </w:r>
      <w:r w:rsidR="0079570F" w:rsidRPr="00BC2C1C">
        <w:rPr>
          <w:rFonts w:ascii="Arial" w:hAnsi="Arial" w:cs="Arial"/>
        </w:rPr>
        <w:t xml:space="preserve"> (</w:t>
      </w:r>
      <w:proofErr w:type="spellStart"/>
      <w:r w:rsidR="0079570F" w:rsidRPr="00BC2C1C">
        <w:rPr>
          <w:rFonts w:ascii="Arial" w:hAnsi="Arial" w:cs="Arial"/>
        </w:rPr>
        <w:t>NiDirect</w:t>
      </w:r>
      <w:proofErr w:type="spellEnd"/>
      <w:r w:rsidR="0079570F" w:rsidRPr="00BC2C1C">
        <w:rPr>
          <w:rFonts w:ascii="Arial" w:hAnsi="Arial" w:cs="Arial"/>
        </w:rPr>
        <w:t xml:space="preserve"> Government services, 2016)</w:t>
      </w:r>
      <w:r w:rsidR="00B17438" w:rsidRPr="00BC2C1C">
        <w:rPr>
          <w:rFonts w:ascii="Arial" w:hAnsi="Arial" w:cs="Arial"/>
        </w:rPr>
        <w:t xml:space="preserve"> </w:t>
      </w:r>
      <w:r w:rsidR="0079570F" w:rsidRPr="00BC2C1C">
        <w:rPr>
          <w:rFonts w:ascii="Arial" w:hAnsi="Arial" w:cs="Arial"/>
        </w:rPr>
        <w:t xml:space="preserve">therefore </w:t>
      </w:r>
      <w:r w:rsidRPr="00BC2C1C">
        <w:rPr>
          <w:rFonts w:ascii="Arial" w:hAnsi="Arial" w:cs="Arial"/>
        </w:rPr>
        <w:t xml:space="preserve">getting </w:t>
      </w:r>
      <w:r w:rsidR="00A76A19" w:rsidRPr="00BC2C1C">
        <w:rPr>
          <w:rFonts w:ascii="Arial" w:hAnsi="Arial" w:cs="Arial"/>
        </w:rPr>
        <w:t xml:space="preserve">an </w:t>
      </w:r>
      <w:r w:rsidRPr="00BC2C1C">
        <w:rPr>
          <w:rFonts w:ascii="Arial" w:hAnsi="Arial" w:cs="Arial"/>
        </w:rPr>
        <w:t>accurate witness</w:t>
      </w:r>
      <w:r w:rsidR="007C5B75" w:rsidRPr="00BC2C1C">
        <w:rPr>
          <w:rFonts w:ascii="Arial" w:hAnsi="Arial" w:cs="Arial"/>
        </w:rPr>
        <w:t xml:space="preserve"> statement </w:t>
      </w:r>
      <w:r w:rsidR="00B17438" w:rsidRPr="00BC2C1C">
        <w:rPr>
          <w:rFonts w:ascii="Arial" w:hAnsi="Arial" w:cs="Arial"/>
        </w:rPr>
        <w:t>adds to the prosecution</w:t>
      </w:r>
      <w:r w:rsidR="00B50AC5" w:rsidRPr="00BC2C1C">
        <w:rPr>
          <w:rFonts w:ascii="Arial" w:hAnsi="Arial" w:cs="Arial"/>
        </w:rPr>
        <w:t xml:space="preserve"> case</w:t>
      </w:r>
      <w:r w:rsidR="00B17438" w:rsidRPr="00BC2C1C">
        <w:rPr>
          <w:rFonts w:ascii="Arial" w:hAnsi="Arial" w:cs="Arial"/>
        </w:rPr>
        <w:t xml:space="preserve"> and puts </w:t>
      </w:r>
      <w:r w:rsidRPr="00BC2C1C">
        <w:rPr>
          <w:rFonts w:ascii="Arial" w:hAnsi="Arial" w:cs="Arial"/>
        </w:rPr>
        <w:t>significant bearing on the investigation</w:t>
      </w:r>
      <w:r w:rsidR="00B17438" w:rsidRPr="00BC2C1C">
        <w:rPr>
          <w:rFonts w:ascii="Arial" w:hAnsi="Arial" w:cs="Arial"/>
        </w:rPr>
        <w:t xml:space="preserve"> to assist in bringing “offenders to justice”</w:t>
      </w:r>
      <w:r w:rsidR="0079570F" w:rsidRPr="00BC2C1C">
        <w:rPr>
          <w:rFonts w:ascii="Arial" w:hAnsi="Arial" w:cs="Arial"/>
        </w:rPr>
        <w:t xml:space="preserve"> </w:t>
      </w:r>
      <w:r w:rsidR="00B17438" w:rsidRPr="00BC2C1C">
        <w:rPr>
          <w:rFonts w:ascii="Arial" w:hAnsi="Arial" w:cs="Arial"/>
        </w:rPr>
        <w:t>(Home Office, 2003)</w:t>
      </w:r>
      <w:r w:rsidR="00B50AC5" w:rsidRPr="00BC2C1C">
        <w:rPr>
          <w:rFonts w:ascii="Arial" w:hAnsi="Arial" w:cs="Arial"/>
        </w:rPr>
        <w:t xml:space="preserve">. Additionally, getting this statement will </w:t>
      </w:r>
      <w:r w:rsidR="00B17438" w:rsidRPr="00BC2C1C">
        <w:rPr>
          <w:rFonts w:ascii="Arial" w:hAnsi="Arial" w:cs="Arial"/>
        </w:rPr>
        <w:t>also contribute</w:t>
      </w:r>
      <w:r w:rsidR="00B50AC5" w:rsidRPr="00BC2C1C">
        <w:rPr>
          <w:rFonts w:ascii="Arial" w:hAnsi="Arial" w:cs="Arial"/>
        </w:rPr>
        <w:t xml:space="preserve"> to</w:t>
      </w:r>
      <w:r w:rsidR="00B17438" w:rsidRPr="00BC2C1C">
        <w:rPr>
          <w:rFonts w:ascii="Arial" w:hAnsi="Arial" w:cs="Arial"/>
        </w:rPr>
        <w:t xml:space="preserve"> </w:t>
      </w:r>
      <w:r w:rsidR="00813522" w:rsidRPr="00BC2C1C">
        <w:rPr>
          <w:rFonts w:ascii="Arial" w:hAnsi="Arial" w:cs="Arial"/>
        </w:rPr>
        <w:t xml:space="preserve">how </w:t>
      </w:r>
      <w:r w:rsidRPr="00BC2C1C">
        <w:rPr>
          <w:rFonts w:ascii="Arial" w:hAnsi="Arial" w:cs="Arial"/>
        </w:rPr>
        <w:t>the criminal investigation system</w:t>
      </w:r>
      <w:r w:rsidR="00813522" w:rsidRPr="00BC2C1C">
        <w:rPr>
          <w:rFonts w:ascii="Arial" w:hAnsi="Arial" w:cs="Arial"/>
        </w:rPr>
        <w:t xml:space="preserve"> manages the case</w:t>
      </w:r>
      <w:r w:rsidRPr="00BC2C1C">
        <w:rPr>
          <w:rFonts w:ascii="Arial" w:hAnsi="Arial" w:cs="Arial"/>
        </w:rPr>
        <w:t xml:space="preserve"> </w:t>
      </w:r>
      <w:r w:rsidR="00BB248C" w:rsidRPr="00BC2C1C">
        <w:rPr>
          <w:rFonts w:ascii="Arial" w:hAnsi="Arial" w:cs="Arial"/>
        </w:rPr>
        <w:t xml:space="preserve">effectively </w:t>
      </w:r>
      <w:r w:rsidRPr="00BC2C1C">
        <w:rPr>
          <w:rFonts w:ascii="Arial" w:hAnsi="Arial" w:cs="Arial"/>
        </w:rPr>
        <w:t>(College of Policing, 2013)</w:t>
      </w:r>
      <w:r w:rsidR="00624C4E" w:rsidRPr="00BC2C1C">
        <w:rPr>
          <w:rFonts w:ascii="Arial" w:hAnsi="Arial" w:cs="Arial"/>
        </w:rPr>
        <w:t>.</w:t>
      </w:r>
    </w:p>
    <w:p w14:paraId="01D56F4D" w14:textId="2F9B2E86" w:rsidR="00EB7FB6" w:rsidRPr="00BC2C1C" w:rsidRDefault="006F0B6E" w:rsidP="00BC2C1C">
      <w:pPr>
        <w:spacing w:line="360" w:lineRule="auto"/>
        <w:jc w:val="both"/>
        <w:rPr>
          <w:rFonts w:ascii="Arial" w:hAnsi="Arial" w:cs="Arial"/>
        </w:rPr>
      </w:pPr>
      <w:r w:rsidRPr="00BC2C1C">
        <w:rPr>
          <w:rFonts w:ascii="Arial" w:hAnsi="Arial" w:cs="Arial"/>
        </w:rPr>
        <w:t>To</w:t>
      </w:r>
      <w:r w:rsidR="00705F56" w:rsidRPr="00BC2C1C">
        <w:rPr>
          <w:rFonts w:ascii="Arial" w:hAnsi="Arial" w:cs="Arial"/>
        </w:rPr>
        <w:t xml:space="preserve"> get the</w:t>
      </w:r>
      <w:r w:rsidR="00E61D9C" w:rsidRPr="00BC2C1C">
        <w:rPr>
          <w:rFonts w:ascii="Arial" w:hAnsi="Arial" w:cs="Arial"/>
        </w:rPr>
        <w:t xml:space="preserve"> victim/witness</w:t>
      </w:r>
      <w:r w:rsidR="00705F56" w:rsidRPr="00BC2C1C">
        <w:rPr>
          <w:rFonts w:ascii="Arial" w:hAnsi="Arial" w:cs="Arial"/>
        </w:rPr>
        <w:t xml:space="preserve"> account, the police officer who is investigating the matter would</w:t>
      </w:r>
      <w:r w:rsidR="00632179" w:rsidRPr="00BC2C1C">
        <w:rPr>
          <w:rFonts w:ascii="Arial" w:hAnsi="Arial" w:cs="Arial"/>
        </w:rPr>
        <w:t xml:space="preserve"> </w:t>
      </w:r>
      <w:r w:rsidR="00E61D9C" w:rsidRPr="00BC2C1C">
        <w:rPr>
          <w:rFonts w:ascii="Arial" w:hAnsi="Arial" w:cs="Arial"/>
        </w:rPr>
        <w:t xml:space="preserve">need to </w:t>
      </w:r>
      <w:r w:rsidR="00632179" w:rsidRPr="00BC2C1C">
        <w:rPr>
          <w:rFonts w:ascii="Arial" w:hAnsi="Arial" w:cs="Arial"/>
        </w:rPr>
        <w:t>conduct an</w:t>
      </w:r>
      <w:r w:rsidR="00705F56" w:rsidRPr="00BC2C1C">
        <w:rPr>
          <w:rFonts w:ascii="Arial" w:hAnsi="Arial" w:cs="Arial"/>
        </w:rPr>
        <w:t xml:space="preserve"> interview</w:t>
      </w:r>
      <w:r w:rsidR="00E61D9C" w:rsidRPr="00BC2C1C">
        <w:rPr>
          <w:rFonts w:ascii="Arial" w:hAnsi="Arial" w:cs="Arial"/>
        </w:rPr>
        <w:t xml:space="preserve"> with the victim/witness</w:t>
      </w:r>
      <w:r w:rsidR="00705F56" w:rsidRPr="00BC2C1C">
        <w:rPr>
          <w:rFonts w:ascii="Arial" w:hAnsi="Arial" w:cs="Arial"/>
        </w:rPr>
        <w:t xml:space="preserve"> to get their version of events. The interviewing technique that is </w:t>
      </w:r>
      <w:r w:rsidR="00E22229" w:rsidRPr="00BC2C1C">
        <w:rPr>
          <w:rFonts w:ascii="Arial" w:hAnsi="Arial" w:cs="Arial"/>
        </w:rPr>
        <w:t xml:space="preserve">rated highly and frequently </w:t>
      </w:r>
      <w:r w:rsidR="00705F56" w:rsidRPr="00BC2C1C">
        <w:rPr>
          <w:rFonts w:ascii="Arial" w:hAnsi="Arial" w:cs="Arial"/>
        </w:rPr>
        <w:t>used</w:t>
      </w:r>
      <w:r w:rsidR="00E61D9C" w:rsidRPr="00BC2C1C">
        <w:rPr>
          <w:rFonts w:ascii="Arial" w:hAnsi="Arial" w:cs="Arial"/>
        </w:rPr>
        <w:t xml:space="preserve"> by the police</w:t>
      </w:r>
      <w:r w:rsidR="00E22229" w:rsidRPr="00BC2C1C">
        <w:rPr>
          <w:rFonts w:ascii="Arial" w:hAnsi="Arial" w:cs="Arial"/>
        </w:rPr>
        <w:t>;</w:t>
      </w:r>
      <w:r w:rsidR="00705F56" w:rsidRPr="00BC2C1C">
        <w:rPr>
          <w:rFonts w:ascii="Arial" w:hAnsi="Arial" w:cs="Arial"/>
        </w:rPr>
        <w:t xml:space="preserve"> is called</w:t>
      </w:r>
      <w:r w:rsidR="00E03F29" w:rsidRPr="00BC2C1C">
        <w:rPr>
          <w:rFonts w:ascii="Arial" w:hAnsi="Arial" w:cs="Arial"/>
        </w:rPr>
        <w:t xml:space="preserve"> cognitive interview</w:t>
      </w:r>
      <w:r w:rsidR="00EB7FB6" w:rsidRPr="00BC2C1C">
        <w:rPr>
          <w:rFonts w:ascii="Arial" w:hAnsi="Arial" w:cs="Arial"/>
        </w:rPr>
        <w:t xml:space="preserve"> (Finn, </w:t>
      </w:r>
      <w:proofErr w:type="gramStart"/>
      <w:r w:rsidR="00EB7FB6" w:rsidRPr="00BC2C1C">
        <w:rPr>
          <w:rFonts w:ascii="Arial" w:hAnsi="Arial" w:cs="Arial"/>
        </w:rPr>
        <w:t>McNeill</w:t>
      </w:r>
      <w:proofErr w:type="gramEnd"/>
      <w:r w:rsidR="00EB7FB6" w:rsidRPr="00BC2C1C">
        <w:rPr>
          <w:rFonts w:ascii="Arial" w:hAnsi="Arial" w:cs="Arial"/>
        </w:rPr>
        <w:t xml:space="preserve"> and Mclean, 2019)</w:t>
      </w:r>
      <w:r w:rsidR="00705F56" w:rsidRPr="00BC2C1C">
        <w:rPr>
          <w:rFonts w:ascii="Arial" w:hAnsi="Arial" w:cs="Arial"/>
        </w:rPr>
        <w:t xml:space="preserve">. </w:t>
      </w:r>
      <w:r w:rsidR="00E22229" w:rsidRPr="00BC2C1C">
        <w:rPr>
          <w:rFonts w:ascii="Arial" w:hAnsi="Arial" w:cs="Arial"/>
        </w:rPr>
        <w:t xml:space="preserve">The cognitive interview was developed by </w:t>
      </w:r>
      <w:r w:rsidR="00EB7FB6" w:rsidRPr="00BC2C1C">
        <w:rPr>
          <w:rFonts w:ascii="Arial" w:hAnsi="Arial" w:cs="Arial"/>
        </w:rPr>
        <w:t xml:space="preserve">Fisher and Geiselman </w:t>
      </w:r>
      <w:r w:rsidR="00E22229" w:rsidRPr="00BC2C1C">
        <w:rPr>
          <w:rFonts w:ascii="Arial" w:hAnsi="Arial" w:cs="Arial"/>
        </w:rPr>
        <w:t>in 1984</w:t>
      </w:r>
      <w:r w:rsidR="00D47016" w:rsidRPr="00BC2C1C">
        <w:rPr>
          <w:rFonts w:ascii="Arial" w:hAnsi="Arial" w:cs="Arial"/>
        </w:rPr>
        <w:t xml:space="preserve"> (Milne et al., 2019)</w:t>
      </w:r>
      <w:r w:rsidR="00EB7FB6" w:rsidRPr="00BC2C1C">
        <w:rPr>
          <w:rFonts w:ascii="Arial" w:hAnsi="Arial" w:cs="Arial"/>
        </w:rPr>
        <w:t xml:space="preserve"> this type of interview</w:t>
      </w:r>
      <w:r w:rsidR="004512EF" w:rsidRPr="00BC2C1C">
        <w:rPr>
          <w:rFonts w:ascii="Arial" w:hAnsi="Arial" w:cs="Arial"/>
        </w:rPr>
        <w:t xml:space="preserve"> </w:t>
      </w:r>
      <w:r w:rsidR="004512EF" w:rsidRPr="00BC2C1C">
        <w:rPr>
          <w:rFonts w:ascii="Arial" w:hAnsi="Arial" w:cs="Arial"/>
          <w:shd w:val="clear" w:color="auto" w:fill="FFFFFF"/>
        </w:rPr>
        <w:t>method uses the “</w:t>
      </w:r>
      <w:r w:rsidR="004512EF" w:rsidRPr="00BC2C1C">
        <w:rPr>
          <w:rFonts w:ascii="Arial" w:hAnsi="Arial" w:cs="Arial"/>
        </w:rPr>
        <w:t>four memory retrieval cues</w:t>
      </w:r>
      <w:r w:rsidR="004512EF" w:rsidRPr="00BC2C1C">
        <w:rPr>
          <w:rFonts w:ascii="Arial" w:hAnsi="Arial" w:cs="Arial"/>
          <w:shd w:val="clear" w:color="auto" w:fill="FFFFFF"/>
        </w:rPr>
        <w:t>”</w:t>
      </w:r>
      <w:r w:rsidR="00AE4FF6" w:rsidRPr="00BC2C1C">
        <w:rPr>
          <w:rFonts w:ascii="Arial" w:hAnsi="Arial" w:cs="Arial"/>
          <w:shd w:val="clear" w:color="auto" w:fill="FFFFFF"/>
        </w:rPr>
        <w:t xml:space="preserve"> </w:t>
      </w:r>
      <w:r w:rsidR="004512EF" w:rsidRPr="00BC2C1C">
        <w:rPr>
          <w:rFonts w:ascii="Arial" w:hAnsi="Arial" w:cs="Arial"/>
        </w:rPr>
        <w:t xml:space="preserve">(Finn, </w:t>
      </w:r>
      <w:proofErr w:type="gramStart"/>
      <w:r w:rsidR="004512EF" w:rsidRPr="00BC2C1C">
        <w:rPr>
          <w:rFonts w:ascii="Arial" w:hAnsi="Arial" w:cs="Arial"/>
        </w:rPr>
        <w:t>McNeill</w:t>
      </w:r>
      <w:proofErr w:type="gramEnd"/>
      <w:r w:rsidR="004512EF" w:rsidRPr="00BC2C1C">
        <w:rPr>
          <w:rFonts w:ascii="Arial" w:hAnsi="Arial" w:cs="Arial"/>
        </w:rPr>
        <w:t xml:space="preserve"> and Mclean, 2019) </w:t>
      </w:r>
      <w:r w:rsidR="00AE4FF6" w:rsidRPr="00BC2C1C">
        <w:rPr>
          <w:rFonts w:ascii="Arial" w:hAnsi="Arial" w:cs="Arial"/>
        </w:rPr>
        <w:t xml:space="preserve">which </w:t>
      </w:r>
      <w:r w:rsidR="00EB7FB6" w:rsidRPr="00BC2C1C">
        <w:rPr>
          <w:rFonts w:ascii="Arial" w:hAnsi="Arial" w:cs="Arial"/>
        </w:rPr>
        <w:t xml:space="preserve">helps </w:t>
      </w:r>
      <w:r w:rsidR="00EB7FB6" w:rsidRPr="00BC2C1C">
        <w:rPr>
          <w:rFonts w:ascii="Arial" w:hAnsi="Arial" w:cs="Arial"/>
          <w:shd w:val="clear" w:color="auto" w:fill="FFFFFF"/>
        </w:rPr>
        <w:t>aids any memory retrieval by recalling the circumstances of the event, recollecting the events in a different sequence by looking at the incident from different perspectives (Bennett and Hess, 1991).</w:t>
      </w:r>
      <w:r w:rsidR="00E61D9C" w:rsidRPr="00BC2C1C">
        <w:rPr>
          <w:rFonts w:ascii="Arial" w:hAnsi="Arial" w:cs="Arial"/>
          <w:shd w:val="clear" w:color="auto" w:fill="FFFFFF"/>
        </w:rPr>
        <w:t xml:space="preserve"> Cognitive interviewing </w:t>
      </w:r>
      <w:r w:rsidR="004A5111" w:rsidRPr="00BC2C1C">
        <w:rPr>
          <w:rFonts w:ascii="Arial" w:hAnsi="Arial" w:cs="Arial"/>
          <w:shd w:val="clear" w:color="auto" w:fill="FFFFFF"/>
        </w:rPr>
        <w:t>is deemed as an “effective approach” when dealing with victims who have experienced trauma</w:t>
      </w:r>
      <w:r w:rsidR="006F59D2" w:rsidRPr="00BC2C1C">
        <w:rPr>
          <w:rFonts w:ascii="Arial" w:hAnsi="Arial" w:cs="Arial"/>
          <w:shd w:val="clear" w:color="auto" w:fill="FFFFFF"/>
        </w:rPr>
        <w:t xml:space="preserve"> (Potts, 2023).</w:t>
      </w:r>
    </w:p>
    <w:p w14:paraId="7503082B" w14:textId="4004B566" w:rsidR="00FD41AB" w:rsidRPr="00BC2C1C" w:rsidRDefault="00705F56" w:rsidP="00BC2C1C">
      <w:pPr>
        <w:spacing w:line="360" w:lineRule="auto"/>
        <w:jc w:val="both"/>
        <w:rPr>
          <w:rFonts w:ascii="Arial" w:hAnsi="Arial" w:cs="Arial"/>
          <w:shd w:val="clear" w:color="auto" w:fill="FFFFFF"/>
        </w:rPr>
      </w:pPr>
      <w:r w:rsidRPr="00BC2C1C">
        <w:rPr>
          <w:rFonts w:ascii="Arial" w:hAnsi="Arial" w:cs="Arial"/>
        </w:rPr>
        <w:t>Th</w:t>
      </w:r>
      <w:r w:rsidR="00EB7FB6" w:rsidRPr="00BC2C1C">
        <w:rPr>
          <w:rFonts w:ascii="Arial" w:hAnsi="Arial" w:cs="Arial"/>
        </w:rPr>
        <w:t xml:space="preserve">e cognitive interview </w:t>
      </w:r>
      <w:r w:rsidRPr="00BC2C1C">
        <w:rPr>
          <w:rFonts w:ascii="Arial" w:hAnsi="Arial" w:cs="Arial"/>
        </w:rPr>
        <w:t>procedure</w:t>
      </w:r>
      <w:r w:rsidR="00E03F29" w:rsidRPr="00BC2C1C">
        <w:rPr>
          <w:rFonts w:ascii="Arial" w:hAnsi="Arial" w:cs="Arial"/>
        </w:rPr>
        <w:t xml:space="preserve"> uses different “retrieval techniques to prompt the interviewee to remember more detail about an event” (Finn, </w:t>
      </w:r>
      <w:proofErr w:type="gramStart"/>
      <w:r w:rsidR="00E03F29" w:rsidRPr="00BC2C1C">
        <w:rPr>
          <w:rFonts w:ascii="Arial" w:hAnsi="Arial" w:cs="Arial"/>
        </w:rPr>
        <w:t>McNeill</w:t>
      </w:r>
      <w:proofErr w:type="gramEnd"/>
      <w:r w:rsidR="00E03F29" w:rsidRPr="00BC2C1C">
        <w:rPr>
          <w:rFonts w:ascii="Arial" w:hAnsi="Arial" w:cs="Arial"/>
        </w:rPr>
        <w:t xml:space="preserve"> and Mclean, 2019)</w:t>
      </w:r>
      <w:r w:rsidR="00FD41AB" w:rsidRPr="00BC2C1C">
        <w:rPr>
          <w:rFonts w:ascii="Arial" w:hAnsi="Arial" w:cs="Arial"/>
        </w:rPr>
        <w:t>.</w:t>
      </w:r>
      <w:r w:rsidR="00EB7FB6" w:rsidRPr="00BC2C1C">
        <w:rPr>
          <w:rFonts w:ascii="Arial" w:hAnsi="Arial" w:cs="Arial"/>
        </w:rPr>
        <w:t xml:space="preserve"> </w:t>
      </w:r>
      <w:r w:rsidR="00FD41AB" w:rsidRPr="00BC2C1C">
        <w:rPr>
          <w:rFonts w:ascii="Arial" w:hAnsi="Arial" w:cs="Arial"/>
          <w:shd w:val="clear" w:color="auto" w:fill="FFFFFF"/>
        </w:rPr>
        <w:t xml:space="preserve">So, the interviewer will try to recreate the mood, the environment setting, any surroundings, and </w:t>
      </w:r>
      <w:r w:rsidR="00FD41AB" w:rsidRPr="00BC2C1C">
        <w:rPr>
          <w:rFonts w:ascii="Arial" w:hAnsi="Arial" w:cs="Arial"/>
          <w:shd w:val="clear" w:color="auto" w:fill="FFFFFF"/>
        </w:rPr>
        <w:lastRenderedPageBreak/>
        <w:t xml:space="preserve">any encounters they faced by asking witnesses to relive the events leading up to, during, and after the crime (Bennett and Hess, 1991). </w:t>
      </w:r>
    </w:p>
    <w:p w14:paraId="728DD3C2" w14:textId="36ACA6EC" w:rsidR="00B50AC5" w:rsidRPr="00BC2C1C" w:rsidRDefault="00E61D9C" w:rsidP="00BC2C1C">
      <w:pPr>
        <w:spacing w:line="360" w:lineRule="auto"/>
        <w:jc w:val="both"/>
        <w:rPr>
          <w:rFonts w:ascii="Arial" w:hAnsi="Arial" w:cs="Arial"/>
        </w:rPr>
      </w:pPr>
      <w:r w:rsidRPr="00BC2C1C">
        <w:rPr>
          <w:rFonts w:ascii="Arial" w:hAnsi="Arial" w:cs="Arial"/>
        </w:rPr>
        <w:t xml:space="preserve">The process entails </w:t>
      </w:r>
      <w:proofErr w:type="spellStart"/>
      <w:r w:rsidR="00CC51CB" w:rsidRPr="00BC2C1C">
        <w:rPr>
          <w:rFonts w:ascii="Arial" w:hAnsi="Arial" w:cs="Arial"/>
        </w:rPr>
        <w:t>aN</w:t>
      </w:r>
      <w:proofErr w:type="spellEnd"/>
      <w:r w:rsidR="00FD41AB" w:rsidRPr="00BC2C1C">
        <w:rPr>
          <w:rFonts w:ascii="Arial" w:hAnsi="Arial" w:cs="Arial"/>
        </w:rPr>
        <w:t xml:space="preserve"> interviewer</w:t>
      </w:r>
      <w:r w:rsidRPr="00BC2C1C">
        <w:rPr>
          <w:rFonts w:ascii="Arial" w:hAnsi="Arial" w:cs="Arial"/>
        </w:rPr>
        <w:t xml:space="preserve"> and interviewee. The interviewer</w:t>
      </w:r>
      <w:r w:rsidR="00FD41AB" w:rsidRPr="00BC2C1C">
        <w:rPr>
          <w:rFonts w:ascii="Arial" w:hAnsi="Arial" w:cs="Arial"/>
        </w:rPr>
        <w:t xml:space="preserve"> will do most of the talking by asking all the questions, and the </w:t>
      </w:r>
      <w:r w:rsidR="006F59D2" w:rsidRPr="00BC2C1C">
        <w:rPr>
          <w:rFonts w:ascii="Arial" w:hAnsi="Arial" w:cs="Arial"/>
        </w:rPr>
        <w:t>victim/</w:t>
      </w:r>
      <w:r w:rsidR="00FD41AB" w:rsidRPr="00BC2C1C">
        <w:rPr>
          <w:rFonts w:ascii="Arial" w:hAnsi="Arial" w:cs="Arial"/>
        </w:rPr>
        <w:t xml:space="preserve">witness who is providing the information will </w:t>
      </w:r>
      <w:r w:rsidR="00CC51CB" w:rsidRPr="00BC2C1C">
        <w:rPr>
          <w:rFonts w:ascii="Arial" w:hAnsi="Arial" w:cs="Arial"/>
        </w:rPr>
        <w:t>assist</w:t>
      </w:r>
      <w:r w:rsidR="00FD41AB" w:rsidRPr="00BC2C1C">
        <w:rPr>
          <w:rFonts w:ascii="Arial" w:hAnsi="Arial" w:cs="Arial"/>
        </w:rPr>
        <w:t xml:space="preserve"> by answering the questions posed to them (Fisher and Geiselman, 2010). </w:t>
      </w:r>
      <w:r w:rsidR="00C41C7A" w:rsidRPr="00BC2C1C">
        <w:rPr>
          <w:rFonts w:ascii="Arial" w:hAnsi="Arial" w:cs="Arial"/>
        </w:rPr>
        <w:t>Therefore,</w:t>
      </w:r>
      <w:r w:rsidR="00FD41AB" w:rsidRPr="00BC2C1C">
        <w:rPr>
          <w:rFonts w:ascii="Arial" w:hAnsi="Arial" w:cs="Arial"/>
        </w:rPr>
        <w:t xml:space="preserve"> th</w:t>
      </w:r>
      <w:r w:rsidR="0049361A" w:rsidRPr="00BC2C1C">
        <w:rPr>
          <w:rFonts w:ascii="Arial" w:hAnsi="Arial" w:cs="Arial"/>
        </w:rPr>
        <w:t xml:space="preserve">e </w:t>
      </w:r>
      <w:r w:rsidR="00FD41AB" w:rsidRPr="00BC2C1C">
        <w:rPr>
          <w:rFonts w:ascii="Arial" w:hAnsi="Arial" w:cs="Arial"/>
        </w:rPr>
        <w:t>interview will be a</w:t>
      </w:r>
      <w:r w:rsidR="00E03F29" w:rsidRPr="00BC2C1C">
        <w:rPr>
          <w:rFonts w:ascii="Arial" w:hAnsi="Arial" w:cs="Arial"/>
        </w:rPr>
        <w:t xml:space="preserve"> conversation between </w:t>
      </w:r>
      <w:r w:rsidR="0049361A" w:rsidRPr="00BC2C1C">
        <w:rPr>
          <w:rFonts w:ascii="Arial" w:hAnsi="Arial" w:cs="Arial"/>
        </w:rPr>
        <w:t xml:space="preserve">the interviewer </w:t>
      </w:r>
      <w:r w:rsidR="00E03F29" w:rsidRPr="00BC2C1C">
        <w:rPr>
          <w:rFonts w:ascii="Arial" w:hAnsi="Arial" w:cs="Arial"/>
        </w:rPr>
        <w:t>and the victim/witness, whereby non-leading and open questions</w:t>
      </w:r>
      <w:r w:rsidR="00EB7FB6" w:rsidRPr="00BC2C1C">
        <w:rPr>
          <w:rFonts w:ascii="Arial" w:hAnsi="Arial" w:cs="Arial"/>
        </w:rPr>
        <w:t xml:space="preserve"> are posed to the victim/witness</w:t>
      </w:r>
      <w:r w:rsidR="00E03F29" w:rsidRPr="00BC2C1C">
        <w:rPr>
          <w:rFonts w:ascii="Arial" w:hAnsi="Arial" w:cs="Arial"/>
        </w:rPr>
        <w:t xml:space="preserve"> which are not suggestive</w:t>
      </w:r>
      <w:r w:rsidR="00EB7FB6" w:rsidRPr="00BC2C1C">
        <w:rPr>
          <w:rFonts w:ascii="Arial" w:hAnsi="Arial" w:cs="Arial"/>
        </w:rPr>
        <w:t>, and these questions</w:t>
      </w:r>
      <w:r w:rsidR="00E03F29" w:rsidRPr="00BC2C1C">
        <w:rPr>
          <w:rFonts w:ascii="Arial" w:hAnsi="Arial" w:cs="Arial"/>
        </w:rPr>
        <w:t xml:space="preserve"> are asked </w:t>
      </w:r>
      <w:r w:rsidR="00C41C7A" w:rsidRPr="00BC2C1C">
        <w:rPr>
          <w:rFonts w:ascii="Arial" w:hAnsi="Arial" w:cs="Arial"/>
        </w:rPr>
        <w:t>for</w:t>
      </w:r>
      <w:r w:rsidR="00E03F29" w:rsidRPr="00BC2C1C">
        <w:rPr>
          <w:rFonts w:ascii="Arial" w:hAnsi="Arial" w:cs="Arial"/>
        </w:rPr>
        <w:t xml:space="preserve"> the victim/witness to </w:t>
      </w:r>
      <w:r w:rsidR="00E03F29" w:rsidRPr="00BC2C1C">
        <w:rPr>
          <w:rFonts w:ascii="Arial" w:hAnsi="Arial" w:cs="Arial"/>
          <w:shd w:val="clear" w:color="auto" w:fill="FFFFFF"/>
        </w:rPr>
        <w:t>recall any memories</w:t>
      </w:r>
      <w:r w:rsidR="00EB7FB6" w:rsidRPr="00BC2C1C">
        <w:rPr>
          <w:rFonts w:ascii="Arial" w:hAnsi="Arial" w:cs="Arial"/>
          <w:shd w:val="clear" w:color="auto" w:fill="FFFFFF"/>
        </w:rPr>
        <w:t xml:space="preserve"> that are significant to the incident</w:t>
      </w:r>
      <w:r w:rsidR="00B50AC5" w:rsidRPr="00BC2C1C">
        <w:rPr>
          <w:rFonts w:ascii="Arial" w:hAnsi="Arial" w:cs="Arial"/>
          <w:shd w:val="clear" w:color="auto" w:fill="FFFFFF"/>
        </w:rPr>
        <w:t xml:space="preserve"> </w:t>
      </w:r>
      <w:r w:rsidR="006F59D2" w:rsidRPr="00BC2C1C">
        <w:rPr>
          <w:rFonts w:ascii="Arial" w:hAnsi="Arial" w:cs="Arial"/>
          <w:shd w:val="clear" w:color="auto" w:fill="FFFFFF"/>
        </w:rPr>
        <w:t>(Potts, 2023).</w:t>
      </w:r>
    </w:p>
    <w:p w14:paraId="308381C7" w14:textId="5FED1D77" w:rsidR="00BB248C" w:rsidRPr="00BC2C1C" w:rsidRDefault="00EB7FB6" w:rsidP="00BC2C1C">
      <w:pPr>
        <w:spacing w:line="360" w:lineRule="auto"/>
        <w:jc w:val="both"/>
        <w:rPr>
          <w:rFonts w:ascii="Arial" w:hAnsi="Arial" w:cs="Arial"/>
        </w:rPr>
      </w:pPr>
      <w:r w:rsidRPr="00BC2C1C">
        <w:rPr>
          <w:rFonts w:ascii="Arial" w:hAnsi="Arial" w:cs="Arial"/>
          <w:shd w:val="clear" w:color="auto" w:fill="FFFFFF"/>
        </w:rPr>
        <w:t>Fisher and Geiselman, who developed this technique have stated that t</w:t>
      </w:r>
      <w:r w:rsidR="00E03F29" w:rsidRPr="00BC2C1C">
        <w:rPr>
          <w:rFonts w:ascii="Arial" w:hAnsi="Arial" w:cs="Arial"/>
          <w:shd w:val="clear" w:color="auto" w:fill="FFFFFF"/>
        </w:rPr>
        <w:t>his interview process</w:t>
      </w:r>
      <w:r w:rsidR="006F59D2" w:rsidRPr="00BC2C1C">
        <w:rPr>
          <w:rFonts w:ascii="Arial" w:hAnsi="Arial" w:cs="Arial"/>
          <w:shd w:val="clear" w:color="auto" w:fill="FFFFFF"/>
        </w:rPr>
        <w:t xml:space="preserve"> </w:t>
      </w:r>
      <w:r w:rsidR="00E03F29" w:rsidRPr="00BC2C1C">
        <w:rPr>
          <w:rFonts w:ascii="Arial" w:hAnsi="Arial" w:cs="Arial"/>
        </w:rPr>
        <w:t xml:space="preserve">will </w:t>
      </w:r>
      <w:r w:rsidRPr="00BC2C1C">
        <w:rPr>
          <w:rFonts w:ascii="Arial" w:hAnsi="Arial" w:cs="Arial"/>
        </w:rPr>
        <w:t xml:space="preserve">not only help </w:t>
      </w:r>
      <w:r w:rsidR="00E03F29" w:rsidRPr="00BC2C1C">
        <w:rPr>
          <w:rFonts w:ascii="Arial" w:hAnsi="Arial" w:cs="Arial"/>
        </w:rPr>
        <w:t xml:space="preserve">enhance </w:t>
      </w:r>
      <w:r w:rsidR="005E7A05" w:rsidRPr="00BC2C1C">
        <w:rPr>
          <w:rFonts w:ascii="Arial" w:hAnsi="Arial" w:cs="Arial"/>
        </w:rPr>
        <w:t xml:space="preserve">the </w:t>
      </w:r>
      <w:r w:rsidR="00C41C7A" w:rsidRPr="00BC2C1C">
        <w:rPr>
          <w:rFonts w:ascii="Arial" w:hAnsi="Arial" w:cs="Arial"/>
        </w:rPr>
        <w:t>witness’s</w:t>
      </w:r>
      <w:r w:rsidR="00E03F29" w:rsidRPr="00BC2C1C">
        <w:rPr>
          <w:rFonts w:ascii="Arial" w:hAnsi="Arial" w:cs="Arial"/>
        </w:rPr>
        <w:t xml:space="preserve"> recollection</w:t>
      </w:r>
      <w:r w:rsidR="005E7A05" w:rsidRPr="00BC2C1C">
        <w:rPr>
          <w:rFonts w:ascii="Arial" w:hAnsi="Arial" w:cs="Arial"/>
        </w:rPr>
        <w:t xml:space="preserve"> of </w:t>
      </w:r>
      <w:r w:rsidR="00C41C7A" w:rsidRPr="00BC2C1C">
        <w:rPr>
          <w:rFonts w:ascii="Arial" w:hAnsi="Arial" w:cs="Arial"/>
        </w:rPr>
        <w:t>events,</w:t>
      </w:r>
      <w:r w:rsidRPr="00BC2C1C">
        <w:rPr>
          <w:rFonts w:ascii="Arial" w:hAnsi="Arial" w:cs="Arial"/>
        </w:rPr>
        <w:t xml:space="preserve"> but it will</w:t>
      </w:r>
      <w:r w:rsidR="00E03F29" w:rsidRPr="00BC2C1C">
        <w:rPr>
          <w:rFonts w:ascii="Arial" w:hAnsi="Arial" w:cs="Arial"/>
        </w:rPr>
        <w:t xml:space="preserve"> also likely </w:t>
      </w:r>
      <w:r w:rsidR="00587FED" w:rsidRPr="00BC2C1C">
        <w:rPr>
          <w:rFonts w:ascii="Arial" w:hAnsi="Arial" w:cs="Arial"/>
        </w:rPr>
        <w:t>contribute</w:t>
      </w:r>
      <w:r w:rsidR="00E03F29" w:rsidRPr="00BC2C1C">
        <w:rPr>
          <w:rFonts w:ascii="Arial" w:hAnsi="Arial" w:cs="Arial"/>
        </w:rPr>
        <w:t xml:space="preserve"> to victims’ </w:t>
      </w:r>
      <w:r w:rsidRPr="00BC2C1C">
        <w:rPr>
          <w:rFonts w:ascii="Arial" w:hAnsi="Arial" w:cs="Arial"/>
        </w:rPr>
        <w:t>well-being</w:t>
      </w:r>
      <w:r w:rsidR="00E03F29" w:rsidRPr="00BC2C1C">
        <w:rPr>
          <w:rFonts w:ascii="Arial" w:hAnsi="Arial" w:cs="Arial"/>
        </w:rPr>
        <w:t xml:space="preserve"> (Fisher and Geiselman, 2010)</w:t>
      </w:r>
      <w:r w:rsidR="0049361A" w:rsidRPr="00BC2C1C">
        <w:rPr>
          <w:rFonts w:ascii="Arial" w:hAnsi="Arial" w:cs="Arial"/>
        </w:rPr>
        <w:t>. The question is, how can this help their wellbeing?, Fisher and Geiselman, stated that studies do show that by conducting the cognitive interview in the manner set out will additionally assist with the victims’ recall which will contribute to their better psychological functioning (Fisher and Geiselman, 2010) which in also allows the victim feel like they are in control of the incident</w:t>
      </w:r>
      <w:r w:rsidR="006F59D2" w:rsidRPr="00BC2C1C">
        <w:rPr>
          <w:rFonts w:ascii="Arial" w:hAnsi="Arial" w:cs="Arial"/>
        </w:rPr>
        <w:t xml:space="preserve"> (Potts, 2023)</w:t>
      </w:r>
      <w:r w:rsidR="0049361A" w:rsidRPr="00BC2C1C">
        <w:rPr>
          <w:rFonts w:ascii="Arial" w:hAnsi="Arial" w:cs="Arial"/>
        </w:rPr>
        <w:t>, and not being controlled (Fisher and Geiselman, 2010).</w:t>
      </w:r>
      <w:r w:rsidR="006F59D2" w:rsidRPr="00BC2C1C">
        <w:rPr>
          <w:rFonts w:ascii="Arial" w:hAnsi="Arial" w:cs="Arial"/>
        </w:rPr>
        <w:t xml:space="preserve"> By allowing the victim to feel in control of the incident, prevent further trauma (Potts, 2023),</w:t>
      </w:r>
      <w:r w:rsidR="0049361A" w:rsidRPr="00BC2C1C">
        <w:rPr>
          <w:rFonts w:ascii="Arial" w:hAnsi="Arial" w:cs="Arial"/>
        </w:rPr>
        <w:t xml:space="preserve"> Due to these positive impacts on the victim, it is very likely that the victim will be more “committed” to the investigative process and</w:t>
      </w:r>
      <w:r w:rsidR="006F59D2" w:rsidRPr="00BC2C1C">
        <w:rPr>
          <w:rFonts w:ascii="Arial" w:hAnsi="Arial" w:cs="Arial"/>
        </w:rPr>
        <w:t xml:space="preserve"> will more likely engage and</w:t>
      </w:r>
      <w:r w:rsidR="0049361A" w:rsidRPr="00BC2C1C">
        <w:rPr>
          <w:rFonts w:ascii="Arial" w:hAnsi="Arial" w:cs="Arial"/>
        </w:rPr>
        <w:t xml:space="preserve"> participate in further interviews and appear at court (Fisher and Geiselman, 2010)</w:t>
      </w:r>
    </w:p>
    <w:p w14:paraId="60AE6A36" w14:textId="1EDFA0D6" w:rsidR="00522871" w:rsidRPr="00BC2C1C" w:rsidRDefault="00CC51CB" w:rsidP="00BC2C1C">
      <w:pPr>
        <w:spacing w:line="360" w:lineRule="auto"/>
        <w:jc w:val="both"/>
        <w:rPr>
          <w:rFonts w:ascii="Arial" w:hAnsi="Arial" w:cs="Arial"/>
          <w:shd w:val="clear" w:color="auto" w:fill="FFFFFF"/>
        </w:rPr>
      </w:pPr>
      <w:r w:rsidRPr="00BC2C1C">
        <w:rPr>
          <w:rFonts w:ascii="Arial" w:hAnsi="Arial" w:cs="Arial"/>
        </w:rPr>
        <w:t>However, t</w:t>
      </w:r>
      <w:r w:rsidR="00B50AC5" w:rsidRPr="00BC2C1C">
        <w:rPr>
          <w:rFonts w:ascii="Arial" w:hAnsi="Arial" w:cs="Arial"/>
        </w:rPr>
        <w:t>here are negative components to the cognitive interviewing technique,</w:t>
      </w:r>
      <w:r w:rsidR="006B1A30" w:rsidRPr="00BC2C1C">
        <w:rPr>
          <w:rFonts w:ascii="Arial" w:hAnsi="Arial" w:cs="Arial"/>
        </w:rPr>
        <w:t xml:space="preserve"> one being that</w:t>
      </w:r>
      <w:r w:rsidR="00176E17" w:rsidRPr="00BC2C1C">
        <w:rPr>
          <w:rFonts w:ascii="Arial" w:hAnsi="Arial" w:cs="Arial"/>
        </w:rPr>
        <w:t xml:space="preserve"> r</w:t>
      </w:r>
      <w:r w:rsidR="00C41C7A" w:rsidRPr="00BC2C1C">
        <w:rPr>
          <w:rFonts w:ascii="Arial" w:hAnsi="Arial" w:cs="Arial"/>
          <w:shd w:val="clear" w:color="auto" w:fill="FFFFFF"/>
        </w:rPr>
        <w:t>esearch has indicated</w:t>
      </w:r>
      <w:r w:rsidR="00176E17" w:rsidRPr="00BC2C1C">
        <w:rPr>
          <w:rFonts w:ascii="Arial" w:hAnsi="Arial" w:cs="Arial"/>
          <w:shd w:val="clear" w:color="auto" w:fill="FFFFFF"/>
        </w:rPr>
        <w:t xml:space="preserve"> </w:t>
      </w:r>
      <w:r w:rsidR="004B21EB" w:rsidRPr="00BC2C1C">
        <w:rPr>
          <w:rFonts w:ascii="Arial" w:hAnsi="Arial" w:cs="Arial"/>
          <w:shd w:val="clear" w:color="auto" w:fill="FFFFFF"/>
        </w:rPr>
        <w:t xml:space="preserve">that </w:t>
      </w:r>
      <w:r w:rsidR="00C41C7A" w:rsidRPr="00BC2C1C">
        <w:rPr>
          <w:rFonts w:ascii="Arial" w:hAnsi="Arial" w:cs="Arial"/>
          <w:shd w:val="clear" w:color="auto" w:fill="FFFFFF"/>
        </w:rPr>
        <w:t>non-specialist police investigators</w:t>
      </w:r>
      <w:r w:rsidR="004B21EB" w:rsidRPr="00BC2C1C">
        <w:rPr>
          <w:rFonts w:ascii="Arial" w:hAnsi="Arial" w:cs="Arial"/>
          <w:shd w:val="clear" w:color="auto" w:fill="FFFFFF"/>
        </w:rPr>
        <w:t xml:space="preserve"> who unfortunately have very little training on how to effectively interview cooperative witnesses</w:t>
      </w:r>
      <w:r w:rsidRPr="00BC2C1C">
        <w:rPr>
          <w:rFonts w:ascii="Arial" w:hAnsi="Arial" w:cs="Arial"/>
          <w:shd w:val="clear" w:color="auto" w:fill="FFFFFF"/>
        </w:rPr>
        <w:t xml:space="preserve"> using the cognitive interviewing approach, and when done so</w:t>
      </w:r>
      <w:r w:rsidR="004B21EB" w:rsidRPr="00BC2C1C">
        <w:rPr>
          <w:rFonts w:ascii="Arial" w:hAnsi="Arial" w:cs="Arial"/>
          <w:shd w:val="clear" w:color="auto" w:fill="FFFFFF"/>
        </w:rPr>
        <w:t xml:space="preserve"> are considered “poor” (Fisher and Geiselman, 2010)</w:t>
      </w:r>
      <w:r w:rsidRPr="00BC2C1C">
        <w:rPr>
          <w:rFonts w:ascii="Arial" w:hAnsi="Arial" w:cs="Arial"/>
          <w:shd w:val="clear" w:color="auto" w:fill="FFFFFF"/>
        </w:rPr>
        <w:t>. Many non-specialist officers have also given their opinion</w:t>
      </w:r>
      <w:r w:rsidR="004B21EB" w:rsidRPr="00BC2C1C">
        <w:rPr>
          <w:rFonts w:ascii="Arial" w:hAnsi="Arial" w:cs="Arial"/>
          <w:shd w:val="clear" w:color="auto" w:fill="FFFFFF"/>
        </w:rPr>
        <w:t xml:space="preserve"> and </w:t>
      </w:r>
      <w:r w:rsidR="00C41C7A" w:rsidRPr="00BC2C1C">
        <w:rPr>
          <w:rFonts w:ascii="Arial" w:hAnsi="Arial" w:cs="Arial"/>
          <w:shd w:val="clear" w:color="auto" w:fill="FFFFFF"/>
        </w:rPr>
        <w:t>believe th</w:t>
      </w:r>
      <w:r w:rsidR="00176E17" w:rsidRPr="00BC2C1C">
        <w:rPr>
          <w:rFonts w:ascii="Arial" w:hAnsi="Arial" w:cs="Arial"/>
          <w:shd w:val="clear" w:color="auto" w:fill="FFFFFF"/>
        </w:rPr>
        <w:t xml:space="preserve">at </w:t>
      </w:r>
      <w:r w:rsidR="004B21EB" w:rsidRPr="00BC2C1C">
        <w:rPr>
          <w:rFonts w:ascii="Arial" w:hAnsi="Arial" w:cs="Arial"/>
          <w:shd w:val="clear" w:color="auto" w:fill="FFFFFF"/>
        </w:rPr>
        <w:t>by conducting cognitive interview</w:t>
      </w:r>
      <w:r w:rsidR="00176E17" w:rsidRPr="00BC2C1C">
        <w:rPr>
          <w:rFonts w:ascii="Arial" w:hAnsi="Arial" w:cs="Arial"/>
          <w:shd w:val="clear" w:color="auto" w:fill="FFFFFF"/>
        </w:rPr>
        <w:t xml:space="preserve"> technique is </w:t>
      </w:r>
      <w:r w:rsidR="00C41C7A" w:rsidRPr="00BC2C1C">
        <w:rPr>
          <w:rFonts w:ascii="Arial" w:hAnsi="Arial" w:cs="Arial"/>
          <w:shd w:val="clear" w:color="auto" w:fill="FFFFFF"/>
        </w:rPr>
        <w:t xml:space="preserve">too </w:t>
      </w:r>
      <w:r w:rsidR="006B1A30" w:rsidRPr="00BC2C1C">
        <w:rPr>
          <w:rFonts w:ascii="Arial" w:hAnsi="Arial" w:cs="Arial"/>
          <w:shd w:val="clear" w:color="auto" w:fill="FFFFFF"/>
        </w:rPr>
        <w:t>“</w:t>
      </w:r>
      <w:r w:rsidR="00C41C7A" w:rsidRPr="00BC2C1C">
        <w:rPr>
          <w:rFonts w:ascii="Arial" w:hAnsi="Arial" w:cs="Arial"/>
          <w:shd w:val="clear" w:color="auto" w:fill="FFFFFF"/>
        </w:rPr>
        <w:t>cumbersome, complex and time consuming for the types of witness interviews they conduct.</w:t>
      </w:r>
      <w:r w:rsidR="00C41C7A" w:rsidRPr="00BC2C1C">
        <w:rPr>
          <w:rFonts w:ascii="Arial" w:hAnsi="Arial" w:cs="Arial"/>
        </w:rPr>
        <w:t>” (</w:t>
      </w:r>
      <w:r w:rsidR="00C41C7A" w:rsidRPr="00BC2C1C">
        <w:rPr>
          <w:rFonts w:ascii="Arial" w:hAnsi="Arial" w:cs="Arial"/>
          <w:shd w:val="clear" w:color="auto" w:fill="FFFFFF"/>
        </w:rPr>
        <w:t>Dando et al., 2009)</w:t>
      </w:r>
      <w:r w:rsidRPr="00BC2C1C">
        <w:rPr>
          <w:rFonts w:ascii="Arial" w:hAnsi="Arial" w:cs="Arial"/>
          <w:shd w:val="clear" w:color="auto" w:fill="FFFFFF"/>
        </w:rPr>
        <w:t>. Little resources and time are given to provide all officers the training on how to conduct a cognitive interview, and therefore the benefits from this type of interview aren’t fully implemented.</w:t>
      </w:r>
    </w:p>
    <w:p w14:paraId="138F811C" w14:textId="4681C344" w:rsidR="006B1A30" w:rsidRPr="00BC2C1C" w:rsidRDefault="00E36EF2" w:rsidP="00BC2C1C">
      <w:pPr>
        <w:spacing w:line="360" w:lineRule="auto"/>
        <w:jc w:val="both"/>
        <w:rPr>
          <w:rFonts w:ascii="Arial" w:hAnsi="Arial" w:cs="Arial"/>
        </w:rPr>
      </w:pPr>
      <w:r w:rsidRPr="00BC2C1C">
        <w:rPr>
          <w:rFonts w:ascii="Arial" w:hAnsi="Arial" w:cs="Arial"/>
          <w:shd w:val="clear" w:color="auto" w:fill="FFFFFF"/>
        </w:rPr>
        <w:t>Another negative element of the cognitive interview</w:t>
      </w:r>
      <w:r w:rsidR="006B1A30" w:rsidRPr="00BC2C1C">
        <w:rPr>
          <w:rFonts w:ascii="Arial" w:hAnsi="Arial" w:cs="Arial"/>
          <w:shd w:val="clear" w:color="auto" w:fill="FFFFFF"/>
        </w:rPr>
        <w:t xml:space="preserve"> is assuming that the victim/witness </w:t>
      </w:r>
      <w:r w:rsidRPr="00BC2C1C">
        <w:rPr>
          <w:rFonts w:ascii="Arial" w:hAnsi="Arial" w:cs="Arial"/>
          <w:shd w:val="clear" w:color="auto" w:fill="FFFFFF"/>
        </w:rPr>
        <w:t>have full recollection of</w:t>
      </w:r>
      <w:r w:rsidR="006B1A30" w:rsidRPr="00BC2C1C">
        <w:rPr>
          <w:rFonts w:ascii="Arial" w:hAnsi="Arial" w:cs="Arial"/>
          <w:shd w:val="clear" w:color="auto" w:fill="FFFFFF"/>
        </w:rPr>
        <w:t xml:space="preserve"> the incident</w:t>
      </w:r>
      <w:r w:rsidRPr="00BC2C1C">
        <w:rPr>
          <w:rFonts w:ascii="Arial" w:hAnsi="Arial" w:cs="Arial"/>
          <w:shd w:val="clear" w:color="auto" w:fill="FFFFFF"/>
        </w:rPr>
        <w:t xml:space="preserve"> at hand. In a lot of circumstances, although a victim may be considered a victim under the Victim Code, not all v</w:t>
      </w:r>
      <w:r w:rsidR="006B1A30" w:rsidRPr="00BC2C1C">
        <w:rPr>
          <w:rFonts w:ascii="Arial" w:hAnsi="Arial" w:cs="Arial"/>
          <w:shd w:val="clear" w:color="auto" w:fill="FFFFFF"/>
        </w:rPr>
        <w:t xml:space="preserve">ictims witness the incident with optimal viewing conditions (Fisher and Geiselman, 2010) </w:t>
      </w:r>
      <w:r w:rsidRPr="00BC2C1C">
        <w:rPr>
          <w:rFonts w:ascii="Arial" w:hAnsi="Arial" w:cs="Arial"/>
          <w:shd w:val="clear" w:color="auto" w:fill="FFFFFF"/>
        </w:rPr>
        <w:t xml:space="preserve">or </w:t>
      </w:r>
      <w:r w:rsidR="004B21EB" w:rsidRPr="00BC2C1C">
        <w:rPr>
          <w:rFonts w:ascii="Arial" w:hAnsi="Arial" w:cs="Arial"/>
          <w:shd w:val="clear" w:color="auto" w:fill="FFFFFF"/>
        </w:rPr>
        <w:t xml:space="preserve">in fact </w:t>
      </w:r>
      <w:r w:rsidRPr="00BC2C1C">
        <w:rPr>
          <w:rFonts w:ascii="Arial" w:hAnsi="Arial" w:cs="Arial"/>
          <w:shd w:val="clear" w:color="auto" w:fill="FFFFFF"/>
        </w:rPr>
        <w:t xml:space="preserve">witness the matter at all. Secondly, the witness could be considered psychological trauma due to the incident and the experiences </w:t>
      </w:r>
      <w:r w:rsidRPr="00BC2C1C">
        <w:rPr>
          <w:rFonts w:ascii="Arial" w:hAnsi="Arial" w:cs="Arial"/>
          <w:shd w:val="clear" w:color="auto" w:fill="FFFFFF"/>
        </w:rPr>
        <w:lastRenderedPageBreak/>
        <w:t xml:space="preserve">that they have faced, (Fisher and Geiselman, 2010) therefore to remember what happened can cause more harm than anticipated. Thirdly, this technique also puts an onus for the victim/witness to remember the incident fully, meaning they need to remember everything that happened - however many persons’ </w:t>
      </w:r>
      <w:r w:rsidR="006B1A30" w:rsidRPr="00BC2C1C">
        <w:rPr>
          <w:rFonts w:ascii="Arial" w:hAnsi="Arial" w:cs="Arial"/>
        </w:rPr>
        <w:t>have poor memor</w:t>
      </w:r>
      <w:r w:rsidRPr="00BC2C1C">
        <w:rPr>
          <w:rFonts w:ascii="Arial" w:hAnsi="Arial" w:cs="Arial"/>
        </w:rPr>
        <w:t>y recall</w:t>
      </w:r>
      <w:r w:rsidR="006B1A30" w:rsidRPr="00BC2C1C">
        <w:rPr>
          <w:rFonts w:ascii="Arial" w:hAnsi="Arial" w:cs="Arial"/>
        </w:rPr>
        <w:t xml:space="preserve"> and</w:t>
      </w:r>
      <w:r w:rsidRPr="00BC2C1C">
        <w:rPr>
          <w:rFonts w:ascii="Arial" w:hAnsi="Arial" w:cs="Arial"/>
        </w:rPr>
        <w:t xml:space="preserve"> or</w:t>
      </w:r>
      <w:r w:rsidR="006B1A30" w:rsidRPr="00BC2C1C">
        <w:rPr>
          <w:rFonts w:ascii="Arial" w:hAnsi="Arial" w:cs="Arial"/>
        </w:rPr>
        <w:t xml:space="preserve"> verbal skills</w:t>
      </w:r>
      <w:r w:rsidRPr="00BC2C1C">
        <w:rPr>
          <w:rFonts w:ascii="Arial" w:hAnsi="Arial" w:cs="Arial"/>
        </w:rPr>
        <w:t xml:space="preserve"> may be limited which causes extenuating factors on the investigator to conduct the cognitive interview and/or get an actual account from the victim/witness (Fisher and Geiselman, 2010).</w:t>
      </w:r>
      <w:r w:rsidR="006B1A30" w:rsidRPr="00BC2C1C">
        <w:rPr>
          <w:rFonts w:ascii="Arial" w:hAnsi="Arial" w:cs="Arial"/>
          <w:shd w:val="clear" w:color="auto" w:fill="FFFFFF"/>
        </w:rPr>
        <w:t xml:space="preserve"> </w:t>
      </w:r>
    </w:p>
    <w:p w14:paraId="08218CA5" w14:textId="6C822F4B" w:rsidR="00BF7C8E" w:rsidRPr="00BC2C1C" w:rsidRDefault="004B21EB" w:rsidP="00BC2C1C">
      <w:pPr>
        <w:pStyle w:val="NormalWeb"/>
        <w:spacing w:line="360" w:lineRule="auto"/>
        <w:jc w:val="both"/>
        <w:rPr>
          <w:rFonts w:ascii="Arial" w:hAnsi="Arial" w:cs="Arial"/>
          <w:sz w:val="22"/>
          <w:szCs w:val="22"/>
        </w:rPr>
      </w:pPr>
      <w:r w:rsidRPr="00BC2C1C">
        <w:rPr>
          <w:rFonts w:ascii="Arial" w:hAnsi="Arial" w:cs="Arial"/>
          <w:sz w:val="22"/>
          <w:szCs w:val="22"/>
        </w:rPr>
        <w:t>In conclusion</w:t>
      </w:r>
      <w:r w:rsidR="005049A5" w:rsidRPr="00BC2C1C">
        <w:rPr>
          <w:rFonts w:ascii="Arial" w:hAnsi="Arial" w:cs="Arial"/>
          <w:sz w:val="22"/>
          <w:szCs w:val="22"/>
        </w:rPr>
        <w:t>, cognitive interviews are deemed very effective if they are applied correctly to the interview with the witness/victim. The interviewer being empathetic and building the trust and rapport is essential to draw as much information from the victim/witness (Potts, 2023). There are downfalls, but it is important to acknowledge that this technique is successful when used with the right training, as it takes time and patience. If this technique is used appropriately, this causes positive impacts on the victim and overall achievement in the investigation.</w:t>
      </w:r>
    </w:p>
    <w:p w14:paraId="37D8B5FC" w14:textId="7FA6FF21" w:rsidR="00E36EF2" w:rsidRPr="00BC2C1C" w:rsidRDefault="00CC51CB" w:rsidP="00BC2C1C">
      <w:pPr>
        <w:pStyle w:val="NormalWeb"/>
        <w:spacing w:line="360" w:lineRule="auto"/>
        <w:jc w:val="both"/>
        <w:rPr>
          <w:rFonts w:ascii="Arial" w:hAnsi="Arial" w:cs="Arial"/>
          <w:b/>
          <w:bCs/>
          <w:sz w:val="22"/>
          <w:szCs w:val="22"/>
          <w:u w:val="single"/>
        </w:rPr>
      </w:pPr>
      <w:r w:rsidRPr="00BC2C1C">
        <w:rPr>
          <w:rFonts w:ascii="Arial" w:hAnsi="Arial" w:cs="Arial"/>
          <w:b/>
          <w:bCs/>
          <w:sz w:val="22"/>
          <w:szCs w:val="22"/>
          <w:u w:val="single"/>
        </w:rPr>
        <w:t>WORD COUNT: 1055</w:t>
      </w:r>
    </w:p>
    <w:p w14:paraId="621DC76D" w14:textId="77777777" w:rsidR="00E36EF2" w:rsidRPr="00BC2C1C" w:rsidRDefault="00E36EF2" w:rsidP="00BC2C1C">
      <w:pPr>
        <w:pStyle w:val="NormalWeb"/>
        <w:spacing w:line="360" w:lineRule="auto"/>
        <w:jc w:val="both"/>
        <w:rPr>
          <w:rFonts w:ascii="Arial" w:hAnsi="Arial" w:cs="Arial"/>
          <w:sz w:val="22"/>
          <w:szCs w:val="22"/>
        </w:rPr>
      </w:pPr>
    </w:p>
    <w:p w14:paraId="4CC67544" w14:textId="77777777" w:rsidR="00E36EF2" w:rsidRPr="00BC2C1C" w:rsidRDefault="00E36EF2" w:rsidP="00BC2C1C">
      <w:pPr>
        <w:pStyle w:val="NormalWeb"/>
        <w:spacing w:line="360" w:lineRule="auto"/>
        <w:jc w:val="both"/>
        <w:rPr>
          <w:rFonts w:ascii="Arial" w:hAnsi="Arial" w:cs="Arial"/>
          <w:sz w:val="22"/>
          <w:szCs w:val="22"/>
        </w:rPr>
      </w:pPr>
    </w:p>
    <w:p w14:paraId="767C962A" w14:textId="77777777" w:rsidR="00E36EF2" w:rsidRPr="00BC2C1C" w:rsidRDefault="00E36EF2" w:rsidP="00BC2C1C">
      <w:pPr>
        <w:pStyle w:val="NormalWeb"/>
        <w:spacing w:line="360" w:lineRule="auto"/>
        <w:jc w:val="both"/>
        <w:rPr>
          <w:rFonts w:ascii="Arial" w:hAnsi="Arial" w:cs="Arial"/>
          <w:sz w:val="22"/>
          <w:szCs w:val="22"/>
        </w:rPr>
      </w:pPr>
    </w:p>
    <w:p w14:paraId="3820A4A7" w14:textId="77777777" w:rsidR="00E36EF2" w:rsidRPr="00BC2C1C" w:rsidRDefault="00E36EF2" w:rsidP="00BC2C1C">
      <w:pPr>
        <w:pStyle w:val="NormalWeb"/>
        <w:spacing w:line="360" w:lineRule="auto"/>
        <w:jc w:val="both"/>
        <w:rPr>
          <w:rFonts w:ascii="Arial" w:hAnsi="Arial" w:cs="Arial"/>
          <w:sz w:val="22"/>
          <w:szCs w:val="22"/>
        </w:rPr>
      </w:pPr>
    </w:p>
    <w:p w14:paraId="5A95759D" w14:textId="77777777" w:rsidR="00CC51CB" w:rsidRPr="00BC2C1C" w:rsidRDefault="00CC51CB" w:rsidP="00BC2C1C">
      <w:pPr>
        <w:pStyle w:val="NormalWeb"/>
        <w:spacing w:line="360" w:lineRule="auto"/>
        <w:jc w:val="both"/>
        <w:rPr>
          <w:rFonts w:ascii="Arial" w:hAnsi="Arial" w:cs="Arial"/>
          <w:b/>
          <w:bCs/>
          <w:sz w:val="22"/>
          <w:szCs w:val="22"/>
          <w:u w:val="single"/>
        </w:rPr>
      </w:pPr>
    </w:p>
    <w:p w14:paraId="1F1A2327" w14:textId="77777777" w:rsidR="00CC51CB" w:rsidRPr="00BC2C1C" w:rsidRDefault="00CC51CB" w:rsidP="00BC2C1C">
      <w:pPr>
        <w:pStyle w:val="NormalWeb"/>
        <w:spacing w:line="360" w:lineRule="auto"/>
        <w:jc w:val="both"/>
        <w:rPr>
          <w:rFonts w:ascii="Arial" w:hAnsi="Arial" w:cs="Arial"/>
          <w:b/>
          <w:bCs/>
          <w:sz w:val="22"/>
          <w:szCs w:val="22"/>
          <w:u w:val="single"/>
        </w:rPr>
      </w:pPr>
    </w:p>
    <w:p w14:paraId="0922201D" w14:textId="77777777" w:rsidR="00CC51CB" w:rsidRPr="00BC2C1C" w:rsidRDefault="00CC51CB" w:rsidP="00BC2C1C">
      <w:pPr>
        <w:pStyle w:val="NormalWeb"/>
        <w:spacing w:line="360" w:lineRule="auto"/>
        <w:jc w:val="both"/>
        <w:rPr>
          <w:rFonts w:ascii="Arial" w:hAnsi="Arial" w:cs="Arial"/>
          <w:b/>
          <w:bCs/>
          <w:sz w:val="22"/>
          <w:szCs w:val="22"/>
          <w:u w:val="single"/>
        </w:rPr>
      </w:pPr>
    </w:p>
    <w:p w14:paraId="34804BA0" w14:textId="77777777" w:rsidR="00CC51CB" w:rsidRPr="00BC2C1C" w:rsidRDefault="00CC51CB" w:rsidP="00BC2C1C">
      <w:pPr>
        <w:pStyle w:val="NormalWeb"/>
        <w:spacing w:line="360" w:lineRule="auto"/>
        <w:jc w:val="both"/>
        <w:rPr>
          <w:rFonts w:ascii="Arial" w:hAnsi="Arial" w:cs="Arial"/>
          <w:b/>
          <w:bCs/>
          <w:sz w:val="22"/>
          <w:szCs w:val="22"/>
          <w:u w:val="single"/>
        </w:rPr>
      </w:pPr>
    </w:p>
    <w:p w14:paraId="54155E5E" w14:textId="77777777" w:rsidR="00CC51CB" w:rsidRPr="00BC2C1C" w:rsidRDefault="00CC51CB" w:rsidP="00BC2C1C">
      <w:pPr>
        <w:pStyle w:val="NormalWeb"/>
        <w:spacing w:line="360" w:lineRule="auto"/>
        <w:jc w:val="both"/>
        <w:rPr>
          <w:rFonts w:ascii="Arial" w:hAnsi="Arial" w:cs="Arial"/>
          <w:b/>
          <w:bCs/>
          <w:sz w:val="22"/>
          <w:szCs w:val="22"/>
          <w:u w:val="single"/>
        </w:rPr>
      </w:pPr>
    </w:p>
    <w:p w14:paraId="6160140B" w14:textId="77777777" w:rsidR="00CC51CB" w:rsidRPr="00BC2C1C" w:rsidRDefault="00CC51CB" w:rsidP="00BC2C1C">
      <w:pPr>
        <w:pStyle w:val="NormalWeb"/>
        <w:spacing w:line="360" w:lineRule="auto"/>
        <w:jc w:val="both"/>
        <w:rPr>
          <w:rFonts w:ascii="Arial" w:hAnsi="Arial" w:cs="Arial"/>
          <w:b/>
          <w:bCs/>
          <w:sz w:val="22"/>
          <w:szCs w:val="22"/>
          <w:u w:val="single"/>
        </w:rPr>
      </w:pPr>
    </w:p>
    <w:p w14:paraId="6AA8FEEC" w14:textId="77777777" w:rsidR="00CC51CB" w:rsidRPr="00BC2C1C" w:rsidRDefault="00CC51CB" w:rsidP="00BC2C1C">
      <w:pPr>
        <w:pStyle w:val="NormalWeb"/>
        <w:spacing w:line="360" w:lineRule="auto"/>
        <w:jc w:val="both"/>
        <w:rPr>
          <w:rFonts w:ascii="Arial" w:hAnsi="Arial" w:cs="Arial"/>
          <w:b/>
          <w:bCs/>
          <w:sz w:val="22"/>
          <w:szCs w:val="22"/>
          <w:u w:val="single"/>
        </w:rPr>
      </w:pPr>
    </w:p>
    <w:p w14:paraId="2B535C0E" w14:textId="77777777" w:rsidR="00CC51CB" w:rsidRPr="00BC2C1C" w:rsidRDefault="00CC51CB" w:rsidP="00BC2C1C">
      <w:pPr>
        <w:pStyle w:val="NormalWeb"/>
        <w:spacing w:line="360" w:lineRule="auto"/>
        <w:jc w:val="both"/>
        <w:rPr>
          <w:rFonts w:ascii="Arial" w:hAnsi="Arial" w:cs="Arial"/>
          <w:b/>
          <w:bCs/>
          <w:sz w:val="22"/>
          <w:szCs w:val="22"/>
          <w:u w:val="single"/>
        </w:rPr>
      </w:pPr>
    </w:p>
    <w:p w14:paraId="4A735FC1" w14:textId="56A04F31" w:rsidR="00744518" w:rsidRPr="00BC2C1C" w:rsidRDefault="00744518" w:rsidP="00BC2C1C">
      <w:pPr>
        <w:pStyle w:val="NormalWeb"/>
        <w:spacing w:line="360" w:lineRule="auto"/>
        <w:jc w:val="both"/>
        <w:rPr>
          <w:rFonts w:ascii="Arial" w:hAnsi="Arial" w:cs="Arial"/>
          <w:b/>
          <w:bCs/>
          <w:sz w:val="22"/>
          <w:szCs w:val="22"/>
          <w:u w:val="single"/>
        </w:rPr>
      </w:pPr>
      <w:r w:rsidRPr="00BC2C1C">
        <w:rPr>
          <w:rFonts w:ascii="Arial" w:hAnsi="Arial" w:cs="Arial"/>
          <w:b/>
          <w:bCs/>
          <w:sz w:val="22"/>
          <w:szCs w:val="22"/>
          <w:u w:val="single"/>
        </w:rPr>
        <w:lastRenderedPageBreak/>
        <w:t>Q4) Examine the positive and negative aspects of media attention when dealing with public protection incidents.</w:t>
      </w:r>
    </w:p>
    <w:p w14:paraId="26E2D395" w14:textId="1BD122D9" w:rsidR="008C3FF7" w:rsidRPr="00BC2C1C" w:rsidRDefault="007C473B" w:rsidP="00BC2C1C">
      <w:pPr>
        <w:spacing w:line="360" w:lineRule="auto"/>
        <w:jc w:val="both"/>
        <w:rPr>
          <w:rFonts w:ascii="Arial" w:hAnsi="Arial" w:cs="Arial"/>
          <w:shd w:val="clear" w:color="auto" w:fill="FFFFFF"/>
        </w:rPr>
      </w:pPr>
      <w:r w:rsidRPr="00BC2C1C">
        <w:rPr>
          <w:rFonts w:ascii="Arial" w:hAnsi="Arial" w:cs="Arial"/>
        </w:rPr>
        <w:t xml:space="preserve">What is the media, and what do they do? To summarise the word Media, the University of Glasgow have quoted that “Media is an umbrella term for various forms of mass communication” (University of Glasgow, 2022), and </w:t>
      </w:r>
      <w:r w:rsidR="00AB1266" w:rsidRPr="00BC2C1C">
        <w:rPr>
          <w:rFonts w:ascii="Arial" w:hAnsi="Arial" w:cs="Arial"/>
        </w:rPr>
        <w:t>it’s</w:t>
      </w:r>
      <w:r w:rsidRPr="00BC2C1C">
        <w:rPr>
          <w:rFonts w:ascii="Arial" w:hAnsi="Arial" w:cs="Arial"/>
        </w:rPr>
        <w:t xml:space="preserve"> noted that t</w:t>
      </w:r>
      <w:r w:rsidR="00744518" w:rsidRPr="00BC2C1C">
        <w:rPr>
          <w:rFonts w:ascii="Arial" w:hAnsi="Arial" w:cs="Arial"/>
        </w:rPr>
        <w:t>he media</w:t>
      </w:r>
      <w:r w:rsidRPr="00BC2C1C">
        <w:rPr>
          <w:rFonts w:ascii="Arial" w:hAnsi="Arial" w:cs="Arial"/>
        </w:rPr>
        <w:t>’s</w:t>
      </w:r>
      <w:r w:rsidR="00F204CA" w:rsidRPr="00BC2C1C">
        <w:rPr>
          <w:rFonts w:ascii="Arial" w:hAnsi="Arial" w:cs="Arial"/>
        </w:rPr>
        <w:t xml:space="preserve"> sole purpose is</w:t>
      </w:r>
      <w:r w:rsidR="00744518" w:rsidRPr="00BC2C1C">
        <w:rPr>
          <w:rFonts w:ascii="Arial" w:hAnsi="Arial" w:cs="Arial"/>
        </w:rPr>
        <w:t xml:space="preserve"> to inform the public of what is happening in the world </w:t>
      </w:r>
      <w:r w:rsidR="00744518" w:rsidRPr="00BC2C1C">
        <w:rPr>
          <w:rFonts w:ascii="Arial" w:hAnsi="Arial" w:cs="Arial"/>
          <w:shd w:val="clear" w:color="auto" w:fill="FFFFFF"/>
        </w:rPr>
        <w:t>(Happer and Philo, 2013)</w:t>
      </w:r>
      <w:r w:rsidR="00993B69" w:rsidRPr="00BC2C1C">
        <w:rPr>
          <w:rFonts w:ascii="Arial" w:hAnsi="Arial" w:cs="Arial"/>
          <w:shd w:val="clear" w:color="auto" w:fill="FFFFFF"/>
        </w:rPr>
        <w:t xml:space="preserve">. The information shared can be fact or fictional, and </w:t>
      </w:r>
      <w:r w:rsidR="00993B69" w:rsidRPr="00BC2C1C">
        <w:rPr>
          <w:rFonts w:ascii="Arial" w:hAnsi="Arial" w:cs="Arial"/>
        </w:rPr>
        <w:t>is used to</w:t>
      </w:r>
      <w:r w:rsidR="00B24D64" w:rsidRPr="00BC2C1C">
        <w:rPr>
          <w:rFonts w:ascii="Arial" w:hAnsi="Arial" w:cs="Arial"/>
          <w:shd w:val="clear" w:color="auto" w:fill="FFFFFF"/>
        </w:rPr>
        <w:t xml:space="preserve"> </w:t>
      </w:r>
      <w:r w:rsidR="00B24D64" w:rsidRPr="00BC2C1C">
        <w:rPr>
          <w:rFonts w:ascii="Arial" w:hAnsi="Arial" w:cs="Arial"/>
        </w:rPr>
        <w:t>educat</w:t>
      </w:r>
      <w:r w:rsidR="00993B69" w:rsidRPr="00BC2C1C">
        <w:rPr>
          <w:rFonts w:ascii="Arial" w:hAnsi="Arial" w:cs="Arial"/>
        </w:rPr>
        <w:t>e</w:t>
      </w:r>
      <w:r w:rsidR="00B24D64" w:rsidRPr="00BC2C1C">
        <w:rPr>
          <w:rFonts w:ascii="Arial" w:hAnsi="Arial" w:cs="Arial"/>
        </w:rPr>
        <w:t xml:space="preserve">, </w:t>
      </w:r>
      <w:r w:rsidR="00A506B3" w:rsidRPr="00BC2C1C">
        <w:rPr>
          <w:rFonts w:ascii="Arial" w:hAnsi="Arial" w:cs="Arial"/>
        </w:rPr>
        <w:t>advis</w:t>
      </w:r>
      <w:r w:rsidR="00993B69" w:rsidRPr="00BC2C1C">
        <w:rPr>
          <w:rFonts w:ascii="Arial" w:hAnsi="Arial" w:cs="Arial"/>
        </w:rPr>
        <w:t>e</w:t>
      </w:r>
      <w:r w:rsidR="00A506B3" w:rsidRPr="00BC2C1C">
        <w:rPr>
          <w:rFonts w:ascii="Arial" w:hAnsi="Arial" w:cs="Arial"/>
        </w:rPr>
        <w:t>,</w:t>
      </w:r>
      <w:r w:rsidR="00B24D64" w:rsidRPr="00BC2C1C">
        <w:rPr>
          <w:rFonts w:ascii="Arial" w:hAnsi="Arial" w:cs="Arial"/>
        </w:rPr>
        <w:t xml:space="preserve"> and entertain </w:t>
      </w:r>
      <w:r w:rsidR="008A7F5C" w:rsidRPr="00BC2C1C">
        <w:rPr>
          <w:rFonts w:ascii="Arial" w:hAnsi="Arial" w:cs="Arial"/>
        </w:rPr>
        <w:t>using</w:t>
      </w:r>
      <w:r w:rsidR="00B24D64" w:rsidRPr="00BC2C1C">
        <w:rPr>
          <w:rFonts w:ascii="Arial" w:hAnsi="Arial" w:cs="Arial"/>
        </w:rPr>
        <w:t xml:space="preserve"> </w:t>
      </w:r>
      <w:r w:rsidR="004F2572" w:rsidRPr="00BC2C1C">
        <w:rPr>
          <w:rFonts w:ascii="Arial" w:hAnsi="Arial" w:cs="Arial"/>
        </w:rPr>
        <w:t xml:space="preserve">several outputs (UK Essays, 2018). </w:t>
      </w:r>
      <w:r w:rsidRPr="00BC2C1C">
        <w:rPr>
          <w:rFonts w:ascii="Arial" w:hAnsi="Arial" w:cs="Arial"/>
        </w:rPr>
        <w:t>These outputs/forms of communication</w:t>
      </w:r>
      <w:r w:rsidR="00993B69" w:rsidRPr="00BC2C1C">
        <w:rPr>
          <w:rFonts w:ascii="Arial" w:hAnsi="Arial" w:cs="Arial"/>
        </w:rPr>
        <w:t xml:space="preserve"> </w:t>
      </w:r>
      <w:r w:rsidR="004F2572" w:rsidRPr="00BC2C1C">
        <w:rPr>
          <w:rFonts w:ascii="Arial" w:hAnsi="Arial" w:cs="Arial"/>
        </w:rPr>
        <w:t xml:space="preserve">include but not limited to </w:t>
      </w:r>
      <w:r w:rsidR="00B24D64" w:rsidRPr="00BC2C1C">
        <w:rPr>
          <w:rFonts w:ascii="Arial" w:hAnsi="Arial" w:cs="Arial"/>
        </w:rPr>
        <w:t>the news, documentaries/films, current affair programming</w:t>
      </w:r>
      <w:r w:rsidR="00A506B3" w:rsidRPr="00BC2C1C">
        <w:rPr>
          <w:rFonts w:ascii="Arial" w:hAnsi="Arial" w:cs="Arial"/>
        </w:rPr>
        <w:t xml:space="preserve"> </w:t>
      </w:r>
      <w:r w:rsidR="008A7F5C" w:rsidRPr="00BC2C1C">
        <w:rPr>
          <w:rFonts w:ascii="Arial" w:hAnsi="Arial" w:cs="Arial"/>
        </w:rPr>
        <w:t>such as</w:t>
      </w:r>
      <w:r w:rsidR="00B24D64" w:rsidRPr="00BC2C1C">
        <w:rPr>
          <w:rFonts w:ascii="Arial" w:hAnsi="Arial" w:cs="Arial"/>
        </w:rPr>
        <w:t xml:space="preserve"> TV and radio features</w:t>
      </w:r>
      <w:r w:rsidR="008A7F5C" w:rsidRPr="00BC2C1C">
        <w:rPr>
          <w:rFonts w:ascii="Arial" w:hAnsi="Arial" w:cs="Arial"/>
        </w:rPr>
        <w:t>,</w:t>
      </w:r>
      <w:r w:rsidR="00B24D64" w:rsidRPr="00BC2C1C">
        <w:rPr>
          <w:rFonts w:ascii="Arial" w:hAnsi="Arial" w:cs="Arial"/>
        </w:rPr>
        <w:t xml:space="preserve"> and </w:t>
      </w:r>
      <w:r w:rsidR="008A7F5C" w:rsidRPr="00BC2C1C">
        <w:rPr>
          <w:rFonts w:ascii="Arial" w:hAnsi="Arial" w:cs="Arial"/>
        </w:rPr>
        <w:t xml:space="preserve">press </w:t>
      </w:r>
      <w:r w:rsidR="00A506B3" w:rsidRPr="00BC2C1C">
        <w:rPr>
          <w:rFonts w:ascii="Arial" w:hAnsi="Arial" w:cs="Arial"/>
        </w:rPr>
        <w:t>releas</w:t>
      </w:r>
      <w:r w:rsidR="008A7F5C" w:rsidRPr="00BC2C1C">
        <w:rPr>
          <w:rFonts w:ascii="Arial" w:hAnsi="Arial" w:cs="Arial"/>
        </w:rPr>
        <w:t xml:space="preserve">e documentation </w:t>
      </w:r>
      <w:r w:rsidR="00A506B3" w:rsidRPr="00BC2C1C">
        <w:rPr>
          <w:rFonts w:ascii="Arial" w:hAnsi="Arial" w:cs="Arial"/>
        </w:rPr>
        <w:t>i.e.,</w:t>
      </w:r>
      <w:r w:rsidR="00B24D64" w:rsidRPr="00BC2C1C">
        <w:rPr>
          <w:rFonts w:ascii="Arial" w:hAnsi="Arial" w:cs="Arial"/>
        </w:rPr>
        <w:t xml:space="preserve"> magazines, newspapers (UK Government, 2011)</w:t>
      </w:r>
      <w:r w:rsidR="00744518" w:rsidRPr="00BC2C1C">
        <w:rPr>
          <w:rFonts w:ascii="Arial" w:hAnsi="Arial" w:cs="Arial"/>
          <w:shd w:val="clear" w:color="auto" w:fill="FFFFFF"/>
        </w:rPr>
        <w:t xml:space="preserve">. </w:t>
      </w:r>
      <w:r w:rsidR="008A7F5C" w:rsidRPr="00BC2C1C">
        <w:rPr>
          <w:rFonts w:ascii="Arial" w:hAnsi="Arial" w:cs="Arial"/>
          <w:shd w:val="clear" w:color="auto" w:fill="FFFFFF"/>
        </w:rPr>
        <w:t xml:space="preserve">Additionally, </w:t>
      </w:r>
      <w:r w:rsidR="007B0B91" w:rsidRPr="00BC2C1C">
        <w:rPr>
          <w:rFonts w:ascii="Arial" w:hAnsi="Arial" w:cs="Arial"/>
          <w:shd w:val="clear" w:color="auto" w:fill="FFFFFF"/>
        </w:rPr>
        <w:t>when the media broadcast any new information, this</w:t>
      </w:r>
      <w:r w:rsidR="0058260A" w:rsidRPr="00BC2C1C">
        <w:rPr>
          <w:rFonts w:ascii="Arial" w:hAnsi="Arial" w:cs="Arial"/>
          <w:shd w:val="clear" w:color="auto" w:fill="FFFFFF"/>
        </w:rPr>
        <w:t xml:space="preserve"> will</w:t>
      </w:r>
      <w:r w:rsidR="00A506B3" w:rsidRPr="00BC2C1C">
        <w:rPr>
          <w:rFonts w:ascii="Arial" w:hAnsi="Arial" w:cs="Arial"/>
          <w:shd w:val="clear" w:color="auto" w:fill="FFFFFF"/>
        </w:rPr>
        <w:t xml:space="preserve"> play</w:t>
      </w:r>
      <w:r w:rsidR="00744518" w:rsidRPr="00BC2C1C">
        <w:rPr>
          <w:rFonts w:ascii="Arial" w:hAnsi="Arial" w:cs="Arial"/>
        </w:rPr>
        <w:t xml:space="preserve"> an important part in influencing </w:t>
      </w:r>
      <w:r w:rsidR="00F204CA" w:rsidRPr="00BC2C1C">
        <w:rPr>
          <w:rFonts w:ascii="Arial" w:hAnsi="Arial" w:cs="Arial"/>
        </w:rPr>
        <w:t xml:space="preserve">the </w:t>
      </w:r>
      <w:r w:rsidR="00744518" w:rsidRPr="00BC2C1C">
        <w:rPr>
          <w:rFonts w:ascii="Arial" w:hAnsi="Arial" w:cs="Arial"/>
          <w:shd w:val="clear" w:color="auto" w:fill="FFFFFF"/>
        </w:rPr>
        <w:t>public</w:t>
      </w:r>
      <w:r w:rsidR="00F204CA" w:rsidRPr="00BC2C1C">
        <w:rPr>
          <w:rFonts w:ascii="Arial" w:hAnsi="Arial" w:cs="Arial"/>
          <w:shd w:val="clear" w:color="auto" w:fill="FFFFFF"/>
        </w:rPr>
        <w:t>’s</w:t>
      </w:r>
      <w:r w:rsidR="00744518" w:rsidRPr="00BC2C1C">
        <w:rPr>
          <w:rFonts w:ascii="Arial" w:hAnsi="Arial" w:cs="Arial"/>
          <w:shd w:val="clear" w:color="auto" w:fill="FFFFFF"/>
        </w:rPr>
        <w:t xml:space="preserve"> </w:t>
      </w:r>
      <w:r w:rsidR="00F204CA" w:rsidRPr="00BC2C1C">
        <w:rPr>
          <w:rFonts w:ascii="Arial" w:hAnsi="Arial" w:cs="Arial"/>
          <w:shd w:val="clear" w:color="auto" w:fill="FFFFFF"/>
        </w:rPr>
        <w:t>knowledge</w:t>
      </w:r>
      <w:r w:rsidR="00A506B3" w:rsidRPr="00BC2C1C">
        <w:rPr>
          <w:rFonts w:ascii="Arial" w:hAnsi="Arial" w:cs="Arial"/>
          <w:shd w:val="clear" w:color="auto" w:fill="FFFFFF"/>
        </w:rPr>
        <w:t xml:space="preserve"> on current affairs</w:t>
      </w:r>
      <w:r w:rsidR="00744518" w:rsidRPr="00BC2C1C">
        <w:rPr>
          <w:rFonts w:ascii="Arial" w:hAnsi="Arial" w:cs="Arial"/>
          <w:shd w:val="clear" w:color="auto" w:fill="FFFFFF"/>
        </w:rPr>
        <w:t xml:space="preserve"> </w:t>
      </w:r>
      <w:r w:rsidR="00F204CA" w:rsidRPr="00BC2C1C">
        <w:rPr>
          <w:rFonts w:ascii="Arial" w:hAnsi="Arial" w:cs="Arial"/>
          <w:shd w:val="clear" w:color="auto" w:fill="FFFFFF"/>
        </w:rPr>
        <w:t>by</w:t>
      </w:r>
      <w:r w:rsidR="00744518" w:rsidRPr="00BC2C1C">
        <w:rPr>
          <w:rFonts w:ascii="Arial" w:hAnsi="Arial" w:cs="Arial"/>
          <w:shd w:val="clear" w:color="auto" w:fill="FFFFFF"/>
        </w:rPr>
        <w:t xml:space="preserve"> providing information that shapes </w:t>
      </w:r>
      <w:r w:rsidR="00F204CA" w:rsidRPr="00BC2C1C">
        <w:rPr>
          <w:rFonts w:ascii="Arial" w:hAnsi="Arial" w:cs="Arial"/>
          <w:shd w:val="clear" w:color="auto" w:fill="FFFFFF"/>
        </w:rPr>
        <w:t xml:space="preserve">different </w:t>
      </w:r>
      <w:r w:rsidR="00744518" w:rsidRPr="00BC2C1C">
        <w:rPr>
          <w:rFonts w:ascii="Arial" w:hAnsi="Arial" w:cs="Arial"/>
          <w:shd w:val="clear" w:color="auto" w:fill="FFFFFF"/>
        </w:rPr>
        <w:t>attitudes and public opinion</w:t>
      </w:r>
      <w:r w:rsidR="00F204CA" w:rsidRPr="00BC2C1C">
        <w:rPr>
          <w:rFonts w:ascii="Arial" w:hAnsi="Arial" w:cs="Arial"/>
          <w:shd w:val="clear" w:color="auto" w:fill="FFFFFF"/>
        </w:rPr>
        <w:t>s (Democracy and Me, 2022)</w:t>
      </w:r>
      <w:r w:rsidR="007B0B91" w:rsidRPr="00BC2C1C">
        <w:rPr>
          <w:rFonts w:ascii="Arial" w:hAnsi="Arial" w:cs="Arial"/>
          <w:shd w:val="clear" w:color="auto" w:fill="FFFFFF"/>
        </w:rPr>
        <w:t xml:space="preserve">. </w:t>
      </w:r>
    </w:p>
    <w:p w14:paraId="1C07EC7C" w14:textId="77777777" w:rsidR="0098450B" w:rsidRPr="00BC2C1C" w:rsidRDefault="00A506B3" w:rsidP="00BC2C1C">
      <w:pPr>
        <w:spacing w:line="360" w:lineRule="auto"/>
        <w:jc w:val="both"/>
        <w:rPr>
          <w:rFonts w:ascii="Arial" w:hAnsi="Arial" w:cs="Arial"/>
          <w:shd w:val="clear" w:color="auto" w:fill="FFFFFF"/>
        </w:rPr>
      </w:pPr>
      <w:r w:rsidRPr="00BC2C1C">
        <w:rPr>
          <w:rFonts w:ascii="Arial" w:hAnsi="Arial" w:cs="Arial"/>
          <w:shd w:val="clear" w:color="auto" w:fill="FFFFFF"/>
        </w:rPr>
        <w:t xml:space="preserve">Over the years, </w:t>
      </w:r>
      <w:r w:rsidR="007208AD" w:rsidRPr="00BC2C1C">
        <w:rPr>
          <w:rFonts w:ascii="Arial" w:hAnsi="Arial" w:cs="Arial"/>
          <w:shd w:val="clear" w:color="auto" w:fill="FFFFFF"/>
        </w:rPr>
        <w:t xml:space="preserve">it has been noted </w:t>
      </w:r>
      <w:r w:rsidR="00A8593F" w:rsidRPr="00BC2C1C">
        <w:rPr>
          <w:rFonts w:ascii="Arial" w:hAnsi="Arial" w:cs="Arial"/>
          <w:shd w:val="clear" w:color="auto" w:fill="FFFFFF"/>
        </w:rPr>
        <w:t xml:space="preserve">by College of Policing, </w:t>
      </w:r>
      <w:r w:rsidR="007208AD" w:rsidRPr="00BC2C1C">
        <w:rPr>
          <w:rFonts w:ascii="Arial" w:hAnsi="Arial" w:cs="Arial"/>
          <w:shd w:val="clear" w:color="auto" w:fill="FFFFFF"/>
        </w:rPr>
        <w:t>that a positive relationship</w:t>
      </w:r>
      <w:r w:rsidR="0058260A" w:rsidRPr="00BC2C1C">
        <w:rPr>
          <w:rFonts w:ascii="Arial" w:hAnsi="Arial" w:cs="Arial"/>
          <w:shd w:val="clear" w:color="auto" w:fill="FFFFFF"/>
        </w:rPr>
        <w:t>s</w:t>
      </w:r>
      <w:r w:rsidR="007208AD" w:rsidRPr="00BC2C1C">
        <w:rPr>
          <w:rFonts w:ascii="Arial" w:hAnsi="Arial" w:cs="Arial"/>
          <w:shd w:val="clear" w:color="auto" w:fill="FFFFFF"/>
        </w:rPr>
        <w:t xml:space="preserve"> between the police and the media is </w:t>
      </w:r>
      <w:r w:rsidR="00A8593F" w:rsidRPr="00BC2C1C">
        <w:rPr>
          <w:rFonts w:ascii="Arial" w:hAnsi="Arial" w:cs="Arial"/>
          <w:shd w:val="clear" w:color="auto" w:fill="FFFFFF"/>
        </w:rPr>
        <w:t>“</w:t>
      </w:r>
      <w:r w:rsidR="007208AD" w:rsidRPr="00BC2C1C">
        <w:rPr>
          <w:rFonts w:ascii="Arial" w:hAnsi="Arial" w:cs="Arial"/>
          <w:shd w:val="clear" w:color="auto" w:fill="FFFFFF"/>
        </w:rPr>
        <w:t>vital</w:t>
      </w:r>
      <w:r w:rsidR="00A8593F" w:rsidRPr="00BC2C1C">
        <w:rPr>
          <w:rFonts w:ascii="Arial" w:hAnsi="Arial" w:cs="Arial"/>
          <w:shd w:val="clear" w:color="auto" w:fill="FFFFFF"/>
        </w:rPr>
        <w:t>” (College of Policing, 2017)</w:t>
      </w:r>
      <w:r w:rsidR="007208AD" w:rsidRPr="00BC2C1C">
        <w:rPr>
          <w:rFonts w:ascii="Arial" w:hAnsi="Arial" w:cs="Arial"/>
          <w:shd w:val="clear" w:color="auto" w:fill="FFFFFF"/>
        </w:rPr>
        <w:t xml:space="preserve">, this is because with </w:t>
      </w:r>
      <w:r w:rsidR="00380A50" w:rsidRPr="00BC2C1C">
        <w:rPr>
          <w:rFonts w:ascii="Arial" w:hAnsi="Arial" w:cs="Arial"/>
          <w:shd w:val="clear" w:color="auto" w:fill="FFFFFF"/>
        </w:rPr>
        <w:t>this positive relationship helps</w:t>
      </w:r>
      <w:r w:rsidR="007208AD" w:rsidRPr="00BC2C1C">
        <w:rPr>
          <w:rFonts w:ascii="Arial" w:hAnsi="Arial" w:cs="Arial"/>
          <w:shd w:val="clear" w:color="auto" w:fill="FFFFFF"/>
        </w:rPr>
        <w:t xml:space="preserve"> the police</w:t>
      </w:r>
      <w:r w:rsidR="00380A50" w:rsidRPr="00BC2C1C">
        <w:rPr>
          <w:rFonts w:ascii="Arial" w:hAnsi="Arial" w:cs="Arial"/>
          <w:shd w:val="clear" w:color="auto" w:fill="FFFFFF"/>
        </w:rPr>
        <w:t xml:space="preserve"> </w:t>
      </w:r>
      <w:r w:rsidR="00441838" w:rsidRPr="00BC2C1C">
        <w:rPr>
          <w:rFonts w:ascii="Arial" w:hAnsi="Arial" w:cs="Arial"/>
          <w:shd w:val="clear" w:color="auto" w:fill="FFFFFF"/>
        </w:rPr>
        <w:t>liaise with</w:t>
      </w:r>
      <w:r w:rsidR="00380A50" w:rsidRPr="00BC2C1C">
        <w:rPr>
          <w:rFonts w:ascii="Arial" w:hAnsi="Arial" w:cs="Arial"/>
          <w:shd w:val="clear" w:color="auto" w:fill="FFFFFF"/>
        </w:rPr>
        <w:t xml:space="preserve"> the media</w:t>
      </w:r>
      <w:r w:rsidR="007208AD" w:rsidRPr="00BC2C1C">
        <w:rPr>
          <w:rFonts w:ascii="Arial" w:hAnsi="Arial" w:cs="Arial"/>
          <w:shd w:val="clear" w:color="auto" w:fill="FFFFFF"/>
        </w:rPr>
        <w:t xml:space="preserve"> to </w:t>
      </w:r>
      <w:r w:rsidR="007208AD" w:rsidRPr="00BC2C1C">
        <w:rPr>
          <w:rFonts w:ascii="Arial" w:hAnsi="Arial" w:cs="Arial"/>
          <w:spacing w:val="3"/>
        </w:rPr>
        <w:t>communicate to the public</w:t>
      </w:r>
      <w:r w:rsidR="004F2572" w:rsidRPr="00BC2C1C">
        <w:rPr>
          <w:rFonts w:ascii="Arial" w:hAnsi="Arial" w:cs="Arial"/>
          <w:spacing w:val="3"/>
        </w:rPr>
        <w:t xml:space="preserve"> more thoroughly</w:t>
      </w:r>
      <w:r w:rsidR="007208AD" w:rsidRPr="00BC2C1C">
        <w:rPr>
          <w:rFonts w:ascii="Arial" w:hAnsi="Arial" w:cs="Arial"/>
          <w:spacing w:val="3"/>
        </w:rPr>
        <w:t xml:space="preserve"> </w:t>
      </w:r>
      <w:r w:rsidR="004F2572" w:rsidRPr="00BC2C1C">
        <w:rPr>
          <w:rFonts w:ascii="Arial" w:hAnsi="Arial" w:cs="Arial"/>
          <w:spacing w:val="3"/>
        </w:rPr>
        <w:t>publishing certain information</w:t>
      </w:r>
      <w:r w:rsidR="0058260A" w:rsidRPr="00BC2C1C">
        <w:rPr>
          <w:rFonts w:ascii="Arial" w:hAnsi="Arial" w:cs="Arial"/>
          <w:spacing w:val="3"/>
        </w:rPr>
        <w:t xml:space="preserve"> that is in the public interest</w:t>
      </w:r>
      <w:r w:rsidR="004F2572" w:rsidRPr="00BC2C1C">
        <w:rPr>
          <w:rFonts w:ascii="Arial" w:hAnsi="Arial" w:cs="Arial"/>
          <w:spacing w:val="3"/>
        </w:rPr>
        <w:t>, this can</w:t>
      </w:r>
      <w:r w:rsidR="007208AD" w:rsidRPr="00BC2C1C">
        <w:rPr>
          <w:rFonts w:ascii="Arial" w:hAnsi="Arial" w:cs="Arial"/>
          <w:spacing w:val="3"/>
        </w:rPr>
        <w:t xml:space="preserve"> </w:t>
      </w:r>
      <w:r w:rsidR="004F2572" w:rsidRPr="00BC2C1C">
        <w:rPr>
          <w:rFonts w:ascii="Arial" w:hAnsi="Arial" w:cs="Arial"/>
          <w:spacing w:val="3"/>
        </w:rPr>
        <w:t xml:space="preserve">assist the police </w:t>
      </w:r>
      <w:r w:rsidR="00380A50" w:rsidRPr="00BC2C1C">
        <w:rPr>
          <w:rFonts w:ascii="Arial" w:hAnsi="Arial" w:cs="Arial"/>
          <w:spacing w:val="3"/>
        </w:rPr>
        <w:t>to</w:t>
      </w:r>
      <w:r w:rsidR="007208AD" w:rsidRPr="00BC2C1C">
        <w:rPr>
          <w:rFonts w:ascii="Arial" w:hAnsi="Arial" w:cs="Arial"/>
          <w:spacing w:val="3"/>
        </w:rPr>
        <w:t xml:space="preserve"> solve crimes or bring to light new information/evidence,</w:t>
      </w:r>
      <w:r w:rsidR="004F2572" w:rsidRPr="00BC2C1C">
        <w:rPr>
          <w:rFonts w:ascii="Arial" w:hAnsi="Arial" w:cs="Arial"/>
          <w:spacing w:val="3"/>
        </w:rPr>
        <w:t xml:space="preserve"> which will </w:t>
      </w:r>
      <w:r w:rsidR="00380A50" w:rsidRPr="00BC2C1C">
        <w:rPr>
          <w:rFonts w:ascii="Arial" w:hAnsi="Arial" w:cs="Arial"/>
          <w:spacing w:val="3"/>
        </w:rPr>
        <w:t>support</w:t>
      </w:r>
      <w:r w:rsidR="007208AD" w:rsidRPr="00BC2C1C">
        <w:rPr>
          <w:rFonts w:ascii="Arial" w:hAnsi="Arial" w:cs="Arial"/>
          <w:spacing w:val="3"/>
        </w:rPr>
        <w:t xml:space="preserve"> the police </w:t>
      </w:r>
      <w:r w:rsidR="007C473B" w:rsidRPr="00BC2C1C">
        <w:rPr>
          <w:rFonts w:ascii="Arial" w:hAnsi="Arial" w:cs="Arial"/>
          <w:spacing w:val="3"/>
        </w:rPr>
        <w:t>to</w:t>
      </w:r>
      <w:r w:rsidR="007208AD" w:rsidRPr="00BC2C1C">
        <w:rPr>
          <w:rFonts w:ascii="Arial" w:hAnsi="Arial" w:cs="Arial"/>
          <w:spacing w:val="3"/>
        </w:rPr>
        <w:t xml:space="preserve"> bring offenders to justice to keep our communities safe (College of Policing, 2017). This also gives the public the reassurance and “insight as to what the police are doing and why they are doing it” (College of Policing, 2017).</w:t>
      </w:r>
      <w:r w:rsidR="00380A50" w:rsidRPr="00BC2C1C">
        <w:rPr>
          <w:rFonts w:ascii="Arial" w:hAnsi="Arial" w:cs="Arial"/>
          <w:spacing w:val="3"/>
        </w:rPr>
        <w:t xml:space="preserve"> However, it is important that when the police engage with the </w:t>
      </w:r>
      <w:r w:rsidR="0058260A" w:rsidRPr="00BC2C1C">
        <w:rPr>
          <w:rFonts w:ascii="Arial" w:hAnsi="Arial" w:cs="Arial"/>
          <w:spacing w:val="3"/>
        </w:rPr>
        <w:t>media,</w:t>
      </w:r>
      <w:r w:rsidR="00380A50" w:rsidRPr="00BC2C1C">
        <w:rPr>
          <w:rFonts w:ascii="Arial" w:hAnsi="Arial" w:cs="Arial"/>
          <w:spacing w:val="3"/>
        </w:rPr>
        <w:t xml:space="preserve"> </w:t>
      </w:r>
      <w:r w:rsidR="0058260A" w:rsidRPr="00BC2C1C">
        <w:rPr>
          <w:rFonts w:ascii="Arial" w:hAnsi="Arial" w:cs="Arial"/>
          <w:spacing w:val="3"/>
        </w:rPr>
        <w:t xml:space="preserve">they are </w:t>
      </w:r>
      <w:r w:rsidR="00380A50" w:rsidRPr="00BC2C1C">
        <w:rPr>
          <w:rFonts w:ascii="Arial" w:hAnsi="Arial" w:cs="Arial"/>
          <w:spacing w:val="3"/>
        </w:rPr>
        <w:t>open and transparent regarding any affairs</w:t>
      </w:r>
      <w:r w:rsidR="0058260A" w:rsidRPr="00BC2C1C">
        <w:rPr>
          <w:rFonts w:ascii="Arial" w:hAnsi="Arial" w:cs="Arial"/>
          <w:spacing w:val="3"/>
        </w:rPr>
        <w:t xml:space="preserve">, but being mindful and </w:t>
      </w:r>
      <w:r w:rsidR="00380A50" w:rsidRPr="00BC2C1C">
        <w:rPr>
          <w:rFonts w:ascii="Arial" w:hAnsi="Arial" w:cs="Arial"/>
          <w:spacing w:val="3"/>
        </w:rPr>
        <w:t>respectful to their duties, and bear</w:t>
      </w:r>
      <w:r w:rsidR="0058260A" w:rsidRPr="00BC2C1C">
        <w:rPr>
          <w:rFonts w:ascii="Arial" w:hAnsi="Arial" w:cs="Arial"/>
          <w:spacing w:val="3"/>
        </w:rPr>
        <w:t>ing</w:t>
      </w:r>
      <w:r w:rsidR="00380A50" w:rsidRPr="00BC2C1C">
        <w:rPr>
          <w:rFonts w:ascii="Arial" w:hAnsi="Arial" w:cs="Arial"/>
          <w:spacing w:val="3"/>
        </w:rPr>
        <w:t xml:space="preserve"> in mind </w:t>
      </w:r>
      <w:r w:rsidR="00263714" w:rsidRPr="00BC2C1C">
        <w:rPr>
          <w:rFonts w:ascii="Arial" w:hAnsi="Arial" w:cs="Arial"/>
          <w:spacing w:val="3"/>
        </w:rPr>
        <w:t>individuals’</w:t>
      </w:r>
      <w:r w:rsidR="00380A50" w:rsidRPr="00BC2C1C">
        <w:rPr>
          <w:rFonts w:ascii="Arial" w:hAnsi="Arial" w:cs="Arial"/>
          <w:spacing w:val="3"/>
        </w:rPr>
        <w:t xml:space="preserve"> confidentiality and right to privacy (College of Policing, 2017)</w:t>
      </w:r>
      <w:r w:rsidR="00263714" w:rsidRPr="00BC2C1C">
        <w:rPr>
          <w:rFonts w:ascii="Arial" w:hAnsi="Arial" w:cs="Arial"/>
          <w:spacing w:val="3"/>
        </w:rPr>
        <w:t xml:space="preserve"> under Article 8 of Human Rights Act 1998 (Human Rights Act, 1998).</w:t>
      </w:r>
      <w:r w:rsidR="008A7F5C" w:rsidRPr="00BC2C1C">
        <w:rPr>
          <w:rFonts w:ascii="Arial" w:hAnsi="Arial" w:cs="Arial"/>
          <w:shd w:val="clear" w:color="auto" w:fill="FFFFFF"/>
        </w:rPr>
        <w:t xml:space="preserve"> </w:t>
      </w:r>
    </w:p>
    <w:p w14:paraId="2B4EE6BB" w14:textId="2AC9AE53" w:rsidR="004B6AC8" w:rsidRPr="00BC2C1C" w:rsidRDefault="008A7F5C" w:rsidP="00BC2C1C">
      <w:pPr>
        <w:spacing w:line="360" w:lineRule="auto"/>
        <w:jc w:val="both"/>
        <w:rPr>
          <w:rFonts w:ascii="Arial" w:hAnsi="Arial" w:cs="Arial"/>
          <w:shd w:val="clear" w:color="auto" w:fill="FFFFFF"/>
        </w:rPr>
      </w:pPr>
      <w:r w:rsidRPr="00BC2C1C">
        <w:rPr>
          <w:rFonts w:ascii="Arial" w:hAnsi="Arial" w:cs="Arial"/>
          <w:shd w:val="clear" w:color="auto" w:fill="FFFFFF"/>
        </w:rPr>
        <w:t>Reflectively, by creating media attention on specific investigation, and in particular public protection matters, can have positive and negative impacts on the police and those involved in the incidents</w:t>
      </w:r>
      <w:r w:rsidR="0098450B" w:rsidRPr="00BC2C1C">
        <w:rPr>
          <w:rFonts w:ascii="Arial" w:hAnsi="Arial" w:cs="Arial"/>
          <w:shd w:val="clear" w:color="auto" w:fill="FFFFFF"/>
        </w:rPr>
        <w:t xml:space="preserve">. </w:t>
      </w:r>
      <w:r w:rsidR="00053E97" w:rsidRPr="00BC2C1C">
        <w:rPr>
          <w:rFonts w:ascii="Arial" w:hAnsi="Arial" w:cs="Arial"/>
          <w:shd w:val="clear" w:color="auto" w:fill="FFFFFF"/>
        </w:rPr>
        <w:t>The police have a duty to pr</w:t>
      </w:r>
      <w:r w:rsidR="00787456" w:rsidRPr="00BC2C1C">
        <w:rPr>
          <w:rFonts w:ascii="Arial" w:hAnsi="Arial" w:cs="Arial"/>
          <w:shd w:val="clear" w:color="auto" w:fill="FFFFFF"/>
        </w:rPr>
        <w:t xml:space="preserve">event crime and disorder, and to protect </w:t>
      </w:r>
      <w:r w:rsidR="00053E97" w:rsidRPr="00BC2C1C">
        <w:rPr>
          <w:rFonts w:ascii="Arial" w:hAnsi="Arial" w:cs="Arial"/>
          <w:shd w:val="clear" w:color="auto" w:fill="FFFFFF"/>
        </w:rPr>
        <w:t>the public</w:t>
      </w:r>
      <w:r w:rsidR="00787456" w:rsidRPr="00BC2C1C">
        <w:rPr>
          <w:rFonts w:ascii="Arial" w:hAnsi="Arial" w:cs="Arial"/>
        </w:rPr>
        <w:t xml:space="preserve"> from serious, </w:t>
      </w:r>
      <w:r w:rsidR="00B453F6" w:rsidRPr="00BC2C1C">
        <w:rPr>
          <w:rFonts w:ascii="Arial" w:hAnsi="Arial" w:cs="Arial"/>
        </w:rPr>
        <w:t>violent,</w:t>
      </w:r>
      <w:r w:rsidR="00787456" w:rsidRPr="00BC2C1C">
        <w:rPr>
          <w:rFonts w:ascii="Arial" w:hAnsi="Arial" w:cs="Arial"/>
        </w:rPr>
        <w:t xml:space="preserve"> and dangerous offenders (Home Office, 2006)</w:t>
      </w:r>
      <w:r w:rsidR="00787456" w:rsidRPr="00BC2C1C">
        <w:rPr>
          <w:rFonts w:ascii="Arial" w:hAnsi="Arial" w:cs="Arial"/>
          <w:shd w:val="clear" w:color="auto" w:fill="FFFFFF"/>
        </w:rPr>
        <w:t xml:space="preserve">. </w:t>
      </w:r>
      <w:r w:rsidR="004B6AC8" w:rsidRPr="00BC2C1C">
        <w:rPr>
          <w:rFonts w:ascii="Arial" w:hAnsi="Arial" w:cs="Arial"/>
          <w:shd w:val="clear" w:color="auto" w:fill="FFFFFF"/>
        </w:rPr>
        <w:t xml:space="preserve">Public protection matters include several times of crime, particularly </w:t>
      </w:r>
      <w:r w:rsidR="00053E97" w:rsidRPr="00BC2C1C">
        <w:rPr>
          <w:rFonts w:ascii="Arial" w:hAnsi="Arial" w:cs="Arial"/>
          <w:shd w:val="clear" w:color="auto" w:fill="FFFFFF"/>
        </w:rPr>
        <w:t xml:space="preserve">crimes that relate to protecting the public </w:t>
      </w:r>
      <w:r w:rsidR="008A6367" w:rsidRPr="00BC2C1C">
        <w:rPr>
          <w:rFonts w:ascii="Arial" w:hAnsi="Arial" w:cs="Arial"/>
          <w:shd w:val="clear" w:color="auto" w:fill="FFFFFF"/>
        </w:rPr>
        <w:t xml:space="preserve">including </w:t>
      </w:r>
      <w:r w:rsidR="00053E97" w:rsidRPr="00BC2C1C">
        <w:rPr>
          <w:rFonts w:ascii="Arial" w:hAnsi="Arial" w:cs="Arial"/>
          <w:shd w:val="clear" w:color="auto" w:fill="FFFFFF"/>
        </w:rPr>
        <w:t xml:space="preserve">those who pose a significant risk of serious harm to the public (Newson, 2022) this includes child abuse, </w:t>
      </w:r>
      <w:r w:rsidR="008A6367" w:rsidRPr="00BC2C1C">
        <w:rPr>
          <w:rFonts w:ascii="Arial" w:hAnsi="Arial" w:cs="Arial"/>
          <w:shd w:val="clear" w:color="auto" w:fill="FFFFFF"/>
        </w:rPr>
        <w:t xml:space="preserve">domestic abuse, murder, </w:t>
      </w:r>
      <w:r w:rsidR="0098450B" w:rsidRPr="00BC2C1C">
        <w:rPr>
          <w:rFonts w:ascii="Arial" w:hAnsi="Arial" w:cs="Arial"/>
          <w:shd w:val="clear" w:color="auto" w:fill="FFFFFF"/>
        </w:rPr>
        <w:t>kidnap,</w:t>
      </w:r>
      <w:r w:rsidR="008A6367" w:rsidRPr="00BC2C1C">
        <w:rPr>
          <w:rFonts w:ascii="Arial" w:hAnsi="Arial" w:cs="Arial"/>
          <w:shd w:val="clear" w:color="auto" w:fill="FFFFFF"/>
        </w:rPr>
        <w:t xml:space="preserve"> and </w:t>
      </w:r>
      <w:r w:rsidR="0058260A" w:rsidRPr="00BC2C1C">
        <w:rPr>
          <w:rFonts w:ascii="Arial" w:hAnsi="Arial" w:cs="Arial"/>
          <w:shd w:val="clear" w:color="auto" w:fill="FFFFFF"/>
        </w:rPr>
        <w:t>sexual offences (College of Policing, 2022).</w:t>
      </w:r>
    </w:p>
    <w:p w14:paraId="503CF4C2" w14:textId="77777777" w:rsidR="0098450B" w:rsidRPr="00BC2C1C" w:rsidRDefault="004F2572" w:rsidP="00BC2C1C">
      <w:pPr>
        <w:spacing w:line="360" w:lineRule="auto"/>
        <w:jc w:val="both"/>
        <w:rPr>
          <w:rFonts w:ascii="Arial" w:hAnsi="Arial" w:cs="Arial"/>
          <w:shd w:val="clear" w:color="auto" w:fill="FFFFFF"/>
        </w:rPr>
      </w:pPr>
      <w:r w:rsidRPr="00BC2C1C">
        <w:rPr>
          <w:rFonts w:ascii="Arial" w:hAnsi="Arial" w:cs="Arial"/>
          <w:shd w:val="clear" w:color="auto" w:fill="FFFFFF"/>
        </w:rPr>
        <w:t xml:space="preserve">A lot of what is published by the media </w:t>
      </w:r>
      <w:r w:rsidR="0058260A" w:rsidRPr="00BC2C1C">
        <w:rPr>
          <w:rFonts w:ascii="Arial" w:hAnsi="Arial" w:cs="Arial"/>
          <w:shd w:val="clear" w:color="auto" w:fill="FFFFFF"/>
        </w:rPr>
        <w:t>are relating to</w:t>
      </w:r>
      <w:r w:rsidRPr="00BC2C1C">
        <w:rPr>
          <w:rFonts w:ascii="Arial" w:hAnsi="Arial" w:cs="Arial"/>
          <w:shd w:val="clear" w:color="auto" w:fill="FFFFFF"/>
        </w:rPr>
        <w:t xml:space="preserve"> public protection incidents that have been or</w:t>
      </w:r>
      <w:r w:rsidR="0058260A" w:rsidRPr="00BC2C1C">
        <w:rPr>
          <w:rFonts w:ascii="Arial" w:hAnsi="Arial" w:cs="Arial"/>
          <w:shd w:val="clear" w:color="auto" w:fill="FFFFFF"/>
        </w:rPr>
        <w:t xml:space="preserve"> are</w:t>
      </w:r>
      <w:r w:rsidRPr="00BC2C1C">
        <w:rPr>
          <w:rFonts w:ascii="Arial" w:hAnsi="Arial" w:cs="Arial"/>
          <w:shd w:val="clear" w:color="auto" w:fill="FFFFFF"/>
        </w:rPr>
        <w:t xml:space="preserve"> being investigated by the police.</w:t>
      </w:r>
      <w:r w:rsidR="007C473B" w:rsidRPr="00BC2C1C">
        <w:rPr>
          <w:rFonts w:ascii="Arial" w:hAnsi="Arial" w:cs="Arial"/>
          <w:shd w:val="clear" w:color="auto" w:fill="FFFFFF"/>
        </w:rPr>
        <w:t xml:space="preserve"> The public </w:t>
      </w:r>
      <w:r w:rsidR="00053E97" w:rsidRPr="00BC2C1C">
        <w:rPr>
          <w:rFonts w:ascii="Arial" w:hAnsi="Arial" w:cs="Arial"/>
          <w:shd w:val="clear" w:color="auto" w:fill="FFFFFF"/>
        </w:rPr>
        <w:t>protectio</w:t>
      </w:r>
      <w:r w:rsidR="007C473B" w:rsidRPr="00BC2C1C">
        <w:rPr>
          <w:rFonts w:ascii="Arial" w:hAnsi="Arial" w:cs="Arial"/>
          <w:shd w:val="clear" w:color="auto" w:fill="FFFFFF"/>
        </w:rPr>
        <w:t>n incidents that get most media attention</w:t>
      </w:r>
      <w:r w:rsidR="0098450B" w:rsidRPr="00BC2C1C">
        <w:rPr>
          <w:rFonts w:ascii="Arial" w:hAnsi="Arial" w:cs="Arial"/>
          <w:shd w:val="clear" w:color="auto" w:fill="FFFFFF"/>
        </w:rPr>
        <w:t>, are the most</w:t>
      </w:r>
      <w:r w:rsidR="007C473B" w:rsidRPr="00BC2C1C">
        <w:rPr>
          <w:rFonts w:ascii="Arial" w:hAnsi="Arial" w:cs="Arial"/>
          <w:shd w:val="clear" w:color="auto" w:fill="FFFFFF"/>
        </w:rPr>
        <w:t xml:space="preserve"> serious crime</w:t>
      </w:r>
      <w:r w:rsidR="0098450B" w:rsidRPr="00BC2C1C">
        <w:rPr>
          <w:rFonts w:ascii="Arial" w:hAnsi="Arial" w:cs="Arial"/>
          <w:shd w:val="clear" w:color="auto" w:fill="FFFFFF"/>
        </w:rPr>
        <w:t>s</w:t>
      </w:r>
      <w:r w:rsidR="007C473B" w:rsidRPr="00BC2C1C">
        <w:rPr>
          <w:rFonts w:ascii="Arial" w:hAnsi="Arial" w:cs="Arial"/>
          <w:shd w:val="clear" w:color="auto" w:fill="FFFFFF"/>
        </w:rPr>
        <w:t xml:space="preserve"> such as </w:t>
      </w:r>
      <w:r w:rsidR="00AB1266" w:rsidRPr="00BC2C1C">
        <w:rPr>
          <w:rFonts w:ascii="Arial" w:hAnsi="Arial" w:cs="Arial"/>
          <w:shd w:val="clear" w:color="auto" w:fill="FFFFFF"/>
        </w:rPr>
        <w:t>homicide (College of Policing, 2022)</w:t>
      </w:r>
      <w:r w:rsidR="0058260A" w:rsidRPr="00BC2C1C">
        <w:rPr>
          <w:rFonts w:ascii="Arial" w:hAnsi="Arial" w:cs="Arial"/>
          <w:shd w:val="clear" w:color="auto" w:fill="FFFFFF"/>
        </w:rPr>
        <w:t xml:space="preserve"> and </w:t>
      </w:r>
      <w:r w:rsidR="0058260A" w:rsidRPr="00BC2C1C">
        <w:rPr>
          <w:rFonts w:ascii="Arial" w:hAnsi="Arial" w:cs="Arial"/>
          <w:shd w:val="clear" w:color="auto" w:fill="FFFFFF"/>
        </w:rPr>
        <w:lastRenderedPageBreak/>
        <w:t xml:space="preserve">sexual offences, particularly </w:t>
      </w:r>
      <w:r w:rsidR="0098450B" w:rsidRPr="00BC2C1C">
        <w:rPr>
          <w:rFonts w:ascii="Arial" w:hAnsi="Arial" w:cs="Arial"/>
          <w:shd w:val="clear" w:color="auto" w:fill="FFFFFF"/>
        </w:rPr>
        <w:t xml:space="preserve">to </w:t>
      </w:r>
      <w:r w:rsidR="0058260A" w:rsidRPr="00BC2C1C">
        <w:rPr>
          <w:rFonts w:ascii="Arial" w:hAnsi="Arial" w:cs="Arial"/>
          <w:shd w:val="clear" w:color="auto" w:fill="FFFFFF"/>
        </w:rPr>
        <w:t>expos</w:t>
      </w:r>
      <w:r w:rsidR="0098450B" w:rsidRPr="00BC2C1C">
        <w:rPr>
          <w:rFonts w:ascii="Arial" w:hAnsi="Arial" w:cs="Arial"/>
          <w:shd w:val="clear" w:color="auto" w:fill="FFFFFF"/>
        </w:rPr>
        <w:t xml:space="preserve">e the perpetrator and what they have done </w:t>
      </w:r>
      <w:r w:rsidR="0058260A" w:rsidRPr="00BC2C1C">
        <w:rPr>
          <w:rFonts w:ascii="Arial" w:hAnsi="Arial" w:cs="Arial"/>
          <w:shd w:val="clear" w:color="auto" w:fill="FFFFFF"/>
        </w:rPr>
        <w:t>(College of Policing, 2020)</w:t>
      </w:r>
      <w:r w:rsidR="007C473B" w:rsidRPr="00BC2C1C">
        <w:rPr>
          <w:rFonts w:ascii="Arial" w:hAnsi="Arial" w:cs="Arial"/>
          <w:shd w:val="clear" w:color="auto" w:fill="FFFFFF"/>
        </w:rPr>
        <w:t xml:space="preserve">. However, there are negative impacts of </w:t>
      </w:r>
      <w:r w:rsidR="0098450B" w:rsidRPr="00BC2C1C">
        <w:rPr>
          <w:rFonts w:ascii="Arial" w:hAnsi="Arial" w:cs="Arial"/>
          <w:shd w:val="clear" w:color="auto" w:fill="FFFFFF"/>
        </w:rPr>
        <w:t xml:space="preserve">public protection </w:t>
      </w:r>
      <w:r w:rsidR="007C473B" w:rsidRPr="00BC2C1C">
        <w:rPr>
          <w:rFonts w:ascii="Arial" w:hAnsi="Arial" w:cs="Arial"/>
          <w:shd w:val="clear" w:color="auto" w:fill="FFFFFF"/>
        </w:rPr>
        <w:t>in</w:t>
      </w:r>
      <w:r w:rsidR="00014724" w:rsidRPr="00BC2C1C">
        <w:rPr>
          <w:rFonts w:ascii="Arial" w:hAnsi="Arial" w:cs="Arial"/>
          <w:shd w:val="clear" w:color="auto" w:fill="FFFFFF"/>
        </w:rPr>
        <w:t xml:space="preserve">vestigations getting media attention, </w:t>
      </w:r>
      <w:r w:rsidR="007C473B" w:rsidRPr="00BC2C1C">
        <w:rPr>
          <w:rFonts w:ascii="Arial" w:hAnsi="Arial" w:cs="Arial"/>
          <w:shd w:val="clear" w:color="auto" w:fill="FFFFFF"/>
        </w:rPr>
        <w:t>particularly if no verdict has been given by the courts</w:t>
      </w:r>
      <w:r w:rsidR="0098450B" w:rsidRPr="00BC2C1C">
        <w:rPr>
          <w:rFonts w:ascii="Arial" w:hAnsi="Arial" w:cs="Arial"/>
          <w:shd w:val="clear" w:color="auto" w:fill="FFFFFF"/>
        </w:rPr>
        <w:t>, so the media may influence</w:t>
      </w:r>
      <w:r w:rsidR="00014724" w:rsidRPr="00BC2C1C">
        <w:rPr>
          <w:rFonts w:ascii="Arial" w:hAnsi="Arial" w:cs="Arial"/>
          <w:shd w:val="clear" w:color="auto" w:fill="FFFFFF"/>
        </w:rPr>
        <w:t xml:space="preserve"> the public </w:t>
      </w:r>
      <w:r w:rsidR="0098450B" w:rsidRPr="00BC2C1C">
        <w:rPr>
          <w:rFonts w:ascii="Arial" w:hAnsi="Arial" w:cs="Arial"/>
          <w:shd w:val="clear" w:color="auto" w:fill="FFFFFF"/>
        </w:rPr>
        <w:t>to get more attention b</w:t>
      </w:r>
      <w:r w:rsidR="0018252A" w:rsidRPr="00BC2C1C">
        <w:rPr>
          <w:rFonts w:ascii="Arial" w:hAnsi="Arial" w:cs="Arial"/>
          <w:shd w:val="clear" w:color="auto" w:fill="FFFFFF"/>
        </w:rPr>
        <w:t>y using</w:t>
      </w:r>
      <w:r w:rsidR="00014724" w:rsidRPr="00BC2C1C">
        <w:rPr>
          <w:rFonts w:ascii="Arial" w:hAnsi="Arial" w:cs="Arial"/>
          <w:shd w:val="clear" w:color="auto" w:fill="FFFFFF"/>
        </w:rPr>
        <w:t xml:space="preserve"> the “framing technique” (Collins, 2021)</w:t>
      </w:r>
      <w:r w:rsidR="007C473B" w:rsidRPr="00BC2C1C">
        <w:rPr>
          <w:rFonts w:ascii="Arial" w:hAnsi="Arial" w:cs="Arial"/>
          <w:shd w:val="clear" w:color="auto" w:fill="FFFFFF"/>
        </w:rPr>
        <w:t xml:space="preserve">. It is noted that, </w:t>
      </w:r>
      <w:r w:rsidR="00FE16AD" w:rsidRPr="00BC2C1C">
        <w:rPr>
          <w:rFonts w:ascii="Arial" w:hAnsi="Arial" w:cs="Arial"/>
          <w:shd w:val="clear" w:color="auto" w:fill="FFFFFF"/>
        </w:rPr>
        <w:t xml:space="preserve">that </w:t>
      </w:r>
      <w:r w:rsidR="007C473B" w:rsidRPr="00BC2C1C">
        <w:rPr>
          <w:rFonts w:ascii="Arial" w:hAnsi="Arial" w:cs="Arial"/>
          <w:shd w:val="clear" w:color="auto" w:fill="FFFFFF"/>
        </w:rPr>
        <w:t xml:space="preserve">due to the </w:t>
      </w:r>
      <w:r w:rsidR="00FE16AD" w:rsidRPr="00BC2C1C">
        <w:rPr>
          <w:rFonts w:ascii="Arial" w:hAnsi="Arial" w:cs="Arial"/>
          <w:shd w:val="clear" w:color="auto" w:fill="FFFFFF"/>
        </w:rPr>
        <w:t xml:space="preserve">continuing </w:t>
      </w:r>
      <w:r w:rsidR="007C473B" w:rsidRPr="00BC2C1C">
        <w:rPr>
          <w:rFonts w:ascii="Arial" w:hAnsi="Arial" w:cs="Arial"/>
          <w:shd w:val="clear" w:color="auto" w:fill="FFFFFF"/>
        </w:rPr>
        <w:t xml:space="preserve">media coverage on such serious incidents </w:t>
      </w:r>
      <w:r w:rsidR="0018252A" w:rsidRPr="00BC2C1C">
        <w:rPr>
          <w:rFonts w:ascii="Arial" w:hAnsi="Arial" w:cs="Arial"/>
          <w:shd w:val="clear" w:color="auto" w:fill="FFFFFF"/>
        </w:rPr>
        <w:t xml:space="preserve">such as murders and </w:t>
      </w:r>
      <w:r w:rsidR="0058260A" w:rsidRPr="00BC2C1C">
        <w:rPr>
          <w:rFonts w:ascii="Arial" w:hAnsi="Arial" w:cs="Arial"/>
          <w:shd w:val="clear" w:color="auto" w:fill="FFFFFF"/>
        </w:rPr>
        <w:t>child sexual offences</w:t>
      </w:r>
      <w:r w:rsidR="0018252A" w:rsidRPr="00BC2C1C">
        <w:rPr>
          <w:rFonts w:ascii="Arial" w:hAnsi="Arial" w:cs="Arial"/>
          <w:shd w:val="clear" w:color="auto" w:fill="FFFFFF"/>
        </w:rPr>
        <w:t xml:space="preserve"> t</w:t>
      </w:r>
      <w:r w:rsidR="00FE16AD" w:rsidRPr="00BC2C1C">
        <w:rPr>
          <w:rFonts w:ascii="Arial" w:hAnsi="Arial" w:cs="Arial"/>
          <w:shd w:val="clear" w:color="auto" w:fill="FFFFFF"/>
        </w:rPr>
        <w:t xml:space="preserve">his can </w:t>
      </w:r>
      <w:r w:rsidR="007C473B" w:rsidRPr="00BC2C1C">
        <w:rPr>
          <w:rFonts w:ascii="Arial" w:hAnsi="Arial" w:cs="Arial"/>
          <w:shd w:val="clear" w:color="auto" w:fill="FFFFFF"/>
        </w:rPr>
        <w:t>create a</w:t>
      </w:r>
      <w:r w:rsidR="0018252A" w:rsidRPr="00BC2C1C">
        <w:rPr>
          <w:rFonts w:ascii="Arial" w:hAnsi="Arial" w:cs="Arial"/>
          <w:shd w:val="clear" w:color="auto" w:fill="FFFFFF"/>
        </w:rPr>
        <w:t xml:space="preserve"> public perception of</w:t>
      </w:r>
      <w:r w:rsidR="007C473B" w:rsidRPr="00BC2C1C">
        <w:rPr>
          <w:rFonts w:ascii="Arial" w:hAnsi="Arial" w:cs="Arial"/>
          <w:shd w:val="clear" w:color="auto" w:fill="FFFFFF"/>
        </w:rPr>
        <w:t xml:space="preserve"> </w:t>
      </w:r>
      <w:r w:rsidR="0018252A" w:rsidRPr="00BC2C1C">
        <w:rPr>
          <w:rFonts w:ascii="Arial" w:hAnsi="Arial" w:cs="Arial"/>
          <w:shd w:val="clear" w:color="auto" w:fill="FFFFFF"/>
        </w:rPr>
        <w:t>“</w:t>
      </w:r>
      <w:r w:rsidR="007C473B" w:rsidRPr="00BC2C1C">
        <w:rPr>
          <w:rFonts w:ascii="Arial" w:hAnsi="Arial" w:cs="Arial"/>
          <w:shd w:val="clear" w:color="auto" w:fill="FFFFFF"/>
        </w:rPr>
        <w:t>guilt or innocence before, or after, a verdict in a court of law</w:t>
      </w:r>
      <w:r w:rsidR="00FE16AD" w:rsidRPr="00BC2C1C">
        <w:rPr>
          <w:rFonts w:ascii="Arial" w:hAnsi="Arial" w:cs="Arial"/>
          <w:shd w:val="clear" w:color="auto" w:fill="FFFFFF"/>
        </w:rPr>
        <w:t>”</w:t>
      </w:r>
      <w:r w:rsidR="007C473B" w:rsidRPr="00BC2C1C">
        <w:rPr>
          <w:rFonts w:ascii="Arial" w:hAnsi="Arial" w:cs="Arial"/>
          <w:shd w:val="clear" w:color="auto" w:fill="FFFFFF"/>
        </w:rPr>
        <w:t xml:space="preserve"> </w:t>
      </w:r>
      <w:r w:rsidR="00AB1266" w:rsidRPr="00BC2C1C">
        <w:rPr>
          <w:rFonts w:ascii="Arial" w:hAnsi="Arial" w:cs="Arial"/>
          <w:shd w:val="clear" w:color="auto" w:fill="FFFFFF"/>
        </w:rPr>
        <w:t>(Suresh and George, 2021)</w:t>
      </w:r>
      <w:r w:rsidR="0018252A" w:rsidRPr="00BC2C1C">
        <w:rPr>
          <w:rFonts w:ascii="Arial" w:hAnsi="Arial" w:cs="Arial"/>
          <w:shd w:val="clear" w:color="auto" w:fill="FFFFFF"/>
        </w:rPr>
        <w:t xml:space="preserve"> no matter what the outcome may be.</w:t>
      </w:r>
      <w:r w:rsidR="00AB1266" w:rsidRPr="00BC2C1C">
        <w:rPr>
          <w:rFonts w:ascii="Arial" w:hAnsi="Arial" w:cs="Arial"/>
          <w:shd w:val="clear" w:color="auto" w:fill="FFFFFF"/>
        </w:rPr>
        <w:t xml:space="preserve"> </w:t>
      </w:r>
    </w:p>
    <w:p w14:paraId="25361426" w14:textId="71706D6D" w:rsidR="008C3FF7" w:rsidRPr="00BC2C1C" w:rsidRDefault="00AB1266" w:rsidP="00BC2C1C">
      <w:pPr>
        <w:spacing w:line="360" w:lineRule="auto"/>
        <w:jc w:val="both"/>
        <w:rPr>
          <w:rFonts w:ascii="Arial" w:hAnsi="Arial" w:cs="Arial"/>
          <w:shd w:val="clear" w:color="auto" w:fill="FFFFFF"/>
        </w:rPr>
      </w:pPr>
      <w:r w:rsidRPr="00BC2C1C">
        <w:rPr>
          <w:rFonts w:ascii="Arial" w:hAnsi="Arial" w:cs="Arial"/>
          <w:shd w:val="clear" w:color="auto" w:fill="FFFFFF"/>
        </w:rPr>
        <w:t>This was</w:t>
      </w:r>
      <w:r w:rsidR="00FE16AD" w:rsidRPr="00BC2C1C">
        <w:rPr>
          <w:rFonts w:ascii="Arial" w:hAnsi="Arial" w:cs="Arial"/>
          <w:shd w:val="clear" w:color="auto" w:fill="FFFFFF"/>
        </w:rPr>
        <w:t xml:space="preserve"> seen </w:t>
      </w:r>
      <w:r w:rsidR="00014724" w:rsidRPr="00BC2C1C">
        <w:rPr>
          <w:rFonts w:ascii="Arial" w:hAnsi="Arial" w:cs="Arial"/>
          <w:shd w:val="clear" w:color="auto" w:fill="FFFFFF"/>
        </w:rPr>
        <w:t>during the Murder of</w:t>
      </w:r>
      <w:r w:rsidR="00FE16AD" w:rsidRPr="00BC2C1C">
        <w:rPr>
          <w:rFonts w:ascii="Arial" w:hAnsi="Arial" w:cs="Arial"/>
          <w:shd w:val="clear" w:color="auto" w:fill="FFFFFF"/>
        </w:rPr>
        <w:t xml:space="preserve"> Joanne Y</w:t>
      </w:r>
      <w:r w:rsidR="00014724" w:rsidRPr="00BC2C1C">
        <w:rPr>
          <w:rFonts w:ascii="Arial" w:hAnsi="Arial" w:cs="Arial"/>
          <w:shd w:val="clear" w:color="auto" w:fill="FFFFFF"/>
        </w:rPr>
        <w:t>e</w:t>
      </w:r>
      <w:r w:rsidR="00FE16AD" w:rsidRPr="00BC2C1C">
        <w:rPr>
          <w:rFonts w:ascii="Arial" w:hAnsi="Arial" w:cs="Arial"/>
          <w:shd w:val="clear" w:color="auto" w:fill="FFFFFF"/>
        </w:rPr>
        <w:t>ates on 25</w:t>
      </w:r>
      <w:r w:rsidR="00FE16AD" w:rsidRPr="00BC2C1C">
        <w:rPr>
          <w:rFonts w:ascii="Arial" w:hAnsi="Arial" w:cs="Arial"/>
          <w:shd w:val="clear" w:color="auto" w:fill="FFFFFF"/>
          <w:vertAlign w:val="superscript"/>
        </w:rPr>
        <w:t>th</w:t>
      </w:r>
      <w:r w:rsidR="00FE16AD" w:rsidRPr="00BC2C1C">
        <w:rPr>
          <w:rFonts w:ascii="Arial" w:hAnsi="Arial" w:cs="Arial"/>
          <w:shd w:val="clear" w:color="auto" w:fill="FFFFFF"/>
        </w:rPr>
        <w:t xml:space="preserve"> December 2010</w:t>
      </w:r>
      <w:r w:rsidR="00014724" w:rsidRPr="00BC2C1C">
        <w:rPr>
          <w:rFonts w:ascii="Arial" w:hAnsi="Arial" w:cs="Arial"/>
          <w:shd w:val="clear" w:color="auto" w:fill="FFFFFF"/>
        </w:rPr>
        <w:t xml:space="preserve">. The media used </w:t>
      </w:r>
      <w:r w:rsidR="0058260A" w:rsidRPr="00BC2C1C">
        <w:rPr>
          <w:rFonts w:ascii="Arial" w:hAnsi="Arial" w:cs="Arial"/>
          <w:shd w:val="clear" w:color="auto" w:fill="FFFFFF"/>
        </w:rPr>
        <w:t>“</w:t>
      </w:r>
      <w:r w:rsidR="00014724" w:rsidRPr="00BC2C1C">
        <w:rPr>
          <w:rFonts w:ascii="Arial" w:hAnsi="Arial" w:cs="Arial"/>
          <w:shd w:val="clear" w:color="auto" w:fill="FFFFFF"/>
        </w:rPr>
        <w:t>several emergent themes and media</w:t>
      </w:r>
      <w:r w:rsidR="0018252A" w:rsidRPr="00BC2C1C">
        <w:rPr>
          <w:rFonts w:ascii="Arial" w:hAnsi="Arial" w:cs="Arial"/>
          <w:shd w:val="clear" w:color="auto" w:fill="FFFFFF"/>
        </w:rPr>
        <w:t xml:space="preserve"> </w:t>
      </w:r>
      <w:r w:rsidR="0058260A" w:rsidRPr="00BC2C1C">
        <w:rPr>
          <w:rFonts w:ascii="Arial" w:hAnsi="Arial" w:cs="Arial"/>
          <w:shd w:val="clear" w:color="auto" w:fill="FFFFFF"/>
        </w:rPr>
        <w:t>aiming</w:t>
      </w:r>
      <w:r w:rsidR="00014724" w:rsidRPr="00BC2C1C">
        <w:rPr>
          <w:rFonts w:ascii="Arial" w:hAnsi="Arial" w:cs="Arial"/>
          <w:shd w:val="clear" w:color="auto" w:fill="FFFFFF"/>
        </w:rPr>
        <w:t xml:space="preserve"> techniques which were used to attack Christopher Jefferies’ character and portray him as guilty of murder” (Collins, 2021), which</w:t>
      </w:r>
      <w:r w:rsidRPr="00BC2C1C">
        <w:rPr>
          <w:rFonts w:ascii="Arial" w:hAnsi="Arial" w:cs="Arial"/>
          <w:shd w:val="clear" w:color="auto" w:fill="FFFFFF"/>
        </w:rPr>
        <w:t xml:space="preserve"> ruined Christopher’s reputation </w:t>
      </w:r>
      <w:r w:rsidR="00A2029A" w:rsidRPr="00BC2C1C">
        <w:rPr>
          <w:rFonts w:ascii="Arial" w:hAnsi="Arial" w:cs="Arial"/>
          <w:shd w:val="clear" w:color="auto" w:fill="FFFFFF"/>
        </w:rPr>
        <w:t>and was considered “unprecedented” (</w:t>
      </w:r>
      <w:r w:rsidR="00B5674E" w:rsidRPr="00BC2C1C">
        <w:rPr>
          <w:rFonts w:ascii="Arial" w:hAnsi="Arial" w:cs="Arial"/>
          <w:shd w:val="clear" w:color="auto" w:fill="FFFFFF"/>
        </w:rPr>
        <w:t xml:space="preserve">University of </w:t>
      </w:r>
      <w:proofErr w:type="spellStart"/>
      <w:r w:rsidR="00B5674E" w:rsidRPr="00BC2C1C">
        <w:rPr>
          <w:rFonts w:ascii="Arial" w:hAnsi="Arial" w:cs="Arial"/>
          <w:shd w:val="clear" w:color="auto" w:fill="FFFFFF"/>
        </w:rPr>
        <w:t>Glagow</w:t>
      </w:r>
      <w:proofErr w:type="spellEnd"/>
      <w:r w:rsidR="00B5674E" w:rsidRPr="00BC2C1C">
        <w:rPr>
          <w:rFonts w:ascii="Arial" w:hAnsi="Arial" w:cs="Arial"/>
          <w:shd w:val="clear" w:color="auto" w:fill="FFFFFF"/>
        </w:rPr>
        <w:t>, 2022)</w:t>
      </w:r>
      <w:r w:rsidR="00A2029A" w:rsidRPr="00BC2C1C">
        <w:rPr>
          <w:rFonts w:ascii="Arial" w:hAnsi="Arial" w:cs="Arial"/>
          <w:shd w:val="clear" w:color="auto" w:fill="FFFFFF"/>
        </w:rPr>
        <w:t xml:space="preserve"> </w:t>
      </w:r>
      <w:r w:rsidRPr="00BC2C1C">
        <w:rPr>
          <w:rFonts w:ascii="Arial" w:hAnsi="Arial" w:cs="Arial"/>
          <w:shd w:val="clear" w:color="auto" w:fill="FFFFFF"/>
        </w:rPr>
        <w:t>made Christopher’s life extremely difficult</w:t>
      </w:r>
      <w:r w:rsidR="00B5674E" w:rsidRPr="00BC2C1C">
        <w:rPr>
          <w:rFonts w:ascii="Arial" w:hAnsi="Arial" w:cs="Arial"/>
          <w:shd w:val="clear" w:color="auto" w:fill="FFFFFF"/>
        </w:rPr>
        <w:t xml:space="preserve"> (The Independent, 2014)</w:t>
      </w:r>
      <w:r w:rsidRPr="00BC2C1C">
        <w:rPr>
          <w:rFonts w:ascii="Arial" w:hAnsi="Arial" w:cs="Arial"/>
          <w:shd w:val="clear" w:color="auto" w:fill="FFFFFF"/>
        </w:rPr>
        <w:t xml:space="preserve"> by posting personal things about him </w:t>
      </w:r>
      <w:r w:rsidR="00FE16AD" w:rsidRPr="00BC2C1C">
        <w:rPr>
          <w:rFonts w:ascii="Arial" w:hAnsi="Arial" w:cs="Arial"/>
          <w:shd w:val="clear" w:color="auto" w:fill="FFFFFF"/>
        </w:rPr>
        <w:t xml:space="preserve">when in fact he was </w:t>
      </w:r>
      <w:r w:rsidR="00B5674E" w:rsidRPr="00BC2C1C">
        <w:rPr>
          <w:rFonts w:ascii="Arial" w:hAnsi="Arial" w:cs="Arial"/>
          <w:shd w:val="clear" w:color="auto" w:fill="FFFFFF"/>
        </w:rPr>
        <w:t>innocent</w:t>
      </w:r>
      <w:r w:rsidR="00FE16AD" w:rsidRPr="00BC2C1C">
        <w:rPr>
          <w:rFonts w:ascii="Arial" w:hAnsi="Arial" w:cs="Arial"/>
          <w:shd w:val="clear" w:color="auto" w:fill="FFFFFF"/>
        </w:rPr>
        <w:t xml:space="preserve"> (University of Glasgow, 2022)</w:t>
      </w:r>
      <w:r w:rsidRPr="00BC2C1C">
        <w:rPr>
          <w:rFonts w:ascii="Arial" w:hAnsi="Arial" w:cs="Arial"/>
          <w:shd w:val="clear" w:color="auto" w:fill="FFFFFF"/>
        </w:rPr>
        <w:t xml:space="preserve">. </w:t>
      </w:r>
    </w:p>
    <w:p w14:paraId="4A8E25EB" w14:textId="41DC9CE2" w:rsidR="0058260A" w:rsidRPr="00BC2C1C" w:rsidRDefault="00BC2C1C" w:rsidP="00BC2C1C">
      <w:pPr>
        <w:spacing w:line="360" w:lineRule="auto"/>
        <w:jc w:val="both"/>
        <w:rPr>
          <w:rFonts w:ascii="Arial" w:hAnsi="Arial" w:cs="Arial"/>
          <w:shd w:val="clear" w:color="auto" w:fill="FFFFFF"/>
        </w:rPr>
      </w:pPr>
      <w:proofErr w:type="spellStart"/>
      <w:r w:rsidRPr="00BC2C1C">
        <w:rPr>
          <w:rFonts w:ascii="Arial" w:hAnsi="Arial" w:cs="Arial"/>
          <w:shd w:val="clear" w:color="auto" w:fill="FFFFFF"/>
        </w:rPr>
        <w:t>Simialrly</w:t>
      </w:r>
      <w:proofErr w:type="spellEnd"/>
      <w:r w:rsidRPr="00BC2C1C">
        <w:rPr>
          <w:rFonts w:ascii="Arial" w:hAnsi="Arial" w:cs="Arial"/>
          <w:shd w:val="clear" w:color="auto" w:fill="FFFFFF"/>
        </w:rPr>
        <w:t>, people use media attention to inform</w:t>
      </w:r>
      <w:r w:rsidR="0058260A" w:rsidRPr="00BC2C1C">
        <w:rPr>
          <w:rFonts w:ascii="Arial" w:hAnsi="Arial" w:cs="Arial"/>
          <w:shd w:val="clear" w:color="auto" w:fill="FFFFFF"/>
        </w:rPr>
        <w:t xml:space="preserve"> the communit</w:t>
      </w:r>
      <w:r w:rsidRPr="00BC2C1C">
        <w:rPr>
          <w:rFonts w:ascii="Arial" w:hAnsi="Arial" w:cs="Arial"/>
          <w:shd w:val="clear" w:color="auto" w:fill="FFFFFF"/>
        </w:rPr>
        <w:t>ies about</w:t>
      </w:r>
      <w:r w:rsidR="0058260A" w:rsidRPr="00BC2C1C">
        <w:rPr>
          <w:rFonts w:ascii="Arial" w:hAnsi="Arial" w:cs="Arial"/>
          <w:shd w:val="clear" w:color="auto" w:fill="FFFFFF"/>
        </w:rPr>
        <w:t xml:space="preserve"> sex offender within their neighbourhood</w:t>
      </w:r>
      <w:r w:rsidRPr="00BC2C1C">
        <w:rPr>
          <w:rFonts w:ascii="Arial" w:hAnsi="Arial" w:cs="Arial"/>
          <w:shd w:val="clear" w:color="auto" w:fill="FFFFFF"/>
        </w:rPr>
        <w:t>s</w:t>
      </w:r>
      <w:r w:rsidR="0058260A" w:rsidRPr="00BC2C1C">
        <w:rPr>
          <w:rFonts w:ascii="Arial" w:hAnsi="Arial" w:cs="Arial"/>
          <w:shd w:val="clear" w:color="auto" w:fill="FFFFFF"/>
        </w:rPr>
        <w:t>,</w:t>
      </w:r>
      <w:r w:rsidRPr="00BC2C1C">
        <w:rPr>
          <w:rFonts w:ascii="Arial" w:hAnsi="Arial" w:cs="Arial"/>
          <w:shd w:val="clear" w:color="auto" w:fill="FFFFFF"/>
        </w:rPr>
        <w:t xml:space="preserve"> but this</w:t>
      </w:r>
      <w:r w:rsidR="0058260A" w:rsidRPr="00BC2C1C">
        <w:rPr>
          <w:rFonts w:ascii="Arial" w:hAnsi="Arial" w:cs="Arial"/>
          <w:shd w:val="clear" w:color="auto" w:fill="FFFFFF"/>
        </w:rPr>
        <w:t xml:space="preserve"> the media attention can be overwhelming causing major risks </w:t>
      </w:r>
      <w:r w:rsidR="0098450B" w:rsidRPr="00BC2C1C">
        <w:rPr>
          <w:rFonts w:ascii="Arial" w:hAnsi="Arial" w:cs="Arial"/>
          <w:shd w:val="clear" w:color="auto" w:fill="FFFFFF"/>
        </w:rPr>
        <w:t xml:space="preserve">to </w:t>
      </w:r>
      <w:r w:rsidR="0058260A" w:rsidRPr="00BC2C1C">
        <w:rPr>
          <w:rFonts w:ascii="Arial" w:hAnsi="Arial" w:cs="Arial"/>
          <w:shd w:val="clear" w:color="auto" w:fill="FFFFFF"/>
        </w:rPr>
        <w:t>the individual and family (College of Policing, 2020)</w:t>
      </w:r>
      <w:r w:rsidR="0098450B" w:rsidRPr="00BC2C1C">
        <w:rPr>
          <w:rFonts w:ascii="Arial" w:hAnsi="Arial" w:cs="Arial"/>
          <w:shd w:val="clear" w:color="auto" w:fill="FFFFFF"/>
        </w:rPr>
        <w:t>. Although, this information is considered wit</w:t>
      </w:r>
      <w:r w:rsidR="0058260A" w:rsidRPr="00BC2C1C">
        <w:rPr>
          <w:rFonts w:ascii="Arial" w:hAnsi="Arial" w:cs="Arial"/>
          <w:shd w:val="clear" w:color="auto" w:fill="FFFFFF"/>
        </w:rPr>
        <w:t>hin the public interest to be aware of these perpetrators,</w:t>
      </w:r>
      <w:r w:rsidR="0098450B" w:rsidRPr="00BC2C1C">
        <w:rPr>
          <w:rFonts w:ascii="Arial" w:hAnsi="Arial" w:cs="Arial"/>
          <w:shd w:val="clear" w:color="auto" w:fill="FFFFFF"/>
        </w:rPr>
        <w:t xml:space="preserve"> </w:t>
      </w:r>
      <w:r w:rsidRPr="00BC2C1C">
        <w:rPr>
          <w:rFonts w:ascii="Arial" w:hAnsi="Arial" w:cs="Arial"/>
          <w:shd w:val="clear" w:color="auto" w:fill="FFFFFF"/>
        </w:rPr>
        <w:t>especially</w:t>
      </w:r>
      <w:r w:rsidR="0098450B" w:rsidRPr="00BC2C1C">
        <w:rPr>
          <w:rFonts w:ascii="Arial" w:hAnsi="Arial" w:cs="Arial"/>
          <w:shd w:val="clear" w:color="auto" w:fill="FFFFFF"/>
        </w:rPr>
        <w:t xml:space="preserve"> those who have conditions </w:t>
      </w:r>
      <w:r w:rsidRPr="00BC2C1C">
        <w:rPr>
          <w:rFonts w:ascii="Arial" w:hAnsi="Arial" w:cs="Arial"/>
          <w:shd w:val="clear" w:color="auto" w:fill="FFFFFF"/>
        </w:rPr>
        <w:t>and</w:t>
      </w:r>
      <w:r w:rsidR="0098450B" w:rsidRPr="00BC2C1C">
        <w:rPr>
          <w:rFonts w:ascii="Arial" w:hAnsi="Arial" w:cs="Arial"/>
          <w:shd w:val="clear" w:color="auto" w:fill="FFFFFF"/>
        </w:rPr>
        <w:t xml:space="preserve"> considered a risk to children (College of Policing, 2020)</w:t>
      </w:r>
      <w:r w:rsidR="0058260A" w:rsidRPr="00BC2C1C">
        <w:rPr>
          <w:rFonts w:ascii="Arial" w:hAnsi="Arial" w:cs="Arial"/>
          <w:shd w:val="clear" w:color="auto" w:fill="FFFFFF"/>
        </w:rPr>
        <w:t xml:space="preserve"> this also puts the individual at major risk of harm</w:t>
      </w:r>
      <w:r w:rsidR="0098450B" w:rsidRPr="00BC2C1C">
        <w:rPr>
          <w:rFonts w:ascii="Arial" w:hAnsi="Arial" w:cs="Arial"/>
          <w:shd w:val="clear" w:color="auto" w:fill="FFFFFF"/>
        </w:rPr>
        <w:t>.</w:t>
      </w:r>
      <w:r w:rsidR="0058260A" w:rsidRPr="00BC2C1C">
        <w:rPr>
          <w:rFonts w:ascii="Arial" w:hAnsi="Arial" w:cs="Arial"/>
          <w:shd w:val="clear" w:color="auto" w:fill="FFFFFF"/>
        </w:rPr>
        <w:t xml:space="preserve"> Also, I must note, not only will this </w:t>
      </w:r>
      <w:r w:rsidR="00B72F71" w:rsidRPr="00BC2C1C">
        <w:rPr>
          <w:rFonts w:ascii="Arial" w:hAnsi="Arial" w:cs="Arial"/>
          <w:shd w:val="clear" w:color="auto" w:fill="FFFFFF"/>
        </w:rPr>
        <w:t>affect</w:t>
      </w:r>
      <w:r w:rsidR="0058260A" w:rsidRPr="00BC2C1C">
        <w:rPr>
          <w:rFonts w:ascii="Arial" w:hAnsi="Arial" w:cs="Arial"/>
          <w:shd w:val="clear" w:color="auto" w:fill="FFFFFF"/>
        </w:rPr>
        <w:t xml:space="preserve"> the </w:t>
      </w:r>
      <w:r w:rsidR="00B72F71" w:rsidRPr="00BC2C1C">
        <w:rPr>
          <w:rFonts w:ascii="Arial" w:hAnsi="Arial" w:cs="Arial"/>
          <w:shd w:val="clear" w:color="auto" w:fill="FFFFFF"/>
        </w:rPr>
        <w:t>perpetrator,</w:t>
      </w:r>
      <w:r w:rsidR="0058260A" w:rsidRPr="00BC2C1C">
        <w:rPr>
          <w:rFonts w:ascii="Arial" w:hAnsi="Arial" w:cs="Arial"/>
          <w:shd w:val="clear" w:color="auto" w:fill="FFFFFF"/>
        </w:rPr>
        <w:t xml:space="preserve"> but this may have major implications on the victim/witness who are involved</w:t>
      </w:r>
      <w:r w:rsidR="00977C5D" w:rsidRPr="00BC2C1C">
        <w:rPr>
          <w:rFonts w:ascii="Arial" w:hAnsi="Arial" w:cs="Arial"/>
          <w:shd w:val="clear" w:color="auto" w:fill="FFFFFF"/>
        </w:rPr>
        <w:t xml:space="preserve"> </w:t>
      </w:r>
      <w:r w:rsidR="00977C5D" w:rsidRPr="00BC2C1C">
        <w:rPr>
          <w:rFonts w:ascii="Arial" w:hAnsi="Arial" w:cs="Arial"/>
          <w:shd w:val="clear" w:color="auto" w:fill="FFFFFF"/>
        </w:rPr>
        <w:t>(Christenson, 2014)</w:t>
      </w:r>
      <w:r w:rsidR="0098450B" w:rsidRPr="00BC2C1C">
        <w:rPr>
          <w:rFonts w:ascii="Arial" w:hAnsi="Arial" w:cs="Arial"/>
          <w:shd w:val="clear" w:color="auto" w:fill="FFFFFF"/>
        </w:rPr>
        <w:t>.</w:t>
      </w:r>
    </w:p>
    <w:p w14:paraId="76572C54" w14:textId="3F0C3135" w:rsidR="008F7557" w:rsidRPr="00BC2C1C" w:rsidRDefault="0018252A" w:rsidP="00BC2C1C">
      <w:pPr>
        <w:spacing w:line="360" w:lineRule="auto"/>
        <w:jc w:val="both"/>
        <w:rPr>
          <w:rFonts w:ascii="Arial" w:hAnsi="Arial" w:cs="Arial"/>
          <w:shd w:val="clear" w:color="auto" w:fill="FFFFFF"/>
        </w:rPr>
      </w:pPr>
      <w:r w:rsidRPr="00BC2C1C">
        <w:rPr>
          <w:rFonts w:ascii="Arial" w:hAnsi="Arial" w:cs="Arial"/>
          <w:shd w:val="clear" w:color="auto" w:fill="FFFFFF"/>
        </w:rPr>
        <w:t>Additionally,</w:t>
      </w:r>
      <w:r w:rsidR="00FA34BE" w:rsidRPr="00BC2C1C">
        <w:rPr>
          <w:rFonts w:ascii="Arial" w:hAnsi="Arial" w:cs="Arial"/>
          <w:shd w:val="clear" w:color="auto" w:fill="FFFFFF"/>
        </w:rPr>
        <w:t xml:space="preserve"> </w:t>
      </w:r>
      <w:r w:rsidRPr="00BC2C1C">
        <w:rPr>
          <w:rFonts w:ascii="Arial" w:hAnsi="Arial" w:cs="Arial"/>
          <w:shd w:val="clear" w:color="auto" w:fill="FFFFFF"/>
        </w:rPr>
        <w:t>another</w:t>
      </w:r>
      <w:r w:rsidR="00FA34BE" w:rsidRPr="00BC2C1C">
        <w:rPr>
          <w:rFonts w:ascii="Arial" w:hAnsi="Arial" w:cs="Arial"/>
          <w:shd w:val="clear" w:color="auto" w:fill="FFFFFF"/>
        </w:rPr>
        <w:t xml:space="preserve"> negative</w:t>
      </w:r>
      <w:r w:rsidR="00361F1F" w:rsidRPr="00BC2C1C">
        <w:rPr>
          <w:rFonts w:ascii="Arial" w:hAnsi="Arial" w:cs="Arial"/>
          <w:shd w:val="clear" w:color="auto" w:fill="FFFFFF"/>
        </w:rPr>
        <w:t xml:space="preserve"> </w:t>
      </w:r>
      <w:r w:rsidRPr="00BC2C1C">
        <w:rPr>
          <w:rFonts w:ascii="Arial" w:hAnsi="Arial" w:cs="Arial"/>
          <w:shd w:val="clear" w:color="auto" w:fill="FFFFFF"/>
        </w:rPr>
        <w:t>aspect</w:t>
      </w:r>
      <w:r w:rsidR="00361F1F" w:rsidRPr="00BC2C1C">
        <w:rPr>
          <w:rFonts w:ascii="Arial" w:hAnsi="Arial" w:cs="Arial"/>
          <w:shd w:val="clear" w:color="auto" w:fill="FFFFFF"/>
        </w:rPr>
        <w:t xml:space="preserve"> </w:t>
      </w:r>
      <w:r w:rsidR="00FA34BE" w:rsidRPr="00BC2C1C">
        <w:rPr>
          <w:rFonts w:ascii="Arial" w:hAnsi="Arial" w:cs="Arial"/>
          <w:shd w:val="clear" w:color="auto" w:fill="FFFFFF"/>
        </w:rPr>
        <w:t>of the media</w:t>
      </w:r>
      <w:r w:rsidR="00361F1F" w:rsidRPr="00BC2C1C">
        <w:rPr>
          <w:rFonts w:ascii="Arial" w:hAnsi="Arial" w:cs="Arial"/>
          <w:shd w:val="clear" w:color="auto" w:fill="FFFFFF"/>
        </w:rPr>
        <w:t xml:space="preserve"> </w:t>
      </w:r>
      <w:r w:rsidR="0079619B" w:rsidRPr="00BC2C1C">
        <w:rPr>
          <w:rFonts w:ascii="Arial" w:hAnsi="Arial" w:cs="Arial"/>
          <w:shd w:val="clear" w:color="auto" w:fill="FFFFFF"/>
        </w:rPr>
        <w:t>attention</w:t>
      </w:r>
      <w:r w:rsidRPr="00BC2C1C">
        <w:rPr>
          <w:rFonts w:ascii="Arial" w:hAnsi="Arial" w:cs="Arial"/>
          <w:shd w:val="clear" w:color="auto" w:fill="FFFFFF"/>
        </w:rPr>
        <w:t xml:space="preserve"> on public protection matters is the significant i</w:t>
      </w:r>
      <w:r w:rsidR="00FA34BE" w:rsidRPr="00BC2C1C">
        <w:rPr>
          <w:rFonts w:ascii="Arial" w:hAnsi="Arial" w:cs="Arial"/>
          <w:shd w:val="clear" w:color="auto" w:fill="FFFFFF"/>
        </w:rPr>
        <w:t xml:space="preserve">nfluence </w:t>
      </w:r>
      <w:r w:rsidRPr="00BC2C1C">
        <w:rPr>
          <w:rFonts w:ascii="Arial" w:hAnsi="Arial" w:cs="Arial"/>
          <w:shd w:val="clear" w:color="auto" w:fill="FFFFFF"/>
        </w:rPr>
        <w:t xml:space="preserve">that the media has on </w:t>
      </w:r>
      <w:r w:rsidR="00FA34BE" w:rsidRPr="00BC2C1C">
        <w:rPr>
          <w:rFonts w:ascii="Arial" w:hAnsi="Arial" w:cs="Arial"/>
          <w:shd w:val="clear" w:color="auto" w:fill="FFFFFF"/>
        </w:rPr>
        <w:t>how the public perceive the police</w:t>
      </w:r>
      <w:r w:rsidR="0098450B" w:rsidRPr="00BC2C1C">
        <w:rPr>
          <w:rFonts w:ascii="Arial" w:hAnsi="Arial" w:cs="Arial"/>
          <w:shd w:val="clear" w:color="auto" w:fill="FFFFFF"/>
        </w:rPr>
        <w:t xml:space="preserve"> and how they deal with the investigation</w:t>
      </w:r>
      <w:r w:rsidRPr="00BC2C1C">
        <w:rPr>
          <w:rFonts w:ascii="Arial" w:hAnsi="Arial" w:cs="Arial"/>
          <w:shd w:val="clear" w:color="auto" w:fill="FFFFFF"/>
        </w:rPr>
        <w:t xml:space="preserve">. </w:t>
      </w:r>
      <w:r w:rsidR="0098450B" w:rsidRPr="00BC2C1C">
        <w:rPr>
          <w:rFonts w:ascii="Arial" w:hAnsi="Arial" w:cs="Arial"/>
          <w:shd w:val="clear" w:color="auto" w:fill="FFFFFF"/>
        </w:rPr>
        <w:t>There</w:t>
      </w:r>
      <w:r w:rsidR="00FA34BE" w:rsidRPr="00BC2C1C">
        <w:rPr>
          <w:rFonts w:ascii="Arial" w:hAnsi="Arial" w:cs="Arial"/>
          <w:shd w:val="clear" w:color="auto" w:fill="FFFFFF"/>
        </w:rPr>
        <w:t xml:space="preserve"> have been </w:t>
      </w:r>
      <w:r w:rsidR="00352DD7" w:rsidRPr="00BC2C1C">
        <w:rPr>
          <w:rFonts w:ascii="Arial" w:hAnsi="Arial" w:cs="Arial"/>
          <w:shd w:val="clear" w:color="auto" w:fill="FFFFFF"/>
        </w:rPr>
        <w:t>publications</w:t>
      </w:r>
      <w:r w:rsidR="00A173AF" w:rsidRPr="00BC2C1C">
        <w:rPr>
          <w:rFonts w:ascii="Arial" w:hAnsi="Arial" w:cs="Arial"/>
          <w:shd w:val="clear" w:color="auto" w:fill="FFFFFF"/>
        </w:rPr>
        <w:t xml:space="preserve"> by the media</w:t>
      </w:r>
      <w:r w:rsidR="00FA34BE" w:rsidRPr="00BC2C1C">
        <w:rPr>
          <w:rFonts w:ascii="Arial" w:hAnsi="Arial" w:cs="Arial"/>
          <w:shd w:val="clear" w:color="auto" w:fill="FFFFFF"/>
        </w:rPr>
        <w:t xml:space="preserve"> </w:t>
      </w:r>
      <w:r w:rsidR="00A173AF" w:rsidRPr="00BC2C1C">
        <w:rPr>
          <w:rFonts w:ascii="Arial" w:hAnsi="Arial" w:cs="Arial"/>
          <w:shd w:val="clear" w:color="auto" w:fill="FFFFFF"/>
        </w:rPr>
        <w:t>that</w:t>
      </w:r>
      <w:r w:rsidR="00352DD7" w:rsidRPr="00BC2C1C">
        <w:rPr>
          <w:rFonts w:ascii="Arial" w:hAnsi="Arial" w:cs="Arial"/>
          <w:shd w:val="clear" w:color="auto" w:fill="FFFFFF"/>
        </w:rPr>
        <w:t xml:space="preserve"> damagingly</w:t>
      </w:r>
      <w:r w:rsidR="00FA34BE" w:rsidRPr="00BC2C1C">
        <w:rPr>
          <w:rFonts w:ascii="Arial" w:hAnsi="Arial" w:cs="Arial"/>
          <w:shd w:val="clear" w:color="auto" w:fill="FFFFFF"/>
        </w:rPr>
        <w:t xml:space="preserve"> alter the </w:t>
      </w:r>
      <w:r w:rsidR="00352DD7" w:rsidRPr="00BC2C1C">
        <w:rPr>
          <w:rFonts w:ascii="Arial" w:hAnsi="Arial" w:cs="Arial"/>
          <w:shd w:val="clear" w:color="auto" w:fill="FFFFFF"/>
        </w:rPr>
        <w:t xml:space="preserve">public’s </w:t>
      </w:r>
      <w:r w:rsidR="00FA34BE" w:rsidRPr="00BC2C1C">
        <w:rPr>
          <w:rFonts w:ascii="Arial" w:hAnsi="Arial" w:cs="Arial"/>
          <w:shd w:val="clear" w:color="auto" w:fill="FFFFFF"/>
        </w:rPr>
        <w:t>perceptions of the police, and otherwise intensify the fear of crime (UK Essays, 2018</w:t>
      </w:r>
      <w:r w:rsidRPr="00BC2C1C">
        <w:rPr>
          <w:rFonts w:ascii="Arial" w:hAnsi="Arial" w:cs="Arial"/>
          <w:shd w:val="clear" w:color="auto" w:fill="FFFFFF"/>
        </w:rPr>
        <w:t>)</w:t>
      </w:r>
      <w:r w:rsidR="0098450B" w:rsidRPr="00BC2C1C">
        <w:rPr>
          <w:rFonts w:ascii="Arial" w:hAnsi="Arial" w:cs="Arial"/>
          <w:shd w:val="clear" w:color="auto" w:fill="FFFFFF"/>
        </w:rPr>
        <w:t xml:space="preserve">, and the media </w:t>
      </w:r>
      <w:r w:rsidR="00352DD7" w:rsidRPr="00BC2C1C">
        <w:rPr>
          <w:rFonts w:ascii="Arial" w:hAnsi="Arial" w:cs="Arial"/>
          <w:shd w:val="clear" w:color="auto" w:fill="FFFFFF"/>
        </w:rPr>
        <w:t xml:space="preserve">incite information </w:t>
      </w:r>
      <w:r w:rsidRPr="00BC2C1C">
        <w:rPr>
          <w:rFonts w:ascii="Arial" w:hAnsi="Arial" w:cs="Arial"/>
          <w:shd w:val="clear" w:color="auto" w:fill="FFFFFF"/>
        </w:rPr>
        <w:t xml:space="preserve">that the police are not doing ‘enough’ to prevent crime from occurring, which </w:t>
      </w:r>
      <w:r w:rsidR="00352DD7" w:rsidRPr="00BC2C1C">
        <w:rPr>
          <w:rFonts w:ascii="Arial" w:hAnsi="Arial" w:cs="Arial"/>
          <w:shd w:val="clear" w:color="auto" w:fill="FFFFFF"/>
        </w:rPr>
        <w:t xml:space="preserve">in all </w:t>
      </w:r>
      <w:r w:rsidRPr="00BC2C1C">
        <w:rPr>
          <w:rFonts w:ascii="Arial" w:hAnsi="Arial" w:cs="Arial"/>
          <w:shd w:val="clear" w:color="auto" w:fill="FFFFFF"/>
        </w:rPr>
        <w:t>affects police and community relations (Nix and Pickett, 2017)</w:t>
      </w:r>
      <w:r w:rsidR="00352DD7" w:rsidRPr="00BC2C1C">
        <w:rPr>
          <w:rFonts w:ascii="Arial" w:hAnsi="Arial" w:cs="Arial"/>
          <w:shd w:val="clear" w:color="auto" w:fill="FFFFFF"/>
        </w:rPr>
        <w:t>. Also, constant negative publicity on the media</w:t>
      </w:r>
      <w:r w:rsidR="008A6367" w:rsidRPr="00BC2C1C">
        <w:rPr>
          <w:rFonts w:ascii="Arial" w:hAnsi="Arial" w:cs="Arial"/>
          <w:shd w:val="clear" w:color="auto" w:fill="FFFFFF"/>
        </w:rPr>
        <w:t xml:space="preserve"> regarding the policing policies and how officers have managed an investigation fuels a “legitimacy crisis”, causing the public to less trusting, and less willing to accept any decisions made (Nix and Pickett, 2017).</w:t>
      </w:r>
    </w:p>
    <w:p w14:paraId="58385EF0" w14:textId="1A8EC558" w:rsidR="008F7557" w:rsidRPr="00BC2C1C" w:rsidRDefault="00977C5D" w:rsidP="00BC2C1C">
      <w:pPr>
        <w:spacing w:line="360" w:lineRule="auto"/>
        <w:jc w:val="both"/>
        <w:rPr>
          <w:rFonts w:ascii="Arial" w:hAnsi="Arial" w:cs="Arial"/>
        </w:rPr>
      </w:pPr>
      <w:r w:rsidRPr="00BC2C1C">
        <w:rPr>
          <w:rFonts w:ascii="Arial" w:hAnsi="Arial" w:cs="Arial"/>
          <w:shd w:val="clear" w:color="auto" w:fill="FFFFFF"/>
        </w:rPr>
        <w:t>However, there is also positive aspect of media attention when dealing with public protection matters. When the police make a press release</w:t>
      </w:r>
      <w:r w:rsidR="00BC2C1C" w:rsidRPr="00BC2C1C">
        <w:rPr>
          <w:rFonts w:ascii="Arial" w:hAnsi="Arial" w:cs="Arial"/>
          <w:shd w:val="clear" w:color="auto" w:fill="FFFFFF"/>
        </w:rPr>
        <w:t>/</w:t>
      </w:r>
      <w:r w:rsidRPr="00BC2C1C">
        <w:rPr>
          <w:rFonts w:ascii="Arial" w:hAnsi="Arial" w:cs="Arial"/>
          <w:shd w:val="clear" w:color="auto" w:fill="FFFFFF"/>
        </w:rPr>
        <w:t xml:space="preserve">social media post </w:t>
      </w:r>
      <w:r w:rsidR="00BC2C1C" w:rsidRPr="00BC2C1C">
        <w:rPr>
          <w:rFonts w:ascii="Arial" w:hAnsi="Arial" w:cs="Arial"/>
          <w:shd w:val="clear" w:color="auto" w:fill="FFFFFF"/>
        </w:rPr>
        <w:t>to</w:t>
      </w:r>
      <w:r w:rsidRPr="00BC2C1C">
        <w:rPr>
          <w:rFonts w:ascii="Arial" w:hAnsi="Arial" w:cs="Arial"/>
          <w:shd w:val="clear" w:color="auto" w:fill="FFFFFF"/>
        </w:rPr>
        <w:t xml:space="preserve"> the public regarding a crime that has taken place</w:t>
      </w:r>
      <w:r w:rsidR="00BC2C1C" w:rsidRPr="00BC2C1C">
        <w:rPr>
          <w:rFonts w:ascii="Arial" w:hAnsi="Arial" w:cs="Arial"/>
          <w:shd w:val="clear" w:color="auto" w:fill="FFFFFF"/>
        </w:rPr>
        <w:t>,</w:t>
      </w:r>
      <w:r w:rsidRPr="00BC2C1C">
        <w:rPr>
          <w:rFonts w:ascii="Arial" w:hAnsi="Arial" w:cs="Arial"/>
          <w:shd w:val="clear" w:color="auto" w:fill="FFFFFF"/>
        </w:rPr>
        <w:t xml:space="preserve"> </w:t>
      </w:r>
      <w:r w:rsidR="00BC2C1C" w:rsidRPr="00BC2C1C">
        <w:rPr>
          <w:rFonts w:ascii="Arial" w:hAnsi="Arial" w:cs="Arial"/>
          <w:shd w:val="clear" w:color="auto" w:fill="FFFFFF"/>
        </w:rPr>
        <w:t>this</w:t>
      </w:r>
      <w:r w:rsidRPr="00BC2C1C">
        <w:rPr>
          <w:rFonts w:ascii="Arial" w:hAnsi="Arial" w:cs="Arial"/>
          <w:shd w:val="clear" w:color="auto" w:fill="FFFFFF"/>
        </w:rPr>
        <w:t xml:space="preserve"> gives any witnesses the opportunity to step forward and provide the police with important information regarding the incident</w:t>
      </w:r>
      <w:r w:rsidR="00B72F71" w:rsidRPr="00BC2C1C">
        <w:rPr>
          <w:rFonts w:ascii="Arial" w:hAnsi="Arial" w:cs="Arial"/>
          <w:shd w:val="clear" w:color="auto" w:fill="FFFFFF"/>
        </w:rPr>
        <w:t xml:space="preserve"> (The Police Foundation, 2014)</w:t>
      </w:r>
      <w:r w:rsidRPr="00BC2C1C">
        <w:rPr>
          <w:rFonts w:ascii="Arial" w:hAnsi="Arial" w:cs="Arial"/>
          <w:shd w:val="clear" w:color="auto" w:fill="FFFFFF"/>
        </w:rPr>
        <w:t>. Its quoted, “</w:t>
      </w:r>
      <w:r w:rsidR="008F7557" w:rsidRPr="00BC2C1C">
        <w:rPr>
          <w:rFonts w:ascii="Arial" w:hAnsi="Arial" w:cs="Arial"/>
        </w:rPr>
        <w:t xml:space="preserve">the Internet provides the police with many useful opportunities to promote </w:t>
      </w:r>
      <w:r w:rsidR="008F7557" w:rsidRPr="00BC2C1C">
        <w:rPr>
          <w:rFonts w:ascii="Arial" w:hAnsi="Arial" w:cs="Arial"/>
        </w:rPr>
        <w:lastRenderedPageBreak/>
        <w:t>their activities, not least in terms of updating press releases and “controlling the context” of such activities</w:t>
      </w:r>
      <w:r w:rsidRPr="00BC2C1C">
        <w:rPr>
          <w:rFonts w:ascii="Arial" w:hAnsi="Arial" w:cs="Arial"/>
        </w:rPr>
        <w:t>”</w:t>
      </w:r>
      <w:r w:rsidR="008F7557" w:rsidRPr="00BC2C1C">
        <w:rPr>
          <w:rFonts w:ascii="Arial" w:hAnsi="Arial" w:cs="Arial"/>
        </w:rPr>
        <w:t xml:space="preserve"> (Leishman &amp; Mason, 2003)</w:t>
      </w:r>
      <w:r w:rsidRPr="00BC2C1C">
        <w:rPr>
          <w:rFonts w:ascii="Arial" w:hAnsi="Arial" w:cs="Arial"/>
        </w:rPr>
        <w:t xml:space="preserve">, </w:t>
      </w:r>
      <w:r w:rsidR="00B72F71" w:rsidRPr="00BC2C1C">
        <w:rPr>
          <w:rFonts w:ascii="Arial" w:hAnsi="Arial" w:cs="Arial"/>
        </w:rPr>
        <w:t>social media has</w:t>
      </w:r>
      <w:r w:rsidRPr="00BC2C1C">
        <w:rPr>
          <w:rFonts w:ascii="Arial" w:hAnsi="Arial" w:cs="Arial"/>
        </w:rPr>
        <w:t xml:space="preserve"> been proven as an effective resource of using media attention for </w:t>
      </w:r>
      <w:r w:rsidR="00B72F71" w:rsidRPr="00BC2C1C">
        <w:rPr>
          <w:rFonts w:ascii="Arial" w:hAnsi="Arial" w:cs="Arial"/>
        </w:rPr>
        <w:t xml:space="preserve">the </w:t>
      </w:r>
      <w:r w:rsidRPr="00BC2C1C">
        <w:rPr>
          <w:rFonts w:ascii="Arial" w:hAnsi="Arial" w:cs="Arial"/>
        </w:rPr>
        <w:t>police</w:t>
      </w:r>
      <w:r w:rsidR="00B72F71" w:rsidRPr="00BC2C1C">
        <w:rPr>
          <w:rFonts w:ascii="Arial" w:hAnsi="Arial" w:cs="Arial"/>
        </w:rPr>
        <w:t xml:space="preserve"> </w:t>
      </w:r>
      <w:r w:rsidR="00B72F71" w:rsidRPr="00BC2C1C">
        <w:rPr>
          <w:rFonts w:ascii="Arial" w:hAnsi="Arial" w:cs="Arial"/>
        </w:rPr>
        <w:t>(The Police Foundation, 2014)</w:t>
      </w:r>
      <w:r w:rsidRPr="00BC2C1C">
        <w:rPr>
          <w:rFonts w:ascii="Arial" w:hAnsi="Arial" w:cs="Arial"/>
        </w:rPr>
        <w:t xml:space="preserve"> </w:t>
      </w:r>
      <w:r w:rsidR="00B72F71" w:rsidRPr="00BC2C1C">
        <w:rPr>
          <w:rFonts w:ascii="Arial" w:hAnsi="Arial" w:cs="Arial"/>
        </w:rPr>
        <w:t>as it allows the police to “</w:t>
      </w:r>
      <w:r w:rsidR="00B72F71" w:rsidRPr="00BC2C1C">
        <w:rPr>
          <w:rFonts w:ascii="Arial" w:hAnsi="Arial" w:cs="Arial"/>
        </w:rPr>
        <w:t>appeal for assistance with ongoing investigations, circulate information about suspects, deliver public safety messages and receive intelligence from the general public</w:t>
      </w:r>
      <w:r w:rsidR="00B72F71" w:rsidRPr="00BC2C1C">
        <w:rPr>
          <w:rFonts w:ascii="Arial" w:hAnsi="Arial" w:cs="Arial"/>
        </w:rPr>
        <w:t xml:space="preserve">” </w:t>
      </w:r>
      <w:r w:rsidR="00B72F71" w:rsidRPr="00BC2C1C">
        <w:rPr>
          <w:rFonts w:ascii="Arial" w:hAnsi="Arial" w:cs="Arial"/>
          <w:shd w:val="clear" w:color="auto" w:fill="FFFFFF"/>
        </w:rPr>
        <w:t>(Colbran, 2018)</w:t>
      </w:r>
      <w:r w:rsidR="00B72F71" w:rsidRPr="00BC2C1C">
        <w:rPr>
          <w:rFonts w:ascii="Arial" w:hAnsi="Arial" w:cs="Arial"/>
          <w:shd w:val="clear" w:color="auto" w:fill="FFFFFF"/>
        </w:rPr>
        <w:t>.</w:t>
      </w:r>
      <w:r w:rsidRPr="00BC2C1C">
        <w:rPr>
          <w:rFonts w:ascii="Arial" w:hAnsi="Arial" w:cs="Arial"/>
        </w:rPr>
        <w:t xml:space="preserve"> </w:t>
      </w:r>
    </w:p>
    <w:p w14:paraId="3871B034" w14:textId="2BD04EEC" w:rsidR="008C3FF7" w:rsidRPr="00BC2C1C" w:rsidRDefault="00B72F71" w:rsidP="00BC2C1C">
      <w:pPr>
        <w:spacing w:line="360" w:lineRule="auto"/>
        <w:jc w:val="both"/>
        <w:rPr>
          <w:rFonts w:ascii="Arial" w:hAnsi="Arial" w:cs="Arial"/>
        </w:rPr>
      </w:pPr>
      <w:r w:rsidRPr="00BC2C1C">
        <w:rPr>
          <w:rFonts w:ascii="Arial" w:hAnsi="Arial" w:cs="Arial"/>
        </w:rPr>
        <w:t xml:space="preserve">In conclusion, there are positive and negative aspects of </w:t>
      </w:r>
      <w:r w:rsidR="00BC2C1C" w:rsidRPr="00BC2C1C">
        <w:rPr>
          <w:rFonts w:ascii="Arial" w:hAnsi="Arial" w:cs="Arial"/>
        </w:rPr>
        <w:t>media attention</w:t>
      </w:r>
      <w:r w:rsidRPr="00BC2C1C">
        <w:rPr>
          <w:rFonts w:ascii="Arial" w:hAnsi="Arial" w:cs="Arial"/>
        </w:rPr>
        <w:t xml:space="preserve"> regarding public protection</w:t>
      </w:r>
      <w:r w:rsidR="00BC2C1C" w:rsidRPr="00BC2C1C">
        <w:rPr>
          <w:rFonts w:ascii="Arial" w:hAnsi="Arial" w:cs="Arial"/>
        </w:rPr>
        <w:t xml:space="preserve"> matters</w:t>
      </w:r>
      <w:r w:rsidRPr="00BC2C1C">
        <w:rPr>
          <w:rFonts w:ascii="Arial" w:hAnsi="Arial" w:cs="Arial"/>
        </w:rPr>
        <w:t>. Although, it is in the public interest to alert persons information regarding ongoing police investigations within their area</w:t>
      </w:r>
      <w:r w:rsidR="00BC2C1C" w:rsidRPr="00BC2C1C">
        <w:rPr>
          <w:rFonts w:ascii="Arial" w:hAnsi="Arial" w:cs="Arial"/>
        </w:rPr>
        <w:t>,</w:t>
      </w:r>
      <w:r w:rsidRPr="00BC2C1C">
        <w:rPr>
          <w:rFonts w:ascii="Arial" w:hAnsi="Arial" w:cs="Arial"/>
        </w:rPr>
        <w:t xml:space="preserve"> this does have negative impacts on the persons involved, and the police</w:t>
      </w:r>
      <w:r w:rsidR="00BC2C1C" w:rsidRPr="00BC2C1C">
        <w:rPr>
          <w:rFonts w:ascii="Arial" w:hAnsi="Arial" w:cs="Arial"/>
        </w:rPr>
        <w:t>. It creates</w:t>
      </w:r>
      <w:r w:rsidRPr="00BC2C1C">
        <w:rPr>
          <w:rFonts w:ascii="Arial" w:hAnsi="Arial" w:cs="Arial"/>
        </w:rPr>
        <w:t xml:space="preserve"> negative opinions </w:t>
      </w:r>
      <w:r w:rsidR="00BC2C1C" w:rsidRPr="00BC2C1C">
        <w:rPr>
          <w:rFonts w:ascii="Arial" w:hAnsi="Arial" w:cs="Arial"/>
        </w:rPr>
        <w:t>which</w:t>
      </w:r>
      <w:r w:rsidRPr="00BC2C1C">
        <w:rPr>
          <w:rFonts w:ascii="Arial" w:hAnsi="Arial" w:cs="Arial"/>
        </w:rPr>
        <w:t xml:space="preserve"> cause the public to perceive the police </w:t>
      </w:r>
      <w:r w:rsidR="00BC2C1C" w:rsidRPr="00BC2C1C">
        <w:rPr>
          <w:rFonts w:ascii="Arial" w:hAnsi="Arial" w:cs="Arial"/>
        </w:rPr>
        <w:t>adversely</w:t>
      </w:r>
      <w:r w:rsidRPr="00BC2C1C">
        <w:rPr>
          <w:rFonts w:ascii="Arial" w:hAnsi="Arial" w:cs="Arial"/>
        </w:rPr>
        <w:t xml:space="preserve"> and cause more issues for the police by creating community tensions and additionally reduce crime reporting.</w:t>
      </w:r>
    </w:p>
    <w:p w14:paraId="0249EE29" w14:textId="1B904383" w:rsidR="00744518" w:rsidRPr="00BC2C1C" w:rsidRDefault="00BC2C1C" w:rsidP="00BC2C1C">
      <w:pPr>
        <w:spacing w:line="360" w:lineRule="auto"/>
        <w:jc w:val="both"/>
        <w:rPr>
          <w:rFonts w:ascii="Arial" w:hAnsi="Arial" w:cs="Arial"/>
          <w:b/>
          <w:bCs/>
          <w:u w:val="single"/>
        </w:rPr>
      </w:pPr>
      <w:r w:rsidRPr="00BC2C1C">
        <w:rPr>
          <w:rFonts w:ascii="Arial" w:hAnsi="Arial" w:cs="Arial"/>
          <w:b/>
          <w:bCs/>
          <w:u w:val="single"/>
        </w:rPr>
        <w:t>WORD COUNT: 1093</w:t>
      </w:r>
    </w:p>
    <w:p w14:paraId="2F696853" w14:textId="77777777" w:rsidR="00744518" w:rsidRPr="00BC2C1C" w:rsidRDefault="00744518" w:rsidP="00BC2C1C">
      <w:pPr>
        <w:spacing w:line="360" w:lineRule="auto"/>
        <w:rPr>
          <w:rFonts w:ascii="Arial" w:hAnsi="Arial" w:cs="Arial"/>
        </w:rPr>
      </w:pPr>
    </w:p>
    <w:p w14:paraId="57E86D43" w14:textId="77777777" w:rsidR="00744518" w:rsidRPr="00BC2C1C" w:rsidRDefault="00744518" w:rsidP="00BC2C1C">
      <w:pPr>
        <w:spacing w:line="360" w:lineRule="auto"/>
        <w:rPr>
          <w:rFonts w:ascii="Arial" w:hAnsi="Arial" w:cs="Arial"/>
        </w:rPr>
      </w:pPr>
    </w:p>
    <w:p w14:paraId="4C9CF811" w14:textId="77777777" w:rsidR="00744518" w:rsidRPr="00BC2C1C" w:rsidRDefault="00744518" w:rsidP="00BC2C1C">
      <w:pPr>
        <w:spacing w:line="360" w:lineRule="auto"/>
        <w:rPr>
          <w:rFonts w:ascii="Arial" w:hAnsi="Arial" w:cs="Arial"/>
        </w:rPr>
      </w:pPr>
    </w:p>
    <w:p w14:paraId="4D08DB24" w14:textId="77777777" w:rsidR="00744518" w:rsidRPr="00BC2C1C" w:rsidRDefault="00744518" w:rsidP="00BC2C1C">
      <w:pPr>
        <w:spacing w:line="360" w:lineRule="auto"/>
        <w:rPr>
          <w:rFonts w:ascii="Arial" w:hAnsi="Arial" w:cs="Arial"/>
        </w:rPr>
      </w:pPr>
    </w:p>
    <w:p w14:paraId="0F151427" w14:textId="77777777" w:rsidR="00744518" w:rsidRPr="00BC2C1C" w:rsidRDefault="00744518" w:rsidP="00BC2C1C">
      <w:pPr>
        <w:spacing w:line="360" w:lineRule="auto"/>
        <w:rPr>
          <w:rFonts w:ascii="Arial" w:hAnsi="Arial" w:cs="Arial"/>
        </w:rPr>
      </w:pPr>
    </w:p>
    <w:p w14:paraId="323A8419" w14:textId="77777777" w:rsidR="00B72F71" w:rsidRPr="00BC2C1C" w:rsidRDefault="00B72F71" w:rsidP="00BC2C1C">
      <w:pPr>
        <w:spacing w:line="360" w:lineRule="auto"/>
        <w:rPr>
          <w:rFonts w:ascii="Arial" w:hAnsi="Arial" w:cs="Arial"/>
        </w:rPr>
      </w:pPr>
    </w:p>
    <w:p w14:paraId="7A976FFD" w14:textId="77777777" w:rsidR="00BC2C1C" w:rsidRDefault="00BC2C1C" w:rsidP="00BC2C1C">
      <w:pPr>
        <w:spacing w:line="360" w:lineRule="auto"/>
        <w:rPr>
          <w:rFonts w:ascii="Arial" w:hAnsi="Arial" w:cs="Arial"/>
          <w:b/>
          <w:bCs/>
          <w:u w:val="single"/>
        </w:rPr>
      </w:pPr>
    </w:p>
    <w:p w14:paraId="67DAEDAA" w14:textId="77777777" w:rsidR="00BC2C1C" w:rsidRDefault="00BC2C1C" w:rsidP="00BC2C1C">
      <w:pPr>
        <w:spacing w:line="360" w:lineRule="auto"/>
        <w:rPr>
          <w:rFonts w:ascii="Arial" w:hAnsi="Arial" w:cs="Arial"/>
          <w:b/>
          <w:bCs/>
          <w:u w:val="single"/>
        </w:rPr>
      </w:pPr>
    </w:p>
    <w:p w14:paraId="27BA95B2" w14:textId="77777777" w:rsidR="00BC2C1C" w:rsidRDefault="00BC2C1C" w:rsidP="00BC2C1C">
      <w:pPr>
        <w:spacing w:line="360" w:lineRule="auto"/>
        <w:rPr>
          <w:rFonts w:ascii="Arial" w:hAnsi="Arial" w:cs="Arial"/>
          <w:b/>
          <w:bCs/>
          <w:u w:val="single"/>
        </w:rPr>
      </w:pPr>
    </w:p>
    <w:p w14:paraId="6F3F5B4E" w14:textId="77777777" w:rsidR="00BC2C1C" w:rsidRDefault="00BC2C1C" w:rsidP="00BC2C1C">
      <w:pPr>
        <w:spacing w:line="360" w:lineRule="auto"/>
        <w:rPr>
          <w:rFonts w:ascii="Arial" w:hAnsi="Arial" w:cs="Arial"/>
          <w:b/>
          <w:bCs/>
          <w:u w:val="single"/>
        </w:rPr>
      </w:pPr>
    </w:p>
    <w:p w14:paraId="1F5817C7" w14:textId="77777777" w:rsidR="00BC2C1C" w:rsidRDefault="00BC2C1C" w:rsidP="00BC2C1C">
      <w:pPr>
        <w:spacing w:line="360" w:lineRule="auto"/>
        <w:rPr>
          <w:rFonts w:ascii="Arial" w:hAnsi="Arial" w:cs="Arial"/>
          <w:b/>
          <w:bCs/>
          <w:u w:val="single"/>
        </w:rPr>
      </w:pPr>
    </w:p>
    <w:p w14:paraId="1B3A0C4E" w14:textId="77777777" w:rsidR="00BC2C1C" w:rsidRDefault="00BC2C1C" w:rsidP="00BC2C1C">
      <w:pPr>
        <w:spacing w:line="360" w:lineRule="auto"/>
        <w:rPr>
          <w:rFonts w:ascii="Arial" w:hAnsi="Arial" w:cs="Arial"/>
          <w:b/>
          <w:bCs/>
          <w:u w:val="single"/>
        </w:rPr>
      </w:pPr>
    </w:p>
    <w:p w14:paraId="43068AC4" w14:textId="77777777" w:rsidR="00BC2C1C" w:rsidRDefault="00BC2C1C" w:rsidP="00BC2C1C">
      <w:pPr>
        <w:spacing w:line="360" w:lineRule="auto"/>
        <w:rPr>
          <w:rFonts w:ascii="Arial" w:hAnsi="Arial" w:cs="Arial"/>
          <w:b/>
          <w:bCs/>
          <w:u w:val="single"/>
        </w:rPr>
      </w:pPr>
    </w:p>
    <w:p w14:paraId="28C57C53" w14:textId="77777777" w:rsidR="00BC2C1C" w:rsidRDefault="00BC2C1C" w:rsidP="00BC2C1C">
      <w:pPr>
        <w:spacing w:line="360" w:lineRule="auto"/>
        <w:rPr>
          <w:rFonts w:ascii="Arial" w:hAnsi="Arial" w:cs="Arial"/>
          <w:b/>
          <w:bCs/>
          <w:u w:val="single"/>
        </w:rPr>
      </w:pPr>
    </w:p>
    <w:p w14:paraId="045D6AC8" w14:textId="77777777" w:rsidR="00BC2C1C" w:rsidRDefault="00BC2C1C" w:rsidP="00BC2C1C">
      <w:pPr>
        <w:spacing w:line="360" w:lineRule="auto"/>
        <w:rPr>
          <w:rFonts w:ascii="Arial" w:hAnsi="Arial" w:cs="Arial"/>
          <w:b/>
          <w:bCs/>
          <w:u w:val="single"/>
        </w:rPr>
      </w:pPr>
    </w:p>
    <w:p w14:paraId="4A21DB1C" w14:textId="77777777" w:rsidR="00BC2C1C" w:rsidRDefault="00BC2C1C" w:rsidP="00BC2C1C">
      <w:pPr>
        <w:spacing w:line="360" w:lineRule="auto"/>
        <w:rPr>
          <w:rFonts w:ascii="Arial" w:hAnsi="Arial" w:cs="Arial"/>
          <w:b/>
          <w:bCs/>
          <w:u w:val="single"/>
        </w:rPr>
      </w:pPr>
    </w:p>
    <w:p w14:paraId="7C73D36F" w14:textId="0ED630FC" w:rsidR="008C3FF7" w:rsidRPr="00BC2C1C" w:rsidRDefault="008C3FF7" w:rsidP="00BC2C1C">
      <w:pPr>
        <w:spacing w:line="360" w:lineRule="auto"/>
        <w:rPr>
          <w:rFonts w:ascii="Arial" w:hAnsi="Arial" w:cs="Arial"/>
          <w:b/>
          <w:bCs/>
          <w:u w:val="single"/>
        </w:rPr>
      </w:pPr>
      <w:r w:rsidRPr="00BC2C1C">
        <w:rPr>
          <w:rFonts w:ascii="Arial" w:hAnsi="Arial" w:cs="Arial"/>
          <w:b/>
          <w:bCs/>
          <w:u w:val="single"/>
        </w:rPr>
        <w:lastRenderedPageBreak/>
        <w:t>Bibliography:</w:t>
      </w:r>
    </w:p>
    <w:p w14:paraId="66347DF0" w14:textId="77777777" w:rsidR="00B72F71" w:rsidRDefault="00B72F71" w:rsidP="00EB729D">
      <w:pPr>
        <w:pStyle w:val="NormalWeb"/>
        <w:spacing w:before="0" w:beforeAutospacing="0" w:after="0" w:afterAutospacing="0" w:line="360" w:lineRule="auto"/>
        <w:rPr>
          <w:rStyle w:val="Hyperlink"/>
          <w:rFonts w:ascii="Arial" w:hAnsi="Arial" w:cs="Arial"/>
          <w:color w:val="auto"/>
          <w:sz w:val="22"/>
          <w:szCs w:val="22"/>
          <w:u w:val="none"/>
        </w:rPr>
      </w:pPr>
      <w:r w:rsidRPr="00BC2C1C">
        <w:rPr>
          <w:rFonts w:ascii="Arial" w:hAnsi="Arial" w:cs="Arial"/>
          <w:sz w:val="22"/>
          <w:szCs w:val="22"/>
        </w:rPr>
        <w:t xml:space="preserve">Bacon, C., Hebenton, B. and McCann, L. (2023). The limits of ‘professionalisation from above’: On the ‘re-professionalisation’ of street-level policing in England. Criminology &amp; Criminal Justice, Available on: </w:t>
      </w:r>
      <w:hyperlink r:id="rId7" w:history="1">
        <w:r w:rsidRPr="00BC2C1C">
          <w:rPr>
            <w:rStyle w:val="Hyperlink"/>
            <w:rFonts w:ascii="Arial" w:hAnsi="Arial" w:cs="Arial"/>
            <w:color w:val="auto"/>
            <w:sz w:val="22"/>
            <w:szCs w:val="22"/>
            <w:u w:val="none"/>
          </w:rPr>
          <w:t>https://eprints.whiterose.ac.uk/198903/1/17488958231170153.pdf</w:t>
        </w:r>
      </w:hyperlink>
    </w:p>
    <w:p w14:paraId="561854C8" w14:textId="77777777" w:rsidR="00EB729D" w:rsidRDefault="00EB729D" w:rsidP="00EB729D">
      <w:pPr>
        <w:pStyle w:val="NormalWeb"/>
        <w:spacing w:before="0" w:beforeAutospacing="0" w:after="0" w:afterAutospacing="0" w:line="360" w:lineRule="auto"/>
        <w:rPr>
          <w:rStyle w:val="Hyperlink"/>
          <w:rFonts w:ascii="Arial" w:hAnsi="Arial" w:cs="Arial"/>
          <w:color w:val="auto"/>
          <w:sz w:val="22"/>
          <w:szCs w:val="22"/>
          <w:u w:val="none"/>
        </w:rPr>
      </w:pPr>
    </w:p>
    <w:p w14:paraId="06D04A84" w14:textId="2746DD94"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Bennett, M. and Hess, J. (1991). Cognitive Interviewing | Office of Justice Programs. [online] Available at: </w:t>
      </w:r>
      <w:hyperlink r:id="rId8" w:history="1">
        <w:r w:rsidRPr="00BC2C1C">
          <w:rPr>
            <w:rStyle w:val="Hyperlink"/>
            <w:rFonts w:ascii="Arial" w:hAnsi="Arial" w:cs="Arial"/>
            <w:color w:val="auto"/>
            <w:sz w:val="22"/>
            <w:szCs w:val="22"/>
            <w:u w:val="none"/>
          </w:rPr>
          <w:t>https://www.ojp.gov/ncjrs/virtual-library/abstracts/cognitive-interviewing</w:t>
        </w:r>
      </w:hyperlink>
      <w:r w:rsidR="00EB729D">
        <w:rPr>
          <w:rFonts w:ascii="Arial" w:hAnsi="Arial" w:cs="Arial"/>
          <w:sz w:val="22"/>
          <w:szCs w:val="22"/>
        </w:rPr>
        <w:t>.</w:t>
      </w:r>
    </w:p>
    <w:p w14:paraId="33B7275D"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7E8D84AA" w14:textId="7372BB31" w:rsidR="00EB729D" w:rsidRDefault="00EB729D" w:rsidP="00EB729D">
      <w:pPr>
        <w:pStyle w:val="NormalWeb"/>
        <w:spacing w:before="0" w:beforeAutospacing="0" w:after="0" w:afterAutospacing="0" w:line="360" w:lineRule="auto"/>
        <w:rPr>
          <w:rFonts w:ascii="Arial" w:hAnsi="Arial" w:cs="Arial"/>
          <w:sz w:val="22"/>
          <w:szCs w:val="22"/>
        </w:rPr>
      </w:pPr>
      <w:r>
        <w:rPr>
          <w:rFonts w:ascii="Arial" w:hAnsi="Arial" w:cs="Arial"/>
          <w:sz w:val="22"/>
          <w:szCs w:val="22"/>
        </w:rPr>
        <w:t>Bradley, R. (1998) Public Expectation and Perceptions of Policing. London: Home Office.</w:t>
      </w:r>
    </w:p>
    <w:p w14:paraId="30FD0019"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1CE54751" w14:textId="7777777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Britannica (2019). Police - The development of professional policing in England. In: </w:t>
      </w:r>
      <w:proofErr w:type="spellStart"/>
      <w:r w:rsidRPr="00BC2C1C">
        <w:rPr>
          <w:rFonts w:ascii="Arial" w:hAnsi="Arial" w:cs="Arial"/>
          <w:sz w:val="22"/>
          <w:szCs w:val="22"/>
        </w:rPr>
        <w:t>Encyclopædia</w:t>
      </w:r>
      <w:proofErr w:type="spellEnd"/>
      <w:r w:rsidRPr="00BC2C1C">
        <w:rPr>
          <w:rFonts w:ascii="Arial" w:hAnsi="Arial" w:cs="Arial"/>
          <w:sz w:val="22"/>
          <w:szCs w:val="22"/>
        </w:rPr>
        <w:t xml:space="preserve"> Britannica. [online] Available at: </w:t>
      </w:r>
      <w:hyperlink r:id="rId9" w:history="1">
        <w:r w:rsidRPr="00BC2C1C">
          <w:rPr>
            <w:rStyle w:val="Hyperlink"/>
            <w:rFonts w:ascii="Arial" w:hAnsi="Arial" w:cs="Arial"/>
            <w:color w:val="auto"/>
            <w:sz w:val="22"/>
            <w:szCs w:val="22"/>
            <w:u w:val="none"/>
          </w:rPr>
          <w:t>https://www.britannica.com/topic/police/The-development-of-professional-policing-in-England</w:t>
        </w:r>
      </w:hyperlink>
      <w:r w:rsidRPr="00BC2C1C">
        <w:rPr>
          <w:rFonts w:ascii="Arial" w:hAnsi="Arial" w:cs="Arial"/>
          <w:sz w:val="22"/>
          <w:szCs w:val="22"/>
        </w:rPr>
        <w:t>.</w:t>
      </w:r>
    </w:p>
    <w:p w14:paraId="64F5A7A1"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22EDC26C" w14:textId="6111BEAD"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Christenson, D. (2014). Undergraduate Review Victim Worthiness: The Effect of Media Coverage on the Portrayal of Homicide Victims. [online] Available at:</w:t>
      </w:r>
      <w:r w:rsidRPr="00BC2C1C">
        <w:rPr>
          <w:rFonts w:ascii="Arial" w:hAnsi="Arial" w:cs="Arial"/>
          <w:sz w:val="22"/>
          <w:szCs w:val="22"/>
        </w:rPr>
        <w:t xml:space="preserve"> </w:t>
      </w:r>
      <w:hyperlink r:id="rId10" w:history="1">
        <w:r w:rsidR="00EB729D" w:rsidRPr="00E60AF4">
          <w:rPr>
            <w:rStyle w:val="Hyperlink"/>
            <w:rFonts w:ascii="Arial" w:hAnsi="Arial" w:cs="Arial"/>
            <w:sz w:val="22"/>
            <w:szCs w:val="22"/>
          </w:rPr>
          <w:t>https://vc.bridgew.edu/cgi/viewcontent.cgi?article=1278&amp;context=undergrad_rev</w:t>
        </w:r>
      </w:hyperlink>
      <w:r w:rsidRPr="00BC2C1C">
        <w:rPr>
          <w:rFonts w:ascii="Arial" w:hAnsi="Arial" w:cs="Arial"/>
          <w:sz w:val="22"/>
          <w:szCs w:val="22"/>
        </w:rPr>
        <w:t>.</w:t>
      </w:r>
    </w:p>
    <w:p w14:paraId="29A16B6A"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16487477" w14:textId="29EE6AC2"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Colbran, M.P. (2018). Policing, social media and the new media landscape: can the police and the traditional media ever successfully bypass each other? Policing and Society</w:t>
      </w:r>
      <w:r w:rsidRPr="00BC2C1C">
        <w:rPr>
          <w:rFonts w:ascii="Arial" w:hAnsi="Arial" w:cs="Arial"/>
          <w:sz w:val="22"/>
          <w:szCs w:val="22"/>
        </w:rPr>
        <w:t xml:space="preserve">. [online] Available at: </w:t>
      </w:r>
      <w:hyperlink r:id="rId11" w:history="1">
        <w:r w:rsidR="00BC2C1C" w:rsidRPr="00E60AF4">
          <w:rPr>
            <w:rStyle w:val="Hyperlink"/>
            <w:rFonts w:ascii="Arial" w:hAnsi="Arial" w:cs="Arial"/>
            <w:sz w:val="22"/>
            <w:szCs w:val="22"/>
          </w:rPr>
          <w:t>https://eprints.lse.ac.uk/90460/1/Colbran_Policing%20social%20media_2018.pdf</w:t>
        </w:r>
      </w:hyperlink>
    </w:p>
    <w:p w14:paraId="4B0F4827"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74A8BACA" w14:textId="2ED10185"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(2013). Investigation process. [online] College of Policing. Available at: </w:t>
      </w:r>
      <w:hyperlink r:id="rId12" w:history="1">
        <w:r w:rsidR="00BC2C1C" w:rsidRPr="00E60AF4">
          <w:rPr>
            <w:rStyle w:val="Hyperlink"/>
            <w:rFonts w:ascii="Arial" w:hAnsi="Arial" w:cs="Arial"/>
            <w:sz w:val="22"/>
            <w:szCs w:val="22"/>
          </w:rPr>
          <w:t>https://www.college.police.uk/app/investigation/investigation-process</w:t>
        </w:r>
      </w:hyperlink>
      <w:r w:rsidRPr="00BC2C1C">
        <w:rPr>
          <w:rFonts w:ascii="Arial" w:hAnsi="Arial" w:cs="Arial"/>
          <w:sz w:val="22"/>
          <w:szCs w:val="22"/>
        </w:rPr>
        <w:t>.</w:t>
      </w:r>
    </w:p>
    <w:p w14:paraId="471CA93D"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0812D51E" w14:textId="7777777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(2013). Working with victims and witnesses. [online] College of Policing. Available at: </w:t>
      </w:r>
      <w:hyperlink r:id="rId13" w:history="1">
        <w:r w:rsidRPr="00BC2C1C">
          <w:rPr>
            <w:rStyle w:val="Hyperlink"/>
            <w:rFonts w:ascii="Arial" w:hAnsi="Arial" w:cs="Arial"/>
            <w:color w:val="auto"/>
            <w:sz w:val="22"/>
            <w:szCs w:val="22"/>
            <w:u w:val="none"/>
          </w:rPr>
          <w:t>https://www.college.police.uk/app/investigation/working-victims-and-witnesses</w:t>
        </w:r>
      </w:hyperlink>
      <w:r w:rsidRPr="00BC2C1C">
        <w:rPr>
          <w:rFonts w:ascii="Arial" w:hAnsi="Arial" w:cs="Arial"/>
          <w:sz w:val="22"/>
          <w:szCs w:val="22"/>
        </w:rPr>
        <w:t>.</w:t>
      </w:r>
    </w:p>
    <w:p w14:paraId="26BAE578"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55868B95" w14:textId="7777777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(2014). THE PROFESSIONAL BODY FOR POLICING Code of Ethics A Code of Practice for the Principles and Standards of Professional Behaviour for the Policing Profession of England and Wales. [online] Available at: </w:t>
      </w:r>
      <w:hyperlink r:id="rId14" w:history="1">
        <w:r w:rsidRPr="00BC2C1C">
          <w:rPr>
            <w:rStyle w:val="Hyperlink"/>
            <w:rFonts w:ascii="Arial" w:hAnsi="Arial" w:cs="Arial"/>
            <w:color w:val="auto"/>
            <w:sz w:val="22"/>
            <w:szCs w:val="22"/>
            <w:u w:val="none"/>
          </w:rPr>
          <w:t>https://assets.publishing.service.gov.uk/media/5a7d867140f0b65084e75b94/Code_of_Ethics_2014_Web_Accessible.pdf</w:t>
        </w:r>
      </w:hyperlink>
      <w:r w:rsidRPr="00BC2C1C">
        <w:rPr>
          <w:rFonts w:ascii="Arial" w:hAnsi="Arial" w:cs="Arial"/>
          <w:sz w:val="22"/>
          <w:szCs w:val="22"/>
        </w:rPr>
        <w:t>.</w:t>
      </w:r>
    </w:p>
    <w:p w14:paraId="2C7BB492"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6B38D9E7" w14:textId="77777777" w:rsidR="00EB729D"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(2014). THE PROFESSIONAL BODY FOR POLICING Code of Ethics A Code of Practice for the Principles and Standards of Professional Behaviour for the Policing Profession of England and Wales. [online] Available at: </w:t>
      </w:r>
      <w:hyperlink r:id="rId15" w:history="1">
        <w:r w:rsidRPr="00BC2C1C">
          <w:rPr>
            <w:rStyle w:val="Hyperlink"/>
            <w:rFonts w:ascii="Arial" w:hAnsi="Arial" w:cs="Arial"/>
            <w:color w:val="auto"/>
            <w:sz w:val="22"/>
            <w:szCs w:val="22"/>
            <w:u w:val="none"/>
          </w:rPr>
          <w:t>https://assets.publishing.service.gov.uk/media/5a7d867140f0b65084e75b94/Code_of_Ethics_2014_Web_Accessible.pdf</w:t>
        </w:r>
      </w:hyperlink>
      <w:r w:rsidRPr="00BC2C1C">
        <w:rPr>
          <w:rFonts w:ascii="Arial" w:hAnsi="Arial" w:cs="Arial"/>
          <w:sz w:val="22"/>
          <w:szCs w:val="22"/>
        </w:rPr>
        <w:t>.</w:t>
      </w:r>
    </w:p>
    <w:p w14:paraId="656786A9"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5F511E9E" w14:textId="24F1CC5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(2017). Media relations | College of Policing. [online] Available at: </w:t>
      </w:r>
      <w:hyperlink r:id="rId16" w:history="1">
        <w:r w:rsidR="00BC2C1C" w:rsidRPr="00E60AF4">
          <w:rPr>
            <w:rStyle w:val="Hyperlink"/>
            <w:rFonts w:ascii="Arial" w:hAnsi="Arial" w:cs="Arial"/>
            <w:sz w:val="22"/>
            <w:szCs w:val="22"/>
          </w:rPr>
          <w:t>https://www.college.police.uk/app/engagement-and-communication/media-relations#managing-inaccurate-or-misleading-media-coverage</w:t>
        </w:r>
      </w:hyperlink>
      <w:r w:rsidRPr="00BC2C1C">
        <w:rPr>
          <w:rFonts w:ascii="Arial" w:hAnsi="Arial" w:cs="Arial"/>
          <w:sz w:val="22"/>
          <w:szCs w:val="22"/>
        </w:rPr>
        <w:t>.</w:t>
      </w:r>
    </w:p>
    <w:p w14:paraId="1A6D0C3D"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46108763" w14:textId="7777777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(2020). Preparing policing for future challenges and demands. [online] College of Policing. Available at: </w:t>
      </w:r>
      <w:hyperlink r:id="rId17" w:history="1">
        <w:r w:rsidRPr="00BC2C1C">
          <w:rPr>
            <w:rStyle w:val="Hyperlink"/>
            <w:rFonts w:ascii="Arial" w:hAnsi="Arial" w:cs="Arial"/>
            <w:color w:val="auto"/>
            <w:sz w:val="22"/>
            <w:szCs w:val="22"/>
            <w:u w:val="none"/>
          </w:rPr>
          <w:t>https://www.college.police.uk/article/preparing-policing-future-challenges-and-demands</w:t>
        </w:r>
      </w:hyperlink>
      <w:r w:rsidRPr="00BC2C1C">
        <w:rPr>
          <w:rFonts w:ascii="Arial" w:hAnsi="Arial" w:cs="Arial"/>
          <w:sz w:val="22"/>
          <w:szCs w:val="22"/>
        </w:rPr>
        <w:t>.</w:t>
      </w:r>
    </w:p>
    <w:p w14:paraId="57DD8171"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0326C1B4" w14:textId="7777777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(2021). The effectiveness of visible police patrol. [online] College of Policing. Available at: </w:t>
      </w:r>
      <w:hyperlink r:id="rId18" w:history="1">
        <w:r w:rsidRPr="00BC2C1C">
          <w:rPr>
            <w:rStyle w:val="Hyperlink"/>
            <w:rFonts w:ascii="Arial" w:hAnsi="Arial" w:cs="Arial"/>
            <w:color w:val="auto"/>
            <w:sz w:val="22"/>
            <w:szCs w:val="22"/>
            <w:u w:val="none"/>
          </w:rPr>
          <w:t>https://www.college.police.uk/research/what-works-policing-reduce-crime/visible-police-patrol</w:t>
        </w:r>
      </w:hyperlink>
      <w:r w:rsidRPr="00BC2C1C">
        <w:rPr>
          <w:rFonts w:ascii="Arial" w:hAnsi="Arial" w:cs="Arial"/>
          <w:sz w:val="22"/>
          <w:szCs w:val="22"/>
        </w:rPr>
        <w:t>.</w:t>
      </w:r>
    </w:p>
    <w:p w14:paraId="6531E447" w14:textId="77777777" w:rsidR="00EB729D" w:rsidRPr="00BC2C1C" w:rsidRDefault="00EB729D" w:rsidP="00EB729D">
      <w:pPr>
        <w:pStyle w:val="NormalWeb"/>
        <w:spacing w:before="0" w:beforeAutospacing="0" w:after="0" w:afterAutospacing="0" w:line="360" w:lineRule="auto"/>
        <w:rPr>
          <w:rFonts w:ascii="Arial" w:hAnsi="Arial" w:cs="Arial"/>
          <w:sz w:val="22"/>
          <w:szCs w:val="22"/>
        </w:rPr>
      </w:pPr>
    </w:p>
    <w:p w14:paraId="6E275C8F" w14:textId="0B0C5A36"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(2022). Investigation. [online] College of Policing. Available at: </w:t>
      </w:r>
      <w:hyperlink r:id="rId19" w:history="1">
        <w:r w:rsidR="00EB729D" w:rsidRPr="00E60AF4">
          <w:rPr>
            <w:rStyle w:val="Hyperlink"/>
            <w:rFonts w:ascii="Arial" w:hAnsi="Arial" w:cs="Arial"/>
            <w:sz w:val="22"/>
            <w:szCs w:val="22"/>
          </w:rPr>
          <w:t>https://www.college.police.uk/app/investigation</w:t>
        </w:r>
      </w:hyperlink>
      <w:r w:rsidRPr="00BC2C1C">
        <w:rPr>
          <w:rFonts w:ascii="Arial" w:hAnsi="Arial" w:cs="Arial"/>
          <w:sz w:val="22"/>
          <w:szCs w:val="22"/>
        </w:rPr>
        <w:t>.</w:t>
      </w:r>
    </w:p>
    <w:p w14:paraId="40C7E084" w14:textId="77777777" w:rsidR="00EB729D" w:rsidRPr="00BC2C1C" w:rsidRDefault="00EB729D" w:rsidP="00EB729D">
      <w:pPr>
        <w:pStyle w:val="NormalWeb"/>
        <w:spacing w:before="0" w:beforeAutospacing="0" w:after="0" w:afterAutospacing="0" w:line="360" w:lineRule="auto"/>
        <w:rPr>
          <w:rFonts w:ascii="Arial" w:hAnsi="Arial" w:cs="Arial"/>
          <w:sz w:val="22"/>
          <w:szCs w:val="22"/>
        </w:rPr>
      </w:pPr>
    </w:p>
    <w:p w14:paraId="7716BB46" w14:textId="635E5FF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(2022). Major Investigation and Public Protection. [online] College of Policing. Available at: </w:t>
      </w:r>
      <w:hyperlink r:id="rId20" w:history="1">
        <w:r w:rsidR="00EB729D" w:rsidRPr="00E60AF4">
          <w:rPr>
            <w:rStyle w:val="Hyperlink"/>
            <w:rFonts w:ascii="Arial" w:hAnsi="Arial" w:cs="Arial"/>
            <w:sz w:val="22"/>
            <w:szCs w:val="22"/>
          </w:rPr>
          <w:t>https://www.college.police.uk/app/major-investigation-and-public-protection</w:t>
        </w:r>
      </w:hyperlink>
      <w:r w:rsidRPr="00BC2C1C">
        <w:rPr>
          <w:rFonts w:ascii="Arial" w:hAnsi="Arial" w:cs="Arial"/>
          <w:sz w:val="22"/>
          <w:szCs w:val="22"/>
        </w:rPr>
        <w:t>.</w:t>
      </w:r>
    </w:p>
    <w:p w14:paraId="479B9068" w14:textId="77777777" w:rsidR="00EB729D" w:rsidRPr="00BC2C1C" w:rsidRDefault="00EB729D" w:rsidP="00EB729D">
      <w:pPr>
        <w:pStyle w:val="NormalWeb"/>
        <w:spacing w:before="0" w:beforeAutospacing="0" w:after="0" w:afterAutospacing="0" w:line="360" w:lineRule="auto"/>
        <w:rPr>
          <w:rFonts w:ascii="Arial" w:hAnsi="Arial" w:cs="Arial"/>
          <w:sz w:val="22"/>
          <w:szCs w:val="22"/>
        </w:rPr>
      </w:pPr>
    </w:p>
    <w:p w14:paraId="39FE78CF" w14:textId="4F1FB436"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(2023). Critical incident management. [online] College of Policing. Available at: </w:t>
      </w:r>
      <w:hyperlink r:id="rId21" w:history="1">
        <w:r w:rsidRPr="00BC2C1C">
          <w:rPr>
            <w:rStyle w:val="Hyperlink"/>
            <w:rFonts w:ascii="Arial" w:hAnsi="Arial" w:cs="Arial"/>
            <w:color w:val="auto"/>
            <w:sz w:val="22"/>
            <w:szCs w:val="22"/>
            <w:u w:val="none"/>
          </w:rPr>
          <w:t>https://www.college.police.uk/app/critical-incident-management</w:t>
        </w:r>
      </w:hyperlink>
      <w:r w:rsidRPr="00BC2C1C">
        <w:rPr>
          <w:rFonts w:ascii="Arial" w:hAnsi="Arial" w:cs="Arial"/>
          <w:sz w:val="22"/>
          <w:szCs w:val="22"/>
        </w:rPr>
        <w:t>.</w:t>
      </w:r>
    </w:p>
    <w:p w14:paraId="2ABD4308" w14:textId="77777777" w:rsidR="00EB729D" w:rsidRPr="00BC2C1C" w:rsidRDefault="00EB729D" w:rsidP="00EB729D">
      <w:pPr>
        <w:pStyle w:val="NormalWeb"/>
        <w:spacing w:before="0" w:beforeAutospacing="0" w:after="0" w:afterAutospacing="0" w:line="360" w:lineRule="auto"/>
        <w:rPr>
          <w:rFonts w:ascii="Arial" w:hAnsi="Arial" w:cs="Arial"/>
          <w:sz w:val="22"/>
          <w:szCs w:val="22"/>
        </w:rPr>
      </w:pPr>
    </w:p>
    <w:p w14:paraId="726D808D" w14:textId="72CBF941"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College of Policing. (</w:t>
      </w:r>
      <w:r w:rsidRPr="00BC2C1C">
        <w:rPr>
          <w:rFonts w:ascii="Arial" w:hAnsi="Arial" w:cs="Arial"/>
          <w:sz w:val="22"/>
          <w:szCs w:val="22"/>
        </w:rPr>
        <w:t>2020)</w:t>
      </w:r>
      <w:r w:rsidRPr="00BC2C1C">
        <w:rPr>
          <w:rFonts w:ascii="Arial" w:hAnsi="Arial" w:cs="Arial"/>
          <w:sz w:val="22"/>
          <w:szCs w:val="22"/>
        </w:rPr>
        <w:t xml:space="preserve"> Communication and media considerations. [online] Available at: </w:t>
      </w:r>
      <w:hyperlink r:id="rId22" w:history="1">
        <w:r w:rsidRPr="00BC2C1C">
          <w:rPr>
            <w:rStyle w:val="Hyperlink"/>
            <w:rFonts w:ascii="Arial" w:hAnsi="Arial" w:cs="Arial"/>
            <w:color w:val="auto"/>
            <w:sz w:val="22"/>
            <w:szCs w:val="22"/>
            <w:u w:val="none"/>
          </w:rPr>
          <w:t>https://www.college.police.uk/app/major-investigation-and-public-protection/managing-sexual-offenders-and-violent-offenders/communication-and-media-considerations</w:t>
        </w:r>
      </w:hyperlink>
      <w:r w:rsidRPr="00BC2C1C">
        <w:rPr>
          <w:rFonts w:ascii="Arial" w:hAnsi="Arial" w:cs="Arial"/>
          <w:sz w:val="22"/>
          <w:szCs w:val="22"/>
        </w:rPr>
        <w:t>.</w:t>
      </w:r>
    </w:p>
    <w:p w14:paraId="4CED3765" w14:textId="77777777" w:rsidR="00EB729D" w:rsidRPr="00BC2C1C" w:rsidRDefault="00EB729D" w:rsidP="00EB729D">
      <w:pPr>
        <w:pStyle w:val="NormalWeb"/>
        <w:spacing w:before="0" w:beforeAutospacing="0" w:after="0" w:afterAutospacing="0" w:line="360" w:lineRule="auto"/>
        <w:rPr>
          <w:rFonts w:ascii="Arial" w:hAnsi="Arial" w:cs="Arial"/>
          <w:sz w:val="22"/>
          <w:szCs w:val="22"/>
        </w:rPr>
      </w:pPr>
    </w:p>
    <w:p w14:paraId="6DE99BE1" w14:textId="4FD2A8F3"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(2022). Guidance on outcomes in police misconduct proceedings. Available at: </w:t>
      </w:r>
      <w:hyperlink r:id="rId23" w:history="1">
        <w:r w:rsidRPr="00BC2C1C">
          <w:rPr>
            <w:rStyle w:val="Hyperlink"/>
            <w:rFonts w:ascii="Arial" w:hAnsi="Arial" w:cs="Arial"/>
            <w:color w:val="auto"/>
            <w:sz w:val="22"/>
            <w:szCs w:val="22"/>
            <w:u w:val="none"/>
          </w:rPr>
          <w:t>https://assets.production.copweb.aws.college.police.uk/s3fs-public/2022-08/Guidance-on-outcomes-in-police-misconduct-proceedings.pdf</w:t>
        </w:r>
      </w:hyperlink>
      <w:r w:rsidRPr="00BC2C1C">
        <w:rPr>
          <w:rFonts w:ascii="Arial" w:hAnsi="Arial" w:cs="Arial"/>
          <w:sz w:val="22"/>
          <w:szCs w:val="22"/>
        </w:rPr>
        <w:t>.</w:t>
      </w:r>
    </w:p>
    <w:p w14:paraId="11A456A2"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360DEDEA" w14:textId="77777777" w:rsidR="00B72F71" w:rsidRDefault="00B72F71"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lastRenderedPageBreak/>
        <w:t xml:space="preserve">College of Policing. (2023). Changes to legislation for policing protests. [online] Available at: </w:t>
      </w:r>
      <w:hyperlink r:id="rId24" w:history="1">
        <w:r w:rsidRPr="00BC2C1C">
          <w:rPr>
            <w:rStyle w:val="Hyperlink"/>
            <w:rFonts w:ascii="Arial" w:hAnsi="Arial" w:cs="Arial"/>
            <w:color w:val="auto"/>
            <w:sz w:val="22"/>
            <w:szCs w:val="22"/>
            <w:u w:val="none"/>
          </w:rPr>
          <w:t>https://www.college.police.uk/article/changes-legislation-policing-protests</w:t>
        </w:r>
      </w:hyperlink>
      <w:r w:rsidRPr="00BC2C1C">
        <w:rPr>
          <w:rFonts w:ascii="Arial" w:hAnsi="Arial" w:cs="Arial"/>
          <w:sz w:val="22"/>
          <w:szCs w:val="22"/>
        </w:rPr>
        <w:t>.</w:t>
      </w:r>
    </w:p>
    <w:p w14:paraId="0FC099F9" w14:textId="77777777" w:rsidR="00BC2C1C" w:rsidRPr="00BC2C1C" w:rsidRDefault="00BC2C1C" w:rsidP="00BC2C1C">
      <w:pPr>
        <w:pStyle w:val="NormalWeb"/>
        <w:spacing w:before="0" w:beforeAutospacing="0" w:after="0" w:afterAutospacing="0" w:line="360" w:lineRule="auto"/>
        <w:ind w:left="720"/>
        <w:rPr>
          <w:rFonts w:ascii="Arial" w:hAnsi="Arial" w:cs="Arial"/>
          <w:sz w:val="22"/>
          <w:szCs w:val="22"/>
        </w:rPr>
      </w:pPr>
    </w:p>
    <w:p w14:paraId="4F6D087E" w14:textId="77777777" w:rsidR="00B72F71"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(2023). Professional standards. [online] Available at: </w:t>
      </w:r>
      <w:hyperlink r:id="rId25" w:anchor=":~:text=The%20principle%20of%20policing%20by" w:history="1">
        <w:r w:rsidRPr="00BC2C1C">
          <w:rPr>
            <w:rStyle w:val="Hyperlink"/>
            <w:rFonts w:ascii="Arial" w:hAnsi="Arial" w:cs="Arial"/>
            <w:color w:val="auto"/>
            <w:sz w:val="22"/>
            <w:szCs w:val="22"/>
            <w:u w:val="none"/>
          </w:rPr>
          <w:t>https://www.college.police.uk/app/professional-standards#:~:text=The%20principle%20of%20policing%20by</w:t>
        </w:r>
      </w:hyperlink>
      <w:r w:rsidRPr="00BC2C1C">
        <w:rPr>
          <w:rFonts w:ascii="Arial" w:hAnsi="Arial" w:cs="Arial"/>
          <w:sz w:val="22"/>
          <w:szCs w:val="22"/>
        </w:rPr>
        <w:t>.</w:t>
      </w:r>
    </w:p>
    <w:p w14:paraId="1FCF90EE" w14:textId="77777777" w:rsidR="00BC2C1C" w:rsidRPr="00BC2C1C" w:rsidRDefault="00BC2C1C" w:rsidP="00BC2C1C">
      <w:pPr>
        <w:pStyle w:val="NormalWeb"/>
        <w:spacing w:before="0" w:beforeAutospacing="0" w:after="0" w:afterAutospacing="0" w:line="360" w:lineRule="auto"/>
        <w:rPr>
          <w:rFonts w:ascii="Arial" w:hAnsi="Arial" w:cs="Arial"/>
          <w:sz w:val="22"/>
          <w:szCs w:val="22"/>
        </w:rPr>
      </w:pPr>
    </w:p>
    <w:p w14:paraId="24EBA57D" w14:textId="77777777" w:rsidR="00B72F71"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College of Policing. (2024). Guidance for ethical and professional behaviour in policing | College of Policing. [online] www.college.police.uk. Available at: </w:t>
      </w:r>
      <w:hyperlink r:id="rId26" w:history="1">
        <w:r w:rsidRPr="00BC2C1C">
          <w:rPr>
            <w:rStyle w:val="Hyperlink"/>
            <w:rFonts w:ascii="Arial" w:hAnsi="Arial" w:cs="Arial"/>
            <w:color w:val="auto"/>
            <w:sz w:val="22"/>
            <w:szCs w:val="22"/>
            <w:u w:val="none"/>
          </w:rPr>
          <w:t>https://www.college.police.uk/ethics/code-of-ethics/guidance</w:t>
        </w:r>
      </w:hyperlink>
      <w:r w:rsidRPr="00BC2C1C">
        <w:rPr>
          <w:rFonts w:ascii="Arial" w:hAnsi="Arial" w:cs="Arial"/>
          <w:sz w:val="22"/>
          <w:szCs w:val="22"/>
        </w:rPr>
        <w:t>.</w:t>
      </w:r>
    </w:p>
    <w:p w14:paraId="16868238" w14:textId="77777777" w:rsidR="00EB729D" w:rsidRDefault="00EB729D" w:rsidP="00EB729D">
      <w:pPr>
        <w:pStyle w:val="NormalWeb"/>
        <w:spacing w:before="0" w:beforeAutospacing="0" w:after="0" w:afterAutospacing="0" w:line="360" w:lineRule="auto"/>
        <w:rPr>
          <w:rFonts w:ascii="Arial" w:hAnsi="Arial" w:cs="Arial"/>
          <w:sz w:val="22"/>
          <w:szCs w:val="22"/>
        </w:rPr>
      </w:pPr>
    </w:p>
    <w:p w14:paraId="2B3A68B7" w14:textId="7ACFF211" w:rsidR="00EB729D" w:rsidRDefault="00EB729D" w:rsidP="00EB729D">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Corns, C. (1988). Policing and Social Change. The Australian and New Zealand Journal of Sociology, 24(1), pp.32–46. </w:t>
      </w:r>
      <w:proofErr w:type="spellStart"/>
      <w:proofErr w:type="gramStart"/>
      <w:r w:rsidRPr="00BC2C1C">
        <w:rPr>
          <w:rFonts w:ascii="Arial" w:hAnsi="Arial" w:cs="Arial"/>
          <w:sz w:val="22"/>
          <w:szCs w:val="22"/>
        </w:rPr>
        <w:t>doi:https</w:t>
      </w:r>
      <w:proofErr w:type="spellEnd"/>
      <w:r w:rsidRPr="00BC2C1C">
        <w:rPr>
          <w:rFonts w:ascii="Arial" w:hAnsi="Arial" w:cs="Arial"/>
          <w:sz w:val="22"/>
          <w:szCs w:val="22"/>
        </w:rPr>
        <w:t>://doi.org/10.1177/144078338802400102</w:t>
      </w:r>
      <w:proofErr w:type="gramEnd"/>
      <w:r w:rsidRPr="00BC2C1C">
        <w:rPr>
          <w:rFonts w:ascii="Arial" w:hAnsi="Arial" w:cs="Arial"/>
          <w:sz w:val="22"/>
          <w:szCs w:val="22"/>
        </w:rPr>
        <w:t>.</w:t>
      </w:r>
    </w:p>
    <w:p w14:paraId="51121F46" w14:textId="77777777" w:rsidR="00BC2C1C" w:rsidRPr="00BC2C1C" w:rsidRDefault="00BC2C1C" w:rsidP="00BC2C1C">
      <w:pPr>
        <w:pStyle w:val="NormalWeb"/>
        <w:spacing w:before="0" w:beforeAutospacing="0" w:after="0" w:afterAutospacing="0" w:line="360" w:lineRule="auto"/>
        <w:rPr>
          <w:rFonts w:ascii="Arial" w:hAnsi="Arial" w:cs="Arial"/>
          <w:sz w:val="22"/>
          <w:szCs w:val="22"/>
        </w:rPr>
      </w:pPr>
    </w:p>
    <w:p w14:paraId="7F386C78" w14:textId="77777777" w:rsidR="00B72F71"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Dando, C., Wilcock, R., Milne, R. and Henry, L. (2009). A modified cognitive interview procedure for frontline police investigators. Applied Cognitive Psychology, 23(5), pp.698–716. </w:t>
      </w:r>
      <w:proofErr w:type="spellStart"/>
      <w:proofErr w:type="gramStart"/>
      <w:r w:rsidRPr="00BC2C1C">
        <w:rPr>
          <w:rFonts w:ascii="Arial" w:hAnsi="Arial" w:cs="Arial"/>
          <w:sz w:val="22"/>
          <w:szCs w:val="22"/>
        </w:rPr>
        <w:t>doi:https</w:t>
      </w:r>
      <w:proofErr w:type="spellEnd"/>
      <w:r w:rsidRPr="00BC2C1C">
        <w:rPr>
          <w:rFonts w:ascii="Arial" w:hAnsi="Arial" w:cs="Arial"/>
          <w:sz w:val="22"/>
          <w:szCs w:val="22"/>
        </w:rPr>
        <w:t>://doi.org/10.1002/acp.1501</w:t>
      </w:r>
      <w:proofErr w:type="gramEnd"/>
      <w:r w:rsidRPr="00BC2C1C">
        <w:rPr>
          <w:rFonts w:ascii="Arial" w:hAnsi="Arial" w:cs="Arial"/>
          <w:sz w:val="22"/>
          <w:szCs w:val="22"/>
        </w:rPr>
        <w:t>.</w:t>
      </w:r>
    </w:p>
    <w:p w14:paraId="11B32516" w14:textId="77777777" w:rsidR="00BC2C1C" w:rsidRPr="00BC2C1C" w:rsidRDefault="00BC2C1C" w:rsidP="00BC2C1C">
      <w:pPr>
        <w:pStyle w:val="NormalWeb"/>
        <w:spacing w:before="0" w:beforeAutospacing="0" w:after="0" w:afterAutospacing="0" w:line="360" w:lineRule="auto"/>
        <w:rPr>
          <w:rFonts w:ascii="Arial" w:hAnsi="Arial" w:cs="Arial"/>
          <w:sz w:val="22"/>
          <w:szCs w:val="22"/>
        </w:rPr>
      </w:pPr>
    </w:p>
    <w:p w14:paraId="32A64369" w14:textId="281B2749" w:rsidR="00B72F71"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Democracy and Me. (2022). The Role of Media. [online] Available at: </w:t>
      </w:r>
      <w:hyperlink r:id="rId27" w:history="1">
        <w:r w:rsidR="00BC2C1C" w:rsidRPr="00E60AF4">
          <w:rPr>
            <w:rStyle w:val="Hyperlink"/>
            <w:rFonts w:ascii="Arial" w:hAnsi="Arial" w:cs="Arial"/>
            <w:sz w:val="22"/>
            <w:szCs w:val="22"/>
          </w:rPr>
          <w:t>https://www.democracyandme.org/the-role-of-media/</w:t>
        </w:r>
      </w:hyperlink>
      <w:r w:rsidRPr="00BC2C1C">
        <w:rPr>
          <w:rFonts w:ascii="Arial" w:hAnsi="Arial" w:cs="Arial"/>
          <w:sz w:val="22"/>
          <w:szCs w:val="22"/>
        </w:rPr>
        <w:t>.</w:t>
      </w:r>
    </w:p>
    <w:p w14:paraId="161A16BB" w14:textId="77777777" w:rsidR="00BC2C1C" w:rsidRPr="00BC2C1C" w:rsidRDefault="00BC2C1C" w:rsidP="00BC2C1C">
      <w:pPr>
        <w:pStyle w:val="NormalWeb"/>
        <w:spacing w:before="0" w:beforeAutospacing="0" w:after="0" w:afterAutospacing="0" w:line="360" w:lineRule="auto"/>
        <w:rPr>
          <w:rFonts w:ascii="Arial" w:hAnsi="Arial" w:cs="Arial"/>
          <w:sz w:val="22"/>
          <w:szCs w:val="22"/>
        </w:rPr>
      </w:pPr>
    </w:p>
    <w:p w14:paraId="2F74EAE3" w14:textId="77777777" w:rsidR="00B72F71" w:rsidRPr="00BC2C1C" w:rsidRDefault="00B72F71" w:rsidP="00BC2C1C">
      <w:pPr>
        <w:pStyle w:val="NormalWeb"/>
        <w:spacing w:before="0" w:beforeAutospacing="0" w:after="0" w:afterAutospacing="0" w:line="360" w:lineRule="auto"/>
        <w:rPr>
          <w:rFonts w:ascii="Arial" w:hAnsi="Arial" w:cs="Arial"/>
          <w:sz w:val="22"/>
          <w:szCs w:val="22"/>
        </w:rPr>
      </w:pPr>
      <w:proofErr w:type="spellStart"/>
      <w:r w:rsidRPr="00BC2C1C">
        <w:rPr>
          <w:rFonts w:ascii="Arial" w:hAnsi="Arial" w:cs="Arial"/>
          <w:sz w:val="22"/>
          <w:szCs w:val="22"/>
        </w:rPr>
        <w:t>Demou</w:t>
      </w:r>
      <w:proofErr w:type="spellEnd"/>
      <w:r w:rsidRPr="00BC2C1C">
        <w:rPr>
          <w:rFonts w:ascii="Arial" w:hAnsi="Arial" w:cs="Arial"/>
          <w:sz w:val="22"/>
          <w:szCs w:val="22"/>
        </w:rPr>
        <w:t xml:space="preserve">, E., Hale, H. and Hunt, K. (2020). Understanding the mental health and wellbeing needs of police officers and staff in Scotland. Police Practice and Research. Available at: </w:t>
      </w:r>
      <w:hyperlink r:id="rId28" w:history="1">
        <w:r w:rsidRPr="00BC2C1C">
          <w:rPr>
            <w:rStyle w:val="Hyperlink"/>
            <w:rFonts w:ascii="Arial" w:hAnsi="Arial" w:cs="Arial"/>
            <w:color w:val="auto"/>
            <w:sz w:val="22"/>
            <w:szCs w:val="22"/>
            <w:u w:val="none"/>
          </w:rPr>
          <w:t>https://www.tandfonline.com/doi/pdf/10.1080/15614263.2020.1772782</w:t>
        </w:r>
      </w:hyperlink>
    </w:p>
    <w:p w14:paraId="57A30D0E"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3363D4D7" w14:textId="18DFAAAA"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Desai, U. (2020). Policing with Consent. [online] London City Hall. Available at: </w:t>
      </w:r>
      <w:hyperlink r:id="rId29" w:history="1">
        <w:r w:rsidRPr="00BC2C1C">
          <w:rPr>
            <w:rStyle w:val="Hyperlink"/>
            <w:rFonts w:ascii="Arial" w:hAnsi="Arial" w:cs="Arial"/>
            <w:color w:val="auto"/>
            <w:sz w:val="22"/>
            <w:szCs w:val="22"/>
            <w:u w:val="none"/>
          </w:rPr>
          <w:t>https://www.london.gov.uk/node/59395</w:t>
        </w:r>
      </w:hyperlink>
      <w:r w:rsidRPr="00BC2C1C">
        <w:rPr>
          <w:rFonts w:ascii="Arial" w:hAnsi="Arial" w:cs="Arial"/>
          <w:sz w:val="22"/>
          <w:szCs w:val="22"/>
        </w:rPr>
        <w:t>.</w:t>
      </w:r>
    </w:p>
    <w:p w14:paraId="0A9E4F79"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17E915CC" w14:textId="2538AF00"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End Violence Against Women (2021). Almost half of women have less trust in police following Sarah Everard murder. [online] END VIOLENCE AGAINST WOMEN. Available at: </w:t>
      </w:r>
      <w:hyperlink r:id="rId30" w:history="1">
        <w:r w:rsidRPr="00BC2C1C">
          <w:rPr>
            <w:rStyle w:val="Hyperlink"/>
            <w:rFonts w:ascii="Arial" w:hAnsi="Arial" w:cs="Arial"/>
            <w:color w:val="auto"/>
            <w:sz w:val="22"/>
            <w:szCs w:val="22"/>
            <w:u w:val="none"/>
          </w:rPr>
          <w:t>https://www.endviolenceagainstwomen.org.uk/almost-half-of-women-have-less-trust-in-police-following-sarah-everard-murder/</w:t>
        </w:r>
      </w:hyperlink>
      <w:r w:rsidRPr="00BC2C1C">
        <w:rPr>
          <w:rFonts w:ascii="Arial" w:hAnsi="Arial" w:cs="Arial"/>
          <w:sz w:val="22"/>
          <w:szCs w:val="22"/>
        </w:rPr>
        <w:t>.</w:t>
      </w:r>
    </w:p>
    <w:p w14:paraId="2E29978B"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3F5F6D8" w14:textId="765B7878"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Finn, W. </w:t>
      </w:r>
      <w:proofErr w:type="spellStart"/>
      <w:r w:rsidRPr="00BC2C1C">
        <w:rPr>
          <w:rFonts w:ascii="Arial" w:hAnsi="Arial" w:cs="Arial"/>
          <w:sz w:val="22"/>
          <w:szCs w:val="22"/>
        </w:rPr>
        <w:t>Mcneill</w:t>
      </w:r>
      <w:proofErr w:type="spellEnd"/>
      <w:r w:rsidRPr="00BC2C1C">
        <w:rPr>
          <w:rFonts w:ascii="Arial" w:hAnsi="Arial" w:cs="Arial"/>
          <w:sz w:val="22"/>
          <w:szCs w:val="22"/>
        </w:rPr>
        <w:t xml:space="preserve">, A. and Mclean, F. (2019). Obtaining initial accounts from victims and witnesses A Rapid Evidence Assessment to support the development of </w:t>
      </w:r>
      <w:proofErr w:type="gramStart"/>
      <w:r w:rsidRPr="00BC2C1C">
        <w:rPr>
          <w:rFonts w:ascii="Arial" w:hAnsi="Arial" w:cs="Arial"/>
          <w:sz w:val="22"/>
          <w:szCs w:val="22"/>
        </w:rPr>
        <w:t>College</w:t>
      </w:r>
      <w:proofErr w:type="gramEnd"/>
      <w:r w:rsidRPr="00BC2C1C">
        <w:rPr>
          <w:rFonts w:ascii="Arial" w:hAnsi="Arial" w:cs="Arial"/>
          <w:sz w:val="22"/>
          <w:szCs w:val="22"/>
        </w:rPr>
        <w:t xml:space="preserve"> guidelines on obtaining initial accounts from victims and witnesses Version 1.0 Will Finn. [online] </w:t>
      </w:r>
      <w:r w:rsidRPr="00BC2C1C">
        <w:rPr>
          <w:rFonts w:ascii="Arial" w:hAnsi="Arial" w:cs="Arial"/>
          <w:sz w:val="22"/>
          <w:szCs w:val="22"/>
        </w:rPr>
        <w:lastRenderedPageBreak/>
        <w:t xml:space="preserve">Available at: </w:t>
      </w:r>
      <w:hyperlink r:id="rId31" w:history="1">
        <w:r w:rsidRPr="00BC2C1C">
          <w:rPr>
            <w:rStyle w:val="Hyperlink"/>
            <w:rFonts w:ascii="Arial" w:hAnsi="Arial" w:cs="Arial"/>
            <w:color w:val="auto"/>
            <w:sz w:val="22"/>
            <w:szCs w:val="22"/>
            <w:u w:val="none"/>
          </w:rPr>
          <w:t>https://assets.production.copweb.aws.college.police.uk/s3fs-public/2020-11/Initial_Accounts_REA.pdf</w:t>
        </w:r>
      </w:hyperlink>
      <w:r w:rsidRPr="00BC2C1C">
        <w:rPr>
          <w:rFonts w:ascii="Arial" w:hAnsi="Arial" w:cs="Arial"/>
          <w:sz w:val="22"/>
          <w:szCs w:val="22"/>
        </w:rPr>
        <w:t>.</w:t>
      </w:r>
    </w:p>
    <w:p w14:paraId="118EC274"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E0B9E19" w14:textId="0CA78465"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Fisher, R.P. and Geiselman, R.E. (2010). The Cognitive Interview method of conducting police interviews: Eliciting extensive information and promoting Therapeutic Jurisprudence. International Journal of Law and Psychiatry, 33(5-6), pp.321–328. </w:t>
      </w:r>
      <w:proofErr w:type="spellStart"/>
      <w:proofErr w:type="gramStart"/>
      <w:r w:rsidRPr="00BC2C1C">
        <w:rPr>
          <w:rFonts w:ascii="Arial" w:hAnsi="Arial" w:cs="Arial"/>
          <w:sz w:val="22"/>
          <w:szCs w:val="22"/>
        </w:rPr>
        <w:t>doi:https</w:t>
      </w:r>
      <w:proofErr w:type="spellEnd"/>
      <w:r w:rsidRPr="00BC2C1C">
        <w:rPr>
          <w:rFonts w:ascii="Arial" w:hAnsi="Arial" w:cs="Arial"/>
          <w:sz w:val="22"/>
          <w:szCs w:val="22"/>
        </w:rPr>
        <w:t>://doi.org/10.1016/j.ijlp.2010.09.004</w:t>
      </w:r>
      <w:proofErr w:type="gramEnd"/>
      <w:r w:rsidRPr="00BC2C1C">
        <w:rPr>
          <w:rFonts w:ascii="Arial" w:hAnsi="Arial" w:cs="Arial"/>
          <w:sz w:val="22"/>
          <w:szCs w:val="22"/>
        </w:rPr>
        <w:t>.</w:t>
      </w:r>
    </w:p>
    <w:p w14:paraId="58F36CE5"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4EBD18EC" w14:textId="2CC6929D"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Greene, J.R. (2007). The </w:t>
      </w:r>
      <w:proofErr w:type="spellStart"/>
      <w:r w:rsidRPr="00BC2C1C">
        <w:rPr>
          <w:rFonts w:ascii="Arial" w:hAnsi="Arial" w:cs="Arial"/>
          <w:sz w:val="22"/>
          <w:szCs w:val="22"/>
        </w:rPr>
        <w:t>Encyclopedia</w:t>
      </w:r>
      <w:proofErr w:type="spellEnd"/>
      <w:r w:rsidRPr="00BC2C1C">
        <w:rPr>
          <w:rFonts w:ascii="Arial" w:hAnsi="Arial" w:cs="Arial"/>
          <w:sz w:val="22"/>
          <w:szCs w:val="22"/>
        </w:rPr>
        <w:t xml:space="preserve"> of Police Science. [online] Google Books. Taylor &amp; Francis. Available at: https://www.google.co.uk/books/edition/The_Encyclopedia_of_Police_Science/HIE_zF1Rv7MC?hl=en&amp;gbpv=1&amp;dq=Negative+impacts+of+the+media+on+the+police&amp;pg=PA777&amp;printsec=frontcover [Accessed 21 Feb. 2024].</w:t>
      </w:r>
    </w:p>
    <w:p w14:paraId="216801CD"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4771E8AE" w14:textId="0DA5818F"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Hanway, P. and Hambly, O. (2023). Public perceptions of policing: A review of research and literature. [online] Available at: </w:t>
      </w:r>
      <w:hyperlink r:id="rId32" w:history="1">
        <w:r w:rsidRPr="00BC2C1C">
          <w:rPr>
            <w:rStyle w:val="Hyperlink"/>
            <w:rFonts w:ascii="Arial" w:hAnsi="Arial" w:cs="Arial"/>
            <w:color w:val="auto"/>
            <w:sz w:val="22"/>
            <w:szCs w:val="22"/>
            <w:u w:val="none"/>
          </w:rPr>
          <w:t>https://www.gov.uk/government/publications/public-perceptions-of-policing-a-review-of-research-and-literature/public-perceptions-of-policing-a-review-of-research-and-literature</w:t>
        </w:r>
      </w:hyperlink>
      <w:r w:rsidRPr="00BC2C1C">
        <w:rPr>
          <w:rFonts w:ascii="Arial" w:hAnsi="Arial" w:cs="Arial"/>
          <w:sz w:val="22"/>
          <w:szCs w:val="22"/>
        </w:rPr>
        <w:t>.</w:t>
      </w:r>
    </w:p>
    <w:p w14:paraId="2E05668A"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77F837F8" w14:textId="2E19C774"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Happer, C. and Philo, G. (2013). The Role of the Media in the Construction of Public Belief and Social Change. Journal of Social and Political Psychology, [online] 1(1), pp.321–336. </w:t>
      </w:r>
      <w:proofErr w:type="spellStart"/>
      <w:proofErr w:type="gramStart"/>
      <w:r w:rsidRPr="00BC2C1C">
        <w:rPr>
          <w:rFonts w:ascii="Arial" w:hAnsi="Arial" w:cs="Arial"/>
          <w:sz w:val="22"/>
          <w:szCs w:val="22"/>
        </w:rPr>
        <w:t>doi:https</w:t>
      </w:r>
      <w:proofErr w:type="spellEnd"/>
      <w:r w:rsidRPr="00BC2C1C">
        <w:rPr>
          <w:rFonts w:ascii="Arial" w:hAnsi="Arial" w:cs="Arial"/>
          <w:sz w:val="22"/>
          <w:szCs w:val="22"/>
        </w:rPr>
        <w:t>://doi.org/10.5964/jspp.v1i1.96</w:t>
      </w:r>
      <w:proofErr w:type="gramEnd"/>
      <w:r w:rsidRPr="00BC2C1C">
        <w:rPr>
          <w:rFonts w:ascii="Arial" w:hAnsi="Arial" w:cs="Arial"/>
          <w:sz w:val="22"/>
          <w:szCs w:val="22"/>
        </w:rPr>
        <w:t>.</w:t>
      </w:r>
    </w:p>
    <w:p w14:paraId="23FEBC4B"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0888205B" w14:textId="203B74DB"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His Majesty’s Inspectorate of Constabulary and Fire &amp; Rescue Services. (n.d.). Survey summary 2018. [online] Available at: </w:t>
      </w:r>
      <w:hyperlink r:id="rId33" w:history="1">
        <w:r w:rsidRPr="00BC2C1C">
          <w:rPr>
            <w:rStyle w:val="Hyperlink"/>
            <w:rFonts w:ascii="Arial" w:hAnsi="Arial" w:cs="Arial"/>
            <w:color w:val="auto"/>
            <w:sz w:val="22"/>
            <w:szCs w:val="22"/>
            <w:u w:val="none"/>
          </w:rPr>
          <w:t>https://hmicfrs.justiceinspectorates.gov.uk/police-forces/data/public-perceptions-of-policing-surveys/survey-summary-2018/</w:t>
        </w:r>
      </w:hyperlink>
      <w:r w:rsidRPr="00BC2C1C">
        <w:rPr>
          <w:rFonts w:ascii="Arial" w:hAnsi="Arial" w:cs="Arial"/>
          <w:sz w:val="22"/>
          <w:szCs w:val="22"/>
        </w:rPr>
        <w:t>.</w:t>
      </w:r>
    </w:p>
    <w:p w14:paraId="1AFA37D8"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94DEEE4" w14:textId="7E8A4EB3"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His Majesty’s Inspectorate of Constabulary and Fire &amp; Rescue Services. (n.d.). Chapter 5: How well are the police training their officers in digital crime? [online] Available at: </w:t>
      </w:r>
      <w:hyperlink r:id="rId34" w:history="1">
        <w:r w:rsidRPr="00BC2C1C">
          <w:rPr>
            <w:rStyle w:val="Hyperlink"/>
            <w:rFonts w:ascii="Arial" w:hAnsi="Arial" w:cs="Arial"/>
            <w:color w:val="auto"/>
            <w:sz w:val="22"/>
            <w:szCs w:val="22"/>
            <w:u w:val="none"/>
          </w:rPr>
          <w:t>https://hmicfrs.justiceinspectorates.gov.uk/our-work/article/digital-crime-and-policing/real-lives-real-crimes-study-digital/chapter-5-how-well-are-the-police-training-their-officers-in-digital-crime/</w:t>
        </w:r>
      </w:hyperlink>
      <w:r w:rsidRPr="00BC2C1C">
        <w:rPr>
          <w:rFonts w:ascii="Arial" w:hAnsi="Arial" w:cs="Arial"/>
          <w:sz w:val="22"/>
          <w:szCs w:val="22"/>
        </w:rPr>
        <w:t>.</w:t>
      </w:r>
    </w:p>
    <w:p w14:paraId="1E5CE39F"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DD284A1" w14:textId="0C3D150A"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Home Office (2003). Giving a witness statement to the police -what happens </w:t>
      </w:r>
      <w:proofErr w:type="gramStart"/>
      <w:r w:rsidRPr="00BC2C1C">
        <w:rPr>
          <w:rFonts w:ascii="Arial" w:hAnsi="Arial" w:cs="Arial"/>
          <w:sz w:val="22"/>
          <w:szCs w:val="22"/>
        </w:rPr>
        <w:t>next?.</w:t>
      </w:r>
      <w:proofErr w:type="gramEnd"/>
      <w:r w:rsidRPr="00BC2C1C">
        <w:rPr>
          <w:rFonts w:ascii="Arial" w:hAnsi="Arial" w:cs="Arial"/>
          <w:sz w:val="22"/>
          <w:szCs w:val="22"/>
        </w:rPr>
        <w:t xml:space="preserve"> Available at: </w:t>
      </w:r>
      <w:hyperlink r:id="rId35" w:history="1">
        <w:r w:rsidRPr="00BC2C1C">
          <w:rPr>
            <w:rStyle w:val="Hyperlink"/>
            <w:rFonts w:ascii="Arial" w:hAnsi="Arial" w:cs="Arial"/>
            <w:color w:val="auto"/>
            <w:sz w:val="22"/>
            <w:szCs w:val="22"/>
            <w:u w:val="none"/>
          </w:rPr>
          <w:t>https://assets.publishing.service.gov.uk/media/5a7aca88ed915d71db8b27ef/620956.pdf</w:t>
        </w:r>
      </w:hyperlink>
      <w:r w:rsidRPr="00BC2C1C">
        <w:rPr>
          <w:rFonts w:ascii="Arial" w:hAnsi="Arial" w:cs="Arial"/>
          <w:sz w:val="22"/>
          <w:szCs w:val="22"/>
        </w:rPr>
        <w:t>.</w:t>
      </w:r>
    </w:p>
    <w:p w14:paraId="2D23623A"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40371298" w14:textId="6C950D12"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lastRenderedPageBreak/>
        <w:t xml:space="preserve">Home Office (2006). A </w:t>
      </w:r>
      <w:proofErr w:type="gramStart"/>
      <w:r w:rsidRPr="00BC2C1C">
        <w:rPr>
          <w:rFonts w:ascii="Arial" w:hAnsi="Arial" w:cs="Arial"/>
          <w:sz w:val="22"/>
          <w:szCs w:val="22"/>
        </w:rPr>
        <w:t>Five Year</w:t>
      </w:r>
      <w:proofErr w:type="gramEnd"/>
      <w:r w:rsidRPr="00BC2C1C">
        <w:rPr>
          <w:rFonts w:ascii="Arial" w:hAnsi="Arial" w:cs="Arial"/>
          <w:sz w:val="22"/>
          <w:szCs w:val="22"/>
        </w:rPr>
        <w:t xml:space="preserve"> Strategy for Protecting the Public and Reducing Re-offending. Available at: </w:t>
      </w:r>
      <w:hyperlink r:id="rId36" w:history="1">
        <w:r w:rsidRPr="00BC2C1C">
          <w:rPr>
            <w:rStyle w:val="Hyperlink"/>
            <w:rFonts w:ascii="Arial" w:hAnsi="Arial" w:cs="Arial"/>
            <w:color w:val="auto"/>
            <w:sz w:val="22"/>
            <w:szCs w:val="22"/>
            <w:u w:val="none"/>
          </w:rPr>
          <w:t>https://assets.publishing.service.gov.uk/media/5a7c22d0e5274a25a9140ab3/6717.pdf</w:t>
        </w:r>
      </w:hyperlink>
      <w:r w:rsidRPr="00BC2C1C">
        <w:rPr>
          <w:rFonts w:ascii="Arial" w:hAnsi="Arial" w:cs="Arial"/>
          <w:sz w:val="22"/>
          <w:szCs w:val="22"/>
        </w:rPr>
        <w:t>.</w:t>
      </w:r>
    </w:p>
    <w:p w14:paraId="5102E2F0"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1BD11FAC" w14:textId="417C1A1F"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Human Rights Act (1998) [online] available at: https://www.legislation.gov.uk/ukpga/1998/42/schedule/1/part/I.</w:t>
      </w:r>
    </w:p>
    <w:p w14:paraId="178DDEF5"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40B8C3C7" w14:textId="76C8FC8F"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Jacques, P. (2023). Police Professional | Revised Code of Ethics to promote ‘professional culture’ in policing. [online] Available at: https://policeprofessional.com/news/revised-code-of-ethics-to-promote-professional-culture-in-policing/.</w:t>
      </w:r>
    </w:p>
    <w:p w14:paraId="2E3D9A30" w14:textId="77777777" w:rsidR="00BC2C1C" w:rsidRDefault="00BC2C1C" w:rsidP="00BC2C1C">
      <w:pPr>
        <w:pStyle w:val="NormalWeb"/>
        <w:spacing w:before="0" w:beforeAutospacing="0" w:after="0" w:afterAutospacing="0" w:line="360" w:lineRule="auto"/>
        <w:rPr>
          <w:rFonts w:ascii="Arial" w:hAnsi="Arial" w:cs="Arial"/>
          <w:sz w:val="22"/>
          <w:szCs w:val="22"/>
          <w:shd w:val="clear" w:color="auto" w:fill="FFFFFF"/>
        </w:rPr>
      </w:pPr>
    </w:p>
    <w:p w14:paraId="0B3B8F46" w14:textId="38AF0AC9"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shd w:val="clear" w:color="auto" w:fill="FFFFFF"/>
        </w:rPr>
        <w:t>LeBlanc, VR., Regehr, CR., Jelley, RB., et al. (2008) The relationship between coping styles performance and response to stressful scenarios in police recruits. </w:t>
      </w:r>
      <w:r w:rsidRPr="00BC2C1C">
        <w:rPr>
          <w:rStyle w:val="Emphasis"/>
          <w:rFonts w:ascii="Arial" w:hAnsi="Arial" w:cs="Arial"/>
          <w:i w:val="0"/>
          <w:iCs w:val="0"/>
          <w:sz w:val="22"/>
          <w:szCs w:val="22"/>
          <w:shd w:val="clear" w:color="auto" w:fill="FFFFFF"/>
        </w:rPr>
        <w:t>International Journal of Stress Management</w:t>
      </w:r>
      <w:r w:rsidRPr="00BC2C1C">
        <w:rPr>
          <w:rFonts w:ascii="Arial" w:hAnsi="Arial" w:cs="Arial"/>
          <w:sz w:val="22"/>
          <w:szCs w:val="22"/>
          <w:shd w:val="clear" w:color="auto" w:fill="FFFFFF"/>
        </w:rPr>
        <w:t> 15: 76–93</w:t>
      </w:r>
    </w:p>
    <w:p w14:paraId="1531D698"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06F42C14" w14:textId="0C50DCC3"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Leishman, F., &amp; Mason, P. (2003). Policing and The Media: Facts, Fictions and Factions. Cullompton: Willan Publishing.</w:t>
      </w:r>
    </w:p>
    <w:p w14:paraId="57C6ADFC"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04B9EDB" w14:textId="34025013"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Local Government Association (2008). Police Staff Standards of Professional Behaviour | Local Government Association. [online] www.local.gov.uk. Available at: </w:t>
      </w:r>
      <w:hyperlink r:id="rId37" w:history="1">
        <w:r w:rsidRPr="00BC2C1C">
          <w:rPr>
            <w:rStyle w:val="Hyperlink"/>
            <w:rFonts w:ascii="Arial" w:hAnsi="Arial" w:cs="Arial"/>
            <w:color w:val="auto"/>
            <w:sz w:val="22"/>
            <w:szCs w:val="22"/>
            <w:u w:val="none"/>
          </w:rPr>
          <w:t>https://www.local.gov.uk/our-support/workforce-and-hr-support/police/police-staff/police-staff-council-handbook/police-staff</w:t>
        </w:r>
      </w:hyperlink>
      <w:r w:rsidRPr="00BC2C1C">
        <w:rPr>
          <w:rFonts w:ascii="Arial" w:hAnsi="Arial" w:cs="Arial"/>
          <w:sz w:val="22"/>
          <w:szCs w:val="22"/>
        </w:rPr>
        <w:t>.</w:t>
      </w:r>
    </w:p>
    <w:p w14:paraId="2E3B2657"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01A1C1D" w14:textId="7C0D8884"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Martin, D. (2021). Understanding the reconstruction of police professionalism in the UK. Policing and Society, [online] 32(7), pp.1–16. </w:t>
      </w:r>
      <w:proofErr w:type="spellStart"/>
      <w:proofErr w:type="gramStart"/>
      <w:r w:rsidRPr="00BC2C1C">
        <w:rPr>
          <w:rFonts w:ascii="Arial" w:hAnsi="Arial" w:cs="Arial"/>
          <w:sz w:val="22"/>
          <w:szCs w:val="22"/>
        </w:rPr>
        <w:t>doi:https</w:t>
      </w:r>
      <w:proofErr w:type="spellEnd"/>
      <w:r w:rsidRPr="00BC2C1C">
        <w:rPr>
          <w:rFonts w:ascii="Arial" w:hAnsi="Arial" w:cs="Arial"/>
          <w:sz w:val="22"/>
          <w:szCs w:val="22"/>
        </w:rPr>
        <w:t>://doi.org/10.1080/10439463.2021.1999447</w:t>
      </w:r>
      <w:proofErr w:type="gramEnd"/>
      <w:r w:rsidRPr="00BC2C1C">
        <w:rPr>
          <w:rFonts w:ascii="Arial" w:hAnsi="Arial" w:cs="Arial"/>
          <w:sz w:val="22"/>
          <w:szCs w:val="22"/>
        </w:rPr>
        <w:t>.</w:t>
      </w:r>
    </w:p>
    <w:p w14:paraId="1CAAB49B"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0B93AA54" w14:textId="77777777"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Matthews, R. (2022). The Principles of Policing. [online] Rupert Matthews. Available at: </w:t>
      </w:r>
      <w:hyperlink r:id="rId38" w:history="1">
        <w:r w:rsidRPr="00BC2C1C">
          <w:rPr>
            <w:rStyle w:val="Hyperlink"/>
            <w:rFonts w:ascii="Arial" w:hAnsi="Arial" w:cs="Arial"/>
            <w:color w:val="auto"/>
            <w:sz w:val="22"/>
            <w:szCs w:val="22"/>
            <w:u w:val="none"/>
          </w:rPr>
          <w:t>https://www.rupertmatthews.org.uk/principles-policing</w:t>
        </w:r>
      </w:hyperlink>
      <w:r w:rsidRPr="00BC2C1C">
        <w:rPr>
          <w:rFonts w:ascii="Arial" w:hAnsi="Arial" w:cs="Arial"/>
          <w:sz w:val="22"/>
          <w:szCs w:val="22"/>
        </w:rPr>
        <w:t>.</w:t>
      </w:r>
    </w:p>
    <w:p w14:paraId="23B88205"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3AFA0F97" w14:textId="5BDF61D1"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McQuerrey, L. (2013). Police Patrol Goals and Objectives. [online] Chron.com. Available at: </w:t>
      </w:r>
      <w:hyperlink r:id="rId39" w:history="1">
        <w:r w:rsidRPr="00BC2C1C">
          <w:rPr>
            <w:rStyle w:val="Hyperlink"/>
            <w:rFonts w:ascii="Arial" w:hAnsi="Arial" w:cs="Arial"/>
            <w:color w:val="auto"/>
            <w:sz w:val="22"/>
            <w:szCs w:val="22"/>
            <w:u w:val="none"/>
          </w:rPr>
          <w:t>https://work.chron.com/police-patrol-goals-objectives-27986.html</w:t>
        </w:r>
      </w:hyperlink>
      <w:r w:rsidRPr="00BC2C1C">
        <w:rPr>
          <w:rFonts w:ascii="Arial" w:hAnsi="Arial" w:cs="Arial"/>
          <w:sz w:val="22"/>
          <w:szCs w:val="22"/>
        </w:rPr>
        <w:t>.</w:t>
      </w:r>
    </w:p>
    <w:p w14:paraId="2FE4E7EB"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2634DABD" w14:textId="7860AD4A"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Merry, S., Power, N., McManus, M. and Alison, L. (2012). Drivers of Public Trust and Confidence in Police in the UK. International Journal of Police Science &amp; Management, 14(2), pp.118–135.</w:t>
      </w:r>
    </w:p>
    <w:p w14:paraId="1049F5CF"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4B8580E" w14:textId="7BA1FBE8"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lastRenderedPageBreak/>
        <w:t>Milne, B., Griffiths, A., Clarke, C. and Dando, C. (2019). The cognitive interview: a tiered approach in the real world | Evidence BASED Investigative Interview. 1</w:t>
      </w:r>
      <w:r w:rsidRPr="00BC2C1C">
        <w:rPr>
          <w:rFonts w:ascii="Arial" w:hAnsi="Arial" w:cs="Arial"/>
          <w:sz w:val="22"/>
          <w:szCs w:val="22"/>
          <w:vertAlign w:val="superscript"/>
        </w:rPr>
        <w:t>st</w:t>
      </w:r>
      <w:r w:rsidRPr="00BC2C1C">
        <w:rPr>
          <w:rFonts w:ascii="Arial" w:hAnsi="Arial" w:cs="Arial"/>
          <w:sz w:val="22"/>
          <w:szCs w:val="22"/>
        </w:rPr>
        <w:t xml:space="preserve"> Edition</w:t>
      </w:r>
    </w:p>
    <w:p w14:paraId="3F16F14B" w14:textId="77777777"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Ministry of Justice (2022). Public safety boost as major justice reforms come into force. [online] Available at: https://www.gov.uk/government/news/public-safety-boost-as-major-justice-reforms-come-into-force.</w:t>
      </w:r>
    </w:p>
    <w:p w14:paraId="49365A7E"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E33ACC6" w14:textId="0F299499"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Muir, R. (2016). Great expectations: what do the public want from the police? [online] The Police Foundation. Available at: </w:t>
      </w:r>
      <w:hyperlink r:id="rId40" w:history="1">
        <w:r w:rsidRPr="00BC2C1C">
          <w:rPr>
            <w:rStyle w:val="Hyperlink"/>
            <w:rFonts w:ascii="Arial" w:hAnsi="Arial" w:cs="Arial"/>
            <w:color w:val="auto"/>
            <w:sz w:val="22"/>
            <w:szCs w:val="22"/>
            <w:u w:val="none"/>
          </w:rPr>
          <w:t>https://www.police-foundation.org.uk/2016/09/great-expectations-what-do-the-public-want-from-the-police/</w:t>
        </w:r>
      </w:hyperlink>
      <w:r w:rsidRPr="00BC2C1C">
        <w:rPr>
          <w:rFonts w:ascii="Arial" w:hAnsi="Arial" w:cs="Arial"/>
          <w:sz w:val="22"/>
          <w:szCs w:val="22"/>
        </w:rPr>
        <w:t>.</w:t>
      </w:r>
    </w:p>
    <w:p w14:paraId="6E8EA611"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4F7822A9" w14:textId="453A745B"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Muir, R. (2023). Twenty-first century blues: the way ahead for policing – Revolving... [online] Revolving Doors. Available at: </w:t>
      </w:r>
      <w:hyperlink r:id="rId41" w:history="1">
        <w:r w:rsidRPr="00BC2C1C">
          <w:rPr>
            <w:rStyle w:val="Hyperlink"/>
            <w:rFonts w:ascii="Arial" w:hAnsi="Arial" w:cs="Arial"/>
            <w:color w:val="auto"/>
            <w:sz w:val="22"/>
            <w:szCs w:val="22"/>
            <w:u w:val="none"/>
          </w:rPr>
          <w:t>https://revolving-doors.org.uk/twenty-first-century-blues-the-way-ahead-for-policing/</w:t>
        </w:r>
      </w:hyperlink>
      <w:r w:rsidRPr="00BC2C1C">
        <w:rPr>
          <w:rFonts w:ascii="Arial" w:hAnsi="Arial" w:cs="Arial"/>
          <w:sz w:val="22"/>
          <w:szCs w:val="22"/>
        </w:rPr>
        <w:t>.</w:t>
      </w:r>
    </w:p>
    <w:p w14:paraId="332F39FE"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4ED69B9D" w14:textId="7185C04D" w:rsidR="00B72F71" w:rsidRPr="00BC2C1C" w:rsidRDefault="00B72F71" w:rsidP="00BC2C1C">
      <w:pPr>
        <w:pStyle w:val="NormalWeb"/>
        <w:spacing w:before="0" w:beforeAutospacing="0" w:after="0" w:afterAutospacing="0" w:line="360" w:lineRule="auto"/>
        <w:rPr>
          <w:rStyle w:val="Hyperlink"/>
          <w:rFonts w:ascii="Arial" w:hAnsi="Arial" w:cs="Arial"/>
          <w:color w:val="auto"/>
          <w:sz w:val="22"/>
          <w:szCs w:val="22"/>
          <w:u w:val="none"/>
        </w:rPr>
      </w:pPr>
      <w:r w:rsidRPr="00BC2C1C">
        <w:rPr>
          <w:rFonts w:ascii="Arial" w:hAnsi="Arial" w:cs="Arial"/>
          <w:sz w:val="22"/>
          <w:szCs w:val="22"/>
        </w:rPr>
        <w:t xml:space="preserve">National Police Chiefs’ Council (NPCC) (no date, n.d.). National Policing Digital Strategy | DIGITAL, DATA AND TECHNOLOGY STRATEGY 2020–2030. [online] Available at: </w:t>
      </w:r>
      <w:hyperlink r:id="rId42" w:history="1">
        <w:r w:rsidRPr="00BC2C1C">
          <w:rPr>
            <w:rStyle w:val="Hyperlink"/>
            <w:rFonts w:ascii="Arial" w:hAnsi="Arial" w:cs="Arial"/>
            <w:color w:val="auto"/>
            <w:sz w:val="22"/>
            <w:szCs w:val="22"/>
            <w:u w:val="none"/>
          </w:rPr>
          <w:t>national-policing-digital-strategy-2020-2030.pdf (npcc.police.uk)</w:t>
        </w:r>
      </w:hyperlink>
    </w:p>
    <w:p w14:paraId="1CE58AB2"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1A1CB74B" w14:textId="35D08E08"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National Police Chiefs’ Council (NPCC). (2022). NPCC Responds to HMICFRS Inspection on Digital Forensics. [online] Available at: </w:t>
      </w:r>
      <w:hyperlink r:id="rId43" w:history="1">
        <w:r w:rsidRPr="00BC2C1C">
          <w:rPr>
            <w:rStyle w:val="Hyperlink"/>
            <w:rFonts w:ascii="Arial" w:hAnsi="Arial" w:cs="Arial"/>
            <w:color w:val="auto"/>
            <w:sz w:val="22"/>
            <w:szCs w:val="22"/>
            <w:u w:val="none"/>
          </w:rPr>
          <w:t>https://news.npcc.police.uk/releases/npcc-responds-to-hmicfrs-inspection-on-digital-forensics</w:t>
        </w:r>
      </w:hyperlink>
      <w:r w:rsidRPr="00BC2C1C">
        <w:rPr>
          <w:rFonts w:ascii="Arial" w:hAnsi="Arial" w:cs="Arial"/>
          <w:sz w:val="22"/>
          <w:szCs w:val="22"/>
        </w:rPr>
        <w:t>.</w:t>
      </w:r>
    </w:p>
    <w:p w14:paraId="707E90EF" w14:textId="77777777" w:rsidR="00BC2C1C" w:rsidRDefault="00BC2C1C" w:rsidP="00BC2C1C">
      <w:pPr>
        <w:pStyle w:val="NormalWeb"/>
        <w:spacing w:before="0" w:beforeAutospacing="0" w:after="0" w:afterAutospacing="0" w:line="360" w:lineRule="auto"/>
        <w:rPr>
          <w:rFonts w:ascii="Arial" w:hAnsi="Arial" w:cs="Arial"/>
          <w:sz w:val="22"/>
          <w:szCs w:val="22"/>
          <w:shd w:val="clear" w:color="auto" w:fill="FFFFFF"/>
        </w:rPr>
      </w:pPr>
    </w:p>
    <w:p w14:paraId="5AB0893E" w14:textId="2D069493"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shd w:val="clear" w:color="auto" w:fill="FFFFFF"/>
        </w:rPr>
        <w:t>Nelson, KV., Smith, AP. (2016). Occupational stress coping and mental health in Jamaican police officers. </w:t>
      </w:r>
      <w:r w:rsidRPr="00BC2C1C">
        <w:rPr>
          <w:rStyle w:val="Emphasis"/>
          <w:rFonts w:ascii="Arial" w:hAnsi="Arial" w:cs="Arial"/>
          <w:i w:val="0"/>
          <w:iCs w:val="0"/>
          <w:sz w:val="22"/>
          <w:szCs w:val="22"/>
          <w:shd w:val="clear" w:color="auto" w:fill="FFFFFF"/>
        </w:rPr>
        <w:t>Occupational Medicine</w:t>
      </w:r>
      <w:r w:rsidRPr="00BC2C1C">
        <w:rPr>
          <w:rFonts w:ascii="Arial" w:hAnsi="Arial" w:cs="Arial"/>
          <w:sz w:val="22"/>
          <w:szCs w:val="22"/>
          <w:shd w:val="clear" w:color="auto" w:fill="FFFFFF"/>
        </w:rPr>
        <w:t> 66(6): 488–491.</w:t>
      </w:r>
    </w:p>
    <w:p w14:paraId="6BFAF842"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418DF6ED" w14:textId="428B103E"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Newson, N. (2022). Sentences of imprisonment for public protection. [online] Available at: </w:t>
      </w:r>
      <w:hyperlink r:id="rId44" w:history="1">
        <w:r w:rsidRPr="00BC2C1C">
          <w:rPr>
            <w:rStyle w:val="Hyperlink"/>
            <w:rFonts w:ascii="Arial" w:hAnsi="Arial" w:cs="Arial"/>
            <w:color w:val="auto"/>
            <w:sz w:val="22"/>
            <w:szCs w:val="22"/>
            <w:u w:val="none"/>
          </w:rPr>
          <w:t>https://lordslibrary.parliament.uk/sentences-of-imprisonment-for-public-protection</w:t>
        </w:r>
      </w:hyperlink>
    </w:p>
    <w:p w14:paraId="6CF7955B"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7E46AF0C" w14:textId="1612DEBC" w:rsidR="00B72F71" w:rsidRPr="00BC2C1C" w:rsidRDefault="00B72F71" w:rsidP="00BC2C1C">
      <w:pPr>
        <w:pStyle w:val="NormalWeb"/>
        <w:spacing w:before="0" w:beforeAutospacing="0" w:after="0" w:afterAutospacing="0" w:line="360" w:lineRule="auto"/>
        <w:rPr>
          <w:rFonts w:ascii="Arial" w:hAnsi="Arial" w:cs="Arial"/>
          <w:sz w:val="22"/>
          <w:szCs w:val="22"/>
        </w:rPr>
      </w:pPr>
      <w:proofErr w:type="spellStart"/>
      <w:r w:rsidRPr="00BC2C1C">
        <w:rPr>
          <w:rFonts w:ascii="Arial" w:hAnsi="Arial" w:cs="Arial"/>
          <w:sz w:val="22"/>
          <w:szCs w:val="22"/>
        </w:rPr>
        <w:t>Neyroud</w:t>
      </w:r>
      <w:proofErr w:type="spellEnd"/>
      <w:r w:rsidRPr="00BC2C1C">
        <w:rPr>
          <w:rFonts w:ascii="Arial" w:hAnsi="Arial" w:cs="Arial"/>
          <w:sz w:val="22"/>
          <w:szCs w:val="22"/>
        </w:rPr>
        <w:t xml:space="preserve">, P. (2011). Review of Police Leadership and Training Peter </w:t>
      </w:r>
      <w:proofErr w:type="spellStart"/>
      <w:r w:rsidRPr="00BC2C1C">
        <w:rPr>
          <w:rFonts w:ascii="Arial" w:hAnsi="Arial" w:cs="Arial"/>
          <w:sz w:val="22"/>
          <w:szCs w:val="22"/>
        </w:rPr>
        <w:t>Neyroud</w:t>
      </w:r>
      <w:proofErr w:type="spellEnd"/>
      <w:r w:rsidRPr="00BC2C1C">
        <w:rPr>
          <w:rFonts w:ascii="Arial" w:hAnsi="Arial" w:cs="Arial"/>
          <w:sz w:val="22"/>
          <w:szCs w:val="22"/>
        </w:rPr>
        <w:t xml:space="preserve"> QPM Chief Constable Volume One. [online] Available at: </w:t>
      </w:r>
      <w:hyperlink r:id="rId45" w:history="1">
        <w:r w:rsidRPr="00BC2C1C">
          <w:rPr>
            <w:rStyle w:val="Hyperlink"/>
            <w:rFonts w:ascii="Arial" w:hAnsi="Arial" w:cs="Arial"/>
            <w:color w:val="auto"/>
            <w:sz w:val="22"/>
            <w:szCs w:val="22"/>
            <w:u w:val="none"/>
          </w:rPr>
          <w:t>https://assets.publishing.service.gov.uk/media/5a7ae186ed915d71db8b3247/report.pdf</w:t>
        </w:r>
      </w:hyperlink>
      <w:r w:rsidRPr="00BC2C1C">
        <w:rPr>
          <w:rFonts w:ascii="Arial" w:hAnsi="Arial" w:cs="Arial"/>
          <w:sz w:val="22"/>
          <w:szCs w:val="22"/>
        </w:rPr>
        <w:t>.</w:t>
      </w:r>
    </w:p>
    <w:p w14:paraId="67DFCCBE"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78B64E1A" w14:textId="7129B3B3" w:rsidR="00B72F71" w:rsidRPr="00BC2C1C" w:rsidRDefault="00B72F71" w:rsidP="00BC2C1C">
      <w:pPr>
        <w:pStyle w:val="NormalWeb"/>
        <w:spacing w:before="0" w:beforeAutospacing="0" w:after="0" w:afterAutospacing="0" w:line="360" w:lineRule="auto"/>
        <w:rPr>
          <w:rFonts w:ascii="Arial" w:hAnsi="Arial" w:cs="Arial"/>
          <w:sz w:val="22"/>
          <w:szCs w:val="22"/>
        </w:rPr>
      </w:pPr>
      <w:proofErr w:type="spellStart"/>
      <w:r w:rsidRPr="00BC2C1C">
        <w:rPr>
          <w:rFonts w:ascii="Arial" w:hAnsi="Arial" w:cs="Arial"/>
          <w:sz w:val="22"/>
          <w:szCs w:val="22"/>
        </w:rPr>
        <w:t>NiDirect</w:t>
      </w:r>
      <w:proofErr w:type="spellEnd"/>
      <w:r w:rsidRPr="00BC2C1C">
        <w:rPr>
          <w:rFonts w:ascii="Arial" w:hAnsi="Arial" w:cs="Arial"/>
          <w:sz w:val="22"/>
          <w:szCs w:val="22"/>
        </w:rPr>
        <w:t xml:space="preserve"> Government Services (2016). Coming forward as a witness | </w:t>
      </w:r>
      <w:proofErr w:type="spellStart"/>
      <w:r w:rsidRPr="00BC2C1C">
        <w:rPr>
          <w:rFonts w:ascii="Arial" w:hAnsi="Arial" w:cs="Arial"/>
          <w:sz w:val="22"/>
          <w:szCs w:val="22"/>
        </w:rPr>
        <w:t>nidirect</w:t>
      </w:r>
      <w:proofErr w:type="spellEnd"/>
      <w:r w:rsidRPr="00BC2C1C">
        <w:rPr>
          <w:rFonts w:ascii="Arial" w:hAnsi="Arial" w:cs="Arial"/>
          <w:sz w:val="22"/>
          <w:szCs w:val="22"/>
        </w:rPr>
        <w:t xml:space="preserve">. [online] Available at: </w:t>
      </w:r>
      <w:hyperlink r:id="rId46" w:history="1">
        <w:r w:rsidRPr="00BC2C1C">
          <w:rPr>
            <w:rStyle w:val="Hyperlink"/>
            <w:rFonts w:ascii="Arial" w:hAnsi="Arial" w:cs="Arial"/>
            <w:color w:val="auto"/>
            <w:sz w:val="22"/>
            <w:szCs w:val="22"/>
            <w:u w:val="none"/>
          </w:rPr>
          <w:t>https://www.nidirect.gov.uk/articles/coming-forward-witness</w:t>
        </w:r>
      </w:hyperlink>
      <w:r w:rsidRPr="00BC2C1C">
        <w:rPr>
          <w:rFonts w:ascii="Arial" w:hAnsi="Arial" w:cs="Arial"/>
          <w:sz w:val="22"/>
          <w:szCs w:val="22"/>
        </w:rPr>
        <w:t>.</w:t>
      </w:r>
    </w:p>
    <w:p w14:paraId="1839DFC1"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04DF2745" w14:textId="0FBE7276"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Nix, J. and Pickett, J, T. (2017). </w:t>
      </w:r>
      <w:proofErr w:type="gramStart"/>
      <w:r w:rsidRPr="00BC2C1C">
        <w:rPr>
          <w:rFonts w:ascii="Arial" w:hAnsi="Arial" w:cs="Arial"/>
          <w:sz w:val="22"/>
          <w:szCs w:val="22"/>
        </w:rPr>
        <w:t>Third-person</w:t>
      </w:r>
      <w:proofErr w:type="gramEnd"/>
      <w:r w:rsidRPr="00BC2C1C">
        <w:rPr>
          <w:rFonts w:ascii="Arial" w:hAnsi="Arial" w:cs="Arial"/>
          <w:sz w:val="22"/>
          <w:szCs w:val="22"/>
        </w:rPr>
        <w:t xml:space="preserve"> </w:t>
      </w:r>
      <w:proofErr w:type="spellStart"/>
      <w:r w:rsidRPr="00BC2C1C">
        <w:rPr>
          <w:rFonts w:ascii="Arial" w:hAnsi="Arial" w:cs="Arial"/>
          <w:sz w:val="22"/>
          <w:szCs w:val="22"/>
        </w:rPr>
        <w:t>percetions</w:t>
      </w:r>
      <w:proofErr w:type="spellEnd"/>
      <w:r w:rsidRPr="00BC2C1C">
        <w:rPr>
          <w:rFonts w:ascii="Arial" w:hAnsi="Arial" w:cs="Arial"/>
          <w:sz w:val="22"/>
          <w:szCs w:val="22"/>
        </w:rPr>
        <w:t xml:space="preserve">, hostile media effects and policing: Developing a theoretical framework for assessing the Ferguson effect. Journal of Criminal </w:t>
      </w:r>
      <w:r w:rsidRPr="00BC2C1C">
        <w:rPr>
          <w:rFonts w:ascii="Arial" w:hAnsi="Arial" w:cs="Arial"/>
          <w:sz w:val="22"/>
          <w:szCs w:val="22"/>
        </w:rPr>
        <w:lastRenderedPageBreak/>
        <w:t>Justice, [online] Available at:</w:t>
      </w:r>
      <w:r w:rsidR="00BC2C1C" w:rsidRPr="00BC2C1C">
        <w:rPr>
          <w:rFonts w:ascii="Arial" w:hAnsi="Arial" w:cs="Arial"/>
          <w:sz w:val="22"/>
          <w:szCs w:val="22"/>
        </w:rPr>
        <w:t xml:space="preserve"> </w:t>
      </w:r>
      <w:r w:rsidR="00BC2C1C" w:rsidRPr="00BC2C1C">
        <w:rPr>
          <w:rFonts w:ascii="Arial" w:hAnsi="Arial" w:cs="Arial"/>
          <w:sz w:val="22"/>
          <w:szCs w:val="22"/>
        </w:rPr>
        <w:t>https://www.sciencedirect.com/science/article/abs/pii/S004723521730171X ‌</w:t>
      </w:r>
    </w:p>
    <w:p w14:paraId="7FF24439" w14:textId="7F499C24"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Oscar Kilo (2023). National Police Wellbeing Survey 2023 results | Oscar Kilo. [online] Available at: </w:t>
      </w:r>
      <w:hyperlink r:id="rId47" w:history="1">
        <w:r w:rsidRPr="00BC2C1C">
          <w:rPr>
            <w:rStyle w:val="Hyperlink"/>
            <w:rFonts w:ascii="Arial" w:hAnsi="Arial" w:cs="Arial"/>
            <w:color w:val="auto"/>
            <w:sz w:val="22"/>
            <w:szCs w:val="22"/>
            <w:u w:val="none"/>
          </w:rPr>
          <w:t>https://www.oscarkilo.org.uk/news/national-police-wellbeing-survey-2023-results</w:t>
        </w:r>
      </w:hyperlink>
      <w:r w:rsidRPr="00BC2C1C">
        <w:rPr>
          <w:rFonts w:ascii="Arial" w:hAnsi="Arial" w:cs="Arial"/>
          <w:sz w:val="22"/>
          <w:szCs w:val="22"/>
        </w:rPr>
        <w:t>.</w:t>
      </w:r>
    </w:p>
    <w:p w14:paraId="54756F1C"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0C304DD3" w14:textId="59B01DD6" w:rsidR="00B72F71" w:rsidRPr="00BC2C1C" w:rsidRDefault="00B72F71" w:rsidP="00BC2C1C">
      <w:pPr>
        <w:pStyle w:val="NormalWeb"/>
        <w:spacing w:before="0" w:beforeAutospacing="0" w:after="0" w:afterAutospacing="0" w:line="360" w:lineRule="auto"/>
        <w:rPr>
          <w:rStyle w:val="Hyperlink"/>
          <w:rFonts w:ascii="Arial" w:hAnsi="Arial" w:cs="Arial"/>
          <w:color w:val="auto"/>
          <w:sz w:val="22"/>
          <w:szCs w:val="22"/>
          <w:u w:val="none"/>
        </w:rPr>
      </w:pPr>
      <w:r w:rsidRPr="00BC2C1C">
        <w:rPr>
          <w:rFonts w:ascii="Arial" w:hAnsi="Arial" w:cs="Arial"/>
          <w:sz w:val="22"/>
          <w:szCs w:val="22"/>
        </w:rPr>
        <w:t xml:space="preserve">Pepper, I. and McGrath, R. (2020). Introduction to Professional Policing: Examining the Evidence Base. [online] Google Books. Routledge. Available at: </w:t>
      </w:r>
      <w:hyperlink r:id="rId48" w:history="1">
        <w:r w:rsidRPr="00BC2C1C">
          <w:rPr>
            <w:rStyle w:val="Hyperlink"/>
            <w:rFonts w:ascii="Arial" w:hAnsi="Arial" w:cs="Arial"/>
            <w:color w:val="auto"/>
            <w:sz w:val="22"/>
            <w:szCs w:val="22"/>
            <w:u w:val="none"/>
          </w:rPr>
          <w:t>https://www.google.co.uk/books/edition/Introduction_to_Professional_Policing/juXbDwAAQBAJ?hl=en&amp;gbpv=1&amp;dq=importance+of+police+professionalism+uk&amp;printsec=frontcover</w:t>
        </w:r>
      </w:hyperlink>
    </w:p>
    <w:p w14:paraId="4F35E4D8"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342648BB" w14:textId="3834733E"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Phythian, R., Birdsall, N., Kirby, S., Cooper, E., Posner, Z. and Boulton, L. (2021). Organisational and individual perspectives of police wellbeing in England and Wales. The Police Journal: Theory, Practice and Principles. [online] Available at: </w:t>
      </w:r>
      <w:hyperlink r:id="rId49" w:history="1">
        <w:r w:rsidRPr="00BC2C1C">
          <w:rPr>
            <w:rStyle w:val="Hyperlink"/>
            <w:rFonts w:ascii="Arial" w:hAnsi="Arial" w:cs="Arial"/>
            <w:color w:val="auto"/>
            <w:sz w:val="22"/>
            <w:szCs w:val="22"/>
            <w:u w:val="none"/>
          </w:rPr>
          <w:t>https://journals.sagepub.com/doi/10.1177/0032258X211052250?icid=int.sj-abstract.citing-articles.10</w:t>
        </w:r>
      </w:hyperlink>
    </w:p>
    <w:p w14:paraId="47630568"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3BC106CD" w14:textId="61990BB5"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Police Federation (2018). The Office of Constable. [online] Available at: </w:t>
      </w:r>
      <w:hyperlink r:id="rId50" w:history="1">
        <w:r w:rsidRPr="00BC2C1C">
          <w:rPr>
            <w:rStyle w:val="Hyperlink"/>
            <w:rFonts w:ascii="Arial" w:hAnsi="Arial" w:cs="Arial"/>
            <w:color w:val="auto"/>
            <w:sz w:val="22"/>
            <w:szCs w:val="22"/>
            <w:u w:val="none"/>
          </w:rPr>
          <w:t>https://www.polfed.org/media/14239/the-office-of-constable-with-links-2018.pdf</w:t>
        </w:r>
      </w:hyperlink>
      <w:r w:rsidRPr="00BC2C1C">
        <w:rPr>
          <w:rFonts w:ascii="Arial" w:hAnsi="Arial" w:cs="Arial"/>
          <w:sz w:val="22"/>
          <w:szCs w:val="22"/>
        </w:rPr>
        <w:t>.</w:t>
      </w:r>
    </w:p>
    <w:p w14:paraId="0E82AF86"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772EAA48" w14:textId="3CD33AC7"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Police Federation (2024). Challenges faced by police demand urgent attention and reform. [online] Available at: </w:t>
      </w:r>
      <w:hyperlink r:id="rId51" w:history="1">
        <w:r w:rsidRPr="00BC2C1C">
          <w:rPr>
            <w:rStyle w:val="Hyperlink"/>
            <w:rFonts w:ascii="Arial" w:hAnsi="Arial" w:cs="Arial"/>
            <w:color w:val="auto"/>
            <w:sz w:val="22"/>
            <w:szCs w:val="22"/>
            <w:u w:val="none"/>
          </w:rPr>
          <w:t>https://www.polfed.org/news/latest-news/2024/challenges-faced-by-police-demand-urgent-attention-and-reform</w:t>
        </w:r>
      </w:hyperlink>
    </w:p>
    <w:p w14:paraId="469646E4"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44774C1" w14:textId="4694693E"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Police Now. (2020). Strategy and Insights | Insight Briefing. [online] Available at: </w:t>
      </w:r>
      <w:hyperlink r:id="rId52" w:history="1">
        <w:r w:rsidRPr="00BC2C1C">
          <w:rPr>
            <w:rStyle w:val="Hyperlink"/>
            <w:rFonts w:ascii="Arial" w:hAnsi="Arial" w:cs="Arial"/>
            <w:color w:val="auto"/>
            <w:sz w:val="22"/>
            <w:szCs w:val="22"/>
            <w:u w:val="none"/>
          </w:rPr>
          <w:t>https://www.policenow.org.uk/wp-content/uploads/2020/10/Procedural-justice-insight-briefing.pdf</w:t>
        </w:r>
      </w:hyperlink>
    </w:p>
    <w:p w14:paraId="0C4D2981"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456FFD5" w14:textId="0E2A6ABA"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Potts, J. (2023). Improving memory recall: The benefits of cognitive interviewing techniques. [online] Available at: </w:t>
      </w:r>
      <w:hyperlink r:id="rId53" w:history="1">
        <w:r w:rsidRPr="00BC2C1C">
          <w:rPr>
            <w:rStyle w:val="Hyperlink"/>
            <w:rFonts w:ascii="Arial" w:hAnsi="Arial" w:cs="Arial"/>
            <w:color w:val="auto"/>
            <w:sz w:val="22"/>
            <w:szCs w:val="22"/>
            <w:u w:val="none"/>
          </w:rPr>
          <w:t>https://www.police1.com/investigations/improving-memory-recall-the-benefits-of-cognitive-interviewing-techniques</w:t>
        </w:r>
      </w:hyperlink>
      <w:r w:rsidRPr="00BC2C1C">
        <w:rPr>
          <w:rFonts w:ascii="Arial" w:hAnsi="Arial" w:cs="Arial"/>
          <w:sz w:val="22"/>
          <w:szCs w:val="22"/>
        </w:rPr>
        <w:t>.</w:t>
      </w:r>
    </w:p>
    <w:p w14:paraId="6FEEDB72" w14:textId="77777777" w:rsidR="00BC2C1C" w:rsidRDefault="00BC2C1C" w:rsidP="00BC2C1C">
      <w:pPr>
        <w:pStyle w:val="NormalWeb"/>
        <w:spacing w:before="0" w:beforeAutospacing="0" w:after="0" w:afterAutospacing="0" w:line="360" w:lineRule="auto"/>
        <w:rPr>
          <w:rFonts w:ascii="Arial" w:hAnsi="Arial" w:cs="Arial"/>
          <w:sz w:val="22"/>
          <w:szCs w:val="22"/>
          <w:shd w:val="clear" w:color="auto" w:fill="FFFFFF"/>
        </w:rPr>
      </w:pPr>
    </w:p>
    <w:p w14:paraId="28A1618D" w14:textId="073DFBBB" w:rsidR="00B72F71" w:rsidRPr="00BC2C1C" w:rsidRDefault="00B72F71" w:rsidP="00BC2C1C">
      <w:pPr>
        <w:pStyle w:val="NormalWeb"/>
        <w:spacing w:before="0" w:beforeAutospacing="0" w:after="0" w:afterAutospacing="0" w:line="360" w:lineRule="auto"/>
        <w:rPr>
          <w:rFonts w:ascii="Arial" w:hAnsi="Arial" w:cs="Arial"/>
          <w:sz w:val="22"/>
          <w:szCs w:val="22"/>
        </w:rPr>
      </w:pPr>
      <w:proofErr w:type="spellStart"/>
      <w:r w:rsidRPr="00BC2C1C">
        <w:rPr>
          <w:rFonts w:ascii="Arial" w:hAnsi="Arial" w:cs="Arial"/>
          <w:sz w:val="22"/>
          <w:szCs w:val="22"/>
          <w:shd w:val="clear" w:color="auto" w:fill="FFFFFF"/>
        </w:rPr>
        <w:t>Purba</w:t>
      </w:r>
      <w:proofErr w:type="spellEnd"/>
      <w:r w:rsidRPr="00BC2C1C">
        <w:rPr>
          <w:rFonts w:ascii="Arial" w:hAnsi="Arial" w:cs="Arial"/>
          <w:sz w:val="22"/>
          <w:szCs w:val="22"/>
          <w:shd w:val="clear" w:color="auto" w:fill="FFFFFF"/>
        </w:rPr>
        <w:t xml:space="preserve">, A., </w:t>
      </w:r>
      <w:proofErr w:type="spellStart"/>
      <w:r w:rsidRPr="00BC2C1C">
        <w:rPr>
          <w:rFonts w:ascii="Arial" w:hAnsi="Arial" w:cs="Arial"/>
          <w:sz w:val="22"/>
          <w:szCs w:val="22"/>
          <w:shd w:val="clear" w:color="auto" w:fill="FFFFFF"/>
        </w:rPr>
        <w:t>Demou</w:t>
      </w:r>
      <w:proofErr w:type="spellEnd"/>
      <w:r w:rsidRPr="00BC2C1C">
        <w:rPr>
          <w:rFonts w:ascii="Arial" w:hAnsi="Arial" w:cs="Arial"/>
          <w:sz w:val="22"/>
          <w:szCs w:val="22"/>
          <w:shd w:val="clear" w:color="auto" w:fill="FFFFFF"/>
        </w:rPr>
        <w:t>, E. (2019). The relationship between organisational stressors and mental wellbeing within police officers: a systematic review. </w:t>
      </w:r>
      <w:r w:rsidRPr="00BC2C1C">
        <w:rPr>
          <w:rStyle w:val="Emphasis"/>
          <w:rFonts w:ascii="Arial" w:hAnsi="Arial" w:cs="Arial"/>
          <w:i w:val="0"/>
          <w:iCs w:val="0"/>
          <w:sz w:val="22"/>
          <w:szCs w:val="22"/>
          <w:shd w:val="clear" w:color="auto" w:fill="FFFFFF"/>
        </w:rPr>
        <w:t>BMC Public Health</w:t>
      </w:r>
      <w:r w:rsidRPr="00BC2C1C">
        <w:rPr>
          <w:rFonts w:ascii="Arial" w:hAnsi="Arial" w:cs="Arial"/>
          <w:sz w:val="22"/>
          <w:szCs w:val="22"/>
          <w:shd w:val="clear" w:color="auto" w:fill="FFFFFF"/>
        </w:rPr>
        <w:t> 19(1): 1286.</w:t>
      </w:r>
    </w:p>
    <w:p w14:paraId="07BFFD4F"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2282986" w14:textId="39658C31"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lastRenderedPageBreak/>
        <w:t xml:space="preserve">PWC (n.d.). A force for change: How policing can evolve to keep us safer. [online] PwC. Available at: </w:t>
      </w:r>
      <w:hyperlink r:id="rId54" w:history="1">
        <w:r w:rsidRPr="00BC2C1C">
          <w:rPr>
            <w:rStyle w:val="Hyperlink"/>
            <w:rFonts w:ascii="Arial" w:hAnsi="Arial" w:cs="Arial"/>
            <w:color w:val="auto"/>
            <w:sz w:val="22"/>
            <w:szCs w:val="22"/>
            <w:u w:val="none"/>
          </w:rPr>
          <w:t>https://www.pwc.co.uk/issues/transformation/case-studies-and-insights/force-for-change-how-policing-can-evolve-keep-us-safer.html</w:t>
        </w:r>
      </w:hyperlink>
      <w:r w:rsidRPr="00BC2C1C">
        <w:rPr>
          <w:rFonts w:ascii="Arial" w:hAnsi="Arial" w:cs="Arial"/>
          <w:sz w:val="22"/>
          <w:szCs w:val="22"/>
        </w:rPr>
        <w:t>.</w:t>
      </w:r>
    </w:p>
    <w:p w14:paraId="2F172A7A"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9CDE892" w14:textId="6B657A71"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Sherman, L. and Eck, J. (2002) Police for Crime Prevention, in: Sherman, L., Farrington, D., Welsh, B. and Layton </w:t>
      </w:r>
      <w:proofErr w:type="spellStart"/>
      <w:r w:rsidRPr="00BC2C1C">
        <w:rPr>
          <w:rFonts w:ascii="Arial" w:hAnsi="Arial" w:cs="Arial"/>
          <w:sz w:val="22"/>
          <w:szCs w:val="22"/>
        </w:rPr>
        <w:t>MacKenzie</w:t>
      </w:r>
      <w:proofErr w:type="spellEnd"/>
      <w:r w:rsidRPr="00BC2C1C">
        <w:rPr>
          <w:rFonts w:ascii="Arial" w:hAnsi="Arial" w:cs="Arial"/>
          <w:sz w:val="22"/>
          <w:szCs w:val="22"/>
        </w:rPr>
        <w:t>, D. (eds) Evidence-Based Crime Prevention. London: Routledge</w:t>
      </w:r>
    </w:p>
    <w:p w14:paraId="7B27E704"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1B6022A6" w14:textId="26C553AD"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Sky News (2019). How dangerous is it to be a UK police officer? [online] Sky News. Available at: </w:t>
      </w:r>
      <w:hyperlink r:id="rId55" w:history="1">
        <w:r w:rsidRPr="00BC2C1C">
          <w:rPr>
            <w:rStyle w:val="Hyperlink"/>
            <w:rFonts w:ascii="Arial" w:hAnsi="Arial" w:cs="Arial"/>
            <w:color w:val="auto"/>
            <w:sz w:val="22"/>
            <w:szCs w:val="22"/>
            <w:u w:val="none"/>
          </w:rPr>
          <w:t>https://news.sky.com/story/how-dangerous-is-it-to-be-a-uk-police-officer-11786665</w:t>
        </w:r>
      </w:hyperlink>
      <w:r w:rsidRPr="00BC2C1C">
        <w:rPr>
          <w:rFonts w:ascii="Arial" w:hAnsi="Arial" w:cs="Arial"/>
          <w:sz w:val="22"/>
          <w:szCs w:val="22"/>
        </w:rPr>
        <w:t>.</w:t>
      </w:r>
    </w:p>
    <w:p w14:paraId="727E4BDD"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21E0C93" w14:textId="44D6761F"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Suresh, N., and George, L.S. (2021) Trial by Media: An Overview Available at: https://www.ijlmh.com/paper/trial-by-media-an-overview/#</w:t>
      </w:r>
    </w:p>
    <w:p w14:paraId="6AEAB56F"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5D54E2C" w14:textId="72315DDC"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Terrizzi, J. (2022). Police and the Media. [online] Cummings Foundation. Available at: </w:t>
      </w:r>
      <w:hyperlink r:id="rId56" w:history="1">
        <w:r w:rsidRPr="00BC2C1C">
          <w:rPr>
            <w:rStyle w:val="Hyperlink"/>
            <w:rFonts w:ascii="Arial" w:hAnsi="Arial" w:cs="Arial"/>
            <w:color w:val="auto"/>
            <w:sz w:val="22"/>
            <w:szCs w:val="22"/>
            <w:u w:val="none"/>
          </w:rPr>
          <w:t>https://cummingscfbh.org/police-and-the-media/</w:t>
        </w:r>
      </w:hyperlink>
      <w:r w:rsidRPr="00BC2C1C">
        <w:rPr>
          <w:rFonts w:ascii="Arial" w:hAnsi="Arial" w:cs="Arial"/>
          <w:sz w:val="22"/>
          <w:szCs w:val="22"/>
        </w:rPr>
        <w:t>.</w:t>
      </w:r>
    </w:p>
    <w:p w14:paraId="4324E7F8" w14:textId="493F4E8C" w:rsidR="00B72F71" w:rsidRPr="00BC2C1C" w:rsidRDefault="00B72F71" w:rsidP="00BC2C1C">
      <w:pPr>
        <w:pStyle w:val="NormalWeb"/>
        <w:spacing w:after="0" w:afterAutospacing="0" w:line="360" w:lineRule="auto"/>
        <w:rPr>
          <w:rFonts w:ascii="Arial" w:hAnsi="Arial" w:cs="Arial"/>
          <w:sz w:val="22"/>
          <w:szCs w:val="22"/>
        </w:rPr>
      </w:pPr>
      <w:r w:rsidRPr="00BC2C1C">
        <w:rPr>
          <w:rFonts w:ascii="Arial" w:hAnsi="Arial" w:cs="Arial"/>
          <w:sz w:val="22"/>
          <w:szCs w:val="22"/>
        </w:rPr>
        <w:t>The Guardian, (2023). Have the police forgotten Robert Peel’s principles? [</w:t>
      </w:r>
      <w:proofErr w:type="gramStart"/>
      <w:r w:rsidRPr="00BC2C1C">
        <w:rPr>
          <w:rFonts w:ascii="Arial" w:hAnsi="Arial" w:cs="Arial"/>
          <w:sz w:val="22"/>
          <w:szCs w:val="22"/>
        </w:rPr>
        <w:t>online]  https://www.theguardian.com/uk-news/2023/mar/02/have-the-police-forgotten-robert-peels-principles</w:t>
      </w:r>
      <w:proofErr w:type="gramEnd"/>
    </w:p>
    <w:p w14:paraId="793F565A"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79E3E3D7" w14:textId="6CCC6B5A"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The Independent. (2014). Vilified for a murder he didn’t commit - now he’s a privacy crusader. [online] Available at: </w:t>
      </w:r>
      <w:hyperlink r:id="rId57" w:history="1">
        <w:r w:rsidRPr="00BC2C1C">
          <w:rPr>
            <w:rStyle w:val="Hyperlink"/>
            <w:rFonts w:ascii="Arial" w:hAnsi="Arial" w:cs="Arial"/>
            <w:color w:val="auto"/>
            <w:sz w:val="22"/>
            <w:szCs w:val="22"/>
            <w:u w:val="none"/>
          </w:rPr>
          <w:t>https://www.independent.co.uk/news/media/press/christopher-jefferies-was-vilified-for-a-murder-he-didn-t-commit-now-he-s-a-privacy-crusader-9217643.html</w:t>
        </w:r>
      </w:hyperlink>
      <w:r w:rsidRPr="00BC2C1C">
        <w:rPr>
          <w:rFonts w:ascii="Arial" w:hAnsi="Arial" w:cs="Arial"/>
          <w:sz w:val="22"/>
          <w:szCs w:val="22"/>
        </w:rPr>
        <w:t>.</w:t>
      </w:r>
    </w:p>
    <w:p w14:paraId="7DAEC67E"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36A8ABA3" w14:textId="0DE0A1E0"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The Police Foundation (2014). briefing The Series 3, Edition 1. [online] Available at: https://www.police-foundation.org.uk/wp-content/uploads/2017/08/Social_media_briefing_FINAL.pdf.</w:t>
      </w:r>
    </w:p>
    <w:p w14:paraId="21DC5843"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7FCD61DB" w14:textId="3501D1DA"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The Police Foundation (2017). Police effectiveness in a changing world. [online] The Police Foundation. Available at: https://www.police-foundation.org.uk/project/police-effectiveness-in-a-changing-world/.</w:t>
      </w:r>
    </w:p>
    <w:p w14:paraId="05300001" w14:textId="3F33708D" w:rsidR="00B72F71" w:rsidRPr="00BC2C1C" w:rsidRDefault="00B72F71" w:rsidP="00BC2C1C">
      <w:pPr>
        <w:pStyle w:val="NormalWeb"/>
        <w:spacing w:before="0" w:beforeAutospacing="0" w:after="0" w:afterAutospacing="0" w:line="360" w:lineRule="auto"/>
        <w:rPr>
          <w:rFonts w:ascii="Arial" w:hAnsi="Arial" w:cs="Arial"/>
          <w:sz w:val="22"/>
          <w:szCs w:val="22"/>
        </w:rPr>
      </w:pPr>
    </w:p>
    <w:p w14:paraId="1D7CDA24" w14:textId="77777777"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lastRenderedPageBreak/>
        <w:t>UK Essays. (2018). The relationship between Media and Police in Britain. [online]. Available from: https://www.ukessays.com/essays/criminology/the-relationship-between-media-and-police-in-britain-criminology-essay.php?vref=1</w:t>
      </w:r>
    </w:p>
    <w:p w14:paraId="2CADA01D"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9C95E42" w14:textId="3371B806"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UK Government, (2011). What Is the Media and How Does It Work. [online] Available at: https://assets.publishing.service.gov.uk/media/57a08acae5274a27b2000785/Using_Media_to_communciate_research_output.pdf.</w:t>
      </w:r>
    </w:p>
    <w:p w14:paraId="1DCC45FE"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1D31F93F" w14:textId="1BE43B86"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UK Parliament (2019). Metropolitan Police. [online] UK Parliament. Available at: </w:t>
      </w:r>
      <w:hyperlink r:id="rId58" w:history="1">
        <w:r w:rsidRPr="00BC2C1C">
          <w:rPr>
            <w:rStyle w:val="Hyperlink"/>
            <w:rFonts w:ascii="Arial" w:hAnsi="Arial" w:cs="Arial"/>
            <w:color w:val="auto"/>
            <w:sz w:val="22"/>
            <w:szCs w:val="22"/>
            <w:u w:val="none"/>
          </w:rPr>
          <w:t>https://www.parliament.uk/about/living-heritage/transformingsociety/laworder/policeprisons/overview/metropolitanpolice/</w:t>
        </w:r>
      </w:hyperlink>
      <w:r w:rsidRPr="00BC2C1C">
        <w:rPr>
          <w:rFonts w:ascii="Arial" w:hAnsi="Arial" w:cs="Arial"/>
          <w:sz w:val="22"/>
          <w:szCs w:val="22"/>
        </w:rPr>
        <w:t>.</w:t>
      </w:r>
    </w:p>
    <w:p w14:paraId="393249A2"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2133B59D" w14:textId="40A5F199"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University of Glasgow (2022). Who/what are ‘the media’? [online] Available at: </w:t>
      </w:r>
      <w:hyperlink r:id="rId59" w:history="1">
        <w:r w:rsidRPr="00BC2C1C">
          <w:rPr>
            <w:rStyle w:val="Hyperlink"/>
            <w:rFonts w:ascii="Arial" w:hAnsi="Arial" w:cs="Arial"/>
            <w:color w:val="auto"/>
            <w:sz w:val="22"/>
            <w:szCs w:val="22"/>
            <w:u w:val="none"/>
          </w:rPr>
          <w:t>https://www.sccjr.ac.uk/wp-content/uploads/2022/03/17-Crime-and-Media-2022.pdf</w:t>
        </w:r>
      </w:hyperlink>
      <w:r w:rsidRPr="00BC2C1C">
        <w:rPr>
          <w:rFonts w:ascii="Arial" w:hAnsi="Arial" w:cs="Arial"/>
          <w:sz w:val="22"/>
          <w:szCs w:val="22"/>
        </w:rPr>
        <w:t>.</w:t>
      </w:r>
    </w:p>
    <w:p w14:paraId="77A5016A"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7CB05B3" w14:textId="593F9787"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Waddington PAJ (1999) Police (Canteen) sub-culture: An appreciation. British Journal of Criminology 39(2): 287–309.</w:t>
      </w:r>
    </w:p>
    <w:p w14:paraId="3B6989BC"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22A690AD" w14:textId="10342484"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 xml:space="preserve">Watts, D. (2023). What is Policing by </w:t>
      </w:r>
      <w:proofErr w:type="gramStart"/>
      <w:r w:rsidRPr="00BC2C1C">
        <w:rPr>
          <w:rFonts w:ascii="Arial" w:hAnsi="Arial" w:cs="Arial"/>
          <w:sz w:val="22"/>
          <w:szCs w:val="22"/>
        </w:rPr>
        <w:t>Consent ?</w:t>
      </w:r>
      <w:proofErr w:type="gramEnd"/>
      <w:r w:rsidRPr="00BC2C1C">
        <w:rPr>
          <w:rFonts w:ascii="Arial" w:hAnsi="Arial" w:cs="Arial"/>
          <w:sz w:val="22"/>
          <w:szCs w:val="22"/>
        </w:rPr>
        <w:t xml:space="preserve"> [online] Ministry of Injustice. Available at: </w:t>
      </w:r>
      <w:hyperlink r:id="rId60" w:history="1">
        <w:r w:rsidRPr="00BC2C1C">
          <w:rPr>
            <w:rStyle w:val="Hyperlink"/>
            <w:rFonts w:ascii="Arial" w:hAnsi="Arial" w:cs="Arial"/>
            <w:color w:val="auto"/>
            <w:sz w:val="22"/>
            <w:szCs w:val="22"/>
            <w:u w:val="none"/>
          </w:rPr>
          <w:t>https://ministryofinjustice.co.uk/what-is-policing-by-consent/</w:t>
        </w:r>
      </w:hyperlink>
      <w:r w:rsidRPr="00BC2C1C">
        <w:rPr>
          <w:rFonts w:ascii="Arial" w:hAnsi="Arial" w:cs="Arial"/>
          <w:sz w:val="22"/>
          <w:szCs w:val="22"/>
        </w:rPr>
        <w:t>.</w:t>
      </w:r>
    </w:p>
    <w:p w14:paraId="56C4F08D"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6B08FEDB" w14:textId="5AD5CA76"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Weisburd, D. and Eck, J. (2004) What Can Police do to Reduce Crime, Disorder and Fear? The Annals of the American Academy of Political and Social Science 593: 42- 65</w:t>
      </w:r>
    </w:p>
    <w:p w14:paraId="1737B976" w14:textId="77777777" w:rsidR="00BC2C1C" w:rsidRDefault="00BC2C1C" w:rsidP="00BC2C1C">
      <w:pPr>
        <w:pStyle w:val="NormalWeb"/>
        <w:spacing w:before="0" w:beforeAutospacing="0" w:after="0" w:afterAutospacing="0" w:line="360" w:lineRule="auto"/>
        <w:rPr>
          <w:rFonts w:ascii="Arial" w:hAnsi="Arial" w:cs="Arial"/>
          <w:sz w:val="22"/>
          <w:szCs w:val="22"/>
        </w:rPr>
      </w:pPr>
    </w:p>
    <w:p w14:paraId="532618BC" w14:textId="5C4D2956" w:rsidR="00B72F71" w:rsidRPr="00BC2C1C" w:rsidRDefault="00B72F71" w:rsidP="00BC2C1C">
      <w:pPr>
        <w:pStyle w:val="NormalWeb"/>
        <w:spacing w:before="0" w:beforeAutospacing="0" w:after="0" w:afterAutospacing="0" w:line="360" w:lineRule="auto"/>
        <w:rPr>
          <w:rFonts w:ascii="Arial" w:hAnsi="Arial" w:cs="Arial"/>
          <w:sz w:val="22"/>
          <w:szCs w:val="22"/>
        </w:rPr>
      </w:pPr>
      <w:r w:rsidRPr="00BC2C1C">
        <w:rPr>
          <w:rFonts w:ascii="Arial" w:hAnsi="Arial" w:cs="Arial"/>
          <w:sz w:val="22"/>
          <w:szCs w:val="22"/>
        </w:rPr>
        <w:t>Wheller, L. Quinton, P. Fildes, A. Mills, A. (2013). The Greater Manchester Police Procedural justice training experiment.</w:t>
      </w:r>
    </w:p>
    <w:sectPr w:rsidR="00B72F71" w:rsidRPr="00BC2C1C">
      <w:head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D70FB" w14:textId="77777777" w:rsidR="00A54417" w:rsidRDefault="00A54417" w:rsidP="00CC51CB">
      <w:pPr>
        <w:spacing w:after="0" w:line="240" w:lineRule="auto"/>
      </w:pPr>
      <w:r>
        <w:separator/>
      </w:r>
    </w:p>
  </w:endnote>
  <w:endnote w:type="continuationSeparator" w:id="0">
    <w:p w14:paraId="4244F082" w14:textId="77777777" w:rsidR="00A54417" w:rsidRDefault="00A54417" w:rsidP="00CC5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677CB" w14:textId="77777777" w:rsidR="00A54417" w:rsidRDefault="00A54417" w:rsidP="00CC51CB">
      <w:pPr>
        <w:spacing w:after="0" w:line="240" w:lineRule="auto"/>
      </w:pPr>
      <w:r>
        <w:separator/>
      </w:r>
    </w:p>
  </w:footnote>
  <w:footnote w:type="continuationSeparator" w:id="0">
    <w:p w14:paraId="252D6066" w14:textId="77777777" w:rsidR="00A54417" w:rsidRDefault="00A54417" w:rsidP="00CC5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0B9F2" w14:textId="3CBBD7CF" w:rsidR="00CC51CB" w:rsidRPr="00CC51CB" w:rsidRDefault="00CC51CB">
    <w:pPr>
      <w:pStyle w:val="Header"/>
      <w:rPr>
        <w:rFonts w:ascii="Arial" w:hAnsi="Arial" w:cs="Arial"/>
      </w:rPr>
    </w:pPr>
    <w:r w:rsidRPr="00CC51CB">
      <w:rPr>
        <w:rFonts w:ascii="Arial" w:hAnsi="Arial" w:cs="Arial"/>
      </w:rPr>
      <w:t>Name: Dione Conaty-Walton</w:t>
    </w:r>
    <w:r w:rsidRPr="00CC51CB">
      <w:rPr>
        <w:rFonts w:ascii="Arial" w:hAnsi="Arial" w:cs="Arial"/>
      </w:rPr>
      <w:tab/>
    </w:r>
    <w:r w:rsidRPr="00CC51CB">
      <w:rPr>
        <w:rFonts w:ascii="Arial" w:hAnsi="Arial" w:cs="Arial"/>
      </w:rPr>
      <w:tab/>
      <w:t>Student Number: 2134309</w:t>
    </w:r>
  </w:p>
  <w:p w14:paraId="25E6E73B" w14:textId="77777777" w:rsidR="00CC51CB" w:rsidRDefault="00CC51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712DDA"/>
    <w:multiLevelType w:val="hybridMultilevel"/>
    <w:tmpl w:val="FC92105C"/>
    <w:lvl w:ilvl="0" w:tplc="9A8C9A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C624CA"/>
    <w:multiLevelType w:val="hybridMultilevel"/>
    <w:tmpl w:val="417ED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72C70"/>
    <w:multiLevelType w:val="hybridMultilevel"/>
    <w:tmpl w:val="E6A02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589194">
    <w:abstractNumId w:val="2"/>
  </w:num>
  <w:num w:numId="2" w16cid:durableId="912468088">
    <w:abstractNumId w:val="1"/>
  </w:num>
  <w:num w:numId="3" w16cid:durableId="337969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604"/>
    <w:rsid w:val="0000267E"/>
    <w:rsid w:val="00014724"/>
    <w:rsid w:val="000432D1"/>
    <w:rsid w:val="000534BB"/>
    <w:rsid w:val="00053E97"/>
    <w:rsid w:val="00065F4E"/>
    <w:rsid w:val="000A3895"/>
    <w:rsid w:val="000B6F4C"/>
    <w:rsid w:val="000B75AD"/>
    <w:rsid w:val="000D525E"/>
    <w:rsid w:val="001032A3"/>
    <w:rsid w:val="001146D3"/>
    <w:rsid w:val="0011628D"/>
    <w:rsid w:val="0014556A"/>
    <w:rsid w:val="00162E94"/>
    <w:rsid w:val="00174037"/>
    <w:rsid w:val="00176E17"/>
    <w:rsid w:val="001775E5"/>
    <w:rsid w:val="0018252A"/>
    <w:rsid w:val="001A097A"/>
    <w:rsid w:val="001A2D16"/>
    <w:rsid w:val="001C478E"/>
    <w:rsid w:val="001C780D"/>
    <w:rsid w:val="001E56C5"/>
    <w:rsid w:val="00220FC9"/>
    <w:rsid w:val="00223911"/>
    <w:rsid w:val="002339D0"/>
    <w:rsid w:val="00261D48"/>
    <w:rsid w:val="00263714"/>
    <w:rsid w:val="0028214B"/>
    <w:rsid w:val="002D5E2A"/>
    <w:rsid w:val="002D5EC0"/>
    <w:rsid w:val="002E5CE4"/>
    <w:rsid w:val="002E7B35"/>
    <w:rsid w:val="002F5C2C"/>
    <w:rsid w:val="0030574A"/>
    <w:rsid w:val="003230D0"/>
    <w:rsid w:val="0032798F"/>
    <w:rsid w:val="00332FE2"/>
    <w:rsid w:val="00347A65"/>
    <w:rsid w:val="00350A97"/>
    <w:rsid w:val="00352DD7"/>
    <w:rsid w:val="00361F1F"/>
    <w:rsid w:val="00380A50"/>
    <w:rsid w:val="00390C89"/>
    <w:rsid w:val="00393B7C"/>
    <w:rsid w:val="003A38F8"/>
    <w:rsid w:val="00440054"/>
    <w:rsid w:val="00441838"/>
    <w:rsid w:val="004512EF"/>
    <w:rsid w:val="004569A8"/>
    <w:rsid w:val="004644D7"/>
    <w:rsid w:val="0047695E"/>
    <w:rsid w:val="00492D15"/>
    <w:rsid w:val="0049361A"/>
    <w:rsid w:val="004A5111"/>
    <w:rsid w:val="004B21EB"/>
    <w:rsid w:val="004B48D1"/>
    <w:rsid w:val="004B6AC8"/>
    <w:rsid w:val="004C119E"/>
    <w:rsid w:val="004C49B2"/>
    <w:rsid w:val="004E5F7B"/>
    <w:rsid w:val="004F2572"/>
    <w:rsid w:val="004F7F03"/>
    <w:rsid w:val="005049A5"/>
    <w:rsid w:val="00522871"/>
    <w:rsid w:val="00553987"/>
    <w:rsid w:val="0056141E"/>
    <w:rsid w:val="00567854"/>
    <w:rsid w:val="00570A27"/>
    <w:rsid w:val="0058260A"/>
    <w:rsid w:val="00587FED"/>
    <w:rsid w:val="005B1853"/>
    <w:rsid w:val="005C7A4B"/>
    <w:rsid w:val="005D6D70"/>
    <w:rsid w:val="005E7A05"/>
    <w:rsid w:val="00621E3D"/>
    <w:rsid w:val="00624C4E"/>
    <w:rsid w:val="006279DA"/>
    <w:rsid w:val="00632179"/>
    <w:rsid w:val="006336A8"/>
    <w:rsid w:val="00634E76"/>
    <w:rsid w:val="00636D65"/>
    <w:rsid w:val="00646DFD"/>
    <w:rsid w:val="006552D6"/>
    <w:rsid w:val="006707F2"/>
    <w:rsid w:val="00680A34"/>
    <w:rsid w:val="0068378B"/>
    <w:rsid w:val="00690C9C"/>
    <w:rsid w:val="006B1A30"/>
    <w:rsid w:val="006C74F7"/>
    <w:rsid w:val="006F0B6E"/>
    <w:rsid w:val="006F59D2"/>
    <w:rsid w:val="00705F56"/>
    <w:rsid w:val="007208AD"/>
    <w:rsid w:val="00723918"/>
    <w:rsid w:val="00731E88"/>
    <w:rsid w:val="00734513"/>
    <w:rsid w:val="00744518"/>
    <w:rsid w:val="0075639A"/>
    <w:rsid w:val="00776E58"/>
    <w:rsid w:val="00787456"/>
    <w:rsid w:val="00793C2A"/>
    <w:rsid w:val="0079570F"/>
    <w:rsid w:val="0079619B"/>
    <w:rsid w:val="007975C4"/>
    <w:rsid w:val="007A29C8"/>
    <w:rsid w:val="007B0B91"/>
    <w:rsid w:val="007C473B"/>
    <w:rsid w:val="007C5B75"/>
    <w:rsid w:val="007E3D0B"/>
    <w:rsid w:val="007F2D6C"/>
    <w:rsid w:val="007F6B84"/>
    <w:rsid w:val="00813522"/>
    <w:rsid w:val="00817CC7"/>
    <w:rsid w:val="00820B34"/>
    <w:rsid w:val="00831D7F"/>
    <w:rsid w:val="008340F7"/>
    <w:rsid w:val="00843687"/>
    <w:rsid w:val="00866247"/>
    <w:rsid w:val="00870BAA"/>
    <w:rsid w:val="008715F4"/>
    <w:rsid w:val="008A6367"/>
    <w:rsid w:val="008A7F5C"/>
    <w:rsid w:val="008B15C4"/>
    <w:rsid w:val="008C3FF7"/>
    <w:rsid w:val="008C52D2"/>
    <w:rsid w:val="008C768F"/>
    <w:rsid w:val="008E7414"/>
    <w:rsid w:val="008F7557"/>
    <w:rsid w:val="008F776C"/>
    <w:rsid w:val="00907064"/>
    <w:rsid w:val="00931162"/>
    <w:rsid w:val="00977C5D"/>
    <w:rsid w:val="0098450B"/>
    <w:rsid w:val="00993B69"/>
    <w:rsid w:val="009A7B22"/>
    <w:rsid w:val="009C2651"/>
    <w:rsid w:val="009D1D38"/>
    <w:rsid w:val="009E0922"/>
    <w:rsid w:val="009E4C55"/>
    <w:rsid w:val="009E7D4A"/>
    <w:rsid w:val="00A01349"/>
    <w:rsid w:val="00A07A01"/>
    <w:rsid w:val="00A12381"/>
    <w:rsid w:val="00A13ECF"/>
    <w:rsid w:val="00A173AF"/>
    <w:rsid w:val="00A2029A"/>
    <w:rsid w:val="00A506B3"/>
    <w:rsid w:val="00A54417"/>
    <w:rsid w:val="00A6473A"/>
    <w:rsid w:val="00A76A19"/>
    <w:rsid w:val="00A8593F"/>
    <w:rsid w:val="00A941F8"/>
    <w:rsid w:val="00A95C93"/>
    <w:rsid w:val="00A9694A"/>
    <w:rsid w:val="00A96E75"/>
    <w:rsid w:val="00AA583A"/>
    <w:rsid w:val="00AA6C1C"/>
    <w:rsid w:val="00AB1266"/>
    <w:rsid w:val="00AC557D"/>
    <w:rsid w:val="00AE4FF6"/>
    <w:rsid w:val="00AE5928"/>
    <w:rsid w:val="00B00282"/>
    <w:rsid w:val="00B02604"/>
    <w:rsid w:val="00B17438"/>
    <w:rsid w:val="00B24D64"/>
    <w:rsid w:val="00B40479"/>
    <w:rsid w:val="00B453F6"/>
    <w:rsid w:val="00B46265"/>
    <w:rsid w:val="00B50AC5"/>
    <w:rsid w:val="00B5674E"/>
    <w:rsid w:val="00B65D1D"/>
    <w:rsid w:val="00B72548"/>
    <w:rsid w:val="00B72F71"/>
    <w:rsid w:val="00B7433C"/>
    <w:rsid w:val="00B82407"/>
    <w:rsid w:val="00BA02D8"/>
    <w:rsid w:val="00BA0E95"/>
    <w:rsid w:val="00BB248C"/>
    <w:rsid w:val="00BC11E9"/>
    <w:rsid w:val="00BC2C1C"/>
    <w:rsid w:val="00BF1395"/>
    <w:rsid w:val="00BF6FED"/>
    <w:rsid w:val="00BF7C8E"/>
    <w:rsid w:val="00C0358D"/>
    <w:rsid w:val="00C064B2"/>
    <w:rsid w:val="00C13264"/>
    <w:rsid w:val="00C15B11"/>
    <w:rsid w:val="00C17123"/>
    <w:rsid w:val="00C3328F"/>
    <w:rsid w:val="00C35AB3"/>
    <w:rsid w:val="00C41C7A"/>
    <w:rsid w:val="00C46B41"/>
    <w:rsid w:val="00C75C2C"/>
    <w:rsid w:val="00C93390"/>
    <w:rsid w:val="00CA5C29"/>
    <w:rsid w:val="00CB45DA"/>
    <w:rsid w:val="00CC51CB"/>
    <w:rsid w:val="00CF1C3B"/>
    <w:rsid w:val="00CF311D"/>
    <w:rsid w:val="00CF34C1"/>
    <w:rsid w:val="00D1429C"/>
    <w:rsid w:val="00D21F7E"/>
    <w:rsid w:val="00D3650C"/>
    <w:rsid w:val="00D47016"/>
    <w:rsid w:val="00D62E69"/>
    <w:rsid w:val="00D666A4"/>
    <w:rsid w:val="00D76D7C"/>
    <w:rsid w:val="00D97AEB"/>
    <w:rsid w:val="00DA3686"/>
    <w:rsid w:val="00DB5B68"/>
    <w:rsid w:val="00DC3035"/>
    <w:rsid w:val="00E03F29"/>
    <w:rsid w:val="00E14336"/>
    <w:rsid w:val="00E22229"/>
    <w:rsid w:val="00E36EF2"/>
    <w:rsid w:val="00E52D5F"/>
    <w:rsid w:val="00E61D9C"/>
    <w:rsid w:val="00E74CCB"/>
    <w:rsid w:val="00E82F95"/>
    <w:rsid w:val="00E917E6"/>
    <w:rsid w:val="00EA0833"/>
    <w:rsid w:val="00EB729D"/>
    <w:rsid w:val="00EB7FB6"/>
    <w:rsid w:val="00EC1B21"/>
    <w:rsid w:val="00EC723A"/>
    <w:rsid w:val="00EE10BE"/>
    <w:rsid w:val="00EE4154"/>
    <w:rsid w:val="00F15FDD"/>
    <w:rsid w:val="00F204CA"/>
    <w:rsid w:val="00F36110"/>
    <w:rsid w:val="00F6082F"/>
    <w:rsid w:val="00F66D45"/>
    <w:rsid w:val="00F70A98"/>
    <w:rsid w:val="00F727D2"/>
    <w:rsid w:val="00F82026"/>
    <w:rsid w:val="00FA34BE"/>
    <w:rsid w:val="00FA494A"/>
    <w:rsid w:val="00FA55D4"/>
    <w:rsid w:val="00FC3E87"/>
    <w:rsid w:val="00FD41AB"/>
    <w:rsid w:val="00FE16AD"/>
    <w:rsid w:val="00FF0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03FE4"/>
  <w15:chartTrackingRefBased/>
  <w15:docId w15:val="{2815752C-95FE-499E-82DE-FEEE19397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C1C"/>
    <w:pPr>
      <w:ind w:left="720"/>
      <w:contextualSpacing/>
    </w:pPr>
  </w:style>
  <w:style w:type="paragraph" w:styleId="NormalWeb">
    <w:name w:val="Normal (Web)"/>
    <w:basedOn w:val="Normal"/>
    <w:uiPriority w:val="99"/>
    <w:unhideWhenUsed/>
    <w:rsid w:val="00AA6C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644D7"/>
    <w:rPr>
      <w:color w:val="0563C1" w:themeColor="hyperlink"/>
      <w:u w:val="single"/>
    </w:rPr>
  </w:style>
  <w:style w:type="character" w:styleId="UnresolvedMention">
    <w:name w:val="Unresolved Mention"/>
    <w:basedOn w:val="DefaultParagraphFont"/>
    <w:uiPriority w:val="99"/>
    <w:semiHidden/>
    <w:unhideWhenUsed/>
    <w:rsid w:val="004644D7"/>
    <w:rPr>
      <w:color w:val="605E5C"/>
      <w:shd w:val="clear" w:color="auto" w:fill="E1DFDD"/>
    </w:rPr>
  </w:style>
  <w:style w:type="paragraph" w:styleId="NoSpacing">
    <w:name w:val="No Spacing"/>
    <w:uiPriority w:val="1"/>
    <w:qFormat/>
    <w:rsid w:val="00FA55D4"/>
    <w:pPr>
      <w:spacing w:after="0" w:line="240" w:lineRule="auto"/>
    </w:pPr>
  </w:style>
  <w:style w:type="character" w:styleId="Strong">
    <w:name w:val="Strong"/>
    <w:basedOn w:val="DefaultParagraphFont"/>
    <w:uiPriority w:val="22"/>
    <w:qFormat/>
    <w:rsid w:val="00731E88"/>
    <w:rPr>
      <w:b/>
      <w:bCs/>
    </w:rPr>
  </w:style>
  <w:style w:type="character" w:styleId="Emphasis">
    <w:name w:val="Emphasis"/>
    <w:basedOn w:val="DefaultParagraphFont"/>
    <w:uiPriority w:val="20"/>
    <w:qFormat/>
    <w:rsid w:val="000534BB"/>
    <w:rPr>
      <w:i/>
      <w:iCs/>
    </w:rPr>
  </w:style>
  <w:style w:type="character" w:styleId="FollowedHyperlink">
    <w:name w:val="FollowedHyperlink"/>
    <w:basedOn w:val="DefaultParagraphFont"/>
    <w:uiPriority w:val="99"/>
    <w:semiHidden/>
    <w:unhideWhenUsed/>
    <w:rsid w:val="00393B7C"/>
    <w:rPr>
      <w:color w:val="954F72" w:themeColor="followedHyperlink"/>
      <w:u w:val="single"/>
    </w:rPr>
  </w:style>
  <w:style w:type="paragraph" w:styleId="Header">
    <w:name w:val="header"/>
    <w:basedOn w:val="Normal"/>
    <w:link w:val="HeaderChar"/>
    <w:uiPriority w:val="99"/>
    <w:unhideWhenUsed/>
    <w:rsid w:val="00CC51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1CB"/>
  </w:style>
  <w:style w:type="paragraph" w:styleId="Footer">
    <w:name w:val="footer"/>
    <w:basedOn w:val="Normal"/>
    <w:link w:val="FooterChar"/>
    <w:uiPriority w:val="99"/>
    <w:unhideWhenUsed/>
    <w:rsid w:val="00CC51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79777">
      <w:bodyDiv w:val="1"/>
      <w:marLeft w:val="0"/>
      <w:marRight w:val="0"/>
      <w:marTop w:val="0"/>
      <w:marBottom w:val="0"/>
      <w:divBdr>
        <w:top w:val="none" w:sz="0" w:space="0" w:color="auto"/>
        <w:left w:val="none" w:sz="0" w:space="0" w:color="auto"/>
        <w:bottom w:val="none" w:sz="0" w:space="0" w:color="auto"/>
        <w:right w:val="none" w:sz="0" w:space="0" w:color="auto"/>
      </w:divBdr>
    </w:div>
    <w:div w:id="105077746">
      <w:bodyDiv w:val="1"/>
      <w:marLeft w:val="0"/>
      <w:marRight w:val="0"/>
      <w:marTop w:val="0"/>
      <w:marBottom w:val="0"/>
      <w:divBdr>
        <w:top w:val="none" w:sz="0" w:space="0" w:color="auto"/>
        <w:left w:val="none" w:sz="0" w:space="0" w:color="auto"/>
        <w:bottom w:val="none" w:sz="0" w:space="0" w:color="auto"/>
        <w:right w:val="none" w:sz="0" w:space="0" w:color="auto"/>
      </w:divBdr>
    </w:div>
    <w:div w:id="110563135">
      <w:bodyDiv w:val="1"/>
      <w:marLeft w:val="0"/>
      <w:marRight w:val="0"/>
      <w:marTop w:val="0"/>
      <w:marBottom w:val="0"/>
      <w:divBdr>
        <w:top w:val="none" w:sz="0" w:space="0" w:color="auto"/>
        <w:left w:val="none" w:sz="0" w:space="0" w:color="auto"/>
        <w:bottom w:val="none" w:sz="0" w:space="0" w:color="auto"/>
        <w:right w:val="none" w:sz="0" w:space="0" w:color="auto"/>
      </w:divBdr>
    </w:div>
    <w:div w:id="111481138">
      <w:bodyDiv w:val="1"/>
      <w:marLeft w:val="0"/>
      <w:marRight w:val="0"/>
      <w:marTop w:val="0"/>
      <w:marBottom w:val="0"/>
      <w:divBdr>
        <w:top w:val="none" w:sz="0" w:space="0" w:color="auto"/>
        <w:left w:val="none" w:sz="0" w:space="0" w:color="auto"/>
        <w:bottom w:val="none" w:sz="0" w:space="0" w:color="auto"/>
        <w:right w:val="none" w:sz="0" w:space="0" w:color="auto"/>
      </w:divBdr>
    </w:div>
    <w:div w:id="128211032">
      <w:bodyDiv w:val="1"/>
      <w:marLeft w:val="0"/>
      <w:marRight w:val="0"/>
      <w:marTop w:val="0"/>
      <w:marBottom w:val="0"/>
      <w:divBdr>
        <w:top w:val="none" w:sz="0" w:space="0" w:color="auto"/>
        <w:left w:val="none" w:sz="0" w:space="0" w:color="auto"/>
        <w:bottom w:val="none" w:sz="0" w:space="0" w:color="auto"/>
        <w:right w:val="none" w:sz="0" w:space="0" w:color="auto"/>
      </w:divBdr>
    </w:div>
    <w:div w:id="180168850">
      <w:bodyDiv w:val="1"/>
      <w:marLeft w:val="0"/>
      <w:marRight w:val="0"/>
      <w:marTop w:val="0"/>
      <w:marBottom w:val="0"/>
      <w:divBdr>
        <w:top w:val="none" w:sz="0" w:space="0" w:color="auto"/>
        <w:left w:val="none" w:sz="0" w:space="0" w:color="auto"/>
        <w:bottom w:val="none" w:sz="0" w:space="0" w:color="auto"/>
        <w:right w:val="none" w:sz="0" w:space="0" w:color="auto"/>
      </w:divBdr>
    </w:div>
    <w:div w:id="243340925">
      <w:bodyDiv w:val="1"/>
      <w:marLeft w:val="0"/>
      <w:marRight w:val="0"/>
      <w:marTop w:val="0"/>
      <w:marBottom w:val="0"/>
      <w:divBdr>
        <w:top w:val="none" w:sz="0" w:space="0" w:color="auto"/>
        <w:left w:val="none" w:sz="0" w:space="0" w:color="auto"/>
        <w:bottom w:val="none" w:sz="0" w:space="0" w:color="auto"/>
        <w:right w:val="none" w:sz="0" w:space="0" w:color="auto"/>
      </w:divBdr>
    </w:div>
    <w:div w:id="287511777">
      <w:bodyDiv w:val="1"/>
      <w:marLeft w:val="0"/>
      <w:marRight w:val="0"/>
      <w:marTop w:val="0"/>
      <w:marBottom w:val="0"/>
      <w:divBdr>
        <w:top w:val="none" w:sz="0" w:space="0" w:color="auto"/>
        <w:left w:val="none" w:sz="0" w:space="0" w:color="auto"/>
        <w:bottom w:val="none" w:sz="0" w:space="0" w:color="auto"/>
        <w:right w:val="none" w:sz="0" w:space="0" w:color="auto"/>
      </w:divBdr>
    </w:div>
    <w:div w:id="295069841">
      <w:bodyDiv w:val="1"/>
      <w:marLeft w:val="0"/>
      <w:marRight w:val="0"/>
      <w:marTop w:val="0"/>
      <w:marBottom w:val="0"/>
      <w:divBdr>
        <w:top w:val="none" w:sz="0" w:space="0" w:color="auto"/>
        <w:left w:val="none" w:sz="0" w:space="0" w:color="auto"/>
        <w:bottom w:val="none" w:sz="0" w:space="0" w:color="auto"/>
        <w:right w:val="none" w:sz="0" w:space="0" w:color="auto"/>
      </w:divBdr>
    </w:div>
    <w:div w:id="381559318">
      <w:bodyDiv w:val="1"/>
      <w:marLeft w:val="0"/>
      <w:marRight w:val="0"/>
      <w:marTop w:val="0"/>
      <w:marBottom w:val="0"/>
      <w:divBdr>
        <w:top w:val="none" w:sz="0" w:space="0" w:color="auto"/>
        <w:left w:val="none" w:sz="0" w:space="0" w:color="auto"/>
        <w:bottom w:val="none" w:sz="0" w:space="0" w:color="auto"/>
        <w:right w:val="none" w:sz="0" w:space="0" w:color="auto"/>
      </w:divBdr>
    </w:div>
    <w:div w:id="395324477">
      <w:bodyDiv w:val="1"/>
      <w:marLeft w:val="0"/>
      <w:marRight w:val="0"/>
      <w:marTop w:val="0"/>
      <w:marBottom w:val="0"/>
      <w:divBdr>
        <w:top w:val="none" w:sz="0" w:space="0" w:color="auto"/>
        <w:left w:val="none" w:sz="0" w:space="0" w:color="auto"/>
        <w:bottom w:val="none" w:sz="0" w:space="0" w:color="auto"/>
        <w:right w:val="none" w:sz="0" w:space="0" w:color="auto"/>
      </w:divBdr>
    </w:div>
    <w:div w:id="568344905">
      <w:bodyDiv w:val="1"/>
      <w:marLeft w:val="0"/>
      <w:marRight w:val="0"/>
      <w:marTop w:val="0"/>
      <w:marBottom w:val="0"/>
      <w:divBdr>
        <w:top w:val="none" w:sz="0" w:space="0" w:color="auto"/>
        <w:left w:val="none" w:sz="0" w:space="0" w:color="auto"/>
        <w:bottom w:val="none" w:sz="0" w:space="0" w:color="auto"/>
        <w:right w:val="none" w:sz="0" w:space="0" w:color="auto"/>
      </w:divBdr>
    </w:div>
    <w:div w:id="589698723">
      <w:bodyDiv w:val="1"/>
      <w:marLeft w:val="0"/>
      <w:marRight w:val="0"/>
      <w:marTop w:val="0"/>
      <w:marBottom w:val="0"/>
      <w:divBdr>
        <w:top w:val="none" w:sz="0" w:space="0" w:color="auto"/>
        <w:left w:val="none" w:sz="0" w:space="0" w:color="auto"/>
        <w:bottom w:val="none" w:sz="0" w:space="0" w:color="auto"/>
        <w:right w:val="none" w:sz="0" w:space="0" w:color="auto"/>
      </w:divBdr>
    </w:div>
    <w:div w:id="597830211">
      <w:bodyDiv w:val="1"/>
      <w:marLeft w:val="0"/>
      <w:marRight w:val="0"/>
      <w:marTop w:val="0"/>
      <w:marBottom w:val="0"/>
      <w:divBdr>
        <w:top w:val="none" w:sz="0" w:space="0" w:color="auto"/>
        <w:left w:val="none" w:sz="0" w:space="0" w:color="auto"/>
        <w:bottom w:val="none" w:sz="0" w:space="0" w:color="auto"/>
        <w:right w:val="none" w:sz="0" w:space="0" w:color="auto"/>
      </w:divBdr>
    </w:div>
    <w:div w:id="662052822">
      <w:bodyDiv w:val="1"/>
      <w:marLeft w:val="0"/>
      <w:marRight w:val="0"/>
      <w:marTop w:val="0"/>
      <w:marBottom w:val="0"/>
      <w:divBdr>
        <w:top w:val="none" w:sz="0" w:space="0" w:color="auto"/>
        <w:left w:val="none" w:sz="0" w:space="0" w:color="auto"/>
        <w:bottom w:val="none" w:sz="0" w:space="0" w:color="auto"/>
        <w:right w:val="none" w:sz="0" w:space="0" w:color="auto"/>
      </w:divBdr>
    </w:div>
    <w:div w:id="693071966">
      <w:bodyDiv w:val="1"/>
      <w:marLeft w:val="0"/>
      <w:marRight w:val="0"/>
      <w:marTop w:val="0"/>
      <w:marBottom w:val="0"/>
      <w:divBdr>
        <w:top w:val="none" w:sz="0" w:space="0" w:color="auto"/>
        <w:left w:val="none" w:sz="0" w:space="0" w:color="auto"/>
        <w:bottom w:val="none" w:sz="0" w:space="0" w:color="auto"/>
        <w:right w:val="none" w:sz="0" w:space="0" w:color="auto"/>
      </w:divBdr>
    </w:div>
    <w:div w:id="701445208">
      <w:bodyDiv w:val="1"/>
      <w:marLeft w:val="0"/>
      <w:marRight w:val="0"/>
      <w:marTop w:val="0"/>
      <w:marBottom w:val="0"/>
      <w:divBdr>
        <w:top w:val="none" w:sz="0" w:space="0" w:color="auto"/>
        <w:left w:val="none" w:sz="0" w:space="0" w:color="auto"/>
        <w:bottom w:val="none" w:sz="0" w:space="0" w:color="auto"/>
        <w:right w:val="none" w:sz="0" w:space="0" w:color="auto"/>
      </w:divBdr>
    </w:div>
    <w:div w:id="784007429">
      <w:bodyDiv w:val="1"/>
      <w:marLeft w:val="0"/>
      <w:marRight w:val="0"/>
      <w:marTop w:val="0"/>
      <w:marBottom w:val="0"/>
      <w:divBdr>
        <w:top w:val="none" w:sz="0" w:space="0" w:color="auto"/>
        <w:left w:val="none" w:sz="0" w:space="0" w:color="auto"/>
        <w:bottom w:val="none" w:sz="0" w:space="0" w:color="auto"/>
        <w:right w:val="none" w:sz="0" w:space="0" w:color="auto"/>
      </w:divBdr>
    </w:div>
    <w:div w:id="858085220">
      <w:bodyDiv w:val="1"/>
      <w:marLeft w:val="0"/>
      <w:marRight w:val="0"/>
      <w:marTop w:val="0"/>
      <w:marBottom w:val="0"/>
      <w:divBdr>
        <w:top w:val="none" w:sz="0" w:space="0" w:color="auto"/>
        <w:left w:val="none" w:sz="0" w:space="0" w:color="auto"/>
        <w:bottom w:val="none" w:sz="0" w:space="0" w:color="auto"/>
        <w:right w:val="none" w:sz="0" w:space="0" w:color="auto"/>
      </w:divBdr>
    </w:div>
    <w:div w:id="877623391">
      <w:bodyDiv w:val="1"/>
      <w:marLeft w:val="0"/>
      <w:marRight w:val="0"/>
      <w:marTop w:val="0"/>
      <w:marBottom w:val="0"/>
      <w:divBdr>
        <w:top w:val="none" w:sz="0" w:space="0" w:color="auto"/>
        <w:left w:val="none" w:sz="0" w:space="0" w:color="auto"/>
        <w:bottom w:val="none" w:sz="0" w:space="0" w:color="auto"/>
        <w:right w:val="none" w:sz="0" w:space="0" w:color="auto"/>
      </w:divBdr>
    </w:div>
    <w:div w:id="890651259">
      <w:bodyDiv w:val="1"/>
      <w:marLeft w:val="0"/>
      <w:marRight w:val="0"/>
      <w:marTop w:val="0"/>
      <w:marBottom w:val="0"/>
      <w:divBdr>
        <w:top w:val="none" w:sz="0" w:space="0" w:color="auto"/>
        <w:left w:val="none" w:sz="0" w:space="0" w:color="auto"/>
        <w:bottom w:val="none" w:sz="0" w:space="0" w:color="auto"/>
        <w:right w:val="none" w:sz="0" w:space="0" w:color="auto"/>
      </w:divBdr>
    </w:div>
    <w:div w:id="909655169">
      <w:bodyDiv w:val="1"/>
      <w:marLeft w:val="0"/>
      <w:marRight w:val="0"/>
      <w:marTop w:val="0"/>
      <w:marBottom w:val="0"/>
      <w:divBdr>
        <w:top w:val="none" w:sz="0" w:space="0" w:color="auto"/>
        <w:left w:val="none" w:sz="0" w:space="0" w:color="auto"/>
        <w:bottom w:val="none" w:sz="0" w:space="0" w:color="auto"/>
        <w:right w:val="none" w:sz="0" w:space="0" w:color="auto"/>
      </w:divBdr>
    </w:div>
    <w:div w:id="949358521">
      <w:bodyDiv w:val="1"/>
      <w:marLeft w:val="0"/>
      <w:marRight w:val="0"/>
      <w:marTop w:val="0"/>
      <w:marBottom w:val="0"/>
      <w:divBdr>
        <w:top w:val="none" w:sz="0" w:space="0" w:color="auto"/>
        <w:left w:val="none" w:sz="0" w:space="0" w:color="auto"/>
        <w:bottom w:val="none" w:sz="0" w:space="0" w:color="auto"/>
        <w:right w:val="none" w:sz="0" w:space="0" w:color="auto"/>
      </w:divBdr>
    </w:div>
    <w:div w:id="1072002473">
      <w:bodyDiv w:val="1"/>
      <w:marLeft w:val="0"/>
      <w:marRight w:val="0"/>
      <w:marTop w:val="0"/>
      <w:marBottom w:val="0"/>
      <w:divBdr>
        <w:top w:val="none" w:sz="0" w:space="0" w:color="auto"/>
        <w:left w:val="none" w:sz="0" w:space="0" w:color="auto"/>
        <w:bottom w:val="none" w:sz="0" w:space="0" w:color="auto"/>
        <w:right w:val="none" w:sz="0" w:space="0" w:color="auto"/>
      </w:divBdr>
    </w:div>
    <w:div w:id="1079326828">
      <w:bodyDiv w:val="1"/>
      <w:marLeft w:val="0"/>
      <w:marRight w:val="0"/>
      <w:marTop w:val="0"/>
      <w:marBottom w:val="0"/>
      <w:divBdr>
        <w:top w:val="none" w:sz="0" w:space="0" w:color="auto"/>
        <w:left w:val="none" w:sz="0" w:space="0" w:color="auto"/>
        <w:bottom w:val="none" w:sz="0" w:space="0" w:color="auto"/>
        <w:right w:val="none" w:sz="0" w:space="0" w:color="auto"/>
      </w:divBdr>
    </w:div>
    <w:div w:id="1082752671">
      <w:bodyDiv w:val="1"/>
      <w:marLeft w:val="0"/>
      <w:marRight w:val="0"/>
      <w:marTop w:val="0"/>
      <w:marBottom w:val="0"/>
      <w:divBdr>
        <w:top w:val="none" w:sz="0" w:space="0" w:color="auto"/>
        <w:left w:val="none" w:sz="0" w:space="0" w:color="auto"/>
        <w:bottom w:val="none" w:sz="0" w:space="0" w:color="auto"/>
        <w:right w:val="none" w:sz="0" w:space="0" w:color="auto"/>
      </w:divBdr>
    </w:div>
    <w:div w:id="1098019592">
      <w:bodyDiv w:val="1"/>
      <w:marLeft w:val="0"/>
      <w:marRight w:val="0"/>
      <w:marTop w:val="0"/>
      <w:marBottom w:val="0"/>
      <w:divBdr>
        <w:top w:val="none" w:sz="0" w:space="0" w:color="auto"/>
        <w:left w:val="none" w:sz="0" w:space="0" w:color="auto"/>
        <w:bottom w:val="none" w:sz="0" w:space="0" w:color="auto"/>
        <w:right w:val="none" w:sz="0" w:space="0" w:color="auto"/>
      </w:divBdr>
    </w:div>
    <w:div w:id="1178041079">
      <w:bodyDiv w:val="1"/>
      <w:marLeft w:val="0"/>
      <w:marRight w:val="0"/>
      <w:marTop w:val="0"/>
      <w:marBottom w:val="0"/>
      <w:divBdr>
        <w:top w:val="none" w:sz="0" w:space="0" w:color="auto"/>
        <w:left w:val="none" w:sz="0" w:space="0" w:color="auto"/>
        <w:bottom w:val="none" w:sz="0" w:space="0" w:color="auto"/>
        <w:right w:val="none" w:sz="0" w:space="0" w:color="auto"/>
      </w:divBdr>
    </w:div>
    <w:div w:id="1185703836">
      <w:bodyDiv w:val="1"/>
      <w:marLeft w:val="0"/>
      <w:marRight w:val="0"/>
      <w:marTop w:val="0"/>
      <w:marBottom w:val="0"/>
      <w:divBdr>
        <w:top w:val="none" w:sz="0" w:space="0" w:color="auto"/>
        <w:left w:val="none" w:sz="0" w:space="0" w:color="auto"/>
        <w:bottom w:val="none" w:sz="0" w:space="0" w:color="auto"/>
        <w:right w:val="none" w:sz="0" w:space="0" w:color="auto"/>
      </w:divBdr>
    </w:div>
    <w:div w:id="1242105655">
      <w:bodyDiv w:val="1"/>
      <w:marLeft w:val="0"/>
      <w:marRight w:val="0"/>
      <w:marTop w:val="0"/>
      <w:marBottom w:val="0"/>
      <w:divBdr>
        <w:top w:val="none" w:sz="0" w:space="0" w:color="auto"/>
        <w:left w:val="none" w:sz="0" w:space="0" w:color="auto"/>
        <w:bottom w:val="none" w:sz="0" w:space="0" w:color="auto"/>
        <w:right w:val="none" w:sz="0" w:space="0" w:color="auto"/>
      </w:divBdr>
    </w:div>
    <w:div w:id="1257667187">
      <w:bodyDiv w:val="1"/>
      <w:marLeft w:val="0"/>
      <w:marRight w:val="0"/>
      <w:marTop w:val="0"/>
      <w:marBottom w:val="0"/>
      <w:divBdr>
        <w:top w:val="none" w:sz="0" w:space="0" w:color="auto"/>
        <w:left w:val="none" w:sz="0" w:space="0" w:color="auto"/>
        <w:bottom w:val="none" w:sz="0" w:space="0" w:color="auto"/>
        <w:right w:val="none" w:sz="0" w:space="0" w:color="auto"/>
      </w:divBdr>
    </w:div>
    <w:div w:id="1279293787">
      <w:bodyDiv w:val="1"/>
      <w:marLeft w:val="0"/>
      <w:marRight w:val="0"/>
      <w:marTop w:val="0"/>
      <w:marBottom w:val="0"/>
      <w:divBdr>
        <w:top w:val="none" w:sz="0" w:space="0" w:color="auto"/>
        <w:left w:val="none" w:sz="0" w:space="0" w:color="auto"/>
        <w:bottom w:val="none" w:sz="0" w:space="0" w:color="auto"/>
        <w:right w:val="none" w:sz="0" w:space="0" w:color="auto"/>
      </w:divBdr>
    </w:div>
    <w:div w:id="1315376874">
      <w:bodyDiv w:val="1"/>
      <w:marLeft w:val="0"/>
      <w:marRight w:val="0"/>
      <w:marTop w:val="0"/>
      <w:marBottom w:val="0"/>
      <w:divBdr>
        <w:top w:val="none" w:sz="0" w:space="0" w:color="auto"/>
        <w:left w:val="none" w:sz="0" w:space="0" w:color="auto"/>
        <w:bottom w:val="none" w:sz="0" w:space="0" w:color="auto"/>
        <w:right w:val="none" w:sz="0" w:space="0" w:color="auto"/>
      </w:divBdr>
    </w:div>
    <w:div w:id="1323579401">
      <w:bodyDiv w:val="1"/>
      <w:marLeft w:val="0"/>
      <w:marRight w:val="0"/>
      <w:marTop w:val="0"/>
      <w:marBottom w:val="0"/>
      <w:divBdr>
        <w:top w:val="none" w:sz="0" w:space="0" w:color="auto"/>
        <w:left w:val="none" w:sz="0" w:space="0" w:color="auto"/>
        <w:bottom w:val="none" w:sz="0" w:space="0" w:color="auto"/>
        <w:right w:val="none" w:sz="0" w:space="0" w:color="auto"/>
      </w:divBdr>
    </w:div>
    <w:div w:id="1333291436">
      <w:bodyDiv w:val="1"/>
      <w:marLeft w:val="0"/>
      <w:marRight w:val="0"/>
      <w:marTop w:val="0"/>
      <w:marBottom w:val="0"/>
      <w:divBdr>
        <w:top w:val="none" w:sz="0" w:space="0" w:color="auto"/>
        <w:left w:val="none" w:sz="0" w:space="0" w:color="auto"/>
        <w:bottom w:val="none" w:sz="0" w:space="0" w:color="auto"/>
        <w:right w:val="none" w:sz="0" w:space="0" w:color="auto"/>
      </w:divBdr>
    </w:div>
    <w:div w:id="1344749882">
      <w:bodyDiv w:val="1"/>
      <w:marLeft w:val="0"/>
      <w:marRight w:val="0"/>
      <w:marTop w:val="0"/>
      <w:marBottom w:val="0"/>
      <w:divBdr>
        <w:top w:val="none" w:sz="0" w:space="0" w:color="auto"/>
        <w:left w:val="none" w:sz="0" w:space="0" w:color="auto"/>
        <w:bottom w:val="none" w:sz="0" w:space="0" w:color="auto"/>
        <w:right w:val="none" w:sz="0" w:space="0" w:color="auto"/>
      </w:divBdr>
    </w:div>
    <w:div w:id="1351490985">
      <w:bodyDiv w:val="1"/>
      <w:marLeft w:val="0"/>
      <w:marRight w:val="0"/>
      <w:marTop w:val="0"/>
      <w:marBottom w:val="0"/>
      <w:divBdr>
        <w:top w:val="none" w:sz="0" w:space="0" w:color="auto"/>
        <w:left w:val="none" w:sz="0" w:space="0" w:color="auto"/>
        <w:bottom w:val="none" w:sz="0" w:space="0" w:color="auto"/>
        <w:right w:val="none" w:sz="0" w:space="0" w:color="auto"/>
      </w:divBdr>
    </w:div>
    <w:div w:id="1384599067">
      <w:bodyDiv w:val="1"/>
      <w:marLeft w:val="0"/>
      <w:marRight w:val="0"/>
      <w:marTop w:val="0"/>
      <w:marBottom w:val="0"/>
      <w:divBdr>
        <w:top w:val="none" w:sz="0" w:space="0" w:color="auto"/>
        <w:left w:val="none" w:sz="0" w:space="0" w:color="auto"/>
        <w:bottom w:val="none" w:sz="0" w:space="0" w:color="auto"/>
        <w:right w:val="none" w:sz="0" w:space="0" w:color="auto"/>
      </w:divBdr>
    </w:div>
    <w:div w:id="1428305135">
      <w:bodyDiv w:val="1"/>
      <w:marLeft w:val="0"/>
      <w:marRight w:val="0"/>
      <w:marTop w:val="0"/>
      <w:marBottom w:val="0"/>
      <w:divBdr>
        <w:top w:val="none" w:sz="0" w:space="0" w:color="auto"/>
        <w:left w:val="none" w:sz="0" w:space="0" w:color="auto"/>
        <w:bottom w:val="none" w:sz="0" w:space="0" w:color="auto"/>
        <w:right w:val="none" w:sz="0" w:space="0" w:color="auto"/>
      </w:divBdr>
    </w:div>
    <w:div w:id="1438062191">
      <w:bodyDiv w:val="1"/>
      <w:marLeft w:val="0"/>
      <w:marRight w:val="0"/>
      <w:marTop w:val="0"/>
      <w:marBottom w:val="0"/>
      <w:divBdr>
        <w:top w:val="none" w:sz="0" w:space="0" w:color="auto"/>
        <w:left w:val="none" w:sz="0" w:space="0" w:color="auto"/>
        <w:bottom w:val="none" w:sz="0" w:space="0" w:color="auto"/>
        <w:right w:val="none" w:sz="0" w:space="0" w:color="auto"/>
      </w:divBdr>
    </w:div>
    <w:div w:id="1442529655">
      <w:bodyDiv w:val="1"/>
      <w:marLeft w:val="0"/>
      <w:marRight w:val="0"/>
      <w:marTop w:val="0"/>
      <w:marBottom w:val="0"/>
      <w:divBdr>
        <w:top w:val="none" w:sz="0" w:space="0" w:color="auto"/>
        <w:left w:val="none" w:sz="0" w:space="0" w:color="auto"/>
        <w:bottom w:val="none" w:sz="0" w:space="0" w:color="auto"/>
        <w:right w:val="none" w:sz="0" w:space="0" w:color="auto"/>
      </w:divBdr>
    </w:div>
    <w:div w:id="1460151625">
      <w:bodyDiv w:val="1"/>
      <w:marLeft w:val="0"/>
      <w:marRight w:val="0"/>
      <w:marTop w:val="0"/>
      <w:marBottom w:val="0"/>
      <w:divBdr>
        <w:top w:val="none" w:sz="0" w:space="0" w:color="auto"/>
        <w:left w:val="none" w:sz="0" w:space="0" w:color="auto"/>
        <w:bottom w:val="none" w:sz="0" w:space="0" w:color="auto"/>
        <w:right w:val="none" w:sz="0" w:space="0" w:color="auto"/>
      </w:divBdr>
    </w:div>
    <w:div w:id="1514762411">
      <w:bodyDiv w:val="1"/>
      <w:marLeft w:val="0"/>
      <w:marRight w:val="0"/>
      <w:marTop w:val="0"/>
      <w:marBottom w:val="0"/>
      <w:divBdr>
        <w:top w:val="none" w:sz="0" w:space="0" w:color="auto"/>
        <w:left w:val="none" w:sz="0" w:space="0" w:color="auto"/>
        <w:bottom w:val="none" w:sz="0" w:space="0" w:color="auto"/>
        <w:right w:val="none" w:sz="0" w:space="0" w:color="auto"/>
      </w:divBdr>
    </w:div>
    <w:div w:id="1519352943">
      <w:bodyDiv w:val="1"/>
      <w:marLeft w:val="0"/>
      <w:marRight w:val="0"/>
      <w:marTop w:val="0"/>
      <w:marBottom w:val="0"/>
      <w:divBdr>
        <w:top w:val="none" w:sz="0" w:space="0" w:color="auto"/>
        <w:left w:val="none" w:sz="0" w:space="0" w:color="auto"/>
        <w:bottom w:val="none" w:sz="0" w:space="0" w:color="auto"/>
        <w:right w:val="none" w:sz="0" w:space="0" w:color="auto"/>
      </w:divBdr>
    </w:div>
    <w:div w:id="1547063561">
      <w:bodyDiv w:val="1"/>
      <w:marLeft w:val="0"/>
      <w:marRight w:val="0"/>
      <w:marTop w:val="0"/>
      <w:marBottom w:val="0"/>
      <w:divBdr>
        <w:top w:val="none" w:sz="0" w:space="0" w:color="auto"/>
        <w:left w:val="none" w:sz="0" w:space="0" w:color="auto"/>
        <w:bottom w:val="none" w:sz="0" w:space="0" w:color="auto"/>
        <w:right w:val="none" w:sz="0" w:space="0" w:color="auto"/>
      </w:divBdr>
    </w:div>
    <w:div w:id="1588807241">
      <w:bodyDiv w:val="1"/>
      <w:marLeft w:val="0"/>
      <w:marRight w:val="0"/>
      <w:marTop w:val="0"/>
      <w:marBottom w:val="0"/>
      <w:divBdr>
        <w:top w:val="none" w:sz="0" w:space="0" w:color="auto"/>
        <w:left w:val="none" w:sz="0" w:space="0" w:color="auto"/>
        <w:bottom w:val="none" w:sz="0" w:space="0" w:color="auto"/>
        <w:right w:val="none" w:sz="0" w:space="0" w:color="auto"/>
      </w:divBdr>
    </w:div>
    <w:div w:id="1608081464">
      <w:bodyDiv w:val="1"/>
      <w:marLeft w:val="0"/>
      <w:marRight w:val="0"/>
      <w:marTop w:val="0"/>
      <w:marBottom w:val="0"/>
      <w:divBdr>
        <w:top w:val="none" w:sz="0" w:space="0" w:color="auto"/>
        <w:left w:val="none" w:sz="0" w:space="0" w:color="auto"/>
        <w:bottom w:val="none" w:sz="0" w:space="0" w:color="auto"/>
        <w:right w:val="none" w:sz="0" w:space="0" w:color="auto"/>
      </w:divBdr>
    </w:div>
    <w:div w:id="1662654443">
      <w:bodyDiv w:val="1"/>
      <w:marLeft w:val="0"/>
      <w:marRight w:val="0"/>
      <w:marTop w:val="0"/>
      <w:marBottom w:val="0"/>
      <w:divBdr>
        <w:top w:val="none" w:sz="0" w:space="0" w:color="auto"/>
        <w:left w:val="none" w:sz="0" w:space="0" w:color="auto"/>
        <w:bottom w:val="none" w:sz="0" w:space="0" w:color="auto"/>
        <w:right w:val="none" w:sz="0" w:space="0" w:color="auto"/>
      </w:divBdr>
    </w:div>
    <w:div w:id="1672221672">
      <w:bodyDiv w:val="1"/>
      <w:marLeft w:val="0"/>
      <w:marRight w:val="0"/>
      <w:marTop w:val="0"/>
      <w:marBottom w:val="0"/>
      <w:divBdr>
        <w:top w:val="none" w:sz="0" w:space="0" w:color="auto"/>
        <w:left w:val="none" w:sz="0" w:space="0" w:color="auto"/>
        <w:bottom w:val="none" w:sz="0" w:space="0" w:color="auto"/>
        <w:right w:val="none" w:sz="0" w:space="0" w:color="auto"/>
      </w:divBdr>
    </w:div>
    <w:div w:id="1673294624">
      <w:bodyDiv w:val="1"/>
      <w:marLeft w:val="0"/>
      <w:marRight w:val="0"/>
      <w:marTop w:val="0"/>
      <w:marBottom w:val="0"/>
      <w:divBdr>
        <w:top w:val="none" w:sz="0" w:space="0" w:color="auto"/>
        <w:left w:val="none" w:sz="0" w:space="0" w:color="auto"/>
        <w:bottom w:val="none" w:sz="0" w:space="0" w:color="auto"/>
        <w:right w:val="none" w:sz="0" w:space="0" w:color="auto"/>
      </w:divBdr>
    </w:div>
    <w:div w:id="1707294429">
      <w:bodyDiv w:val="1"/>
      <w:marLeft w:val="0"/>
      <w:marRight w:val="0"/>
      <w:marTop w:val="0"/>
      <w:marBottom w:val="0"/>
      <w:divBdr>
        <w:top w:val="none" w:sz="0" w:space="0" w:color="auto"/>
        <w:left w:val="none" w:sz="0" w:space="0" w:color="auto"/>
        <w:bottom w:val="none" w:sz="0" w:space="0" w:color="auto"/>
        <w:right w:val="none" w:sz="0" w:space="0" w:color="auto"/>
      </w:divBdr>
    </w:div>
    <w:div w:id="1724284633">
      <w:bodyDiv w:val="1"/>
      <w:marLeft w:val="0"/>
      <w:marRight w:val="0"/>
      <w:marTop w:val="0"/>
      <w:marBottom w:val="0"/>
      <w:divBdr>
        <w:top w:val="none" w:sz="0" w:space="0" w:color="auto"/>
        <w:left w:val="none" w:sz="0" w:space="0" w:color="auto"/>
        <w:bottom w:val="none" w:sz="0" w:space="0" w:color="auto"/>
        <w:right w:val="none" w:sz="0" w:space="0" w:color="auto"/>
      </w:divBdr>
    </w:div>
    <w:div w:id="1777016846">
      <w:bodyDiv w:val="1"/>
      <w:marLeft w:val="0"/>
      <w:marRight w:val="0"/>
      <w:marTop w:val="0"/>
      <w:marBottom w:val="0"/>
      <w:divBdr>
        <w:top w:val="none" w:sz="0" w:space="0" w:color="auto"/>
        <w:left w:val="none" w:sz="0" w:space="0" w:color="auto"/>
        <w:bottom w:val="none" w:sz="0" w:space="0" w:color="auto"/>
        <w:right w:val="none" w:sz="0" w:space="0" w:color="auto"/>
      </w:divBdr>
    </w:div>
    <w:div w:id="1783646636">
      <w:bodyDiv w:val="1"/>
      <w:marLeft w:val="0"/>
      <w:marRight w:val="0"/>
      <w:marTop w:val="0"/>
      <w:marBottom w:val="0"/>
      <w:divBdr>
        <w:top w:val="none" w:sz="0" w:space="0" w:color="auto"/>
        <w:left w:val="none" w:sz="0" w:space="0" w:color="auto"/>
        <w:bottom w:val="none" w:sz="0" w:space="0" w:color="auto"/>
        <w:right w:val="none" w:sz="0" w:space="0" w:color="auto"/>
      </w:divBdr>
    </w:div>
    <w:div w:id="1793747255">
      <w:bodyDiv w:val="1"/>
      <w:marLeft w:val="0"/>
      <w:marRight w:val="0"/>
      <w:marTop w:val="0"/>
      <w:marBottom w:val="0"/>
      <w:divBdr>
        <w:top w:val="none" w:sz="0" w:space="0" w:color="auto"/>
        <w:left w:val="none" w:sz="0" w:space="0" w:color="auto"/>
        <w:bottom w:val="none" w:sz="0" w:space="0" w:color="auto"/>
        <w:right w:val="none" w:sz="0" w:space="0" w:color="auto"/>
      </w:divBdr>
    </w:div>
    <w:div w:id="1802190128">
      <w:bodyDiv w:val="1"/>
      <w:marLeft w:val="0"/>
      <w:marRight w:val="0"/>
      <w:marTop w:val="0"/>
      <w:marBottom w:val="0"/>
      <w:divBdr>
        <w:top w:val="none" w:sz="0" w:space="0" w:color="auto"/>
        <w:left w:val="none" w:sz="0" w:space="0" w:color="auto"/>
        <w:bottom w:val="none" w:sz="0" w:space="0" w:color="auto"/>
        <w:right w:val="none" w:sz="0" w:space="0" w:color="auto"/>
      </w:divBdr>
    </w:div>
    <w:div w:id="1817532954">
      <w:bodyDiv w:val="1"/>
      <w:marLeft w:val="0"/>
      <w:marRight w:val="0"/>
      <w:marTop w:val="0"/>
      <w:marBottom w:val="0"/>
      <w:divBdr>
        <w:top w:val="none" w:sz="0" w:space="0" w:color="auto"/>
        <w:left w:val="none" w:sz="0" w:space="0" w:color="auto"/>
        <w:bottom w:val="none" w:sz="0" w:space="0" w:color="auto"/>
        <w:right w:val="none" w:sz="0" w:space="0" w:color="auto"/>
      </w:divBdr>
    </w:div>
    <w:div w:id="1835292645">
      <w:bodyDiv w:val="1"/>
      <w:marLeft w:val="0"/>
      <w:marRight w:val="0"/>
      <w:marTop w:val="0"/>
      <w:marBottom w:val="0"/>
      <w:divBdr>
        <w:top w:val="none" w:sz="0" w:space="0" w:color="auto"/>
        <w:left w:val="none" w:sz="0" w:space="0" w:color="auto"/>
        <w:bottom w:val="none" w:sz="0" w:space="0" w:color="auto"/>
        <w:right w:val="none" w:sz="0" w:space="0" w:color="auto"/>
      </w:divBdr>
    </w:div>
    <w:div w:id="1836988937">
      <w:bodyDiv w:val="1"/>
      <w:marLeft w:val="0"/>
      <w:marRight w:val="0"/>
      <w:marTop w:val="0"/>
      <w:marBottom w:val="0"/>
      <w:divBdr>
        <w:top w:val="none" w:sz="0" w:space="0" w:color="auto"/>
        <w:left w:val="none" w:sz="0" w:space="0" w:color="auto"/>
        <w:bottom w:val="none" w:sz="0" w:space="0" w:color="auto"/>
        <w:right w:val="none" w:sz="0" w:space="0" w:color="auto"/>
      </w:divBdr>
    </w:div>
    <w:div w:id="1844004532">
      <w:bodyDiv w:val="1"/>
      <w:marLeft w:val="0"/>
      <w:marRight w:val="0"/>
      <w:marTop w:val="0"/>
      <w:marBottom w:val="0"/>
      <w:divBdr>
        <w:top w:val="none" w:sz="0" w:space="0" w:color="auto"/>
        <w:left w:val="none" w:sz="0" w:space="0" w:color="auto"/>
        <w:bottom w:val="none" w:sz="0" w:space="0" w:color="auto"/>
        <w:right w:val="none" w:sz="0" w:space="0" w:color="auto"/>
      </w:divBdr>
    </w:div>
    <w:div w:id="1845626771">
      <w:bodyDiv w:val="1"/>
      <w:marLeft w:val="0"/>
      <w:marRight w:val="0"/>
      <w:marTop w:val="0"/>
      <w:marBottom w:val="0"/>
      <w:divBdr>
        <w:top w:val="none" w:sz="0" w:space="0" w:color="auto"/>
        <w:left w:val="none" w:sz="0" w:space="0" w:color="auto"/>
        <w:bottom w:val="none" w:sz="0" w:space="0" w:color="auto"/>
        <w:right w:val="none" w:sz="0" w:space="0" w:color="auto"/>
      </w:divBdr>
    </w:div>
    <w:div w:id="1891071942">
      <w:bodyDiv w:val="1"/>
      <w:marLeft w:val="0"/>
      <w:marRight w:val="0"/>
      <w:marTop w:val="0"/>
      <w:marBottom w:val="0"/>
      <w:divBdr>
        <w:top w:val="none" w:sz="0" w:space="0" w:color="auto"/>
        <w:left w:val="none" w:sz="0" w:space="0" w:color="auto"/>
        <w:bottom w:val="none" w:sz="0" w:space="0" w:color="auto"/>
        <w:right w:val="none" w:sz="0" w:space="0" w:color="auto"/>
      </w:divBdr>
    </w:div>
    <w:div w:id="1908957829">
      <w:bodyDiv w:val="1"/>
      <w:marLeft w:val="0"/>
      <w:marRight w:val="0"/>
      <w:marTop w:val="0"/>
      <w:marBottom w:val="0"/>
      <w:divBdr>
        <w:top w:val="none" w:sz="0" w:space="0" w:color="auto"/>
        <w:left w:val="none" w:sz="0" w:space="0" w:color="auto"/>
        <w:bottom w:val="none" w:sz="0" w:space="0" w:color="auto"/>
        <w:right w:val="none" w:sz="0" w:space="0" w:color="auto"/>
      </w:divBdr>
    </w:div>
    <w:div w:id="1918318533">
      <w:bodyDiv w:val="1"/>
      <w:marLeft w:val="0"/>
      <w:marRight w:val="0"/>
      <w:marTop w:val="0"/>
      <w:marBottom w:val="0"/>
      <w:divBdr>
        <w:top w:val="none" w:sz="0" w:space="0" w:color="auto"/>
        <w:left w:val="none" w:sz="0" w:space="0" w:color="auto"/>
        <w:bottom w:val="none" w:sz="0" w:space="0" w:color="auto"/>
        <w:right w:val="none" w:sz="0" w:space="0" w:color="auto"/>
      </w:divBdr>
    </w:div>
    <w:div w:id="2008315793">
      <w:bodyDiv w:val="1"/>
      <w:marLeft w:val="0"/>
      <w:marRight w:val="0"/>
      <w:marTop w:val="0"/>
      <w:marBottom w:val="0"/>
      <w:divBdr>
        <w:top w:val="none" w:sz="0" w:space="0" w:color="auto"/>
        <w:left w:val="none" w:sz="0" w:space="0" w:color="auto"/>
        <w:bottom w:val="none" w:sz="0" w:space="0" w:color="auto"/>
        <w:right w:val="none" w:sz="0" w:space="0" w:color="auto"/>
      </w:divBdr>
    </w:div>
    <w:div w:id="2016691802">
      <w:bodyDiv w:val="1"/>
      <w:marLeft w:val="0"/>
      <w:marRight w:val="0"/>
      <w:marTop w:val="0"/>
      <w:marBottom w:val="0"/>
      <w:divBdr>
        <w:top w:val="none" w:sz="0" w:space="0" w:color="auto"/>
        <w:left w:val="none" w:sz="0" w:space="0" w:color="auto"/>
        <w:bottom w:val="none" w:sz="0" w:space="0" w:color="auto"/>
        <w:right w:val="none" w:sz="0" w:space="0" w:color="auto"/>
      </w:divBdr>
    </w:div>
    <w:div w:id="2050645194">
      <w:bodyDiv w:val="1"/>
      <w:marLeft w:val="0"/>
      <w:marRight w:val="0"/>
      <w:marTop w:val="0"/>
      <w:marBottom w:val="0"/>
      <w:divBdr>
        <w:top w:val="none" w:sz="0" w:space="0" w:color="auto"/>
        <w:left w:val="none" w:sz="0" w:space="0" w:color="auto"/>
        <w:bottom w:val="none" w:sz="0" w:space="0" w:color="auto"/>
        <w:right w:val="none" w:sz="0" w:space="0" w:color="auto"/>
      </w:divBdr>
    </w:div>
    <w:div w:id="2064521851">
      <w:bodyDiv w:val="1"/>
      <w:marLeft w:val="0"/>
      <w:marRight w:val="0"/>
      <w:marTop w:val="0"/>
      <w:marBottom w:val="0"/>
      <w:divBdr>
        <w:top w:val="none" w:sz="0" w:space="0" w:color="auto"/>
        <w:left w:val="none" w:sz="0" w:space="0" w:color="auto"/>
        <w:bottom w:val="none" w:sz="0" w:space="0" w:color="auto"/>
        <w:right w:val="none" w:sz="0" w:space="0" w:color="auto"/>
      </w:divBdr>
    </w:div>
    <w:div w:id="2091004385">
      <w:bodyDiv w:val="1"/>
      <w:marLeft w:val="0"/>
      <w:marRight w:val="0"/>
      <w:marTop w:val="0"/>
      <w:marBottom w:val="0"/>
      <w:divBdr>
        <w:top w:val="none" w:sz="0" w:space="0" w:color="auto"/>
        <w:left w:val="none" w:sz="0" w:space="0" w:color="auto"/>
        <w:bottom w:val="none" w:sz="0" w:space="0" w:color="auto"/>
        <w:right w:val="none" w:sz="0" w:space="0" w:color="auto"/>
      </w:divBdr>
    </w:div>
    <w:div w:id="2114157845">
      <w:bodyDiv w:val="1"/>
      <w:marLeft w:val="0"/>
      <w:marRight w:val="0"/>
      <w:marTop w:val="0"/>
      <w:marBottom w:val="0"/>
      <w:divBdr>
        <w:top w:val="none" w:sz="0" w:space="0" w:color="auto"/>
        <w:left w:val="none" w:sz="0" w:space="0" w:color="auto"/>
        <w:bottom w:val="none" w:sz="0" w:space="0" w:color="auto"/>
        <w:right w:val="none" w:sz="0" w:space="0" w:color="auto"/>
      </w:divBdr>
    </w:div>
    <w:div w:id="2116171977">
      <w:bodyDiv w:val="1"/>
      <w:marLeft w:val="0"/>
      <w:marRight w:val="0"/>
      <w:marTop w:val="0"/>
      <w:marBottom w:val="0"/>
      <w:divBdr>
        <w:top w:val="none" w:sz="0" w:space="0" w:color="auto"/>
        <w:left w:val="none" w:sz="0" w:space="0" w:color="auto"/>
        <w:bottom w:val="none" w:sz="0" w:space="0" w:color="auto"/>
        <w:right w:val="none" w:sz="0" w:space="0" w:color="auto"/>
      </w:divBdr>
    </w:div>
    <w:div w:id="213544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investigation/working-victims-and-witnesses" TargetMode="External"/><Relationship Id="rId18" Type="http://schemas.openxmlformats.org/officeDocument/2006/relationships/hyperlink" Target="https://www.college.police.uk/research/what-works-policing-reduce-crime/visible-police-patrol" TargetMode="External"/><Relationship Id="rId26" Type="http://schemas.openxmlformats.org/officeDocument/2006/relationships/hyperlink" Target="https://www.college.police.uk/ethics/code-of-ethics/guidance" TargetMode="External"/><Relationship Id="rId39" Type="http://schemas.openxmlformats.org/officeDocument/2006/relationships/hyperlink" Target="https://work.chron.com/police-patrol-goals-objectives-27986.html" TargetMode="External"/><Relationship Id="rId21" Type="http://schemas.openxmlformats.org/officeDocument/2006/relationships/hyperlink" Target="https://www.college.police.uk/app/critical-incident-management" TargetMode="External"/><Relationship Id="rId34" Type="http://schemas.openxmlformats.org/officeDocument/2006/relationships/hyperlink" Target="https://hmicfrs.justiceinspectorates.gov.uk/our-work/article/digital-crime-and-policing/real-lives-real-crimes-study-digital/chapter-5-how-well-are-the-police-training-their-officers-in-digital-crime/" TargetMode="External"/><Relationship Id="rId42" Type="http://schemas.openxmlformats.org/officeDocument/2006/relationships/hyperlink" Target="https://www.npcc.police.uk/SysSiteAssets/media/downloads/our-work/digital-policing/national-policing-digital-strategy-2020-2030.pdf" TargetMode="External"/><Relationship Id="rId47" Type="http://schemas.openxmlformats.org/officeDocument/2006/relationships/hyperlink" Target="https://www.oscarkilo.org.uk/news/national-police-wellbeing-survey-2023-results" TargetMode="External"/><Relationship Id="rId50" Type="http://schemas.openxmlformats.org/officeDocument/2006/relationships/hyperlink" Target="https://www.polfed.org/media/14239/the-office-of-constable-with-links-2018.pdf" TargetMode="External"/><Relationship Id="rId55" Type="http://schemas.openxmlformats.org/officeDocument/2006/relationships/hyperlink" Target="https://news.sky.com/story/how-dangerous-is-it-to-be-a-uk-police-officer-11786665" TargetMode="External"/><Relationship Id="rId63" Type="http://schemas.openxmlformats.org/officeDocument/2006/relationships/theme" Target="theme/theme1.xml"/><Relationship Id="rId7" Type="http://schemas.openxmlformats.org/officeDocument/2006/relationships/hyperlink" Target="https://eprints.whiterose.ac.uk/198903/1/17488958231170153.pdf" TargetMode="External"/><Relationship Id="rId2" Type="http://schemas.openxmlformats.org/officeDocument/2006/relationships/styles" Target="styles.xml"/><Relationship Id="rId16" Type="http://schemas.openxmlformats.org/officeDocument/2006/relationships/hyperlink" Target="https://www.college.police.uk/app/engagement-and-communication/media-relations#managing-inaccurate-or-misleading-media-coverage" TargetMode="External"/><Relationship Id="rId29" Type="http://schemas.openxmlformats.org/officeDocument/2006/relationships/hyperlink" Target="https://www.london.gov.uk/node/59395" TargetMode="External"/><Relationship Id="rId11" Type="http://schemas.openxmlformats.org/officeDocument/2006/relationships/hyperlink" Target="https://eprints.lse.ac.uk/90460/1/Colbran_Policing%20social%20media_2018.pdf" TargetMode="External"/><Relationship Id="rId24" Type="http://schemas.openxmlformats.org/officeDocument/2006/relationships/hyperlink" Target="https://www.college.police.uk/article/changes-legislation-policing-protests" TargetMode="External"/><Relationship Id="rId32" Type="http://schemas.openxmlformats.org/officeDocument/2006/relationships/hyperlink" Target="https://www.gov.uk/government/publications/public-perceptions-of-policing-a-review-of-research-and-literature/public-perceptions-of-policing-a-review-of-research-and-literature" TargetMode="External"/><Relationship Id="rId37" Type="http://schemas.openxmlformats.org/officeDocument/2006/relationships/hyperlink" Target="https://www.local.gov.uk/our-support/workforce-and-hr-support/police/police-staff/police-staff-council-handbook/police-staff" TargetMode="External"/><Relationship Id="rId40" Type="http://schemas.openxmlformats.org/officeDocument/2006/relationships/hyperlink" Target="https://www.police-foundation.org.uk/2016/09/great-expectations-what-do-the-public-want-from-the-police/" TargetMode="External"/><Relationship Id="rId45" Type="http://schemas.openxmlformats.org/officeDocument/2006/relationships/hyperlink" Target="https://assets.publishing.service.gov.uk/media/5a7ae186ed915d71db8b3247/report.pdf" TargetMode="External"/><Relationship Id="rId53" Type="http://schemas.openxmlformats.org/officeDocument/2006/relationships/hyperlink" Target="https://www.police1.com/investigations/improving-memory-recall-the-benefits-of-cognitive-interviewing-techniques" TargetMode="External"/><Relationship Id="rId58" Type="http://schemas.openxmlformats.org/officeDocument/2006/relationships/hyperlink" Target="https://www.parliament.uk/about/living-heritage/transformingsociety/laworder/policeprisons/overview/metropolitanpolice/" TargetMode="Externa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s://www.college.police.uk/app/investigation" TargetMode="External"/><Relationship Id="rId14" Type="http://schemas.openxmlformats.org/officeDocument/2006/relationships/hyperlink" Target="https://assets.publishing.service.gov.uk/media/5a7d867140f0b65084e75b94/Code_of_Ethics_2014_Web_Accessible.pdf" TargetMode="External"/><Relationship Id="rId22" Type="http://schemas.openxmlformats.org/officeDocument/2006/relationships/hyperlink" Target="https://www.college.police.uk/app/major-investigation-and-public-protection/managing-sexual-offenders-and-violent-offenders/communication-and-media-considerations" TargetMode="External"/><Relationship Id="rId27" Type="http://schemas.openxmlformats.org/officeDocument/2006/relationships/hyperlink" Target="https://www.democracyandme.org/the-role-of-media/" TargetMode="External"/><Relationship Id="rId30" Type="http://schemas.openxmlformats.org/officeDocument/2006/relationships/hyperlink" Target="https://www.endviolenceagainstwomen.org.uk/almost-half-of-women-have-less-trust-in-police-following-sarah-everard-murder/" TargetMode="External"/><Relationship Id="rId35" Type="http://schemas.openxmlformats.org/officeDocument/2006/relationships/hyperlink" Target="https://assets.publishing.service.gov.uk/media/5a7aca88ed915d71db8b27ef/620956.pdf" TargetMode="External"/><Relationship Id="rId43" Type="http://schemas.openxmlformats.org/officeDocument/2006/relationships/hyperlink" Target="https://news.npcc.police.uk/releases/npcc-responds-to-hmicfrs-inspection-on-digital-forensics" TargetMode="External"/><Relationship Id="rId48" Type="http://schemas.openxmlformats.org/officeDocument/2006/relationships/hyperlink" Target="https://www.google.co.uk/books/edition/Introduction_to_Professional_Policing/juXbDwAAQBAJ?hl=en&amp;gbpv=1&amp;dq=importance+of+police+professionalism+uk&amp;printsec=frontcover" TargetMode="External"/><Relationship Id="rId56" Type="http://schemas.openxmlformats.org/officeDocument/2006/relationships/hyperlink" Target="https://cummingscfbh.org/police-and-the-media/" TargetMode="External"/><Relationship Id="rId8" Type="http://schemas.openxmlformats.org/officeDocument/2006/relationships/hyperlink" Target="https://www.ojp.gov/ncjrs/virtual-library/abstracts/cognitive-interviewing" TargetMode="External"/><Relationship Id="rId51" Type="http://schemas.openxmlformats.org/officeDocument/2006/relationships/hyperlink" Target="https://www.polfed.org/news/latest-news/2024/challenges-faced-by-police-demand-urgent-attention-and-reform" TargetMode="External"/><Relationship Id="rId3" Type="http://schemas.openxmlformats.org/officeDocument/2006/relationships/settings" Target="settings.xml"/><Relationship Id="rId12" Type="http://schemas.openxmlformats.org/officeDocument/2006/relationships/hyperlink" Target="https://www.college.police.uk/app/investigation/investigation-process" TargetMode="External"/><Relationship Id="rId17" Type="http://schemas.openxmlformats.org/officeDocument/2006/relationships/hyperlink" Target="https://www.college.police.uk/article/preparing-policing-future-challenges-and-demands" TargetMode="External"/><Relationship Id="rId25" Type="http://schemas.openxmlformats.org/officeDocument/2006/relationships/hyperlink" Target="https://www.college.police.uk/app/professional-standards" TargetMode="External"/><Relationship Id="rId33" Type="http://schemas.openxmlformats.org/officeDocument/2006/relationships/hyperlink" Target="https://hmicfrs.justiceinspectorates.gov.uk/police-forces/data/public-perceptions-of-policing-surveys/survey-summary-2018/" TargetMode="External"/><Relationship Id="rId38" Type="http://schemas.openxmlformats.org/officeDocument/2006/relationships/hyperlink" Target="https://www.rupertmatthews.org.uk/principles-policing" TargetMode="External"/><Relationship Id="rId46" Type="http://schemas.openxmlformats.org/officeDocument/2006/relationships/hyperlink" Target="https://www.nidirect.gov.uk/articles/coming-forward-witness" TargetMode="External"/><Relationship Id="rId59" Type="http://schemas.openxmlformats.org/officeDocument/2006/relationships/hyperlink" Target="https://www.sccjr.ac.uk/wp-content/uploads/2022/03/17-Crime-and-Media-2022.pdf" TargetMode="External"/><Relationship Id="rId20" Type="http://schemas.openxmlformats.org/officeDocument/2006/relationships/hyperlink" Target="https://www.college.police.uk/app/major-investigation-and-public-protection" TargetMode="External"/><Relationship Id="rId41" Type="http://schemas.openxmlformats.org/officeDocument/2006/relationships/hyperlink" Target="https://revolving-doors.org.uk/twenty-first-century-blues-the-way-ahead-for-policing/" TargetMode="External"/><Relationship Id="rId54" Type="http://schemas.openxmlformats.org/officeDocument/2006/relationships/hyperlink" Target="https://www.pwc.co.uk/issues/transformation/case-studies-and-insights/force-for-change-how-policing-can-evolve-keep-us-safer.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ssets.publishing.service.gov.uk/media/5a7d867140f0b65084e75b94/Code_of_Ethics_2014_Web_Accessible.pdf" TargetMode="External"/><Relationship Id="rId23" Type="http://schemas.openxmlformats.org/officeDocument/2006/relationships/hyperlink" Target="https://assets.production.copweb.aws.college.police.uk/s3fs-public/2022-08/Guidance-on-outcomes-in-police-misconduct-proceedings.pdf" TargetMode="External"/><Relationship Id="rId28" Type="http://schemas.openxmlformats.org/officeDocument/2006/relationships/hyperlink" Target="https://www.tandfonline.com/doi/pdf/10.1080/15614263.2020.1772782" TargetMode="External"/><Relationship Id="rId36" Type="http://schemas.openxmlformats.org/officeDocument/2006/relationships/hyperlink" Target="https://assets.publishing.service.gov.uk/media/5a7c22d0e5274a25a9140ab3/6717.pdf" TargetMode="External"/><Relationship Id="rId49" Type="http://schemas.openxmlformats.org/officeDocument/2006/relationships/hyperlink" Target="https://journals.sagepub.com/doi/10.1177/0032258X211052250?icid=int.sj-abstract.citing-articles.10" TargetMode="External"/><Relationship Id="rId57" Type="http://schemas.openxmlformats.org/officeDocument/2006/relationships/hyperlink" Target="https://www.independent.co.uk/news/media/press/christopher-jefferies-was-vilified-for-a-murder-he-didn-t-commit-now-he-s-a-privacy-crusader-9217643.html" TargetMode="External"/><Relationship Id="rId10" Type="http://schemas.openxmlformats.org/officeDocument/2006/relationships/hyperlink" Target="https://vc.bridgew.edu/cgi/viewcontent.cgi?article=1278&amp;context=undergrad_rev" TargetMode="External"/><Relationship Id="rId31" Type="http://schemas.openxmlformats.org/officeDocument/2006/relationships/hyperlink" Target="https://assets.production.copweb.aws.college.police.uk/s3fs-public/2020-11/Initial_Accounts_REA.pdf" TargetMode="External"/><Relationship Id="rId44" Type="http://schemas.openxmlformats.org/officeDocument/2006/relationships/hyperlink" Target="https://lordslibrary.parliament.uk/sentences-of-imprisonment-for-public-protection" TargetMode="External"/><Relationship Id="rId52" Type="http://schemas.openxmlformats.org/officeDocument/2006/relationships/hyperlink" Target="https://www.policenow.org.uk/wp-content/uploads/2020/10/Procedural-justice-insight-briefing.pdf" TargetMode="External"/><Relationship Id="rId60" Type="http://schemas.openxmlformats.org/officeDocument/2006/relationships/hyperlink" Target="https://ministryofinjustice.co.uk/what-is-policing-by-consent/" TargetMode="External"/><Relationship Id="rId4" Type="http://schemas.openxmlformats.org/officeDocument/2006/relationships/webSettings" Target="webSettings.xml"/><Relationship Id="rId9" Type="http://schemas.openxmlformats.org/officeDocument/2006/relationships/hyperlink" Target="https://www.britannica.com/topic/police/The-development-of-professional-policing-in-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7774</Words>
  <Characters>44314</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Conaty-Walton,Dione swp8345</dc:creator>
  <cp:keywords/>
  <dc:description/>
  <cp:lastModifiedBy>Conaty-Walton,Dione swp8345</cp:lastModifiedBy>
  <cp:revision>2</cp:revision>
  <dcterms:created xsi:type="dcterms:W3CDTF">2024-03-04T19:50:00Z</dcterms:created>
  <dcterms:modified xsi:type="dcterms:W3CDTF">2024-03-04T19:50:00Z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2024-02-07T10:45:54Z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295f3736-6ad8-4d12-a66b-cb8ad4ffa65e</vt:lpwstr>
  </property>
  <property fmtid="{D5CDD505-2E9C-101B-9397-08002B2CF9AE}" pid="8" name="MSIP_Label_66cf8fe5-b7b7-4df7-b38d-1c61ac2f6639_ContentBits">
    <vt:lpwstr>0</vt:lpwstr>
  </property>
</Properties>
</file>