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42024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95F5050" w14:textId="77777777" w:rsidR="00CA7D5E" w:rsidRPr="004C3A0B" w:rsidRDefault="00CA7D5E" w:rsidP="00682C6A">
      <w:pPr>
        <w:tabs>
          <w:tab w:val="left" w:pos="5103"/>
        </w:tabs>
        <w:ind w:right="282"/>
        <w:jc w:val="center"/>
        <w:rPr>
          <w:rFonts w:ascii="Arial" w:hAnsi="Arial" w:cs="Arial"/>
          <w:b/>
          <w:bCs/>
        </w:rPr>
      </w:pPr>
    </w:p>
    <w:p w14:paraId="6898EF11"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E184F7E" w14:textId="77777777" w:rsidR="00280A88" w:rsidRPr="004C3A0B" w:rsidRDefault="00280A88" w:rsidP="00280A88">
      <w:pPr>
        <w:tabs>
          <w:tab w:val="left" w:pos="5103"/>
        </w:tabs>
        <w:ind w:right="282"/>
        <w:jc w:val="center"/>
        <w:rPr>
          <w:rFonts w:ascii="Arial" w:hAnsi="Arial" w:cs="Arial"/>
          <w:b/>
          <w:bCs/>
          <w:sz w:val="16"/>
          <w:szCs w:val="16"/>
        </w:rPr>
      </w:pPr>
    </w:p>
    <w:p w14:paraId="15AE7955"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1715C36" w14:textId="77777777" w:rsidR="00EF6306" w:rsidRPr="004C3A0B" w:rsidRDefault="00EF6306" w:rsidP="00700361">
      <w:pPr>
        <w:tabs>
          <w:tab w:val="left" w:pos="5103"/>
        </w:tabs>
        <w:ind w:right="282"/>
        <w:jc w:val="both"/>
        <w:rPr>
          <w:rFonts w:ascii="Arial" w:hAnsi="Arial" w:cs="Arial"/>
          <w:sz w:val="22"/>
          <w:szCs w:val="22"/>
        </w:rPr>
      </w:pPr>
    </w:p>
    <w:p w14:paraId="54EB7582"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807D9A9" w14:textId="77777777" w:rsidR="00280A88" w:rsidRPr="004C3A0B" w:rsidRDefault="00280A88" w:rsidP="00700361">
      <w:pPr>
        <w:tabs>
          <w:tab w:val="left" w:pos="5103"/>
        </w:tabs>
        <w:ind w:right="282"/>
        <w:jc w:val="both"/>
        <w:rPr>
          <w:rFonts w:ascii="Arial" w:hAnsi="Arial" w:cs="Arial"/>
          <w:sz w:val="22"/>
          <w:szCs w:val="22"/>
        </w:rPr>
      </w:pPr>
    </w:p>
    <w:p w14:paraId="103615A5"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5E907FA" w14:textId="77777777" w:rsidR="00EF6306" w:rsidRPr="004C3A0B" w:rsidRDefault="00EF6306" w:rsidP="00700361">
      <w:pPr>
        <w:tabs>
          <w:tab w:val="left" w:pos="5103"/>
        </w:tabs>
        <w:ind w:right="282"/>
        <w:jc w:val="both"/>
        <w:rPr>
          <w:rFonts w:ascii="Arial" w:hAnsi="Arial" w:cs="Arial"/>
          <w:sz w:val="22"/>
          <w:szCs w:val="22"/>
        </w:rPr>
      </w:pPr>
    </w:p>
    <w:p w14:paraId="57E3BBAA"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6A34B4A" w14:textId="77777777" w:rsidR="007D46AF" w:rsidRPr="004C3A0B" w:rsidRDefault="007D46AF" w:rsidP="00FB4F7A">
      <w:pPr>
        <w:autoSpaceDE w:val="0"/>
        <w:autoSpaceDN w:val="0"/>
        <w:adjustRightInd w:val="0"/>
        <w:jc w:val="both"/>
        <w:rPr>
          <w:rFonts w:ascii="Arial" w:hAnsi="Arial" w:cs="Arial"/>
          <w:sz w:val="22"/>
          <w:szCs w:val="22"/>
        </w:rPr>
      </w:pPr>
    </w:p>
    <w:p w14:paraId="518C2A4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93DC753" w14:textId="77777777" w:rsidR="00424773" w:rsidRDefault="00424773" w:rsidP="00280A88">
      <w:pPr>
        <w:autoSpaceDE w:val="0"/>
        <w:autoSpaceDN w:val="0"/>
        <w:adjustRightInd w:val="0"/>
        <w:jc w:val="both"/>
        <w:rPr>
          <w:rFonts w:ascii="Arial" w:hAnsi="Arial" w:cs="Arial"/>
          <w:sz w:val="22"/>
          <w:szCs w:val="22"/>
        </w:rPr>
      </w:pPr>
    </w:p>
    <w:p w14:paraId="2214681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3EAD36A" w14:textId="77777777" w:rsidR="0041408E" w:rsidRPr="004C3A0B" w:rsidRDefault="0041408E" w:rsidP="00280A88">
      <w:pPr>
        <w:autoSpaceDE w:val="0"/>
        <w:autoSpaceDN w:val="0"/>
        <w:adjustRightInd w:val="0"/>
        <w:jc w:val="both"/>
        <w:rPr>
          <w:rFonts w:ascii="Arial" w:hAnsi="Arial" w:cs="Arial"/>
          <w:sz w:val="22"/>
          <w:szCs w:val="22"/>
        </w:rPr>
      </w:pPr>
    </w:p>
    <w:p w14:paraId="62BD49CB"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2C4EB1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B4C5889" w14:textId="77777777" w:rsidTr="003257BD">
        <w:trPr>
          <w:trHeight w:val="439"/>
        </w:trPr>
        <w:tc>
          <w:tcPr>
            <w:tcW w:w="3253" w:type="dxa"/>
            <w:gridSpan w:val="2"/>
            <w:shd w:val="clear" w:color="auto" w:fill="F2F2F2" w:themeFill="background1" w:themeFillShade="F2"/>
          </w:tcPr>
          <w:p w14:paraId="277C360A"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331DF31" w14:textId="4F599D60" w:rsidR="00CE6A00" w:rsidRPr="004C3A0B" w:rsidRDefault="00121160" w:rsidP="008C4441">
            <w:pPr>
              <w:rPr>
                <w:rFonts w:ascii="Arial" w:hAnsi="Arial" w:cs="Arial"/>
                <w:sz w:val="22"/>
                <w:szCs w:val="22"/>
              </w:rPr>
            </w:pPr>
            <w:r>
              <w:rPr>
                <w:rFonts w:ascii="Arial" w:hAnsi="Arial" w:cs="Arial"/>
                <w:sz w:val="22"/>
                <w:szCs w:val="22"/>
              </w:rPr>
              <w:t>Rosanna Meyrick</w:t>
            </w:r>
          </w:p>
        </w:tc>
      </w:tr>
      <w:tr w:rsidR="00425DA7" w:rsidRPr="004C3A0B" w14:paraId="53C3A906" w14:textId="77777777" w:rsidTr="002A152D">
        <w:trPr>
          <w:trHeight w:val="472"/>
        </w:trPr>
        <w:tc>
          <w:tcPr>
            <w:tcW w:w="3253" w:type="dxa"/>
            <w:gridSpan w:val="2"/>
            <w:shd w:val="clear" w:color="auto" w:fill="BFBFBF" w:themeFill="background1" w:themeFillShade="BF"/>
            <w:vAlign w:val="center"/>
          </w:tcPr>
          <w:p w14:paraId="0AED2B4E"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7A3174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6C073ED"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02C3E5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C60510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610F64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D4D1E5B" w14:textId="77777777" w:rsidTr="003257BD">
        <w:trPr>
          <w:trHeight w:val="472"/>
        </w:trPr>
        <w:tc>
          <w:tcPr>
            <w:tcW w:w="2544" w:type="dxa"/>
            <w:shd w:val="clear" w:color="auto" w:fill="F2F2F2" w:themeFill="background1" w:themeFillShade="F2"/>
            <w:vAlign w:val="center"/>
          </w:tcPr>
          <w:p w14:paraId="143838B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BE5007A" w14:textId="176B5877" w:rsidR="00425DA7" w:rsidRDefault="0012116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B50180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AB74207"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36CCCD4"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FFAA308"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2926898"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A6DD6B8" w14:textId="77777777" w:rsidTr="00E16786">
        <w:trPr>
          <w:cantSplit/>
          <w:trHeight w:val="334"/>
        </w:trPr>
        <w:tc>
          <w:tcPr>
            <w:tcW w:w="3253" w:type="dxa"/>
            <w:shd w:val="clear" w:color="auto" w:fill="F2F2F2" w:themeFill="background1" w:themeFillShade="F2"/>
          </w:tcPr>
          <w:p w14:paraId="05C3597A"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24C5106" w14:textId="40333B11" w:rsidR="00A51109" w:rsidRDefault="00121160" w:rsidP="008C4441">
            <w:pPr>
              <w:rPr>
                <w:rFonts w:ascii="Arial" w:hAnsi="Arial" w:cs="Arial"/>
                <w:sz w:val="22"/>
                <w:szCs w:val="22"/>
              </w:rPr>
            </w:pPr>
            <w:r>
              <w:rPr>
                <w:rFonts w:ascii="Arial" w:hAnsi="Arial" w:cs="Arial"/>
                <w:sz w:val="22"/>
                <w:szCs w:val="22"/>
              </w:rPr>
              <w:t xml:space="preserve">University of Wales Trinity Saint David’s </w:t>
            </w:r>
          </w:p>
          <w:p w14:paraId="34CD1365" w14:textId="77777777" w:rsidR="003257BD" w:rsidRPr="004C3A0B" w:rsidRDefault="003257BD" w:rsidP="008C4441">
            <w:pPr>
              <w:rPr>
                <w:rFonts w:ascii="Arial" w:hAnsi="Arial" w:cs="Arial"/>
                <w:sz w:val="22"/>
                <w:szCs w:val="22"/>
              </w:rPr>
            </w:pPr>
          </w:p>
        </w:tc>
      </w:tr>
      <w:tr w:rsidR="00494691" w:rsidRPr="004C3A0B" w14:paraId="1226ECA2" w14:textId="77777777" w:rsidTr="00E16786">
        <w:trPr>
          <w:cantSplit/>
          <w:trHeight w:val="340"/>
        </w:trPr>
        <w:tc>
          <w:tcPr>
            <w:tcW w:w="3253" w:type="dxa"/>
            <w:shd w:val="clear" w:color="auto" w:fill="F2F2F2" w:themeFill="background1" w:themeFillShade="F2"/>
          </w:tcPr>
          <w:p w14:paraId="22D32032"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886DF5B" w14:textId="42C24C37" w:rsidR="00494691" w:rsidRDefault="00121160" w:rsidP="008C4441">
            <w:pPr>
              <w:rPr>
                <w:rFonts w:ascii="Arial" w:hAnsi="Arial" w:cs="Arial"/>
                <w:sz w:val="22"/>
                <w:szCs w:val="22"/>
              </w:rPr>
            </w:pPr>
            <w:r>
              <w:rPr>
                <w:rFonts w:ascii="Arial" w:hAnsi="Arial" w:cs="Arial"/>
                <w:sz w:val="22"/>
                <w:szCs w:val="22"/>
              </w:rPr>
              <w:t>Swansea</w:t>
            </w:r>
          </w:p>
          <w:p w14:paraId="09335A96" w14:textId="77777777" w:rsidR="003257BD" w:rsidRPr="004C3A0B" w:rsidRDefault="003257BD" w:rsidP="008C4441">
            <w:pPr>
              <w:rPr>
                <w:rFonts w:ascii="Arial" w:hAnsi="Arial" w:cs="Arial"/>
                <w:sz w:val="22"/>
                <w:szCs w:val="22"/>
              </w:rPr>
            </w:pPr>
          </w:p>
        </w:tc>
      </w:tr>
      <w:tr w:rsidR="00494691" w:rsidRPr="004C3A0B" w14:paraId="3161DD45" w14:textId="77777777" w:rsidTr="00E16786">
        <w:trPr>
          <w:cantSplit/>
          <w:trHeight w:val="340"/>
        </w:trPr>
        <w:tc>
          <w:tcPr>
            <w:tcW w:w="3253" w:type="dxa"/>
            <w:shd w:val="clear" w:color="auto" w:fill="F2F2F2" w:themeFill="background1" w:themeFillShade="F2"/>
          </w:tcPr>
          <w:p w14:paraId="7A50C8E8"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838661E" w14:textId="753767C0" w:rsidR="00494691" w:rsidRDefault="00121160" w:rsidP="008C4441">
            <w:pPr>
              <w:rPr>
                <w:rFonts w:ascii="Arial" w:hAnsi="Arial" w:cs="Arial"/>
                <w:sz w:val="22"/>
                <w:szCs w:val="22"/>
              </w:rPr>
            </w:pPr>
            <w:r>
              <w:rPr>
                <w:rFonts w:ascii="Arial" w:hAnsi="Arial" w:cs="Arial"/>
                <w:sz w:val="22"/>
                <w:szCs w:val="22"/>
              </w:rPr>
              <w:t>1901004@student.uwtsd.ac.uk</w:t>
            </w:r>
          </w:p>
          <w:p w14:paraId="76B24DDC" w14:textId="77777777" w:rsidR="003257BD" w:rsidRPr="004C3A0B" w:rsidRDefault="003257BD" w:rsidP="008C4441">
            <w:pPr>
              <w:rPr>
                <w:rFonts w:ascii="Arial" w:hAnsi="Arial" w:cs="Arial"/>
                <w:sz w:val="22"/>
                <w:szCs w:val="22"/>
              </w:rPr>
            </w:pPr>
          </w:p>
        </w:tc>
      </w:tr>
      <w:tr w:rsidR="00494691" w:rsidRPr="004C3A0B" w14:paraId="3767B972" w14:textId="77777777" w:rsidTr="00E16786">
        <w:trPr>
          <w:cantSplit/>
          <w:trHeight w:val="340"/>
        </w:trPr>
        <w:tc>
          <w:tcPr>
            <w:tcW w:w="3253" w:type="dxa"/>
            <w:shd w:val="clear" w:color="auto" w:fill="F2F2F2" w:themeFill="background1" w:themeFillShade="F2"/>
          </w:tcPr>
          <w:p w14:paraId="12726CB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AC1A1B7" w14:textId="01ED6F71" w:rsidR="00494691" w:rsidRDefault="00121160" w:rsidP="008C4441">
            <w:pPr>
              <w:rPr>
                <w:rFonts w:ascii="Arial" w:hAnsi="Arial" w:cs="Arial"/>
                <w:sz w:val="22"/>
                <w:szCs w:val="22"/>
              </w:rPr>
            </w:pPr>
            <w:r>
              <w:rPr>
                <w:rFonts w:ascii="Arial" w:hAnsi="Arial" w:cs="Arial"/>
                <w:sz w:val="22"/>
                <w:szCs w:val="22"/>
              </w:rPr>
              <w:t>07773201089</w:t>
            </w:r>
          </w:p>
          <w:p w14:paraId="0165BF47" w14:textId="77777777" w:rsidR="003257BD" w:rsidRPr="004C3A0B" w:rsidRDefault="003257BD" w:rsidP="008C4441">
            <w:pPr>
              <w:rPr>
                <w:rFonts w:ascii="Arial" w:hAnsi="Arial" w:cs="Arial"/>
                <w:sz w:val="22"/>
                <w:szCs w:val="22"/>
              </w:rPr>
            </w:pPr>
          </w:p>
        </w:tc>
      </w:tr>
      <w:tr w:rsidR="00494691" w:rsidRPr="004C3A0B" w14:paraId="003F3CB8" w14:textId="77777777" w:rsidTr="002A152D">
        <w:tc>
          <w:tcPr>
            <w:tcW w:w="9889" w:type="dxa"/>
            <w:gridSpan w:val="2"/>
            <w:shd w:val="clear" w:color="auto" w:fill="BFBFBF" w:themeFill="background1" w:themeFillShade="BF"/>
          </w:tcPr>
          <w:p w14:paraId="21421C2A"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14B304D" w14:textId="77777777" w:rsidTr="00090CF7">
        <w:trPr>
          <w:trHeight w:val="513"/>
        </w:trPr>
        <w:tc>
          <w:tcPr>
            <w:tcW w:w="3253" w:type="dxa"/>
            <w:shd w:val="clear" w:color="auto" w:fill="F2F2F2" w:themeFill="background1" w:themeFillShade="F2"/>
            <w:vAlign w:val="center"/>
          </w:tcPr>
          <w:p w14:paraId="150920E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A412C3F" w14:textId="11A7B758" w:rsidR="00090CF7" w:rsidRPr="004C3A0B" w:rsidRDefault="00121160" w:rsidP="00090CF7">
            <w:pPr>
              <w:rPr>
                <w:rFonts w:ascii="Arial" w:hAnsi="Arial" w:cs="Arial"/>
                <w:sz w:val="22"/>
                <w:szCs w:val="22"/>
              </w:rPr>
            </w:pPr>
            <w:r>
              <w:rPr>
                <w:rFonts w:ascii="Arial" w:hAnsi="Arial" w:cs="Arial"/>
                <w:sz w:val="22"/>
                <w:szCs w:val="22"/>
              </w:rPr>
              <w:t>1901004</w:t>
            </w:r>
          </w:p>
        </w:tc>
      </w:tr>
      <w:tr w:rsidR="00090CF7" w:rsidRPr="004C3A0B" w14:paraId="4440E486" w14:textId="77777777" w:rsidTr="00090CF7">
        <w:trPr>
          <w:trHeight w:val="549"/>
        </w:trPr>
        <w:tc>
          <w:tcPr>
            <w:tcW w:w="3253" w:type="dxa"/>
            <w:shd w:val="clear" w:color="auto" w:fill="F2F2F2" w:themeFill="background1" w:themeFillShade="F2"/>
            <w:vAlign w:val="center"/>
          </w:tcPr>
          <w:p w14:paraId="4C88EDF1"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C1D1F27" w14:textId="2BA434C6" w:rsidR="00090CF7" w:rsidRPr="004C3A0B" w:rsidRDefault="00121160" w:rsidP="00090CF7">
            <w:pPr>
              <w:rPr>
                <w:rFonts w:ascii="Arial" w:hAnsi="Arial" w:cs="Arial"/>
                <w:sz w:val="22"/>
                <w:szCs w:val="22"/>
              </w:rPr>
            </w:pPr>
            <w:r>
              <w:rPr>
                <w:rFonts w:ascii="Arial" w:hAnsi="Arial" w:cs="Arial"/>
                <w:sz w:val="22"/>
                <w:szCs w:val="22"/>
              </w:rPr>
              <w:t>Early Years in Education and Care</w:t>
            </w:r>
          </w:p>
        </w:tc>
      </w:tr>
      <w:tr w:rsidR="00090CF7" w:rsidRPr="004C3A0B" w14:paraId="1DECA808" w14:textId="77777777" w:rsidTr="00090CF7">
        <w:trPr>
          <w:trHeight w:val="557"/>
        </w:trPr>
        <w:tc>
          <w:tcPr>
            <w:tcW w:w="3253" w:type="dxa"/>
            <w:shd w:val="clear" w:color="auto" w:fill="F2F2F2" w:themeFill="background1" w:themeFillShade="F2"/>
            <w:vAlign w:val="center"/>
          </w:tcPr>
          <w:p w14:paraId="088BBBDB"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3B2657F" w14:textId="231C5C71" w:rsidR="00090CF7" w:rsidRPr="004C3A0B" w:rsidRDefault="00575E51" w:rsidP="00090CF7">
            <w:pPr>
              <w:rPr>
                <w:rFonts w:ascii="Arial" w:hAnsi="Arial" w:cs="Arial"/>
                <w:sz w:val="22"/>
                <w:szCs w:val="22"/>
              </w:rPr>
            </w:pPr>
            <w:r>
              <w:rPr>
                <w:rFonts w:ascii="Arial" w:hAnsi="Arial" w:cs="Arial"/>
                <w:sz w:val="22"/>
                <w:szCs w:val="22"/>
              </w:rPr>
              <w:t xml:space="preserve">Paul Darby </w:t>
            </w:r>
          </w:p>
        </w:tc>
      </w:tr>
    </w:tbl>
    <w:p w14:paraId="1AF70E27" w14:textId="77777777" w:rsidR="00A51109" w:rsidRDefault="00A51109">
      <w:pPr>
        <w:rPr>
          <w:rFonts w:ascii="Arial" w:hAnsi="Arial" w:cs="Arial"/>
          <w:bCs/>
          <w:iCs/>
        </w:rPr>
      </w:pPr>
    </w:p>
    <w:p w14:paraId="12E6C071" w14:textId="77777777" w:rsidR="00425DA7" w:rsidRDefault="00425DA7" w:rsidP="00A51109">
      <w:pPr>
        <w:autoSpaceDE w:val="0"/>
        <w:autoSpaceDN w:val="0"/>
        <w:adjustRightInd w:val="0"/>
        <w:jc w:val="both"/>
        <w:rPr>
          <w:rFonts w:ascii="Arial" w:hAnsi="Arial" w:cs="Arial"/>
          <w:b/>
          <w:sz w:val="22"/>
          <w:szCs w:val="22"/>
        </w:rPr>
      </w:pPr>
    </w:p>
    <w:p w14:paraId="39717376" w14:textId="77777777" w:rsidR="00425DA7" w:rsidRDefault="00425DA7">
      <w:pPr>
        <w:rPr>
          <w:rFonts w:ascii="Arial" w:hAnsi="Arial" w:cs="Arial"/>
          <w:b/>
          <w:sz w:val="22"/>
          <w:szCs w:val="22"/>
        </w:rPr>
      </w:pPr>
      <w:r>
        <w:rPr>
          <w:rFonts w:ascii="Arial" w:hAnsi="Arial" w:cs="Arial"/>
          <w:b/>
          <w:sz w:val="22"/>
          <w:szCs w:val="22"/>
        </w:rPr>
        <w:br w:type="page"/>
      </w:r>
    </w:p>
    <w:p w14:paraId="506749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8B9D1D6" w14:textId="77777777" w:rsidTr="00065801">
        <w:tc>
          <w:tcPr>
            <w:tcW w:w="6232" w:type="dxa"/>
            <w:gridSpan w:val="2"/>
            <w:shd w:val="clear" w:color="auto" w:fill="F2F2F2" w:themeFill="background1" w:themeFillShade="F2"/>
            <w:vAlign w:val="center"/>
          </w:tcPr>
          <w:p w14:paraId="257B0F29"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D016E0F"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AE8314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8B860EA" w14:textId="03517DFE" w:rsidR="00A51109" w:rsidRPr="00065801" w:rsidRDefault="00575E5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46ADA3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2241FDFF" w14:textId="613579E5" w:rsidR="00A51109" w:rsidRPr="00065801" w:rsidRDefault="005C406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6392AFB8" w14:textId="77777777" w:rsidTr="00090CF7">
        <w:tc>
          <w:tcPr>
            <w:tcW w:w="8075" w:type="dxa"/>
            <w:gridSpan w:val="4"/>
            <w:shd w:val="clear" w:color="auto" w:fill="F2F2F2" w:themeFill="background1" w:themeFillShade="F2"/>
          </w:tcPr>
          <w:p w14:paraId="6BB3F367"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18DAF80"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55939678" w14:textId="77777777" w:rsidTr="00090CF7">
        <w:trPr>
          <w:trHeight w:val="437"/>
        </w:trPr>
        <w:tc>
          <w:tcPr>
            <w:tcW w:w="3693" w:type="dxa"/>
            <w:vMerge w:val="restart"/>
            <w:shd w:val="clear" w:color="auto" w:fill="F2F2F2" w:themeFill="background1" w:themeFillShade="F2"/>
          </w:tcPr>
          <w:p w14:paraId="0D6C072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45C215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76DD5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416464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44AF4BE" w14:textId="77777777" w:rsidTr="00090CF7">
        <w:trPr>
          <w:trHeight w:val="415"/>
        </w:trPr>
        <w:tc>
          <w:tcPr>
            <w:tcW w:w="3693" w:type="dxa"/>
            <w:vMerge/>
            <w:shd w:val="clear" w:color="auto" w:fill="F2F2F2" w:themeFill="background1" w:themeFillShade="F2"/>
          </w:tcPr>
          <w:p w14:paraId="1A0050A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9233FC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852B41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D2FD4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988C34C" w14:textId="77777777" w:rsidTr="00090CF7">
        <w:tc>
          <w:tcPr>
            <w:tcW w:w="3693" w:type="dxa"/>
            <w:vMerge/>
            <w:shd w:val="clear" w:color="auto" w:fill="F2F2F2" w:themeFill="background1" w:themeFillShade="F2"/>
          </w:tcPr>
          <w:p w14:paraId="1A9BEB1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97024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E3E988F"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26F8616" w14:textId="53640BE4" w:rsidR="00B2018A" w:rsidRPr="004C3A0B" w:rsidRDefault="0052551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B77AF32" w14:textId="38F4B0B2" w:rsidR="00B2018A" w:rsidRPr="004C3A0B" w:rsidRDefault="00525515" w:rsidP="0082781D">
            <w:pPr>
              <w:autoSpaceDE w:val="0"/>
              <w:autoSpaceDN w:val="0"/>
              <w:adjustRightInd w:val="0"/>
              <w:jc w:val="center"/>
              <w:rPr>
                <w:rFonts w:ascii="Arial" w:hAnsi="Arial" w:cs="Arial"/>
                <w:b/>
                <w:bCs/>
                <w:sz w:val="22"/>
                <w:szCs w:val="22"/>
              </w:rPr>
            </w:pPr>
            <w:r>
              <w:rPr>
                <w:rFonts w:ascii="Arial" w:hAnsi="Arial" w:cs="Arial"/>
                <w:b/>
                <w:bCs/>
                <w:sz w:val="22"/>
                <w:szCs w:val="22"/>
              </w:rPr>
              <w:t>Paul Darby</w:t>
            </w:r>
          </w:p>
        </w:tc>
      </w:tr>
    </w:tbl>
    <w:p w14:paraId="5EB8F292" w14:textId="77777777" w:rsidR="00E16786" w:rsidRDefault="00E16786" w:rsidP="00354F34">
      <w:pPr>
        <w:autoSpaceDE w:val="0"/>
        <w:autoSpaceDN w:val="0"/>
        <w:adjustRightInd w:val="0"/>
        <w:spacing w:after="240"/>
        <w:jc w:val="both"/>
        <w:rPr>
          <w:rFonts w:ascii="Arial" w:hAnsi="Arial" w:cs="Arial"/>
          <w:bCs/>
          <w:iCs/>
        </w:rPr>
      </w:pPr>
    </w:p>
    <w:p w14:paraId="783EAFEB"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366B027" w14:textId="77777777" w:rsidTr="00354F34">
        <w:tc>
          <w:tcPr>
            <w:tcW w:w="9918" w:type="dxa"/>
            <w:gridSpan w:val="2"/>
            <w:shd w:val="clear" w:color="auto" w:fill="F2F2F2" w:themeFill="background1" w:themeFillShade="F2"/>
          </w:tcPr>
          <w:p w14:paraId="17EFBE5D"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08EEB938" w14:textId="77777777" w:rsidTr="00BE2189">
        <w:trPr>
          <w:trHeight w:val="227"/>
        </w:trPr>
        <w:tc>
          <w:tcPr>
            <w:tcW w:w="8784" w:type="dxa"/>
          </w:tcPr>
          <w:p w14:paraId="7580B51C" w14:textId="77777777" w:rsidR="00604C9F" w:rsidRPr="005704BE" w:rsidRDefault="00DA5B1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5B0F76B"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110B4A3" w14:textId="5B79F2E8" w:rsidR="00604C9F" w:rsidRPr="00DD0929" w:rsidRDefault="00215AF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F7F97DF" w14:textId="77777777" w:rsidTr="00BE2189">
        <w:trPr>
          <w:trHeight w:val="227"/>
        </w:trPr>
        <w:tc>
          <w:tcPr>
            <w:tcW w:w="8784" w:type="dxa"/>
          </w:tcPr>
          <w:p w14:paraId="49445151" w14:textId="77777777" w:rsidR="00604C9F" w:rsidRDefault="00604C9F" w:rsidP="00604C9F">
            <w:pPr>
              <w:autoSpaceDE w:val="0"/>
              <w:autoSpaceDN w:val="0"/>
              <w:adjustRightInd w:val="0"/>
              <w:rPr>
                <w:rFonts w:ascii="Arial" w:hAnsi="Arial" w:cs="Arial"/>
                <w:b/>
                <w:bCs/>
                <w:i/>
                <w:sz w:val="22"/>
                <w:szCs w:val="22"/>
              </w:rPr>
            </w:pPr>
          </w:p>
          <w:p w14:paraId="5CF05E33" w14:textId="3307258A" w:rsidR="003257BD" w:rsidRPr="006C1FDD" w:rsidRDefault="00215AF2" w:rsidP="006C1FDD">
            <w:pPr>
              <w:autoSpaceDE w:val="0"/>
              <w:autoSpaceDN w:val="0"/>
              <w:adjustRightInd w:val="0"/>
              <w:rPr>
                <w:rFonts w:ascii="Arial" w:hAnsi="Arial" w:cs="Arial"/>
                <w:b/>
                <w:bCs/>
                <w:color w:val="FF0000"/>
                <w:sz w:val="22"/>
                <w:szCs w:val="22"/>
              </w:rPr>
            </w:pPr>
            <w:r>
              <w:rPr>
                <w:rFonts w:ascii="Arial" w:hAnsi="Arial" w:cs="Arial"/>
                <w:b/>
                <w:bCs/>
                <w:sz w:val="22"/>
                <w:szCs w:val="22"/>
              </w:rPr>
              <w:t>GDPR</w:t>
            </w:r>
            <w:r w:rsidR="00BA02FF">
              <w:rPr>
                <w:rFonts w:ascii="Arial" w:hAnsi="Arial" w:cs="Arial"/>
                <w:b/>
                <w:bCs/>
                <w:sz w:val="22"/>
                <w:szCs w:val="22"/>
              </w:rPr>
              <w:t xml:space="preserve"> – General Data Protection Regulation</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C5AB933" w14:textId="421A16DC" w:rsidR="00604C9F" w:rsidRPr="004C3A0B" w:rsidRDefault="00215AF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2EBD006" w14:textId="77777777" w:rsidTr="00BE2189">
        <w:trPr>
          <w:trHeight w:val="227"/>
        </w:trPr>
        <w:tc>
          <w:tcPr>
            <w:tcW w:w="8784" w:type="dxa"/>
          </w:tcPr>
          <w:p w14:paraId="2CF1FE49" w14:textId="77777777" w:rsidR="006C1FDD" w:rsidRDefault="006C1FDD" w:rsidP="00303350">
            <w:pPr>
              <w:autoSpaceDE w:val="0"/>
              <w:autoSpaceDN w:val="0"/>
              <w:adjustRightInd w:val="0"/>
              <w:rPr>
                <w:rFonts w:ascii="Arial" w:hAnsi="Arial" w:cs="Arial"/>
                <w:b/>
                <w:bCs/>
                <w:i/>
                <w:sz w:val="22"/>
                <w:szCs w:val="22"/>
              </w:rPr>
            </w:pPr>
          </w:p>
          <w:p w14:paraId="5AB4F9CE" w14:textId="5384C161" w:rsidR="006C1FDD" w:rsidRPr="004C3A0B" w:rsidRDefault="00215AF2"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 </w:t>
            </w:r>
            <w:proofErr w:type="spellStart"/>
            <w:r>
              <w:rPr>
                <w:rFonts w:ascii="Arial" w:hAnsi="Arial" w:cs="Arial"/>
                <w:b/>
                <w:bCs/>
                <w:i/>
                <w:sz w:val="22"/>
                <w:szCs w:val="22"/>
              </w:rPr>
              <w:t>Bera</w:t>
            </w:r>
            <w:proofErr w:type="spellEnd"/>
            <w:r>
              <w:rPr>
                <w:rFonts w:ascii="Arial" w:hAnsi="Arial" w:cs="Arial"/>
                <w:b/>
                <w:bCs/>
                <w:i/>
                <w:sz w:val="22"/>
                <w:szCs w:val="22"/>
              </w:rPr>
              <w:t xml:space="preserve"> – British Education Research Association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6BE03205" w14:textId="1850BDBE" w:rsidR="006C1FDD" w:rsidRPr="004C3A0B" w:rsidRDefault="00215AF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B98205C"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61E73BE"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37B339C" w14:textId="77777777" w:rsidTr="003257BD">
        <w:tc>
          <w:tcPr>
            <w:tcW w:w="6232" w:type="dxa"/>
            <w:gridSpan w:val="2"/>
            <w:shd w:val="clear" w:color="auto" w:fill="F2F2F2" w:themeFill="background1" w:themeFillShade="F2"/>
          </w:tcPr>
          <w:p w14:paraId="294AFF7D"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D38327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FF56AE2"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5121D8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304353C" w14:textId="63545753" w:rsidR="00494691" w:rsidRPr="00065801" w:rsidRDefault="004E221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87DD7C9" w14:textId="77777777" w:rsidTr="00354F34">
        <w:tc>
          <w:tcPr>
            <w:tcW w:w="9918" w:type="dxa"/>
            <w:gridSpan w:val="8"/>
          </w:tcPr>
          <w:p w14:paraId="0877C855" w14:textId="77777777" w:rsidR="00FD436F" w:rsidRPr="004C3A0B" w:rsidRDefault="00FD436F" w:rsidP="00FD436F">
            <w:pPr>
              <w:autoSpaceDE w:val="0"/>
              <w:autoSpaceDN w:val="0"/>
              <w:adjustRightInd w:val="0"/>
              <w:rPr>
                <w:rFonts w:ascii="Arial" w:hAnsi="Arial" w:cs="Arial"/>
                <w:sz w:val="16"/>
                <w:szCs w:val="16"/>
              </w:rPr>
            </w:pPr>
          </w:p>
          <w:p w14:paraId="764D247D"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A2EAC17" w14:textId="77777777" w:rsidTr="00BE2189">
        <w:trPr>
          <w:trHeight w:val="227"/>
        </w:trPr>
        <w:tc>
          <w:tcPr>
            <w:tcW w:w="3823" w:type="dxa"/>
            <w:shd w:val="clear" w:color="auto" w:fill="F2F2F2" w:themeFill="background1" w:themeFillShade="F2"/>
          </w:tcPr>
          <w:p w14:paraId="5ECBDD9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E018E3A" w14:textId="77777777" w:rsidR="00FD436F" w:rsidRDefault="00FD436F" w:rsidP="00F75F59">
            <w:pPr>
              <w:autoSpaceDE w:val="0"/>
              <w:autoSpaceDN w:val="0"/>
              <w:adjustRightInd w:val="0"/>
              <w:rPr>
                <w:rFonts w:ascii="Arial" w:hAnsi="Arial" w:cs="Arial"/>
                <w:bCs/>
                <w:sz w:val="22"/>
                <w:szCs w:val="22"/>
              </w:rPr>
            </w:pPr>
          </w:p>
          <w:p w14:paraId="2CBA17C5"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AC2EFE3" w14:textId="77777777" w:rsidTr="00BE2189">
        <w:trPr>
          <w:trHeight w:val="227"/>
        </w:trPr>
        <w:tc>
          <w:tcPr>
            <w:tcW w:w="3823" w:type="dxa"/>
            <w:shd w:val="clear" w:color="auto" w:fill="F2F2F2" w:themeFill="background1" w:themeFillShade="F2"/>
          </w:tcPr>
          <w:p w14:paraId="6B8CF22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932AF7E" w14:textId="77777777" w:rsidR="00FD436F" w:rsidRDefault="00FD436F" w:rsidP="00F75F59">
            <w:pPr>
              <w:autoSpaceDE w:val="0"/>
              <w:autoSpaceDN w:val="0"/>
              <w:adjustRightInd w:val="0"/>
              <w:rPr>
                <w:rFonts w:ascii="Arial" w:hAnsi="Arial" w:cs="Arial"/>
                <w:bCs/>
                <w:sz w:val="22"/>
                <w:szCs w:val="22"/>
              </w:rPr>
            </w:pPr>
          </w:p>
          <w:p w14:paraId="488328D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F094F95" w14:textId="77777777" w:rsidTr="00BE2189">
        <w:trPr>
          <w:trHeight w:val="227"/>
        </w:trPr>
        <w:tc>
          <w:tcPr>
            <w:tcW w:w="3823" w:type="dxa"/>
            <w:shd w:val="clear" w:color="auto" w:fill="F2F2F2" w:themeFill="background1" w:themeFillShade="F2"/>
          </w:tcPr>
          <w:p w14:paraId="5379B640"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F51867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5A0A5E6"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65C18" w14:textId="77777777" w:rsidTr="00B93605">
        <w:tc>
          <w:tcPr>
            <w:tcW w:w="6232" w:type="dxa"/>
            <w:gridSpan w:val="2"/>
            <w:shd w:val="clear" w:color="auto" w:fill="F2F2F2" w:themeFill="background1" w:themeFillShade="F2"/>
          </w:tcPr>
          <w:p w14:paraId="133ED7A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CE4EBC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536FD27" w14:textId="77777777" w:rsidR="00BE2189" w:rsidRPr="004C3A0B" w:rsidRDefault="00DA5B1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99A876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48484F48" w14:textId="614F378D" w:rsidR="00BE2189" w:rsidRPr="004C3A0B" w:rsidRDefault="004E2216"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5DAEC1A6" w14:textId="77777777" w:rsidTr="00090CF7">
        <w:tc>
          <w:tcPr>
            <w:tcW w:w="6232" w:type="dxa"/>
            <w:gridSpan w:val="2"/>
            <w:shd w:val="clear" w:color="auto" w:fill="F2F2F2" w:themeFill="background1" w:themeFillShade="F2"/>
          </w:tcPr>
          <w:p w14:paraId="09D7BD85"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48E3EA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006745E" w14:textId="77777777" w:rsidR="00065801" w:rsidRPr="004C3A0B" w:rsidRDefault="00DA5B1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2AB22F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A6988B8" w14:textId="71BDC435" w:rsidR="00065801" w:rsidRPr="004C3A0B" w:rsidRDefault="004E221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30B35FA" w14:textId="77777777" w:rsidTr="007667DC">
        <w:tc>
          <w:tcPr>
            <w:tcW w:w="6232" w:type="dxa"/>
            <w:gridSpan w:val="2"/>
            <w:shd w:val="clear" w:color="auto" w:fill="F2F2F2" w:themeFill="background1" w:themeFillShade="F2"/>
          </w:tcPr>
          <w:p w14:paraId="1447F019" w14:textId="77777777" w:rsidR="00C32EFB" w:rsidRPr="004C3A0B" w:rsidRDefault="00C32EFB" w:rsidP="007667D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6D2AD0D" w14:textId="77777777" w:rsidR="00C32EFB" w:rsidRPr="004C3A0B" w:rsidRDefault="00C32EFB" w:rsidP="007667D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B458783" w14:textId="77777777" w:rsidR="00C32EFB" w:rsidRPr="004C3A0B" w:rsidRDefault="00DA5B12" w:rsidP="007667D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56CAAD8" w14:textId="77777777" w:rsidR="00C32EFB" w:rsidRPr="004C3A0B" w:rsidRDefault="00C32EFB" w:rsidP="007667D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E2FCDB" w14:textId="318BE751" w:rsidR="00C32EFB" w:rsidRPr="004C3A0B" w:rsidRDefault="004E2216" w:rsidP="007667D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6CA68BC" w14:textId="77777777" w:rsidTr="00354F34">
        <w:trPr>
          <w:trHeight w:val="386"/>
        </w:trPr>
        <w:tc>
          <w:tcPr>
            <w:tcW w:w="3823" w:type="dxa"/>
            <w:vMerge w:val="restart"/>
            <w:shd w:val="clear" w:color="auto" w:fill="F2F2F2" w:themeFill="background1" w:themeFillShade="F2"/>
          </w:tcPr>
          <w:p w14:paraId="5022782F"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5697E0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150CB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19696F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92A2F3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32620E46" w14:textId="323BE8F4" w:rsidR="00EC0070" w:rsidRPr="003257BD" w:rsidRDefault="004E221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6C7F27C" w14:textId="77777777" w:rsidTr="00354F34">
        <w:trPr>
          <w:trHeight w:val="386"/>
        </w:trPr>
        <w:tc>
          <w:tcPr>
            <w:tcW w:w="3823" w:type="dxa"/>
            <w:vMerge/>
            <w:shd w:val="clear" w:color="auto" w:fill="F2F2F2" w:themeFill="background1" w:themeFillShade="F2"/>
          </w:tcPr>
          <w:p w14:paraId="4E20D990" w14:textId="77777777" w:rsidR="00EC0070" w:rsidRDefault="00EC0070" w:rsidP="00065801">
            <w:pPr>
              <w:autoSpaceDE w:val="0"/>
              <w:autoSpaceDN w:val="0"/>
              <w:adjustRightInd w:val="0"/>
              <w:rPr>
                <w:rFonts w:ascii="Arial" w:hAnsi="Arial" w:cs="Arial"/>
                <w:sz w:val="22"/>
                <w:szCs w:val="22"/>
              </w:rPr>
            </w:pPr>
          </w:p>
        </w:tc>
        <w:tc>
          <w:tcPr>
            <w:tcW w:w="2409" w:type="dxa"/>
          </w:tcPr>
          <w:p w14:paraId="5D4742B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1D6C19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6CE9626"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E63222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C21C679" w14:textId="14035729" w:rsidR="00EC0070" w:rsidRPr="003257BD" w:rsidRDefault="004E221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9AB6A61" w14:textId="77777777" w:rsidTr="00354F34">
        <w:tc>
          <w:tcPr>
            <w:tcW w:w="3823" w:type="dxa"/>
            <w:shd w:val="clear" w:color="auto" w:fill="F2F2F2" w:themeFill="background1" w:themeFillShade="F2"/>
          </w:tcPr>
          <w:p w14:paraId="1FAE79DB"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385953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6BAEDF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C492940" w14:textId="77777777" w:rsidR="008461DD" w:rsidRPr="00CE6A02" w:rsidRDefault="00DA5B1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DC05F6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3817F1FE" w14:textId="5772CBED" w:rsidR="008461DD" w:rsidRPr="00CE6A02" w:rsidRDefault="004E221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DC86BE6" w14:textId="77777777" w:rsidTr="00354F34">
        <w:tc>
          <w:tcPr>
            <w:tcW w:w="3823" w:type="dxa"/>
            <w:shd w:val="clear" w:color="auto" w:fill="F2F2F2" w:themeFill="background1" w:themeFillShade="F2"/>
          </w:tcPr>
          <w:p w14:paraId="101CBB3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9462A3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3CEF4B2"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458E33A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B6018C1" w14:textId="77777777" w:rsidR="008461DD" w:rsidRPr="00CE6A02" w:rsidRDefault="00DA5B1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0A29FD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69DA10EE" w14:textId="0BB5A524" w:rsidR="008461DD" w:rsidRPr="00CE6A02" w:rsidRDefault="004E221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CE056E8" w14:textId="77777777" w:rsidR="008C4441" w:rsidRPr="004C3A0B" w:rsidRDefault="008C4441">
      <w:pPr>
        <w:rPr>
          <w:rFonts w:ascii="Arial" w:hAnsi="Arial" w:cs="Arial"/>
          <w:bCs/>
          <w:iCs/>
          <w:sz w:val="16"/>
          <w:szCs w:val="16"/>
        </w:rPr>
      </w:pPr>
    </w:p>
    <w:p w14:paraId="0572E1F8" w14:textId="77777777" w:rsidR="009D2E0B" w:rsidRDefault="009D2E0B">
      <w:pPr>
        <w:rPr>
          <w:rFonts w:ascii="Arial" w:hAnsi="Arial" w:cs="Arial"/>
          <w:b/>
          <w:bCs/>
          <w:iCs/>
          <w:sz w:val="22"/>
          <w:szCs w:val="22"/>
        </w:rPr>
      </w:pPr>
    </w:p>
    <w:p w14:paraId="235398D9"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3907CF4" w14:textId="77777777" w:rsidTr="00065801">
        <w:trPr>
          <w:trHeight w:val="507"/>
        </w:trPr>
        <w:tc>
          <w:tcPr>
            <w:tcW w:w="6237" w:type="dxa"/>
            <w:shd w:val="clear" w:color="auto" w:fill="F2F2F2" w:themeFill="background1" w:themeFillShade="F2"/>
            <w:vAlign w:val="center"/>
          </w:tcPr>
          <w:p w14:paraId="591B87A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031300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A0C1BC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D92E468"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7514353" w14:textId="08F6DDDF" w:rsidR="00CA7241" w:rsidRPr="004C3A0B" w:rsidRDefault="00CC78C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4B94794" w14:textId="77777777" w:rsidTr="00354F34">
        <w:tc>
          <w:tcPr>
            <w:tcW w:w="9923" w:type="dxa"/>
            <w:gridSpan w:val="5"/>
          </w:tcPr>
          <w:p w14:paraId="79166026" w14:textId="77777777" w:rsidR="00425DA7" w:rsidRDefault="00425DA7" w:rsidP="00CA7241">
            <w:pPr>
              <w:autoSpaceDE w:val="0"/>
              <w:autoSpaceDN w:val="0"/>
              <w:adjustRightInd w:val="0"/>
              <w:rPr>
                <w:rFonts w:ascii="Arial" w:hAnsi="Arial" w:cs="Arial"/>
                <w:bCs/>
                <w:sz w:val="22"/>
                <w:szCs w:val="22"/>
              </w:rPr>
            </w:pPr>
          </w:p>
          <w:p w14:paraId="6A7384E4"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CBE1F07" w14:textId="77777777" w:rsidR="00425DA7" w:rsidRPr="004C3A0B" w:rsidRDefault="00425DA7" w:rsidP="00CA7241">
            <w:pPr>
              <w:autoSpaceDE w:val="0"/>
              <w:autoSpaceDN w:val="0"/>
              <w:adjustRightInd w:val="0"/>
              <w:rPr>
                <w:rFonts w:ascii="Arial" w:hAnsi="Arial" w:cs="Arial"/>
                <w:b/>
                <w:bCs/>
                <w:sz w:val="22"/>
                <w:szCs w:val="22"/>
              </w:rPr>
            </w:pPr>
          </w:p>
        </w:tc>
      </w:tr>
    </w:tbl>
    <w:p w14:paraId="62FBD24E" w14:textId="77777777" w:rsidR="008C4441" w:rsidRPr="004C3A0B" w:rsidRDefault="008C4441" w:rsidP="00354F34">
      <w:pPr>
        <w:autoSpaceDE w:val="0"/>
        <w:autoSpaceDN w:val="0"/>
        <w:adjustRightInd w:val="0"/>
        <w:spacing w:after="240"/>
        <w:jc w:val="both"/>
        <w:rPr>
          <w:rFonts w:ascii="Arial" w:hAnsi="Arial" w:cs="Arial"/>
          <w:bCs/>
          <w:iCs/>
        </w:rPr>
      </w:pPr>
    </w:p>
    <w:p w14:paraId="71BFD67F"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0071EA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94B002"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DEFE074" w14:textId="77777777" w:rsidR="00B80C33" w:rsidRPr="00B80C33" w:rsidRDefault="00B80C33" w:rsidP="00B80C33">
            <w:pPr>
              <w:spacing w:line="360" w:lineRule="auto"/>
              <w:jc w:val="both"/>
              <w:rPr>
                <w:rFonts w:eastAsia="+mn-ea"/>
                <w:color w:val="000000"/>
                <w:kern w:val="24"/>
                <w:sz w:val="24"/>
                <w:szCs w:val="24"/>
                <w:lang w:eastAsia="en-GB"/>
              </w:rPr>
            </w:pPr>
            <w:r w:rsidRPr="00B80C33">
              <w:rPr>
                <w:rFonts w:eastAsia="+mn-ea"/>
                <w:color w:val="000000"/>
                <w:kern w:val="24"/>
                <w:sz w:val="24"/>
                <w:szCs w:val="24"/>
                <w:lang w:eastAsia="en-GB"/>
              </w:rPr>
              <w:t>What evidence is there to support the importance of outdoor play for Young children’s Development?</w:t>
            </w:r>
          </w:p>
          <w:p w14:paraId="4E312FE4" w14:textId="77777777" w:rsidR="003C07E3" w:rsidRPr="004C3A0B" w:rsidRDefault="003C07E3" w:rsidP="003C07E3">
            <w:pPr>
              <w:rPr>
                <w:rFonts w:ascii="Arial" w:hAnsi="Arial" w:cs="Arial"/>
                <w:sz w:val="22"/>
                <w:szCs w:val="22"/>
              </w:rPr>
            </w:pPr>
          </w:p>
        </w:tc>
      </w:tr>
      <w:tr w:rsidR="003C07E3" w:rsidRPr="004C3A0B" w14:paraId="77B1A07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F20C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708D8F7" w14:textId="1C5BB063" w:rsidR="003C07E3" w:rsidRPr="00D839CD" w:rsidRDefault="00180936" w:rsidP="003C07E3">
            <w:pPr>
              <w:rPr>
                <w:rFonts w:ascii="Arial" w:hAnsi="Arial" w:cs="Arial"/>
                <w:sz w:val="22"/>
                <w:szCs w:val="22"/>
              </w:rPr>
            </w:pPr>
            <w:r>
              <w:rPr>
                <w:rFonts w:ascii="Arial" w:hAnsi="Arial" w:cs="Arial"/>
                <w:sz w:val="22"/>
                <w:szCs w:val="22"/>
              </w:rPr>
              <w:t>28/09/20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86CC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BF2ABB3" w14:textId="5465C186" w:rsidR="003C07E3" w:rsidRPr="004C3A0B" w:rsidRDefault="00180936" w:rsidP="003C07E3">
            <w:pPr>
              <w:rPr>
                <w:rFonts w:ascii="Arial" w:hAnsi="Arial" w:cs="Arial"/>
                <w:sz w:val="22"/>
                <w:szCs w:val="22"/>
              </w:rPr>
            </w:pPr>
            <w:r>
              <w:rPr>
                <w:rFonts w:ascii="Arial" w:hAnsi="Arial" w:cs="Arial"/>
                <w:sz w:val="22"/>
                <w:szCs w:val="22"/>
              </w:rPr>
              <w:t>26/10/20</w:t>
            </w:r>
          </w:p>
        </w:tc>
      </w:tr>
      <w:tr w:rsidR="003C07E3" w:rsidRPr="004C3A0B" w14:paraId="312DE70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4668032"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B510590"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E4F217C"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CC4400E"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FDA20C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E28DF11"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102686B"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46C912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409A5E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966101F" w14:textId="77777777" w:rsidTr="00354F34">
        <w:trPr>
          <w:trHeight w:val="454"/>
        </w:trPr>
        <w:tc>
          <w:tcPr>
            <w:tcW w:w="5000" w:type="pct"/>
            <w:gridSpan w:val="4"/>
            <w:vAlign w:val="center"/>
          </w:tcPr>
          <w:p w14:paraId="4905EC03"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33C0676" w14:textId="7E7F4640" w:rsidR="002A152D" w:rsidRDefault="004045C2" w:rsidP="007667DC">
            <w:pPr>
              <w:pStyle w:val="ListParagraph"/>
              <w:numPr>
                <w:ilvl w:val="0"/>
                <w:numId w:val="28"/>
              </w:numPr>
              <w:rPr>
                <w:rFonts w:ascii="Arial" w:hAnsi="Arial" w:cs="Arial"/>
              </w:rPr>
            </w:pPr>
            <w:r>
              <w:rPr>
                <w:rFonts w:ascii="Arial" w:hAnsi="Arial" w:cs="Arial"/>
              </w:rPr>
              <w:t>To find out the benefits of outdoor play.</w:t>
            </w:r>
          </w:p>
          <w:p w14:paraId="73B70A78" w14:textId="68ACEA87" w:rsidR="004045C2" w:rsidRPr="007667DC" w:rsidRDefault="004045C2" w:rsidP="007667DC">
            <w:pPr>
              <w:pStyle w:val="ListParagraph"/>
              <w:numPr>
                <w:ilvl w:val="0"/>
                <w:numId w:val="28"/>
              </w:numPr>
              <w:rPr>
                <w:rFonts w:ascii="Arial" w:hAnsi="Arial" w:cs="Arial"/>
              </w:rPr>
            </w:pPr>
            <w:r>
              <w:rPr>
                <w:rFonts w:ascii="Arial" w:hAnsi="Arial" w:cs="Arial"/>
              </w:rPr>
              <w:t>To prove why children, need to have access to the outdoor area.</w:t>
            </w:r>
          </w:p>
          <w:p w14:paraId="30D08867" w14:textId="77777777" w:rsidR="002A152D" w:rsidRDefault="002A152D" w:rsidP="002A152D">
            <w:pPr>
              <w:rPr>
                <w:rFonts w:ascii="Arial" w:hAnsi="Arial" w:cs="Arial"/>
              </w:rPr>
            </w:pPr>
          </w:p>
          <w:p w14:paraId="4B0D9F5A" w14:textId="77777777" w:rsidR="00D71982" w:rsidRDefault="00D71982" w:rsidP="002A152D">
            <w:pPr>
              <w:rPr>
                <w:rFonts w:ascii="Arial" w:hAnsi="Arial" w:cs="Arial"/>
              </w:rPr>
            </w:pPr>
          </w:p>
          <w:p w14:paraId="64A7188F"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23DA484" w14:textId="77777777" w:rsidTr="00354F34">
        <w:trPr>
          <w:trHeight w:val="454"/>
        </w:trPr>
        <w:tc>
          <w:tcPr>
            <w:tcW w:w="5000" w:type="pct"/>
            <w:gridSpan w:val="4"/>
            <w:vAlign w:val="center"/>
          </w:tcPr>
          <w:p w14:paraId="5B855DDC"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66EB0A4" w14:textId="77777777" w:rsidR="00113E57" w:rsidRPr="006C1FDD" w:rsidRDefault="00113E57" w:rsidP="00113E57">
            <w:pPr>
              <w:rPr>
                <w:rFonts w:ascii="Arial" w:hAnsi="Arial" w:cs="Arial"/>
              </w:rPr>
            </w:pPr>
          </w:p>
          <w:p w14:paraId="0F4EECC0" w14:textId="77777777" w:rsidR="00161AC8" w:rsidRPr="00161AC8" w:rsidRDefault="00161AC8" w:rsidP="00161AC8">
            <w:pPr>
              <w:pStyle w:val="NormalWeb"/>
              <w:spacing w:before="0" w:beforeAutospacing="0" w:after="0" w:afterAutospacing="0" w:line="360" w:lineRule="auto"/>
              <w:jc w:val="both"/>
              <w:rPr>
                <w:rFonts w:eastAsia="+mn-ea"/>
                <w:color w:val="000000"/>
                <w:kern w:val="24"/>
              </w:rPr>
            </w:pPr>
            <w:r w:rsidRPr="00161AC8">
              <w:rPr>
                <w:rFonts w:eastAsia="+mn-ea"/>
                <w:color w:val="000000"/>
                <w:kern w:val="24"/>
              </w:rPr>
              <w:t>What evidence is there to support the importance of outdoor play for Young children’s Development?</w:t>
            </w:r>
          </w:p>
          <w:p w14:paraId="7F7B56BF" w14:textId="77777777" w:rsidR="00113E57" w:rsidRPr="006C1FDD" w:rsidRDefault="00113E57" w:rsidP="00113E57">
            <w:pPr>
              <w:rPr>
                <w:rFonts w:ascii="Arial" w:hAnsi="Arial" w:cs="Arial"/>
              </w:rPr>
            </w:pPr>
          </w:p>
          <w:p w14:paraId="39BBCF0E" w14:textId="77777777" w:rsidR="00113E57" w:rsidRPr="006C1FDD" w:rsidRDefault="00113E57" w:rsidP="00113E57">
            <w:pPr>
              <w:rPr>
                <w:rFonts w:ascii="Arial" w:hAnsi="Arial" w:cs="Arial"/>
                <w:sz w:val="22"/>
                <w:szCs w:val="22"/>
              </w:rPr>
            </w:pPr>
          </w:p>
          <w:p w14:paraId="750314B0"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5977A6C" w14:textId="77777777" w:rsidTr="00354F34">
        <w:trPr>
          <w:trHeight w:val="454"/>
        </w:trPr>
        <w:tc>
          <w:tcPr>
            <w:tcW w:w="5000" w:type="pct"/>
            <w:gridSpan w:val="4"/>
            <w:vAlign w:val="center"/>
          </w:tcPr>
          <w:p w14:paraId="61DD2A1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3C72151" w14:textId="03F870E8" w:rsidR="00D71982" w:rsidRDefault="004045C2" w:rsidP="00425DA7">
            <w:pPr>
              <w:rPr>
                <w:rFonts w:ascii="Arial" w:hAnsi="Arial" w:cs="Arial"/>
              </w:rPr>
            </w:pPr>
            <w:r>
              <w:rPr>
                <w:rFonts w:ascii="Arial" w:hAnsi="Arial" w:cs="Arial"/>
              </w:rPr>
              <w:t xml:space="preserve">The aim of my research activity is to find out how beneficial outdoor play is for children especially how it will improve their learning and develop.  To find out how useful it can be for children’s health and well-being.   </w:t>
            </w:r>
          </w:p>
          <w:p w14:paraId="69560102" w14:textId="77777777" w:rsidR="00425DA7" w:rsidRPr="004C3A0B" w:rsidRDefault="00425DA7" w:rsidP="00425DA7">
            <w:pPr>
              <w:rPr>
                <w:rFonts w:ascii="Arial" w:hAnsi="Arial" w:cs="Arial"/>
                <w:sz w:val="22"/>
                <w:szCs w:val="22"/>
              </w:rPr>
            </w:pPr>
          </w:p>
          <w:p w14:paraId="237188BD"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6935300" w14:textId="77777777" w:rsidTr="00354F34">
        <w:trPr>
          <w:trHeight w:val="454"/>
        </w:trPr>
        <w:tc>
          <w:tcPr>
            <w:tcW w:w="5000" w:type="pct"/>
            <w:gridSpan w:val="4"/>
            <w:vAlign w:val="center"/>
          </w:tcPr>
          <w:p w14:paraId="2F40712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42B36C" w14:textId="74CD5A70" w:rsidR="00425DA7" w:rsidRDefault="00F56E95" w:rsidP="00F56E95">
            <w:pPr>
              <w:pStyle w:val="ListParagraph"/>
              <w:numPr>
                <w:ilvl w:val="0"/>
                <w:numId w:val="30"/>
              </w:numPr>
              <w:rPr>
                <w:rFonts w:ascii="Arial" w:hAnsi="Arial" w:cs="Arial"/>
              </w:rPr>
            </w:pPr>
            <w:r>
              <w:rPr>
                <w:rFonts w:ascii="Arial" w:hAnsi="Arial" w:cs="Arial"/>
              </w:rPr>
              <w:t>I want to find out how outdoor play benefits children’s physical health.</w:t>
            </w:r>
          </w:p>
          <w:p w14:paraId="05137726" w14:textId="4610C2B9" w:rsidR="00F56E95" w:rsidRPr="00F56E95" w:rsidRDefault="00F56E95" w:rsidP="00F56E95">
            <w:pPr>
              <w:pStyle w:val="ListParagraph"/>
              <w:numPr>
                <w:ilvl w:val="0"/>
                <w:numId w:val="30"/>
              </w:numPr>
              <w:rPr>
                <w:rFonts w:ascii="Arial" w:hAnsi="Arial" w:cs="Arial"/>
              </w:rPr>
            </w:pPr>
            <w:r>
              <w:rPr>
                <w:rFonts w:ascii="Arial" w:hAnsi="Arial" w:cs="Arial"/>
              </w:rPr>
              <w:t>I would like to find research to prove that children need to be spending more time outdoors.</w:t>
            </w:r>
          </w:p>
          <w:p w14:paraId="57EA1B89" w14:textId="77777777" w:rsidR="00425DA7" w:rsidRDefault="00425DA7" w:rsidP="00425DA7">
            <w:pPr>
              <w:rPr>
                <w:rFonts w:ascii="Arial" w:hAnsi="Arial" w:cs="Arial"/>
                <w:sz w:val="22"/>
                <w:szCs w:val="22"/>
              </w:rPr>
            </w:pPr>
          </w:p>
          <w:p w14:paraId="4B2F46C9" w14:textId="77777777" w:rsidR="00D71982" w:rsidRPr="004C3A0B" w:rsidRDefault="00D71982" w:rsidP="00425DA7">
            <w:pPr>
              <w:rPr>
                <w:rFonts w:ascii="Arial" w:hAnsi="Arial" w:cs="Arial"/>
                <w:sz w:val="22"/>
                <w:szCs w:val="22"/>
              </w:rPr>
            </w:pPr>
          </w:p>
          <w:p w14:paraId="6FBB7C10"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A4A4B9F" w14:textId="77777777" w:rsidTr="00354F34">
        <w:trPr>
          <w:trHeight w:val="454"/>
        </w:trPr>
        <w:tc>
          <w:tcPr>
            <w:tcW w:w="5000" w:type="pct"/>
            <w:gridSpan w:val="4"/>
            <w:shd w:val="clear" w:color="auto" w:fill="F2F2F2" w:themeFill="background1" w:themeFillShade="F2"/>
            <w:vAlign w:val="center"/>
          </w:tcPr>
          <w:p w14:paraId="5CE3CAB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9E5A72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D30E58F" w14:textId="77777777" w:rsidTr="00354F34">
        <w:trPr>
          <w:trHeight w:val="454"/>
        </w:trPr>
        <w:tc>
          <w:tcPr>
            <w:tcW w:w="5000" w:type="pct"/>
            <w:gridSpan w:val="4"/>
            <w:vAlign w:val="center"/>
          </w:tcPr>
          <w:p w14:paraId="4A4153A8" w14:textId="2BB6CA21" w:rsidR="00FE3F99" w:rsidRPr="003530B5" w:rsidRDefault="00FE3F99" w:rsidP="003C07E3">
            <w:pPr>
              <w:rPr>
                <w:sz w:val="24"/>
                <w:szCs w:val="24"/>
              </w:rPr>
            </w:pPr>
            <w:r w:rsidRPr="003530B5">
              <w:rPr>
                <w:sz w:val="24"/>
                <w:szCs w:val="24"/>
              </w:rPr>
              <w:lastRenderedPageBreak/>
              <w:t xml:space="preserve">I have chosen to use three different research methods to find out more information on my research question.  The first technique I will be using is observations in settings.  </w:t>
            </w:r>
            <w:r w:rsidR="00A822E1" w:rsidRPr="003530B5">
              <w:rPr>
                <w:sz w:val="24"/>
                <w:szCs w:val="24"/>
              </w:rPr>
              <w:t>This is a great way to find out research as the practitioners can see from a first-hand experience if I child is enjoying themselves and learning.  Some children may enjoy an outdoor activity such as football compared to other children that may be nervous or lack confidence.  The practitioners can observe this and then go away and adapt the activity to see how it can be more engaging to everyone and how they can support the other children to make sure they are having fun and learning.</w:t>
            </w:r>
          </w:p>
          <w:p w14:paraId="32BD9610" w14:textId="77777777" w:rsidR="00382018" w:rsidRPr="003530B5" w:rsidRDefault="00382018" w:rsidP="003C07E3">
            <w:pPr>
              <w:rPr>
                <w:sz w:val="24"/>
                <w:szCs w:val="24"/>
              </w:rPr>
            </w:pPr>
          </w:p>
          <w:p w14:paraId="03019788" w14:textId="2480C2A8" w:rsidR="00A822E1" w:rsidRDefault="00382018" w:rsidP="003C07E3">
            <w:pPr>
              <w:rPr>
                <w:sz w:val="24"/>
                <w:szCs w:val="24"/>
              </w:rPr>
            </w:pPr>
            <w:r w:rsidRPr="003530B5">
              <w:rPr>
                <w:sz w:val="24"/>
                <w:szCs w:val="24"/>
              </w:rPr>
              <w:t xml:space="preserve">The second research method </w:t>
            </w:r>
            <w:r w:rsidR="003530B5" w:rsidRPr="003530B5">
              <w:rPr>
                <w:sz w:val="24"/>
                <w:szCs w:val="24"/>
              </w:rPr>
              <w:t xml:space="preserve">that will be beneficial to </w:t>
            </w:r>
            <w:r w:rsidR="00736905">
              <w:rPr>
                <w:sz w:val="24"/>
                <w:szCs w:val="24"/>
              </w:rPr>
              <w:t xml:space="preserve">researching the research question is focus groups.  A child’s opinion is essential to practice.  Children need to feel listened to and that their opinions matter.  By sitting down with a group of children the practitioner can then </w:t>
            </w:r>
            <w:r w:rsidR="00F65D32">
              <w:rPr>
                <w:sz w:val="24"/>
                <w:szCs w:val="24"/>
              </w:rPr>
              <w:t>listen to all the children and see if they are enjoying a particular game or activity</w:t>
            </w:r>
            <w:r w:rsidR="00130520">
              <w:rPr>
                <w:sz w:val="24"/>
                <w:szCs w:val="24"/>
              </w:rPr>
              <w:t xml:space="preserve">.  If the children are not enjoying it they can ask the children how they make it better so that it will be better suited for the children and how they can adapt it to make it more appealing for the children who dislike it.  </w:t>
            </w:r>
          </w:p>
          <w:p w14:paraId="7AB865D1" w14:textId="0F270B60" w:rsidR="00130520" w:rsidRDefault="00130520" w:rsidP="003C07E3">
            <w:pPr>
              <w:rPr>
                <w:sz w:val="24"/>
                <w:szCs w:val="24"/>
              </w:rPr>
            </w:pPr>
          </w:p>
          <w:p w14:paraId="67EC0C82" w14:textId="1B9AA051" w:rsidR="00130520" w:rsidRPr="003530B5" w:rsidRDefault="00782EC5" w:rsidP="003C07E3">
            <w:pPr>
              <w:rPr>
                <w:sz w:val="24"/>
                <w:szCs w:val="24"/>
              </w:rPr>
            </w:pPr>
            <w:r>
              <w:rPr>
                <w:sz w:val="24"/>
                <w:szCs w:val="24"/>
              </w:rPr>
              <w:t xml:space="preserve">The third research method to </w:t>
            </w:r>
            <w:r w:rsidR="006F5662">
              <w:rPr>
                <w:sz w:val="24"/>
                <w:szCs w:val="24"/>
              </w:rPr>
              <w:t xml:space="preserve">help support the research question will be practitioners conducting interviews.  This can be carried out by </w:t>
            </w:r>
            <w:r w:rsidR="004F5EB5">
              <w:rPr>
                <w:sz w:val="24"/>
                <w:szCs w:val="24"/>
              </w:rPr>
              <w:t xml:space="preserve">practitioners having interviews with other practitioners in the settings and with even parents/carers.  </w:t>
            </w:r>
            <w:r w:rsidR="00B8036B">
              <w:rPr>
                <w:sz w:val="24"/>
                <w:szCs w:val="24"/>
              </w:rPr>
              <w:t xml:space="preserve">It is important that practitioners work cohesively together with other practitioners and the children’s parents/carers.  By doing this the practitioners can communicate with each other and discuss certain children’s progress.  For example, one child make have been nervous to carry out an outdoor game last week but decided to participate the following week and enjoyed the activity because the practitioner changed it to suit the individual child’s needs.  This will benefit the children if communication is being used effectively as children will speak to other practitioners and their parents/carers sometimes about how they are feeling so if everyone communicates it will be in the best interest of the child because methods can be put in place to support the child. </w:t>
            </w:r>
          </w:p>
          <w:p w14:paraId="21F2DDBA"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57E3999B"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D520A3F" w14:textId="77777777" w:rsidTr="00113E57">
        <w:trPr>
          <w:trHeight w:val="454"/>
        </w:trPr>
        <w:tc>
          <w:tcPr>
            <w:tcW w:w="5000" w:type="pct"/>
            <w:shd w:val="clear" w:color="auto" w:fill="F2F2F2" w:themeFill="background1" w:themeFillShade="F2"/>
            <w:vAlign w:val="center"/>
          </w:tcPr>
          <w:p w14:paraId="5188B67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4CD917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8C60873" w14:textId="77777777" w:rsidTr="00113E57">
        <w:trPr>
          <w:trHeight w:val="454"/>
        </w:trPr>
        <w:tc>
          <w:tcPr>
            <w:tcW w:w="5000" w:type="pct"/>
            <w:vAlign w:val="center"/>
          </w:tcPr>
          <w:p w14:paraId="2F5FFD70" w14:textId="77777777" w:rsidR="003C07E3" w:rsidRPr="004C3A0B" w:rsidRDefault="003C07E3" w:rsidP="003C07E3">
            <w:pPr>
              <w:rPr>
                <w:rFonts w:ascii="Arial" w:hAnsi="Arial" w:cs="Arial"/>
                <w:sz w:val="22"/>
                <w:szCs w:val="22"/>
              </w:rPr>
            </w:pPr>
          </w:p>
          <w:p w14:paraId="108A7068" w14:textId="3F8D7684" w:rsidR="003C07E3" w:rsidRPr="00F440DD" w:rsidRDefault="00F440DD" w:rsidP="003C07E3">
            <w:pPr>
              <w:rPr>
                <w:sz w:val="24"/>
                <w:szCs w:val="24"/>
              </w:rPr>
            </w:pPr>
            <w:r>
              <w:rPr>
                <w:sz w:val="24"/>
                <w:szCs w:val="24"/>
              </w:rPr>
              <w:t xml:space="preserve">The location of the activity will take place in the outdoor environment in the </w:t>
            </w:r>
            <w:r w:rsidR="00C02A6C">
              <w:rPr>
                <w:sz w:val="24"/>
                <w:szCs w:val="24"/>
              </w:rPr>
              <w:t xml:space="preserve">nursery </w:t>
            </w:r>
            <w:r>
              <w:rPr>
                <w:sz w:val="24"/>
                <w:szCs w:val="24"/>
              </w:rPr>
              <w:t>setting</w:t>
            </w:r>
            <w:r w:rsidR="00C02A6C">
              <w:rPr>
                <w:sz w:val="24"/>
                <w:szCs w:val="24"/>
              </w:rPr>
              <w:t xml:space="preserve"> within Caerphilly</w:t>
            </w:r>
            <w:r>
              <w:rPr>
                <w:sz w:val="24"/>
                <w:szCs w:val="24"/>
              </w:rPr>
              <w:t xml:space="preserve">.  </w:t>
            </w:r>
            <w:r w:rsidR="00C02A6C">
              <w:rPr>
                <w:sz w:val="24"/>
                <w:szCs w:val="24"/>
              </w:rPr>
              <w:t xml:space="preserve">I </w:t>
            </w:r>
            <w:r>
              <w:rPr>
                <w:sz w:val="24"/>
                <w:szCs w:val="24"/>
              </w:rPr>
              <w:t>will conduct their primary research in the setting b</w:t>
            </w:r>
            <w:r w:rsidR="00C02A6C">
              <w:rPr>
                <w:sz w:val="24"/>
                <w:szCs w:val="24"/>
              </w:rPr>
              <w:t>y</w:t>
            </w:r>
            <w:r>
              <w:rPr>
                <w:sz w:val="24"/>
                <w:szCs w:val="24"/>
              </w:rPr>
              <w:t xml:space="preserve"> communicating </w:t>
            </w:r>
            <w:r w:rsidR="00C02A6C">
              <w:rPr>
                <w:sz w:val="24"/>
                <w:szCs w:val="24"/>
              </w:rPr>
              <w:t xml:space="preserve">with other practitioners </w:t>
            </w:r>
            <w:r>
              <w:rPr>
                <w:sz w:val="24"/>
                <w:szCs w:val="24"/>
              </w:rPr>
              <w:t xml:space="preserve">and researching in the </w:t>
            </w:r>
            <w:r w:rsidR="0075786D">
              <w:rPr>
                <w:sz w:val="24"/>
                <w:szCs w:val="24"/>
              </w:rPr>
              <w:t>office,</w:t>
            </w:r>
            <w:r w:rsidR="00C02A6C">
              <w:rPr>
                <w:sz w:val="24"/>
                <w:szCs w:val="24"/>
              </w:rPr>
              <w:t xml:space="preserve"> but I can continue to conduct research in the home environment. </w:t>
            </w:r>
          </w:p>
          <w:p w14:paraId="2A06FA88"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83DA8DB" w14:textId="77777777" w:rsidTr="00113E57">
        <w:trPr>
          <w:trHeight w:val="454"/>
        </w:trPr>
        <w:tc>
          <w:tcPr>
            <w:tcW w:w="5000" w:type="pct"/>
            <w:shd w:val="clear" w:color="auto" w:fill="F2F2F2" w:themeFill="background1" w:themeFillShade="F2"/>
            <w:vAlign w:val="center"/>
          </w:tcPr>
          <w:p w14:paraId="103F03D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C82FD5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273CDFD" w14:textId="77777777" w:rsidTr="00113E57">
        <w:trPr>
          <w:trHeight w:val="454"/>
        </w:trPr>
        <w:tc>
          <w:tcPr>
            <w:tcW w:w="5000" w:type="pct"/>
            <w:vAlign w:val="center"/>
          </w:tcPr>
          <w:p w14:paraId="6083A084" w14:textId="77777777" w:rsidR="003C07E3" w:rsidRDefault="003C07E3" w:rsidP="003C07E3">
            <w:pPr>
              <w:rPr>
                <w:rFonts w:ascii="Arial" w:hAnsi="Arial" w:cs="Arial"/>
                <w:sz w:val="22"/>
                <w:szCs w:val="22"/>
              </w:rPr>
            </w:pPr>
          </w:p>
          <w:p w14:paraId="34B1C251" w14:textId="5D253C6C" w:rsidR="00D71982" w:rsidRDefault="000E5451" w:rsidP="003C07E3">
            <w:pPr>
              <w:rPr>
                <w:rFonts w:ascii="Arial" w:hAnsi="Arial" w:cs="Arial"/>
                <w:sz w:val="22"/>
                <w:szCs w:val="22"/>
              </w:rPr>
            </w:pPr>
            <w:r>
              <w:rPr>
                <w:rFonts w:ascii="Arial" w:hAnsi="Arial" w:cs="Arial"/>
                <w:sz w:val="22"/>
                <w:szCs w:val="22"/>
              </w:rPr>
              <w:t>N/A</w:t>
            </w:r>
          </w:p>
          <w:p w14:paraId="22787984" w14:textId="77777777" w:rsidR="003C07E3" w:rsidRPr="004C3A0B" w:rsidRDefault="003C07E3" w:rsidP="003C07E3">
            <w:pPr>
              <w:rPr>
                <w:rFonts w:ascii="Arial" w:hAnsi="Arial" w:cs="Arial"/>
                <w:sz w:val="22"/>
                <w:szCs w:val="22"/>
              </w:rPr>
            </w:pPr>
          </w:p>
          <w:p w14:paraId="02DA7980"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0FD43CD" w14:textId="77777777" w:rsidTr="00090CF7">
        <w:tc>
          <w:tcPr>
            <w:tcW w:w="8222" w:type="dxa"/>
            <w:vMerge w:val="restart"/>
            <w:shd w:val="clear" w:color="auto" w:fill="F2F2F2" w:themeFill="background1" w:themeFillShade="F2"/>
            <w:vAlign w:val="center"/>
          </w:tcPr>
          <w:p w14:paraId="7FB21603"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E035D4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21E9E7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BB16F07" w14:textId="480409FF" w:rsidR="00090CF7" w:rsidRPr="00090CF7" w:rsidRDefault="00D67E6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7BB8600" w14:textId="77777777" w:rsidTr="00090CF7">
        <w:tc>
          <w:tcPr>
            <w:tcW w:w="8222" w:type="dxa"/>
            <w:vMerge/>
            <w:shd w:val="clear" w:color="auto" w:fill="F2F2F2" w:themeFill="background1" w:themeFillShade="F2"/>
          </w:tcPr>
          <w:p w14:paraId="2F1EC44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A5D739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E2976B2" w14:textId="77777777" w:rsidR="00090CF7" w:rsidRPr="00090CF7" w:rsidRDefault="00DA5B1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3BD5B3B3" w14:textId="77777777" w:rsidTr="00354F34">
        <w:tc>
          <w:tcPr>
            <w:tcW w:w="9923" w:type="dxa"/>
            <w:gridSpan w:val="3"/>
            <w:shd w:val="clear" w:color="auto" w:fill="FFFFFF" w:themeFill="background1"/>
          </w:tcPr>
          <w:p w14:paraId="101060E1"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F615806" w14:textId="77777777" w:rsidR="003257BD" w:rsidRPr="00090CF7" w:rsidRDefault="003257BD" w:rsidP="003257BD">
            <w:pPr>
              <w:rPr>
                <w:rFonts w:ascii="Arial" w:hAnsi="Arial" w:cs="Arial"/>
                <w:sz w:val="22"/>
                <w:szCs w:val="22"/>
              </w:rPr>
            </w:pPr>
          </w:p>
          <w:p w14:paraId="347AD88A" w14:textId="77777777" w:rsidR="003257BD" w:rsidRPr="00090CF7" w:rsidRDefault="003257BD" w:rsidP="003257BD">
            <w:pPr>
              <w:rPr>
                <w:rFonts w:ascii="Arial" w:hAnsi="Arial" w:cs="Arial"/>
                <w:sz w:val="22"/>
                <w:szCs w:val="22"/>
              </w:rPr>
            </w:pPr>
          </w:p>
          <w:p w14:paraId="67D1F15C" w14:textId="77777777" w:rsidR="003257BD" w:rsidRPr="00090CF7" w:rsidRDefault="003257BD" w:rsidP="003257BD">
            <w:pPr>
              <w:rPr>
                <w:rFonts w:ascii="Arial" w:hAnsi="Arial" w:cs="Arial"/>
                <w:sz w:val="22"/>
                <w:szCs w:val="22"/>
              </w:rPr>
            </w:pPr>
          </w:p>
          <w:p w14:paraId="7C253E5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05BAC14" w14:textId="77777777" w:rsidR="00354F34" w:rsidRDefault="00354F34" w:rsidP="00354F34">
      <w:pPr>
        <w:autoSpaceDE w:val="0"/>
        <w:autoSpaceDN w:val="0"/>
        <w:adjustRightInd w:val="0"/>
        <w:spacing w:after="240"/>
        <w:jc w:val="both"/>
        <w:rPr>
          <w:rFonts w:ascii="Arial" w:hAnsi="Arial" w:cs="Arial"/>
          <w:b/>
          <w:sz w:val="22"/>
          <w:szCs w:val="22"/>
        </w:rPr>
      </w:pPr>
    </w:p>
    <w:p w14:paraId="27E52AC6" w14:textId="77777777" w:rsidR="003264AE" w:rsidRDefault="003264AE">
      <w:pPr>
        <w:rPr>
          <w:rFonts w:ascii="Arial" w:hAnsi="Arial" w:cs="Arial"/>
          <w:b/>
          <w:sz w:val="22"/>
          <w:szCs w:val="22"/>
        </w:rPr>
      </w:pPr>
      <w:r>
        <w:rPr>
          <w:rFonts w:ascii="Arial" w:hAnsi="Arial" w:cs="Arial"/>
          <w:b/>
          <w:sz w:val="22"/>
          <w:szCs w:val="22"/>
        </w:rPr>
        <w:br w:type="page"/>
      </w:r>
    </w:p>
    <w:p w14:paraId="1DA6A78D"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BEAD812" w14:textId="77777777" w:rsidTr="00354F34">
        <w:tc>
          <w:tcPr>
            <w:tcW w:w="8227" w:type="dxa"/>
            <w:shd w:val="clear" w:color="auto" w:fill="F2F2F2" w:themeFill="background1" w:themeFillShade="F2"/>
          </w:tcPr>
          <w:p w14:paraId="1D7699DA"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9F8FA90" w14:textId="77777777" w:rsidR="00986FD8" w:rsidRPr="004C3A0B" w:rsidRDefault="00986FD8" w:rsidP="008C4441">
            <w:pPr>
              <w:autoSpaceDE w:val="0"/>
              <w:autoSpaceDN w:val="0"/>
              <w:adjustRightInd w:val="0"/>
              <w:jc w:val="center"/>
              <w:rPr>
                <w:rFonts w:ascii="Arial" w:hAnsi="Arial" w:cs="Arial"/>
                <w:b/>
                <w:bCs/>
                <w:sz w:val="22"/>
                <w:szCs w:val="22"/>
              </w:rPr>
            </w:pPr>
          </w:p>
          <w:p w14:paraId="0FB1534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0D3E8DD" w14:textId="77777777" w:rsidR="00986FD8" w:rsidRPr="004C3A0B" w:rsidRDefault="00986FD8" w:rsidP="008C4441">
            <w:pPr>
              <w:autoSpaceDE w:val="0"/>
              <w:autoSpaceDN w:val="0"/>
              <w:adjustRightInd w:val="0"/>
              <w:jc w:val="center"/>
              <w:rPr>
                <w:rFonts w:ascii="Arial" w:hAnsi="Arial" w:cs="Arial"/>
                <w:b/>
                <w:bCs/>
                <w:sz w:val="22"/>
                <w:szCs w:val="22"/>
              </w:rPr>
            </w:pPr>
          </w:p>
          <w:p w14:paraId="7C99309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0B00932" w14:textId="77777777" w:rsidTr="00354F34">
        <w:trPr>
          <w:trHeight w:val="439"/>
        </w:trPr>
        <w:tc>
          <w:tcPr>
            <w:tcW w:w="8227" w:type="dxa"/>
            <w:shd w:val="clear" w:color="auto" w:fill="F2F2F2" w:themeFill="background1" w:themeFillShade="F2"/>
            <w:vAlign w:val="center"/>
          </w:tcPr>
          <w:p w14:paraId="1B6FE6B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EF2822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876CD55" w14:textId="622182CD" w:rsidR="008C4441" w:rsidRPr="004C3A0B" w:rsidRDefault="00617C6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70164B5" w14:textId="77777777" w:rsidTr="00354F34">
        <w:trPr>
          <w:trHeight w:val="439"/>
        </w:trPr>
        <w:tc>
          <w:tcPr>
            <w:tcW w:w="8227" w:type="dxa"/>
            <w:shd w:val="clear" w:color="auto" w:fill="F2F2F2" w:themeFill="background1" w:themeFillShade="F2"/>
            <w:vAlign w:val="center"/>
          </w:tcPr>
          <w:p w14:paraId="2C5DC2C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2405BFEF" w14:textId="3E0F0F1E" w:rsidR="008C4441" w:rsidRPr="004C3A0B" w:rsidRDefault="00617C6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BA0E86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828EE3" w14:textId="77777777" w:rsidTr="00354F34">
        <w:trPr>
          <w:trHeight w:val="403"/>
        </w:trPr>
        <w:tc>
          <w:tcPr>
            <w:tcW w:w="8227" w:type="dxa"/>
            <w:shd w:val="clear" w:color="auto" w:fill="F2F2F2" w:themeFill="background1" w:themeFillShade="F2"/>
            <w:vAlign w:val="center"/>
          </w:tcPr>
          <w:p w14:paraId="4B8135B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36F59B25" w14:textId="095B26A4" w:rsidR="008C4441" w:rsidRPr="004C3A0B" w:rsidRDefault="00617C6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074DBE1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DF4F868" w14:textId="77777777" w:rsidTr="00354F34">
        <w:trPr>
          <w:trHeight w:val="403"/>
        </w:trPr>
        <w:tc>
          <w:tcPr>
            <w:tcW w:w="8227" w:type="dxa"/>
            <w:shd w:val="clear" w:color="auto" w:fill="F2F2F2" w:themeFill="background1" w:themeFillShade="F2"/>
            <w:vAlign w:val="center"/>
          </w:tcPr>
          <w:p w14:paraId="47B0711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56EF0B91" w14:textId="1C6CA8EA" w:rsidR="008C4441" w:rsidRPr="004C3A0B" w:rsidRDefault="00617C6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B9BAAD2" w14:textId="4466BC03" w:rsidR="008C4441" w:rsidRPr="004C3A0B" w:rsidRDefault="00617C6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8ABBE1D" w14:textId="77777777" w:rsidTr="00354F34">
        <w:trPr>
          <w:trHeight w:val="439"/>
        </w:trPr>
        <w:tc>
          <w:tcPr>
            <w:tcW w:w="8227" w:type="dxa"/>
            <w:shd w:val="clear" w:color="auto" w:fill="F2F2F2" w:themeFill="background1" w:themeFillShade="F2"/>
            <w:vAlign w:val="center"/>
          </w:tcPr>
          <w:p w14:paraId="09EA778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2F7AC3E" w14:textId="2172BA18" w:rsidR="008C4441" w:rsidRPr="004C3A0B" w:rsidRDefault="00617C6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2977D38" w14:textId="76761C5D" w:rsidR="008C4441" w:rsidRPr="004C3A0B" w:rsidRDefault="00617C6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E1523B" w14:textId="77777777" w:rsidTr="00354F34">
        <w:trPr>
          <w:trHeight w:val="403"/>
        </w:trPr>
        <w:tc>
          <w:tcPr>
            <w:tcW w:w="8227" w:type="dxa"/>
            <w:shd w:val="clear" w:color="auto" w:fill="F2F2F2" w:themeFill="background1" w:themeFillShade="F2"/>
            <w:vAlign w:val="center"/>
          </w:tcPr>
          <w:p w14:paraId="2FA9372D"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09B68E9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B8A1200" w14:textId="5434A2AF" w:rsidR="008C4441" w:rsidRPr="004C3A0B" w:rsidRDefault="00617C6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A425E54" w14:textId="77777777" w:rsidTr="00354F34">
        <w:trPr>
          <w:trHeight w:val="439"/>
        </w:trPr>
        <w:tc>
          <w:tcPr>
            <w:tcW w:w="8227" w:type="dxa"/>
            <w:shd w:val="clear" w:color="auto" w:fill="F2F2F2" w:themeFill="background1" w:themeFillShade="F2"/>
            <w:vAlign w:val="center"/>
          </w:tcPr>
          <w:p w14:paraId="711C7F2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D4777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9BB874C" w14:textId="1ADE511C" w:rsidR="008C4441" w:rsidRPr="004C3A0B" w:rsidRDefault="00617C6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ED6155" w14:textId="77777777" w:rsidTr="00354F34">
        <w:trPr>
          <w:trHeight w:val="403"/>
        </w:trPr>
        <w:tc>
          <w:tcPr>
            <w:tcW w:w="8227" w:type="dxa"/>
            <w:shd w:val="clear" w:color="auto" w:fill="F2F2F2" w:themeFill="background1" w:themeFillShade="F2"/>
            <w:vAlign w:val="center"/>
          </w:tcPr>
          <w:p w14:paraId="3F298FB0"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87A1E3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FE6F90E" w14:textId="1E649C2A" w:rsidR="008C4441" w:rsidRPr="004C3A0B" w:rsidRDefault="00617C6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5CC79B8" w14:textId="77777777" w:rsidTr="00354F34">
        <w:trPr>
          <w:trHeight w:val="403"/>
        </w:trPr>
        <w:tc>
          <w:tcPr>
            <w:tcW w:w="8227" w:type="dxa"/>
            <w:shd w:val="clear" w:color="auto" w:fill="F2F2F2" w:themeFill="background1" w:themeFillShade="F2"/>
            <w:vAlign w:val="center"/>
          </w:tcPr>
          <w:p w14:paraId="1FBBCC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293B89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81CD962" w14:textId="4E299AB9" w:rsidR="006D29FD" w:rsidRPr="004C3A0B" w:rsidRDefault="00617C6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6034885" w14:textId="77777777" w:rsidTr="00354F34">
        <w:trPr>
          <w:trHeight w:val="403"/>
        </w:trPr>
        <w:tc>
          <w:tcPr>
            <w:tcW w:w="8227" w:type="dxa"/>
            <w:shd w:val="clear" w:color="auto" w:fill="F2F2F2" w:themeFill="background1" w:themeFillShade="F2"/>
            <w:vAlign w:val="center"/>
          </w:tcPr>
          <w:p w14:paraId="10664EA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FE4291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F09620D" w14:textId="7A44ABAA" w:rsidR="006D29FD" w:rsidRPr="004C3A0B" w:rsidRDefault="00617C6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F6D9F4B" w14:textId="77777777" w:rsidTr="00354F34">
        <w:trPr>
          <w:trHeight w:val="403"/>
        </w:trPr>
        <w:tc>
          <w:tcPr>
            <w:tcW w:w="8227" w:type="dxa"/>
            <w:shd w:val="clear" w:color="auto" w:fill="F2F2F2" w:themeFill="background1" w:themeFillShade="F2"/>
            <w:vAlign w:val="center"/>
          </w:tcPr>
          <w:p w14:paraId="1701C7D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A5C85C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0A851B1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3D010" w14:textId="77777777" w:rsidTr="00354F34">
        <w:trPr>
          <w:trHeight w:val="403"/>
        </w:trPr>
        <w:tc>
          <w:tcPr>
            <w:tcW w:w="8227" w:type="dxa"/>
            <w:shd w:val="clear" w:color="auto" w:fill="F2F2F2" w:themeFill="background1" w:themeFillShade="F2"/>
            <w:vAlign w:val="center"/>
          </w:tcPr>
          <w:p w14:paraId="1B84DAD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2CC0E5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950290D" w14:textId="766A5A2E" w:rsidR="006D29FD" w:rsidRPr="004C3A0B" w:rsidRDefault="00617C6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1583CD9" w14:textId="77777777" w:rsidTr="00354F34">
        <w:trPr>
          <w:trHeight w:val="403"/>
        </w:trPr>
        <w:tc>
          <w:tcPr>
            <w:tcW w:w="8227" w:type="dxa"/>
            <w:shd w:val="clear" w:color="auto" w:fill="F2F2F2" w:themeFill="background1" w:themeFillShade="F2"/>
            <w:vAlign w:val="center"/>
          </w:tcPr>
          <w:p w14:paraId="2B919E8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C7A602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DC889B8" w14:textId="05EA26BA" w:rsidR="006D29FD" w:rsidRPr="004C3A0B" w:rsidRDefault="00617C6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7F56913" w14:textId="77777777" w:rsidTr="00354F34">
        <w:trPr>
          <w:trHeight w:val="403"/>
        </w:trPr>
        <w:tc>
          <w:tcPr>
            <w:tcW w:w="8227" w:type="dxa"/>
            <w:shd w:val="clear" w:color="auto" w:fill="F2F2F2" w:themeFill="background1" w:themeFillShade="F2"/>
            <w:vAlign w:val="center"/>
          </w:tcPr>
          <w:p w14:paraId="512324F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C4E63F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765E9A3A" w14:textId="5A84068A" w:rsidR="00113E57" w:rsidRPr="006C1FDD" w:rsidRDefault="00617C6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264FA18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A1B81D4" w14:textId="77777777" w:rsidTr="00113E57">
        <w:trPr>
          <w:trHeight w:val="403"/>
        </w:trPr>
        <w:tc>
          <w:tcPr>
            <w:tcW w:w="8227" w:type="dxa"/>
            <w:shd w:val="clear" w:color="auto" w:fill="auto"/>
            <w:vAlign w:val="center"/>
          </w:tcPr>
          <w:p w14:paraId="7CCCE95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C20E74D" w14:textId="1B28134F" w:rsidR="00113E57" w:rsidRPr="00617C68" w:rsidRDefault="00617C68" w:rsidP="00113E57">
            <w:pPr>
              <w:rPr>
                <w:sz w:val="24"/>
                <w:szCs w:val="24"/>
              </w:rPr>
            </w:pPr>
            <w:r w:rsidRPr="00617C68">
              <w:rPr>
                <w:sz w:val="24"/>
                <w:szCs w:val="24"/>
              </w:rPr>
              <w:t xml:space="preserve">I will be using focus groups to get a first-hand opinion of how the child feels about their activities and outdoor games they have participated in.  </w:t>
            </w:r>
          </w:p>
          <w:p w14:paraId="75566B6E" w14:textId="77777777" w:rsidR="00113E57" w:rsidRPr="006C1FDD" w:rsidRDefault="00113E57" w:rsidP="00113E57">
            <w:pPr>
              <w:rPr>
                <w:rFonts w:ascii="Arial" w:hAnsi="Arial" w:cs="Arial"/>
              </w:rPr>
            </w:pPr>
          </w:p>
          <w:p w14:paraId="0F6461D6" w14:textId="77777777" w:rsidR="00113E57" w:rsidRPr="006C1FDD" w:rsidRDefault="00113E57" w:rsidP="00113E57">
            <w:pPr>
              <w:rPr>
                <w:rFonts w:ascii="Arial" w:hAnsi="Arial" w:cs="Arial"/>
                <w:sz w:val="22"/>
                <w:szCs w:val="22"/>
              </w:rPr>
            </w:pPr>
          </w:p>
          <w:p w14:paraId="190A006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FBEF31F"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B81B577"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C507590"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5BADD18" w14:textId="77777777" w:rsidR="003C07E3" w:rsidRPr="004C3A0B" w:rsidRDefault="003C07E3">
      <w:pPr>
        <w:rPr>
          <w:rFonts w:ascii="Arial" w:hAnsi="Arial" w:cs="Arial"/>
          <w:bCs/>
          <w:iCs/>
          <w:sz w:val="22"/>
          <w:szCs w:val="22"/>
        </w:rPr>
      </w:pPr>
    </w:p>
    <w:p w14:paraId="7CC0BC0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8F96DD9" w14:textId="77777777" w:rsidR="00354F34" w:rsidRPr="004C3A0B" w:rsidRDefault="00354F34">
      <w:pPr>
        <w:rPr>
          <w:rFonts w:ascii="Arial" w:hAnsi="Arial" w:cs="Arial"/>
          <w:bCs/>
          <w:iCs/>
          <w:sz w:val="22"/>
          <w:szCs w:val="22"/>
        </w:rPr>
      </w:pPr>
    </w:p>
    <w:p w14:paraId="63F7DE7E" w14:textId="77777777" w:rsidR="003264AE" w:rsidRDefault="003264AE">
      <w:pPr>
        <w:rPr>
          <w:rFonts w:ascii="Arial" w:hAnsi="Arial" w:cs="Arial"/>
          <w:b/>
          <w:sz w:val="22"/>
          <w:szCs w:val="22"/>
        </w:rPr>
      </w:pPr>
      <w:r>
        <w:rPr>
          <w:rFonts w:ascii="Arial" w:hAnsi="Arial" w:cs="Arial"/>
          <w:b/>
          <w:sz w:val="22"/>
          <w:szCs w:val="22"/>
        </w:rPr>
        <w:br w:type="page"/>
      </w:r>
    </w:p>
    <w:p w14:paraId="371F7E9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0229C5A" w14:textId="77777777" w:rsidTr="00354F34">
        <w:tc>
          <w:tcPr>
            <w:tcW w:w="8217" w:type="dxa"/>
            <w:shd w:val="clear" w:color="auto" w:fill="F2F2F2" w:themeFill="background1" w:themeFillShade="F2"/>
          </w:tcPr>
          <w:p w14:paraId="4E4903A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621E2DD4" w14:textId="77777777" w:rsidR="00986FD8" w:rsidRPr="004C3A0B" w:rsidRDefault="00986FD8" w:rsidP="00986FD8">
            <w:pPr>
              <w:autoSpaceDE w:val="0"/>
              <w:autoSpaceDN w:val="0"/>
              <w:adjustRightInd w:val="0"/>
              <w:jc w:val="center"/>
              <w:rPr>
                <w:rFonts w:ascii="Arial" w:hAnsi="Arial" w:cs="Arial"/>
                <w:b/>
                <w:bCs/>
                <w:sz w:val="22"/>
                <w:szCs w:val="22"/>
              </w:rPr>
            </w:pPr>
          </w:p>
          <w:p w14:paraId="3AD10A2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07EBEAE" w14:textId="77777777" w:rsidR="00986FD8" w:rsidRPr="004C3A0B" w:rsidRDefault="00986FD8" w:rsidP="00986FD8">
            <w:pPr>
              <w:autoSpaceDE w:val="0"/>
              <w:autoSpaceDN w:val="0"/>
              <w:adjustRightInd w:val="0"/>
              <w:jc w:val="center"/>
              <w:rPr>
                <w:rFonts w:ascii="Arial" w:hAnsi="Arial" w:cs="Arial"/>
                <w:b/>
                <w:bCs/>
                <w:sz w:val="22"/>
                <w:szCs w:val="22"/>
              </w:rPr>
            </w:pPr>
          </w:p>
          <w:p w14:paraId="1965C42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14B07E71" w14:textId="77777777" w:rsidTr="00354F34">
        <w:trPr>
          <w:trHeight w:val="439"/>
        </w:trPr>
        <w:tc>
          <w:tcPr>
            <w:tcW w:w="8217" w:type="dxa"/>
            <w:shd w:val="clear" w:color="auto" w:fill="F2F2F2" w:themeFill="background1" w:themeFillShade="F2"/>
            <w:vAlign w:val="center"/>
          </w:tcPr>
          <w:p w14:paraId="7AD5170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BE1402F"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B68206A" w14:textId="156B899B" w:rsidR="00986FD8" w:rsidRPr="004C3A0B" w:rsidRDefault="007F5B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78EEBBB" w14:textId="77777777" w:rsidTr="00354F34">
        <w:trPr>
          <w:trHeight w:val="403"/>
        </w:trPr>
        <w:tc>
          <w:tcPr>
            <w:tcW w:w="8217" w:type="dxa"/>
            <w:shd w:val="clear" w:color="auto" w:fill="F2F2F2" w:themeFill="background1" w:themeFillShade="F2"/>
            <w:vAlign w:val="center"/>
          </w:tcPr>
          <w:p w14:paraId="51EF794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B0DB7BE" w14:textId="25675D8E" w:rsidR="00986FD8" w:rsidRPr="004C3A0B" w:rsidRDefault="007F5B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84EF16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AAD8FA1" w14:textId="77777777" w:rsidTr="00354F34">
        <w:trPr>
          <w:trHeight w:val="439"/>
        </w:trPr>
        <w:tc>
          <w:tcPr>
            <w:tcW w:w="8217" w:type="dxa"/>
            <w:shd w:val="clear" w:color="auto" w:fill="F2F2F2" w:themeFill="background1" w:themeFillShade="F2"/>
            <w:vAlign w:val="center"/>
          </w:tcPr>
          <w:p w14:paraId="20F6487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345D2E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8B9603B" w14:textId="3813A50A" w:rsidR="00986FD8" w:rsidRPr="004C3A0B" w:rsidRDefault="007F5B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76890BA" w14:textId="77777777" w:rsidTr="00354F34">
        <w:trPr>
          <w:trHeight w:val="403"/>
        </w:trPr>
        <w:tc>
          <w:tcPr>
            <w:tcW w:w="8217" w:type="dxa"/>
            <w:shd w:val="clear" w:color="auto" w:fill="F2F2F2" w:themeFill="background1" w:themeFillShade="F2"/>
            <w:vAlign w:val="center"/>
          </w:tcPr>
          <w:p w14:paraId="3F6BBEF2"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2389313E" w14:textId="3161B14E" w:rsidR="00986FD8" w:rsidRPr="004C3A0B" w:rsidRDefault="007F5B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6132DD8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B207D5B" w14:textId="77777777" w:rsidTr="00354F34">
        <w:trPr>
          <w:trHeight w:val="403"/>
        </w:trPr>
        <w:tc>
          <w:tcPr>
            <w:tcW w:w="8217" w:type="dxa"/>
            <w:shd w:val="clear" w:color="auto" w:fill="F2F2F2" w:themeFill="background1" w:themeFillShade="F2"/>
            <w:vAlign w:val="center"/>
          </w:tcPr>
          <w:p w14:paraId="01851AD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A6494A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FA8D5D8" w14:textId="0BB82C93" w:rsidR="00986FD8" w:rsidRPr="004C3A0B" w:rsidRDefault="007F5B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2ECDE73" w14:textId="77777777" w:rsidTr="00354F34">
        <w:trPr>
          <w:trHeight w:val="439"/>
        </w:trPr>
        <w:tc>
          <w:tcPr>
            <w:tcW w:w="8217" w:type="dxa"/>
            <w:shd w:val="clear" w:color="auto" w:fill="F2F2F2" w:themeFill="background1" w:themeFillShade="F2"/>
            <w:vAlign w:val="center"/>
          </w:tcPr>
          <w:p w14:paraId="28760D9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3F4F5C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784F661" w14:textId="2016D50C" w:rsidR="00986FD8" w:rsidRPr="004C3A0B" w:rsidRDefault="007F5B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6314F3" w14:textId="77777777" w:rsidTr="00354F34">
        <w:trPr>
          <w:trHeight w:val="403"/>
        </w:trPr>
        <w:tc>
          <w:tcPr>
            <w:tcW w:w="8217" w:type="dxa"/>
            <w:shd w:val="clear" w:color="auto" w:fill="F2F2F2" w:themeFill="background1" w:themeFillShade="F2"/>
            <w:vAlign w:val="center"/>
          </w:tcPr>
          <w:p w14:paraId="141EBB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A04EE9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A41DA5E" w14:textId="12B212CA" w:rsidR="00986FD8" w:rsidRPr="004C3A0B" w:rsidRDefault="007F5B7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3BD7731" w14:textId="77777777" w:rsidTr="00354F34">
        <w:trPr>
          <w:trHeight w:val="403"/>
        </w:trPr>
        <w:tc>
          <w:tcPr>
            <w:tcW w:w="8217" w:type="dxa"/>
            <w:shd w:val="clear" w:color="auto" w:fill="F2F2F2" w:themeFill="background1" w:themeFillShade="F2"/>
            <w:vAlign w:val="center"/>
          </w:tcPr>
          <w:p w14:paraId="63278F1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FA90C8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3530A43" w14:textId="71239C04" w:rsidR="00986FD8" w:rsidRPr="004C3A0B" w:rsidRDefault="007F5B7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A591074" w14:textId="77777777" w:rsidTr="00354F34">
        <w:trPr>
          <w:trHeight w:val="403"/>
        </w:trPr>
        <w:tc>
          <w:tcPr>
            <w:tcW w:w="8217" w:type="dxa"/>
            <w:shd w:val="clear" w:color="auto" w:fill="F2F2F2" w:themeFill="background1" w:themeFillShade="F2"/>
            <w:vAlign w:val="center"/>
          </w:tcPr>
          <w:p w14:paraId="46927E3F"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D022301"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605E1B0"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AAFEE63" w14:textId="779A8804" w:rsidR="00113E57" w:rsidRPr="004C3A0B" w:rsidRDefault="007F5B7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EB52D0" w14:textId="77777777" w:rsidTr="00113E57">
        <w:trPr>
          <w:trHeight w:val="403"/>
        </w:trPr>
        <w:tc>
          <w:tcPr>
            <w:tcW w:w="8217" w:type="dxa"/>
            <w:shd w:val="clear" w:color="auto" w:fill="auto"/>
            <w:vAlign w:val="center"/>
          </w:tcPr>
          <w:p w14:paraId="15D8E65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D0A6EC7" w14:textId="77777777" w:rsidR="00113E57" w:rsidRDefault="00113E57" w:rsidP="00113E57">
            <w:pPr>
              <w:rPr>
                <w:rFonts w:ascii="Arial" w:hAnsi="Arial" w:cs="Arial"/>
              </w:rPr>
            </w:pPr>
          </w:p>
          <w:p w14:paraId="54489ED6" w14:textId="77777777" w:rsidR="00113E57" w:rsidRDefault="00113E57" w:rsidP="00113E57">
            <w:pPr>
              <w:rPr>
                <w:rFonts w:ascii="Arial" w:hAnsi="Arial" w:cs="Arial"/>
              </w:rPr>
            </w:pPr>
          </w:p>
          <w:p w14:paraId="010249B8" w14:textId="77777777" w:rsidR="00113E57" w:rsidRPr="004C3A0B" w:rsidRDefault="00113E57" w:rsidP="00113E57">
            <w:pPr>
              <w:rPr>
                <w:rFonts w:ascii="Arial" w:hAnsi="Arial" w:cs="Arial"/>
                <w:sz w:val="22"/>
                <w:szCs w:val="22"/>
              </w:rPr>
            </w:pPr>
          </w:p>
          <w:p w14:paraId="4FD2C06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32B2D58"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A7761B0" w14:textId="77777777" w:rsidR="00113E57" w:rsidRDefault="00113E57" w:rsidP="00986FD8">
            <w:pPr>
              <w:autoSpaceDE w:val="0"/>
              <w:autoSpaceDN w:val="0"/>
              <w:adjustRightInd w:val="0"/>
              <w:jc w:val="center"/>
              <w:rPr>
                <w:rFonts w:ascii="Arial" w:hAnsi="Arial" w:cs="Arial"/>
                <w:b/>
                <w:bCs/>
                <w:sz w:val="22"/>
                <w:szCs w:val="22"/>
              </w:rPr>
            </w:pPr>
          </w:p>
        </w:tc>
      </w:tr>
    </w:tbl>
    <w:p w14:paraId="7ED4C00A"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42966E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2D82E9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A80A43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D31C09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5E0609"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91A57B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2A4F102" w14:textId="77777777" w:rsidR="003257BD" w:rsidRPr="00C0163F" w:rsidRDefault="003257BD" w:rsidP="003257BD">
            <w:pPr>
              <w:rPr>
                <w:sz w:val="24"/>
                <w:szCs w:val="24"/>
              </w:rPr>
            </w:pPr>
          </w:p>
          <w:p w14:paraId="4CBEC386" w14:textId="4C7C8419" w:rsidR="003257BD" w:rsidRPr="00C0163F" w:rsidRDefault="00107562" w:rsidP="003257BD">
            <w:pPr>
              <w:rPr>
                <w:sz w:val="24"/>
                <w:szCs w:val="24"/>
              </w:rPr>
            </w:pPr>
            <w:r w:rsidRPr="00C0163F">
              <w:rPr>
                <w:sz w:val="24"/>
                <w:szCs w:val="24"/>
              </w:rPr>
              <w:t xml:space="preserve">My research will be conducted in one nursery setting.  I will be speaking to three practitioners within the setting and I will be observing/communicating with four children. </w:t>
            </w:r>
          </w:p>
          <w:p w14:paraId="4D5FD7CD" w14:textId="77777777" w:rsidR="003257BD" w:rsidRPr="00C0163F" w:rsidRDefault="003257BD" w:rsidP="003257BD">
            <w:pPr>
              <w:rPr>
                <w:sz w:val="24"/>
                <w:szCs w:val="24"/>
              </w:rPr>
            </w:pPr>
          </w:p>
          <w:p w14:paraId="70E6B16E" w14:textId="77777777" w:rsidR="00AD5E63" w:rsidRPr="00C0163F" w:rsidRDefault="003257BD" w:rsidP="003257BD">
            <w:pPr>
              <w:rPr>
                <w:b/>
                <w:sz w:val="24"/>
                <w:szCs w:val="24"/>
              </w:rPr>
            </w:pPr>
            <w:r w:rsidRPr="00C0163F">
              <w:rPr>
                <w:i/>
                <w:color w:val="808080"/>
                <w:sz w:val="24"/>
                <w:szCs w:val="24"/>
              </w:rPr>
              <w:t>(this box should expand as you type)</w:t>
            </w:r>
          </w:p>
        </w:tc>
      </w:tr>
      <w:tr w:rsidR="00AD5E63" w:rsidRPr="004C3A0B" w14:paraId="393642A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B770BF"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06D3930"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937AC32" w14:textId="77777777" w:rsidR="003257BD" w:rsidRPr="00C0163F" w:rsidRDefault="003257BD" w:rsidP="003257BD">
            <w:pPr>
              <w:rPr>
                <w:sz w:val="24"/>
                <w:szCs w:val="24"/>
              </w:rPr>
            </w:pPr>
          </w:p>
          <w:p w14:paraId="77D5D81F" w14:textId="70EEC667" w:rsidR="003257BD" w:rsidRPr="00C0163F" w:rsidRDefault="00272AED" w:rsidP="003257BD">
            <w:pPr>
              <w:rPr>
                <w:sz w:val="24"/>
                <w:szCs w:val="24"/>
              </w:rPr>
            </w:pPr>
            <w:r w:rsidRPr="00C0163F">
              <w:rPr>
                <w:sz w:val="24"/>
                <w:szCs w:val="24"/>
              </w:rPr>
              <w:t xml:space="preserve">The participants will be three nursery nurses, two will be in the toddler room and one will be a manager.  The four children will be in the toddle room as well. </w:t>
            </w:r>
          </w:p>
          <w:p w14:paraId="61D114EC" w14:textId="77777777" w:rsidR="003257BD" w:rsidRPr="00C0163F" w:rsidRDefault="003257BD" w:rsidP="003257BD">
            <w:pPr>
              <w:rPr>
                <w:sz w:val="24"/>
                <w:szCs w:val="24"/>
              </w:rPr>
            </w:pPr>
          </w:p>
          <w:p w14:paraId="2D1C7EB9" w14:textId="77777777" w:rsidR="002A152D" w:rsidRPr="00C0163F" w:rsidRDefault="003257BD" w:rsidP="003257BD">
            <w:pPr>
              <w:rPr>
                <w:i/>
                <w:color w:val="808080"/>
                <w:sz w:val="24"/>
                <w:szCs w:val="24"/>
              </w:rPr>
            </w:pPr>
            <w:r w:rsidRPr="00C0163F">
              <w:rPr>
                <w:i/>
                <w:color w:val="808080"/>
                <w:sz w:val="24"/>
                <w:szCs w:val="24"/>
              </w:rPr>
              <w:t>(this box should expand as you type)</w:t>
            </w:r>
          </w:p>
        </w:tc>
      </w:tr>
      <w:tr w:rsidR="00AD5E63" w:rsidRPr="004C3A0B" w14:paraId="0313ACA5" w14:textId="77777777" w:rsidTr="009D2E0B">
        <w:trPr>
          <w:trHeight w:val="403"/>
        </w:trPr>
        <w:tc>
          <w:tcPr>
            <w:tcW w:w="3256" w:type="dxa"/>
            <w:tcBorders>
              <w:top w:val="single" w:sz="4" w:space="0" w:color="auto"/>
            </w:tcBorders>
            <w:shd w:val="clear" w:color="auto" w:fill="F2F2F2" w:themeFill="background1" w:themeFillShade="F2"/>
            <w:vAlign w:val="center"/>
          </w:tcPr>
          <w:p w14:paraId="71A779B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F4A5FD" w14:textId="77777777" w:rsidR="003257BD" w:rsidRPr="00C0163F" w:rsidRDefault="003257BD" w:rsidP="003257BD">
            <w:pPr>
              <w:rPr>
                <w:sz w:val="24"/>
                <w:szCs w:val="24"/>
              </w:rPr>
            </w:pPr>
          </w:p>
          <w:p w14:paraId="0490AC5C" w14:textId="1185B491" w:rsidR="003257BD" w:rsidRPr="00C0163F" w:rsidRDefault="00C0163F" w:rsidP="003257BD">
            <w:pPr>
              <w:rPr>
                <w:sz w:val="24"/>
                <w:szCs w:val="24"/>
              </w:rPr>
            </w:pPr>
            <w:r w:rsidRPr="00C0163F">
              <w:rPr>
                <w:sz w:val="24"/>
                <w:szCs w:val="24"/>
              </w:rPr>
              <w:t xml:space="preserve">I have decided to choose the toddler room as I have spent a lot of time with the children in that room and worked closely with the nursery nurses within that room.  The nursery manager and I have spent time talking and discussing things within the nursery so I know they will have lots of knowledge about the nursery.  </w:t>
            </w:r>
          </w:p>
          <w:p w14:paraId="3D3109E8" w14:textId="77777777" w:rsidR="003257BD" w:rsidRPr="00C0163F" w:rsidRDefault="003257BD" w:rsidP="003257BD">
            <w:pPr>
              <w:rPr>
                <w:sz w:val="24"/>
                <w:szCs w:val="24"/>
              </w:rPr>
            </w:pPr>
          </w:p>
          <w:p w14:paraId="1D55E3DF" w14:textId="77777777" w:rsidR="00AD5E63" w:rsidRPr="00C0163F" w:rsidRDefault="003257BD" w:rsidP="003257BD">
            <w:pPr>
              <w:rPr>
                <w:color w:val="808080"/>
                <w:sz w:val="24"/>
                <w:szCs w:val="24"/>
              </w:rPr>
            </w:pPr>
            <w:r w:rsidRPr="00C0163F">
              <w:rPr>
                <w:i/>
                <w:color w:val="808080"/>
                <w:sz w:val="24"/>
                <w:szCs w:val="24"/>
              </w:rPr>
              <w:t>(this box should expand as you type)</w:t>
            </w:r>
          </w:p>
        </w:tc>
      </w:tr>
    </w:tbl>
    <w:p w14:paraId="24D2E61F" w14:textId="77777777" w:rsidR="00720BA7" w:rsidRPr="00D71982" w:rsidRDefault="00720BA7" w:rsidP="009955DD">
      <w:pPr>
        <w:rPr>
          <w:rFonts w:ascii="Arial" w:hAnsi="Arial" w:cs="Arial"/>
          <w:bCs/>
          <w:sz w:val="24"/>
          <w:szCs w:val="24"/>
        </w:rPr>
      </w:pPr>
    </w:p>
    <w:p w14:paraId="49D3053C"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0BFC91C" w14:textId="77777777" w:rsidTr="00354F34">
        <w:tc>
          <w:tcPr>
            <w:tcW w:w="7225" w:type="dxa"/>
            <w:shd w:val="clear" w:color="auto" w:fill="F2F2F2" w:themeFill="background1" w:themeFillShade="F2"/>
          </w:tcPr>
          <w:p w14:paraId="3F7CB4B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E2D1211" w14:textId="77777777" w:rsidR="00397B49" w:rsidRPr="004C3A0B" w:rsidRDefault="00397B49" w:rsidP="00720BA7">
            <w:pPr>
              <w:autoSpaceDE w:val="0"/>
              <w:autoSpaceDN w:val="0"/>
              <w:adjustRightInd w:val="0"/>
              <w:jc w:val="center"/>
              <w:rPr>
                <w:rFonts w:ascii="Arial" w:hAnsi="Arial" w:cs="Arial"/>
                <w:b/>
                <w:bCs/>
                <w:sz w:val="16"/>
                <w:szCs w:val="16"/>
              </w:rPr>
            </w:pPr>
          </w:p>
          <w:p w14:paraId="121AE441"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CB34F6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5FB032D" w14:textId="77777777" w:rsidR="00397B49" w:rsidRPr="004C3A0B" w:rsidRDefault="00397B49" w:rsidP="00694EA8">
            <w:pPr>
              <w:autoSpaceDE w:val="0"/>
              <w:autoSpaceDN w:val="0"/>
              <w:adjustRightInd w:val="0"/>
              <w:jc w:val="center"/>
              <w:rPr>
                <w:rFonts w:ascii="Arial" w:hAnsi="Arial" w:cs="Arial"/>
                <w:b/>
                <w:bCs/>
                <w:sz w:val="16"/>
                <w:szCs w:val="16"/>
              </w:rPr>
            </w:pPr>
          </w:p>
          <w:p w14:paraId="39B5DBD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58DC2E6" w14:textId="77777777" w:rsidTr="00354F34">
        <w:trPr>
          <w:trHeight w:val="439"/>
        </w:trPr>
        <w:tc>
          <w:tcPr>
            <w:tcW w:w="7225" w:type="dxa"/>
            <w:shd w:val="clear" w:color="auto" w:fill="F2F2F2" w:themeFill="background1" w:themeFillShade="F2"/>
            <w:vAlign w:val="center"/>
          </w:tcPr>
          <w:p w14:paraId="2892F045"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28184A47" w14:textId="344CB065" w:rsidR="00397B49" w:rsidRPr="004C3A0B" w:rsidRDefault="006E5F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6E65D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E8B000E"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345F89" w14:textId="77777777" w:rsidTr="00354F34">
        <w:trPr>
          <w:trHeight w:val="403"/>
        </w:trPr>
        <w:tc>
          <w:tcPr>
            <w:tcW w:w="7225" w:type="dxa"/>
            <w:shd w:val="clear" w:color="auto" w:fill="F2F2F2" w:themeFill="background1" w:themeFillShade="F2"/>
            <w:vAlign w:val="center"/>
          </w:tcPr>
          <w:p w14:paraId="2A7AB2A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0251E0B" w14:textId="17B207E9" w:rsidR="00C86572" w:rsidRPr="004C3A0B" w:rsidRDefault="006E5FA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6AFE504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959B9A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0AED7AE" w14:textId="77777777" w:rsidTr="00354F34">
        <w:trPr>
          <w:trHeight w:val="439"/>
        </w:trPr>
        <w:tc>
          <w:tcPr>
            <w:tcW w:w="7225" w:type="dxa"/>
            <w:shd w:val="clear" w:color="auto" w:fill="F2F2F2" w:themeFill="background1" w:themeFillShade="F2"/>
            <w:vAlign w:val="center"/>
          </w:tcPr>
          <w:p w14:paraId="6E41EE1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25915EB" w14:textId="5350B311" w:rsidR="00C86572" w:rsidRPr="004C3A0B" w:rsidRDefault="006E5FA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EAABF8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7833C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7EA724E" w14:textId="77777777" w:rsidTr="00354F34">
        <w:trPr>
          <w:trHeight w:val="403"/>
        </w:trPr>
        <w:tc>
          <w:tcPr>
            <w:tcW w:w="7225" w:type="dxa"/>
            <w:shd w:val="clear" w:color="auto" w:fill="F2F2F2" w:themeFill="background1" w:themeFillShade="F2"/>
            <w:vAlign w:val="center"/>
          </w:tcPr>
          <w:p w14:paraId="2E9514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84596AB" w14:textId="005B91A7" w:rsidR="00C86572" w:rsidRPr="004C3A0B" w:rsidRDefault="00EE2D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0B1F5B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62C2DE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9382AE5" w14:textId="77777777" w:rsidTr="00354F34">
        <w:trPr>
          <w:trHeight w:val="439"/>
        </w:trPr>
        <w:tc>
          <w:tcPr>
            <w:tcW w:w="7225" w:type="dxa"/>
            <w:shd w:val="clear" w:color="auto" w:fill="F2F2F2" w:themeFill="background1" w:themeFillShade="F2"/>
            <w:vAlign w:val="center"/>
          </w:tcPr>
          <w:p w14:paraId="382FDD5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F4A7B77" w14:textId="23D0370C" w:rsidR="00C86572" w:rsidRPr="004C3A0B" w:rsidRDefault="00EE2D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76F54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50B9AA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3A9A7" w14:textId="77777777" w:rsidTr="00354F34">
        <w:trPr>
          <w:trHeight w:val="403"/>
        </w:trPr>
        <w:tc>
          <w:tcPr>
            <w:tcW w:w="7225" w:type="dxa"/>
            <w:shd w:val="clear" w:color="auto" w:fill="F2F2F2" w:themeFill="background1" w:themeFillShade="F2"/>
            <w:vAlign w:val="center"/>
          </w:tcPr>
          <w:p w14:paraId="3AD2583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28E8188" w14:textId="0BF5D039" w:rsidR="00C86572" w:rsidRPr="004C3A0B" w:rsidRDefault="00252F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00C12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A30846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2B341DA" w14:textId="77777777" w:rsidTr="00354F34">
        <w:trPr>
          <w:trHeight w:val="439"/>
        </w:trPr>
        <w:tc>
          <w:tcPr>
            <w:tcW w:w="7225" w:type="dxa"/>
            <w:shd w:val="clear" w:color="auto" w:fill="F2F2F2" w:themeFill="background1" w:themeFillShade="F2"/>
            <w:vAlign w:val="center"/>
          </w:tcPr>
          <w:p w14:paraId="5EA01D6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3F958317" w14:textId="2650A11A" w:rsidR="00C86572" w:rsidRPr="004C3A0B" w:rsidRDefault="00252F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5D2E5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6B902F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2F8234" w14:textId="77777777" w:rsidTr="00354F34">
        <w:trPr>
          <w:trHeight w:val="403"/>
        </w:trPr>
        <w:tc>
          <w:tcPr>
            <w:tcW w:w="7225" w:type="dxa"/>
            <w:shd w:val="clear" w:color="auto" w:fill="F2F2F2" w:themeFill="background1" w:themeFillShade="F2"/>
            <w:vAlign w:val="center"/>
          </w:tcPr>
          <w:p w14:paraId="11F221A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1022597" w14:textId="670D57F0" w:rsidR="00C86572" w:rsidRPr="004C3A0B" w:rsidRDefault="004D47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A68D97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36C5C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0664CB3" w14:textId="77777777" w:rsidTr="00354F34">
        <w:trPr>
          <w:trHeight w:val="439"/>
        </w:trPr>
        <w:tc>
          <w:tcPr>
            <w:tcW w:w="7225" w:type="dxa"/>
            <w:shd w:val="clear" w:color="auto" w:fill="F2F2F2" w:themeFill="background1" w:themeFillShade="F2"/>
            <w:vAlign w:val="center"/>
          </w:tcPr>
          <w:p w14:paraId="4CA2C4CE"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B64EA5B" w14:textId="273413E2" w:rsidR="00C86572" w:rsidRPr="004C3A0B" w:rsidRDefault="00252F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97F5E8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65A471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DD0E2F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F990E9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BE7149B" w14:textId="77777777" w:rsidTr="00354F34">
        <w:trPr>
          <w:trHeight w:val="403"/>
        </w:trPr>
        <w:tc>
          <w:tcPr>
            <w:tcW w:w="9889" w:type="dxa"/>
            <w:gridSpan w:val="4"/>
            <w:vAlign w:val="center"/>
          </w:tcPr>
          <w:p w14:paraId="319EE8A1" w14:textId="77777777" w:rsidR="003257BD" w:rsidRDefault="003257BD" w:rsidP="003257BD">
            <w:pPr>
              <w:rPr>
                <w:rFonts w:ascii="Arial" w:hAnsi="Arial" w:cs="Arial"/>
                <w:sz w:val="22"/>
                <w:szCs w:val="22"/>
              </w:rPr>
            </w:pPr>
          </w:p>
          <w:p w14:paraId="384F415B" w14:textId="77777777" w:rsidR="003257BD" w:rsidRDefault="003257BD" w:rsidP="003257BD">
            <w:pPr>
              <w:rPr>
                <w:rFonts w:ascii="Arial" w:hAnsi="Arial" w:cs="Arial"/>
                <w:sz w:val="22"/>
                <w:szCs w:val="22"/>
              </w:rPr>
            </w:pPr>
          </w:p>
          <w:p w14:paraId="538B03DE" w14:textId="77777777" w:rsidR="003257BD" w:rsidRPr="004C3A0B" w:rsidRDefault="003257BD" w:rsidP="003257BD">
            <w:pPr>
              <w:rPr>
                <w:rFonts w:ascii="Arial" w:hAnsi="Arial" w:cs="Arial"/>
                <w:sz w:val="22"/>
                <w:szCs w:val="22"/>
              </w:rPr>
            </w:pPr>
          </w:p>
          <w:p w14:paraId="17204440"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B0E517A"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EE51EA5" w14:textId="77777777" w:rsidTr="00354F34">
        <w:tc>
          <w:tcPr>
            <w:tcW w:w="7225" w:type="dxa"/>
            <w:shd w:val="clear" w:color="auto" w:fill="F2F2F2" w:themeFill="background1" w:themeFillShade="F2"/>
          </w:tcPr>
          <w:p w14:paraId="6F58A6FC"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70B0084" w14:textId="77777777" w:rsidR="00E45AB0" w:rsidRPr="004C3A0B" w:rsidRDefault="00E45AB0" w:rsidP="00720BA7">
            <w:pPr>
              <w:autoSpaceDE w:val="0"/>
              <w:autoSpaceDN w:val="0"/>
              <w:adjustRightInd w:val="0"/>
              <w:jc w:val="center"/>
              <w:rPr>
                <w:rFonts w:ascii="Arial" w:hAnsi="Arial" w:cs="Arial"/>
                <w:b/>
                <w:bCs/>
                <w:sz w:val="16"/>
                <w:szCs w:val="16"/>
              </w:rPr>
            </w:pPr>
          </w:p>
          <w:p w14:paraId="3C1FA23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49FF9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838EF9B" w14:textId="77777777" w:rsidR="00E45AB0" w:rsidRPr="004C3A0B" w:rsidRDefault="00E45AB0" w:rsidP="00720BA7">
            <w:pPr>
              <w:autoSpaceDE w:val="0"/>
              <w:autoSpaceDN w:val="0"/>
              <w:adjustRightInd w:val="0"/>
              <w:jc w:val="center"/>
              <w:rPr>
                <w:rFonts w:ascii="Arial" w:hAnsi="Arial" w:cs="Arial"/>
                <w:b/>
                <w:bCs/>
                <w:sz w:val="16"/>
                <w:szCs w:val="16"/>
              </w:rPr>
            </w:pPr>
          </w:p>
          <w:p w14:paraId="2B4CDDC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609F16A" w14:textId="77777777" w:rsidTr="00354F34">
        <w:trPr>
          <w:trHeight w:val="439"/>
        </w:trPr>
        <w:tc>
          <w:tcPr>
            <w:tcW w:w="7225" w:type="dxa"/>
            <w:shd w:val="clear" w:color="auto" w:fill="F2F2F2" w:themeFill="background1" w:themeFillShade="F2"/>
            <w:vAlign w:val="center"/>
          </w:tcPr>
          <w:p w14:paraId="76D5636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35245FE"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65425AC" w14:textId="567F7397" w:rsidR="00E45AB0" w:rsidRPr="004C3A0B" w:rsidRDefault="005F3F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5360FD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2AE2642" w14:textId="77777777" w:rsidTr="00354F34">
        <w:trPr>
          <w:trHeight w:val="403"/>
        </w:trPr>
        <w:tc>
          <w:tcPr>
            <w:tcW w:w="7225" w:type="dxa"/>
            <w:shd w:val="clear" w:color="auto" w:fill="F2F2F2" w:themeFill="background1" w:themeFillShade="F2"/>
            <w:vAlign w:val="center"/>
          </w:tcPr>
          <w:p w14:paraId="167F283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737262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9C00515" w14:textId="0AFF5141" w:rsidR="00E45AB0" w:rsidRPr="004C3A0B" w:rsidRDefault="005F3F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68FB8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EE5F300" w14:textId="77777777" w:rsidTr="00354F34">
        <w:trPr>
          <w:trHeight w:val="439"/>
        </w:trPr>
        <w:tc>
          <w:tcPr>
            <w:tcW w:w="7225" w:type="dxa"/>
            <w:shd w:val="clear" w:color="auto" w:fill="F2F2F2" w:themeFill="background1" w:themeFillShade="F2"/>
            <w:vAlign w:val="center"/>
          </w:tcPr>
          <w:p w14:paraId="1DFEB3C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F42BDA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E7318B2" w14:textId="550203E4" w:rsidR="00E45AB0" w:rsidRPr="004C3A0B" w:rsidRDefault="005F3F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0873A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6C86B20" w14:textId="77777777" w:rsidTr="00354F34">
        <w:trPr>
          <w:trHeight w:val="403"/>
        </w:trPr>
        <w:tc>
          <w:tcPr>
            <w:tcW w:w="7225" w:type="dxa"/>
            <w:shd w:val="clear" w:color="auto" w:fill="F2F2F2" w:themeFill="background1" w:themeFillShade="F2"/>
            <w:vAlign w:val="center"/>
          </w:tcPr>
          <w:p w14:paraId="66A82EA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D1191F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61A2C91" w14:textId="705BA13C" w:rsidR="00E45AB0" w:rsidRPr="004C3A0B" w:rsidRDefault="005F3F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52C7D1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78A09AA" w14:textId="77777777" w:rsidTr="00A83D75">
        <w:trPr>
          <w:trHeight w:val="403"/>
        </w:trPr>
        <w:tc>
          <w:tcPr>
            <w:tcW w:w="9889" w:type="dxa"/>
            <w:gridSpan w:val="4"/>
            <w:shd w:val="clear" w:color="auto" w:fill="F2F2F2" w:themeFill="background1" w:themeFillShade="F2"/>
            <w:vAlign w:val="center"/>
          </w:tcPr>
          <w:p w14:paraId="51C256D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B2EF3B1" w14:textId="77777777" w:rsidTr="00C70796">
        <w:trPr>
          <w:trHeight w:val="403"/>
        </w:trPr>
        <w:tc>
          <w:tcPr>
            <w:tcW w:w="9889" w:type="dxa"/>
            <w:gridSpan w:val="4"/>
            <w:vAlign w:val="center"/>
          </w:tcPr>
          <w:p w14:paraId="75A181E4" w14:textId="77777777" w:rsidR="003257BD" w:rsidRDefault="003257BD" w:rsidP="003257BD">
            <w:pPr>
              <w:rPr>
                <w:rFonts w:ascii="Arial" w:hAnsi="Arial" w:cs="Arial"/>
                <w:sz w:val="22"/>
                <w:szCs w:val="22"/>
              </w:rPr>
            </w:pPr>
          </w:p>
          <w:p w14:paraId="5000FE70" w14:textId="77777777" w:rsidR="003257BD" w:rsidRDefault="003257BD" w:rsidP="003257BD">
            <w:pPr>
              <w:rPr>
                <w:rFonts w:ascii="Arial" w:hAnsi="Arial" w:cs="Arial"/>
                <w:sz w:val="22"/>
                <w:szCs w:val="22"/>
              </w:rPr>
            </w:pPr>
          </w:p>
          <w:p w14:paraId="512DFD35" w14:textId="77777777" w:rsidR="003257BD" w:rsidRPr="004C3A0B" w:rsidRDefault="003257BD" w:rsidP="003257BD">
            <w:pPr>
              <w:rPr>
                <w:rFonts w:ascii="Arial" w:hAnsi="Arial" w:cs="Arial"/>
                <w:sz w:val="22"/>
                <w:szCs w:val="22"/>
              </w:rPr>
            </w:pPr>
          </w:p>
          <w:p w14:paraId="6C57B105"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47B64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12887B5" w14:textId="77777777" w:rsidR="00065801" w:rsidRDefault="00065801">
      <w:pPr>
        <w:rPr>
          <w:rFonts w:ascii="Arial" w:hAnsi="Arial" w:cs="Arial"/>
          <w:b/>
          <w:sz w:val="22"/>
          <w:szCs w:val="22"/>
        </w:rPr>
      </w:pPr>
      <w:r>
        <w:rPr>
          <w:rFonts w:ascii="Arial" w:hAnsi="Arial" w:cs="Arial"/>
          <w:b/>
          <w:sz w:val="22"/>
          <w:szCs w:val="22"/>
        </w:rPr>
        <w:br w:type="page"/>
      </w:r>
    </w:p>
    <w:p w14:paraId="0AEAC9ED"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1536B06" w14:textId="77777777" w:rsidTr="00A83D75">
        <w:tc>
          <w:tcPr>
            <w:tcW w:w="9923" w:type="dxa"/>
            <w:gridSpan w:val="4"/>
            <w:tcBorders>
              <w:bottom w:val="single" w:sz="4" w:space="0" w:color="auto"/>
            </w:tcBorders>
            <w:shd w:val="clear" w:color="auto" w:fill="F2F2F2" w:themeFill="background1" w:themeFillShade="F2"/>
          </w:tcPr>
          <w:p w14:paraId="6C515227"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6C98B55" w14:textId="77777777" w:rsidR="00B71FC2" w:rsidRDefault="00B71FC2" w:rsidP="00B71FC2"/>
          <w:p w14:paraId="7CF2FFFC"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5C4EDA4B" w14:textId="77777777" w:rsidTr="00354F34">
        <w:tc>
          <w:tcPr>
            <w:tcW w:w="8251" w:type="dxa"/>
            <w:gridSpan w:val="2"/>
            <w:vMerge w:val="restart"/>
            <w:shd w:val="clear" w:color="auto" w:fill="F2F2F2" w:themeFill="background1" w:themeFillShade="F2"/>
          </w:tcPr>
          <w:p w14:paraId="483D7E0D"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198D63"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15218E8"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592658F" w14:textId="3EB170BA" w:rsidR="00425DA7" w:rsidRPr="00FD519A" w:rsidRDefault="00DA5B1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9450C0">
                  <w:rPr>
                    <w:rFonts w:ascii="MS Gothic" w:eastAsia="MS Gothic" w:hAnsi="MS Gothic" w:cs="Arial" w:hint="eastAsia"/>
                    <w:b w:val="0"/>
                    <w:bCs w:val="0"/>
                  </w:rPr>
                  <w:t>☐</w:t>
                </w:r>
              </w:sdtContent>
            </w:sdt>
          </w:p>
        </w:tc>
      </w:tr>
      <w:tr w:rsidR="00425DA7" w:rsidRPr="004C3A0B" w14:paraId="27704A6F" w14:textId="77777777" w:rsidTr="00354F34">
        <w:tc>
          <w:tcPr>
            <w:tcW w:w="8251" w:type="dxa"/>
            <w:gridSpan w:val="2"/>
            <w:vMerge/>
            <w:tcBorders>
              <w:bottom w:val="single" w:sz="4" w:space="0" w:color="auto"/>
            </w:tcBorders>
            <w:shd w:val="clear" w:color="auto" w:fill="F2F2F2" w:themeFill="background1" w:themeFillShade="F2"/>
          </w:tcPr>
          <w:p w14:paraId="581943B0"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C46ABF9"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406506" w14:textId="40C66F4D" w:rsidR="00425DA7" w:rsidRDefault="00DA5B1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450C0">
                  <w:rPr>
                    <w:rFonts w:ascii="MS Gothic" w:eastAsia="MS Gothic" w:hAnsi="MS Gothic" w:cs="Arial" w:hint="eastAsia"/>
                    <w:b w:val="0"/>
                    <w:bCs w:val="0"/>
                  </w:rPr>
                  <w:t>☒</w:t>
                </w:r>
              </w:sdtContent>
            </w:sdt>
          </w:p>
        </w:tc>
      </w:tr>
      <w:tr w:rsidR="00C86572" w:rsidRPr="004C3A0B" w14:paraId="34450046" w14:textId="77777777" w:rsidTr="00A83D75">
        <w:tc>
          <w:tcPr>
            <w:tcW w:w="9923" w:type="dxa"/>
            <w:gridSpan w:val="4"/>
            <w:tcBorders>
              <w:bottom w:val="single" w:sz="4" w:space="0" w:color="auto"/>
            </w:tcBorders>
            <w:shd w:val="clear" w:color="auto" w:fill="F2F2F2" w:themeFill="background1" w:themeFillShade="F2"/>
          </w:tcPr>
          <w:p w14:paraId="19E44118"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4A1F51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AA4FE00" w14:textId="77777777" w:rsidTr="00354F34">
        <w:tc>
          <w:tcPr>
            <w:tcW w:w="4849" w:type="dxa"/>
            <w:tcBorders>
              <w:top w:val="single" w:sz="4" w:space="0" w:color="auto"/>
              <w:bottom w:val="single" w:sz="4" w:space="0" w:color="auto"/>
            </w:tcBorders>
          </w:tcPr>
          <w:p w14:paraId="562853BF"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421A9D1" w14:textId="1D0DB019" w:rsidR="003257BD" w:rsidRDefault="002342A2" w:rsidP="003257BD">
            <w:pPr>
              <w:rPr>
                <w:sz w:val="24"/>
                <w:szCs w:val="24"/>
              </w:rPr>
            </w:pPr>
            <w:r>
              <w:rPr>
                <w:sz w:val="24"/>
                <w:szCs w:val="24"/>
              </w:rPr>
              <w:t xml:space="preserve">There is a risk that the children could fall </w:t>
            </w:r>
            <w:r w:rsidR="00CA2BBE">
              <w:rPr>
                <w:sz w:val="24"/>
                <w:szCs w:val="24"/>
              </w:rPr>
              <w:t>over,</w:t>
            </w:r>
            <w:r>
              <w:rPr>
                <w:sz w:val="24"/>
                <w:szCs w:val="24"/>
              </w:rPr>
              <w:t xml:space="preserve"> or trip w</w:t>
            </w:r>
            <w:r w:rsidR="00152631">
              <w:rPr>
                <w:sz w:val="24"/>
                <w:szCs w:val="24"/>
              </w:rPr>
              <w:t xml:space="preserve">hilst </w:t>
            </w:r>
            <w:r>
              <w:rPr>
                <w:sz w:val="24"/>
                <w:szCs w:val="24"/>
              </w:rPr>
              <w:t xml:space="preserve">playing outdoors.  </w:t>
            </w:r>
          </w:p>
          <w:p w14:paraId="386E600C" w14:textId="77777777" w:rsidR="00234E90" w:rsidRDefault="00234E90" w:rsidP="003257BD">
            <w:pPr>
              <w:rPr>
                <w:sz w:val="24"/>
                <w:szCs w:val="24"/>
              </w:rPr>
            </w:pPr>
          </w:p>
          <w:p w14:paraId="781F8870" w14:textId="42C5C6F4" w:rsidR="00CA2BBE" w:rsidRPr="002342A2" w:rsidRDefault="00CA2BBE" w:rsidP="003257BD">
            <w:pPr>
              <w:rPr>
                <w:sz w:val="24"/>
                <w:szCs w:val="24"/>
              </w:rPr>
            </w:pPr>
            <w:r>
              <w:rPr>
                <w:sz w:val="24"/>
                <w:szCs w:val="24"/>
              </w:rPr>
              <w:t xml:space="preserve">The participant may feel put on the spot and may feel like they can not answer completely honestly as it is there place of work and must be positive.  </w:t>
            </w:r>
          </w:p>
          <w:p w14:paraId="7A7C922F" w14:textId="77777777" w:rsidR="003257BD" w:rsidRDefault="003257BD" w:rsidP="003257BD">
            <w:pPr>
              <w:rPr>
                <w:rFonts w:ascii="Arial" w:hAnsi="Arial" w:cs="Arial"/>
                <w:sz w:val="22"/>
                <w:szCs w:val="22"/>
              </w:rPr>
            </w:pPr>
          </w:p>
          <w:p w14:paraId="18011E6C" w14:textId="77777777" w:rsidR="003257BD" w:rsidRPr="004C3A0B" w:rsidRDefault="003257BD" w:rsidP="003257BD">
            <w:pPr>
              <w:rPr>
                <w:rFonts w:ascii="Arial" w:hAnsi="Arial" w:cs="Arial"/>
                <w:sz w:val="22"/>
                <w:szCs w:val="22"/>
              </w:rPr>
            </w:pPr>
          </w:p>
          <w:p w14:paraId="7DF8C6C2"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BEE0327"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04FBC09E" w14:textId="77777777" w:rsidR="003257BD" w:rsidRDefault="003257BD" w:rsidP="003257BD">
            <w:pPr>
              <w:rPr>
                <w:rFonts w:ascii="Arial" w:hAnsi="Arial" w:cs="Arial"/>
                <w:sz w:val="22"/>
                <w:szCs w:val="22"/>
              </w:rPr>
            </w:pPr>
          </w:p>
          <w:p w14:paraId="4078DBC2" w14:textId="1FC47D94" w:rsidR="00AB7A9D" w:rsidRPr="00152631" w:rsidRDefault="00152631" w:rsidP="003257BD">
            <w:pPr>
              <w:rPr>
                <w:sz w:val="24"/>
                <w:szCs w:val="24"/>
              </w:rPr>
            </w:pPr>
            <w:r>
              <w:rPr>
                <w:sz w:val="24"/>
                <w:szCs w:val="24"/>
              </w:rPr>
              <w:t xml:space="preserve">The practitioner will observe all children outdoors and be standing nearby should anything happen, and they can assist the children. </w:t>
            </w:r>
            <w:r w:rsidR="00AB7A9D">
              <w:rPr>
                <w:sz w:val="24"/>
                <w:szCs w:val="24"/>
              </w:rPr>
              <w:t xml:space="preserve"> It is important for practitioners to observe the children to document their research.</w:t>
            </w:r>
            <w:r w:rsidR="00AB7A9D">
              <w:rPr>
                <w:rFonts w:ascii="Arial" w:hAnsi="Arial" w:cs="Arial"/>
                <w:color w:val="333333"/>
                <w:shd w:val="clear" w:color="auto" w:fill="FFFFFF"/>
              </w:rPr>
              <w:t xml:space="preserve"> </w:t>
            </w:r>
            <w:r w:rsidR="00AB7A9D" w:rsidRPr="00AB7A9D">
              <w:rPr>
                <w:sz w:val="24"/>
                <w:szCs w:val="24"/>
                <w:shd w:val="clear" w:color="auto" w:fill="FFFFFF"/>
              </w:rPr>
              <w:t>Listed by Drake (2006) Observations is the first part of the process to understand where children are at with their learning and what there likes, and dislikes are. This is important for practitioners as they can see how the child responds to the outdoor environment</w:t>
            </w:r>
            <w:r w:rsidR="00AB7A9D">
              <w:rPr>
                <w:rFonts w:ascii="Arial" w:hAnsi="Arial" w:cs="Arial"/>
                <w:color w:val="333333"/>
                <w:shd w:val="clear" w:color="auto" w:fill="FFFFFF"/>
              </w:rPr>
              <w:t xml:space="preserve">.  </w:t>
            </w:r>
            <w:r w:rsidR="00AB7A9D">
              <w:rPr>
                <w:sz w:val="24"/>
                <w:szCs w:val="24"/>
              </w:rPr>
              <w:t xml:space="preserve">The practitioners can be on hand as they are close by observing so that if a child falls, they will be near by and can help them if something were to go wrong. </w:t>
            </w:r>
          </w:p>
          <w:p w14:paraId="0F0EFABC" w14:textId="77777777" w:rsidR="00152631" w:rsidRDefault="00152631" w:rsidP="003257BD">
            <w:pPr>
              <w:rPr>
                <w:sz w:val="24"/>
                <w:szCs w:val="24"/>
              </w:rPr>
            </w:pPr>
          </w:p>
          <w:p w14:paraId="336AA727" w14:textId="1BE31E3D" w:rsidR="001F3843" w:rsidRDefault="00152631" w:rsidP="003257BD">
            <w:pPr>
              <w:rPr>
                <w:sz w:val="24"/>
                <w:szCs w:val="24"/>
              </w:rPr>
            </w:pPr>
            <w:r>
              <w:rPr>
                <w:sz w:val="24"/>
                <w:szCs w:val="24"/>
              </w:rPr>
              <w:t>The researcher will reassure all participants that any questions and responses are completely confidential so that they can answer honestly about the setting.</w:t>
            </w:r>
            <w:r w:rsidR="001F3843">
              <w:rPr>
                <w:sz w:val="24"/>
                <w:szCs w:val="24"/>
              </w:rPr>
              <w:t xml:space="preserve">  According to </w:t>
            </w:r>
            <w:r w:rsidR="00505BE7">
              <w:rPr>
                <w:sz w:val="24"/>
                <w:szCs w:val="24"/>
              </w:rPr>
              <w:t>UK</w:t>
            </w:r>
            <w:r w:rsidR="00141D9C">
              <w:rPr>
                <w:sz w:val="24"/>
                <w:szCs w:val="24"/>
              </w:rPr>
              <w:t xml:space="preserve"> </w:t>
            </w:r>
            <w:r w:rsidR="001F3843">
              <w:rPr>
                <w:sz w:val="24"/>
                <w:szCs w:val="24"/>
              </w:rPr>
              <w:t xml:space="preserve">Government (2020) The Data Protection Act 2018 monitors how people’s personal data will be used by corporations, businesses and even by the government.  </w:t>
            </w:r>
            <w:r w:rsidR="00703929">
              <w:rPr>
                <w:sz w:val="24"/>
                <w:szCs w:val="24"/>
              </w:rPr>
              <w:t xml:space="preserve">This means by law any information must stay confidential as everyone deserved that right.  </w:t>
            </w:r>
          </w:p>
          <w:p w14:paraId="669B85B0" w14:textId="35BB6FE5" w:rsidR="003257BD" w:rsidRPr="00152631" w:rsidRDefault="00152631" w:rsidP="003257BD">
            <w:pPr>
              <w:rPr>
                <w:sz w:val="24"/>
                <w:szCs w:val="24"/>
              </w:rPr>
            </w:pPr>
            <w:r>
              <w:rPr>
                <w:sz w:val="24"/>
                <w:szCs w:val="24"/>
              </w:rPr>
              <w:t xml:space="preserve">They </w:t>
            </w:r>
            <w:r w:rsidR="00703929">
              <w:rPr>
                <w:sz w:val="24"/>
                <w:szCs w:val="24"/>
              </w:rPr>
              <w:t>participants will know that they can</w:t>
            </w:r>
            <w:r>
              <w:rPr>
                <w:sz w:val="24"/>
                <w:szCs w:val="24"/>
              </w:rPr>
              <w:t xml:space="preserve"> stop at any time if they feel uncomfortable about any questions.  </w:t>
            </w:r>
          </w:p>
          <w:p w14:paraId="7764A1ED"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8B41803" w14:textId="77777777" w:rsidTr="00A83D75">
        <w:tc>
          <w:tcPr>
            <w:tcW w:w="9923" w:type="dxa"/>
            <w:gridSpan w:val="4"/>
            <w:tcBorders>
              <w:bottom w:val="single" w:sz="4" w:space="0" w:color="auto"/>
            </w:tcBorders>
            <w:shd w:val="clear" w:color="auto" w:fill="F2F2F2" w:themeFill="background1" w:themeFillShade="F2"/>
          </w:tcPr>
          <w:p w14:paraId="56B13E69"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14C5F322" w14:textId="77777777" w:rsidTr="00694EA8">
        <w:tc>
          <w:tcPr>
            <w:tcW w:w="9923" w:type="dxa"/>
            <w:gridSpan w:val="4"/>
            <w:tcBorders>
              <w:top w:val="single" w:sz="4" w:space="0" w:color="auto"/>
              <w:bottom w:val="single" w:sz="4" w:space="0" w:color="auto"/>
            </w:tcBorders>
          </w:tcPr>
          <w:p w14:paraId="600A0B12" w14:textId="77777777" w:rsidR="003257BD" w:rsidRDefault="003257BD" w:rsidP="003257BD">
            <w:pPr>
              <w:rPr>
                <w:rFonts w:ascii="Arial" w:hAnsi="Arial" w:cs="Arial"/>
                <w:sz w:val="22"/>
                <w:szCs w:val="22"/>
              </w:rPr>
            </w:pPr>
          </w:p>
          <w:p w14:paraId="7C57A586" w14:textId="62084746" w:rsidR="003257BD" w:rsidRDefault="009C5A64" w:rsidP="003257BD">
            <w:pPr>
              <w:rPr>
                <w:rFonts w:ascii="Arial" w:hAnsi="Arial" w:cs="Arial"/>
                <w:sz w:val="22"/>
                <w:szCs w:val="22"/>
              </w:rPr>
            </w:pPr>
            <w:r>
              <w:rPr>
                <w:rFonts w:ascii="Arial" w:hAnsi="Arial" w:cs="Arial"/>
                <w:sz w:val="22"/>
                <w:szCs w:val="22"/>
              </w:rPr>
              <w:t>N/A</w:t>
            </w:r>
            <w:r w:rsidR="001F3843">
              <w:rPr>
                <w:rFonts w:ascii="Arial" w:hAnsi="Arial" w:cs="Arial"/>
                <w:sz w:val="22"/>
                <w:szCs w:val="22"/>
              </w:rPr>
              <w:t xml:space="preserve">       </w:t>
            </w:r>
          </w:p>
          <w:p w14:paraId="49760CC6" w14:textId="77777777" w:rsidR="003257BD" w:rsidRPr="004C3A0B" w:rsidRDefault="003257BD" w:rsidP="003257BD">
            <w:pPr>
              <w:rPr>
                <w:rFonts w:ascii="Arial" w:hAnsi="Arial" w:cs="Arial"/>
                <w:sz w:val="22"/>
                <w:szCs w:val="22"/>
              </w:rPr>
            </w:pPr>
          </w:p>
          <w:p w14:paraId="50D4F4F3"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8EE41F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90D2590"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866C05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31E851E" w14:textId="77777777" w:rsidTr="00354F34">
        <w:tc>
          <w:tcPr>
            <w:tcW w:w="4849" w:type="dxa"/>
            <w:tcBorders>
              <w:top w:val="single" w:sz="4" w:space="0" w:color="auto"/>
              <w:bottom w:val="single" w:sz="4" w:space="0" w:color="auto"/>
            </w:tcBorders>
          </w:tcPr>
          <w:p w14:paraId="67668C6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4264C2C" w14:textId="77777777" w:rsidR="003257BD" w:rsidRDefault="003257BD" w:rsidP="003257BD">
            <w:pPr>
              <w:rPr>
                <w:rFonts w:ascii="Arial" w:hAnsi="Arial" w:cs="Arial"/>
                <w:sz w:val="22"/>
                <w:szCs w:val="22"/>
              </w:rPr>
            </w:pPr>
          </w:p>
          <w:p w14:paraId="2C4529A0" w14:textId="4CD03163" w:rsidR="003257BD" w:rsidRDefault="00B559AB" w:rsidP="003257BD">
            <w:pPr>
              <w:rPr>
                <w:sz w:val="24"/>
                <w:szCs w:val="24"/>
              </w:rPr>
            </w:pPr>
            <w:r>
              <w:rPr>
                <w:sz w:val="24"/>
                <w:szCs w:val="24"/>
              </w:rPr>
              <w:t xml:space="preserve">There could a risk of upsetting the participants of the questions and cause them emotional distress.  </w:t>
            </w:r>
          </w:p>
          <w:p w14:paraId="6A038D96" w14:textId="255B9F8A" w:rsidR="00495620" w:rsidRDefault="00495620" w:rsidP="003257BD">
            <w:pPr>
              <w:rPr>
                <w:sz w:val="24"/>
                <w:szCs w:val="24"/>
              </w:rPr>
            </w:pPr>
          </w:p>
          <w:p w14:paraId="47044820" w14:textId="5A975397" w:rsidR="00495620" w:rsidRPr="00B559AB" w:rsidRDefault="00495620" w:rsidP="003257BD">
            <w:pPr>
              <w:rPr>
                <w:sz w:val="24"/>
                <w:szCs w:val="24"/>
              </w:rPr>
            </w:pPr>
            <w:r>
              <w:rPr>
                <w:sz w:val="24"/>
                <w:szCs w:val="24"/>
              </w:rPr>
              <w:t xml:space="preserve">There could be a risk of improper practice. </w:t>
            </w:r>
          </w:p>
          <w:p w14:paraId="0D9A5D86" w14:textId="77777777" w:rsidR="00427A40" w:rsidRDefault="00427A40" w:rsidP="003257BD">
            <w:pPr>
              <w:autoSpaceDE w:val="0"/>
              <w:autoSpaceDN w:val="0"/>
              <w:adjustRightInd w:val="0"/>
              <w:rPr>
                <w:color w:val="212226"/>
                <w:shd w:val="clear" w:color="auto" w:fill="FFFFFF"/>
              </w:rPr>
            </w:pPr>
          </w:p>
          <w:p w14:paraId="5EBAB858" w14:textId="77777777" w:rsidR="00427A40" w:rsidRDefault="00427A40" w:rsidP="003257BD">
            <w:pPr>
              <w:autoSpaceDE w:val="0"/>
              <w:autoSpaceDN w:val="0"/>
              <w:adjustRightInd w:val="0"/>
              <w:rPr>
                <w:rFonts w:ascii="Arial" w:hAnsi="Arial" w:cs="Arial"/>
                <w:i/>
                <w:color w:val="212226"/>
              </w:rPr>
            </w:pPr>
          </w:p>
          <w:p w14:paraId="52B9A3FA" w14:textId="7602A682"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6D493F3"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143C9ADC" w14:textId="77777777" w:rsidR="003257BD" w:rsidRDefault="003257BD" w:rsidP="003257BD">
            <w:pPr>
              <w:rPr>
                <w:rFonts w:ascii="Arial" w:hAnsi="Arial" w:cs="Arial"/>
                <w:sz w:val="22"/>
                <w:szCs w:val="22"/>
              </w:rPr>
            </w:pPr>
          </w:p>
          <w:p w14:paraId="75FE82F0" w14:textId="019E3486" w:rsidR="00C129A2" w:rsidRDefault="00B559AB" w:rsidP="003257BD">
            <w:pPr>
              <w:rPr>
                <w:sz w:val="24"/>
                <w:szCs w:val="24"/>
              </w:rPr>
            </w:pPr>
            <w:r>
              <w:rPr>
                <w:sz w:val="24"/>
                <w:szCs w:val="24"/>
              </w:rPr>
              <w:t xml:space="preserve">To mitigate the </w:t>
            </w:r>
            <w:r w:rsidR="0067055C">
              <w:rPr>
                <w:sz w:val="24"/>
                <w:szCs w:val="24"/>
              </w:rPr>
              <w:t>risk,</w:t>
            </w:r>
            <w:r>
              <w:rPr>
                <w:sz w:val="24"/>
                <w:szCs w:val="24"/>
              </w:rPr>
              <w:t xml:space="preserve"> I would ensure that all participants in the research activity will know that no questions are meant to be offensive and all answers will be completely confidential.  </w:t>
            </w:r>
            <w:r w:rsidR="00C129A2">
              <w:rPr>
                <w:sz w:val="24"/>
                <w:szCs w:val="24"/>
              </w:rPr>
              <w:t xml:space="preserve">I would inform the participants that they are protected by </w:t>
            </w:r>
            <w:proofErr w:type="spellStart"/>
            <w:r w:rsidR="00C129A2">
              <w:rPr>
                <w:sz w:val="24"/>
                <w:szCs w:val="24"/>
              </w:rPr>
              <w:t>Bera</w:t>
            </w:r>
            <w:proofErr w:type="spellEnd"/>
            <w:r w:rsidR="00C129A2">
              <w:rPr>
                <w:sz w:val="24"/>
                <w:szCs w:val="24"/>
              </w:rPr>
              <w:t xml:space="preserve"> guidelines.  Stated by B</w:t>
            </w:r>
            <w:r w:rsidR="00046ACF">
              <w:rPr>
                <w:sz w:val="24"/>
                <w:szCs w:val="24"/>
              </w:rPr>
              <w:t>ERA</w:t>
            </w:r>
            <w:r w:rsidR="00C129A2">
              <w:rPr>
                <w:sz w:val="24"/>
                <w:szCs w:val="24"/>
              </w:rPr>
              <w:t xml:space="preserve"> </w:t>
            </w:r>
            <w:r w:rsidR="00C129A2" w:rsidRPr="00C129A2">
              <w:rPr>
                <w:sz w:val="24"/>
                <w:szCs w:val="24"/>
              </w:rPr>
              <w:t xml:space="preserve">(2019) </w:t>
            </w:r>
            <w:r w:rsidR="00C129A2" w:rsidRPr="00C129A2">
              <w:rPr>
                <w:sz w:val="24"/>
                <w:szCs w:val="24"/>
                <w:shd w:val="clear" w:color="auto" w:fill="FFFFFF"/>
              </w:rPr>
              <w:t xml:space="preserve">The British Educational Research Association (BERA) </w:t>
            </w:r>
            <w:r w:rsidR="00C129A2">
              <w:rPr>
                <w:sz w:val="24"/>
                <w:szCs w:val="24"/>
                <w:shd w:val="clear" w:color="auto" w:fill="FFFFFF"/>
              </w:rPr>
              <w:t xml:space="preserve">deems the importance of educational researchers have to function with an ethic of admiration all persons – even themselves </w:t>
            </w:r>
            <w:r w:rsidR="00EC49CF">
              <w:rPr>
                <w:sz w:val="24"/>
                <w:szCs w:val="24"/>
                <w:shd w:val="clear" w:color="auto" w:fill="FFFFFF"/>
              </w:rPr>
              <w:t xml:space="preserve">or anyone that is slightly involved from the research that has been undertaken.  </w:t>
            </w:r>
          </w:p>
          <w:p w14:paraId="740DABA2" w14:textId="271B2CC5" w:rsidR="003257BD" w:rsidRDefault="00070B34" w:rsidP="003257BD">
            <w:pPr>
              <w:rPr>
                <w:sz w:val="24"/>
                <w:szCs w:val="24"/>
              </w:rPr>
            </w:pPr>
            <w:r>
              <w:rPr>
                <w:sz w:val="24"/>
                <w:szCs w:val="24"/>
              </w:rPr>
              <w:t>If any participants feel the</w:t>
            </w:r>
            <w:r w:rsidR="0067055C">
              <w:rPr>
                <w:sz w:val="24"/>
                <w:szCs w:val="24"/>
              </w:rPr>
              <w:t xml:space="preserve"> questions are to get</w:t>
            </w:r>
            <w:r w:rsidR="001A2F70">
              <w:rPr>
                <w:sz w:val="24"/>
                <w:szCs w:val="24"/>
              </w:rPr>
              <w:t>ting to personal /</w:t>
            </w:r>
            <w:r w:rsidR="0067055C">
              <w:rPr>
                <w:sz w:val="24"/>
                <w:szCs w:val="24"/>
              </w:rPr>
              <w:t xml:space="preserve">offended and decides </w:t>
            </w:r>
            <w:r w:rsidR="001F3843">
              <w:rPr>
                <w:sz w:val="24"/>
                <w:szCs w:val="24"/>
              </w:rPr>
              <w:t>halfway</w:t>
            </w:r>
            <w:r w:rsidR="0067055C">
              <w:rPr>
                <w:sz w:val="24"/>
                <w:szCs w:val="24"/>
              </w:rPr>
              <w:t xml:space="preserve"> through the research </w:t>
            </w:r>
            <w:r w:rsidR="001A2F70">
              <w:rPr>
                <w:sz w:val="24"/>
                <w:szCs w:val="24"/>
              </w:rPr>
              <w:t xml:space="preserve">that they do not want to continue, </w:t>
            </w:r>
            <w:r w:rsidR="00BA4CC1">
              <w:rPr>
                <w:sz w:val="24"/>
                <w:szCs w:val="24"/>
              </w:rPr>
              <w:t>their</w:t>
            </w:r>
            <w:r w:rsidR="0067055C">
              <w:rPr>
                <w:sz w:val="24"/>
                <w:szCs w:val="24"/>
              </w:rPr>
              <w:t xml:space="preserve"> answers will not be included in the research.  </w:t>
            </w:r>
            <w:r w:rsidR="00632C35">
              <w:rPr>
                <w:sz w:val="24"/>
                <w:szCs w:val="24"/>
              </w:rPr>
              <w:t xml:space="preserve">The participants will be reassured that no questions were intended to cause offense. </w:t>
            </w:r>
          </w:p>
          <w:p w14:paraId="58915A35" w14:textId="5B3E7885" w:rsidR="00170418" w:rsidRDefault="00170418" w:rsidP="003257BD">
            <w:pPr>
              <w:rPr>
                <w:sz w:val="24"/>
                <w:szCs w:val="24"/>
              </w:rPr>
            </w:pPr>
          </w:p>
          <w:p w14:paraId="77CADE45" w14:textId="78456870" w:rsidR="00170418" w:rsidRDefault="00170418" w:rsidP="003257BD">
            <w:pPr>
              <w:rPr>
                <w:sz w:val="24"/>
                <w:szCs w:val="24"/>
                <w:shd w:val="clear" w:color="auto" w:fill="FFFFFF"/>
              </w:rPr>
            </w:pPr>
            <w:r w:rsidRPr="00170418">
              <w:rPr>
                <w:sz w:val="24"/>
                <w:szCs w:val="24"/>
                <w:shd w:val="clear" w:color="auto" w:fill="FFFFFF"/>
              </w:rPr>
              <w:t xml:space="preserve">Practitioners have a duty of care to </w:t>
            </w:r>
            <w:r>
              <w:rPr>
                <w:sz w:val="24"/>
                <w:szCs w:val="24"/>
                <w:shd w:val="clear" w:color="auto" w:fill="FFFFFF"/>
              </w:rPr>
              <w:t xml:space="preserve">safeguard children, this includes reporting any concerning practice that could affect the children within the setting.  Listed by Hockley (2018) </w:t>
            </w:r>
            <w:r w:rsidR="00E67B4A">
              <w:rPr>
                <w:sz w:val="24"/>
                <w:szCs w:val="24"/>
                <w:shd w:val="clear" w:color="auto" w:fill="FFFFFF"/>
              </w:rPr>
              <w:t xml:space="preserve">Whistleblowing is when a person within an administration communicates information about misconduct within the administration that that person believes can cause damage to people within the setting or the public.  </w:t>
            </w:r>
            <w:r w:rsidR="005D72DE">
              <w:rPr>
                <w:sz w:val="24"/>
                <w:szCs w:val="24"/>
                <w:shd w:val="clear" w:color="auto" w:fill="FFFFFF"/>
              </w:rPr>
              <w:t xml:space="preserve">This is a big </w:t>
            </w:r>
            <w:r w:rsidR="00A27508">
              <w:rPr>
                <w:sz w:val="24"/>
                <w:szCs w:val="24"/>
                <w:shd w:val="clear" w:color="auto" w:fill="FFFFFF"/>
              </w:rPr>
              <w:t>issue;</w:t>
            </w:r>
            <w:r w:rsidR="005D72DE">
              <w:rPr>
                <w:sz w:val="24"/>
                <w:szCs w:val="24"/>
                <w:shd w:val="clear" w:color="auto" w:fill="FFFFFF"/>
              </w:rPr>
              <w:t xml:space="preserve"> all children need to be protected and if anything seems suspicious it must be reported to a manager or supervisor immediately.  </w:t>
            </w:r>
            <w:r w:rsidR="00A27508">
              <w:rPr>
                <w:sz w:val="24"/>
                <w:szCs w:val="24"/>
                <w:shd w:val="clear" w:color="auto" w:fill="FFFFFF"/>
              </w:rPr>
              <w:t xml:space="preserve">Stated by Hockley (2018) Children are particularly exposed to harm, it is practitioners’ jobs to properly safeguard them.  Whistleblowing protects children from experiencing any kind of misconduct within the setting, whistleblowing can sometimes be considered a type of child protection. </w:t>
            </w:r>
          </w:p>
          <w:p w14:paraId="5D4FDEFE" w14:textId="77777777" w:rsidR="00A27508" w:rsidRPr="00170418" w:rsidRDefault="00A27508" w:rsidP="003257BD">
            <w:pPr>
              <w:rPr>
                <w:sz w:val="24"/>
                <w:szCs w:val="24"/>
                <w:shd w:val="clear" w:color="auto" w:fill="FFFFFF"/>
              </w:rPr>
            </w:pPr>
          </w:p>
          <w:p w14:paraId="4B7E4B27" w14:textId="5D6ACA0D" w:rsidR="003257BD" w:rsidRPr="004C3A0B" w:rsidRDefault="00A27508" w:rsidP="003257BD">
            <w:pPr>
              <w:rPr>
                <w:rFonts w:ascii="Arial" w:hAnsi="Arial" w:cs="Arial"/>
                <w:sz w:val="22"/>
                <w:szCs w:val="22"/>
              </w:rPr>
            </w:pPr>
            <w:r>
              <w:rPr>
                <w:rFonts w:ascii="Arial" w:hAnsi="Arial" w:cs="Arial"/>
                <w:color w:val="333333"/>
                <w:shd w:val="clear" w:color="auto" w:fill="FFFFFF"/>
              </w:rPr>
              <w:t> </w:t>
            </w:r>
          </w:p>
          <w:p w14:paraId="4716073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86EE48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4E5B115"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6AC73CA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C232D6B" w14:textId="77777777" w:rsidTr="00354F34">
        <w:tc>
          <w:tcPr>
            <w:tcW w:w="4849" w:type="dxa"/>
            <w:tcBorders>
              <w:top w:val="single" w:sz="4" w:space="0" w:color="auto"/>
              <w:bottom w:val="single" w:sz="4" w:space="0" w:color="auto"/>
            </w:tcBorders>
          </w:tcPr>
          <w:p w14:paraId="5142E83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F85CB91" w14:textId="4F2A3056" w:rsidR="003257BD" w:rsidRDefault="00FD4EB1" w:rsidP="003257BD">
            <w:pPr>
              <w:rPr>
                <w:sz w:val="24"/>
                <w:szCs w:val="24"/>
              </w:rPr>
            </w:pPr>
            <w:r w:rsidRPr="00FD4EB1">
              <w:rPr>
                <w:sz w:val="24"/>
                <w:szCs w:val="24"/>
              </w:rPr>
              <w:t xml:space="preserve">There could be a complaint made against me that would look poorly for the university. </w:t>
            </w:r>
          </w:p>
          <w:p w14:paraId="3FD9E293" w14:textId="77777777" w:rsidR="00FD4EB1" w:rsidRDefault="00FD4EB1" w:rsidP="003257BD">
            <w:pPr>
              <w:rPr>
                <w:sz w:val="24"/>
                <w:szCs w:val="24"/>
              </w:rPr>
            </w:pPr>
          </w:p>
          <w:p w14:paraId="208D2A76" w14:textId="39B9E780" w:rsidR="00FD4EB1" w:rsidRPr="00FD4EB1" w:rsidRDefault="00FD4EB1" w:rsidP="003257BD">
            <w:pPr>
              <w:rPr>
                <w:sz w:val="24"/>
                <w:szCs w:val="24"/>
              </w:rPr>
            </w:pPr>
            <w:r>
              <w:rPr>
                <w:sz w:val="24"/>
                <w:szCs w:val="24"/>
              </w:rPr>
              <w:t xml:space="preserve">There could be a risk of data being lost/ confidentiality threat. </w:t>
            </w:r>
          </w:p>
          <w:p w14:paraId="4ADF74EF" w14:textId="77777777" w:rsidR="003257BD" w:rsidRPr="004C3A0B" w:rsidRDefault="003257BD" w:rsidP="003257BD">
            <w:pPr>
              <w:rPr>
                <w:rFonts w:ascii="Arial" w:hAnsi="Arial" w:cs="Arial"/>
                <w:sz w:val="22"/>
                <w:szCs w:val="22"/>
              </w:rPr>
            </w:pPr>
          </w:p>
          <w:p w14:paraId="7995C704"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200EEA0"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78CF2180" w14:textId="151EF7E3" w:rsidR="003257BD" w:rsidRPr="002E1D08" w:rsidRDefault="00D71A04" w:rsidP="003257BD">
            <w:pPr>
              <w:rPr>
                <w:color w:val="000000"/>
                <w:sz w:val="32"/>
                <w:szCs w:val="32"/>
                <w:shd w:val="clear" w:color="auto" w:fill="FFFFFF"/>
              </w:rPr>
            </w:pPr>
            <w:r>
              <w:rPr>
                <w:color w:val="000000"/>
                <w:sz w:val="24"/>
                <w:szCs w:val="24"/>
                <w:shd w:val="clear" w:color="auto" w:fill="FFFFFF"/>
              </w:rPr>
              <w:t xml:space="preserve">The University has strict policies and </w:t>
            </w:r>
            <w:r w:rsidR="00B95D92">
              <w:rPr>
                <w:color w:val="000000"/>
                <w:sz w:val="24"/>
                <w:szCs w:val="24"/>
                <w:shd w:val="clear" w:color="auto" w:fill="FFFFFF"/>
              </w:rPr>
              <w:t>procedures</w:t>
            </w:r>
            <w:r>
              <w:rPr>
                <w:color w:val="000000"/>
                <w:sz w:val="24"/>
                <w:szCs w:val="24"/>
                <w:shd w:val="clear" w:color="auto" w:fill="FFFFFF"/>
              </w:rPr>
              <w:t xml:space="preserve"> that </w:t>
            </w:r>
            <w:r w:rsidR="00B95D92">
              <w:rPr>
                <w:color w:val="000000"/>
                <w:sz w:val="24"/>
                <w:szCs w:val="24"/>
                <w:shd w:val="clear" w:color="auto" w:fill="FFFFFF"/>
              </w:rPr>
              <w:t>researchers</w:t>
            </w:r>
            <w:r>
              <w:rPr>
                <w:color w:val="000000"/>
                <w:sz w:val="24"/>
                <w:szCs w:val="24"/>
                <w:shd w:val="clear" w:color="auto" w:fill="FFFFFF"/>
              </w:rPr>
              <w:t xml:space="preserve"> must follow when carrying out </w:t>
            </w:r>
            <w:r w:rsidR="00B95D92">
              <w:rPr>
                <w:color w:val="000000"/>
                <w:sz w:val="24"/>
                <w:szCs w:val="24"/>
                <w:shd w:val="clear" w:color="auto" w:fill="FFFFFF"/>
              </w:rPr>
              <w:t>research</w:t>
            </w:r>
            <w:r>
              <w:rPr>
                <w:color w:val="000000"/>
                <w:sz w:val="24"/>
                <w:szCs w:val="24"/>
                <w:shd w:val="clear" w:color="auto" w:fill="FFFFFF"/>
              </w:rPr>
              <w:t xml:space="preserve"> projects.  According to </w:t>
            </w:r>
            <w:r w:rsidR="00556FB3">
              <w:rPr>
                <w:color w:val="000000"/>
                <w:sz w:val="24"/>
                <w:szCs w:val="24"/>
                <w:shd w:val="clear" w:color="auto" w:fill="FFFFFF"/>
              </w:rPr>
              <w:t xml:space="preserve">University of Wales Trinity Saint David (2020) </w:t>
            </w:r>
            <w:r w:rsidR="00741C9E">
              <w:rPr>
                <w:color w:val="000000"/>
                <w:sz w:val="24"/>
                <w:szCs w:val="24"/>
                <w:shd w:val="clear" w:color="auto" w:fill="FFFFFF"/>
              </w:rPr>
              <w:t xml:space="preserve">The University acknowledges its responsibilities </w:t>
            </w:r>
            <w:r w:rsidR="00DA5B12">
              <w:rPr>
                <w:color w:val="000000"/>
                <w:sz w:val="24"/>
                <w:szCs w:val="24"/>
                <w:shd w:val="clear" w:color="auto" w:fill="FFFFFF"/>
              </w:rPr>
              <w:t xml:space="preserve">under the </w:t>
            </w:r>
            <w:r w:rsidR="00D26CD4">
              <w:rPr>
                <w:color w:val="000000"/>
                <w:sz w:val="24"/>
                <w:szCs w:val="24"/>
                <w:shd w:val="clear" w:color="auto" w:fill="FFFFFF"/>
              </w:rPr>
              <w:t>c</w:t>
            </w:r>
            <w:r w:rsidR="00D26CD4" w:rsidRPr="00DA5B12">
              <w:rPr>
                <w:color w:val="000000"/>
                <w:sz w:val="24"/>
                <w:szCs w:val="24"/>
                <w:shd w:val="clear" w:color="auto" w:fill="FFFFFF"/>
              </w:rPr>
              <w:t>ontract</w:t>
            </w:r>
            <w:r w:rsidR="00DA5B12" w:rsidRPr="00DA5B12">
              <w:rPr>
                <w:color w:val="000000"/>
                <w:sz w:val="24"/>
                <w:szCs w:val="24"/>
                <w:shd w:val="clear" w:color="auto" w:fill="FFFFFF"/>
              </w:rPr>
              <w:t xml:space="preserve"> to </w:t>
            </w:r>
            <w:r w:rsidR="00D26CD4">
              <w:rPr>
                <w:color w:val="000000"/>
                <w:sz w:val="24"/>
                <w:szCs w:val="24"/>
                <w:shd w:val="clear" w:color="auto" w:fill="FFFFFF"/>
              </w:rPr>
              <w:t>s</w:t>
            </w:r>
            <w:r w:rsidR="00DA5B12" w:rsidRPr="00DA5B12">
              <w:rPr>
                <w:color w:val="000000"/>
                <w:sz w:val="24"/>
                <w:szCs w:val="24"/>
                <w:shd w:val="clear" w:color="auto" w:fill="FFFFFF"/>
              </w:rPr>
              <w:t xml:space="preserve">upport </w:t>
            </w:r>
            <w:r w:rsidR="00D26CD4">
              <w:rPr>
                <w:color w:val="000000"/>
                <w:sz w:val="24"/>
                <w:szCs w:val="24"/>
                <w:shd w:val="clear" w:color="auto" w:fill="FFFFFF"/>
              </w:rPr>
              <w:t>r</w:t>
            </w:r>
            <w:r w:rsidR="00DA5B12" w:rsidRPr="00DA5B12">
              <w:rPr>
                <w:color w:val="000000"/>
                <w:sz w:val="24"/>
                <w:szCs w:val="24"/>
                <w:shd w:val="clear" w:color="auto" w:fill="FFFFFF"/>
              </w:rPr>
              <w:t>esearch</w:t>
            </w:r>
            <w:r w:rsidR="003A7D4C">
              <w:rPr>
                <w:color w:val="000000"/>
                <w:sz w:val="24"/>
                <w:szCs w:val="24"/>
                <w:shd w:val="clear" w:color="auto" w:fill="FFFFFF"/>
              </w:rPr>
              <w:t>,</w:t>
            </w:r>
            <w:r w:rsidR="00DA5B12">
              <w:rPr>
                <w:color w:val="000000"/>
                <w:sz w:val="24"/>
                <w:szCs w:val="24"/>
                <w:shd w:val="clear" w:color="auto" w:fill="FFFFFF"/>
              </w:rPr>
              <w:t xml:space="preserve"> to make sure research is</w:t>
            </w:r>
            <w:r w:rsidR="002E1D08">
              <w:rPr>
                <w:color w:val="000000"/>
                <w:sz w:val="24"/>
                <w:szCs w:val="24"/>
                <w:shd w:val="clear" w:color="auto" w:fill="FFFFFF"/>
              </w:rPr>
              <w:t xml:space="preserve"> conducted to appropriate standards, to make sure ethical principles and methods of conduct and authority are used.  These requirements are administered by the </w:t>
            </w:r>
            <w:r w:rsidRPr="002E1D08">
              <w:rPr>
                <w:color w:val="000000"/>
                <w:sz w:val="24"/>
                <w:szCs w:val="24"/>
                <w:shd w:val="clear" w:color="auto" w:fill="FFFFFF"/>
              </w:rPr>
              <w:t>University's Research Ethics Committee</w:t>
            </w:r>
            <w:r w:rsidR="002E1D08">
              <w:rPr>
                <w:color w:val="000000"/>
                <w:sz w:val="24"/>
                <w:szCs w:val="24"/>
                <w:shd w:val="clear" w:color="auto" w:fill="FFFFFF"/>
              </w:rPr>
              <w:t xml:space="preserve">. </w:t>
            </w:r>
            <w:r w:rsidR="00B535B8">
              <w:rPr>
                <w:color w:val="000000"/>
                <w:sz w:val="24"/>
                <w:szCs w:val="24"/>
                <w:shd w:val="clear" w:color="auto" w:fill="FFFFFF"/>
              </w:rPr>
              <w:t xml:space="preserve"> This means that all </w:t>
            </w:r>
            <w:r w:rsidR="00B535B8">
              <w:rPr>
                <w:color w:val="000000"/>
                <w:sz w:val="24"/>
                <w:szCs w:val="24"/>
                <w:shd w:val="clear" w:color="auto" w:fill="FFFFFF"/>
              </w:rPr>
              <w:lastRenderedPageBreak/>
              <w:t xml:space="preserve">participants for the university when carrying out research must follow their guidelines and there will be policies and procedures to follow when complaints are made. </w:t>
            </w:r>
          </w:p>
          <w:p w14:paraId="3D45203E" w14:textId="77777777" w:rsidR="003257BD" w:rsidRDefault="003257BD" w:rsidP="003257BD">
            <w:pPr>
              <w:rPr>
                <w:rFonts w:ascii="Arial" w:hAnsi="Arial" w:cs="Arial"/>
                <w:sz w:val="22"/>
                <w:szCs w:val="22"/>
              </w:rPr>
            </w:pPr>
          </w:p>
          <w:p w14:paraId="1FF2B4EE" w14:textId="2BF2DDB0" w:rsidR="003257BD" w:rsidRPr="00B535B8" w:rsidRDefault="003257BD" w:rsidP="003257BD">
            <w:pPr>
              <w:rPr>
                <w:rFonts w:ascii="Arial" w:hAnsi="Arial" w:cs="Arial"/>
                <w:sz w:val="14"/>
                <w:szCs w:val="14"/>
              </w:rPr>
            </w:pPr>
          </w:p>
          <w:p w14:paraId="1F2F67A8" w14:textId="008A62B6" w:rsidR="00FD4EB1" w:rsidRPr="00FD4EB1" w:rsidRDefault="00FD4EB1" w:rsidP="003257BD">
            <w:pPr>
              <w:rPr>
                <w:sz w:val="24"/>
                <w:szCs w:val="24"/>
              </w:rPr>
            </w:pPr>
            <w:r w:rsidRPr="00FD4EB1">
              <w:rPr>
                <w:sz w:val="24"/>
                <w:szCs w:val="24"/>
              </w:rPr>
              <w:t xml:space="preserve">To ensure all data is protected </w:t>
            </w:r>
            <w:r w:rsidR="002067B3">
              <w:rPr>
                <w:sz w:val="24"/>
                <w:szCs w:val="24"/>
              </w:rPr>
              <w:t xml:space="preserve">I will make sure that my research will only be conducted in the nursery setting or the home environment.  I will make sure that no notes or my laptop is unattended, for example I will not be using public libraries or transport where there is a risk of things being stolen or someone overseeing confidential data. </w:t>
            </w:r>
          </w:p>
          <w:p w14:paraId="3D13D019"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C922FA6"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B3C346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F3ABB9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859DA42" w14:textId="77777777" w:rsidTr="00354F34">
        <w:tc>
          <w:tcPr>
            <w:tcW w:w="7259" w:type="dxa"/>
            <w:tcBorders>
              <w:top w:val="single" w:sz="4" w:space="0" w:color="auto"/>
              <w:bottom w:val="single" w:sz="4" w:space="0" w:color="auto"/>
            </w:tcBorders>
            <w:shd w:val="clear" w:color="auto" w:fill="F2F2F2" w:themeFill="background1" w:themeFillShade="F2"/>
          </w:tcPr>
          <w:p w14:paraId="1FB22583"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055D5E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7FAD08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C1FE42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E807CB7"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23D5C8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712D3F3"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BC7D9D5"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A16ECA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C823C08" w14:textId="53E3946D" w:rsidR="00CE6A02" w:rsidRPr="004C3A0B" w:rsidRDefault="00DA5B1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F44BD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B45C590" w14:textId="77777777" w:rsidR="00CE6A02" w:rsidRPr="004C3A0B" w:rsidRDefault="00DA5B1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EB90A2A" w14:textId="77777777" w:rsidR="00CE6A02" w:rsidRPr="004C3A0B" w:rsidRDefault="00DA5B1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CFC7B6D"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D17BD2B" w14:textId="77777777" w:rsidR="00A50649" w:rsidRDefault="00A50649">
      <w:pPr>
        <w:rPr>
          <w:rFonts w:ascii="Arial" w:hAnsi="Arial" w:cs="Arial"/>
          <w:b/>
          <w:sz w:val="22"/>
          <w:szCs w:val="22"/>
        </w:rPr>
      </w:pPr>
      <w:r>
        <w:rPr>
          <w:rFonts w:ascii="Arial" w:hAnsi="Arial" w:cs="Arial"/>
          <w:b/>
          <w:sz w:val="22"/>
          <w:szCs w:val="22"/>
        </w:rPr>
        <w:br w:type="page"/>
      </w:r>
    </w:p>
    <w:p w14:paraId="42C0F9C8"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EE74416" w14:textId="77777777" w:rsidTr="00A83D75">
        <w:tc>
          <w:tcPr>
            <w:tcW w:w="9923" w:type="dxa"/>
            <w:tcBorders>
              <w:top w:val="single" w:sz="4" w:space="0" w:color="auto"/>
              <w:bottom w:val="single" w:sz="4" w:space="0" w:color="auto"/>
            </w:tcBorders>
            <w:shd w:val="clear" w:color="auto" w:fill="F2F2F2" w:themeFill="background1" w:themeFillShade="F2"/>
          </w:tcPr>
          <w:p w14:paraId="003B3B83"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B66B97F"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5D38658" w14:textId="77777777" w:rsidTr="00694EA8">
        <w:tc>
          <w:tcPr>
            <w:tcW w:w="9923" w:type="dxa"/>
            <w:tcBorders>
              <w:top w:val="single" w:sz="4" w:space="0" w:color="auto"/>
              <w:bottom w:val="single" w:sz="4" w:space="0" w:color="auto"/>
            </w:tcBorders>
          </w:tcPr>
          <w:p w14:paraId="792BC719" w14:textId="35EB1314" w:rsidR="003257BD" w:rsidRPr="00C831A5" w:rsidRDefault="00DB6C0B" w:rsidP="003257BD">
            <w:pPr>
              <w:rPr>
                <w:sz w:val="24"/>
                <w:szCs w:val="24"/>
              </w:rPr>
            </w:pPr>
            <w:r>
              <w:rPr>
                <w:sz w:val="24"/>
                <w:szCs w:val="24"/>
              </w:rPr>
              <w:t xml:space="preserve">The feedback will be finalized when all data and research is collected.  The participants will have a copy of this research and the researcher will explain the findings through an informal interview of how the research question is supported.  </w:t>
            </w:r>
            <w:r w:rsidR="00213C2A">
              <w:rPr>
                <w:sz w:val="24"/>
                <w:szCs w:val="24"/>
              </w:rPr>
              <w:t xml:space="preserve">Documented by Research </w:t>
            </w:r>
            <w:r w:rsidR="00F461A6">
              <w:rPr>
                <w:sz w:val="24"/>
                <w:szCs w:val="24"/>
              </w:rPr>
              <w:t>Ga</w:t>
            </w:r>
            <w:r w:rsidR="00213C2A">
              <w:rPr>
                <w:sz w:val="24"/>
                <w:szCs w:val="24"/>
              </w:rPr>
              <w:t xml:space="preserve">te (no date) Receiving feedback from researchers is a useful opportunity to express your opinions and help them with their research.  This means that when the participants are presented with their research, they can have a look at it and discuss there opinions on it and explain to the research what they agree with and how things can be improved in the future.  They can also discuss what they were shocked about with </w:t>
            </w:r>
            <w:r w:rsidR="003A2E5E">
              <w:rPr>
                <w:sz w:val="24"/>
                <w:szCs w:val="24"/>
              </w:rPr>
              <w:t>the result</w:t>
            </w:r>
            <w:r w:rsidR="00213C2A">
              <w:rPr>
                <w:sz w:val="24"/>
                <w:szCs w:val="24"/>
              </w:rPr>
              <w:t xml:space="preserve"> and what they predicted the research would </w:t>
            </w:r>
            <w:r w:rsidR="00F461A6">
              <w:rPr>
                <w:sz w:val="24"/>
                <w:szCs w:val="24"/>
              </w:rPr>
              <w:t>support</w:t>
            </w:r>
            <w:r w:rsidR="00213C2A">
              <w:rPr>
                <w:sz w:val="24"/>
                <w:szCs w:val="24"/>
              </w:rPr>
              <w:t xml:space="preserve">.  </w:t>
            </w:r>
          </w:p>
          <w:p w14:paraId="1F81F262" w14:textId="77777777" w:rsidR="003257BD" w:rsidRDefault="003257BD" w:rsidP="003257BD">
            <w:pPr>
              <w:rPr>
                <w:rFonts w:ascii="Arial" w:hAnsi="Arial" w:cs="Arial"/>
                <w:sz w:val="22"/>
                <w:szCs w:val="22"/>
              </w:rPr>
            </w:pPr>
          </w:p>
          <w:p w14:paraId="443F921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CF2E81B" w14:textId="77777777" w:rsidTr="00A83D75">
        <w:tc>
          <w:tcPr>
            <w:tcW w:w="9923" w:type="dxa"/>
            <w:tcBorders>
              <w:top w:val="single" w:sz="4" w:space="0" w:color="auto"/>
              <w:bottom w:val="single" w:sz="4" w:space="0" w:color="auto"/>
            </w:tcBorders>
            <w:shd w:val="clear" w:color="auto" w:fill="F2F2F2" w:themeFill="background1" w:themeFillShade="F2"/>
          </w:tcPr>
          <w:p w14:paraId="2ED5B496"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77DB76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80F16B2" w14:textId="77777777" w:rsidTr="00694EA8">
        <w:tc>
          <w:tcPr>
            <w:tcW w:w="9923" w:type="dxa"/>
            <w:tcBorders>
              <w:top w:val="single" w:sz="4" w:space="0" w:color="auto"/>
              <w:bottom w:val="single" w:sz="4" w:space="0" w:color="auto"/>
            </w:tcBorders>
          </w:tcPr>
          <w:p w14:paraId="5DBF11EC" w14:textId="417F634A" w:rsidR="003257BD" w:rsidRPr="00407173" w:rsidRDefault="00D940AC" w:rsidP="003257BD">
            <w:pPr>
              <w:rPr>
                <w:sz w:val="24"/>
                <w:szCs w:val="24"/>
              </w:rPr>
            </w:pPr>
            <w:r>
              <w:rPr>
                <w:sz w:val="24"/>
                <w:szCs w:val="24"/>
              </w:rPr>
              <w:t xml:space="preserve">Through this whole process there has been lots of different sources of research collected, such as interviews, focus groups and observations.  </w:t>
            </w:r>
            <w:r w:rsidR="0017166A">
              <w:rPr>
                <w:sz w:val="24"/>
                <w:szCs w:val="24"/>
              </w:rPr>
              <w:t>The participants would have already had a copy of this research a</w:t>
            </w:r>
            <w:r w:rsidR="003A2E5E">
              <w:rPr>
                <w:sz w:val="24"/>
                <w:szCs w:val="24"/>
              </w:rPr>
              <w:t>s a report</w:t>
            </w:r>
            <w:r w:rsidR="00700491">
              <w:rPr>
                <w:sz w:val="24"/>
                <w:szCs w:val="24"/>
              </w:rPr>
              <w:t>/</w:t>
            </w:r>
            <w:r w:rsidR="0017166A">
              <w:rPr>
                <w:sz w:val="24"/>
                <w:szCs w:val="24"/>
              </w:rPr>
              <w:t>letter and then an interview discussing the findings but some of them may want</w:t>
            </w:r>
            <w:r>
              <w:rPr>
                <w:sz w:val="24"/>
                <w:szCs w:val="24"/>
              </w:rPr>
              <w:t xml:space="preserve"> to </w:t>
            </w:r>
            <w:r w:rsidR="00762739">
              <w:rPr>
                <w:sz w:val="24"/>
                <w:szCs w:val="24"/>
              </w:rPr>
              <w:t xml:space="preserve">look </w:t>
            </w:r>
            <w:r>
              <w:rPr>
                <w:sz w:val="24"/>
                <w:szCs w:val="24"/>
              </w:rPr>
              <w:t xml:space="preserve">further </w:t>
            </w:r>
            <w:r w:rsidR="00762739">
              <w:rPr>
                <w:sz w:val="24"/>
                <w:szCs w:val="24"/>
              </w:rPr>
              <w:t>into the final piece of research</w:t>
            </w:r>
            <w:r w:rsidR="00AC493F">
              <w:rPr>
                <w:sz w:val="24"/>
                <w:szCs w:val="24"/>
              </w:rPr>
              <w:t>, they</w:t>
            </w:r>
            <w:r w:rsidR="00762739">
              <w:rPr>
                <w:sz w:val="24"/>
                <w:szCs w:val="24"/>
              </w:rPr>
              <w:t xml:space="preserve"> will need to sign a consent form due to confidentiality reasons.</w:t>
            </w:r>
            <w:r w:rsidR="00F15958">
              <w:rPr>
                <w:sz w:val="24"/>
                <w:szCs w:val="24"/>
              </w:rPr>
              <w:t xml:space="preserve">  Like previously if ever the participant feels uncomfortable or would rather take a step </w:t>
            </w:r>
            <w:r w:rsidR="00334376">
              <w:rPr>
                <w:sz w:val="24"/>
                <w:szCs w:val="24"/>
              </w:rPr>
              <w:t>back,</w:t>
            </w:r>
            <w:r w:rsidR="00F15958">
              <w:rPr>
                <w:sz w:val="24"/>
                <w:szCs w:val="24"/>
              </w:rPr>
              <w:t xml:space="preserve"> they can leave </w:t>
            </w:r>
            <w:r w:rsidR="00C11407">
              <w:rPr>
                <w:sz w:val="24"/>
                <w:szCs w:val="24"/>
              </w:rPr>
              <w:t xml:space="preserve">at any time.  </w:t>
            </w:r>
            <w:r w:rsidR="00334376">
              <w:rPr>
                <w:sz w:val="24"/>
                <w:szCs w:val="24"/>
              </w:rPr>
              <w:t>Since the</w:t>
            </w:r>
            <w:r w:rsidR="00F15958">
              <w:rPr>
                <w:sz w:val="24"/>
                <w:szCs w:val="24"/>
              </w:rPr>
              <w:t xml:space="preserve"> </w:t>
            </w:r>
            <w:r w:rsidR="00334376">
              <w:rPr>
                <w:sz w:val="24"/>
                <w:szCs w:val="24"/>
              </w:rPr>
              <w:t>participants would have had to sign a consent form which can contain personal information about them or the child</w:t>
            </w:r>
            <w:r w:rsidR="00AB4109">
              <w:rPr>
                <w:sz w:val="24"/>
                <w:szCs w:val="24"/>
              </w:rPr>
              <w:t>,</w:t>
            </w:r>
            <w:r w:rsidR="00334376">
              <w:rPr>
                <w:sz w:val="24"/>
                <w:szCs w:val="24"/>
              </w:rPr>
              <w:t xml:space="preserve"> the consent form will have to be stored away in a locked cupboard so that the</w:t>
            </w:r>
            <w:r w:rsidR="00AB4109">
              <w:rPr>
                <w:sz w:val="24"/>
                <w:szCs w:val="24"/>
              </w:rPr>
              <w:t>i</w:t>
            </w:r>
            <w:r w:rsidR="00334376">
              <w:rPr>
                <w:sz w:val="24"/>
                <w:szCs w:val="24"/>
              </w:rPr>
              <w:t xml:space="preserve">r personal details can be protected.  </w:t>
            </w:r>
            <w:r w:rsidR="00FD0E7F">
              <w:rPr>
                <w:sz w:val="24"/>
                <w:szCs w:val="24"/>
              </w:rPr>
              <w:t xml:space="preserve">This will </w:t>
            </w:r>
            <w:r w:rsidR="001C0B0A">
              <w:rPr>
                <w:sz w:val="24"/>
                <w:szCs w:val="24"/>
              </w:rPr>
              <w:t>be in</w:t>
            </w:r>
            <w:r w:rsidR="00FD0E7F">
              <w:rPr>
                <w:sz w:val="24"/>
                <w:szCs w:val="24"/>
              </w:rPr>
              <w:t xml:space="preserve"> the office in my nursery setting</w:t>
            </w:r>
            <w:r w:rsidR="001C0B0A">
              <w:rPr>
                <w:sz w:val="24"/>
                <w:szCs w:val="24"/>
              </w:rPr>
              <w:t xml:space="preserve"> which has a lock on the door and all the </w:t>
            </w:r>
            <w:r w:rsidR="002C0ABE">
              <w:rPr>
                <w:sz w:val="24"/>
                <w:szCs w:val="24"/>
              </w:rPr>
              <w:t>filing</w:t>
            </w:r>
            <w:r w:rsidR="00226033">
              <w:rPr>
                <w:sz w:val="24"/>
                <w:szCs w:val="24"/>
              </w:rPr>
              <w:t xml:space="preserve"> </w:t>
            </w:r>
            <w:r w:rsidR="001C0B0A">
              <w:rPr>
                <w:sz w:val="24"/>
                <w:szCs w:val="24"/>
              </w:rPr>
              <w:t>c</w:t>
            </w:r>
            <w:r w:rsidR="002C0ABE">
              <w:rPr>
                <w:sz w:val="24"/>
                <w:szCs w:val="24"/>
              </w:rPr>
              <w:t>abinets</w:t>
            </w:r>
            <w:r w:rsidR="001C0B0A">
              <w:rPr>
                <w:sz w:val="24"/>
                <w:szCs w:val="24"/>
              </w:rPr>
              <w:t xml:space="preserve">. </w:t>
            </w:r>
            <w:r w:rsidR="00FD0E7F">
              <w:rPr>
                <w:sz w:val="24"/>
                <w:szCs w:val="24"/>
              </w:rPr>
              <w:t xml:space="preserve">  </w:t>
            </w:r>
            <w:r w:rsidR="00E01CBA">
              <w:rPr>
                <w:sz w:val="24"/>
                <w:szCs w:val="24"/>
              </w:rPr>
              <w:t>UK</w:t>
            </w:r>
            <w:r w:rsidR="00747462">
              <w:rPr>
                <w:sz w:val="24"/>
                <w:szCs w:val="24"/>
              </w:rPr>
              <w:t xml:space="preserve"> Government</w:t>
            </w:r>
            <w:r w:rsidR="00DA098B">
              <w:rPr>
                <w:sz w:val="24"/>
                <w:szCs w:val="24"/>
              </w:rPr>
              <w:t xml:space="preserve"> (2018) The </w:t>
            </w:r>
            <w:r w:rsidR="00747462">
              <w:rPr>
                <w:sz w:val="24"/>
                <w:szCs w:val="24"/>
              </w:rPr>
              <w:t>General Data Protection Regulation (</w:t>
            </w:r>
            <w:r w:rsidR="00DA098B">
              <w:rPr>
                <w:sz w:val="24"/>
                <w:szCs w:val="24"/>
              </w:rPr>
              <w:t>GDPR</w:t>
            </w:r>
            <w:r w:rsidR="00747462">
              <w:rPr>
                <w:sz w:val="24"/>
                <w:szCs w:val="24"/>
              </w:rPr>
              <w:t>)</w:t>
            </w:r>
            <w:r w:rsidR="00DA098B">
              <w:rPr>
                <w:sz w:val="24"/>
                <w:szCs w:val="24"/>
              </w:rPr>
              <w:t xml:space="preserve"> applies to both programmed and written documents </w:t>
            </w:r>
            <w:r w:rsidR="00D11959">
              <w:rPr>
                <w:sz w:val="24"/>
                <w:szCs w:val="24"/>
              </w:rPr>
              <w:t xml:space="preserve">that are being kept for research which contains personal data that can be accessible.  This may include chronologically sets of written documents which contain personal data.  </w:t>
            </w:r>
            <w:r w:rsidR="00F703AB">
              <w:rPr>
                <w:sz w:val="24"/>
                <w:szCs w:val="24"/>
              </w:rPr>
              <w:t>This can help participants to be reassured knowing that any notes and written documents as well as electronic documents will be protected</w:t>
            </w:r>
            <w:r w:rsidR="003D7352">
              <w:rPr>
                <w:sz w:val="24"/>
                <w:szCs w:val="24"/>
              </w:rPr>
              <w:t xml:space="preserve">. </w:t>
            </w:r>
          </w:p>
          <w:p w14:paraId="182CFA03" w14:textId="77777777" w:rsidR="00DA098B" w:rsidRDefault="00DA098B" w:rsidP="003257BD"/>
          <w:p w14:paraId="00B7E6AB" w14:textId="77777777" w:rsidR="003257BD" w:rsidRPr="004C3A0B" w:rsidRDefault="003257BD" w:rsidP="003257BD">
            <w:pPr>
              <w:rPr>
                <w:rFonts w:ascii="Arial" w:hAnsi="Arial" w:cs="Arial"/>
                <w:sz w:val="22"/>
                <w:szCs w:val="22"/>
              </w:rPr>
            </w:pPr>
          </w:p>
          <w:p w14:paraId="2A18E4D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545B6B2" w14:textId="77777777" w:rsidTr="00A83D75">
        <w:tc>
          <w:tcPr>
            <w:tcW w:w="9923" w:type="dxa"/>
            <w:tcBorders>
              <w:top w:val="single" w:sz="4" w:space="0" w:color="auto"/>
              <w:bottom w:val="single" w:sz="4" w:space="0" w:color="auto"/>
            </w:tcBorders>
            <w:shd w:val="clear" w:color="auto" w:fill="F2F2F2" w:themeFill="background1" w:themeFillShade="F2"/>
          </w:tcPr>
          <w:p w14:paraId="15E677C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58EE07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C0B70D7" w14:textId="77777777" w:rsidTr="00694EA8">
        <w:tc>
          <w:tcPr>
            <w:tcW w:w="9923" w:type="dxa"/>
            <w:tcBorders>
              <w:top w:val="single" w:sz="4" w:space="0" w:color="auto"/>
              <w:bottom w:val="single" w:sz="4" w:space="0" w:color="auto"/>
            </w:tcBorders>
          </w:tcPr>
          <w:p w14:paraId="642FACFF" w14:textId="77777777" w:rsidR="00EA6F0F" w:rsidRDefault="008C164A" w:rsidP="003257BD">
            <w:pPr>
              <w:rPr>
                <w:sz w:val="24"/>
                <w:szCs w:val="24"/>
              </w:rPr>
            </w:pPr>
            <w:r w:rsidRPr="00843127">
              <w:rPr>
                <w:sz w:val="24"/>
                <w:szCs w:val="24"/>
              </w:rPr>
              <w:t xml:space="preserve">Confidentiality and anonymity of participants within the research project will </w:t>
            </w:r>
            <w:r w:rsidR="00EA6F0F">
              <w:rPr>
                <w:sz w:val="24"/>
                <w:szCs w:val="24"/>
              </w:rPr>
              <w:t xml:space="preserve">not </w:t>
            </w:r>
            <w:r w:rsidRPr="00843127">
              <w:rPr>
                <w:sz w:val="24"/>
                <w:szCs w:val="24"/>
              </w:rPr>
              <w:t xml:space="preserve">be disclosed to anyone that does not need to know or who is not included within the research.  No children or adults’ names will be labelled in the research, they may be referred to as Child A </w:t>
            </w:r>
            <w:r w:rsidR="00CA5B7C" w:rsidRPr="00843127">
              <w:rPr>
                <w:sz w:val="24"/>
                <w:szCs w:val="24"/>
              </w:rPr>
              <w:t xml:space="preserve">to </w:t>
            </w:r>
            <w:r w:rsidR="00F87CDE" w:rsidRPr="00843127">
              <w:rPr>
                <w:sz w:val="24"/>
                <w:szCs w:val="24"/>
              </w:rPr>
              <w:t xml:space="preserve">ensure </w:t>
            </w:r>
            <w:proofErr w:type="gramStart"/>
            <w:r w:rsidR="00F87CDE" w:rsidRPr="00843127">
              <w:rPr>
                <w:sz w:val="24"/>
                <w:szCs w:val="24"/>
              </w:rPr>
              <w:t>everyone’s</w:t>
            </w:r>
            <w:proofErr w:type="gramEnd"/>
            <w:r w:rsidR="00CA5B7C" w:rsidRPr="00843127">
              <w:rPr>
                <w:sz w:val="24"/>
                <w:szCs w:val="24"/>
              </w:rPr>
              <w:t xml:space="preserve"> real identified will be protected.  The settings name will not be used but will be referred to by the geographical location such as the nursery setting in Caerphilly.  </w:t>
            </w:r>
            <w:r w:rsidR="00843127" w:rsidRPr="00843127">
              <w:rPr>
                <w:sz w:val="24"/>
                <w:szCs w:val="24"/>
              </w:rPr>
              <w:t xml:space="preserve">Stated by BBC (2020) The Data Protection Act was created to protect people’s data and to make rules about how a person’s personal data can be used.  The act was developed in 1998 which covers all information whether it is stored on a computer or written down. </w:t>
            </w:r>
          </w:p>
          <w:p w14:paraId="42A973A6" w14:textId="77777777" w:rsidR="00EA6F0F" w:rsidRDefault="00EA6F0F" w:rsidP="003257BD">
            <w:pPr>
              <w:rPr>
                <w:sz w:val="24"/>
                <w:szCs w:val="24"/>
              </w:rPr>
            </w:pPr>
          </w:p>
          <w:p w14:paraId="76633E78" w14:textId="7059DD0E" w:rsidR="00D22183" w:rsidRPr="00843127" w:rsidRDefault="00F87CDE" w:rsidP="003257BD">
            <w:pPr>
              <w:rPr>
                <w:sz w:val="24"/>
                <w:szCs w:val="24"/>
              </w:rPr>
            </w:pPr>
            <w:r w:rsidRPr="00843127">
              <w:rPr>
                <w:sz w:val="24"/>
                <w:szCs w:val="24"/>
              </w:rPr>
              <w:t xml:space="preserve">All data sorted on my laptop will </w:t>
            </w:r>
            <w:r w:rsidR="00EA6F0F">
              <w:rPr>
                <w:sz w:val="24"/>
                <w:szCs w:val="24"/>
              </w:rPr>
              <w:t xml:space="preserve">be supported by The Data Protection Act and will </w:t>
            </w:r>
            <w:r w:rsidRPr="00843127">
              <w:rPr>
                <w:sz w:val="24"/>
                <w:szCs w:val="24"/>
              </w:rPr>
              <w:t xml:space="preserve">be </w:t>
            </w:r>
            <w:r w:rsidR="00EA6F0F" w:rsidRPr="00843127">
              <w:rPr>
                <w:sz w:val="24"/>
                <w:szCs w:val="24"/>
              </w:rPr>
              <w:t>safe</w:t>
            </w:r>
            <w:r w:rsidRPr="00843127">
              <w:rPr>
                <w:sz w:val="24"/>
                <w:szCs w:val="24"/>
              </w:rPr>
              <w:t xml:space="preserve"> and secure as my laptop is password protected and no one other than myself will have access to the password.  </w:t>
            </w:r>
            <w:r w:rsidR="00D22183" w:rsidRPr="00843127">
              <w:rPr>
                <w:sz w:val="24"/>
                <w:szCs w:val="24"/>
              </w:rPr>
              <w:t xml:space="preserve">According to On Sharp (no date) Security on computers is vital as it helps to keep information protected. </w:t>
            </w:r>
            <w:r w:rsidR="00D22183" w:rsidRPr="00843127">
              <w:rPr>
                <w:sz w:val="24"/>
                <w:szCs w:val="24"/>
              </w:rPr>
              <w:t xml:space="preserve">This is to ensure that when my laptop is not being used no one can have access to it and will be able to view the research without consent.  </w:t>
            </w:r>
          </w:p>
          <w:p w14:paraId="08F3E1B6" w14:textId="57B3449F" w:rsidR="00F87CDE" w:rsidRPr="00843127" w:rsidRDefault="00D22183" w:rsidP="003257BD">
            <w:pPr>
              <w:rPr>
                <w:sz w:val="24"/>
                <w:szCs w:val="24"/>
              </w:rPr>
            </w:pPr>
            <w:r w:rsidRPr="00843127">
              <w:rPr>
                <w:sz w:val="24"/>
                <w:szCs w:val="24"/>
              </w:rPr>
              <w:t xml:space="preserve"> </w:t>
            </w:r>
          </w:p>
          <w:p w14:paraId="16E8DAD9" w14:textId="77777777" w:rsidR="003257BD" w:rsidRPr="00843127" w:rsidRDefault="003257BD" w:rsidP="003257BD">
            <w:pPr>
              <w:rPr>
                <w:sz w:val="24"/>
                <w:szCs w:val="24"/>
              </w:rPr>
            </w:pPr>
          </w:p>
          <w:p w14:paraId="7E20668F" w14:textId="77777777" w:rsidR="00C20294" w:rsidRPr="00843127" w:rsidRDefault="003257BD" w:rsidP="003257BD">
            <w:pPr>
              <w:autoSpaceDE w:val="0"/>
              <w:autoSpaceDN w:val="0"/>
              <w:adjustRightInd w:val="0"/>
              <w:rPr>
                <w:sz w:val="24"/>
                <w:szCs w:val="24"/>
              </w:rPr>
            </w:pPr>
            <w:r w:rsidRPr="00843127">
              <w:rPr>
                <w:i/>
                <w:color w:val="808080"/>
                <w:sz w:val="24"/>
                <w:szCs w:val="24"/>
              </w:rPr>
              <w:t>(this box should expand as you type)</w:t>
            </w:r>
          </w:p>
        </w:tc>
      </w:tr>
    </w:tbl>
    <w:p w14:paraId="1DF4A95F" w14:textId="77777777" w:rsidR="00C20294" w:rsidRPr="004C3A0B" w:rsidRDefault="00C20294" w:rsidP="000700F9">
      <w:pPr>
        <w:rPr>
          <w:rFonts w:ascii="Arial" w:hAnsi="Arial" w:cs="Arial"/>
          <w:sz w:val="22"/>
          <w:szCs w:val="22"/>
        </w:rPr>
      </w:pPr>
    </w:p>
    <w:p w14:paraId="4E125D01" w14:textId="77777777" w:rsidR="00065801" w:rsidRDefault="00065801">
      <w:pPr>
        <w:rPr>
          <w:rFonts w:ascii="Arial" w:hAnsi="Arial" w:cs="Arial"/>
          <w:b/>
          <w:sz w:val="22"/>
          <w:szCs w:val="22"/>
        </w:rPr>
      </w:pPr>
      <w:r>
        <w:rPr>
          <w:rFonts w:ascii="Arial" w:hAnsi="Arial" w:cs="Arial"/>
          <w:b/>
          <w:sz w:val="22"/>
          <w:szCs w:val="22"/>
        </w:rPr>
        <w:br w:type="page"/>
      </w:r>
    </w:p>
    <w:p w14:paraId="3186D1BF"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C2952D2"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5CDF538"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85B123C"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D780B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72665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D4F0714"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94553B7"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A95C4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4731D1" w14:textId="4061A4E1" w:rsidR="00947984" w:rsidRDefault="00A47DE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4B49539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CF505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D0A961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719E1F0" w14:textId="77777777" w:rsidR="003257BD" w:rsidRDefault="003257BD" w:rsidP="003257BD">
            <w:pPr>
              <w:rPr>
                <w:rFonts w:ascii="Arial" w:hAnsi="Arial" w:cs="Arial"/>
                <w:sz w:val="22"/>
                <w:szCs w:val="22"/>
              </w:rPr>
            </w:pPr>
          </w:p>
          <w:p w14:paraId="16FD929A" w14:textId="77777777" w:rsidR="003257BD" w:rsidRDefault="003257BD" w:rsidP="003257BD">
            <w:pPr>
              <w:rPr>
                <w:rFonts w:ascii="Arial" w:hAnsi="Arial" w:cs="Arial"/>
                <w:sz w:val="22"/>
                <w:szCs w:val="22"/>
              </w:rPr>
            </w:pPr>
          </w:p>
          <w:p w14:paraId="18EDCC54" w14:textId="77777777" w:rsidR="003257BD" w:rsidRPr="004C3A0B" w:rsidRDefault="003257BD" w:rsidP="003257BD">
            <w:pPr>
              <w:rPr>
                <w:rFonts w:ascii="Arial" w:hAnsi="Arial" w:cs="Arial"/>
                <w:sz w:val="22"/>
                <w:szCs w:val="22"/>
              </w:rPr>
            </w:pPr>
          </w:p>
          <w:p w14:paraId="75C476B3"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419817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A2D64FE"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8866A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6CA3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47AB68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8997DD"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693D1F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FEC263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183BCB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75EB880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7CF572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8504E5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BD91B4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32F8E9FC"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3524F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BD6F477"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6D349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886BFD9" w14:textId="62246DFB" w:rsidR="00947984" w:rsidRDefault="00A47DE7" w:rsidP="00947984">
            <w:pPr>
              <w:pStyle w:val="NormalWeb"/>
              <w:autoSpaceDE w:val="0"/>
              <w:autoSpaceDN w:val="0"/>
              <w:adjustRightInd w:val="0"/>
              <w:jc w:val="center"/>
            </w:pPr>
            <w:r>
              <w:rPr>
                <w:rFonts w:hint="eastAsia"/>
              </w:rPr>
              <w:t>x</w:t>
            </w:r>
          </w:p>
        </w:tc>
      </w:tr>
      <w:tr w:rsidR="00947984" w14:paraId="278AF73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B8686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BA95ED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93AB5C0" w14:textId="77777777" w:rsidR="003257BD" w:rsidRDefault="003257BD" w:rsidP="003257BD">
            <w:pPr>
              <w:rPr>
                <w:rFonts w:ascii="Arial" w:hAnsi="Arial" w:cs="Arial"/>
                <w:sz w:val="22"/>
                <w:szCs w:val="22"/>
              </w:rPr>
            </w:pPr>
          </w:p>
          <w:p w14:paraId="7C5B4623" w14:textId="77777777" w:rsidR="003257BD" w:rsidRDefault="003257BD" w:rsidP="003257BD">
            <w:pPr>
              <w:rPr>
                <w:rFonts w:ascii="Arial" w:hAnsi="Arial" w:cs="Arial"/>
                <w:sz w:val="22"/>
                <w:szCs w:val="22"/>
              </w:rPr>
            </w:pPr>
          </w:p>
          <w:p w14:paraId="549EA02E" w14:textId="77777777" w:rsidR="003257BD" w:rsidRPr="004C3A0B" w:rsidRDefault="003257BD" w:rsidP="003257BD">
            <w:pPr>
              <w:rPr>
                <w:rFonts w:ascii="Arial" w:hAnsi="Arial" w:cs="Arial"/>
                <w:sz w:val="22"/>
                <w:szCs w:val="22"/>
              </w:rPr>
            </w:pPr>
          </w:p>
          <w:p w14:paraId="6473DB1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683D9" w14:textId="77777777" w:rsidTr="003257BD">
        <w:trPr>
          <w:trHeight w:val="439"/>
        </w:trPr>
        <w:tc>
          <w:tcPr>
            <w:tcW w:w="7763" w:type="dxa"/>
            <w:shd w:val="clear" w:color="auto" w:fill="F2F2F2" w:themeFill="background1" w:themeFillShade="F2"/>
          </w:tcPr>
          <w:p w14:paraId="3BA85B9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44CF530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0B107D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79B51D2" w14:textId="77777777" w:rsidTr="003257BD">
        <w:trPr>
          <w:trHeight w:val="439"/>
        </w:trPr>
        <w:tc>
          <w:tcPr>
            <w:tcW w:w="7763" w:type="dxa"/>
            <w:shd w:val="clear" w:color="auto" w:fill="F2F2F2" w:themeFill="background1" w:themeFillShade="F2"/>
          </w:tcPr>
          <w:p w14:paraId="7D7CCCE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7CDDF83" w14:textId="608B7061" w:rsidR="007407AA" w:rsidRPr="004C3A0B" w:rsidRDefault="00A47DE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0047F7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FFDB6C" w14:textId="77777777" w:rsidTr="003257BD">
        <w:trPr>
          <w:trHeight w:val="403"/>
        </w:trPr>
        <w:tc>
          <w:tcPr>
            <w:tcW w:w="7763" w:type="dxa"/>
            <w:shd w:val="clear" w:color="auto" w:fill="F2F2F2" w:themeFill="background1" w:themeFillShade="F2"/>
          </w:tcPr>
          <w:p w14:paraId="1C9ED1B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3E006A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46C6F8B" w14:textId="56E21547" w:rsidR="007407AA" w:rsidRPr="004C3A0B" w:rsidRDefault="00A47D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BB54F33" w14:textId="77777777" w:rsidTr="003257BD">
        <w:trPr>
          <w:trHeight w:val="439"/>
        </w:trPr>
        <w:tc>
          <w:tcPr>
            <w:tcW w:w="7763" w:type="dxa"/>
            <w:shd w:val="clear" w:color="auto" w:fill="F2F2F2" w:themeFill="background1" w:themeFillShade="F2"/>
          </w:tcPr>
          <w:p w14:paraId="5891935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3CECAB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F43EBAF" w14:textId="3C643155" w:rsidR="007407AA" w:rsidRPr="004C3A0B" w:rsidRDefault="00A47D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73F5D0" w14:textId="77777777" w:rsidTr="003257BD">
        <w:trPr>
          <w:trHeight w:val="403"/>
        </w:trPr>
        <w:tc>
          <w:tcPr>
            <w:tcW w:w="7763" w:type="dxa"/>
            <w:shd w:val="clear" w:color="auto" w:fill="F2F2F2" w:themeFill="background1" w:themeFillShade="F2"/>
          </w:tcPr>
          <w:p w14:paraId="35AC1A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26933B7E" w14:textId="31BD5973" w:rsidR="007407AA" w:rsidRPr="004C3A0B" w:rsidRDefault="00A47DE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795E085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949944F" w14:textId="77777777" w:rsidTr="003257BD">
        <w:trPr>
          <w:trHeight w:val="403"/>
        </w:trPr>
        <w:tc>
          <w:tcPr>
            <w:tcW w:w="7763" w:type="dxa"/>
            <w:shd w:val="clear" w:color="auto" w:fill="F2F2F2" w:themeFill="background1" w:themeFillShade="F2"/>
          </w:tcPr>
          <w:p w14:paraId="26A9E33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E7D6BDF" w14:textId="2762B12E" w:rsidR="007407AA" w:rsidRPr="004C3A0B" w:rsidRDefault="00A47DE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CA0362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DB6CE3" w14:textId="77777777" w:rsidTr="003257BD">
        <w:trPr>
          <w:trHeight w:val="403"/>
        </w:trPr>
        <w:tc>
          <w:tcPr>
            <w:tcW w:w="7763" w:type="dxa"/>
            <w:shd w:val="clear" w:color="auto" w:fill="F2F2F2" w:themeFill="background1" w:themeFillShade="F2"/>
          </w:tcPr>
          <w:p w14:paraId="16CB925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ABAB06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70E6F95" w14:textId="37613542" w:rsidR="007407AA" w:rsidRPr="004C3A0B" w:rsidRDefault="00A47D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CA6FAC" w14:textId="77777777" w:rsidTr="003257BD">
        <w:trPr>
          <w:trHeight w:val="403"/>
        </w:trPr>
        <w:tc>
          <w:tcPr>
            <w:tcW w:w="7763" w:type="dxa"/>
            <w:shd w:val="clear" w:color="auto" w:fill="F2F2F2" w:themeFill="background1" w:themeFillShade="F2"/>
          </w:tcPr>
          <w:p w14:paraId="2FED1E6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6B50CE5"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ABC8A1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E0AEA47" w14:textId="575E46E5" w:rsidR="007407AA" w:rsidRPr="004C3A0B" w:rsidRDefault="000839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55425C" w14:textId="77777777" w:rsidTr="00065801">
        <w:trPr>
          <w:trHeight w:val="403"/>
        </w:trPr>
        <w:tc>
          <w:tcPr>
            <w:tcW w:w="9889" w:type="dxa"/>
            <w:gridSpan w:val="3"/>
            <w:shd w:val="clear" w:color="auto" w:fill="F2F2F2" w:themeFill="background1" w:themeFillShade="F2"/>
          </w:tcPr>
          <w:p w14:paraId="182AF713"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1333E3D" w14:textId="77777777" w:rsidTr="00C1657B">
        <w:trPr>
          <w:trHeight w:val="403"/>
        </w:trPr>
        <w:tc>
          <w:tcPr>
            <w:tcW w:w="9889" w:type="dxa"/>
            <w:gridSpan w:val="3"/>
          </w:tcPr>
          <w:p w14:paraId="736D7E5B" w14:textId="75D6AED8" w:rsidR="003257BD" w:rsidRPr="00EC7616" w:rsidRDefault="00C5222B" w:rsidP="003257BD">
            <w:pPr>
              <w:rPr>
                <w:sz w:val="24"/>
                <w:szCs w:val="24"/>
              </w:rPr>
            </w:pPr>
            <w:r>
              <w:rPr>
                <w:sz w:val="24"/>
                <w:szCs w:val="24"/>
              </w:rPr>
              <w:t>All</w:t>
            </w:r>
            <w:r w:rsidR="00EC7616">
              <w:rPr>
                <w:sz w:val="24"/>
                <w:szCs w:val="24"/>
              </w:rPr>
              <w:t xml:space="preserve"> my research will be stored correctly under confidentiality laws.  My laptop will have passwords on it so that </w:t>
            </w:r>
            <w:r w:rsidR="00276F13">
              <w:rPr>
                <w:sz w:val="24"/>
                <w:szCs w:val="24"/>
              </w:rPr>
              <w:t xml:space="preserve">it prevents anyone without consent using it.  Any paper formed documents will </w:t>
            </w:r>
            <w:r w:rsidR="00BF5C38">
              <w:rPr>
                <w:sz w:val="24"/>
                <w:szCs w:val="24"/>
              </w:rPr>
              <w:t>be in</w:t>
            </w:r>
            <w:r w:rsidR="00276F13">
              <w:rPr>
                <w:sz w:val="24"/>
                <w:szCs w:val="24"/>
              </w:rPr>
              <w:t xml:space="preserve"> a </w:t>
            </w:r>
            <w:r w:rsidR="00276F13">
              <w:rPr>
                <w:sz w:val="24"/>
                <w:szCs w:val="24"/>
              </w:rPr>
              <w:lastRenderedPageBreak/>
              <w:t xml:space="preserve">locked filling cabinet.  </w:t>
            </w:r>
            <w:r w:rsidR="00BF5C38">
              <w:rPr>
                <w:sz w:val="24"/>
                <w:szCs w:val="24"/>
              </w:rPr>
              <w:t xml:space="preserve">All data will be kept secure and confidential from others that are not participating in the research project.  </w:t>
            </w:r>
          </w:p>
          <w:p w14:paraId="4A956AE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262F043" w14:textId="77777777" w:rsidTr="00090CF7">
        <w:trPr>
          <w:trHeight w:val="439"/>
        </w:trPr>
        <w:tc>
          <w:tcPr>
            <w:tcW w:w="9889" w:type="dxa"/>
            <w:gridSpan w:val="3"/>
            <w:shd w:val="clear" w:color="auto" w:fill="F2F2F2" w:themeFill="background1" w:themeFillShade="F2"/>
            <w:vAlign w:val="center"/>
          </w:tcPr>
          <w:p w14:paraId="05E7A2F3"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9B195D" w14:textId="77777777" w:rsidTr="003257BD">
        <w:trPr>
          <w:trHeight w:val="439"/>
        </w:trPr>
        <w:tc>
          <w:tcPr>
            <w:tcW w:w="7763" w:type="dxa"/>
            <w:shd w:val="clear" w:color="auto" w:fill="F2F2F2" w:themeFill="background1" w:themeFillShade="F2"/>
            <w:vAlign w:val="center"/>
          </w:tcPr>
          <w:p w14:paraId="48A805B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0F0335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9EE861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C2588E5" w14:textId="77777777" w:rsidTr="003257BD">
        <w:trPr>
          <w:trHeight w:val="439"/>
        </w:trPr>
        <w:tc>
          <w:tcPr>
            <w:tcW w:w="7763" w:type="dxa"/>
            <w:shd w:val="clear" w:color="auto" w:fill="F2F2F2" w:themeFill="background1" w:themeFillShade="F2"/>
            <w:vAlign w:val="center"/>
          </w:tcPr>
          <w:p w14:paraId="7F28EC0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FF3FAA5" w14:textId="1BAE7816" w:rsidR="00331A88" w:rsidRPr="004C3A0B" w:rsidRDefault="00A47DE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2DE38301"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959FCAD" w14:textId="77777777" w:rsidTr="003257BD">
        <w:trPr>
          <w:trHeight w:val="403"/>
        </w:trPr>
        <w:tc>
          <w:tcPr>
            <w:tcW w:w="7763" w:type="dxa"/>
            <w:shd w:val="clear" w:color="auto" w:fill="F2F2F2" w:themeFill="background1" w:themeFillShade="F2"/>
            <w:vAlign w:val="center"/>
          </w:tcPr>
          <w:p w14:paraId="1701704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2D3CA79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AF5F8E4" w14:textId="627966F8" w:rsidR="00331A88" w:rsidRPr="004C3A0B" w:rsidRDefault="00A47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90748BD" w14:textId="77777777" w:rsidTr="003257BD">
        <w:trPr>
          <w:trHeight w:val="439"/>
        </w:trPr>
        <w:tc>
          <w:tcPr>
            <w:tcW w:w="7763" w:type="dxa"/>
            <w:shd w:val="clear" w:color="auto" w:fill="F2F2F2" w:themeFill="background1" w:themeFillShade="F2"/>
            <w:vAlign w:val="center"/>
          </w:tcPr>
          <w:p w14:paraId="2C3F350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FE1AED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FFC9C5B" w14:textId="79AE12F8" w:rsidR="00331A88" w:rsidRPr="004C3A0B" w:rsidRDefault="00A47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AD322F" w14:textId="77777777" w:rsidTr="003257BD">
        <w:trPr>
          <w:trHeight w:val="403"/>
        </w:trPr>
        <w:tc>
          <w:tcPr>
            <w:tcW w:w="7763" w:type="dxa"/>
            <w:shd w:val="clear" w:color="auto" w:fill="F2F2F2" w:themeFill="background1" w:themeFillShade="F2"/>
            <w:vAlign w:val="center"/>
          </w:tcPr>
          <w:p w14:paraId="277E7A4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A25431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28ABE24" w14:textId="67DFEC3C" w:rsidR="00331A88" w:rsidRPr="004C3A0B" w:rsidRDefault="00A47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1CD4F" w14:textId="77777777" w:rsidTr="003257BD">
        <w:trPr>
          <w:trHeight w:val="403"/>
        </w:trPr>
        <w:tc>
          <w:tcPr>
            <w:tcW w:w="7763" w:type="dxa"/>
            <w:shd w:val="clear" w:color="auto" w:fill="F2F2F2" w:themeFill="background1" w:themeFillShade="F2"/>
            <w:vAlign w:val="center"/>
          </w:tcPr>
          <w:p w14:paraId="126B1D6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252BFB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B91D980" w14:textId="28F2CD5F" w:rsidR="00331A88" w:rsidRPr="004C3A0B" w:rsidRDefault="00A47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26DAA1" w14:textId="77777777" w:rsidTr="003257BD">
        <w:trPr>
          <w:trHeight w:val="403"/>
        </w:trPr>
        <w:tc>
          <w:tcPr>
            <w:tcW w:w="7763" w:type="dxa"/>
            <w:shd w:val="clear" w:color="auto" w:fill="F2F2F2" w:themeFill="background1" w:themeFillShade="F2"/>
            <w:vAlign w:val="center"/>
          </w:tcPr>
          <w:p w14:paraId="7E3DFF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B910C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69C7AFB" w14:textId="54735E64" w:rsidR="00331A88" w:rsidRPr="004C3A0B" w:rsidRDefault="00A47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24949B" w14:textId="77777777" w:rsidTr="003257BD">
        <w:trPr>
          <w:trHeight w:val="403"/>
        </w:trPr>
        <w:tc>
          <w:tcPr>
            <w:tcW w:w="7763" w:type="dxa"/>
            <w:shd w:val="clear" w:color="auto" w:fill="F2F2F2" w:themeFill="background1" w:themeFillShade="F2"/>
            <w:vAlign w:val="center"/>
          </w:tcPr>
          <w:p w14:paraId="299E3E9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36D4C4B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B8B2C06" w14:textId="35E88D06" w:rsidR="00331A88" w:rsidRPr="004C3A0B" w:rsidRDefault="00A47D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D4DB0" w14:textId="77777777" w:rsidTr="003257BD">
        <w:trPr>
          <w:trHeight w:val="403"/>
        </w:trPr>
        <w:tc>
          <w:tcPr>
            <w:tcW w:w="7763" w:type="dxa"/>
            <w:shd w:val="clear" w:color="auto" w:fill="F2F2F2" w:themeFill="background1" w:themeFillShade="F2"/>
            <w:vAlign w:val="center"/>
          </w:tcPr>
          <w:p w14:paraId="2765E18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A894B5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01B050B" w14:textId="2D7BC62D" w:rsidR="00331A88" w:rsidRPr="004C3A0B" w:rsidRDefault="00A47DE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B23A37E" w14:textId="77777777" w:rsidTr="00A83D75">
        <w:trPr>
          <w:trHeight w:val="403"/>
        </w:trPr>
        <w:tc>
          <w:tcPr>
            <w:tcW w:w="9889" w:type="dxa"/>
            <w:gridSpan w:val="3"/>
            <w:shd w:val="clear" w:color="auto" w:fill="F2F2F2" w:themeFill="background1" w:themeFillShade="F2"/>
            <w:vAlign w:val="center"/>
          </w:tcPr>
          <w:p w14:paraId="28BA38D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47DE415" w14:textId="77777777" w:rsidTr="00694EA8">
        <w:trPr>
          <w:trHeight w:val="403"/>
        </w:trPr>
        <w:tc>
          <w:tcPr>
            <w:tcW w:w="9889" w:type="dxa"/>
            <w:gridSpan w:val="3"/>
            <w:vAlign w:val="center"/>
          </w:tcPr>
          <w:p w14:paraId="7143D743" w14:textId="7251991A" w:rsidR="003257BD" w:rsidRPr="000241A2" w:rsidRDefault="00D777E7" w:rsidP="003257BD">
            <w:pPr>
              <w:autoSpaceDE w:val="0"/>
              <w:autoSpaceDN w:val="0"/>
              <w:adjustRightInd w:val="0"/>
              <w:rPr>
                <w:sz w:val="24"/>
                <w:szCs w:val="24"/>
              </w:rPr>
            </w:pPr>
            <w:r w:rsidRPr="000241A2">
              <w:rPr>
                <w:sz w:val="24"/>
                <w:szCs w:val="24"/>
              </w:rPr>
              <w:t xml:space="preserve">I will be using a memory stick to save my research on.  It will not be shared with anyone outside of my research and no names, company names or any other personal details will be recorded on there.  </w:t>
            </w:r>
            <w:r w:rsidR="000241A2" w:rsidRPr="000241A2">
              <w:rPr>
                <w:sz w:val="24"/>
                <w:szCs w:val="24"/>
              </w:rPr>
              <w:t>Listed by BERA (2019) Researchers must understand the entitlement of both eh person and the organisation’s right to privacy, they must also understand that they both have a right to confidentiality and anonymity.</w:t>
            </w:r>
            <w:r w:rsidR="00B52336">
              <w:rPr>
                <w:sz w:val="24"/>
                <w:szCs w:val="24"/>
              </w:rPr>
              <w:t xml:space="preserve">  This means that everyone has a right to privacy according to </w:t>
            </w:r>
            <w:proofErr w:type="spellStart"/>
            <w:r w:rsidR="00B52336">
              <w:rPr>
                <w:sz w:val="24"/>
                <w:szCs w:val="24"/>
              </w:rPr>
              <w:t>Bera</w:t>
            </w:r>
            <w:proofErr w:type="spellEnd"/>
            <w:r w:rsidR="00B52336">
              <w:rPr>
                <w:sz w:val="24"/>
                <w:szCs w:val="24"/>
              </w:rPr>
              <w:t xml:space="preserve"> guidelines wherever you are confidentiality is still the most important thing with dealing with other people’s personal details.  </w:t>
            </w:r>
          </w:p>
          <w:p w14:paraId="52A611E9" w14:textId="77777777" w:rsidR="003257BD" w:rsidRDefault="003257BD" w:rsidP="003257BD">
            <w:pPr>
              <w:autoSpaceDE w:val="0"/>
              <w:autoSpaceDN w:val="0"/>
              <w:adjustRightInd w:val="0"/>
              <w:rPr>
                <w:rFonts w:ascii="Arial" w:hAnsi="Arial" w:cs="Arial"/>
                <w:sz w:val="22"/>
                <w:szCs w:val="22"/>
              </w:rPr>
            </w:pPr>
          </w:p>
          <w:p w14:paraId="41A72687"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2312892" w14:textId="77777777" w:rsidTr="00D839CD">
        <w:trPr>
          <w:trHeight w:val="403"/>
        </w:trPr>
        <w:tc>
          <w:tcPr>
            <w:tcW w:w="9889" w:type="dxa"/>
            <w:gridSpan w:val="3"/>
            <w:shd w:val="clear" w:color="auto" w:fill="F2F2F2" w:themeFill="background1" w:themeFillShade="F2"/>
            <w:vAlign w:val="center"/>
          </w:tcPr>
          <w:p w14:paraId="2CA3C7B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54256B7" w14:textId="77777777" w:rsidTr="00694EA8">
        <w:trPr>
          <w:trHeight w:val="403"/>
        </w:trPr>
        <w:tc>
          <w:tcPr>
            <w:tcW w:w="9889" w:type="dxa"/>
            <w:gridSpan w:val="3"/>
            <w:vAlign w:val="center"/>
          </w:tcPr>
          <w:p w14:paraId="52EE3D42" w14:textId="5D392A89" w:rsidR="003257BD" w:rsidRPr="007276E4" w:rsidRDefault="007276E4" w:rsidP="003257BD">
            <w:pPr>
              <w:autoSpaceDE w:val="0"/>
              <w:autoSpaceDN w:val="0"/>
              <w:adjustRightInd w:val="0"/>
              <w:rPr>
                <w:sz w:val="24"/>
                <w:szCs w:val="24"/>
              </w:rPr>
            </w:pPr>
            <w:r>
              <w:rPr>
                <w:sz w:val="24"/>
                <w:szCs w:val="24"/>
              </w:rPr>
              <w:t xml:space="preserve">The Early Years Module team for EAER500. </w:t>
            </w:r>
          </w:p>
          <w:p w14:paraId="18B0ED1D" w14:textId="77777777" w:rsidR="003257BD" w:rsidRDefault="003257BD" w:rsidP="003257BD">
            <w:pPr>
              <w:autoSpaceDE w:val="0"/>
              <w:autoSpaceDN w:val="0"/>
              <w:adjustRightInd w:val="0"/>
              <w:rPr>
                <w:rFonts w:ascii="Arial" w:hAnsi="Arial" w:cs="Arial"/>
                <w:sz w:val="22"/>
                <w:szCs w:val="22"/>
              </w:rPr>
            </w:pPr>
          </w:p>
          <w:p w14:paraId="568526BC" w14:textId="77777777" w:rsidR="003257BD" w:rsidRPr="00354F34" w:rsidRDefault="003257BD" w:rsidP="003257BD">
            <w:pPr>
              <w:autoSpaceDE w:val="0"/>
              <w:autoSpaceDN w:val="0"/>
              <w:adjustRightInd w:val="0"/>
              <w:rPr>
                <w:rFonts w:ascii="Arial" w:hAnsi="Arial" w:cs="Arial"/>
                <w:sz w:val="22"/>
                <w:szCs w:val="22"/>
              </w:rPr>
            </w:pPr>
          </w:p>
          <w:p w14:paraId="4D2BD2C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73F14A2" w14:textId="77777777" w:rsidTr="00D839CD">
        <w:trPr>
          <w:trHeight w:val="403"/>
        </w:trPr>
        <w:tc>
          <w:tcPr>
            <w:tcW w:w="9889" w:type="dxa"/>
            <w:gridSpan w:val="3"/>
            <w:shd w:val="clear" w:color="auto" w:fill="F2F2F2" w:themeFill="background1" w:themeFillShade="F2"/>
          </w:tcPr>
          <w:p w14:paraId="7D05815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5801CAF" w14:textId="77777777" w:rsidTr="00947984">
        <w:trPr>
          <w:trHeight w:val="403"/>
        </w:trPr>
        <w:tc>
          <w:tcPr>
            <w:tcW w:w="9889" w:type="dxa"/>
            <w:gridSpan w:val="3"/>
          </w:tcPr>
          <w:p w14:paraId="2A076FC8" w14:textId="0E27112E" w:rsidR="003257BD" w:rsidRPr="00CA14F6" w:rsidRDefault="00CA14F6" w:rsidP="003257BD">
            <w:pPr>
              <w:autoSpaceDE w:val="0"/>
              <w:autoSpaceDN w:val="0"/>
              <w:adjustRightInd w:val="0"/>
              <w:rPr>
                <w:sz w:val="24"/>
                <w:szCs w:val="24"/>
              </w:rPr>
            </w:pPr>
            <w:r w:rsidRPr="00CA14F6">
              <w:rPr>
                <w:sz w:val="24"/>
                <w:szCs w:val="24"/>
              </w:rPr>
              <w:t xml:space="preserve">I </w:t>
            </w:r>
            <w:r>
              <w:rPr>
                <w:sz w:val="24"/>
                <w:szCs w:val="24"/>
              </w:rPr>
              <w:t xml:space="preserve">am the primary researcher on this research project, and it will be my responsibility for the research.  </w:t>
            </w:r>
          </w:p>
          <w:p w14:paraId="7A5818D4" w14:textId="77777777" w:rsidR="003257BD" w:rsidRDefault="003257BD" w:rsidP="003257BD">
            <w:pPr>
              <w:autoSpaceDE w:val="0"/>
              <w:autoSpaceDN w:val="0"/>
              <w:adjustRightInd w:val="0"/>
              <w:rPr>
                <w:rFonts w:ascii="Arial" w:hAnsi="Arial" w:cs="Arial"/>
                <w:sz w:val="22"/>
                <w:szCs w:val="22"/>
              </w:rPr>
            </w:pPr>
          </w:p>
          <w:p w14:paraId="20BD80AB" w14:textId="77777777" w:rsidR="003257BD" w:rsidRPr="00354F34" w:rsidRDefault="003257BD" w:rsidP="003257BD">
            <w:pPr>
              <w:autoSpaceDE w:val="0"/>
              <w:autoSpaceDN w:val="0"/>
              <w:adjustRightInd w:val="0"/>
              <w:rPr>
                <w:rFonts w:ascii="Arial" w:hAnsi="Arial" w:cs="Arial"/>
                <w:sz w:val="22"/>
                <w:szCs w:val="22"/>
              </w:rPr>
            </w:pPr>
          </w:p>
          <w:p w14:paraId="20FDD92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F9C1498" w14:textId="77777777" w:rsidTr="00D839CD">
        <w:trPr>
          <w:trHeight w:val="403"/>
        </w:trPr>
        <w:tc>
          <w:tcPr>
            <w:tcW w:w="9889" w:type="dxa"/>
            <w:gridSpan w:val="3"/>
            <w:shd w:val="clear" w:color="auto" w:fill="F2F2F2" w:themeFill="background1" w:themeFillShade="F2"/>
          </w:tcPr>
          <w:p w14:paraId="5ED940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A415CAF" w14:textId="77777777" w:rsidTr="00947984">
        <w:trPr>
          <w:trHeight w:val="403"/>
        </w:trPr>
        <w:tc>
          <w:tcPr>
            <w:tcW w:w="9889" w:type="dxa"/>
            <w:gridSpan w:val="3"/>
          </w:tcPr>
          <w:p w14:paraId="684A8CB9" w14:textId="4AFA6666" w:rsidR="003257BD" w:rsidRPr="00124DB0" w:rsidRDefault="00124DB0" w:rsidP="003257BD">
            <w:pPr>
              <w:autoSpaceDE w:val="0"/>
              <w:autoSpaceDN w:val="0"/>
              <w:adjustRightInd w:val="0"/>
              <w:rPr>
                <w:sz w:val="24"/>
                <w:szCs w:val="24"/>
              </w:rPr>
            </w:pPr>
            <w:r>
              <w:rPr>
                <w:sz w:val="24"/>
                <w:szCs w:val="24"/>
              </w:rPr>
              <w:t xml:space="preserve">The research will be stored on my laptop, my laptop is password protected preventing others from accessing the data.  Any </w:t>
            </w:r>
            <w:r w:rsidR="00F130BF">
              <w:rPr>
                <w:sz w:val="24"/>
                <w:szCs w:val="24"/>
              </w:rPr>
              <w:t>handwritten</w:t>
            </w:r>
            <w:r>
              <w:rPr>
                <w:sz w:val="24"/>
                <w:szCs w:val="24"/>
              </w:rPr>
              <w:t xml:space="preserve"> notes will be kept in a filing cabinet in the nursery setting and then one typed up they will be destroyed via a shredder.  </w:t>
            </w:r>
            <w:r w:rsidR="00F130BF">
              <w:rPr>
                <w:sz w:val="24"/>
                <w:szCs w:val="24"/>
              </w:rPr>
              <w:t xml:space="preserve">No names or settings will be listed in my research, thy will only be referred to as Child A and the nursery setting in Caerphilly. </w:t>
            </w:r>
          </w:p>
          <w:p w14:paraId="0F058D9F" w14:textId="77777777" w:rsidR="003257BD" w:rsidRPr="00354F34" w:rsidRDefault="003257BD" w:rsidP="003257BD">
            <w:pPr>
              <w:autoSpaceDE w:val="0"/>
              <w:autoSpaceDN w:val="0"/>
              <w:adjustRightInd w:val="0"/>
              <w:rPr>
                <w:rFonts w:ascii="Arial" w:hAnsi="Arial" w:cs="Arial"/>
                <w:sz w:val="22"/>
                <w:szCs w:val="22"/>
              </w:rPr>
            </w:pPr>
          </w:p>
          <w:p w14:paraId="6316BC4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B490A0C" w14:textId="77777777" w:rsidTr="00947984">
        <w:trPr>
          <w:trHeight w:val="403"/>
        </w:trPr>
        <w:tc>
          <w:tcPr>
            <w:tcW w:w="9889" w:type="dxa"/>
            <w:gridSpan w:val="3"/>
          </w:tcPr>
          <w:p w14:paraId="388D9990"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E868F81" w14:textId="77777777" w:rsidTr="00947984">
        <w:trPr>
          <w:trHeight w:val="403"/>
        </w:trPr>
        <w:tc>
          <w:tcPr>
            <w:tcW w:w="9889" w:type="dxa"/>
            <w:gridSpan w:val="3"/>
          </w:tcPr>
          <w:p w14:paraId="2C1334F2" w14:textId="77777777" w:rsidR="00C32EFB" w:rsidRDefault="00C32EFB" w:rsidP="00C32EFB">
            <w:pPr>
              <w:autoSpaceDE w:val="0"/>
              <w:autoSpaceDN w:val="0"/>
              <w:adjustRightInd w:val="0"/>
              <w:rPr>
                <w:rFonts w:ascii="Arial" w:hAnsi="Arial" w:cs="Arial"/>
                <w:sz w:val="22"/>
                <w:szCs w:val="22"/>
              </w:rPr>
            </w:pPr>
          </w:p>
          <w:p w14:paraId="77E2DF6F" w14:textId="336937EC" w:rsidR="00C32EFB" w:rsidRDefault="000558A9" w:rsidP="00C32EFB">
            <w:pPr>
              <w:autoSpaceDE w:val="0"/>
              <w:autoSpaceDN w:val="0"/>
              <w:adjustRightInd w:val="0"/>
              <w:rPr>
                <w:rFonts w:ascii="Arial" w:hAnsi="Arial" w:cs="Arial"/>
                <w:sz w:val="22"/>
                <w:szCs w:val="22"/>
              </w:rPr>
            </w:pPr>
            <w:r>
              <w:rPr>
                <w:rFonts w:ascii="Arial" w:hAnsi="Arial" w:cs="Arial"/>
                <w:sz w:val="22"/>
                <w:szCs w:val="22"/>
              </w:rPr>
              <w:t>N/A</w:t>
            </w:r>
          </w:p>
          <w:p w14:paraId="55A29604" w14:textId="77777777" w:rsidR="00C32EFB" w:rsidRPr="00354F34" w:rsidRDefault="00C32EFB" w:rsidP="00C32EFB">
            <w:pPr>
              <w:autoSpaceDE w:val="0"/>
              <w:autoSpaceDN w:val="0"/>
              <w:adjustRightInd w:val="0"/>
              <w:rPr>
                <w:rFonts w:ascii="Arial" w:hAnsi="Arial" w:cs="Arial"/>
                <w:sz w:val="22"/>
                <w:szCs w:val="22"/>
              </w:rPr>
            </w:pPr>
          </w:p>
          <w:p w14:paraId="5961F87C"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22F9766" w14:textId="77777777" w:rsidTr="00C32EFB">
        <w:trPr>
          <w:trHeight w:val="252"/>
        </w:trPr>
        <w:tc>
          <w:tcPr>
            <w:tcW w:w="7763" w:type="dxa"/>
            <w:vMerge w:val="restart"/>
            <w:shd w:val="clear" w:color="auto" w:fill="F2F2F2" w:themeFill="background1" w:themeFillShade="F2"/>
          </w:tcPr>
          <w:p w14:paraId="2B3C154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B089D8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4903D5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C8E8275" w14:textId="364D56FE" w:rsidR="00C32EFB" w:rsidRPr="0092487B" w:rsidRDefault="00DA5B1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558A9">
                  <w:rPr>
                    <w:rFonts w:ascii="MS Gothic" w:eastAsia="MS Gothic" w:hAnsi="MS Gothic" w:cs="Arial" w:hint="eastAsia"/>
                    <w:b/>
                    <w:bCs/>
                  </w:rPr>
                  <w:t>☒</w:t>
                </w:r>
              </w:sdtContent>
            </w:sdt>
          </w:p>
        </w:tc>
      </w:tr>
      <w:tr w:rsidR="00C32EFB" w:rsidRPr="004C3A0B" w14:paraId="12A2D431" w14:textId="77777777" w:rsidTr="00B93605">
        <w:trPr>
          <w:trHeight w:val="252"/>
        </w:trPr>
        <w:tc>
          <w:tcPr>
            <w:tcW w:w="7763" w:type="dxa"/>
            <w:vMerge/>
            <w:shd w:val="clear" w:color="auto" w:fill="F2F2F2" w:themeFill="background1" w:themeFillShade="F2"/>
          </w:tcPr>
          <w:p w14:paraId="36CFF62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323F92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61B5BEF" w14:textId="77777777" w:rsidR="00C32EFB" w:rsidRPr="0092487B" w:rsidRDefault="00DA5B1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77D76963" w14:textId="77777777" w:rsidTr="003257BD">
        <w:trPr>
          <w:trHeight w:val="311"/>
        </w:trPr>
        <w:tc>
          <w:tcPr>
            <w:tcW w:w="7763" w:type="dxa"/>
            <w:vMerge w:val="restart"/>
            <w:shd w:val="clear" w:color="auto" w:fill="F2F2F2" w:themeFill="background1" w:themeFillShade="F2"/>
          </w:tcPr>
          <w:p w14:paraId="0BB312BA"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FE2228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152FD97" w14:textId="6DD0D13E" w:rsidR="00C32EFB" w:rsidRPr="0092487B" w:rsidRDefault="00DA5B1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558A9">
                  <w:rPr>
                    <w:rFonts w:ascii="MS Gothic" w:eastAsia="MS Gothic" w:hAnsi="MS Gothic" w:cs="Arial" w:hint="eastAsia"/>
                    <w:b/>
                    <w:bCs/>
                  </w:rPr>
                  <w:t>☒</w:t>
                </w:r>
              </w:sdtContent>
            </w:sdt>
          </w:p>
        </w:tc>
      </w:tr>
      <w:tr w:rsidR="00C32EFB" w:rsidRPr="004C3A0B" w14:paraId="73D614D7" w14:textId="77777777" w:rsidTr="003257BD">
        <w:trPr>
          <w:trHeight w:val="311"/>
        </w:trPr>
        <w:tc>
          <w:tcPr>
            <w:tcW w:w="7763" w:type="dxa"/>
            <w:vMerge/>
            <w:shd w:val="clear" w:color="auto" w:fill="F2F2F2" w:themeFill="background1" w:themeFillShade="F2"/>
          </w:tcPr>
          <w:p w14:paraId="1DF2EB8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B41AD7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1A8CD3A" w14:textId="77777777" w:rsidR="00C32EFB" w:rsidRPr="0092487B" w:rsidRDefault="00DA5B1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76EA7629" w14:textId="77777777" w:rsidR="0092487B" w:rsidRDefault="0092487B" w:rsidP="00694EA8">
      <w:pPr>
        <w:rPr>
          <w:rFonts w:ascii="Arial" w:hAnsi="Arial" w:cs="Arial"/>
          <w:b/>
          <w:bCs/>
          <w:sz w:val="22"/>
          <w:szCs w:val="22"/>
        </w:rPr>
      </w:pPr>
    </w:p>
    <w:p w14:paraId="1BC3FF0E" w14:textId="77777777" w:rsidR="002A152D" w:rsidRDefault="002A152D">
      <w:pPr>
        <w:rPr>
          <w:rFonts w:ascii="Arial" w:hAnsi="Arial" w:cs="Arial"/>
          <w:b/>
          <w:bCs/>
          <w:sz w:val="22"/>
          <w:szCs w:val="22"/>
        </w:rPr>
      </w:pPr>
      <w:r>
        <w:rPr>
          <w:rFonts w:ascii="Arial" w:hAnsi="Arial" w:cs="Arial"/>
          <w:b/>
          <w:bCs/>
          <w:sz w:val="22"/>
          <w:szCs w:val="22"/>
        </w:rPr>
        <w:br w:type="page"/>
      </w:r>
    </w:p>
    <w:p w14:paraId="491C6ED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925E9B9" w14:textId="77777777" w:rsidTr="00A83D75">
        <w:trPr>
          <w:trHeight w:val="1807"/>
        </w:trPr>
        <w:tc>
          <w:tcPr>
            <w:tcW w:w="9881" w:type="dxa"/>
            <w:gridSpan w:val="3"/>
            <w:shd w:val="clear" w:color="auto" w:fill="F2F2F2" w:themeFill="background1" w:themeFillShade="F2"/>
            <w:vAlign w:val="center"/>
          </w:tcPr>
          <w:p w14:paraId="62D3FA4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9355207" w14:textId="77777777" w:rsidR="00694EA8" w:rsidRPr="004C3A0B" w:rsidRDefault="00694EA8" w:rsidP="00694EA8">
            <w:pPr>
              <w:jc w:val="both"/>
              <w:rPr>
                <w:rFonts w:ascii="Arial" w:hAnsi="Arial" w:cs="Arial"/>
                <w:b/>
                <w:bCs/>
                <w:color w:val="000000"/>
                <w:sz w:val="22"/>
                <w:szCs w:val="22"/>
              </w:rPr>
            </w:pPr>
          </w:p>
          <w:p w14:paraId="0D98C76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62EB40F0"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841FF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DCC3F8C" w14:textId="34FF31EE" w:rsidR="0092487B" w:rsidRPr="004C3A0B" w:rsidRDefault="00304BF9" w:rsidP="00694EA8">
            <w:pPr>
              <w:spacing w:before="100" w:beforeAutospacing="1" w:after="100" w:afterAutospacing="1"/>
              <w:rPr>
                <w:rFonts w:ascii="Arial" w:hAnsi="Arial" w:cs="Arial"/>
                <w:sz w:val="22"/>
                <w:szCs w:val="22"/>
              </w:rPr>
            </w:pPr>
            <w:r>
              <w:rPr>
                <w:rFonts w:ascii="Arial" w:hAnsi="Arial" w:cs="Arial"/>
                <w:sz w:val="22"/>
                <w:szCs w:val="22"/>
              </w:rPr>
              <w:t>ROSANNA MEYRICK</w:t>
            </w:r>
          </w:p>
        </w:tc>
        <w:tc>
          <w:tcPr>
            <w:tcW w:w="2239" w:type="dxa"/>
            <w:vAlign w:val="center"/>
          </w:tcPr>
          <w:p w14:paraId="0FAEA379"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9C2029E" w14:textId="6FD2FEAF" w:rsidR="0092487B" w:rsidRPr="004C3A0B" w:rsidRDefault="00304BF9" w:rsidP="00694EA8">
            <w:pPr>
              <w:spacing w:before="100" w:beforeAutospacing="1" w:after="100" w:afterAutospacing="1"/>
              <w:rPr>
                <w:rFonts w:ascii="Arial" w:hAnsi="Arial" w:cs="Arial"/>
                <w:sz w:val="22"/>
                <w:szCs w:val="22"/>
              </w:rPr>
            </w:pPr>
            <w:r>
              <w:rPr>
                <w:rFonts w:ascii="Arial" w:hAnsi="Arial" w:cs="Arial"/>
                <w:sz w:val="22"/>
                <w:szCs w:val="22"/>
              </w:rPr>
              <w:t>25/10/20</w:t>
            </w:r>
          </w:p>
        </w:tc>
      </w:tr>
    </w:tbl>
    <w:p w14:paraId="76271359" w14:textId="77777777" w:rsidR="00694EA8" w:rsidRPr="004C3A0B" w:rsidRDefault="00694EA8" w:rsidP="000700F9">
      <w:pPr>
        <w:rPr>
          <w:rFonts w:ascii="Arial" w:hAnsi="Arial" w:cs="Arial"/>
          <w:sz w:val="22"/>
          <w:szCs w:val="22"/>
        </w:rPr>
      </w:pPr>
    </w:p>
    <w:p w14:paraId="541E273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17846DE" w14:textId="77777777" w:rsidTr="003257BD">
        <w:trPr>
          <w:trHeight w:val="346"/>
        </w:trPr>
        <w:tc>
          <w:tcPr>
            <w:tcW w:w="1423" w:type="pct"/>
            <w:shd w:val="clear" w:color="auto" w:fill="F2F2F2" w:themeFill="background1" w:themeFillShade="F2"/>
            <w:vAlign w:val="center"/>
          </w:tcPr>
          <w:p w14:paraId="23D2E90F"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D439EE4" w14:textId="36641DFA" w:rsidR="0092487B" w:rsidRPr="004C3A0B" w:rsidRDefault="0092487B" w:rsidP="00CA7241">
            <w:pPr>
              <w:pStyle w:val="ListParagraph"/>
              <w:ind w:left="0"/>
              <w:rPr>
                <w:rFonts w:ascii="Arial" w:hAnsi="Arial" w:cs="Arial"/>
              </w:rPr>
            </w:pPr>
          </w:p>
        </w:tc>
        <w:tc>
          <w:tcPr>
            <w:tcW w:w="1087" w:type="pct"/>
            <w:vMerge w:val="restart"/>
          </w:tcPr>
          <w:p w14:paraId="563384BE"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4F5DB9B" w14:textId="77777777" w:rsidTr="003257BD">
        <w:trPr>
          <w:trHeight w:val="347"/>
        </w:trPr>
        <w:tc>
          <w:tcPr>
            <w:tcW w:w="1423" w:type="pct"/>
            <w:shd w:val="clear" w:color="auto" w:fill="F2F2F2" w:themeFill="background1" w:themeFillShade="F2"/>
            <w:vAlign w:val="center"/>
          </w:tcPr>
          <w:p w14:paraId="4E435DF5"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9785966" w14:textId="77777777" w:rsidR="0092487B" w:rsidRPr="004C3A0B" w:rsidRDefault="0092487B" w:rsidP="0092487B">
            <w:pPr>
              <w:pStyle w:val="ListParagraph"/>
              <w:ind w:left="0"/>
              <w:rPr>
                <w:rFonts w:ascii="Arial" w:hAnsi="Arial" w:cs="Arial"/>
              </w:rPr>
            </w:pPr>
          </w:p>
          <w:p w14:paraId="690A45EA" w14:textId="77777777" w:rsidR="0092487B" w:rsidRPr="004C3A0B" w:rsidRDefault="0092487B" w:rsidP="0092487B">
            <w:pPr>
              <w:pStyle w:val="ListParagraph"/>
              <w:ind w:left="0"/>
              <w:rPr>
                <w:rFonts w:ascii="Arial" w:hAnsi="Arial" w:cs="Arial"/>
              </w:rPr>
            </w:pPr>
          </w:p>
        </w:tc>
        <w:tc>
          <w:tcPr>
            <w:tcW w:w="1087" w:type="pct"/>
            <w:vMerge/>
            <w:vAlign w:val="center"/>
          </w:tcPr>
          <w:p w14:paraId="4A291420" w14:textId="77777777" w:rsidR="0092487B" w:rsidRPr="004C3A0B" w:rsidRDefault="0092487B" w:rsidP="0092487B">
            <w:pPr>
              <w:pStyle w:val="ListParagraph"/>
              <w:ind w:left="0"/>
              <w:rPr>
                <w:rFonts w:ascii="Arial" w:hAnsi="Arial" w:cs="Arial"/>
              </w:rPr>
            </w:pPr>
          </w:p>
        </w:tc>
      </w:tr>
    </w:tbl>
    <w:p w14:paraId="06F683D5" w14:textId="77777777" w:rsidR="000C3A29" w:rsidRPr="004C3A0B" w:rsidRDefault="000C3A29" w:rsidP="000700F9">
      <w:pPr>
        <w:rPr>
          <w:rFonts w:ascii="Arial" w:hAnsi="Arial" w:cs="Arial"/>
          <w:sz w:val="22"/>
          <w:szCs w:val="22"/>
        </w:rPr>
      </w:pPr>
    </w:p>
    <w:p w14:paraId="3A2C3089"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25BA84B" w14:textId="77777777" w:rsidTr="003257BD">
        <w:trPr>
          <w:trHeight w:val="346"/>
        </w:trPr>
        <w:tc>
          <w:tcPr>
            <w:tcW w:w="1423" w:type="pct"/>
            <w:shd w:val="clear" w:color="auto" w:fill="F2F2F2" w:themeFill="background1" w:themeFillShade="F2"/>
            <w:vAlign w:val="center"/>
          </w:tcPr>
          <w:p w14:paraId="4C4ECD6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62B2697" w14:textId="77777777" w:rsidR="0092487B" w:rsidRPr="004C3A0B" w:rsidRDefault="0092487B" w:rsidP="009D2E0B">
            <w:pPr>
              <w:pStyle w:val="ListParagraph"/>
              <w:ind w:left="0"/>
              <w:rPr>
                <w:rFonts w:ascii="Arial" w:hAnsi="Arial" w:cs="Arial"/>
              </w:rPr>
            </w:pPr>
          </w:p>
        </w:tc>
        <w:tc>
          <w:tcPr>
            <w:tcW w:w="1087" w:type="pct"/>
            <w:vMerge w:val="restart"/>
          </w:tcPr>
          <w:p w14:paraId="4074227B"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B61F2DB" w14:textId="77777777" w:rsidTr="003257BD">
        <w:trPr>
          <w:trHeight w:val="347"/>
        </w:trPr>
        <w:tc>
          <w:tcPr>
            <w:tcW w:w="1423" w:type="pct"/>
            <w:shd w:val="clear" w:color="auto" w:fill="F2F2F2" w:themeFill="background1" w:themeFillShade="F2"/>
            <w:vAlign w:val="center"/>
          </w:tcPr>
          <w:p w14:paraId="5154166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1EBEFAB" w14:textId="77777777" w:rsidR="0092487B" w:rsidRPr="004C3A0B" w:rsidRDefault="0092487B" w:rsidP="009D2E0B">
            <w:pPr>
              <w:pStyle w:val="ListParagraph"/>
              <w:ind w:left="0"/>
              <w:rPr>
                <w:rFonts w:ascii="Arial" w:hAnsi="Arial" w:cs="Arial"/>
              </w:rPr>
            </w:pPr>
          </w:p>
          <w:p w14:paraId="735637D4" w14:textId="77777777" w:rsidR="0092487B" w:rsidRPr="004C3A0B" w:rsidRDefault="0092487B" w:rsidP="009D2E0B">
            <w:pPr>
              <w:pStyle w:val="ListParagraph"/>
              <w:ind w:left="0"/>
              <w:rPr>
                <w:rFonts w:ascii="Arial" w:hAnsi="Arial" w:cs="Arial"/>
              </w:rPr>
            </w:pPr>
          </w:p>
        </w:tc>
        <w:tc>
          <w:tcPr>
            <w:tcW w:w="1087" w:type="pct"/>
            <w:vMerge/>
            <w:vAlign w:val="center"/>
          </w:tcPr>
          <w:p w14:paraId="4DA8AF82" w14:textId="77777777" w:rsidR="0092487B" w:rsidRPr="004C3A0B" w:rsidRDefault="0092487B" w:rsidP="009D2E0B">
            <w:pPr>
              <w:pStyle w:val="ListParagraph"/>
              <w:ind w:left="0"/>
              <w:rPr>
                <w:rFonts w:ascii="Arial" w:hAnsi="Arial" w:cs="Arial"/>
              </w:rPr>
            </w:pPr>
          </w:p>
        </w:tc>
      </w:tr>
    </w:tbl>
    <w:p w14:paraId="57AE9339" w14:textId="77777777" w:rsidR="0076027F" w:rsidRDefault="0076027F" w:rsidP="000C3A29">
      <w:pPr>
        <w:rPr>
          <w:rFonts w:ascii="Arial" w:hAnsi="Arial" w:cs="Arial"/>
          <w:b/>
          <w:sz w:val="22"/>
          <w:szCs w:val="22"/>
        </w:rPr>
      </w:pPr>
    </w:p>
    <w:p w14:paraId="5F52DF7A"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37FEB46"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9542922" w14:textId="42D026FB" w:rsidR="00CC2661" w:rsidRPr="004C3A0B" w:rsidRDefault="005B214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CBAC0B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02325E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D71984B" w14:textId="774654CE" w:rsidR="00CC2661" w:rsidRPr="004C3A0B" w:rsidRDefault="005B214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9EC7A79"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03274C9"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F732194" w14:textId="7D273280" w:rsidR="00CC2661" w:rsidRPr="004C3A0B" w:rsidRDefault="00553AB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EDC3037"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5A45F32"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3AB735CF" w14:textId="3785D426" w:rsidR="00CC2661" w:rsidRPr="004C3A0B" w:rsidRDefault="005B214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1982A88"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8A04485"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6DE4FF6A" w14:textId="3FAEC60F" w:rsidR="00743859" w:rsidRDefault="005B2147"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527883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8E07576"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7718D2B" w14:textId="6E4463FA" w:rsidR="00743859" w:rsidRPr="004C3A0B" w:rsidRDefault="005B214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415ED8"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67699C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607066A" w14:textId="65B66671" w:rsidR="00743859" w:rsidRPr="004C3A0B" w:rsidRDefault="005B214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68DBC1E"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9DE042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EF70B37" w14:textId="03F7AF2E" w:rsidR="00424773" w:rsidRDefault="005B2147" w:rsidP="00424773">
                <w:pPr>
                  <w:jc w:val="center"/>
                  <w:rPr>
                    <w:rFonts w:ascii="Arial" w:hAnsi="Arial" w:cs="Arial"/>
                    <w:b/>
                    <w:bCs/>
                  </w:rPr>
                </w:pPr>
                <w:r>
                  <w:rPr>
                    <w:rFonts w:ascii="MS Gothic" w:eastAsia="MS Gothic" w:hAnsi="MS Gothic" w:cs="Arial" w:hint="eastAsia"/>
                    <w:b/>
                    <w:bCs/>
                  </w:rPr>
                  <w:t>☒</w:t>
                </w:r>
              </w:p>
            </w:sdtContent>
          </w:sdt>
          <w:p w14:paraId="56760A3B" w14:textId="77777777" w:rsidR="00424773" w:rsidRDefault="00424773" w:rsidP="00743859">
            <w:pPr>
              <w:jc w:val="center"/>
              <w:rPr>
                <w:rFonts w:ascii="MS Gothic" w:eastAsia="MS Gothic" w:hAnsi="MS Gothic" w:cs="Arial"/>
                <w:b/>
                <w:bCs/>
              </w:rPr>
            </w:pPr>
          </w:p>
        </w:tc>
        <w:tc>
          <w:tcPr>
            <w:tcW w:w="9356" w:type="dxa"/>
            <w:vAlign w:val="center"/>
          </w:tcPr>
          <w:p w14:paraId="09735DB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5511BA3" w14:textId="77777777" w:rsidR="005756CA" w:rsidRPr="004C3A0B" w:rsidRDefault="005756CA" w:rsidP="00A5764B">
      <w:pPr>
        <w:tabs>
          <w:tab w:val="left" w:pos="5103"/>
        </w:tabs>
        <w:rPr>
          <w:rFonts w:ascii="Arial" w:hAnsi="Arial" w:cs="Arial"/>
          <w:b/>
          <w:bCs/>
          <w:sz w:val="22"/>
          <w:szCs w:val="22"/>
        </w:rPr>
      </w:pPr>
    </w:p>
    <w:p w14:paraId="539E1827" w14:textId="77777777" w:rsidR="00425DA7" w:rsidRDefault="00425DA7">
      <w:pPr>
        <w:rPr>
          <w:rFonts w:ascii="Arial" w:hAnsi="Arial" w:cs="Arial"/>
          <w:b/>
          <w:bCs/>
          <w:sz w:val="22"/>
          <w:szCs w:val="22"/>
        </w:rPr>
      </w:pPr>
      <w:r>
        <w:rPr>
          <w:rFonts w:ascii="Arial" w:hAnsi="Arial" w:cs="Arial"/>
          <w:b/>
          <w:bCs/>
          <w:sz w:val="22"/>
          <w:szCs w:val="22"/>
        </w:rPr>
        <w:br w:type="page"/>
      </w:r>
    </w:p>
    <w:p w14:paraId="7311652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3E5431B" w14:textId="77777777" w:rsidTr="00A83D75">
        <w:tc>
          <w:tcPr>
            <w:tcW w:w="10060" w:type="dxa"/>
            <w:shd w:val="clear" w:color="auto" w:fill="F2F2F2" w:themeFill="background1" w:themeFillShade="F2"/>
          </w:tcPr>
          <w:p w14:paraId="7D61C8CD"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B615FA1"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19E6067"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D4C4E08" w14:textId="77777777" w:rsidR="004632AA" w:rsidRPr="004C3A0B" w:rsidRDefault="004632AA" w:rsidP="00A5764B">
      <w:pPr>
        <w:tabs>
          <w:tab w:val="left" w:pos="5103"/>
        </w:tabs>
        <w:rPr>
          <w:rFonts w:ascii="Arial" w:hAnsi="Arial" w:cs="Arial"/>
          <w:b/>
          <w:bCs/>
          <w:sz w:val="22"/>
          <w:szCs w:val="22"/>
        </w:rPr>
      </w:pPr>
    </w:p>
    <w:p w14:paraId="035A5FFA"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D20AFD8" w14:textId="77777777" w:rsidR="00683497" w:rsidRPr="004C3A0B" w:rsidRDefault="00683497" w:rsidP="00683497">
      <w:pPr>
        <w:tabs>
          <w:tab w:val="left" w:pos="5103"/>
        </w:tabs>
        <w:rPr>
          <w:rFonts w:ascii="Arial" w:hAnsi="Arial" w:cs="Arial"/>
          <w:bCs/>
          <w:sz w:val="22"/>
          <w:szCs w:val="22"/>
        </w:rPr>
      </w:pPr>
    </w:p>
    <w:p w14:paraId="2A06C9E3"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617BC9D4" w14:textId="77777777" w:rsidR="008330B6" w:rsidRPr="004C3A0B" w:rsidRDefault="008330B6" w:rsidP="00683497">
      <w:pPr>
        <w:tabs>
          <w:tab w:val="left" w:pos="5103"/>
        </w:tabs>
        <w:rPr>
          <w:rFonts w:ascii="Arial" w:hAnsi="Arial" w:cs="Arial"/>
          <w:bCs/>
          <w:sz w:val="22"/>
          <w:szCs w:val="22"/>
        </w:rPr>
      </w:pPr>
    </w:p>
    <w:p w14:paraId="64FAA4FA" w14:textId="77777777" w:rsidR="00A50649" w:rsidRDefault="00A50649" w:rsidP="00A51EFB">
      <w:pPr>
        <w:jc w:val="center"/>
        <w:rPr>
          <w:rFonts w:ascii="Arial" w:hAnsi="Arial" w:cs="Arial"/>
          <w:b/>
          <w:sz w:val="22"/>
          <w:szCs w:val="22"/>
        </w:rPr>
      </w:pPr>
    </w:p>
    <w:p w14:paraId="7E97F849" w14:textId="77777777" w:rsidR="00A50649" w:rsidRDefault="00A50649" w:rsidP="00A51EFB">
      <w:pPr>
        <w:jc w:val="center"/>
        <w:rPr>
          <w:rFonts w:ascii="Arial" w:hAnsi="Arial" w:cs="Arial"/>
          <w:b/>
          <w:sz w:val="22"/>
          <w:szCs w:val="22"/>
        </w:rPr>
      </w:pPr>
    </w:p>
    <w:p w14:paraId="271D172F"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20F39EC" w14:textId="77777777" w:rsidR="00A51EFB" w:rsidRPr="004C3A0B" w:rsidRDefault="00A51EFB" w:rsidP="00AA2E71">
      <w:pPr>
        <w:jc w:val="both"/>
        <w:rPr>
          <w:rFonts w:ascii="Arial" w:hAnsi="Arial" w:cs="Arial"/>
        </w:rPr>
      </w:pPr>
    </w:p>
    <w:p w14:paraId="3D2DD007"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21926659" w14:textId="77777777" w:rsidR="00A51EFB" w:rsidRPr="004C3A0B" w:rsidRDefault="00A51EFB" w:rsidP="00AA2E71">
      <w:pPr>
        <w:jc w:val="both"/>
        <w:rPr>
          <w:rFonts w:ascii="Arial" w:hAnsi="Arial" w:cs="Arial"/>
        </w:rPr>
      </w:pPr>
    </w:p>
    <w:p w14:paraId="086D3AF4"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17B5537" w14:textId="77777777" w:rsidR="00025AC4" w:rsidRPr="004C3A0B" w:rsidRDefault="00025AC4" w:rsidP="00AA2E71">
      <w:pPr>
        <w:jc w:val="both"/>
        <w:rPr>
          <w:rFonts w:ascii="Arial" w:hAnsi="Arial" w:cs="Arial"/>
        </w:rPr>
      </w:pPr>
    </w:p>
    <w:p w14:paraId="5381101F" w14:textId="77777777" w:rsidR="00D84363" w:rsidRDefault="00D84363">
      <w:pPr>
        <w:rPr>
          <w:rFonts w:ascii="Arial" w:hAnsi="Arial" w:cs="Arial"/>
          <w:b/>
          <w:bCs/>
          <w:sz w:val="22"/>
          <w:szCs w:val="22"/>
        </w:rPr>
      </w:pPr>
      <w:r>
        <w:rPr>
          <w:rFonts w:ascii="Arial" w:hAnsi="Arial" w:cs="Arial"/>
          <w:b/>
          <w:bCs/>
          <w:sz w:val="22"/>
          <w:szCs w:val="22"/>
        </w:rPr>
        <w:br w:type="page"/>
      </w:r>
    </w:p>
    <w:p w14:paraId="195459B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540397C1" w14:textId="77777777" w:rsidR="008F29DD" w:rsidRPr="004C3A0B" w:rsidRDefault="008F29DD" w:rsidP="008330B6">
      <w:pPr>
        <w:tabs>
          <w:tab w:val="left" w:pos="5103"/>
        </w:tabs>
        <w:jc w:val="both"/>
        <w:rPr>
          <w:rFonts w:ascii="Arial" w:hAnsi="Arial" w:cs="Arial"/>
          <w:b/>
          <w:bCs/>
        </w:rPr>
      </w:pPr>
    </w:p>
    <w:p w14:paraId="28E196C4"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16193E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773CF52" w14:textId="77777777" w:rsidR="008F29DD" w:rsidRPr="004C3A0B" w:rsidRDefault="008F29DD" w:rsidP="008330B6">
      <w:pPr>
        <w:tabs>
          <w:tab w:val="left" w:pos="5103"/>
        </w:tabs>
        <w:jc w:val="both"/>
        <w:rPr>
          <w:rFonts w:ascii="Arial" w:hAnsi="Arial" w:cs="Arial"/>
          <w:b/>
          <w:bCs/>
        </w:rPr>
      </w:pPr>
    </w:p>
    <w:p w14:paraId="40E564DD"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B5B579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3A3C0583" w14:textId="77777777" w:rsidR="009F6BB7" w:rsidRPr="004C3A0B" w:rsidRDefault="009F6BB7" w:rsidP="008330B6">
      <w:pPr>
        <w:tabs>
          <w:tab w:val="left" w:pos="5103"/>
        </w:tabs>
        <w:jc w:val="both"/>
        <w:rPr>
          <w:rFonts w:ascii="Arial" w:hAnsi="Arial" w:cs="Arial"/>
          <w:bCs/>
          <w:sz w:val="12"/>
          <w:szCs w:val="12"/>
        </w:rPr>
      </w:pPr>
    </w:p>
    <w:p w14:paraId="2BAC3B4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096AA741"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5B9F0C4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7FA6EB5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419E4F01" w14:textId="77777777" w:rsidR="009F6BB7" w:rsidRPr="004C3A0B" w:rsidRDefault="009F6BB7" w:rsidP="008330B6">
      <w:pPr>
        <w:tabs>
          <w:tab w:val="left" w:pos="5103"/>
        </w:tabs>
        <w:jc w:val="both"/>
        <w:rPr>
          <w:rFonts w:ascii="Arial" w:hAnsi="Arial" w:cs="Arial"/>
          <w:bCs/>
        </w:rPr>
      </w:pPr>
    </w:p>
    <w:p w14:paraId="7149A56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15BBB5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272F88F9" w14:textId="77777777" w:rsidR="00CE1636" w:rsidRPr="004C3A0B" w:rsidRDefault="00CE1636" w:rsidP="008330B6">
      <w:pPr>
        <w:tabs>
          <w:tab w:val="left" w:pos="5103"/>
        </w:tabs>
        <w:jc w:val="both"/>
        <w:rPr>
          <w:rFonts w:ascii="Arial" w:hAnsi="Arial" w:cs="Arial"/>
          <w:bCs/>
        </w:rPr>
      </w:pPr>
    </w:p>
    <w:p w14:paraId="65A6760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E0B900A"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CA195C4" w14:textId="77777777" w:rsidR="003C07E3" w:rsidRPr="004C3A0B" w:rsidRDefault="003C07E3" w:rsidP="008330B6">
      <w:pPr>
        <w:tabs>
          <w:tab w:val="left" w:pos="5103"/>
        </w:tabs>
        <w:jc w:val="both"/>
        <w:rPr>
          <w:rFonts w:ascii="Arial" w:hAnsi="Arial" w:cs="Arial"/>
          <w:bCs/>
        </w:rPr>
      </w:pPr>
    </w:p>
    <w:p w14:paraId="3DFB5AA4"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ED128A1"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6910ADA2"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3FE2178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5FACD980"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520E656"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5A3114C2"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7F63410" w14:textId="77777777" w:rsidR="003C07E3" w:rsidRDefault="003C07E3" w:rsidP="008330B6">
      <w:pPr>
        <w:tabs>
          <w:tab w:val="left" w:pos="5103"/>
        </w:tabs>
        <w:jc w:val="both"/>
        <w:rPr>
          <w:rFonts w:ascii="Arial" w:hAnsi="Arial" w:cs="Arial"/>
          <w:b/>
          <w:bCs/>
        </w:rPr>
      </w:pPr>
    </w:p>
    <w:p w14:paraId="2B381EA2"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22FBF80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37661F52"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63CC6846" w14:textId="77777777" w:rsidR="00743859" w:rsidRDefault="00743859" w:rsidP="008330B6">
      <w:pPr>
        <w:tabs>
          <w:tab w:val="left" w:pos="5103"/>
        </w:tabs>
        <w:jc w:val="both"/>
        <w:rPr>
          <w:rFonts w:ascii="Arial" w:hAnsi="Arial" w:cs="Arial"/>
          <w:b/>
          <w:bCs/>
        </w:rPr>
      </w:pPr>
    </w:p>
    <w:p w14:paraId="33C93D5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4A4217E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49AE93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5F16142"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382CF3FF" w14:textId="77777777" w:rsidR="006E0AB0" w:rsidRPr="004C3A0B" w:rsidRDefault="006E0AB0" w:rsidP="008330B6">
      <w:pPr>
        <w:tabs>
          <w:tab w:val="left" w:pos="5103"/>
        </w:tabs>
        <w:jc w:val="both"/>
        <w:rPr>
          <w:rFonts w:ascii="Arial" w:hAnsi="Arial" w:cs="Arial"/>
          <w:bCs/>
        </w:rPr>
      </w:pPr>
    </w:p>
    <w:p w14:paraId="2F99615E"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2A3923EC"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D23E73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156A9BC0"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35E5DC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4E360899"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09F4C78D"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0E982A4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7E9A357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7D01E9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D7ADED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7DC393A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054F2E" w14:textId="77777777" w:rsidR="00CA0057" w:rsidRDefault="00CA0057" w:rsidP="008330B6">
      <w:pPr>
        <w:contextualSpacing/>
        <w:jc w:val="both"/>
        <w:rPr>
          <w:rFonts w:ascii="Arial" w:eastAsiaTheme="minorHAnsi" w:hAnsi="Arial" w:cs="Arial"/>
          <w:b/>
        </w:rPr>
      </w:pPr>
    </w:p>
    <w:p w14:paraId="0DBB70F4"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AE900ED" w14:textId="77777777" w:rsidR="00CB0731" w:rsidRPr="004C3A0B" w:rsidRDefault="00CB0731" w:rsidP="008330B6">
      <w:pPr>
        <w:contextualSpacing/>
        <w:jc w:val="both"/>
        <w:rPr>
          <w:rFonts w:ascii="Arial" w:eastAsiaTheme="minorHAnsi" w:hAnsi="Arial" w:cs="Arial"/>
        </w:rPr>
      </w:pPr>
    </w:p>
    <w:p w14:paraId="07D57E76"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46119CF"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C27E2BB"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6131F32D"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544AFDFB" w14:textId="77777777" w:rsidR="00025AC4" w:rsidRDefault="00025AC4" w:rsidP="008330B6">
      <w:pPr>
        <w:jc w:val="both"/>
        <w:rPr>
          <w:rFonts w:ascii="Arial" w:hAnsi="Arial" w:cs="Arial"/>
        </w:rPr>
      </w:pPr>
    </w:p>
    <w:p w14:paraId="5BFE70F4"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4B403AA0"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A15DADF" w14:textId="77777777" w:rsidR="008330B6" w:rsidRPr="004C3A0B" w:rsidRDefault="008330B6" w:rsidP="008330B6">
      <w:pPr>
        <w:jc w:val="both"/>
        <w:rPr>
          <w:rFonts w:ascii="Arial" w:hAnsi="Arial" w:cs="Arial"/>
        </w:rPr>
      </w:pPr>
    </w:p>
    <w:p w14:paraId="337A998B"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1613F2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0AC0132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05ABBF86" w14:textId="77777777" w:rsidR="001D1817" w:rsidRPr="004C3A0B" w:rsidRDefault="001D1817" w:rsidP="008330B6">
      <w:pPr>
        <w:jc w:val="both"/>
        <w:rPr>
          <w:rFonts w:ascii="Arial" w:eastAsiaTheme="minorHAnsi" w:hAnsi="Arial" w:cs="Arial"/>
        </w:rPr>
      </w:pPr>
    </w:p>
    <w:p w14:paraId="28DF3C6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171E0165"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5284F13" w14:textId="116FBBDB"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2027A288" w14:textId="2B92EEA9" w:rsidR="0067055C" w:rsidRDefault="0067055C" w:rsidP="008330B6">
      <w:pPr>
        <w:jc w:val="both"/>
        <w:rPr>
          <w:rFonts w:ascii="Arial" w:eastAsiaTheme="minorHAnsi" w:hAnsi="Arial" w:cs="Arial"/>
        </w:rPr>
      </w:pPr>
    </w:p>
    <w:p w14:paraId="3EDA8629" w14:textId="6059B8A5" w:rsidR="0067055C" w:rsidRDefault="0067055C" w:rsidP="008330B6">
      <w:pPr>
        <w:jc w:val="both"/>
        <w:rPr>
          <w:rFonts w:ascii="Arial" w:eastAsiaTheme="minorHAnsi" w:hAnsi="Arial" w:cs="Arial"/>
        </w:rPr>
      </w:pPr>
    </w:p>
    <w:p w14:paraId="6D0D8567" w14:textId="3AC3BD19" w:rsidR="0067055C" w:rsidRDefault="0067055C" w:rsidP="008330B6">
      <w:pPr>
        <w:jc w:val="both"/>
        <w:rPr>
          <w:rFonts w:ascii="Arial" w:eastAsiaTheme="minorHAnsi" w:hAnsi="Arial" w:cs="Arial"/>
        </w:rPr>
      </w:pPr>
    </w:p>
    <w:p w14:paraId="023A4B84" w14:textId="06867D2F" w:rsidR="0067055C" w:rsidRDefault="0067055C" w:rsidP="008330B6">
      <w:pPr>
        <w:jc w:val="both"/>
        <w:rPr>
          <w:rFonts w:ascii="Arial" w:hAnsi="Arial" w:cs="Arial"/>
          <w:sz w:val="22"/>
          <w:szCs w:val="22"/>
        </w:rPr>
      </w:pPr>
    </w:p>
    <w:p w14:paraId="707D162A" w14:textId="5CA051D4" w:rsidR="0067055C" w:rsidRDefault="0067055C" w:rsidP="008330B6">
      <w:pPr>
        <w:jc w:val="both"/>
        <w:rPr>
          <w:rFonts w:ascii="Arial" w:hAnsi="Arial" w:cs="Arial"/>
          <w:sz w:val="22"/>
          <w:szCs w:val="22"/>
        </w:rPr>
      </w:pPr>
      <w:r w:rsidRPr="0067055C">
        <w:rPr>
          <w:rFonts w:eastAsia="Calibri"/>
          <w:sz w:val="24"/>
          <w:szCs w:val="24"/>
          <w:u w:val="single"/>
        </w:rPr>
        <w:t>Reference List</w:t>
      </w:r>
      <w:r>
        <w:rPr>
          <w:rFonts w:eastAsia="Calibri"/>
          <w:sz w:val="24"/>
          <w:szCs w:val="24"/>
          <w:u w:val="single"/>
        </w:rPr>
        <w:t xml:space="preserve"> – Ethics Form</w:t>
      </w:r>
    </w:p>
    <w:p w14:paraId="13D1F0CA" w14:textId="0D702C27" w:rsidR="0067055C" w:rsidRPr="001F3843" w:rsidRDefault="0067055C" w:rsidP="0067055C">
      <w:pPr>
        <w:spacing w:after="160" w:line="360" w:lineRule="auto"/>
        <w:jc w:val="both"/>
        <w:rPr>
          <w:rFonts w:eastAsia="Calibri"/>
          <w:sz w:val="6"/>
          <w:szCs w:val="6"/>
          <w:u w:val="single"/>
        </w:rPr>
      </w:pPr>
    </w:p>
    <w:p w14:paraId="76AA4085" w14:textId="479D7742" w:rsidR="00C07BB4" w:rsidRPr="00C07BB4" w:rsidRDefault="00C07BB4" w:rsidP="0067055C">
      <w:pPr>
        <w:spacing w:after="160" w:line="360" w:lineRule="auto"/>
        <w:jc w:val="both"/>
        <w:rPr>
          <w:sz w:val="24"/>
          <w:szCs w:val="24"/>
        </w:rPr>
      </w:pPr>
      <w:r>
        <w:rPr>
          <w:sz w:val="24"/>
          <w:szCs w:val="24"/>
        </w:rPr>
        <w:t xml:space="preserve">BBC. (2020).  </w:t>
      </w:r>
      <w:r>
        <w:rPr>
          <w:i/>
          <w:iCs/>
          <w:sz w:val="24"/>
          <w:szCs w:val="24"/>
        </w:rPr>
        <w:t xml:space="preserve">Data Protection Act.  </w:t>
      </w:r>
      <w:r>
        <w:rPr>
          <w:sz w:val="24"/>
          <w:szCs w:val="24"/>
        </w:rPr>
        <w:t xml:space="preserve">Available at: </w:t>
      </w:r>
      <w:hyperlink r:id="rId19" w:history="1">
        <w:r w:rsidRPr="00EC0D4D">
          <w:rPr>
            <w:rStyle w:val="Hyperlink"/>
            <w:sz w:val="24"/>
            <w:szCs w:val="24"/>
          </w:rPr>
          <w:t>https://www.bbc.co.uk/bitesize/guides/z6kj6sg/revision/2#:~:text=The%20Data%20Protection%20Act%20was,that%20people%20have%20to%20follow</w:t>
        </w:r>
      </w:hyperlink>
      <w:r>
        <w:rPr>
          <w:sz w:val="24"/>
          <w:szCs w:val="24"/>
        </w:rPr>
        <w:t xml:space="preserve">  (Accessed: 25/10/20) </w:t>
      </w:r>
    </w:p>
    <w:p w14:paraId="6E6C56DD" w14:textId="06AB5A0C" w:rsidR="005016CA" w:rsidRPr="005016CA" w:rsidRDefault="005016CA" w:rsidP="0067055C">
      <w:pPr>
        <w:spacing w:after="160" w:line="360" w:lineRule="auto"/>
        <w:jc w:val="both"/>
        <w:rPr>
          <w:sz w:val="24"/>
          <w:szCs w:val="24"/>
        </w:rPr>
      </w:pPr>
      <w:r>
        <w:rPr>
          <w:sz w:val="24"/>
          <w:szCs w:val="24"/>
        </w:rPr>
        <w:t xml:space="preserve">BERA. (2019).  </w:t>
      </w:r>
      <w:r>
        <w:rPr>
          <w:i/>
          <w:iCs/>
          <w:sz w:val="24"/>
          <w:szCs w:val="24"/>
        </w:rPr>
        <w:t xml:space="preserve">Ethical Guidelines for Educational Research, fourth edition (2018)  </w:t>
      </w:r>
      <w:r>
        <w:rPr>
          <w:sz w:val="24"/>
          <w:szCs w:val="24"/>
        </w:rPr>
        <w:t xml:space="preserve">Available at: </w:t>
      </w:r>
      <w:hyperlink r:id="rId20" w:anchor="guidelines" w:history="1">
        <w:r w:rsidRPr="001F32C1">
          <w:rPr>
            <w:rStyle w:val="Hyperlink"/>
            <w:sz w:val="24"/>
            <w:szCs w:val="24"/>
          </w:rPr>
          <w:t>https://www.bera.ac.uk/publication/ethical-guidelines-for-educational-research-2018-online#guidelines</w:t>
        </w:r>
      </w:hyperlink>
      <w:r>
        <w:rPr>
          <w:sz w:val="24"/>
          <w:szCs w:val="24"/>
        </w:rPr>
        <w:t xml:space="preserve">  (Accessed: 24/10/20) </w:t>
      </w:r>
    </w:p>
    <w:p w14:paraId="6250FED5" w14:textId="0C6EF323" w:rsidR="007777A3" w:rsidRPr="007777A3" w:rsidRDefault="007777A3" w:rsidP="0067055C">
      <w:pPr>
        <w:spacing w:after="160" w:line="360" w:lineRule="auto"/>
        <w:jc w:val="both"/>
        <w:rPr>
          <w:sz w:val="24"/>
          <w:szCs w:val="24"/>
        </w:rPr>
      </w:pPr>
      <w:r>
        <w:rPr>
          <w:sz w:val="24"/>
          <w:szCs w:val="24"/>
        </w:rPr>
        <w:t xml:space="preserve">Drake, J. (2006).  </w:t>
      </w:r>
      <w:r>
        <w:rPr>
          <w:i/>
          <w:iCs/>
          <w:sz w:val="24"/>
          <w:szCs w:val="24"/>
        </w:rPr>
        <w:t xml:space="preserve">Observing children.  </w:t>
      </w:r>
      <w:r>
        <w:rPr>
          <w:sz w:val="24"/>
          <w:szCs w:val="24"/>
        </w:rPr>
        <w:t xml:space="preserve">Available at: </w:t>
      </w:r>
      <w:hyperlink r:id="rId21" w:history="1">
        <w:r w:rsidRPr="00EC0D4D">
          <w:rPr>
            <w:rStyle w:val="Hyperlink"/>
            <w:sz w:val="24"/>
            <w:szCs w:val="24"/>
          </w:rPr>
          <w:t>https://www.nurseryworld.co.uk/news/article/observing-children</w:t>
        </w:r>
      </w:hyperlink>
      <w:r>
        <w:rPr>
          <w:sz w:val="24"/>
          <w:szCs w:val="24"/>
        </w:rPr>
        <w:t xml:space="preserve">  (Accessed: 25/10/20) </w:t>
      </w:r>
    </w:p>
    <w:p w14:paraId="38CB5348" w14:textId="7493B9EF" w:rsidR="00170418" w:rsidRPr="00317B7E" w:rsidRDefault="00170418" w:rsidP="0067055C">
      <w:pPr>
        <w:spacing w:after="160" w:line="360" w:lineRule="auto"/>
        <w:jc w:val="both"/>
        <w:rPr>
          <w:sz w:val="24"/>
          <w:szCs w:val="24"/>
        </w:rPr>
      </w:pPr>
      <w:r>
        <w:rPr>
          <w:sz w:val="24"/>
          <w:szCs w:val="24"/>
        </w:rPr>
        <w:t xml:space="preserve">Hockley, L. (2018).  </w:t>
      </w:r>
      <w:r w:rsidR="00317B7E">
        <w:rPr>
          <w:i/>
          <w:iCs/>
          <w:sz w:val="24"/>
          <w:szCs w:val="24"/>
        </w:rPr>
        <w:t xml:space="preserve">What is Whistleblowing in Childcare?  </w:t>
      </w:r>
      <w:r w:rsidR="00317B7E">
        <w:rPr>
          <w:sz w:val="24"/>
          <w:szCs w:val="24"/>
        </w:rPr>
        <w:t xml:space="preserve">Available at: </w:t>
      </w:r>
      <w:hyperlink r:id="rId22" w:history="1">
        <w:r w:rsidR="00FF12CA" w:rsidRPr="00EC0D4D">
          <w:rPr>
            <w:rStyle w:val="Hyperlink"/>
            <w:sz w:val="24"/>
            <w:szCs w:val="24"/>
          </w:rPr>
          <w:t>https://www.delta-net.com/compliance/whistleblowing/faqs/what-is-whistleblowing-in-childcare</w:t>
        </w:r>
      </w:hyperlink>
      <w:r w:rsidR="00FF12CA">
        <w:rPr>
          <w:sz w:val="24"/>
          <w:szCs w:val="24"/>
        </w:rPr>
        <w:t xml:space="preserve">  (Accessed: 25/10/20) </w:t>
      </w:r>
    </w:p>
    <w:p w14:paraId="45DFE48B" w14:textId="2B5CC6DF" w:rsidR="00863771" w:rsidRPr="00863771" w:rsidRDefault="00863771" w:rsidP="0067055C">
      <w:pPr>
        <w:spacing w:after="160" w:line="360" w:lineRule="auto"/>
        <w:jc w:val="both"/>
        <w:rPr>
          <w:sz w:val="28"/>
          <w:szCs w:val="28"/>
        </w:rPr>
      </w:pPr>
      <w:r w:rsidRPr="00863771">
        <w:rPr>
          <w:sz w:val="24"/>
          <w:szCs w:val="24"/>
        </w:rPr>
        <w:t>On Sharp</w:t>
      </w:r>
      <w:r w:rsidRPr="00863771">
        <w:rPr>
          <w:sz w:val="24"/>
          <w:szCs w:val="24"/>
        </w:rPr>
        <w:t>.</w:t>
      </w:r>
      <w:r w:rsidRPr="00863771">
        <w:rPr>
          <w:sz w:val="24"/>
          <w:szCs w:val="24"/>
        </w:rPr>
        <w:t xml:space="preserve"> (no date)</w:t>
      </w:r>
      <w:r w:rsidRPr="00863771">
        <w:rPr>
          <w:sz w:val="24"/>
          <w:szCs w:val="24"/>
        </w:rPr>
        <w:t>.</w:t>
      </w:r>
      <w:r>
        <w:rPr>
          <w:sz w:val="24"/>
          <w:szCs w:val="24"/>
        </w:rPr>
        <w:t xml:space="preserve">  </w:t>
      </w:r>
      <w:r>
        <w:rPr>
          <w:i/>
          <w:iCs/>
          <w:sz w:val="24"/>
          <w:szCs w:val="24"/>
        </w:rPr>
        <w:t xml:space="preserve">The Importance of Computer Security.  </w:t>
      </w:r>
      <w:r>
        <w:rPr>
          <w:sz w:val="24"/>
          <w:szCs w:val="24"/>
        </w:rPr>
        <w:t xml:space="preserve">Available at: </w:t>
      </w:r>
      <w:hyperlink r:id="rId23" w:history="1">
        <w:r w:rsidRPr="00EC0D4D">
          <w:rPr>
            <w:rStyle w:val="Hyperlink"/>
            <w:sz w:val="24"/>
            <w:szCs w:val="24"/>
          </w:rPr>
          <w:t>https://blog.onsharp.com/the-importance-of-computer-security</w:t>
        </w:r>
      </w:hyperlink>
      <w:r>
        <w:rPr>
          <w:sz w:val="24"/>
          <w:szCs w:val="24"/>
        </w:rPr>
        <w:t xml:space="preserve">  (Accessed: 25/10/20) </w:t>
      </w:r>
    </w:p>
    <w:p w14:paraId="5E0E8CEE" w14:textId="75EDFBC0" w:rsidR="00F461A6" w:rsidRPr="00A33BDE" w:rsidRDefault="00A33BDE" w:rsidP="0067055C">
      <w:pPr>
        <w:spacing w:after="160" w:line="360" w:lineRule="auto"/>
        <w:jc w:val="both"/>
        <w:rPr>
          <w:sz w:val="24"/>
          <w:szCs w:val="24"/>
        </w:rPr>
      </w:pPr>
      <w:r>
        <w:rPr>
          <w:sz w:val="24"/>
          <w:szCs w:val="24"/>
        </w:rPr>
        <w:t xml:space="preserve">Research Gate. (no date).  </w:t>
      </w:r>
      <w:r>
        <w:rPr>
          <w:i/>
          <w:iCs/>
          <w:sz w:val="24"/>
          <w:szCs w:val="24"/>
        </w:rPr>
        <w:t xml:space="preserve">Guidelines for providing feedback on preprints.  </w:t>
      </w:r>
      <w:r>
        <w:rPr>
          <w:sz w:val="24"/>
          <w:szCs w:val="24"/>
        </w:rPr>
        <w:t xml:space="preserve">Available at: </w:t>
      </w:r>
      <w:hyperlink r:id="rId24" w:history="1">
        <w:r w:rsidRPr="00EC0D4D">
          <w:rPr>
            <w:rStyle w:val="Hyperlink"/>
            <w:sz w:val="24"/>
            <w:szCs w:val="24"/>
          </w:rPr>
          <w:t>https://explore.researchgate.net/display/support/Guidelines+for+providing+feedback+on+preprints</w:t>
        </w:r>
      </w:hyperlink>
      <w:r>
        <w:rPr>
          <w:sz w:val="24"/>
          <w:szCs w:val="24"/>
        </w:rPr>
        <w:t xml:space="preserve">  (Accessed: 25/10/20) </w:t>
      </w:r>
    </w:p>
    <w:p w14:paraId="235A8A7E" w14:textId="5EC9B7C1" w:rsidR="0067055C" w:rsidRDefault="0030153C" w:rsidP="0067055C">
      <w:pPr>
        <w:spacing w:after="160" w:line="360" w:lineRule="auto"/>
        <w:jc w:val="both"/>
        <w:rPr>
          <w:sz w:val="24"/>
          <w:szCs w:val="24"/>
        </w:rPr>
      </w:pPr>
      <w:r>
        <w:rPr>
          <w:sz w:val="24"/>
          <w:szCs w:val="24"/>
        </w:rPr>
        <w:t>UK</w:t>
      </w:r>
      <w:r w:rsidR="001F3843">
        <w:rPr>
          <w:sz w:val="24"/>
          <w:szCs w:val="24"/>
        </w:rPr>
        <w:t xml:space="preserve"> Government. (2020).  </w:t>
      </w:r>
      <w:r w:rsidR="001F3843">
        <w:rPr>
          <w:i/>
          <w:iCs/>
          <w:sz w:val="24"/>
          <w:szCs w:val="24"/>
        </w:rPr>
        <w:t xml:space="preserve">Data protection.  </w:t>
      </w:r>
      <w:r w:rsidR="001F3843">
        <w:rPr>
          <w:sz w:val="24"/>
          <w:szCs w:val="24"/>
        </w:rPr>
        <w:t xml:space="preserve">Available at: </w:t>
      </w:r>
      <w:hyperlink r:id="rId25" w:history="1">
        <w:r w:rsidR="001F3843" w:rsidRPr="001F32C1">
          <w:rPr>
            <w:rStyle w:val="Hyperlink"/>
            <w:sz w:val="24"/>
            <w:szCs w:val="24"/>
          </w:rPr>
          <w:t>https://www.gov.uk/data-protection</w:t>
        </w:r>
      </w:hyperlink>
      <w:r w:rsidR="001F3843">
        <w:rPr>
          <w:sz w:val="24"/>
          <w:szCs w:val="24"/>
        </w:rPr>
        <w:t xml:space="preserve">  (Accessed: 24/10/20) </w:t>
      </w:r>
    </w:p>
    <w:p w14:paraId="7A215DBE" w14:textId="7AEA3BE8" w:rsidR="00141D9C" w:rsidRPr="00141D9C" w:rsidRDefault="0030153C" w:rsidP="0067055C">
      <w:pPr>
        <w:spacing w:after="160" w:line="360" w:lineRule="auto"/>
        <w:jc w:val="both"/>
        <w:rPr>
          <w:rFonts w:eastAsia="Calibri"/>
          <w:sz w:val="24"/>
          <w:szCs w:val="24"/>
        </w:rPr>
      </w:pPr>
      <w:r>
        <w:rPr>
          <w:sz w:val="24"/>
          <w:szCs w:val="24"/>
        </w:rPr>
        <w:t>UK</w:t>
      </w:r>
      <w:r w:rsidR="00141D9C">
        <w:rPr>
          <w:sz w:val="24"/>
          <w:szCs w:val="24"/>
        </w:rPr>
        <w:t xml:space="preserve"> Government.</w:t>
      </w:r>
      <w:r w:rsidR="00141D9C">
        <w:rPr>
          <w:sz w:val="24"/>
          <w:szCs w:val="24"/>
        </w:rPr>
        <w:t xml:space="preserve"> (2018).  </w:t>
      </w:r>
      <w:r w:rsidR="00141D9C">
        <w:rPr>
          <w:i/>
          <w:iCs/>
          <w:sz w:val="24"/>
          <w:szCs w:val="24"/>
        </w:rPr>
        <w:t xml:space="preserve">Guide to General Data Protection Regulation (GDPR).  </w:t>
      </w:r>
      <w:r w:rsidR="00141D9C">
        <w:rPr>
          <w:sz w:val="24"/>
          <w:szCs w:val="24"/>
        </w:rPr>
        <w:t xml:space="preserve">Available at: </w:t>
      </w:r>
      <w:hyperlink r:id="rId26" w:history="1">
        <w:r w:rsidR="00141D9C" w:rsidRPr="00EC0D4D">
          <w:rPr>
            <w:rStyle w:val="Hyperlink"/>
            <w:sz w:val="24"/>
            <w:szCs w:val="24"/>
          </w:rPr>
          <w:t>https://assets.publishing.service.gov.uk/government/uploads/system/uploads/attachment_data/file/711097/guide-to-the-general-data-protection-regulation-gdpr-1-0.pdf</w:t>
        </w:r>
      </w:hyperlink>
      <w:r w:rsidR="00141D9C">
        <w:rPr>
          <w:sz w:val="24"/>
          <w:szCs w:val="24"/>
        </w:rPr>
        <w:t xml:space="preserve">  (Accessed: 25/10/20) </w:t>
      </w:r>
    </w:p>
    <w:p w14:paraId="7B7F307C" w14:textId="6AB94746" w:rsidR="0067055C" w:rsidRPr="008F2396" w:rsidRDefault="008F2396" w:rsidP="0067055C">
      <w:pPr>
        <w:spacing w:after="160" w:line="360" w:lineRule="auto"/>
        <w:jc w:val="both"/>
        <w:rPr>
          <w:rFonts w:eastAsia="Calibri"/>
          <w:sz w:val="24"/>
          <w:szCs w:val="24"/>
          <w:u w:val="single"/>
        </w:rPr>
      </w:pPr>
      <w:r>
        <w:rPr>
          <w:color w:val="000000"/>
          <w:sz w:val="24"/>
          <w:szCs w:val="24"/>
          <w:shd w:val="clear" w:color="auto" w:fill="FFFFFF"/>
        </w:rPr>
        <w:t>University of Wales Trinity Saint David. (2020</w:t>
      </w:r>
      <w:r w:rsidR="00E65652">
        <w:rPr>
          <w:color w:val="000000"/>
          <w:sz w:val="24"/>
          <w:szCs w:val="24"/>
          <w:shd w:val="clear" w:color="auto" w:fill="FFFFFF"/>
        </w:rPr>
        <w:t xml:space="preserve">) </w:t>
      </w:r>
      <w:r w:rsidR="00E65652" w:rsidRPr="00C642FA">
        <w:rPr>
          <w:i/>
          <w:iCs/>
          <w:color w:val="000000"/>
          <w:sz w:val="24"/>
          <w:szCs w:val="24"/>
          <w:shd w:val="clear" w:color="auto" w:fill="FFFFFF"/>
        </w:rPr>
        <w:t>Research</w:t>
      </w:r>
      <w:r>
        <w:rPr>
          <w:i/>
          <w:iCs/>
          <w:color w:val="000000"/>
          <w:sz w:val="24"/>
          <w:szCs w:val="24"/>
          <w:shd w:val="clear" w:color="auto" w:fill="FFFFFF"/>
        </w:rPr>
        <w:t xml:space="preserve"> Ethics.  </w:t>
      </w:r>
      <w:r>
        <w:rPr>
          <w:color w:val="000000"/>
          <w:sz w:val="24"/>
          <w:szCs w:val="24"/>
          <w:shd w:val="clear" w:color="auto" w:fill="FFFFFF"/>
        </w:rPr>
        <w:t xml:space="preserve">Available at: </w:t>
      </w:r>
      <w:hyperlink r:id="rId27" w:history="1">
        <w:r w:rsidRPr="00EC0D4D">
          <w:rPr>
            <w:rStyle w:val="Hyperlink"/>
            <w:sz w:val="24"/>
            <w:szCs w:val="24"/>
            <w:shd w:val="clear" w:color="auto" w:fill="FFFFFF"/>
          </w:rPr>
          <w:t>https://www.uwtsd.ac.uk/research/research-ethics/</w:t>
        </w:r>
      </w:hyperlink>
      <w:r>
        <w:rPr>
          <w:color w:val="000000"/>
          <w:sz w:val="24"/>
          <w:szCs w:val="24"/>
          <w:shd w:val="clear" w:color="auto" w:fill="FFFFFF"/>
        </w:rPr>
        <w:t xml:space="preserve">  (Accessed: 25/10/20) </w:t>
      </w:r>
    </w:p>
    <w:p w14:paraId="500EDB9F" w14:textId="77777777" w:rsidR="0067055C" w:rsidRDefault="0067055C" w:rsidP="0067055C">
      <w:pPr>
        <w:spacing w:after="160" w:line="360" w:lineRule="auto"/>
        <w:jc w:val="both"/>
        <w:rPr>
          <w:rFonts w:eastAsia="Calibri"/>
          <w:sz w:val="24"/>
          <w:szCs w:val="24"/>
          <w:u w:val="single"/>
        </w:rPr>
      </w:pPr>
    </w:p>
    <w:p w14:paraId="67ADDD3A" w14:textId="77777777" w:rsidR="003D24D0" w:rsidRDefault="003D24D0" w:rsidP="0067055C">
      <w:pPr>
        <w:spacing w:after="160" w:line="360" w:lineRule="auto"/>
        <w:jc w:val="both"/>
        <w:rPr>
          <w:rFonts w:eastAsia="Calibri"/>
          <w:sz w:val="24"/>
          <w:szCs w:val="24"/>
          <w:u w:val="single"/>
        </w:rPr>
      </w:pPr>
    </w:p>
    <w:p w14:paraId="4D946783" w14:textId="77777777" w:rsidR="003D24D0" w:rsidRDefault="003D24D0" w:rsidP="0067055C">
      <w:pPr>
        <w:spacing w:after="160" w:line="360" w:lineRule="auto"/>
        <w:jc w:val="both"/>
        <w:rPr>
          <w:rFonts w:eastAsia="Calibri"/>
          <w:sz w:val="24"/>
          <w:szCs w:val="24"/>
          <w:u w:val="single"/>
        </w:rPr>
      </w:pPr>
    </w:p>
    <w:p w14:paraId="1A1DC2C0" w14:textId="77777777" w:rsidR="003D24D0" w:rsidRDefault="003D24D0" w:rsidP="0067055C">
      <w:pPr>
        <w:spacing w:after="160" w:line="360" w:lineRule="auto"/>
        <w:jc w:val="both"/>
        <w:rPr>
          <w:rFonts w:eastAsia="Calibri"/>
          <w:sz w:val="24"/>
          <w:szCs w:val="24"/>
          <w:u w:val="single"/>
        </w:rPr>
      </w:pPr>
    </w:p>
    <w:p w14:paraId="581B7098" w14:textId="77777777" w:rsidR="003D24D0" w:rsidRDefault="003D24D0" w:rsidP="0067055C">
      <w:pPr>
        <w:spacing w:after="160" w:line="360" w:lineRule="auto"/>
        <w:jc w:val="both"/>
        <w:rPr>
          <w:rFonts w:eastAsia="Calibri"/>
          <w:sz w:val="24"/>
          <w:szCs w:val="24"/>
          <w:u w:val="single"/>
        </w:rPr>
      </w:pPr>
    </w:p>
    <w:p w14:paraId="440CC7FD" w14:textId="77777777" w:rsidR="003D24D0" w:rsidRDefault="003D24D0" w:rsidP="0067055C">
      <w:pPr>
        <w:spacing w:after="160" w:line="360" w:lineRule="auto"/>
        <w:jc w:val="both"/>
        <w:rPr>
          <w:rFonts w:eastAsia="Calibri"/>
          <w:sz w:val="24"/>
          <w:szCs w:val="24"/>
          <w:u w:val="single"/>
        </w:rPr>
      </w:pPr>
    </w:p>
    <w:p w14:paraId="5D00DC17" w14:textId="77777777" w:rsidR="003D24D0" w:rsidRDefault="003D24D0" w:rsidP="0067055C">
      <w:pPr>
        <w:spacing w:after="160" w:line="360" w:lineRule="auto"/>
        <w:jc w:val="both"/>
        <w:rPr>
          <w:rFonts w:eastAsia="Calibri"/>
          <w:sz w:val="24"/>
          <w:szCs w:val="24"/>
          <w:u w:val="single"/>
        </w:rPr>
      </w:pPr>
    </w:p>
    <w:p w14:paraId="2ACA8086" w14:textId="77777777" w:rsidR="003D24D0" w:rsidRDefault="003D24D0" w:rsidP="0067055C">
      <w:pPr>
        <w:spacing w:after="160" w:line="360" w:lineRule="auto"/>
        <w:jc w:val="both"/>
        <w:rPr>
          <w:rFonts w:eastAsia="Calibri"/>
          <w:sz w:val="24"/>
          <w:szCs w:val="24"/>
          <w:u w:val="single"/>
        </w:rPr>
      </w:pPr>
    </w:p>
    <w:p w14:paraId="6F12A237" w14:textId="77777777" w:rsidR="003D24D0" w:rsidRDefault="003D24D0" w:rsidP="0067055C">
      <w:pPr>
        <w:spacing w:after="160" w:line="360" w:lineRule="auto"/>
        <w:jc w:val="both"/>
        <w:rPr>
          <w:rFonts w:eastAsia="Calibri"/>
          <w:sz w:val="24"/>
          <w:szCs w:val="24"/>
          <w:u w:val="single"/>
        </w:rPr>
      </w:pPr>
    </w:p>
    <w:p w14:paraId="6CA826ED" w14:textId="77777777" w:rsidR="003D24D0" w:rsidRDefault="003D24D0" w:rsidP="0067055C">
      <w:pPr>
        <w:spacing w:after="160" w:line="360" w:lineRule="auto"/>
        <w:jc w:val="both"/>
        <w:rPr>
          <w:rFonts w:eastAsia="Calibri"/>
          <w:sz w:val="24"/>
          <w:szCs w:val="24"/>
          <w:u w:val="single"/>
        </w:rPr>
      </w:pPr>
    </w:p>
    <w:p w14:paraId="78D7FA2B" w14:textId="77777777" w:rsidR="003D24D0" w:rsidRDefault="003D24D0" w:rsidP="0067055C">
      <w:pPr>
        <w:spacing w:after="160" w:line="360" w:lineRule="auto"/>
        <w:jc w:val="both"/>
        <w:rPr>
          <w:rFonts w:eastAsia="Calibri"/>
          <w:sz w:val="24"/>
          <w:szCs w:val="24"/>
          <w:u w:val="single"/>
        </w:rPr>
      </w:pPr>
    </w:p>
    <w:p w14:paraId="46E5E05F" w14:textId="1552A48A" w:rsidR="0067055C" w:rsidRPr="0067055C" w:rsidRDefault="0067055C" w:rsidP="0067055C">
      <w:pPr>
        <w:spacing w:after="160" w:line="360" w:lineRule="auto"/>
        <w:jc w:val="both"/>
        <w:rPr>
          <w:rFonts w:eastAsia="Calibri"/>
          <w:sz w:val="24"/>
          <w:szCs w:val="24"/>
          <w:u w:val="single"/>
        </w:rPr>
      </w:pPr>
      <w:r w:rsidRPr="0067055C">
        <w:rPr>
          <w:rFonts w:eastAsia="Calibri"/>
          <w:sz w:val="24"/>
          <w:szCs w:val="24"/>
          <w:u w:val="single"/>
        </w:rPr>
        <w:t>Reference List</w:t>
      </w:r>
      <w:r>
        <w:rPr>
          <w:rFonts w:eastAsia="Calibri"/>
          <w:sz w:val="24"/>
          <w:szCs w:val="24"/>
          <w:u w:val="single"/>
        </w:rPr>
        <w:t xml:space="preserve"> – Presentation </w:t>
      </w:r>
    </w:p>
    <w:p w14:paraId="7BDD7958" w14:textId="77777777" w:rsidR="0067055C" w:rsidRPr="0067055C" w:rsidRDefault="0067055C" w:rsidP="0067055C">
      <w:pPr>
        <w:tabs>
          <w:tab w:val="left" w:pos="1060"/>
        </w:tabs>
        <w:spacing w:after="160" w:line="360" w:lineRule="auto"/>
        <w:jc w:val="both"/>
        <w:rPr>
          <w:rFonts w:eastAsia="Calibri"/>
          <w:sz w:val="28"/>
          <w:szCs w:val="28"/>
        </w:rPr>
      </w:pPr>
      <w:r w:rsidRPr="0067055C">
        <w:rPr>
          <w:rFonts w:eastAsia="Calibri"/>
          <w:sz w:val="24"/>
          <w:szCs w:val="24"/>
          <w:shd w:val="clear" w:color="auto" w:fill="FFFFFF"/>
        </w:rPr>
        <w:t>Bhandari, P. (2020) An</w:t>
      </w:r>
      <w:r w:rsidRPr="0067055C">
        <w:rPr>
          <w:rFonts w:eastAsia="Calibri"/>
          <w:i/>
          <w:iCs/>
          <w:sz w:val="24"/>
          <w:szCs w:val="24"/>
          <w:shd w:val="clear" w:color="auto" w:fill="FFFFFF"/>
        </w:rPr>
        <w:t xml:space="preserve"> introduction to qualitative research.  </w:t>
      </w:r>
      <w:r w:rsidRPr="0067055C">
        <w:rPr>
          <w:rFonts w:eastAsia="Calibri"/>
          <w:sz w:val="24"/>
          <w:szCs w:val="24"/>
          <w:shd w:val="clear" w:color="auto" w:fill="FFFFFF"/>
        </w:rPr>
        <w:t xml:space="preserve">Available at: </w:t>
      </w:r>
      <w:hyperlink r:id="rId28" w:anchor=":~:text=Qualitative%20research%20involves%20collecting%20and,generate%20new%20ideas%20for%20research" w:history="1">
        <w:r w:rsidRPr="0067055C">
          <w:rPr>
            <w:rFonts w:eastAsia="Calibri"/>
            <w:color w:val="0000FF"/>
            <w:sz w:val="24"/>
            <w:szCs w:val="24"/>
            <w:u w:val="single"/>
            <w:shd w:val="clear" w:color="auto" w:fill="FFFFFF"/>
          </w:rPr>
          <w:t>https://www.scribbr.com/methodology/qualitative-research/#:~:text=Qualitative%20research%20involves%20collecting%20and,generate%20new%20ideas%20for%20research</w:t>
        </w:r>
      </w:hyperlink>
      <w:r w:rsidRPr="0067055C">
        <w:rPr>
          <w:rFonts w:eastAsia="Calibri"/>
          <w:sz w:val="24"/>
          <w:szCs w:val="24"/>
          <w:shd w:val="clear" w:color="auto" w:fill="FFFFFF"/>
        </w:rPr>
        <w:t xml:space="preserve">.  (Accessed: 22/10/20) </w:t>
      </w:r>
    </w:p>
    <w:p w14:paraId="7A852731" w14:textId="77777777" w:rsidR="0067055C" w:rsidRPr="0067055C" w:rsidRDefault="0067055C" w:rsidP="0067055C">
      <w:pPr>
        <w:tabs>
          <w:tab w:val="left" w:pos="1060"/>
        </w:tabs>
        <w:spacing w:after="160" w:line="360" w:lineRule="auto"/>
        <w:jc w:val="both"/>
        <w:rPr>
          <w:rFonts w:eastAsia="Calibri"/>
          <w:sz w:val="28"/>
          <w:szCs w:val="28"/>
        </w:rPr>
      </w:pPr>
      <w:r w:rsidRPr="0067055C">
        <w:rPr>
          <w:rFonts w:eastAsia="Calibri"/>
          <w:sz w:val="24"/>
          <w:szCs w:val="24"/>
          <w:shd w:val="clear" w:color="auto" w:fill="FFFFFF"/>
        </w:rPr>
        <w:t xml:space="preserve">Bhandari, P. (2020).  </w:t>
      </w:r>
      <w:r w:rsidRPr="0067055C">
        <w:rPr>
          <w:rFonts w:eastAsia="Calibri"/>
          <w:i/>
          <w:iCs/>
          <w:sz w:val="24"/>
          <w:szCs w:val="24"/>
          <w:shd w:val="clear" w:color="auto" w:fill="FFFFFF"/>
        </w:rPr>
        <w:t xml:space="preserve">An introduction to quantitative research.  </w:t>
      </w:r>
      <w:r w:rsidRPr="0067055C">
        <w:rPr>
          <w:rFonts w:eastAsia="Calibri"/>
          <w:sz w:val="24"/>
          <w:szCs w:val="24"/>
          <w:shd w:val="clear" w:color="auto" w:fill="FFFFFF"/>
        </w:rPr>
        <w:t xml:space="preserve">Available at: </w:t>
      </w:r>
      <w:hyperlink r:id="rId29" w:history="1">
        <w:r w:rsidRPr="0067055C">
          <w:rPr>
            <w:rFonts w:eastAsia="Calibri"/>
            <w:color w:val="0000FF"/>
            <w:sz w:val="24"/>
            <w:szCs w:val="24"/>
            <w:u w:val="single"/>
            <w:shd w:val="clear" w:color="auto" w:fill="FFFFFF"/>
          </w:rPr>
          <w:t>https://www.scribbr.com/methodology/quantitative-research/</w:t>
        </w:r>
      </w:hyperlink>
      <w:r w:rsidRPr="0067055C">
        <w:rPr>
          <w:rFonts w:eastAsia="Calibri"/>
          <w:sz w:val="24"/>
          <w:szCs w:val="24"/>
          <w:shd w:val="clear" w:color="auto" w:fill="FFFFFF"/>
        </w:rPr>
        <w:t xml:space="preserve">  (Accessed: 22/10/20) </w:t>
      </w:r>
    </w:p>
    <w:p w14:paraId="613D7750" w14:textId="77777777" w:rsidR="0067055C" w:rsidRPr="0067055C" w:rsidRDefault="0067055C" w:rsidP="0067055C">
      <w:pPr>
        <w:tabs>
          <w:tab w:val="left" w:pos="1060"/>
        </w:tabs>
        <w:spacing w:after="160" w:line="360" w:lineRule="auto"/>
        <w:jc w:val="both"/>
        <w:rPr>
          <w:rFonts w:eastAsia="Calibri"/>
          <w:sz w:val="24"/>
          <w:szCs w:val="24"/>
        </w:rPr>
      </w:pPr>
      <w:r w:rsidRPr="0067055C">
        <w:rPr>
          <w:rFonts w:eastAsia="Calibri"/>
          <w:sz w:val="24"/>
          <w:szCs w:val="24"/>
        </w:rPr>
        <w:t xml:space="preserve">Cambridge dictionary. (2020).  </w:t>
      </w:r>
      <w:r w:rsidRPr="0067055C">
        <w:rPr>
          <w:rFonts w:eastAsia="Calibri"/>
          <w:i/>
          <w:iCs/>
          <w:sz w:val="24"/>
          <w:szCs w:val="24"/>
        </w:rPr>
        <w:t xml:space="preserve">Paradigm.  </w:t>
      </w:r>
      <w:r w:rsidRPr="0067055C">
        <w:rPr>
          <w:rFonts w:eastAsia="Calibri"/>
          <w:sz w:val="24"/>
          <w:szCs w:val="24"/>
        </w:rPr>
        <w:t xml:space="preserve">Available at: </w:t>
      </w:r>
      <w:hyperlink r:id="rId30" w:history="1">
        <w:r w:rsidRPr="0067055C">
          <w:rPr>
            <w:rFonts w:eastAsia="Calibri"/>
            <w:color w:val="0563C1"/>
            <w:sz w:val="24"/>
            <w:szCs w:val="24"/>
            <w:u w:val="single"/>
          </w:rPr>
          <w:t>https://dictionary.cambridge.org/dictionary/english/paradigm</w:t>
        </w:r>
      </w:hyperlink>
      <w:r w:rsidRPr="0067055C">
        <w:rPr>
          <w:rFonts w:eastAsia="Calibri"/>
          <w:sz w:val="24"/>
          <w:szCs w:val="24"/>
        </w:rPr>
        <w:t xml:space="preserve">  (Accessed: 01/10/20) </w:t>
      </w:r>
    </w:p>
    <w:p w14:paraId="0E17234A" w14:textId="77777777" w:rsidR="0067055C" w:rsidRPr="0067055C" w:rsidRDefault="0067055C" w:rsidP="0067055C">
      <w:pPr>
        <w:spacing w:after="160" w:line="360" w:lineRule="auto"/>
        <w:jc w:val="both"/>
        <w:rPr>
          <w:rFonts w:eastAsia="Calibri"/>
          <w:sz w:val="24"/>
          <w:szCs w:val="24"/>
        </w:rPr>
      </w:pPr>
      <w:r w:rsidRPr="0067055C">
        <w:rPr>
          <w:rFonts w:eastAsia="Calibri"/>
          <w:sz w:val="24"/>
          <w:szCs w:val="24"/>
        </w:rPr>
        <w:t xml:space="preserve">Community playthings. (2020).  </w:t>
      </w:r>
      <w:r w:rsidRPr="0067055C">
        <w:rPr>
          <w:rFonts w:eastAsia="Calibri"/>
          <w:i/>
          <w:iCs/>
          <w:sz w:val="24"/>
          <w:szCs w:val="24"/>
        </w:rPr>
        <w:t xml:space="preserve">The value of outdoor play.  </w:t>
      </w:r>
      <w:r w:rsidRPr="0067055C">
        <w:rPr>
          <w:rFonts w:eastAsia="Calibri"/>
          <w:sz w:val="24"/>
          <w:szCs w:val="24"/>
        </w:rPr>
        <w:t xml:space="preserve">Available at: </w:t>
      </w:r>
      <w:hyperlink r:id="rId31" w:anchor=":~:text=It%20encourages%20children%20to%20grow,as%20they%20may%20do%20indoors" w:history="1">
        <w:r w:rsidRPr="0067055C">
          <w:rPr>
            <w:rFonts w:eastAsia="Calibri"/>
            <w:color w:val="0000FF"/>
            <w:sz w:val="24"/>
            <w:szCs w:val="24"/>
            <w:u w:val="single"/>
          </w:rPr>
          <w:t>https://www.communityplaythings.co.uk/learning-library/articles/the-value-of-outdoor-play#:~:text=It%20encourages%20children%20to%20grow,as%20they%20may%20do%20indoors</w:t>
        </w:r>
      </w:hyperlink>
      <w:r w:rsidRPr="0067055C">
        <w:rPr>
          <w:rFonts w:eastAsia="Calibri"/>
          <w:sz w:val="24"/>
          <w:szCs w:val="24"/>
        </w:rPr>
        <w:t xml:space="preserve">.  (Accessed: 16/10/20) </w:t>
      </w:r>
    </w:p>
    <w:p w14:paraId="28B17E97" w14:textId="77777777" w:rsidR="0067055C" w:rsidRPr="0067055C" w:rsidRDefault="0067055C" w:rsidP="0067055C">
      <w:pPr>
        <w:keepNext/>
        <w:keepLines/>
        <w:shd w:val="clear" w:color="auto" w:fill="FFFFFF"/>
        <w:spacing w:before="240" w:after="60" w:line="360" w:lineRule="auto"/>
        <w:jc w:val="both"/>
        <w:outlineLvl w:val="0"/>
        <w:rPr>
          <w:kern w:val="36"/>
          <w:sz w:val="24"/>
          <w:szCs w:val="24"/>
          <w:lang w:eastAsia="en-GB"/>
        </w:rPr>
      </w:pPr>
      <w:r w:rsidRPr="0067055C">
        <w:rPr>
          <w:sz w:val="24"/>
          <w:szCs w:val="24"/>
        </w:rPr>
        <w:t xml:space="preserve">Dewar, G. (2019).  </w:t>
      </w:r>
      <w:r w:rsidRPr="0067055C">
        <w:rPr>
          <w:i/>
          <w:iCs/>
          <w:kern w:val="36"/>
          <w:sz w:val="24"/>
          <w:szCs w:val="24"/>
          <w:lang w:eastAsia="en-GB"/>
        </w:rPr>
        <w:t xml:space="preserve">12 benefits of outdoor play (and tips to help your child get them).  </w:t>
      </w:r>
      <w:r w:rsidRPr="0067055C">
        <w:rPr>
          <w:kern w:val="36"/>
          <w:sz w:val="24"/>
          <w:szCs w:val="24"/>
          <w:lang w:eastAsia="en-GB"/>
        </w:rPr>
        <w:t xml:space="preserve">Available at: </w:t>
      </w:r>
      <w:hyperlink r:id="rId32" w:history="1">
        <w:r w:rsidRPr="0067055C">
          <w:rPr>
            <w:color w:val="0000FF"/>
            <w:kern w:val="36"/>
            <w:sz w:val="24"/>
            <w:szCs w:val="24"/>
            <w:u w:val="single"/>
            <w:lang w:eastAsia="en-GB"/>
          </w:rPr>
          <w:t>https://www.parentingscience.com/benefits-of-outdoor-play.html</w:t>
        </w:r>
      </w:hyperlink>
      <w:r w:rsidRPr="0067055C">
        <w:rPr>
          <w:kern w:val="36"/>
          <w:sz w:val="24"/>
          <w:szCs w:val="24"/>
          <w:lang w:eastAsia="en-GB"/>
        </w:rPr>
        <w:t xml:space="preserve">  (Accessed: 16/10/20)</w:t>
      </w:r>
    </w:p>
    <w:p w14:paraId="3C521CE1" w14:textId="77777777" w:rsidR="0067055C" w:rsidRPr="0067055C" w:rsidRDefault="0067055C" w:rsidP="0067055C">
      <w:pPr>
        <w:spacing w:after="160" w:line="360" w:lineRule="auto"/>
        <w:jc w:val="both"/>
        <w:rPr>
          <w:rFonts w:eastAsia="Calibri"/>
          <w:sz w:val="24"/>
          <w:szCs w:val="24"/>
        </w:rPr>
      </w:pPr>
      <w:r w:rsidRPr="0067055C">
        <w:rPr>
          <w:rFonts w:eastAsia="Calibri"/>
          <w:sz w:val="24"/>
          <w:szCs w:val="24"/>
        </w:rPr>
        <w:t xml:space="preserve">Durant, S. (2020).  </w:t>
      </w:r>
      <w:r w:rsidRPr="0067055C">
        <w:rPr>
          <w:rFonts w:eastAsia="Calibri"/>
          <w:i/>
          <w:iCs/>
          <w:sz w:val="24"/>
          <w:szCs w:val="24"/>
        </w:rPr>
        <w:t xml:space="preserve">The value of outdoor play.  </w:t>
      </w:r>
      <w:r w:rsidRPr="0067055C">
        <w:rPr>
          <w:rFonts w:eastAsia="Calibri"/>
          <w:sz w:val="24"/>
          <w:szCs w:val="24"/>
        </w:rPr>
        <w:t xml:space="preserve">Available at: </w:t>
      </w:r>
      <w:hyperlink r:id="rId33" w:history="1">
        <w:r w:rsidRPr="0067055C">
          <w:rPr>
            <w:rFonts w:eastAsia="Calibri"/>
            <w:color w:val="0000FF"/>
            <w:sz w:val="24"/>
            <w:szCs w:val="24"/>
            <w:u w:val="single"/>
          </w:rPr>
          <w:t>https://www.communityplaythings.co.uk/learning-library/articles/the-value-of-outdoor-play</w:t>
        </w:r>
      </w:hyperlink>
      <w:r w:rsidRPr="0067055C">
        <w:rPr>
          <w:rFonts w:eastAsia="Calibri"/>
          <w:sz w:val="24"/>
          <w:szCs w:val="24"/>
        </w:rPr>
        <w:t xml:space="preserve">  (Accessed: 30/09/20) </w:t>
      </w:r>
    </w:p>
    <w:p w14:paraId="352ABC28" w14:textId="77777777" w:rsidR="0067055C" w:rsidRPr="0067055C" w:rsidRDefault="0067055C" w:rsidP="0067055C">
      <w:pPr>
        <w:spacing w:after="160" w:line="360" w:lineRule="auto"/>
        <w:jc w:val="both"/>
        <w:rPr>
          <w:rFonts w:eastAsia="Calibri"/>
          <w:i/>
          <w:iCs/>
          <w:sz w:val="24"/>
          <w:szCs w:val="24"/>
        </w:rPr>
      </w:pPr>
      <w:r w:rsidRPr="0067055C">
        <w:rPr>
          <w:rFonts w:eastAsia="Calibri"/>
          <w:sz w:val="24"/>
          <w:szCs w:val="24"/>
        </w:rPr>
        <w:t xml:space="preserve">Edwards, S. </w:t>
      </w:r>
      <w:proofErr w:type="spellStart"/>
      <w:r w:rsidRPr="0067055C">
        <w:rPr>
          <w:rFonts w:eastAsia="Calibri"/>
          <w:sz w:val="24"/>
          <w:szCs w:val="24"/>
        </w:rPr>
        <w:t>Skouteris</w:t>
      </w:r>
      <w:proofErr w:type="spellEnd"/>
      <w:r w:rsidRPr="0067055C">
        <w:rPr>
          <w:rFonts w:eastAsia="Calibri"/>
          <w:sz w:val="24"/>
          <w:szCs w:val="24"/>
        </w:rPr>
        <w:t xml:space="preserve">, H. Cutter-Mackenzie, A. Rutherford, L. O’Conner, M. Mantilla, A. Morris, H. Elliot, S. (2015) ‘Young children learning about well-being and environmental education in the early years: a funds of knowledge approach’, </w:t>
      </w:r>
      <w:r w:rsidRPr="0067055C">
        <w:rPr>
          <w:rFonts w:eastAsia="Calibri"/>
          <w:i/>
          <w:iCs/>
          <w:sz w:val="24"/>
          <w:szCs w:val="24"/>
        </w:rPr>
        <w:t xml:space="preserve">Early Years, </w:t>
      </w:r>
      <w:r w:rsidRPr="0067055C">
        <w:rPr>
          <w:rFonts w:eastAsia="Calibri"/>
          <w:sz w:val="24"/>
          <w:szCs w:val="24"/>
        </w:rPr>
        <w:t xml:space="preserve">Vol. 36, No. 1, 33–50, 25 July, 33pp. [on-line]. Available at : </w:t>
      </w:r>
      <w:hyperlink r:id="rId34" w:history="1">
        <w:r w:rsidRPr="0067055C">
          <w:rPr>
            <w:rFonts w:eastAsia="Calibri"/>
            <w:color w:val="0000FF"/>
            <w:sz w:val="24"/>
            <w:szCs w:val="24"/>
            <w:u w:val="single"/>
          </w:rPr>
          <w:t>https://www.tandfonline.com/doi/full/10.1080/09575146.2015.1064099</w:t>
        </w:r>
      </w:hyperlink>
      <w:r w:rsidRPr="0067055C">
        <w:rPr>
          <w:rFonts w:eastAsia="Calibri"/>
          <w:sz w:val="24"/>
          <w:szCs w:val="24"/>
        </w:rPr>
        <w:t xml:space="preserve">  [Accessed: 15</w:t>
      </w:r>
      <w:r w:rsidRPr="0067055C">
        <w:rPr>
          <w:rFonts w:eastAsia="Calibri"/>
          <w:sz w:val="24"/>
          <w:szCs w:val="24"/>
          <w:vertAlign w:val="superscript"/>
        </w:rPr>
        <w:t>th</w:t>
      </w:r>
      <w:r w:rsidRPr="0067055C">
        <w:rPr>
          <w:rFonts w:eastAsia="Calibri"/>
          <w:sz w:val="24"/>
          <w:szCs w:val="24"/>
        </w:rPr>
        <w:t xml:space="preserve"> October 2020]. </w:t>
      </w:r>
    </w:p>
    <w:p w14:paraId="43810AE5" w14:textId="77777777" w:rsidR="0067055C" w:rsidRPr="0067055C" w:rsidRDefault="0067055C" w:rsidP="0067055C">
      <w:pPr>
        <w:keepNext/>
        <w:keepLines/>
        <w:shd w:val="clear" w:color="auto" w:fill="FFFFFF"/>
        <w:spacing w:after="300" w:line="360" w:lineRule="auto"/>
        <w:jc w:val="both"/>
        <w:textAlignment w:val="baseline"/>
        <w:outlineLvl w:val="0"/>
        <w:rPr>
          <w:color w:val="111111"/>
          <w:kern w:val="36"/>
          <w:sz w:val="24"/>
          <w:szCs w:val="24"/>
          <w:lang w:eastAsia="en-GB"/>
        </w:rPr>
      </w:pPr>
      <w:r w:rsidRPr="0067055C">
        <w:rPr>
          <w:sz w:val="24"/>
          <w:szCs w:val="24"/>
        </w:rPr>
        <w:lastRenderedPageBreak/>
        <w:t xml:space="preserve">First Discoverers. (2020).  </w:t>
      </w:r>
      <w:r w:rsidRPr="0067055C">
        <w:rPr>
          <w:i/>
          <w:iCs/>
          <w:color w:val="111111"/>
          <w:kern w:val="36"/>
          <w:sz w:val="24"/>
          <w:szCs w:val="24"/>
          <w:lang w:eastAsia="en-GB"/>
        </w:rPr>
        <w:t xml:space="preserve">Disability and Inclusion: Making Outdoor Play Accessible.  </w:t>
      </w:r>
      <w:r w:rsidRPr="0067055C">
        <w:rPr>
          <w:color w:val="111111"/>
          <w:kern w:val="36"/>
          <w:sz w:val="24"/>
          <w:szCs w:val="24"/>
          <w:lang w:eastAsia="en-GB"/>
        </w:rPr>
        <w:t xml:space="preserve">Available at: </w:t>
      </w:r>
      <w:hyperlink r:id="rId35" w:history="1">
        <w:r w:rsidRPr="0067055C">
          <w:rPr>
            <w:color w:val="0000FF"/>
            <w:kern w:val="36"/>
            <w:sz w:val="24"/>
            <w:szCs w:val="24"/>
            <w:u w:val="single"/>
            <w:lang w:eastAsia="en-GB"/>
          </w:rPr>
          <w:t>https://www.firstdiscoverers.co.uk/disability-and-inclusion-outdoor-play/</w:t>
        </w:r>
      </w:hyperlink>
      <w:r w:rsidRPr="0067055C">
        <w:rPr>
          <w:color w:val="111111"/>
          <w:kern w:val="36"/>
          <w:sz w:val="24"/>
          <w:szCs w:val="24"/>
          <w:lang w:eastAsia="en-GB"/>
        </w:rPr>
        <w:t xml:space="preserve">  (Accessed: 20/10/20) </w:t>
      </w:r>
    </w:p>
    <w:p w14:paraId="488BCE27" w14:textId="77777777" w:rsidR="0067055C" w:rsidRPr="0067055C" w:rsidRDefault="0067055C" w:rsidP="0067055C">
      <w:pPr>
        <w:spacing w:after="160" w:line="360" w:lineRule="auto"/>
        <w:jc w:val="both"/>
        <w:rPr>
          <w:rFonts w:eastAsia="Calibri"/>
          <w:sz w:val="24"/>
          <w:szCs w:val="24"/>
        </w:rPr>
      </w:pPr>
      <w:r w:rsidRPr="0067055C">
        <w:rPr>
          <w:rFonts w:eastAsia="Calibri"/>
          <w:sz w:val="24"/>
          <w:szCs w:val="24"/>
        </w:rPr>
        <w:t xml:space="preserve">Hall-Kenyon, K. </w:t>
      </w:r>
      <w:proofErr w:type="spellStart"/>
      <w:r w:rsidRPr="0067055C">
        <w:rPr>
          <w:rFonts w:eastAsia="Calibri"/>
          <w:sz w:val="24"/>
          <w:szCs w:val="24"/>
        </w:rPr>
        <w:t>Rosborough</w:t>
      </w:r>
      <w:proofErr w:type="spellEnd"/>
      <w:r w:rsidRPr="0067055C">
        <w:rPr>
          <w:rFonts w:eastAsia="Calibri"/>
          <w:sz w:val="24"/>
          <w:szCs w:val="24"/>
        </w:rPr>
        <w:t xml:space="preserve">, A. (2016) ‘Exploring pedagogical relationships in the context of free play’, </w:t>
      </w:r>
      <w:r w:rsidRPr="0067055C">
        <w:rPr>
          <w:rFonts w:eastAsia="Calibri"/>
          <w:i/>
          <w:iCs/>
          <w:sz w:val="24"/>
          <w:szCs w:val="24"/>
        </w:rPr>
        <w:t>Early Years</w:t>
      </w:r>
      <w:r w:rsidRPr="0067055C">
        <w:rPr>
          <w:rFonts w:eastAsia="Calibri"/>
          <w:sz w:val="24"/>
          <w:szCs w:val="24"/>
        </w:rPr>
        <w:t xml:space="preserve">, VOL. 37, NO. 3, 326–337, 12 August, 326pp. [on-line]. </w:t>
      </w:r>
      <w:hyperlink r:id="rId36" w:history="1">
        <w:r w:rsidRPr="0067055C">
          <w:rPr>
            <w:rFonts w:eastAsia="Calibri"/>
            <w:color w:val="0000FF"/>
            <w:sz w:val="24"/>
            <w:szCs w:val="24"/>
            <w:u w:val="single"/>
          </w:rPr>
          <w:t>https://www.tandfonline.com/doi/full/10.1080/09575146.2016.1183190</w:t>
        </w:r>
      </w:hyperlink>
      <w:r w:rsidRPr="0067055C">
        <w:rPr>
          <w:rFonts w:eastAsia="Calibri"/>
          <w:sz w:val="24"/>
          <w:szCs w:val="24"/>
        </w:rPr>
        <w:t xml:space="preserve">  [Accessed: 16</w:t>
      </w:r>
      <w:r w:rsidRPr="0067055C">
        <w:rPr>
          <w:rFonts w:eastAsia="Calibri"/>
          <w:sz w:val="24"/>
          <w:szCs w:val="24"/>
          <w:vertAlign w:val="superscript"/>
        </w:rPr>
        <w:t>th</w:t>
      </w:r>
      <w:r w:rsidRPr="0067055C">
        <w:rPr>
          <w:rFonts w:eastAsia="Calibri"/>
          <w:sz w:val="24"/>
          <w:szCs w:val="24"/>
        </w:rPr>
        <w:t xml:space="preserve"> October 2020]. </w:t>
      </w:r>
    </w:p>
    <w:p w14:paraId="5ADC95D0" w14:textId="77777777" w:rsidR="0067055C" w:rsidRDefault="0067055C" w:rsidP="0067055C">
      <w:pPr>
        <w:spacing w:after="160" w:line="360" w:lineRule="auto"/>
        <w:jc w:val="both"/>
        <w:rPr>
          <w:rFonts w:eastAsia="Calibri"/>
          <w:sz w:val="24"/>
          <w:szCs w:val="24"/>
        </w:rPr>
      </w:pPr>
    </w:p>
    <w:p w14:paraId="61D00F25" w14:textId="77777777" w:rsidR="0067055C" w:rsidRDefault="0067055C" w:rsidP="0067055C">
      <w:pPr>
        <w:spacing w:after="160" w:line="360" w:lineRule="auto"/>
        <w:jc w:val="both"/>
        <w:rPr>
          <w:rFonts w:eastAsia="Calibri"/>
          <w:sz w:val="24"/>
          <w:szCs w:val="24"/>
        </w:rPr>
      </w:pPr>
    </w:p>
    <w:p w14:paraId="36709BA4" w14:textId="5B6C38E8" w:rsidR="0067055C" w:rsidRPr="0067055C" w:rsidRDefault="0067055C" w:rsidP="0067055C">
      <w:pPr>
        <w:spacing w:after="160" w:line="360" w:lineRule="auto"/>
        <w:jc w:val="both"/>
        <w:rPr>
          <w:rFonts w:eastAsia="Calibri"/>
          <w:sz w:val="24"/>
          <w:szCs w:val="24"/>
        </w:rPr>
      </w:pPr>
      <w:r w:rsidRPr="0067055C">
        <w:rPr>
          <w:rFonts w:eastAsia="Calibri"/>
          <w:sz w:val="24"/>
          <w:szCs w:val="24"/>
        </w:rPr>
        <w:t xml:space="preserve">Homan. (2018).  </w:t>
      </w:r>
      <w:r w:rsidRPr="0067055C">
        <w:rPr>
          <w:rFonts w:eastAsia="Calibri"/>
          <w:i/>
          <w:iCs/>
          <w:sz w:val="24"/>
          <w:szCs w:val="24"/>
        </w:rPr>
        <w:t xml:space="preserve">How Outdoor Play Improves Mental Health.  </w:t>
      </w:r>
      <w:r w:rsidRPr="0067055C">
        <w:rPr>
          <w:rFonts w:eastAsia="Calibri"/>
          <w:sz w:val="24"/>
          <w:szCs w:val="24"/>
        </w:rPr>
        <w:t xml:space="preserve">Available at: </w:t>
      </w:r>
      <w:hyperlink r:id="rId37" w:history="1">
        <w:r w:rsidRPr="0067055C">
          <w:rPr>
            <w:rFonts w:eastAsia="Calibri"/>
            <w:color w:val="0000FF"/>
            <w:sz w:val="24"/>
            <w:szCs w:val="24"/>
            <w:u w:val="single"/>
          </w:rPr>
          <w:t>https://www.pentagonplay.co.uk/news-and-info/outdoor-play-improves-mental-health</w:t>
        </w:r>
      </w:hyperlink>
      <w:r w:rsidRPr="0067055C">
        <w:rPr>
          <w:rFonts w:eastAsia="Calibri"/>
          <w:sz w:val="24"/>
          <w:szCs w:val="24"/>
        </w:rPr>
        <w:t xml:space="preserve">  (Accessed: 20/10/20) </w:t>
      </w:r>
    </w:p>
    <w:p w14:paraId="190FA485" w14:textId="77777777" w:rsidR="0067055C" w:rsidRPr="0067055C" w:rsidRDefault="0067055C" w:rsidP="0067055C">
      <w:pPr>
        <w:keepNext/>
        <w:keepLines/>
        <w:shd w:val="clear" w:color="auto" w:fill="FFFFFF"/>
        <w:spacing w:after="300" w:line="360" w:lineRule="auto"/>
        <w:jc w:val="both"/>
        <w:textAlignment w:val="baseline"/>
        <w:outlineLvl w:val="0"/>
        <w:rPr>
          <w:b/>
          <w:bCs/>
          <w:kern w:val="36"/>
          <w:sz w:val="24"/>
          <w:szCs w:val="24"/>
          <w:lang w:eastAsia="en-GB"/>
        </w:rPr>
      </w:pPr>
      <w:r w:rsidRPr="0067055C">
        <w:rPr>
          <w:sz w:val="24"/>
          <w:szCs w:val="24"/>
        </w:rPr>
        <w:t xml:space="preserve">Inclusive Play. (2019).  </w:t>
      </w:r>
      <w:r w:rsidRPr="0067055C">
        <w:rPr>
          <w:i/>
          <w:iCs/>
          <w:sz w:val="24"/>
          <w:szCs w:val="24"/>
        </w:rPr>
        <w:t xml:space="preserve">Learn About </w:t>
      </w:r>
      <w:proofErr w:type="gramStart"/>
      <w:r w:rsidRPr="0067055C">
        <w:rPr>
          <w:i/>
          <w:iCs/>
          <w:sz w:val="24"/>
          <w:szCs w:val="24"/>
        </w:rPr>
        <w:t>The</w:t>
      </w:r>
      <w:proofErr w:type="gramEnd"/>
      <w:r w:rsidRPr="0067055C">
        <w:rPr>
          <w:i/>
          <w:iCs/>
          <w:sz w:val="24"/>
          <w:szCs w:val="24"/>
        </w:rPr>
        <w:t xml:space="preserve"> Benefits Of Outdoor Play.  </w:t>
      </w:r>
      <w:r w:rsidRPr="0067055C">
        <w:rPr>
          <w:sz w:val="24"/>
          <w:szCs w:val="24"/>
        </w:rPr>
        <w:t xml:space="preserve">Available at: </w:t>
      </w:r>
      <w:hyperlink r:id="rId38" w:history="1">
        <w:r w:rsidRPr="0067055C">
          <w:rPr>
            <w:sz w:val="24"/>
            <w:szCs w:val="24"/>
            <w:u w:val="single"/>
          </w:rPr>
          <w:t>http://www.inclusiveplay.com/benefits-outdoor-play/</w:t>
        </w:r>
      </w:hyperlink>
      <w:r w:rsidRPr="0067055C">
        <w:rPr>
          <w:sz w:val="24"/>
          <w:szCs w:val="24"/>
        </w:rPr>
        <w:t xml:space="preserve">  (Accessed: 16/10/20).  </w:t>
      </w:r>
    </w:p>
    <w:p w14:paraId="08272FCD" w14:textId="77777777" w:rsidR="0067055C" w:rsidRPr="0067055C" w:rsidRDefault="0067055C" w:rsidP="0067055C">
      <w:pPr>
        <w:spacing w:after="160" w:line="360" w:lineRule="auto"/>
        <w:jc w:val="both"/>
        <w:rPr>
          <w:rFonts w:eastAsia="Calibri"/>
          <w:sz w:val="24"/>
          <w:szCs w:val="24"/>
        </w:rPr>
      </w:pPr>
      <w:proofErr w:type="spellStart"/>
      <w:r w:rsidRPr="0067055C">
        <w:rPr>
          <w:rFonts w:eastAsia="Calibri"/>
          <w:sz w:val="24"/>
          <w:szCs w:val="24"/>
        </w:rPr>
        <w:t>Ihmeideh</w:t>
      </w:r>
      <w:proofErr w:type="spellEnd"/>
      <w:r w:rsidRPr="0067055C">
        <w:rPr>
          <w:rFonts w:eastAsia="Calibri"/>
          <w:sz w:val="24"/>
          <w:szCs w:val="24"/>
        </w:rPr>
        <w:t>, F. Al-</w:t>
      </w:r>
      <w:proofErr w:type="spellStart"/>
      <w:r w:rsidRPr="0067055C">
        <w:rPr>
          <w:rFonts w:eastAsia="Calibri"/>
          <w:sz w:val="24"/>
          <w:szCs w:val="24"/>
        </w:rPr>
        <w:t>Qaryouti</w:t>
      </w:r>
      <w:proofErr w:type="spellEnd"/>
      <w:r w:rsidRPr="0067055C">
        <w:rPr>
          <w:rFonts w:eastAsia="Calibri"/>
          <w:sz w:val="24"/>
          <w:szCs w:val="24"/>
        </w:rPr>
        <w:t xml:space="preserve">, I. (2015) ‘Exploring kindergarten teachers’ views and roles regarding children’s outdoor play environments in Oman’, </w:t>
      </w:r>
      <w:r w:rsidRPr="0067055C">
        <w:rPr>
          <w:rFonts w:eastAsia="Calibri"/>
          <w:i/>
          <w:iCs/>
          <w:sz w:val="24"/>
          <w:szCs w:val="24"/>
        </w:rPr>
        <w:t xml:space="preserve">Early Years, </w:t>
      </w:r>
      <w:r w:rsidRPr="0067055C">
        <w:rPr>
          <w:rFonts w:eastAsia="Calibri"/>
          <w:sz w:val="24"/>
          <w:szCs w:val="24"/>
        </w:rPr>
        <w:t xml:space="preserve">Vol. 36, No. 1, 81–96, 29 September, 82pp. [on-line]. </w:t>
      </w:r>
      <w:hyperlink r:id="rId39" w:history="1">
        <w:r w:rsidRPr="0067055C">
          <w:rPr>
            <w:rFonts w:eastAsia="Calibri"/>
            <w:color w:val="0000FF"/>
            <w:sz w:val="24"/>
            <w:szCs w:val="24"/>
            <w:u w:val="single"/>
          </w:rPr>
          <w:t>https://www.tandfonline.com/doi/full/10.1080/09575146.2015.1077783</w:t>
        </w:r>
      </w:hyperlink>
      <w:r w:rsidRPr="0067055C">
        <w:rPr>
          <w:rFonts w:eastAsia="Calibri"/>
          <w:sz w:val="24"/>
          <w:szCs w:val="24"/>
        </w:rPr>
        <w:t xml:space="preserve">  [Accessed: 17</w:t>
      </w:r>
      <w:r w:rsidRPr="0067055C">
        <w:rPr>
          <w:rFonts w:eastAsia="Calibri"/>
          <w:sz w:val="24"/>
          <w:szCs w:val="24"/>
          <w:vertAlign w:val="superscript"/>
        </w:rPr>
        <w:t>th</w:t>
      </w:r>
      <w:r w:rsidRPr="0067055C">
        <w:rPr>
          <w:rFonts w:eastAsia="Calibri"/>
          <w:sz w:val="24"/>
          <w:szCs w:val="24"/>
        </w:rPr>
        <w:t xml:space="preserve"> October 2020]. </w:t>
      </w:r>
    </w:p>
    <w:p w14:paraId="626188C3" w14:textId="77777777" w:rsidR="0067055C" w:rsidRPr="0067055C" w:rsidRDefault="0067055C" w:rsidP="0067055C">
      <w:pPr>
        <w:spacing w:after="160" w:line="360" w:lineRule="auto"/>
        <w:jc w:val="both"/>
        <w:rPr>
          <w:rFonts w:eastAsia="Calibri"/>
          <w:sz w:val="24"/>
          <w:szCs w:val="24"/>
        </w:rPr>
      </w:pPr>
      <w:r w:rsidRPr="0067055C">
        <w:rPr>
          <w:rFonts w:eastAsia="Calibri"/>
          <w:sz w:val="24"/>
          <w:szCs w:val="24"/>
        </w:rPr>
        <w:t xml:space="preserve">Jansen, D. Warren, K. (2019).  </w:t>
      </w:r>
      <w:r w:rsidRPr="0067055C">
        <w:rPr>
          <w:rFonts w:eastAsia="Calibri"/>
          <w:i/>
          <w:iCs/>
          <w:sz w:val="24"/>
          <w:szCs w:val="24"/>
        </w:rPr>
        <w:t xml:space="preserve">What (Exactly) Is Research Methodology?  </w:t>
      </w:r>
      <w:r w:rsidRPr="0067055C">
        <w:rPr>
          <w:rFonts w:eastAsia="Calibri"/>
          <w:sz w:val="24"/>
          <w:szCs w:val="24"/>
        </w:rPr>
        <w:t xml:space="preserve">Available at: </w:t>
      </w:r>
      <w:hyperlink r:id="rId40" w:history="1">
        <w:r w:rsidRPr="0067055C">
          <w:rPr>
            <w:rFonts w:eastAsia="Calibri"/>
            <w:color w:val="0000FF"/>
            <w:sz w:val="24"/>
            <w:szCs w:val="24"/>
            <w:u w:val="single"/>
          </w:rPr>
          <w:t>https://gradcoach.com/what-is-research-methodology/</w:t>
        </w:r>
      </w:hyperlink>
      <w:r w:rsidRPr="0067055C">
        <w:rPr>
          <w:rFonts w:eastAsia="Calibri"/>
          <w:sz w:val="24"/>
          <w:szCs w:val="24"/>
        </w:rPr>
        <w:t xml:space="preserve">  (Accessed: 22/10/20) </w:t>
      </w:r>
    </w:p>
    <w:p w14:paraId="52C89102" w14:textId="77777777" w:rsidR="0067055C" w:rsidRPr="0067055C" w:rsidRDefault="0067055C" w:rsidP="0067055C">
      <w:pPr>
        <w:spacing w:after="160" w:line="360" w:lineRule="auto"/>
        <w:jc w:val="both"/>
        <w:rPr>
          <w:rFonts w:eastAsia="Calibri"/>
          <w:i/>
          <w:iCs/>
          <w:sz w:val="24"/>
          <w:szCs w:val="24"/>
        </w:rPr>
      </w:pPr>
      <w:r w:rsidRPr="0067055C">
        <w:rPr>
          <w:rFonts w:eastAsia="Calibri"/>
          <w:sz w:val="24"/>
          <w:szCs w:val="24"/>
        </w:rPr>
        <w:t xml:space="preserve">Knauf, H. (2018).  ‘Visual Environmental Scale: Analysing the Early Childhood Education Environment’, </w:t>
      </w:r>
      <w:r w:rsidRPr="0067055C">
        <w:rPr>
          <w:rFonts w:eastAsia="Calibri"/>
          <w:i/>
          <w:iCs/>
          <w:sz w:val="24"/>
          <w:szCs w:val="24"/>
        </w:rPr>
        <w:t xml:space="preserve">Early Childhood Educational Journal, </w:t>
      </w:r>
      <w:r w:rsidRPr="0067055C">
        <w:rPr>
          <w:rFonts w:eastAsia="Calibri"/>
          <w:sz w:val="24"/>
          <w:szCs w:val="24"/>
        </w:rPr>
        <w:t xml:space="preserve">19 August, 43pp. [on-line].  Available at: </w:t>
      </w:r>
      <w:hyperlink r:id="rId41" w:history="1">
        <w:r w:rsidRPr="0067055C">
          <w:rPr>
            <w:rFonts w:eastAsia="Calibri"/>
            <w:color w:val="0000FF"/>
            <w:sz w:val="24"/>
            <w:szCs w:val="24"/>
            <w:u w:val="single"/>
          </w:rPr>
          <w:t>https://link.springer.com/article/10.1007/s10643-018-0914-x</w:t>
        </w:r>
      </w:hyperlink>
      <w:r w:rsidRPr="0067055C">
        <w:rPr>
          <w:rFonts w:eastAsia="Calibri"/>
          <w:sz w:val="24"/>
          <w:szCs w:val="24"/>
        </w:rPr>
        <w:t xml:space="preserve">  [Accessed: 16</w:t>
      </w:r>
      <w:r w:rsidRPr="0067055C">
        <w:rPr>
          <w:rFonts w:eastAsia="Calibri"/>
          <w:sz w:val="24"/>
          <w:szCs w:val="24"/>
          <w:vertAlign w:val="superscript"/>
        </w:rPr>
        <w:t>th</w:t>
      </w:r>
      <w:r w:rsidRPr="0067055C">
        <w:rPr>
          <w:rFonts w:eastAsia="Calibri"/>
          <w:sz w:val="24"/>
          <w:szCs w:val="24"/>
        </w:rPr>
        <w:t xml:space="preserve"> October 2020]. </w:t>
      </w:r>
    </w:p>
    <w:p w14:paraId="736FD057" w14:textId="77777777" w:rsidR="0067055C" w:rsidRPr="0067055C" w:rsidRDefault="0067055C" w:rsidP="0067055C">
      <w:pPr>
        <w:spacing w:after="160" w:line="360" w:lineRule="auto"/>
        <w:jc w:val="both"/>
        <w:rPr>
          <w:rFonts w:eastAsia="Calibri"/>
          <w:sz w:val="24"/>
          <w:szCs w:val="24"/>
        </w:rPr>
      </w:pPr>
      <w:r w:rsidRPr="0067055C">
        <w:rPr>
          <w:rFonts w:eastAsia="Calibri"/>
          <w:sz w:val="24"/>
          <w:szCs w:val="24"/>
        </w:rPr>
        <w:t xml:space="preserve">Louis, A. (2018).  </w:t>
      </w:r>
      <w:r w:rsidRPr="0067055C">
        <w:rPr>
          <w:rFonts w:eastAsia="Calibri"/>
          <w:i/>
          <w:iCs/>
          <w:sz w:val="24"/>
          <w:szCs w:val="24"/>
        </w:rPr>
        <w:t xml:space="preserve">Why Outdoor Play is Important to Childhood Development.  </w:t>
      </w:r>
      <w:r w:rsidRPr="0067055C">
        <w:rPr>
          <w:rFonts w:eastAsia="Calibri"/>
          <w:sz w:val="24"/>
          <w:szCs w:val="24"/>
        </w:rPr>
        <w:t xml:space="preserve">Available at: </w:t>
      </w:r>
      <w:hyperlink r:id="rId42" w:history="1">
        <w:r w:rsidRPr="0067055C">
          <w:rPr>
            <w:rFonts w:eastAsia="Calibri"/>
            <w:color w:val="0000FF"/>
            <w:sz w:val="24"/>
            <w:szCs w:val="24"/>
            <w:u w:val="single"/>
          </w:rPr>
          <w:t>https://blog.himama.com/outdoor-play-and-childhood-development/</w:t>
        </w:r>
      </w:hyperlink>
      <w:r w:rsidRPr="0067055C">
        <w:rPr>
          <w:rFonts w:eastAsia="Calibri"/>
          <w:sz w:val="24"/>
          <w:szCs w:val="24"/>
        </w:rPr>
        <w:t xml:space="preserve">  (Accessed: 29/09/20) </w:t>
      </w:r>
    </w:p>
    <w:p w14:paraId="239898E9" w14:textId="77777777" w:rsidR="0067055C" w:rsidRPr="0067055C" w:rsidRDefault="0067055C" w:rsidP="0067055C">
      <w:pPr>
        <w:spacing w:after="160" w:line="360" w:lineRule="auto"/>
        <w:jc w:val="both"/>
        <w:rPr>
          <w:rFonts w:eastAsia="Calibri"/>
          <w:sz w:val="24"/>
          <w:szCs w:val="24"/>
        </w:rPr>
      </w:pPr>
      <w:r w:rsidRPr="0067055C">
        <w:rPr>
          <w:rFonts w:eastAsia="Calibri"/>
          <w:sz w:val="24"/>
          <w:szCs w:val="24"/>
        </w:rPr>
        <w:t xml:space="preserve">Mamma’s School. (no date).  </w:t>
      </w:r>
      <w:r w:rsidRPr="0067055C">
        <w:rPr>
          <w:rFonts w:eastAsia="Calibri"/>
          <w:i/>
          <w:iCs/>
          <w:sz w:val="24"/>
          <w:szCs w:val="24"/>
        </w:rPr>
        <w:t xml:space="preserve">Playing </w:t>
      </w:r>
      <w:proofErr w:type="gramStart"/>
      <w:r w:rsidRPr="0067055C">
        <w:rPr>
          <w:rFonts w:eastAsia="Calibri"/>
          <w:i/>
          <w:iCs/>
          <w:sz w:val="24"/>
          <w:szCs w:val="24"/>
        </w:rPr>
        <w:t>In</w:t>
      </w:r>
      <w:proofErr w:type="gramEnd"/>
      <w:r w:rsidRPr="0067055C">
        <w:rPr>
          <w:rFonts w:eastAsia="Calibri"/>
          <w:i/>
          <w:iCs/>
          <w:sz w:val="24"/>
          <w:szCs w:val="24"/>
        </w:rPr>
        <w:t xml:space="preserve"> The Rain – Why It Is Important.  </w:t>
      </w:r>
      <w:r w:rsidRPr="0067055C">
        <w:rPr>
          <w:rFonts w:eastAsia="Calibri"/>
          <w:sz w:val="24"/>
          <w:szCs w:val="24"/>
        </w:rPr>
        <w:t xml:space="preserve">Available at: </w:t>
      </w:r>
      <w:hyperlink r:id="rId43" w:anchor=":~:text=Why%20Playing%20In%20The%20Rain%20Is%20Beneficial%3A,and%20enjoying%20a%20slippery%20world.&amp;text=They%20are%20being%20more%20physically,that%20come%20with%20outdoor%20play" w:history="1">
        <w:r w:rsidRPr="0067055C">
          <w:rPr>
            <w:rFonts w:eastAsia="Calibri"/>
            <w:color w:val="0000FF"/>
            <w:sz w:val="24"/>
            <w:szCs w:val="24"/>
            <w:u w:val="single"/>
          </w:rPr>
          <w:t>https://mammasschool.co.uk/outdoor-adventures/playing-in-the-rain-why-it-is-important/#:~:text=Why%20Playing%20In%20The%20Rain%20Is%20Beneficial%3A,and%20enjoying%20a%20slippery%20world.&amp;text=They%20are%20being%20more%20physically,that%20come%20with%20outdoor%20play</w:t>
        </w:r>
      </w:hyperlink>
      <w:r w:rsidRPr="0067055C">
        <w:rPr>
          <w:rFonts w:eastAsia="Calibri"/>
          <w:sz w:val="24"/>
          <w:szCs w:val="24"/>
        </w:rPr>
        <w:t xml:space="preserve">.   (Accessed: 14/10/20) </w:t>
      </w:r>
    </w:p>
    <w:p w14:paraId="302EED80" w14:textId="77777777" w:rsidR="0067055C" w:rsidRPr="0067055C" w:rsidRDefault="0067055C" w:rsidP="0067055C">
      <w:pPr>
        <w:tabs>
          <w:tab w:val="left" w:pos="1060"/>
        </w:tabs>
        <w:spacing w:after="160" w:line="360" w:lineRule="auto"/>
        <w:jc w:val="both"/>
        <w:rPr>
          <w:rFonts w:eastAsia="Calibri"/>
          <w:sz w:val="24"/>
          <w:szCs w:val="24"/>
        </w:rPr>
      </w:pPr>
      <w:proofErr w:type="spellStart"/>
      <w:r w:rsidRPr="0067055C">
        <w:rPr>
          <w:rFonts w:eastAsia="Calibri"/>
          <w:sz w:val="24"/>
          <w:szCs w:val="24"/>
        </w:rPr>
        <w:lastRenderedPageBreak/>
        <w:t>McCombes</w:t>
      </w:r>
      <w:proofErr w:type="spellEnd"/>
      <w:r w:rsidRPr="0067055C">
        <w:rPr>
          <w:rFonts w:eastAsia="Calibri"/>
          <w:sz w:val="24"/>
          <w:szCs w:val="24"/>
        </w:rPr>
        <w:t xml:space="preserve">, S. (2020).  </w:t>
      </w:r>
      <w:r w:rsidRPr="0067055C">
        <w:rPr>
          <w:rFonts w:eastAsia="Calibri"/>
          <w:i/>
          <w:iCs/>
          <w:sz w:val="24"/>
          <w:szCs w:val="24"/>
        </w:rPr>
        <w:t xml:space="preserve">How to write a methodology.  </w:t>
      </w:r>
      <w:r w:rsidRPr="0067055C">
        <w:rPr>
          <w:rFonts w:eastAsia="Calibri"/>
          <w:sz w:val="24"/>
          <w:szCs w:val="24"/>
        </w:rPr>
        <w:t xml:space="preserve">Available at: </w:t>
      </w:r>
      <w:hyperlink r:id="rId44" w:history="1">
        <w:r w:rsidRPr="0067055C">
          <w:rPr>
            <w:rFonts w:eastAsia="Calibri"/>
            <w:color w:val="0563C1"/>
            <w:sz w:val="24"/>
            <w:szCs w:val="24"/>
            <w:u w:val="single"/>
          </w:rPr>
          <w:t>https://www.scribbr.co.uk/thesis-dissertation/methodology/</w:t>
        </w:r>
      </w:hyperlink>
      <w:r w:rsidRPr="0067055C">
        <w:rPr>
          <w:rFonts w:eastAsia="Calibri"/>
          <w:sz w:val="24"/>
          <w:szCs w:val="24"/>
        </w:rPr>
        <w:t xml:space="preserve">  (Accessed: 01/10/20)</w:t>
      </w:r>
    </w:p>
    <w:p w14:paraId="135A0C96" w14:textId="77777777" w:rsidR="0067055C" w:rsidRPr="0067055C" w:rsidRDefault="0067055C" w:rsidP="0067055C">
      <w:pPr>
        <w:spacing w:after="160" w:line="360" w:lineRule="auto"/>
        <w:jc w:val="both"/>
        <w:rPr>
          <w:rFonts w:eastAsia="Calibri"/>
          <w:sz w:val="24"/>
          <w:szCs w:val="24"/>
        </w:rPr>
      </w:pPr>
      <w:proofErr w:type="spellStart"/>
      <w:r w:rsidRPr="0067055C">
        <w:rPr>
          <w:rFonts w:eastAsia="Calibri"/>
          <w:sz w:val="24"/>
          <w:szCs w:val="24"/>
        </w:rPr>
        <w:t>Playdale</w:t>
      </w:r>
      <w:proofErr w:type="spellEnd"/>
      <w:r w:rsidRPr="0067055C">
        <w:rPr>
          <w:rFonts w:eastAsia="Calibri"/>
          <w:sz w:val="24"/>
          <w:szCs w:val="24"/>
        </w:rPr>
        <w:t xml:space="preserve">. (2018).  </w:t>
      </w:r>
      <w:r w:rsidRPr="0067055C">
        <w:rPr>
          <w:rFonts w:eastAsia="Calibri"/>
          <w:i/>
          <w:iCs/>
          <w:sz w:val="24"/>
          <w:szCs w:val="24"/>
        </w:rPr>
        <w:t xml:space="preserve">How Outdoor Play Helps Emotional Development.  </w:t>
      </w:r>
      <w:r w:rsidRPr="0067055C">
        <w:rPr>
          <w:rFonts w:eastAsia="Calibri"/>
          <w:sz w:val="24"/>
          <w:szCs w:val="24"/>
        </w:rPr>
        <w:t xml:space="preserve">Available at: </w:t>
      </w:r>
      <w:hyperlink r:id="rId45" w:anchor=":~:text=Outdoor%20play%20helps%20children%20to,enjoy%20the%20world%20around%20them.&amp;text=Emotional%20development%20is%20particularly%20important,how%20their%20actions%20affect%20others" w:history="1">
        <w:r w:rsidRPr="0067055C">
          <w:rPr>
            <w:rFonts w:eastAsia="Calibri"/>
            <w:color w:val="0000FF"/>
            <w:sz w:val="24"/>
            <w:szCs w:val="24"/>
            <w:u w:val="single"/>
          </w:rPr>
          <w:t>https://www.playdale.co.uk/how-outdoor-play-helps-emotional-development/#:~:text=Outdoor%20play%20helps%20children%20to,enjoy%20the%20world%20around%20them.&amp;text=Emotional%20development%20is%20particularly%20important,how%20their%20actions%20affect%20others</w:t>
        </w:r>
      </w:hyperlink>
      <w:r w:rsidRPr="0067055C">
        <w:rPr>
          <w:rFonts w:eastAsia="Calibri"/>
          <w:sz w:val="24"/>
          <w:szCs w:val="24"/>
        </w:rPr>
        <w:t xml:space="preserve">.  (Accessed: 16/10/20) </w:t>
      </w:r>
    </w:p>
    <w:p w14:paraId="1F20D18B" w14:textId="77777777" w:rsidR="003D24D0" w:rsidRDefault="003D24D0" w:rsidP="0067055C">
      <w:pPr>
        <w:spacing w:after="160" w:line="360" w:lineRule="auto"/>
        <w:jc w:val="both"/>
        <w:rPr>
          <w:rFonts w:eastAsia="Calibri"/>
          <w:sz w:val="24"/>
          <w:szCs w:val="24"/>
        </w:rPr>
      </w:pPr>
    </w:p>
    <w:p w14:paraId="0F85EC11" w14:textId="77777777" w:rsidR="003D24D0" w:rsidRDefault="003D24D0" w:rsidP="0067055C">
      <w:pPr>
        <w:spacing w:after="160" w:line="360" w:lineRule="auto"/>
        <w:jc w:val="both"/>
        <w:rPr>
          <w:rFonts w:eastAsia="Calibri"/>
          <w:sz w:val="24"/>
          <w:szCs w:val="24"/>
        </w:rPr>
      </w:pPr>
    </w:p>
    <w:p w14:paraId="5504B781" w14:textId="77777777" w:rsidR="003D24D0" w:rsidRDefault="003D24D0" w:rsidP="0067055C">
      <w:pPr>
        <w:spacing w:after="160" w:line="360" w:lineRule="auto"/>
        <w:jc w:val="both"/>
        <w:rPr>
          <w:rFonts w:eastAsia="Calibri"/>
          <w:sz w:val="24"/>
          <w:szCs w:val="24"/>
        </w:rPr>
      </w:pPr>
    </w:p>
    <w:p w14:paraId="00A19C1B" w14:textId="1FBDF24A" w:rsidR="0067055C" w:rsidRPr="0067055C" w:rsidRDefault="0067055C" w:rsidP="0067055C">
      <w:pPr>
        <w:spacing w:after="160" w:line="360" w:lineRule="auto"/>
        <w:jc w:val="both"/>
        <w:rPr>
          <w:rFonts w:eastAsia="Calibri"/>
          <w:sz w:val="24"/>
          <w:szCs w:val="24"/>
        </w:rPr>
      </w:pPr>
      <w:r w:rsidRPr="0067055C">
        <w:rPr>
          <w:rFonts w:eastAsia="Calibri"/>
          <w:sz w:val="24"/>
          <w:szCs w:val="24"/>
        </w:rPr>
        <w:t xml:space="preserve">Playful Childhoods. (no date).  </w:t>
      </w:r>
      <w:r w:rsidRPr="0067055C">
        <w:rPr>
          <w:rFonts w:eastAsia="Calibri"/>
          <w:i/>
          <w:iCs/>
          <w:sz w:val="24"/>
          <w:szCs w:val="24"/>
        </w:rPr>
        <w:t xml:space="preserve">Why playing outdoors is important.  </w:t>
      </w:r>
      <w:r w:rsidRPr="0067055C">
        <w:rPr>
          <w:rFonts w:eastAsia="Calibri"/>
          <w:sz w:val="24"/>
          <w:szCs w:val="24"/>
        </w:rPr>
        <w:t xml:space="preserve">Available at: </w:t>
      </w:r>
      <w:hyperlink r:id="rId46" w:history="1">
        <w:r w:rsidRPr="0067055C">
          <w:rPr>
            <w:rFonts w:eastAsia="Calibri"/>
            <w:color w:val="0000FF"/>
            <w:sz w:val="24"/>
            <w:szCs w:val="24"/>
            <w:u w:val="single"/>
          </w:rPr>
          <w:t>https://www.playfulchildhoods.wales/why-playing-outdoors-is-important?gclid=EAIaIQobChMIsO6j1py57AIVy-eyCh2ejQLxEAAYAiAAEgLSNfD_BwE</w:t>
        </w:r>
      </w:hyperlink>
      <w:r w:rsidRPr="0067055C">
        <w:rPr>
          <w:rFonts w:eastAsia="Calibri"/>
          <w:sz w:val="24"/>
          <w:szCs w:val="24"/>
        </w:rPr>
        <w:t xml:space="preserve">  (Accessed: 16/10/20) </w:t>
      </w:r>
    </w:p>
    <w:p w14:paraId="52EE6178" w14:textId="3B3F7D7B" w:rsidR="0067055C" w:rsidRPr="0067055C" w:rsidRDefault="0067055C" w:rsidP="0067055C">
      <w:pPr>
        <w:spacing w:after="160" w:line="360" w:lineRule="auto"/>
        <w:jc w:val="both"/>
        <w:rPr>
          <w:rFonts w:eastAsia="Calibri"/>
          <w:sz w:val="24"/>
          <w:szCs w:val="24"/>
        </w:rPr>
      </w:pPr>
      <w:proofErr w:type="spellStart"/>
      <w:r w:rsidRPr="0067055C">
        <w:rPr>
          <w:rFonts w:eastAsia="Calibri"/>
          <w:sz w:val="24"/>
          <w:szCs w:val="24"/>
        </w:rPr>
        <w:t>Playworld</w:t>
      </w:r>
      <w:proofErr w:type="spellEnd"/>
      <w:r w:rsidRPr="0067055C">
        <w:rPr>
          <w:rFonts w:eastAsia="Calibri"/>
          <w:sz w:val="24"/>
          <w:szCs w:val="24"/>
        </w:rPr>
        <w:t xml:space="preserve">. (2019).  </w:t>
      </w:r>
      <w:r w:rsidRPr="0067055C">
        <w:rPr>
          <w:rFonts w:eastAsia="Calibri"/>
          <w:i/>
          <w:iCs/>
          <w:sz w:val="24"/>
          <w:szCs w:val="24"/>
        </w:rPr>
        <w:t xml:space="preserve">Childhood Obesity and Outdoor Play.  </w:t>
      </w:r>
      <w:r w:rsidRPr="0067055C">
        <w:rPr>
          <w:rFonts w:eastAsia="Calibri"/>
          <w:sz w:val="24"/>
          <w:szCs w:val="24"/>
        </w:rPr>
        <w:t xml:space="preserve">Available at: </w:t>
      </w:r>
      <w:hyperlink r:id="rId47" w:history="1">
        <w:r w:rsidRPr="0067055C">
          <w:rPr>
            <w:rFonts w:eastAsia="Calibri"/>
            <w:color w:val="0000FF"/>
            <w:sz w:val="24"/>
            <w:szCs w:val="24"/>
            <w:u w:val="single"/>
          </w:rPr>
          <w:t>https://playworld.com/blog/childhood-obesity-outdoor-play/</w:t>
        </w:r>
      </w:hyperlink>
      <w:r w:rsidRPr="0067055C">
        <w:rPr>
          <w:rFonts w:eastAsia="Calibri"/>
          <w:sz w:val="24"/>
          <w:szCs w:val="24"/>
        </w:rPr>
        <w:t xml:space="preserve">  (Accessed: 19/10/20) </w:t>
      </w:r>
    </w:p>
    <w:p w14:paraId="1E1E1223" w14:textId="77777777" w:rsidR="0067055C" w:rsidRPr="0067055C" w:rsidRDefault="0067055C" w:rsidP="0067055C">
      <w:pPr>
        <w:keepNext/>
        <w:keepLines/>
        <w:shd w:val="clear" w:color="auto" w:fill="FFFFFF"/>
        <w:spacing w:before="240" w:line="360" w:lineRule="auto"/>
        <w:jc w:val="both"/>
        <w:outlineLvl w:val="0"/>
        <w:rPr>
          <w:sz w:val="24"/>
          <w:szCs w:val="24"/>
        </w:rPr>
      </w:pPr>
      <w:r w:rsidRPr="0067055C">
        <w:rPr>
          <w:sz w:val="24"/>
          <w:szCs w:val="24"/>
        </w:rPr>
        <w:t xml:space="preserve">Question Pro. (2020).  Open Ended Questions: Definition, Characteristics, Examples, and Advantages.  Available at: </w:t>
      </w:r>
      <w:hyperlink r:id="rId48" w:history="1">
        <w:r w:rsidRPr="0067055C">
          <w:rPr>
            <w:color w:val="0000FF"/>
            <w:sz w:val="24"/>
            <w:szCs w:val="24"/>
            <w:u w:val="single"/>
          </w:rPr>
          <w:t>https://www.questionpro.com/blog/what-are-open-ended-questions/</w:t>
        </w:r>
      </w:hyperlink>
      <w:r w:rsidRPr="0067055C">
        <w:rPr>
          <w:sz w:val="24"/>
          <w:szCs w:val="24"/>
        </w:rPr>
        <w:t xml:space="preserve">  (Accessed: 19/10/20) </w:t>
      </w:r>
    </w:p>
    <w:p w14:paraId="02AA89FB" w14:textId="77777777" w:rsidR="0067055C" w:rsidRPr="0067055C" w:rsidRDefault="0067055C" w:rsidP="0067055C">
      <w:pPr>
        <w:spacing w:after="160" w:line="259" w:lineRule="auto"/>
        <w:rPr>
          <w:rFonts w:ascii="Calibri" w:eastAsia="Calibri" w:hAnsi="Calibri"/>
          <w:sz w:val="10"/>
          <w:szCs w:val="10"/>
        </w:rPr>
      </w:pPr>
    </w:p>
    <w:p w14:paraId="637C1DAD" w14:textId="77777777" w:rsidR="0067055C" w:rsidRPr="0067055C" w:rsidRDefault="0067055C" w:rsidP="0067055C">
      <w:pPr>
        <w:spacing w:after="160" w:line="360" w:lineRule="auto"/>
        <w:jc w:val="both"/>
        <w:rPr>
          <w:rFonts w:eastAsia="Calibri"/>
          <w:sz w:val="24"/>
          <w:szCs w:val="24"/>
        </w:rPr>
      </w:pPr>
      <w:r w:rsidRPr="0067055C">
        <w:rPr>
          <w:rFonts w:eastAsia="Calibri"/>
          <w:sz w:val="24"/>
          <w:szCs w:val="24"/>
        </w:rPr>
        <w:t xml:space="preserve">Raising Children. (2019).  </w:t>
      </w:r>
      <w:r w:rsidRPr="0067055C">
        <w:rPr>
          <w:rFonts w:eastAsia="Calibri"/>
          <w:i/>
          <w:iCs/>
          <w:sz w:val="24"/>
          <w:szCs w:val="24"/>
        </w:rPr>
        <w:t xml:space="preserve">Outdoor play.  </w:t>
      </w:r>
      <w:r w:rsidRPr="0067055C">
        <w:rPr>
          <w:rFonts w:eastAsia="Calibri"/>
          <w:sz w:val="24"/>
          <w:szCs w:val="24"/>
        </w:rPr>
        <w:t xml:space="preserve">Available at: </w:t>
      </w:r>
      <w:hyperlink r:id="rId49" w:history="1">
        <w:r w:rsidRPr="0067055C">
          <w:rPr>
            <w:rFonts w:eastAsia="Calibri"/>
            <w:color w:val="0000FF"/>
            <w:sz w:val="24"/>
            <w:szCs w:val="24"/>
            <w:u w:val="single"/>
          </w:rPr>
          <w:t>https://raisingchildren.net.au/toddlers/play-learning/outdoor-play/outdoor-play</w:t>
        </w:r>
      </w:hyperlink>
      <w:r w:rsidRPr="0067055C">
        <w:rPr>
          <w:rFonts w:eastAsia="Calibri"/>
          <w:sz w:val="24"/>
          <w:szCs w:val="24"/>
        </w:rPr>
        <w:t xml:space="preserve">  (Accessed: 30/09/20) </w:t>
      </w:r>
    </w:p>
    <w:p w14:paraId="2B8B583B" w14:textId="77777777" w:rsidR="0067055C" w:rsidRPr="0067055C" w:rsidRDefault="0067055C" w:rsidP="0067055C">
      <w:pPr>
        <w:tabs>
          <w:tab w:val="left" w:pos="1060"/>
        </w:tabs>
        <w:spacing w:after="160" w:line="360" w:lineRule="auto"/>
        <w:jc w:val="both"/>
        <w:rPr>
          <w:rFonts w:eastAsia="Calibri"/>
          <w:sz w:val="24"/>
          <w:szCs w:val="24"/>
        </w:rPr>
      </w:pPr>
      <w:r w:rsidRPr="0067055C">
        <w:rPr>
          <w:rFonts w:eastAsia="Calibri"/>
          <w:sz w:val="24"/>
          <w:szCs w:val="24"/>
        </w:rPr>
        <w:t xml:space="preserve">Raising Children. (2017).  </w:t>
      </w:r>
      <w:r w:rsidRPr="0067055C">
        <w:rPr>
          <w:rFonts w:eastAsia="Calibri"/>
          <w:i/>
          <w:iCs/>
          <w:sz w:val="24"/>
          <w:szCs w:val="24"/>
        </w:rPr>
        <w:t>Sharing and learning to share</w:t>
      </w:r>
      <w:r w:rsidRPr="0067055C">
        <w:rPr>
          <w:rFonts w:eastAsia="Calibri"/>
          <w:sz w:val="24"/>
          <w:szCs w:val="24"/>
        </w:rPr>
        <w:t xml:space="preserve">.  Available at: </w:t>
      </w:r>
      <w:hyperlink r:id="rId50" w:anchor=":~:text=Why%20sharing%20is%20important&amp;text=Sharing%20teaches%20children%20about%20compromise,are%20all%20important%20life%20skills" w:history="1">
        <w:r w:rsidRPr="0067055C">
          <w:rPr>
            <w:rFonts w:eastAsia="Calibri"/>
            <w:color w:val="0000FF"/>
            <w:sz w:val="24"/>
            <w:szCs w:val="24"/>
            <w:u w:val="single"/>
          </w:rPr>
          <w:t>https://raisingchildren.net.au/toddlers/behaviour/friends-siblings/sharing#:~:text=Why%20sharing%20is%20important&amp;text=Sharing%20teaches%20children%20about%20compromise,are%20all%20important%20life%20skills</w:t>
        </w:r>
      </w:hyperlink>
      <w:r w:rsidRPr="0067055C">
        <w:rPr>
          <w:rFonts w:eastAsia="Calibri"/>
          <w:sz w:val="24"/>
          <w:szCs w:val="24"/>
        </w:rPr>
        <w:t xml:space="preserve">.  (Accessed: 19/10/20) </w:t>
      </w:r>
    </w:p>
    <w:p w14:paraId="1BC4ACDF" w14:textId="77777777" w:rsidR="0067055C" w:rsidRPr="0067055C" w:rsidRDefault="0067055C" w:rsidP="0067055C">
      <w:pPr>
        <w:tabs>
          <w:tab w:val="left" w:pos="1060"/>
        </w:tabs>
        <w:spacing w:after="160" w:line="360" w:lineRule="auto"/>
        <w:jc w:val="both"/>
        <w:rPr>
          <w:rFonts w:eastAsia="Calibri"/>
          <w:sz w:val="24"/>
          <w:szCs w:val="24"/>
        </w:rPr>
      </w:pPr>
      <w:r w:rsidRPr="0067055C">
        <w:rPr>
          <w:rFonts w:eastAsia="Calibri"/>
          <w:sz w:val="24"/>
          <w:szCs w:val="24"/>
        </w:rPr>
        <w:t xml:space="preserve">Research articles. (2019).  </w:t>
      </w:r>
      <w:r w:rsidRPr="0067055C">
        <w:rPr>
          <w:rFonts w:eastAsia="Calibri"/>
          <w:i/>
          <w:iCs/>
          <w:sz w:val="24"/>
          <w:szCs w:val="24"/>
        </w:rPr>
        <w:t xml:space="preserve">What Are Research Paradigms?  </w:t>
      </w:r>
      <w:r w:rsidRPr="0067055C">
        <w:rPr>
          <w:rFonts w:eastAsia="Calibri"/>
          <w:sz w:val="24"/>
          <w:szCs w:val="24"/>
        </w:rPr>
        <w:t xml:space="preserve">Available at: </w:t>
      </w:r>
      <w:hyperlink r:id="rId51" w:history="1">
        <w:r w:rsidRPr="0067055C">
          <w:rPr>
            <w:rFonts w:eastAsia="Calibri"/>
            <w:color w:val="0000FF"/>
            <w:sz w:val="24"/>
            <w:szCs w:val="24"/>
            <w:u w:val="single"/>
          </w:rPr>
          <w:t>http://researcharticles.com/index.php/what-research-paradigms/</w:t>
        </w:r>
      </w:hyperlink>
      <w:r w:rsidRPr="0067055C">
        <w:rPr>
          <w:rFonts w:eastAsia="Calibri"/>
          <w:sz w:val="24"/>
          <w:szCs w:val="24"/>
        </w:rPr>
        <w:t xml:space="preserve">  (Accessed: 22/10/20) </w:t>
      </w:r>
    </w:p>
    <w:p w14:paraId="6328ADE4" w14:textId="77777777" w:rsidR="0067055C" w:rsidRPr="0067055C" w:rsidRDefault="0067055C" w:rsidP="0067055C">
      <w:pPr>
        <w:tabs>
          <w:tab w:val="left" w:pos="1060"/>
        </w:tabs>
        <w:spacing w:after="160" w:line="360" w:lineRule="auto"/>
        <w:jc w:val="both"/>
        <w:rPr>
          <w:rFonts w:eastAsia="Calibri"/>
          <w:sz w:val="24"/>
          <w:szCs w:val="24"/>
        </w:rPr>
      </w:pPr>
      <w:r w:rsidRPr="0067055C">
        <w:rPr>
          <w:rFonts w:eastAsia="Calibri"/>
          <w:sz w:val="24"/>
          <w:szCs w:val="24"/>
        </w:rPr>
        <w:t xml:space="preserve">Rupiper, M. (2020).  </w:t>
      </w:r>
      <w:r w:rsidRPr="0067055C">
        <w:rPr>
          <w:rFonts w:eastAsia="Calibri"/>
          <w:i/>
          <w:iCs/>
          <w:sz w:val="24"/>
          <w:szCs w:val="24"/>
        </w:rPr>
        <w:t xml:space="preserve">Mud, marvellous mud!  </w:t>
      </w:r>
      <w:r w:rsidRPr="0067055C">
        <w:rPr>
          <w:rFonts w:eastAsia="Calibri"/>
          <w:sz w:val="24"/>
          <w:szCs w:val="24"/>
        </w:rPr>
        <w:t xml:space="preserve">Available at: </w:t>
      </w:r>
      <w:hyperlink r:id="rId52" w:anchor=":~:text=And%20the%20rich%2C%20engaging%20sensory,sharing%20as%20they%20work%20together" w:history="1">
        <w:r w:rsidRPr="0067055C">
          <w:rPr>
            <w:rFonts w:eastAsia="Calibri"/>
            <w:color w:val="0000FF"/>
            <w:sz w:val="24"/>
            <w:szCs w:val="24"/>
            <w:u w:val="single"/>
          </w:rPr>
          <w:t>https://www.communityplaythings.co.uk/learning-library/articles/mud-marvellous-mud#:~:text=And%20the%20rich%2C%20engaging%20sensory,sharing%20as%20they%20work%20together</w:t>
        </w:r>
      </w:hyperlink>
      <w:r w:rsidRPr="0067055C">
        <w:rPr>
          <w:rFonts w:eastAsia="Calibri"/>
          <w:sz w:val="24"/>
          <w:szCs w:val="24"/>
        </w:rPr>
        <w:t xml:space="preserve">.  (Accessed: 17/10/20) </w:t>
      </w:r>
    </w:p>
    <w:p w14:paraId="2AA3FD97" w14:textId="77777777" w:rsidR="0067055C" w:rsidRPr="0067055C" w:rsidRDefault="0067055C" w:rsidP="0067055C">
      <w:pPr>
        <w:tabs>
          <w:tab w:val="left" w:pos="1060"/>
        </w:tabs>
        <w:spacing w:after="160" w:line="360" w:lineRule="auto"/>
        <w:jc w:val="both"/>
        <w:rPr>
          <w:rFonts w:eastAsia="Calibri"/>
          <w:sz w:val="24"/>
          <w:szCs w:val="24"/>
        </w:rPr>
      </w:pPr>
      <w:r w:rsidRPr="0067055C">
        <w:rPr>
          <w:rFonts w:eastAsia="Calibri"/>
          <w:sz w:val="24"/>
          <w:szCs w:val="24"/>
        </w:rPr>
        <w:lastRenderedPageBreak/>
        <w:t xml:space="preserve">Salkind, N J. (2010).  </w:t>
      </w:r>
      <w:r w:rsidRPr="0067055C">
        <w:rPr>
          <w:rFonts w:eastAsia="Calibri"/>
          <w:i/>
          <w:iCs/>
          <w:sz w:val="24"/>
          <w:szCs w:val="24"/>
        </w:rPr>
        <w:t xml:space="preserve">Triangulation.  </w:t>
      </w:r>
      <w:r w:rsidRPr="0067055C">
        <w:rPr>
          <w:rFonts w:eastAsia="Calibri"/>
          <w:sz w:val="24"/>
          <w:szCs w:val="24"/>
        </w:rPr>
        <w:t xml:space="preserve">Available at: </w:t>
      </w:r>
      <w:hyperlink r:id="rId53" w:history="1">
        <w:r w:rsidRPr="0067055C">
          <w:rPr>
            <w:rFonts w:eastAsia="Calibri"/>
            <w:color w:val="0563C1"/>
            <w:sz w:val="24"/>
            <w:szCs w:val="24"/>
            <w:u w:val="single"/>
          </w:rPr>
          <w:t>https://methods.sagepub.com/reference/encyc-of-research-design/n469.xml</w:t>
        </w:r>
      </w:hyperlink>
      <w:r w:rsidRPr="0067055C">
        <w:rPr>
          <w:rFonts w:eastAsia="Calibri"/>
          <w:sz w:val="24"/>
          <w:szCs w:val="24"/>
        </w:rPr>
        <w:t xml:space="preserve">  (Accessed: 01/10/20) </w:t>
      </w:r>
    </w:p>
    <w:p w14:paraId="704443B3" w14:textId="77777777" w:rsidR="0067055C" w:rsidRPr="0067055C" w:rsidRDefault="0067055C" w:rsidP="0067055C">
      <w:pPr>
        <w:tabs>
          <w:tab w:val="left" w:pos="1060"/>
        </w:tabs>
        <w:spacing w:after="160" w:line="360" w:lineRule="auto"/>
        <w:jc w:val="both"/>
        <w:rPr>
          <w:rFonts w:eastAsia="Calibri"/>
          <w:sz w:val="24"/>
          <w:szCs w:val="24"/>
        </w:rPr>
      </w:pPr>
      <w:proofErr w:type="spellStart"/>
      <w:r w:rsidRPr="0067055C">
        <w:rPr>
          <w:rFonts w:eastAsia="Calibri"/>
          <w:sz w:val="24"/>
          <w:szCs w:val="24"/>
        </w:rPr>
        <w:t>Streefkerk</w:t>
      </w:r>
      <w:proofErr w:type="spellEnd"/>
      <w:r w:rsidRPr="0067055C">
        <w:rPr>
          <w:rFonts w:eastAsia="Calibri"/>
          <w:sz w:val="24"/>
          <w:szCs w:val="24"/>
        </w:rPr>
        <w:t xml:space="preserve">, R. (2020).  </w:t>
      </w:r>
      <w:r w:rsidRPr="0067055C">
        <w:rPr>
          <w:rFonts w:eastAsia="Calibri"/>
          <w:i/>
          <w:iCs/>
          <w:sz w:val="24"/>
          <w:szCs w:val="24"/>
        </w:rPr>
        <w:t xml:space="preserve">Qualitive vs. quantitative research.  </w:t>
      </w:r>
      <w:r w:rsidRPr="0067055C">
        <w:rPr>
          <w:rFonts w:eastAsia="Calibri"/>
          <w:sz w:val="24"/>
          <w:szCs w:val="24"/>
        </w:rPr>
        <w:t xml:space="preserve">Available at: </w:t>
      </w:r>
      <w:hyperlink r:id="rId54" w:history="1">
        <w:r w:rsidRPr="0067055C">
          <w:rPr>
            <w:rFonts w:eastAsia="Calibri"/>
            <w:color w:val="0563C1"/>
            <w:sz w:val="24"/>
            <w:szCs w:val="24"/>
            <w:u w:val="single"/>
          </w:rPr>
          <w:t>https://www.scribbr.com/methodology/qualitative-quantitative-research/</w:t>
        </w:r>
      </w:hyperlink>
      <w:r w:rsidRPr="0067055C">
        <w:rPr>
          <w:rFonts w:eastAsia="Calibri"/>
          <w:sz w:val="24"/>
          <w:szCs w:val="24"/>
        </w:rPr>
        <w:t xml:space="preserve">  (Accessed: 01/0</w:t>
      </w:r>
    </w:p>
    <w:p w14:paraId="05E60C90" w14:textId="77777777" w:rsidR="0067055C" w:rsidRPr="0067055C" w:rsidRDefault="0067055C" w:rsidP="0067055C">
      <w:pPr>
        <w:tabs>
          <w:tab w:val="left" w:pos="1060"/>
        </w:tabs>
        <w:spacing w:after="160" w:line="360" w:lineRule="auto"/>
        <w:jc w:val="both"/>
        <w:rPr>
          <w:rFonts w:eastAsia="Calibri"/>
          <w:sz w:val="24"/>
          <w:szCs w:val="24"/>
        </w:rPr>
      </w:pPr>
      <w:r w:rsidRPr="0067055C">
        <w:rPr>
          <w:rFonts w:eastAsia="Calibri"/>
          <w:sz w:val="24"/>
          <w:szCs w:val="24"/>
        </w:rPr>
        <w:t>10/20)</w:t>
      </w:r>
    </w:p>
    <w:p w14:paraId="657C9E64" w14:textId="77777777" w:rsidR="0067055C" w:rsidRPr="0067055C" w:rsidRDefault="0067055C" w:rsidP="0067055C">
      <w:pPr>
        <w:spacing w:after="160" w:line="360" w:lineRule="auto"/>
        <w:jc w:val="both"/>
        <w:rPr>
          <w:rFonts w:eastAsia="Calibri"/>
          <w:sz w:val="24"/>
          <w:szCs w:val="24"/>
        </w:rPr>
      </w:pPr>
      <w:r w:rsidRPr="0067055C">
        <w:rPr>
          <w:rFonts w:eastAsia="+mn-ea"/>
          <w:color w:val="000000"/>
          <w:kern w:val="24"/>
          <w:sz w:val="24"/>
          <w:szCs w:val="24"/>
        </w:rPr>
        <w:t xml:space="preserve">The Daily Mile UK. (2020).  </w:t>
      </w:r>
      <w:r w:rsidRPr="0067055C">
        <w:rPr>
          <w:rFonts w:eastAsia="+mn-ea"/>
          <w:i/>
          <w:iCs/>
          <w:color w:val="000000"/>
          <w:kern w:val="24"/>
          <w:sz w:val="24"/>
          <w:szCs w:val="24"/>
        </w:rPr>
        <w:t xml:space="preserve">Parents and Carers.  </w:t>
      </w:r>
      <w:r w:rsidRPr="0067055C">
        <w:rPr>
          <w:rFonts w:eastAsia="+mn-ea"/>
          <w:color w:val="000000"/>
          <w:kern w:val="24"/>
          <w:sz w:val="24"/>
          <w:szCs w:val="24"/>
        </w:rPr>
        <w:t xml:space="preserve">Available at: </w:t>
      </w:r>
      <w:hyperlink r:id="rId55" w:history="1">
        <w:r w:rsidRPr="0067055C">
          <w:rPr>
            <w:rFonts w:eastAsia="+mn-ea"/>
            <w:color w:val="0000FF"/>
            <w:kern w:val="24"/>
            <w:sz w:val="24"/>
            <w:szCs w:val="24"/>
            <w:u w:val="single"/>
          </w:rPr>
          <w:t>https://thedailymile.co.uk/parents-and-carers/</w:t>
        </w:r>
      </w:hyperlink>
      <w:r w:rsidRPr="0067055C">
        <w:rPr>
          <w:rFonts w:eastAsia="+mn-ea"/>
          <w:color w:val="000000"/>
          <w:kern w:val="24"/>
          <w:sz w:val="24"/>
          <w:szCs w:val="24"/>
        </w:rPr>
        <w:t xml:space="preserve">  (Accessed: 15/10/20) </w:t>
      </w:r>
    </w:p>
    <w:p w14:paraId="03DF7485" w14:textId="77777777" w:rsidR="003D24D0" w:rsidRDefault="003D24D0" w:rsidP="0067055C">
      <w:pPr>
        <w:keepNext/>
        <w:keepLines/>
        <w:shd w:val="clear" w:color="auto" w:fill="FFFFFF"/>
        <w:spacing w:after="240" w:line="360" w:lineRule="auto"/>
        <w:jc w:val="both"/>
        <w:outlineLvl w:val="0"/>
        <w:rPr>
          <w:rFonts w:eastAsia="+mn-ea"/>
          <w:color w:val="000000"/>
          <w:kern w:val="24"/>
          <w:sz w:val="24"/>
          <w:szCs w:val="24"/>
        </w:rPr>
      </w:pPr>
    </w:p>
    <w:p w14:paraId="78D5575D" w14:textId="3100B9AA" w:rsidR="0067055C" w:rsidRPr="0067055C" w:rsidRDefault="0067055C" w:rsidP="0067055C">
      <w:pPr>
        <w:keepNext/>
        <w:keepLines/>
        <w:shd w:val="clear" w:color="auto" w:fill="FFFFFF"/>
        <w:spacing w:after="240" w:line="360" w:lineRule="auto"/>
        <w:jc w:val="both"/>
        <w:outlineLvl w:val="0"/>
        <w:rPr>
          <w:rFonts w:eastAsia="+mn-ea"/>
          <w:color w:val="000000"/>
          <w:kern w:val="24"/>
          <w:sz w:val="24"/>
          <w:szCs w:val="24"/>
        </w:rPr>
      </w:pPr>
      <w:r w:rsidRPr="0067055C">
        <w:rPr>
          <w:rFonts w:eastAsia="+mn-ea"/>
          <w:color w:val="000000"/>
          <w:kern w:val="24"/>
          <w:sz w:val="24"/>
          <w:szCs w:val="24"/>
        </w:rPr>
        <w:t xml:space="preserve">The School Run. (2020).  </w:t>
      </w:r>
      <w:r w:rsidRPr="0067055C">
        <w:rPr>
          <w:rFonts w:eastAsia="+mn-ea"/>
          <w:i/>
          <w:iCs/>
          <w:color w:val="000000"/>
          <w:kern w:val="24"/>
          <w:sz w:val="24"/>
          <w:szCs w:val="24"/>
        </w:rPr>
        <w:t xml:space="preserve">What is forest school?  </w:t>
      </w:r>
      <w:r w:rsidRPr="0067055C">
        <w:rPr>
          <w:rFonts w:eastAsia="+mn-ea"/>
          <w:color w:val="000000"/>
          <w:kern w:val="24"/>
          <w:sz w:val="24"/>
          <w:szCs w:val="24"/>
        </w:rPr>
        <w:t xml:space="preserve">Available at: </w:t>
      </w:r>
      <w:hyperlink r:id="rId56" w:history="1">
        <w:r w:rsidRPr="0067055C">
          <w:rPr>
            <w:rFonts w:eastAsia="+mn-ea"/>
            <w:color w:val="0000FF"/>
            <w:kern w:val="24"/>
            <w:sz w:val="24"/>
            <w:szCs w:val="24"/>
            <w:u w:val="single"/>
          </w:rPr>
          <w:t>https://www.theschoolrun.com/what-is-forest-school</w:t>
        </w:r>
      </w:hyperlink>
      <w:r w:rsidRPr="0067055C">
        <w:rPr>
          <w:rFonts w:eastAsia="+mn-ea"/>
          <w:color w:val="000000"/>
          <w:kern w:val="24"/>
          <w:sz w:val="24"/>
          <w:szCs w:val="24"/>
        </w:rPr>
        <w:t xml:space="preserve">  (Accessed: 20/10/20) </w:t>
      </w:r>
    </w:p>
    <w:p w14:paraId="748FC14C" w14:textId="2E85C9EA" w:rsidR="0067055C" w:rsidRPr="003D24D0" w:rsidRDefault="0067055C" w:rsidP="003D24D0">
      <w:pPr>
        <w:spacing w:after="160" w:line="360" w:lineRule="auto"/>
        <w:jc w:val="both"/>
        <w:rPr>
          <w:rFonts w:eastAsia="Calibri"/>
          <w:sz w:val="24"/>
          <w:szCs w:val="24"/>
        </w:rPr>
      </w:pPr>
      <w:r w:rsidRPr="0067055C">
        <w:rPr>
          <w:rFonts w:eastAsia="Calibri"/>
          <w:sz w:val="24"/>
          <w:szCs w:val="24"/>
        </w:rPr>
        <w:t xml:space="preserve">The School Run. (2020).  </w:t>
      </w:r>
      <w:r w:rsidRPr="0067055C">
        <w:rPr>
          <w:rFonts w:eastAsia="Calibri"/>
          <w:i/>
          <w:iCs/>
          <w:sz w:val="24"/>
          <w:szCs w:val="24"/>
        </w:rPr>
        <w:t xml:space="preserve">How to teach your child teamwork.  </w:t>
      </w:r>
      <w:r w:rsidRPr="0067055C">
        <w:rPr>
          <w:rFonts w:eastAsia="Calibri"/>
          <w:sz w:val="24"/>
          <w:szCs w:val="24"/>
        </w:rPr>
        <w:t xml:space="preserve">Available at: </w:t>
      </w:r>
      <w:hyperlink r:id="rId57" w:anchor=":~:text=Learning%20to%20work%20as%20part,and%20trust%20in%20other%20people" w:history="1">
        <w:r w:rsidRPr="0067055C">
          <w:rPr>
            <w:rFonts w:eastAsia="Calibri"/>
            <w:color w:val="0000FF"/>
            <w:sz w:val="24"/>
            <w:szCs w:val="24"/>
            <w:u w:val="single"/>
          </w:rPr>
          <w:t>https://www.theschoolrun.com/the-importance-of-teaching-your-child-teamwork#:~:text=Learning%20to%20work%20as%20part,and%20trust%20in%20other%20people</w:t>
        </w:r>
      </w:hyperlink>
      <w:r w:rsidRPr="0067055C">
        <w:rPr>
          <w:rFonts w:eastAsia="Calibri"/>
          <w:sz w:val="24"/>
          <w:szCs w:val="24"/>
        </w:rPr>
        <w:t xml:space="preserve">.  (Accessed: 19/10/20) </w:t>
      </w:r>
    </w:p>
    <w:p w14:paraId="3B99B006" w14:textId="24C3548F" w:rsidR="0067055C" w:rsidRPr="0067055C" w:rsidRDefault="0067055C" w:rsidP="0067055C">
      <w:pPr>
        <w:keepNext/>
        <w:keepLines/>
        <w:shd w:val="clear" w:color="auto" w:fill="FFFFFF"/>
        <w:spacing w:after="240" w:line="360" w:lineRule="auto"/>
        <w:jc w:val="both"/>
        <w:outlineLvl w:val="0"/>
        <w:rPr>
          <w:rFonts w:eastAsia="+mn-ea"/>
          <w:color w:val="000000"/>
          <w:kern w:val="24"/>
          <w:sz w:val="24"/>
          <w:szCs w:val="24"/>
        </w:rPr>
      </w:pPr>
      <w:r w:rsidRPr="0067055C">
        <w:rPr>
          <w:rFonts w:eastAsia="+mn-ea"/>
          <w:color w:val="000000"/>
          <w:kern w:val="24"/>
          <w:sz w:val="24"/>
          <w:szCs w:val="24"/>
        </w:rPr>
        <w:t xml:space="preserve">The Telegraph. (2018).  </w:t>
      </w:r>
      <w:r w:rsidRPr="0067055C">
        <w:rPr>
          <w:i/>
          <w:iCs/>
          <w:spacing w:val="9"/>
          <w:kern w:val="36"/>
          <w:sz w:val="24"/>
          <w:szCs w:val="24"/>
          <w:lang w:eastAsia="en-GB"/>
        </w:rPr>
        <w:t xml:space="preserve">Why imaginative play is important for a child’s development.  </w:t>
      </w:r>
      <w:r w:rsidRPr="0067055C">
        <w:rPr>
          <w:spacing w:val="9"/>
          <w:kern w:val="36"/>
          <w:sz w:val="24"/>
          <w:szCs w:val="24"/>
          <w:lang w:eastAsia="en-GB"/>
        </w:rPr>
        <w:t xml:space="preserve">Available at: </w:t>
      </w:r>
      <w:hyperlink r:id="rId58" w:history="1">
        <w:r w:rsidRPr="0067055C">
          <w:rPr>
            <w:color w:val="0000FF"/>
            <w:spacing w:val="9"/>
            <w:kern w:val="36"/>
            <w:sz w:val="24"/>
            <w:szCs w:val="24"/>
            <w:u w:val="single"/>
            <w:lang w:eastAsia="en-GB"/>
          </w:rPr>
          <w:t>https://www.telegraph.co.uk/lifestyle/family-time/imaginative-play-benefits/</w:t>
        </w:r>
      </w:hyperlink>
      <w:r w:rsidRPr="0067055C">
        <w:rPr>
          <w:spacing w:val="9"/>
          <w:kern w:val="36"/>
          <w:sz w:val="24"/>
          <w:szCs w:val="24"/>
          <w:lang w:eastAsia="en-GB"/>
        </w:rPr>
        <w:t xml:space="preserve">  (Accessed: 10/10/20) </w:t>
      </w:r>
    </w:p>
    <w:p w14:paraId="120299EB" w14:textId="77777777" w:rsidR="0067055C" w:rsidRPr="0067055C" w:rsidRDefault="0067055C" w:rsidP="0067055C">
      <w:pPr>
        <w:spacing w:after="160" w:line="360" w:lineRule="auto"/>
        <w:jc w:val="both"/>
        <w:rPr>
          <w:rFonts w:eastAsia="Calibri"/>
          <w:sz w:val="24"/>
          <w:szCs w:val="24"/>
        </w:rPr>
      </w:pPr>
      <w:proofErr w:type="spellStart"/>
      <w:r w:rsidRPr="0067055C">
        <w:rPr>
          <w:rFonts w:eastAsia="Calibri"/>
          <w:sz w:val="24"/>
          <w:szCs w:val="24"/>
        </w:rPr>
        <w:t>Toole</w:t>
      </w:r>
      <w:proofErr w:type="spellEnd"/>
      <w:r w:rsidRPr="0067055C">
        <w:rPr>
          <w:rFonts w:eastAsia="Calibri"/>
          <w:sz w:val="24"/>
          <w:szCs w:val="24"/>
        </w:rPr>
        <w:t xml:space="preserve">, B. (2020).  </w:t>
      </w:r>
      <w:r w:rsidRPr="0067055C">
        <w:rPr>
          <w:rFonts w:eastAsia="Calibri"/>
          <w:i/>
          <w:iCs/>
          <w:caps/>
          <w:color w:val="333333"/>
          <w:sz w:val="24"/>
          <w:szCs w:val="24"/>
          <w:shd w:val="clear" w:color="auto" w:fill="FFFFFF"/>
        </w:rPr>
        <w:t xml:space="preserve">RISKY PLAY FOR CHILDREN: WHY WE SHOULD LET KIDS GO OUTSIDE AND THEN GET OUT OF THE WAY.  </w:t>
      </w:r>
      <w:r w:rsidRPr="0067055C">
        <w:rPr>
          <w:rFonts w:eastAsia="Calibri"/>
          <w:sz w:val="24"/>
          <w:szCs w:val="24"/>
        </w:rPr>
        <w:t xml:space="preserve">Available at: </w:t>
      </w:r>
      <w:hyperlink r:id="rId59" w:anchor=":~:text=Risky%20play%20in%20early%20childhood,the%20risk%20of%20injury%2C%20too" w:history="1">
        <w:r w:rsidRPr="0067055C">
          <w:rPr>
            <w:rFonts w:eastAsia="Calibri"/>
            <w:color w:val="0000FF"/>
            <w:sz w:val="24"/>
            <w:szCs w:val="24"/>
            <w:u w:val="single"/>
          </w:rPr>
          <w:t>https://www.cbc.ca/natureofthings/features/risky-play-for-children-why-we-should-let-kids-go-outside-and-then-get-out#:~:text=Risky%20play%20in%20early%20childhood,the%20risk%20of%20injury%2C%20too</w:t>
        </w:r>
      </w:hyperlink>
      <w:r w:rsidRPr="0067055C">
        <w:rPr>
          <w:rFonts w:eastAsia="Calibri"/>
          <w:sz w:val="24"/>
          <w:szCs w:val="24"/>
        </w:rPr>
        <w:t xml:space="preserve">.  (Accessed: 17/10/20) </w:t>
      </w:r>
    </w:p>
    <w:p w14:paraId="08D787A5" w14:textId="77777777" w:rsidR="0067055C" w:rsidRPr="0067055C" w:rsidRDefault="0067055C" w:rsidP="0067055C">
      <w:pPr>
        <w:spacing w:after="160" w:line="360" w:lineRule="auto"/>
        <w:jc w:val="both"/>
        <w:rPr>
          <w:rFonts w:eastAsia="Calibri"/>
          <w:sz w:val="24"/>
          <w:szCs w:val="24"/>
        </w:rPr>
      </w:pPr>
      <w:r w:rsidRPr="0067055C">
        <w:rPr>
          <w:rFonts w:eastAsia="Calibri"/>
          <w:sz w:val="24"/>
          <w:szCs w:val="24"/>
        </w:rPr>
        <w:t xml:space="preserve">Twinkl. (no date).  </w:t>
      </w:r>
      <w:r w:rsidRPr="0067055C">
        <w:rPr>
          <w:rFonts w:eastAsia="Calibri"/>
          <w:i/>
          <w:iCs/>
          <w:sz w:val="24"/>
          <w:szCs w:val="24"/>
        </w:rPr>
        <w:t xml:space="preserve">Adult-led play.  </w:t>
      </w:r>
      <w:r w:rsidRPr="0067055C">
        <w:rPr>
          <w:rFonts w:eastAsia="Calibri"/>
          <w:sz w:val="24"/>
          <w:szCs w:val="24"/>
        </w:rPr>
        <w:t xml:space="preserve">Available at: </w:t>
      </w:r>
      <w:hyperlink r:id="rId60" w:history="1">
        <w:r w:rsidRPr="0067055C">
          <w:rPr>
            <w:rFonts w:eastAsia="Calibri"/>
            <w:color w:val="0000FF"/>
            <w:sz w:val="24"/>
            <w:szCs w:val="24"/>
            <w:u w:val="single"/>
          </w:rPr>
          <w:t>https://www.twinkl.co.uk/teaching-wiki/adult-led-play</w:t>
        </w:r>
      </w:hyperlink>
      <w:r w:rsidRPr="0067055C">
        <w:rPr>
          <w:rFonts w:eastAsia="Calibri"/>
          <w:sz w:val="24"/>
          <w:szCs w:val="24"/>
        </w:rPr>
        <w:t xml:space="preserve">  (Accessed: 20/10/20) </w:t>
      </w:r>
    </w:p>
    <w:p w14:paraId="61AEBD18" w14:textId="411FD7ED" w:rsidR="0067055C" w:rsidRDefault="0067055C" w:rsidP="008330B6">
      <w:pPr>
        <w:jc w:val="both"/>
        <w:rPr>
          <w:rFonts w:ascii="Arial" w:hAnsi="Arial" w:cs="Arial"/>
          <w:sz w:val="22"/>
          <w:szCs w:val="22"/>
        </w:rPr>
      </w:pPr>
    </w:p>
    <w:p w14:paraId="7DAB7C3B" w14:textId="77777777" w:rsidR="0067055C" w:rsidRPr="00D77DFD" w:rsidRDefault="0067055C" w:rsidP="008330B6">
      <w:pPr>
        <w:jc w:val="both"/>
        <w:rPr>
          <w:rFonts w:ascii="Arial" w:hAnsi="Arial" w:cs="Arial"/>
          <w:sz w:val="22"/>
          <w:szCs w:val="22"/>
        </w:rPr>
      </w:pPr>
    </w:p>
    <w:sectPr w:rsidR="0067055C" w:rsidRPr="00D77DFD" w:rsidSect="000B58AD">
      <w:headerReference w:type="default" r:id="rId61"/>
      <w:footerReference w:type="default" r:id="rId6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07C78E" w14:textId="77777777" w:rsidR="00DA5B12" w:rsidRDefault="00DA5B12" w:rsidP="00390251">
      <w:r>
        <w:separator/>
      </w:r>
    </w:p>
    <w:p w14:paraId="3F7F6921" w14:textId="77777777" w:rsidR="00DA5B12" w:rsidRDefault="00DA5B12"/>
  </w:endnote>
  <w:endnote w:type="continuationSeparator" w:id="0">
    <w:p w14:paraId="5625F444" w14:textId="77777777" w:rsidR="00DA5B12" w:rsidRDefault="00DA5B12" w:rsidP="00390251">
      <w:r>
        <w:continuationSeparator/>
      </w:r>
    </w:p>
    <w:p w14:paraId="0918B8D0" w14:textId="77777777" w:rsidR="00DA5B12" w:rsidRDefault="00DA5B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A7FCBC" w14:textId="77777777" w:rsidR="00DA5B12" w:rsidRDefault="00DA5B12"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6E8A1F" w14:textId="77777777" w:rsidR="00DA5B12" w:rsidRDefault="00DA5B12" w:rsidP="00390251">
      <w:r>
        <w:separator/>
      </w:r>
    </w:p>
    <w:p w14:paraId="79B58D04" w14:textId="77777777" w:rsidR="00DA5B12" w:rsidRDefault="00DA5B12"/>
  </w:footnote>
  <w:footnote w:type="continuationSeparator" w:id="0">
    <w:p w14:paraId="400F61BE" w14:textId="77777777" w:rsidR="00DA5B12" w:rsidRDefault="00DA5B12" w:rsidP="00390251">
      <w:r>
        <w:continuationSeparator/>
      </w:r>
    </w:p>
    <w:p w14:paraId="29257A82" w14:textId="77777777" w:rsidR="00DA5B12" w:rsidRDefault="00DA5B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75E209" w14:textId="77777777" w:rsidR="00DA5B12" w:rsidRPr="00965F27" w:rsidRDefault="00DA5B1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B6EE45" wp14:editId="06DFCC39">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B40DAC"/>
    <w:multiLevelType w:val="hybridMultilevel"/>
    <w:tmpl w:val="4C4A33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737663"/>
    <w:multiLevelType w:val="hybridMultilevel"/>
    <w:tmpl w:val="F7E2530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3B4F34"/>
    <w:multiLevelType w:val="hybridMultilevel"/>
    <w:tmpl w:val="66D694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4"/>
  </w:num>
  <w:num w:numId="4">
    <w:abstractNumId w:val="2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5"/>
  </w:num>
  <w:num w:numId="12">
    <w:abstractNumId w:val="23"/>
  </w:num>
  <w:num w:numId="13">
    <w:abstractNumId w:val="24"/>
  </w:num>
  <w:num w:numId="14">
    <w:abstractNumId w:val="1"/>
  </w:num>
  <w:num w:numId="15">
    <w:abstractNumId w:val="7"/>
  </w:num>
  <w:num w:numId="16">
    <w:abstractNumId w:val="8"/>
  </w:num>
  <w:num w:numId="17">
    <w:abstractNumId w:val="13"/>
  </w:num>
  <w:num w:numId="18">
    <w:abstractNumId w:val="15"/>
  </w:num>
  <w:num w:numId="19">
    <w:abstractNumId w:val="26"/>
  </w:num>
  <w:num w:numId="20">
    <w:abstractNumId w:val="6"/>
  </w:num>
  <w:num w:numId="21">
    <w:abstractNumId w:val="16"/>
  </w:num>
  <w:num w:numId="22">
    <w:abstractNumId w:val="21"/>
  </w:num>
  <w:num w:numId="23">
    <w:abstractNumId w:val="2"/>
  </w:num>
  <w:num w:numId="24">
    <w:abstractNumId w:val="11"/>
  </w:num>
  <w:num w:numId="25">
    <w:abstractNumId w:val="14"/>
  </w:num>
  <w:num w:numId="26">
    <w:abstractNumId w:val="28"/>
  </w:num>
  <w:num w:numId="27">
    <w:abstractNumId w:val="20"/>
  </w:num>
  <w:num w:numId="28">
    <w:abstractNumId w:val="18"/>
  </w:num>
  <w:num w:numId="29">
    <w:abstractNumId w:val="0"/>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41A2"/>
    <w:rsid w:val="00025AC4"/>
    <w:rsid w:val="00025D7B"/>
    <w:rsid w:val="00030BE1"/>
    <w:rsid w:val="00030F51"/>
    <w:rsid w:val="000314CE"/>
    <w:rsid w:val="0003212E"/>
    <w:rsid w:val="000433F4"/>
    <w:rsid w:val="00044629"/>
    <w:rsid w:val="00046ACF"/>
    <w:rsid w:val="00047D63"/>
    <w:rsid w:val="000558A9"/>
    <w:rsid w:val="0006018D"/>
    <w:rsid w:val="00065801"/>
    <w:rsid w:val="000700F9"/>
    <w:rsid w:val="00070B34"/>
    <w:rsid w:val="000710FE"/>
    <w:rsid w:val="00075462"/>
    <w:rsid w:val="00077EA9"/>
    <w:rsid w:val="000819F1"/>
    <w:rsid w:val="000839F9"/>
    <w:rsid w:val="00084DC7"/>
    <w:rsid w:val="0008799F"/>
    <w:rsid w:val="00090CF7"/>
    <w:rsid w:val="00095059"/>
    <w:rsid w:val="00096209"/>
    <w:rsid w:val="000A7123"/>
    <w:rsid w:val="000B0A8F"/>
    <w:rsid w:val="000B5723"/>
    <w:rsid w:val="000B58AD"/>
    <w:rsid w:val="000C3A29"/>
    <w:rsid w:val="000C5E77"/>
    <w:rsid w:val="000C7409"/>
    <w:rsid w:val="000D067B"/>
    <w:rsid w:val="000D23C8"/>
    <w:rsid w:val="000E2AD0"/>
    <w:rsid w:val="000E5451"/>
    <w:rsid w:val="000F1514"/>
    <w:rsid w:val="000F2470"/>
    <w:rsid w:val="000F7C83"/>
    <w:rsid w:val="00102B85"/>
    <w:rsid w:val="0010484B"/>
    <w:rsid w:val="00107562"/>
    <w:rsid w:val="00110D48"/>
    <w:rsid w:val="00113E57"/>
    <w:rsid w:val="00121160"/>
    <w:rsid w:val="00122E21"/>
    <w:rsid w:val="00124438"/>
    <w:rsid w:val="00124DB0"/>
    <w:rsid w:val="00126B4D"/>
    <w:rsid w:val="00130520"/>
    <w:rsid w:val="001312E4"/>
    <w:rsid w:val="00140278"/>
    <w:rsid w:val="00141D9C"/>
    <w:rsid w:val="00144D85"/>
    <w:rsid w:val="0014639E"/>
    <w:rsid w:val="00150EE4"/>
    <w:rsid w:val="00151286"/>
    <w:rsid w:val="001513B3"/>
    <w:rsid w:val="00152631"/>
    <w:rsid w:val="00152F36"/>
    <w:rsid w:val="001612C0"/>
    <w:rsid w:val="00161AC8"/>
    <w:rsid w:val="001703BF"/>
    <w:rsid w:val="00170418"/>
    <w:rsid w:val="0017166A"/>
    <w:rsid w:val="00173776"/>
    <w:rsid w:val="00174A02"/>
    <w:rsid w:val="001808C3"/>
    <w:rsid w:val="00180936"/>
    <w:rsid w:val="001817E2"/>
    <w:rsid w:val="0019200D"/>
    <w:rsid w:val="00192411"/>
    <w:rsid w:val="00195B55"/>
    <w:rsid w:val="001A2F70"/>
    <w:rsid w:val="001A366F"/>
    <w:rsid w:val="001A4F87"/>
    <w:rsid w:val="001A7A8F"/>
    <w:rsid w:val="001B0B2F"/>
    <w:rsid w:val="001C09E8"/>
    <w:rsid w:val="001C0B0A"/>
    <w:rsid w:val="001C269D"/>
    <w:rsid w:val="001C3CC4"/>
    <w:rsid w:val="001C7C72"/>
    <w:rsid w:val="001D1817"/>
    <w:rsid w:val="001D3BD1"/>
    <w:rsid w:val="001F3843"/>
    <w:rsid w:val="001F6460"/>
    <w:rsid w:val="001F79E2"/>
    <w:rsid w:val="00200104"/>
    <w:rsid w:val="00204E14"/>
    <w:rsid w:val="00206255"/>
    <w:rsid w:val="002067B3"/>
    <w:rsid w:val="00206A0B"/>
    <w:rsid w:val="00213C2A"/>
    <w:rsid w:val="00213DDF"/>
    <w:rsid w:val="00213F52"/>
    <w:rsid w:val="0021532E"/>
    <w:rsid w:val="00215AF2"/>
    <w:rsid w:val="00221686"/>
    <w:rsid w:val="00224A9A"/>
    <w:rsid w:val="002259D7"/>
    <w:rsid w:val="00226033"/>
    <w:rsid w:val="0023172C"/>
    <w:rsid w:val="00233B1F"/>
    <w:rsid w:val="002342A2"/>
    <w:rsid w:val="00234E90"/>
    <w:rsid w:val="00240F9C"/>
    <w:rsid w:val="00252FD9"/>
    <w:rsid w:val="00255B51"/>
    <w:rsid w:val="002657B4"/>
    <w:rsid w:val="00266AB2"/>
    <w:rsid w:val="00272AED"/>
    <w:rsid w:val="00272EE5"/>
    <w:rsid w:val="00276F13"/>
    <w:rsid w:val="00280A88"/>
    <w:rsid w:val="002866BC"/>
    <w:rsid w:val="0029113C"/>
    <w:rsid w:val="00293A45"/>
    <w:rsid w:val="002A152D"/>
    <w:rsid w:val="002A7E77"/>
    <w:rsid w:val="002B56C1"/>
    <w:rsid w:val="002B6DE2"/>
    <w:rsid w:val="002B7789"/>
    <w:rsid w:val="002C0ABE"/>
    <w:rsid w:val="002C4AEB"/>
    <w:rsid w:val="002D1837"/>
    <w:rsid w:val="002D4DC9"/>
    <w:rsid w:val="002E0739"/>
    <w:rsid w:val="002E1D08"/>
    <w:rsid w:val="0030135E"/>
    <w:rsid w:val="0030153C"/>
    <w:rsid w:val="00303350"/>
    <w:rsid w:val="00304BF9"/>
    <w:rsid w:val="00305E4F"/>
    <w:rsid w:val="003171A8"/>
    <w:rsid w:val="00317B7E"/>
    <w:rsid w:val="0032000F"/>
    <w:rsid w:val="003257BD"/>
    <w:rsid w:val="003264AE"/>
    <w:rsid w:val="003268ED"/>
    <w:rsid w:val="003302A1"/>
    <w:rsid w:val="00331A88"/>
    <w:rsid w:val="00332956"/>
    <w:rsid w:val="00334376"/>
    <w:rsid w:val="003505BC"/>
    <w:rsid w:val="003530B5"/>
    <w:rsid w:val="00354F34"/>
    <w:rsid w:val="00361382"/>
    <w:rsid w:val="003623EF"/>
    <w:rsid w:val="00382018"/>
    <w:rsid w:val="003872DF"/>
    <w:rsid w:val="00390251"/>
    <w:rsid w:val="00392D9A"/>
    <w:rsid w:val="00397B49"/>
    <w:rsid w:val="003A09CB"/>
    <w:rsid w:val="003A2E5E"/>
    <w:rsid w:val="003A5C91"/>
    <w:rsid w:val="003A7D4C"/>
    <w:rsid w:val="003B4D13"/>
    <w:rsid w:val="003B7AA2"/>
    <w:rsid w:val="003C07E3"/>
    <w:rsid w:val="003C31F5"/>
    <w:rsid w:val="003C5B4D"/>
    <w:rsid w:val="003C5BF3"/>
    <w:rsid w:val="003C7018"/>
    <w:rsid w:val="003C76B6"/>
    <w:rsid w:val="003D227C"/>
    <w:rsid w:val="003D24D0"/>
    <w:rsid w:val="003D2A20"/>
    <w:rsid w:val="003D6F95"/>
    <w:rsid w:val="003D7352"/>
    <w:rsid w:val="003E33A2"/>
    <w:rsid w:val="003F088B"/>
    <w:rsid w:val="00402B34"/>
    <w:rsid w:val="004045C2"/>
    <w:rsid w:val="00407173"/>
    <w:rsid w:val="00413863"/>
    <w:rsid w:val="00413EEB"/>
    <w:rsid w:val="0041408E"/>
    <w:rsid w:val="0041420E"/>
    <w:rsid w:val="00424773"/>
    <w:rsid w:val="00425DA7"/>
    <w:rsid w:val="0042679B"/>
    <w:rsid w:val="00427A40"/>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95620"/>
    <w:rsid w:val="004B7A0E"/>
    <w:rsid w:val="004C3A0B"/>
    <w:rsid w:val="004C5C13"/>
    <w:rsid w:val="004D477E"/>
    <w:rsid w:val="004D5683"/>
    <w:rsid w:val="004E0338"/>
    <w:rsid w:val="004E2216"/>
    <w:rsid w:val="004E616D"/>
    <w:rsid w:val="004F059C"/>
    <w:rsid w:val="004F599C"/>
    <w:rsid w:val="004F5EB5"/>
    <w:rsid w:val="005016CA"/>
    <w:rsid w:val="005035A0"/>
    <w:rsid w:val="00505BE7"/>
    <w:rsid w:val="00525515"/>
    <w:rsid w:val="00526C56"/>
    <w:rsid w:val="00531C04"/>
    <w:rsid w:val="0053302B"/>
    <w:rsid w:val="00546F01"/>
    <w:rsid w:val="00553AB6"/>
    <w:rsid w:val="00556FB3"/>
    <w:rsid w:val="00563B3D"/>
    <w:rsid w:val="00565F72"/>
    <w:rsid w:val="005704BE"/>
    <w:rsid w:val="00571817"/>
    <w:rsid w:val="00573226"/>
    <w:rsid w:val="00574528"/>
    <w:rsid w:val="005756CA"/>
    <w:rsid w:val="00575E51"/>
    <w:rsid w:val="00581C49"/>
    <w:rsid w:val="00584B8F"/>
    <w:rsid w:val="005934C5"/>
    <w:rsid w:val="005960A0"/>
    <w:rsid w:val="00596BFA"/>
    <w:rsid w:val="005A76DA"/>
    <w:rsid w:val="005B2147"/>
    <w:rsid w:val="005B52AE"/>
    <w:rsid w:val="005C4061"/>
    <w:rsid w:val="005D6613"/>
    <w:rsid w:val="005D72DE"/>
    <w:rsid w:val="005E25AC"/>
    <w:rsid w:val="005E44E9"/>
    <w:rsid w:val="005E4987"/>
    <w:rsid w:val="005F3FA9"/>
    <w:rsid w:val="005F4E36"/>
    <w:rsid w:val="005F677A"/>
    <w:rsid w:val="00601BEA"/>
    <w:rsid w:val="00601C36"/>
    <w:rsid w:val="00604C9F"/>
    <w:rsid w:val="00606331"/>
    <w:rsid w:val="006154A7"/>
    <w:rsid w:val="00617C68"/>
    <w:rsid w:val="0062188A"/>
    <w:rsid w:val="00627E84"/>
    <w:rsid w:val="00631440"/>
    <w:rsid w:val="00632C35"/>
    <w:rsid w:val="00632C47"/>
    <w:rsid w:val="00633574"/>
    <w:rsid w:val="006335DA"/>
    <w:rsid w:val="00633663"/>
    <w:rsid w:val="006423B9"/>
    <w:rsid w:val="00644C5C"/>
    <w:rsid w:val="00653DED"/>
    <w:rsid w:val="00655EC5"/>
    <w:rsid w:val="006578CB"/>
    <w:rsid w:val="00661EDA"/>
    <w:rsid w:val="0067055C"/>
    <w:rsid w:val="006730D2"/>
    <w:rsid w:val="0067329C"/>
    <w:rsid w:val="00674DD6"/>
    <w:rsid w:val="00681B91"/>
    <w:rsid w:val="00682C6A"/>
    <w:rsid w:val="00683497"/>
    <w:rsid w:val="00683FAF"/>
    <w:rsid w:val="00693E7B"/>
    <w:rsid w:val="00694EA8"/>
    <w:rsid w:val="006A03C6"/>
    <w:rsid w:val="006B1685"/>
    <w:rsid w:val="006C1FDD"/>
    <w:rsid w:val="006D29FD"/>
    <w:rsid w:val="006D3C97"/>
    <w:rsid w:val="006D4BBB"/>
    <w:rsid w:val="006E0AB0"/>
    <w:rsid w:val="006E1992"/>
    <w:rsid w:val="006E5FA5"/>
    <w:rsid w:val="006E6C33"/>
    <w:rsid w:val="006F307C"/>
    <w:rsid w:val="006F4828"/>
    <w:rsid w:val="006F5662"/>
    <w:rsid w:val="00700361"/>
    <w:rsid w:val="00700491"/>
    <w:rsid w:val="00703929"/>
    <w:rsid w:val="007055BC"/>
    <w:rsid w:val="00717E6F"/>
    <w:rsid w:val="00720BA7"/>
    <w:rsid w:val="00726348"/>
    <w:rsid w:val="007276E4"/>
    <w:rsid w:val="00731CAC"/>
    <w:rsid w:val="00733EEB"/>
    <w:rsid w:val="00736905"/>
    <w:rsid w:val="0074063A"/>
    <w:rsid w:val="007407AA"/>
    <w:rsid w:val="00741C9E"/>
    <w:rsid w:val="00743859"/>
    <w:rsid w:val="00747462"/>
    <w:rsid w:val="00751B2D"/>
    <w:rsid w:val="0075786D"/>
    <w:rsid w:val="0076027F"/>
    <w:rsid w:val="00762739"/>
    <w:rsid w:val="00763A08"/>
    <w:rsid w:val="00765172"/>
    <w:rsid w:val="00765EE1"/>
    <w:rsid w:val="007667DC"/>
    <w:rsid w:val="00767FC7"/>
    <w:rsid w:val="00776145"/>
    <w:rsid w:val="007777A3"/>
    <w:rsid w:val="007816BA"/>
    <w:rsid w:val="0078273B"/>
    <w:rsid w:val="00782EC5"/>
    <w:rsid w:val="007849BE"/>
    <w:rsid w:val="00784D14"/>
    <w:rsid w:val="007902A2"/>
    <w:rsid w:val="0079264D"/>
    <w:rsid w:val="00792842"/>
    <w:rsid w:val="007A3DDD"/>
    <w:rsid w:val="007A4607"/>
    <w:rsid w:val="007B1754"/>
    <w:rsid w:val="007C044B"/>
    <w:rsid w:val="007C1498"/>
    <w:rsid w:val="007C17B4"/>
    <w:rsid w:val="007C3AC1"/>
    <w:rsid w:val="007D46AF"/>
    <w:rsid w:val="007D4E07"/>
    <w:rsid w:val="007E14FB"/>
    <w:rsid w:val="007F23AA"/>
    <w:rsid w:val="007F26D7"/>
    <w:rsid w:val="007F29F6"/>
    <w:rsid w:val="007F3C4F"/>
    <w:rsid w:val="007F4303"/>
    <w:rsid w:val="007F5B7E"/>
    <w:rsid w:val="007F5CA0"/>
    <w:rsid w:val="008102B5"/>
    <w:rsid w:val="00811D96"/>
    <w:rsid w:val="00812BEF"/>
    <w:rsid w:val="00817FD3"/>
    <w:rsid w:val="0082781D"/>
    <w:rsid w:val="00831C69"/>
    <w:rsid w:val="008330B6"/>
    <w:rsid w:val="008361B1"/>
    <w:rsid w:val="008372C0"/>
    <w:rsid w:val="0084005C"/>
    <w:rsid w:val="00841BE3"/>
    <w:rsid w:val="00843127"/>
    <w:rsid w:val="00844C9E"/>
    <w:rsid w:val="008461DD"/>
    <w:rsid w:val="00863771"/>
    <w:rsid w:val="008732E0"/>
    <w:rsid w:val="008B346A"/>
    <w:rsid w:val="008C164A"/>
    <w:rsid w:val="008C4441"/>
    <w:rsid w:val="008D0BC1"/>
    <w:rsid w:val="008E0B2C"/>
    <w:rsid w:val="008F2396"/>
    <w:rsid w:val="008F29DD"/>
    <w:rsid w:val="008F375D"/>
    <w:rsid w:val="008F6555"/>
    <w:rsid w:val="009003C5"/>
    <w:rsid w:val="00903C1A"/>
    <w:rsid w:val="009043CA"/>
    <w:rsid w:val="00905E68"/>
    <w:rsid w:val="0090725E"/>
    <w:rsid w:val="00910B57"/>
    <w:rsid w:val="00913C80"/>
    <w:rsid w:val="00922EED"/>
    <w:rsid w:val="0092487B"/>
    <w:rsid w:val="009440D0"/>
    <w:rsid w:val="009450C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A64"/>
    <w:rsid w:val="009C5D44"/>
    <w:rsid w:val="009D2E0B"/>
    <w:rsid w:val="009F5000"/>
    <w:rsid w:val="009F5AC3"/>
    <w:rsid w:val="009F6BB7"/>
    <w:rsid w:val="009F736C"/>
    <w:rsid w:val="00A003F5"/>
    <w:rsid w:val="00A1213B"/>
    <w:rsid w:val="00A1787E"/>
    <w:rsid w:val="00A27508"/>
    <w:rsid w:val="00A33BDE"/>
    <w:rsid w:val="00A36E0D"/>
    <w:rsid w:val="00A37D20"/>
    <w:rsid w:val="00A47DE7"/>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2E1"/>
    <w:rsid w:val="00A82A83"/>
    <w:rsid w:val="00A83D75"/>
    <w:rsid w:val="00A91512"/>
    <w:rsid w:val="00A950A9"/>
    <w:rsid w:val="00A95A09"/>
    <w:rsid w:val="00AA0A40"/>
    <w:rsid w:val="00AA0B1C"/>
    <w:rsid w:val="00AA1990"/>
    <w:rsid w:val="00AA2E71"/>
    <w:rsid w:val="00AA4654"/>
    <w:rsid w:val="00AB15E7"/>
    <w:rsid w:val="00AB1B40"/>
    <w:rsid w:val="00AB4109"/>
    <w:rsid w:val="00AB74BF"/>
    <w:rsid w:val="00AB7553"/>
    <w:rsid w:val="00AB7A9D"/>
    <w:rsid w:val="00AC189C"/>
    <w:rsid w:val="00AC493F"/>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5CB1"/>
    <w:rsid w:val="00B465A5"/>
    <w:rsid w:val="00B51F90"/>
    <w:rsid w:val="00B52336"/>
    <w:rsid w:val="00B535B8"/>
    <w:rsid w:val="00B559AB"/>
    <w:rsid w:val="00B57F60"/>
    <w:rsid w:val="00B6265F"/>
    <w:rsid w:val="00B640BB"/>
    <w:rsid w:val="00B65EC6"/>
    <w:rsid w:val="00B70B72"/>
    <w:rsid w:val="00B71FC2"/>
    <w:rsid w:val="00B72775"/>
    <w:rsid w:val="00B7789F"/>
    <w:rsid w:val="00B8036B"/>
    <w:rsid w:val="00B80C33"/>
    <w:rsid w:val="00B90B2A"/>
    <w:rsid w:val="00B91DEA"/>
    <w:rsid w:val="00B93605"/>
    <w:rsid w:val="00B95D92"/>
    <w:rsid w:val="00BA02FF"/>
    <w:rsid w:val="00BA1A32"/>
    <w:rsid w:val="00BA346E"/>
    <w:rsid w:val="00BA4CC1"/>
    <w:rsid w:val="00BB1B85"/>
    <w:rsid w:val="00BB26B7"/>
    <w:rsid w:val="00BB3142"/>
    <w:rsid w:val="00BD4150"/>
    <w:rsid w:val="00BE08D7"/>
    <w:rsid w:val="00BE117A"/>
    <w:rsid w:val="00BE2189"/>
    <w:rsid w:val="00BF0733"/>
    <w:rsid w:val="00BF3F4A"/>
    <w:rsid w:val="00BF5C38"/>
    <w:rsid w:val="00C0163F"/>
    <w:rsid w:val="00C02A6C"/>
    <w:rsid w:val="00C07BB4"/>
    <w:rsid w:val="00C11407"/>
    <w:rsid w:val="00C129A2"/>
    <w:rsid w:val="00C1657B"/>
    <w:rsid w:val="00C20294"/>
    <w:rsid w:val="00C21DCF"/>
    <w:rsid w:val="00C32EFB"/>
    <w:rsid w:val="00C34A87"/>
    <w:rsid w:val="00C40DAE"/>
    <w:rsid w:val="00C45C06"/>
    <w:rsid w:val="00C46A16"/>
    <w:rsid w:val="00C474BF"/>
    <w:rsid w:val="00C5222B"/>
    <w:rsid w:val="00C61A6D"/>
    <w:rsid w:val="00C642FA"/>
    <w:rsid w:val="00C666E9"/>
    <w:rsid w:val="00C70796"/>
    <w:rsid w:val="00C77D7E"/>
    <w:rsid w:val="00C81846"/>
    <w:rsid w:val="00C831A5"/>
    <w:rsid w:val="00C86572"/>
    <w:rsid w:val="00CA0057"/>
    <w:rsid w:val="00CA11BD"/>
    <w:rsid w:val="00CA14F6"/>
    <w:rsid w:val="00CA1C8C"/>
    <w:rsid w:val="00CA2BBE"/>
    <w:rsid w:val="00CA5B7C"/>
    <w:rsid w:val="00CA7241"/>
    <w:rsid w:val="00CA7D5E"/>
    <w:rsid w:val="00CB0731"/>
    <w:rsid w:val="00CB7118"/>
    <w:rsid w:val="00CC1528"/>
    <w:rsid w:val="00CC1835"/>
    <w:rsid w:val="00CC2661"/>
    <w:rsid w:val="00CC78CA"/>
    <w:rsid w:val="00CD5765"/>
    <w:rsid w:val="00CE0C76"/>
    <w:rsid w:val="00CE1636"/>
    <w:rsid w:val="00CE6A00"/>
    <w:rsid w:val="00CE6A02"/>
    <w:rsid w:val="00CF4E46"/>
    <w:rsid w:val="00D07C1B"/>
    <w:rsid w:val="00D11959"/>
    <w:rsid w:val="00D13CE3"/>
    <w:rsid w:val="00D155C0"/>
    <w:rsid w:val="00D22183"/>
    <w:rsid w:val="00D267DA"/>
    <w:rsid w:val="00D26CD4"/>
    <w:rsid w:val="00D36746"/>
    <w:rsid w:val="00D369B5"/>
    <w:rsid w:val="00D37985"/>
    <w:rsid w:val="00D37BF1"/>
    <w:rsid w:val="00D452E9"/>
    <w:rsid w:val="00D47308"/>
    <w:rsid w:val="00D50372"/>
    <w:rsid w:val="00D6035B"/>
    <w:rsid w:val="00D61E87"/>
    <w:rsid w:val="00D651BE"/>
    <w:rsid w:val="00D661EC"/>
    <w:rsid w:val="00D67E6F"/>
    <w:rsid w:val="00D71982"/>
    <w:rsid w:val="00D71A04"/>
    <w:rsid w:val="00D777E7"/>
    <w:rsid w:val="00D77DFD"/>
    <w:rsid w:val="00D814EB"/>
    <w:rsid w:val="00D81803"/>
    <w:rsid w:val="00D839CD"/>
    <w:rsid w:val="00D84363"/>
    <w:rsid w:val="00D90204"/>
    <w:rsid w:val="00D929F1"/>
    <w:rsid w:val="00D934CA"/>
    <w:rsid w:val="00D940AC"/>
    <w:rsid w:val="00D97FF7"/>
    <w:rsid w:val="00DA098B"/>
    <w:rsid w:val="00DA5B12"/>
    <w:rsid w:val="00DB1935"/>
    <w:rsid w:val="00DB45E4"/>
    <w:rsid w:val="00DB6C0B"/>
    <w:rsid w:val="00DC3DDC"/>
    <w:rsid w:val="00DC4DFB"/>
    <w:rsid w:val="00DD0529"/>
    <w:rsid w:val="00DD05AB"/>
    <w:rsid w:val="00DD0929"/>
    <w:rsid w:val="00DD1665"/>
    <w:rsid w:val="00DE6682"/>
    <w:rsid w:val="00DF26D2"/>
    <w:rsid w:val="00E01CBA"/>
    <w:rsid w:val="00E0333A"/>
    <w:rsid w:val="00E073DC"/>
    <w:rsid w:val="00E16786"/>
    <w:rsid w:val="00E17AFC"/>
    <w:rsid w:val="00E239F4"/>
    <w:rsid w:val="00E43EC5"/>
    <w:rsid w:val="00E45AB0"/>
    <w:rsid w:val="00E57EF4"/>
    <w:rsid w:val="00E65652"/>
    <w:rsid w:val="00E6714D"/>
    <w:rsid w:val="00E67B4A"/>
    <w:rsid w:val="00E73456"/>
    <w:rsid w:val="00E84BC8"/>
    <w:rsid w:val="00E914D8"/>
    <w:rsid w:val="00E93E44"/>
    <w:rsid w:val="00E95A30"/>
    <w:rsid w:val="00EA26D8"/>
    <w:rsid w:val="00EA5DE3"/>
    <w:rsid w:val="00EA6F0F"/>
    <w:rsid w:val="00EB6877"/>
    <w:rsid w:val="00EB722E"/>
    <w:rsid w:val="00EC0070"/>
    <w:rsid w:val="00EC11CA"/>
    <w:rsid w:val="00EC49CF"/>
    <w:rsid w:val="00EC7616"/>
    <w:rsid w:val="00ED0EC5"/>
    <w:rsid w:val="00ED4E18"/>
    <w:rsid w:val="00ED7B18"/>
    <w:rsid w:val="00EE2953"/>
    <w:rsid w:val="00EE29BA"/>
    <w:rsid w:val="00EE2D6E"/>
    <w:rsid w:val="00EE3A7B"/>
    <w:rsid w:val="00EE44C0"/>
    <w:rsid w:val="00EF0051"/>
    <w:rsid w:val="00EF6306"/>
    <w:rsid w:val="00F039C7"/>
    <w:rsid w:val="00F10A5E"/>
    <w:rsid w:val="00F130BF"/>
    <w:rsid w:val="00F15958"/>
    <w:rsid w:val="00F230F0"/>
    <w:rsid w:val="00F34A18"/>
    <w:rsid w:val="00F440DD"/>
    <w:rsid w:val="00F44BD2"/>
    <w:rsid w:val="00F461A6"/>
    <w:rsid w:val="00F478CB"/>
    <w:rsid w:val="00F52C97"/>
    <w:rsid w:val="00F54257"/>
    <w:rsid w:val="00F56E95"/>
    <w:rsid w:val="00F62093"/>
    <w:rsid w:val="00F62C23"/>
    <w:rsid w:val="00F64D54"/>
    <w:rsid w:val="00F65D32"/>
    <w:rsid w:val="00F703AB"/>
    <w:rsid w:val="00F722A2"/>
    <w:rsid w:val="00F75F59"/>
    <w:rsid w:val="00F87CDE"/>
    <w:rsid w:val="00F9555B"/>
    <w:rsid w:val="00FA17A2"/>
    <w:rsid w:val="00FA1C94"/>
    <w:rsid w:val="00FB4F7A"/>
    <w:rsid w:val="00FB6B35"/>
    <w:rsid w:val="00FD0E7F"/>
    <w:rsid w:val="00FD436F"/>
    <w:rsid w:val="00FD4EB1"/>
    <w:rsid w:val="00FD5A26"/>
    <w:rsid w:val="00FE3EC4"/>
    <w:rsid w:val="00FE3F99"/>
    <w:rsid w:val="00FF12CA"/>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DB9DE94"/>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1F38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7477767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2137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assets.publishing.service.gov.uk/government/uploads/system/uploads/attachment_data/file/711097/guide-to-the-general-data-protection-regulation-gdpr-1-0.pdf" TargetMode="External"/><Relationship Id="rId39" Type="http://schemas.openxmlformats.org/officeDocument/2006/relationships/hyperlink" Target="https://www.tandfonline.com/doi/full/10.1080/09575146.2015.1077783" TargetMode="External"/><Relationship Id="rId21" Type="http://schemas.openxmlformats.org/officeDocument/2006/relationships/hyperlink" Target="https://www.nurseryworld.co.uk/news/article/observing-children" TargetMode="External"/><Relationship Id="rId34" Type="http://schemas.openxmlformats.org/officeDocument/2006/relationships/hyperlink" Target="https://www.tandfonline.com/doi/full/10.1080/09575146.2015.1064099" TargetMode="External"/><Relationship Id="rId42" Type="http://schemas.openxmlformats.org/officeDocument/2006/relationships/hyperlink" Target="https://blog.himama.com/outdoor-play-and-childhood-development/" TargetMode="External"/><Relationship Id="rId47" Type="http://schemas.openxmlformats.org/officeDocument/2006/relationships/hyperlink" Target="https://playworld.com/blog/childhood-obesity-outdoor-play/" TargetMode="External"/><Relationship Id="rId50" Type="http://schemas.openxmlformats.org/officeDocument/2006/relationships/hyperlink" Target="https://raisingchildren.net.au/toddlers/behaviour/friends-siblings/sharing" TargetMode="External"/><Relationship Id="rId55" Type="http://schemas.openxmlformats.org/officeDocument/2006/relationships/hyperlink" Target="https://thedailymile.co.uk/parents-and-carers/"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9" Type="http://schemas.openxmlformats.org/officeDocument/2006/relationships/hyperlink" Target="https://www.scribbr.com/methodology/quantitative-research/" TargetMode="Externa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explore.researchgate.net/display/support/Guidelines+for+providing+feedback+on+preprints" TargetMode="External"/><Relationship Id="rId32" Type="http://schemas.openxmlformats.org/officeDocument/2006/relationships/hyperlink" Target="https://www.parentingscience.com/benefits-of-outdoor-play.html" TargetMode="External"/><Relationship Id="rId37" Type="http://schemas.openxmlformats.org/officeDocument/2006/relationships/hyperlink" Target="https://www.pentagonplay.co.uk/news-and-info/outdoor-play-improves-mental-health" TargetMode="External"/><Relationship Id="rId40" Type="http://schemas.openxmlformats.org/officeDocument/2006/relationships/hyperlink" Target="https://gradcoach.com/what-is-research-methodology/" TargetMode="External"/><Relationship Id="rId45" Type="http://schemas.openxmlformats.org/officeDocument/2006/relationships/hyperlink" Target="https://www.playdale.co.uk/how-outdoor-play-helps-emotional-development/" TargetMode="External"/><Relationship Id="rId53" Type="http://schemas.openxmlformats.org/officeDocument/2006/relationships/hyperlink" Target="https://methods.sagepub.com/reference/encyc-of-research-design/n469.xml" TargetMode="External"/><Relationship Id="rId58" Type="http://schemas.openxmlformats.org/officeDocument/2006/relationships/hyperlink" Target="https://www.telegraph.co.uk/lifestyle/family-time/imaginative-play-benefits/" TargetMode="External"/><Relationship Id="rId5" Type="http://schemas.openxmlformats.org/officeDocument/2006/relationships/numbering" Target="numbering.xml"/><Relationship Id="rId61" Type="http://schemas.openxmlformats.org/officeDocument/2006/relationships/header" Target="header1.xml"/><Relationship Id="rId19" Type="http://schemas.openxmlformats.org/officeDocument/2006/relationships/hyperlink" Target="https://www.bbc.co.uk/bitesize/guides/z6kj6sg/revision/2#:~:text=The%20Data%20Protection%20Act%20was,that%20people%20have%20to%20follow"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delta-net.com/compliance/whistleblowing/faqs/what-is-whistleblowing-in-childcare" TargetMode="External"/><Relationship Id="rId27" Type="http://schemas.openxmlformats.org/officeDocument/2006/relationships/hyperlink" Target="https://www.uwtsd.ac.uk/research/research-ethics/" TargetMode="External"/><Relationship Id="rId30" Type="http://schemas.openxmlformats.org/officeDocument/2006/relationships/hyperlink" Target="https://dictionary.cambridge.org/dictionary/english/paradigm" TargetMode="External"/><Relationship Id="rId35" Type="http://schemas.openxmlformats.org/officeDocument/2006/relationships/hyperlink" Target="https://www.firstdiscoverers.co.uk/disability-and-inclusion-outdoor-play/" TargetMode="External"/><Relationship Id="rId43" Type="http://schemas.openxmlformats.org/officeDocument/2006/relationships/hyperlink" Target="https://mammasschool.co.uk/outdoor-adventures/playing-in-the-rain-why-it-is-important/" TargetMode="External"/><Relationship Id="rId48" Type="http://schemas.openxmlformats.org/officeDocument/2006/relationships/hyperlink" Target="https://www.questionpro.com/blog/what-are-open-ended-questions/" TargetMode="External"/><Relationship Id="rId56" Type="http://schemas.openxmlformats.org/officeDocument/2006/relationships/hyperlink" Target="https://www.theschoolrun.com/what-is-forest-school"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researcharticles.com/index.php/what-research-paradigms/" TargetMode="Externa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gov.uk/data-protection" TargetMode="External"/><Relationship Id="rId33" Type="http://schemas.openxmlformats.org/officeDocument/2006/relationships/hyperlink" Target="https://www.communityplaythings.co.uk/learning-library/articles/the-value-of-outdoor-play" TargetMode="External"/><Relationship Id="rId38" Type="http://schemas.openxmlformats.org/officeDocument/2006/relationships/hyperlink" Target="http://www.inclusiveplay.com/benefits-outdoor-play/" TargetMode="External"/><Relationship Id="rId46" Type="http://schemas.openxmlformats.org/officeDocument/2006/relationships/hyperlink" Target="https://www.playfulchildhoods.wales/why-playing-outdoors-is-important?gclid=EAIaIQobChMIsO6j1py57AIVy-eyCh2ejQLxEAAYAiAAEgLSNfD_BwE" TargetMode="External"/><Relationship Id="rId59" Type="http://schemas.openxmlformats.org/officeDocument/2006/relationships/hyperlink" Target="https://www.cbc.ca/natureofthings/features/risky-play-for-children-why-we-should-let-kids-go-outside-and-then-get-out" TargetMode="External"/><Relationship Id="rId20" Type="http://schemas.openxmlformats.org/officeDocument/2006/relationships/hyperlink" Target="https://www.bera.ac.uk/publication/ethical-guidelines-for-educational-research-2018-online" TargetMode="External"/><Relationship Id="rId41" Type="http://schemas.openxmlformats.org/officeDocument/2006/relationships/hyperlink" Target="https://link.springer.com/article/10.1007/s10643-018-0914-x" TargetMode="External"/><Relationship Id="rId54" Type="http://schemas.openxmlformats.org/officeDocument/2006/relationships/hyperlink" Target="https://www.scribbr.com/methodology/qualitative-quantitative-research/"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blog.onsharp.com/the-importance-of-computer-security" TargetMode="External"/><Relationship Id="rId28" Type="http://schemas.openxmlformats.org/officeDocument/2006/relationships/hyperlink" Target="https://www.scribbr.com/methodology/qualitative-research/" TargetMode="External"/><Relationship Id="rId36" Type="http://schemas.openxmlformats.org/officeDocument/2006/relationships/hyperlink" Target="https://www.tandfonline.com/doi/full/10.1080/09575146.2016.1183190" TargetMode="External"/><Relationship Id="rId49" Type="http://schemas.openxmlformats.org/officeDocument/2006/relationships/hyperlink" Target="https://raisingchildren.net.au/toddlers/play-learning/outdoor-play/outdoor-play" TargetMode="External"/><Relationship Id="rId57" Type="http://schemas.openxmlformats.org/officeDocument/2006/relationships/hyperlink" Target="https://www.theschoolrun.com/the-importance-of-teaching-your-child-teamwork" TargetMode="External"/><Relationship Id="rId10" Type="http://schemas.openxmlformats.org/officeDocument/2006/relationships/endnotes" Target="endnotes.xml"/><Relationship Id="rId31" Type="http://schemas.openxmlformats.org/officeDocument/2006/relationships/hyperlink" Target="https://www.communityplaythings.co.uk/learning-library/articles/the-value-of-outdoor-play" TargetMode="External"/><Relationship Id="rId44" Type="http://schemas.openxmlformats.org/officeDocument/2006/relationships/hyperlink" Target="https://www.scribbr.co.uk/thesis-dissertation/methodology/" TargetMode="External"/><Relationship Id="rId52" Type="http://schemas.openxmlformats.org/officeDocument/2006/relationships/hyperlink" Target="https://www.communityplaythings.co.uk/learning-library/articles/mud-marvellous-mud" TargetMode="External"/><Relationship Id="rId60" Type="http://schemas.openxmlformats.org/officeDocument/2006/relationships/hyperlink" Target="https://www.twinkl.co.uk/teaching-wiki/adult-led-play"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7694</Words>
  <Characters>52345</Characters>
  <Application>Microsoft Office Word</Application>
  <DocSecurity>0</DocSecurity>
  <Lines>436</Lines>
  <Paragraphs>119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59920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rosie.meyrick@gmail.com</cp:lastModifiedBy>
  <cp:revision>2</cp:revision>
  <cp:lastPrinted>2016-10-24T12:21:00Z</cp:lastPrinted>
  <dcterms:created xsi:type="dcterms:W3CDTF">2020-10-25T19:04:00Z</dcterms:created>
  <dcterms:modified xsi:type="dcterms:W3CDTF">2020-10-25T19:04:00Z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