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C58DE1" w14:textId="77777777" w:rsidR="009F33A9" w:rsidRDefault="009F33A9" w:rsidP="0009372F">
      <w:pPr>
        <w:rPr>
          <w:sz w:val="28"/>
          <w:szCs w:val="28"/>
        </w:rPr>
      </w:pPr>
      <w:bookmarkStart w:id="0" w:name="_GoBack"/>
      <w:bookmarkEnd w:id="0"/>
    </w:p>
    <w:p w14:paraId="36D3F968" w14:textId="77777777" w:rsidR="00C80A4E" w:rsidRPr="00D33C41" w:rsidRDefault="00C80A4E" w:rsidP="00C80A4E">
      <w:pPr>
        <w:jc w:val="center"/>
        <w:rPr>
          <w:rFonts w:ascii="Arial" w:hAnsi="Arial" w:cs="Arial"/>
          <w:sz w:val="28"/>
        </w:rPr>
      </w:pPr>
    </w:p>
    <w:p w14:paraId="71D8570C" w14:textId="147A2923" w:rsidR="00A42472" w:rsidRDefault="00D1521E" w:rsidP="00C433D9">
      <w:pPr>
        <w:jc w:val="center"/>
        <w:rPr>
          <w:rFonts w:ascii="Arial" w:hAnsi="Arial" w:cs="Arial"/>
          <w:sz w:val="28"/>
        </w:rPr>
      </w:pPr>
      <w:r w:rsidRPr="00D33C41">
        <w:rPr>
          <w:rFonts w:ascii="Arial" w:hAnsi="Arial" w:cs="Arial"/>
          <w:sz w:val="28"/>
        </w:rPr>
        <w:t xml:space="preserve">BSc/HND/HNC </w:t>
      </w:r>
      <w:r w:rsidR="00A42472">
        <w:rPr>
          <w:rFonts w:ascii="Arial" w:hAnsi="Arial" w:cs="Arial"/>
          <w:sz w:val="28"/>
        </w:rPr>
        <w:t>Civil Engineering and</w:t>
      </w:r>
    </w:p>
    <w:p w14:paraId="791B3D49" w14:textId="77777777" w:rsidR="00C433D9" w:rsidRDefault="00A42472" w:rsidP="00C433D9">
      <w:pPr>
        <w:jc w:val="center"/>
        <w:rPr>
          <w:rFonts w:ascii="Arial" w:hAnsi="Arial" w:cs="Arial"/>
          <w:sz w:val="28"/>
        </w:rPr>
      </w:pPr>
      <w:r>
        <w:rPr>
          <w:rFonts w:ascii="Arial" w:hAnsi="Arial" w:cs="Arial"/>
          <w:sz w:val="28"/>
        </w:rPr>
        <w:t>Environmental Management</w:t>
      </w:r>
    </w:p>
    <w:p w14:paraId="32ADA4FF" w14:textId="77777777" w:rsidR="00C433D9" w:rsidRDefault="00C433D9" w:rsidP="00C24F41">
      <w:pPr>
        <w:rPr>
          <w:rFonts w:ascii="Arial" w:hAnsi="Arial" w:cs="Arial"/>
          <w:sz w:val="28"/>
        </w:rPr>
      </w:pPr>
    </w:p>
    <w:p w14:paraId="4A9F9D82" w14:textId="77777777" w:rsidR="00C433D9" w:rsidRDefault="00C433D9" w:rsidP="00C433D9">
      <w:pPr>
        <w:jc w:val="center"/>
        <w:rPr>
          <w:rFonts w:ascii="Arial" w:hAnsi="Arial" w:cs="Arial"/>
          <w:sz w:val="28"/>
        </w:rPr>
      </w:pPr>
    </w:p>
    <w:p w14:paraId="686A5A04" w14:textId="77777777" w:rsidR="00C433D9" w:rsidRDefault="00C433D9" w:rsidP="00C433D9">
      <w:pPr>
        <w:jc w:val="center"/>
        <w:rPr>
          <w:rFonts w:ascii="Arial" w:hAnsi="Arial" w:cs="Arial"/>
          <w:sz w:val="28"/>
        </w:rPr>
      </w:pPr>
    </w:p>
    <w:p w14:paraId="6DB695A3" w14:textId="77777777" w:rsidR="00A02530" w:rsidRDefault="00A02530" w:rsidP="00C433D9">
      <w:pPr>
        <w:jc w:val="center"/>
        <w:rPr>
          <w:rFonts w:ascii="Arial" w:hAnsi="Arial" w:cs="Arial"/>
          <w:sz w:val="28"/>
          <w:szCs w:val="28"/>
        </w:rPr>
      </w:pPr>
    </w:p>
    <w:p w14:paraId="109778EA" w14:textId="77777777" w:rsidR="00A02530" w:rsidRDefault="00A02530" w:rsidP="00C433D9">
      <w:pPr>
        <w:jc w:val="center"/>
        <w:rPr>
          <w:rFonts w:ascii="Arial" w:hAnsi="Arial" w:cs="Arial"/>
          <w:sz w:val="28"/>
          <w:szCs w:val="28"/>
        </w:rPr>
      </w:pPr>
    </w:p>
    <w:p w14:paraId="1E0675A9" w14:textId="77777777" w:rsidR="00A02530" w:rsidRDefault="00A02530" w:rsidP="00C433D9">
      <w:pPr>
        <w:jc w:val="center"/>
        <w:rPr>
          <w:rFonts w:ascii="Arial" w:hAnsi="Arial" w:cs="Arial"/>
          <w:sz w:val="28"/>
          <w:szCs w:val="28"/>
        </w:rPr>
      </w:pPr>
    </w:p>
    <w:p w14:paraId="78DCA743" w14:textId="77777777" w:rsidR="00A02530" w:rsidRDefault="00A02530" w:rsidP="00C433D9">
      <w:pPr>
        <w:jc w:val="center"/>
        <w:rPr>
          <w:rFonts w:ascii="Arial" w:hAnsi="Arial" w:cs="Arial"/>
          <w:sz w:val="28"/>
          <w:szCs w:val="28"/>
        </w:rPr>
      </w:pPr>
    </w:p>
    <w:p w14:paraId="3EE14367" w14:textId="77777777" w:rsidR="00C24F41" w:rsidRDefault="00C24F41" w:rsidP="00C433D9">
      <w:pPr>
        <w:jc w:val="center"/>
        <w:rPr>
          <w:rFonts w:ascii="Arial" w:hAnsi="Arial" w:cs="Arial"/>
          <w:sz w:val="28"/>
          <w:szCs w:val="28"/>
        </w:rPr>
      </w:pPr>
    </w:p>
    <w:p w14:paraId="62E3A247" w14:textId="77777777" w:rsidR="00C24F41" w:rsidRDefault="00C24F41" w:rsidP="00C433D9">
      <w:pPr>
        <w:jc w:val="center"/>
        <w:rPr>
          <w:rFonts w:ascii="Arial" w:hAnsi="Arial" w:cs="Arial"/>
          <w:sz w:val="28"/>
          <w:szCs w:val="28"/>
        </w:rPr>
      </w:pPr>
    </w:p>
    <w:p w14:paraId="269D1AED" w14:textId="3B6AEFC3" w:rsidR="00C80A4E" w:rsidRPr="00C433D9" w:rsidRDefault="00420B44" w:rsidP="00C24F41">
      <w:pPr>
        <w:jc w:val="center"/>
        <w:rPr>
          <w:rFonts w:ascii="Arial" w:hAnsi="Arial" w:cs="Arial"/>
          <w:sz w:val="28"/>
        </w:rPr>
      </w:pPr>
      <w:r>
        <w:rPr>
          <w:rFonts w:ascii="Arial" w:hAnsi="Arial" w:cs="Arial"/>
          <w:sz w:val="28"/>
          <w:szCs w:val="28"/>
        </w:rPr>
        <w:t>Contract Practise &amp; Procedures</w:t>
      </w:r>
    </w:p>
    <w:p w14:paraId="1721AF30" w14:textId="222D65AB" w:rsidR="00C433D9" w:rsidRPr="00C433D9" w:rsidRDefault="00C433D9" w:rsidP="00C433D9">
      <w:pPr>
        <w:jc w:val="center"/>
        <w:rPr>
          <w:rStyle w:val="Hyperlink"/>
          <w:rFonts w:ascii="Arial" w:hAnsi="Arial" w:cs="Arial"/>
          <w:color w:val="auto"/>
          <w:sz w:val="28"/>
          <w:szCs w:val="28"/>
          <w:u w:val="none"/>
        </w:rPr>
      </w:pPr>
      <w:r>
        <w:rPr>
          <w:rFonts w:ascii="Arial" w:hAnsi="Arial" w:cs="Arial"/>
          <w:sz w:val="28"/>
          <w:szCs w:val="28"/>
        </w:rPr>
        <w:t xml:space="preserve">Module code: </w:t>
      </w:r>
      <w:r w:rsidR="00420B44">
        <w:rPr>
          <w:rFonts w:ascii="Arial" w:hAnsi="Arial" w:cs="Arial"/>
          <w:sz w:val="28"/>
          <w:szCs w:val="28"/>
        </w:rPr>
        <w:t>M5X01878</w:t>
      </w:r>
      <w:r>
        <w:rPr>
          <w:rFonts w:eastAsia="Times New Roman"/>
        </w:rPr>
        <w:fldChar w:fldCharType="begin"/>
      </w:r>
      <w:r>
        <w:rPr>
          <w:rFonts w:eastAsia="Times New Roman"/>
        </w:rPr>
        <w:instrText xml:space="preserve"> HYPERLINK "https://moodle.uwtsd.ac.uk/course/view.php?id=2397" </w:instrText>
      </w:r>
      <w:r>
        <w:rPr>
          <w:rFonts w:eastAsia="Times New Roman"/>
        </w:rPr>
        <w:fldChar w:fldCharType="separate"/>
      </w:r>
    </w:p>
    <w:p w14:paraId="741ECE83" w14:textId="1B6413D7" w:rsidR="00C80A4E" w:rsidRPr="00C433D9" w:rsidRDefault="00C433D9" w:rsidP="00C433D9">
      <w:pPr>
        <w:jc w:val="center"/>
        <w:rPr>
          <w:rFonts w:eastAsia="Times New Roman"/>
        </w:rPr>
      </w:pPr>
      <w:r>
        <w:rPr>
          <w:rFonts w:eastAsia="Times New Roman"/>
        </w:rPr>
        <w:fldChar w:fldCharType="end"/>
      </w:r>
      <w:r w:rsidRPr="00C433D9">
        <w:rPr>
          <w:rFonts w:ascii="Arial" w:hAnsi="Arial" w:cs="Arial"/>
          <w:sz w:val="28"/>
          <w:szCs w:val="28"/>
        </w:rPr>
        <w:t xml:space="preserve">Assignment </w:t>
      </w:r>
      <w:r w:rsidR="00420B44">
        <w:rPr>
          <w:rFonts w:ascii="Arial" w:hAnsi="Arial" w:cs="Arial"/>
          <w:sz w:val="28"/>
          <w:szCs w:val="28"/>
        </w:rPr>
        <w:t>2</w:t>
      </w:r>
    </w:p>
    <w:p w14:paraId="530C4AD5" w14:textId="77777777" w:rsidR="00C433D9" w:rsidRDefault="00C433D9" w:rsidP="00C80A4E">
      <w:pPr>
        <w:jc w:val="center"/>
        <w:rPr>
          <w:sz w:val="28"/>
          <w:szCs w:val="28"/>
        </w:rPr>
      </w:pPr>
    </w:p>
    <w:p w14:paraId="199F9F21" w14:textId="77777777" w:rsidR="00C433D9" w:rsidRDefault="00C433D9" w:rsidP="00C80A4E">
      <w:pPr>
        <w:jc w:val="center"/>
        <w:rPr>
          <w:sz w:val="28"/>
          <w:szCs w:val="28"/>
        </w:rPr>
      </w:pPr>
    </w:p>
    <w:p w14:paraId="1BA86EFC" w14:textId="77777777" w:rsidR="00C433D9" w:rsidRDefault="00C433D9" w:rsidP="00C80A4E">
      <w:pPr>
        <w:jc w:val="center"/>
        <w:rPr>
          <w:sz w:val="28"/>
          <w:szCs w:val="28"/>
        </w:rPr>
      </w:pPr>
    </w:p>
    <w:p w14:paraId="72E12BF3" w14:textId="77777777" w:rsidR="00A02530" w:rsidRDefault="00A02530" w:rsidP="00C80A4E">
      <w:pPr>
        <w:jc w:val="center"/>
        <w:rPr>
          <w:rFonts w:ascii="Arial" w:hAnsi="Arial" w:cs="Arial"/>
          <w:sz w:val="28"/>
          <w:szCs w:val="28"/>
        </w:rPr>
      </w:pPr>
    </w:p>
    <w:p w14:paraId="43600A74" w14:textId="77777777" w:rsidR="00A02530" w:rsidRDefault="00A02530" w:rsidP="00C80A4E">
      <w:pPr>
        <w:jc w:val="center"/>
        <w:rPr>
          <w:rFonts w:ascii="Arial" w:hAnsi="Arial" w:cs="Arial"/>
          <w:sz w:val="28"/>
          <w:szCs w:val="28"/>
        </w:rPr>
      </w:pPr>
    </w:p>
    <w:p w14:paraId="567DE3AC" w14:textId="77777777" w:rsidR="00A02530" w:rsidRDefault="00A02530" w:rsidP="00C80A4E">
      <w:pPr>
        <w:jc w:val="center"/>
        <w:rPr>
          <w:rFonts w:ascii="Arial" w:hAnsi="Arial" w:cs="Arial"/>
          <w:sz w:val="28"/>
          <w:szCs w:val="28"/>
        </w:rPr>
      </w:pPr>
    </w:p>
    <w:p w14:paraId="36942E07" w14:textId="77777777" w:rsidR="00A02530" w:rsidRDefault="00A02530" w:rsidP="00C80A4E">
      <w:pPr>
        <w:jc w:val="center"/>
        <w:rPr>
          <w:rFonts w:ascii="Arial" w:hAnsi="Arial" w:cs="Arial"/>
          <w:sz w:val="28"/>
          <w:szCs w:val="28"/>
        </w:rPr>
      </w:pPr>
    </w:p>
    <w:p w14:paraId="308B5475" w14:textId="77777777" w:rsidR="00A02530" w:rsidRDefault="00A02530" w:rsidP="00C80A4E">
      <w:pPr>
        <w:jc w:val="center"/>
        <w:rPr>
          <w:rFonts w:ascii="Arial" w:hAnsi="Arial" w:cs="Arial"/>
          <w:sz w:val="28"/>
          <w:szCs w:val="28"/>
        </w:rPr>
      </w:pPr>
    </w:p>
    <w:p w14:paraId="048945BF" w14:textId="77777777" w:rsidR="00C24F41" w:rsidRDefault="00C24F41" w:rsidP="00C80A4E">
      <w:pPr>
        <w:jc w:val="center"/>
        <w:rPr>
          <w:rFonts w:ascii="Arial" w:hAnsi="Arial" w:cs="Arial"/>
          <w:sz w:val="28"/>
          <w:szCs w:val="28"/>
        </w:rPr>
      </w:pPr>
    </w:p>
    <w:p w14:paraId="397C0F84" w14:textId="21F72F70" w:rsidR="00C80A4E" w:rsidRPr="0009372F" w:rsidRDefault="00C80A4E" w:rsidP="00C24F41">
      <w:pPr>
        <w:jc w:val="center"/>
        <w:rPr>
          <w:rFonts w:ascii="Arial" w:hAnsi="Arial" w:cs="Arial"/>
          <w:sz w:val="28"/>
          <w:szCs w:val="28"/>
        </w:rPr>
      </w:pPr>
      <w:r w:rsidRPr="0009372F">
        <w:rPr>
          <w:rFonts w:ascii="Arial" w:hAnsi="Arial" w:cs="Arial"/>
          <w:sz w:val="28"/>
          <w:szCs w:val="28"/>
        </w:rPr>
        <w:t>A report focusing on:</w:t>
      </w:r>
    </w:p>
    <w:p w14:paraId="22E3ACFD" w14:textId="13701C76" w:rsidR="0009372F" w:rsidRPr="0009372F" w:rsidRDefault="0009372F" w:rsidP="00C24F41">
      <w:pPr>
        <w:jc w:val="center"/>
        <w:rPr>
          <w:rFonts w:ascii="Arial" w:hAnsi="Arial" w:cs="Arial"/>
          <w:sz w:val="28"/>
          <w:szCs w:val="28"/>
        </w:rPr>
      </w:pPr>
      <w:r w:rsidRPr="0009372F">
        <w:rPr>
          <w:rFonts w:ascii="Arial" w:hAnsi="Arial" w:cs="Arial"/>
          <w:sz w:val="28"/>
          <w:szCs w:val="28"/>
        </w:rPr>
        <w:t>There is a significant variation within the contract that impacts on the delivery timeframe of the project and cost.</w:t>
      </w:r>
    </w:p>
    <w:p w14:paraId="668AA45E" w14:textId="1AFFF087" w:rsidR="00A02530" w:rsidRDefault="00A02530" w:rsidP="00C24F41">
      <w:pPr>
        <w:jc w:val="center"/>
        <w:rPr>
          <w:rFonts w:ascii="Arial" w:hAnsi="Arial" w:cs="Arial"/>
          <w:sz w:val="28"/>
          <w:szCs w:val="28"/>
        </w:rPr>
      </w:pPr>
    </w:p>
    <w:p w14:paraId="00B1D7BF" w14:textId="77777777" w:rsidR="00CD6B2A" w:rsidRPr="00D33C41" w:rsidRDefault="00CD6B2A" w:rsidP="00C80A4E">
      <w:pPr>
        <w:jc w:val="center"/>
        <w:rPr>
          <w:rFonts w:ascii="Arial" w:hAnsi="Arial" w:cs="Arial"/>
          <w:sz w:val="28"/>
          <w:szCs w:val="28"/>
        </w:rPr>
      </w:pPr>
    </w:p>
    <w:p w14:paraId="7B7DBC5B" w14:textId="77777777" w:rsidR="00C80A4E" w:rsidRPr="00D33C41" w:rsidRDefault="00C80A4E" w:rsidP="00C80A4E">
      <w:pPr>
        <w:jc w:val="center"/>
        <w:rPr>
          <w:rFonts w:ascii="Arial" w:hAnsi="Arial" w:cs="Arial"/>
          <w:sz w:val="28"/>
          <w:szCs w:val="28"/>
        </w:rPr>
      </w:pPr>
    </w:p>
    <w:p w14:paraId="21AFDCC2" w14:textId="77777777" w:rsidR="00C80A4E" w:rsidRPr="00D33C41" w:rsidRDefault="00C80A4E" w:rsidP="00C80A4E">
      <w:pPr>
        <w:jc w:val="center"/>
        <w:rPr>
          <w:rFonts w:ascii="Arial" w:hAnsi="Arial" w:cs="Arial"/>
          <w:sz w:val="28"/>
          <w:szCs w:val="28"/>
        </w:rPr>
      </w:pPr>
    </w:p>
    <w:p w14:paraId="72B4BA7E" w14:textId="77777777" w:rsidR="00C80A4E" w:rsidRPr="00D33C41" w:rsidRDefault="00C80A4E" w:rsidP="00C80A4E">
      <w:pPr>
        <w:jc w:val="center"/>
        <w:rPr>
          <w:rFonts w:ascii="Arial" w:hAnsi="Arial" w:cs="Arial"/>
          <w:sz w:val="28"/>
          <w:szCs w:val="28"/>
        </w:rPr>
      </w:pPr>
    </w:p>
    <w:p w14:paraId="1A636092" w14:textId="77777777" w:rsidR="00C80A4E" w:rsidRPr="00D33C41" w:rsidRDefault="00C80A4E" w:rsidP="00C80A4E">
      <w:pPr>
        <w:jc w:val="center"/>
        <w:rPr>
          <w:rFonts w:ascii="Arial" w:hAnsi="Arial" w:cs="Arial"/>
          <w:sz w:val="28"/>
          <w:szCs w:val="28"/>
        </w:rPr>
      </w:pPr>
    </w:p>
    <w:p w14:paraId="717C90FC" w14:textId="77777777" w:rsidR="00C80A4E" w:rsidRDefault="00C80A4E" w:rsidP="00C80A4E">
      <w:pPr>
        <w:jc w:val="center"/>
        <w:rPr>
          <w:rFonts w:ascii="Arial" w:hAnsi="Arial" w:cs="Arial"/>
          <w:sz w:val="28"/>
          <w:szCs w:val="28"/>
        </w:rPr>
      </w:pPr>
    </w:p>
    <w:p w14:paraId="656CD894" w14:textId="77777777" w:rsidR="00C24F41" w:rsidRDefault="00C24F41" w:rsidP="00C80A4E">
      <w:pPr>
        <w:jc w:val="center"/>
        <w:rPr>
          <w:rFonts w:ascii="Arial" w:hAnsi="Arial" w:cs="Arial"/>
          <w:sz w:val="28"/>
          <w:szCs w:val="28"/>
        </w:rPr>
      </w:pPr>
    </w:p>
    <w:p w14:paraId="1BBD92F0" w14:textId="77777777" w:rsidR="00C24F41" w:rsidRPr="00D33C41" w:rsidRDefault="00C24F41" w:rsidP="00C80A4E">
      <w:pPr>
        <w:jc w:val="center"/>
        <w:rPr>
          <w:rFonts w:ascii="Arial" w:hAnsi="Arial" w:cs="Arial"/>
          <w:sz w:val="28"/>
          <w:szCs w:val="28"/>
        </w:rPr>
      </w:pPr>
    </w:p>
    <w:p w14:paraId="636EE45D" w14:textId="77777777" w:rsidR="00C24F41" w:rsidRDefault="00C24F41" w:rsidP="00C24F41">
      <w:pPr>
        <w:jc w:val="center"/>
        <w:rPr>
          <w:rFonts w:ascii="Arial" w:hAnsi="Arial" w:cs="Arial"/>
          <w:sz w:val="28"/>
          <w:szCs w:val="28"/>
        </w:rPr>
      </w:pPr>
    </w:p>
    <w:p w14:paraId="3F9D0E77" w14:textId="158C3A35" w:rsidR="00C80A4E" w:rsidRPr="00D33C41" w:rsidRDefault="00C433D9" w:rsidP="00C24F41">
      <w:pPr>
        <w:jc w:val="center"/>
        <w:rPr>
          <w:rFonts w:ascii="Arial" w:hAnsi="Arial" w:cs="Arial"/>
          <w:sz w:val="28"/>
          <w:szCs w:val="28"/>
        </w:rPr>
      </w:pPr>
      <w:r>
        <w:rPr>
          <w:rFonts w:ascii="Arial" w:hAnsi="Arial" w:cs="Arial"/>
          <w:sz w:val="28"/>
          <w:szCs w:val="28"/>
        </w:rPr>
        <w:t xml:space="preserve">Lecturer: </w:t>
      </w:r>
    </w:p>
    <w:p w14:paraId="0740B411" w14:textId="001C5803" w:rsidR="00E46EC2" w:rsidRDefault="00C80A4E" w:rsidP="00C80A4E">
      <w:pPr>
        <w:jc w:val="center"/>
        <w:rPr>
          <w:rFonts w:ascii="Arial" w:hAnsi="Arial" w:cs="Arial"/>
          <w:sz w:val="28"/>
          <w:szCs w:val="28"/>
        </w:rPr>
      </w:pPr>
      <w:r w:rsidRPr="00D33C41">
        <w:rPr>
          <w:rFonts w:ascii="Arial" w:hAnsi="Arial" w:cs="Arial"/>
          <w:sz w:val="28"/>
          <w:szCs w:val="28"/>
        </w:rPr>
        <w:t>Repor</w:t>
      </w:r>
      <w:r w:rsidR="00A42472">
        <w:rPr>
          <w:rFonts w:ascii="Arial" w:hAnsi="Arial" w:cs="Arial"/>
          <w:sz w:val="28"/>
          <w:szCs w:val="28"/>
        </w:rPr>
        <w:t xml:space="preserve">t By: Thomas Hinder </w:t>
      </w:r>
    </w:p>
    <w:p w14:paraId="3B2E73C6" w14:textId="5A691FD7" w:rsidR="00A42472" w:rsidRPr="00D33C41" w:rsidRDefault="00A42472" w:rsidP="00C80A4E">
      <w:pPr>
        <w:jc w:val="center"/>
        <w:rPr>
          <w:rFonts w:ascii="Arial" w:hAnsi="Arial" w:cs="Arial"/>
          <w:sz w:val="28"/>
          <w:szCs w:val="28"/>
        </w:rPr>
      </w:pPr>
      <w:r>
        <w:rPr>
          <w:rFonts w:ascii="Arial" w:hAnsi="Arial" w:cs="Arial"/>
          <w:sz w:val="28"/>
          <w:szCs w:val="28"/>
        </w:rPr>
        <w:t>Student number: 1701670</w:t>
      </w:r>
    </w:p>
    <w:p w14:paraId="732BACD3" w14:textId="77777777" w:rsidR="00C80A4E" w:rsidRDefault="00C80A4E" w:rsidP="0009372F">
      <w:pPr>
        <w:rPr>
          <w:sz w:val="28"/>
          <w:szCs w:val="28"/>
        </w:rPr>
      </w:pPr>
    </w:p>
    <w:p w14:paraId="404144C5" w14:textId="107CE0E3" w:rsidR="00420B44" w:rsidRDefault="00420B44" w:rsidP="00D15C05">
      <w:pPr>
        <w:pStyle w:val="Heading1"/>
        <w:rPr>
          <w:rFonts w:ascii="Arial" w:hAnsi="Arial" w:cs="Arial"/>
          <w:b/>
          <w:sz w:val="28"/>
          <w:szCs w:val="28"/>
        </w:rPr>
      </w:pPr>
      <w:bookmarkStart w:id="1" w:name="_Toc445844088"/>
      <w:bookmarkStart w:id="2" w:name="_Toc503185626"/>
      <w:r w:rsidRPr="00420B44">
        <w:rPr>
          <w:rFonts w:ascii="Arial" w:hAnsi="Arial" w:cs="Arial"/>
          <w:b/>
          <w:sz w:val="28"/>
          <w:szCs w:val="28"/>
        </w:rPr>
        <w:lastRenderedPageBreak/>
        <w:t>Content</w:t>
      </w:r>
    </w:p>
    <w:p w14:paraId="21CC1E29" w14:textId="2EADDF7D" w:rsidR="00420B44" w:rsidRDefault="00420B44" w:rsidP="00420B44">
      <w:pPr>
        <w:rPr>
          <w:lang w:eastAsia="en-US"/>
        </w:rPr>
      </w:pPr>
    </w:p>
    <w:p w14:paraId="5F639B05" w14:textId="6D147B5F" w:rsidR="00420B44" w:rsidRDefault="00420B44" w:rsidP="00420B44">
      <w:pPr>
        <w:rPr>
          <w:rFonts w:ascii="Arial" w:hAnsi="Arial" w:cs="Arial"/>
          <w:b/>
          <w:sz w:val="28"/>
          <w:szCs w:val="28"/>
          <w:lang w:eastAsia="en-US"/>
        </w:rPr>
      </w:pPr>
    </w:p>
    <w:p w14:paraId="45CDD130" w14:textId="7116BF20" w:rsidR="00420B44" w:rsidRDefault="00420B44" w:rsidP="00420B44">
      <w:pPr>
        <w:pStyle w:val="ListParagraph"/>
        <w:numPr>
          <w:ilvl w:val="0"/>
          <w:numId w:val="18"/>
        </w:numPr>
        <w:rPr>
          <w:rFonts w:ascii="Arial" w:hAnsi="Arial" w:cs="Arial"/>
          <w:sz w:val="28"/>
          <w:szCs w:val="28"/>
        </w:rPr>
      </w:pPr>
      <w:r w:rsidRPr="00244781">
        <w:rPr>
          <w:rFonts w:ascii="Arial" w:hAnsi="Arial" w:cs="Arial"/>
          <w:sz w:val="28"/>
          <w:szCs w:val="28"/>
        </w:rPr>
        <w:t>Introduction…………………………………………………….</w:t>
      </w:r>
      <w:r w:rsidR="00DA0C7C">
        <w:rPr>
          <w:rFonts w:ascii="Arial" w:hAnsi="Arial" w:cs="Arial"/>
          <w:sz w:val="28"/>
          <w:szCs w:val="28"/>
        </w:rPr>
        <w:t>3</w:t>
      </w:r>
    </w:p>
    <w:p w14:paraId="21654A81" w14:textId="579B5324" w:rsidR="00244781" w:rsidRPr="00DA0C7C" w:rsidRDefault="00244781" w:rsidP="00244781">
      <w:pPr>
        <w:pStyle w:val="ListParagraph"/>
        <w:rPr>
          <w:rFonts w:ascii="Arial" w:hAnsi="Arial" w:cs="Arial"/>
          <w:sz w:val="28"/>
          <w:szCs w:val="28"/>
        </w:rPr>
      </w:pPr>
      <w:r>
        <w:rPr>
          <w:rFonts w:ascii="Arial" w:hAnsi="Arial" w:cs="Arial"/>
          <w:sz w:val="28"/>
          <w:szCs w:val="28"/>
        </w:rPr>
        <w:t xml:space="preserve">     </w:t>
      </w:r>
      <w:r>
        <w:rPr>
          <w:rFonts w:ascii="Arial" w:hAnsi="Arial" w:cs="Arial"/>
          <w:sz w:val="24"/>
          <w:szCs w:val="24"/>
        </w:rPr>
        <w:t>Figure 1: contract paperwork……………………</w:t>
      </w:r>
      <w:r w:rsidR="00DA0C7C">
        <w:rPr>
          <w:rFonts w:ascii="Arial" w:hAnsi="Arial" w:cs="Arial"/>
          <w:sz w:val="10"/>
          <w:szCs w:val="10"/>
        </w:rPr>
        <w:t>.</w:t>
      </w:r>
      <w:r>
        <w:rPr>
          <w:rFonts w:ascii="Arial" w:hAnsi="Arial" w:cs="Arial"/>
          <w:sz w:val="24"/>
          <w:szCs w:val="24"/>
        </w:rPr>
        <w:t>…………………</w:t>
      </w:r>
      <w:r w:rsidR="00DA0C7C">
        <w:rPr>
          <w:rFonts w:ascii="Arial" w:hAnsi="Arial" w:cs="Arial"/>
          <w:sz w:val="24"/>
          <w:szCs w:val="24"/>
        </w:rPr>
        <w:t>.</w:t>
      </w:r>
      <w:r w:rsidR="00DA0C7C">
        <w:rPr>
          <w:rFonts w:ascii="Arial" w:hAnsi="Arial" w:cs="Arial"/>
          <w:sz w:val="28"/>
          <w:szCs w:val="28"/>
        </w:rPr>
        <w:t>3</w:t>
      </w:r>
    </w:p>
    <w:p w14:paraId="203D804C" w14:textId="76880AAD" w:rsidR="00244781" w:rsidRPr="00244781" w:rsidRDefault="00244781" w:rsidP="00244781">
      <w:pPr>
        <w:pStyle w:val="ListParagraph"/>
        <w:numPr>
          <w:ilvl w:val="0"/>
          <w:numId w:val="18"/>
        </w:numPr>
        <w:rPr>
          <w:rFonts w:ascii="Arial" w:hAnsi="Arial" w:cs="Arial"/>
          <w:sz w:val="28"/>
          <w:szCs w:val="28"/>
        </w:rPr>
      </w:pPr>
      <w:r w:rsidRPr="00244781">
        <w:rPr>
          <w:rFonts w:ascii="Arial" w:hAnsi="Arial" w:cs="Arial"/>
          <w:sz w:val="28"/>
          <w:szCs w:val="28"/>
        </w:rPr>
        <w:t>The Process…………………………………………………..</w:t>
      </w:r>
      <w:r w:rsidR="00DA0C7C">
        <w:rPr>
          <w:rFonts w:ascii="Arial" w:hAnsi="Arial" w:cs="Arial"/>
          <w:sz w:val="28"/>
          <w:szCs w:val="28"/>
        </w:rPr>
        <w:t>.4</w:t>
      </w:r>
    </w:p>
    <w:p w14:paraId="0895F62B" w14:textId="480C341B" w:rsidR="00DA0C7C" w:rsidRDefault="00244781" w:rsidP="00D573CB">
      <w:pPr>
        <w:pStyle w:val="ListParagraph"/>
        <w:spacing w:after="0"/>
        <w:rPr>
          <w:rFonts w:ascii="Arial" w:hAnsi="Arial" w:cs="Arial"/>
          <w:sz w:val="28"/>
          <w:szCs w:val="28"/>
        </w:rPr>
      </w:pPr>
      <w:r>
        <w:rPr>
          <w:rFonts w:ascii="Arial" w:hAnsi="Arial" w:cs="Arial"/>
        </w:rPr>
        <w:t xml:space="preserve">      </w:t>
      </w:r>
      <w:r w:rsidRPr="00244781">
        <w:rPr>
          <w:rFonts w:ascii="Arial" w:hAnsi="Arial" w:cs="Arial"/>
          <w:sz w:val="24"/>
          <w:szCs w:val="24"/>
        </w:rPr>
        <w:t xml:space="preserve">Figure 2:  </w:t>
      </w:r>
      <w:r w:rsidR="00DA0C7C">
        <w:rPr>
          <w:rFonts w:ascii="Arial" w:hAnsi="Arial" w:cs="Arial"/>
          <w:sz w:val="24"/>
          <w:szCs w:val="24"/>
        </w:rPr>
        <w:t>The contract process……………………</w:t>
      </w:r>
      <w:r w:rsidR="0009372F">
        <w:rPr>
          <w:rFonts w:ascii="Arial" w:hAnsi="Arial" w:cs="Arial"/>
          <w:sz w:val="13"/>
          <w:szCs w:val="13"/>
        </w:rPr>
        <w:t>.</w:t>
      </w:r>
      <w:r w:rsidR="00DA0C7C">
        <w:rPr>
          <w:rFonts w:ascii="Arial" w:hAnsi="Arial" w:cs="Arial"/>
          <w:sz w:val="24"/>
          <w:szCs w:val="24"/>
        </w:rPr>
        <w:t>……….………</w:t>
      </w:r>
      <w:r w:rsidR="00DA0C7C">
        <w:rPr>
          <w:rFonts w:ascii="Arial" w:hAnsi="Arial" w:cs="Arial"/>
          <w:sz w:val="28"/>
          <w:szCs w:val="28"/>
        </w:rPr>
        <w:t>4</w:t>
      </w:r>
    </w:p>
    <w:p w14:paraId="756CB0AD" w14:textId="5D8EBD97" w:rsidR="00DA0C7C" w:rsidRPr="00D573CB" w:rsidRDefault="00D573CB" w:rsidP="00D573CB">
      <w:pPr>
        <w:pStyle w:val="ListParagraph"/>
        <w:numPr>
          <w:ilvl w:val="0"/>
          <w:numId w:val="18"/>
        </w:numPr>
        <w:rPr>
          <w:rFonts w:ascii="Arial" w:hAnsi="Arial" w:cs="Arial"/>
          <w:sz w:val="28"/>
          <w:szCs w:val="28"/>
        </w:rPr>
      </w:pPr>
      <w:r w:rsidRPr="00D573CB">
        <w:rPr>
          <w:rFonts w:ascii="Arial" w:hAnsi="Arial" w:cs="Arial"/>
          <w:sz w:val="28"/>
          <w:szCs w:val="28"/>
        </w:rPr>
        <w:t>Variations…………………………………</w:t>
      </w:r>
      <w:r w:rsidRPr="00D573CB">
        <w:rPr>
          <w:rFonts w:ascii="Arial" w:hAnsi="Arial" w:cs="Arial"/>
          <w:sz w:val="21"/>
          <w:szCs w:val="21"/>
        </w:rPr>
        <w:t>.</w:t>
      </w:r>
      <w:r w:rsidRPr="00D573CB">
        <w:rPr>
          <w:rFonts w:ascii="Arial" w:hAnsi="Arial" w:cs="Arial"/>
          <w:sz w:val="28"/>
          <w:szCs w:val="28"/>
        </w:rPr>
        <w:t>……</w:t>
      </w:r>
      <w:r w:rsidR="002A363D">
        <w:rPr>
          <w:rFonts w:ascii="Arial" w:hAnsi="Arial" w:cs="Arial"/>
          <w:sz w:val="16"/>
          <w:szCs w:val="16"/>
        </w:rPr>
        <w:t>.</w:t>
      </w:r>
      <w:r w:rsidRPr="00D573CB">
        <w:rPr>
          <w:rFonts w:ascii="Arial" w:hAnsi="Arial" w:cs="Arial"/>
          <w:sz w:val="28"/>
          <w:szCs w:val="28"/>
        </w:rPr>
        <w:t>…</w:t>
      </w:r>
      <w:r w:rsidR="0009372F">
        <w:rPr>
          <w:rFonts w:ascii="Arial" w:hAnsi="Arial" w:cs="Arial"/>
          <w:sz w:val="15"/>
          <w:szCs w:val="15"/>
        </w:rPr>
        <w:t>.</w:t>
      </w:r>
      <w:r w:rsidRPr="00D573CB">
        <w:rPr>
          <w:rFonts w:ascii="Arial" w:hAnsi="Arial" w:cs="Arial"/>
          <w:sz w:val="28"/>
          <w:szCs w:val="28"/>
        </w:rPr>
        <w:t>…………..5</w:t>
      </w:r>
    </w:p>
    <w:p w14:paraId="4B1B1B07" w14:textId="0E31AD3E" w:rsidR="00D573CB" w:rsidRDefault="002A363D" w:rsidP="00D573CB">
      <w:pPr>
        <w:pStyle w:val="ListParagraph"/>
        <w:numPr>
          <w:ilvl w:val="0"/>
          <w:numId w:val="18"/>
        </w:numPr>
        <w:rPr>
          <w:rFonts w:ascii="Arial" w:hAnsi="Arial" w:cs="Arial"/>
          <w:sz w:val="28"/>
          <w:szCs w:val="28"/>
        </w:rPr>
      </w:pPr>
      <w:r>
        <w:rPr>
          <w:rFonts w:ascii="Arial" w:hAnsi="Arial" w:cs="Arial"/>
          <w:sz w:val="28"/>
          <w:szCs w:val="28"/>
        </w:rPr>
        <w:t>Conclusion……………………………………………………..</w:t>
      </w:r>
      <w:r w:rsidR="0009372F">
        <w:rPr>
          <w:rFonts w:ascii="Arial" w:hAnsi="Arial" w:cs="Arial"/>
          <w:sz w:val="28"/>
          <w:szCs w:val="28"/>
        </w:rPr>
        <w:t>6</w:t>
      </w:r>
    </w:p>
    <w:p w14:paraId="3FFC96EF" w14:textId="416868F1" w:rsidR="002A363D" w:rsidRPr="00D573CB" w:rsidRDefault="002A363D" w:rsidP="00D573CB">
      <w:pPr>
        <w:pStyle w:val="ListParagraph"/>
        <w:numPr>
          <w:ilvl w:val="0"/>
          <w:numId w:val="18"/>
        </w:numPr>
        <w:rPr>
          <w:rFonts w:ascii="Arial" w:hAnsi="Arial" w:cs="Arial"/>
          <w:sz w:val="28"/>
          <w:szCs w:val="28"/>
        </w:rPr>
      </w:pPr>
      <w:r>
        <w:rPr>
          <w:rFonts w:ascii="Arial" w:hAnsi="Arial" w:cs="Arial"/>
          <w:sz w:val="28"/>
          <w:szCs w:val="28"/>
        </w:rPr>
        <w:t>References………………………………………………</w:t>
      </w:r>
      <w:r w:rsidR="0009372F">
        <w:rPr>
          <w:rFonts w:ascii="Arial" w:hAnsi="Arial" w:cs="Arial"/>
          <w:sz w:val="28"/>
          <w:szCs w:val="28"/>
        </w:rPr>
        <w:t>.</w:t>
      </w:r>
      <w:r w:rsidR="0009372F">
        <w:rPr>
          <w:rFonts w:ascii="Arial" w:hAnsi="Arial" w:cs="Arial"/>
          <w:sz w:val="13"/>
          <w:szCs w:val="13"/>
        </w:rPr>
        <w:t>.</w:t>
      </w:r>
      <w:r>
        <w:rPr>
          <w:rFonts w:ascii="Arial" w:hAnsi="Arial" w:cs="Arial"/>
          <w:sz w:val="28"/>
          <w:szCs w:val="28"/>
        </w:rPr>
        <w:t>……</w:t>
      </w:r>
      <w:r w:rsidR="0009372F">
        <w:rPr>
          <w:rFonts w:ascii="Arial" w:hAnsi="Arial" w:cs="Arial"/>
          <w:sz w:val="28"/>
          <w:szCs w:val="28"/>
        </w:rPr>
        <w:t>7</w:t>
      </w:r>
    </w:p>
    <w:p w14:paraId="157804AD" w14:textId="29EAF285" w:rsidR="00420B44" w:rsidRPr="00244781" w:rsidRDefault="00420B44" w:rsidP="00420B44">
      <w:pPr>
        <w:rPr>
          <w:rFonts w:ascii="Arial" w:hAnsi="Arial" w:cs="Arial"/>
          <w:sz w:val="28"/>
          <w:szCs w:val="28"/>
        </w:rPr>
      </w:pPr>
    </w:p>
    <w:p w14:paraId="3566A99D" w14:textId="3E85C8F2" w:rsidR="00420B44" w:rsidRPr="00244781" w:rsidRDefault="00420B44" w:rsidP="00420B44">
      <w:pPr>
        <w:rPr>
          <w:rFonts w:ascii="Arial" w:hAnsi="Arial" w:cs="Arial"/>
          <w:sz w:val="28"/>
          <w:szCs w:val="28"/>
        </w:rPr>
      </w:pPr>
    </w:p>
    <w:p w14:paraId="2D7ACEBF" w14:textId="5B5A3F44" w:rsidR="00420B44" w:rsidRPr="00244781" w:rsidRDefault="00420B44" w:rsidP="00420B44">
      <w:pPr>
        <w:rPr>
          <w:rFonts w:ascii="Arial" w:hAnsi="Arial" w:cs="Arial"/>
          <w:sz w:val="28"/>
          <w:szCs w:val="28"/>
        </w:rPr>
      </w:pPr>
    </w:p>
    <w:p w14:paraId="3039F14A" w14:textId="39EA78B4" w:rsidR="00420B44" w:rsidRPr="00244781" w:rsidRDefault="00420B44" w:rsidP="00420B44">
      <w:pPr>
        <w:rPr>
          <w:rFonts w:ascii="Arial" w:hAnsi="Arial" w:cs="Arial"/>
          <w:sz w:val="28"/>
          <w:szCs w:val="28"/>
        </w:rPr>
      </w:pPr>
    </w:p>
    <w:p w14:paraId="5B3CFAE6" w14:textId="77777777" w:rsidR="00420B44" w:rsidRDefault="00420B44" w:rsidP="00D15C05">
      <w:pPr>
        <w:pStyle w:val="Heading1"/>
        <w:rPr>
          <w:rFonts w:ascii="Arial" w:hAnsi="Arial" w:cs="Arial"/>
          <w:b/>
          <w:color w:val="000000" w:themeColor="text1"/>
          <w:sz w:val="28"/>
          <w:szCs w:val="28"/>
        </w:rPr>
      </w:pPr>
    </w:p>
    <w:p w14:paraId="2DD8F5F8" w14:textId="77777777" w:rsidR="00420B44" w:rsidRDefault="00420B44" w:rsidP="00D15C05">
      <w:pPr>
        <w:pStyle w:val="Heading1"/>
        <w:rPr>
          <w:rFonts w:ascii="Arial" w:hAnsi="Arial" w:cs="Arial"/>
          <w:b/>
          <w:color w:val="000000" w:themeColor="text1"/>
          <w:sz w:val="28"/>
          <w:szCs w:val="28"/>
        </w:rPr>
      </w:pPr>
    </w:p>
    <w:p w14:paraId="58302773" w14:textId="77777777" w:rsidR="00420B44" w:rsidRDefault="00420B44" w:rsidP="00420B44">
      <w:pPr>
        <w:rPr>
          <w:lang w:eastAsia="en-US"/>
        </w:rPr>
      </w:pPr>
    </w:p>
    <w:p w14:paraId="7586CD25" w14:textId="77777777" w:rsidR="00420B44" w:rsidRDefault="00420B44" w:rsidP="00D15C05">
      <w:pPr>
        <w:pStyle w:val="Heading1"/>
        <w:rPr>
          <w:rFonts w:ascii="Arial" w:hAnsi="Arial" w:cs="Arial"/>
          <w:b/>
          <w:color w:val="000000" w:themeColor="text1"/>
          <w:sz w:val="28"/>
          <w:szCs w:val="28"/>
        </w:rPr>
      </w:pPr>
    </w:p>
    <w:p w14:paraId="6E5E1A96" w14:textId="77777777" w:rsidR="00420B44" w:rsidRDefault="00420B44" w:rsidP="00D15C05">
      <w:pPr>
        <w:pStyle w:val="Heading1"/>
        <w:rPr>
          <w:rFonts w:ascii="Arial" w:hAnsi="Arial" w:cs="Arial"/>
          <w:b/>
          <w:sz w:val="28"/>
          <w:szCs w:val="28"/>
        </w:rPr>
      </w:pPr>
    </w:p>
    <w:p w14:paraId="471ACB71" w14:textId="69FB91C7" w:rsidR="00420B44" w:rsidRDefault="00420B44" w:rsidP="00420B44">
      <w:pPr>
        <w:rPr>
          <w:rFonts w:ascii="Arial" w:eastAsiaTheme="majorEastAsia" w:hAnsi="Arial" w:cs="Arial"/>
          <w:b/>
          <w:color w:val="2E74B5" w:themeColor="accent1" w:themeShade="BF"/>
          <w:sz w:val="28"/>
          <w:szCs w:val="28"/>
          <w:lang w:eastAsia="en-US"/>
        </w:rPr>
      </w:pPr>
    </w:p>
    <w:p w14:paraId="7314766D" w14:textId="73102C74" w:rsidR="00420B44" w:rsidRDefault="00420B44" w:rsidP="00420B44">
      <w:pPr>
        <w:rPr>
          <w:lang w:eastAsia="en-US"/>
        </w:rPr>
      </w:pPr>
    </w:p>
    <w:p w14:paraId="4E865DE5" w14:textId="77777777" w:rsidR="00420B44" w:rsidRPr="00420B44" w:rsidRDefault="00420B44" w:rsidP="00420B44">
      <w:pPr>
        <w:rPr>
          <w:lang w:eastAsia="en-US"/>
        </w:rPr>
      </w:pPr>
    </w:p>
    <w:p w14:paraId="55764635" w14:textId="2C1BD5C5" w:rsidR="00420B44" w:rsidRDefault="00420B44" w:rsidP="00420B44">
      <w:pPr>
        <w:pStyle w:val="Heading1"/>
        <w:rPr>
          <w:rFonts w:ascii="Arial" w:hAnsi="Arial" w:cs="Arial"/>
          <w:b/>
          <w:sz w:val="28"/>
          <w:szCs w:val="28"/>
        </w:rPr>
      </w:pPr>
    </w:p>
    <w:p w14:paraId="42E49FD0" w14:textId="57D3BFB5" w:rsidR="00420B44" w:rsidRDefault="00420B44" w:rsidP="00420B44">
      <w:pPr>
        <w:rPr>
          <w:lang w:eastAsia="en-US"/>
        </w:rPr>
      </w:pPr>
    </w:p>
    <w:p w14:paraId="716E7817" w14:textId="3601F56E" w:rsidR="00420B44" w:rsidRDefault="00420B44" w:rsidP="00420B44">
      <w:pPr>
        <w:rPr>
          <w:lang w:eastAsia="en-US"/>
        </w:rPr>
      </w:pPr>
    </w:p>
    <w:p w14:paraId="0431462B" w14:textId="715DA4DA" w:rsidR="00420B44" w:rsidRDefault="00420B44" w:rsidP="00420B44">
      <w:pPr>
        <w:rPr>
          <w:lang w:eastAsia="en-US"/>
        </w:rPr>
      </w:pPr>
    </w:p>
    <w:p w14:paraId="75AC2600" w14:textId="77777777" w:rsidR="00BF6733" w:rsidRDefault="00BF6733" w:rsidP="00BF6733">
      <w:pPr>
        <w:rPr>
          <w:rFonts w:ascii="Arial" w:hAnsi="Arial" w:cs="Arial"/>
          <w:color w:val="2E74B5" w:themeColor="accent1" w:themeShade="BF"/>
          <w:sz w:val="28"/>
          <w:szCs w:val="28"/>
        </w:rPr>
      </w:pPr>
    </w:p>
    <w:p w14:paraId="683AC86E" w14:textId="63EB7DD2" w:rsidR="00BF6733" w:rsidRDefault="00BF6733" w:rsidP="00BF6733">
      <w:pPr>
        <w:rPr>
          <w:rFonts w:ascii="Arial" w:hAnsi="Arial" w:cs="Arial"/>
          <w:color w:val="000000" w:themeColor="text1"/>
        </w:rPr>
      </w:pPr>
    </w:p>
    <w:p w14:paraId="5C46C1CC" w14:textId="21858727" w:rsidR="00420B44" w:rsidRDefault="00420B44" w:rsidP="00BF6733">
      <w:pPr>
        <w:rPr>
          <w:rFonts w:ascii="Arial" w:hAnsi="Arial" w:cs="Arial"/>
          <w:color w:val="000000" w:themeColor="text1"/>
        </w:rPr>
      </w:pPr>
    </w:p>
    <w:p w14:paraId="1A9EA70E" w14:textId="537B8D4A" w:rsidR="00420B44" w:rsidRDefault="00420B44" w:rsidP="00BF6733">
      <w:pPr>
        <w:rPr>
          <w:rFonts w:ascii="Arial" w:hAnsi="Arial" w:cs="Arial"/>
          <w:color w:val="000000" w:themeColor="text1"/>
        </w:rPr>
      </w:pPr>
    </w:p>
    <w:p w14:paraId="45E83B7B" w14:textId="793EB13A" w:rsidR="00420B44" w:rsidRDefault="00420B44" w:rsidP="00BF6733">
      <w:pPr>
        <w:rPr>
          <w:rFonts w:ascii="Arial" w:hAnsi="Arial" w:cs="Arial"/>
          <w:color w:val="000000" w:themeColor="text1"/>
        </w:rPr>
      </w:pPr>
    </w:p>
    <w:p w14:paraId="7521EC36" w14:textId="316FD46C" w:rsidR="00420B44" w:rsidRDefault="00420B44" w:rsidP="00BF6733">
      <w:pPr>
        <w:rPr>
          <w:rFonts w:ascii="Arial" w:hAnsi="Arial" w:cs="Arial"/>
          <w:color w:val="000000" w:themeColor="text1"/>
        </w:rPr>
      </w:pPr>
    </w:p>
    <w:p w14:paraId="2A34F001" w14:textId="4BE815C1" w:rsidR="00420B44" w:rsidRDefault="00420B44" w:rsidP="00BF6733">
      <w:pPr>
        <w:rPr>
          <w:rFonts w:ascii="Arial" w:hAnsi="Arial" w:cs="Arial"/>
          <w:color w:val="000000" w:themeColor="text1"/>
        </w:rPr>
      </w:pPr>
    </w:p>
    <w:p w14:paraId="21975A37" w14:textId="466CC64C" w:rsidR="00420B44" w:rsidRDefault="00420B44" w:rsidP="00BF6733">
      <w:pPr>
        <w:rPr>
          <w:rFonts w:ascii="Arial" w:hAnsi="Arial" w:cs="Arial"/>
          <w:color w:val="000000" w:themeColor="text1"/>
        </w:rPr>
      </w:pPr>
    </w:p>
    <w:p w14:paraId="13D1A5B8" w14:textId="6C4DBB95" w:rsidR="00420B44" w:rsidRDefault="00420B44" w:rsidP="00BF6733">
      <w:pPr>
        <w:rPr>
          <w:rFonts w:ascii="Arial" w:hAnsi="Arial" w:cs="Arial"/>
          <w:color w:val="000000" w:themeColor="text1"/>
        </w:rPr>
      </w:pPr>
    </w:p>
    <w:p w14:paraId="7D223923" w14:textId="24F6F737" w:rsidR="002A363D" w:rsidRDefault="002A363D" w:rsidP="00BF6733">
      <w:pPr>
        <w:rPr>
          <w:rFonts w:ascii="Arial" w:hAnsi="Arial" w:cs="Arial"/>
          <w:color w:val="000000" w:themeColor="text1"/>
        </w:rPr>
      </w:pPr>
    </w:p>
    <w:p w14:paraId="3176CA6E" w14:textId="3540A272" w:rsidR="002A363D" w:rsidRDefault="002A363D" w:rsidP="00BF6733">
      <w:pPr>
        <w:rPr>
          <w:rFonts w:ascii="Arial" w:hAnsi="Arial" w:cs="Arial"/>
          <w:color w:val="000000" w:themeColor="text1"/>
        </w:rPr>
      </w:pPr>
    </w:p>
    <w:p w14:paraId="0BA4CA02" w14:textId="77777777" w:rsidR="002A363D" w:rsidRDefault="002A363D" w:rsidP="00BF6733">
      <w:pPr>
        <w:rPr>
          <w:rFonts w:ascii="Arial" w:hAnsi="Arial" w:cs="Arial"/>
          <w:color w:val="000000" w:themeColor="text1"/>
        </w:rPr>
      </w:pPr>
    </w:p>
    <w:p w14:paraId="150F5AF8" w14:textId="77777777" w:rsidR="00A55669" w:rsidRDefault="00A55669" w:rsidP="00BF6733">
      <w:pPr>
        <w:rPr>
          <w:rFonts w:ascii="Arial" w:hAnsi="Arial" w:cs="Arial"/>
          <w:color w:val="000000" w:themeColor="text1"/>
        </w:rPr>
      </w:pPr>
    </w:p>
    <w:p w14:paraId="66981ECB" w14:textId="74E23852" w:rsidR="00420B44" w:rsidRDefault="00420B44" w:rsidP="00BF6733">
      <w:pPr>
        <w:rPr>
          <w:rFonts w:ascii="Arial" w:hAnsi="Arial" w:cs="Arial"/>
          <w:color w:val="000000" w:themeColor="text1"/>
        </w:rPr>
      </w:pPr>
    </w:p>
    <w:p w14:paraId="2597952E" w14:textId="490BE2A5" w:rsidR="00420B44" w:rsidRPr="002A363D" w:rsidRDefault="00420B44" w:rsidP="002A363D">
      <w:pPr>
        <w:pStyle w:val="ListParagraph"/>
        <w:numPr>
          <w:ilvl w:val="0"/>
          <w:numId w:val="20"/>
        </w:numPr>
        <w:spacing w:line="276" w:lineRule="auto"/>
        <w:rPr>
          <w:rFonts w:ascii="Arial" w:hAnsi="Arial" w:cs="Arial"/>
          <w:b/>
          <w:color w:val="2E74B5" w:themeColor="accent1" w:themeShade="BF"/>
          <w:sz w:val="28"/>
          <w:szCs w:val="28"/>
        </w:rPr>
      </w:pPr>
      <w:r w:rsidRPr="002A363D">
        <w:rPr>
          <w:rFonts w:ascii="Arial" w:hAnsi="Arial" w:cs="Arial"/>
          <w:b/>
          <w:color w:val="2E74B5" w:themeColor="accent1" w:themeShade="BF"/>
          <w:sz w:val="28"/>
          <w:szCs w:val="28"/>
        </w:rPr>
        <w:t>Introduction</w:t>
      </w:r>
      <w:r w:rsidR="00B469E1" w:rsidRPr="002A363D">
        <w:rPr>
          <w:rFonts w:ascii="Arial" w:hAnsi="Arial" w:cs="Arial"/>
          <w:b/>
          <w:color w:val="2E74B5" w:themeColor="accent1" w:themeShade="BF"/>
          <w:sz w:val="28"/>
          <w:szCs w:val="28"/>
        </w:rPr>
        <w:t xml:space="preserve"> </w:t>
      </w:r>
    </w:p>
    <w:p w14:paraId="5888BF13" w14:textId="4F21095B" w:rsidR="00F60982" w:rsidRDefault="00F60982" w:rsidP="00244781">
      <w:pPr>
        <w:spacing w:line="276" w:lineRule="auto"/>
        <w:rPr>
          <w:rFonts w:ascii="Arial" w:hAnsi="Arial" w:cs="Arial"/>
          <w:b/>
          <w:color w:val="2E74B5" w:themeColor="accent1" w:themeShade="BF"/>
          <w:sz w:val="28"/>
          <w:szCs w:val="28"/>
        </w:rPr>
      </w:pPr>
    </w:p>
    <w:p w14:paraId="0B5C06EE" w14:textId="4826298D" w:rsidR="00220C4A" w:rsidRPr="00220C4A" w:rsidRDefault="00220C4A" w:rsidP="00244781">
      <w:pPr>
        <w:spacing w:line="276" w:lineRule="auto"/>
        <w:jc w:val="both"/>
        <w:rPr>
          <w:rFonts w:ascii="Arial" w:hAnsi="Arial" w:cs="Arial"/>
          <w:color w:val="000000" w:themeColor="text1"/>
          <w:shd w:val="clear" w:color="auto" w:fill="FFFFFF"/>
        </w:rPr>
      </w:pPr>
      <w:r>
        <w:rPr>
          <w:rFonts w:ascii="Arial" w:hAnsi="Arial" w:cs="Arial"/>
          <w:color w:val="000000" w:themeColor="text1"/>
          <w:shd w:val="clear" w:color="auto" w:fill="FFFFFF"/>
        </w:rPr>
        <w:t xml:space="preserve">A </w:t>
      </w:r>
      <w:r w:rsidRPr="00220C4A">
        <w:rPr>
          <w:rFonts w:ascii="Arial" w:eastAsia="Times New Roman" w:hAnsi="Arial" w:cs="Arial"/>
          <w:color w:val="000000" w:themeColor="text1"/>
          <w:shd w:val="clear" w:color="auto" w:fill="FFFFFF"/>
          <w:lang w:eastAsia="en-US"/>
        </w:rPr>
        <w:t>contract administrator</w:t>
      </w:r>
      <w:r w:rsidR="001D2DE0">
        <w:rPr>
          <w:rFonts w:ascii="Arial" w:eastAsia="Times New Roman" w:hAnsi="Arial" w:cs="Arial"/>
          <w:color w:val="000000" w:themeColor="text1"/>
          <w:shd w:val="clear" w:color="auto" w:fill="FFFFFF"/>
          <w:lang w:eastAsia="en-US"/>
        </w:rPr>
        <w:t xml:space="preserve"> is the individual responsible for the administration of standard contracts in construction. They play a critical role as they direct and oversee the lifecycle of a contract. </w:t>
      </w:r>
      <w:r w:rsidR="00EA6C3B">
        <w:rPr>
          <w:rFonts w:ascii="Arial" w:eastAsia="Times New Roman" w:hAnsi="Arial" w:cs="Arial"/>
          <w:color w:val="000000" w:themeColor="text1"/>
          <w:shd w:val="clear" w:color="auto" w:fill="FFFFFF"/>
          <w:lang w:eastAsia="en-US"/>
        </w:rPr>
        <w:t xml:space="preserve">He or she makes sure that the parties of the contract are aware of the terms, conditions, and obligations. </w:t>
      </w:r>
    </w:p>
    <w:p w14:paraId="37F8E2D6" w14:textId="77777777" w:rsidR="00EA6C3B" w:rsidRDefault="00EA6C3B" w:rsidP="00244781">
      <w:pPr>
        <w:spacing w:line="276" w:lineRule="auto"/>
        <w:jc w:val="both"/>
        <w:rPr>
          <w:rFonts w:ascii="Arial" w:hAnsi="Arial" w:cs="Arial"/>
          <w:color w:val="000000" w:themeColor="text1"/>
        </w:rPr>
      </w:pPr>
    </w:p>
    <w:p w14:paraId="12BD4B37" w14:textId="2973E537" w:rsidR="00F60982" w:rsidRPr="00C81AEC" w:rsidRDefault="00EA6C3B" w:rsidP="00244781">
      <w:pPr>
        <w:spacing w:line="276" w:lineRule="auto"/>
        <w:jc w:val="both"/>
        <w:rPr>
          <w:rFonts w:ascii="Arial" w:eastAsia="Times New Roman" w:hAnsi="Arial" w:cs="Arial"/>
          <w:color w:val="FF0000"/>
          <w:shd w:val="clear" w:color="auto" w:fill="FFFFFF"/>
          <w:lang w:eastAsia="en-US"/>
        </w:rPr>
      </w:pPr>
      <w:r w:rsidRPr="00220C4A">
        <w:rPr>
          <w:rFonts w:ascii="Arial" w:hAnsi="Arial" w:cs="Arial"/>
          <w:color w:val="000000" w:themeColor="text1"/>
        </w:rPr>
        <w:t>Contract administrators</w:t>
      </w:r>
      <w:r w:rsidR="00C81AEC">
        <w:rPr>
          <w:rFonts w:ascii="Arial" w:eastAsia="Times New Roman" w:hAnsi="Arial" w:cs="Arial"/>
          <w:color w:val="FF0000"/>
          <w:shd w:val="clear" w:color="auto" w:fill="FFFFFF"/>
          <w:lang w:eastAsia="en-US"/>
        </w:rPr>
        <w:t xml:space="preserve"> </w:t>
      </w:r>
      <w:r w:rsidR="00C81AEC">
        <w:rPr>
          <w:rFonts w:ascii="Arial" w:hAnsi="Arial" w:cs="Arial"/>
          <w:color w:val="000000" w:themeColor="text1"/>
        </w:rPr>
        <w:t>is a professional within a department or organization and are</w:t>
      </w:r>
      <w:r w:rsidR="00CE12F6">
        <w:rPr>
          <w:rFonts w:ascii="Arial" w:hAnsi="Arial" w:cs="Arial"/>
          <w:color w:val="000000" w:themeColor="text1"/>
        </w:rPr>
        <w:t xml:space="preserve"> the main facilitators for </w:t>
      </w:r>
      <w:r w:rsidR="00C81AEC">
        <w:rPr>
          <w:rFonts w:ascii="Arial" w:hAnsi="Arial" w:cs="Arial"/>
          <w:color w:val="000000" w:themeColor="text1"/>
        </w:rPr>
        <w:t xml:space="preserve">approval, </w:t>
      </w:r>
      <w:r w:rsidR="00CE12F6">
        <w:rPr>
          <w:rFonts w:ascii="Arial" w:hAnsi="Arial" w:cs="Arial"/>
          <w:color w:val="000000" w:themeColor="text1"/>
        </w:rPr>
        <w:t>change management, negotiations, recommendations, monitoring, and record keeping. They serve as the liaison between independent contractors, vendo</w:t>
      </w:r>
      <w:r>
        <w:rPr>
          <w:rFonts w:ascii="Arial" w:hAnsi="Arial" w:cs="Arial"/>
          <w:color w:val="000000" w:themeColor="text1"/>
        </w:rPr>
        <w:t>rs, customers, employees, and of course companies.</w:t>
      </w:r>
    </w:p>
    <w:p w14:paraId="28A0EFB3" w14:textId="77777777" w:rsidR="00CE12F6" w:rsidRDefault="00CE12F6" w:rsidP="00244781">
      <w:pPr>
        <w:spacing w:line="276" w:lineRule="auto"/>
        <w:jc w:val="both"/>
        <w:rPr>
          <w:rFonts w:ascii="Arial" w:hAnsi="Arial" w:cs="Arial"/>
          <w:b/>
          <w:color w:val="2E74B5" w:themeColor="accent1" w:themeShade="BF"/>
          <w:sz w:val="28"/>
          <w:szCs w:val="28"/>
        </w:rPr>
      </w:pPr>
    </w:p>
    <w:p w14:paraId="782E794E" w14:textId="13393575" w:rsidR="00F60982" w:rsidRPr="00220C4A" w:rsidRDefault="00220C4A" w:rsidP="00244781">
      <w:pPr>
        <w:spacing w:line="276" w:lineRule="auto"/>
        <w:jc w:val="both"/>
        <w:rPr>
          <w:rFonts w:ascii="Arial" w:hAnsi="Arial" w:cs="Arial"/>
          <w:color w:val="000000" w:themeColor="text1"/>
        </w:rPr>
      </w:pPr>
      <w:r w:rsidRPr="00220C4A">
        <w:rPr>
          <w:rFonts w:ascii="Arial" w:hAnsi="Arial" w:cs="Arial"/>
          <w:color w:val="000000" w:themeColor="text1"/>
        </w:rPr>
        <w:t>Contract administrators are first appointed by the client, but when decisions or assessments need to be certified they should act reasonably and honestly. Unless the contract is finalised and conclusive their decisions are open to challenge via the procedure of the dispute resolution.</w:t>
      </w:r>
    </w:p>
    <w:p w14:paraId="72CA2715" w14:textId="64D03D75" w:rsidR="00220C4A" w:rsidRDefault="00220C4A" w:rsidP="00244781">
      <w:pPr>
        <w:spacing w:line="276" w:lineRule="auto"/>
        <w:jc w:val="both"/>
        <w:rPr>
          <w:rFonts w:ascii="Arial" w:hAnsi="Arial" w:cs="Arial"/>
          <w:b/>
          <w:color w:val="FF0000"/>
        </w:rPr>
      </w:pPr>
    </w:p>
    <w:p w14:paraId="3D8DCEAC" w14:textId="29D6F05E" w:rsidR="00DF6D6D" w:rsidRPr="00C3226A" w:rsidRDefault="00C3226A" w:rsidP="00244781">
      <w:pPr>
        <w:spacing w:line="276" w:lineRule="auto"/>
        <w:jc w:val="both"/>
        <w:rPr>
          <w:rFonts w:ascii="Arial" w:hAnsi="Arial" w:cs="Arial"/>
          <w:color w:val="000000" w:themeColor="text1"/>
        </w:rPr>
      </w:pPr>
      <w:r w:rsidRPr="00C3226A">
        <w:rPr>
          <w:rFonts w:ascii="Arial" w:hAnsi="Arial" w:cs="Arial"/>
          <w:color w:val="000000" w:themeColor="text1"/>
        </w:rPr>
        <w:t>The res</w:t>
      </w:r>
      <w:r>
        <w:rPr>
          <w:rFonts w:ascii="Arial" w:hAnsi="Arial" w:cs="Arial"/>
          <w:color w:val="000000" w:themeColor="text1"/>
        </w:rPr>
        <w:t xml:space="preserve">ponsibilities of a contract administrator and their day to day </w:t>
      </w:r>
      <w:r w:rsidR="00C81AEC">
        <w:rPr>
          <w:rFonts w:ascii="Arial" w:hAnsi="Arial" w:cs="Arial"/>
          <w:color w:val="000000" w:themeColor="text1"/>
        </w:rPr>
        <w:t>role</w:t>
      </w:r>
      <w:r>
        <w:rPr>
          <w:rFonts w:ascii="Arial" w:hAnsi="Arial" w:cs="Arial"/>
          <w:color w:val="000000" w:themeColor="text1"/>
        </w:rPr>
        <w:t xml:space="preserve"> may change depending on type of project, location, and project size.</w:t>
      </w:r>
    </w:p>
    <w:p w14:paraId="67C1C8B0" w14:textId="103D0598" w:rsidR="00DF6D6D" w:rsidRDefault="00DF6D6D" w:rsidP="00C81AEC">
      <w:pPr>
        <w:jc w:val="both"/>
        <w:rPr>
          <w:rFonts w:ascii="Arial" w:hAnsi="Arial" w:cs="Arial"/>
          <w:b/>
          <w:color w:val="2E74B5" w:themeColor="accent1" w:themeShade="BF"/>
          <w:sz w:val="28"/>
          <w:szCs w:val="28"/>
        </w:rPr>
      </w:pPr>
    </w:p>
    <w:p w14:paraId="4B43DD69" w14:textId="36BDA042" w:rsidR="00DF6D6D" w:rsidRDefault="00DF6D6D" w:rsidP="00F60982">
      <w:pPr>
        <w:rPr>
          <w:rFonts w:ascii="Arial" w:hAnsi="Arial" w:cs="Arial"/>
          <w:b/>
          <w:color w:val="2E74B5" w:themeColor="accent1" w:themeShade="BF"/>
          <w:sz w:val="28"/>
          <w:szCs w:val="28"/>
        </w:rPr>
      </w:pPr>
    </w:p>
    <w:p w14:paraId="0E1B8618" w14:textId="038CCC11" w:rsidR="00DF6D6D" w:rsidRDefault="00DF6D6D" w:rsidP="00F60982">
      <w:pPr>
        <w:rPr>
          <w:rFonts w:ascii="Arial" w:hAnsi="Arial" w:cs="Arial"/>
          <w:b/>
          <w:color w:val="2E74B5" w:themeColor="accent1" w:themeShade="BF"/>
          <w:sz w:val="28"/>
          <w:szCs w:val="28"/>
        </w:rPr>
      </w:pPr>
    </w:p>
    <w:p w14:paraId="4A6331D2" w14:textId="2E438DE9" w:rsidR="00DF6D6D" w:rsidRDefault="00033CAB" w:rsidP="00E8647F">
      <w:pPr>
        <w:jc w:val="center"/>
        <w:rPr>
          <w:rFonts w:ascii="Arial" w:hAnsi="Arial" w:cs="Arial"/>
          <w:b/>
          <w:color w:val="2E74B5" w:themeColor="accent1" w:themeShade="BF"/>
          <w:sz w:val="28"/>
          <w:szCs w:val="28"/>
        </w:rPr>
      </w:pPr>
      <w:r>
        <w:rPr>
          <w:rFonts w:ascii="Arial" w:hAnsi="Arial" w:cs="Arial"/>
          <w:b/>
          <w:noProof/>
          <w:color w:val="2E74B5" w:themeColor="accent1" w:themeShade="BF"/>
          <w:sz w:val="28"/>
          <w:szCs w:val="28"/>
        </w:rPr>
        <w:pict w14:anchorId="0B4EF40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contracts-administrator-module" style="width:405.95pt;height:227.5pt;mso-width-percent:0;mso-height-percent:0;mso-width-percent:0;mso-height-percent:0">
            <v:imagedata r:id="rId8" o:title="contracts-administrator-module"/>
          </v:shape>
        </w:pict>
      </w:r>
    </w:p>
    <w:p w14:paraId="41577BCC" w14:textId="54351999" w:rsidR="00DF6D6D" w:rsidRDefault="00DF6D6D" w:rsidP="00F60982">
      <w:pPr>
        <w:rPr>
          <w:rFonts w:ascii="Arial" w:hAnsi="Arial" w:cs="Arial"/>
          <w:b/>
          <w:color w:val="2E74B5" w:themeColor="accent1" w:themeShade="BF"/>
          <w:sz w:val="28"/>
          <w:szCs w:val="28"/>
        </w:rPr>
      </w:pPr>
    </w:p>
    <w:p w14:paraId="1423F048" w14:textId="41C5AAA3" w:rsidR="00DF6D6D" w:rsidRDefault="00DF6D6D" w:rsidP="00F60982">
      <w:pPr>
        <w:rPr>
          <w:rFonts w:ascii="Arial" w:hAnsi="Arial" w:cs="Arial"/>
          <w:b/>
          <w:color w:val="2E74B5" w:themeColor="accent1" w:themeShade="BF"/>
          <w:sz w:val="28"/>
          <w:szCs w:val="28"/>
        </w:rPr>
      </w:pPr>
    </w:p>
    <w:p w14:paraId="73255963" w14:textId="592DCDFF" w:rsidR="00DF6D6D" w:rsidRPr="00A55669" w:rsidRDefault="00E8647F" w:rsidP="00A55669">
      <w:pPr>
        <w:jc w:val="center"/>
        <w:rPr>
          <w:rFonts w:ascii="Arial" w:hAnsi="Arial" w:cs="Arial"/>
          <w:color w:val="2E74B5" w:themeColor="accent1" w:themeShade="BF"/>
        </w:rPr>
      </w:pPr>
      <w:r w:rsidRPr="00E8647F">
        <w:rPr>
          <w:rFonts w:ascii="Arial" w:hAnsi="Arial" w:cs="Arial"/>
          <w:color w:val="2E74B5" w:themeColor="accent1" w:themeShade="BF"/>
        </w:rPr>
        <w:t xml:space="preserve">Figure 1: </w:t>
      </w:r>
      <w:r>
        <w:rPr>
          <w:rFonts w:ascii="Arial" w:hAnsi="Arial" w:cs="Arial"/>
          <w:color w:val="2E74B5" w:themeColor="accent1" w:themeShade="BF"/>
        </w:rPr>
        <w:t>Contract paperwork</w:t>
      </w:r>
    </w:p>
    <w:p w14:paraId="7788E78A" w14:textId="5A2784F4" w:rsidR="00DF6D6D" w:rsidRDefault="00DF6D6D" w:rsidP="00F60982">
      <w:pPr>
        <w:rPr>
          <w:rFonts w:ascii="Arial" w:hAnsi="Arial" w:cs="Arial"/>
          <w:b/>
          <w:color w:val="2E74B5" w:themeColor="accent1" w:themeShade="BF"/>
          <w:sz w:val="28"/>
          <w:szCs w:val="28"/>
        </w:rPr>
      </w:pPr>
    </w:p>
    <w:p w14:paraId="39246D2B" w14:textId="77777777" w:rsidR="00DF6D6D" w:rsidRDefault="00DF6D6D" w:rsidP="00F60982">
      <w:pPr>
        <w:rPr>
          <w:rFonts w:ascii="Arial" w:hAnsi="Arial" w:cs="Arial"/>
          <w:b/>
          <w:color w:val="2E74B5" w:themeColor="accent1" w:themeShade="BF"/>
          <w:sz w:val="28"/>
          <w:szCs w:val="28"/>
        </w:rPr>
      </w:pPr>
    </w:p>
    <w:p w14:paraId="5C297EA9" w14:textId="77777777" w:rsidR="00A55669" w:rsidRDefault="00A55669" w:rsidP="0024478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
          <w:color w:val="2E74B5" w:themeColor="accent1" w:themeShade="BF"/>
          <w:sz w:val="28"/>
          <w:szCs w:val="28"/>
        </w:rPr>
      </w:pPr>
    </w:p>
    <w:p w14:paraId="07F76C26" w14:textId="4D449C35" w:rsidR="00354B25" w:rsidRPr="00244781" w:rsidRDefault="00244781" w:rsidP="0024478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
          <w:color w:val="2E74B5" w:themeColor="accent1" w:themeShade="BF"/>
          <w:sz w:val="28"/>
          <w:szCs w:val="28"/>
          <w:lang w:val="en-US" w:eastAsia="en-US"/>
        </w:rPr>
      </w:pPr>
      <w:r w:rsidRPr="00244781">
        <w:rPr>
          <w:rFonts w:ascii="Arial" w:hAnsi="Arial" w:cs="Arial"/>
          <w:b/>
          <w:color w:val="2E74B5" w:themeColor="accent1" w:themeShade="BF"/>
          <w:sz w:val="28"/>
          <w:szCs w:val="28"/>
          <w:lang w:val="en-US" w:eastAsia="en-US"/>
        </w:rPr>
        <w:t>2.0 The Process</w:t>
      </w:r>
      <w:r w:rsidR="00354B25" w:rsidRPr="00244781">
        <w:rPr>
          <w:rFonts w:ascii="Arial" w:hAnsi="Arial" w:cs="Arial"/>
          <w:b/>
          <w:color w:val="2E74B5" w:themeColor="accent1" w:themeShade="BF"/>
          <w:sz w:val="28"/>
          <w:szCs w:val="28"/>
          <w:lang w:val="en-US" w:eastAsia="en-US"/>
        </w:rPr>
        <w:t xml:space="preserve"> </w:t>
      </w:r>
    </w:p>
    <w:p w14:paraId="39FCA6FA" w14:textId="2A7347B4" w:rsidR="00354B25" w:rsidRDefault="00354B25" w:rsidP="0024478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lang w:val="en-US" w:eastAsia="en-US"/>
        </w:rPr>
      </w:pPr>
    </w:p>
    <w:p w14:paraId="23929B3C" w14:textId="77777777" w:rsidR="009F1F8F" w:rsidRPr="00244781" w:rsidRDefault="009F1F8F" w:rsidP="0024478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lang w:val="en-US" w:eastAsia="en-US"/>
        </w:rPr>
      </w:pPr>
    </w:p>
    <w:p w14:paraId="2C9E8F00" w14:textId="609917FF" w:rsidR="00354B25" w:rsidRPr="00244781" w:rsidRDefault="00354B25" w:rsidP="0024478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ascii="Arial" w:hAnsi="Arial" w:cs="Arial"/>
          <w:lang w:val="en-US" w:eastAsia="en-US"/>
        </w:rPr>
      </w:pPr>
      <w:r w:rsidRPr="00244781">
        <w:rPr>
          <w:rFonts w:ascii="Arial" w:hAnsi="Arial" w:cs="Arial"/>
          <w:lang w:val="en-US" w:eastAsia="en-US"/>
        </w:rPr>
        <w:t>The acceptance letter is the first step to the process. Once the acceptance letter has been received by the contractor the contract has been formed. The contractor will now need to will need to put together the  bonds and insurances</w:t>
      </w:r>
      <w:r w:rsidR="00244781">
        <w:rPr>
          <w:rFonts w:ascii="Arial" w:hAnsi="Arial" w:cs="Arial"/>
          <w:lang w:val="en-US" w:eastAsia="en-US"/>
        </w:rPr>
        <w:t xml:space="preserve"> and the </w:t>
      </w:r>
      <w:proofErr w:type="spellStart"/>
      <w:r w:rsidR="00244781" w:rsidRPr="00244781">
        <w:rPr>
          <w:rFonts w:ascii="Arial" w:hAnsi="Arial" w:cs="Arial"/>
          <w:lang w:val="en-US" w:eastAsia="en-US"/>
        </w:rPr>
        <w:t>programme</w:t>
      </w:r>
      <w:proofErr w:type="spellEnd"/>
      <w:r w:rsidR="00244781">
        <w:rPr>
          <w:rFonts w:ascii="Arial" w:hAnsi="Arial" w:cs="Arial"/>
          <w:lang w:val="en-US" w:eastAsia="en-US"/>
        </w:rPr>
        <w:t xml:space="preserve"> </w:t>
      </w:r>
      <w:r w:rsidRPr="00244781">
        <w:rPr>
          <w:rFonts w:ascii="Arial" w:hAnsi="Arial" w:cs="Arial"/>
          <w:lang w:val="en-US" w:eastAsia="en-US"/>
        </w:rPr>
        <w:t xml:space="preserve"> together with the client and the engineer. There will be a setup meeting and the contract documents are prepared and signed. Once all the primaries are taken care of, the site will be handed over to the contractor. Normally the client owns the site but they hand over control of the site to the contractor for the duration of the works. Now the contract period starts and where the construction happens. The engineered team implementing changes required, their monitoring to make sure the works are being built properly, their doing inspections and approvals. The contractors team are concerned in construction management and making it happen. Making sure that the recourses they have </w:t>
      </w:r>
      <w:r w:rsidR="00244781" w:rsidRPr="00244781">
        <w:rPr>
          <w:rFonts w:ascii="Arial" w:hAnsi="Arial" w:cs="Arial"/>
          <w:lang w:val="en-US" w:eastAsia="en-US"/>
        </w:rPr>
        <w:t xml:space="preserve">to </w:t>
      </w:r>
      <w:r w:rsidRPr="00244781">
        <w:rPr>
          <w:rFonts w:ascii="Arial" w:hAnsi="Arial" w:cs="Arial"/>
          <w:lang w:val="en-US" w:eastAsia="en-US"/>
        </w:rPr>
        <w:t xml:space="preserve">build the completed works and that the completed works apply with the contact. There will be many concerns with the contract, with the progress payments, site meetings and variations. </w:t>
      </w:r>
    </w:p>
    <w:p w14:paraId="59E0C618" w14:textId="77777777" w:rsidR="00354B25" w:rsidRPr="00244781" w:rsidRDefault="00354B25" w:rsidP="0024478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ascii="Arial" w:hAnsi="Arial" w:cs="Arial"/>
          <w:lang w:val="en-US" w:eastAsia="en-US"/>
        </w:rPr>
      </w:pPr>
    </w:p>
    <w:p w14:paraId="1F1C716B" w14:textId="77777777" w:rsidR="00354B25" w:rsidRPr="00244781" w:rsidRDefault="00354B25" w:rsidP="0024478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ascii="Arial" w:hAnsi="Arial" w:cs="Arial"/>
          <w:lang w:val="en-US" w:eastAsia="en-US"/>
        </w:rPr>
      </w:pPr>
      <w:r w:rsidRPr="00244781">
        <w:rPr>
          <w:rFonts w:ascii="Arial" w:hAnsi="Arial" w:cs="Arial"/>
          <w:lang w:val="en-US" w:eastAsia="en-US"/>
        </w:rPr>
        <w:t xml:space="preserve">With variations within the contract such as cost and delivery time most employers will want to limit these as much as possible. This is where the contract administrator will have the power with instructing variations. </w:t>
      </w:r>
    </w:p>
    <w:p w14:paraId="2137E286" w14:textId="77777777" w:rsidR="00354B25" w:rsidRDefault="00354B25" w:rsidP="00354B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lang w:val="en-US" w:eastAsia="en-US"/>
        </w:rPr>
      </w:pPr>
    </w:p>
    <w:p w14:paraId="4BA06D62" w14:textId="1AAB0189" w:rsidR="00420B44" w:rsidRDefault="00244781" w:rsidP="00244781">
      <w:pPr>
        <w:jc w:val="center"/>
        <w:rPr>
          <w:rFonts w:ascii="Arial" w:hAnsi="Arial" w:cs="Arial"/>
          <w:color w:val="000000" w:themeColor="text1"/>
        </w:rPr>
      </w:pPr>
      <w:r>
        <w:rPr>
          <w:rFonts w:ascii="Arial" w:hAnsi="Arial" w:cs="Arial"/>
          <w:noProof/>
          <w:color w:val="000000" w:themeColor="text1"/>
        </w:rPr>
        <w:drawing>
          <wp:inline distT="0" distB="0" distL="0" distR="0" wp14:anchorId="2D66A31D" wp14:editId="7A8411A0">
            <wp:extent cx="5164974" cy="3867150"/>
            <wp:effectExtent l="0" t="0" r="444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19-02-26 at 14.30.46.png"/>
                    <pic:cNvPicPr/>
                  </pic:nvPicPr>
                  <pic:blipFill>
                    <a:blip r:embed="rId9">
                      <a:extLst>
                        <a:ext uri="{28A0092B-C50C-407E-A947-70E740481C1C}">
                          <a14:useLocalDpi xmlns:a14="http://schemas.microsoft.com/office/drawing/2010/main" val="0"/>
                        </a:ext>
                      </a:extLst>
                    </a:blip>
                    <a:stretch>
                      <a:fillRect/>
                    </a:stretch>
                  </pic:blipFill>
                  <pic:spPr>
                    <a:xfrm>
                      <a:off x="0" y="0"/>
                      <a:ext cx="5195862" cy="3890277"/>
                    </a:xfrm>
                    <a:prstGeom prst="rect">
                      <a:avLst/>
                    </a:prstGeom>
                  </pic:spPr>
                </pic:pic>
              </a:graphicData>
            </a:graphic>
          </wp:inline>
        </w:drawing>
      </w:r>
    </w:p>
    <w:p w14:paraId="2F2257E1" w14:textId="53921E31" w:rsidR="00420B44" w:rsidRDefault="00420B44" w:rsidP="00BF6733">
      <w:pPr>
        <w:rPr>
          <w:rFonts w:ascii="Arial" w:hAnsi="Arial" w:cs="Arial"/>
          <w:color w:val="000000" w:themeColor="text1"/>
        </w:rPr>
      </w:pPr>
    </w:p>
    <w:p w14:paraId="19886485" w14:textId="77777777" w:rsidR="00244781" w:rsidRDefault="00244781" w:rsidP="00244781">
      <w:pPr>
        <w:jc w:val="center"/>
        <w:rPr>
          <w:rFonts w:ascii="Arial" w:hAnsi="Arial" w:cs="Arial"/>
          <w:color w:val="000000" w:themeColor="text1"/>
        </w:rPr>
      </w:pPr>
    </w:p>
    <w:p w14:paraId="57024870" w14:textId="77777777" w:rsidR="009F1F8F" w:rsidRDefault="00244781" w:rsidP="009F1F8F">
      <w:pPr>
        <w:jc w:val="center"/>
        <w:rPr>
          <w:rFonts w:ascii="Arial" w:hAnsi="Arial" w:cs="Arial"/>
          <w:color w:val="2E74B5" w:themeColor="accent1" w:themeShade="BF"/>
        </w:rPr>
      </w:pPr>
      <w:r w:rsidRPr="00244781">
        <w:rPr>
          <w:rFonts w:ascii="Arial" w:hAnsi="Arial" w:cs="Arial"/>
          <w:color w:val="2E74B5" w:themeColor="accent1" w:themeShade="BF"/>
        </w:rPr>
        <w:t>Figure 2: The contract process</w:t>
      </w:r>
    </w:p>
    <w:p w14:paraId="5A80182A" w14:textId="679D1C45" w:rsidR="009F1F8F" w:rsidRPr="009F1F8F" w:rsidRDefault="009F1F8F" w:rsidP="009F1F8F">
      <w:pPr>
        <w:rPr>
          <w:rFonts w:ascii="Arial" w:hAnsi="Arial" w:cs="Arial"/>
          <w:color w:val="2E74B5" w:themeColor="accent1" w:themeShade="BF"/>
        </w:rPr>
      </w:pPr>
      <w:r w:rsidRPr="009F1F8F">
        <w:rPr>
          <w:rFonts w:ascii="Arial" w:hAnsi="Arial" w:cs="Arial"/>
          <w:b/>
          <w:color w:val="2E74B5" w:themeColor="accent1" w:themeShade="BF"/>
          <w:sz w:val="28"/>
          <w:szCs w:val="28"/>
        </w:rPr>
        <w:t>3.0 Variation</w:t>
      </w:r>
      <w:r w:rsidR="00F66592">
        <w:rPr>
          <w:rFonts w:ascii="Arial" w:hAnsi="Arial" w:cs="Arial"/>
          <w:b/>
          <w:color w:val="2E74B5" w:themeColor="accent1" w:themeShade="BF"/>
          <w:sz w:val="28"/>
          <w:szCs w:val="28"/>
        </w:rPr>
        <w:t>s</w:t>
      </w:r>
    </w:p>
    <w:p w14:paraId="5071DDE4" w14:textId="3B5A5E27" w:rsidR="009F1F8F" w:rsidRDefault="009F1F8F" w:rsidP="00BF6733">
      <w:pPr>
        <w:rPr>
          <w:rFonts w:ascii="Arial" w:hAnsi="Arial" w:cs="Arial"/>
          <w:color w:val="000000" w:themeColor="text1"/>
        </w:rPr>
      </w:pPr>
    </w:p>
    <w:p w14:paraId="14DACE58" w14:textId="77777777" w:rsidR="009F1F8F" w:rsidRPr="005A52C2" w:rsidRDefault="009F1F8F" w:rsidP="00BF6733">
      <w:pPr>
        <w:rPr>
          <w:rFonts w:ascii="Arial" w:hAnsi="Arial" w:cs="Arial"/>
          <w:color w:val="000000" w:themeColor="text1"/>
        </w:rPr>
      </w:pPr>
    </w:p>
    <w:p w14:paraId="620537A7" w14:textId="1737B904" w:rsidR="00420B44" w:rsidRPr="005A52C2" w:rsidRDefault="000E0A93" w:rsidP="009F1F8F">
      <w:pPr>
        <w:jc w:val="both"/>
        <w:rPr>
          <w:rFonts w:ascii="Arial" w:hAnsi="Arial" w:cs="Arial"/>
          <w:color w:val="000000" w:themeColor="text1"/>
        </w:rPr>
      </w:pPr>
      <w:r>
        <w:rPr>
          <w:rFonts w:ascii="Arial" w:hAnsi="Arial" w:cs="Arial"/>
          <w:color w:val="000000" w:themeColor="text1"/>
        </w:rPr>
        <w:t>To make sure all parties needs are met</w:t>
      </w:r>
      <w:r w:rsidR="0009372F">
        <w:rPr>
          <w:rFonts w:ascii="Arial" w:hAnsi="Arial" w:cs="Arial"/>
          <w:color w:val="000000" w:themeColor="text1"/>
        </w:rPr>
        <w:t>,</w:t>
      </w:r>
      <w:r>
        <w:rPr>
          <w:rFonts w:ascii="Arial" w:hAnsi="Arial" w:cs="Arial"/>
          <w:color w:val="000000" w:themeColor="text1"/>
        </w:rPr>
        <w:t xml:space="preserve"> the contract administer will oversee all the planning, administration and revision of contracts.</w:t>
      </w:r>
      <w:r w:rsidR="00F12766">
        <w:rPr>
          <w:rFonts w:ascii="Arial" w:hAnsi="Arial" w:cs="Arial"/>
          <w:color w:val="000000" w:themeColor="text1"/>
        </w:rPr>
        <w:t xml:space="preserve"> Compliance of the contract is the main priority of a contract administrator. There make sure that all responsibilities for performance are met as outlined by the contract. During the duration of the contract there will be consistent monitoring of the performance. Tools such as electronic document management systems and spreadsheets will be used.</w:t>
      </w:r>
      <w:r w:rsidR="00E43121">
        <w:rPr>
          <w:rFonts w:ascii="Arial" w:hAnsi="Arial" w:cs="Arial"/>
          <w:color w:val="000000" w:themeColor="text1"/>
        </w:rPr>
        <w:t xml:space="preserve"> Detailed records that include modification, payments, and original contract documents are also maintained by the administrator. They prepare and distribute information about the aspects of the contract to the appropriate individuals. When the contract terms are up they can then perform the necessary closing tasks such as </w:t>
      </w:r>
      <w:r w:rsidR="004A5869">
        <w:rPr>
          <w:rFonts w:ascii="Arial" w:hAnsi="Arial" w:cs="Arial"/>
          <w:color w:val="000000" w:themeColor="text1"/>
        </w:rPr>
        <w:t>making summaries for the related parties.</w:t>
      </w:r>
    </w:p>
    <w:p w14:paraId="1DA924EC" w14:textId="7CFA3085" w:rsidR="00420B44" w:rsidRDefault="00420B44" w:rsidP="009F1F8F">
      <w:pPr>
        <w:jc w:val="both"/>
        <w:rPr>
          <w:rFonts w:ascii="Arial" w:hAnsi="Arial" w:cs="Arial"/>
          <w:color w:val="000000" w:themeColor="text1"/>
        </w:rPr>
      </w:pPr>
    </w:p>
    <w:p w14:paraId="60B695FD" w14:textId="0DA1DFF6" w:rsidR="009F1F8F" w:rsidRDefault="004A5869" w:rsidP="009F1F8F">
      <w:pPr>
        <w:jc w:val="both"/>
        <w:rPr>
          <w:rFonts w:ascii="Arial" w:hAnsi="Arial" w:cs="Arial"/>
          <w:color w:val="000000" w:themeColor="text1"/>
        </w:rPr>
      </w:pPr>
      <w:r>
        <w:rPr>
          <w:rFonts w:ascii="Arial" w:eastAsia="Times New Roman" w:hAnsi="Arial" w:cs="Arial"/>
          <w:color w:val="000000"/>
          <w:shd w:val="clear" w:color="auto" w:fill="FFFFFF"/>
          <w:lang w:eastAsia="en-US"/>
        </w:rPr>
        <w:t>The most inevitable situation in construction projects is variation. In all types of projects this is common and it plays important role determining the closing time and cost of a project.</w:t>
      </w:r>
    </w:p>
    <w:p w14:paraId="7A1EED3A" w14:textId="77777777" w:rsidR="009F1F8F" w:rsidRDefault="009F1F8F" w:rsidP="009F1F8F">
      <w:pPr>
        <w:jc w:val="both"/>
        <w:rPr>
          <w:rFonts w:ascii="Arial" w:hAnsi="Arial" w:cs="Arial"/>
          <w:color w:val="000000" w:themeColor="text1"/>
        </w:rPr>
      </w:pPr>
    </w:p>
    <w:p w14:paraId="7DA9C71F" w14:textId="0F7FD092" w:rsidR="00420B44" w:rsidRDefault="004946AF" w:rsidP="009F1F8F">
      <w:pPr>
        <w:jc w:val="both"/>
        <w:rPr>
          <w:rFonts w:ascii="Arial" w:hAnsi="Arial" w:cs="Arial"/>
          <w:color w:val="000000" w:themeColor="text1"/>
        </w:rPr>
      </w:pPr>
      <w:r>
        <w:rPr>
          <w:rFonts w:ascii="Arial" w:hAnsi="Arial" w:cs="Arial"/>
          <w:color w:val="000000" w:themeColor="text1"/>
        </w:rPr>
        <w:t xml:space="preserve">The contract administrator can’t change the nature of works because of the </w:t>
      </w:r>
      <w:r w:rsidR="009F1F8F">
        <w:rPr>
          <w:rFonts w:ascii="Arial" w:hAnsi="Arial" w:cs="Arial"/>
          <w:color w:val="000000" w:themeColor="text1"/>
        </w:rPr>
        <w:t>pretext of variation. For example, They can’t ask for diaphragm wall shoring if the if the contract provides for secant pile shoring as the entire nature of work will change.</w:t>
      </w:r>
    </w:p>
    <w:p w14:paraId="35712650" w14:textId="161989BB" w:rsidR="009F1F8F" w:rsidRDefault="009F1F8F" w:rsidP="009F1F8F">
      <w:pPr>
        <w:jc w:val="both"/>
        <w:rPr>
          <w:rFonts w:ascii="Arial" w:hAnsi="Arial" w:cs="Arial"/>
          <w:color w:val="000000" w:themeColor="text1"/>
        </w:rPr>
      </w:pPr>
    </w:p>
    <w:p w14:paraId="6294550D" w14:textId="6F8FBAF9" w:rsidR="00326101" w:rsidRDefault="00326101" w:rsidP="00326101">
      <w:pPr>
        <w:pStyle w:val="NormalWeb"/>
        <w:spacing w:before="0" w:beforeAutospacing="0" w:after="0" w:afterAutospacing="0" w:line="330" w:lineRule="atLeast"/>
        <w:jc w:val="both"/>
        <w:rPr>
          <w:rFonts w:ascii="Arial" w:hAnsi="Arial" w:cs="Arial"/>
          <w:color w:val="000000"/>
        </w:rPr>
      </w:pPr>
      <w:r>
        <w:rPr>
          <w:rFonts w:ascii="Arial" w:hAnsi="Arial" w:cs="Arial"/>
          <w:color w:val="000000"/>
        </w:rPr>
        <w:t xml:space="preserve">In legal terms, variation within a contract is where there is an agreement by all parties to change some of the term of the contract. If no there is a disagreement of the variations implied, there will be express terms that have mentioned and agreed when the contract is made by both parties. The contractor may reject instructions for the variations in the absence of such express terms. </w:t>
      </w:r>
    </w:p>
    <w:p w14:paraId="7804C7D5" w14:textId="6A732D70" w:rsidR="00326101" w:rsidRDefault="00326101" w:rsidP="00326101">
      <w:pPr>
        <w:pStyle w:val="NormalWeb"/>
        <w:spacing w:before="0" w:beforeAutospacing="0" w:after="0" w:afterAutospacing="0" w:line="330" w:lineRule="atLeast"/>
        <w:jc w:val="both"/>
        <w:rPr>
          <w:rFonts w:ascii="Arial" w:hAnsi="Arial" w:cs="Arial"/>
          <w:color w:val="000000"/>
        </w:rPr>
      </w:pPr>
    </w:p>
    <w:p w14:paraId="3A9CACEA" w14:textId="77777777" w:rsidR="009A1A11" w:rsidRDefault="009A1A11" w:rsidP="009A1A11">
      <w:pPr>
        <w:pStyle w:val="NormalWeb"/>
        <w:spacing w:before="0" w:beforeAutospacing="0" w:after="0" w:afterAutospacing="0" w:line="330" w:lineRule="atLeast"/>
        <w:jc w:val="both"/>
        <w:rPr>
          <w:rFonts w:ascii="Arial" w:hAnsi="Arial" w:cs="Arial"/>
          <w:color w:val="000000"/>
          <w:lang w:eastAsia="en-US"/>
        </w:rPr>
      </w:pPr>
      <w:r>
        <w:rPr>
          <w:rFonts w:ascii="Arial" w:hAnsi="Arial" w:cs="Arial"/>
          <w:color w:val="000000"/>
          <w:lang w:eastAsia="en-US"/>
        </w:rPr>
        <w:t>Standard forms of contract generally the engineer or architect make express provisions for the contract administrator to instruct variations. These provisions allow no need for a new contract as it enables a smooth administration.</w:t>
      </w:r>
    </w:p>
    <w:p w14:paraId="5FA313A7" w14:textId="77777777" w:rsidR="00326101" w:rsidRDefault="00326101" w:rsidP="00326101">
      <w:pPr>
        <w:pStyle w:val="NormalWeb"/>
        <w:spacing w:before="0" w:beforeAutospacing="0" w:after="0" w:afterAutospacing="0" w:line="330" w:lineRule="atLeast"/>
        <w:jc w:val="both"/>
        <w:rPr>
          <w:rFonts w:ascii="Arial" w:hAnsi="Arial" w:cs="Arial"/>
          <w:color w:val="000000"/>
        </w:rPr>
      </w:pPr>
    </w:p>
    <w:p w14:paraId="1F64AC1D" w14:textId="7780253B" w:rsidR="00332C47" w:rsidRDefault="00332C47" w:rsidP="00332C47">
      <w:pPr>
        <w:pStyle w:val="NormalWeb"/>
        <w:spacing w:before="0" w:beforeAutospacing="0" w:after="0" w:afterAutospacing="0" w:line="330" w:lineRule="atLeast"/>
        <w:jc w:val="both"/>
        <w:rPr>
          <w:rFonts w:ascii="Arial" w:hAnsi="Arial" w:cs="Arial"/>
          <w:color w:val="000000"/>
        </w:rPr>
      </w:pPr>
      <w:r>
        <w:rPr>
          <w:rFonts w:ascii="Arial" w:hAnsi="Arial" w:cs="Arial"/>
          <w:color w:val="000000"/>
        </w:rPr>
        <w:t>Instructions of a variation must be clear on what is needed or what isn’t needed and also must propose what will be the method of valuation.</w:t>
      </w:r>
    </w:p>
    <w:p w14:paraId="0A212FD7" w14:textId="3634F1B2" w:rsidR="00B80D2B" w:rsidRDefault="00B80D2B" w:rsidP="00332C47">
      <w:pPr>
        <w:pStyle w:val="NormalWeb"/>
        <w:spacing w:before="0" w:beforeAutospacing="0" w:after="0" w:afterAutospacing="0" w:line="330" w:lineRule="atLeast"/>
        <w:jc w:val="both"/>
        <w:rPr>
          <w:rFonts w:ascii="Arial" w:hAnsi="Arial" w:cs="Arial"/>
          <w:color w:val="000000"/>
        </w:rPr>
      </w:pPr>
    </w:p>
    <w:p w14:paraId="48404BAB" w14:textId="77777777" w:rsidR="00B80D2B" w:rsidRDefault="00B80D2B" w:rsidP="00B80D2B">
      <w:pPr>
        <w:pStyle w:val="NormalWeb"/>
        <w:spacing w:before="0" w:beforeAutospacing="0" w:after="0" w:afterAutospacing="0" w:line="330" w:lineRule="atLeast"/>
        <w:jc w:val="both"/>
        <w:rPr>
          <w:rFonts w:ascii="Arial" w:hAnsi="Arial" w:cs="Arial"/>
          <w:color w:val="000000"/>
        </w:rPr>
      </w:pPr>
      <w:r>
        <w:rPr>
          <w:rFonts w:ascii="Arial" w:hAnsi="Arial" w:cs="Arial"/>
          <w:color w:val="000000"/>
        </w:rPr>
        <w:t xml:space="preserve">However, there may be some disagreements such as management and factory overheads which hard to deal with. With the length and the problems of the supply chain within the major building projects, it takes a significant amount of time getting forecast pricing from all of the affected parties, most often beyond the date that the contract administrator has to decide whether to instruct the variation or not. </w:t>
      </w:r>
    </w:p>
    <w:p w14:paraId="2829020C" w14:textId="40FAEA0A" w:rsidR="00B80D2B" w:rsidRDefault="00B80D2B" w:rsidP="00332C47">
      <w:pPr>
        <w:pStyle w:val="NormalWeb"/>
        <w:spacing w:before="0" w:beforeAutospacing="0" w:after="0" w:afterAutospacing="0" w:line="330" w:lineRule="atLeast"/>
        <w:jc w:val="both"/>
        <w:rPr>
          <w:rFonts w:ascii="Arial" w:hAnsi="Arial" w:cs="Arial"/>
          <w:color w:val="000000"/>
        </w:rPr>
      </w:pPr>
    </w:p>
    <w:p w14:paraId="6874B7F7" w14:textId="77777777" w:rsidR="0087192A" w:rsidRDefault="0087192A" w:rsidP="0087192A">
      <w:pPr>
        <w:pStyle w:val="NormalWeb"/>
        <w:spacing w:before="0" w:beforeAutospacing="0" w:after="0" w:afterAutospacing="0" w:line="330" w:lineRule="atLeast"/>
        <w:jc w:val="both"/>
        <w:rPr>
          <w:rFonts w:ascii="Arial" w:hAnsi="Arial" w:cs="Arial"/>
          <w:color w:val="000000"/>
        </w:rPr>
      </w:pPr>
      <w:r>
        <w:rPr>
          <w:rFonts w:ascii="Arial" w:hAnsi="Arial" w:cs="Arial"/>
          <w:color w:val="000000"/>
        </w:rPr>
        <w:t>A decision will then need to be made by the cost consultant based on the estimate cost for the variation, further on the estimated cost will be replaced by the actual cost. With the NEC contract the practicality can defeat the rationales related to making decisions and the control of costing.</w:t>
      </w:r>
    </w:p>
    <w:p w14:paraId="7A3D2400" w14:textId="77777777" w:rsidR="00CA7D6A" w:rsidRDefault="00CA7D6A" w:rsidP="00CA7D6A">
      <w:pPr>
        <w:pStyle w:val="NormalWeb"/>
        <w:spacing w:line="330" w:lineRule="atLeast"/>
        <w:jc w:val="both"/>
        <w:rPr>
          <w:rFonts w:ascii="Arial" w:hAnsi="Arial" w:cs="Arial"/>
          <w:color w:val="000000"/>
        </w:rPr>
      </w:pPr>
      <w:r>
        <w:rPr>
          <w:rFonts w:ascii="Arial" w:hAnsi="Arial" w:cs="Arial"/>
          <w:color w:val="000000"/>
        </w:rPr>
        <w:t>If there is a delay with the construction period that is not the contractors fault the construction contracts allow an extension. This is known as an extension of time (EOT).</w:t>
      </w:r>
    </w:p>
    <w:p w14:paraId="46D25A9C" w14:textId="77777777" w:rsidR="00CA7D6A" w:rsidRDefault="00CA7D6A" w:rsidP="00CA7D6A">
      <w:pPr>
        <w:pStyle w:val="NormalWeb"/>
        <w:spacing w:line="330" w:lineRule="atLeast"/>
        <w:jc w:val="both"/>
        <w:rPr>
          <w:rFonts w:ascii="Arial" w:hAnsi="Arial" w:cs="Arial"/>
          <w:color w:val="000000"/>
        </w:rPr>
      </w:pPr>
      <w:r>
        <w:rPr>
          <w:rFonts w:ascii="Arial" w:hAnsi="Arial" w:cs="Arial"/>
          <w:color w:val="000000"/>
        </w:rPr>
        <w:t xml:space="preserve">When it becomes clearly visible that there is, or it is very likely to be a delay this could result in an extension of time. The contract administrator will be given a written notice by the contractor indicating and identifying the event that has caused the delay. </w:t>
      </w:r>
    </w:p>
    <w:p w14:paraId="66307561" w14:textId="77777777" w:rsidR="0009372F" w:rsidRDefault="0009372F" w:rsidP="0009372F">
      <w:pPr>
        <w:pStyle w:val="NormalWeb"/>
        <w:spacing w:line="330" w:lineRule="atLeast"/>
        <w:jc w:val="both"/>
        <w:rPr>
          <w:rFonts w:ascii="Arial" w:hAnsi="Arial" w:cs="Arial"/>
          <w:color w:val="000000"/>
        </w:rPr>
      </w:pPr>
      <w:r>
        <w:rPr>
          <w:rFonts w:ascii="Arial" w:hAnsi="Arial" w:cs="Arial"/>
          <w:color w:val="000000"/>
        </w:rPr>
        <w:t>A grant for an extension of time may be available if the contract administrator acknowledges and accepts that the delay was caused by a relevant event, this will also result with the completion date being adjusted.</w:t>
      </w:r>
    </w:p>
    <w:p w14:paraId="74F14F1B" w14:textId="77777777" w:rsidR="0087192A" w:rsidRDefault="0087192A" w:rsidP="00332C47">
      <w:pPr>
        <w:pStyle w:val="NormalWeb"/>
        <w:spacing w:before="0" w:beforeAutospacing="0" w:after="0" w:afterAutospacing="0" w:line="330" w:lineRule="atLeast"/>
        <w:jc w:val="both"/>
        <w:rPr>
          <w:rFonts w:ascii="Arial" w:hAnsi="Arial" w:cs="Arial"/>
          <w:color w:val="000000"/>
        </w:rPr>
      </w:pPr>
    </w:p>
    <w:p w14:paraId="6CC58899" w14:textId="7116423A" w:rsidR="009F1F8F" w:rsidRDefault="009F1F8F" w:rsidP="009F1F8F">
      <w:pPr>
        <w:jc w:val="both"/>
        <w:rPr>
          <w:rFonts w:ascii="Arial" w:hAnsi="Arial" w:cs="Arial"/>
          <w:color w:val="000000" w:themeColor="text1"/>
        </w:rPr>
      </w:pPr>
    </w:p>
    <w:p w14:paraId="7DF79398" w14:textId="77777777" w:rsidR="009F1F8F" w:rsidRDefault="009F1F8F" w:rsidP="009F1F8F">
      <w:pPr>
        <w:jc w:val="both"/>
        <w:rPr>
          <w:rFonts w:ascii="Arial" w:hAnsi="Arial" w:cs="Arial"/>
          <w:color w:val="000000" w:themeColor="text1"/>
        </w:rPr>
      </w:pPr>
    </w:p>
    <w:p w14:paraId="3B10970E" w14:textId="228BE1E2" w:rsidR="00BF6733" w:rsidRPr="001D392F" w:rsidRDefault="00F66592" w:rsidP="00BF6733">
      <w:pPr>
        <w:rPr>
          <w:rFonts w:ascii="Arial" w:hAnsi="Arial" w:cs="Arial"/>
          <w:b/>
          <w:color w:val="2E74B5" w:themeColor="accent1" w:themeShade="BF"/>
          <w:sz w:val="28"/>
          <w:szCs w:val="28"/>
        </w:rPr>
      </w:pPr>
      <w:r>
        <w:rPr>
          <w:rFonts w:ascii="Arial" w:hAnsi="Arial" w:cs="Arial"/>
          <w:b/>
          <w:color w:val="2E74B5" w:themeColor="accent1" w:themeShade="BF"/>
          <w:sz w:val="28"/>
          <w:szCs w:val="28"/>
        </w:rPr>
        <w:t>4</w:t>
      </w:r>
      <w:r w:rsidR="00BF6733" w:rsidRPr="001D392F">
        <w:rPr>
          <w:rFonts w:ascii="Arial" w:hAnsi="Arial" w:cs="Arial"/>
          <w:b/>
          <w:color w:val="2E74B5" w:themeColor="accent1" w:themeShade="BF"/>
          <w:sz w:val="28"/>
          <w:szCs w:val="28"/>
        </w:rPr>
        <w:t xml:space="preserve">.0 </w:t>
      </w:r>
      <w:r w:rsidR="00CD6B2A" w:rsidRPr="001D392F">
        <w:rPr>
          <w:rFonts w:ascii="Arial" w:hAnsi="Arial" w:cs="Arial"/>
          <w:b/>
          <w:color w:val="2E74B5" w:themeColor="accent1" w:themeShade="BF"/>
          <w:sz w:val="28"/>
          <w:szCs w:val="28"/>
        </w:rPr>
        <w:t xml:space="preserve">Conclusion </w:t>
      </w:r>
    </w:p>
    <w:p w14:paraId="70C0E69F" w14:textId="77777777" w:rsidR="00BF6733" w:rsidRPr="001D392F" w:rsidRDefault="00BF6733" w:rsidP="00BF6733">
      <w:pPr>
        <w:rPr>
          <w:rFonts w:ascii="Arial" w:hAnsi="Arial" w:cs="Arial"/>
          <w:color w:val="2E74B5" w:themeColor="accent1" w:themeShade="BF"/>
          <w:sz w:val="28"/>
          <w:szCs w:val="28"/>
        </w:rPr>
      </w:pPr>
    </w:p>
    <w:bookmarkEnd w:id="1"/>
    <w:bookmarkEnd w:id="2"/>
    <w:p w14:paraId="22BFC326" w14:textId="77777777" w:rsidR="006E3D2E" w:rsidRPr="001D392F" w:rsidRDefault="006E3D2E" w:rsidP="000241D5">
      <w:pPr>
        <w:rPr>
          <w:rFonts w:eastAsia="Times New Roman"/>
          <w:color w:val="2E74B5" w:themeColor="accent1" w:themeShade="BF"/>
        </w:rPr>
      </w:pPr>
    </w:p>
    <w:p w14:paraId="1ACCD4E4" w14:textId="48F525CA" w:rsidR="00103890" w:rsidRDefault="00103890" w:rsidP="00F66592">
      <w:pPr>
        <w:jc w:val="both"/>
        <w:rPr>
          <w:rFonts w:ascii="Arial" w:hAnsi="Arial" w:cs="Arial"/>
          <w:color w:val="000000" w:themeColor="text1"/>
        </w:rPr>
      </w:pPr>
      <w:r>
        <w:rPr>
          <w:rFonts w:ascii="Arial" w:hAnsi="Arial" w:cs="Arial"/>
          <w:color w:val="000000" w:themeColor="text1"/>
        </w:rPr>
        <w:t>Variations within a contract are most often the source of dispute, either agreeing if part of the work needs variation at all or mainly in valuing the variation. During the course of a contract this can have a significant effect on the time and money of the project.</w:t>
      </w:r>
    </w:p>
    <w:p w14:paraId="62F03366" w14:textId="77777777" w:rsidR="00103890" w:rsidRDefault="00103890" w:rsidP="00F66592">
      <w:pPr>
        <w:jc w:val="both"/>
        <w:rPr>
          <w:rFonts w:ascii="Arial" w:hAnsi="Arial" w:cs="Arial"/>
          <w:color w:val="000000" w:themeColor="text1"/>
        </w:rPr>
      </w:pPr>
    </w:p>
    <w:p w14:paraId="342DF6CB" w14:textId="38EDEB58" w:rsidR="00103890" w:rsidRDefault="00103890" w:rsidP="00F66592">
      <w:pPr>
        <w:jc w:val="both"/>
        <w:rPr>
          <w:rFonts w:ascii="Arial" w:hAnsi="Arial" w:cs="Arial"/>
          <w:color w:val="000000" w:themeColor="text1"/>
        </w:rPr>
      </w:pPr>
      <w:r>
        <w:rPr>
          <w:rFonts w:ascii="Arial" w:hAnsi="Arial" w:cs="Arial"/>
          <w:color w:val="000000" w:themeColor="text1"/>
        </w:rPr>
        <w:t xml:space="preserve">While some variations are impossible to avoid it is most important to try and minimise potential variations future claims by making sure that </w:t>
      </w:r>
      <w:r w:rsidR="00520FCA">
        <w:rPr>
          <w:rFonts w:ascii="Arial" w:hAnsi="Arial" w:cs="Arial"/>
          <w:color w:val="000000" w:themeColor="text1"/>
        </w:rPr>
        <w:t>all uncertainties are eliminated before the start of the contract.</w:t>
      </w:r>
    </w:p>
    <w:p w14:paraId="7888DEDA" w14:textId="77777777" w:rsidR="00103890" w:rsidRDefault="00103890" w:rsidP="00103890">
      <w:pPr>
        <w:jc w:val="both"/>
        <w:rPr>
          <w:rFonts w:ascii="Arial" w:hAnsi="Arial" w:cs="Arial"/>
          <w:color w:val="000000" w:themeColor="text1"/>
          <w:shd w:val="clear" w:color="auto" w:fill="FFFFFF"/>
        </w:rPr>
      </w:pPr>
    </w:p>
    <w:p w14:paraId="137A277E" w14:textId="77777777" w:rsidR="00103890" w:rsidRDefault="00103890" w:rsidP="00103890">
      <w:pPr>
        <w:jc w:val="both"/>
        <w:rPr>
          <w:rFonts w:ascii="Arial" w:hAnsi="Arial" w:cs="Arial"/>
          <w:color w:val="000000" w:themeColor="text1"/>
          <w:shd w:val="clear" w:color="auto" w:fill="FFFFFF"/>
        </w:rPr>
      </w:pPr>
    </w:p>
    <w:p w14:paraId="23855EAF" w14:textId="77777777" w:rsidR="006E3D2E" w:rsidRPr="00103890" w:rsidRDefault="006E3D2E" w:rsidP="000241D5">
      <w:pPr>
        <w:rPr>
          <w:rFonts w:ascii="Arial" w:eastAsia="Times New Roman" w:hAnsi="Arial" w:cs="Arial"/>
          <w:color w:val="000000" w:themeColor="text1"/>
        </w:rPr>
      </w:pPr>
    </w:p>
    <w:p w14:paraId="4F74C03E" w14:textId="77777777" w:rsidR="00103890" w:rsidRDefault="00103890" w:rsidP="000241D5">
      <w:pPr>
        <w:rPr>
          <w:rFonts w:ascii="Arial" w:hAnsi="Arial" w:cs="Arial"/>
          <w:b/>
          <w:color w:val="2E74B5" w:themeColor="accent1" w:themeShade="BF"/>
          <w:sz w:val="28"/>
          <w:szCs w:val="28"/>
        </w:rPr>
      </w:pPr>
    </w:p>
    <w:p w14:paraId="6310C2D2" w14:textId="5039B3E7" w:rsidR="00103890" w:rsidRPr="0009372F" w:rsidRDefault="0009372F" w:rsidP="000241D5">
      <w:pPr>
        <w:rPr>
          <w:rFonts w:ascii="Arial" w:hAnsi="Arial" w:cs="Arial"/>
          <w:b/>
          <w:color w:val="000000" w:themeColor="text1"/>
          <w:sz w:val="28"/>
          <w:szCs w:val="28"/>
        </w:rPr>
      </w:pPr>
      <w:r>
        <w:rPr>
          <w:rFonts w:ascii="Arial" w:hAnsi="Arial" w:cs="Arial"/>
          <w:b/>
          <w:color w:val="2E74B5" w:themeColor="accent1" w:themeShade="BF"/>
          <w:sz w:val="28"/>
          <w:szCs w:val="28"/>
        </w:rPr>
        <w:t xml:space="preserve">Word count  -  </w:t>
      </w:r>
      <w:r w:rsidRPr="0009372F">
        <w:rPr>
          <w:rFonts w:ascii="Arial" w:hAnsi="Arial" w:cs="Arial"/>
          <w:b/>
          <w:color w:val="000000" w:themeColor="text1"/>
          <w:sz w:val="28"/>
          <w:szCs w:val="28"/>
        </w:rPr>
        <w:t>1</w:t>
      </w:r>
      <w:r>
        <w:rPr>
          <w:rFonts w:ascii="Arial" w:hAnsi="Arial" w:cs="Arial"/>
          <w:b/>
          <w:color w:val="000000" w:themeColor="text1"/>
          <w:sz w:val="28"/>
          <w:szCs w:val="28"/>
        </w:rPr>
        <w:t>,</w:t>
      </w:r>
      <w:r w:rsidRPr="0009372F">
        <w:rPr>
          <w:rFonts w:ascii="Arial" w:hAnsi="Arial" w:cs="Arial"/>
          <w:b/>
          <w:color w:val="000000" w:themeColor="text1"/>
          <w:sz w:val="28"/>
          <w:szCs w:val="28"/>
        </w:rPr>
        <w:t>033</w:t>
      </w:r>
    </w:p>
    <w:p w14:paraId="739D20F3" w14:textId="77777777" w:rsidR="00103890" w:rsidRDefault="00103890" w:rsidP="000241D5">
      <w:pPr>
        <w:rPr>
          <w:rFonts w:ascii="Arial" w:hAnsi="Arial" w:cs="Arial"/>
          <w:b/>
          <w:color w:val="2E74B5" w:themeColor="accent1" w:themeShade="BF"/>
          <w:sz w:val="28"/>
          <w:szCs w:val="28"/>
        </w:rPr>
      </w:pPr>
    </w:p>
    <w:p w14:paraId="7928DE4A" w14:textId="77777777" w:rsidR="00103890" w:rsidRDefault="00103890" w:rsidP="000241D5">
      <w:pPr>
        <w:rPr>
          <w:rFonts w:ascii="Arial" w:hAnsi="Arial" w:cs="Arial"/>
          <w:b/>
          <w:color w:val="2E74B5" w:themeColor="accent1" w:themeShade="BF"/>
          <w:sz w:val="28"/>
          <w:szCs w:val="28"/>
        </w:rPr>
      </w:pPr>
    </w:p>
    <w:p w14:paraId="73AFD853" w14:textId="77777777" w:rsidR="00103890" w:rsidRDefault="00103890" w:rsidP="000241D5">
      <w:pPr>
        <w:rPr>
          <w:rFonts w:ascii="Arial" w:hAnsi="Arial" w:cs="Arial"/>
          <w:b/>
          <w:color w:val="2E74B5" w:themeColor="accent1" w:themeShade="BF"/>
          <w:sz w:val="28"/>
          <w:szCs w:val="28"/>
        </w:rPr>
      </w:pPr>
    </w:p>
    <w:p w14:paraId="150C0299" w14:textId="77777777" w:rsidR="00103890" w:rsidRDefault="00103890" w:rsidP="000241D5">
      <w:pPr>
        <w:rPr>
          <w:rFonts w:ascii="Arial" w:hAnsi="Arial" w:cs="Arial"/>
          <w:b/>
          <w:color w:val="2E74B5" w:themeColor="accent1" w:themeShade="BF"/>
          <w:sz w:val="28"/>
          <w:szCs w:val="28"/>
        </w:rPr>
      </w:pPr>
    </w:p>
    <w:p w14:paraId="24C8095D" w14:textId="77777777" w:rsidR="00103890" w:rsidRDefault="00103890" w:rsidP="000241D5">
      <w:pPr>
        <w:rPr>
          <w:rFonts w:ascii="Arial" w:hAnsi="Arial" w:cs="Arial"/>
          <w:b/>
          <w:color w:val="2E74B5" w:themeColor="accent1" w:themeShade="BF"/>
          <w:sz w:val="28"/>
          <w:szCs w:val="28"/>
        </w:rPr>
      </w:pPr>
    </w:p>
    <w:p w14:paraId="2F22DE95" w14:textId="77777777" w:rsidR="00103890" w:rsidRDefault="00103890" w:rsidP="000241D5">
      <w:pPr>
        <w:rPr>
          <w:rFonts w:ascii="Arial" w:hAnsi="Arial" w:cs="Arial"/>
          <w:b/>
          <w:color w:val="2E74B5" w:themeColor="accent1" w:themeShade="BF"/>
          <w:sz w:val="28"/>
          <w:szCs w:val="28"/>
        </w:rPr>
      </w:pPr>
    </w:p>
    <w:p w14:paraId="0EEB456E" w14:textId="77777777" w:rsidR="00103890" w:rsidRDefault="00103890" w:rsidP="000241D5">
      <w:pPr>
        <w:rPr>
          <w:rFonts w:ascii="Arial" w:hAnsi="Arial" w:cs="Arial"/>
          <w:b/>
          <w:color w:val="2E74B5" w:themeColor="accent1" w:themeShade="BF"/>
          <w:sz w:val="28"/>
          <w:szCs w:val="28"/>
        </w:rPr>
      </w:pPr>
    </w:p>
    <w:p w14:paraId="2C14291B" w14:textId="77777777" w:rsidR="00103890" w:rsidRDefault="00103890" w:rsidP="000241D5">
      <w:pPr>
        <w:rPr>
          <w:rFonts w:ascii="Arial" w:hAnsi="Arial" w:cs="Arial"/>
          <w:b/>
          <w:color w:val="2E74B5" w:themeColor="accent1" w:themeShade="BF"/>
          <w:sz w:val="28"/>
          <w:szCs w:val="28"/>
        </w:rPr>
      </w:pPr>
    </w:p>
    <w:p w14:paraId="02F946AD" w14:textId="77777777" w:rsidR="00103890" w:rsidRDefault="00103890" w:rsidP="000241D5">
      <w:pPr>
        <w:rPr>
          <w:rFonts w:ascii="Arial" w:hAnsi="Arial" w:cs="Arial"/>
          <w:b/>
          <w:color w:val="2E74B5" w:themeColor="accent1" w:themeShade="BF"/>
          <w:sz w:val="28"/>
          <w:szCs w:val="28"/>
        </w:rPr>
      </w:pPr>
    </w:p>
    <w:p w14:paraId="4CD7115C" w14:textId="77777777" w:rsidR="00103890" w:rsidRDefault="00103890" w:rsidP="000241D5">
      <w:pPr>
        <w:rPr>
          <w:rFonts w:ascii="Arial" w:hAnsi="Arial" w:cs="Arial"/>
          <w:b/>
          <w:color w:val="2E74B5" w:themeColor="accent1" w:themeShade="BF"/>
          <w:sz w:val="28"/>
          <w:szCs w:val="28"/>
        </w:rPr>
      </w:pPr>
    </w:p>
    <w:p w14:paraId="349E7DA8" w14:textId="77777777" w:rsidR="00103890" w:rsidRDefault="00103890" w:rsidP="000241D5">
      <w:pPr>
        <w:rPr>
          <w:rFonts w:ascii="Arial" w:hAnsi="Arial" w:cs="Arial"/>
          <w:b/>
          <w:color w:val="2E74B5" w:themeColor="accent1" w:themeShade="BF"/>
          <w:sz w:val="28"/>
          <w:szCs w:val="28"/>
        </w:rPr>
      </w:pPr>
    </w:p>
    <w:p w14:paraId="32FD4B4A" w14:textId="77777777" w:rsidR="00103890" w:rsidRDefault="00103890" w:rsidP="000241D5">
      <w:pPr>
        <w:rPr>
          <w:rFonts w:ascii="Arial" w:hAnsi="Arial" w:cs="Arial"/>
          <w:b/>
          <w:color w:val="2E74B5" w:themeColor="accent1" w:themeShade="BF"/>
          <w:sz w:val="28"/>
          <w:szCs w:val="28"/>
        </w:rPr>
      </w:pPr>
    </w:p>
    <w:p w14:paraId="5599F3FA" w14:textId="77777777" w:rsidR="0009372F" w:rsidRDefault="0009372F" w:rsidP="000241D5">
      <w:pPr>
        <w:rPr>
          <w:rFonts w:ascii="Arial" w:hAnsi="Arial" w:cs="Arial"/>
          <w:b/>
          <w:color w:val="2E74B5" w:themeColor="accent1" w:themeShade="BF"/>
          <w:sz w:val="28"/>
          <w:szCs w:val="28"/>
        </w:rPr>
      </w:pPr>
    </w:p>
    <w:p w14:paraId="2BD41B26" w14:textId="77777777" w:rsidR="0009372F" w:rsidRDefault="0009372F" w:rsidP="000241D5">
      <w:pPr>
        <w:rPr>
          <w:rFonts w:ascii="Arial" w:hAnsi="Arial" w:cs="Arial"/>
          <w:b/>
          <w:color w:val="2E74B5" w:themeColor="accent1" w:themeShade="BF"/>
          <w:sz w:val="28"/>
          <w:szCs w:val="28"/>
        </w:rPr>
      </w:pPr>
    </w:p>
    <w:p w14:paraId="55449CE9" w14:textId="77777777" w:rsidR="0009372F" w:rsidRDefault="0009372F" w:rsidP="000241D5">
      <w:pPr>
        <w:rPr>
          <w:rFonts w:ascii="Arial" w:hAnsi="Arial" w:cs="Arial"/>
          <w:b/>
          <w:color w:val="2E74B5" w:themeColor="accent1" w:themeShade="BF"/>
          <w:sz w:val="28"/>
          <w:szCs w:val="28"/>
        </w:rPr>
      </w:pPr>
    </w:p>
    <w:p w14:paraId="37D80F39" w14:textId="03224884" w:rsidR="005907CA" w:rsidRPr="001D392F" w:rsidRDefault="00F66592" w:rsidP="000241D5">
      <w:pPr>
        <w:rPr>
          <w:rFonts w:ascii="Arial" w:hAnsi="Arial" w:cs="Arial"/>
          <w:b/>
          <w:color w:val="2E74B5" w:themeColor="accent1" w:themeShade="BF"/>
          <w:sz w:val="28"/>
          <w:szCs w:val="28"/>
        </w:rPr>
      </w:pPr>
      <w:r>
        <w:rPr>
          <w:rFonts w:ascii="Arial" w:hAnsi="Arial" w:cs="Arial"/>
          <w:b/>
          <w:color w:val="2E74B5" w:themeColor="accent1" w:themeShade="BF"/>
          <w:sz w:val="28"/>
          <w:szCs w:val="28"/>
        </w:rPr>
        <w:t>5</w:t>
      </w:r>
      <w:r w:rsidR="005907CA" w:rsidRPr="001D392F">
        <w:rPr>
          <w:rFonts w:ascii="Arial" w:hAnsi="Arial" w:cs="Arial"/>
          <w:b/>
          <w:color w:val="2E74B5" w:themeColor="accent1" w:themeShade="BF"/>
          <w:sz w:val="28"/>
          <w:szCs w:val="28"/>
        </w:rPr>
        <w:t>.0 References</w:t>
      </w:r>
    </w:p>
    <w:p w14:paraId="5A5F111C" w14:textId="77777777" w:rsidR="00E86F70" w:rsidRDefault="00E86F70" w:rsidP="000241D5">
      <w:pPr>
        <w:rPr>
          <w:rFonts w:ascii="Arial" w:hAnsi="Arial" w:cs="Arial"/>
          <w:color w:val="2E74B5" w:themeColor="accent1" w:themeShade="BF"/>
          <w:sz w:val="28"/>
          <w:szCs w:val="28"/>
        </w:rPr>
      </w:pPr>
    </w:p>
    <w:p w14:paraId="0C2037F7" w14:textId="77777777" w:rsidR="00E86F70" w:rsidRDefault="00E86F70" w:rsidP="000241D5">
      <w:pPr>
        <w:rPr>
          <w:rFonts w:ascii="Arial" w:hAnsi="Arial" w:cs="Arial"/>
          <w:color w:val="2E74B5" w:themeColor="accent1" w:themeShade="BF"/>
          <w:sz w:val="28"/>
          <w:szCs w:val="28"/>
        </w:rPr>
      </w:pPr>
    </w:p>
    <w:p w14:paraId="7DF782E7" w14:textId="77777777" w:rsidR="009F33A9" w:rsidRDefault="009F33A9" w:rsidP="006E3D2E">
      <w:pPr>
        <w:pStyle w:val="Heading1"/>
        <w:spacing w:before="0"/>
        <w:jc w:val="both"/>
        <w:rPr>
          <w:rFonts w:ascii="Arial" w:hAnsi="Arial" w:cs="Arial"/>
          <w:color w:val="000000" w:themeColor="text1"/>
          <w:sz w:val="24"/>
          <w:szCs w:val="24"/>
        </w:rPr>
      </w:pPr>
      <w:proofErr w:type="spellStart"/>
      <w:r w:rsidRPr="004D7FE8">
        <w:rPr>
          <w:rFonts w:ascii="Arial" w:hAnsi="Arial" w:cs="Arial"/>
          <w:color w:val="000000" w:themeColor="text1"/>
          <w:sz w:val="24"/>
          <w:szCs w:val="24"/>
        </w:rPr>
        <w:t>Suryakanta</w:t>
      </w:r>
      <w:proofErr w:type="spellEnd"/>
      <w:r w:rsidRPr="004D7FE8">
        <w:rPr>
          <w:rFonts w:ascii="Arial" w:hAnsi="Arial" w:cs="Arial"/>
          <w:color w:val="000000" w:themeColor="text1"/>
          <w:sz w:val="24"/>
          <w:szCs w:val="24"/>
        </w:rPr>
        <w:t xml:space="preserve"> (03/06/2015). </w:t>
      </w:r>
      <w:r w:rsidRPr="004D7FE8">
        <w:rPr>
          <w:rFonts w:ascii="Arial" w:eastAsia="Times New Roman" w:hAnsi="Arial" w:cs="Arial"/>
          <w:i/>
          <w:caps/>
          <w:color w:val="000000" w:themeColor="text1"/>
          <w:sz w:val="24"/>
          <w:szCs w:val="24"/>
        </w:rPr>
        <w:t xml:space="preserve">WHAT ARE THE ADVANTAGES AND DISADVANTAGES OF GRAVITY DAMS?. </w:t>
      </w:r>
      <w:r w:rsidRPr="004D7FE8">
        <w:rPr>
          <w:rFonts w:ascii="Arial" w:hAnsi="Arial" w:cs="Arial"/>
          <w:color w:val="000000" w:themeColor="text1"/>
          <w:sz w:val="24"/>
          <w:szCs w:val="24"/>
        </w:rPr>
        <w:t>Retrieved from https://civilblog.org/2015/06/03/what-are-the-advantages-and-disadvantages-of-gravity-dams/</w:t>
      </w:r>
    </w:p>
    <w:p w14:paraId="1B65DAD2" w14:textId="77777777" w:rsidR="009F33A9" w:rsidRPr="004D7FE8" w:rsidRDefault="009F33A9" w:rsidP="006E3D2E">
      <w:pPr>
        <w:jc w:val="both"/>
        <w:rPr>
          <w:lang w:eastAsia="en-US"/>
        </w:rPr>
      </w:pPr>
    </w:p>
    <w:p w14:paraId="7F84AC34" w14:textId="77777777" w:rsidR="009F33A9" w:rsidRDefault="009F33A9" w:rsidP="006E3D2E">
      <w:pPr>
        <w:jc w:val="both"/>
        <w:textAlignment w:val="baseline"/>
        <w:rPr>
          <w:rFonts w:ascii="Arial" w:eastAsia="Times New Roman" w:hAnsi="Arial" w:cs="Arial"/>
          <w:color w:val="000000" w:themeColor="text1"/>
        </w:rPr>
      </w:pPr>
    </w:p>
    <w:p w14:paraId="1FCF4D64" w14:textId="646342D9" w:rsidR="009F33A9" w:rsidRPr="00607FD7" w:rsidRDefault="00607FD7" w:rsidP="006E3D2E">
      <w:pPr>
        <w:jc w:val="both"/>
        <w:textAlignment w:val="baseline"/>
        <w:rPr>
          <w:rFonts w:ascii="Arial" w:eastAsia="Times New Roman" w:hAnsi="Arial" w:cs="Arial"/>
          <w:color w:val="000000" w:themeColor="text1"/>
        </w:rPr>
      </w:pPr>
      <w:r>
        <w:rPr>
          <w:rFonts w:ascii="Arial" w:eastAsia="Times New Roman" w:hAnsi="Arial" w:cs="Arial"/>
          <w:color w:val="000000" w:themeColor="text1"/>
        </w:rPr>
        <w:t xml:space="preserve">Sports Management DEGREE GUIDE. (2019). </w:t>
      </w:r>
      <w:r>
        <w:rPr>
          <w:rFonts w:ascii="Arial" w:eastAsia="Times New Roman" w:hAnsi="Arial" w:cs="Arial"/>
          <w:i/>
          <w:color w:val="000000" w:themeColor="text1"/>
        </w:rPr>
        <w:t xml:space="preserve">what is a Contract Administrator? </w:t>
      </w:r>
      <w:r>
        <w:rPr>
          <w:rFonts w:ascii="Arial" w:eastAsia="Times New Roman" w:hAnsi="Arial" w:cs="Arial"/>
          <w:color w:val="000000" w:themeColor="text1"/>
        </w:rPr>
        <w:t xml:space="preserve">Retrieved from </w:t>
      </w:r>
      <w:r w:rsidRPr="00607FD7">
        <w:rPr>
          <w:rFonts w:ascii="Arial" w:eastAsia="Times New Roman" w:hAnsi="Arial" w:cs="Arial"/>
          <w:color w:val="000000" w:themeColor="text1"/>
        </w:rPr>
        <w:t>https://www.sports-management-degrees.com/faq/what-is-a-contract-administrator/</w:t>
      </w:r>
    </w:p>
    <w:p w14:paraId="0915B568" w14:textId="55DE41BF" w:rsidR="009F33A9" w:rsidRDefault="009F33A9" w:rsidP="006E3D2E">
      <w:pPr>
        <w:spacing w:line="276" w:lineRule="auto"/>
        <w:jc w:val="both"/>
        <w:rPr>
          <w:rFonts w:ascii="Arial" w:eastAsia="Times New Roman" w:hAnsi="Arial" w:cs="Arial"/>
          <w:color w:val="000000" w:themeColor="text1"/>
        </w:rPr>
      </w:pPr>
    </w:p>
    <w:p w14:paraId="4A8D304D" w14:textId="77777777" w:rsidR="00607FD7" w:rsidRPr="004D7FE8" w:rsidRDefault="00607FD7" w:rsidP="006E3D2E">
      <w:pPr>
        <w:spacing w:line="276" w:lineRule="auto"/>
        <w:jc w:val="both"/>
        <w:rPr>
          <w:rFonts w:ascii="Arial" w:eastAsia="Times New Roman" w:hAnsi="Arial" w:cs="Arial"/>
          <w:color w:val="000000" w:themeColor="text1"/>
        </w:rPr>
      </w:pPr>
    </w:p>
    <w:p w14:paraId="0F42E730" w14:textId="7D8FB9A1" w:rsidR="00D72081" w:rsidRPr="00607FD7" w:rsidRDefault="00607FD7" w:rsidP="006E3D2E">
      <w:pPr>
        <w:jc w:val="both"/>
        <w:rPr>
          <w:rFonts w:ascii="Arial" w:hAnsi="Arial" w:cs="Arial"/>
          <w:lang w:eastAsia="en-US"/>
        </w:rPr>
      </w:pPr>
      <w:r w:rsidRPr="00607FD7">
        <w:rPr>
          <w:rFonts w:ascii="Arial" w:hAnsi="Arial" w:cs="Arial"/>
          <w:lang w:eastAsia="en-US"/>
        </w:rPr>
        <w:t>Alisha Paulsen</w:t>
      </w:r>
      <w:r>
        <w:rPr>
          <w:rFonts w:ascii="Arial" w:hAnsi="Arial" w:cs="Arial"/>
          <w:lang w:eastAsia="en-US"/>
        </w:rPr>
        <w:t xml:space="preserve">. (07/11/2018). </w:t>
      </w:r>
      <w:r>
        <w:rPr>
          <w:rFonts w:ascii="Arial" w:hAnsi="Arial" w:cs="Arial"/>
          <w:i/>
          <w:lang w:eastAsia="en-US"/>
        </w:rPr>
        <w:t xml:space="preserve">Roles and Responsibilities of Contract Managers. </w:t>
      </w:r>
      <w:r>
        <w:rPr>
          <w:rFonts w:ascii="Arial" w:hAnsi="Arial" w:cs="Arial"/>
          <w:lang w:eastAsia="en-US"/>
        </w:rPr>
        <w:t xml:space="preserve">Retrieved from </w:t>
      </w:r>
      <w:r w:rsidRPr="00607FD7">
        <w:rPr>
          <w:rFonts w:ascii="Arial" w:hAnsi="Arial" w:cs="Arial"/>
          <w:lang w:eastAsia="en-US"/>
        </w:rPr>
        <w:t>https://www.concordnow.com/blog/roles-and-responsibilities-of-contract-managers/</w:t>
      </w:r>
    </w:p>
    <w:p w14:paraId="49F38DF5" w14:textId="1F99D59C" w:rsidR="00D72081" w:rsidRDefault="00D72081" w:rsidP="006E3D2E">
      <w:pPr>
        <w:jc w:val="both"/>
        <w:rPr>
          <w:rFonts w:ascii="Arial" w:hAnsi="Arial" w:cs="Arial"/>
          <w:lang w:eastAsia="en-US"/>
        </w:rPr>
      </w:pPr>
    </w:p>
    <w:p w14:paraId="60525B22" w14:textId="77777777" w:rsidR="00E8647F" w:rsidRDefault="00E8647F" w:rsidP="006E3D2E">
      <w:pPr>
        <w:jc w:val="both"/>
        <w:rPr>
          <w:rFonts w:ascii="Arial" w:hAnsi="Arial" w:cs="Arial"/>
          <w:color w:val="000000" w:themeColor="text1"/>
        </w:rPr>
      </w:pPr>
    </w:p>
    <w:p w14:paraId="527F0C5B" w14:textId="5CBF9E8F" w:rsidR="00E8647F" w:rsidRPr="00607FD7" w:rsidRDefault="00607FD7" w:rsidP="006E3D2E">
      <w:pPr>
        <w:jc w:val="both"/>
        <w:rPr>
          <w:rFonts w:ascii="Arial" w:hAnsi="Arial" w:cs="Arial"/>
          <w:color w:val="000000" w:themeColor="text1"/>
        </w:rPr>
      </w:pPr>
      <w:r>
        <w:rPr>
          <w:rFonts w:ascii="Arial" w:hAnsi="Arial" w:cs="Arial"/>
          <w:color w:val="000000" w:themeColor="text1"/>
        </w:rPr>
        <w:t xml:space="preserve">Designing Building Wiki. (24/07/2018). </w:t>
      </w:r>
      <w:r>
        <w:rPr>
          <w:rFonts w:ascii="Arial" w:hAnsi="Arial" w:cs="Arial"/>
          <w:i/>
          <w:color w:val="000000" w:themeColor="text1"/>
        </w:rPr>
        <w:t xml:space="preserve">Contract administrator for construction contracts. </w:t>
      </w:r>
      <w:r>
        <w:rPr>
          <w:rFonts w:ascii="Arial" w:hAnsi="Arial" w:cs="Arial"/>
          <w:color w:val="000000" w:themeColor="text1"/>
        </w:rPr>
        <w:t xml:space="preserve">Retrieved from </w:t>
      </w:r>
      <w:r w:rsidRPr="00607FD7">
        <w:rPr>
          <w:rFonts w:ascii="Arial" w:hAnsi="Arial" w:cs="Arial"/>
          <w:color w:val="000000" w:themeColor="text1"/>
        </w:rPr>
        <w:t>https://www.designingbuildings.co.uk/wiki/Contract_administrator_for_construction_contracts</w:t>
      </w:r>
    </w:p>
    <w:p w14:paraId="6F09D333" w14:textId="62859A10" w:rsidR="00E8647F" w:rsidRDefault="00E8647F" w:rsidP="006E3D2E">
      <w:pPr>
        <w:jc w:val="both"/>
        <w:rPr>
          <w:rFonts w:ascii="Arial" w:hAnsi="Arial" w:cs="Arial"/>
          <w:color w:val="000000" w:themeColor="text1"/>
        </w:rPr>
      </w:pPr>
    </w:p>
    <w:p w14:paraId="66F84B0E" w14:textId="77777777" w:rsidR="00E8647F" w:rsidRDefault="00E8647F" w:rsidP="006E3D2E">
      <w:pPr>
        <w:jc w:val="both"/>
        <w:rPr>
          <w:rFonts w:ascii="Arial" w:hAnsi="Arial" w:cs="Arial"/>
          <w:color w:val="000000" w:themeColor="text1"/>
        </w:rPr>
      </w:pPr>
    </w:p>
    <w:p w14:paraId="5E6437EB" w14:textId="0A5152E0" w:rsidR="00E8647F" w:rsidRPr="006E3D2E" w:rsidRDefault="006E3D2E" w:rsidP="006E3D2E">
      <w:pPr>
        <w:jc w:val="both"/>
        <w:rPr>
          <w:rFonts w:ascii="Arial" w:hAnsi="Arial" w:cs="Arial"/>
          <w:color w:val="000000" w:themeColor="text1"/>
        </w:rPr>
      </w:pPr>
      <w:r>
        <w:rPr>
          <w:rFonts w:ascii="Arial" w:hAnsi="Arial" w:cs="Arial"/>
          <w:color w:val="000000" w:themeColor="text1"/>
        </w:rPr>
        <w:t xml:space="preserve">Villanova University. (06/02/2018). </w:t>
      </w:r>
      <w:r>
        <w:rPr>
          <w:rFonts w:ascii="Arial" w:hAnsi="Arial" w:cs="Arial"/>
          <w:i/>
          <w:color w:val="000000" w:themeColor="text1"/>
        </w:rPr>
        <w:t xml:space="preserve">How to Become a Contract Administrator. </w:t>
      </w:r>
      <w:r>
        <w:rPr>
          <w:rFonts w:ascii="Arial" w:hAnsi="Arial" w:cs="Arial"/>
          <w:color w:val="000000" w:themeColor="text1"/>
        </w:rPr>
        <w:t xml:space="preserve">Retrieved from </w:t>
      </w:r>
      <w:r w:rsidRPr="006E3D2E">
        <w:rPr>
          <w:rFonts w:ascii="Arial" w:hAnsi="Arial" w:cs="Arial"/>
          <w:color w:val="000000" w:themeColor="text1"/>
        </w:rPr>
        <w:t>https://www.villanovau.com/resources/contract-management/contract-administrator-job-description/</w:t>
      </w:r>
    </w:p>
    <w:p w14:paraId="422FD036" w14:textId="77777777" w:rsidR="00E8647F" w:rsidRDefault="00E8647F" w:rsidP="006E3D2E">
      <w:pPr>
        <w:jc w:val="both"/>
        <w:rPr>
          <w:rFonts w:ascii="Arial" w:hAnsi="Arial" w:cs="Arial"/>
          <w:color w:val="000000" w:themeColor="text1"/>
        </w:rPr>
      </w:pPr>
    </w:p>
    <w:p w14:paraId="3F536D73" w14:textId="0CA5D916" w:rsidR="00E8647F" w:rsidRDefault="00E8647F" w:rsidP="006E3D2E">
      <w:pPr>
        <w:jc w:val="both"/>
        <w:rPr>
          <w:rFonts w:ascii="Arial" w:hAnsi="Arial" w:cs="Arial"/>
          <w:color w:val="000000" w:themeColor="text1"/>
        </w:rPr>
      </w:pPr>
    </w:p>
    <w:p w14:paraId="5185DC2F" w14:textId="7EDEED2F" w:rsidR="006C01AF" w:rsidRPr="006C01AF" w:rsidRDefault="006C01AF" w:rsidP="006E3D2E">
      <w:pPr>
        <w:jc w:val="both"/>
        <w:rPr>
          <w:rFonts w:ascii="Arial" w:hAnsi="Arial" w:cs="Arial"/>
          <w:color w:val="000000" w:themeColor="text1"/>
        </w:rPr>
      </w:pPr>
      <w:r>
        <w:rPr>
          <w:rFonts w:ascii="Arial" w:hAnsi="Arial" w:cs="Arial"/>
          <w:color w:val="000000" w:themeColor="text1"/>
        </w:rPr>
        <w:t xml:space="preserve">Thomas Reuters. (20/05/2016). </w:t>
      </w:r>
      <w:r>
        <w:rPr>
          <w:rFonts w:ascii="Arial" w:hAnsi="Arial" w:cs="Arial"/>
          <w:i/>
          <w:color w:val="000000" w:themeColor="text1"/>
        </w:rPr>
        <w:t xml:space="preserve">Contract administrators’ liability for variations. </w:t>
      </w:r>
      <w:r>
        <w:rPr>
          <w:rFonts w:ascii="Arial" w:hAnsi="Arial" w:cs="Arial"/>
          <w:color w:val="000000" w:themeColor="text1"/>
        </w:rPr>
        <w:t xml:space="preserve">Retrieved from </w:t>
      </w:r>
      <w:r w:rsidRPr="006C01AF">
        <w:rPr>
          <w:rFonts w:ascii="Arial" w:hAnsi="Arial" w:cs="Arial"/>
          <w:color w:val="000000" w:themeColor="text1"/>
        </w:rPr>
        <w:t>http://constructionblog.practicallaw.com/contract-administrators-liability-for-variations/</w:t>
      </w:r>
    </w:p>
    <w:p w14:paraId="3CC9B3AC" w14:textId="77777777" w:rsidR="006C01AF" w:rsidRDefault="006C01AF" w:rsidP="006E3D2E">
      <w:pPr>
        <w:jc w:val="both"/>
        <w:rPr>
          <w:rFonts w:ascii="Arial" w:hAnsi="Arial" w:cs="Arial"/>
          <w:color w:val="000000" w:themeColor="text1"/>
        </w:rPr>
      </w:pPr>
    </w:p>
    <w:p w14:paraId="61A191D4" w14:textId="77777777" w:rsidR="006C01AF" w:rsidRDefault="006C01AF" w:rsidP="006E3D2E">
      <w:pPr>
        <w:jc w:val="both"/>
        <w:rPr>
          <w:rFonts w:ascii="Arial" w:hAnsi="Arial" w:cs="Arial"/>
          <w:color w:val="000000" w:themeColor="text1"/>
        </w:rPr>
      </w:pPr>
    </w:p>
    <w:p w14:paraId="7F7F0B6A" w14:textId="43EBBC4B" w:rsidR="00E8647F" w:rsidRDefault="00E8647F" w:rsidP="006E3D2E">
      <w:pPr>
        <w:jc w:val="both"/>
        <w:rPr>
          <w:rFonts w:ascii="Arial" w:hAnsi="Arial" w:cs="Arial"/>
          <w:lang w:eastAsia="en-US"/>
        </w:rPr>
      </w:pPr>
      <w:r>
        <w:rPr>
          <w:rFonts w:ascii="Arial" w:hAnsi="Arial" w:cs="Arial"/>
          <w:lang w:eastAsia="en-US"/>
        </w:rPr>
        <w:t xml:space="preserve">Figure 1: </w:t>
      </w:r>
      <w:r w:rsidR="00371499">
        <w:rPr>
          <w:rFonts w:ascii="Arial" w:hAnsi="Arial" w:cs="Arial"/>
          <w:lang w:eastAsia="en-US"/>
        </w:rPr>
        <w:t xml:space="preserve">seek. (June 2018). </w:t>
      </w:r>
      <w:r w:rsidR="00371499">
        <w:rPr>
          <w:rFonts w:ascii="Arial" w:hAnsi="Arial" w:cs="Arial"/>
          <w:i/>
          <w:lang w:eastAsia="en-US"/>
        </w:rPr>
        <w:t xml:space="preserve">What’s it like to be a Contracts Administrator?  </w:t>
      </w:r>
      <w:r w:rsidR="00371499">
        <w:rPr>
          <w:rFonts w:ascii="Arial" w:hAnsi="Arial" w:cs="Arial"/>
          <w:lang w:eastAsia="en-US"/>
        </w:rPr>
        <w:t xml:space="preserve">Retrieved from </w:t>
      </w:r>
      <w:r w:rsidR="00392D73" w:rsidRPr="00392D73">
        <w:rPr>
          <w:rFonts w:ascii="Arial" w:hAnsi="Arial" w:cs="Arial"/>
          <w:lang w:eastAsia="en-US"/>
        </w:rPr>
        <w:t>https://www.seek.com.au/career-guide/role/contracts-administrator</w:t>
      </w:r>
    </w:p>
    <w:p w14:paraId="0A77934B" w14:textId="6C54E1F5" w:rsidR="00392D73" w:rsidRDefault="00392D73" w:rsidP="006E3D2E">
      <w:pPr>
        <w:jc w:val="both"/>
        <w:rPr>
          <w:rFonts w:ascii="Arial" w:hAnsi="Arial" w:cs="Arial"/>
          <w:lang w:eastAsia="en-US"/>
        </w:rPr>
      </w:pPr>
    </w:p>
    <w:p w14:paraId="0F6D70FD" w14:textId="77777777" w:rsidR="00817204" w:rsidRDefault="00817204" w:rsidP="006E3D2E">
      <w:pPr>
        <w:jc w:val="both"/>
        <w:rPr>
          <w:rFonts w:ascii="Arial" w:hAnsi="Arial" w:cs="Arial"/>
          <w:lang w:eastAsia="en-US"/>
        </w:rPr>
      </w:pPr>
    </w:p>
    <w:p w14:paraId="0DB3BF9B" w14:textId="5C34F6F1" w:rsidR="00392D73" w:rsidRDefault="00817204" w:rsidP="006E3D2E">
      <w:pPr>
        <w:jc w:val="both"/>
        <w:rPr>
          <w:rFonts w:ascii="Arial" w:hAnsi="Arial" w:cs="Arial"/>
          <w:i/>
          <w:lang w:eastAsia="en-US"/>
        </w:rPr>
      </w:pPr>
      <w:r>
        <w:rPr>
          <w:rFonts w:ascii="Arial" w:hAnsi="Arial" w:cs="Arial"/>
          <w:lang w:eastAsia="en-US"/>
        </w:rPr>
        <w:t xml:space="preserve">Figure 2: Hugh Wilson. (31/05/2013). </w:t>
      </w:r>
      <w:r>
        <w:rPr>
          <w:rFonts w:ascii="Arial" w:hAnsi="Arial" w:cs="Arial"/>
          <w:i/>
          <w:lang w:eastAsia="en-US"/>
        </w:rPr>
        <w:t xml:space="preserve">EM17a Contract Administration Processes. </w:t>
      </w:r>
      <w:r w:rsidRPr="00817204">
        <w:rPr>
          <w:rFonts w:ascii="Arial" w:hAnsi="Arial" w:cs="Arial"/>
          <w:i/>
          <w:lang w:eastAsia="en-US"/>
        </w:rPr>
        <w:t>https://www.youtube.com/watch?v=dnsIzqdhr3s</w:t>
      </w:r>
      <w:r>
        <w:rPr>
          <w:rFonts w:ascii="Arial" w:hAnsi="Arial" w:cs="Arial"/>
          <w:i/>
          <w:lang w:eastAsia="en-US"/>
        </w:rPr>
        <w:t xml:space="preserve">  </w:t>
      </w:r>
    </w:p>
    <w:p w14:paraId="76F26B7E" w14:textId="4D12A8D9" w:rsidR="006C01AF" w:rsidRDefault="006C01AF" w:rsidP="006E3D2E">
      <w:pPr>
        <w:jc w:val="both"/>
        <w:rPr>
          <w:rFonts w:ascii="Arial" w:hAnsi="Arial" w:cs="Arial"/>
          <w:lang w:eastAsia="en-US"/>
        </w:rPr>
      </w:pPr>
    </w:p>
    <w:p w14:paraId="5FE47235" w14:textId="77777777" w:rsidR="006C01AF" w:rsidRPr="00817204" w:rsidRDefault="006C01AF" w:rsidP="006E3D2E">
      <w:pPr>
        <w:jc w:val="both"/>
        <w:rPr>
          <w:rFonts w:ascii="Arial" w:hAnsi="Arial" w:cs="Arial"/>
          <w:lang w:eastAsia="en-US"/>
        </w:rPr>
      </w:pPr>
    </w:p>
    <w:sectPr w:rsidR="006C01AF" w:rsidRPr="00817204" w:rsidSect="00B80D2B">
      <w:footerReference w:type="default" r:id="rId1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A0BC50" w14:textId="77777777" w:rsidR="00AD6EB6" w:rsidRDefault="00AD6EB6" w:rsidP="00BF5CC7">
      <w:r>
        <w:separator/>
      </w:r>
    </w:p>
  </w:endnote>
  <w:endnote w:type="continuationSeparator" w:id="0">
    <w:p w14:paraId="298F47ED" w14:textId="77777777" w:rsidR="00AD6EB6" w:rsidRDefault="00AD6EB6" w:rsidP="00BF5C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w:panose1 w:val="00000000000000000000"/>
    <w:charset w:val="00"/>
    <w:family w:val="auto"/>
    <w:pitch w:val="variable"/>
    <w:sig w:usb0="E00002FF" w:usb1="5000785B" w:usb2="00000000" w:usb3="00000000" w:csb0="0000019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A0002AEF" w:usb1="4000207B" w:usb2="00000000"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65621537"/>
      <w:docPartObj>
        <w:docPartGallery w:val="Page Numbers (Bottom of Page)"/>
        <w:docPartUnique/>
      </w:docPartObj>
    </w:sdtPr>
    <w:sdtEndPr>
      <w:rPr>
        <w:noProof/>
      </w:rPr>
    </w:sdtEndPr>
    <w:sdtContent>
      <w:p w14:paraId="24E266A2" w14:textId="64717137" w:rsidR="00A60E17" w:rsidRDefault="00A60E17">
        <w:pPr>
          <w:pStyle w:val="Footer"/>
          <w:jc w:val="center"/>
        </w:pPr>
        <w:r>
          <w:fldChar w:fldCharType="begin"/>
        </w:r>
        <w:r>
          <w:instrText xml:space="preserve"> PAGE   \* MERGEFORMAT </w:instrText>
        </w:r>
        <w:r>
          <w:fldChar w:fldCharType="separate"/>
        </w:r>
        <w:r w:rsidR="00D82D90">
          <w:rPr>
            <w:noProof/>
          </w:rPr>
          <w:t>3</w:t>
        </w:r>
        <w:r>
          <w:rPr>
            <w:noProof/>
          </w:rPr>
          <w:fldChar w:fldCharType="end"/>
        </w:r>
      </w:p>
    </w:sdtContent>
  </w:sdt>
  <w:p w14:paraId="1C8820D5" w14:textId="77777777" w:rsidR="00A60E17" w:rsidRDefault="00A60E17">
    <w:pPr>
      <w:pStyle w:val="Footer"/>
    </w:pPr>
  </w:p>
  <w:p w14:paraId="7CECE8DF" w14:textId="77777777" w:rsidR="004128A4" w:rsidRDefault="004128A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103B75" w14:textId="77777777" w:rsidR="00AD6EB6" w:rsidRDefault="00AD6EB6" w:rsidP="00BF5CC7">
      <w:r>
        <w:separator/>
      </w:r>
    </w:p>
  </w:footnote>
  <w:footnote w:type="continuationSeparator" w:id="0">
    <w:p w14:paraId="1F73F9E9" w14:textId="77777777" w:rsidR="00AD6EB6" w:rsidRDefault="00AD6EB6" w:rsidP="00BF5CC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186388"/>
    <w:multiLevelType w:val="multilevel"/>
    <w:tmpl w:val="633A4646"/>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 w15:restartNumberingAfterBreak="0">
    <w:nsid w:val="0B5914B9"/>
    <w:multiLevelType w:val="hybridMultilevel"/>
    <w:tmpl w:val="5F0A9584"/>
    <w:lvl w:ilvl="0" w:tplc="2B1C3122">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C25EB1"/>
    <w:multiLevelType w:val="multilevel"/>
    <w:tmpl w:val="06683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C20A18"/>
    <w:multiLevelType w:val="hybridMultilevel"/>
    <w:tmpl w:val="F6C80A3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8EE22DE"/>
    <w:multiLevelType w:val="hybridMultilevel"/>
    <w:tmpl w:val="D3504E28"/>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B1D6A5B"/>
    <w:multiLevelType w:val="hybridMultilevel"/>
    <w:tmpl w:val="72FA4200"/>
    <w:lvl w:ilvl="0" w:tplc="C172DECA">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2272CC"/>
    <w:multiLevelType w:val="hybridMultilevel"/>
    <w:tmpl w:val="B95CB48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9A7982"/>
    <w:multiLevelType w:val="hybridMultilevel"/>
    <w:tmpl w:val="904ADF8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64F6FD0"/>
    <w:multiLevelType w:val="hybridMultilevel"/>
    <w:tmpl w:val="BB4864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7ED6492"/>
    <w:multiLevelType w:val="multilevel"/>
    <w:tmpl w:val="0F56B12A"/>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0" w15:restartNumberingAfterBreak="0">
    <w:nsid w:val="2C2305F3"/>
    <w:multiLevelType w:val="multilevel"/>
    <w:tmpl w:val="E17A8042"/>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1" w15:restartNumberingAfterBreak="0">
    <w:nsid w:val="33AF042B"/>
    <w:multiLevelType w:val="hybridMultilevel"/>
    <w:tmpl w:val="06D0CD76"/>
    <w:lvl w:ilvl="0" w:tplc="05ACF5B6">
      <w:start w:val="225"/>
      <w:numFmt w:val="bullet"/>
      <w:lvlText w:val="-"/>
      <w:lvlJc w:val="left"/>
      <w:pPr>
        <w:ind w:left="720" w:hanging="360"/>
      </w:pPr>
      <w:rPr>
        <w:rFonts w:ascii="Helvetica" w:eastAsia="Times New Roman" w:hAnsi="Helvetica" w:cs="Times New Roman" w:hint="default"/>
        <w:color w:val="222222"/>
        <w:sz w:val="2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5E2531"/>
    <w:multiLevelType w:val="hybridMultilevel"/>
    <w:tmpl w:val="82987C8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E12F5F"/>
    <w:multiLevelType w:val="hybridMultilevel"/>
    <w:tmpl w:val="F2D2E19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8F82874"/>
    <w:multiLevelType w:val="hybridMultilevel"/>
    <w:tmpl w:val="4F1670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F524876"/>
    <w:multiLevelType w:val="multilevel"/>
    <w:tmpl w:val="11BCD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28462CA"/>
    <w:multiLevelType w:val="hybridMultilevel"/>
    <w:tmpl w:val="745C67D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7" w15:restartNumberingAfterBreak="0">
    <w:nsid w:val="56B94722"/>
    <w:multiLevelType w:val="hybridMultilevel"/>
    <w:tmpl w:val="484885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00E4EC5"/>
    <w:multiLevelType w:val="hybridMultilevel"/>
    <w:tmpl w:val="5CBC2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4A26011"/>
    <w:multiLevelType w:val="multilevel"/>
    <w:tmpl w:val="6CAA36A8"/>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0" w15:restartNumberingAfterBreak="0">
    <w:nsid w:val="79866C60"/>
    <w:multiLevelType w:val="hybridMultilevel"/>
    <w:tmpl w:val="B5807E4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1" w15:restartNumberingAfterBreak="0">
    <w:nsid w:val="7EB65AA1"/>
    <w:multiLevelType w:val="hybridMultilevel"/>
    <w:tmpl w:val="E97E0AEE"/>
    <w:lvl w:ilvl="0" w:tplc="DE34F4B2">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8"/>
  </w:num>
  <w:num w:numId="2">
    <w:abstractNumId w:val="11"/>
  </w:num>
  <w:num w:numId="3">
    <w:abstractNumId w:val="14"/>
  </w:num>
  <w:num w:numId="4">
    <w:abstractNumId w:val="8"/>
  </w:num>
  <w:num w:numId="5">
    <w:abstractNumId w:val="3"/>
  </w:num>
  <w:num w:numId="6">
    <w:abstractNumId w:val="1"/>
  </w:num>
  <w:num w:numId="7">
    <w:abstractNumId w:val="5"/>
  </w:num>
  <w:num w:numId="8">
    <w:abstractNumId w:val="21"/>
  </w:num>
  <w:num w:numId="9">
    <w:abstractNumId w:val="17"/>
  </w:num>
  <w:num w:numId="10">
    <w:abstractNumId w:val="20"/>
  </w:num>
  <w:num w:numId="11">
    <w:abstractNumId w:val="12"/>
  </w:num>
  <w:num w:numId="12">
    <w:abstractNumId w:val="13"/>
  </w:num>
  <w:num w:numId="13">
    <w:abstractNumId w:val="4"/>
  </w:num>
  <w:num w:numId="14">
    <w:abstractNumId w:val="7"/>
  </w:num>
  <w:num w:numId="15">
    <w:abstractNumId w:val="6"/>
  </w:num>
  <w:num w:numId="16">
    <w:abstractNumId w:val="2"/>
  </w:num>
  <w:num w:numId="17">
    <w:abstractNumId w:val="9"/>
  </w:num>
  <w:num w:numId="18">
    <w:abstractNumId w:val="10"/>
  </w:num>
  <w:num w:numId="19">
    <w:abstractNumId w:val="19"/>
  </w:num>
  <w:num w:numId="20">
    <w:abstractNumId w:val="0"/>
  </w:num>
  <w:num w:numId="21">
    <w:abstractNumId w:val="15"/>
    <w:lvlOverride w:ilvl="0">
      <w:lvl w:ilvl="0">
        <w:numFmt w:val="bullet"/>
        <w:lvlText w:val=""/>
        <w:lvlJc w:val="left"/>
        <w:pPr>
          <w:tabs>
            <w:tab w:val="num" w:pos="720"/>
          </w:tabs>
          <w:ind w:left="720" w:hanging="360"/>
        </w:pPr>
        <w:rPr>
          <w:rFonts w:ascii="Wingdings" w:hAnsi="Wingdings" w:hint="default"/>
          <w:sz w:val="20"/>
        </w:rPr>
      </w:lvl>
    </w:lvlOverride>
  </w:num>
  <w:num w:numId="22">
    <w:abstractNumId w:val="16"/>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defaultTabStop w:val="720"/>
  <w:characterSpacingControl w:val="doNotCompress"/>
  <w:savePreviewPicture/>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0A4E"/>
    <w:rsid w:val="00010F5E"/>
    <w:rsid w:val="0001277F"/>
    <w:rsid w:val="00012F36"/>
    <w:rsid w:val="000241D5"/>
    <w:rsid w:val="00025B92"/>
    <w:rsid w:val="00033CAB"/>
    <w:rsid w:val="00036036"/>
    <w:rsid w:val="00037348"/>
    <w:rsid w:val="0003791D"/>
    <w:rsid w:val="00041678"/>
    <w:rsid w:val="00051F40"/>
    <w:rsid w:val="00052368"/>
    <w:rsid w:val="00054748"/>
    <w:rsid w:val="00060E5F"/>
    <w:rsid w:val="000642FE"/>
    <w:rsid w:val="00067244"/>
    <w:rsid w:val="00073E8B"/>
    <w:rsid w:val="00074220"/>
    <w:rsid w:val="00084EF0"/>
    <w:rsid w:val="00086031"/>
    <w:rsid w:val="00093190"/>
    <w:rsid w:val="0009372F"/>
    <w:rsid w:val="00095941"/>
    <w:rsid w:val="000A6F44"/>
    <w:rsid w:val="000B055A"/>
    <w:rsid w:val="000B65CC"/>
    <w:rsid w:val="000C0BA1"/>
    <w:rsid w:val="000D1698"/>
    <w:rsid w:val="000D3B5B"/>
    <w:rsid w:val="000E043A"/>
    <w:rsid w:val="000E0A93"/>
    <w:rsid w:val="000E0F8D"/>
    <w:rsid w:val="000E16C1"/>
    <w:rsid w:val="000E6ED6"/>
    <w:rsid w:val="000F34EB"/>
    <w:rsid w:val="000F667F"/>
    <w:rsid w:val="000F7302"/>
    <w:rsid w:val="00103890"/>
    <w:rsid w:val="001068F7"/>
    <w:rsid w:val="00113BD5"/>
    <w:rsid w:val="00117651"/>
    <w:rsid w:val="00122EE5"/>
    <w:rsid w:val="001255F7"/>
    <w:rsid w:val="00131A66"/>
    <w:rsid w:val="001370D9"/>
    <w:rsid w:val="00141DAA"/>
    <w:rsid w:val="0014667B"/>
    <w:rsid w:val="00147491"/>
    <w:rsid w:val="00151636"/>
    <w:rsid w:val="0015198C"/>
    <w:rsid w:val="00157838"/>
    <w:rsid w:val="0016141D"/>
    <w:rsid w:val="00167214"/>
    <w:rsid w:val="00167951"/>
    <w:rsid w:val="00170201"/>
    <w:rsid w:val="0017402F"/>
    <w:rsid w:val="00182317"/>
    <w:rsid w:val="00186667"/>
    <w:rsid w:val="00194DB3"/>
    <w:rsid w:val="001C5C1D"/>
    <w:rsid w:val="001D218A"/>
    <w:rsid w:val="001D2DE0"/>
    <w:rsid w:val="001D392F"/>
    <w:rsid w:val="001D3CE8"/>
    <w:rsid w:val="001D5638"/>
    <w:rsid w:val="001D69BD"/>
    <w:rsid w:val="001E2D6A"/>
    <w:rsid w:val="001E688A"/>
    <w:rsid w:val="001E7F8D"/>
    <w:rsid w:val="001F11BA"/>
    <w:rsid w:val="001F17C9"/>
    <w:rsid w:val="001F37BA"/>
    <w:rsid w:val="001F4546"/>
    <w:rsid w:val="001F5F9D"/>
    <w:rsid w:val="0020347A"/>
    <w:rsid w:val="00204310"/>
    <w:rsid w:val="00212194"/>
    <w:rsid w:val="002121BC"/>
    <w:rsid w:val="002121E4"/>
    <w:rsid w:val="00213D15"/>
    <w:rsid w:val="00216C42"/>
    <w:rsid w:val="00217500"/>
    <w:rsid w:val="00220C4A"/>
    <w:rsid w:val="0022261C"/>
    <w:rsid w:val="002241A9"/>
    <w:rsid w:val="00226510"/>
    <w:rsid w:val="0023265C"/>
    <w:rsid w:val="00242E35"/>
    <w:rsid w:val="00244781"/>
    <w:rsid w:val="00245838"/>
    <w:rsid w:val="00245AE0"/>
    <w:rsid w:val="00245EF0"/>
    <w:rsid w:val="00247A68"/>
    <w:rsid w:val="00254A5F"/>
    <w:rsid w:val="00257F7C"/>
    <w:rsid w:val="00265451"/>
    <w:rsid w:val="0026566E"/>
    <w:rsid w:val="00266923"/>
    <w:rsid w:val="00272DC7"/>
    <w:rsid w:val="00273DD5"/>
    <w:rsid w:val="00280B60"/>
    <w:rsid w:val="002814EE"/>
    <w:rsid w:val="00292483"/>
    <w:rsid w:val="00292AB5"/>
    <w:rsid w:val="00294C74"/>
    <w:rsid w:val="002A363D"/>
    <w:rsid w:val="002A3802"/>
    <w:rsid w:val="002A4266"/>
    <w:rsid w:val="002A5FAA"/>
    <w:rsid w:val="002B2F56"/>
    <w:rsid w:val="002C089F"/>
    <w:rsid w:val="002C1DFD"/>
    <w:rsid w:val="002D5C38"/>
    <w:rsid w:val="002D6C8F"/>
    <w:rsid w:val="002D7A21"/>
    <w:rsid w:val="002E0996"/>
    <w:rsid w:val="002E1132"/>
    <w:rsid w:val="002E5BCD"/>
    <w:rsid w:val="002F31B4"/>
    <w:rsid w:val="002F349A"/>
    <w:rsid w:val="002F36EF"/>
    <w:rsid w:val="002F5F93"/>
    <w:rsid w:val="002F7E81"/>
    <w:rsid w:val="0030575D"/>
    <w:rsid w:val="003065D4"/>
    <w:rsid w:val="00316D2D"/>
    <w:rsid w:val="0031713B"/>
    <w:rsid w:val="003172F8"/>
    <w:rsid w:val="003226AB"/>
    <w:rsid w:val="00323C64"/>
    <w:rsid w:val="00324C7C"/>
    <w:rsid w:val="00326101"/>
    <w:rsid w:val="00332A13"/>
    <w:rsid w:val="00332C47"/>
    <w:rsid w:val="00337A24"/>
    <w:rsid w:val="00340741"/>
    <w:rsid w:val="00352F73"/>
    <w:rsid w:val="003531E9"/>
    <w:rsid w:val="00354B25"/>
    <w:rsid w:val="00364AF3"/>
    <w:rsid w:val="00371499"/>
    <w:rsid w:val="003719B2"/>
    <w:rsid w:val="0039014C"/>
    <w:rsid w:val="00392D73"/>
    <w:rsid w:val="00392E6F"/>
    <w:rsid w:val="0039747A"/>
    <w:rsid w:val="003C29BF"/>
    <w:rsid w:val="003C5448"/>
    <w:rsid w:val="003C6B5A"/>
    <w:rsid w:val="003D0735"/>
    <w:rsid w:val="003D1BD6"/>
    <w:rsid w:val="003E7766"/>
    <w:rsid w:val="003F2030"/>
    <w:rsid w:val="003F5DED"/>
    <w:rsid w:val="003F6AB3"/>
    <w:rsid w:val="00400531"/>
    <w:rsid w:val="00403CB9"/>
    <w:rsid w:val="0040451A"/>
    <w:rsid w:val="00405EF3"/>
    <w:rsid w:val="00411725"/>
    <w:rsid w:val="004128A4"/>
    <w:rsid w:val="00414EEA"/>
    <w:rsid w:val="004159E1"/>
    <w:rsid w:val="00417F15"/>
    <w:rsid w:val="00420B44"/>
    <w:rsid w:val="00421315"/>
    <w:rsid w:val="00421CEA"/>
    <w:rsid w:val="004220AD"/>
    <w:rsid w:val="00424F5D"/>
    <w:rsid w:val="004351D6"/>
    <w:rsid w:val="004377C3"/>
    <w:rsid w:val="004632D1"/>
    <w:rsid w:val="00471A5A"/>
    <w:rsid w:val="004725C0"/>
    <w:rsid w:val="00474AC3"/>
    <w:rsid w:val="00487E7E"/>
    <w:rsid w:val="004946AF"/>
    <w:rsid w:val="00496E8F"/>
    <w:rsid w:val="004A05F1"/>
    <w:rsid w:val="004A5869"/>
    <w:rsid w:val="004A7143"/>
    <w:rsid w:val="004B3CC4"/>
    <w:rsid w:val="004B40CD"/>
    <w:rsid w:val="004C2EB1"/>
    <w:rsid w:val="004C35C2"/>
    <w:rsid w:val="004E324C"/>
    <w:rsid w:val="004E41A4"/>
    <w:rsid w:val="004E4985"/>
    <w:rsid w:val="004E5D7B"/>
    <w:rsid w:val="004F7520"/>
    <w:rsid w:val="00501CCF"/>
    <w:rsid w:val="00502615"/>
    <w:rsid w:val="00503122"/>
    <w:rsid w:val="00505094"/>
    <w:rsid w:val="00510DCE"/>
    <w:rsid w:val="00516736"/>
    <w:rsid w:val="00520FCA"/>
    <w:rsid w:val="00521140"/>
    <w:rsid w:val="00530DF9"/>
    <w:rsid w:val="005316CB"/>
    <w:rsid w:val="00535CF4"/>
    <w:rsid w:val="00540873"/>
    <w:rsid w:val="0054099F"/>
    <w:rsid w:val="00540E58"/>
    <w:rsid w:val="00542CE8"/>
    <w:rsid w:val="0054620E"/>
    <w:rsid w:val="005464DB"/>
    <w:rsid w:val="0055433E"/>
    <w:rsid w:val="00565CA6"/>
    <w:rsid w:val="00567CFE"/>
    <w:rsid w:val="0057004C"/>
    <w:rsid w:val="0057241D"/>
    <w:rsid w:val="00574944"/>
    <w:rsid w:val="005755D4"/>
    <w:rsid w:val="0057567F"/>
    <w:rsid w:val="00585064"/>
    <w:rsid w:val="005907CA"/>
    <w:rsid w:val="005917B0"/>
    <w:rsid w:val="00595088"/>
    <w:rsid w:val="00595ECF"/>
    <w:rsid w:val="005A3C9E"/>
    <w:rsid w:val="005A52C2"/>
    <w:rsid w:val="005C421B"/>
    <w:rsid w:val="005D7CA5"/>
    <w:rsid w:val="005D7DC3"/>
    <w:rsid w:val="005E42AE"/>
    <w:rsid w:val="005F0474"/>
    <w:rsid w:val="005F50BD"/>
    <w:rsid w:val="00601CBA"/>
    <w:rsid w:val="006031BB"/>
    <w:rsid w:val="006034CD"/>
    <w:rsid w:val="00605C8B"/>
    <w:rsid w:val="00607FD7"/>
    <w:rsid w:val="0061336F"/>
    <w:rsid w:val="00617863"/>
    <w:rsid w:val="00630F52"/>
    <w:rsid w:val="006316C1"/>
    <w:rsid w:val="0063211E"/>
    <w:rsid w:val="00636060"/>
    <w:rsid w:val="0064309B"/>
    <w:rsid w:val="00643968"/>
    <w:rsid w:val="00644DB4"/>
    <w:rsid w:val="006450AF"/>
    <w:rsid w:val="0064566C"/>
    <w:rsid w:val="0064582E"/>
    <w:rsid w:val="006524AA"/>
    <w:rsid w:val="00652E7A"/>
    <w:rsid w:val="00663023"/>
    <w:rsid w:val="0067610F"/>
    <w:rsid w:val="00686382"/>
    <w:rsid w:val="0068786E"/>
    <w:rsid w:val="00690958"/>
    <w:rsid w:val="006917D4"/>
    <w:rsid w:val="00695F01"/>
    <w:rsid w:val="00696501"/>
    <w:rsid w:val="006A03AE"/>
    <w:rsid w:val="006A1837"/>
    <w:rsid w:val="006A63C5"/>
    <w:rsid w:val="006B19A8"/>
    <w:rsid w:val="006B6629"/>
    <w:rsid w:val="006C01AF"/>
    <w:rsid w:val="006C1285"/>
    <w:rsid w:val="006D762D"/>
    <w:rsid w:val="006E3D2E"/>
    <w:rsid w:val="006E79F2"/>
    <w:rsid w:val="006F3336"/>
    <w:rsid w:val="006F3F16"/>
    <w:rsid w:val="00705979"/>
    <w:rsid w:val="0070666E"/>
    <w:rsid w:val="007226C8"/>
    <w:rsid w:val="007279C7"/>
    <w:rsid w:val="00732268"/>
    <w:rsid w:val="00740A40"/>
    <w:rsid w:val="00745AE3"/>
    <w:rsid w:val="00747DC1"/>
    <w:rsid w:val="00751549"/>
    <w:rsid w:val="00753F7C"/>
    <w:rsid w:val="00754187"/>
    <w:rsid w:val="00755496"/>
    <w:rsid w:val="00757CCF"/>
    <w:rsid w:val="00761469"/>
    <w:rsid w:val="0076342A"/>
    <w:rsid w:val="00763ED5"/>
    <w:rsid w:val="0076436F"/>
    <w:rsid w:val="007656CE"/>
    <w:rsid w:val="00770BAA"/>
    <w:rsid w:val="00770EE6"/>
    <w:rsid w:val="0077167E"/>
    <w:rsid w:val="0077629E"/>
    <w:rsid w:val="00776692"/>
    <w:rsid w:val="007769FA"/>
    <w:rsid w:val="00776BC9"/>
    <w:rsid w:val="00784FCC"/>
    <w:rsid w:val="0079058C"/>
    <w:rsid w:val="00792901"/>
    <w:rsid w:val="00795BA4"/>
    <w:rsid w:val="007A191E"/>
    <w:rsid w:val="007A23BE"/>
    <w:rsid w:val="007B20FD"/>
    <w:rsid w:val="007B7343"/>
    <w:rsid w:val="007B74A5"/>
    <w:rsid w:val="007C4F4D"/>
    <w:rsid w:val="007D1303"/>
    <w:rsid w:val="007D73AC"/>
    <w:rsid w:val="007E3265"/>
    <w:rsid w:val="007E4627"/>
    <w:rsid w:val="007E6231"/>
    <w:rsid w:val="007F0886"/>
    <w:rsid w:val="007F50C4"/>
    <w:rsid w:val="007F62C3"/>
    <w:rsid w:val="007F77A9"/>
    <w:rsid w:val="00800F66"/>
    <w:rsid w:val="00801DCC"/>
    <w:rsid w:val="008038AA"/>
    <w:rsid w:val="00806702"/>
    <w:rsid w:val="00810788"/>
    <w:rsid w:val="00814140"/>
    <w:rsid w:val="00817204"/>
    <w:rsid w:val="00822EFF"/>
    <w:rsid w:val="00832674"/>
    <w:rsid w:val="00834D9A"/>
    <w:rsid w:val="008506EC"/>
    <w:rsid w:val="008513FC"/>
    <w:rsid w:val="00854F01"/>
    <w:rsid w:val="008562BB"/>
    <w:rsid w:val="00861B86"/>
    <w:rsid w:val="008630B1"/>
    <w:rsid w:val="008645CE"/>
    <w:rsid w:val="008676CC"/>
    <w:rsid w:val="008708B5"/>
    <w:rsid w:val="0087192A"/>
    <w:rsid w:val="0087238E"/>
    <w:rsid w:val="008736EC"/>
    <w:rsid w:val="00880BB5"/>
    <w:rsid w:val="00884802"/>
    <w:rsid w:val="00884AD6"/>
    <w:rsid w:val="008919B6"/>
    <w:rsid w:val="00891EF0"/>
    <w:rsid w:val="008934AA"/>
    <w:rsid w:val="00893897"/>
    <w:rsid w:val="008941C0"/>
    <w:rsid w:val="008A14D3"/>
    <w:rsid w:val="008A3CDD"/>
    <w:rsid w:val="008B1C19"/>
    <w:rsid w:val="008B60A7"/>
    <w:rsid w:val="008B6D58"/>
    <w:rsid w:val="008B7CE6"/>
    <w:rsid w:val="008D229B"/>
    <w:rsid w:val="008E470C"/>
    <w:rsid w:val="008F4F22"/>
    <w:rsid w:val="00903CD6"/>
    <w:rsid w:val="00907E43"/>
    <w:rsid w:val="00910110"/>
    <w:rsid w:val="00916513"/>
    <w:rsid w:val="0091652A"/>
    <w:rsid w:val="00921CB4"/>
    <w:rsid w:val="009232B8"/>
    <w:rsid w:val="00927829"/>
    <w:rsid w:val="00935215"/>
    <w:rsid w:val="00940D82"/>
    <w:rsid w:val="00943C5D"/>
    <w:rsid w:val="009503DE"/>
    <w:rsid w:val="00950666"/>
    <w:rsid w:val="0095472E"/>
    <w:rsid w:val="00956553"/>
    <w:rsid w:val="009574C8"/>
    <w:rsid w:val="00965338"/>
    <w:rsid w:val="00966425"/>
    <w:rsid w:val="009725B7"/>
    <w:rsid w:val="00975C7F"/>
    <w:rsid w:val="00976136"/>
    <w:rsid w:val="00976AA8"/>
    <w:rsid w:val="00985A37"/>
    <w:rsid w:val="00986F08"/>
    <w:rsid w:val="00994C64"/>
    <w:rsid w:val="009A1A11"/>
    <w:rsid w:val="009B0C6B"/>
    <w:rsid w:val="009B7582"/>
    <w:rsid w:val="009C1AF7"/>
    <w:rsid w:val="009D0D66"/>
    <w:rsid w:val="009D159E"/>
    <w:rsid w:val="009D5F65"/>
    <w:rsid w:val="009E04F0"/>
    <w:rsid w:val="009F0F27"/>
    <w:rsid w:val="009F1F8F"/>
    <w:rsid w:val="009F33A9"/>
    <w:rsid w:val="00A00FF9"/>
    <w:rsid w:val="00A02530"/>
    <w:rsid w:val="00A162A1"/>
    <w:rsid w:val="00A20892"/>
    <w:rsid w:val="00A24F1D"/>
    <w:rsid w:val="00A308D1"/>
    <w:rsid w:val="00A30EB8"/>
    <w:rsid w:val="00A33F93"/>
    <w:rsid w:val="00A36C5A"/>
    <w:rsid w:val="00A372CD"/>
    <w:rsid w:val="00A37657"/>
    <w:rsid w:val="00A41595"/>
    <w:rsid w:val="00A42359"/>
    <w:rsid w:val="00A42472"/>
    <w:rsid w:val="00A47B6F"/>
    <w:rsid w:val="00A47C2C"/>
    <w:rsid w:val="00A52119"/>
    <w:rsid w:val="00A52E48"/>
    <w:rsid w:val="00A55669"/>
    <w:rsid w:val="00A56AF3"/>
    <w:rsid w:val="00A60E17"/>
    <w:rsid w:val="00A66568"/>
    <w:rsid w:val="00A672CB"/>
    <w:rsid w:val="00A67C25"/>
    <w:rsid w:val="00A72366"/>
    <w:rsid w:val="00A83A6D"/>
    <w:rsid w:val="00A87858"/>
    <w:rsid w:val="00A92390"/>
    <w:rsid w:val="00AA3911"/>
    <w:rsid w:val="00AA3FEF"/>
    <w:rsid w:val="00AB101F"/>
    <w:rsid w:val="00AB2E7F"/>
    <w:rsid w:val="00AC0FB3"/>
    <w:rsid w:val="00AC1CF3"/>
    <w:rsid w:val="00AD453C"/>
    <w:rsid w:val="00AD6EB6"/>
    <w:rsid w:val="00AE131F"/>
    <w:rsid w:val="00AE2B77"/>
    <w:rsid w:val="00AE3D89"/>
    <w:rsid w:val="00AF6421"/>
    <w:rsid w:val="00AF798F"/>
    <w:rsid w:val="00B010EA"/>
    <w:rsid w:val="00B03093"/>
    <w:rsid w:val="00B055D1"/>
    <w:rsid w:val="00B06583"/>
    <w:rsid w:val="00B11C99"/>
    <w:rsid w:val="00B1762E"/>
    <w:rsid w:val="00B203B5"/>
    <w:rsid w:val="00B20E8B"/>
    <w:rsid w:val="00B246A4"/>
    <w:rsid w:val="00B35487"/>
    <w:rsid w:val="00B36E8F"/>
    <w:rsid w:val="00B4514E"/>
    <w:rsid w:val="00B469E1"/>
    <w:rsid w:val="00B5297C"/>
    <w:rsid w:val="00B534AD"/>
    <w:rsid w:val="00B561F6"/>
    <w:rsid w:val="00B653AC"/>
    <w:rsid w:val="00B72637"/>
    <w:rsid w:val="00B74D83"/>
    <w:rsid w:val="00B80D2B"/>
    <w:rsid w:val="00B82F5E"/>
    <w:rsid w:val="00B83C25"/>
    <w:rsid w:val="00B91A52"/>
    <w:rsid w:val="00BA4071"/>
    <w:rsid w:val="00BB4952"/>
    <w:rsid w:val="00BB4F5F"/>
    <w:rsid w:val="00BC2012"/>
    <w:rsid w:val="00BC6670"/>
    <w:rsid w:val="00BD2367"/>
    <w:rsid w:val="00BD3A17"/>
    <w:rsid w:val="00BD42CB"/>
    <w:rsid w:val="00BD51F3"/>
    <w:rsid w:val="00BE3594"/>
    <w:rsid w:val="00BE4BBC"/>
    <w:rsid w:val="00BE5EFB"/>
    <w:rsid w:val="00BF1E64"/>
    <w:rsid w:val="00BF5CC7"/>
    <w:rsid w:val="00BF6733"/>
    <w:rsid w:val="00BF78CC"/>
    <w:rsid w:val="00BF78FE"/>
    <w:rsid w:val="00C0516A"/>
    <w:rsid w:val="00C07FEF"/>
    <w:rsid w:val="00C10C83"/>
    <w:rsid w:val="00C118D8"/>
    <w:rsid w:val="00C12730"/>
    <w:rsid w:val="00C12EA4"/>
    <w:rsid w:val="00C1538D"/>
    <w:rsid w:val="00C1746B"/>
    <w:rsid w:val="00C17745"/>
    <w:rsid w:val="00C20655"/>
    <w:rsid w:val="00C24F41"/>
    <w:rsid w:val="00C25EFE"/>
    <w:rsid w:val="00C27E07"/>
    <w:rsid w:val="00C302DD"/>
    <w:rsid w:val="00C31E87"/>
    <w:rsid w:val="00C3226A"/>
    <w:rsid w:val="00C42C16"/>
    <w:rsid w:val="00C433D9"/>
    <w:rsid w:val="00C433F5"/>
    <w:rsid w:val="00C4614C"/>
    <w:rsid w:val="00C503DD"/>
    <w:rsid w:val="00C56F6F"/>
    <w:rsid w:val="00C646B2"/>
    <w:rsid w:val="00C72F1A"/>
    <w:rsid w:val="00C74A3D"/>
    <w:rsid w:val="00C74ABA"/>
    <w:rsid w:val="00C760F1"/>
    <w:rsid w:val="00C80A4E"/>
    <w:rsid w:val="00C81AA1"/>
    <w:rsid w:val="00C81AEC"/>
    <w:rsid w:val="00C83849"/>
    <w:rsid w:val="00C84844"/>
    <w:rsid w:val="00C86386"/>
    <w:rsid w:val="00C87FA1"/>
    <w:rsid w:val="00C910F3"/>
    <w:rsid w:val="00CA1F8D"/>
    <w:rsid w:val="00CA3A9D"/>
    <w:rsid w:val="00CA4844"/>
    <w:rsid w:val="00CA779E"/>
    <w:rsid w:val="00CA7D6A"/>
    <w:rsid w:val="00CB2E42"/>
    <w:rsid w:val="00CB5CCD"/>
    <w:rsid w:val="00CC0625"/>
    <w:rsid w:val="00CC298A"/>
    <w:rsid w:val="00CC2D3B"/>
    <w:rsid w:val="00CD00E1"/>
    <w:rsid w:val="00CD6B2A"/>
    <w:rsid w:val="00CE11BC"/>
    <w:rsid w:val="00CE12F6"/>
    <w:rsid w:val="00CE63C7"/>
    <w:rsid w:val="00CF2105"/>
    <w:rsid w:val="00CF49A8"/>
    <w:rsid w:val="00D00778"/>
    <w:rsid w:val="00D103E4"/>
    <w:rsid w:val="00D1521E"/>
    <w:rsid w:val="00D154AC"/>
    <w:rsid w:val="00D15C05"/>
    <w:rsid w:val="00D22BA3"/>
    <w:rsid w:val="00D30584"/>
    <w:rsid w:val="00D32133"/>
    <w:rsid w:val="00D33C41"/>
    <w:rsid w:val="00D34B25"/>
    <w:rsid w:val="00D36466"/>
    <w:rsid w:val="00D36D6D"/>
    <w:rsid w:val="00D449E0"/>
    <w:rsid w:val="00D45BBD"/>
    <w:rsid w:val="00D54C8D"/>
    <w:rsid w:val="00D573CB"/>
    <w:rsid w:val="00D651C3"/>
    <w:rsid w:val="00D65253"/>
    <w:rsid w:val="00D67CE5"/>
    <w:rsid w:val="00D72081"/>
    <w:rsid w:val="00D80772"/>
    <w:rsid w:val="00D81984"/>
    <w:rsid w:val="00D82CC0"/>
    <w:rsid w:val="00D82D90"/>
    <w:rsid w:val="00D8354F"/>
    <w:rsid w:val="00D83DAB"/>
    <w:rsid w:val="00D84533"/>
    <w:rsid w:val="00D86AEF"/>
    <w:rsid w:val="00D94BE6"/>
    <w:rsid w:val="00DA0C7C"/>
    <w:rsid w:val="00DA1DF0"/>
    <w:rsid w:val="00DA26C2"/>
    <w:rsid w:val="00DB2DF8"/>
    <w:rsid w:val="00DB524D"/>
    <w:rsid w:val="00DC06A2"/>
    <w:rsid w:val="00DC2F13"/>
    <w:rsid w:val="00DC348A"/>
    <w:rsid w:val="00DD12E4"/>
    <w:rsid w:val="00DD40A0"/>
    <w:rsid w:val="00DE2181"/>
    <w:rsid w:val="00DE2BBD"/>
    <w:rsid w:val="00DE3D8C"/>
    <w:rsid w:val="00DE4412"/>
    <w:rsid w:val="00DE554D"/>
    <w:rsid w:val="00DE5623"/>
    <w:rsid w:val="00DF41BC"/>
    <w:rsid w:val="00DF6414"/>
    <w:rsid w:val="00DF6D6D"/>
    <w:rsid w:val="00DF7E58"/>
    <w:rsid w:val="00E03354"/>
    <w:rsid w:val="00E072A9"/>
    <w:rsid w:val="00E07705"/>
    <w:rsid w:val="00E13A99"/>
    <w:rsid w:val="00E17BFA"/>
    <w:rsid w:val="00E23831"/>
    <w:rsid w:val="00E30791"/>
    <w:rsid w:val="00E33D78"/>
    <w:rsid w:val="00E34B86"/>
    <w:rsid w:val="00E378F1"/>
    <w:rsid w:val="00E427D3"/>
    <w:rsid w:val="00E43121"/>
    <w:rsid w:val="00E46EC2"/>
    <w:rsid w:val="00E47FA3"/>
    <w:rsid w:val="00E52930"/>
    <w:rsid w:val="00E53377"/>
    <w:rsid w:val="00E605ED"/>
    <w:rsid w:val="00E61C88"/>
    <w:rsid w:val="00E75901"/>
    <w:rsid w:val="00E767B1"/>
    <w:rsid w:val="00E8647F"/>
    <w:rsid w:val="00E86F70"/>
    <w:rsid w:val="00E90198"/>
    <w:rsid w:val="00E90842"/>
    <w:rsid w:val="00E93941"/>
    <w:rsid w:val="00E93A2D"/>
    <w:rsid w:val="00E95685"/>
    <w:rsid w:val="00EA6C3B"/>
    <w:rsid w:val="00EB1EDE"/>
    <w:rsid w:val="00EC32C2"/>
    <w:rsid w:val="00EC4BD2"/>
    <w:rsid w:val="00ED1294"/>
    <w:rsid w:val="00ED75AA"/>
    <w:rsid w:val="00EE454E"/>
    <w:rsid w:val="00EF02C6"/>
    <w:rsid w:val="00EF1F3F"/>
    <w:rsid w:val="00EF5706"/>
    <w:rsid w:val="00F00E1A"/>
    <w:rsid w:val="00F057DB"/>
    <w:rsid w:val="00F07366"/>
    <w:rsid w:val="00F12766"/>
    <w:rsid w:val="00F17A56"/>
    <w:rsid w:val="00F17D11"/>
    <w:rsid w:val="00F21A7C"/>
    <w:rsid w:val="00F233EC"/>
    <w:rsid w:val="00F2759D"/>
    <w:rsid w:val="00F27FC3"/>
    <w:rsid w:val="00F30523"/>
    <w:rsid w:val="00F470C8"/>
    <w:rsid w:val="00F5407D"/>
    <w:rsid w:val="00F60982"/>
    <w:rsid w:val="00F61D48"/>
    <w:rsid w:val="00F63E25"/>
    <w:rsid w:val="00F66403"/>
    <w:rsid w:val="00F66592"/>
    <w:rsid w:val="00F73E66"/>
    <w:rsid w:val="00F76C60"/>
    <w:rsid w:val="00F7715E"/>
    <w:rsid w:val="00F80EEA"/>
    <w:rsid w:val="00F87449"/>
    <w:rsid w:val="00F958FD"/>
    <w:rsid w:val="00FA099A"/>
    <w:rsid w:val="00FA1E39"/>
    <w:rsid w:val="00FB195C"/>
    <w:rsid w:val="00FB2482"/>
    <w:rsid w:val="00FB2B0E"/>
    <w:rsid w:val="00FB4FD9"/>
    <w:rsid w:val="00FD0D07"/>
    <w:rsid w:val="00FD211F"/>
    <w:rsid w:val="00FE1C00"/>
    <w:rsid w:val="00FE3264"/>
    <w:rsid w:val="00FE32AB"/>
    <w:rsid w:val="00FE5201"/>
    <w:rsid w:val="00FF08B5"/>
    <w:rsid w:val="00FF6D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2B000F0"/>
  <w15:docId w15:val="{56A0E69B-0936-4163-894F-FB24CB3EC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83849"/>
    <w:pPr>
      <w:spacing w:after="0" w:line="240" w:lineRule="auto"/>
    </w:pPr>
    <w:rPr>
      <w:rFonts w:ascii="Times New Roman" w:hAnsi="Times New Roman" w:cs="Times New Roman"/>
      <w:sz w:val="24"/>
      <w:szCs w:val="24"/>
      <w:lang w:eastAsia="en-GB"/>
    </w:rPr>
  </w:style>
  <w:style w:type="paragraph" w:styleId="Heading1">
    <w:name w:val="heading 1"/>
    <w:basedOn w:val="Normal"/>
    <w:next w:val="Normal"/>
    <w:link w:val="Heading1Char"/>
    <w:uiPriority w:val="9"/>
    <w:qFormat/>
    <w:rsid w:val="005917B0"/>
    <w:pPr>
      <w:keepNext/>
      <w:keepLines/>
      <w:spacing w:before="240" w:line="259" w:lineRule="auto"/>
      <w:outlineLvl w:val="0"/>
    </w:pPr>
    <w:rPr>
      <w:rFonts w:asciiTheme="majorHAnsi" w:eastAsiaTheme="majorEastAsia" w:hAnsiTheme="majorHAnsi" w:cstheme="majorBidi"/>
      <w:color w:val="2E74B5" w:themeColor="accent1" w:themeShade="BF"/>
      <w:sz w:val="32"/>
      <w:szCs w:val="32"/>
      <w:lang w:eastAsia="en-US"/>
    </w:rPr>
  </w:style>
  <w:style w:type="paragraph" w:styleId="Heading2">
    <w:name w:val="heading 2"/>
    <w:basedOn w:val="Normal"/>
    <w:next w:val="Normal"/>
    <w:link w:val="Heading2Char"/>
    <w:uiPriority w:val="9"/>
    <w:unhideWhenUsed/>
    <w:qFormat/>
    <w:rsid w:val="00C56F6F"/>
    <w:pPr>
      <w:keepNext/>
      <w:keepLines/>
      <w:spacing w:before="40" w:line="259" w:lineRule="auto"/>
      <w:outlineLvl w:val="1"/>
    </w:pPr>
    <w:rPr>
      <w:rFonts w:asciiTheme="majorHAnsi" w:eastAsiaTheme="majorEastAsia" w:hAnsiTheme="majorHAnsi" w:cstheme="majorBidi"/>
      <w:color w:val="2E74B5" w:themeColor="accent1" w:themeShade="BF"/>
      <w:sz w:val="26"/>
      <w:szCs w:val="26"/>
      <w:lang w:eastAsia="en-US"/>
    </w:rPr>
  </w:style>
  <w:style w:type="paragraph" w:styleId="Heading3">
    <w:name w:val="heading 3"/>
    <w:aliases w:val="Figures"/>
    <w:basedOn w:val="Normal"/>
    <w:next w:val="Normal"/>
    <w:link w:val="Heading3Char"/>
    <w:autoRedefine/>
    <w:uiPriority w:val="9"/>
    <w:unhideWhenUsed/>
    <w:qFormat/>
    <w:rsid w:val="000241D5"/>
    <w:pPr>
      <w:keepNext/>
      <w:keepLines/>
      <w:spacing w:before="40" w:line="259" w:lineRule="auto"/>
      <w:outlineLvl w:val="2"/>
    </w:pPr>
    <w:rPr>
      <w:rFonts w:ascii="Arial" w:eastAsiaTheme="majorEastAsia" w:hAnsi="Arial" w:cs="Arial"/>
      <w:bCs/>
      <w:color w:val="000000" w:themeColor="text1"/>
      <w:lang w:eastAsia="en-US"/>
    </w:rPr>
  </w:style>
  <w:style w:type="paragraph" w:styleId="Heading4">
    <w:name w:val="heading 4"/>
    <w:basedOn w:val="Normal"/>
    <w:next w:val="Normal"/>
    <w:link w:val="Heading4Char"/>
    <w:uiPriority w:val="9"/>
    <w:unhideWhenUsed/>
    <w:qFormat/>
    <w:rsid w:val="00392E6F"/>
    <w:pPr>
      <w:keepNext/>
      <w:keepLines/>
      <w:spacing w:before="40" w:line="259" w:lineRule="auto"/>
      <w:outlineLvl w:val="3"/>
    </w:pPr>
    <w:rPr>
      <w:rFonts w:asciiTheme="majorHAnsi" w:eastAsiaTheme="majorEastAsia" w:hAnsiTheme="majorHAnsi" w:cstheme="majorBidi"/>
      <w:i/>
      <w:iCs/>
      <w:color w:val="2E74B5" w:themeColor="accent1" w:themeShade="BF"/>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17B0"/>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5917B0"/>
    <w:pPr>
      <w:outlineLvl w:val="9"/>
    </w:pPr>
    <w:rPr>
      <w:lang w:val="en-US"/>
    </w:rPr>
  </w:style>
  <w:style w:type="paragraph" w:styleId="TOC1">
    <w:name w:val="toc 1"/>
    <w:basedOn w:val="Normal"/>
    <w:next w:val="Normal"/>
    <w:autoRedefine/>
    <w:uiPriority w:val="39"/>
    <w:unhideWhenUsed/>
    <w:rsid w:val="00D36466"/>
    <w:pPr>
      <w:spacing w:after="100" w:line="259" w:lineRule="auto"/>
    </w:pPr>
    <w:rPr>
      <w:rFonts w:asciiTheme="minorHAnsi" w:hAnsiTheme="minorHAnsi" w:cstheme="minorBidi"/>
      <w:sz w:val="22"/>
      <w:szCs w:val="22"/>
      <w:lang w:eastAsia="en-US"/>
    </w:rPr>
  </w:style>
  <w:style w:type="character" w:styleId="Hyperlink">
    <w:name w:val="Hyperlink"/>
    <w:basedOn w:val="DefaultParagraphFont"/>
    <w:uiPriority w:val="99"/>
    <w:unhideWhenUsed/>
    <w:rsid w:val="00D36466"/>
    <w:rPr>
      <w:color w:val="0563C1" w:themeColor="hyperlink"/>
      <w:u w:val="single"/>
    </w:rPr>
  </w:style>
  <w:style w:type="paragraph" w:styleId="ListParagraph">
    <w:name w:val="List Paragraph"/>
    <w:basedOn w:val="Normal"/>
    <w:uiPriority w:val="34"/>
    <w:qFormat/>
    <w:rsid w:val="0077167E"/>
    <w:pPr>
      <w:spacing w:after="160" w:line="259" w:lineRule="auto"/>
      <w:ind w:left="720"/>
      <w:contextualSpacing/>
    </w:pPr>
    <w:rPr>
      <w:rFonts w:asciiTheme="minorHAnsi" w:hAnsiTheme="minorHAnsi" w:cstheme="minorBidi"/>
      <w:sz w:val="22"/>
      <w:szCs w:val="22"/>
      <w:lang w:eastAsia="en-US"/>
    </w:rPr>
  </w:style>
  <w:style w:type="paragraph" w:styleId="NoSpacing">
    <w:name w:val="No Spacing"/>
    <w:uiPriority w:val="1"/>
    <w:qFormat/>
    <w:rsid w:val="003D1BD6"/>
    <w:pPr>
      <w:spacing w:after="0" w:line="240" w:lineRule="auto"/>
    </w:pPr>
  </w:style>
  <w:style w:type="paragraph" w:styleId="Header">
    <w:name w:val="header"/>
    <w:basedOn w:val="Normal"/>
    <w:link w:val="HeaderChar"/>
    <w:uiPriority w:val="99"/>
    <w:unhideWhenUsed/>
    <w:rsid w:val="00BF5CC7"/>
    <w:pPr>
      <w:tabs>
        <w:tab w:val="center" w:pos="4513"/>
        <w:tab w:val="right" w:pos="9026"/>
      </w:tabs>
    </w:pPr>
    <w:rPr>
      <w:rFonts w:asciiTheme="minorHAnsi" w:hAnsiTheme="minorHAnsi" w:cstheme="minorBidi"/>
      <w:sz w:val="22"/>
      <w:szCs w:val="22"/>
      <w:lang w:eastAsia="en-US"/>
    </w:rPr>
  </w:style>
  <w:style w:type="character" w:customStyle="1" w:styleId="HeaderChar">
    <w:name w:val="Header Char"/>
    <w:basedOn w:val="DefaultParagraphFont"/>
    <w:link w:val="Header"/>
    <w:uiPriority w:val="99"/>
    <w:rsid w:val="00BF5CC7"/>
  </w:style>
  <w:style w:type="paragraph" w:styleId="Footer">
    <w:name w:val="footer"/>
    <w:basedOn w:val="Normal"/>
    <w:link w:val="FooterChar"/>
    <w:uiPriority w:val="99"/>
    <w:unhideWhenUsed/>
    <w:rsid w:val="00BF5CC7"/>
    <w:pPr>
      <w:tabs>
        <w:tab w:val="center" w:pos="4513"/>
        <w:tab w:val="right" w:pos="9026"/>
      </w:tabs>
    </w:pPr>
    <w:rPr>
      <w:rFonts w:asciiTheme="minorHAnsi" w:hAnsiTheme="minorHAnsi" w:cstheme="minorBidi"/>
      <w:sz w:val="22"/>
      <w:szCs w:val="22"/>
      <w:lang w:eastAsia="en-US"/>
    </w:rPr>
  </w:style>
  <w:style w:type="character" w:customStyle="1" w:styleId="FooterChar">
    <w:name w:val="Footer Char"/>
    <w:basedOn w:val="DefaultParagraphFont"/>
    <w:link w:val="Footer"/>
    <w:uiPriority w:val="99"/>
    <w:rsid w:val="00BF5CC7"/>
  </w:style>
  <w:style w:type="character" w:customStyle="1" w:styleId="Heading2Char">
    <w:name w:val="Heading 2 Char"/>
    <w:basedOn w:val="DefaultParagraphFont"/>
    <w:link w:val="Heading2"/>
    <w:uiPriority w:val="9"/>
    <w:rsid w:val="00C56F6F"/>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67214"/>
    <w:pPr>
      <w:spacing w:after="100" w:line="259" w:lineRule="auto"/>
      <w:ind w:left="220"/>
    </w:pPr>
    <w:rPr>
      <w:rFonts w:asciiTheme="minorHAnsi" w:hAnsiTheme="minorHAnsi" w:cstheme="minorBidi"/>
      <w:sz w:val="22"/>
      <w:szCs w:val="22"/>
      <w:lang w:eastAsia="en-US"/>
    </w:rPr>
  </w:style>
  <w:style w:type="character" w:customStyle="1" w:styleId="Heading3Char">
    <w:name w:val="Heading 3 Char"/>
    <w:aliases w:val="Figures Char"/>
    <w:basedOn w:val="DefaultParagraphFont"/>
    <w:link w:val="Heading3"/>
    <w:uiPriority w:val="9"/>
    <w:rsid w:val="000241D5"/>
    <w:rPr>
      <w:rFonts w:ascii="Arial" w:eastAsiaTheme="majorEastAsia" w:hAnsi="Arial" w:cs="Arial"/>
      <w:bCs/>
      <w:color w:val="000000" w:themeColor="text1"/>
      <w:sz w:val="24"/>
      <w:szCs w:val="24"/>
    </w:rPr>
  </w:style>
  <w:style w:type="paragraph" w:styleId="TableofFigures">
    <w:name w:val="table of figures"/>
    <w:basedOn w:val="Normal"/>
    <w:next w:val="Normal"/>
    <w:uiPriority w:val="99"/>
    <w:unhideWhenUsed/>
    <w:rsid w:val="00392E6F"/>
    <w:pPr>
      <w:spacing w:line="259" w:lineRule="auto"/>
    </w:pPr>
    <w:rPr>
      <w:rFonts w:asciiTheme="minorHAnsi" w:hAnsiTheme="minorHAnsi" w:cstheme="minorBidi"/>
      <w:sz w:val="22"/>
      <w:szCs w:val="22"/>
      <w:lang w:eastAsia="en-US"/>
    </w:rPr>
  </w:style>
  <w:style w:type="character" w:customStyle="1" w:styleId="Heading4Char">
    <w:name w:val="Heading 4 Char"/>
    <w:basedOn w:val="DefaultParagraphFont"/>
    <w:link w:val="Heading4"/>
    <w:uiPriority w:val="9"/>
    <w:rsid w:val="00392E6F"/>
    <w:rPr>
      <w:rFonts w:asciiTheme="majorHAnsi" w:eastAsiaTheme="majorEastAsia" w:hAnsiTheme="majorHAnsi" w:cstheme="majorBidi"/>
      <w:i/>
      <w:iCs/>
      <w:color w:val="2E74B5" w:themeColor="accent1" w:themeShade="BF"/>
    </w:rPr>
  </w:style>
  <w:style w:type="paragraph" w:styleId="TOC3">
    <w:name w:val="toc 3"/>
    <w:basedOn w:val="Normal"/>
    <w:next w:val="Normal"/>
    <w:autoRedefine/>
    <w:uiPriority w:val="39"/>
    <w:unhideWhenUsed/>
    <w:rsid w:val="00E90198"/>
    <w:pPr>
      <w:spacing w:after="100" w:line="259" w:lineRule="auto"/>
      <w:ind w:left="440"/>
    </w:pPr>
    <w:rPr>
      <w:rFonts w:asciiTheme="minorHAnsi" w:hAnsiTheme="minorHAnsi" w:cstheme="minorBidi"/>
      <w:sz w:val="22"/>
      <w:szCs w:val="22"/>
      <w:lang w:eastAsia="en-US"/>
    </w:rPr>
  </w:style>
  <w:style w:type="paragraph" w:styleId="BalloonText">
    <w:name w:val="Balloon Text"/>
    <w:basedOn w:val="Normal"/>
    <w:link w:val="BalloonTextChar"/>
    <w:uiPriority w:val="99"/>
    <w:semiHidden/>
    <w:unhideWhenUsed/>
    <w:rsid w:val="00B35487"/>
    <w:rPr>
      <w:rFonts w:ascii="Tahoma" w:hAnsi="Tahoma" w:cs="Tahoma"/>
      <w:sz w:val="16"/>
      <w:szCs w:val="16"/>
      <w:lang w:eastAsia="en-US"/>
    </w:rPr>
  </w:style>
  <w:style w:type="character" w:customStyle="1" w:styleId="BalloonTextChar">
    <w:name w:val="Balloon Text Char"/>
    <w:basedOn w:val="DefaultParagraphFont"/>
    <w:link w:val="BalloonText"/>
    <w:uiPriority w:val="99"/>
    <w:semiHidden/>
    <w:rsid w:val="00B35487"/>
    <w:rPr>
      <w:rFonts w:ascii="Tahoma" w:hAnsi="Tahoma" w:cs="Tahoma"/>
      <w:sz w:val="16"/>
      <w:szCs w:val="16"/>
    </w:rPr>
  </w:style>
  <w:style w:type="paragraph" w:styleId="NormalWeb">
    <w:name w:val="Normal (Web)"/>
    <w:basedOn w:val="Normal"/>
    <w:uiPriority w:val="99"/>
    <w:unhideWhenUsed/>
    <w:rsid w:val="00A52119"/>
    <w:pPr>
      <w:spacing w:before="100" w:beforeAutospacing="1" w:after="100" w:afterAutospacing="1"/>
    </w:pPr>
    <w:rPr>
      <w:rFonts w:eastAsia="Times New Roman"/>
    </w:rPr>
  </w:style>
  <w:style w:type="character" w:customStyle="1" w:styleId="apple-converted-space">
    <w:name w:val="apple-converted-space"/>
    <w:rsid w:val="0039747A"/>
  </w:style>
  <w:style w:type="character" w:styleId="FollowedHyperlink">
    <w:name w:val="FollowedHyperlink"/>
    <w:basedOn w:val="DefaultParagraphFont"/>
    <w:uiPriority w:val="99"/>
    <w:semiHidden/>
    <w:unhideWhenUsed/>
    <w:rsid w:val="002F349A"/>
    <w:rPr>
      <w:color w:val="954F72" w:themeColor="followedHyperlink"/>
      <w:u w:val="single"/>
    </w:rPr>
  </w:style>
  <w:style w:type="character" w:customStyle="1" w:styleId="byline-author-name">
    <w:name w:val="byline-author-name"/>
    <w:basedOn w:val="DefaultParagraphFont"/>
    <w:rsid w:val="002C089F"/>
  </w:style>
  <w:style w:type="paragraph" w:styleId="HTMLPreformatted">
    <w:name w:val="HTML Preformatted"/>
    <w:basedOn w:val="Normal"/>
    <w:link w:val="HTMLPreformattedChar"/>
    <w:uiPriority w:val="99"/>
    <w:semiHidden/>
    <w:unhideWhenUsed/>
    <w:rsid w:val="001E68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1E688A"/>
    <w:rPr>
      <w:rFonts w:ascii="Courier New" w:hAnsi="Courier New" w:cs="Courier New"/>
      <w:sz w:val="20"/>
      <w:szCs w:val="20"/>
      <w:lang w:eastAsia="en-GB"/>
    </w:rPr>
  </w:style>
  <w:style w:type="character" w:customStyle="1" w:styleId="j-title-breadcrumb">
    <w:name w:val="j-title-breadcrumb"/>
    <w:basedOn w:val="DefaultParagraphFont"/>
    <w:rsid w:val="00BB4952"/>
  </w:style>
  <w:style w:type="character" w:customStyle="1" w:styleId="title-text">
    <w:name w:val="title-text"/>
    <w:basedOn w:val="DefaultParagraphFont"/>
    <w:rsid w:val="0064566C"/>
  </w:style>
  <w:style w:type="character" w:customStyle="1" w:styleId="uiqtextrenderedqtext">
    <w:name w:val="ui_qtext_rendered_qtext"/>
    <w:basedOn w:val="DefaultParagraphFont"/>
    <w:rsid w:val="00535CF4"/>
  </w:style>
  <w:style w:type="character" w:customStyle="1" w:styleId="UnresolvedMention1">
    <w:name w:val="Unresolved Mention1"/>
    <w:basedOn w:val="DefaultParagraphFont"/>
    <w:uiPriority w:val="99"/>
    <w:semiHidden/>
    <w:unhideWhenUsed/>
    <w:rsid w:val="00D72081"/>
    <w:rPr>
      <w:color w:val="605E5C"/>
      <w:shd w:val="clear" w:color="auto" w:fill="E1DFDD"/>
    </w:rPr>
  </w:style>
  <w:style w:type="character" w:styleId="UnresolvedMention">
    <w:name w:val="Unresolved Mention"/>
    <w:basedOn w:val="DefaultParagraphFont"/>
    <w:uiPriority w:val="99"/>
    <w:semiHidden/>
    <w:unhideWhenUsed/>
    <w:rsid w:val="00BE5E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579930">
      <w:bodyDiv w:val="1"/>
      <w:marLeft w:val="0"/>
      <w:marRight w:val="0"/>
      <w:marTop w:val="0"/>
      <w:marBottom w:val="0"/>
      <w:divBdr>
        <w:top w:val="none" w:sz="0" w:space="0" w:color="auto"/>
        <w:left w:val="none" w:sz="0" w:space="0" w:color="auto"/>
        <w:bottom w:val="none" w:sz="0" w:space="0" w:color="auto"/>
        <w:right w:val="none" w:sz="0" w:space="0" w:color="auto"/>
      </w:divBdr>
    </w:div>
    <w:div w:id="95178987">
      <w:bodyDiv w:val="1"/>
      <w:marLeft w:val="0"/>
      <w:marRight w:val="0"/>
      <w:marTop w:val="0"/>
      <w:marBottom w:val="0"/>
      <w:divBdr>
        <w:top w:val="none" w:sz="0" w:space="0" w:color="auto"/>
        <w:left w:val="none" w:sz="0" w:space="0" w:color="auto"/>
        <w:bottom w:val="none" w:sz="0" w:space="0" w:color="auto"/>
        <w:right w:val="none" w:sz="0" w:space="0" w:color="auto"/>
      </w:divBdr>
      <w:divsChild>
        <w:div w:id="733546843">
          <w:marLeft w:val="0"/>
          <w:marRight w:val="0"/>
          <w:marTop w:val="0"/>
          <w:marBottom w:val="0"/>
          <w:divBdr>
            <w:top w:val="none" w:sz="0" w:space="0" w:color="auto"/>
            <w:left w:val="none" w:sz="0" w:space="0" w:color="auto"/>
            <w:bottom w:val="none" w:sz="0" w:space="0" w:color="auto"/>
            <w:right w:val="none" w:sz="0" w:space="0" w:color="auto"/>
          </w:divBdr>
          <w:divsChild>
            <w:div w:id="48387052">
              <w:marLeft w:val="0"/>
              <w:marRight w:val="0"/>
              <w:marTop w:val="0"/>
              <w:marBottom w:val="0"/>
              <w:divBdr>
                <w:top w:val="none" w:sz="0" w:space="0" w:color="auto"/>
                <w:left w:val="none" w:sz="0" w:space="0" w:color="auto"/>
                <w:bottom w:val="none" w:sz="0" w:space="0" w:color="auto"/>
                <w:right w:val="none" w:sz="0" w:space="0" w:color="auto"/>
              </w:divBdr>
              <w:divsChild>
                <w:div w:id="2045128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899022">
      <w:bodyDiv w:val="1"/>
      <w:marLeft w:val="0"/>
      <w:marRight w:val="0"/>
      <w:marTop w:val="0"/>
      <w:marBottom w:val="0"/>
      <w:divBdr>
        <w:top w:val="none" w:sz="0" w:space="0" w:color="auto"/>
        <w:left w:val="none" w:sz="0" w:space="0" w:color="auto"/>
        <w:bottom w:val="none" w:sz="0" w:space="0" w:color="auto"/>
        <w:right w:val="none" w:sz="0" w:space="0" w:color="auto"/>
      </w:divBdr>
    </w:div>
    <w:div w:id="132522242">
      <w:bodyDiv w:val="1"/>
      <w:marLeft w:val="0"/>
      <w:marRight w:val="0"/>
      <w:marTop w:val="0"/>
      <w:marBottom w:val="0"/>
      <w:divBdr>
        <w:top w:val="none" w:sz="0" w:space="0" w:color="auto"/>
        <w:left w:val="none" w:sz="0" w:space="0" w:color="auto"/>
        <w:bottom w:val="none" w:sz="0" w:space="0" w:color="auto"/>
        <w:right w:val="none" w:sz="0" w:space="0" w:color="auto"/>
      </w:divBdr>
    </w:div>
    <w:div w:id="145828269">
      <w:bodyDiv w:val="1"/>
      <w:marLeft w:val="0"/>
      <w:marRight w:val="0"/>
      <w:marTop w:val="0"/>
      <w:marBottom w:val="0"/>
      <w:divBdr>
        <w:top w:val="none" w:sz="0" w:space="0" w:color="auto"/>
        <w:left w:val="none" w:sz="0" w:space="0" w:color="auto"/>
        <w:bottom w:val="none" w:sz="0" w:space="0" w:color="auto"/>
        <w:right w:val="none" w:sz="0" w:space="0" w:color="auto"/>
      </w:divBdr>
    </w:div>
    <w:div w:id="156263275">
      <w:bodyDiv w:val="1"/>
      <w:marLeft w:val="0"/>
      <w:marRight w:val="0"/>
      <w:marTop w:val="0"/>
      <w:marBottom w:val="0"/>
      <w:divBdr>
        <w:top w:val="none" w:sz="0" w:space="0" w:color="auto"/>
        <w:left w:val="none" w:sz="0" w:space="0" w:color="auto"/>
        <w:bottom w:val="none" w:sz="0" w:space="0" w:color="auto"/>
        <w:right w:val="none" w:sz="0" w:space="0" w:color="auto"/>
      </w:divBdr>
    </w:div>
    <w:div w:id="161550999">
      <w:bodyDiv w:val="1"/>
      <w:marLeft w:val="0"/>
      <w:marRight w:val="0"/>
      <w:marTop w:val="0"/>
      <w:marBottom w:val="0"/>
      <w:divBdr>
        <w:top w:val="none" w:sz="0" w:space="0" w:color="auto"/>
        <w:left w:val="none" w:sz="0" w:space="0" w:color="auto"/>
        <w:bottom w:val="none" w:sz="0" w:space="0" w:color="auto"/>
        <w:right w:val="none" w:sz="0" w:space="0" w:color="auto"/>
      </w:divBdr>
    </w:div>
    <w:div w:id="168106477">
      <w:bodyDiv w:val="1"/>
      <w:marLeft w:val="0"/>
      <w:marRight w:val="0"/>
      <w:marTop w:val="0"/>
      <w:marBottom w:val="0"/>
      <w:divBdr>
        <w:top w:val="none" w:sz="0" w:space="0" w:color="auto"/>
        <w:left w:val="none" w:sz="0" w:space="0" w:color="auto"/>
        <w:bottom w:val="none" w:sz="0" w:space="0" w:color="auto"/>
        <w:right w:val="none" w:sz="0" w:space="0" w:color="auto"/>
      </w:divBdr>
    </w:div>
    <w:div w:id="183711671">
      <w:bodyDiv w:val="1"/>
      <w:marLeft w:val="0"/>
      <w:marRight w:val="0"/>
      <w:marTop w:val="0"/>
      <w:marBottom w:val="0"/>
      <w:divBdr>
        <w:top w:val="none" w:sz="0" w:space="0" w:color="auto"/>
        <w:left w:val="none" w:sz="0" w:space="0" w:color="auto"/>
        <w:bottom w:val="none" w:sz="0" w:space="0" w:color="auto"/>
        <w:right w:val="none" w:sz="0" w:space="0" w:color="auto"/>
      </w:divBdr>
    </w:div>
    <w:div w:id="205915842">
      <w:bodyDiv w:val="1"/>
      <w:marLeft w:val="0"/>
      <w:marRight w:val="0"/>
      <w:marTop w:val="0"/>
      <w:marBottom w:val="0"/>
      <w:divBdr>
        <w:top w:val="none" w:sz="0" w:space="0" w:color="auto"/>
        <w:left w:val="none" w:sz="0" w:space="0" w:color="auto"/>
        <w:bottom w:val="none" w:sz="0" w:space="0" w:color="auto"/>
        <w:right w:val="none" w:sz="0" w:space="0" w:color="auto"/>
      </w:divBdr>
    </w:div>
    <w:div w:id="240528891">
      <w:bodyDiv w:val="1"/>
      <w:marLeft w:val="0"/>
      <w:marRight w:val="0"/>
      <w:marTop w:val="0"/>
      <w:marBottom w:val="0"/>
      <w:divBdr>
        <w:top w:val="none" w:sz="0" w:space="0" w:color="auto"/>
        <w:left w:val="none" w:sz="0" w:space="0" w:color="auto"/>
        <w:bottom w:val="none" w:sz="0" w:space="0" w:color="auto"/>
        <w:right w:val="none" w:sz="0" w:space="0" w:color="auto"/>
      </w:divBdr>
    </w:div>
    <w:div w:id="252664370">
      <w:bodyDiv w:val="1"/>
      <w:marLeft w:val="0"/>
      <w:marRight w:val="0"/>
      <w:marTop w:val="0"/>
      <w:marBottom w:val="0"/>
      <w:divBdr>
        <w:top w:val="none" w:sz="0" w:space="0" w:color="auto"/>
        <w:left w:val="none" w:sz="0" w:space="0" w:color="auto"/>
        <w:bottom w:val="none" w:sz="0" w:space="0" w:color="auto"/>
        <w:right w:val="none" w:sz="0" w:space="0" w:color="auto"/>
      </w:divBdr>
    </w:div>
    <w:div w:id="260454622">
      <w:bodyDiv w:val="1"/>
      <w:marLeft w:val="0"/>
      <w:marRight w:val="0"/>
      <w:marTop w:val="0"/>
      <w:marBottom w:val="0"/>
      <w:divBdr>
        <w:top w:val="none" w:sz="0" w:space="0" w:color="auto"/>
        <w:left w:val="none" w:sz="0" w:space="0" w:color="auto"/>
        <w:bottom w:val="none" w:sz="0" w:space="0" w:color="auto"/>
        <w:right w:val="none" w:sz="0" w:space="0" w:color="auto"/>
      </w:divBdr>
    </w:div>
    <w:div w:id="294414919">
      <w:bodyDiv w:val="1"/>
      <w:marLeft w:val="0"/>
      <w:marRight w:val="0"/>
      <w:marTop w:val="0"/>
      <w:marBottom w:val="0"/>
      <w:divBdr>
        <w:top w:val="none" w:sz="0" w:space="0" w:color="auto"/>
        <w:left w:val="none" w:sz="0" w:space="0" w:color="auto"/>
        <w:bottom w:val="none" w:sz="0" w:space="0" w:color="auto"/>
        <w:right w:val="none" w:sz="0" w:space="0" w:color="auto"/>
      </w:divBdr>
    </w:div>
    <w:div w:id="339166774">
      <w:bodyDiv w:val="1"/>
      <w:marLeft w:val="0"/>
      <w:marRight w:val="0"/>
      <w:marTop w:val="0"/>
      <w:marBottom w:val="0"/>
      <w:divBdr>
        <w:top w:val="none" w:sz="0" w:space="0" w:color="auto"/>
        <w:left w:val="none" w:sz="0" w:space="0" w:color="auto"/>
        <w:bottom w:val="none" w:sz="0" w:space="0" w:color="auto"/>
        <w:right w:val="none" w:sz="0" w:space="0" w:color="auto"/>
      </w:divBdr>
    </w:div>
    <w:div w:id="347417396">
      <w:bodyDiv w:val="1"/>
      <w:marLeft w:val="0"/>
      <w:marRight w:val="0"/>
      <w:marTop w:val="0"/>
      <w:marBottom w:val="0"/>
      <w:divBdr>
        <w:top w:val="none" w:sz="0" w:space="0" w:color="auto"/>
        <w:left w:val="none" w:sz="0" w:space="0" w:color="auto"/>
        <w:bottom w:val="none" w:sz="0" w:space="0" w:color="auto"/>
        <w:right w:val="none" w:sz="0" w:space="0" w:color="auto"/>
      </w:divBdr>
    </w:div>
    <w:div w:id="352222742">
      <w:bodyDiv w:val="1"/>
      <w:marLeft w:val="0"/>
      <w:marRight w:val="0"/>
      <w:marTop w:val="0"/>
      <w:marBottom w:val="0"/>
      <w:divBdr>
        <w:top w:val="none" w:sz="0" w:space="0" w:color="auto"/>
        <w:left w:val="none" w:sz="0" w:space="0" w:color="auto"/>
        <w:bottom w:val="none" w:sz="0" w:space="0" w:color="auto"/>
        <w:right w:val="none" w:sz="0" w:space="0" w:color="auto"/>
      </w:divBdr>
    </w:div>
    <w:div w:id="407701094">
      <w:bodyDiv w:val="1"/>
      <w:marLeft w:val="0"/>
      <w:marRight w:val="0"/>
      <w:marTop w:val="0"/>
      <w:marBottom w:val="0"/>
      <w:divBdr>
        <w:top w:val="none" w:sz="0" w:space="0" w:color="auto"/>
        <w:left w:val="none" w:sz="0" w:space="0" w:color="auto"/>
        <w:bottom w:val="none" w:sz="0" w:space="0" w:color="auto"/>
        <w:right w:val="none" w:sz="0" w:space="0" w:color="auto"/>
      </w:divBdr>
    </w:div>
    <w:div w:id="425076274">
      <w:bodyDiv w:val="1"/>
      <w:marLeft w:val="0"/>
      <w:marRight w:val="0"/>
      <w:marTop w:val="0"/>
      <w:marBottom w:val="0"/>
      <w:divBdr>
        <w:top w:val="none" w:sz="0" w:space="0" w:color="auto"/>
        <w:left w:val="none" w:sz="0" w:space="0" w:color="auto"/>
        <w:bottom w:val="none" w:sz="0" w:space="0" w:color="auto"/>
        <w:right w:val="none" w:sz="0" w:space="0" w:color="auto"/>
      </w:divBdr>
    </w:div>
    <w:div w:id="459737032">
      <w:bodyDiv w:val="1"/>
      <w:marLeft w:val="0"/>
      <w:marRight w:val="0"/>
      <w:marTop w:val="0"/>
      <w:marBottom w:val="0"/>
      <w:divBdr>
        <w:top w:val="none" w:sz="0" w:space="0" w:color="auto"/>
        <w:left w:val="none" w:sz="0" w:space="0" w:color="auto"/>
        <w:bottom w:val="none" w:sz="0" w:space="0" w:color="auto"/>
        <w:right w:val="none" w:sz="0" w:space="0" w:color="auto"/>
      </w:divBdr>
    </w:div>
    <w:div w:id="509107333">
      <w:bodyDiv w:val="1"/>
      <w:marLeft w:val="0"/>
      <w:marRight w:val="0"/>
      <w:marTop w:val="0"/>
      <w:marBottom w:val="0"/>
      <w:divBdr>
        <w:top w:val="none" w:sz="0" w:space="0" w:color="auto"/>
        <w:left w:val="none" w:sz="0" w:space="0" w:color="auto"/>
        <w:bottom w:val="none" w:sz="0" w:space="0" w:color="auto"/>
        <w:right w:val="none" w:sz="0" w:space="0" w:color="auto"/>
      </w:divBdr>
    </w:div>
    <w:div w:id="567149542">
      <w:bodyDiv w:val="1"/>
      <w:marLeft w:val="0"/>
      <w:marRight w:val="0"/>
      <w:marTop w:val="0"/>
      <w:marBottom w:val="0"/>
      <w:divBdr>
        <w:top w:val="none" w:sz="0" w:space="0" w:color="auto"/>
        <w:left w:val="none" w:sz="0" w:space="0" w:color="auto"/>
        <w:bottom w:val="none" w:sz="0" w:space="0" w:color="auto"/>
        <w:right w:val="none" w:sz="0" w:space="0" w:color="auto"/>
      </w:divBdr>
    </w:div>
    <w:div w:id="577206535">
      <w:bodyDiv w:val="1"/>
      <w:marLeft w:val="0"/>
      <w:marRight w:val="0"/>
      <w:marTop w:val="0"/>
      <w:marBottom w:val="0"/>
      <w:divBdr>
        <w:top w:val="none" w:sz="0" w:space="0" w:color="auto"/>
        <w:left w:val="none" w:sz="0" w:space="0" w:color="auto"/>
        <w:bottom w:val="none" w:sz="0" w:space="0" w:color="auto"/>
        <w:right w:val="none" w:sz="0" w:space="0" w:color="auto"/>
      </w:divBdr>
    </w:div>
    <w:div w:id="618613053">
      <w:bodyDiv w:val="1"/>
      <w:marLeft w:val="0"/>
      <w:marRight w:val="0"/>
      <w:marTop w:val="0"/>
      <w:marBottom w:val="0"/>
      <w:divBdr>
        <w:top w:val="none" w:sz="0" w:space="0" w:color="auto"/>
        <w:left w:val="none" w:sz="0" w:space="0" w:color="auto"/>
        <w:bottom w:val="none" w:sz="0" w:space="0" w:color="auto"/>
        <w:right w:val="none" w:sz="0" w:space="0" w:color="auto"/>
      </w:divBdr>
    </w:div>
    <w:div w:id="669915588">
      <w:bodyDiv w:val="1"/>
      <w:marLeft w:val="0"/>
      <w:marRight w:val="0"/>
      <w:marTop w:val="0"/>
      <w:marBottom w:val="0"/>
      <w:divBdr>
        <w:top w:val="none" w:sz="0" w:space="0" w:color="auto"/>
        <w:left w:val="none" w:sz="0" w:space="0" w:color="auto"/>
        <w:bottom w:val="none" w:sz="0" w:space="0" w:color="auto"/>
        <w:right w:val="none" w:sz="0" w:space="0" w:color="auto"/>
      </w:divBdr>
    </w:div>
    <w:div w:id="688871307">
      <w:bodyDiv w:val="1"/>
      <w:marLeft w:val="0"/>
      <w:marRight w:val="0"/>
      <w:marTop w:val="0"/>
      <w:marBottom w:val="0"/>
      <w:divBdr>
        <w:top w:val="none" w:sz="0" w:space="0" w:color="auto"/>
        <w:left w:val="none" w:sz="0" w:space="0" w:color="auto"/>
        <w:bottom w:val="none" w:sz="0" w:space="0" w:color="auto"/>
        <w:right w:val="none" w:sz="0" w:space="0" w:color="auto"/>
      </w:divBdr>
      <w:divsChild>
        <w:div w:id="2033458983">
          <w:marLeft w:val="0"/>
          <w:marRight w:val="0"/>
          <w:marTop w:val="0"/>
          <w:marBottom w:val="0"/>
          <w:divBdr>
            <w:top w:val="none" w:sz="0" w:space="0" w:color="auto"/>
            <w:left w:val="none" w:sz="0" w:space="0" w:color="auto"/>
            <w:bottom w:val="none" w:sz="0" w:space="0" w:color="auto"/>
            <w:right w:val="none" w:sz="0" w:space="0" w:color="auto"/>
          </w:divBdr>
        </w:div>
        <w:div w:id="579798578">
          <w:marLeft w:val="0"/>
          <w:marRight w:val="0"/>
          <w:marTop w:val="0"/>
          <w:marBottom w:val="0"/>
          <w:divBdr>
            <w:top w:val="none" w:sz="0" w:space="0" w:color="auto"/>
            <w:left w:val="none" w:sz="0" w:space="0" w:color="auto"/>
            <w:bottom w:val="none" w:sz="0" w:space="0" w:color="auto"/>
            <w:right w:val="none" w:sz="0" w:space="0" w:color="auto"/>
          </w:divBdr>
        </w:div>
      </w:divsChild>
    </w:div>
    <w:div w:id="796875413">
      <w:bodyDiv w:val="1"/>
      <w:marLeft w:val="0"/>
      <w:marRight w:val="0"/>
      <w:marTop w:val="0"/>
      <w:marBottom w:val="0"/>
      <w:divBdr>
        <w:top w:val="none" w:sz="0" w:space="0" w:color="auto"/>
        <w:left w:val="none" w:sz="0" w:space="0" w:color="auto"/>
        <w:bottom w:val="none" w:sz="0" w:space="0" w:color="auto"/>
        <w:right w:val="none" w:sz="0" w:space="0" w:color="auto"/>
      </w:divBdr>
    </w:div>
    <w:div w:id="869300918">
      <w:bodyDiv w:val="1"/>
      <w:marLeft w:val="0"/>
      <w:marRight w:val="0"/>
      <w:marTop w:val="0"/>
      <w:marBottom w:val="0"/>
      <w:divBdr>
        <w:top w:val="none" w:sz="0" w:space="0" w:color="auto"/>
        <w:left w:val="none" w:sz="0" w:space="0" w:color="auto"/>
        <w:bottom w:val="none" w:sz="0" w:space="0" w:color="auto"/>
        <w:right w:val="none" w:sz="0" w:space="0" w:color="auto"/>
      </w:divBdr>
    </w:div>
    <w:div w:id="871918702">
      <w:bodyDiv w:val="1"/>
      <w:marLeft w:val="0"/>
      <w:marRight w:val="0"/>
      <w:marTop w:val="0"/>
      <w:marBottom w:val="0"/>
      <w:divBdr>
        <w:top w:val="none" w:sz="0" w:space="0" w:color="auto"/>
        <w:left w:val="none" w:sz="0" w:space="0" w:color="auto"/>
        <w:bottom w:val="none" w:sz="0" w:space="0" w:color="auto"/>
        <w:right w:val="none" w:sz="0" w:space="0" w:color="auto"/>
      </w:divBdr>
    </w:div>
    <w:div w:id="890967048">
      <w:bodyDiv w:val="1"/>
      <w:marLeft w:val="0"/>
      <w:marRight w:val="0"/>
      <w:marTop w:val="0"/>
      <w:marBottom w:val="0"/>
      <w:divBdr>
        <w:top w:val="none" w:sz="0" w:space="0" w:color="auto"/>
        <w:left w:val="none" w:sz="0" w:space="0" w:color="auto"/>
        <w:bottom w:val="none" w:sz="0" w:space="0" w:color="auto"/>
        <w:right w:val="none" w:sz="0" w:space="0" w:color="auto"/>
      </w:divBdr>
    </w:div>
    <w:div w:id="914977875">
      <w:bodyDiv w:val="1"/>
      <w:marLeft w:val="0"/>
      <w:marRight w:val="0"/>
      <w:marTop w:val="0"/>
      <w:marBottom w:val="0"/>
      <w:divBdr>
        <w:top w:val="none" w:sz="0" w:space="0" w:color="auto"/>
        <w:left w:val="none" w:sz="0" w:space="0" w:color="auto"/>
        <w:bottom w:val="none" w:sz="0" w:space="0" w:color="auto"/>
        <w:right w:val="none" w:sz="0" w:space="0" w:color="auto"/>
      </w:divBdr>
    </w:div>
    <w:div w:id="969164771">
      <w:bodyDiv w:val="1"/>
      <w:marLeft w:val="0"/>
      <w:marRight w:val="0"/>
      <w:marTop w:val="0"/>
      <w:marBottom w:val="0"/>
      <w:divBdr>
        <w:top w:val="none" w:sz="0" w:space="0" w:color="auto"/>
        <w:left w:val="none" w:sz="0" w:space="0" w:color="auto"/>
        <w:bottom w:val="none" w:sz="0" w:space="0" w:color="auto"/>
        <w:right w:val="none" w:sz="0" w:space="0" w:color="auto"/>
      </w:divBdr>
    </w:div>
    <w:div w:id="1062825731">
      <w:bodyDiv w:val="1"/>
      <w:marLeft w:val="0"/>
      <w:marRight w:val="0"/>
      <w:marTop w:val="0"/>
      <w:marBottom w:val="0"/>
      <w:divBdr>
        <w:top w:val="none" w:sz="0" w:space="0" w:color="auto"/>
        <w:left w:val="none" w:sz="0" w:space="0" w:color="auto"/>
        <w:bottom w:val="none" w:sz="0" w:space="0" w:color="auto"/>
        <w:right w:val="none" w:sz="0" w:space="0" w:color="auto"/>
      </w:divBdr>
    </w:div>
    <w:div w:id="1069379751">
      <w:bodyDiv w:val="1"/>
      <w:marLeft w:val="0"/>
      <w:marRight w:val="0"/>
      <w:marTop w:val="0"/>
      <w:marBottom w:val="0"/>
      <w:divBdr>
        <w:top w:val="none" w:sz="0" w:space="0" w:color="auto"/>
        <w:left w:val="none" w:sz="0" w:space="0" w:color="auto"/>
        <w:bottom w:val="none" w:sz="0" w:space="0" w:color="auto"/>
        <w:right w:val="none" w:sz="0" w:space="0" w:color="auto"/>
      </w:divBdr>
      <w:divsChild>
        <w:div w:id="1664164104">
          <w:marLeft w:val="0"/>
          <w:marRight w:val="0"/>
          <w:marTop w:val="0"/>
          <w:marBottom w:val="0"/>
          <w:divBdr>
            <w:top w:val="none" w:sz="0" w:space="0" w:color="auto"/>
            <w:left w:val="none" w:sz="0" w:space="0" w:color="auto"/>
            <w:bottom w:val="none" w:sz="0" w:space="0" w:color="auto"/>
            <w:right w:val="none" w:sz="0" w:space="0" w:color="auto"/>
          </w:divBdr>
          <w:divsChild>
            <w:div w:id="2131824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4178346">
      <w:bodyDiv w:val="1"/>
      <w:marLeft w:val="0"/>
      <w:marRight w:val="0"/>
      <w:marTop w:val="0"/>
      <w:marBottom w:val="0"/>
      <w:divBdr>
        <w:top w:val="none" w:sz="0" w:space="0" w:color="auto"/>
        <w:left w:val="none" w:sz="0" w:space="0" w:color="auto"/>
        <w:bottom w:val="none" w:sz="0" w:space="0" w:color="auto"/>
        <w:right w:val="none" w:sz="0" w:space="0" w:color="auto"/>
      </w:divBdr>
      <w:divsChild>
        <w:div w:id="852379671">
          <w:marLeft w:val="0"/>
          <w:marRight w:val="0"/>
          <w:marTop w:val="0"/>
          <w:marBottom w:val="0"/>
          <w:divBdr>
            <w:top w:val="none" w:sz="0" w:space="0" w:color="auto"/>
            <w:left w:val="none" w:sz="0" w:space="0" w:color="auto"/>
            <w:bottom w:val="none" w:sz="0" w:space="0" w:color="auto"/>
            <w:right w:val="none" w:sz="0" w:space="0" w:color="auto"/>
          </w:divBdr>
        </w:div>
      </w:divsChild>
    </w:div>
    <w:div w:id="1156842494">
      <w:bodyDiv w:val="1"/>
      <w:marLeft w:val="0"/>
      <w:marRight w:val="0"/>
      <w:marTop w:val="0"/>
      <w:marBottom w:val="0"/>
      <w:divBdr>
        <w:top w:val="none" w:sz="0" w:space="0" w:color="auto"/>
        <w:left w:val="none" w:sz="0" w:space="0" w:color="auto"/>
        <w:bottom w:val="none" w:sz="0" w:space="0" w:color="auto"/>
        <w:right w:val="none" w:sz="0" w:space="0" w:color="auto"/>
      </w:divBdr>
    </w:div>
    <w:div w:id="1207375701">
      <w:bodyDiv w:val="1"/>
      <w:marLeft w:val="0"/>
      <w:marRight w:val="0"/>
      <w:marTop w:val="0"/>
      <w:marBottom w:val="0"/>
      <w:divBdr>
        <w:top w:val="none" w:sz="0" w:space="0" w:color="auto"/>
        <w:left w:val="none" w:sz="0" w:space="0" w:color="auto"/>
        <w:bottom w:val="none" w:sz="0" w:space="0" w:color="auto"/>
        <w:right w:val="none" w:sz="0" w:space="0" w:color="auto"/>
      </w:divBdr>
    </w:div>
    <w:div w:id="1242712190">
      <w:bodyDiv w:val="1"/>
      <w:marLeft w:val="0"/>
      <w:marRight w:val="0"/>
      <w:marTop w:val="0"/>
      <w:marBottom w:val="0"/>
      <w:divBdr>
        <w:top w:val="none" w:sz="0" w:space="0" w:color="auto"/>
        <w:left w:val="none" w:sz="0" w:space="0" w:color="auto"/>
        <w:bottom w:val="none" w:sz="0" w:space="0" w:color="auto"/>
        <w:right w:val="none" w:sz="0" w:space="0" w:color="auto"/>
      </w:divBdr>
    </w:div>
    <w:div w:id="1268925305">
      <w:bodyDiv w:val="1"/>
      <w:marLeft w:val="0"/>
      <w:marRight w:val="0"/>
      <w:marTop w:val="0"/>
      <w:marBottom w:val="0"/>
      <w:divBdr>
        <w:top w:val="none" w:sz="0" w:space="0" w:color="auto"/>
        <w:left w:val="none" w:sz="0" w:space="0" w:color="auto"/>
        <w:bottom w:val="none" w:sz="0" w:space="0" w:color="auto"/>
        <w:right w:val="none" w:sz="0" w:space="0" w:color="auto"/>
      </w:divBdr>
    </w:div>
    <w:div w:id="1317032119">
      <w:bodyDiv w:val="1"/>
      <w:marLeft w:val="0"/>
      <w:marRight w:val="0"/>
      <w:marTop w:val="0"/>
      <w:marBottom w:val="0"/>
      <w:divBdr>
        <w:top w:val="none" w:sz="0" w:space="0" w:color="auto"/>
        <w:left w:val="none" w:sz="0" w:space="0" w:color="auto"/>
        <w:bottom w:val="none" w:sz="0" w:space="0" w:color="auto"/>
        <w:right w:val="none" w:sz="0" w:space="0" w:color="auto"/>
      </w:divBdr>
    </w:div>
    <w:div w:id="1400323238">
      <w:bodyDiv w:val="1"/>
      <w:marLeft w:val="0"/>
      <w:marRight w:val="0"/>
      <w:marTop w:val="0"/>
      <w:marBottom w:val="0"/>
      <w:divBdr>
        <w:top w:val="none" w:sz="0" w:space="0" w:color="auto"/>
        <w:left w:val="none" w:sz="0" w:space="0" w:color="auto"/>
        <w:bottom w:val="none" w:sz="0" w:space="0" w:color="auto"/>
        <w:right w:val="none" w:sz="0" w:space="0" w:color="auto"/>
      </w:divBdr>
    </w:div>
    <w:div w:id="1410038690">
      <w:bodyDiv w:val="1"/>
      <w:marLeft w:val="0"/>
      <w:marRight w:val="0"/>
      <w:marTop w:val="0"/>
      <w:marBottom w:val="0"/>
      <w:divBdr>
        <w:top w:val="none" w:sz="0" w:space="0" w:color="auto"/>
        <w:left w:val="none" w:sz="0" w:space="0" w:color="auto"/>
        <w:bottom w:val="none" w:sz="0" w:space="0" w:color="auto"/>
        <w:right w:val="none" w:sz="0" w:space="0" w:color="auto"/>
      </w:divBdr>
    </w:div>
    <w:div w:id="1412386319">
      <w:bodyDiv w:val="1"/>
      <w:marLeft w:val="0"/>
      <w:marRight w:val="0"/>
      <w:marTop w:val="0"/>
      <w:marBottom w:val="0"/>
      <w:divBdr>
        <w:top w:val="none" w:sz="0" w:space="0" w:color="auto"/>
        <w:left w:val="none" w:sz="0" w:space="0" w:color="auto"/>
        <w:bottom w:val="none" w:sz="0" w:space="0" w:color="auto"/>
        <w:right w:val="none" w:sz="0" w:space="0" w:color="auto"/>
      </w:divBdr>
    </w:div>
    <w:div w:id="1436904050">
      <w:bodyDiv w:val="1"/>
      <w:marLeft w:val="0"/>
      <w:marRight w:val="0"/>
      <w:marTop w:val="0"/>
      <w:marBottom w:val="0"/>
      <w:divBdr>
        <w:top w:val="none" w:sz="0" w:space="0" w:color="auto"/>
        <w:left w:val="none" w:sz="0" w:space="0" w:color="auto"/>
        <w:bottom w:val="none" w:sz="0" w:space="0" w:color="auto"/>
        <w:right w:val="none" w:sz="0" w:space="0" w:color="auto"/>
      </w:divBdr>
    </w:div>
    <w:div w:id="1441606993">
      <w:bodyDiv w:val="1"/>
      <w:marLeft w:val="0"/>
      <w:marRight w:val="0"/>
      <w:marTop w:val="0"/>
      <w:marBottom w:val="0"/>
      <w:divBdr>
        <w:top w:val="none" w:sz="0" w:space="0" w:color="auto"/>
        <w:left w:val="none" w:sz="0" w:space="0" w:color="auto"/>
        <w:bottom w:val="none" w:sz="0" w:space="0" w:color="auto"/>
        <w:right w:val="none" w:sz="0" w:space="0" w:color="auto"/>
      </w:divBdr>
      <w:divsChild>
        <w:div w:id="664631129">
          <w:marLeft w:val="0"/>
          <w:marRight w:val="75"/>
          <w:marTop w:val="0"/>
          <w:marBottom w:val="0"/>
          <w:divBdr>
            <w:top w:val="none" w:sz="0" w:space="0" w:color="auto"/>
            <w:left w:val="none" w:sz="0" w:space="0" w:color="auto"/>
            <w:bottom w:val="none" w:sz="0" w:space="0" w:color="auto"/>
            <w:right w:val="none" w:sz="0" w:space="0" w:color="auto"/>
          </w:divBdr>
        </w:div>
        <w:div w:id="899903668">
          <w:marLeft w:val="0"/>
          <w:marRight w:val="225"/>
          <w:marTop w:val="0"/>
          <w:marBottom w:val="0"/>
          <w:divBdr>
            <w:top w:val="none" w:sz="0" w:space="0" w:color="auto"/>
            <w:left w:val="none" w:sz="0" w:space="0" w:color="auto"/>
            <w:bottom w:val="none" w:sz="0" w:space="0" w:color="auto"/>
            <w:right w:val="none" w:sz="0" w:space="0" w:color="auto"/>
          </w:divBdr>
        </w:div>
      </w:divsChild>
    </w:div>
    <w:div w:id="1530336953">
      <w:bodyDiv w:val="1"/>
      <w:marLeft w:val="0"/>
      <w:marRight w:val="0"/>
      <w:marTop w:val="0"/>
      <w:marBottom w:val="0"/>
      <w:divBdr>
        <w:top w:val="none" w:sz="0" w:space="0" w:color="auto"/>
        <w:left w:val="none" w:sz="0" w:space="0" w:color="auto"/>
        <w:bottom w:val="none" w:sz="0" w:space="0" w:color="auto"/>
        <w:right w:val="none" w:sz="0" w:space="0" w:color="auto"/>
      </w:divBdr>
    </w:div>
    <w:div w:id="1536194873">
      <w:bodyDiv w:val="1"/>
      <w:marLeft w:val="0"/>
      <w:marRight w:val="0"/>
      <w:marTop w:val="0"/>
      <w:marBottom w:val="0"/>
      <w:divBdr>
        <w:top w:val="none" w:sz="0" w:space="0" w:color="auto"/>
        <w:left w:val="none" w:sz="0" w:space="0" w:color="auto"/>
        <w:bottom w:val="none" w:sz="0" w:space="0" w:color="auto"/>
        <w:right w:val="none" w:sz="0" w:space="0" w:color="auto"/>
      </w:divBdr>
    </w:div>
    <w:div w:id="1596204334">
      <w:bodyDiv w:val="1"/>
      <w:marLeft w:val="0"/>
      <w:marRight w:val="0"/>
      <w:marTop w:val="0"/>
      <w:marBottom w:val="0"/>
      <w:divBdr>
        <w:top w:val="none" w:sz="0" w:space="0" w:color="auto"/>
        <w:left w:val="none" w:sz="0" w:space="0" w:color="auto"/>
        <w:bottom w:val="none" w:sz="0" w:space="0" w:color="auto"/>
        <w:right w:val="none" w:sz="0" w:space="0" w:color="auto"/>
      </w:divBdr>
    </w:div>
    <w:div w:id="1608152014">
      <w:bodyDiv w:val="1"/>
      <w:marLeft w:val="0"/>
      <w:marRight w:val="0"/>
      <w:marTop w:val="0"/>
      <w:marBottom w:val="0"/>
      <w:divBdr>
        <w:top w:val="none" w:sz="0" w:space="0" w:color="auto"/>
        <w:left w:val="none" w:sz="0" w:space="0" w:color="auto"/>
        <w:bottom w:val="none" w:sz="0" w:space="0" w:color="auto"/>
        <w:right w:val="none" w:sz="0" w:space="0" w:color="auto"/>
      </w:divBdr>
    </w:div>
    <w:div w:id="1636376805">
      <w:bodyDiv w:val="1"/>
      <w:marLeft w:val="0"/>
      <w:marRight w:val="0"/>
      <w:marTop w:val="0"/>
      <w:marBottom w:val="0"/>
      <w:divBdr>
        <w:top w:val="none" w:sz="0" w:space="0" w:color="auto"/>
        <w:left w:val="none" w:sz="0" w:space="0" w:color="auto"/>
        <w:bottom w:val="none" w:sz="0" w:space="0" w:color="auto"/>
        <w:right w:val="none" w:sz="0" w:space="0" w:color="auto"/>
      </w:divBdr>
    </w:div>
    <w:div w:id="1663509573">
      <w:bodyDiv w:val="1"/>
      <w:marLeft w:val="0"/>
      <w:marRight w:val="0"/>
      <w:marTop w:val="0"/>
      <w:marBottom w:val="0"/>
      <w:divBdr>
        <w:top w:val="none" w:sz="0" w:space="0" w:color="auto"/>
        <w:left w:val="none" w:sz="0" w:space="0" w:color="auto"/>
        <w:bottom w:val="none" w:sz="0" w:space="0" w:color="auto"/>
        <w:right w:val="none" w:sz="0" w:space="0" w:color="auto"/>
      </w:divBdr>
    </w:div>
    <w:div w:id="1684286267">
      <w:bodyDiv w:val="1"/>
      <w:marLeft w:val="0"/>
      <w:marRight w:val="0"/>
      <w:marTop w:val="0"/>
      <w:marBottom w:val="0"/>
      <w:divBdr>
        <w:top w:val="none" w:sz="0" w:space="0" w:color="auto"/>
        <w:left w:val="none" w:sz="0" w:space="0" w:color="auto"/>
        <w:bottom w:val="none" w:sz="0" w:space="0" w:color="auto"/>
        <w:right w:val="none" w:sz="0" w:space="0" w:color="auto"/>
      </w:divBdr>
    </w:div>
    <w:div w:id="1686786173">
      <w:bodyDiv w:val="1"/>
      <w:marLeft w:val="0"/>
      <w:marRight w:val="0"/>
      <w:marTop w:val="0"/>
      <w:marBottom w:val="0"/>
      <w:divBdr>
        <w:top w:val="none" w:sz="0" w:space="0" w:color="auto"/>
        <w:left w:val="none" w:sz="0" w:space="0" w:color="auto"/>
        <w:bottom w:val="none" w:sz="0" w:space="0" w:color="auto"/>
        <w:right w:val="none" w:sz="0" w:space="0" w:color="auto"/>
      </w:divBdr>
    </w:div>
    <w:div w:id="1707101132">
      <w:bodyDiv w:val="1"/>
      <w:marLeft w:val="0"/>
      <w:marRight w:val="0"/>
      <w:marTop w:val="0"/>
      <w:marBottom w:val="0"/>
      <w:divBdr>
        <w:top w:val="none" w:sz="0" w:space="0" w:color="auto"/>
        <w:left w:val="none" w:sz="0" w:space="0" w:color="auto"/>
        <w:bottom w:val="none" w:sz="0" w:space="0" w:color="auto"/>
        <w:right w:val="none" w:sz="0" w:space="0" w:color="auto"/>
      </w:divBdr>
    </w:div>
    <w:div w:id="1755011184">
      <w:bodyDiv w:val="1"/>
      <w:marLeft w:val="0"/>
      <w:marRight w:val="0"/>
      <w:marTop w:val="0"/>
      <w:marBottom w:val="0"/>
      <w:divBdr>
        <w:top w:val="none" w:sz="0" w:space="0" w:color="auto"/>
        <w:left w:val="none" w:sz="0" w:space="0" w:color="auto"/>
        <w:bottom w:val="none" w:sz="0" w:space="0" w:color="auto"/>
        <w:right w:val="none" w:sz="0" w:space="0" w:color="auto"/>
      </w:divBdr>
      <w:divsChild>
        <w:div w:id="141237529">
          <w:marLeft w:val="0"/>
          <w:marRight w:val="0"/>
          <w:marTop w:val="0"/>
          <w:marBottom w:val="0"/>
          <w:divBdr>
            <w:top w:val="none" w:sz="0" w:space="0" w:color="auto"/>
            <w:left w:val="none" w:sz="0" w:space="0" w:color="auto"/>
            <w:bottom w:val="none" w:sz="0" w:space="0" w:color="auto"/>
            <w:right w:val="none" w:sz="0" w:space="0" w:color="auto"/>
          </w:divBdr>
          <w:divsChild>
            <w:div w:id="1877422440">
              <w:marLeft w:val="0"/>
              <w:marRight w:val="0"/>
              <w:marTop w:val="0"/>
              <w:marBottom w:val="0"/>
              <w:divBdr>
                <w:top w:val="none" w:sz="0" w:space="0" w:color="auto"/>
                <w:left w:val="none" w:sz="0" w:space="0" w:color="auto"/>
                <w:bottom w:val="none" w:sz="0" w:space="0" w:color="auto"/>
                <w:right w:val="none" w:sz="0" w:space="0" w:color="auto"/>
              </w:divBdr>
              <w:divsChild>
                <w:div w:id="1005747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7386417">
      <w:bodyDiv w:val="1"/>
      <w:marLeft w:val="0"/>
      <w:marRight w:val="0"/>
      <w:marTop w:val="0"/>
      <w:marBottom w:val="0"/>
      <w:divBdr>
        <w:top w:val="none" w:sz="0" w:space="0" w:color="auto"/>
        <w:left w:val="none" w:sz="0" w:space="0" w:color="auto"/>
        <w:bottom w:val="none" w:sz="0" w:space="0" w:color="auto"/>
        <w:right w:val="none" w:sz="0" w:space="0" w:color="auto"/>
      </w:divBdr>
    </w:div>
    <w:div w:id="1807164365">
      <w:bodyDiv w:val="1"/>
      <w:marLeft w:val="0"/>
      <w:marRight w:val="0"/>
      <w:marTop w:val="0"/>
      <w:marBottom w:val="0"/>
      <w:divBdr>
        <w:top w:val="none" w:sz="0" w:space="0" w:color="auto"/>
        <w:left w:val="none" w:sz="0" w:space="0" w:color="auto"/>
        <w:bottom w:val="none" w:sz="0" w:space="0" w:color="auto"/>
        <w:right w:val="none" w:sz="0" w:space="0" w:color="auto"/>
      </w:divBdr>
    </w:div>
    <w:div w:id="1815025525">
      <w:bodyDiv w:val="1"/>
      <w:marLeft w:val="0"/>
      <w:marRight w:val="0"/>
      <w:marTop w:val="0"/>
      <w:marBottom w:val="0"/>
      <w:divBdr>
        <w:top w:val="none" w:sz="0" w:space="0" w:color="auto"/>
        <w:left w:val="none" w:sz="0" w:space="0" w:color="auto"/>
        <w:bottom w:val="none" w:sz="0" w:space="0" w:color="auto"/>
        <w:right w:val="none" w:sz="0" w:space="0" w:color="auto"/>
      </w:divBdr>
    </w:div>
    <w:div w:id="1837569184">
      <w:bodyDiv w:val="1"/>
      <w:marLeft w:val="0"/>
      <w:marRight w:val="0"/>
      <w:marTop w:val="0"/>
      <w:marBottom w:val="0"/>
      <w:divBdr>
        <w:top w:val="none" w:sz="0" w:space="0" w:color="auto"/>
        <w:left w:val="none" w:sz="0" w:space="0" w:color="auto"/>
        <w:bottom w:val="none" w:sz="0" w:space="0" w:color="auto"/>
        <w:right w:val="none" w:sz="0" w:space="0" w:color="auto"/>
      </w:divBdr>
    </w:div>
    <w:div w:id="1851944634">
      <w:bodyDiv w:val="1"/>
      <w:marLeft w:val="0"/>
      <w:marRight w:val="0"/>
      <w:marTop w:val="0"/>
      <w:marBottom w:val="0"/>
      <w:divBdr>
        <w:top w:val="none" w:sz="0" w:space="0" w:color="auto"/>
        <w:left w:val="none" w:sz="0" w:space="0" w:color="auto"/>
        <w:bottom w:val="none" w:sz="0" w:space="0" w:color="auto"/>
        <w:right w:val="none" w:sz="0" w:space="0" w:color="auto"/>
      </w:divBdr>
    </w:div>
    <w:div w:id="1917784940">
      <w:bodyDiv w:val="1"/>
      <w:marLeft w:val="0"/>
      <w:marRight w:val="0"/>
      <w:marTop w:val="0"/>
      <w:marBottom w:val="0"/>
      <w:divBdr>
        <w:top w:val="none" w:sz="0" w:space="0" w:color="auto"/>
        <w:left w:val="none" w:sz="0" w:space="0" w:color="auto"/>
        <w:bottom w:val="none" w:sz="0" w:space="0" w:color="auto"/>
        <w:right w:val="none" w:sz="0" w:space="0" w:color="auto"/>
      </w:divBdr>
    </w:div>
    <w:div w:id="1933707834">
      <w:bodyDiv w:val="1"/>
      <w:marLeft w:val="0"/>
      <w:marRight w:val="0"/>
      <w:marTop w:val="0"/>
      <w:marBottom w:val="0"/>
      <w:divBdr>
        <w:top w:val="none" w:sz="0" w:space="0" w:color="auto"/>
        <w:left w:val="none" w:sz="0" w:space="0" w:color="auto"/>
        <w:bottom w:val="none" w:sz="0" w:space="0" w:color="auto"/>
        <w:right w:val="none" w:sz="0" w:space="0" w:color="auto"/>
      </w:divBdr>
    </w:div>
    <w:div w:id="2029940631">
      <w:bodyDiv w:val="1"/>
      <w:marLeft w:val="0"/>
      <w:marRight w:val="0"/>
      <w:marTop w:val="0"/>
      <w:marBottom w:val="0"/>
      <w:divBdr>
        <w:top w:val="none" w:sz="0" w:space="0" w:color="auto"/>
        <w:left w:val="none" w:sz="0" w:space="0" w:color="auto"/>
        <w:bottom w:val="none" w:sz="0" w:space="0" w:color="auto"/>
        <w:right w:val="none" w:sz="0" w:space="0" w:color="auto"/>
      </w:divBdr>
    </w:div>
    <w:div w:id="2073771188">
      <w:bodyDiv w:val="1"/>
      <w:marLeft w:val="0"/>
      <w:marRight w:val="0"/>
      <w:marTop w:val="0"/>
      <w:marBottom w:val="0"/>
      <w:divBdr>
        <w:top w:val="none" w:sz="0" w:space="0" w:color="auto"/>
        <w:left w:val="none" w:sz="0" w:space="0" w:color="auto"/>
        <w:bottom w:val="none" w:sz="0" w:space="0" w:color="auto"/>
        <w:right w:val="none" w:sz="0" w:space="0" w:color="auto"/>
      </w:divBdr>
    </w:div>
    <w:div w:id="2120684741">
      <w:bodyDiv w:val="1"/>
      <w:marLeft w:val="0"/>
      <w:marRight w:val="0"/>
      <w:marTop w:val="0"/>
      <w:marBottom w:val="0"/>
      <w:divBdr>
        <w:top w:val="none" w:sz="0" w:space="0" w:color="auto"/>
        <w:left w:val="none" w:sz="0" w:space="0" w:color="auto"/>
        <w:bottom w:val="none" w:sz="0" w:space="0" w:color="auto"/>
        <w:right w:val="none" w:sz="0" w:space="0" w:color="auto"/>
      </w:divBdr>
    </w:div>
    <w:div w:id="2137209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A6A732-F4EE-D24B-AC10-1BAB94D40F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176</TotalTime>
  <Pages>7</Pages>
  <Words>781</Words>
  <Characters>7873</Characters>
  <Application>Microsoft Office Word</Application>
  <DocSecurity>0</DocSecurity>
  <Lines>2624</Lines>
  <Paragraphs>221</Paragraphs>
  <ScaleCrop>false</ScaleCrop>
  <HeadingPairs>
    <vt:vector size="4" baseType="variant">
      <vt:variant>
        <vt:lpstr>Title</vt:lpstr>
      </vt:variant>
      <vt:variant>
        <vt:i4>1</vt:i4>
      </vt:variant>
      <vt:variant>
        <vt:lpstr>Headings</vt:lpstr>
      </vt:variant>
      <vt:variant>
        <vt:i4>7</vt:i4>
      </vt:variant>
    </vt:vector>
  </HeadingPairs>
  <TitlesOfParts>
    <vt:vector size="8" baseType="lpstr">
      <vt:lpstr/>
      <vt:lpstr>Content</vt:lpstr>
      <vt:lpstr/>
      <vt:lpstr/>
      <vt:lpstr/>
      <vt:lpstr/>
      <vt:lpstr/>
      <vt:lpstr>Suryakanta (03/06/2015). WHAT ARE THE ADVANTAGES AND DISADVANTAGES OF GRAVITY DA</vt:lpstr>
    </vt:vector>
  </TitlesOfParts>
  <Company>Welsh Water</Company>
  <LinksUpToDate>false</LinksUpToDate>
  <CharactersWithSpaces>8433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Hinder (1701670)</dc:creator>
  <cp:keywords/>
  <dc:description/>
  <cp:lastModifiedBy>thomas hinder</cp:lastModifiedBy>
  <cp:revision>16</cp:revision>
  <dcterms:created xsi:type="dcterms:W3CDTF">2019-02-26T14:50:00Z</dcterms:created>
  <dcterms:modified xsi:type="dcterms:W3CDTF">2019-03-07T17:16:00Z</dcterms:modified>
</cp:coreProperties>
</file>