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DD69D5" w14:paraId="5E5787A5" wp14:textId="132554DC">
      <w:pPr>
        <w:rPr>
          <w:b w:val="1"/>
          <w:bCs w:val="1"/>
          <w:sz w:val="48"/>
          <w:szCs w:val="48"/>
        </w:rPr>
      </w:pPr>
      <w:bookmarkStart w:name="_GoBack" w:id="0"/>
      <w:bookmarkEnd w:id="0"/>
      <w:r w:rsidRPr="3EDD69D5" w:rsidR="3EDD69D5">
        <w:rPr>
          <w:b w:val="1"/>
          <w:bCs w:val="1"/>
          <w:sz w:val="48"/>
          <w:szCs w:val="48"/>
        </w:rPr>
        <w:t xml:space="preserve">Digital </w:t>
      </w:r>
      <w:r w:rsidRPr="3EDD69D5" w:rsidR="3EDD69D5">
        <w:rPr>
          <w:b w:val="1"/>
          <w:bCs w:val="1"/>
          <w:sz w:val="48"/>
          <w:szCs w:val="48"/>
        </w:rPr>
        <w:t>S</w:t>
      </w:r>
      <w:r w:rsidRPr="3EDD69D5" w:rsidR="3EDD69D5">
        <w:rPr>
          <w:b w:val="1"/>
          <w:bCs w:val="1"/>
          <w:sz w:val="48"/>
          <w:szCs w:val="48"/>
        </w:rPr>
        <w:t>kills</w:t>
      </w:r>
      <w:r w:rsidRPr="3EDD69D5" w:rsidR="3EDD69D5">
        <w:rPr>
          <w:b w:val="1"/>
          <w:bCs w:val="1"/>
          <w:sz w:val="48"/>
          <w:szCs w:val="48"/>
        </w:rPr>
        <w:t xml:space="preserve"> and Research Methods</w:t>
      </w:r>
    </w:p>
    <w:p w:rsidR="6CD4ACBF" w:rsidP="6CD4ACBF" w:rsidRDefault="6CD4ACBF" w14:paraId="52FF3F27" w14:textId="20FBEBB9">
      <w:pPr>
        <w:spacing w:line="375" w:lineRule="exact"/>
        <w:jc w:val="left"/>
        <w:rPr>
          <w:rFonts w:ascii="Calibri" w:hAnsi="Calibri" w:eastAsia="Calibri" w:cs="Calibri"/>
          <w:b w:val="0"/>
          <w:bCs w:val="0"/>
          <w:i w:val="0"/>
          <w:iCs w:val="0"/>
          <w:noProof w:val="0"/>
          <w:color w:val="333333"/>
          <w:sz w:val="48"/>
          <w:szCs w:val="48"/>
          <w:lang w:val="en-GB"/>
        </w:rPr>
      </w:pPr>
    </w:p>
    <w:p w:rsidR="6CD4ACBF" w:rsidP="6CD4ACBF" w:rsidRDefault="6CD4ACBF" w14:paraId="1D0C0034" w14:textId="3DCBE0A3">
      <w:pPr>
        <w:spacing w:line="375" w:lineRule="exact"/>
        <w:jc w:val="left"/>
        <w:rPr>
          <w:rFonts w:ascii="Calibri" w:hAnsi="Calibri" w:eastAsia="Calibri" w:cs="Calibri"/>
          <w:b w:val="1"/>
          <w:bCs w:val="1"/>
          <w:i w:val="0"/>
          <w:iCs w:val="0"/>
          <w:noProof w:val="0"/>
          <w:color w:val="333333"/>
          <w:sz w:val="48"/>
          <w:szCs w:val="48"/>
          <w:lang w:val="en-GB"/>
        </w:rPr>
      </w:pPr>
      <w:r w:rsidRPr="6CD4ACBF" w:rsidR="6CD4ACBF">
        <w:rPr>
          <w:rFonts w:ascii="Calibri" w:hAnsi="Calibri" w:eastAsia="Calibri" w:cs="Calibri"/>
          <w:b w:val="1"/>
          <w:bCs w:val="1"/>
          <w:i w:val="0"/>
          <w:iCs w:val="0"/>
          <w:noProof w:val="0"/>
          <w:color w:val="333333"/>
          <w:sz w:val="48"/>
          <w:szCs w:val="48"/>
          <w:lang w:val="en-GB"/>
        </w:rPr>
        <w:t>Introduction</w:t>
      </w:r>
    </w:p>
    <w:p w:rsidR="6CD4ACBF" w:rsidP="6CD4ACBF" w:rsidRDefault="6CD4ACBF" w14:paraId="582925C7" w14:textId="1A93F176">
      <w:pPr>
        <w:spacing w:line="375" w:lineRule="exact"/>
        <w:jc w:val="left"/>
        <w:rPr>
          <w:rFonts w:ascii="Calibri" w:hAnsi="Calibri" w:eastAsia="Calibri" w:cs="Calibri"/>
          <w:b w:val="0"/>
          <w:bCs w:val="0"/>
          <w:i w:val="0"/>
          <w:iCs w:val="0"/>
          <w:noProof w:val="0"/>
          <w:color w:val="333333"/>
          <w:sz w:val="48"/>
          <w:szCs w:val="48"/>
          <w:lang w:val="en-GB"/>
        </w:rPr>
      </w:pPr>
    </w:p>
    <w:p w:rsidR="6CD4ACBF" w:rsidP="75F47D9A" w:rsidRDefault="6CD4ACBF" w14:paraId="48B4C2A2" w14:textId="266797A5">
      <w:pPr>
        <w:spacing w:line="375" w:lineRule="exact"/>
        <w:jc w:val="left"/>
        <w:rPr>
          <w:rFonts w:ascii="Calibri" w:hAnsi="Calibri" w:eastAsia="Calibri" w:cs="Calibri"/>
          <w:b w:val="0"/>
          <w:bCs w:val="0"/>
          <w:i w:val="0"/>
          <w:iCs w:val="0"/>
          <w:noProof w:val="0"/>
          <w:color w:val="333333"/>
          <w:sz w:val="48"/>
          <w:szCs w:val="48"/>
          <w:lang w:val="en-GB"/>
        </w:rPr>
      </w:pPr>
      <w:r w:rsidRPr="75F47D9A" w:rsidR="75F47D9A">
        <w:rPr>
          <w:rFonts w:ascii="Calibri" w:hAnsi="Calibri" w:eastAsia="Calibri" w:cs="Calibri"/>
          <w:b w:val="0"/>
          <w:bCs w:val="0"/>
          <w:i w:val="0"/>
          <w:iCs w:val="0"/>
          <w:noProof w:val="0"/>
          <w:color w:val="333333"/>
          <w:sz w:val="48"/>
          <w:szCs w:val="48"/>
          <w:lang w:val="en-GB"/>
        </w:rPr>
        <w:t xml:space="preserve">I will be reaching about the main supermarkets people shop at and </w:t>
      </w:r>
      <w:r w:rsidRPr="75F47D9A" w:rsidR="75F47D9A">
        <w:rPr>
          <w:rFonts w:ascii="Calibri" w:hAnsi="Calibri" w:eastAsia="Calibri" w:cs="Calibri"/>
          <w:b w:val="0"/>
          <w:bCs w:val="0"/>
          <w:i w:val="0"/>
          <w:iCs w:val="0"/>
          <w:noProof w:val="0"/>
          <w:color w:val="333333"/>
          <w:sz w:val="48"/>
          <w:szCs w:val="48"/>
          <w:lang w:val="en-GB"/>
        </w:rPr>
        <w:t>why.</w:t>
      </w:r>
      <w:r w:rsidRPr="75F47D9A" w:rsidR="75F47D9A">
        <w:rPr>
          <w:rFonts w:ascii="Calibri" w:hAnsi="Calibri" w:eastAsia="Calibri" w:cs="Calibri"/>
          <w:b w:val="0"/>
          <w:bCs w:val="0"/>
          <w:i w:val="0"/>
          <w:iCs w:val="0"/>
          <w:noProof w:val="0"/>
          <w:color w:val="333333"/>
          <w:sz w:val="48"/>
          <w:szCs w:val="48"/>
          <w:lang w:val="en-GB"/>
        </w:rPr>
        <w:t xml:space="preserve"> </w:t>
      </w:r>
      <w:r w:rsidRPr="75F47D9A" w:rsidR="75F47D9A">
        <w:rPr>
          <w:rFonts w:ascii="Calibri" w:hAnsi="Calibri" w:eastAsia="Calibri" w:cs="Calibri"/>
          <w:b w:val="0"/>
          <w:bCs w:val="0"/>
          <w:i w:val="0"/>
          <w:iCs w:val="0"/>
          <w:noProof w:val="0"/>
          <w:color w:val="333333"/>
          <w:sz w:val="48"/>
          <w:szCs w:val="48"/>
          <w:lang w:val="en-GB"/>
        </w:rPr>
        <w:t>The</w:t>
      </w:r>
      <w:r w:rsidRPr="75F47D9A" w:rsidR="75F47D9A">
        <w:rPr>
          <w:rFonts w:ascii="Calibri" w:hAnsi="Calibri" w:eastAsia="Calibri" w:cs="Calibri"/>
          <w:b w:val="0"/>
          <w:bCs w:val="0"/>
          <w:i w:val="0"/>
          <w:iCs w:val="0"/>
          <w:noProof w:val="0"/>
          <w:color w:val="333333"/>
          <w:sz w:val="48"/>
          <w:szCs w:val="48"/>
          <w:lang w:val="en-GB"/>
        </w:rPr>
        <w:t xml:space="preserve"> Supermarkets industry has undergone a complete transformation over the past few years. </w:t>
      </w:r>
    </w:p>
    <w:p w:rsidR="6CD4ACBF" w:rsidP="6CD4ACBF" w:rsidRDefault="6CD4ACBF" w14:paraId="0FDB1916" w14:textId="4E99A316">
      <w:pPr>
        <w:spacing w:line="375" w:lineRule="exact"/>
        <w:jc w:val="left"/>
        <w:rPr>
          <w:rFonts w:ascii="Calibri" w:hAnsi="Calibri" w:eastAsia="Calibri" w:cs="Calibri"/>
          <w:b w:val="0"/>
          <w:bCs w:val="0"/>
          <w:i w:val="0"/>
          <w:iCs w:val="0"/>
          <w:noProof w:val="0"/>
          <w:color w:val="333333"/>
          <w:sz w:val="48"/>
          <w:szCs w:val="48"/>
          <w:lang w:val="en-GB"/>
        </w:rPr>
      </w:pPr>
    </w:p>
    <w:p w:rsidR="6CD4ACBF" w:rsidP="6CD4ACBF" w:rsidRDefault="6CD4ACBF" w14:paraId="2C708F35" w14:textId="425A6372">
      <w:pPr>
        <w:spacing w:line="375" w:lineRule="exact"/>
        <w:jc w:val="left"/>
        <w:rPr>
          <w:rFonts w:ascii="Calibri" w:hAnsi="Calibri" w:eastAsia="Calibri" w:cs="Calibri"/>
          <w:b w:val="0"/>
          <w:bCs w:val="0"/>
          <w:i w:val="0"/>
          <w:iCs w:val="0"/>
          <w:noProof w:val="0"/>
          <w:color w:val="333333"/>
          <w:sz w:val="48"/>
          <w:szCs w:val="48"/>
          <w:lang w:val="en-GB"/>
        </w:rPr>
      </w:pPr>
      <w:r w:rsidRPr="6CD4ACBF" w:rsidR="6CD4ACBF">
        <w:rPr>
          <w:rFonts w:ascii="Calibri" w:hAnsi="Calibri" w:eastAsia="Calibri" w:cs="Calibri"/>
          <w:b w:val="0"/>
          <w:bCs w:val="0"/>
          <w:i w:val="0"/>
          <w:iCs w:val="0"/>
          <w:noProof w:val="0"/>
          <w:color w:val="333333"/>
          <w:sz w:val="48"/>
          <w:szCs w:val="48"/>
          <w:lang w:val="en-GB"/>
        </w:rPr>
        <w:t xml:space="preserve">By costumers Changing shopping patterns the fast expansion of discount supermarkets and enlarged external competition have all impacted the industry production. </w:t>
      </w:r>
    </w:p>
    <w:p w:rsidR="6CD4ACBF" w:rsidP="6CD4ACBF" w:rsidRDefault="6CD4ACBF" w14:paraId="3CD3BD9B" w14:textId="6AC952E5">
      <w:pPr>
        <w:spacing w:line="375" w:lineRule="exact"/>
        <w:jc w:val="left"/>
        <w:rPr>
          <w:rFonts w:ascii="Calibri" w:hAnsi="Calibri" w:eastAsia="Calibri" w:cs="Calibri"/>
          <w:b w:val="0"/>
          <w:bCs w:val="0"/>
          <w:i w:val="0"/>
          <w:iCs w:val="0"/>
          <w:noProof w:val="0"/>
          <w:color w:val="333333"/>
          <w:sz w:val="48"/>
          <w:szCs w:val="48"/>
          <w:lang w:val="en-GB"/>
        </w:rPr>
      </w:pPr>
    </w:p>
    <w:p w:rsidR="6CD4ACBF" w:rsidP="75F47D9A" w:rsidRDefault="6CD4ACBF" w14:paraId="60758806" w14:textId="29A27053">
      <w:pPr>
        <w:spacing w:line="375" w:lineRule="exact"/>
        <w:jc w:val="left"/>
        <w:rPr>
          <w:rFonts w:ascii="Calibri" w:hAnsi="Calibri" w:eastAsia="Calibri" w:cs="Calibri"/>
          <w:b w:val="0"/>
          <w:bCs w:val="0"/>
          <w:i w:val="0"/>
          <w:iCs w:val="0"/>
          <w:noProof w:val="0"/>
          <w:color w:val="333333"/>
          <w:sz w:val="48"/>
          <w:szCs w:val="48"/>
          <w:lang w:val="en-GB"/>
        </w:rPr>
      </w:pPr>
      <w:r w:rsidRPr="75F47D9A" w:rsidR="75F47D9A">
        <w:rPr>
          <w:rFonts w:ascii="Calibri" w:hAnsi="Calibri" w:eastAsia="Calibri" w:cs="Calibri"/>
          <w:b w:val="0"/>
          <w:bCs w:val="0"/>
          <w:i w:val="0"/>
          <w:iCs w:val="0"/>
          <w:noProof w:val="0"/>
          <w:color w:val="333333"/>
          <w:sz w:val="48"/>
          <w:szCs w:val="48"/>
          <w:lang w:val="en-GB"/>
        </w:rPr>
        <w:t>In 2014, Tesco and Morrisons set of a price war by declaring large price cuts on several items. Asda Sainsbury's</w:t>
      </w:r>
      <w:r w:rsidRPr="75F47D9A" w:rsidR="75F47D9A">
        <w:rPr>
          <w:rFonts w:ascii="Calibri" w:hAnsi="Calibri" w:eastAsia="Calibri" w:cs="Calibri"/>
          <w:b w:val="0"/>
          <w:bCs w:val="0"/>
          <w:i w:val="0"/>
          <w:iCs w:val="0"/>
          <w:noProof w:val="0"/>
          <w:color w:val="333333"/>
          <w:sz w:val="48"/>
          <w:szCs w:val="48"/>
          <w:lang w:val="en-GB"/>
        </w:rPr>
        <w:t xml:space="preserve"> and Aldi</w:t>
      </w:r>
      <w:r w:rsidRPr="75F47D9A" w:rsidR="75F47D9A">
        <w:rPr>
          <w:rFonts w:ascii="Calibri" w:hAnsi="Calibri" w:eastAsia="Calibri" w:cs="Calibri"/>
          <w:b w:val="0"/>
          <w:bCs w:val="0"/>
          <w:i w:val="0"/>
          <w:iCs w:val="0"/>
          <w:noProof w:val="0"/>
          <w:color w:val="333333"/>
          <w:sz w:val="48"/>
          <w:szCs w:val="48"/>
          <w:lang w:val="en-GB"/>
        </w:rPr>
        <w:t xml:space="preserve"> followed by announcing alike price cuts for the rest of the year. </w:t>
      </w:r>
    </w:p>
    <w:p w:rsidR="6CD4ACBF" w:rsidP="6CD4ACBF" w:rsidRDefault="6CD4ACBF" w14:paraId="35FA5362" w14:textId="1EB725F1">
      <w:pPr>
        <w:spacing w:line="375" w:lineRule="exact"/>
        <w:jc w:val="left"/>
        <w:rPr>
          <w:rFonts w:ascii="Calibri" w:hAnsi="Calibri" w:eastAsia="Calibri" w:cs="Calibri"/>
          <w:b w:val="0"/>
          <w:bCs w:val="0"/>
          <w:i w:val="0"/>
          <w:iCs w:val="0"/>
          <w:noProof w:val="0"/>
          <w:color w:val="333333"/>
          <w:sz w:val="48"/>
          <w:szCs w:val="48"/>
          <w:lang w:val="en-GB"/>
        </w:rPr>
      </w:pPr>
    </w:p>
    <w:p w:rsidR="6CD4ACBF" w:rsidP="6CD4ACBF" w:rsidRDefault="6CD4ACBF" w14:paraId="09A72D50" w14:textId="2A72DFC2">
      <w:pPr>
        <w:spacing w:line="375" w:lineRule="exact"/>
        <w:jc w:val="left"/>
        <w:rPr>
          <w:rFonts w:ascii="Calibri" w:hAnsi="Calibri" w:eastAsia="Calibri" w:cs="Calibri"/>
          <w:b w:val="0"/>
          <w:bCs w:val="0"/>
          <w:i w:val="0"/>
          <w:iCs w:val="0"/>
          <w:noProof w:val="0"/>
          <w:color w:val="333333"/>
          <w:sz w:val="48"/>
          <w:szCs w:val="48"/>
          <w:lang w:val="en-GB"/>
        </w:rPr>
      </w:pPr>
      <w:r w:rsidRPr="6CD4ACBF" w:rsidR="6CD4ACBF">
        <w:rPr>
          <w:rFonts w:ascii="Calibri" w:hAnsi="Calibri" w:eastAsia="Calibri" w:cs="Calibri"/>
          <w:b w:val="0"/>
          <w:bCs w:val="0"/>
          <w:i w:val="0"/>
          <w:iCs w:val="0"/>
          <w:noProof w:val="0"/>
          <w:color w:val="333333"/>
          <w:sz w:val="48"/>
          <w:szCs w:val="48"/>
          <w:lang w:val="en-GB"/>
        </w:rPr>
        <w:t xml:space="preserve">In extension, the industry's largest competitor, Tesco was mixed up in an accounting scandal in 2014, which raised in huge scale management changes with Tesco and the wider industry. </w:t>
      </w:r>
    </w:p>
    <w:p w:rsidR="6CD4ACBF" w:rsidP="6CD4ACBF" w:rsidRDefault="6CD4ACBF" w14:paraId="7CED3AA4" w14:textId="70C3BD2F">
      <w:pPr>
        <w:spacing w:line="375" w:lineRule="exact"/>
        <w:jc w:val="left"/>
        <w:rPr>
          <w:rFonts w:ascii="Calibri" w:hAnsi="Calibri" w:eastAsia="Calibri" w:cs="Calibri"/>
          <w:b w:val="0"/>
          <w:bCs w:val="0"/>
          <w:i w:val="0"/>
          <w:iCs w:val="0"/>
          <w:noProof w:val="0"/>
          <w:color w:val="333333"/>
          <w:sz w:val="48"/>
          <w:szCs w:val="48"/>
          <w:lang w:val="en-GB"/>
        </w:rPr>
      </w:pPr>
    </w:p>
    <w:p w:rsidR="6CD4ACBF" w:rsidP="6CD4ACBF" w:rsidRDefault="6CD4ACBF" w14:paraId="79CD5101" w14:textId="476781C2">
      <w:pPr>
        <w:spacing w:line="375" w:lineRule="exact"/>
        <w:jc w:val="left"/>
        <w:rPr>
          <w:rFonts w:ascii="Calibri" w:hAnsi="Calibri" w:eastAsia="Calibri" w:cs="Calibri"/>
          <w:b w:val="0"/>
          <w:bCs w:val="0"/>
          <w:i w:val="0"/>
          <w:iCs w:val="0"/>
          <w:noProof w:val="0"/>
          <w:color w:val="333333"/>
          <w:sz w:val="48"/>
          <w:szCs w:val="48"/>
          <w:lang w:val="en-GB"/>
        </w:rPr>
      </w:pPr>
      <w:r w:rsidRPr="6CD4ACBF" w:rsidR="6CD4ACBF">
        <w:rPr>
          <w:rFonts w:ascii="Calibri" w:hAnsi="Calibri" w:eastAsia="Calibri" w:cs="Calibri"/>
          <w:b w:val="0"/>
          <w:bCs w:val="0"/>
          <w:i w:val="0"/>
          <w:iCs w:val="0"/>
          <w:noProof w:val="0"/>
          <w:color w:val="333333"/>
          <w:sz w:val="48"/>
          <w:szCs w:val="48"/>
          <w:lang w:val="en-GB"/>
        </w:rPr>
        <w:t xml:space="preserve">The combination of these factors contributed to relatively poor trade performance over the past five years. </w:t>
      </w:r>
    </w:p>
    <w:p w:rsidR="6CD4ACBF" w:rsidP="6CD4ACBF" w:rsidRDefault="6CD4ACBF" w14:paraId="50BC603D" w14:textId="3A7C177C">
      <w:pPr>
        <w:spacing w:line="375" w:lineRule="exact"/>
        <w:jc w:val="left"/>
        <w:rPr>
          <w:rFonts w:ascii="Calibri" w:hAnsi="Calibri" w:eastAsia="Calibri" w:cs="Calibri"/>
          <w:b w:val="0"/>
          <w:bCs w:val="0"/>
          <w:i w:val="0"/>
          <w:iCs w:val="0"/>
          <w:noProof w:val="0"/>
          <w:color w:val="333333"/>
          <w:sz w:val="48"/>
          <w:szCs w:val="48"/>
          <w:lang w:val="en-GB"/>
        </w:rPr>
      </w:pPr>
    </w:p>
    <w:p w:rsidR="6CD4ACBF" w:rsidP="75F47D9A" w:rsidRDefault="6CD4ACBF" w14:paraId="22D3BB5B" w14:textId="17278ED0">
      <w:pPr>
        <w:spacing w:line="375" w:lineRule="exact"/>
        <w:jc w:val="left"/>
        <w:rPr>
          <w:rFonts w:ascii="Calibri" w:hAnsi="Calibri" w:eastAsia="Calibri" w:cs="Calibri"/>
          <w:b w:val="0"/>
          <w:bCs w:val="0"/>
          <w:i w:val="0"/>
          <w:iCs w:val="0"/>
          <w:noProof w:val="0"/>
          <w:color w:val="333333"/>
          <w:sz w:val="48"/>
          <w:szCs w:val="48"/>
          <w:lang w:val="en-GB"/>
        </w:rPr>
      </w:pPr>
      <w:r w:rsidRPr="75F47D9A" w:rsidR="75F47D9A">
        <w:rPr>
          <w:rFonts w:ascii="Calibri" w:hAnsi="Calibri" w:eastAsia="Calibri" w:cs="Calibri"/>
          <w:b w:val="0"/>
          <w:bCs w:val="0"/>
          <w:i w:val="0"/>
          <w:iCs w:val="0"/>
          <w:noProof w:val="0"/>
          <w:color w:val="333333"/>
          <w:sz w:val="48"/>
          <w:szCs w:val="48"/>
          <w:lang w:val="en-GB"/>
        </w:rPr>
        <w:t>I would like to res</w:t>
      </w:r>
      <w:r w:rsidRPr="75F47D9A" w:rsidR="75F47D9A">
        <w:rPr>
          <w:rFonts w:ascii="Calibri" w:hAnsi="Calibri" w:eastAsia="Calibri" w:cs="Calibri"/>
          <w:b w:val="0"/>
          <w:bCs w:val="0"/>
          <w:i w:val="0"/>
          <w:iCs w:val="0"/>
          <w:noProof w:val="0"/>
          <w:color w:val="333333"/>
          <w:sz w:val="48"/>
          <w:szCs w:val="48"/>
          <w:lang w:val="en-GB"/>
        </w:rPr>
        <w:t xml:space="preserve">earch </w:t>
      </w:r>
      <w:r w:rsidRPr="75F47D9A" w:rsidR="75F47D9A">
        <w:rPr>
          <w:rFonts w:ascii="Calibri" w:hAnsi="Calibri" w:eastAsia="Calibri" w:cs="Calibri"/>
          <w:b w:val="0"/>
          <w:bCs w:val="0"/>
          <w:i w:val="0"/>
          <w:iCs w:val="0"/>
          <w:noProof w:val="0"/>
          <w:color w:val="333333"/>
          <w:sz w:val="48"/>
          <w:szCs w:val="48"/>
          <w:lang w:val="en-GB"/>
        </w:rPr>
        <w:t>this as I find it a very interesting topic to investigate on and I know I will enjoy my findings.</w:t>
      </w:r>
    </w:p>
    <w:p w:rsidR="6CD4ACBF" w:rsidP="6CD4ACBF" w:rsidRDefault="6CD4ACBF" w14:paraId="1916A27C" w14:textId="0935899C">
      <w:pPr>
        <w:pStyle w:val="Normal"/>
        <w:spacing w:line="375" w:lineRule="exact"/>
        <w:jc w:val="left"/>
        <w:rPr>
          <w:rFonts w:ascii="Calibri" w:hAnsi="Calibri" w:eastAsia="Calibri" w:cs="Calibri"/>
          <w:b w:val="0"/>
          <w:bCs w:val="0"/>
          <w:i w:val="0"/>
          <w:iCs w:val="0"/>
          <w:noProof w:val="0"/>
          <w:color w:val="333333"/>
          <w:sz w:val="48"/>
          <w:szCs w:val="48"/>
          <w:lang w:val="en-GB"/>
        </w:rPr>
      </w:pPr>
    </w:p>
    <w:p w:rsidR="6CD4ACBF" w:rsidP="6CD4ACBF" w:rsidRDefault="6CD4ACBF" w14:paraId="143CD85B" w14:textId="7CBA9102">
      <w:pPr>
        <w:pStyle w:val="Normal"/>
        <w:spacing w:line="375" w:lineRule="exact"/>
        <w:jc w:val="left"/>
        <w:rPr>
          <w:rFonts w:ascii="Calibri" w:hAnsi="Calibri" w:eastAsia="Calibri" w:cs="Calibri"/>
          <w:b w:val="1"/>
          <w:bCs w:val="1"/>
          <w:i w:val="0"/>
          <w:iCs w:val="0"/>
          <w:noProof w:val="0"/>
          <w:color w:val="333333"/>
          <w:sz w:val="48"/>
          <w:szCs w:val="48"/>
          <w:lang w:val="en-GB"/>
        </w:rPr>
      </w:pPr>
      <w:r w:rsidRPr="6CD4ACBF" w:rsidR="6CD4ACBF">
        <w:rPr>
          <w:rFonts w:ascii="Calibri" w:hAnsi="Calibri" w:eastAsia="Calibri" w:cs="Calibri"/>
          <w:b w:val="1"/>
          <w:bCs w:val="1"/>
          <w:i w:val="0"/>
          <w:iCs w:val="0"/>
          <w:noProof w:val="0"/>
          <w:color w:val="333333"/>
          <w:sz w:val="48"/>
          <w:szCs w:val="48"/>
          <w:lang w:val="en-GB"/>
        </w:rPr>
        <w:t>Background</w:t>
      </w:r>
    </w:p>
    <w:p w:rsidR="6CD4ACBF" w:rsidP="6CD4ACBF" w:rsidRDefault="6CD4ACBF" w14:paraId="52598F42" w14:textId="6A9BA181">
      <w:pPr>
        <w:jc w:val="left"/>
        <w:rPr>
          <w:rFonts w:ascii="Calibri" w:hAnsi="Calibri" w:eastAsia="Calibri" w:cs="Calibri"/>
          <w:b w:val="0"/>
          <w:bCs w:val="0"/>
          <w:i w:val="0"/>
          <w:iCs w:val="0"/>
          <w:noProof w:val="0"/>
          <w:color w:val="444444"/>
          <w:sz w:val="48"/>
          <w:szCs w:val="48"/>
          <w:lang w:val="en-GB"/>
        </w:rPr>
      </w:pPr>
    </w:p>
    <w:p w:rsidR="6CD4ACBF" w:rsidP="75F47D9A" w:rsidRDefault="6CD4ACBF" w14:paraId="245F30F9" w14:textId="4C53EEB4">
      <w:pPr>
        <w:jc w:val="left"/>
        <w:rPr>
          <w:rFonts w:ascii="Calibri" w:hAnsi="Calibri" w:eastAsia="Calibri" w:cs="Calibri"/>
          <w:b w:val="0"/>
          <w:bCs w:val="0"/>
          <w:i w:val="0"/>
          <w:iCs w:val="0"/>
          <w:noProof w:val="0"/>
          <w:color w:val="444444"/>
          <w:sz w:val="48"/>
          <w:szCs w:val="48"/>
          <w:lang w:val="en-GB"/>
        </w:rPr>
      </w:pPr>
      <w:r w:rsidRPr="75F47D9A" w:rsidR="75F47D9A">
        <w:rPr>
          <w:rFonts w:ascii="Calibri" w:hAnsi="Calibri" w:eastAsia="Calibri" w:cs="Calibri"/>
          <w:b w:val="0"/>
          <w:bCs w:val="0"/>
          <w:i w:val="0"/>
          <w:iCs w:val="0"/>
          <w:noProof w:val="0"/>
          <w:color w:val="444444"/>
          <w:sz w:val="48"/>
          <w:szCs w:val="48"/>
          <w:lang w:val="en-GB"/>
        </w:rPr>
        <w:t xml:space="preserve">“For the last decade, the United Kingdom’s grocery landscape has been dominated by the ‘big four’ supermarket chains Tesco, Asda, Sainsbury’s and Morrisons. </w:t>
      </w:r>
    </w:p>
    <w:p w:rsidR="6CD4ACBF" w:rsidP="6CD4ACBF" w:rsidRDefault="6CD4ACBF" w14:paraId="3A289696" w14:textId="349C345B">
      <w:pPr>
        <w:pStyle w:val="Normal"/>
        <w:jc w:val="left"/>
        <w:rPr>
          <w:rFonts w:ascii="Calibri" w:hAnsi="Calibri" w:eastAsia="Calibri" w:cs="Calibri"/>
          <w:b w:val="0"/>
          <w:bCs w:val="0"/>
          <w:i w:val="0"/>
          <w:iCs w:val="0"/>
          <w:noProof w:val="0"/>
          <w:color w:val="444444"/>
          <w:sz w:val="48"/>
          <w:szCs w:val="48"/>
          <w:lang w:val="en-GB"/>
        </w:rPr>
      </w:pPr>
    </w:p>
    <w:p w:rsidR="6CD4ACBF" w:rsidP="75F47D9A" w:rsidRDefault="6CD4ACBF" w14:paraId="08C8D8A9" w14:textId="118662C1">
      <w:pPr>
        <w:pStyle w:val="Normal"/>
        <w:jc w:val="left"/>
        <w:rPr>
          <w:rFonts w:ascii="Calibri" w:hAnsi="Calibri" w:eastAsia="Calibri" w:cs="Calibri"/>
          <w:b w:val="0"/>
          <w:bCs w:val="0"/>
          <w:i w:val="0"/>
          <w:iCs w:val="0"/>
          <w:noProof w:val="0"/>
          <w:color w:val="444444"/>
          <w:sz w:val="48"/>
          <w:szCs w:val="48"/>
          <w:lang w:val="en-GB"/>
        </w:rPr>
      </w:pPr>
      <w:r w:rsidRPr="75F47D9A" w:rsidR="75F47D9A">
        <w:rPr>
          <w:rFonts w:ascii="Calibri" w:hAnsi="Calibri" w:eastAsia="Calibri" w:cs="Calibri"/>
          <w:b w:val="0"/>
          <w:bCs w:val="0"/>
          <w:i w:val="0"/>
          <w:iCs w:val="0"/>
          <w:noProof w:val="0"/>
          <w:color w:val="444444"/>
          <w:sz w:val="48"/>
          <w:szCs w:val="48"/>
          <w:lang w:val="en-GB"/>
        </w:rPr>
        <w:t xml:space="preserve">However, on the back of the economic recession, rising food prices and tightened belts, the market has been shaken by British consumers search for value. </w:t>
      </w:r>
      <w:r>
        <w:br/>
      </w:r>
    </w:p>
    <w:p w:rsidR="6CD4ACBF" w:rsidP="6CD4ACBF" w:rsidRDefault="6CD4ACBF" w14:paraId="063BEFEB" w14:textId="2E2C90B0">
      <w:pPr>
        <w:jc w:val="left"/>
        <w:rPr>
          <w:rFonts w:ascii="Calibri" w:hAnsi="Calibri" w:eastAsia="Calibri" w:cs="Calibri"/>
          <w:b w:val="0"/>
          <w:bCs w:val="0"/>
          <w:i w:val="0"/>
          <w:iCs w:val="0"/>
          <w:noProof w:val="0"/>
          <w:color w:val="000000" w:themeColor="text1" w:themeTint="FF" w:themeShade="FF"/>
          <w:sz w:val="48"/>
          <w:szCs w:val="48"/>
          <w:lang w:val="en-GB"/>
        </w:rPr>
      </w:pPr>
      <w:r>
        <w:br/>
      </w:r>
      <w:r w:rsidRPr="6CD4ACBF" w:rsidR="6CD4ACBF">
        <w:rPr>
          <w:rFonts w:ascii="Calibri" w:hAnsi="Calibri" w:eastAsia="Calibri" w:cs="Calibri"/>
          <w:b w:val="0"/>
          <w:bCs w:val="0"/>
          <w:i w:val="0"/>
          <w:iCs w:val="0"/>
          <w:noProof w:val="0"/>
          <w:color w:val="444444"/>
          <w:sz w:val="48"/>
          <w:szCs w:val="48"/>
          <w:lang w:val="en-GB"/>
        </w:rPr>
        <w:t>In 2015, IGD valued</w:t>
      </w: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w:t>
      </w:r>
      <w:hyperlink r:id="Rf001e064024a41f7">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the grocery retail market</w:t>
        </w:r>
      </w:hyperlink>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at 178 billion British pounds, predicting this figure to rise annually up to 2021. </w:t>
      </w:r>
    </w:p>
    <w:p w:rsidR="6CD4ACBF" w:rsidP="6CD4ACBF" w:rsidRDefault="6CD4ACBF" w14:paraId="3A024703" w14:textId="028386F7">
      <w:pPr>
        <w:jc w:val="left"/>
        <w:rPr>
          <w:rFonts w:ascii="Calibri" w:hAnsi="Calibri" w:eastAsia="Calibri" w:cs="Calibri"/>
          <w:b w:val="0"/>
          <w:bCs w:val="0"/>
          <w:i w:val="0"/>
          <w:iCs w:val="0"/>
          <w:noProof w:val="0"/>
          <w:color w:val="000000" w:themeColor="text1" w:themeTint="FF" w:themeShade="FF"/>
          <w:sz w:val="48"/>
          <w:szCs w:val="48"/>
          <w:lang w:val="en-GB"/>
        </w:rPr>
      </w:pPr>
    </w:p>
    <w:p w:rsidR="6CD4ACBF" w:rsidP="6CD4ACBF" w:rsidRDefault="6CD4ACBF" w14:paraId="77BEA3E4" w14:textId="721A09F0">
      <w:pPr>
        <w:jc w:val="left"/>
        <w:rPr>
          <w:color w:val="000000" w:themeColor="text1" w:themeTint="FF" w:themeShade="FF"/>
          <w:sz w:val="48"/>
          <w:szCs w:val="48"/>
        </w:rPr>
      </w:pP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Additional figures from the Office of National Statistics show that despite an increase in the </w:t>
      </w:r>
      <w:hyperlink r:id="Rb90769a80b4a4e68">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value of grocery store sales</w:t>
        </w:r>
      </w:hyperlink>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the </w:t>
      </w:r>
      <w:hyperlink r:id="R0b0c259754d04d41">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volume of</w:t>
        </w:r>
        <w:r w:rsidRPr="6CD4ACBF" w:rsidR="6CD4ACBF">
          <w:rPr>
            <w:rStyle w:val="Hyperlink"/>
            <w:rFonts w:ascii="Calibri" w:hAnsi="Calibri" w:eastAsia="Calibri" w:cs="Calibri"/>
            <w:b w:val="0"/>
            <w:bCs w:val="0"/>
            <w:i w:val="0"/>
            <w:iCs w:val="0"/>
            <w:noProof w:val="0"/>
            <w:color w:val="000000" w:themeColor="text1" w:themeTint="FF" w:themeShade="FF"/>
            <w:sz w:val="48"/>
            <w:szCs w:val="48"/>
            <w:lang w:val="en-GB"/>
          </w:rPr>
          <w:t xml:space="preserve"> </w:t>
        </w:r>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goods</w:t>
        </w:r>
      </w:hyperlink>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purchased by consumers shows negligible change.</w:t>
      </w:r>
      <w:r>
        <w:br/>
      </w:r>
      <w:r>
        <w:br/>
      </w: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Although rising food prices have not caused the quantity of goods purchased to fall, consumers seem more likely than ever to search for cheaper alternatives to the ‘big four.’ </w:t>
      </w:r>
    </w:p>
    <w:p w:rsidR="6CD4ACBF" w:rsidP="6CD4ACBF" w:rsidRDefault="6CD4ACBF" w14:paraId="04C3021F" w14:textId="349D2015">
      <w:pPr>
        <w:jc w:val="left"/>
        <w:rPr>
          <w:rFonts w:ascii="Calibri" w:hAnsi="Calibri" w:eastAsia="Calibri" w:cs="Calibri"/>
          <w:b w:val="0"/>
          <w:bCs w:val="0"/>
          <w:i w:val="0"/>
          <w:iCs w:val="0"/>
          <w:noProof w:val="0"/>
          <w:color w:val="000000" w:themeColor="text1" w:themeTint="FF" w:themeShade="FF"/>
          <w:sz w:val="48"/>
          <w:szCs w:val="48"/>
          <w:lang w:val="en-GB"/>
        </w:rPr>
      </w:pPr>
    </w:p>
    <w:p w:rsidR="6CD4ACBF" w:rsidP="6CD4ACBF" w:rsidRDefault="6CD4ACBF" w14:paraId="5BE962E2" w14:textId="05560C54">
      <w:pPr>
        <w:jc w:val="left"/>
        <w:rPr>
          <w:color w:val="000000" w:themeColor="text1" w:themeTint="FF" w:themeShade="FF"/>
          <w:sz w:val="48"/>
          <w:szCs w:val="48"/>
        </w:rPr>
      </w:pP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Discount supermarkets are enjoying a surge in popularity among food shoppers. According to </w:t>
      </w:r>
      <w:hyperlink r:id="R9bb4aabe3a984908">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figures from Kantar Worldpanel,</w:t>
        </w:r>
      </w:hyperlink>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 all the leading four supermarket brands have lost market share in the three months to August 2016. </w:t>
      </w:r>
    </w:p>
    <w:p w:rsidR="6CD4ACBF" w:rsidP="6CD4ACBF" w:rsidRDefault="6CD4ACBF" w14:paraId="5348D473" w14:textId="7C31460A">
      <w:pPr>
        <w:jc w:val="left"/>
        <w:rPr>
          <w:rFonts w:ascii="Calibri" w:hAnsi="Calibri" w:eastAsia="Calibri" w:cs="Calibri"/>
          <w:b w:val="0"/>
          <w:bCs w:val="0"/>
          <w:i w:val="0"/>
          <w:iCs w:val="0"/>
          <w:noProof w:val="0"/>
          <w:color w:val="000000" w:themeColor="text1" w:themeTint="FF" w:themeShade="FF"/>
          <w:sz w:val="48"/>
          <w:szCs w:val="48"/>
          <w:lang w:val="en-GB"/>
        </w:rPr>
      </w:pPr>
    </w:p>
    <w:p w:rsidR="6CD4ACBF" w:rsidP="6CD4ACBF" w:rsidRDefault="6CD4ACBF" w14:paraId="72954A50" w14:textId="53295295">
      <w:pPr>
        <w:jc w:val="left"/>
        <w:rPr>
          <w:color w:val="000000" w:themeColor="text1" w:themeTint="FF" w:themeShade="FF"/>
          <w:sz w:val="48"/>
          <w:szCs w:val="48"/>
        </w:rPr>
      </w:pP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Meanwhile, discount brands have gained market share, with the German discounters Aldi and Lidl showing the greatest breakthrough. </w:t>
      </w:r>
    </w:p>
    <w:p w:rsidR="6CD4ACBF" w:rsidP="6CD4ACBF" w:rsidRDefault="6CD4ACBF" w14:paraId="2D8BFC4D" w14:textId="270A5E83">
      <w:pPr>
        <w:jc w:val="left"/>
        <w:rPr>
          <w:rFonts w:ascii="Calibri" w:hAnsi="Calibri" w:eastAsia="Calibri" w:cs="Calibri"/>
          <w:b w:val="0"/>
          <w:bCs w:val="0"/>
          <w:i w:val="0"/>
          <w:iCs w:val="0"/>
          <w:noProof w:val="0"/>
          <w:color w:val="000000" w:themeColor="text1" w:themeTint="FF" w:themeShade="FF"/>
          <w:sz w:val="48"/>
          <w:szCs w:val="48"/>
          <w:lang w:val="en-GB"/>
        </w:rPr>
      </w:pPr>
    </w:p>
    <w:p w:rsidR="6CD4ACBF" w:rsidP="6CD4ACBF" w:rsidRDefault="6CD4ACBF" w14:paraId="74F98344" w14:textId="37F89794">
      <w:pPr>
        <w:jc w:val="left"/>
        <w:rPr>
          <w:color w:val="000000" w:themeColor="text1" w:themeTint="FF" w:themeShade="FF"/>
          <w:sz w:val="48"/>
          <w:szCs w:val="48"/>
          <w:u w:val="none"/>
        </w:rPr>
      </w:pP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Supermarkets have reacted by reducing prices, resulting in the ongoing 'supermarket price wars', and the </w:t>
      </w:r>
      <w:hyperlink r:id="Reff4dd053e0d4eb2">
        <w:r w:rsidRPr="6CD4ACBF" w:rsidR="6CD4ACBF">
          <w:rPr>
            <w:rStyle w:val="Hyperlink"/>
            <w:rFonts w:ascii="Calibri" w:hAnsi="Calibri" w:eastAsia="Calibri" w:cs="Calibri"/>
            <w:b w:val="0"/>
            <w:bCs w:val="0"/>
            <w:i w:val="0"/>
            <w:iCs w:val="0"/>
            <w:noProof w:val="0"/>
            <w:color w:val="000000" w:themeColor="text1" w:themeTint="FF" w:themeShade="FF"/>
            <w:sz w:val="48"/>
            <w:szCs w:val="48"/>
            <w:u w:val="none"/>
            <w:lang w:val="en-GB"/>
          </w:rPr>
          <w:t>highest share of food volume sales on promotion in Europe.</w:t>
        </w:r>
      </w:hyperlink>
    </w:p>
    <w:p w:rsidR="6CD4ACBF" w:rsidP="6CD4ACBF" w:rsidRDefault="6CD4ACBF" w14:paraId="085916BD" w14:textId="7F5646BD">
      <w:pPr>
        <w:pStyle w:val="Normal"/>
        <w:spacing w:line="375" w:lineRule="exact"/>
        <w:jc w:val="left"/>
        <w:rPr>
          <w:rFonts w:ascii="Calibri" w:hAnsi="Calibri" w:eastAsia="Calibri" w:cs="Calibri"/>
          <w:b w:val="1"/>
          <w:bCs w:val="1"/>
          <w:i w:val="0"/>
          <w:iCs w:val="0"/>
          <w:noProof w:val="0"/>
          <w:color w:val="000000" w:themeColor="text1" w:themeTint="FF" w:themeShade="FF"/>
          <w:sz w:val="48"/>
          <w:szCs w:val="48"/>
          <w:u w:val="none"/>
          <w:lang w:val="en-GB"/>
        </w:rPr>
      </w:pPr>
    </w:p>
    <w:p w:rsidR="6CD4ACBF" w:rsidP="6CD4ACBF" w:rsidRDefault="6CD4ACBF" w14:paraId="5A463095" w14:textId="66A22B03">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lang w:val="en-GB"/>
        </w:rPr>
      </w:pPr>
      <w:r w:rsidRPr="6CD4ACBF" w:rsidR="6CD4ACBF">
        <w:rPr>
          <w:rFonts w:ascii="Calibri" w:hAnsi="Calibri" w:eastAsia="Calibri" w:cs="Calibri"/>
          <w:b w:val="0"/>
          <w:bCs w:val="0"/>
          <w:i w:val="0"/>
          <w:iCs w:val="0"/>
          <w:noProof w:val="0"/>
          <w:color w:val="000000" w:themeColor="text1" w:themeTint="FF" w:themeShade="FF"/>
          <w:sz w:val="48"/>
          <w:szCs w:val="48"/>
          <w:lang w:val="en-GB"/>
        </w:rPr>
        <w:t xml:space="preserve">Consumer surveys indicate a shift in thinking among shoppers. According to recent evaluations, the number of consumers that use discounters is still increasing, while the number that never use them has decreased. </w:t>
      </w:r>
    </w:p>
    <w:p w:rsidR="6CD4ACBF" w:rsidP="6CD4ACBF" w:rsidRDefault="6CD4ACBF" w14:paraId="325E25B3" w14:textId="61D132A4">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lang w:val="en-GB"/>
        </w:rPr>
      </w:pPr>
    </w:p>
    <w:p w:rsidR="6CD4ACBF" w:rsidP="3EDD69D5" w:rsidRDefault="6CD4ACBF" w14:paraId="69A611E1" w14:textId="0B9B264F">
      <w:pPr>
        <w:pStyle w:val="Normal"/>
        <w:spacing w:line="330" w:lineRule="exact"/>
        <w:jc w:val="left"/>
        <w:rPr>
          <w:rFonts w:ascii="Calibri" w:hAnsi="Calibri" w:eastAsia="Calibri" w:cs="Calibri"/>
          <w:b w:val="0"/>
          <w:bCs w:val="0"/>
          <w:i w:val="0"/>
          <w:iCs w:val="0"/>
          <w:noProof w:val="0"/>
          <w:color w:val="000000" w:themeColor="text1" w:themeTint="FF" w:themeShade="FF"/>
          <w:sz w:val="48"/>
          <w:szCs w:val="48"/>
          <w:lang w:val="en-GB"/>
        </w:rPr>
      </w:pPr>
      <w:r w:rsidRPr="3EDD69D5" w:rsidR="3EDD69D5">
        <w:rPr>
          <w:rFonts w:ascii="Calibri" w:hAnsi="Calibri" w:eastAsia="Calibri" w:cs="Calibri"/>
          <w:b w:val="0"/>
          <w:bCs w:val="0"/>
          <w:i w:val="0"/>
          <w:iCs w:val="0"/>
          <w:noProof w:val="0"/>
          <w:color w:val="000000" w:themeColor="text1" w:themeTint="FF" w:themeShade="FF"/>
          <w:sz w:val="48"/>
          <w:szCs w:val="48"/>
          <w:lang w:val="en-GB"/>
        </w:rPr>
        <w:t>They are chosen over supermarkets because of thier public perception as cheaper and, ironically, to avoid the complexity of over promotion” (www.statista.com,supermarkets in the United Kingdom statistics and facts,2019).</w:t>
      </w:r>
      <w:r w:rsidRPr="3EDD69D5" w:rsidR="3EDD69D5">
        <w:rPr>
          <w:rFonts w:ascii="Calibri" w:hAnsi="Calibri" w:eastAsia="Calibri" w:cs="Calibri"/>
          <w:b w:val="0"/>
          <w:bCs w:val="0"/>
          <w:i w:val="0"/>
          <w:iCs w:val="0"/>
          <w:noProof w:val="0"/>
          <w:color w:val="000000" w:themeColor="text1" w:themeTint="FF" w:themeShade="FF"/>
          <w:sz w:val="24"/>
          <w:szCs w:val="24"/>
          <w:lang w:val="en-GB"/>
        </w:rPr>
        <w:t xml:space="preserve"> </w:t>
      </w:r>
      <w:hyperlink/>
    </w:p>
    <w:p w:rsidR="6CD4ACBF" w:rsidP="75F47D9A" w:rsidRDefault="6CD4ACBF" w14:paraId="05BD1970" w14:textId="2D1BF841">
      <w:pPr>
        <w:pStyle w:val="Normal"/>
        <w:spacing w:line="330" w:lineRule="exact"/>
        <w:jc w:val="left"/>
        <w:rPr>
          <w:rFonts w:ascii="Calibri" w:hAnsi="Calibri" w:eastAsia="Calibri" w:cs="Calibri"/>
          <w:b w:val="0"/>
          <w:bCs w:val="0"/>
          <w:i w:val="0"/>
          <w:iCs w:val="0"/>
          <w:noProof w:val="0"/>
          <w:color w:val="000000" w:themeColor="text1" w:themeTint="FF" w:themeShade="FF"/>
          <w:sz w:val="24"/>
          <w:szCs w:val="24"/>
          <w:lang w:val="en-GB"/>
        </w:rPr>
      </w:pPr>
      <w:proofErr w:type="gramStart"/>
      <w:proofErr w:type="gramEnd"/>
      <w:proofErr w:type="spellStart"/>
      <w:proofErr w:type="spellEnd"/>
    </w:p>
    <w:p w:rsidR="6CD4ACBF" w:rsidP="6CD4ACBF" w:rsidRDefault="6CD4ACBF" w14:paraId="759F5323" w14:textId="4BD1A479">
      <w:pPr>
        <w:pStyle w:val="Normal"/>
      </w:pPr>
    </w:p>
    <w:p w:rsidR="6CD4ACBF" w:rsidP="75F47D9A" w:rsidRDefault="6CD4ACBF" w14:paraId="69FFBE5C" w14:textId="0661B814">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w:t>
      </w:r>
      <w:r w:rsidRPr="75F47D9A" w:rsidR="75F47D9A">
        <w:rPr>
          <w:rFonts w:ascii="Calibri" w:hAnsi="Calibri" w:eastAsia="Calibri" w:cs="Calibri"/>
          <w:b w:val="0"/>
          <w:bCs w:val="0"/>
          <w:i w:val="0"/>
          <w:iCs w:val="0"/>
          <w:noProof w:val="0"/>
          <w:color w:val="4C4C4C"/>
          <w:sz w:val="48"/>
          <w:szCs w:val="48"/>
          <w:lang w:val="en-GB"/>
        </w:rPr>
        <w:t xml:space="preserve">Supermarkets are a one-stop shop for most major products of our everyday use. Supermarket chains thrive in most of the developed countries of the world and are also gaining popularity in the developing countries. </w:t>
      </w:r>
    </w:p>
    <w:p w:rsidR="6CD4ACBF" w:rsidP="6CD4ACBF" w:rsidRDefault="6CD4ACBF" w14:paraId="44FDEF30" w14:textId="7949DE75">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0152D593" w14:textId="29910B81">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Supermarkets of a country are often ranked based on their share in the supermarket sector. The biggest supermarkets in the UK are as follows:</w:t>
      </w:r>
    </w:p>
    <w:p w:rsidR="6CD4ACBF" w:rsidP="6CD4ACBF" w:rsidRDefault="6CD4ACBF" w14:paraId="13EF6DB7" w14:textId="264C9124">
      <w:pPr>
        <w:pStyle w:val="Heading2"/>
        <w:rPr>
          <w:b w:val="1"/>
          <w:bCs w:val="1"/>
          <w:i w:val="0"/>
          <w:iCs w:val="0"/>
          <w:color w:val="333333"/>
          <w:sz w:val="48"/>
          <w:szCs w:val="48"/>
        </w:rPr>
      </w:pPr>
    </w:p>
    <w:p w:rsidR="6CD4ACBF" w:rsidP="6CD4ACBF" w:rsidRDefault="6CD4ACBF" w14:paraId="519CBCDB" w14:textId="652483D8">
      <w:pPr>
        <w:pStyle w:val="Heading2"/>
        <w:rPr>
          <w:b w:val="1"/>
          <w:bCs w:val="1"/>
          <w:i w:val="0"/>
          <w:iCs w:val="0"/>
          <w:color w:val="333333"/>
          <w:sz w:val="48"/>
          <w:szCs w:val="48"/>
        </w:rPr>
      </w:pPr>
      <w:r w:rsidRPr="6CD4ACBF" w:rsidR="6CD4ACBF">
        <w:rPr>
          <w:b w:val="1"/>
          <w:bCs w:val="1"/>
          <w:i w:val="0"/>
          <w:iCs w:val="0"/>
          <w:color w:val="333333"/>
          <w:sz w:val="48"/>
          <w:szCs w:val="48"/>
        </w:rPr>
        <w:t>1. Tesco</w:t>
      </w:r>
    </w:p>
    <w:p w:rsidR="6CD4ACBF" w:rsidP="75F47D9A" w:rsidRDefault="6CD4ACBF" w14:paraId="06EE9992" w14:textId="4E863EF0">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 xml:space="preserve">Founded by Jack Cohen in 1919, Tesco is the biggest supermarket chain in the UK by market share. </w:t>
      </w:r>
    </w:p>
    <w:p w:rsidR="6CD4ACBF" w:rsidP="6CD4ACBF" w:rsidRDefault="6CD4ACBF" w14:paraId="2142F253" w14:textId="420B961A">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06A03D53" w14:textId="7E0902C1">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 xml:space="preserve">Tesco is a British multinational company that sells grocery and general merchandise. The company’s headquarters are in Hertfordshire. </w:t>
      </w:r>
    </w:p>
    <w:p w:rsidR="75F47D9A" w:rsidP="75F47D9A" w:rsidRDefault="75F47D9A" w14:paraId="71C902B5" w14:textId="352C099A">
      <w:pPr>
        <w:pStyle w:val="Normal"/>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5FA392D9" w14:textId="52B680DF">
      <w:pPr>
        <w:pStyle w:val="Normal"/>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Tesco has stores in 12 countries across Europe and Asia. The company is listed on the London Stock Exchange.</w:t>
      </w:r>
    </w:p>
    <w:p w:rsidR="6CD4ACBF" w:rsidP="6CD4ACBF" w:rsidRDefault="6CD4ACBF" w14:paraId="53598EB7" w14:textId="011CF745">
      <w:pPr>
        <w:pStyle w:val="Heading2"/>
        <w:rPr>
          <w:b w:val="1"/>
          <w:bCs w:val="1"/>
          <w:i w:val="0"/>
          <w:iCs w:val="0"/>
          <w:color w:val="333333"/>
          <w:sz w:val="48"/>
          <w:szCs w:val="48"/>
        </w:rPr>
      </w:pPr>
    </w:p>
    <w:p w:rsidR="6CD4ACBF" w:rsidP="6CD4ACBF" w:rsidRDefault="6CD4ACBF" w14:paraId="13C71238" w14:textId="572DDD27">
      <w:pPr>
        <w:pStyle w:val="Heading2"/>
        <w:rPr>
          <w:b w:val="1"/>
          <w:bCs w:val="1"/>
          <w:i w:val="0"/>
          <w:iCs w:val="0"/>
          <w:color w:val="333333"/>
          <w:sz w:val="48"/>
          <w:szCs w:val="48"/>
        </w:rPr>
      </w:pPr>
      <w:r w:rsidRPr="6CD4ACBF" w:rsidR="6CD4ACBF">
        <w:rPr>
          <w:b w:val="1"/>
          <w:bCs w:val="1"/>
          <w:i w:val="0"/>
          <w:iCs w:val="0"/>
          <w:color w:val="333333"/>
          <w:sz w:val="48"/>
          <w:szCs w:val="48"/>
        </w:rPr>
        <w:t xml:space="preserve">2. Sainsbury's </w:t>
      </w:r>
    </w:p>
    <w:p w:rsidR="6CD4ACBF" w:rsidP="75F47D9A" w:rsidRDefault="6CD4ACBF" w14:paraId="6A003FA4" w14:textId="5E02973E">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The second largest supermarket chain in the UK is the Sainsbury</w:t>
      </w:r>
      <w:r w:rsidRPr="75F47D9A" w:rsidR="75F47D9A">
        <w:rPr>
          <w:rFonts w:ascii="Calibri" w:hAnsi="Calibri" w:eastAsia="Calibri" w:cs="Calibri"/>
          <w:b w:val="0"/>
          <w:bCs w:val="0"/>
          <w:i w:val="0"/>
          <w:iCs w:val="0"/>
          <w:noProof w:val="0"/>
          <w:color w:val="4C4C4C"/>
          <w:sz w:val="48"/>
          <w:szCs w:val="48"/>
          <w:lang w:val="en-GB"/>
        </w:rPr>
        <w:t>'s, Sainsbury'</w:t>
      </w:r>
      <w:r w:rsidRPr="75F47D9A" w:rsidR="75F47D9A">
        <w:rPr>
          <w:rFonts w:ascii="Calibri" w:hAnsi="Calibri" w:eastAsia="Calibri" w:cs="Calibri"/>
          <w:b w:val="0"/>
          <w:bCs w:val="0"/>
          <w:i w:val="0"/>
          <w:iCs w:val="0"/>
          <w:noProof w:val="0"/>
          <w:color w:val="4C4C4C"/>
          <w:sz w:val="48"/>
          <w:szCs w:val="48"/>
          <w:lang w:val="en-GB"/>
        </w:rPr>
        <w:t>s is an old company that was founded in 1869 as a shop in London by John James Sainsbury.</w:t>
      </w:r>
    </w:p>
    <w:p w:rsidR="6CD4ACBF" w:rsidP="75F47D9A" w:rsidRDefault="6CD4ACBF" w14:paraId="105F9723" w14:textId="4DD7F745">
      <w:pPr>
        <w:spacing w:line="513" w:lineRule="exact"/>
        <w:jc w:val="left"/>
        <w:rPr>
          <w:rFonts w:ascii="Calibri" w:hAnsi="Calibri" w:eastAsia="Calibri" w:cs="Calibri"/>
          <w:b w:val="0"/>
          <w:bCs w:val="0"/>
          <w:i w:val="0"/>
          <w:iCs w:val="0"/>
          <w:noProof w:val="0"/>
          <w:color w:val="4C4C4C"/>
          <w:sz w:val="48"/>
          <w:szCs w:val="48"/>
          <w:lang w:val="en-GB"/>
        </w:rPr>
      </w:pPr>
    </w:p>
    <w:p w:rsidR="6CD4ACBF" w:rsidP="75F47D9A" w:rsidRDefault="6CD4ACBF" w14:paraId="621B90EB" w14:textId="44D04A16">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 xml:space="preserve"> It soon became very popular in the country and by 1922, it became the country’s biggest grocery retailer. </w:t>
      </w:r>
    </w:p>
    <w:p w:rsidR="6CD4ACBF" w:rsidP="6CD4ACBF" w:rsidRDefault="6CD4ACBF" w14:paraId="083ECD8D" w14:textId="32548092">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16CBC365" w14:textId="26266BA9">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However, in 1995, Tesco replaced Sainsbury’s as the market leader. The company was further pushed down to the third position in 2003 by losing the second position to Asda. </w:t>
      </w:r>
    </w:p>
    <w:p w:rsidR="6CD4ACBF" w:rsidP="6CD4ACBF" w:rsidRDefault="6CD4ACBF" w14:paraId="17E67688" w14:textId="2D9C1662">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46021513" w14:textId="35B1E61D">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However, in 2014, Sainsbury's recovered its rank in the second place by replacing Asda. The headquarters of the group is in London.</w:t>
      </w:r>
    </w:p>
    <w:p w:rsidR="6CD4ACBF" w:rsidP="6CD4ACBF" w:rsidRDefault="6CD4ACBF" w14:paraId="76E2B0C1" w14:textId="2FB8A978">
      <w:pPr>
        <w:pStyle w:val="Heading2"/>
        <w:rPr>
          <w:b w:val="1"/>
          <w:bCs w:val="1"/>
          <w:i w:val="0"/>
          <w:iCs w:val="0"/>
          <w:color w:val="333333"/>
          <w:sz w:val="48"/>
          <w:szCs w:val="48"/>
        </w:rPr>
      </w:pPr>
    </w:p>
    <w:p w:rsidR="6CD4ACBF" w:rsidP="6CD4ACBF" w:rsidRDefault="6CD4ACBF" w14:paraId="09DB85D4" w14:textId="29698D0E">
      <w:pPr>
        <w:pStyle w:val="Heading2"/>
        <w:rPr>
          <w:b w:val="1"/>
          <w:bCs w:val="1"/>
          <w:i w:val="0"/>
          <w:iCs w:val="0"/>
          <w:color w:val="333333"/>
          <w:sz w:val="48"/>
          <w:szCs w:val="48"/>
        </w:rPr>
      </w:pPr>
      <w:r w:rsidRPr="6CD4ACBF" w:rsidR="6CD4ACBF">
        <w:rPr>
          <w:b w:val="1"/>
          <w:bCs w:val="1"/>
          <w:i w:val="0"/>
          <w:iCs w:val="0"/>
          <w:color w:val="333333"/>
          <w:sz w:val="48"/>
          <w:szCs w:val="48"/>
        </w:rPr>
        <w:t>3. Asda Stores Ltd.</w:t>
      </w:r>
    </w:p>
    <w:p w:rsidR="6CD4ACBF" w:rsidP="6CD4ACBF" w:rsidRDefault="6CD4ACBF" w14:paraId="7591993C" w14:textId="478D6832">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Founded in 1965, Asda is a relatively recent company as compared to Tesco and Sainsbury’s. </w:t>
      </w:r>
    </w:p>
    <w:p w:rsidR="6CD4ACBF" w:rsidP="6CD4ACBF" w:rsidRDefault="6CD4ACBF" w14:paraId="68E77084" w14:textId="3F4FC386">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430E9E9A" w14:textId="16770CA0">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However, it has been quick to attain success and become the third biggest supermarket chain in the UK by market share. </w:t>
      </w:r>
    </w:p>
    <w:p w:rsidR="6CD4ACBF" w:rsidP="6CD4ACBF" w:rsidRDefault="6CD4ACBF" w14:paraId="22D533D9" w14:textId="1CF6508E">
      <w:pPr>
        <w:spacing w:line="513" w:lineRule="exact"/>
        <w:jc w:val="left"/>
        <w:rPr>
          <w:rFonts w:ascii="Calibri" w:hAnsi="Calibri" w:eastAsia="Calibri" w:cs="Calibri"/>
          <w:b w:val="0"/>
          <w:bCs w:val="0"/>
          <w:i w:val="0"/>
          <w:iCs w:val="0"/>
          <w:noProof w:val="0"/>
          <w:color w:val="4C4C4C"/>
          <w:sz w:val="48"/>
          <w:szCs w:val="48"/>
          <w:lang w:val="en-GB"/>
        </w:rPr>
      </w:pPr>
    </w:p>
    <w:p w:rsidR="6CD4ACBF" w:rsidP="75F47D9A" w:rsidRDefault="6CD4ACBF" w14:paraId="40F2133D" w14:textId="12882111">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As of 2017, Asda is giving tough competition to Sainsbury’s</w:t>
      </w:r>
      <w:r w:rsidRPr="75F47D9A" w:rsidR="75F47D9A">
        <w:rPr>
          <w:rFonts w:ascii="Calibri" w:hAnsi="Calibri" w:eastAsia="Calibri" w:cs="Calibri"/>
          <w:b w:val="0"/>
          <w:bCs w:val="0"/>
          <w:i w:val="0"/>
          <w:iCs w:val="0"/>
          <w:noProof w:val="0"/>
          <w:color w:val="4C4C4C"/>
          <w:sz w:val="48"/>
          <w:szCs w:val="48"/>
          <w:lang w:val="en-GB"/>
        </w:rPr>
        <w:t xml:space="preserve"> with its for ever growing customers.</w:t>
      </w:r>
    </w:p>
    <w:p w:rsidR="75F47D9A" w:rsidP="75F47D9A" w:rsidRDefault="75F47D9A" w14:paraId="14B366B0" w14:textId="520728A2">
      <w:pPr>
        <w:pStyle w:val="Heading2"/>
        <w:rPr>
          <w:b w:val="1"/>
          <w:bCs w:val="1"/>
          <w:i w:val="0"/>
          <w:iCs w:val="0"/>
          <w:color w:val="333333"/>
          <w:sz w:val="48"/>
          <w:szCs w:val="48"/>
        </w:rPr>
      </w:pPr>
    </w:p>
    <w:p w:rsidR="6CD4ACBF" w:rsidP="6CD4ACBF" w:rsidRDefault="6CD4ACBF" w14:paraId="76F7ED60" w14:textId="2F91C01A">
      <w:pPr>
        <w:pStyle w:val="Heading2"/>
        <w:rPr>
          <w:b w:val="1"/>
          <w:bCs w:val="1"/>
          <w:i w:val="0"/>
          <w:iCs w:val="0"/>
          <w:color w:val="333333"/>
          <w:sz w:val="48"/>
          <w:szCs w:val="48"/>
        </w:rPr>
      </w:pPr>
      <w:r w:rsidRPr="6CD4ACBF" w:rsidR="6CD4ACBF">
        <w:rPr>
          <w:b w:val="1"/>
          <w:bCs w:val="1"/>
          <w:i w:val="0"/>
          <w:iCs w:val="0"/>
          <w:color w:val="333333"/>
          <w:sz w:val="48"/>
          <w:szCs w:val="48"/>
        </w:rPr>
        <w:t>4. Morrisons</w:t>
      </w:r>
    </w:p>
    <w:p w:rsidR="6CD4ACBF" w:rsidP="75F47D9A" w:rsidRDefault="6CD4ACBF" w14:paraId="34501AAF" w14:textId="018C0A11">
      <w:pPr>
        <w:spacing w:line="513" w:lineRule="exact"/>
        <w:jc w:val="left"/>
        <w:rPr>
          <w:rFonts w:ascii="Calibri" w:hAnsi="Calibri" w:eastAsia="Calibri" w:cs="Calibri"/>
          <w:b w:val="0"/>
          <w:bCs w:val="0"/>
          <w:i w:val="0"/>
          <w:iCs w:val="0"/>
          <w:noProof w:val="0"/>
          <w:color w:val="4C4C4C"/>
          <w:sz w:val="48"/>
          <w:szCs w:val="48"/>
          <w:lang w:val="en-GB"/>
        </w:rPr>
      </w:pPr>
      <w:r w:rsidRPr="75F47D9A" w:rsidR="75F47D9A">
        <w:rPr>
          <w:rFonts w:ascii="Calibri" w:hAnsi="Calibri" w:eastAsia="Calibri" w:cs="Calibri"/>
          <w:b w:val="0"/>
          <w:bCs w:val="0"/>
          <w:i w:val="0"/>
          <w:iCs w:val="0"/>
          <w:noProof w:val="0"/>
          <w:color w:val="4C4C4C"/>
          <w:sz w:val="48"/>
          <w:szCs w:val="48"/>
          <w:lang w:val="en-GB"/>
        </w:rPr>
        <w:t>Is t</w:t>
      </w:r>
      <w:r w:rsidRPr="75F47D9A" w:rsidR="75F47D9A">
        <w:rPr>
          <w:rFonts w:ascii="Calibri" w:hAnsi="Calibri" w:eastAsia="Calibri" w:cs="Calibri"/>
          <w:b w:val="0"/>
          <w:bCs w:val="0"/>
          <w:i w:val="0"/>
          <w:iCs w:val="0"/>
          <w:noProof w:val="0"/>
          <w:color w:val="4C4C4C"/>
          <w:sz w:val="48"/>
          <w:szCs w:val="48"/>
          <w:lang w:val="en-GB"/>
        </w:rPr>
        <w:t>he fourth biggest supermarket chain in the UK</w:t>
      </w:r>
      <w:r w:rsidRPr="75F47D9A" w:rsidR="75F47D9A">
        <w:rPr>
          <w:rFonts w:ascii="Calibri" w:hAnsi="Calibri" w:eastAsia="Calibri" w:cs="Calibri"/>
          <w:b w:val="0"/>
          <w:bCs w:val="0"/>
          <w:i w:val="0"/>
          <w:iCs w:val="0"/>
          <w:noProof w:val="0"/>
          <w:color w:val="4C4C4C"/>
          <w:sz w:val="48"/>
          <w:szCs w:val="48"/>
          <w:lang w:val="en-GB"/>
        </w:rPr>
        <w:t>, t</w:t>
      </w:r>
      <w:r w:rsidRPr="75F47D9A" w:rsidR="75F47D9A">
        <w:rPr>
          <w:rFonts w:ascii="Calibri" w:hAnsi="Calibri" w:eastAsia="Calibri" w:cs="Calibri"/>
          <w:b w:val="0"/>
          <w:bCs w:val="0"/>
          <w:i w:val="0"/>
          <w:iCs w:val="0"/>
          <w:noProof w:val="0"/>
          <w:color w:val="4C4C4C"/>
          <w:sz w:val="48"/>
          <w:szCs w:val="48"/>
          <w:lang w:val="en-GB"/>
        </w:rPr>
        <w:t xml:space="preserve">he headquarters of this company is based in Bradford, West Yorkshire. </w:t>
      </w:r>
    </w:p>
    <w:p w:rsidR="6CD4ACBF" w:rsidP="6CD4ACBF" w:rsidRDefault="6CD4ACBF" w14:paraId="23203D94" w14:textId="1846FDB7">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0580369E" w14:textId="500EC787">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It was established by William Morrison in the year 1899 as a simple stall selling egg and butter. </w:t>
      </w:r>
    </w:p>
    <w:p w:rsidR="6CD4ACBF" w:rsidP="6CD4ACBF" w:rsidRDefault="6CD4ACBF" w14:paraId="6C637DEE" w14:textId="572CDAE6">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7D2DF280" w14:textId="032346CB">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Although the stores of this chain were primarily concentrated in the northern parts of England till 2004, the subsequent acquirement of Safeway by Morrison led to the large-scale presence of Morrisons in the southern part of the nation. </w:t>
      </w:r>
    </w:p>
    <w:p w:rsidR="6CD4ACBF" w:rsidP="6CD4ACBF" w:rsidRDefault="6CD4ACBF" w14:paraId="1330F442" w14:textId="01E9ED9C">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066616A2" w14:textId="6D2F5B2E">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By 2016, the chain had 498 stores distributed throughout the UK. </w:t>
      </w:r>
    </w:p>
    <w:p w:rsidR="6CD4ACBF" w:rsidP="6CD4ACBF" w:rsidRDefault="6CD4ACBF" w14:paraId="23928641" w14:textId="6D3377E1">
      <w:pPr>
        <w:pStyle w:val="Heading2"/>
        <w:rPr>
          <w:b w:val="1"/>
          <w:bCs w:val="1"/>
          <w:i w:val="0"/>
          <w:iCs w:val="0"/>
          <w:color w:val="333333"/>
          <w:sz w:val="48"/>
          <w:szCs w:val="48"/>
        </w:rPr>
      </w:pPr>
    </w:p>
    <w:p w:rsidR="6CD4ACBF" w:rsidP="6CD4ACBF" w:rsidRDefault="6CD4ACBF" w14:paraId="54D1EE71" w14:textId="4A4BBCEC">
      <w:pPr>
        <w:pStyle w:val="Heading2"/>
        <w:rPr>
          <w:b w:val="1"/>
          <w:bCs w:val="1"/>
          <w:i w:val="0"/>
          <w:iCs w:val="0"/>
          <w:color w:val="333333"/>
          <w:sz w:val="48"/>
          <w:szCs w:val="48"/>
        </w:rPr>
      </w:pPr>
      <w:r w:rsidRPr="6CD4ACBF" w:rsidR="6CD4ACBF">
        <w:rPr>
          <w:b w:val="1"/>
          <w:bCs w:val="1"/>
          <w:i w:val="0"/>
          <w:iCs w:val="0"/>
          <w:color w:val="333333"/>
          <w:sz w:val="48"/>
          <w:szCs w:val="48"/>
        </w:rPr>
        <w:t>5. Aldi</w:t>
      </w:r>
    </w:p>
    <w:p w:rsidR="6CD4ACBF" w:rsidP="0F7AC128" w:rsidRDefault="6CD4ACBF" w14:paraId="6B07ED93" w14:textId="55EF3B92">
      <w:pPr>
        <w:spacing w:line="513" w:lineRule="exact"/>
        <w:jc w:val="left"/>
        <w:rPr>
          <w:rFonts w:ascii="Calibri" w:hAnsi="Calibri" w:eastAsia="Calibri" w:cs="Calibri"/>
          <w:b w:val="0"/>
          <w:bCs w:val="0"/>
          <w:i w:val="0"/>
          <w:iCs w:val="0"/>
          <w:noProof w:val="0"/>
          <w:color w:val="4C4C4C"/>
          <w:sz w:val="48"/>
          <w:szCs w:val="48"/>
          <w:lang w:val="en-GB"/>
        </w:rPr>
      </w:pPr>
      <w:r w:rsidRPr="0F7AC128" w:rsidR="0F7AC128">
        <w:rPr>
          <w:rFonts w:ascii="Calibri" w:hAnsi="Calibri" w:eastAsia="Calibri" w:cs="Calibri"/>
          <w:b w:val="0"/>
          <w:bCs w:val="0"/>
          <w:i w:val="0"/>
          <w:iCs w:val="0"/>
          <w:noProof w:val="0"/>
          <w:color w:val="4C4C4C"/>
          <w:sz w:val="48"/>
          <w:szCs w:val="48"/>
          <w:lang w:val="en-GB"/>
        </w:rPr>
        <w:t xml:space="preserve">Founded in Germany by Theo and Karl Albrecht in 1946, Aldi is the UK’s fifth biggest supermarket chain.  </w:t>
      </w:r>
    </w:p>
    <w:p w:rsidR="6CD4ACBF" w:rsidP="6CD4ACBF" w:rsidRDefault="6CD4ACBF" w14:paraId="6EA2EC8C" w14:textId="382A7DEA">
      <w:pPr>
        <w:spacing w:line="513" w:lineRule="exact"/>
        <w:jc w:val="left"/>
        <w:rPr>
          <w:rFonts w:ascii="Calibri" w:hAnsi="Calibri" w:eastAsia="Calibri" w:cs="Calibri"/>
          <w:b w:val="0"/>
          <w:bCs w:val="0"/>
          <w:i w:val="0"/>
          <w:iCs w:val="0"/>
          <w:noProof w:val="0"/>
          <w:color w:val="4C4C4C"/>
          <w:sz w:val="48"/>
          <w:szCs w:val="48"/>
          <w:lang w:val="en-GB"/>
        </w:rPr>
      </w:pPr>
    </w:p>
    <w:p w:rsidR="6CD4ACBF" w:rsidP="6CD4ACBF" w:rsidRDefault="6CD4ACBF" w14:paraId="7A2CB2C2" w14:textId="40FCE49B">
      <w:pPr>
        <w:spacing w:line="513" w:lineRule="exact"/>
        <w:jc w:val="left"/>
        <w:rPr>
          <w:rFonts w:ascii="Calibri" w:hAnsi="Calibri" w:eastAsia="Calibri" w:cs="Calibri"/>
          <w:b w:val="0"/>
          <w:bCs w:val="0"/>
          <w:i w:val="0"/>
          <w:iCs w:val="0"/>
          <w:noProof w:val="0"/>
          <w:color w:val="4C4C4C"/>
          <w:sz w:val="48"/>
          <w:szCs w:val="48"/>
          <w:lang w:val="en-GB"/>
        </w:rPr>
      </w:pPr>
      <w:r w:rsidRPr="6CD4ACBF" w:rsidR="6CD4ACBF">
        <w:rPr>
          <w:rFonts w:ascii="Calibri" w:hAnsi="Calibri" w:eastAsia="Calibri" w:cs="Calibri"/>
          <w:b w:val="0"/>
          <w:bCs w:val="0"/>
          <w:i w:val="0"/>
          <w:iCs w:val="0"/>
          <w:noProof w:val="0"/>
          <w:color w:val="4C4C4C"/>
          <w:sz w:val="48"/>
          <w:szCs w:val="48"/>
          <w:lang w:val="en-GB"/>
        </w:rPr>
        <w:t xml:space="preserve">Aldi also has a presence in many other countries. More than 10,000 stores of this company are found in 20 countries. </w:t>
      </w:r>
    </w:p>
    <w:p w:rsidR="6CD4ACBF" w:rsidP="6CD4ACBF" w:rsidRDefault="6CD4ACBF" w14:paraId="0A6A01C6" w14:textId="14E8855E">
      <w:pPr>
        <w:spacing w:line="513" w:lineRule="exact"/>
        <w:jc w:val="left"/>
        <w:rPr>
          <w:rFonts w:ascii="Calibri" w:hAnsi="Calibri" w:eastAsia="Calibri" w:cs="Calibri"/>
          <w:b w:val="0"/>
          <w:bCs w:val="0"/>
          <w:i w:val="0"/>
          <w:iCs w:val="0"/>
          <w:noProof w:val="0"/>
          <w:color w:val="4C4C4C"/>
          <w:sz w:val="48"/>
          <w:szCs w:val="48"/>
          <w:lang w:val="en-GB"/>
        </w:rPr>
      </w:pPr>
    </w:p>
    <w:p w:rsidR="6CD4ACBF" w:rsidP="3EDD69D5" w:rsidRDefault="6CD4ACBF" w14:paraId="053B48B6" w14:textId="799ABDA1">
      <w:pPr>
        <w:pStyle w:val="Normal"/>
        <w:spacing w:line="513" w:lineRule="exact"/>
        <w:jc w:val="left"/>
        <w:rPr>
          <w:rFonts w:ascii="Calibri" w:hAnsi="Calibri" w:eastAsia="Calibri" w:cs="Calibri"/>
          <w:b w:val="0"/>
          <w:bCs w:val="0"/>
          <w:i w:val="0"/>
          <w:iCs w:val="0"/>
          <w:noProof w:val="0"/>
          <w:color w:val="4C4C4C"/>
          <w:sz w:val="48"/>
          <w:szCs w:val="48"/>
          <w:lang w:val="en-GB"/>
        </w:rPr>
      </w:pPr>
      <w:r w:rsidRPr="3EDD69D5" w:rsidR="3EDD69D5">
        <w:rPr>
          <w:rFonts w:ascii="Calibri" w:hAnsi="Calibri" w:eastAsia="Calibri" w:cs="Calibri"/>
          <w:b w:val="0"/>
          <w:bCs w:val="0"/>
          <w:i w:val="0"/>
          <w:iCs w:val="0"/>
          <w:noProof w:val="0"/>
          <w:color w:val="4C4C4C"/>
          <w:sz w:val="48"/>
          <w:szCs w:val="48"/>
          <w:lang w:val="en-GB"/>
        </w:rPr>
        <w:t>Aldi is made up of two discount supermarket chains, Aldi Nord and Aldi Süd that use the common brand of Aldi” (www.worldatlas.com,</w:t>
      </w:r>
      <w:r w:rsidRPr="3EDD69D5" w:rsidR="3EDD69D5">
        <w:rPr>
          <w:rFonts w:ascii="Calibri" w:hAnsi="Calibri" w:eastAsia="Calibri" w:cs="Calibri"/>
          <w:b w:val="1"/>
          <w:bCs w:val="1"/>
          <w:i w:val="0"/>
          <w:iCs w:val="0"/>
          <w:noProof w:val="0"/>
          <w:color w:val="222222"/>
          <w:sz w:val="67"/>
          <w:szCs w:val="67"/>
          <w:lang w:val="en-GB"/>
        </w:rPr>
        <w:t xml:space="preserve"> </w:t>
      </w:r>
      <w:r w:rsidRPr="3EDD69D5" w:rsidR="3EDD69D5">
        <w:rPr>
          <w:rFonts w:ascii="Calibri" w:hAnsi="Calibri" w:eastAsia="Calibri" w:cs="Calibri"/>
          <w:b w:val="0"/>
          <w:bCs w:val="0"/>
          <w:i w:val="0"/>
          <w:iCs w:val="0"/>
          <w:noProof w:val="0"/>
          <w:color w:val="222222"/>
          <w:sz w:val="48"/>
          <w:szCs w:val="48"/>
          <w:lang w:val="en-GB"/>
        </w:rPr>
        <w:t xml:space="preserve">The Largest Supermarket Chains </w:t>
      </w:r>
      <w:r w:rsidRPr="3EDD69D5" w:rsidR="3EDD69D5">
        <w:rPr>
          <w:rFonts w:ascii="Calibri" w:hAnsi="Calibri" w:eastAsia="Calibri" w:cs="Calibri"/>
          <w:b w:val="0"/>
          <w:bCs w:val="0"/>
          <w:i w:val="0"/>
          <w:iCs w:val="0"/>
          <w:noProof w:val="0"/>
          <w:color w:val="222222"/>
          <w:sz w:val="48"/>
          <w:szCs w:val="48"/>
          <w:lang w:val="en-GB"/>
        </w:rPr>
        <w:t>i</w:t>
      </w:r>
      <w:r w:rsidRPr="3EDD69D5" w:rsidR="3EDD69D5">
        <w:rPr>
          <w:rFonts w:ascii="Calibri" w:hAnsi="Calibri" w:eastAsia="Calibri" w:cs="Calibri"/>
          <w:b w:val="0"/>
          <w:bCs w:val="0"/>
          <w:i w:val="0"/>
          <w:iCs w:val="0"/>
          <w:noProof w:val="0"/>
          <w:color w:val="222222"/>
          <w:sz w:val="48"/>
          <w:szCs w:val="48"/>
          <w:lang w:val="en-GB"/>
        </w:rPr>
        <w:t>n</w:t>
      </w:r>
      <w:r w:rsidRPr="3EDD69D5" w:rsidR="3EDD69D5">
        <w:rPr>
          <w:rFonts w:ascii="Calibri" w:hAnsi="Calibri" w:eastAsia="Calibri" w:cs="Calibri"/>
          <w:b w:val="0"/>
          <w:bCs w:val="0"/>
          <w:i w:val="0"/>
          <w:iCs w:val="0"/>
          <w:noProof w:val="0"/>
          <w:color w:val="222222"/>
          <w:sz w:val="48"/>
          <w:szCs w:val="48"/>
          <w:lang w:val="en-GB"/>
        </w:rPr>
        <w:t xml:space="preserve"> The United Kingdom,2018).</w:t>
      </w:r>
    </w:p>
    <w:p w:rsidR="75F47D9A" w:rsidP="75F47D9A" w:rsidRDefault="75F47D9A" w14:paraId="5D4569D8" w14:textId="2C5B49CC">
      <w:pPr>
        <w:pStyle w:val="Normal"/>
        <w:spacing w:line="513" w:lineRule="exact"/>
        <w:jc w:val="left"/>
        <w:rPr>
          <w:rFonts w:ascii="Calibri" w:hAnsi="Calibri" w:eastAsia="Calibri" w:cs="Calibri"/>
          <w:b w:val="0"/>
          <w:bCs w:val="0"/>
          <w:i w:val="0"/>
          <w:iCs w:val="0"/>
          <w:noProof w:val="0"/>
          <w:color w:val="222222"/>
          <w:sz w:val="48"/>
          <w:szCs w:val="48"/>
          <w:lang w:val="en-GB"/>
        </w:rPr>
      </w:pPr>
    </w:p>
    <w:p w:rsidR="75F47D9A" w:rsidP="0F7AC128" w:rsidRDefault="75F47D9A" w14:paraId="28E691DE" w14:textId="29DACEA9">
      <w:pPr>
        <w:pStyle w:val="Normal"/>
        <w:spacing w:line="513" w:lineRule="exact"/>
        <w:jc w:val="left"/>
        <w:rPr>
          <w:rFonts w:ascii="Calibri" w:hAnsi="Calibri" w:eastAsia="Calibri" w:cs="Calibri"/>
          <w:b w:val="1"/>
          <w:bCs w:val="1"/>
          <w:i w:val="0"/>
          <w:iCs w:val="0"/>
          <w:noProof w:val="0"/>
          <w:color w:val="222222"/>
          <w:sz w:val="48"/>
          <w:szCs w:val="48"/>
          <w:lang w:val="en-GB"/>
        </w:rPr>
      </w:pPr>
      <w:r w:rsidRPr="0F7AC128" w:rsidR="0F7AC128">
        <w:rPr>
          <w:rFonts w:ascii="Calibri" w:hAnsi="Calibri" w:eastAsia="Calibri" w:cs="Calibri"/>
          <w:b w:val="1"/>
          <w:bCs w:val="1"/>
          <w:i w:val="0"/>
          <w:iCs w:val="0"/>
          <w:noProof w:val="0"/>
          <w:color w:val="222222"/>
          <w:sz w:val="48"/>
          <w:szCs w:val="48"/>
          <w:lang w:val="en-GB"/>
        </w:rPr>
        <w:t>Aims and objectives</w:t>
      </w:r>
    </w:p>
    <w:p w:rsidR="75F47D9A" w:rsidP="75F47D9A" w:rsidRDefault="75F47D9A" w14:paraId="367EDE2C" w14:textId="73A50811">
      <w:pPr>
        <w:pStyle w:val="Normal"/>
        <w:spacing w:line="513" w:lineRule="exact"/>
        <w:jc w:val="left"/>
        <w:rPr>
          <w:rFonts w:ascii="Calibri" w:hAnsi="Calibri" w:eastAsia="Calibri" w:cs="Calibri"/>
          <w:b w:val="0"/>
          <w:bCs w:val="0"/>
          <w:i w:val="0"/>
          <w:iCs w:val="0"/>
          <w:noProof w:val="0"/>
          <w:color w:val="222222"/>
          <w:sz w:val="48"/>
          <w:szCs w:val="48"/>
          <w:lang w:val="en-GB"/>
        </w:rPr>
      </w:pPr>
    </w:p>
    <w:p w:rsidR="75F47D9A" w:rsidP="75F47D9A" w:rsidRDefault="75F47D9A" w14:paraId="7A083D2D" w14:textId="43AFFD49">
      <w:pPr>
        <w:pStyle w:val="Normal"/>
        <w:spacing w:line="513" w:lineRule="exact"/>
        <w:jc w:val="left"/>
        <w:rPr>
          <w:rFonts w:ascii="Calibri" w:hAnsi="Calibri" w:eastAsia="Calibri" w:cs="Calibri"/>
          <w:b w:val="0"/>
          <w:bCs w:val="0"/>
          <w:i w:val="0"/>
          <w:iCs w:val="0"/>
          <w:noProof w:val="0"/>
          <w:color w:val="222222"/>
          <w:sz w:val="48"/>
          <w:szCs w:val="48"/>
          <w:lang w:val="en-GB"/>
        </w:rPr>
      </w:pPr>
      <w:r w:rsidRPr="75F47D9A" w:rsidR="75F47D9A">
        <w:rPr>
          <w:rFonts w:ascii="Calibri" w:hAnsi="Calibri" w:eastAsia="Calibri" w:cs="Calibri"/>
          <w:b w:val="0"/>
          <w:bCs w:val="0"/>
          <w:i w:val="0"/>
          <w:iCs w:val="0"/>
          <w:noProof w:val="0"/>
          <w:color w:val="222222"/>
          <w:sz w:val="48"/>
          <w:szCs w:val="48"/>
          <w:lang w:val="en-GB"/>
        </w:rPr>
        <w:t>The aim of this research is to find out the history of the top five supermarkets and why they are so popular and what makes their costumers keep coming back.</w:t>
      </w:r>
    </w:p>
    <w:p w:rsidR="75F47D9A" w:rsidP="75F47D9A" w:rsidRDefault="75F47D9A" w14:paraId="7D0E4E83" w14:textId="37DBEBE1">
      <w:pPr>
        <w:pStyle w:val="Normal"/>
        <w:spacing w:line="513" w:lineRule="exact"/>
        <w:jc w:val="left"/>
        <w:rPr>
          <w:rFonts w:ascii="Calibri" w:hAnsi="Calibri" w:eastAsia="Calibri" w:cs="Calibri"/>
          <w:b w:val="0"/>
          <w:bCs w:val="0"/>
          <w:i w:val="0"/>
          <w:iCs w:val="0"/>
          <w:noProof w:val="0"/>
          <w:color w:val="222222"/>
          <w:sz w:val="48"/>
          <w:szCs w:val="48"/>
          <w:lang w:val="en-GB"/>
        </w:rPr>
      </w:pPr>
    </w:p>
    <w:p w:rsidR="75F47D9A" w:rsidP="75F47D9A" w:rsidRDefault="75F47D9A" w14:paraId="5A481917" w14:textId="441F7CDB">
      <w:pPr>
        <w:pStyle w:val="Normal"/>
        <w:spacing w:line="513" w:lineRule="exact"/>
        <w:jc w:val="left"/>
        <w:rPr>
          <w:rFonts w:ascii="Calibri" w:hAnsi="Calibri" w:eastAsia="Calibri" w:cs="Calibri"/>
          <w:b w:val="0"/>
          <w:bCs w:val="0"/>
          <w:i w:val="0"/>
          <w:iCs w:val="0"/>
          <w:noProof w:val="0"/>
          <w:color w:val="222222"/>
          <w:sz w:val="48"/>
          <w:szCs w:val="48"/>
          <w:lang w:val="en-GB"/>
        </w:rPr>
      </w:pPr>
      <w:r w:rsidRPr="3EDD69D5" w:rsidR="3EDD69D5">
        <w:rPr>
          <w:rFonts w:ascii="Calibri" w:hAnsi="Calibri" w:eastAsia="Calibri" w:cs="Calibri"/>
          <w:b w:val="0"/>
          <w:bCs w:val="0"/>
          <w:i w:val="0"/>
          <w:iCs w:val="0"/>
          <w:noProof w:val="0"/>
          <w:color w:val="222222"/>
          <w:sz w:val="48"/>
          <w:szCs w:val="48"/>
          <w:lang w:val="en-GB"/>
        </w:rPr>
        <w:t xml:space="preserve">The steps I will be taking to investigate this topic is by researching the background of the five main supermarkets and how they have become so successful and continue to </w:t>
      </w:r>
      <w:r w:rsidRPr="3EDD69D5" w:rsidR="3EDD69D5">
        <w:rPr>
          <w:rFonts w:ascii="Calibri" w:hAnsi="Calibri" w:eastAsia="Calibri" w:cs="Calibri"/>
          <w:b w:val="0"/>
          <w:bCs w:val="0"/>
          <w:i w:val="0"/>
          <w:iCs w:val="0"/>
          <w:noProof w:val="0"/>
          <w:color w:val="222222"/>
          <w:sz w:val="48"/>
          <w:szCs w:val="48"/>
          <w:lang w:val="en-GB"/>
        </w:rPr>
        <w:t>expand</w:t>
      </w:r>
      <w:r w:rsidRPr="3EDD69D5" w:rsidR="3EDD69D5">
        <w:rPr>
          <w:rFonts w:ascii="Calibri" w:hAnsi="Calibri" w:eastAsia="Calibri" w:cs="Calibri"/>
          <w:b w:val="0"/>
          <w:bCs w:val="0"/>
          <w:i w:val="0"/>
          <w:iCs w:val="0"/>
          <w:noProof w:val="0"/>
          <w:color w:val="222222"/>
          <w:sz w:val="48"/>
          <w:szCs w:val="48"/>
          <w:lang w:val="en-GB"/>
        </w:rPr>
        <w:t>.</w:t>
      </w:r>
    </w:p>
    <w:p w:rsidR="3EDD69D5" w:rsidP="3EDD69D5" w:rsidRDefault="3EDD69D5" w14:paraId="18289990" w14:textId="73076B1C">
      <w:pPr>
        <w:pStyle w:val="Normal"/>
        <w:spacing w:line="513" w:lineRule="exact"/>
        <w:jc w:val="left"/>
        <w:rPr>
          <w:rFonts w:ascii="Calibri" w:hAnsi="Calibri" w:eastAsia="Calibri" w:cs="Calibri"/>
          <w:b w:val="0"/>
          <w:bCs w:val="0"/>
          <w:i w:val="0"/>
          <w:iCs w:val="0"/>
          <w:noProof w:val="0"/>
          <w:color w:val="222222"/>
          <w:sz w:val="48"/>
          <w:szCs w:val="48"/>
          <w:lang w:val="en-GB"/>
        </w:rPr>
      </w:pPr>
    </w:p>
    <w:p w:rsidR="75F47D9A" w:rsidP="75F47D9A" w:rsidRDefault="75F47D9A" w14:paraId="6A23EF7E" w14:textId="3C8B4677">
      <w:pPr>
        <w:pStyle w:val="Normal"/>
        <w:spacing w:line="513" w:lineRule="exact"/>
        <w:jc w:val="left"/>
        <w:rPr>
          <w:rFonts w:ascii="Calibri" w:hAnsi="Calibri" w:eastAsia="Calibri" w:cs="Calibri"/>
          <w:b w:val="0"/>
          <w:bCs w:val="0"/>
          <w:i w:val="0"/>
          <w:iCs w:val="0"/>
          <w:noProof w:val="0"/>
          <w:color w:val="222222"/>
          <w:sz w:val="48"/>
          <w:szCs w:val="48"/>
          <w:lang w:val="en-GB"/>
        </w:rPr>
      </w:pPr>
      <w:r w:rsidRPr="75F47D9A" w:rsidR="75F47D9A">
        <w:rPr>
          <w:rFonts w:ascii="Calibri" w:hAnsi="Calibri" w:eastAsia="Calibri" w:cs="Calibri"/>
          <w:b w:val="0"/>
          <w:bCs w:val="0"/>
          <w:i w:val="0"/>
          <w:iCs w:val="0"/>
          <w:noProof w:val="0"/>
          <w:color w:val="222222"/>
          <w:sz w:val="48"/>
          <w:szCs w:val="48"/>
          <w:lang w:val="en-GB"/>
        </w:rPr>
        <w:t>I will be putting my findings on a chart to show the percentage of the publics 1 to 5 main supermarket's they shop in.</w:t>
      </w:r>
    </w:p>
    <w:p w:rsidR="75F47D9A" w:rsidP="75F47D9A" w:rsidRDefault="75F47D9A" w14:paraId="4711655B" w14:textId="7B2F9061">
      <w:pPr>
        <w:pStyle w:val="Normal"/>
        <w:spacing w:line="513" w:lineRule="exact"/>
        <w:jc w:val="left"/>
        <w:rPr>
          <w:rFonts w:ascii="Calibri" w:hAnsi="Calibri" w:eastAsia="Calibri" w:cs="Calibri"/>
          <w:b w:val="0"/>
          <w:bCs w:val="0"/>
          <w:i w:val="0"/>
          <w:iCs w:val="0"/>
          <w:noProof w:val="0"/>
          <w:color w:val="222222"/>
          <w:sz w:val="48"/>
          <w:szCs w:val="48"/>
          <w:lang w:val="en-GB"/>
        </w:rPr>
      </w:pPr>
    </w:p>
    <w:p w:rsidR="75F47D9A" w:rsidP="75F47D9A" w:rsidRDefault="75F47D9A" w14:paraId="54CAE0A6" w14:textId="1AA4A6A9">
      <w:pPr>
        <w:pStyle w:val="Normal"/>
        <w:spacing w:line="513" w:lineRule="exact"/>
        <w:jc w:val="left"/>
        <w:rPr>
          <w:rFonts w:ascii="Calibri" w:hAnsi="Calibri" w:eastAsia="Calibri" w:cs="Calibri"/>
          <w:b w:val="0"/>
          <w:bCs w:val="0"/>
          <w:i w:val="0"/>
          <w:iCs w:val="0"/>
          <w:noProof w:val="0"/>
          <w:color w:val="222222"/>
          <w:sz w:val="48"/>
          <w:szCs w:val="48"/>
          <w:lang w:val="en-GB"/>
        </w:rPr>
      </w:pPr>
      <w:r w:rsidRPr="75F47D9A" w:rsidR="75F47D9A">
        <w:rPr>
          <w:rFonts w:ascii="Calibri" w:hAnsi="Calibri" w:eastAsia="Calibri" w:cs="Calibri"/>
          <w:b w:val="0"/>
          <w:bCs w:val="0"/>
          <w:i w:val="0"/>
          <w:iCs w:val="0"/>
          <w:noProof w:val="0"/>
          <w:color w:val="222222"/>
          <w:sz w:val="48"/>
          <w:szCs w:val="48"/>
          <w:lang w:val="en-GB"/>
        </w:rPr>
        <w:t>Method</w:t>
      </w:r>
    </w:p>
    <w:p w:rsidR="75F47D9A" w:rsidP="75F47D9A" w:rsidRDefault="75F47D9A" w14:paraId="31E401F5" w14:textId="24832DF8">
      <w:pPr>
        <w:pStyle w:val="Normal"/>
        <w:spacing w:line="513" w:lineRule="exact"/>
        <w:jc w:val="left"/>
        <w:rPr>
          <w:rFonts w:ascii="Calibri" w:hAnsi="Calibri" w:eastAsia="Calibri" w:cs="Calibri"/>
          <w:b w:val="0"/>
          <w:bCs w:val="0"/>
          <w:i w:val="0"/>
          <w:iCs w:val="0"/>
          <w:noProof w:val="0"/>
          <w:color w:val="222222"/>
          <w:sz w:val="48"/>
          <w:szCs w:val="48"/>
          <w:lang w:val="en-GB"/>
        </w:rPr>
      </w:pPr>
      <w:r w:rsidRPr="0F7AC128" w:rsidR="0F7AC128">
        <w:rPr>
          <w:rFonts w:ascii="Calibri" w:hAnsi="Calibri" w:eastAsia="Calibri" w:cs="Calibri"/>
          <w:b w:val="0"/>
          <w:bCs w:val="0"/>
          <w:i w:val="0"/>
          <w:iCs w:val="0"/>
          <w:noProof w:val="0"/>
          <w:color w:val="222222"/>
          <w:sz w:val="48"/>
          <w:szCs w:val="48"/>
          <w:lang w:val="en-GB"/>
        </w:rPr>
        <w:t>My first steps in my investigation was to do research on what was the main supermarkets people shop at and to see if it would be the same as my own findings and to compare any similarities or differences there may be.</w:t>
      </w:r>
    </w:p>
    <w:p w:rsidR="0F7AC128" w:rsidP="0F7AC128" w:rsidRDefault="0F7AC128" w14:paraId="182D7BFD" w14:textId="0D21EB94">
      <w:pPr>
        <w:pStyle w:val="Normal"/>
        <w:spacing w:line="513" w:lineRule="exact"/>
        <w:jc w:val="left"/>
        <w:rPr>
          <w:rFonts w:ascii="Calibri" w:hAnsi="Calibri" w:eastAsia="Calibri" w:cs="Calibri"/>
          <w:b w:val="0"/>
          <w:bCs w:val="0"/>
          <w:i w:val="0"/>
          <w:iCs w:val="0"/>
          <w:noProof w:val="0"/>
          <w:color w:val="222222"/>
          <w:sz w:val="48"/>
          <w:szCs w:val="48"/>
          <w:lang w:val="en-GB"/>
        </w:rPr>
      </w:pPr>
    </w:p>
    <w:p w:rsidR="6CD4ACBF" w:rsidP="0F7AC128" w:rsidRDefault="6CD4ACBF" w14:paraId="6D77973B" w14:textId="670D0D4A">
      <w:pPr>
        <w:pStyle w:val="Normal"/>
        <w:spacing w:line="513" w:lineRule="exact"/>
        <w:jc w:val="left"/>
        <w:rPr>
          <w:rFonts w:ascii="Calibri" w:hAnsi="Calibri" w:eastAsia="Calibri" w:cs="Calibri"/>
          <w:b w:val="0"/>
          <w:bCs w:val="0"/>
          <w:i w:val="0"/>
          <w:iCs w:val="0"/>
          <w:noProof w:val="0"/>
          <w:color w:val="222222"/>
          <w:sz w:val="48"/>
          <w:szCs w:val="48"/>
          <w:lang w:val="en-GB"/>
        </w:rPr>
      </w:pPr>
      <w:r w:rsidRPr="0F7AC128" w:rsidR="0F7AC128">
        <w:rPr>
          <w:rFonts w:ascii="Calibri" w:hAnsi="Calibri" w:eastAsia="Calibri" w:cs="Calibri"/>
          <w:b w:val="0"/>
          <w:bCs w:val="0"/>
          <w:i w:val="0"/>
          <w:iCs w:val="0"/>
          <w:noProof w:val="0"/>
          <w:color w:val="222222"/>
          <w:sz w:val="48"/>
          <w:szCs w:val="48"/>
          <w:lang w:val="en-GB"/>
        </w:rPr>
        <w:t>The areas I did my research in was Catford Sydenham</w:t>
      </w:r>
      <w:r w:rsidRPr="0F7AC128" w:rsidR="0F7AC128">
        <w:rPr>
          <w:rFonts w:ascii="Calibri" w:hAnsi="Calibri" w:eastAsia="Calibri" w:cs="Calibri"/>
          <w:b w:val="0"/>
          <w:bCs w:val="0"/>
          <w:i w:val="0"/>
          <w:iCs w:val="0"/>
          <w:noProof w:val="0"/>
          <w:color w:val="222222"/>
          <w:sz w:val="48"/>
          <w:szCs w:val="48"/>
          <w:lang w:val="en-GB"/>
        </w:rPr>
        <w:t>,</w:t>
      </w:r>
      <w:r w:rsidRPr="0F7AC128" w:rsidR="0F7AC128">
        <w:rPr>
          <w:rFonts w:ascii="Calibri" w:hAnsi="Calibri" w:eastAsia="Calibri" w:cs="Calibri"/>
          <w:b w:val="0"/>
          <w:bCs w:val="0"/>
          <w:i w:val="0"/>
          <w:iCs w:val="0"/>
          <w:noProof w:val="0"/>
          <w:color w:val="222222"/>
          <w:sz w:val="48"/>
          <w:szCs w:val="48"/>
          <w:lang w:val="en-GB"/>
        </w:rPr>
        <w:t xml:space="preserve"> Lewisham and Peckham</w:t>
      </w:r>
      <w:r w:rsidRPr="0F7AC128" w:rsidR="0F7AC128">
        <w:rPr>
          <w:rFonts w:ascii="Calibri" w:hAnsi="Calibri" w:eastAsia="Calibri" w:cs="Calibri"/>
          <w:b w:val="0"/>
          <w:bCs w:val="0"/>
          <w:i w:val="0"/>
          <w:iCs w:val="0"/>
          <w:noProof w:val="0"/>
          <w:color w:val="222222"/>
          <w:sz w:val="48"/>
          <w:szCs w:val="48"/>
          <w:lang w:val="en-GB"/>
        </w:rPr>
        <w:t>.</w:t>
      </w:r>
      <w:r w:rsidRPr="0F7AC128" w:rsidR="0F7AC128">
        <w:rPr>
          <w:rFonts w:ascii="Calibri" w:hAnsi="Calibri" w:eastAsia="Calibri" w:cs="Calibri"/>
          <w:b w:val="0"/>
          <w:bCs w:val="0"/>
          <w:i w:val="0"/>
          <w:iCs w:val="0"/>
          <w:noProof w:val="0"/>
          <w:color w:val="222222"/>
          <w:sz w:val="48"/>
          <w:szCs w:val="48"/>
          <w:lang w:val="en-GB"/>
        </w:rPr>
        <w:t xml:space="preserve"> I went around these areas with my ques</w:t>
      </w:r>
      <w:r w:rsidRPr="0F7AC128" w:rsidR="0F7AC128">
        <w:rPr>
          <w:rFonts w:ascii="Calibri" w:hAnsi="Calibri" w:eastAsia="Calibri" w:cs="Calibri"/>
          <w:b w:val="0"/>
          <w:bCs w:val="0"/>
          <w:i w:val="0"/>
          <w:iCs w:val="0"/>
          <w:noProof w:val="0"/>
          <w:color w:val="222222"/>
          <w:sz w:val="48"/>
          <w:szCs w:val="48"/>
          <w:lang w:val="en-GB"/>
        </w:rPr>
        <w:t>tion</w:t>
      </w:r>
      <w:r w:rsidRPr="0F7AC128" w:rsidR="0F7AC128">
        <w:rPr>
          <w:rFonts w:ascii="Calibri" w:hAnsi="Calibri" w:eastAsia="Calibri" w:cs="Calibri"/>
          <w:b w:val="0"/>
          <w:bCs w:val="0"/>
          <w:i w:val="0"/>
          <w:iCs w:val="0"/>
          <w:noProof w:val="0"/>
          <w:color w:val="222222"/>
          <w:sz w:val="48"/>
          <w:szCs w:val="48"/>
          <w:lang w:val="en-GB"/>
        </w:rPr>
        <w:t xml:space="preserve">naire </w:t>
      </w:r>
      <w:r w:rsidRPr="0F7AC128" w:rsidR="0F7AC128">
        <w:rPr>
          <w:rFonts w:ascii="Calibri" w:hAnsi="Calibri" w:eastAsia="Calibri" w:cs="Calibri"/>
          <w:b w:val="0"/>
          <w:bCs w:val="0"/>
          <w:i w:val="0"/>
          <w:iCs w:val="0"/>
          <w:noProof w:val="0"/>
          <w:color w:val="222222"/>
          <w:sz w:val="48"/>
          <w:szCs w:val="48"/>
          <w:lang w:val="en-GB"/>
        </w:rPr>
        <w:t>going</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up</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to</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different</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types</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of</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people</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politely asking</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them</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if</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they</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had spare time to fill</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out</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my</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questionnaire</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and</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that</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it</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wouldn’t</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take</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up</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much</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of</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their</w:t>
      </w:r>
      <w:r w:rsidRPr="0F7AC128" w:rsidR="0F7AC128">
        <w:rPr>
          <w:rFonts w:ascii="Calibri" w:hAnsi="Calibri" w:eastAsia="Calibri" w:cs="Calibri"/>
          <w:b w:val="0"/>
          <w:bCs w:val="0"/>
          <w:i w:val="0"/>
          <w:iCs w:val="0"/>
          <w:noProof w:val="0"/>
          <w:color w:val="222222"/>
          <w:sz w:val="48"/>
          <w:szCs w:val="48"/>
          <w:lang w:val="en-GB"/>
        </w:rPr>
        <w:t xml:space="preserve"> </w:t>
      </w:r>
      <w:r w:rsidRPr="0F7AC128" w:rsidR="0F7AC128">
        <w:rPr>
          <w:rFonts w:ascii="Calibri" w:hAnsi="Calibri" w:eastAsia="Calibri" w:cs="Calibri"/>
          <w:b w:val="0"/>
          <w:bCs w:val="0"/>
          <w:i w:val="0"/>
          <w:iCs w:val="0"/>
          <w:noProof w:val="0"/>
          <w:color w:val="222222"/>
          <w:sz w:val="48"/>
          <w:szCs w:val="48"/>
          <w:lang w:val="en-GB"/>
        </w:rPr>
        <w:t>time.</w:t>
      </w:r>
    </w:p>
    <w:p w:rsidR="6CD4ACBF" w:rsidP="0F7AC128" w:rsidRDefault="6CD4ACBF" w14:paraId="2D4C34F8" w14:textId="73D13C83">
      <w:pPr>
        <w:pStyle w:val="Normal"/>
        <w:spacing w:line="513" w:lineRule="exact"/>
        <w:jc w:val="left"/>
        <w:rPr>
          <w:rFonts w:ascii="Calibri" w:hAnsi="Calibri" w:eastAsia="Calibri" w:cs="Calibri"/>
          <w:b w:val="0"/>
          <w:bCs w:val="0"/>
          <w:i w:val="0"/>
          <w:iCs w:val="0"/>
          <w:noProof w:val="0"/>
          <w:color w:val="222222"/>
          <w:sz w:val="48"/>
          <w:szCs w:val="48"/>
          <w:lang w:val="en-GB"/>
        </w:rPr>
      </w:pPr>
    </w:p>
    <w:p w:rsidR="6CD4ACBF" w:rsidP="3EDD69D5" w:rsidRDefault="6CD4ACBF" w14:paraId="63108C73" w14:textId="1417E880">
      <w:pPr>
        <w:pStyle w:val="Normal"/>
        <w:spacing w:line="513" w:lineRule="exact"/>
        <w:jc w:val="left"/>
        <w:rPr>
          <w:rFonts w:ascii="Calibri" w:hAnsi="Calibri" w:eastAsia="Calibri" w:cs="Calibri"/>
          <w:b w:val="0"/>
          <w:bCs w:val="0"/>
          <w:i w:val="0"/>
          <w:iCs w:val="0"/>
          <w:noProof w:val="0"/>
          <w:color w:val="222222"/>
          <w:sz w:val="48"/>
          <w:szCs w:val="48"/>
          <w:lang w:val="en-GB"/>
        </w:rPr>
      </w:pPr>
      <w:r w:rsidRPr="3EDD69D5" w:rsidR="3EDD69D5">
        <w:rPr>
          <w:rFonts w:ascii="Calibri" w:hAnsi="Calibri" w:eastAsia="Calibri" w:cs="Calibri"/>
          <w:b w:val="0"/>
          <w:bCs w:val="0"/>
          <w:i w:val="0"/>
          <w:iCs w:val="0"/>
          <w:noProof w:val="0"/>
          <w:color w:val="222222"/>
          <w:sz w:val="48"/>
          <w:szCs w:val="48"/>
          <w:lang w:val="en-GB"/>
        </w:rPr>
        <w:t>I was lucky to get good feedback from the public and they reacted to me well and I enjoyed coming out my comfort zone and communicating with people that I would not usually talk to in my day to day life it also helped build m</w:t>
      </w:r>
      <w:r w:rsidRPr="3EDD69D5" w:rsidR="3EDD69D5">
        <w:rPr>
          <w:rFonts w:ascii="Calibri" w:hAnsi="Calibri" w:eastAsia="Calibri" w:cs="Calibri"/>
          <w:b w:val="0"/>
          <w:bCs w:val="0"/>
          <w:i w:val="0"/>
          <w:iCs w:val="0"/>
          <w:noProof w:val="0"/>
          <w:color w:val="222222"/>
          <w:sz w:val="48"/>
          <w:szCs w:val="48"/>
          <w:lang w:val="en-GB"/>
        </w:rPr>
        <w:t xml:space="preserve">y </w:t>
      </w:r>
      <w:r w:rsidRPr="3EDD69D5" w:rsidR="3EDD69D5">
        <w:rPr>
          <w:rFonts w:ascii="Calibri" w:hAnsi="Calibri" w:eastAsia="Calibri" w:cs="Calibri"/>
          <w:b w:val="0"/>
          <w:bCs w:val="0"/>
          <w:i w:val="0"/>
          <w:iCs w:val="0"/>
          <w:noProof w:val="0"/>
          <w:color w:val="222222"/>
          <w:sz w:val="48"/>
          <w:szCs w:val="48"/>
          <w:lang w:val="en-GB"/>
        </w:rPr>
        <w:t>con</w:t>
      </w:r>
      <w:r w:rsidRPr="3EDD69D5" w:rsidR="3EDD69D5">
        <w:rPr>
          <w:rFonts w:ascii="Calibri" w:hAnsi="Calibri" w:eastAsia="Calibri" w:cs="Calibri"/>
          <w:b w:val="0"/>
          <w:bCs w:val="0"/>
          <w:i w:val="0"/>
          <w:iCs w:val="0"/>
          <w:noProof w:val="0"/>
          <w:color w:val="222222"/>
          <w:sz w:val="48"/>
          <w:szCs w:val="48"/>
          <w:lang w:val="en-GB"/>
        </w:rPr>
        <w:t>fidence.</w:t>
      </w:r>
      <w:r w:rsidRPr="3EDD69D5" w:rsidR="3EDD69D5">
        <w:rPr>
          <w:rFonts w:ascii="Calibri" w:hAnsi="Calibri" w:eastAsia="Calibri" w:cs="Calibri"/>
          <w:b w:val="0"/>
          <w:bCs w:val="0"/>
          <w:i w:val="0"/>
          <w:iCs w:val="0"/>
          <w:noProof w:val="0"/>
          <w:color w:val="222222"/>
          <w:sz w:val="48"/>
          <w:szCs w:val="48"/>
          <w:lang w:val="en-GB"/>
        </w:rPr>
        <w:t xml:space="preserve">                                  </w:t>
      </w:r>
    </w:p>
    <w:p w:rsidR="3EDD69D5" w:rsidP="3EDD69D5" w:rsidRDefault="3EDD69D5" w14:paraId="506346A5" w14:textId="38EA12A8">
      <w:pPr>
        <w:pStyle w:val="Normal"/>
        <w:spacing w:line="513" w:lineRule="exact"/>
        <w:jc w:val="left"/>
        <w:rPr>
          <w:rFonts w:ascii="Calibri" w:hAnsi="Calibri" w:eastAsia="Calibri" w:cs="Calibri"/>
          <w:b w:val="0"/>
          <w:bCs w:val="0"/>
          <w:i w:val="0"/>
          <w:iCs w:val="0"/>
          <w:noProof w:val="0"/>
          <w:color w:val="222222"/>
          <w:sz w:val="48"/>
          <w:szCs w:val="48"/>
          <w:lang w:val="en-GB"/>
        </w:rPr>
      </w:pPr>
    </w:p>
    <w:p w:rsidR="6CD4ACBF" w:rsidP="3EDD69D5" w:rsidRDefault="6CD4ACBF" w14:paraId="68E3B526" w14:textId="257CE470">
      <w:pPr>
        <w:pStyle w:val="Normal"/>
        <w:spacing w:line="513" w:lineRule="exact"/>
        <w:jc w:val="left"/>
        <w:rPr>
          <w:b w:val="1"/>
          <w:bCs w:val="1"/>
          <w:i w:val="0"/>
          <w:iCs w:val="0"/>
          <w:color w:val="333333"/>
          <w:sz w:val="36"/>
          <w:szCs w:val="36"/>
        </w:rPr>
      </w:pPr>
      <w:r w:rsidRPr="3EDD69D5" w:rsidR="3EDD69D5">
        <w:rPr>
          <w:rFonts w:ascii="Calibri" w:hAnsi="Calibri" w:eastAsia="Calibri" w:cs="Calibri"/>
          <w:b w:val="1"/>
          <w:bCs w:val="1"/>
          <w:i w:val="0"/>
          <w:iCs w:val="0"/>
          <w:noProof w:val="0"/>
          <w:color w:val="222222"/>
          <w:sz w:val="48"/>
          <w:szCs w:val="48"/>
          <w:lang w:val="en-GB"/>
        </w:rPr>
        <w:t xml:space="preserve">Results     </w:t>
      </w:r>
      <w:r w:rsidRPr="3EDD69D5" w:rsidR="3EDD69D5">
        <w:rPr>
          <w:rFonts w:ascii="Calibri" w:hAnsi="Calibri" w:eastAsia="Calibri" w:cs="Calibri"/>
          <w:b w:val="0"/>
          <w:bCs w:val="0"/>
          <w:i w:val="0"/>
          <w:iCs w:val="0"/>
          <w:noProof w:val="0"/>
          <w:color w:val="222222"/>
          <w:sz w:val="48"/>
          <w:szCs w:val="48"/>
          <w:lang w:val="en-GB"/>
        </w:rPr>
        <w:t xml:space="preserve">                    </w:t>
      </w:r>
    </w:p>
    <w:tbl>
      <w:tblPr>
        <w:tblStyle w:val="TableGrid"/>
        <w:tblW w:w="0" w:type="auto"/>
        <w:tblInd w:w="0" w:type="dxa"/>
        <w:tblLayout w:type="fixed"/>
        <w:tblLook w:val="06A0" w:firstRow="1" w:lastRow="0" w:firstColumn="1" w:lastColumn="0" w:noHBand="1" w:noVBand="1"/>
      </w:tblPr>
      <w:tblGrid>
        <w:gridCol w:w="1489"/>
        <w:gridCol w:w="1489"/>
        <w:gridCol w:w="1489"/>
        <w:gridCol w:w="1489"/>
        <w:gridCol w:w="1489"/>
        <w:gridCol w:w="1583"/>
      </w:tblGrid>
      <w:tr w:rsidR="0F7AC128" w:rsidTr="3EDD69D5" w14:paraId="63103023">
        <w:tc>
          <w:tcPr>
            <w:tcW w:w="1489" w:type="dxa"/>
            <w:tcMar/>
          </w:tcPr>
          <w:p w:rsidR="0F7AC128" w:rsidP="0F7AC128" w:rsidRDefault="0F7AC128" w14:paraId="34019F9C" w14:textId="28627FAA">
            <w:pPr>
              <w:pStyle w:val="Normal"/>
              <w:rPr>
                <w:b w:val="1"/>
                <w:bCs w:val="1"/>
                <w:sz w:val="20"/>
                <w:szCs w:val="20"/>
              </w:rPr>
            </w:pPr>
          </w:p>
          <w:p w:rsidR="0F7AC128" w:rsidP="0F7AC128" w:rsidRDefault="0F7AC128" w14:paraId="3070590C" w14:textId="0992772D">
            <w:pPr>
              <w:pStyle w:val="Normal"/>
              <w:rPr>
                <w:b w:val="1"/>
                <w:bCs w:val="1"/>
                <w:sz w:val="20"/>
                <w:szCs w:val="20"/>
              </w:rPr>
            </w:pPr>
          </w:p>
        </w:tc>
        <w:tc>
          <w:tcPr>
            <w:tcW w:w="1489" w:type="dxa"/>
            <w:tcMar/>
          </w:tcPr>
          <w:p w:rsidR="0F7AC128" w:rsidP="0F7AC128" w:rsidRDefault="0F7AC128" w14:paraId="456D371E" w14:textId="19FD537D">
            <w:pPr>
              <w:pStyle w:val="Normal"/>
              <w:rPr>
                <w:b w:val="1"/>
                <w:bCs w:val="1"/>
                <w:sz w:val="28"/>
                <w:szCs w:val="28"/>
              </w:rPr>
            </w:pPr>
            <w:r w:rsidRPr="0F7AC128" w:rsidR="0F7AC128">
              <w:rPr>
                <w:b w:val="1"/>
                <w:bCs w:val="1"/>
                <w:sz w:val="28"/>
                <w:szCs w:val="28"/>
              </w:rPr>
              <w:t>Tesco</w:t>
            </w:r>
          </w:p>
        </w:tc>
        <w:tc>
          <w:tcPr>
            <w:tcW w:w="1489" w:type="dxa"/>
            <w:tcMar/>
          </w:tcPr>
          <w:p w:rsidR="0F7AC128" w:rsidP="0F7AC128" w:rsidRDefault="0F7AC128" w14:paraId="3ED466AD" w14:textId="79960A66">
            <w:pPr>
              <w:pStyle w:val="Normal"/>
              <w:ind w:right="0"/>
              <w:rPr>
                <w:b w:val="1"/>
                <w:bCs w:val="1"/>
                <w:sz w:val="28"/>
                <w:szCs w:val="28"/>
              </w:rPr>
            </w:pPr>
            <w:r w:rsidRPr="0F7AC128" w:rsidR="0F7AC128">
              <w:rPr>
                <w:b w:val="1"/>
                <w:bCs w:val="1"/>
                <w:sz w:val="28"/>
                <w:szCs w:val="28"/>
              </w:rPr>
              <w:t>Sainsburys</w:t>
            </w:r>
          </w:p>
        </w:tc>
        <w:tc>
          <w:tcPr>
            <w:tcW w:w="1489" w:type="dxa"/>
            <w:tcMar/>
          </w:tcPr>
          <w:p w:rsidR="0F7AC128" w:rsidP="0F7AC128" w:rsidRDefault="0F7AC128" w14:paraId="02AD12AE" w14:textId="3A10C25A">
            <w:pPr>
              <w:pStyle w:val="Normal"/>
              <w:rPr>
                <w:b w:val="1"/>
                <w:bCs w:val="1"/>
                <w:sz w:val="28"/>
                <w:szCs w:val="28"/>
              </w:rPr>
            </w:pPr>
            <w:r w:rsidRPr="0F7AC128" w:rsidR="0F7AC128">
              <w:rPr>
                <w:b w:val="1"/>
                <w:bCs w:val="1"/>
                <w:sz w:val="28"/>
                <w:szCs w:val="28"/>
              </w:rPr>
              <w:t>morrisons</w:t>
            </w:r>
          </w:p>
        </w:tc>
        <w:tc>
          <w:tcPr>
            <w:tcW w:w="1489" w:type="dxa"/>
            <w:tcMar/>
          </w:tcPr>
          <w:p w:rsidR="0F7AC128" w:rsidP="0F7AC128" w:rsidRDefault="0F7AC128" w14:paraId="16214063" w14:textId="5D6309C5">
            <w:pPr>
              <w:pStyle w:val="Normal"/>
              <w:rPr>
                <w:b w:val="1"/>
                <w:bCs w:val="1"/>
                <w:sz w:val="28"/>
                <w:szCs w:val="28"/>
              </w:rPr>
            </w:pPr>
            <w:r w:rsidRPr="0F7AC128" w:rsidR="0F7AC128">
              <w:rPr>
                <w:b w:val="1"/>
                <w:bCs w:val="1"/>
                <w:sz w:val="28"/>
                <w:szCs w:val="28"/>
              </w:rPr>
              <w:t>Asda</w:t>
            </w:r>
          </w:p>
        </w:tc>
        <w:tc>
          <w:tcPr>
            <w:tcW w:w="1583" w:type="dxa"/>
            <w:tcMar/>
          </w:tcPr>
          <w:p w:rsidR="0F7AC128" w:rsidP="0F7AC128" w:rsidRDefault="0F7AC128" w14:paraId="401C3762" w14:textId="4599CC3C">
            <w:pPr>
              <w:pStyle w:val="Normal"/>
              <w:rPr>
                <w:b w:val="1"/>
                <w:bCs w:val="1"/>
                <w:sz w:val="28"/>
                <w:szCs w:val="28"/>
              </w:rPr>
            </w:pPr>
            <w:r w:rsidRPr="0F7AC128" w:rsidR="0F7AC128">
              <w:rPr>
                <w:b w:val="1"/>
                <w:bCs w:val="1"/>
                <w:sz w:val="28"/>
                <w:szCs w:val="28"/>
              </w:rPr>
              <w:t>Aldi</w:t>
            </w:r>
          </w:p>
        </w:tc>
      </w:tr>
      <w:tr w:rsidR="0F7AC128" w:rsidTr="3EDD69D5" w14:paraId="0B057F26">
        <w:tc>
          <w:tcPr>
            <w:tcW w:w="1489" w:type="dxa"/>
            <w:tcMar/>
          </w:tcPr>
          <w:p w:rsidR="0F7AC128" w:rsidP="3EDD69D5" w:rsidRDefault="0F7AC128" w14:paraId="1AD80830" w14:textId="46A9FD1F">
            <w:pPr>
              <w:pStyle w:val="Normal"/>
              <w:rPr>
                <w:b w:val="1"/>
                <w:bCs w:val="1"/>
                <w:sz w:val="20"/>
                <w:szCs w:val="20"/>
              </w:rPr>
            </w:pPr>
            <w:r w:rsidRPr="3EDD69D5" w:rsidR="3EDD69D5">
              <w:rPr>
                <w:b w:val="1"/>
                <w:bCs w:val="1"/>
                <w:sz w:val="20"/>
                <w:szCs w:val="20"/>
              </w:rPr>
              <w:t xml:space="preserve">1, </w:t>
            </w:r>
            <w:r w:rsidRPr="3EDD69D5" w:rsidR="3EDD69D5">
              <w:rPr>
                <w:b w:val="1"/>
                <w:bCs w:val="1"/>
                <w:sz w:val="20"/>
                <w:szCs w:val="20"/>
              </w:rPr>
              <w:t>Where do you shop the most?</w:t>
            </w:r>
          </w:p>
        </w:tc>
        <w:tc>
          <w:tcPr>
            <w:tcW w:w="1489" w:type="dxa"/>
            <w:tcMar/>
          </w:tcPr>
          <w:p w:rsidR="0F7AC128" w:rsidP="0F7AC128" w:rsidRDefault="0F7AC128" w14:paraId="18BB7FD3" w14:textId="212E6F4C">
            <w:pPr>
              <w:pStyle w:val="Normal"/>
              <w:rPr>
                <w:b w:val="1"/>
                <w:bCs w:val="1"/>
                <w:sz w:val="28"/>
                <w:szCs w:val="28"/>
              </w:rPr>
            </w:pPr>
            <w:r w:rsidRPr="0F7AC128" w:rsidR="0F7AC128">
              <w:rPr>
                <w:b w:val="1"/>
                <w:bCs w:val="1"/>
                <w:sz w:val="28"/>
                <w:szCs w:val="28"/>
              </w:rPr>
              <w:t>25%</w:t>
            </w:r>
          </w:p>
        </w:tc>
        <w:tc>
          <w:tcPr>
            <w:tcW w:w="1489" w:type="dxa"/>
            <w:tcMar/>
          </w:tcPr>
          <w:p w:rsidR="0F7AC128" w:rsidP="0F7AC128" w:rsidRDefault="0F7AC128" w14:paraId="38EF2A22" w14:textId="60128A15">
            <w:pPr>
              <w:pStyle w:val="Normal"/>
              <w:rPr>
                <w:b w:val="1"/>
                <w:bCs w:val="1"/>
                <w:sz w:val="28"/>
                <w:szCs w:val="28"/>
              </w:rPr>
            </w:pPr>
            <w:r w:rsidRPr="0F7AC128" w:rsidR="0F7AC128">
              <w:rPr>
                <w:b w:val="1"/>
                <w:bCs w:val="1"/>
                <w:sz w:val="28"/>
                <w:szCs w:val="28"/>
              </w:rPr>
              <w:t>20%</w:t>
            </w:r>
          </w:p>
        </w:tc>
        <w:tc>
          <w:tcPr>
            <w:tcW w:w="1489" w:type="dxa"/>
            <w:tcMar/>
          </w:tcPr>
          <w:p w:rsidR="0F7AC128" w:rsidP="0F7AC128" w:rsidRDefault="0F7AC128" w14:paraId="5AD6F472" w14:textId="10C65F27">
            <w:pPr>
              <w:pStyle w:val="Normal"/>
              <w:rPr>
                <w:b w:val="1"/>
                <w:bCs w:val="1"/>
                <w:sz w:val="28"/>
                <w:szCs w:val="28"/>
              </w:rPr>
            </w:pPr>
            <w:r w:rsidRPr="0F7AC128" w:rsidR="0F7AC128">
              <w:rPr>
                <w:b w:val="1"/>
                <w:bCs w:val="1"/>
                <w:sz w:val="28"/>
                <w:szCs w:val="28"/>
              </w:rPr>
              <w:t>15%</w:t>
            </w:r>
          </w:p>
        </w:tc>
        <w:tc>
          <w:tcPr>
            <w:tcW w:w="1489" w:type="dxa"/>
            <w:tcMar/>
          </w:tcPr>
          <w:p w:rsidR="0F7AC128" w:rsidP="0F7AC128" w:rsidRDefault="0F7AC128" w14:paraId="0D0C0A69" w14:textId="72F9A641">
            <w:pPr>
              <w:pStyle w:val="Normal"/>
              <w:rPr>
                <w:b w:val="1"/>
                <w:bCs w:val="1"/>
                <w:sz w:val="28"/>
                <w:szCs w:val="28"/>
              </w:rPr>
            </w:pPr>
            <w:r w:rsidRPr="0F7AC128" w:rsidR="0F7AC128">
              <w:rPr>
                <w:b w:val="1"/>
                <w:bCs w:val="1"/>
                <w:sz w:val="28"/>
                <w:szCs w:val="28"/>
              </w:rPr>
              <w:t>10%</w:t>
            </w:r>
          </w:p>
        </w:tc>
        <w:tc>
          <w:tcPr>
            <w:tcW w:w="1583" w:type="dxa"/>
            <w:tcMar/>
          </w:tcPr>
          <w:p w:rsidR="0F7AC128" w:rsidP="0F7AC128" w:rsidRDefault="0F7AC128" w14:paraId="5DA35DC3" w14:textId="4A39057E">
            <w:pPr>
              <w:pStyle w:val="Normal"/>
              <w:rPr>
                <w:b w:val="1"/>
                <w:bCs w:val="1"/>
                <w:sz w:val="28"/>
                <w:szCs w:val="28"/>
              </w:rPr>
            </w:pPr>
            <w:r w:rsidRPr="0F7AC128" w:rsidR="0F7AC128">
              <w:rPr>
                <w:b w:val="1"/>
                <w:bCs w:val="1"/>
                <w:sz w:val="28"/>
                <w:szCs w:val="28"/>
              </w:rPr>
              <w:t>5%</w:t>
            </w:r>
          </w:p>
        </w:tc>
      </w:tr>
      <w:tr w:rsidR="0F7AC128" w:rsidTr="3EDD69D5" w14:paraId="14C130B1">
        <w:tc>
          <w:tcPr>
            <w:tcW w:w="1489" w:type="dxa"/>
            <w:tcMar/>
          </w:tcPr>
          <w:p w:rsidR="0F7AC128" w:rsidP="0F7AC128" w:rsidRDefault="0F7AC128" w14:paraId="554871D7" w14:textId="72B07EE2">
            <w:pPr>
              <w:pStyle w:val="Normal"/>
              <w:rPr>
                <w:b w:val="1"/>
                <w:bCs w:val="1"/>
                <w:sz w:val="20"/>
                <w:szCs w:val="20"/>
              </w:rPr>
            </w:pPr>
          </w:p>
        </w:tc>
        <w:tc>
          <w:tcPr>
            <w:tcW w:w="1489" w:type="dxa"/>
            <w:tcMar/>
          </w:tcPr>
          <w:p w:rsidR="0F7AC128" w:rsidP="0F7AC128" w:rsidRDefault="0F7AC128" w14:paraId="639DDEC9" w14:textId="334ABA2C">
            <w:pPr>
              <w:pStyle w:val="Normal"/>
              <w:rPr>
                <w:b w:val="1"/>
                <w:bCs w:val="1"/>
                <w:sz w:val="28"/>
                <w:szCs w:val="28"/>
              </w:rPr>
            </w:pPr>
            <w:r w:rsidRPr="0F7AC128" w:rsidR="0F7AC128">
              <w:rPr>
                <w:b w:val="1"/>
                <w:bCs w:val="1"/>
                <w:sz w:val="28"/>
                <w:szCs w:val="28"/>
              </w:rPr>
              <w:t>Tesco</w:t>
            </w:r>
          </w:p>
        </w:tc>
        <w:tc>
          <w:tcPr>
            <w:tcW w:w="1489" w:type="dxa"/>
            <w:tcMar/>
          </w:tcPr>
          <w:p w:rsidR="0F7AC128" w:rsidP="0F7AC128" w:rsidRDefault="0F7AC128" w14:paraId="1A5289A7" w14:textId="6E02EF4A">
            <w:pPr>
              <w:pStyle w:val="Normal"/>
              <w:rPr>
                <w:b w:val="1"/>
                <w:bCs w:val="1"/>
                <w:sz w:val="28"/>
                <w:szCs w:val="28"/>
              </w:rPr>
            </w:pPr>
            <w:r w:rsidRPr="0F7AC128" w:rsidR="0F7AC128">
              <w:rPr>
                <w:b w:val="1"/>
                <w:bCs w:val="1"/>
                <w:sz w:val="28"/>
                <w:szCs w:val="28"/>
              </w:rPr>
              <w:t>Sainsburys</w:t>
            </w:r>
          </w:p>
        </w:tc>
        <w:tc>
          <w:tcPr>
            <w:tcW w:w="1489" w:type="dxa"/>
            <w:tcMar/>
          </w:tcPr>
          <w:p w:rsidR="0F7AC128" w:rsidP="0F7AC128" w:rsidRDefault="0F7AC128" w14:paraId="7B7A6024" w14:textId="6CC9ABA6">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Morrisons</w:t>
            </w:r>
          </w:p>
        </w:tc>
        <w:tc>
          <w:tcPr>
            <w:tcW w:w="1489" w:type="dxa"/>
            <w:tcMar/>
          </w:tcPr>
          <w:p w:rsidR="0F7AC128" w:rsidP="0F7AC128" w:rsidRDefault="0F7AC128" w14:paraId="1F4BB941" w14:textId="3C80AF01">
            <w:pPr>
              <w:pStyle w:val="Normal"/>
              <w:rPr>
                <w:b w:val="1"/>
                <w:bCs w:val="1"/>
                <w:sz w:val="28"/>
                <w:szCs w:val="28"/>
              </w:rPr>
            </w:pPr>
            <w:r w:rsidRPr="0F7AC128" w:rsidR="0F7AC128">
              <w:rPr>
                <w:b w:val="1"/>
                <w:bCs w:val="1"/>
                <w:sz w:val="28"/>
                <w:szCs w:val="28"/>
              </w:rPr>
              <w:t>Asda</w:t>
            </w:r>
          </w:p>
        </w:tc>
        <w:tc>
          <w:tcPr>
            <w:tcW w:w="1583" w:type="dxa"/>
            <w:tcMar/>
          </w:tcPr>
          <w:p w:rsidR="0F7AC128" w:rsidP="0F7AC128" w:rsidRDefault="0F7AC128" w14:paraId="74214B2D" w14:textId="15D899FF">
            <w:pPr>
              <w:pStyle w:val="Normal"/>
              <w:rPr>
                <w:b w:val="1"/>
                <w:bCs w:val="1"/>
                <w:sz w:val="28"/>
                <w:szCs w:val="28"/>
              </w:rPr>
            </w:pPr>
            <w:r w:rsidRPr="0F7AC128" w:rsidR="0F7AC128">
              <w:rPr>
                <w:b w:val="1"/>
                <w:bCs w:val="1"/>
                <w:sz w:val="28"/>
                <w:szCs w:val="28"/>
              </w:rPr>
              <w:t>Aldi</w:t>
            </w:r>
          </w:p>
        </w:tc>
      </w:tr>
      <w:tr w:rsidR="0F7AC128" w:rsidTr="3EDD69D5" w14:paraId="68445B45">
        <w:tc>
          <w:tcPr>
            <w:tcW w:w="1489" w:type="dxa"/>
            <w:tcMar/>
          </w:tcPr>
          <w:p w:rsidR="0F7AC128" w:rsidP="0F7AC128" w:rsidRDefault="0F7AC128" w14:paraId="58F593E8" w14:textId="169C0DB4">
            <w:pPr>
              <w:pStyle w:val="Normal"/>
              <w:rPr>
                <w:b w:val="1"/>
                <w:bCs w:val="1"/>
                <w:sz w:val="20"/>
                <w:szCs w:val="20"/>
              </w:rPr>
            </w:pPr>
          </w:p>
          <w:p w:rsidR="0F7AC128" w:rsidP="3EDD69D5" w:rsidRDefault="0F7AC128" w14:paraId="58FB6AF6" w14:textId="6876EB0C">
            <w:pPr>
              <w:pStyle w:val="Normal"/>
              <w:rPr>
                <w:b w:val="1"/>
                <w:bCs w:val="1"/>
                <w:sz w:val="20"/>
                <w:szCs w:val="20"/>
              </w:rPr>
            </w:pPr>
            <w:r w:rsidRPr="3EDD69D5" w:rsidR="3EDD69D5">
              <w:rPr>
                <w:b w:val="1"/>
                <w:bCs w:val="1"/>
                <w:sz w:val="20"/>
                <w:szCs w:val="20"/>
              </w:rPr>
              <w:t xml:space="preserve">2, </w:t>
            </w:r>
            <w:r w:rsidRPr="3EDD69D5" w:rsidR="3EDD69D5">
              <w:rPr>
                <w:b w:val="1"/>
                <w:bCs w:val="1"/>
                <w:sz w:val="20"/>
                <w:szCs w:val="20"/>
              </w:rPr>
              <w:t>Which of these supermarkets has the best deals?</w:t>
            </w:r>
          </w:p>
          <w:p w:rsidR="0F7AC128" w:rsidP="0F7AC128" w:rsidRDefault="0F7AC128" w14:paraId="340B3567" w14:textId="58A19D0B">
            <w:pPr>
              <w:pStyle w:val="Normal"/>
              <w:rPr>
                <w:b w:val="1"/>
                <w:bCs w:val="1"/>
                <w:sz w:val="22"/>
                <w:szCs w:val="22"/>
              </w:rPr>
            </w:pPr>
          </w:p>
        </w:tc>
        <w:tc>
          <w:tcPr>
            <w:tcW w:w="1489" w:type="dxa"/>
            <w:tcMar/>
          </w:tcPr>
          <w:p w:rsidR="0F7AC128" w:rsidP="0F7AC128" w:rsidRDefault="0F7AC128" w14:paraId="12EAC30E" w14:textId="23662ACE">
            <w:pPr>
              <w:pStyle w:val="Normal"/>
              <w:rPr>
                <w:b w:val="1"/>
                <w:bCs w:val="1"/>
                <w:sz w:val="28"/>
                <w:szCs w:val="28"/>
              </w:rPr>
            </w:pPr>
            <w:r w:rsidRPr="0F7AC128" w:rsidR="0F7AC128">
              <w:rPr>
                <w:b w:val="1"/>
                <w:bCs w:val="1"/>
                <w:sz w:val="28"/>
                <w:szCs w:val="28"/>
              </w:rPr>
              <w:t>20%</w:t>
            </w:r>
          </w:p>
        </w:tc>
        <w:tc>
          <w:tcPr>
            <w:tcW w:w="1489" w:type="dxa"/>
            <w:tcMar/>
          </w:tcPr>
          <w:p w:rsidR="0F7AC128" w:rsidP="0F7AC128" w:rsidRDefault="0F7AC128" w14:paraId="114374C9" w14:textId="59D8EA77">
            <w:pPr>
              <w:pStyle w:val="Normal"/>
              <w:rPr>
                <w:b w:val="1"/>
                <w:bCs w:val="1"/>
                <w:sz w:val="28"/>
                <w:szCs w:val="28"/>
              </w:rPr>
            </w:pPr>
            <w:r w:rsidRPr="0F7AC128" w:rsidR="0F7AC128">
              <w:rPr>
                <w:b w:val="1"/>
                <w:bCs w:val="1"/>
                <w:sz w:val="28"/>
                <w:szCs w:val="28"/>
              </w:rPr>
              <w:t>25%</w:t>
            </w:r>
          </w:p>
        </w:tc>
        <w:tc>
          <w:tcPr>
            <w:tcW w:w="1489" w:type="dxa"/>
            <w:tcMar/>
          </w:tcPr>
          <w:p w:rsidR="0F7AC128" w:rsidP="0F7AC128" w:rsidRDefault="0F7AC128" w14:paraId="6B1D2F70" w14:textId="12C33665">
            <w:pPr>
              <w:pStyle w:val="Normal"/>
              <w:rPr>
                <w:b w:val="1"/>
                <w:bCs w:val="1"/>
                <w:sz w:val="28"/>
                <w:szCs w:val="28"/>
              </w:rPr>
            </w:pPr>
            <w:r w:rsidRPr="0F7AC128" w:rsidR="0F7AC128">
              <w:rPr>
                <w:b w:val="1"/>
                <w:bCs w:val="1"/>
                <w:sz w:val="28"/>
                <w:szCs w:val="28"/>
              </w:rPr>
              <w:t>10%</w:t>
            </w:r>
          </w:p>
        </w:tc>
        <w:tc>
          <w:tcPr>
            <w:tcW w:w="1489" w:type="dxa"/>
            <w:tcMar/>
          </w:tcPr>
          <w:p w:rsidR="0F7AC128" w:rsidP="0F7AC128" w:rsidRDefault="0F7AC128" w14:paraId="79094088" w14:textId="2954D535">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15%</w:t>
            </w:r>
          </w:p>
        </w:tc>
        <w:tc>
          <w:tcPr>
            <w:tcW w:w="1583" w:type="dxa"/>
            <w:tcMar/>
          </w:tcPr>
          <w:p w:rsidR="0F7AC128" w:rsidP="0F7AC128" w:rsidRDefault="0F7AC128" w14:paraId="13DBBEC1" w14:textId="6C93151D">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5%</w:t>
            </w:r>
          </w:p>
        </w:tc>
      </w:tr>
      <w:tr w:rsidR="0F7AC128" w:rsidTr="3EDD69D5" w14:paraId="5466D281">
        <w:tc>
          <w:tcPr>
            <w:tcW w:w="1489" w:type="dxa"/>
            <w:tcMar/>
          </w:tcPr>
          <w:p w:rsidR="0F7AC128" w:rsidP="0F7AC128" w:rsidRDefault="0F7AC128" w14:paraId="60DCDFD1" w14:textId="66EDA95D">
            <w:pPr>
              <w:pStyle w:val="Normal"/>
              <w:rPr>
                <w:b w:val="1"/>
                <w:bCs w:val="1"/>
                <w:sz w:val="20"/>
                <w:szCs w:val="20"/>
              </w:rPr>
            </w:pPr>
          </w:p>
        </w:tc>
        <w:tc>
          <w:tcPr>
            <w:tcW w:w="1489" w:type="dxa"/>
            <w:tcMar/>
          </w:tcPr>
          <w:p w:rsidR="0F7AC128" w:rsidP="0F7AC128" w:rsidRDefault="0F7AC128" w14:paraId="6E2AF17C" w14:textId="4E266E7B">
            <w:pPr>
              <w:pStyle w:val="Normal"/>
              <w:rPr>
                <w:b w:val="1"/>
                <w:bCs w:val="1"/>
                <w:sz w:val="28"/>
                <w:szCs w:val="28"/>
              </w:rPr>
            </w:pPr>
            <w:r w:rsidRPr="0F7AC128" w:rsidR="0F7AC128">
              <w:rPr>
                <w:b w:val="1"/>
                <w:bCs w:val="1"/>
                <w:sz w:val="28"/>
                <w:szCs w:val="28"/>
              </w:rPr>
              <w:t>Tesco</w:t>
            </w:r>
          </w:p>
        </w:tc>
        <w:tc>
          <w:tcPr>
            <w:tcW w:w="1489" w:type="dxa"/>
            <w:tcMar/>
          </w:tcPr>
          <w:p w:rsidR="0F7AC128" w:rsidP="0F7AC128" w:rsidRDefault="0F7AC128" w14:paraId="35C0CF93" w14:textId="505FFB41">
            <w:pPr>
              <w:pStyle w:val="Normal"/>
              <w:rPr>
                <w:b w:val="1"/>
                <w:bCs w:val="1"/>
                <w:sz w:val="28"/>
                <w:szCs w:val="28"/>
              </w:rPr>
            </w:pPr>
            <w:r w:rsidRPr="0F7AC128" w:rsidR="0F7AC128">
              <w:rPr>
                <w:b w:val="1"/>
                <w:bCs w:val="1"/>
                <w:sz w:val="28"/>
                <w:szCs w:val="28"/>
              </w:rPr>
              <w:t>Sainsburys</w:t>
            </w:r>
          </w:p>
        </w:tc>
        <w:tc>
          <w:tcPr>
            <w:tcW w:w="1489" w:type="dxa"/>
            <w:tcMar/>
          </w:tcPr>
          <w:p w:rsidR="0F7AC128" w:rsidP="0F7AC128" w:rsidRDefault="0F7AC128" w14:paraId="1500DF1E" w14:textId="44570612">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Morrisons</w:t>
            </w:r>
          </w:p>
        </w:tc>
        <w:tc>
          <w:tcPr>
            <w:tcW w:w="1489" w:type="dxa"/>
            <w:tcMar/>
          </w:tcPr>
          <w:p w:rsidR="0F7AC128" w:rsidP="0F7AC128" w:rsidRDefault="0F7AC128" w14:paraId="0FBD36DD" w14:textId="4EC6BD65">
            <w:pPr>
              <w:pStyle w:val="Normal"/>
              <w:rPr>
                <w:b w:val="1"/>
                <w:bCs w:val="1"/>
                <w:sz w:val="28"/>
                <w:szCs w:val="28"/>
              </w:rPr>
            </w:pPr>
            <w:r w:rsidRPr="0F7AC128" w:rsidR="0F7AC128">
              <w:rPr>
                <w:b w:val="1"/>
                <w:bCs w:val="1"/>
                <w:sz w:val="28"/>
                <w:szCs w:val="28"/>
              </w:rPr>
              <w:t>Asda</w:t>
            </w:r>
          </w:p>
        </w:tc>
        <w:tc>
          <w:tcPr>
            <w:tcW w:w="1583" w:type="dxa"/>
            <w:tcMar/>
          </w:tcPr>
          <w:p w:rsidR="0F7AC128" w:rsidP="0F7AC128" w:rsidRDefault="0F7AC128" w14:paraId="6361C312" w14:textId="53BD3E5D">
            <w:pPr>
              <w:pStyle w:val="Normal"/>
              <w:rPr>
                <w:b w:val="1"/>
                <w:bCs w:val="1"/>
                <w:sz w:val="28"/>
                <w:szCs w:val="28"/>
              </w:rPr>
            </w:pPr>
            <w:r w:rsidRPr="0F7AC128" w:rsidR="0F7AC128">
              <w:rPr>
                <w:b w:val="1"/>
                <w:bCs w:val="1"/>
                <w:sz w:val="28"/>
                <w:szCs w:val="28"/>
              </w:rPr>
              <w:t>Aldi</w:t>
            </w:r>
          </w:p>
        </w:tc>
      </w:tr>
      <w:tr w:rsidR="0F7AC128" w:rsidTr="3EDD69D5" w14:paraId="4B74FFAF">
        <w:tc>
          <w:tcPr>
            <w:tcW w:w="1489" w:type="dxa"/>
            <w:tcMar/>
          </w:tcPr>
          <w:p w:rsidR="0F7AC128" w:rsidP="3EDD69D5" w:rsidRDefault="0F7AC128" w14:paraId="094F2EE1" w14:textId="33CF2A85">
            <w:pPr>
              <w:pStyle w:val="Normal"/>
              <w:rPr>
                <w:b w:val="1"/>
                <w:bCs w:val="1"/>
                <w:sz w:val="20"/>
                <w:szCs w:val="20"/>
              </w:rPr>
            </w:pPr>
            <w:r w:rsidRPr="3EDD69D5" w:rsidR="3EDD69D5">
              <w:rPr>
                <w:b w:val="1"/>
                <w:bCs w:val="1"/>
                <w:sz w:val="20"/>
                <w:szCs w:val="20"/>
              </w:rPr>
              <w:t xml:space="preserve">3, </w:t>
            </w:r>
            <w:r w:rsidRPr="3EDD69D5" w:rsidR="3EDD69D5">
              <w:rPr>
                <w:b w:val="1"/>
                <w:bCs w:val="1"/>
                <w:sz w:val="20"/>
                <w:szCs w:val="20"/>
              </w:rPr>
              <w:t>Which of these supermarkets has best value for money?</w:t>
            </w:r>
          </w:p>
          <w:p w:rsidR="0F7AC128" w:rsidP="0F7AC128" w:rsidRDefault="0F7AC128" w14:paraId="5ACD2BB6" w14:textId="2B20E7DE">
            <w:pPr>
              <w:pStyle w:val="Normal"/>
              <w:rPr>
                <w:b w:val="1"/>
                <w:bCs w:val="1"/>
                <w:sz w:val="22"/>
                <w:szCs w:val="22"/>
              </w:rPr>
            </w:pPr>
          </w:p>
        </w:tc>
        <w:tc>
          <w:tcPr>
            <w:tcW w:w="1489" w:type="dxa"/>
            <w:tcMar/>
          </w:tcPr>
          <w:p w:rsidR="0F7AC128" w:rsidP="0F7AC128" w:rsidRDefault="0F7AC128" w14:paraId="5AC88EE9" w14:textId="777EB8F2">
            <w:pPr>
              <w:pStyle w:val="Normal"/>
              <w:bidi w:val="0"/>
              <w:spacing w:before="0" w:beforeAutospacing="off" w:after="0" w:afterAutospacing="off" w:line="259" w:lineRule="auto"/>
              <w:ind w:left="0" w:right="0"/>
              <w:jc w:val="left"/>
            </w:pPr>
            <w:r w:rsidRPr="0F7AC128" w:rsidR="0F7AC128">
              <w:rPr>
                <w:b w:val="1"/>
                <w:bCs w:val="1"/>
                <w:sz w:val="28"/>
                <w:szCs w:val="28"/>
              </w:rPr>
              <w:t>20%</w:t>
            </w:r>
          </w:p>
        </w:tc>
        <w:tc>
          <w:tcPr>
            <w:tcW w:w="1489" w:type="dxa"/>
            <w:tcMar/>
          </w:tcPr>
          <w:p w:rsidR="0F7AC128" w:rsidP="0F7AC128" w:rsidRDefault="0F7AC128" w14:paraId="49FCFF36" w14:textId="78ED64BD">
            <w:pPr>
              <w:pStyle w:val="Normal"/>
              <w:rPr>
                <w:b w:val="1"/>
                <w:bCs w:val="1"/>
                <w:sz w:val="28"/>
                <w:szCs w:val="28"/>
              </w:rPr>
            </w:pPr>
            <w:r w:rsidRPr="0F7AC128" w:rsidR="0F7AC128">
              <w:rPr>
                <w:b w:val="1"/>
                <w:bCs w:val="1"/>
                <w:sz w:val="28"/>
                <w:szCs w:val="28"/>
              </w:rPr>
              <w:t>15%</w:t>
            </w:r>
          </w:p>
        </w:tc>
        <w:tc>
          <w:tcPr>
            <w:tcW w:w="1489" w:type="dxa"/>
            <w:tcMar/>
          </w:tcPr>
          <w:p w:rsidR="0F7AC128" w:rsidP="0F7AC128" w:rsidRDefault="0F7AC128" w14:paraId="6F99E59C" w14:textId="4B4B2E03">
            <w:pPr>
              <w:pStyle w:val="Normal"/>
              <w:rPr>
                <w:b w:val="1"/>
                <w:bCs w:val="1"/>
                <w:sz w:val="28"/>
                <w:szCs w:val="28"/>
              </w:rPr>
            </w:pPr>
            <w:r w:rsidRPr="0F7AC128" w:rsidR="0F7AC128">
              <w:rPr>
                <w:b w:val="1"/>
                <w:bCs w:val="1"/>
                <w:sz w:val="28"/>
                <w:szCs w:val="28"/>
              </w:rPr>
              <w:t>10%</w:t>
            </w:r>
          </w:p>
        </w:tc>
        <w:tc>
          <w:tcPr>
            <w:tcW w:w="1489" w:type="dxa"/>
            <w:tcMar/>
          </w:tcPr>
          <w:p w:rsidR="0F7AC128" w:rsidP="0F7AC128" w:rsidRDefault="0F7AC128" w14:paraId="52E3ECA3" w14:textId="21C1D07E">
            <w:pPr>
              <w:pStyle w:val="Normal"/>
              <w:rPr>
                <w:b w:val="1"/>
                <w:bCs w:val="1"/>
                <w:sz w:val="28"/>
                <w:szCs w:val="28"/>
              </w:rPr>
            </w:pPr>
            <w:r w:rsidRPr="0F7AC128" w:rsidR="0F7AC128">
              <w:rPr>
                <w:b w:val="1"/>
                <w:bCs w:val="1"/>
                <w:sz w:val="28"/>
                <w:szCs w:val="28"/>
              </w:rPr>
              <w:t>25%</w:t>
            </w:r>
          </w:p>
        </w:tc>
        <w:tc>
          <w:tcPr>
            <w:tcW w:w="1583" w:type="dxa"/>
            <w:tcMar/>
          </w:tcPr>
          <w:p w:rsidR="0F7AC128" w:rsidP="0F7AC128" w:rsidRDefault="0F7AC128" w14:paraId="023C2E86" w14:textId="17299040">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5%</w:t>
            </w:r>
          </w:p>
        </w:tc>
      </w:tr>
      <w:tr w:rsidR="0F7AC128" w:rsidTr="3EDD69D5" w14:paraId="3D964C66">
        <w:tc>
          <w:tcPr>
            <w:tcW w:w="1489" w:type="dxa"/>
            <w:tcMar/>
          </w:tcPr>
          <w:p w:rsidR="0F7AC128" w:rsidP="0F7AC128" w:rsidRDefault="0F7AC128" w14:paraId="7A520715" w14:textId="65772A8F">
            <w:pPr>
              <w:pStyle w:val="Normal"/>
              <w:rPr>
                <w:b w:val="1"/>
                <w:bCs w:val="1"/>
                <w:sz w:val="22"/>
                <w:szCs w:val="22"/>
              </w:rPr>
            </w:pPr>
          </w:p>
          <w:p w:rsidR="0F7AC128" w:rsidP="0F7AC128" w:rsidRDefault="0F7AC128" w14:paraId="289BD909" w14:textId="7B87FF2C">
            <w:pPr>
              <w:pStyle w:val="Normal"/>
              <w:rPr>
                <w:b w:val="1"/>
                <w:bCs w:val="1"/>
                <w:sz w:val="48"/>
                <w:szCs w:val="48"/>
              </w:rPr>
            </w:pPr>
          </w:p>
        </w:tc>
        <w:tc>
          <w:tcPr>
            <w:tcW w:w="1489" w:type="dxa"/>
            <w:tcMar/>
          </w:tcPr>
          <w:p w:rsidR="0F7AC128" w:rsidP="0F7AC128" w:rsidRDefault="0F7AC128" w14:paraId="1D38DE4B" w14:textId="421FCB3E">
            <w:pPr>
              <w:pStyle w:val="Normal"/>
              <w:rPr>
                <w:b w:val="1"/>
                <w:bCs w:val="1"/>
                <w:sz w:val="28"/>
                <w:szCs w:val="28"/>
              </w:rPr>
            </w:pPr>
            <w:r w:rsidRPr="0F7AC128" w:rsidR="0F7AC128">
              <w:rPr>
                <w:b w:val="1"/>
                <w:bCs w:val="1"/>
                <w:sz w:val="28"/>
                <w:szCs w:val="28"/>
              </w:rPr>
              <w:t>Tesco</w:t>
            </w:r>
          </w:p>
        </w:tc>
        <w:tc>
          <w:tcPr>
            <w:tcW w:w="1489" w:type="dxa"/>
            <w:tcMar/>
          </w:tcPr>
          <w:p w:rsidR="0F7AC128" w:rsidP="0F7AC128" w:rsidRDefault="0F7AC128" w14:paraId="19C6D1D4" w14:textId="324C56FC">
            <w:pPr>
              <w:pStyle w:val="Normal"/>
              <w:rPr>
                <w:b w:val="1"/>
                <w:bCs w:val="1"/>
                <w:sz w:val="28"/>
                <w:szCs w:val="28"/>
              </w:rPr>
            </w:pPr>
            <w:r w:rsidRPr="0F7AC128" w:rsidR="0F7AC128">
              <w:rPr>
                <w:b w:val="1"/>
                <w:bCs w:val="1"/>
                <w:sz w:val="28"/>
                <w:szCs w:val="28"/>
              </w:rPr>
              <w:t>Sainsburys</w:t>
            </w:r>
          </w:p>
        </w:tc>
        <w:tc>
          <w:tcPr>
            <w:tcW w:w="1489" w:type="dxa"/>
            <w:tcMar/>
          </w:tcPr>
          <w:p w:rsidR="0F7AC128" w:rsidP="0F7AC128" w:rsidRDefault="0F7AC128" w14:paraId="2990D39C" w14:textId="49B72A22">
            <w:pPr>
              <w:pStyle w:val="Normal"/>
              <w:rPr>
                <w:b w:val="1"/>
                <w:bCs w:val="1"/>
                <w:sz w:val="28"/>
                <w:szCs w:val="28"/>
              </w:rPr>
            </w:pPr>
            <w:r w:rsidRPr="0F7AC128" w:rsidR="0F7AC128">
              <w:rPr>
                <w:b w:val="1"/>
                <w:bCs w:val="1"/>
                <w:sz w:val="28"/>
                <w:szCs w:val="28"/>
              </w:rPr>
              <w:t>Morrisons</w:t>
            </w:r>
          </w:p>
        </w:tc>
        <w:tc>
          <w:tcPr>
            <w:tcW w:w="1489" w:type="dxa"/>
            <w:tcMar/>
          </w:tcPr>
          <w:p w:rsidR="0F7AC128" w:rsidP="0F7AC128" w:rsidRDefault="0F7AC128" w14:paraId="1E0DA620" w14:textId="0925F9AF">
            <w:pPr>
              <w:pStyle w:val="Normal"/>
              <w:rPr>
                <w:b w:val="1"/>
                <w:bCs w:val="1"/>
                <w:sz w:val="28"/>
                <w:szCs w:val="28"/>
              </w:rPr>
            </w:pPr>
            <w:r w:rsidRPr="0F7AC128" w:rsidR="0F7AC128">
              <w:rPr>
                <w:b w:val="1"/>
                <w:bCs w:val="1"/>
                <w:sz w:val="28"/>
                <w:szCs w:val="28"/>
              </w:rPr>
              <w:t>Asda</w:t>
            </w:r>
          </w:p>
        </w:tc>
        <w:tc>
          <w:tcPr>
            <w:tcW w:w="1583" w:type="dxa"/>
            <w:tcMar/>
          </w:tcPr>
          <w:p w:rsidR="0F7AC128" w:rsidP="0F7AC128" w:rsidRDefault="0F7AC128" w14:paraId="5834850E" w14:textId="3AA5C4C3">
            <w:pPr>
              <w:pStyle w:val="Normal"/>
              <w:rPr>
                <w:b w:val="1"/>
                <w:bCs w:val="1"/>
                <w:sz w:val="28"/>
                <w:szCs w:val="28"/>
              </w:rPr>
            </w:pPr>
            <w:r w:rsidRPr="0F7AC128" w:rsidR="0F7AC128">
              <w:rPr>
                <w:b w:val="1"/>
                <w:bCs w:val="1"/>
                <w:sz w:val="28"/>
                <w:szCs w:val="28"/>
              </w:rPr>
              <w:t>Aldi</w:t>
            </w:r>
          </w:p>
        </w:tc>
      </w:tr>
      <w:tr w:rsidR="0F7AC128" w:rsidTr="3EDD69D5" w14:paraId="2548B8B5">
        <w:tc>
          <w:tcPr>
            <w:tcW w:w="1489" w:type="dxa"/>
            <w:tcMar/>
          </w:tcPr>
          <w:p w:rsidR="0F7AC128" w:rsidP="3EDD69D5" w:rsidRDefault="0F7AC128" w14:paraId="0FF37CF7" w14:textId="77F8BB5C">
            <w:pPr>
              <w:pStyle w:val="Normal"/>
              <w:rPr>
                <w:b w:val="1"/>
                <w:bCs w:val="1"/>
                <w:sz w:val="22"/>
                <w:szCs w:val="22"/>
              </w:rPr>
            </w:pPr>
            <w:r w:rsidRPr="3EDD69D5" w:rsidR="3EDD69D5">
              <w:rPr>
                <w:b w:val="1"/>
                <w:bCs w:val="1"/>
                <w:sz w:val="22"/>
                <w:szCs w:val="22"/>
              </w:rPr>
              <w:t xml:space="preserve">4, </w:t>
            </w:r>
            <w:r w:rsidRPr="3EDD69D5" w:rsidR="3EDD69D5">
              <w:rPr>
                <w:b w:val="1"/>
                <w:bCs w:val="1"/>
                <w:sz w:val="22"/>
                <w:szCs w:val="22"/>
              </w:rPr>
              <w:t>Which supermarket would you recrement to a family/friend?</w:t>
            </w:r>
          </w:p>
          <w:p w:rsidR="0F7AC128" w:rsidP="0F7AC128" w:rsidRDefault="0F7AC128" w14:paraId="17B7951C" w14:textId="6A5A0920">
            <w:pPr>
              <w:pStyle w:val="Normal"/>
              <w:rPr>
                <w:sz w:val="22"/>
                <w:szCs w:val="22"/>
              </w:rPr>
            </w:pPr>
          </w:p>
        </w:tc>
        <w:tc>
          <w:tcPr>
            <w:tcW w:w="1489" w:type="dxa"/>
            <w:tcMar/>
          </w:tcPr>
          <w:p w:rsidR="0F7AC128" w:rsidP="0F7AC128" w:rsidRDefault="0F7AC128" w14:paraId="4458DCC5" w14:textId="14CB6CB4">
            <w:pPr>
              <w:pStyle w:val="Normal"/>
              <w:rPr>
                <w:b w:val="1"/>
                <w:bCs w:val="1"/>
                <w:sz w:val="28"/>
                <w:szCs w:val="28"/>
              </w:rPr>
            </w:pPr>
            <w:r w:rsidRPr="0F7AC128" w:rsidR="0F7AC128">
              <w:rPr>
                <w:b w:val="1"/>
                <w:bCs w:val="1"/>
                <w:sz w:val="28"/>
                <w:szCs w:val="28"/>
              </w:rPr>
              <w:t>25%</w:t>
            </w:r>
          </w:p>
        </w:tc>
        <w:tc>
          <w:tcPr>
            <w:tcW w:w="1489" w:type="dxa"/>
            <w:tcMar/>
          </w:tcPr>
          <w:p w:rsidR="0F7AC128" w:rsidP="0F7AC128" w:rsidRDefault="0F7AC128" w14:paraId="27EC8F4C" w14:textId="1AAEDDAC">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20%</w:t>
            </w:r>
          </w:p>
        </w:tc>
        <w:tc>
          <w:tcPr>
            <w:tcW w:w="1489" w:type="dxa"/>
            <w:tcMar/>
          </w:tcPr>
          <w:p w:rsidR="0F7AC128" w:rsidP="0F7AC128" w:rsidRDefault="0F7AC128" w14:paraId="654E51FE" w14:textId="1C646BFE">
            <w:pPr>
              <w:pStyle w:val="Normal"/>
              <w:bidi w:val="0"/>
              <w:spacing w:before="0" w:beforeAutospacing="off" w:after="0" w:afterAutospacing="off" w:line="259" w:lineRule="auto"/>
              <w:ind w:left="0" w:right="0"/>
              <w:jc w:val="left"/>
              <w:rPr>
                <w:b w:val="1"/>
                <w:bCs w:val="1"/>
                <w:sz w:val="28"/>
                <w:szCs w:val="28"/>
              </w:rPr>
            </w:pPr>
            <w:r w:rsidRPr="0F7AC128" w:rsidR="0F7AC128">
              <w:rPr>
                <w:b w:val="1"/>
                <w:bCs w:val="1"/>
                <w:sz w:val="28"/>
                <w:szCs w:val="28"/>
              </w:rPr>
              <w:t>15%</w:t>
            </w:r>
          </w:p>
        </w:tc>
        <w:tc>
          <w:tcPr>
            <w:tcW w:w="1489" w:type="dxa"/>
            <w:tcMar/>
          </w:tcPr>
          <w:p w:rsidR="0F7AC128" w:rsidP="0F7AC128" w:rsidRDefault="0F7AC128" w14:paraId="2D723A69" w14:textId="398DF25A">
            <w:pPr>
              <w:pStyle w:val="Normal"/>
              <w:rPr>
                <w:b w:val="1"/>
                <w:bCs w:val="1"/>
                <w:sz w:val="28"/>
                <w:szCs w:val="28"/>
              </w:rPr>
            </w:pPr>
            <w:r w:rsidRPr="0F7AC128" w:rsidR="0F7AC128">
              <w:rPr>
                <w:b w:val="1"/>
                <w:bCs w:val="1"/>
                <w:sz w:val="28"/>
                <w:szCs w:val="28"/>
              </w:rPr>
              <w:t>10%</w:t>
            </w:r>
          </w:p>
        </w:tc>
        <w:tc>
          <w:tcPr>
            <w:tcW w:w="1583" w:type="dxa"/>
            <w:tcMar/>
          </w:tcPr>
          <w:p w:rsidR="0F7AC128" w:rsidP="0F7AC128" w:rsidRDefault="0F7AC128" w14:paraId="42AE92C0" w14:textId="737B0AA7">
            <w:pPr>
              <w:pStyle w:val="Normal"/>
              <w:rPr>
                <w:b w:val="1"/>
                <w:bCs w:val="1"/>
                <w:sz w:val="28"/>
                <w:szCs w:val="28"/>
              </w:rPr>
            </w:pPr>
            <w:r w:rsidRPr="0F7AC128" w:rsidR="0F7AC128">
              <w:rPr>
                <w:b w:val="1"/>
                <w:bCs w:val="1"/>
                <w:sz w:val="28"/>
                <w:szCs w:val="28"/>
              </w:rPr>
              <w:t>5%</w:t>
            </w:r>
          </w:p>
        </w:tc>
      </w:tr>
    </w:tbl>
    <w:p w:rsidR="0F7AC128" w:rsidP="0F7AC128" w:rsidRDefault="0F7AC128" w14:paraId="1EB9D2C1" w14:textId="3D23C692">
      <w:pPr>
        <w:pStyle w:val="Normal"/>
        <w:rPr>
          <w:b w:val="1"/>
          <w:bCs w:val="1"/>
          <w:sz w:val="22"/>
          <w:szCs w:val="22"/>
        </w:rPr>
      </w:pPr>
    </w:p>
    <w:p w:rsidR="0F7AC128" w:rsidP="0F7AC128" w:rsidRDefault="0F7AC128" w14:paraId="20E2DA97" w14:textId="6AF0DB98">
      <w:pPr>
        <w:pStyle w:val="Normal"/>
        <w:spacing w:line="375" w:lineRule="exact"/>
        <w:jc w:val="left"/>
        <w:rPr>
          <w:rFonts w:ascii="Calibri" w:hAnsi="Calibri" w:eastAsia="Calibri" w:cs="Calibri"/>
          <w:b w:val="1"/>
          <w:bCs w:val="1"/>
          <w:i w:val="0"/>
          <w:iCs w:val="0"/>
          <w:noProof w:val="0"/>
          <w:color w:val="000000" w:themeColor="text1" w:themeTint="FF" w:themeShade="FF"/>
          <w:sz w:val="48"/>
          <w:szCs w:val="48"/>
          <w:u w:val="none"/>
          <w:lang w:val="en-GB"/>
        </w:rPr>
      </w:pPr>
    </w:p>
    <w:p w:rsidR="0F7AC128" w:rsidP="0F7AC128" w:rsidRDefault="0F7AC128" w14:paraId="2AA4E118" w14:textId="4B52AC22">
      <w:pPr>
        <w:pStyle w:val="Normal"/>
        <w:spacing w:line="375" w:lineRule="exact"/>
        <w:jc w:val="left"/>
        <w:rPr>
          <w:rFonts w:ascii="Calibri" w:hAnsi="Calibri" w:eastAsia="Calibri" w:cs="Calibri"/>
          <w:b w:val="1"/>
          <w:bCs w:val="1"/>
          <w:i w:val="0"/>
          <w:iCs w:val="0"/>
          <w:noProof w:val="0"/>
          <w:color w:val="000000" w:themeColor="text1" w:themeTint="FF" w:themeShade="FF"/>
          <w:sz w:val="48"/>
          <w:szCs w:val="48"/>
          <w:u w:val="none"/>
          <w:lang w:val="en-GB"/>
        </w:rPr>
      </w:pPr>
      <w:r w:rsidRPr="0F7AC128" w:rsidR="0F7AC128">
        <w:rPr>
          <w:rFonts w:ascii="Calibri" w:hAnsi="Calibri" w:eastAsia="Calibri" w:cs="Calibri"/>
          <w:b w:val="1"/>
          <w:bCs w:val="1"/>
          <w:i w:val="0"/>
          <w:iCs w:val="0"/>
          <w:noProof w:val="0"/>
          <w:color w:val="000000" w:themeColor="text1" w:themeTint="FF" w:themeShade="FF"/>
          <w:sz w:val="48"/>
          <w:szCs w:val="48"/>
          <w:u w:val="none"/>
          <w:lang w:val="en-GB"/>
        </w:rPr>
        <w:t>Discussion</w:t>
      </w:r>
    </w:p>
    <w:p w:rsidR="0F7AC128" w:rsidP="0F7AC128" w:rsidRDefault="0F7AC128" w14:paraId="2FDC76CD" w14:textId="5551BD5B">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0F7AC128" w:rsidR="0F7AC128">
        <w:rPr>
          <w:rFonts w:ascii="Calibri" w:hAnsi="Calibri" w:eastAsia="Calibri" w:cs="Calibri"/>
          <w:b w:val="0"/>
          <w:bCs w:val="0"/>
          <w:i w:val="0"/>
          <w:iCs w:val="0"/>
          <w:noProof w:val="0"/>
          <w:color w:val="000000" w:themeColor="text1" w:themeTint="FF" w:themeShade="FF"/>
          <w:sz w:val="48"/>
          <w:szCs w:val="48"/>
          <w:u w:val="none"/>
          <w:lang w:val="en-GB"/>
        </w:rPr>
        <w:t>The results I have obtained from my survey suggests that most people think that Tesco's is the best supermarket to shop for your money.</w:t>
      </w:r>
    </w:p>
    <w:p w:rsidR="0F7AC128" w:rsidP="0F7AC128" w:rsidRDefault="0F7AC128" w14:paraId="00E56F89" w14:textId="2CB99262">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0F7AC128" w:rsidR="0F7AC128">
        <w:rPr>
          <w:rFonts w:ascii="Calibri" w:hAnsi="Calibri" w:eastAsia="Calibri" w:cs="Calibri"/>
          <w:b w:val="0"/>
          <w:bCs w:val="0"/>
          <w:i w:val="0"/>
          <w:iCs w:val="0"/>
          <w:noProof w:val="0"/>
          <w:color w:val="000000" w:themeColor="text1" w:themeTint="FF" w:themeShade="FF"/>
          <w:sz w:val="48"/>
          <w:szCs w:val="48"/>
          <w:u w:val="none"/>
          <w:lang w:val="en-GB"/>
        </w:rPr>
        <w:t>So, this information coincides with the investigation I did before my survey on what is the most popular supermarket people shop at.</w:t>
      </w:r>
    </w:p>
    <w:p w:rsidR="0F7AC128" w:rsidP="0F7AC128" w:rsidRDefault="0F7AC128" w14:paraId="21FC0BA3" w14:textId="1F0D53AC">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p>
    <w:p w:rsidR="0F7AC128" w:rsidP="0F7AC128" w:rsidRDefault="0F7AC128" w14:paraId="24C127CB" w14:textId="675459D3">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0F7AC128" w:rsidR="0F7AC128">
        <w:rPr>
          <w:rFonts w:ascii="Calibri" w:hAnsi="Calibri" w:eastAsia="Calibri" w:cs="Calibri"/>
          <w:b w:val="0"/>
          <w:bCs w:val="0"/>
          <w:i w:val="0"/>
          <w:iCs w:val="0"/>
          <w:noProof w:val="0"/>
          <w:color w:val="000000" w:themeColor="text1" w:themeTint="FF" w:themeShade="FF"/>
          <w:sz w:val="48"/>
          <w:szCs w:val="48"/>
          <w:u w:val="none"/>
          <w:lang w:val="en-GB"/>
        </w:rPr>
        <w:t xml:space="preserve">Then people chose Sainsbury's as there second favourite supermarket to shop at but has better deals then </w:t>
      </w:r>
      <w:r w:rsidRPr="0F7AC128" w:rsidR="0F7AC128">
        <w:rPr>
          <w:rFonts w:ascii="Calibri" w:hAnsi="Calibri" w:eastAsia="Calibri" w:cs="Calibri"/>
          <w:b w:val="0"/>
          <w:bCs w:val="0"/>
          <w:i w:val="0"/>
          <w:iCs w:val="0"/>
          <w:noProof w:val="0"/>
          <w:color w:val="000000" w:themeColor="text1" w:themeTint="FF" w:themeShade="FF"/>
          <w:sz w:val="48"/>
          <w:szCs w:val="48"/>
          <w:u w:val="none"/>
          <w:lang w:val="en-GB"/>
        </w:rPr>
        <w:t>their</w:t>
      </w:r>
      <w:r w:rsidRPr="0F7AC128" w:rsidR="0F7AC128">
        <w:rPr>
          <w:rFonts w:ascii="Calibri" w:hAnsi="Calibri" w:eastAsia="Calibri" w:cs="Calibri"/>
          <w:b w:val="0"/>
          <w:bCs w:val="0"/>
          <w:i w:val="0"/>
          <w:iCs w:val="0"/>
          <w:noProof w:val="0"/>
          <w:color w:val="000000" w:themeColor="text1" w:themeTint="FF" w:themeShade="FF"/>
          <w:sz w:val="48"/>
          <w:szCs w:val="48"/>
          <w:u w:val="none"/>
          <w:lang w:val="en-GB"/>
        </w:rPr>
        <w:t xml:space="preserve"> number one chose Tesco's.</w:t>
      </w:r>
    </w:p>
    <w:p w:rsidR="0F7AC128" w:rsidP="0F7AC128" w:rsidRDefault="0F7AC128" w14:paraId="0557481C" w14:textId="075E92B7">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p>
    <w:p w:rsidR="0F7AC128" w:rsidP="3EDD69D5" w:rsidRDefault="0F7AC128" w14:paraId="1DB2661E" w14:textId="0BC90412">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Morrisons seems to be another popular chose for people and when I was doing my investigations</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 xml:space="preserve"> I got told that a lot of people went there for the fruits they have. </w:t>
      </w:r>
    </w:p>
    <w:p w:rsidR="0F7AC128" w:rsidP="0F7AC128" w:rsidRDefault="0F7AC128" w14:paraId="7FC12A81" w14:textId="776DD1E1">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p>
    <w:p w:rsidR="0F7AC128" w:rsidP="3EDD69D5" w:rsidRDefault="0F7AC128" w14:paraId="07078256" w14:textId="3CBEB62D">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 xml:space="preserve">Asda was the fourth most popular supermarket to shop at, but I kept getting told that people would more visit </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a</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sda if it was more convenient to get to and had more local stores.</w:t>
      </w:r>
    </w:p>
    <w:p w:rsidR="0F7AC128" w:rsidP="0F7AC128" w:rsidRDefault="0F7AC128" w14:paraId="48558679" w14:textId="2F1F0878">
      <w:pPr>
        <w:pStyle w:val="Normal"/>
        <w:spacing w:line="375" w:lineRule="exact"/>
        <w:jc w:val="left"/>
        <w:rPr>
          <w:rFonts w:ascii="Calibri" w:hAnsi="Calibri" w:eastAsia="Calibri" w:cs="Calibri"/>
          <w:b w:val="1"/>
          <w:bCs w:val="1"/>
          <w:i w:val="0"/>
          <w:iCs w:val="0"/>
          <w:noProof w:val="0"/>
          <w:color w:val="000000" w:themeColor="text1" w:themeTint="FF" w:themeShade="FF"/>
          <w:sz w:val="48"/>
          <w:szCs w:val="48"/>
          <w:u w:val="none"/>
          <w:lang w:val="en-GB"/>
        </w:rPr>
      </w:pPr>
    </w:p>
    <w:p w:rsidR="0F7AC128" w:rsidP="3EDD69D5" w:rsidRDefault="0F7AC128" w14:paraId="6823E5B4" w14:textId="25A1CAE6">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 xml:space="preserve">Aldi was the </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fifth</w:t>
      </w: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 xml:space="preserve"> most popular supermarket to shop at through my findings people said that it was good in price but there wasn’t as much choice to choose from as the other big contenders.</w:t>
      </w:r>
    </w:p>
    <w:p w:rsidR="3EDD69D5" w:rsidP="3EDD69D5" w:rsidRDefault="3EDD69D5" w14:paraId="6600BD8D" w14:textId="09545B62">
      <w:pPr>
        <w:pStyle w:val="Normal"/>
        <w:spacing w:line="375" w:lineRule="exact"/>
        <w:jc w:val="left"/>
        <w:rPr>
          <w:rFonts w:ascii="Calibri" w:hAnsi="Calibri" w:eastAsia="Calibri" w:cs="Calibri"/>
          <w:b w:val="0"/>
          <w:bCs w:val="0"/>
          <w:i w:val="0"/>
          <w:iCs w:val="0"/>
          <w:noProof w:val="0"/>
          <w:color w:val="000000" w:themeColor="text1" w:themeTint="FF" w:themeShade="FF"/>
          <w:sz w:val="48"/>
          <w:szCs w:val="48"/>
          <w:u w:val="none"/>
          <w:lang w:val="en-GB"/>
        </w:rPr>
      </w:pPr>
      <w:r w:rsidRPr="3EDD69D5" w:rsidR="3EDD69D5">
        <w:rPr>
          <w:rFonts w:ascii="Calibri" w:hAnsi="Calibri" w:eastAsia="Calibri" w:cs="Calibri"/>
          <w:b w:val="0"/>
          <w:bCs w:val="0"/>
          <w:i w:val="0"/>
          <w:iCs w:val="0"/>
          <w:noProof w:val="0"/>
          <w:color w:val="000000" w:themeColor="text1" w:themeTint="FF" w:themeShade="FF"/>
          <w:sz w:val="48"/>
          <w:szCs w:val="48"/>
          <w:u w:val="none"/>
          <w:lang w:val="en-GB"/>
        </w:rPr>
        <w:t>The areas I could have improved on is that I could have handed out my questionnaire to more people and took more time out to research more.</w:t>
      </w:r>
    </w:p>
    <w:p w:rsidR="6CD4ACBF" w:rsidP="6CD4ACBF" w:rsidRDefault="6CD4ACBF" w14:paraId="52F190C0" w14:textId="069FE5D9">
      <w:pPr>
        <w:pStyle w:val="Normal"/>
        <w:rPr>
          <w:color w:val="000000" w:themeColor="text1" w:themeTint="FF" w:themeShade="FF"/>
          <w:sz w:val="48"/>
          <w:szCs w:val="48"/>
          <w:u w:val="none"/>
        </w:rPr>
      </w:pPr>
    </w:p>
    <w:p w:rsidR="6CD4ACBF" w:rsidP="3EDD69D5" w:rsidRDefault="6CD4ACBF" w14:paraId="3ABB44BE" w14:textId="7CCE4138">
      <w:pPr>
        <w:pStyle w:val="Normal"/>
        <w:rPr>
          <w:b w:val="1"/>
          <w:bCs w:val="1"/>
          <w:color w:val="000000" w:themeColor="text1" w:themeTint="FF" w:themeShade="FF"/>
          <w:sz w:val="48"/>
          <w:szCs w:val="48"/>
          <w:u w:val="none"/>
        </w:rPr>
      </w:pPr>
      <w:r w:rsidRPr="3EDD69D5" w:rsidR="3EDD69D5">
        <w:rPr>
          <w:b w:val="1"/>
          <w:bCs w:val="1"/>
          <w:color w:val="000000" w:themeColor="text1" w:themeTint="FF" w:themeShade="FF"/>
          <w:sz w:val="48"/>
          <w:szCs w:val="48"/>
          <w:u w:val="none"/>
        </w:rPr>
        <w:t>Conclusion</w:t>
      </w:r>
    </w:p>
    <w:p w:rsidR="3EDD69D5" w:rsidP="3EDD69D5" w:rsidRDefault="3EDD69D5" w14:paraId="0C62BB4A" w14:textId="77C58F93">
      <w:pPr>
        <w:pStyle w:val="Normal"/>
        <w:rPr>
          <w:b w:val="0"/>
          <w:bCs w:val="0"/>
          <w:color w:val="000000" w:themeColor="text1" w:themeTint="FF" w:themeShade="FF"/>
          <w:sz w:val="48"/>
          <w:szCs w:val="48"/>
          <w:u w:val="none"/>
        </w:rPr>
      </w:pPr>
      <w:r w:rsidRPr="3EDD69D5" w:rsidR="3EDD69D5">
        <w:rPr>
          <w:b w:val="0"/>
          <w:bCs w:val="0"/>
          <w:color w:val="000000" w:themeColor="text1" w:themeTint="FF" w:themeShade="FF"/>
          <w:sz w:val="48"/>
          <w:szCs w:val="48"/>
          <w:u w:val="none"/>
        </w:rPr>
        <w:t xml:space="preserve">Overall, I'm happy with the data I gathered, and I think it gave a clear understanding of why people shop at supermarkets and what they're looking for when they go food shopping.  </w:t>
      </w:r>
    </w:p>
    <w:p w:rsidR="3EDD69D5" w:rsidP="3EDD69D5" w:rsidRDefault="3EDD69D5" w14:paraId="510604CE" w14:textId="202C45E4">
      <w:pPr>
        <w:pStyle w:val="Normal"/>
        <w:rPr>
          <w:b w:val="1"/>
          <w:bCs w:val="1"/>
          <w:color w:val="000000" w:themeColor="text1" w:themeTint="FF" w:themeShade="FF"/>
          <w:sz w:val="48"/>
          <w:szCs w:val="4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46434E"/>
  <w15:docId w15:val="{61c8588c-6575-4726-80e3-0b5b221a3c45}"/>
  <w:rsids>
    <w:rsidRoot w:val="1946434E"/>
    <w:rsid w:val="0F7AC128"/>
    <w:rsid w:val="1946434E"/>
    <w:rsid w:val="3EDD69D5"/>
    <w:rsid w:val="6CD4ACBF"/>
    <w:rsid w:val="75F47D9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statistics/611361/grocery-retail-market-value-in-the-united-kingdom-uk/" TargetMode="External" Id="Rf001e064024a41f7" /><Relationship Type="http://schemas.openxmlformats.org/officeDocument/2006/relationships/hyperlink" Target="https://www.statista.com/statistics/287175/annual-food-store-retail-sales-value-index-in-great-britain/" TargetMode="External" Id="Rb90769a80b4a4e68" /><Relationship Type="http://schemas.openxmlformats.org/officeDocument/2006/relationships/hyperlink" Target="https://www.statista.com/statistics/286822/annual-retail-sales-volume-index-in-great-britain/" TargetMode="External" Id="R0b0c259754d04d41" /><Relationship Type="http://schemas.openxmlformats.org/officeDocument/2006/relationships/hyperlink" Target="https://www.statista.com/statistics/300656/grocery-market-share-in-great-britain-year-on-year-comparison/" TargetMode="External" Id="R9bb4aabe3a984908" /><Relationship Type="http://schemas.openxmlformats.org/officeDocument/2006/relationships/hyperlink" Target="https://www.statista.com/statistics/500091/food-fmcg-sales-on-promotion-european-countries/" TargetMode="External" Id="Reff4dd053e0d4eb2" /><Relationship Type="http://schemas.openxmlformats.org/officeDocument/2006/relationships/numbering" Target="/word/numbering.xml" Id="R18589c16add34f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Amma-harar Russell young (1808757)</dc:creator>
  <keywords/>
  <dc:description/>
  <lastModifiedBy>Amma-harar Russell young (1808757)</lastModifiedBy>
  <revision>5</revision>
  <dcterms:created xsi:type="dcterms:W3CDTF">2019-04-30T09:54:04.3802199Z</dcterms:created>
  <dcterms:modified xsi:type="dcterms:W3CDTF">2019-05-02T17:09:57.8237451Z</dcterms:modified>
</coreProperties>
</file>