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2315F1" w14:textId="032B1A9A" w:rsidR="00FF5D46" w:rsidRDefault="00B85241" w:rsidP="000F2573">
      <w:pPr>
        <w:pStyle w:val="Heading1"/>
        <w:rPr>
          <w:rFonts w:ascii="Arial Nova" w:hAnsi="Arial Nova"/>
          <w:color w:val="auto"/>
          <w:sz w:val="28"/>
          <w:szCs w:val="28"/>
          <w:u w:val="single"/>
        </w:rPr>
      </w:pPr>
      <w:r>
        <w:rPr>
          <w:rFonts w:ascii="Arial Nova" w:hAnsi="Arial Nova"/>
          <w:color w:val="auto"/>
          <w:sz w:val="28"/>
          <w:szCs w:val="28"/>
          <w:u w:val="single"/>
        </w:rPr>
        <w:t xml:space="preserve"> </w:t>
      </w:r>
    </w:p>
    <w:p w14:paraId="5FBB221F" w14:textId="77777777" w:rsidR="00FF5D46" w:rsidRDefault="00FF5D46" w:rsidP="000F2573">
      <w:pPr>
        <w:pStyle w:val="Heading1"/>
        <w:rPr>
          <w:rFonts w:ascii="Arial Nova" w:hAnsi="Arial Nova"/>
          <w:color w:val="auto"/>
          <w:sz w:val="28"/>
          <w:szCs w:val="28"/>
          <w:u w:val="single"/>
        </w:rPr>
      </w:pPr>
    </w:p>
    <w:p w14:paraId="3B10D7D0" w14:textId="77777777" w:rsidR="00FF5D46" w:rsidRDefault="00FF5D46" w:rsidP="000F2573">
      <w:pPr>
        <w:pStyle w:val="Heading1"/>
        <w:rPr>
          <w:rFonts w:ascii="Arial Nova" w:hAnsi="Arial Nova"/>
          <w:color w:val="auto"/>
          <w:sz w:val="28"/>
          <w:szCs w:val="28"/>
          <w:u w:val="single"/>
        </w:rPr>
      </w:pPr>
    </w:p>
    <w:p w14:paraId="05B2E52C" w14:textId="775E2A7A" w:rsidR="00892FBA" w:rsidRDefault="00892FBA" w:rsidP="00892FBA">
      <w:pPr>
        <w:pStyle w:val="Heading1"/>
        <w:jc w:val="center"/>
        <w:rPr>
          <w:rFonts w:asciiTheme="minorHAnsi" w:hAnsiTheme="minorHAnsi" w:cstheme="minorHAnsi"/>
          <w:color w:val="auto"/>
          <w:sz w:val="52"/>
          <w:szCs w:val="52"/>
          <w:u w:val="single"/>
        </w:rPr>
      </w:pPr>
      <w:r>
        <w:rPr>
          <w:rFonts w:asciiTheme="minorHAnsi" w:hAnsiTheme="minorHAnsi" w:cstheme="minorHAnsi"/>
          <w:color w:val="auto"/>
          <w:sz w:val="52"/>
          <w:szCs w:val="52"/>
          <w:u w:val="single"/>
        </w:rPr>
        <w:t>Sophie Louise Roberts (1904126)</w:t>
      </w:r>
    </w:p>
    <w:p w14:paraId="448EDCE6" w14:textId="597FFF19" w:rsidR="00892FBA" w:rsidRDefault="00892FBA" w:rsidP="00892FBA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ECGE4002- Academic Skills for Students</w:t>
      </w:r>
    </w:p>
    <w:p w14:paraId="2DCBAC41" w14:textId="6E57B361" w:rsidR="00892FBA" w:rsidRDefault="00892FBA" w:rsidP="00892FBA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Level 4 Assignment Portfolio </w:t>
      </w:r>
    </w:p>
    <w:p w14:paraId="35897C10" w14:textId="77777777" w:rsidR="00892FBA" w:rsidRDefault="00892FBA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br w:type="page"/>
      </w:r>
    </w:p>
    <w:p w14:paraId="6E91E6FF" w14:textId="54CB7A95" w:rsidR="00892FBA" w:rsidRDefault="00892FBA" w:rsidP="00892FBA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lastRenderedPageBreak/>
        <w:t xml:space="preserve">Contents </w:t>
      </w:r>
    </w:p>
    <w:p w14:paraId="1D2A9AF2" w14:textId="0686F036" w:rsidR="00892FBA" w:rsidRDefault="00892FBA" w:rsidP="00892FBA">
      <w:pPr>
        <w:jc w:val="center"/>
        <w:rPr>
          <w:sz w:val="52"/>
          <w:szCs w:val="52"/>
          <w:u w:val="single"/>
        </w:rPr>
      </w:pPr>
    </w:p>
    <w:p w14:paraId="01BA073C" w14:textId="58B44470" w:rsidR="00892FBA" w:rsidRDefault="00892FBA" w:rsidP="00892FBA">
      <w:pPr>
        <w:jc w:val="center"/>
        <w:rPr>
          <w:sz w:val="52"/>
          <w:szCs w:val="52"/>
          <w:u w:val="single"/>
        </w:rPr>
      </w:pPr>
    </w:p>
    <w:p w14:paraId="16B26D03" w14:textId="5301BEA1" w:rsidR="00892FBA" w:rsidRPr="00892FBA" w:rsidRDefault="00892FBA" w:rsidP="00892FBA">
      <w:pPr>
        <w:pStyle w:val="ListParagraph"/>
        <w:numPr>
          <w:ilvl w:val="0"/>
          <w:numId w:val="1"/>
        </w:numPr>
        <w:rPr>
          <w:sz w:val="52"/>
          <w:szCs w:val="52"/>
          <w:u w:val="single"/>
        </w:rPr>
      </w:pPr>
      <w:r>
        <w:rPr>
          <w:sz w:val="52"/>
          <w:szCs w:val="52"/>
        </w:rPr>
        <w:t>Page 1: Mind Map (Resources available to me as a student at UWTSD)</w:t>
      </w:r>
    </w:p>
    <w:p w14:paraId="77714659" w14:textId="3002BD41" w:rsidR="00892FBA" w:rsidRPr="00892FBA" w:rsidRDefault="00892FBA" w:rsidP="00892FBA">
      <w:pPr>
        <w:pStyle w:val="ListParagraph"/>
        <w:numPr>
          <w:ilvl w:val="0"/>
          <w:numId w:val="1"/>
        </w:numPr>
        <w:rPr>
          <w:sz w:val="52"/>
          <w:szCs w:val="52"/>
          <w:u w:val="single"/>
        </w:rPr>
      </w:pPr>
      <w:r>
        <w:rPr>
          <w:sz w:val="52"/>
          <w:szCs w:val="52"/>
        </w:rPr>
        <w:t xml:space="preserve">Page 2:  Current Audit Skills </w:t>
      </w:r>
    </w:p>
    <w:p w14:paraId="0BB0129C" w14:textId="61BDD1C0" w:rsidR="00892FBA" w:rsidRPr="00E603E5" w:rsidRDefault="00892FBA" w:rsidP="00892FBA">
      <w:pPr>
        <w:pStyle w:val="ListParagraph"/>
        <w:numPr>
          <w:ilvl w:val="0"/>
          <w:numId w:val="1"/>
        </w:numPr>
        <w:rPr>
          <w:sz w:val="52"/>
          <w:szCs w:val="52"/>
          <w:u w:val="single"/>
        </w:rPr>
      </w:pPr>
      <w:r>
        <w:rPr>
          <w:sz w:val="52"/>
          <w:szCs w:val="52"/>
        </w:rPr>
        <w:t>Pages 3-4: ‘What Success Looks Like to Me’</w:t>
      </w:r>
    </w:p>
    <w:p w14:paraId="4A2497C1" w14:textId="1073ED7F" w:rsidR="00E603E5" w:rsidRPr="00E603E5" w:rsidRDefault="00E603E5" w:rsidP="00892FBA">
      <w:pPr>
        <w:pStyle w:val="ListParagraph"/>
        <w:numPr>
          <w:ilvl w:val="0"/>
          <w:numId w:val="1"/>
        </w:numPr>
        <w:rPr>
          <w:sz w:val="52"/>
          <w:szCs w:val="52"/>
          <w:u w:val="single"/>
        </w:rPr>
      </w:pPr>
      <w:r>
        <w:rPr>
          <w:sz w:val="52"/>
          <w:szCs w:val="52"/>
        </w:rPr>
        <w:t>Pages 5-7: Developing Critical Thinking</w:t>
      </w:r>
    </w:p>
    <w:p w14:paraId="7F6A3D63" w14:textId="065F0292" w:rsidR="006B0C0C" w:rsidRPr="006B0C0C" w:rsidRDefault="00E603E5" w:rsidP="006B0C0C">
      <w:pPr>
        <w:pStyle w:val="ListParagraph"/>
        <w:numPr>
          <w:ilvl w:val="0"/>
          <w:numId w:val="1"/>
        </w:numPr>
        <w:rPr>
          <w:sz w:val="52"/>
          <w:szCs w:val="52"/>
          <w:u w:val="single"/>
        </w:rPr>
      </w:pPr>
      <w:r>
        <w:rPr>
          <w:sz w:val="52"/>
          <w:szCs w:val="52"/>
        </w:rPr>
        <w:t xml:space="preserve">Pages </w:t>
      </w:r>
      <w:r w:rsidR="0017614E">
        <w:rPr>
          <w:sz w:val="52"/>
          <w:szCs w:val="52"/>
        </w:rPr>
        <w:t>8</w:t>
      </w:r>
      <w:r w:rsidR="00A63037">
        <w:rPr>
          <w:sz w:val="52"/>
          <w:szCs w:val="52"/>
        </w:rPr>
        <w:t xml:space="preserve">-10: </w:t>
      </w:r>
      <w:r w:rsidR="008417FE">
        <w:rPr>
          <w:sz w:val="52"/>
          <w:szCs w:val="52"/>
        </w:rPr>
        <w:t>‘</w:t>
      </w:r>
      <w:r w:rsidR="00953056">
        <w:rPr>
          <w:sz w:val="52"/>
          <w:szCs w:val="52"/>
        </w:rPr>
        <w:t xml:space="preserve">What </w:t>
      </w:r>
      <w:r w:rsidR="00A00ACF">
        <w:rPr>
          <w:sz w:val="52"/>
          <w:szCs w:val="52"/>
        </w:rPr>
        <w:t>I Think About Education in Wales</w:t>
      </w:r>
      <w:r w:rsidR="008417FE">
        <w:rPr>
          <w:sz w:val="52"/>
          <w:szCs w:val="52"/>
        </w:rPr>
        <w:t>’</w:t>
      </w:r>
    </w:p>
    <w:p w14:paraId="05F25CE8" w14:textId="50A1B505" w:rsidR="006B0C0C" w:rsidRPr="006B0C0C" w:rsidRDefault="006B0C0C" w:rsidP="00D04F25">
      <w:pPr>
        <w:pStyle w:val="ListParagraph"/>
        <w:rPr>
          <w:sz w:val="52"/>
          <w:szCs w:val="52"/>
          <w:u w:val="single"/>
        </w:rPr>
      </w:pPr>
    </w:p>
    <w:p w14:paraId="3B6F7E4C" w14:textId="77777777" w:rsidR="00892FBA" w:rsidRPr="00892FBA" w:rsidRDefault="00892FBA" w:rsidP="00892FBA">
      <w:pPr>
        <w:jc w:val="center"/>
      </w:pPr>
      <w:bookmarkStart w:id="0" w:name="_GoBack"/>
      <w:bookmarkEnd w:id="0"/>
    </w:p>
    <w:p w14:paraId="408AA9BC" w14:textId="313DFD69" w:rsidR="00661D4C" w:rsidRDefault="00FF5D46" w:rsidP="00FF5D46">
      <w:pPr>
        <w:rPr>
          <w:rFonts w:ascii="Arial Nova" w:hAnsi="Arial Nova"/>
          <w:sz w:val="28"/>
          <w:szCs w:val="28"/>
          <w:u w:val="single"/>
        </w:rPr>
        <w:sectPr w:rsidR="00661D4C" w:rsidSect="00E2116C">
          <w:footerReference w:type="even" r:id="rId8"/>
          <w:footerReference w:type="default" r:id="rId9"/>
          <w:footerReference w:type="first" r:id="rId10"/>
          <w:pgSz w:w="11906" w:h="16838"/>
          <w:pgMar w:top="1440" w:right="1440" w:bottom="1440" w:left="1440" w:header="0" w:footer="708" w:gutter="0"/>
          <w:cols w:space="708"/>
          <w:titlePg/>
          <w:docGrid w:linePitch="360"/>
        </w:sectPr>
      </w:pPr>
      <w:r>
        <w:rPr>
          <w:rFonts w:ascii="Arial Nova" w:hAnsi="Arial Nova"/>
          <w:sz w:val="28"/>
          <w:szCs w:val="28"/>
          <w:u w:val="single"/>
        </w:rPr>
        <w:br w:type="page"/>
      </w:r>
    </w:p>
    <w:p w14:paraId="23F3AF5B" w14:textId="1AC75BE2" w:rsidR="00AF0C61" w:rsidRDefault="00AF0C61" w:rsidP="00FF5D46"/>
    <w:p w14:paraId="141CEEFB" w14:textId="322F7073" w:rsidR="00F805CE" w:rsidRPr="00F805CE" w:rsidRDefault="00703151" w:rsidP="00F805C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91F2EAF" wp14:editId="60F9B44E">
                <wp:simplePos x="0" y="0"/>
                <wp:positionH relativeFrom="margin">
                  <wp:align>left</wp:align>
                </wp:positionH>
                <wp:positionV relativeFrom="paragraph">
                  <wp:posOffset>38334</wp:posOffset>
                </wp:positionV>
                <wp:extent cx="2360930" cy="77089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708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75712B" w14:textId="65E1488E" w:rsidR="003059A6" w:rsidRPr="00F53991" w:rsidRDefault="003059A6" w:rsidP="00F53991">
                            <w:pPr>
                              <w:jc w:val="both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Mind Map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1F2EA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pt;width:185.9pt;height:60.7pt;z-index:251663360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" fillcolor="white [3212]" stroked="f">
                <v:textbox>
                  <w:txbxContent>
                    <w:p w14:paraId="2775712B" w14:textId="65E1488E" w:rsidR="003059A6" w:rsidRPr="00F53991" w:rsidRDefault="003059A6" w:rsidP="00F53991">
                      <w:pPr>
                        <w:jc w:val="both"/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Mind Map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A20B9CB" w14:textId="2CEF1A12" w:rsidR="00FF5D46" w:rsidRPr="00FF5D46" w:rsidRDefault="000248B6" w:rsidP="00FF5D46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C7F95B" wp14:editId="45D77A31">
                <wp:simplePos x="0" y="0"/>
                <wp:positionH relativeFrom="column">
                  <wp:posOffset>5688419</wp:posOffset>
                </wp:positionH>
                <wp:positionV relativeFrom="paragraph">
                  <wp:posOffset>8593765</wp:posOffset>
                </wp:positionV>
                <wp:extent cx="786809" cy="393405"/>
                <wp:effectExtent l="0" t="0" r="0" b="69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6809" cy="3934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CDDDDC" w14:textId="3EB5F37A" w:rsidR="000248B6" w:rsidRDefault="000248B6">
                            <w:r>
                              <w:t xml:space="preserve">Page 1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C7F95B" id="_x0000_s1027" type="#_x0000_t202" style="position:absolute;margin-left:447.9pt;margin-top:676.65pt;width:61.95pt;height:3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" filled="f" stroked="f" strokeweight=".5pt">
                <v:textbox>
                  <w:txbxContent>
                    <w:p w14:paraId="08CDDDDC" w14:textId="3EB5F37A" w:rsidR="000248B6" w:rsidRDefault="000248B6">
                      <w:r>
                        <w:t xml:space="preserve">Page 1 </w:t>
                      </w:r>
                    </w:p>
                  </w:txbxContent>
                </v:textbox>
              </v:shape>
            </w:pict>
          </mc:Fallback>
        </mc:AlternateContent>
      </w:r>
      <w:r w:rsidR="00732098">
        <w:rPr>
          <w:noProof/>
        </w:rPr>
        <w:drawing>
          <wp:inline distT="0" distB="0" distL="0" distR="0" wp14:anchorId="266C5B39" wp14:editId="406DEFF3">
            <wp:extent cx="5923280" cy="6911249"/>
            <wp:effectExtent l="38100" t="0" r="39370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14:paraId="7B8A7AB5" w14:textId="77777777" w:rsidR="00503932" w:rsidRDefault="00503932" w:rsidP="000F2573">
      <w:pPr>
        <w:pStyle w:val="Heading1"/>
        <w:rPr>
          <w:rFonts w:ascii="Arial Nova" w:hAnsi="Arial Nova"/>
          <w:color w:val="auto"/>
          <w:sz w:val="28"/>
          <w:szCs w:val="28"/>
          <w:u w:val="single"/>
        </w:rPr>
        <w:sectPr w:rsidR="00503932" w:rsidSect="00E2116C">
          <w:footerReference w:type="first" r:id="rId16"/>
          <w:pgSz w:w="11906" w:h="16838"/>
          <w:pgMar w:top="1440" w:right="1440" w:bottom="1440" w:left="1440" w:header="0" w:footer="708" w:gutter="0"/>
          <w:cols w:space="708"/>
          <w:titlePg/>
          <w:docGrid w:linePitch="360"/>
        </w:sectPr>
      </w:pPr>
    </w:p>
    <w:p w14:paraId="4B706EF3" w14:textId="66523A11" w:rsidR="00FF5D46" w:rsidRDefault="00BE61D5" w:rsidP="000F2573">
      <w:pPr>
        <w:pStyle w:val="Heading1"/>
        <w:rPr>
          <w:rFonts w:ascii="Arial Nova" w:hAnsi="Arial Nova"/>
          <w:color w:val="auto"/>
          <w:sz w:val="28"/>
          <w:szCs w:val="28"/>
          <w:u w:val="single"/>
        </w:rPr>
      </w:pPr>
      <w:r w:rsidRPr="00BE61D5">
        <w:rPr>
          <w:rFonts w:ascii="Arial Nova" w:hAnsi="Arial Nova"/>
          <w:noProof/>
          <w:color w:val="auto"/>
          <w:sz w:val="28"/>
          <w:szCs w:val="28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B5F87C9" wp14:editId="76AC02D7">
                <wp:simplePos x="0" y="0"/>
                <wp:positionH relativeFrom="margin">
                  <wp:align>left</wp:align>
                </wp:positionH>
                <wp:positionV relativeFrom="paragraph">
                  <wp:posOffset>569</wp:posOffset>
                </wp:positionV>
                <wp:extent cx="2360930" cy="553152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531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FDBE8B" w14:textId="76010311" w:rsidR="003059A6" w:rsidRPr="00892FBA" w:rsidRDefault="003059A6">
                            <w:pPr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Current Audit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F87C9" id="_x0000_s1028" type="#_x0000_t202" style="position:absolute;margin-left:0;margin-top:.05pt;width:185.9pt;height:43.55pt;z-index:251665408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" stroked="f">
                <v:textbox>
                  <w:txbxContent>
                    <w:p w14:paraId="38FDBE8B" w14:textId="76010311" w:rsidR="003059A6" w:rsidRPr="00892FBA" w:rsidRDefault="003059A6">
                      <w:pPr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Current Audit Skills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01684D8" w14:textId="22E2C77C" w:rsidR="000F2573" w:rsidRDefault="00FF5D46" w:rsidP="000F2573">
      <w:pPr>
        <w:pStyle w:val="Heading1"/>
        <w:rPr>
          <w:color w:val="auto"/>
          <w:u w:val="single"/>
        </w:rPr>
      </w:pPr>
      <w:r>
        <w:rPr>
          <w:noProof/>
          <w:color w:val="auto"/>
          <w:u w:val="single"/>
        </w:rPr>
        <w:drawing>
          <wp:inline distT="0" distB="0" distL="0" distR="0" wp14:anchorId="710BA2BB" wp14:editId="2141B591">
            <wp:extent cx="7145338" cy="5731510"/>
            <wp:effectExtent l="1905" t="0" r="635" b="635"/>
            <wp:docPr id="1" name="Picture 1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ophie Current Audit Skills 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47196" cy="573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C3CE31" w14:textId="77777777" w:rsidR="00FF5D46" w:rsidRDefault="00FF5D46" w:rsidP="000F2573">
      <w:pPr>
        <w:pStyle w:val="Heading1"/>
        <w:rPr>
          <w:color w:val="auto"/>
          <w:u w:val="single"/>
        </w:rPr>
      </w:pPr>
    </w:p>
    <w:p w14:paraId="5F3B6CA0" w14:textId="7893AF0F" w:rsidR="00892FBA" w:rsidRDefault="000248B6" w:rsidP="000F2573">
      <w:pPr>
        <w:pStyle w:val="Heading1"/>
        <w:rPr>
          <w:color w:val="auto"/>
          <w:u w:val="single"/>
        </w:rPr>
      </w:pPr>
      <w:r>
        <w:rPr>
          <w:noProof/>
          <w:color w:val="auto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AFCEC1" wp14:editId="45F966CC">
                <wp:simplePos x="0" y="0"/>
                <wp:positionH relativeFrom="column">
                  <wp:posOffset>5730949</wp:posOffset>
                </wp:positionH>
                <wp:positionV relativeFrom="paragraph">
                  <wp:posOffset>795640</wp:posOffset>
                </wp:positionV>
                <wp:extent cx="786809" cy="382772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6809" cy="3827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99F05D" w14:textId="115CE79A" w:rsidR="000248B6" w:rsidRDefault="000248B6">
                            <w:r>
                              <w:t xml:space="preserve">Page 2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AFCEC1" id="Text Box 3" o:spid="_x0000_s1029" type="#_x0000_t202" style="position:absolute;margin-left:451.25pt;margin-top:62.65pt;width:61.95pt;height:30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" filled="f" stroked="f" strokeweight=".5pt">
                <v:textbox>
                  <w:txbxContent>
                    <w:p w14:paraId="1099F05D" w14:textId="115CE79A" w:rsidR="000248B6" w:rsidRDefault="000248B6">
                      <w:r>
                        <w:t xml:space="preserve">Page 2 </w:t>
                      </w:r>
                    </w:p>
                  </w:txbxContent>
                </v:textbox>
              </v:shape>
            </w:pict>
          </mc:Fallback>
        </mc:AlternateContent>
      </w:r>
    </w:p>
    <w:p w14:paraId="42230ECF" w14:textId="1FDF93F2" w:rsidR="000F2573" w:rsidRDefault="000F2573" w:rsidP="000F2573">
      <w:pPr>
        <w:pStyle w:val="Heading1"/>
        <w:rPr>
          <w:color w:val="auto"/>
          <w:u w:val="single"/>
        </w:rPr>
      </w:pPr>
      <w:r w:rsidRPr="00FA4C55">
        <w:rPr>
          <w:color w:val="auto"/>
          <w:u w:val="single"/>
        </w:rPr>
        <w:lastRenderedPageBreak/>
        <w:t xml:space="preserve">What Success Looks Like to Me </w:t>
      </w:r>
    </w:p>
    <w:p w14:paraId="55FBE933" w14:textId="77777777" w:rsidR="000F2573" w:rsidRPr="000F2573" w:rsidRDefault="000F2573" w:rsidP="000F2573">
      <w:pPr>
        <w:pStyle w:val="Heading1"/>
        <w:rPr>
          <w:color w:val="auto"/>
          <w:u w:val="single"/>
        </w:rPr>
      </w:pPr>
      <w:r w:rsidRPr="00FA4C55">
        <w:rPr>
          <w:rFonts w:ascii="Abadi Extra Light" w:hAnsi="Abadi Extra Light"/>
          <w:b/>
          <w:bCs/>
          <w:color w:val="auto"/>
          <w:u w:val="single"/>
        </w:rPr>
        <w:t xml:space="preserve"> </w:t>
      </w:r>
    </w:p>
    <w:p w14:paraId="3C2E26BD" w14:textId="5E67FD75" w:rsidR="000F2573" w:rsidRPr="008F5F45" w:rsidRDefault="00840C6A" w:rsidP="000F2573">
      <w:pPr>
        <w:spacing w:line="360" w:lineRule="auto"/>
        <w:rPr>
          <w:strike/>
          <w:sz w:val="32"/>
          <w:szCs w:val="32"/>
        </w:rPr>
      </w:pPr>
      <w:r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F35153" wp14:editId="1FA07962">
                <wp:simplePos x="0" y="0"/>
                <wp:positionH relativeFrom="column">
                  <wp:posOffset>5688419</wp:posOffset>
                </wp:positionH>
                <wp:positionV relativeFrom="paragraph">
                  <wp:posOffset>8509458</wp:posOffset>
                </wp:positionV>
                <wp:extent cx="839972" cy="393404"/>
                <wp:effectExtent l="0" t="0" r="0" b="69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9972" cy="3934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CA42B6B" w14:textId="0ACB01C9" w:rsidR="00840C6A" w:rsidRDefault="00840C6A">
                            <w:r>
                              <w:t xml:space="preserve">Page 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F35153" id="Text Box 6" o:spid="_x0000_s1030" type="#_x0000_t202" style="position:absolute;margin-left:447.9pt;margin-top:670.05pt;width:66.15pt;height:3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" fillcolor="white [3201]" stroked="f" strokeweight=".5pt">
                <v:textbox>
                  <w:txbxContent>
                    <w:p w14:paraId="4CA42B6B" w14:textId="0ACB01C9" w:rsidR="00840C6A" w:rsidRDefault="00840C6A">
                      <w:r>
                        <w:t xml:space="preserve">Page 3 </w:t>
                      </w:r>
                    </w:p>
                  </w:txbxContent>
                </v:textbox>
              </v:shape>
            </w:pict>
          </mc:Fallback>
        </mc:AlternateContent>
      </w:r>
      <w:r w:rsidR="000F2573" w:rsidRPr="008F5F45">
        <w:rPr>
          <w:rFonts w:cstheme="minorHAnsi"/>
          <w:sz w:val="32"/>
          <w:szCs w:val="32"/>
        </w:rPr>
        <w:t>To me, success is becoming an established and successful teacher with the ability to learn and better oneself continuously. To be able to be a part of this degree and come out with my goal of obtaining a 1</w:t>
      </w:r>
      <w:r w:rsidR="000F2573" w:rsidRPr="008F5F45">
        <w:rPr>
          <w:rFonts w:cstheme="minorHAnsi"/>
          <w:sz w:val="32"/>
          <w:szCs w:val="32"/>
          <w:vertAlign w:val="superscript"/>
        </w:rPr>
        <w:t>st</w:t>
      </w:r>
      <w:r w:rsidR="000F2573" w:rsidRPr="008F5F45">
        <w:rPr>
          <w:rFonts w:cstheme="minorHAnsi"/>
          <w:sz w:val="32"/>
          <w:szCs w:val="32"/>
        </w:rPr>
        <w:t xml:space="preserve">, I understand the need to increase skill levels within certain areas. I need to focus on critical reading and academic </w:t>
      </w:r>
      <w:r w:rsidR="00A21244" w:rsidRPr="008F5F45">
        <w:rPr>
          <w:rFonts w:cstheme="minorHAnsi"/>
          <w:sz w:val="32"/>
          <w:szCs w:val="32"/>
        </w:rPr>
        <w:t>writing,</w:t>
      </w:r>
      <w:r w:rsidR="000F2573" w:rsidRPr="008F5F45">
        <w:rPr>
          <w:rFonts w:cstheme="minorHAnsi"/>
          <w:sz w:val="32"/>
          <w:szCs w:val="32"/>
        </w:rPr>
        <w:t xml:space="preserve"> and I am keen to do extra independent study and use the resources available, so that I can continue developing these skills. The University offers extensive resources to enhance skills</w:t>
      </w:r>
      <w:r w:rsidR="0007672E">
        <w:rPr>
          <w:rFonts w:cstheme="minorHAnsi"/>
          <w:sz w:val="32"/>
          <w:szCs w:val="32"/>
        </w:rPr>
        <w:t>, these include;</w:t>
      </w:r>
      <w:r w:rsidR="000F2573" w:rsidRPr="008F5F45">
        <w:rPr>
          <w:rFonts w:cstheme="minorHAnsi"/>
          <w:sz w:val="32"/>
          <w:szCs w:val="32"/>
        </w:rPr>
        <w:t xml:space="preserve"> library access to books and online resources</w:t>
      </w:r>
      <w:r w:rsidR="0007672E">
        <w:rPr>
          <w:rFonts w:cstheme="minorHAnsi"/>
          <w:sz w:val="32"/>
          <w:szCs w:val="32"/>
        </w:rPr>
        <w:t xml:space="preserve">; </w:t>
      </w:r>
      <w:r w:rsidR="000F2573" w:rsidRPr="008F5F45">
        <w:rPr>
          <w:rFonts w:cstheme="minorHAnsi"/>
          <w:sz w:val="32"/>
          <w:szCs w:val="32"/>
        </w:rPr>
        <w:t xml:space="preserve">tutor led sessions and independent study tasks. The school experience days will also be a useful and insightful part of the study, to witness first-hand the current practice of learning and teaching between teacher and students. Then, being able to </w:t>
      </w:r>
      <w:proofErr w:type="spellStart"/>
      <w:r w:rsidR="000F2573" w:rsidRPr="008F5F45">
        <w:rPr>
          <w:rFonts w:cstheme="minorHAnsi"/>
          <w:sz w:val="32"/>
          <w:szCs w:val="32"/>
        </w:rPr>
        <w:t>utilise</w:t>
      </w:r>
      <w:proofErr w:type="spellEnd"/>
      <w:r w:rsidR="000F2573" w:rsidRPr="008F5F45">
        <w:rPr>
          <w:rFonts w:cstheme="minorHAnsi"/>
          <w:sz w:val="32"/>
          <w:szCs w:val="32"/>
        </w:rPr>
        <w:t xml:space="preserve"> those best practices to deliver a quality and inclusive education to young people. So that I can accomplish QTS and be able to teach the new curriculum ‘</w:t>
      </w:r>
      <w:r w:rsidR="000F2573" w:rsidRPr="008F5F45">
        <w:rPr>
          <w:rFonts w:cstheme="minorHAnsi"/>
          <w:i/>
          <w:iCs/>
          <w:sz w:val="32"/>
          <w:szCs w:val="32"/>
        </w:rPr>
        <w:t>successful futures’</w:t>
      </w:r>
      <w:r w:rsidR="000F2573" w:rsidRPr="008F5F45">
        <w:rPr>
          <w:rFonts w:cstheme="minorHAnsi"/>
          <w:sz w:val="32"/>
          <w:szCs w:val="32"/>
        </w:rPr>
        <w:t xml:space="preserve"> (Donaldson,2015)</w:t>
      </w:r>
      <w:r w:rsidR="0007672E">
        <w:rPr>
          <w:rFonts w:cstheme="minorHAnsi"/>
          <w:sz w:val="32"/>
          <w:szCs w:val="32"/>
        </w:rPr>
        <w:t>,</w:t>
      </w:r>
      <w:r w:rsidR="000F2573" w:rsidRPr="008F5F45">
        <w:rPr>
          <w:rFonts w:cstheme="minorHAnsi"/>
          <w:sz w:val="32"/>
          <w:szCs w:val="32"/>
        </w:rPr>
        <w:t xml:space="preserve"> I will endeavor to be proactive and consistent academically throughout the degree. Coupled with determination and focus, these attributes will lead me to my desired </w:t>
      </w:r>
      <w:r w:rsidR="008F5F45" w:rsidRPr="008F5F45">
        <w:rPr>
          <w:rFonts w:cstheme="minorHAnsi"/>
          <w:sz w:val="32"/>
          <w:szCs w:val="32"/>
        </w:rPr>
        <w:t>qualification,</w:t>
      </w:r>
      <w:r w:rsidR="000F2573" w:rsidRPr="008F5F45">
        <w:rPr>
          <w:rFonts w:cstheme="minorHAnsi"/>
          <w:sz w:val="32"/>
          <w:szCs w:val="32"/>
        </w:rPr>
        <w:t xml:space="preserve"> and I will be able to teach and continue learning through experience to ensure our young people are equipped, skilled and educated for whatever lies ahead.</w:t>
      </w:r>
      <w:r w:rsidR="00FB5524" w:rsidRPr="008F5F45">
        <w:rPr>
          <w:rFonts w:cstheme="minorHAnsi"/>
          <w:sz w:val="32"/>
          <w:szCs w:val="32"/>
        </w:rPr>
        <w:t xml:space="preserve"> In turn we can hope that children become ‘</w:t>
      </w:r>
      <w:r w:rsidR="00FB5524" w:rsidRPr="008F5F45">
        <w:rPr>
          <w:rFonts w:cstheme="minorHAnsi"/>
          <w:i/>
          <w:iCs/>
          <w:color w:val="1F1F1F"/>
          <w:sz w:val="32"/>
          <w:szCs w:val="32"/>
          <w:shd w:val="clear" w:color="auto" w:fill="FFFFFF"/>
        </w:rPr>
        <w:t xml:space="preserve">ethical, informed </w:t>
      </w:r>
      <w:r w:rsidR="00FB5524" w:rsidRPr="008F5F45">
        <w:rPr>
          <w:rFonts w:cstheme="minorHAnsi"/>
          <w:i/>
          <w:iCs/>
          <w:color w:val="1F1F1F"/>
          <w:sz w:val="32"/>
          <w:szCs w:val="32"/>
          <w:shd w:val="clear" w:color="auto" w:fill="FFFFFF"/>
        </w:rPr>
        <w:lastRenderedPageBreak/>
        <w:t>citizens of Wales and the World</w:t>
      </w:r>
      <w:r w:rsidR="008F5F45" w:rsidRPr="008F5F45">
        <w:rPr>
          <w:rFonts w:cstheme="minorHAnsi"/>
          <w:i/>
          <w:iCs/>
          <w:color w:val="1F1F1F"/>
          <w:sz w:val="32"/>
          <w:szCs w:val="32"/>
          <w:shd w:val="clear" w:color="auto" w:fill="FFFFFF"/>
        </w:rPr>
        <w:t>’ (</w:t>
      </w:r>
      <w:r w:rsidR="008F5F45" w:rsidRPr="008F5F45">
        <w:rPr>
          <w:rFonts w:cstheme="minorHAnsi"/>
          <w:color w:val="1F1F1F"/>
          <w:sz w:val="32"/>
          <w:szCs w:val="32"/>
          <w:shd w:val="clear" w:color="auto" w:fill="FFFFFF"/>
        </w:rPr>
        <w:t xml:space="preserve">Donaldson,2015) with our guidance and </w:t>
      </w:r>
      <w:r w:rsidR="008F5F45">
        <w:rPr>
          <w:rFonts w:cstheme="minorHAnsi"/>
          <w:color w:val="1F1F1F"/>
          <w:sz w:val="32"/>
          <w:szCs w:val="32"/>
          <w:shd w:val="clear" w:color="auto" w:fill="FFFFFF"/>
        </w:rPr>
        <w:t>teaching of the new curriculum.</w:t>
      </w:r>
    </w:p>
    <w:p w14:paraId="5190F900" w14:textId="77777777" w:rsidR="000F2573" w:rsidRDefault="000F2573" w:rsidP="000F2573">
      <w:pPr>
        <w:rPr>
          <w:sz w:val="32"/>
          <w:szCs w:val="32"/>
        </w:rPr>
      </w:pPr>
    </w:p>
    <w:p w14:paraId="41AD54C2" w14:textId="6A113580" w:rsidR="000F2573" w:rsidRDefault="000F2573" w:rsidP="000F2573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Donaldson.G</w:t>
      </w:r>
      <w:proofErr w:type="spellEnd"/>
      <w:r>
        <w:rPr>
          <w:sz w:val="32"/>
          <w:szCs w:val="32"/>
        </w:rPr>
        <w:t>. (2015)</w:t>
      </w:r>
      <w:r>
        <w:rPr>
          <w:i/>
          <w:sz w:val="32"/>
          <w:szCs w:val="32"/>
        </w:rPr>
        <w:t xml:space="preserve"> Successful Futures: independent review of curriculum and assessment arrangements in Wales, </w:t>
      </w:r>
      <w:r>
        <w:rPr>
          <w:sz w:val="32"/>
          <w:szCs w:val="32"/>
        </w:rPr>
        <w:t xml:space="preserve">Welsh </w:t>
      </w:r>
      <w:r w:rsidR="008F215C">
        <w:rPr>
          <w:sz w:val="32"/>
          <w:szCs w:val="32"/>
        </w:rPr>
        <w:t>G</w:t>
      </w:r>
      <w:r>
        <w:rPr>
          <w:sz w:val="32"/>
          <w:szCs w:val="32"/>
        </w:rPr>
        <w:t>overnment.</w:t>
      </w:r>
    </w:p>
    <w:p w14:paraId="31997590" w14:textId="77777777" w:rsidR="000F2573" w:rsidRDefault="000F2573"/>
    <w:p w14:paraId="673FDC0B" w14:textId="77777777" w:rsidR="000F2573" w:rsidRDefault="000F2573"/>
    <w:p w14:paraId="17E97DD2" w14:textId="12AE4178" w:rsidR="009511A2" w:rsidRDefault="009511A2"/>
    <w:p w14:paraId="421247F3" w14:textId="5EE89D8D" w:rsidR="009511A2" w:rsidRDefault="00840C6A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F10975" wp14:editId="669F11CB">
                <wp:simplePos x="0" y="0"/>
                <wp:positionH relativeFrom="column">
                  <wp:posOffset>5741581</wp:posOffset>
                </wp:positionH>
                <wp:positionV relativeFrom="paragraph">
                  <wp:posOffset>6209650</wp:posOffset>
                </wp:positionV>
                <wp:extent cx="786810" cy="340242"/>
                <wp:effectExtent l="0" t="0" r="0" b="31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6810" cy="3402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CE5590" w14:textId="2F94E02E" w:rsidR="00840C6A" w:rsidRDefault="00840C6A">
                            <w:r>
                              <w:t xml:space="preserve">Page 4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F10975" id="Text Box 8" o:spid="_x0000_s1031" type="#_x0000_t202" style="position:absolute;margin-left:452.1pt;margin-top:488.95pt;width:61.95pt;height:26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" fillcolor="white [3201]" stroked="f" strokeweight=".5pt">
                <v:textbox>
                  <w:txbxContent>
                    <w:p w14:paraId="5ACE5590" w14:textId="2F94E02E" w:rsidR="00840C6A" w:rsidRDefault="00840C6A">
                      <w:r>
                        <w:t xml:space="preserve">Page 4 </w:t>
                      </w:r>
                    </w:p>
                  </w:txbxContent>
                </v:textbox>
              </v:shape>
            </w:pict>
          </mc:Fallback>
        </mc:AlternateContent>
      </w:r>
      <w:r w:rsidR="009511A2">
        <w:br w:type="page"/>
      </w:r>
    </w:p>
    <w:p w14:paraId="32661E89" w14:textId="6C5C5647" w:rsidR="000F2573" w:rsidRDefault="009511A2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Developing Critical Thinking</w:t>
      </w:r>
    </w:p>
    <w:p w14:paraId="4DB89555" w14:textId="64D6C7FC" w:rsidR="009511A2" w:rsidRDefault="009511A2">
      <w:pPr>
        <w:rPr>
          <w:sz w:val="32"/>
          <w:szCs w:val="32"/>
          <w:u w:val="single"/>
        </w:rPr>
      </w:pPr>
    </w:p>
    <w:p w14:paraId="23BB11C5" w14:textId="567353BC" w:rsidR="00D703D0" w:rsidRPr="009511A2" w:rsidRDefault="009511A2" w:rsidP="00D703D0">
      <w:pPr>
        <w:rPr>
          <w:sz w:val="32"/>
          <w:szCs w:val="32"/>
        </w:rPr>
      </w:pPr>
      <w:r>
        <w:rPr>
          <w:sz w:val="32"/>
          <w:szCs w:val="32"/>
        </w:rPr>
        <w:t>Critical thinking I</w:t>
      </w:r>
      <w:r w:rsidR="00F71C2A">
        <w:rPr>
          <w:sz w:val="32"/>
          <w:szCs w:val="32"/>
        </w:rPr>
        <w:t xml:space="preserve">nvolves </w:t>
      </w:r>
      <w:proofErr w:type="spellStart"/>
      <w:r w:rsidR="00F71C2A">
        <w:rPr>
          <w:sz w:val="32"/>
          <w:szCs w:val="32"/>
        </w:rPr>
        <w:t>analy</w:t>
      </w:r>
      <w:r w:rsidR="004222DA">
        <w:rPr>
          <w:sz w:val="32"/>
          <w:szCs w:val="32"/>
        </w:rPr>
        <w:t>s</w:t>
      </w:r>
      <w:r w:rsidR="00F71C2A">
        <w:rPr>
          <w:sz w:val="32"/>
          <w:szCs w:val="32"/>
        </w:rPr>
        <w:t>ing</w:t>
      </w:r>
      <w:proofErr w:type="spellEnd"/>
      <w:r w:rsidR="00F71C2A">
        <w:rPr>
          <w:sz w:val="32"/>
          <w:szCs w:val="32"/>
        </w:rPr>
        <w:t xml:space="preserve"> and depicting </w:t>
      </w:r>
      <w:r>
        <w:rPr>
          <w:sz w:val="32"/>
          <w:szCs w:val="32"/>
        </w:rPr>
        <w:t>evidence t</w:t>
      </w:r>
      <w:r w:rsidR="00386390">
        <w:rPr>
          <w:sz w:val="32"/>
          <w:szCs w:val="32"/>
        </w:rPr>
        <w:t>hat</w:t>
      </w:r>
      <w:r>
        <w:rPr>
          <w:sz w:val="32"/>
          <w:szCs w:val="32"/>
        </w:rPr>
        <w:t xml:space="preserve"> support</w:t>
      </w:r>
      <w:r w:rsidR="00386390">
        <w:rPr>
          <w:sz w:val="32"/>
          <w:szCs w:val="32"/>
        </w:rPr>
        <w:t>s</w:t>
      </w:r>
      <w:r>
        <w:rPr>
          <w:sz w:val="32"/>
          <w:szCs w:val="32"/>
        </w:rPr>
        <w:t xml:space="preserve"> an argument</w:t>
      </w:r>
      <w:r w:rsidR="004222DA">
        <w:rPr>
          <w:sz w:val="32"/>
          <w:szCs w:val="32"/>
        </w:rPr>
        <w:t>,</w:t>
      </w:r>
      <w:r>
        <w:rPr>
          <w:sz w:val="32"/>
          <w:szCs w:val="32"/>
        </w:rPr>
        <w:t xml:space="preserve"> assessing If the information is valid when presenting it in your work</w:t>
      </w:r>
      <w:r w:rsidR="004222DA">
        <w:rPr>
          <w:sz w:val="32"/>
          <w:szCs w:val="32"/>
        </w:rPr>
        <w:t xml:space="preserve"> and when reading someone else’s work</w:t>
      </w:r>
      <w:r>
        <w:rPr>
          <w:sz w:val="32"/>
          <w:szCs w:val="32"/>
        </w:rPr>
        <w:t xml:space="preserve">. In </w:t>
      </w:r>
      <w:r w:rsidR="00F71C2A">
        <w:rPr>
          <w:sz w:val="32"/>
          <w:szCs w:val="32"/>
        </w:rPr>
        <w:t>everyday</w:t>
      </w:r>
      <w:r>
        <w:rPr>
          <w:sz w:val="32"/>
          <w:szCs w:val="32"/>
        </w:rPr>
        <w:t xml:space="preserve"> life we </w:t>
      </w:r>
      <w:proofErr w:type="spellStart"/>
      <w:r>
        <w:rPr>
          <w:sz w:val="32"/>
          <w:szCs w:val="32"/>
        </w:rPr>
        <w:t>utili</w:t>
      </w:r>
      <w:r w:rsidR="00950E63">
        <w:rPr>
          <w:sz w:val="32"/>
          <w:szCs w:val="32"/>
        </w:rPr>
        <w:t>s</w:t>
      </w:r>
      <w:r>
        <w:rPr>
          <w:sz w:val="32"/>
          <w:szCs w:val="32"/>
        </w:rPr>
        <w:t>e</w:t>
      </w:r>
      <w:proofErr w:type="spellEnd"/>
      <w:r>
        <w:rPr>
          <w:sz w:val="32"/>
          <w:szCs w:val="32"/>
        </w:rPr>
        <w:t xml:space="preserve"> critical thinking, although it takes expertise, knowledge and </w:t>
      </w:r>
      <w:r w:rsidR="004222DA">
        <w:rPr>
          <w:sz w:val="32"/>
          <w:szCs w:val="32"/>
        </w:rPr>
        <w:t xml:space="preserve">enhancement of </w:t>
      </w:r>
      <w:r>
        <w:rPr>
          <w:sz w:val="32"/>
          <w:szCs w:val="32"/>
        </w:rPr>
        <w:t>skill</w:t>
      </w:r>
      <w:r w:rsidR="004222DA">
        <w:rPr>
          <w:sz w:val="32"/>
          <w:szCs w:val="32"/>
        </w:rPr>
        <w:t>s</w:t>
      </w:r>
      <w:r>
        <w:rPr>
          <w:sz w:val="32"/>
          <w:szCs w:val="32"/>
        </w:rPr>
        <w:t xml:space="preserve"> to scratch further than the surface</w:t>
      </w:r>
      <w:r w:rsidR="004222DA">
        <w:rPr>
          <w:sz w:val="32"/>
          <w:szCs w:val="32"/>
        </w:rPr>
        <w:t xml:space="preserve">, </w:t>
      </w:r>
      <w:r>
        <w:rPr>
          <w:sz w:val="32"/>
          <w:szCs w:val="32"/>
        </w:rPr>
        <w:t xml:space="preserve">really </w:t>
      </w:r>
      <w:r w:rsidR="00F71C2A">
        <w:rPr>
          <w:sz w:val="32"/>
          <w:szCs w:val="32"/>
        </w:rPr>
        <w:t xml:space="preserve">examine </w:t>
      </w:r>
      <w:r>
        <w:rPr>
          <w:sz w:val="32"/>
          <w:szCs w:val="32"/>
        </w:rPr>
        <w:t>what is in front of you</w:t>
      </w:r>
      <w:r w:rsidR="0007672E">
        <w:rPr>
          <w:sz w:val="32"/>
          <w:szCs w:val="32"/>
        </w:rPr>
        <w:t>,</w:t>
      </w:r>
      <w:r w:rsidR="004222DA">
        <w:rPr>
          <w:sz w:val="32"/>
          <w:szCs w:val="32"/>
        </w:rPr>
        <w:t xml:space="preserve"> and dig below the surface</w:t>
      </w:r>
      <w:r>
        <w:rPr>
          <w:sz w:val="32"/>
          <w:szCs w:val="32"/>
        </w:rPr>
        <w:t>.</w:t>
      </w:r>
      <w:r w:rsidR="00D703D0" w:rsidRPr="00D703D0">
        <w:rPr>
          <w:sz w:val="32"/>
          <w:szCs w:val="32"/>
        </w:rPr>
        <w:t xml:space="preserve"> </w:t>
      </w:r>
      <w:r w:rsidR="00D703D0">
        <w:rPr>
          <w:sz w:val="32"/>
          <w:szCs w:val="32"/>
        </w:rPr>
        <w:t>The first step of critical thinking is ‘</w:t>
      </w:r>
      <w:proofErr w:type="spellStart"/>
      <w:r w:rsidR="00D703D0">
        <w:rPr>
          <w:sz w:val="32"/>
          <w:szCs w:val="32"/>
        </w:rPr>
        <w:t>recognising</w:t>
      </w:r>
      <w:proofErr w:type="spellEnd"/>
      <w:r w:rsidR="00D703D0">
        <w:rPr>
          <w:sz w:val="32"/>
          <w:szCs w:val="32"/>
        </w:rPr>
        <w:t xml:space="preserve"> when we need to gain more information’ (Cottrell, 2005) and then select the right information at the right level</w:t>
      </w:r>
      <w:r w:rsidR="003B7609">
        <w:rPr>
          <w:sz w:val="32"/>
          <w:szCs w:val="32"/>
        </w:rPr>
        <w:t xml:space="preserve"> whilst ensuring we </w:t>
      </w:r>
      <w:proofErr w:type="spellStart"/>
      <w:r w:rsidR="003B7609">
        <w:rPr>
          <w:sz w:val="32"/>
          <w:szCs w:val="32"/>
        </w:rPr>
        <w:t>recogni</w:t>
      </w:r>
      <w:r w:rsidR="0045463D">
        <w:rPr>
          <w:sz w:val="32"/>
          <w:szCs w:val="32"/>
        </w:rPr>
        <w:t>s</w:t>
      </w:r>
      <w:r w:rsidR="003B7609">
        <w:rPr>
          <w:sz w:val="32"/>
          <w:szCs w:val="32"/>
        </w:rPr>
        <w:t>e</w:t>
      </w:r>
      <w:proofErr w:type="spellEnd"/>
      <w:r w:rsidR="003B7609">
        <w:rPr>
          <w:sz w:val="32"/>
          <w:szCs w:val="32"/>
        </w:rPr>
        <w:t xml:space="preserve"> the predicate</w:t>
      </w:r>
      <w:r w:rsidR="00D703D0">
        <w:rPr>
          <w:sz w:val="32"/>
          <w:szCs w:val="32"/>
        </w:rPr>
        <w:t xml:space="preserve">. Throughout this process, we </w:t>
      </w:r>
      <w:r w:rsidR="003B7609">
        <w:rPr>
          <w:sz w:val="32"/>
          <w:szCs w:val="32"/>
        </w:rPr>
        <w:t>take steps to ensure as much as possible, that the information is in fact true. As this will then lead to a more fair, structured and realistic conclusion.</w:t>
      </w:r>
      <w:r w:rsidR="00D703D0">
        <w:rPr>
          <w:sz w:val="32"/>
          <w:szCs w:val="32"/>
        </w:rPr>
        <w:t xml:space="preserve"> </w:t>
      </w:r>
    </w:p>
    <w:p w14:paraId="0A3BDCA0" w14:textId="1D8C2456" w:rsidR="0045463D" w:rsidRDefault="00840C6A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198D2F" wp14:editId="41ABBBC8">
                <wp:simplePos x="0" y="0"/>
                <wp:positionH relativeFrom="column">
                  <wp:posOffset>5741581</wp:posOffset>
                </wp:positionH>
                <wp:positionV relativeFrom="paragraph">
                  <wp:posOffset>5219021</wp:posOffset>
                </wp:positionV>
                <wp:extent cx="808075" cy="318976"/>
                <wp:effectExtent l="0" t="0" r="0" b="508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075" cy="3189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DA79D6" w14:textId="3F14F1BC" w:rsidR="00840C6A" w:rsidRDefault="00840C6A">
                            <w:r>
                              <w:t xml:space="preserve">Page 5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198D2F" id="Text Box 9" o:spid="_x0000_s1032" type="#_x0000_t202" style="position:absolute;margin-left:452.1pt;margin-top:410.95pt;width:63.65pt;height:25.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" fillcolor="white [3201]" stroked="f" strokeweight=".5pt">
                <v:textbox>
                  <w:txbxContent>
                    <w:p w14:paraId="15DA79D6" w14:textId="3F14F1BC" w:rsidR="00840C6A" w:rsidRDefault="00840C6A">
                      <w:r>
                        <w:t xml:space="preserve">Page 5 </w:t>
                      </w:r>
                    </w:p>
                  </w:txbxContent>
                </v:textbox>
              </v:shape>
            </w:pict>
          </mc:Fallback>
        </mc:AlternateContent>
      </w:r>
      <w:r w:rsidR="009511A2">
        <w:rPr>
          <w:sz w:val="32"/>
          <w:szCs w:val="32"/>
        </w:rPr>
        <w:t xml:space="preserve"> </w:t>
      </w:r>
      <w:r w:rsidR="004222DA">
        <w:rPr>
          <w:sz w:val="32"/>
          <w:szCs w:val="32"/>
        </w:rPr>
        <w:t xml:space="preserve">In order to become a </w:t>
      </w:r>
      <w:r w:rsidR="0007672E">
        <w:rPr>
          <w:sz w:val="32"/>
          <w:szCs w:val="32"/>
        </w:rPr>
        <w:t xml:space="preserve">sound </w:t>
      </w:r>
      <w:r w:rsidR="004222DA">
        <w:rPr>
          <w:sz w:val="32"/>
          <w:szCs w:val="32"/>
        </w:rPr>
        <w:t>critical thinker, it requires development of ancillary skills such as analysis</w:t>
      </w:r>
      <w:r w:rsidR="0051399F">
        <w:rPr>
          <w:sz w:val="32"/>
          <w:szCs w:val="32"/>
        </w:rPr>
        <w:t xml:space="preserve">, </w:t>
      </w:r>
      <w:r w:rsidR="004222DA">
        <w:rPr>
          <w:sz w:val="32"/>
          <w:szCs w:val="32"/>
        </w:rPr>
        <w:t>observations and persuasion. It is vital to use a ‘structured approach to use doubt constructively’ (Cottrell,2005) and being able to put personal experiences and feelings</w:t>
      </w:r>
      <w:r w:rsidR="0051399F">
        <w:rPr>
          <w:sz w:val="32"/>
          <w:szCs w:val="32"/>
        </w:rPr>
        <w:t xml:space="preserve"> to one side</w:t>
      </w:r>
      <w:r w:rsidR="004222DA">
        <w:rPr>
          <w:sz w:val="32"/>
          <w:szCs w:val="32"/>
        </w:rPr>
        <w:t>, to draw an appropriate conclusion solely based on evidence and research.</w:t>
      </w:r>
      <w:r w:rsidR="0051399F">
        <w:rPr>
          <w:sz w:val="32"/>
          <w:szCs w:val="32"/>
        </w:rPr>
        <w:t xml:space="preserve"> It is important to remain focused on the validity of the information instead of being swayed by personal experience and feelings. This will ensure conclusions drawn </w:t>
      </w:r>
      <w:r w:rsidR="00D703D0">
        <w:rPr>
          <w:sz w:val="32"/>
          <w:szCs w:val="32"/>
        </w:rPr>
        <w:t>are</w:t>
      </w:r>
      <w:r w:rsidR="0051399F">
        <w:rPr>
          <w:sz w:val="32"/>
          <w:szCs w:val="32"/>
        </w:rPr>
        <w:t xml:space="preserve"> not biased and </w:t>
      </w:r>
      <w:r w:rsidR="0007672E">
        <w:rPr>
          <w:sz w:val="32"/>
          <w:szCs w:val="32"/>
        </w:rPr>
        <w:t xml:space="preserve">therefore </w:t>
      </w:r>
      <w:r w:rsidR="0051399F">
        <w:rPr>
          <w:sz w:val="32"/>
          <w:szCs w:val="32"/>
        </w:rPr>
        <w:t>valid</w:t>
      </w:r>
      <w:r w:rsidR="00D703D0">
        <w:rPr>
          <w:sz w:val="32"/>
          <w:szCs w:val="32"/>
        </w:rPr>
        <w:t>, this is commonly known as ‘emotional self-management’</w:t>
      </w:r>
      <w:r w:rsidR="0051399F">
        <w:rPr>
          <w:sz w:val="32"/>
          <w:szCs w:val="32"/>
        </w:rPr>
        <w:t xml:space="preserve">. </w:t>
      </w:r>
      <w:r w:rsidR="00CA139E">
        <w:rPr>
          <w:sz w:val="32"/>
          <w:szCs w:val="32"/>
        </w:rPr>
        <w:t>There are barriers when it comes to a person’s ability to think critically. These involve misunderstanding of criticism as criticism can be positive as well as negative in academic writing; We can overestimate our own reasoning abilities; we can find it difficult to challenge our own beliefs and</w:t>
      </w:r>
      <w:r w:rsidR="0045463D">
        <w:rPr>
          <w:sz w:val="32"/>
          <w:szCs w:val="32"/>
        </w:rPr>
        <w:t xml:space="preserve"> this</w:t>
      </w:r>
      <w:r w:rsidR="00CA139E">
        <w:rPr>
          <w:sz w:val="32"/>
          <w:szCs w:val="32"/>
        </w:rPr>
        <w:t xml:space="preserve"> can leave us with mixed emotions; lack of methods and practice can affect the ability to critically think; mistaking information and missing important key facts</w:t>
      </w:r>
      <w:r w:rsidR="0045463D">
        <w:rPr>
          <w:sz w:val="32"/>
          <w:szCs w:val="32"/>
        </w:rPr>
        <w:t xml:space="preserve"> and lastly, people can find it difficult to critique an expert, as this can leave a person feeling uncomfortable having to critique an </w:t>
      </w:r>
      <w:r w:rsidR="0045463D">
        <w:rPr>
          <w:sz w:val="32"/>
          <w:szCs w:val="32"/>
        </w:rPr>
        <w:lastRenderedPageBreak/>
        <w:t xml:space="preserve">‘expert’ in that particular field. Of which </w:t>
      </w:r>
      <w:r w:rsidR="00386390">
        <w:rPr>
          <w:sz w:val="32"/>
          <w:szCs w:val="32"/>
        </w:rPr>
        <w:t>could</w:t>
      </w:r>
      <w:r w:rsidR="0045463D">
        <w:rPr>
          <w:sz w:val="32"/>
          <w:szCs w:val="32"/>
        </w:rPr>
        <w:t xml:space="preserve"> ha</w:t>
      </w:r>
      <w:r w:rsidR="00386390">
        <w:rPr>
          <w:sz w:val="32"/>
          <w:szCs w:val="32"/>
        </w:rPr>
        <w:t>ve</w:t>
      </w:r>
      <w:r w:rsidR="0045463D">
        <w:rPr>
          <w:sz w:val="32"/>
          <w:szCs w:val="32"/>
        </w:rPr>
        <w:t xml:space="preserve"> many </w:t>
      </w:r>
      <w:r w:rsidR="00386390">
        <w:rPr>
          <w:sz w:val="32"/>
          <w:szCs w:val="32"/>
        </w:rPr>
        <w:t xml:space="preserve">more </w:t>
      </w:r>
      <w:r w:rsidR="0045463D">
        <w:rPr>
          <w:sz w:val="32"/>
          <w:szCs w:val="32"/>
        </w:rPr>
        <w:t>years’ experience compared to the person giving the critique.</w:t>
      </w:r>
    </w:p>
    <w:p w14:paraId="2E9B5C17" w14:textId="4B3D503C" w:rsidR="003B7609" w:rsidRDefault="00CA139E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4222DA">
        <w:rPr>
          <w:sz w:val="32"/>
          <w:szCs w:val="32"/>
        </w:rPr>
        <w:t>In return</w:t>
      </w:r>
      <w:r w:rsidR="00D703D0">
        <w:rPr>
          <w:sz w:val="32"/>
          <w:szCs w:val="32"/>
        </w:rPr>
        <w:t xml:space="preserve"> of developing critical thinking</w:t>
      </w:r>
      <w:r w:rsidR="004222DA">
        <w:rPr>
          <w:sz w:val="32"/>
          <w:szCs w:val="32"/>
        </w:rPr>
        <w:t xml:space="preserve">, </w:t>
      </w:r>
      <w:r w:rsidR="00D703D0">
        <w:rPr>
          <w:sz w:val="32"/>
          <w:szCs w:val="32"/>
        </w:rPr>
        <w:t>it</w:t>
      </w:r>
      <w:r w:rsidR="004222DA">
        <w:rPr>
          <w:sz w:val="32"/>
          <w:szCs w:val="32"/>
        </w:rPr>
        <w:t xml:space="preserve"> co</w:t>
      </w:r>
      <w:r w:rsidR="00D703D0">
        <w:rPr>
          <w:sz w:val="32"/>
          <w:szCs w:val="32"/>
        </w:rPr>
        <w:t>m</w:t>
      </w:r>
      <w:r w:rsidR="004222DA">
        <w:rPr>
          <w:sz w:val="32"/>
          <w:szCs w:val="32"/>
        </w:rPr>
        <w:t>e</w:t>
      </w:r>
      <w:r w:rsidR="00D703D0">
        <w:rPr>
          <w:sz w:val="32"/>
          <w:szCs w:val="32"/>
        </w:rPr>
        <w:t>s</w:t>
      </w:r>
      <w:r w:rsidR="004222DA">
        <w:rPr>
          <w:sz w:val="32"/>
          <w:szCs w:val="32"/>
        </w:rPr>
        <w:t xml:space="preserve"> with</w:t>
      </w:r>
      <w:r w:rsidR="00D703D0">
        <w:rPr>
          <w:sz w:val="32"/>
          <w:szCs w:val="32"/>
        </w:rPr>
        <w:t xml:space="preserve"> many </w:t>
      </w:r>
      <w:r w:rsidR="004222DA">
        <w:rPr>
          <w:sz w:val="32"/>
          <w:szCs w:val="32"/>
        </w:rPr>
        <w:t>benefits such as enhanced analysis skills</w:t>
      </w:r>
      <w:r w:rsidR="00D703D0">
        <w:rPr>
          <w:sz w:val="32"/>
          <w:szCs w:val="32"/>
        </w:rPr>
        <w:t>;</w:t>
      </w:r>
      <w:r w:rsidR="004222DA">
        <w:rPr>
          <w:sz w:val="32"/>
          <w:szCs w:val="32"/>
        </w:rPr>
        <w:t xml:space="preserve"> the ability to identify key points easier</w:t>
      </w:r>
      <w:r w:rsidR="00D703D0">
        <w:rPr>
          <w:sz w:val="32"/>
          <w:szCs w:val="32"/>
        </w:rPr>
        <w:t xml:space="preserve"> in a written piece e.g. Online article;</w:t>
      </w:r>
      <w:r w:rsidR="004222DA">
        <w:rPr>
          <w:sz w:val="32"/>
          <w:szCs w:val="32"/>
        </w:rPr>
        <w:t xml:space="preserve"> knowledge on how to better get a point across in </w:t>
      </w:r>
      <w:r w:rsidR="00D703D0">
        <w:rPr>
          <w:sz w:val="32"/>
          <w:szCs w:val="32"/>
        </w:rPr>
        <w:t>a life situation or a written piece of work; the ability to stay focused, coupled with improved attention</w:t>
      </w:r>
      <w:r w:rsidR="003B7609">
        <w:rPr>
          <w:sz w:val="32"/>
          <w:szCs w:val="32"/>
        </w:rPr>
        <w:t xml:space="preserve"> and the ability to recognize if the text contains tautology and the points made are salience.</w:t>
      </w:r>
      <w:r w:rsidR="00D703D0">
        <w:rPr>
          <w:sz w:val="32"/>
          <w:szCs w:val="32"/>
        </w:rPr>
        <w:t xml:space="preserve"> The</w:t>
      </w:r>
      <w:r w:rsidR="003B7609">
        <w:rPr>
          <w:sz w:val="32"/>
          <w:szCs w:val="32"/>
        </w:rPr>
        <w:t>se</w:t>
      </w:r>
      <w:r w:rsidR="00D703D0">
        <w:rPr>
          <w:sz w:val="32"/>
          <w:szCs w:val="32"/>
        </w:rPr>
        <w:t xml:space="preserve"> skills can benefit many areas of a person’s life and especially for students of which the assignments require heavy research and reference use. </w:t>
      </w:r>
      <w:r w:rsidR="004222DA">
        <w:rPr>
          <w:sz w:val="32"/>
          <w:szCs w:val="32"/>
        </w:rPr>
        <w:t xml:space="preserve"> </w:t>
      </w:r>
    </w:p>
    <w:p w14:paraId="18451210" w14:textId="5EAAC717" w:rsidR="00CA139E" w:rsidRDefault="003B7609">
      <w:pPr>
        <w:rPr>
          <w:sz w:val="32"/>
          <w:szCs w:val="32"/>
        </w:rPr>
      </w:pPr>
      <w:r>
        <w:rPr>
          <w:sz w:val="32"/>
          <w:szCs w:val="32"/>
        </w:rPr>
        <w:t>People can develop their skills on critical thinking, but Bodner (1988) suggests students</w:t>
      </w:r>
      <w:r w:rsidR="0045463D">
        <w:rPr>
          <w:sz w:val="32"/>
          <w:szCs w:val="32"/>
        </w:rPr>
        <w:t xml:space="preserve"> can</w:t>
      </w:r>
      <w:r>
        <w:rPr>
          <w:sz w:val="32"/>
          <w:szCs w:val="32"/>
        </w:rPr>
        <w:t xml:space="preserve"> ‘know without understanding’. He implies that chemistry students can learn in a </w:t>
      </w:r>
      <w:r w:rsidR="00CA139E">
        <w:rPr>
          <w:sz w:val="32"/>
          <w:szCs w:val="32"/>
        </w:rPr>
        <w:t>classroom through books</w:t>
      </w:r>
      <w:r>
        <w:rPr>
          <w:sz w:val="32"/>
          <w:szCs w:val="32"/>
        </w:rPr>
        <w:t xml:space="preserve">, but do not fully understand </w:t>
      </w:r>
      <w:r w:rsidR="0045463D">
        <w:rPr>
          <w:sz w:val="32"/>
          <w:szCs w:val="32"/>
        </w:rPr>
        <w:t xml:space="preserve">the information </w:t>
      </w:r>
      <w:r>
        <w:rPr>
          <w:sz w:val="32"/>
          <w:szCs w:val="32"/>
        </w:rPr>
        <w:t>outside of the learning environment. He suggests the students need to ask questions to further deepen the</w:t>
      </w:r>
      <w:r w:rsidR="0045463D">
        <w:rPr>
          <w:sz w:val="32"/>
          <w:szCs w:val="32"/>
        </w:rPr>
        <w:t>ir</w:t>
      </w:r>
      <w:r>
        <w:rPr>
          <w:sz w:val="32"/>
          <w:szCs w:val="32"/>
        </w:rPr>
        <w:t xml:space="preserve"> understanding</w:t>
      </w:r>
      <w:r w:rsidR="00CA139E">
        <w:rPr>
          <w:sz w:val="32"/>
          <w:szCs w:val="32"/>
        </w:rPr>
        <w:t>, such as ‘how do we know?</w:t>
      </w:r>
      <w:r w:rsidR="0045463D">
        <w:rPr>
          <w:sz w:val="32"/>
          <w:szCs w:val="32"/>
        </w:rPr>
        <w:t>’</w:t>
      </w:r>
      <w:r w:rsidR="00CA139E">
        <w:rPr>
          <w:sz w:val="32"/>
          <w:szCs w:val="32"/>
        </w:rPr>
        <w:t xml:space="preserve">. Cottrell (2005) suggests that this could also stretch to students studying other subjects too. She also implies that people tend to </w:t>
      </w:r>
      <w:r w:rsidR="0007672E">
        <w:rPr>
          <w:sz w:val="32"/>
          <w:szCs w:val="32"/>
        </w:rPr>
        <w:t>‘</w:t>
      </w:r>
      <w:r w:rsidR="00CA139E">
        <w:rPr>
          <w:sz w:val="32"/>
          <w:szCs w:val="32"/>
        </w:rPr>
        <w:t xml:space="preserve">lean towards well known research, when this research could be outdated, has evidence of faulty reasoning and only based on a small population of the </w:t>
      </w:r>
      <w:proofErr w:type="spellStart"/>
      <w:r w:rsidR="00CA139E">
        <w:rPr>
          <w:sz w:val="32"/>
          <w:szCs w:val="32"/>
        </w:rPr>
        <w:t>world</w:t>
      </w:r>
      <w:r w:rsidR="0007672E">
        <w:rPr>
          <w:sz w:val="32"/>
          <w:szCs w:val="32"/>
        </w:rPr>
        <w:t>’.</w:t>
      </w:r>
      <w:r w:rsidR="0045463D">
        <w:rPr>
          <w:sz w:val="32"/>
          <w:szCs w:val="32"/>
        </w:rPr>
        <w:t>Therefore</w:t>
      </w:r>
      <w:proofErr w:type="spellEnd"/>
      <w:r w:rsidR="0045463D">
        <w:rPr>
          <w:sz w:val="32"/>
          <w:szCs w:val="32"/>
        </w:rPr>
        <w:t>,</w:t>
      </w:r>
      <w:r w:rsidR="00CA139E">
        <w:rPr>
          <w:sz w:val="32"/>
          <w:szCs w:val="32"/>
        </w:rPr>
        <w:t xml:space="preserve"> we need to use critical thinking in our work, to ensure validity of the evidence we want to incorporate </w:t>
      </w:r>
      <w:r w:rsidR="0045463D">
        <w:rPr>
          <w:sz w:val="32"/>
          <w:szCs w:val="32"/>
        </w:rPr>
        <w:t>into</w:t>
      </w:r>
      <w:r w:rsidR="00CA139E">
        <w:rPr>
          <w:sz w:val="32"/>
          <w:szCs w:val="32"/>
        </w:rPr>
        <w:t xml:space="preserve"> our own research. </w:t>
      </w:r>
      <w:r w:rsidR="00386390">
        <w:rPr>
          <w:sz w:val="32"/>
          <w:szCs w:val="32"/>
        </w:rPr>
        <w:t xml:space="preserve">In summary, critical thinking is an essential skill in which you need to build upon, in order to become a successful writer and researcher in the academic field. </w:t>
      </w:r>
    </w:p>
    <w:p w14:paraId="66C5566A" w14:textId="3B90FF84" w:rsidR="00A56D8F" w:rsidRDefault="00A56D8F">
      <w:pPr>
        <w:rPr>
          <w:sz w:val="32"/>
          <w:szCs w:val="32"/>
        </w:rPr>
      </w:pPr>
    </w:p>
    <w:p w14:paraId="44A75115" w14:textId="61DE5C35" w:rsidR="00A56D8F" w:rsidRDefault="00A56D8F">
      <w:pPr>
        <w:rPr>
          <w:sz w:val="32"/>
          <w:szCs w:val="32"/>
        </w:rPr>
      </w:pPr>
    </w:p>
    <w:p w14:paraId="2A844555" w14:textId="31B0C2F7" w:rsidR="00A56D8F" w:rsidRDefault="00840C6A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345ADD" wp14:editId="577D3716">
                <wp:simplePos x="0" y="0"/>
                <wp:positionH relativeFrom="column">
                  <wp:posOffset>5550195</wp:posOffset>
                </wp:positionH>
                <wp:positionV relativeFrom="paragraph">
                  <wp:posOffset>1226155</wp:posOffset>
                </wp:positionV>
                <wp:extent cx="946298" cy="361507"/>
                <wp:effectExtent l="0" t="0" r="6350" b="6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29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10CA60" w14:textId="019F5926" w:rsidR="00840C6A" w:rsidRDefault="00840C6A">
                            <w:r>
                              <w:t xml:space="preserve">Page 6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345ADD" id="Text Box 10" o:spid="_x0000_s1033" type="#_x0000_t202" style="position:absolute;margin-left:437pt;margin-top:96.55pt;width:74.5pt;height:28.4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" fillcolor="white [3201]" stroked="f" strokeweight=".5pt">
                <v:textbox>
                  <w:txbxContent>
                    <w:p w14:paraId="4B10CA60" w14:textId="019F5926" w:rsidR="00840C6A" w:rsidRDefault="00840C6A">
                      <w:r>
                        <w:t xml:space="preserve">Page 6 </w:t>
                      </w:r>
                    </w:p>
                  </w:txbxContent>
                </v:textbox>
              </v:shape>
            </w:pict>
          </mc:Fallback>
        </mc:AlternateContent>
      </w:r>
      <w:r w:rsidR="00A56D8F">
        <w:rPr>
          <w:sz w:val="32"/>
          <w:szCs w:val="32"/>
        </w:rPr>
        <w:t>Bodner, G.M (1988) ‘Consumer Chemistry: Critical Thinking at The Concrete Level.</w:t>
      </w:r>
      <w:r w:rsidR="00A56D8F">
        <w:rPr>
          <w:i/>
          <w:iCs/>
          <w:sz w:val="32"/>
          <w:szCs w:val="32"/>
        </w:rPr>
        <w:t xml:space="preserve">  Journal of Chemistry Education,</w:t>
      </w:r>
      <w:r w:rsidR="00A56D8F">
        <w:rPr>
          <w:sz w:val="32"/>
          <w:szCs w:val="32"/>
        </w:rPr>
        <w:t xml:space="preserve"> 65 (3)</w:t>
      </w:r>
      <w:r w:rsidR="00E603E5">
        <w:rPr>
          <w:sz w:val="32"/>
          <w:szCs w:val="32"/>
        </w:rPr>
        <w:t>, 212-13.</w:t>
      </w:r>
    </w:p>
    <w:p w14:paraId="66B01063" w14:textId="0B719ADB" w:rsidR="00E603E5" w:rsidRDefault="00E603E5">
      <w:pPr>
        <w:rPr>
          <w:sz w:val="32"/>
          <w:szCs w:val="32"/>
        </w:rPr>
      </w:pPr>
    </w:p>
    <w:p w14:paraId="204E84D3" w14:textId="4C6F37D5" w:rsidR="00E603E5" w:rsidRPr="00E603E5" w:rsidRDefault="00E603E5">
      <w:pPr>
        <w:rPr>
          <w:sz w:val="32"/>
          <w:szCs w:val="32"/>
        </w:rPr>
      </w:pPr>
      <w:r>
        <w:rPr>
          <w:sz w:val="32"/>
          <w:szCs w:val="32"/>
        </w:rPr>
        <w:t xml:space="preserve">Cottrell, S. (2005) </w:t>
      </w:r>
      <w:r>
        <w:rPr>
          <w:i/>
          <w:iCs/>
          <w:sz w:val="32"/>
          <w:szCs w:val="32"/>
        </w:rPr>
        <w:t>Critical Thinking Skills: Developing Effective Analysis and Argument,</w:t>
      </w:r>
      <w:r>
        <w:rPr>
          <w:sz w:val="32"/>
          <w:szCs w:val="32"/>
        </w:rPr>
        <w:t xml:space="preserve"> Hampshire, Palgrave Macmillan.</w:t>
      </w:r>
    </w:p>
    <w:p w14:paraId="2ACBD6C3" w14:textId="68FAB5ED" w:rsidR="0045463D" w:rsidRDefault="0045463D">
      <w:pPr>
        <w:rPr>
          <w:sz w:val="32"/>
          <w:szCs w:val="32"/>
        </w:rPr>
      </w:pPr>
    </w:p>
    <w:p w14:paraId="7522430D" w14:textId="77777777" w:rsidR="0045463D" w:rsidRDefault="0045463D">
      <w:pPr>
        <w:rPr>
          <w:sz w:val="32"/>
          <w:szCs w:val="32"/>
        </w:rPr>
      </w:pPr>
    </w:p>
    <w:p w14:paraId="46440079" w14:textId="77777777" w:rsidR="003B7609" w:rsidRDefault="003B7609">
      <w:pPr>
        <w:rPr>
          <w:sz w:val="32"/>
          <w:szCs w:val="32"/>
        </w:rPr>
      </w:pPr>
    </w:p>
    <w:p w14:paraId="1EC2F008" w14:textId="4FD057EF" w:rsidR="009511A2" w:rsidRDefault="00D703D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06CA4332" w14:textId="188080B3" w:rsidR="0045463D" w:rsidRDefault="0045463D">
      <w:pPr>
        <w:rPr>
          <w:sz w:val="32"/>
          <w:szCs w:val="32"/>
        </w:rPr>
      </w:pPr>
    </w:p>
    <w:p w14:paraId="14D61AF6" w14:textId="5FAF81FF" w:rsidR="00927920" w:rsidRDefault="00927920">
      <w:pPr>
        <w:rPr>
          <w:sz w:val="32"/>
          <w:szCs w:val="32"/>
        </w:rPr>
      </w:pPr>
    </w:p>
    <w:p w14:paraId="6B1AF26B" w14:textId="469F3E6E" w:rsidR="00927920" w:rsidRDefault="00840C6A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2ACA57" wp14:editId="481E59D2">
                <wp:simplePos x="0" y="0"/>
                <wp:positionH relativeFrom="column">
                  <wp:posOffset>5592726</wp:posOffset>
                </wp:positionH>
                <wp:positionV relativeFrom="paragraph">
                  <wp:posOffset>6060233</wp:posOffset>
                </wp:positionV>
                <wp:extent cx="946297" cy="318977"/>
                <wp:effectExtent l="0" t="0" r="6350" b="50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297" cy="3189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3DAF5D" w14:textId="3234E62A" w:rsidR="00840C6A" w:rsidRDefault="00840C6A">
                            <w:r>
                              <w:t xml:space="preserve">Page 7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2ACA57" id="Text Box 11" o:spid="_x0000_s1034" type="#_x0000_t202" style="position:absolute;margin-left:440.35pt;margin-top:477.2pt;width:74.5pt;height:25.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" fillcolor="white [3201]" stroked="f" strokeweight=".5pt">
                <v:textbox>
                  <w:txbxContent>
                    <w:p w14:paraId="163DAF5D" w14:textId="3234E62A" w:rsidR="00840C6A" w:rsidRDefault="00840C6A">
                      <w:r>
                        <w:t xml:space="preserve">Page 7 </w:t>
                      </w:r>
                    </w:p>
                  </w:txbxContent>
                </v:textbox>
              </v:shape>
            </w:pict>
          </mc:Fallback>
        </mc:AlternateContent>
      </w:r>
      <w:r w:rsidR="00927920">
        <w:rPr>
          <w:sz w:val="32"/>
          <w:szCs w:val="32"/>
        </w:rPr>
        <w:br w:type="page"/>
      </w:r>
    </w:p>
    <w:p w14:paraId="67A929A5" w14:textId="20D126C6" w:rsidR="0045463D" w:rsidRDefault="00927920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‘What I Think About Education in Wales’</w:t>
      </w:r>
    </w:p>
    <w:p w14:paraId="12C94F47" w14:textId="4FF305FF" w:rsidR="00386390" w:rsidRDefault="00386390">
      <w:pPr>
        <w:rPr>
          <w:sz w:val="32"/>
          <w:szCs w:val="32"/>
          <w:u w:val="single"/>
        </w:rPr>
      </w:pPr>
    </w:p>
    <w:p w14:paraId="4A871693" w14:textId="7DB5EF7B" w:rsidR="009721B1" w:rsidRDefault="00170AE2">
      <w:pPr>
        <w:rPr>
          <w:sz w:val="32"/>
          <w:szCs w:val="32"/>
        </w:rPr>
      </w:pPr>
      <w:r>
        <w:rPr>
          <w:sz w:val="32"/>
          <w:szCs w:val="32"/>
        </w:rPr>
        <w:t>Education in wales has recently undergone</w:t>
      </w:r>
      <w:r w:rsidR="008F215C">
        <w:rPr>
          <w:sz w:val="32"/>
          <w:szCs w:val="32"/>
        </w:rPr>
        <w:t xml:space="preserve"> </w:t>
      </w:r>
      <w:r>
        <w:rPr>
          <w:sz w:val="32"/>
          <w:szCs w:val="32"/>
        </w:rPr>
        <w:t>a</w:t>
      </w:r>
      <w:r w:rsidR="008F215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review by a current </w:t>
      </w:r>
      <w:r w:rsidR="00E6398B">
        <w:rPr>
          <w:sz w:val="32"/>
          <w:szCs w:val="32"/>
        </w:rPr>
        <w:t xml:space="preserve">senior advisor to the Welsh </w:t>
      </w:r>
      <w:r w:rsidR="00B1703E">
        <w:rPr>
          <w:sz w:val="32"/>
          <w:szCs w:val="32"/>
        </w:rPr>
        <w:t>Government, Professor Graham</w:t>
      </w:r>
      <w:r w:rsidR="00C647E3">
        <w:rPr>
          <w:sz w:val="32"/>
          <w:szCs w:val="32"/>
        </w:rPr>
        <w:t xml:space="preserve"> Donaldson</w:t>
      </w:r>
      <w:r w:rsidR="00C52601"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His radical report called ‘successful futures’ (2015) brings 68 recommendations which I </w:t>
      </w:r>
      <w:r w:rsidR="004B5E9A">
        <w:rPr>
          <w:sz w:val="32"/>
          <w:szCs w:val="32"/>
        </w:rPr>
        <w:t>assume</w:t>
      </w:r>
      <w:r w:rsidR="001A1E42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B1703E">
        <w:rPr>
          <w:sz w:val="32"/>
          <w:szCs w:val="32"/>
        </w:rPr>
        <w:t>has the potential to create</w:t>
      </w:r>
      <w:r>
        <w:rPr>
          <w:sz w:val="32"/>
          <w:szCs w:val="32"/>
        </w:rPr>
        <w:t xml:space="preserve"> great teaching and learning in every</w:t>
      </w:r>
      <w:r w:rsidR="003D1EE8">
        <w:rPr>
          <w:sz w:val="32"/>
          <w:szCs w:val="32"/>
        </w:rPr>
        <w:t xml:space="preserve"> Primary School</w:t>
      </w:r>
      <w:r>
        <w:rPr>
          <w:sz w:val="32"/>
          <w:szCs w:val="32"/>
        </w:rPr>
        <w:t xml:space="preserve"> classroom in Wales. The current </w:t>
      </w:r>
      <w:r w:rsidR="00B1703E">
        <w:rPr>
          <w:sz w:val="32"/>
          <w:szCs w:val="32"/>
        </w:rPr>
        <w:t>curriculum I perceive to be</w:t>
      </w:r>
      <w:r>
        <w:rPr>
          <w:sz w:val="32"/>
          <w:szCs w:val="32"/>
        </w:rPr>
        <w:t xml:space="preserve"> focused on subject knowledge</w:t>
      </w:r>
      <w:r w:rsidR="003670F5">
        <w:rPr>
          <w:sz w:val="32"/>
          <w:szCs w:val="32"/>
        </w:rPr>
        <w:t>;</w:t>
      </w:r>
      <w:r>
        <w:rPr>
          <w:sz w:val="32"/>
          <w:szCs w:val="32"/>
        </w:rPr>
        <w:t xml:space="preserve"> is </w:t>
      </w:r>
      <w:r w:rsidR="001A1E42">
        <w:rPr>
          <w:sz w:val="32"/>
          <w:szCs w:val="32"/>
        </w:rPr>
        <w:t>structured</w:t>
      </w:r>
      <w:r w:rsidR="003670F5">
        <w:rPr>
          <w:sz w:val="32"/>
          <w:szCs w:val="32"/>
        </w:rPr>
        <w:t xml:space="preserve">; </w:t>
      </w:r>
      <w:r w:rsidR="001A1E42">
        <w:rPr>
          <w:sz w:val="32"/>
          <w:szCs w:val="32"/>
        </w:rPr>
        <w:t>timetabled</w:t>
      </w:r>
      <w:r w:rsidR="003670F5">
        <w:rPr>
          <w:sz w:val="32"/>
          <w:szCs w:val="32"/>
        </w:rPr>
        <w:t>;</w:t>
      </w:r>
      <w:r>
        <w:rPr>
          <w:sz w:val="32"/>
          <w:szCs w:val="32"/>
        </w:rPr>
        <w:t xml:space="preserve"> and has little space for movement</w:t>
      </w:r>
      <w:r w:rsidR="00E953DC">
        <w:rPr>
          <w:sz w:val="32"/>
          <w:szCs w:val="32"/>
        </w:rPr>
        <w:t>. Foremost</w:t>
      </w:r>
      <w:r w:rsidR="00C647E3">
        <w:rPr>
          <w:sz w:val="32"/>
          <w:szCs w:val="32"/>
        </w:rPr>
        <w:t>,</w:t>
      </w:r>
      <w:r w:rsidR="00E953DC">
        <w:rPr>
          <w:sz w:val="32"/>
          <w:szCs w:val="32"/>
        </w:rPr>
        <w:t xml:space="preserve"> educators are being ‘faced with the reality that one approach to teaching and learning does not fit all children’. (Roopnarine</w:t>
      </w:r>
      <w:r w:rsidR="00C647E3">
        <w:rPr>
          <w:sz w:val="32"/>
          <w:szCs w:val="32"/>
        </w:rPr>
        <w:t xml:space="preserve"> and </w:t>
      </w:r>
      <w:r w:rsidR="00E953DC">
        <w:rPr>
          <w:sz w:val="32"/>
          <w:szCs w:val="32"/>
        </w:rPr>
        <w:t xml:space="preserve">Johnson, 2005, p.31). </w:t>
      </w:r>
      <w:r>
        <w:rPr>
          <w:sz w:val="32"/>
          <w:szCs w:val="32"/>
        </w:rPr>
        <w:t xml:space="preserve">Children are taught at a steady pace </w:t>
      </w:r>
      <w:r w:rsidR="001A1E42">
        <w:rPr>
          <w:sz w:val="32"/>
          <w:szCs w:val="32"/>
        </w:rPr>
        <w:t xml:space="preserve">within the curriculum </w:t>
      </w:r>
      <w:r>
        <w:rPr>
          <w:sz w:val="32"/>
          <w:szCs w:val="32"/>
        </w:rPr>
        <w:t xml:space="preserve">instead of a pace that suits them individually with regards to </w:t>
      </w:r>
      <w:r w:rsidR="001A1E42">
        <w:rPr>
          <w:sz w:val="32"/>
          <w:szCs w:val="32"/>
        </w:rPr>
        <w:t xml:space="preserve">abilities. The new report which rolls into Primary schools across Wales in 2022, </w:t>
      </w:r>
      <w:r w:rsidR="00C647E3">
        <w:rPr>
          <w:sz w:val="32"/>
          <w:szCs w:val="32"/>
        </w:rPr>
        <w:t xml:space="preserve">focuses on less ‘watertight compartments </w:t>
      </w:r>
      <w:r w:rsidR="00C647E3" w:rsidRPr="00C647E3">
        <w:rPr>
          <w:sz w:val="32"/>
          <w:szCs w:val="32"/>
        </w:rPr>
        <w:t xml:space="preserve">but rather a means of </w:t>
      </w:r>
      <w:proofErr w:type="spellStart"/>
      <w:r w:rsidR="00C647E3" w:rsidRPr="00C647E3">
        <w:rPr>
          <w:sz w:val="32"/>
          <w:szCs w:val="32"/>
        </w:rPr>
        <w:t>organising</w:t>
      </w:r>
      <w:proofErr w:type="spellEnd"/>
      <w:r w:rsidR="00C647E3" w:rsidRPr="00C647E3">
        <w:rPr>
          <w:sz w:val="32"/>
          <w:szCs w:val="32"/>
        </w:rPr>
        <w:t xml:space="preserve"> the intentions for each child and young person’s learning</w:t>
      </w:r>
      <w:r w:rsidR="00C647E3">
        <w:rPr>
          <w:sz w:val="32"/>
          <w:szCs w:val="32"/>
        </w:rPr>
        <w:t>’. (Donaldson. G,2005</w:t>
      </w:r>
      <w:r w:rsidR="00696249">
        <w:rPr>
          <w:sz w:val="32"/>
          <w:szCs w:val="32"/>
        </w:rPr>
        <w:t>, p.39</w:t>
      </w:r>
      <w:r w:rsidR="00C647E3">
        <w:rPr>
          <w:sz w:val="32"/>
          <w:szCs w:val="32"/>
        </w:rPr>
        <w:t>)</w:t>
      </w:r>
      <w:r w:rsidR="00696249">
        <w:rPr>
          <w:sz w:val="32"/>
          <w:szCs w:val="32"/>
        </w:rPr>
        <w:t>.</w:t>
      </w:r>
      <w:r w:rsidR="00C647E3">
        <w:rPr>
          <w:sz w:val="32"/>
          <w:szCs w:val="32"/>
        </w:rPr>
        <w:t xml:space="preserve"> </w:t>
      </w:r>
      <w:r w:rsidR="00696249">
        <w:rPr>
          <w:sz w:val="32"/>
          <w:szCs w:val="32"/>
        </w:rPr>
        <w:t>T</w:t>
      </w:r>
      <w:r w:rsidR="00C647E3">
        <w:rPr>
          <w:sz w:val="32"/>
          <w:szCs w:val="32"/>
        </w:rPr>
        <w:t xml:space="preserve">his encompasses the need to reflect on individual progress and rate of learning, in order to effectively accommodate their needs in relation to education. This Is something I </w:t>
      </w:r>
      <w:r w:rsidR="00696249">
        <w:rPr>
          <w:sz w:val="32"/>
          <w:szCs w:val="32"/>
        </w:rPr>
        <w:t>anticipate</w:t>
      </w:r>
      <w:r w:rsidR="00C647E3">
        <w:rPr>
          <w:sz w:val="32"/>
          <w:szCs w:val="32"/>
        </w:rPr>
        <w:t xml:space="preserve"> will create a positive distance between the current curriculum and the new ‘successful futures’ review. </w:t>
      </w:r>
    </w:p>
    <w:p w14:paraId="3939F21C" w14:textId="6B1453ED" w:rsidR="00386390" w:rsidRDefault="00840C6A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FC582C2" wp14:editId="7F7DC452">
                <wp:simplePos x="0" y="0"/>
                <wp:positionH relativeFrom="column">
                  <wp:posOffset>5582093</wp:posOffset>
                </wp:positionH>
                <wp:positionV relativeFrom="paragraph">
                  <wp:posOffset>2982108</wp:posOffset>
                </wp:positionV>
                <wp:extent cx="967563" cy="350874"/>
                <wp:effectExtent l="0" t="0" r="4445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563" cy="3508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F50DC8" w14:textId="70B02BB1" w:rsidR="00840C6A" w:rsidRDefault="00840C6A">
                            <w:r>
                              <w:t xml:space="preserve">  Page 8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C582C2" id="Text Box 12" o:spid="_x0000_s1035" type="#_x0000_t202" style="position:absolute;margin-left:439.55pt;margin-top:234.8pt;width:76.2pt;height:27.6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" fillcolor="white [3201]" stroked="f" strokeweight=".5pt">
                <v:textbox>
                  <w:txbxContent>
                    <w:p w14:paraId="04F50DC8" w14:textId="70B02BB1" w:rsidR="00840C6A" w:rsidRDefault="00840C6A">
                      <w:r>
                        <w:t xml:space="preserve">  Page 8 </w:t>
                      </w:r>
                    </w:p>
                  </w:txbxContent>
                </v:textbox>
              </v:shape>
            </w:pict>
          </mc:Fallback>
        </mc:AlternateContent>
      </w:r>
      <w:r w:rsidR="00C647E3">
        <w:rPr>
          <w:sz w:val="32"/>
          <w:szCs w:val="32"/>
        </w:rPr>
        <w:t xml:space="preserve">In recent years there has been a decrease in the </w:t>
      </w:r>
      <w:r w:rsidR="009721B1">
        <w:rPr>
          <w:sz w:val="32"/>
          <w:szCs w:val="32"/>
        </w:rPr>
        <w:t>entries for Modern Languages. This is inferior to the entry levels before 2002, as</w:t>
      </w:r>
      <w:r w:rsidR="0007672E">
        <w:rPr>
          <w:sz w:val="32"/>
          <w:szCs w:val="32"/>
        </w:rPr>
        <w:t xml:space="preserve"> </w:t>
      </w:r>
      <w:r w:rsidR="009721B1">
        <w:rPr>
          <w:sz w:val="32"/>
          <w:szCs w:val="32"/>
        </w:rPr>
        <w:t xml:space="preserve">‘between 2002 and 2016 the entries for modern language at GCSE has dropped by 42%’. (Blake and </w:t>
      </w:r>
      <w:proofErr w:type="spellStart"/>
      <w:r w:rsidR="009721B1">
        <w:rPr>
          <w:sz w:val="32"/>
          <w:szCs w:val="32"/>
        </w:rPr>
        <w:t>Gorrara</w:t>
      </w:r>
      <w:proofErr w:type="spellEnd"/>
      <w:r w:rsidR="009721B1">
        <w:rPr>
          <w:sz w:val="32"/>
          <w:szCs w:val="32"/>
        </w:rPr>
        <w:t>, 2019, P.25). I</w:t>
      </w:r>
      <w:r w:rsidR="003059A6">
        <w:rPr>
          <w:sz w:val="32"/>
          <w:szCs w:val="32"/>
        </w:rPr>
        <w:t xml:space="preserve">t may be that </w:t>
      </w:r>
      <w:r w:rsidR="009721B1">
        <w:rPr>
          <w:sz w:val="32"/>
          <w:szCs w:val="32"/>
        </w:rPr>
        <w:t xml:space="preserve">limited </w:t>
      </w:r>
      <w:r w:rsidR="006D29F5">
        <w:rPr>
          <w:sz w:val="32"/>
          <w:szCs w:val="32"/>
        </w:rPr>
        <w:t xml:space="preserve">knowledge </w:t>
      </w:r>
      <w:r w:rsidR="009721B1">
        <w:rPr>
          <w:sz w:val="32"/>
          <w:szCs w:val="32"/>
        </w:rPr>
        <w:t xml:space="preserve">or </w:t>
      </w:r>
      <w:r w:rsidR="003059A6">
        <w:rPr>
          <w:sz w:val="32"/>
          <w:szCs w:val="32"/>
        </w:rPr>
        <w:t xml:space="preserve">additional </w:t>
      </w:r>
      <w:r w:rsidR="009721B1">
        <w:rPr>
          <w:sz w:val="32"/>
          <w:szCs w:val="32"/>
        </w:rPr>
        <w:t>options being made superior to studying modern language</w:t>
      </w:r>
      <w:r w:rsidR="0065169E">
        <w:rPr>
          <w:sz w:val="32"/>
          <w:szCs w:val="32"/>
        </w:rPr>
        <w:t>,</w:t>
      </w:r>
      <w:r w:rsidR="006D29F5">
        <w:rPr>
          <w:sz w:val="32"/>
          <w:szCs w:val="32"/>
        </w:rPr>
        <w:t xml:space="preserve"> are contributing to these figures</w:t>
      </w:r>
      <w:r w:rsidR="009721B1">
        <w:rPr>
          <w:sz w:val="32"/>
          <w:szCs w:val="32"/>
        </w:rPr>
        <w:t>.</w:t>
      </w:r>
      <w:r w:rsidR="003059A6">
        <w:rPr>
          <w:sz w:val="32"/>
          <w:szCs w:val="32"/>
        </w:rPr>
        <w:t xml:space="preserve"> It is suggested</w:t>
      </w:r>
      <w:r w:rsidR="008F215C">
        <w:rPr>
          <w:sz w:val="32"/>
          <w:szCs w:val="32"/>
        </w:rPr>
        <w:t xml:space="preserve"> that ‘formal foreign language teaching starts at 11 and Is not compulsory past the age of 14’ (Blake and </w:t>
      </w:r>
      <w:proofErr w:type="spellStart"/>
      <w:r w:rsidR="008F215C">
        <w:rPr>
          <w:sz w:val="32"/>
          <w:szCs w:val="32"/>
        </w:rPr>
        <w:t>Gorrora</w:t>
      </w:r>
      <w:proofErr w:type="spellEnd"/>
      <w:r w:rsidR="008F215C">
        <w:rPr>
          <w:sz w:val="32"/>
          <w:szCs w:val="32"/>
        </w:rPr>
        <w:t>, p.29).</w:t>
      </w:r>
      <w:r w:rsidR="009721B1">
        <w:rPr>
          <w:sz w:val="32"/>
          <w:szCs w:val="32"/>
        </w:rPr>
        <w:t xml:space="preserve"> </w:t>
      </w:r>
      <w:r w:rsidR="003059A6">
        <w:rPr>
          <w:sz w:val="32"/>
          <w:szCs w:val="32"/>
        </w:rPr>
        <w:t>Therefore, t</w:t>
      </w:r>
      <w:r w:rsidR="00696249">
        <w:rPr>
          <w:sz w:val="32"/>
          <w:szCs w:val="32"/>
        </w:rPr>
        <w:t>his</w:t>
      </w:r>
      <w:r w:rsidR="003059A6">
        <w:rPr>
          <w:sz w:val="32"/>
          <w:szCs w:val="32"/>
        </w:rPr>
        <w:t xml:space="preserve"> may </w:t>
      </w:r>
      <w:r w:rsidR="00696249">
        <w:rPr>
          <w:sz w:val="32"/>
          <w:szCs w:val="32"/>
        </w:rPr>
        <w:t xml:space="preserve">also </w:t>
      </w:r>
      <w:r w:rsidR="003059A6">
        <w:rPr>
          <w:sz w:val="32"/>
          <w:szCs w:val="32"/>
        </w:rPr>
        <w:t>be contributing factors to the decrease in pupils choosing to enter</w:t>
      </w:r>
      <w:r w:rsidR="004B5E9A">
        <w:rPr>
          <w:sz w:val="32"/>
          <w:szCs w:val="32"/>
        </w:rPr>
        <w:t>.</w:t>
      </w:r>
      <w:r w:rsidR="003059A6">
        <w:rPr>
          <w:sz w:val="32"/>
          <w:szCs w:val="32"/>
        </w:rPr>
        <w:t xml:space="preserve"> </w:t>
      </w:r>
      <w:r w:rsidR="004B5E9A">
        <w:rPr>
          <w:sz w:val="32"/>
          <w:szCs w:val="32"/>
        </w:rPr>
        <w:t xml:space="preserve">There are benefits of an increase in modern </w:t>
      </w:r>
      <w:r w:rsidR="004B5E9A">
        <w:rPr>
          <w:sz w:val="32"/>
          <w:szCs w:val="32"/>
        </w:rPr>
        <w:lastRenderedPageBreak/>
        <w:t>language selection including ‘</w:t>
      </w:r>
      <w:r w:rsidR="004B5E9A" w:rsidRPr="004B5E9A">
        <w:rPr>
          <w:sz w:val="32"/>
          <w:szCs w:val="32"/>
        </w:rPr>
        <w:t>career opportunities and the value of intercultural citizenship for pupils who are increasingly being positioned as global citizens within the school curriculum</w:t>
      </w:r>
      <w:r w:rsidR="003059A6">
        <w:rPr>
          <w:sz w:val="32"/>
          <w:szCs w:val="32"/>
        </w:rPr>
        <w:t>.</w:t>
      </w:r>
      <w:r w:rsidR="004B5E9A">
        <w:rPr>
          <w:sz w:val="32"/>
          <w:szCs w:val="32"/>
        </w:rPr>
        <w:t xml:space="preserve"> (Blake and </w:t>
      </w:r>
      <w:proofErr w:type="spellStart"/>
      <w:r w:rsidR="004B5E9A">
        <w:rPr>
          <w:sz w:val="32"/>
          <w:szCs w:val="32"/>
        </w:rPr>
        <w:t>Gorrora</w:t>
      </w:r>
      <w:proofErr w:type="spellEnd"/>
      <w:r w:rsidR="004B5E9A">
        <w:rPr>
          <w:sz w:val="32"/>
          <w:szCs w:val="32"/>
        </w:rPr>
        <w:t>, 2019, p.27). Which I believe can be a positive impact in Wales</w:t>
      </w:r>
      <w:r w:rsidR="00986F4A">
        <w:rPr>
          <w:sz w:val="32"/>
          <w:szCs w:val="32"/>
        </w:rPr>
        <w:t xml:space="preserve"> especially with trading partners </w:t>
      </w:r>
      <w:r w:rsidR="006F6D4C">
        <w:rPr>
          <w:sz w:val="32"/>
          <w:szCs w:val="32"/>
        </w:rPr>
        <w:t>German and French</w:t>
      </w:r>
      <w:r w:rsidR="004B5E9A">
        <w:rPr>
          <w:sz w:val="32"/>
          <w:szCs w:val="32"/>
        </w:rPr>
        <w:t>. The</w:t>
      </w:r>
      <w:r w:rsidR="00B1703E">
        <w:rPr>
          <w:sz w:val="32"/>
          <w:szCs w:val="32"/>
        </w:rPr>
        <w:t xml:space="preserve"> new curriculum ‘Successful Futures’ is going to put modern languages within the </w:t>
      </w:r>
      <w:r w:rsidR="00696249">
        <w:rPr>
          <w:sz w:val="32"/>
          <w:szCs w:val="32"/>
        </w:rPr>
        <w:t xml:space="preserve">same </w:t>
      </w:r>
      <w:r w:rsidR="00B1703E">
        <w:rPr>
          <w:sz w:val="32"/>
          <w:szCs w:val="32"/>
        </w:rPr>
        <w:t>categor</w:t>
      </w:r>
      <w:r w:rsidR="00696249">
        <w:rPr>
          <w:sz w:val="32"/>
          <w:szCs w:val="32"/>
        </w:rPr>
        <w:t>y</w:t>
      </w:r>
      <w:r w:rsidR="00B1703E">
        <w:rPr>
          <w:sz w:val="32"/>
          <w:szCs w:val="32"/>
        </w:rPr>
        <w:t xml:space="preserve"> of Welsh and English in the Area of Learning and Experience; ‘Language, Literacy and Communications’. In my opinion</w:t>
      </w:r>
      <w:r w:rsidR="007A2841">
        <w:rPr>
          <w:sz w:val="32"/>
          <w:szCs w:val="32"/>
        </w:rPr>
        <w:t xml:space="preserve">, </w:t>
      </w:r>
      <w:r w:rsidR="00B1703E">
        <w:rPr>
          <w:sz w:val="32"/>
          <w:szCs w:val="32"/>
        </w:rPr>
        <w:t>this</w:t>
      </w:r>
      <w:r w:rsidR="007A2841">
        <w:rPr>
          <w:sz w:val="32"/>
          <w:szCs w:val="32"/>
        </w:rPr>
        <w:t xml:space="preserve"> will</w:t>
      </w:r>
      <w:r w:rsidR="00B1703E">
        <w:rPr>
          <w:sz w:val="32"/>
          <w:szCs w:val="32"/>
        </w:rPr>
        <w:t xml:space="preserve"> broaden the recognition o</w:t>
      </w:r>
      <w:r w:rsidR="007A2841">
        <w:rPr>
          <w:sz w:val="32"/>
          <w:szCs w:val="32"/>
        </w:rPr>
        <w:t>f</w:t>
      </w:r>
      <w:r w:rsidR="00B1703E">
        <w:rPr>
          <w:sz w:val="32"/>
          <w:szCs w:val="32"/>
        </w:rPr>
        <w:t xml:space="preserve"> modern Language and will put it back on the map when it comes to pupil’s </w:t>
      </w:r>
      <w:r w:rsidR="004B0B00">
        <w:rPr>
          <w:sz w:val="32"/>
          <w:szCs w:val="32"/>
        </w:rPr>
        <w:t>choosing their study options</w:t>
      </w:r>
      <w:r w:rsidR="00B1703E">
        <w:rPr>
          <w:sz w:val="32"/>
          <w:szCs w:val="32"/>
        </w:rPr>
        <w:t xml:space="preserve">. Therefore, improving </w:t>
      </w:r>
      <w:r w:rsidR="00696249">
        <w:rPr>
          <w:sz w:val="32"/>
          <w:szCs w:val="32"/>
        </w:rPr>
        <w:t xml:space="preserve">Welsh </w:t>
      </w:r>
      <w:r w:rsidR="008737B7">
        <w:rPr>
          <w:sz w:val="32"/>
          <w:szCs w:val="32"/>
        </w:rPr>
        <w:t>pupils</w:t>
      </w:r>
      <w:r w:rsidR="006410FC">
        <w:rPr>
          <w:sz w:val="32"/>
          <w:szCs w:val="32"/>
        </w:rPr>
        <w:t>’</w:t>
      </w:r>
      <w:r w:rsidR="00696249">
        <w:rPr>
          <w:sz w:val="32"/>
          <w:szCs w:val="32"/>
        </w:rPr>
        <w:t xml:space="preserve"> </w:t>
      </w:r>
      <w:r w:rsidR="00B1703E">
        <w:rPr>
          <w:sz w:val="32"/>
          <w:szCs w:val="32"/>
        </w:rPr>
        <w:t xml:space="preserve">career aspects in the future. </w:t>
      </w:r>
    </w:p>
    <w:p w14:paraId="13E44661" w14:textId="53121442" w:rsidR="00E6398B" w:rsidRPr="00170AE2" w:rsidRDefault="00696249">
      <w:pPr>
        <w:rPr>
          <w:sz w:val="32"/>
          <w:szCs w:val="32"/>
        </w:rPr>
      </w:pPr>
      <w:r>
        <w:rPr>
          <w:sz w:val="32"/>
          <w:szCs w:val="32"/>
        </w:rPr>
        <w:t xml:space="preserve">In my opinion, Welsh education has been consistent in putting </w:t>
      </w:r>
      <w:r w:rsidR="00E87B4B">
        <w:rPr>
          <w:sz w:val="32"/>
          <w:szCs w:val="32"/>
        </w:rPr>
        <w:t xml:space="preserve">the educational </w:t>
      </w:r>
      <w:r w:rsidR="004012FA">
        <w:rPr>
          <w:sz w:val="32"/>
          <w:szCs w:val="32"/>
        </w:rPr>
        <w:t xml:space="preserve">needs of children at the forefront of their reviews. In an </w:t>
      </w:r>
      <w:r w:rsidR="00584FD7">
        <w:rPr>
          <w:sz w:val="32"/>
          <w:szCs w:val="32"/>
        </w:rPr>
        <w:t>ever-evolving</w:t>
      </w:r>
      <w:r w:rsidR="004012FA">
        <w:rPr>
          <w:sz w:val="32"/>
          <w:szCs w:val="32"/>
        </w:rPr>
        <w:t xml:space="preserve"> world</w:t>
      </w:r>
      <w:r w:rsidR="00BD1140">
        <w:rPr>
          <w:sz w:val="32"/>
          <w:szCs w:val="32"/>
        </w:rPr>
        <w:t>,</w:t>
      </w:r>
      <w:r w:rsidR="009227A5">
        <w:rPr>
          <w:sz w:val="32"/>
          <w:szCs w:val="32"/>
        </w:rPr>
        <w:t xml:space="preserve"> it may have been a</w:t>
      </w:r>
      <w:r w:rsidR="00584FD7">
        <w:rPr>
          <w:sz w:val="32"/>
          <w:szCs w:val="32"/>
        </w:rPr>
        <w:t>n ample</w:t>
      </w:r>
      <w:r w:rsidR="009227A5">
        <w:rPr>
          <w:sz w:val="32"/>
          <w:szCs w:val="32"/>
        </w:rPr>
        <w:t xml:space="preserve"> time for </w:t>
      </w:r>
      <w:r w:rsidR="0074789D">
        <w:rPr>
          <w:sz w:val="32"/>
          <w:szCs w:val="32"/>
        </w:rPr>
        <w:t xml:space="preserve">a </w:t>
      </w:r>
      <w:r w:rsidR="009227A5">
        <w:rPr>
          <w:sz w:val="32"/>
          <w:szCs w:val="32"/>
        </w:rPr>
        <w:t xml:space="preserve">curriculum review. Professor Donaldson </w:t>
      </w:r>
      <w:r w:rsidR="0043257C">
        <w:rPr>
          <w:sz w:val="32"/>
          <w:szCs w:val="32"/>
        </w:rPr>
        <w:t>has shown to breath</w:t>
      </w:r>
      <w:r w:rsidR="00BD1140">
        <w:rPr>
          <w:sz w:val="32"/>
          <w:szCs w:val="32"/>
        </w:rPr>
        <w:t>e</w:t>
      </w:r>
      <w:r w:rsidR="0043257C">
        <w:rPr>
          <w:sz w:val="32"/>
          <w:szCs w:val="32"/>
        </w:rPr>
        <w:t xml:space="preserve"> fresh </w:t>
      </w:r>
      <w:r w:rsidR="00C66357">
        <w:rPr>
          <w:sz w:val="32"/>
          <w:szCs w:val="32"/>
        </w:rPr>
        <w:t xml:space="preserve">ideas </w:t>
      </w:r>
      <w:r w:rsidR="00B55419">
        <w:rPr>
          <w:sz w:val="32"/>
          <w:szCs w:val="32"/>
        </w:rPr>
        <w:t>into the curriculum</w:t>
      </w:r>
      <w:r w:rsidR="00ED448E">
        <w:rPr>
          <w:sz w:val="32"/>
          <w:szCs w:val="32"/>
        </w:rPr>
        <w:t xml:space="preserve">. </w:t>
      </w:r>
      <w:r w:rsidR="0007672E">
        <w:rPr>
          <w:sz w:val="32"/>
          <w:szCs w:val="32"/>
        </w:rPr>
        <w:t>Building</w:t>
      </w:r>
      <w:r w:rsidR="00A05E82">
        <w:rPr>
          <w:sz w:val="32"/>
          <w:szCs w:val="32"/>
        </w:rPr>
        <w:t xml:space="preserve"> upon the current Foundation Phase whilst incorporating digital skills w</w:t>
      </w:r>
      <w:r w:rsidR="00FF098B">
        <w:rPr>
          <w:sz w:val="32"/>
          <w:szCs w:val="32"/>
        </w:rPr>
        <w:t>hich will</w:t>
      </w:r>
      <w:r w:rsidR="00A05E82">
        <w:rPr>
          <w:sz w:val="32"/>
          <w:szCs w:val="32"/>
        </w:rPr>
        <w:t xml:space="preserve"> </w:t>
      </w:r>
      <w:r w:rsidR="00CC108F">
        <w:rPr>
          <w:sz w:val="32"/>
          <w:szCs w:val="32"/>
        </w:rPr>
        <w:t xml:space="preserve">improve the competency in young children whilst equipping them with skills to </w:t>
      </w:r>
      <w:r w:rsidR="007A7314">
        <w:rPr>
          <w:sz w:val="32"/>
          <w:szCs w:val="32"/>
        </w:rPr>
        <w:t xml:space="preserve">be successful in the future. </w:t>
      </w:r>
      <w:r w:rsidR="001F79F8">
        <w:rPr>
          <w:sz w:val="32"/>
          <w:szCs w:val="32"/>
        </w:rPr>
        <w:t>I</w:t>
      </w:r>
      <w:r w:rsidR="00402D86">
        <w:rPr>
          <w:sz w:val="32"/>
          <w:szCs w:val="32"/>
        </w:rPr>
        <w:t>n</w:t>
      </w:r>
      <w:r w:rsidR="001F79F8">
        <w:rPr>
          <w:sz w:val="32"/>
          <w:szCs w:val="32"/>
        </w:rPr>
        <w:t xml:space="preserve"> an uncertain </w:t>
      </w:r>
      <w:r w:rsidR="0007672E">
        <w:rPr>
          <w:sz w:val="32"/>
          <w:szCs w:val="32"/>
        </w:rPr>
        <w:t>time,</w:t>
      </w:r>
      <w:r w:rsidR="001F79F8">
        <w:rPr>
          <w:sz w:val="32"/>
          <w:szCs w:val="32"/>
        </w:rPr>
        <w:t xml:space="preserve"> surrounding Brexit, Donaldson’s review has made </w:t>
      </w:r>
      <w:r w:rsidR="00084E3B">
        <w:rPr>
          <w:sz w:val="32"/>
          <w:szCs w:val="32"/>
        </w:rPr>
        <w:t xml:space="preserve">it </w:t>
      </w:r>
      <w:r w:rsidR="001F79F8">
        <w:rPr>
          <w:sz w:val="32"/>
          <w:szCs w:val="32"/>
        </w:rPr>
        <w:t xml:space="preserve">concrete that education in Wales will continue to thrive without any uncertainty. </w:t>
      </w:r>
      <w:r w:rsidR="00ED448E">
        <w:rPr>
          <w:sz w:val="32"/>
          <w:szCs w:val="32"/>
        </w:rPr>
        <w:t xml:space="preserve"> </w:t>
      </w:r>
    </w:p>
    <w:p w14:paraId="4CA456BA" w14:textId="57A002F2" w:rsidR="00927920" w:rsidRDefault="00927920">
      <w:pPr>
        <w:rPr>
          <w:sz w:val="32"/>
          <w:szCs w:val="32"/>
          <w:u w:val="single"/>
        </w:rPr>
      </w:pPr>
    </w:p>
    <w:p w14:paraId="7C633D52" w14:textId="32A70A40" w:rsidR="00D039E5" w:rsidRDefault="000769BB">
      <w:pPr>
        <w:rPr>
          <w:sz w:val="32"/>
          <w:szCs w:val="32"/>
        </w:rPr>
      </w:pPr>
      <w:r>
        <w:rPr>
          <w:sz w:val="32"/>
          <w:szCs w:val="32"/>
        </w:rPr>
        <w:t>Roop</w:t>
      </w:r>
      <w:r w:rsidR="00D24345">
        <w:rPr>
          <w:sz w:val="32"/>
          <w:szCs w:val="32"/>
        </w:rPr>
        <w:t>narine</w:t>
      </w:r>
      <w:r w:rsidR="0033459F">
        <w:rPr>
          <w:sz w:val="32"/>
          <w:szCs w:val="32"/>
        </w:rPr>
        <w:t xml:space="preserve">, </w:t>
      </w:r>
      <w:r w:rsidR="00D24345">
        <w:rPr>
          <w:sz w:val="32"/>
          <w:szCs w:val="32"/>
        </w:rPr>
        <w:t>J.L</w:t>
      </w:r>
      <w:r w:rsidR="0033459F">
        <w:rPr>
          <w:sz w:val="32"/>
          <w:szCs w:val="32"/>
        </w:rPr>
        <w:t>.</w:t>
      </w:r>
      <w:r w:rsidR="00D24345">
        <w:rPr>
          <w:sz w:val="32"/>
          <w:szCs w:val="32"/>
        </w:rPr>
        <w:t xml:space="preserve"> and </w:t>
      </w:r>
      <w:r w:rsidR="00BD452E">
        <w:rPr>
          <w:sz w:val="32"/>
          <w:szCs w:val="32"/>
        </w:rPr>
        <w:t>Johnson</w:t>
      </w:r>
      <w:r w:rsidR="0033459F">
        <w:rPr>
          <w:sz w:val="32"/>
          <w:szCs w:val="32"/>
        </w:rPr>
        <w:t>,</w:t>
      </w:r>
      <w:r w:rsidR="00543B83">
        <w:rPr>
          <w:sz w:val="32"/>
          <w:szCs w:val="32"/>
        </w:rPr>
        <w:t xml:space="preserve"> J. E.</w:t>
      </w:r>
      <w:r w:rsidR="0029756B">
        <w:rPr>
          <w:sz w:val="32"/>
          <w:szCs w:val="32"/>
        </w:rPr>
        <w:t xml:space="preserve"> (</w:t>
      </w:r>
      <w:r w:rsidR="00777901">
        <w:rPr>
          <w:sz w:val="32"/>
          <w:szCs w:val="32"/>
        </w:rPr>
        <w:t>2005)</w:t>
      </w:r>
      <w:r w:rsidR="002E4630">
        <w:rPr>
          <w:sz w:val="32"/>
          <w:szCs w:val="32"/>
        </w:rPr>
        <w:t xml:space="preserve"> </w:t>
      </w:r>
      <w:r w:rsidR="002E4630">
        <w:rPr>
          <w:i/>
          <w:iCs/>
          <w:sz w:val="32"/>
          <w:szCs w:val="32"/>
        </w:rPr>
        <w:t>App</w:t>
      </w:r>
      <w:r w:rsidR="003D544A">
        <w:rPr>
          <w:i/>
          <w:iCs/>
          <w:sz w:val="32"/>
          <w:szCs w:val="32"/>
        </w:rPr>
        <w:t xml:space="preserve">roaches to Early </w:t>
      </w:r>
      <w:r w:rsidR="00C75DB1">
        <w:rPr>
          <w:i/>
          <w:iCs/>
          <w:sz w:val="32"/>
          <w:szCs w:val="32"/>
        </w:rPr>
        <w:t>Childhood Education</w:t>
      </w:r>
      <w:r w:rsidR="00D32749">
        <w:rPr>
          <w:i/>
          <w:iCs/>
          <w:sz w:val="32"/>
          <w:szCs w:val="32"/>
        </w:rPr>
        <w:t>,</w:t>
      </w:r>
      <w:r w:rsidR="0047047F">
        <w:rPr>
          <w:i/>
          <w:iCs/>
          <w:sz w:val="32"/>
          <w:szCs w:val="32"/>
        </w:rPr>
        <w:t xml:space="preserve"> </w:t>
      </w:r>
      <w:r w:rsidR="00575E74">
        <w:rPr>
          <w:sz w:val="32"/>
          <w:szCs w:val="32"/>
        </w:rPr>
        <w:t>4</w:t>
      </w:r>
      <w:r w:rsidR="00575E74" w:rsidRPr="00575E74">
        <w:rPr>
          <w:sz w:val="32"/>
          <w:szCs w:val="32"/>
          <w:vertAlign w:val="superscript"/>
        </w:rPr>
        <w:t>th</w:t>
      </w:r>
      <w:r w:rsidR="00575E74">
        <w:rPr>
          <w:sz w:val="32"/>
          <w:szCs w:val="32"/>
        </w:rPr>
        <w:t xml:space="preserve"> </w:t>
      </w:r>
      <w:proofErr w:type="spellStart"/>
      <w:r w:rsidR="00575E74">
        <w:rPr>
          <w:sz w:val="32"/>
          <w:szCs w:val="32"/>
        </w:rPr>
        <w:t>Ed</w:t>
      </w:r>
      <w:r w:rsidR="00102247">
        <w:rPr>
          <w:sz w:val="32"/>
          <w:szCs w:val="32"/>
        </w:rPr>
        <w:t>n</w:t>
      </w:r>
      <w:proofErr w:type="spellEnd"/>
      <w:r w:rsidR="00575E74">
        <w:rPr>
          <w:sz w:val="32"/>
          <w:szCs w:val="32"/>
        </w:rPr>
        <w:t xml:space="preserve">. </w:t>
      </w:r>
      <w:r w:rsidR="00260A7A">
        <w:rPr>
          <w:sz w:val="32"/>
          <w:szCs w:val="32"/>
        </w:rPr>
        <w:t>New Jersey</w:t>
      </w:r>
      <w:r w:rsidR="00B814E9">
        <w:rPr>
          <w:sz w:val="32"/>
          <w:szCs w:val="32"/>
        </w:rPr>
        <w:t>: Pearson Education</w:t>
      </w:r>
      <w:r w:rsidR="00102247">
        <w:rPr>
          <w:sz w:val="32"/>
          <w:szCs w:val="32"/>
        </w:rPr>
        <w:t>.</w:t>
      </w:r>
    </w:p>
    <w:p w14:paraId="51670EFB" w14:textId="77777777" w:rsidR="00D039E5" w:rsidRDefault="00253A20">
      <w:pPr>
        <w:rPr>
          <w:sz w:val="32"/>
          <w:szCs w:val="32"/>
        </w:rPr>
      </w:pPr>
      <w:r>
        <w:rPr>
          <w:sz w:val="32"/>
          <w:szCs w:val="32"/>
        </w:rPr>
        <w:t xml:space="preserve">Blake, S. and </w:t>
      </w:r>
      <w:proofErr w:type="spellStart"/>
      <w:r>
        <w:rPr>
          <w:sz w:val="32"/>
          <w:szCs w:val="32"/>
        </w:rPr>
        <w:t>Gorrara</w:t>
      </w:r>
      <w:proofErr w:type="spellEnd"/>
      <w:r>
        <w:rPr>
          <w:sz w:val="32"/>
          <w:szCs w:val="32"/>
        </w:rPr>
        <w:t xml:space="preserve">, C. </w:t>
      </w:r>
      <w:r w:rsidR="007611E5">
        <w:rPr>
          <w:sz w:val="32"/>
          <w:szCs w:val="32"/>
        </w:rPr>
        <w:t>(2019)</w:t>
      </w:r>
      <w:r w:rsidR="00DA5907">
        <w:rPr>
          <w:sz w:val="32"/>
          <w:szCs w:val="32"/>
        </w:rPr>
        <w:t xml:space="preserve"> ‘Evaluating </w:t>
      </w:r>
      <w:r w:rsidR="00AA50DA">
        <w:rPr>
          <w:sz w:val="32"/>
          <w:szCs w:val="32"/>
        </w:rPr>
        <w:t xml:space="preserve">student mentoring as an intervention to support modern </w:t>
      </w:r>
      <w:r w:rsidR="007B3B83">
        <w:rPr>
          <w:sz w:val="32"/>
          <w:szCs w:val="32"/>
        </w:rPr>
        <w:t xml:space="preserve">foreign language learning in secondary </w:t>
      </w:r>
      <w:r w:rsidR="002C7D5D">
        <w:rPr>
          <w:sz w:val="32"/>
          <w:szCs w:val="32"/>
        </w:rPr>
        <w:t xml:space="preserve">schools in Wales. </w:t>
      </w:r>
      <w:r w:rsidR="002C7D5D">
        <w:rPr>
          <w:i/>
          <w:iCs/>
          <w:sz w:val="32"/>
          <w:szCs w:val="32"/>
        </w:rPr>
        <w:t>Wales Journal of Education</w:t>
      </w:r>
      <w:r w:rsidR="003D7743">
        <w:rPr>
          <w:i/>
          <w:iCs/>
          <w:sz w:val="32"/>
          <w:szCs w:val="32"/>
        </w:rPr>
        <w:t xml:space="preserve"> </w:t>
      </w:r>
      <w:r w:rsidR="003D7743">
        <w:rPr>
          <w:sz w:val="32"/>
          <w:szCs w:val="32"/>
        </w:rPr>
        <w:t>21 (1), pp.24-45</w:t>
      </w:r>
      <w:r w:rsidR="00D039E5">
        <w:rPr>
          <w:sz w:val="32"/>
          <w:szCs w:val="32"/>
        </w:rPr>
        <w:t xml:space="preserve">. </w:t>
      </w:r>
    </w:p>
    <w:p w14:paraId="68EA3B1F" w14:textId="0ECB4A1D" w:rsidR="00D039E5" w:rsidRDefault="00840C6A">
      <w:pPr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7E6E9D1" wp14:editId="131BEFC4">
                <wp:simplePos x="0" y="0"/>
                <wp:positionH relativeFrom="column">
                  <wp:posOffset>5709684</wp:posOffset>
                </wp:positionH>
                <wp:positionV relativeFrom="paragraph">
                  <wp:posOffset>1064511</wp:posOffset>
                </wp:positionV>
                <wp:extent cx="850604" cy="287079"/>
                <wp:effectExtent l="0" t="0" r="698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0604" cy="2870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69AE4E" w14:textId="5B5E12DE" w:rsidR="00840C6A" w:rsidRDefault="00840C6A">
                            <w:r>
                              <w:t xml:space="preserve">Page 9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E6E9D1" id="Text Box 13" o:spid="_x0000_s1036" type="#_x0000_t202" style="position:absolute;margin-left:449.6pt;margin-top:83.8pt;width:67pt;height:22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" fillcolor="white [3201]" stroked="f" strokeweight=".5pt">
                <v:textbox>
                  <w:txbxContent>
                    <w:p w14:paraId="1F69AE4E" w14:textId="5B5E12DE" w:rsidR="00840C6A" w:rsidRDefault="00840C6A">
                      <w:r>
                        <w:t xml:space="preserve">Page 9 </w:t>
                      </w:r>
                    </w:p>
                  </w:txbxContent>
                </v:textbox>
              </v:shape>
            </w:pict>
          </mc:Fallback>
        </mc:AlternateContent>
      </w:r>
      <w:hyperlink r:id="rId18" w:history="1">
        <w:r w:rsidR="00D039E5" w:rsidRPr="00D85E39">
          <w:rPr>
            <w:rStyle w:val="Hyperlink"/>
            <w:sz w:val="32"/>
            <w:szCs w:val="32"/>
          </w:rPr>
          <w:t>http://dx.doi.org/10.16922/wje.21.1.3</w:t>
        </w:r>
      </w:hyperlink>
    </w:p>
    <w:p w14:paraId="6A727AAE" w14:textId="5D7F271F" w:rsidR="00D039E5" w:rsidRPr="003D0187" w:rsidRDefault="006412CA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Donaldson, </w:t>
      </w:r>
      <w:r w:rsidR="009F1C7E">
        <w:rPr>
          <w:sz w:val="32"/>
          <w:szCs w:val="32"/>
        </w:rPr>
        <w:t>G. (2015)</w:t>
      </w:r>
      <w:r w:rsidR="003D0187">
        <w:rPr>
          <w:sz w:val="32"/>
          <w:szCs w:val="32"/>
        </w:rPr>
        <w:t xml:space="preserve"> </w:t>
      </w:r>
      <w:r w:rsidR="003D0187">
        <w:rPr>
          <w:i/>
          <w:iCs/>
          <w:sz w:val="32"/>
          <w:szCs w:val="32"/>
        </w:rPr>
        <w:t xml:space="preserve">Successful Futures: </w:t>
      </w:r>
      <w:r w:rsidR="003D0187">
        <w:rPr>
          <w:sz w:val="32"/>
          <w:szCs w:val="32"/>
        </w:rPr>
        <w:t xml:space="preserve"> Independent </w:t>
      </w:r>
      <w:r w:rsidR="00FD4DE0">
        <w:rPr>
          <w:sz w:val="32"/>
          <w:szCs w:val="32"/>
        </w:rPr>
        <w:t>Review of Curriculum and Assessment Arrangements in Wales</w:t>
      </w:r>
      <w:r w:rsidR="00E743C4">
        <w:rPr>
          <w:sz w:val="32"/>
          <w:szCs w:val="32"/>
        </w:rPr>
        <w:t>. Available at:</w:t>
      </w:r>
      <w:r w:rsidR="001B23E7">
        <w:rPr>
          <w:sz w:val="32"/>
          <w:szCs w:val="32"/>
        </w:rPr>
        <w:t xml:space="preserve"> </w:t>
      </w:r>
      <w:hyperlink r:id="rId19" w:history="1">
        <w:r w:rsidR="005A0FE4" w:rsidRPr="00D85E39">
          <w:rPr>
            <w:rStyle w:val="Hyperlink"/>
            <w:sz w:val="32"/>
            <w:szCs w:val="32"/>
          </w:rPr>
          <w:t>http://gov.wales/sites/default/files/publications/2018-03/successful-futures.pdf</w:t>
        </w:r>
      </w:hyperlink>
      <w:r w:rsidR="005A0FE4">
        <w:rPr>
          <w:sz w:val="32"/>
          <w:szCs w:val="32"/>
        </w:rPr>
        <w:t xml:space="preserve"> (Accessed:</w:t>
      </w:r>
      <w:r w:rsidR="005C0459">
        <w:rPr>
          <w:sz w:val="32"/>
          <w:szCs w:val="32"/>
        </w:rPr>
        <w:t xml:space="preserve"> 25</w:t>
      </w:r>
      <w:r w:rsidR="005C0459" w:rsidRPr="005C0459">
        <w:rPr>
          <w:sz w:val="32"/>
          <w:szCs w:val="32"/>
          <w:vertAlign w:val="superscript"/>
        </w:rPr>
        <w:t>th</w:t>
      </w:r>
      <w:r w:rsidR="005C0459">
        <w:rPr>
          <w:sz w:val="32"/>
          <w:szCs w:val="32"/>
        </w:rPr>
        <w:t xml:space="preserve"> October 2019)</w:t>
      </w:r>
      <w:r w:rsidR="00E33397">
        <w:rPr>
          <w:sz w:val="32"/>
          <w:szCs w:val="32"/>
        </w:rPr>
        <w:t>.</w:t>
      </w:r>
    </w:p>
    <w:p w14:paraId="3D9B0940" w14:textId="10B9963A" w:rsidR="002375AC" w:rsidRPr="00D04F25" w:rsidRDefault="00D04F25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AC4DBBA" wp14:editId="1432A9D6">
                <wp:simplePos x="0" y="0"/>
                <wp:positionH relativeFrom="column">
                  <wp:posOffset>5391397</wp:posOffset>
                </wp:positionH>
                <wp:positionV relativeFrom="paragraph">
                  <wp:posOffset>8114294</wp:posOffset>
                </wp:positionV>
                <wp:extent cx="1092530" cy="332509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2530" cy="3325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4685E1" w14:textId="7449C1EF" w:rsidR="00D04F25" w:rsidRDefault="00D04F25">
                            <w:r>
                              <w:t xml:space="preserve">Page 10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AC4DBBA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7" type="#_x0000_t202" style="position:absolute;margin-left:424.5pt;margin-top:638.9pt;width:86.05pt;height:26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" fillcolor="white [3201]" stroked="f" strokeweight=".5pt">
                <v:textbox>
                  <w:txbxContent>
                    <w:p w14:paraId="6A4685E1" w14:textId="7449C1EF" w:rsidR="00D04F25" w:rsidRDefault="00D04F25">
                      <w:r>
                        <w:t xml:space="preserve">Page 10 </w:t>
                      </w:r>
                    </w:p>
                  </w:txbxContent>
                </v:textbox>
              </v:shape>
            </w:pict>
          </mc:Fallback>
        </mc:AlternateContent>
      </w:r>
      <w:r w:rsidR="00840C6A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897A7C7" wp14:editId="4D997230">
                <wp:simplePos x="0" y="0"/>
                <wp:positionH relativeFrom="column">
                  <wp:posOffset>5794686</wp:posOffset>
                </wp:positionH>
                <wp:positionV relativeFrom="paragraph">
                  <wp:posOffset>8120513</wp:posOffset>
                </wp:positionV>
                <wp:extent cx="776177" cy="403801"/>
                <wp:effectExtent l="0" t="0" r="508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177" cy="4038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9AA3E10" w14:textId="7E621342" w:rsidR="00840C6A" w:rsidRDefault="00840C6A">
                            <w:r>
                              <w:t>Page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7A7C7" id="Text Box 14" o:spid="_x0000_s1037" type="#_x0000_t202" style="position:absolute;margin-left:456.25pt;margin-top:639.4pt;width:61.1pt;height:31.8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" fillcolor="white [3201]" stroked="f" strokeweight=".5pt">
                <v:textbox>
                  <w:txbxContent>
                    <w:p w14:paraId="79AA3E10" w14:textId="7E621342" w:rsidR="00840C6A" w:rsidRDefault="00840C6A">
                      <w:r>
                        <w:t>Page 10</w:t>
                      </w:r>
                    </w:p>
                  </w:txbxContent>
                </v:textbox>
              </v:shape>
            </w:pict>
          </mc:Fallback>
        </mc:AlternateContent>
      </w:r>
      <w:r w:rsidR="00543B83">
        <w:rPr>
          <w:sz w:val="32"/>
          <w:szCs w:val="32"/>
        </w:rPr>
        <w:t xml:space="preserve"> </w:t>
      </w:r>
      <w:r w:rsidR="002375AC">
        <w:rPr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F31AE7" wp14:editId="3C8A3404">
                <wp:simplePos x="0" y="0"/>
                <wp:positionH relativeFrom="column">
                  <wp:posOffset>5462649</wp:posOffset>
                </wp:positionH>
                <wp:positionV relativeFrom="paragraph">
                  <wp:posOffset>7922969</wp:posOffset>
                </wp:positionV>
                <wp:extent cx="1056904" cy="403761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904" cy="4037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D93A0F" w14:textId="3427C772" w:rsidR="002375AC" w:rsidRDefault="002375AC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F31AE7" id="Text Box 15" o:spid="_x0000_s1039" type="#_x0000_t202" style="position:absolute;margin-left:430.15pt;margin-top:623.85pt;width:83.2pt;height:31.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" fillcolor="white [3201]" stroked="f" strokeweight=".5pt">
                <v:textbox>
                  <w:txbxContent>
                    <w:p w14:paraId="1FD93A0F" w14:textId="3427C772" w:rsidR="002375AC" w:rsidRDefault="002375AC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375AC" w:rsidRPr="00D04F25" w:rsidSect="00B64C4B">
      <w:footerReference w:type="default" r:id="rId20"/>
      <w:footerReference w:type="first" r:id="rId21"/>
      <w:pgSz w:w="11906" w:h="16838"/>
      <w:pgMar w:top="1440" w:right="1440" w:bottom="1440" w:left="1440" w:header="0" w:footer="708" w:gutter="0"/>
      <w:pgNumType w:start="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E98640" w14:textId="77777777" w:rsidR="0028081A" w:rsidRDefault="0028081A" w:rsidP="00FF5D46">
      <w:pPr>
        <w:spacing w:after="0" w:line="240" w:lineRule="auto"/>
      </w:pPr>
      <w:r>
        <w:separator/>
      </w:r>
    </w:p>
  </w:endnote>
  <w:endnote w:type="continuationSeparator" w:id="0">
    <w:p w14:paraId="408161DB" w14:textId="77777777" w:rsidR="0028081A" w:rsidRDefault="0028081A" w:rsidP="00FF5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CB40FB" w14:textId="51A8E9B0" w:rsidR="004E1D0D" w:rsidRDefault="004E1D0D">
    <w:pPr>
      <w:pStyle w:val="Footer"/>
    </w:pPr>
    <w:r>
      <w:t xml:space="preserve">Page 4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C1BE73" w14:textId="1F8AFB95" w:rsidR="00FD63D6" w:rsidRDefault="00537114" w:rsidP="00F805CE">
    <w:pPr>
      <w:pStyle w:val="Footer"/>
    </w:pPr>
    <w:r>
      <w:t xml:space="preserve"> </w:t>
    </w:r>
  </w:p>
  <w:p w14:paraId="5FCC255E" w14:textId="526C8844" w:rsidR="00FD63D6" w:rsidRDefault="00FD63D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ABD15C" w14:textId="00CF4A40" w:rsidR="00785260" w:rsidRDefault="00785260">
    <w:pPr>
      <w:pStyle w:val="Footer"/>
      <w:pBdr>
        <w:top w:val="single" w:sz="4" w:space="1" w:color="D9D9D9" w:themeColor="background1" w:themeShade="D9"/>
      </w:pBdr>
      <w:rPr>
        <w:b/>
        <w:bCs/>
      </w:rPr>
    </w:pPr>
  </w:p>
  <w:p w14:paraId="51FB3E89" w14:textId="2BCA5C03" w:rsidR="00537114" w:rsidRDefault="00537114" w:rsidP="0042527E">
    <w:pPr>
      <w:pStyle w:val="Footer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345213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16852D2" w14:textId="1721849D" w:rsidR="00FC4F7A" w:rsidRDefault="0028081A">
        <w:pPr>
          <w:pStyle w:val="Footer"/>
          <w:jc w:val="right"/>
        </w:pPr>
      </w:p>
    </w:sdtContent>
  </w:sdt>
  <w:p w14:paraId="5148B506" w14:textId="77777777" w:rsidR="00785260" w:rsidRDefault="00785260" w:rsidP="0042527E">
    <w:pPr>
      <w:pStyle w:val="Footer"/>
      <w:jc w:val="cen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6782E" w14:textId="017714F3" w:rsidR="00F805CE" w:rsidRDefault="00F805CE" w:rsidP="007E4988">
    <w:pPr>
      <w:pStyle w:val="Footer"/>
    </w:pPr>
  </w:p>
  <w:p w14:paraId="09CD4FFB" w14:textId="77777777" w:rsidR="00537114" w:rsidRDefault="00537114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8C99B" w14:textId="5DF076D3" w:rsidR="007E4988" w:rsidRDefault="007E4988">
    <w:pPr>
      <w:pStyle w:val="Footer"/>
      <w:pBdr>
        <w:top w:val="single" w:sz="4" w:space="1" w:color="D9D9D9" w:themeColor="background1" w:themeShade="D9"/>
      </w:pBdr>
      <w:rPr>
        <w:b/>
        <w:bCs/>
      </w:rPr>
    </w:pPr>
  </w:p>
  <w:p w14:paraId="665B1699" w14:textId="6D0B6CF8" w:rsidR="007E4988" w:rsidRDefault="00C03D85" w:rsidP="0042527E">
    <w:pPr>
      <w:pStyle w:val="Footer"/>
      <w:jc w:val="center"/>
    </w:pPr>
    <w:r>
      <w:t xml:space="preserve">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87871C" w14:textId="77777777" w:rsidR="0028081A" w:rsidRDefault="0028081A" w:rsidP="00FF5D46">
      <w:pPr>
        <w:spacing w:after="0" w:line="240" w:lineRule="auto"/>
      </w:pPr>
      <w:r>
        <w:separator/>
      </w:r>
    </w:p>
  </w:footnote>
  <w:footnote w:type="continuationSeparator" w:id="0">
    <w:p w14:paraId="0F709C85" w14:textId="77777777" w:rsidR="0028081A" w:rsidRDefault="0028081A" w:rsidP="00FF5D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0C416B"/>
    <w:multiLevelType w:val="hybridMultilevel"/>
    <w:tmpl w:val="B8CAB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573"/>
    <w:rsid w:val="000248B6"/>
    <w:rsid w:val="00041F43"/>
    <w:rsid w:val="0007672E"/>
    <w:rsid w:val="000769BB"/>
    <w:rsid w:val="00084E3B"/>
    <w:rsid w:val="000A0CC2"/>
    <w:rsid w:val="000F2573"/>
    <w:rsid w:val="00102247"/>
    <w:rsid w:val="001117DA"/>
    <w:rsid w:val="00112AC0"/>
    <w:rsid w:val="001636B4"/>
    <w:rsid w:val="00170AE2"/>
    <w:rsid w:val="0017614E"/>
    <w:rsid w:val="001A1E42"/>
    <w:rsid w:val="001B23E7"/>
    <w:rsid w:val="001C4ECF"/>
    <w:rsid w:val="001F79F8"/>
    <w:rsid w:val="00201440"/>
    <w:rsid w:val="002375AC"/>
    <w:rsid w:val="00253A20"/>
    <w:rsid w:val="00260A7A"/>
    <w:rsid w:val="0028081A"/>
    <w:rsid w:val="0029756B"/>
    <w:rsid w:val="002B4828"/>
    <w:rsid w:val="002C7D5D"/>
    <w:rsid w:val="002E0E1E"/>
    <w:rsid w:val="002E4630"/>
    <w:rsid w:val="002F2D79"/>
    <w:rsid w:val="003059A6"/>
    <w:rsid w:val="0033459F"/>
    <w:rsid w:val="00337F3E"/>
    <w:rsid w:val="003670F5"/>
    <w:rsid w:val="00376A3B"/>
    <w:rsid w:val="00386390"/>
    <w:rsid w:val="003A1D78"/>
    <w:rsid w:val="003B7609"/>
    <w:rsid w:val="003D0187"/>
    <w:rsid w:val="003D1EE8"/>
    <w:rsid w:val="003D544A"/>
    <w:rsid w:val="003D5FD6"/>
    <w:rsid w:val="003D7743"/>
    <w:rsid w:val="004012FA"/>
    <w:rsid w:val="00402D86"/>
    <w:rsid w:val="004222DA"/>
    <w:rsid w:val="0042527E"/>
    <w:rsid w:val="0043257C"/>
    <w:rsid w:val="0045463D"/>
    <w:rsid w:val="0047047F"/>
    <w:rsid w:val="004B0B00"/>
    <w:rsid w:val="004B5E9A"/>
    <w:rsid w:val="004E1D0D"/>
    <w:rsid w:val="00503932"/>
    <w:rsid w:val="00513629"/>
    <w:rsid w:val="0051399F"/>
    <w:rsid w:val="00537114"/>
    <w:rsid w:val="00543B83"/>
    <w:rsid w:val="00575E74"/>
    <w:rsid w:val="00580729"/>
    <w:rsid w:val="00584FD7"/>
    <w:rsid w:val="00587599"/>
    <w:rsid w:val="005A0FE4"/>
    <w:rsid w:val="005A31B7"/>
    <w:rsid w:val="005C0430"/>
    <w:rsid w:val="005C0459"/>
    <w:rsid w:val="005F3EC4"/>
    <w:rsid w:val="0062319E"/>
    <w:rsid w:val="006410FC"/>
    <w:rsid w:val="006412CA"/>
    <w:rsid w:val="0065169E"/>
    <w:rsid w:val="00661D4C"/>
    <w:rsid w:val="00673BC4"/>
    <w:rsid w:val="00696249"/>
    <w:rsid w:val="006B0C0C"/>
    <w:rsid w:val="006B792C"/>
    <w:rsid w:val="006D0B04"/>
    <w:rsid w:val="006D29F5"/>
    <w:rsid w:val="006D2DF6"/>
    <w:rsid w:val="006F6D4C"/>
    <w:rsid w:val="00703151"/>
    <w:rsid w:val="00732098"/>
    <w:rsid w:val="0074789D"/>
    <w:rsid w:val="007611E5"/>
    <w:rsid w:val="00777901"/>
    <w:rsid w:val="00785260"/>
    <w:rsid w:val="007A2841"/>
    <w:rsid w:val="007A7314"/>
    <w:rsid w:val="007B3B83"/>
    <w:rsid w:val="007E4988"/>
    <w:rsid w:val="007F1456"/>
    <w:rsid w:val="008044A1"/>
    <w:rsid w:val="00813E43"/>
    <w:rsid w:val="00840C6A"/>
    <w:rsid w:val="008417FE"/>
    <w:rsid w:val="00851B8E"/>
    <w:rsid w:val="008737B7"/>
    <w:rsid w:val="00892FBA"/>
    <w:rsid w:val="008F215C"/>
    <w:rsid w:val="008F5F45"/>
    <w:rsid w:val="009227A5"/>
    <w:rsid w:val="00927920"/>
    <w:rsid w:val="00933F57"/>
    <w:rsid w:val="00950E63"/>
    <w:rsid w:val="009511A2"/>
    <w:rsid w:val="00953056"/>
    <w:rsid w:val="009721B1"/>
    <w:rsid w:val="00986F4A"/>
    <w:rsid w:val="009A3E3D"/>
    <w:rsid w:val="009F1C7E"/>
    <w:rsid w:val="00A00ACF"/>
    <w:rsid w:val="00A05E82"/>
    <w:rsid w:val="00A21244"/>
    <w:rsid w:val="00A42003"/>
    <w:rsid w:val="00A53E06"/>
    <w:rsid w:val="00A56D8F"/>
    <w:rsid w:val="00A63037"/>
    <w:rsid w:val="00A9283D"/>
    <w:rsid w:val="00AA2391"/>
    <w:rsid w:val="00AA50DA"/>
    <w:rsid w:val="00AF0C61"/>
    <w:rsid w:val="00B05DA5"/>
    <w:rsid w:val="00B1703E"/>
    <w:rsid w:val="00B55419"/>
    <w:rsid w:val="00B64C4B"/>
    <w:rsid w:val="00B814E9"/>
    <w:rsid w:val="00B85241"/>
    <w:rsid w:val="00BD1140"/>
    <w:rsid w:val="00BD452E"/>
    <w:rsid w:val="00BE47BA"/>
    <w:rsid w:val="00BE61D5"/>
    <w:rsid w:val="00C03D85"/>
    <w:rsid w:val="00C44890"/>
    <w:rsid w:val="00C52601"/>
    <w:rsid w:val="00C61C7B"/>
    <w:rsid w:val="00C647E3"/>
    <w:rsid w:val="00C66357"/>
    <w:rsid w:val="00C75DB1"/>
    <w:rsid w:val="00CA139E"/>
    <w:rsid w:val="00CC108F"/>
    <w:rsid w:val="00CF5860"/>
    <w:rsid w:val="00D039E5"/>
    <w:rsid w:val="00D04F25"/>
    <w:rsid w:val="00D24345"/>
    <w:rsid w:val="00D32749"/>
    <w:rsid w:val="00D36EF0"/>
    <w:rsid w:val="00D703D0"/>
    <w:rsid w:val="00DA5907"/>
    <w:rsid w:val="00E2116C"/>
    <w:rsid w:val="00E33397"/>
    <w:rsid w:val="00E603E5"/>
    <w:rsid w:val="00E6398B"/>
    <w:rsid w:val="00E743C4"/>
    <w:rsid w:val="00E87B4B"/>
    <w:rsid w:val="00E953DC"/>
    <w:rsid w:val="00ED448E"/>
    <w:rsid w:val="00F53991"/>
    <w:rsid w:val="00F71C2A"/>
    <w:rsid w:val="00F805CE"/>
    <w:rsid w:val="00FB5524"/>
    <w:rsid w:val="00FC4F7A"/>
    <w:rsid w:val="00FD4DE0"/>
    <w:rsid w:val="00FD63D6"/>
    <w:rsid w:val="00FF098B"/>
    <w:rsid w:val="00FF5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647BA7"/>
  <w15:chartTrackingRefBased/>
  <w15:docId w15:val="{AE9B1C95-A961-4571-9B2D-801EE9634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F2573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F25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257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F25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25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2573"/>
    <w:rPr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2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573"/>
    <w:rPr>
      <w:rFonts w:ascii="Segoe UI" w:hAnsi="Segoe UI" w:cs="Segoe UI"/>
      <w:sz w:val="18"/>
      <w:szCs w:val="18"/>
      <w:lang w:val="en-US"/>
    </w:rPr>
  </w:style>
  <w:style w:type="paragraph" w:styleId="PlainText">
    <w:name w:val="Plain Text"/>
    <w:basedOn w:val="Normal"/>
    <w:link w:val="PlainTextChar"/>
    <w:uiPriority w:val="99"/>
    <w:unhideWhenUsed/>
    <w:rsid w:val="000F2573"/>
    <w:pPr>
      <w:spacing w:after="0" w:line="240" w:lineRule="auto"/>
    </w:pPr>
    <w:rPr>
      <w:rFonts w:ascii="Consolas" w:hAnsi="Consolas"/>
      <w:sz w:val="21"/>
      <w:szCs w:val="21"/>
      <w:lang w:val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0F2573"/>
    <w:rPr>
      <w:rFonts w:ascii="Consolas" w:hAnsi="Consolas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FF5D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5D4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FF5D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5D46"/>
    <w:rPr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FF5D4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5D46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uiPriority w:val="34"/>
    <w:qFormat/>
    <w:rsid w:val="00892FB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039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39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diagramQuickStyle" Target="diagrams/quickStyle1.xml"/><Relationship Id="rId18" Type="http://schemas.openxmlformats.org/officeDocument/2006/relationships/hyperlink" Target="http://dx.doi.org/10.16922/wje.21.1.3" TargetMode="Externa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diagramLayout" Target="diagrams/layout1.xml"/><Relationship Id="rId17" Type="http://schemas.openxmlformats.org/officeDocument/2006/relationships/image" Target="media/image1.jpg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Data" Target="diagrams/data1.xml"/><Relationship Id="rId5" Type="http://schemas.openxmlformats.org/officeDocument/2006/relationships/webSettings" Target="webSettings.xml"/><Relationship Id="rId15" Type="http://schemas.microsoft.com/office/2007/relationships/diagramDrawing" Target="diagrams/drawing1.xml"/><Relationship Id="rId23" Type="http://schemas.openxmlformats.org/officeDocument/2006/relationships/theme" Target="theme/theme1.xml"/><Relationship Id="rId10" Type="http://schemas.openxmlformats.org/officeDocument/2006/relationships/footer" Target="footer3.xml"/><Relationship Id="rId19" Type="http://schemas.openxmlformats.org/officeDocument/2006/relationships/hyperlink" Target="http://gov.wales/sites/default/files/publications/2018-03/successful-futures.pdf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diagramColors" Target="diagrams/colors1.xml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8188EBD-F2FD-44FB-850F-FC1EE97FFA5B}" type="doc">
      <dgm:prSet loTypeId="urn:microsoft.com/office/officeart/2005/8/layout/radial1" loCatId="cycle" qsTypeId="urn:microsoft.com/office/officeart/2005/8/quickstyle/3d4" qsCatId="3D" csTypeId="urn:microsoft.com/office/officeart/2005/8/colors/accent6_5" csCatId="accent6" phldr="1"/>
      <dgm:spPr/>
      <dgm:t>
        <a:bodyPr/>
        <a:lstStyle/>
        <a:p>
          <a:endParaRPr lang="en-GB"/>
        </a:p>
      </dgm:t>
    </dgm:pt>
    <dgm:pt modelId="{1D54D125-B509-4FBC-98D2-EFE7A5C5D56D}">
      <dgm:prSet phldrT="[Text]"/>
      <dgm:spPr/>
      <dgm:t>
        <a:bodyPr/>
        <a:lstStyle/>
        <a:p>
          <a:r>
            <a:rPr lang="en-GB"/>
            <a:t>Resources available to me as a student at UWTSD</a:t>
          </a:r>
        </a:p>
      </dgm:t>
    </dgm:pt>
    <dgm:pt modelId="{C27F90EF-F46A-4C09-AD1E-B3844ABFA96D}" type="parTrans" cxnId="{FEA4D2BA-6C77-4BD7-89BA-1882B7204B2B}">
      <dgm:prSet/>
      <dgm:spPr/>
      <dgm:t>
        <a:bodyPr/>
        <a:lstStyle/>
        <a:p>
          <a:endParaRPr lang="en-GB"/>
        </a:p>
      </dgm:t>
    </dgm:pt>
    <dgm:pt modelId="{5BDC8D95-F23B-4617-9940-7EF49B637548}" type="sibTrans" cxnId="{FEA4D2BA-6C77-4BD7-89BA-1882B7204B2B}">
      <dgm:prSet/>
      <dgm:spPr/>
      <dgm:t>
        <a:bodyPr/>
        <a:lstStyle/>
        <a:p>
          <a:endParaRPr lang="en-GB"/>
        </a:p>
      </dgm:t>
    </dgm:pt>
    <dgm:pt modelId="{59EA2B29-FFA2-4D65-A777-B0210439762B}">
      <dgm:prSet phldrT="[Text]"/>
      <dgm:spPr/>
      <dgm:t>
        <a:bodyPr/>
        <a:lstStyle/>
        <a:p>
          <a:r>
            <a:rPr lang="en-GB"/>
            <a:t>School experience days</a:t>
          </a:r>
        </a:p>
      </dgm:t>
    </dgm:pt>
    <dgm:pt modelId="{C6EA58A3-5E9B-4B99-8F57-9C00FE40726D}" type="parTrans" cxnId="{4721D408-3D67-44F8-8930-33D477CD07F1}">
      <dgm:prSet/>
      <dgm:spPr/>
      <dgm:t>
        <a:bodyPr/>
        <a:lstStyle/>
        <a:p>
          <a:endParaRPr lang="en-GB"/>
        </a:p>
      </dgm:t>
    </dgm:pt>
    <dgm:pt modelId="{2C990A15-25C9-4328-96E2-6DFF8F26EBD4}" type="sibTrans" cxnId="{4721D408-3D67-44F8-8930-33D477CD07F1}">
      <dgm:prSet/>
      <dgm:spPr/>
      <dgm:t>
        <a:bodyPr/>
        <a:lstStyle/>
        <a:p>
          <a:endParaRPr lang="en-GB"/>
        </a:p>
      </dgm:t>
    </dgm:pt>
    <dgm:pt modelId="{4B397BEB-141B-4CB3-8668-FDB392DB04F6}">
      <dgm:prSet phldrT="[Text]"/>
      <dgm:spPr/>
      <dgm:t>
        <a:bodyPr/>
        <a:lstStyle/>
        <a:p>
          <a:r>
            <a:rPr lang="en-GB"/>
            <a:t>Student Services </a:t>
          </a:r>
        </a:p>
      </dgm:t>
    </dgm:pt>
    <dgm:pt modelId="{F8DF9149-AE8C-4FF6-8EF1-59DD6CC364A1}" type="parTrans" cxnId="{5C56222C-B2B1-4B42-AED0-EF8F22EBBCD0}">
      <dgm:prSet/>
      <dgm:spPr/>
      <dgm:t>
        <a:bodyPr/>
        <a:lstStyle/>
        <a:p>
          <a:endParaRPr lang="en-GB"/>
        </a:p>
      </dgm:t>
    </dgm:pt>
    <dgm:pt modelId="{CA4F0624-DE98-45CC-9ACF-E76D7B5921A5}" type="sibTrans" cxnId="{5C56222C-B2B1-4B42-AED0-EF8F22EBBCD0}">
      <dgm:prSet/>
      <dgm:spPr/>
      <dgm:t>
        <a:bodyPr/>
        <a:lstStyle/>
        <a:p>
          <a:endParaRPr lang="en-GB"/>
        </a:p>
      </dgm:t>
    </dgm:pt>
    <dgm:pt modelId="{1287F34F-F63A-4A57-B218-60F4909F2631}">
      <dgm:prSet phldrT="[Text]"/>
      <dgm:spPr/>
      <dgm:t>
        <a:bodyPr/>
        <a:lstStyle/>
        <a:p>
          <a:r>
            <a:rPr lang="en-GB"/>
            <a:t>Activity days </a:t>
          </a:r>
        </a:p>
      </dgm:t>
    </dgm:pt>
    <dgm:pt modelId="{C937E284-7AE1-4921-AAE5-B46F994969F4}" type="parTrans" cxnId="{3840FED9-9B60-451B-BA15-6B97F9E96C31}">
      <dgm:prSet/>
      <dgm:spPr/>
      <dgm:t>
        <a:bodyPr/>
        <a:lstStyle/>
        <a:p>
          <a:endParaRPr lang="en-GB"/>
        </a:p>
      </dgm:t>
    </dgm:pt>
    <dgm:pt modelId="{494DBF94-A1D6-4C2B-82B8-F6C06512BBF6}" type="sibTrans" cxnId="{3840FED9-9B60-451B-BA15-6B97F9E96C31}">
      <dgm:prSet/>
      <dgm:spPr/>
      <dgm:t>
        <a:bodyPr/>
        <a:lstStyle/>
        <a:p>
          <a:endParaRPr lang="en-GB"/>
        </a:p>
      </dgm:t>
    </dgm:pt>
    <dgm:pt modelId="{406D5E3D-9A10-4533-8F7E-B83E6E6273E1}">
      <dgm:prSet phldrT="[Text]"/>
      <dgm:spPr/>
      <dgm:t>
        <a:bodyPr/>
        <a:lstStyle/>
        <a:p>
          <a:r>
            <a:rPr lang="en-GB"/>
            <a:t>Library with 24/7 Online access</a:t>
          </a:r>
        </a:p>
      </dgm:t>
    </dgm:pt>
    <dgm:pt modelId="{C3530D9B-ECD4-4A17-8181-3E3A0B617FE3}" type="parTrans" cxnId="{54920090-23DF-47CC-ABC3-215C19E58868}">
      <dgm:prSet/>
      <dgm:spPr/>
      <dgm:t>
        <a:bodyPr/>
        <a:lstStyle/>
        <a:p>
          <a:endParaRPr lang="en-GB"/>
        </a:p>
      </dgm:t>
    </dgm:pt>
    <dgm:pt modelId="{1E5839C9-3998-4655-8D4B-D4D4EEBE1DB8}" type="sibTrans" cxnId="{54920090-23DF-47CC-ABC3-215C19E58868}">
      <dgm:prSet/>
      <dgm:spPr/>
      <dgm:t>
        <a:bodyPr/>
        <a:lstStyle/>
        <a:p>
          <a:endParaRPr lang="en-GB"/>
        </a:p>
      </dgm:t>
    </dgm:pt>
    <dgm:pt modelId="{97AB5CF9-C535-4619-9117-D74CB6976440}">
      <dgm:prSet phldrT="[Text]"/>
      <dgm:spPr/>
      <dgm:t>
        <a:bodyPr/>
        <a:lstStyle/>
        <a:p>
          <a:r>
            <a:rPr lang="en-GB"/>
            <a:t>IT Helpdesk and IT suites</a:t>
          </a:r>
        </a:p>
      </dgm:t>
    </dgm:pt>
    <dgm:pt modelId="{19E35A62-9EB7-4AD8-A84E-F393F691D458}" type="parTrans" cxnId="{78F97058-E7FF-45A0-974D-CC4AE7247330}">
      <dgm:prSet/>
      <dgm:spPr/>
      <dgm:t>
        <a:bodyPr/>
        <a:lstStyle/>
        <a:p>
          <a:endParaRPr lang="en-GB"/>
        </a:p>
      </dgm:t>
    </dgm:pt>
    <dgm:pt modelId="{A0B423EB-FB95-4D9D-ADAD-3364ABF4B20B}" type="sibTrans" cxnId="{78F97058-E7FF-45A0-974D-CC4AE7247330}">
      <dgm:prSet/>
      <dgm:spPr/>
      <dgm:t>
        <a:bodyPr/>
        <a:lstStyle/>
        <a:p>
          <a:endParaRPr lang="en-GB"/>
        </a:p>
      </dgm:t>
    </dgm:pt>
    <dgm:pt modelId="{E8957905-F461-4CA1-B399-BD837D921DBE}">
      <dgm:prSet phldrT="[Text]"/>
      <dgm:spPr/>
      <dgm:t>
        <a:bodyPr/>
        <a:lstStyle/>
        <a:p>
          <a:r>
            <a:rPr lang="en-GB"/>
            <a:t>Pre-session tasks</a:t>
          </a:r>
        </a:p>
      </dgm:t>
    </dgm:pt>
    <dgm:pt modelId="{411EFAFF-44FC-461E-B6C4-F7BF42A56D8B}" type="parTrans" cxnId="{5222B46A-D9C9-4227-9474-7F30D4C0DF89}">
      <dgm:prSet/>
      <dgm:spPr/>
      <dgm:t>
        <a:bodyPr/>
        <a:lstStyle/>
        <a:p>
          <a:endParaRPr lang="en-GB"/>
        </a:p>
      </dgm:t>
    </dgm:pt>
    <dgm:pt modelId="{C12D584A-06BA-46F9-B801-C1C647FC9926}" type="sibTrans" cxnId="{5222B46A-D9C9-4227-9474-7F30D4C0DF89}">
      <dgm:prSet/>
      <dgm:spPr/>
      <dgm:t>
        <a:bodyPr/>
        <a:lstStyle/>
        <a:p>
          <a:endParaRPr lang="en-GB"/>
        </a:p>
      </dgm:t>
    </dgm:pt>
    <dgm:pt modelId="{8C627860-29A9-4BFF-90A3-F0841D8C6ABE}">
      <dgm:prSet phldrT="[Text]"/>
      <dgm:spPr/>
      <dgm:t>
        <a:bodyPr/>
        <a:lstStyle/>
        <a:p>
          <a:r>
            <a:rPr lang="en-GB"/>
            <a:t>Tutor led sessions</a:t>
          </a:r>
        </a:p>
      </dgm:t>
    </dgm:pt>
    <dgm:pt modelId="{81B452BD-4FB4-42F9-A69D-3C1383CC76AE}" type="parTrans" cxnId="{811663D1-CE52-426B-9CE0-9743A9E351B0}">
      <dgm:prSet/>
      <dgm:spPr/>
      <dgm:t>
        <a:bodyPr/>
        <a:lstStyle/>
        <a:p>
          <a:endParaRPr lang="en-GB"/>
        </a:p>
      </dgm:t>
    </dgm:pt>
    <dgm:pt modelId="{4A6DCAD9-2655-4AF9-A1D4-9321F1759D74}" type="sibTrans" cxnId="{811663D1-CE52-426B-9CE0-9743A9E351B0}">
      <dgm:prSet/>
      <dgm:spPr/>
      <dgm:t>
        <a:bodyPr/>
        <a:lstStyle/>
        <a:p>
          <a:endParaRPr lang="en-GB"/>
        </a:p>
      </dgm:t>
    </dgm:pt>
    <dgm:pt modelId="{9E2535A3-677B-4E4D-B84C-6B04B2872A08}">
      <dgm:prSet phldrT="[Text]"/>
      <dgm:spPr/>
      <dgm:t>
        <a:bodyPr/>
        <a:lstStyle/>
        <a:p>
          <a:r>
            <a:rPr lang="en-GB"/>
            <a:t>Student HWB</a:t>
          </a:r>
        </a:p>
      </dgm:t>
    </dgm:pt>
    <dgm:pt modelId="{10A87BE5-3123-4DC8-8A27-82C6410143A4}" type="parTrans" cxnId="{E1D43F63-15C2-488B-860C-A4BB8882CC84}">
      <dgm:prSet/>
      <dgm:spPr/>
      <dgm:t>
        <a:bodyPr/>
        <a:lstStyle/>
        <a:p>
          <a:endParaRPr lang="en-GB"/>
        </a:p>
      </dgm:t>
    </dgm:pt>
    <dgm:pt modelId="{73E8DA9F-9C96-4238-A833-DC82FB8054D8}" type="sibTrans" cxnId="{E1D43F63-15C2-488B-860C-A4BB8882CC84}">
      <dgm:prSet/>
      <dgm:spPr/>
      <dgm:t>
        <a:bodyPr/>
        <a:lstStyle/>
        <a:p>
          <a:endParaRPr lang="en-GB"/>
        </a:p>
      </dgm:t>
    </dgm:pt>
    <dgm:pt modelId="{9B68D838-77DF-4935-AA5F-2D0E9A89F6E6}">
      <dgm:prSet phldrT="[Text]"/>
      <dgm:spPr/>
      <dgm:t>
        <a:bodyPr/>
        <a:lstStyle/>
        <a:p>
          <a:r>
            <a:rPr lang="en-GB"/>
            <a:t>Collaborative learning </a:t>
          </a:r>
        </a:p>
      </dgm:t>
    </dgm:pt>
    <dgm:pt modelId="{C075998E-957D-437B-BC34-E1051D92427A}" type="parTrans" cxnId="{5F651771-DAF5-46C0-BECC-686067CA03DB}">
      <dgm:prSet/>
      <dgm:spPr/>
      <dgm:t>
        <a:bodyPr/>
        <a:lstStyle/>
        <a:p>
          <a:endParaRPr lang="en-GB"/>
        </a:p>
      </dgm:t>
    </dgm:pt>
    <dgm:pt modelId="{2217E2D0-8372-4726-89E2-69377B17D0E1}" type="sibTrans" cxnId="{5F651771-DAF5-46C0-BECC-686067CA03DB}">
      <dgm:prSet/>
      <dgm:spPr/>
      <dgm:t>
        <a:bodyPr/>
        <a:lstStyle/>
        <a:p>
          <a:endParaRPr lang="en-GB"/>
        </a:p>
      </dgm:t>
    </dgm:pt>
    <dgm:pt modelId="{6CA4CF7F-5997-4A46-9670-74AFD3D9FFE2}">
      <dgm:prSet phldrT="[Text]"/>
      <dgm:spPr/>
      <dgm:t>
        <a:bodyPr/>
        <a:lstStyle/>
        <a:p>
          <a:r>
            <a:rPr lang="en-GB"/>
            <a:t>module content and Moodle</a:t>
          </a:r>
        </a:p>
      </dgm:t>
    </dgm:pt>
    <dgm:pt modelId="{BF068EB3-B787-42C4-9030-04AABB8F90D3}" type="parTrans" cxnId="{008F1181-79EB-46A5-90F9-2FA5086551DB}">
      <dgm:prSet/>
      <dgm:spPr/>
      <dgm:t>
        <a:bodyPr/>
        <a:lstStyle/>
        <a:p>
          <a:endParaRPr lang="en-GB"/>
        </a:p>
      </dgm:t>
    </dgm:pt>
    <dgm:pt modelId="{FD071132-21E3-48C6-BBE6-F0DC2C181CB3}" type="sibTrans" cxnId="{008F1181-79EB-46A5-90F9-2FA5086551DB}">
      <dgm:prSet/>
      <dgm:spPr/>
      <dgm:t>
        <a:bodyPr/>
        <a:lstStyle/>
        <a:p>
          <a:endParaRPr lang="en-GB"/>
        </a:p>
      </dgm:t>
    </dgm:pt>
    <dgm:pt modelId="{DF994759-C06F-4678-8A9A-CEA5F21C5E8F}">
      <dgm:prSet phldrT="[Text]"/>
      <dgm:spPr/>
      <dgm:t>
        <a:bodyPr/>
        <a:lstStyle/>
        <a:p>
          <a:r>
            <a:rPr lang="en-GB"/>
            <a:t>Student/teacher Unions</a:t>
          </a:r>
        </a:p>
      </dgm:t>
    </dgm:pt>
    <dgm:pt modelId="{2FA08FDD-5AEC-4E44-8619-8D991EDB5FD7}" type="parTrans" cxnId="{B50A7077-D2EB-4008-A584-B10C759670BC}">
      <dgm:prSet/>
      <dgm:spPr/>
      <dgm:t>
        <a:bodyPr/>
        <a:lstStyle/>
        <a:p>
          <a:endParaRPr lang="en-GB"/>
        </a:p>
      </dgm:t>
    </dgm:pt>
    <dgm:pt modelId="{F21DBCE2-9E6B-4E46-8F96-417F72914DE2}" type="sibTrans" cxnId="{B50A7077-D2EB-4008-A584-B10C759670BC}">
      <dgm:prSet/>
      <dgm:spPr/>
      <dgm:t>
        <a:bodyPr/>
        <a:lstStyle/>
        <a:p>
          <a:endParaRPr lang="en-GB"/>
        </a:p>
      </dgm:t>
    </dgm:pt>
    <dgm:pt modelId="{5B53EE61-41A5-417C-8E3A-D34BC6E46C6B}" type="pres">
      <dgm:prSet presAssocID="{78188EBD-F2FD-44FB-850F-FC1EE97FFA5B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81E11CC2-9251-4E71-A906-4B2293F5FBE1}" type="pres">
      <dgm:prSet presAssocID="{1D54D125-B509-4FBC-98D2-EFE7A5C5D56D}" presName="centerShape" presStyleLbl="node0" presStyleIdx="0" presStyleCnt="1" custScaleX="151577" custScaleY="160579"/>
      <dgm:spPr/>
    </dgm:pt>
    <dgm:pt modelId="{0C685E86-7731-46FD-99CA-83E5EACCBB73}" type="pres">
      <dgm:prSet presAssocID="{C6EA58A3-5E9B-4B99-8F57-9C00FE40726D}" presName="Name9" presStyleLbl="parChTrans1D2" presStyleIdx="0" presStyleCnt="11"/>
      <dgm:spPr/>
    </dgm:pt>
    <dgm:pt modelId="{64133548-0204-4826-8D8C-5C924F2EEF14}" type="pres">
      <dgm:prSet presAssocID="{C6EA58A3-5E9B-4B99-8F57-9C00FE40726D}" presName="connTx" presStyleLbl="parChTrans1D2" presStyleIdx="0" presStyleCnt="11"/>
      <dgm:spPr/>
    </dgm:pt>
    <dgm:pt modelId="{1A085928-3ABD-4E8F-999D-BD2CE125950C}" type="pres">
      <dgm:prSet presAssocID="{59EA2B29-FFA2-4D65-A777-B0210439762B}" presName="node" presStyleLbl="node1" presStyleIdx="0" presStyleCnt="11">
        <dgm:presLayoutVars>
          <dgm:bulletEnabled val="1"/>
        </dgm:presLayoutVars>
      </dgm:prSet>
      <dgm:spPr/>
    </dgm:pt>
    <dgm:pt modelId="{E01299A4-AD35-4F19-BC93-E1E59DD26D99}" type="pres">
      <dgm:prSet presAssocID="{F8DF9149-AE8C-4FF6-8EF1-59DD6CC364A1}" presName="Name9" presStyleLbl="parChTrans1D2" presStyleIdx="1" presStyleCnt="11"/>
      <dgm:spPr/>
    </dgm:pt>
    <dgm:pt modelId="{DB44F0E8-A5EB-4D49-82D2-69F207E9E6BD}" type="pres">
      <dgm:prSet presAssocID="{F8DF9149-AE8C-4FF6-8EF1-59DD6CC364A1}" presName="connTx" presStyleLbl="parChTrans1D2" presStyleIdx="1" presStyleCnt="11"/>
      <dgm:spPr/>
    </dgm:pt>
    <dgm:pt modelId="{F96612D9-E3FC-4A51-B5F3-3A997BB83297}" type="pres">
      <dgm:prSet presAssocID="{4B397BEB-141B-4CB3-8668-FDB392DB04F6}" presName="node" presStyleLbl="node1" presStyleIdx="1" presStyleCnt="11">
        <dgm:presLayoutVars>
          <dgm:bulletEnabled val="1"/>
        </dgm:presLayoutVars>
      </dgm:prSet>
      <dgm:spPr/>
    </dgm:pt>
    <dgm:pt modelId="{C765E1BE-D6CA-410A-B92B-6330F760ABEB}" type="pres">
      <dgm:prSet presAssocID="{C937E284-7AE1-4921-AAE5-B46F994969F4}" presName="Name9" presStyleLbl="parChTrans1D2" presStyleIdx="2" presStyleCnt="11"/>
      <dgm:spPr/>
    </dgm:pt>
    <dgm:pt modelId="{748BB425-1436-4A02-B3B8-A4CB7F10B9F0}" type="pres">
      <dgm:prSet presAssocID="{C937E284-7AE1-4921-AAE5-B46F994969F4}" presName="connTx" presStyleLbl="parChTrans1D2" presStyleIdx="2" presStyleCnt="11"/>
      <dgm:spPr/>
    </dgm:pt>
    <dgm:pt modelId="{B7B8A2F6-4C51-45EA-A3F8-E3150F4A57CF}" type="pres">
      <dgm:prSet presAssocID="{1287F34F-F63A-4A57-B218-60F4909F2631}" presName="node" presStyleLbl="node1" presStyleIdx="2" presStyleCnt="11">
        <dgm:presLayoutVars>
          <dgm:bulletEnabled val="1"/>
        </dgm:presLayoutVars>
      </dgm:prSet>
      <dgm:spPr/>
    </dgm:pt>
    <dgm:pt modelId="{60D3E1BF-FBE2-4675-84B3-CEE9D32E9C59}" type="pres">
      <dgm:prSet presAssocID="{C3530D9B-ECD4-4A17-8181-3E3A0B617FE3}" presName="Name9" presStyleLbl="parChTrans1D2" presStyleIdx="3" presStyleCnt="11"/>
      <dgm:spPr/>
    </dgm:pt>
    <dgm:pt modelId="{7756C371-0E23-43B3-86B3-84D3F1E5E4F5}" type="pres">
      <dgm:prSet presAssocID="{C3530D9B-ECD4-4A17-8181-3E3A0B617FE3}" presName="connTx" presStyleLbl="parChTrans1D2" presStyleIdx="3" presStyleCnt="11"/>
      <dgm:spPr/>
    </dgm:pt>
    <dgm:pt modelId="{2D4C12A5-0E78-4922-8040-53044396E914}" type="pres">
      <dgm:prSet presAssocID="{406D5E3D-9A10-4533-8F7E-B83E6E6273E1}" presName="node" presStyleLbl="node1" presStyleIdx="3" presStyleCnt="11" custRadScaleRad="124485" custRadScaleInc="-6766">
        <dgm:presLayoutVars>
          <dgm:bulletEnabled val="1"/>
        </dgm:presLayoutVars>
      </dgm:prSet>
      <dgm:spPr/>
    </dgm:pt>
    <dgm:pt modelId="{B28BC9B6-4CE1-4D45-8027-392F1220AD22}" type="pres">
      <dgm:prSet presAssocID="{411EFAFF-44FC-461E-B6C4-F7BF42A56D8B}" presName="Name9" presStyleLbl="parChTrans1D2" presStyleIdx="4" presStyleCnt="11"/>
      <dgm:spPr/>
    </dgm:pt>
    <dgm:pt modelId="{71290442-212F-48D4-9FA6-1D20C69D5D1F}" type="pres">
      <dgm:prSet presAssocID="{411EFAFF-44FC-461E-B6C4-F7BF42A56D8B}" presName="connTx" presStyleLbl="parChTrans1D2" presStyleIdx="4" presStyleCnt="11"/>
      <dgm:spPr/>
    </dgm:pt>
    <dgm:pt modelId="{675C0A41-C485-43BA-BE16-3A32F5C25C94}" type="pres">
      <dgm:prSet presAssocID="{E8957905-F461-4CA1-B399-BD837D921DBE}" presName="node" presStyleLbl="node1" presStyleIdx="4" presStyleCnt="11" custRadScaleRad="101678" custRadScaleInc="-27841">
        <dgm:presLayoutVars>
          <dgm:bulletEnabled val="1"/>
        </dgm:presLayoutVars>
      </dgm:prSet>
      <dgm:spPr/>
    </dgm:pt>
    <dgm:pt modelId="{81A6DE8F-06C6-4CA7-B4E0-F69371E8F4D5}" type="pres">
      <dgm:prSet presAssocID="{81B452BD-4FB4-42F9-A69D-3C1383CC76AE}" presName="Name9" presStyleLbl="parChTrans1D2" presStyleIdx="5" presStyleCnt="11"/>
      <dgm:spPr/>
    </dgm:pt>
    <dgm:pt modelId="{09FC4D7D-9C6D-4AAA-A41F-A13134744B5A}" type="pres">
      <dgm:prSet presAssocID="{81B452BD-4FB4-42F9-A69D-3C1383CC76AE}" presName="connTx" presStyleLbl="parChTrans1D2" presStyleIdx="5" presStyleCnt="11"/>
      <dgm:spPr/>
    </dgm:pt>
    <dgm:pt modelId="{528F254A-6EC2-45A4-AF9C-93EE07B39B04}" type="pres">
      <dgm:prSet presAssocID="{8C627860-29A9-4BFF-90A3-F0841D8C6ABE}" presName="node" presStyleLbl="node1" presStyleIdx="5" presStyleCnt="11">
        <dgm:presLayoutVars>
          <dgm:bulletEnabled val="1"/>
        </dgm:presLayoutVars>
      </dgm:prSet>
      <dgm:spPr/>
    </dgm:pt>
    <dgm:pt modelId="{4679988A-C73D-4009-B2B4-87C440B8B3C7}" type="pres">
      <dgm:prSet presAssocID="{19E35A62-9EB7-4AD8-A84E-F393F691D458}" presName="Name9" presStyleLbl="parChTrans1D2" presStyleIdx="6" presStyleCnt="11"/>
      <dgm:spPr/>
    </dgm:pt>
    <dgm:pt modelId="{2BEE89B1-CB01-42E0-9E0A-ACB51A3515E0}" type="pres">
      <dgm:prSet presAssocID="{19E35A62-9EB7-4AD8-A84E-F393F691D458}" presName="connTx" presStyleLbl="parChTrans1D2" presStyleIdx="6" presStyleCnt="11"/>
      <dgm:spPr/>
    </dgm:pt>
    <dgm:pt modelId="{30527623-2909-4079-9B09-BC5BCEDA0C52}" type="pres">
      <dgm:prSet presAssocID="{97AB5CF9-C535-4619-9117-D74CB6976440}" presName="node" presStyleLbl="node1" presStyleIdx="6" presStyleCnt="11">
        <dgm:presLayoutVars>
          <dgm:bulletEnabled val="1"/>
        </dgm:presLayoutVars>
      </dgm:prSet>
      <dgm:spPr/>
    </dgm:pt>
    <dgm:pt modelId="{12477004-9A15-4AF5-A849-35EADFF16FB0}" type="pres">
      <dgm:prSet presAssocID="{10A87BE5-3123-4DC8-8A27-82C6410143A4}" presName="Name9" presStyleLbl="parChTrans1D2" presStyleIdx="7" presStyleCnt="11"/>
      <dgm:spPr/>
    </dgm:pt>
    <dgm:pt modelId="{5E2A01C0-880F-48B3-9E36-1D3494AAEAEB}" type="pres">
      <dgm:prSet presAssocID="{10A87BE5-3123-4DC8-8A27-82C6410143A4}" presName="connTx" presStyleLbl="parChTrans1D2" presStyleIdx="7" presStyleCnt="11"/>
      <dgm:spPr/>
    </dgm:pt>
    <dgm:pt modelId="{F6E04FC9-670C-46F7-8AF9-0DDBFD7BE62D}" type="pres">
      <dgm:prSet presAssocID="{9E2535A3-677B-4E4D-B84C-6B04B2872A08}" presName="node" presStyleLbl="node1" presStyleIdx="7" presStyleCnt="11">
        <dgm:presLayoutVars>
          <dgm:bulletEnabled val="1"/>
        </dgm:presLayoutVars>
      </dgm:prSet>
      <dgm:spPr/>
    </dgm:pt>
    <dgm:pt modelId="{BE1B05DE-2FC1-41EE-B4BA-5955A15DA5BB}" type="pres">
      <dgm:prSet presAssocID="{C075998E-957D-437B-BC34-E1051D92427A}" presName="Name9" presStyleLbl="parChTrans1D2" presStyleIdx="8" presStyleCnt="11"/>
      <dgm:spPr/>
    </dgm:pt>
    <dgm:pt modelId="{8752F58C-FEE9-43A3-9E83-84999532A8AB}" type="pres">
      <dgm:prSet presAssocID="{C075998E-957D-437B-BC34-E1051D92427A}" presName="connTx" presStyleLbl="parChTrans1D2" presStyleIdx="8" presStyleCnt="11"/>
      <dgm:spPr/>
    </dgm:pt>
    <dgm:pt modelId="{9B8D8ECD-58DC-4FB7-954E-5226B0E086F0}" type="pres">
      <dgm:prSet presAssocID="{9B68D838-77DF-4935-AA5F-2D0E9A89F6E6}" presName="node" presStyleLbl="node1" presStyleIdx="8" presStyleCnt="11">
        <dgm:presLayoutVars>
          <dgm:bulletEnabled val="1"/>
        </dgm:presLayoutVars>
      </dgm:prSet>
      <dgm:spPr/>
    </dgm:pt>
    <dgm:pt modelId="{FCF4CE65-A443-4B95-97A8-C33809C36C5B}" type="pres">
      <dgm:prSet presAssocID="{BF068EB3-B787-42C4-9030-04AABB8F90D3}" presName="Name9" presStyleLbl="parChTrans1D2" presStyleIdx="9" presStyleCnt="11"/>
      <dgm:spPr/>
    </dgm:pt>
    <dgm:pt modelId="{997281C1-3855-47CE-9C5E-A0D71DAC0784}" type="pres">
      <dgm:prSet presAssocID="{BF068EB3-B787-42C4-9030-04AABB8F90D3}" presName="connTx" presStyleLbl="parChTrans1D2" presStyleIdx="9" presStyleCnt="11"/>
      <dgm:spPr/>
    </dgm:pt>
    <dgm:pt modelId="{27B987FE-0860-4340-B1C7-A7ADE1B982D9}" type="pres">
      <dgm:prSet presAssocID="{6CA4CF7F-5997-4A46-9670-74AFD3D9FFE2}" presName="node" presStyleLbl="node1" presStyleIdx="9" presStyleCnt="11">
        <dgm:presLayoutVars>
          <dgm:bulletEnabled val="1"/>
        </dgm:presLayoutVars>
      </dgm:prSet>
      <dgm:spPr/>
    </dgm:pt>
    <dgm:pt modelId="{62EC0AF6-BEC4-487C-A54B-F7E434C884B7}" type="pres">
      <dgm:prSet presAssocID="{2FA08FDD-5AEC-4E44-8619-8D991EDB5FD7}" presName="Name9" presStyleLbl="parChTrans1D2" presStyleIdx="10" presStyleCnt="11"/>
      <dgm:spPr/>
    </dgm:pt>
    <dgm:pt modelId="{F6502D79-82EC-44A2-9682-AE80631BA1F3}" type="pres">
      <dgm:prSet presAssocID="{2FA08FDD-5AEC-4E44-8619-8D991EDB5FD7}" presName="connTx" presStyleLbl="parChTrans1D2" presStyleIdx="10" presStyleCnt="11"/>
      <dgm:spPr/>
    </dgm:pt>
    <dgm:pt modelId="{6310060E-F7AF-4A8E-9EBD-98F295574EFC}" type="pres">
      <dgm:prSet presAssocID="{DF994759-C06F-4678-8A9A-CEA5F21C5E8F}" presName="node" presStyleLbl="node1" presStyleIdx="10" presStyleCnt="11">
        <dgm:presLayoutVars>
          <dgm:bulletEnabled val="1"/>
        </dgm:presLayoutVars>
      </dgm:prSet>
      <dgm:spPr/>
    </dgm:pt>
  </dgm:ptLst>
  <dgm:cxnLst>
    <dgm:cxn modelId="{76791E08-4277-4517-8EBC-F0F4C8DCABA7}" type="presOf" srcId="{1287F34F-F63A-4A57-B218-60F4909F2631}" destId="{B7B8A2F6-4C51-45EA-A3F8-E3150F4A57CF}" srcOrd="0" destOrd="0" presId="urn:microsoft.com/office/officeart/2005/8/layout/radial1"/>
    <dgm:cxn modelId="{4721D408-3D67-44F8-8930-33D477CD07F1}" srcId="{1D54D125-B509-4FBC-98D2-EFE7A5C5D56D}" destId="{59EA2B29-FFA2-4D65-A777-B0210439762B}" srcOrd="0" destOrd="0" parTransId="{C6EA58A3-5E9B-4B99-8F57-9C00FE40726D}" sibTransId="{2C990A15-25C9-4328-96E2-6DFF8F26EBD4}"/>
    <dgm:cxn modelId="{0A481715-4206-449A-9FB9-44492C6C9333}" type="presOf" srcId="{C3530D9B-ECD4-4A17-8181-3E3A0B617FE3}" destId="{60D3E1BF-FBE2-4675-84B3-CEE9D32E9C59}" srcOrd="0" destOrd="0" presId="urn:microsoft.com/office/officeart/2005/8/layout/radial1"/>
    <dgm:cxn modelId="{8FBA6F1B-2D8D-48BC-944E-28A0E76DDBF4}" type="presOf" srcId="{C3530D9B-ECD4-4A17-8181-3E3A0B617FE3}" destId="{7756C371-0E23-43B3-86B3-84D3F1E5E4F5}" srcOrd="1" destOrd="0" presId="urn:microsoft.com/office/officeart/2005/8/layout/radial1"/>
    <dgm:cxn modelId="{C261A11B-BB64-4800-BEFF-236F55728AD9}" type="presOf" srcId="{97AB5CF9-C535-4619-9117-D74CB6976440}" destId="{30527623-2909-4079-9B09-BC5BCEDA0C52}" srcOrd="0" destOrd="0" presId="urn:microsoft.com/office/officeart/2005/8/layout/radial1"/>
    <dgm:cxn modelId="{E6D87F1C-074F-48E1-8E64-75C3D955D66E}" type="presOf" srcId="{9B68D838-77DF-4935-AA5F-2D0E9A89F6E6}" destId="{9B8D8ECD-58DC-4FB7-954E-5226B0E086F0}" srcOrd="0" destOrd="0" presId="urn:microsoft.com/office/officeart/2005/8/layout/radial1"/>
    <dgm:cxn modelId="{244C3523-53B7-4416-8D82-4F0E949E5BC7}" type="presOf" srcId="{411EFAFF-44FC-461E-B6C4-F7BF42A56D8B}" destId="{B28BC9B6-4CE1-4D45-8027-392F1220AD22}" srcOrd="0" destOrd="0" presId="urn:microsoft.com/office/officeart/2005/8/layout/radial1"/>
    <dgm:cxn modelId="{9C09132B-4399-45CF-8334-9CD6FBBC3D7F}" type="presOf" srcId="{BF068EB3-B787-42C4-9030-04AABB8F90D3}" destId="{FCF4CE65-A443-4B95-97A8-C33809C36C5B}" srcOrd="0" destOrd="0" presId="urn:microsoft.com/office/officeart/2005/8/layout/radial1"/>
    <dgm:cxn modelId="{3445202B-BF48-4810-A502-3AFC20E3F171}" type="presOf" srcId="{6CA4CF7F-5997-4A46-9670-74AFD3D9FFE2}" destId="{27B987FE-0860-4340-B1C7-A7ADE1B982D9}" srcOrd="0" destOrd="0" presId="urn:microsoft.com/office/officeart/2005/8/layout/radial1"/>
    <dgm:cxn modelId="{F4D9152C-A7D1-4008-8627-A15B088C82C0}" type="presOf" srcId="{C937E284-7AE1-4921-AAE5-B46F994969F4}" destId="{748BB425-1436-4A02-B3B8-A4CB7F10B9F0}" srcOrd="1" destOrd="0" presId="urn:microsoft.com/office/officeart/2005/8/layout/radial1"/>
    <dgm:cxn modelId="{5C56222C-B2B1-4B42-AED0-EF8F22EBBCD0}" srcId="{1D54D125-B509-4FBC-98D2-EFE7A5C5D56D}" destId="{4B397BEB-141B-4CB3-8668-FDB392DB04F6}" srcOrd="1" destOrd="0" parTransId="{F8DF9149-AE8C-4FF6-8EF1-59DD6CC364A1}" sibTransId="{CA4F0624-DE98-45CC-9ACF-E76D7B5921A5}"/>
    <dgm:cxn modelId="{EBB01D2E-9740-4026-ACBB-EB358DC70EAB}" type="presOf" srcId="{C075998E-957D-437B-BC34-E1051D92427A}" destId="{8752F58C-FEE9-43A3-9E83-84999532A8AB}" srcOrd="1" destOrd="0" presId="urn:microsoft.com/office/officeart/2005/8/layout/radial1"/>
    <dgm:cxn modelId="{40109638-3A89-42BD-AE92-368DB0F8A90A}" type="presOf" srcId="{1D54D125-B509-4FBC-98D2-EFE7A5C5D56D}" destId="{81E11CC2-9251-4E71-A906-4B2293F5FBE1}" srcOrd="0" destOrd="0" presId="urn:microsoft.com/office/officeart/2005/8/layout/radial1"/>
    <dgm:cxn modelId="{2E2D8D3F-E2AA-42A1-BB2C-D072849F1C3F}" type="presOf" srcId="{2FA08FDD-5AEC-4E44-8619-8D991EDB5FD7}" destId="{62EC0AF6-BEC4-487C-A54B-F7E434C884B7}" srcOrd="0" destOrd="0" presId="urn:microsoft.com/office/officeart/2005/8/layout/radial1"/>
    <dgm:cxn modelId="{D6159E61-2783-4F51-9BC2-80116C402282}" type="presOf" srcId="{59EA2B29-FFA2-4D65-A777-B0210439762B}" destId="{1A085928-3ABD-4E8F-999D-BD2CE125950C}" srcOrd="0" destOrd="0" presId="urn:microsoft.com/office/officeart/2005/8/layout/radial1"/>
    <dgm:cxn modelId="{E1D43F63-15C2-488B-860C-A4BB8882CC84}" srcId="{1D54D125-B509-4FBC-98D2-EFE7A5C5D56D}" destId="{9E2535A3-677B-4E4D-B84C-6B04B2872A08}" srcOrd="7" destOrd="0" parTransId="{10A87BE5-3123-4DC8-8A27-82C6410143A4}" sibTransId="{73E8DA9F-9C96-4238-A833-DC82FB8054D8}"/>
    <dgm:cxn modelId="{2FC67D64-DD79-4988-BA2C-57425F51F7CD}" type="presOf" srcId="{8C627860-29A9-4BFF-90A3-F0841D8C6ABE}" destId="{528F254A-6EC2-45A4-AF9C-93EE07B39B04}" srcOrd="0" destOrd="0" presId="urn:microsoft.com/office/officeart/2005/8/layout/radial1"/>
    <dgm:cxn modelId="{9AF0B666-78D2-4186-8FD3-B6A4A1000D65}" type="presOf" srcId="{E8957905-F461-4CA1-B399-BD837D921DBE}" destId="{675C0A41-C485-43BA-BE16-3A32F5C25C94}" srcOrd="0" destOrd="0" presId="urn:microsoft.com/office/officeart/2005/8/layout/radial1"/>
    <dgm:cxn modelId="{5222B46A-D9C9-4227-9474-7F30D4C0DF89}" srcId="{1D54D125-B509-4FBC-98D2-EFE7A5C5D56D}" destId="{E8957905-F461-4CA1-B399-BD837D921DBE}" srcOrd="4" destOrd="0" parTransId="{411EFAFF-44FC-461E-B6C4-F7BF42A56D8B}" sibTransId="{C12D584A-06BA-46F9-B801-C1C647FC9926}"/>
    <dgm:cxn modelId="{C4151D6B-A556-44FA-878C-75D1C80A001C}" type="presOf" srcId="{10A87BE5-3123-4DC8-8A27-82C6410143A4}" destId="{5E2A01C0-880F-48B3-9E36-1D3494AAEAEB}" srcOrd="1" destOrd="0" presId="urn:microsoft.com/office/officeart/2005/8/layout/radial1"/>
    <dgm:cxn modelId="{59681D4C-0AFA-414D-BC45-275BE6B2D2C4}" type="presOf" srcId="{F8DF9149-AE8C-4FF6-8EF1-59DD6CC364A1}" destId="{E01299A4-AD35-4F19-BC93-E1E59DD26D99}" srcOrd="0" destOrd="0" presId="urn:microsoft.com/office/officeart/2005/8/layout/radial1"/>
    <dgm:cxn modelId="{5F651771-DAF5-46C0-BECC-686067CA03DB}" srcId="{1D54D125-B509-4FBC-98D2-EFE7A5C5D56D}" destId="{9B68D838-77DF-4935-AA5F-2D0E9A89F6E6}" srcOrd="8" destOrd="0" parTransId="{C075998E-957D-437B-BC34-E1051D92427A}" sibTransId="{2217E2D0-8372-4726-89E2-69377B17D0E1}"/>
    <dgm:cxn modelId="{F7B18654-0BC8-4843-B873-D74CE121C4A6}" type="presOf" srcId="{DF994759-C06F-4678-8A9A-CEA5F21C5E8F}" destId="{6310060E-F7AF-4A8E-9EBD-98F295574EFC}" srcOrd="0" destOrd="0" presId="urn:microsoft.com/office/officeart/2005/8/layout/radial1"/>
    <dgm:cxn modelId="{73252557-4858-49B0-9858-88E40573B66A}" type="presOf" srcId="{19E35A62-9EB7-4AD8-A84E-F393F691D458}" destId="{4679988A-C73D-4009-B2B4-87C440B8B3C7}" srcOrd="0" destOrd="0" presId="urn:microsoft.com/office/officeart/2005/8/layout/radial1"/>
    <dgm:cxn modelId="{B50A7077-D2EB-4008-A584-B10C759670BC}" srcId="{1D54D125-B509-4FBC-98D2-EFE7A5C5D56D}" destId="{DF994759-C06F-4678-8A9A-CEA5F21C5E8F}" srcOrd="10" destOrd="0" parTransId="{2FA08FDD-5AEC-4E44-8619-8D991EDB5FD7}" sibTransId="{F21DBCE2-9E6B-4E46-8F96-417F72914DE2}"/>
    <dgm:cxn modelId="{1CAA0E78-4274-4CFF-A021-046B97D2CF3A}" type="presOf" srcId="{78188EBD-F2FD-44FB-850F-FC1EE97FFA5B}" destId="{5B53EE61-41A5-417C-8E3A-D34BC6E46C6B}" srcOrd="0" destOrd="0" presId="urn:microsoft.com/office/officeart/2005/8/layout/radial1"/>
    <dgm:cxn modelId="{78F97058-E7FF-45A0-974D-CC4AE7247330}" srcId="{1D54D125-B509-4FBC-98D2-EFE7A5C5D56D}" destId="{97AB5CF9-C535-4619-9117-D74CB6976440}" srcOrd="6" destOrd="0" parTransId="{19E35A62-9EB7-4AD8-A84E-F393F691D458}" sibTransId="{A0B423EB-FB95-4D9D-ADAD-3364ABF4B20B}"/>
    <dgm:cxn modelId="{F6DABF79-1B80-459A-BF6B-2F8864BC8428}" type="presOf" srcId="{4B397BEB-141B-4CB3-8668-FDB392DB04F6}" destId="{F96612D9-E3FC-4A51-B5F3-3A997BB83297}" srcOrd="0" destOrd="0" presId="urn:microsoft.com/office/officeart/2005/8/layout/radial1"/>
    <dgm:cxn modelId="{311EA15A-4702-4026-9E30-3EDEFB60004A}" type="presOf" srcId="{F8DF9149-AE8C-4FF6-8EF1-59DD6CC364A1}" destId="{DB44F0E8-A5EB-4D49-82D2-69F207E9E6BD}" srcOrd="1" destOrd="0" presId="urn:microsoft.com/office/officeart/2005/8/layout/radial1"/>
    <dgm:cxn modelId="{008F1181-79EB-46A5-90F9-2FA5086551DB}" srcId="{1D54D125-B509-4FBC-98D2-EFE7A5C5D56D}" destId="{6CA4CF7F-5997-4A46-9670-74AFD3D9FFE2}" srcOrd="9" destOrd="0" parTransId="{BF068EB3-B787-42C4-9030-04AABB8F90D3}" sibTransId="{FD071132-21E3-48C6-BBE6-F0DC2C181CB3}"/>
    <dgm:cxn modelId="{D5C16B8F-381B-46F0-AC53-FAC959F20B9D}" type="presOf" srcId="{19E35A62-9EB7-4AD8-A84E-F393F691D458}" destId="{2BEE89B1-CB01-42E0-9E0A-ACB51A3515E0}" srcOrd="1" destOrd="0" presId="urn:microsoft.com/office/officeart/2005/8/layout/radial1"/>
    <dgm:cxn modelId="{54920090-23DF-47CC-ABC3-215C19E58868}" srcId="{1D54D125-B509-4FBC-98D2-EFE7A5C5D56D}" destId="{406D5E3D-9A10-4533-8F7E-B83E6E6273E1}" srcOrd="3" destOrd="0" parTransId="{C3530D9B-ECD4-4A17-8181-3E3A0B617FE3}" sibTransId="{1E5839C9-3998-4655-8D4B-D4D4EEBE1DB8}"/>
    <dgm:cxn modelId="{B4E60F95-154E-40D9-A084-C220989EF9EA}" type="presOf" srcId="{C075998E-957D-437B-BC34-E1051D92427A}" destId="{BE1B05DE-2FC1-41EE-B4BA-5955A15DA5BB}" srcOrd="0" destOrd="0" presId="urn:microsoft.com/office/officeart/2005/8/layout/radial1"/>
    <dgm:cxn modelId="{70F6079A-9487-47DE-BC1F-DB4452D1C236}" type="presOf" srcId="{81B452BD-4FB4-42F9-A69D-3C1383CC76AE}" destId="{81A6DE8F-06C6-4CA7-B4E0-F69371E8F4D5}" srcOrd="0" destOrd="0" presId="urn:microsoft.com/office/officeart/2005/8/layout/radial1"/>
    <dgm:cxn modelId="{B58450B5-882A-4A7F-803F-3EA02F6735C2}" type="presOf" srcId="{406D5E3D-9A10-4533-8F7E-B83E6E6273E1}" destId="{2D4C12A5-0E78-4922-8040-53044396E914}" srcOrd="0" destOrd="0" presId="urn:microsoft.com/office/officeart/2005/8/layout/radial1"/>
    <dgm:cxn modelId="{FEA4D2BA-6C77-4BD7-89BA-1882B7204B2B}" srcId="{78188EBD-F2FD-44FB-850F-FC1EE97FFA5B}" destId="{1D54D125-B509-4FBC-98D2-EFE7A5C5D56D}" srcOrd="0" destOrd="0" parTransId="{C27F90EF-F46A-4C09-AD1E-B3844ABFA96D}" sibTransId="{5BDC8D95-F23B-4617-9940-7EF49B637548}"/>
    <dgm:cxn modelId="{811663D1-CE52-426B-9CE0-9743A9E351B0}" srcId="{1D54D125-B509-4FBC-98D2-EFE7A5C5D56D}" destId="{8C627860-29A9-4BFF-90A3-F0841D8C6ABE}" srcOrd="5" destOrd="0" parTransId="{81B452BD-4FB4-42F9-A69D-3C1383CC76AE}" sibTransId="{4A6DCAD9-2655-4AF9-A1D4-9321F1759D74}"/>
    <dgm:cxn modelId="{86EB91D9-65FC-47F4-B5BB-4E2F9CE410D1}" type="presOf" srcId="{BF068EB3-B787-42C4-9030-04AABB8F90D3}" destId="{997281C1-3855-47CE-9C5E-A0D71DAC0784}" srcOrd="1" destOrd="0" presId="urn:microsoft.com/office/officeart/2005/8/layout/radial1"/>
    <dgm:cxn modelId="{3840FED9-9B60-451B-BA15-6B97F9E96C31}" srcId="{1D54D125-B509-4FBC-98D2-EFE7A5C5D56D}" destId="{1287F34F-F63A-4A57-B218-60F4909F2631}" srcOrd="2" destOrd="0" parTransId="{C937E284-7AE1-4921-AAE5-B46F994969F4}" sibTransId="{494DBF94-A1D6-4C2B-82B8-F6C06512BBF6}"/>
    <dgm:cxn modelId="{360764DD-7CD5-412E-978D-01B4DA7997CA}" type="presOf" srcId="{2FA08FDD-5AEC-4E44-8619-8D991EDB5FD7}" destId="{F6502D79-82EC-44A2-9682-AE80631BA1F3}" srcOrd="1" destOrd="0" presId="urn:microsoft.com/office/officeart/2005/8/layout/radial1"/>
    <dgm:cxn modelId="{DA77A3E1-C86F-4339-B18F-DABE40DFC016}" type="presOf" srcId="{10A87BE5-3123-4DC8-8A27-82C6410143A4}" destId="{12477004-9A15-4AF5-A849-35EADFF16FB0}" srcOrd="0" destOrd="0" presId="urn:microsoft.com/office/officeart/2005/8/layout/radial1"/>
    <dgm:cxn modelId="{FA91F5E5-291C-4A22-BC57-FC0413519D04}" type="presOf" srcId="{C6EA58A3-5E9B-4B99-8F57-9C00FE40726D}" destId="{0C685E86-7731-46FD-99CA-83E5EACCBB73}" srcOrd="0" destOrd="0" presId="urn:microsoft.com/office/officeart/2005/8/layout/radial1"/>
    <dgm:cxn modelId="{08E973E7-BE7C-4859-B133-1F19C0429593}" type="presOf" srcId="{81B452BD-4FB4-42F9-A69D-3C1383CC76AE}" destId="{09FC4D7D-9C6D-4AAA-A41F-A13134744B5A}" srcOrd="1" destOrd="0" presId="urn:microsoft.com/office/officeart/2005/8/layout/radial1"/>
    <dgm:cxn modelId="{8A169DEF-0815-4799-A373-FAD864E715F3}" type="presOf" srcId="{9E2535A3-677B-4E4D-B84C-6B04B2872A08}" destId="{F6E04FC9-670C-46F7-8AF9-0DDBFD7BE62D}" srcOrd="0" destOrd="0" presId="urn:microsoft.com/office/officeart/2005/8/layout/radial1"/>
    <dgm:cxn modelId="{0FC6AFEF-1B4C-4E50-A078-275151197279}" type="presOf" srcId="{C937E284-7AE1-4921-AAE5-B46F994969F4}" destId="{C765E1BE-D6CA-410A-B92B-6330F760ABEB}" srcOrd="0" destOrd="0" presId="urn:microsoft.com/office/officeart/2005/8/layout/radial1"/>
    <dgm:cxn modelId="{10CB60F9-6A18-4533-9022-FCC5B85D8564}" type="presOf" srcId="{411EFAFF-44FC-461E-B6C4-F7BF42A56D8B}" destId="{71290442-212F-48D4-9FA6-1D20C69D5D1F}" srcOrd="1" destOrd="0" presId="urn:microsoft.com/office/officeart/2005/8/layout/radial1"/>
    <dgm:cxn modelId="{BA57CAFC-0BF7-4464-B0BE-243D1A71DF96}" type="presOf" srcId="{C6EA58A3-5E9B-4B99-8F57-9C00FE40726D}" destId="{64133548-0204-4826-8D8C-5C924F2EEF14}" srcOrd="1" destOrd="0" presId="urn:microsoft.com/office/officeart/2005/8/layout/radial1"/>
    <dgm:cxn modelId="{F6D7D0E0-A66B-4F67-8B98-49E89A8D0A17}" type="presParOf" srcId="{5B53EE61-41A5-417C-8E3A-D34BC6E46C6B}" destId="{81E11CC2-9251-4E71-A906-4B2293F5FBE1}" srcOrd="0" destOrd="0" presId="urn:microsoft.com/office/officeart/2005/8/layout/radial1"/>
    <dgm:cxn modelId="{7E6C1FEA-FED9-4923-A7D5-2BAA66DB54DC}" type="presParOf" srcId="{5B53EE61-41A5-417C-8E3A-D34BC6E46C6B}" destId="{0C685E86-7731-46FD-99CA-83E5EACCBB73}" srcOrd="1" destOrd="0" presId="urn:microsoft.com/office/officeart/2005/8/layout/radial1"/>
    <dgm:cxn modelId="{0CAF6061-11AD-4426-ABD5-9A2CA067C423}" type="presParOf" srcId="{0C685E86-7731-46FD-99CA-83E5EACCBB73}" destId="{64133548-0204-4826-8D8C-5C924F2EEF14}" srcOrd="0" destOrd="0" presId="urn:microsoft.com/office/officeart/2005/8/layout/radial1"/>
    <dgm:cxn modelId="{0B150A8C-27B7-451B-80D8-8E46D3FE7EDB}" type="presParOf" srcId="{5B53EE61-41A5-417C-8E3A-D34BC6E46C6B}" destId="{1A085928-3ABD-4E8F-999D-BD2CE125950C}" srcOrd="2" destOrd="0" presId="urn:microsoft.com/office/officeart/2005/8/layout/radial1"/>
    <dgm:cxn modelId="{6A650678-C1E1-4ED3-A662-15DB8D30F1D7}" type="presParOf" srcId="{5B53EE61-41A5-417C-8E3A-D34BC6E46C6B}" destId="{E01299A4-AD35-4F19-BC93-E1E59DD26D99}" srcOrd="3" destOrd="0" presId="urn:microsoft.com/office/officeart/2005/8/layout/radial1"/>
    <dgm:cxn modelId="{766590C8-0CBD-41EA-A7E7-6ED866ACADB1}" type="presParOf" srcId="{E01299A4-AD35-4F19-BC93-E1E59DD26D99}" destId="{DB44F0E8-A5EB-4D49-82D2-69F207E9E6BD}" srcOrd="0" destOrd="0" presId="urn:microsoft.com/office/officeart/2005/8/layout/radial1"/>
    <dgm:cxn modelId="{8D15AD31-655E-41A2-A855-4DAC27A30339}" type="presParOf" srcId="{5B53EE61-41A5-417C-8E3A-D34BC6E46C6B}" destId="{F96612D9-E3FC-4A51-B5F3-3A997BB83297}" srcOrd="4" destOrd="0" presId="urn:microsoft.com/office/officeart/2005/8/layout/radial1"/>
    <dgm:cxn modelId="{BF5B559E-F091-4843-9525-85FA15C68441}" type="presParOf" srcId="{5B53EE61-41A5-417C-8E3A-D34BC6E46C6B}" destId="{C765E1BE-D6CA-410A-B92B-6330F760ABEB}" srcOrd="5" destOrd="0" presId="urn:microsoft.com/office/officeart/2005/8/layout/radial1"/>
    <dgm:cxn modelId="{14AB4E90-A990-4DB9-B85D-A6B2BF22BE79}" type="presParOf" srcId="{C765E1BE-D6CA-410A-B92B-6330F760ABEB}" destId="{748BB425-1436-4A02-B3B8-A4CB7F10B9F0}" srcOrd="0" destOrd="0" presId="urn:microsoft.com/office/officeart/2005/8/layout/radial1"/>
    <dgm:cxn modelId="{A1DDB53D-255C-47E9-8670-0E98081C0F0C}" type="presParOf" srcId="{5B53EE61-41A5-417C-8E3A-D34BC6E46C6B}" destId="{B7B8A2F6-4C51-45EA-A3F8-E3150F4A57CF}" srcOrd="6" destOrd="0" presId="urn:microsoft.com/office/officeart/2005/8/layout/radial1"/>
    <dgm:cxn modelId="{D3A2530A-9BAB-4DFD-94E1-07E657991FF3}" type="presParOf" srcId="{5B53EE61-41A5-417C-8E3A-D34BC6E46C6B}" destId="{60D3E1BF-FBE2-4675-84B3-CEE9D32E9C59}" srcOrd="7" destOrd="0" presId="urn:microsoft.com/office/officeart/2005/8/layout/radial1"/>
    <dgm:cxn modelId="{26DCC18A-E1CD-41ED-A293-673944F0FFEE}" type="presParOf" srcId="{60D3E1BF-FBE2-4675-84B3-CEE9D32E9C59}" destId="{7756C371-0E23-43B3-86B3-84D3F1E5E4F5}" srcOrd="0" destOrd="0" presId="urn:microsoft.com/office/officeart/2005/8/layout/radial1"/>
    <dgm:cxn modelId="{26EB8933-0889-4B50-B262-3EB2254D394A}" type="presParOf" srcId="{5B53EE61-41A5-417C-8E3A-D34BC6E46C6B}" destId="{2D4C12A5-0E78-4922-8040-53044396E914}" srcOrd="8" destOrd="0" presId="urn:microsoft.com/office/officeart/2005/8/layout/radial1"/>
    <dgm:cxn modelId="{AE53531E-1534-4F5D-BED3-443B3726CEF2}" type="presParOf" srcId="{5B53EE61-41A5-417C-8E3A-D34BC6E46C6B}" destId="{B28BC9B6-4CE1-4D45-8027-392F1220AD22}" srcOrd="9" destOrd="0" presId="urn:microsoft.com/office/officeart/2005/8/layout/radial1"/>
    <dgm:cxn modelId="{DE4E2297-5D85-4EAA-83C9-74C3FB293E99}" type="presParOf" srcId="{B28BC9B6-4CE1-4D45-8027-392F1220AD22}" destId="{71290442-212F-48D4-9FA6-1D20C69D5D1F}" srcOrd="0" destOrd="0" presId="urn:microsoft.com/office/officeart/2005/8/layout/radial1"/>
    <dgm:cxn modelId="{7378B008-4503-4B4D-84DE-61867D70850F}" type="presParOf" srcId="{5B53EE61-41A5-417C-8E3A-D34BC6E46C6B}" destId="{675C0A41-C485-43BA-BE16-3A32F5C25C94}" srcOrd="10" destOrd="0" presId="urn:microsoft.com/office/officeart/2005/8/layout/radial1"/>
    <dgm:cxn modelId="{32009774-36D1-4D17-8860-33D60D65485A}" type="presParOf" srcId="{5B53EE61-41A5-417C-8E3A-D34BC6E46C6B}" destId="{81A6DE8F-06C6-4CA7-B4E0-F69371E8F4D5}" srcOrd="11" destOrd="0" presId="urn:microsoft.com/office/officeart/2005/8/layout/radial1"/>
    <dgm:cxn modelId="{74C37D04-87B7-4B24-BCD4-ABAC6CD0AC02}" type="presParOf" srcId="{81A6DE8F-06C6-4CA7-B4E0-F69371E8F4D5}" destId="{09FC4D7D-9C6D-4AAA-A41F-A13134744B5A}" srcOrd="0" destOrd="0" presId="urn:microsoft.com/office/officeart/2005/8/layout/radial1"/>
    <dgm:cxn modelId="{84C998CA-7A46-4747-8609-03DF882B8C49}" type="presParOf" srcId="{5B53EE61-41A5-417C-8E3A-D34BC6E46C6B}" destId="{528F254A-6EC2-45A4-AF9C-93EE07B39B04}" srcOrd="12" destOrd="0" presId="urn:microsoft.com/office/officeart/2005/8/layout/radial1"/>
    <dgm:cxn modelId="{05E7929B-6452-4D75-B616-D340310FED8B}" type="presParOf" srcId="{5B53EE61-41A5-417C-8E3A-D34BC6E46C6B}" destId="{4679988A-C73D-4009-B2B4-87C440B8B3C7}" srcOrd="13" destOrd="0" presId="urn:microsoft.com/office/officeart/2005/8/layout/radial1"/>
    <dgm:cxn modelId="{A6FF5D86-085E-447D-B90A-2642C82D0A7C}" type="presParOf" srcId="{4679988A-C73D-4009-B2B4-87C440B8B3C7}" destId="{2BEE89B1-CB01-42E0-9E0A-ACB51A3515E0}" srcOrd="0" destOrd="0" presId="urn:microsoft.com/office/officeart/2005/8/layout/radial1"/>
    <dgm:cxn modelId="{E64BBA63-1A80-4F04-8693-67EE4A228A59}" type="presParOf" srcId="{5B53EE61-41A5-417C-8E3A-D34BC6E46C6B}" destId="{30527623-2909-4079-9B09-BC5BCEDA0C52}" srcOrd="14" destOrd="0" presId="urn:microsoft.com/office/officeart/2005/8/layout/radial1"/>
    <dgm:cxn modelId="{E4CEE3DA-9263-4C24-AD80-28E364615B96}" type="presParOf" srcId="{5B53EE61-41A5-417C-8E3A-D34BC6E46C6B}" destId="{12477004-9A15-4AF5-A849-35EADFF16FB0}" srcOrd="15" destOrd="0" presId="urn:microsoft.com/office/officeart/2005/8/layout/radial1"/>
    <dgm:cxn modelId="{C488446E-33B0-46C2-92CA-E67021446EAA}" type="presParOf" srcId="{12477004-9A15-4AF5-A849-35EADFF16FB0}" destId="{5E2A01C0-880F-48B3-9E36-1D3494AAEAEB}" srcOrd="0" destOrd="0" presId="urn:microsoft.com/office/officeart/2005/8/layout/radial1"/>
    <dgm:cxn modelId="{2D75E953-9A50-4715-8CE5-D2562CAADEA6}" type="presParOf" srcId="{5B53EE61-41A5-417C-8E3A-D34BC6E46C6B}" destId="{F6E04FC9-670C-46F7-8AF9-0DDBFD7BE62D}" srcOrd="16" destOrd="0" presId="urn:microsoft.com/office/officeart/2005/8/layout/radial1"/>
    <dgm:cxn modelId="{B943284F-DEB7-4113-B8C2-9A8FD40BD8D8}" type="presParOf" srcId="{5B53EE61-41A5-417C-8E3A-D34BC6E46C6B}" destId="{BE1B05DE-2FC1-41EE-B4BA-5955A15DA5BB}" srcOrd="17" destOrd="0" presId="urn:microsoft.com/office/officeart/2005/8/layout/radial1"/>
    <dgm:cxn modelId="{20CEC164-50A1-44E0-9DD8-4D184F68A61D}" type="presParOf" srcId="{BE1B05DE-2FC1-41EE-B4BA-5955A15DA5BB}" destId="{8752F58C-FEE9-43A3-9E83-84999532A8AB}" srcOrd="0" destOrd="0" presId="urn:microsoft.com/office/officeart/2005/8/layout/radial1"/>
    <dgm:cxn modelId="{E80A4F1A-9A43-44FB-84F3-C70E43C6DA27}" type="presParOf" srcId="{5B53EE61-41A5-417C-8E3A-D34BC6E46C6B}" destId="{9B8D8ECD-58DC-4FB7-954E-5226B0E086F0}" srcOrd="18" destOrd="0" presId="urn:microsoft.com/office/officeart/2005/8/layout/radial1"/>
    <dgm:cxn modelId="{453307D9-6C10-44FE-8698-81ED79EE0F3A}" type="presParOf" srcId="{5B53EE61-41A5-417C-8E3A-D34BC6E46C6B}" destId="{FCF4CE65-A443-4B95-97A8-C33809C36C5B}" srcOrd="19" destOrd="0" presId="urn:microsoft.com/office/officeart/2005/8/layout/radial1"/>
    <dgm:cxn modelId="{8273421F-0208-4E29-B3F2-2F2F5FF35408}" type="presParOf" srcId="{FCF4CE65-A443-4B95-97A8-C33809C36C5B}" destId="{997281C1-3855-47CE-9C5E-A0D71DAC0784}" srcOrd="0" destOrd="0" presId="urn:microsoft.com/office/officeart/2005/8/layout/radial1"/>
    <dgm:cxn modelId="{6C572E0E-E405-4305-945F-2F520C56CAB2}" type="presParOf" srcId="{5B53EE61-41A5-417C-8E3A-D34BC6E46C6B}" destId="{27B987FE-0860-4340-B1C7-A7ADE1B982D9}" srcOrd="20" destOrd="0" presId="urn:microsoft.com/office/officeart/2005/8/layout/radial1"/>
    <dgm:cxn modelId="{3890B4B7-11DB-46B1-9A94-FA52105493F4}" type="presParOf" srcId="{5B53EE61-41A5-417C-8E3A-D34BC6E46C6B}" destId="{62EC0AF6-BEC4-487C-A54B-F7E434C884B7}" srcOrd="21" destOrd="0" presId="urn:microsoft.com/office/officeart/2005/8/layout/radial1"/>
    <dgm:cxn modelId="{5CFEEB62-E394-4359-A76D-565B695D6168}" type="presParOf" srcId="{62EC0AF6-BEC4-487C-A54B-F7E434C884B7}" destId="{F6502D79-82EC-44A2-9682-AE80631BA1F3}" srcOrd="0" destOrd="0" presId="urn:microsoft.com/office/officeart/2005/8/layout/radial1"/>
    <dgm:cxn modelId="{003423E5-0F0E-498A-8B74-FF1228EECF9B}" type="presParOf" srcId="{5B53EE61-41A5-417C-8E3A-D34BC6E46C6B}" destId="{6310060E-F7AF-4A8E-9EBD-98F295574EFC}" srcOrd="2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1E11CC2-9251-4E71-A906-4B2293F5FBE1}">
      <dsp:nvSpPr>
        <dsp:cNvPr id="0" name=""/>
        <dsp:cNvSpPr/>
      </dsp:nvSpPr>
      <dsp:spPr>
        <a:xfrm>
          <a:off x="2157185" y="2653055"/>
          <a:ext cx="1608909" cy="1704461"/>
        </a:xfrm>
        <a:prstGeom prst="ellipse">
          <a:avLst/>
        </a:prstGeom>
        <a:solidFill>
          <a:schemeClr val="accent6">
            <a:alpha val="8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/>
            <a:t>Resources available to me as a student at UWTSD</a:t>
          </a:r>
        </a:p>
      </dsp:txBody>
      <dsp:txXfrm>
        <a:off x="2392804" y="2902668"/>
        <a:ext cx="1137671" cy="1205235"/>
      </dsp:txXfrm>
    </dsp:sp>
    <dsp:sp modelId="{0C685E86-7731-46FD-99CA-83E5EACCBB73}">
      <dsp:nvSpPr>
        <dsp:cNvPr id="0" name=""/>
        <dsp:cNvSpPr/>
      </dsp:nvSpPr>
      <dsp:spPr>
        <a:xfrm rot="16200000">
          <a:off x="2427128" y="2102415"/>
          <a:ext cx="1069022" cy="32255"/>
        </a:xfrm>
        <a:custGeom>
          <a:avLst/>
          <a:gdLst/>
          <a:ahLst/>
          <a:cxnLst/>
          <a:rect l="0" t="0" r="0" b="0"/>
          <a:pathLst>
            <a:path>
              <a:moveTo>
                <a:pt x="0" y="16127"/>
              </a:moveTo>
              <a:lnTo>
                <a:pt x="1069022" y="16127"/>
              </a:lnTo>
            </a:path>
          </a:pathLst>
        </a:custGeom>
        <a:noFill/>
        <a:ln w="12700" cap="flat" cmpd="sng" algn="ctr">
          <a:solidFill>
            <a:schemeClr val="accent6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2934914" y="2091818"/>
        <a:ext cx="53451" cy="53451"/>
      </dsp:txXfrm>
    </dsp:sp>
    <dsp:sp modelId="{1A085928-3ABD-4E8F-999D-BD2CE125950C}">
      <dsp:nvSpPr>
        <dsp:cNvPr id="0" name=""/>
        <dsp:cNvSpPr/>
      </dsp:nvSpPr>
      <dsp:spPr>
        <a:xfrm>
          <a:off x="2430916" y="522585"/>
          <a:ext cx="1061447" cy="1061447"/>
        </a:xfrm>
        <a:prstGeom prst="ellipse">
          <a:avLst/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School experience days</a:t>
          </a:r>
        </a:p>
      </dsp:txBody>
      <dsp:txXfrm>
        <a:off x="2586361" y="678030"/>
        <a:ext cx="750557" cy="750557"/>
      </dsp:txXfrm>
    </dsp:sp>
    <dsp:sp modelId="{E01299A4-AD35-4F19-BC93-E1E59DD26D99}">
      <dsp:nvSpPr>
        <dsp:cNvPr id="0" name=""/>
        <dsp:cNvSpPr/>
      </dsp:nvSpPr>
      <dsp:spPr>
        <a:xfrm rot="18163636">
          <a:off x="3165429" y="2328796"/>
          <a:ext cx="1083859" cy="32255"/>
        </a:xfrm>
        <a:custGeom>
          <a:avLst/>
          <a:gdLst/>
          <a:ahLst/>
          <a:cxnLst/>
          <a:rect l="0" t="0" r="0" b="0"/>
          <a:pathLst>
            <a:path>
              <a:moveTo>
                <a:pt x="0" y="16127"/>
              </a:moveTo>
              <a:lnTo>
                <a:pt x="1083859" y="16127"/>
              </a:lnTo>
            </a:path>
          </a:pathLst>
        </a:custGeom>
        <a:noFill/>
        <a:ln w="12700" cap="flat" cmpd="sng" algn="ctr">
          <a:solidFill>
            <a:schemeClr val="accent6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3680262" y="2317828"/>
        <a:ext cx="54192" cy="54192"/>
      </dsp:txXfrm>
    </dsp:sp>
    <dsp:sp modelId="{F96612D9-E3FC-4A51-B5F3-3A997BB83297}">
      <dsp:nvSpPr>
        <dsp:cNvPr id="0" name=""/>
        <dsp:cNvSpPr/>
      </dsp:nvSpPr>
      <dsp:spPr>
        <a:xfrm>
          <a:off x="3756555" y="911827"/>
          <a:ext cx="1061447" cy="1061447"/>
        </a:xfrm>
        <a:prstGeom prst="ellipse">
          <a:avLst/>
        </a:prstGeom>
        <a:solidFill>
          <a:schemeClr val="accent6">
            <a:alpha val="90000"/>
            <a:hueOff val="0"/>
            <a:satOff val="0"/>
            <a:lumOff val="0"/>
            <a:alphaOff val="-400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Student Services </a:t>
          </a:r>
        </a:p>
      </dsp:txBody>
      <dsp:txXfrm>
        <a:off x="3912000" y="1067272"/>
        <a:ext cx="750557" cy="750557"/>
      </dsp:txXfrm>
    </dsp:sp>
    <dsp:sp modelId="{C765E1BE-D6CA-410A-B92B-6330F760ABEB}">
      <dsp:nvSpPr>
        <dsp:cNvPr id="0" name=""/>
        <dsp:cNvSpPr/>
      </dsp:nvSpPr>
      <dsp:spPr>
        <a:xfrm rot="20127273">
          <a:off x="3650262" y="2921413"/>
          <a:ext cx="1109125" cy="32255"/>
        </a:xfrm>
        <a:custGeom>
          <a:avLst/>
          <a:gdLst/>
          <a:ahLst/>
          <a:cxnLst/>
          <a:rect l="0" t="0" r="0" b="0"/>
          <a:pathLst>
            <a:path>
              <a:moveTo>
                <a:pt x="0" y="16127"/>
              </a:moveTo>
              <a:lnTo>
                <a:pt x="1109125" y="16127"/>
              </a:lnTo>
            </a:path>
          </a:pathLst>
        </a:custGeom>
        <a:noFill/>
        <a:ln w="12700" cap="flat" cmpd="sng" algn="ctr">
          <a:solidFill>
            <a:schemeClr val="accent6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4177097" y="2909813"/>
        <a:ext cx="55456" cy="55456"/>
      </dsp:txXfrm>
    </dsp:sp>
    <dsp:sp modelId="{B7B8A2F6-4C51-45EA-A3F8-E3150F4A57CF}">
      <dsp:nvSpPr>
        <dsp:cNvPr id="0" name=""/>
        <dsp:cNvSpPr/>
      </dsp:nvSpPr>
      <dsp:spPr>
        <a:xfrm>
          <a:off x="4661313" y="1955974"/>
          <a:ext cx="1061447" cy="1061447"/>
        </a:xfrm>
        <a:prstGeom prst="ellipse">
          <a:avLst/>
        </a:prstGeom>
        <a:solidFill>
          <a:schemeClr val="accent6">
            <a:alpha val="90000"/>
            <a:hueOff val="0"/>
            <a:satOff val="0"/>
            <a:lumOff val="0"/>
            <a:alphaOff val="-800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Activity days </a:t>
          </a:r>
        </a:p>
      </dsp:txBody>
      <dsp:txXfrm>
        <a:off x="4816758" y="2111419"/>
        <a:ext cx="750557" cy="750557"/>
      </dsp:txXfrm>
    </dsp:sp>
    <dsp:sp modelId="{60D3E1BF-FBE2-4675-84B3-CEE9D32E9C59}">
      <dsp:nvSpPr>
        <dsp:cNvPr id="0" name=""/>
        <dsp:cNvSpPr/>
      </dsp:nvSpPr>
      <dsp:spPr>
        <a:xfrm rot="527459">
          <a:off x="3751058" y="3698120"/>
          <a:ext cx="1123609" cy="32255"/>
        </a:xfrm>
        <a:custGeom>
          <a:avLst/>
          <a:gdLst/>
          <a:ahLst/>
          <a:cxnLst/>
          <a:rect l="0" t="0" r="0" b="0"/>
          <a:pathLst>
            <a:path>
              <a:moveTo>
                <a:pt x="0" y="16127"/>
              </a:moveTo>
              <a:lnTo>
                <a:pt x="1123609" y="16127"/>
              </a:lnTo>
            </a:path>
          </a:pathLst>
        </a:custGeom>
        <a:noFill/>
        <a:ln w="12700" cap="flat" cmpd="sng" algn="ctr">
          <a:solidFill>
            <a:schemeClr val="accent6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4284772" y="3686158"/>
        <a:ext cx="56180" cy="56180"/>
      </dsp:txXfrm>
    </dsp:sp>
    <dsp:sp modelId="{2D4C12A5-0E78-4922-8040-53044396E914}">
      <dsp:nvSpPr>
        <dsp:cNvPr id="0" name=""/>
        <dsp:cNvSpPr/>
      </dsp:nvSpPr>
      <dsp:spPr>
        <a:xfrm>
          <a:off x="4861832" y="3350496"/>
          <a:ext cx="1061447" cy="1061447"/>
        </a:xfrm>
        <a:prstGeom prst="ellipse">
          <a:avLst/>
        </a:prstGeom>
        <a:solidFill>
          <a:schemeClr val="accent6">
            <a:alpha val="90000"/>
            <a:hueOff val="0"/>
            <a:satOff val="0"/>
            <a:lumOff val="0"/>
            <a:alphaOff val="-1200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Library with 24/7 Online access</a:t>
          </a:r>
        </a:p>
      </dsp:txBody>
      <dsp:txXfrm>
        <a:off x="5017277" y="3505941"/>
        <a:ext cx="750557" cy="750557"/>
      </dsp:txXfrm>
    </dsp:sp>
    <dsp:sp modelId="{B28BC9B6-4CE1-4D45-8027-392F1220AD22}">
      <dsp:nvSpPr>
        <dsp:cNvPr id="0" name=""/>
        <dsp:cNvSpPr/>
      </dsp:nvSpPr>
      <dsp:spPr>
        <a:xfrm rot="2181197">
          <a:off x="3511164" y="4313901"/>
          <a:ext cx="1142084" cy="32255"/>
        </a:xfrm>
        <a:custGeom>
          <a:avLst/>
          <a:gdLst/>
          <a:ahLst/>
          <a:cxnLst/>
          <a:rect l="0" t="0" r="0" b="0"/>
          <a:pathLst>
            <a:path>
              <a:moveTo>
                <a:pt x="0" y="16127"/>
              </a:moveTo>
              <a:lnTo>
                <a:pt x="1142084" y="16127"/>
              </a:lnTo>
            </a:path>
          </a:pathLst>
        </a:custGeom>
        <a:noFill/>
        <a:ln w="12700" cap="flat" cmpd="sng" algn="ctr">
          <a:solidFill>
            <a:schemeClr val="accent6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4053654" y="4301476"/>
        <a:ext cx="57104" cy="57104"/>
      </dsp:txXfrm>
    </dsp:sp>
    <dsp:sp modelId="{675C0A41-C485-43BA-BE16-3A32F5C25C94}">
      <dsp:nvSpPr>
        <dsp:cNvPr id="0" name=""/>
        <dsp:cNvSpPr/>
      </dsp:nvSpPr>
      <dsp:spPr>
        <a:xfrm>
          <a:off x="4438819" y="4452390"/>
          <a:ext cx="1061447" cy="1061447"/>
        </a:xfrm>
        <a:prstGeom prst="ellipse">
          <a:avLst/>
        </a:prstGeom>
        <a:solidFill>
          <a:schemeClr val="accent6">
            <a:alpha val="90000"/>
            <a:hueOff val="0"/>
            <a:satOff val="0"/>
            <a:lumOff val="0"/>
            <a:alphaOff val="-1600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Pre-session tasks</a:t>
          </a:r>
        </a:p>
      </dsp:txBody>
      <dsp:txXfrm>
        <a:off x="4594264" y="4607835"/>
        <a:ext cx="750557" cy="750557"/>
      </dsp:txXfrm>
    </dsp:sp>
    <dsp:sp modelId="{81A6DE8F-06C6-4CA7-B4E0-F69371E8F4D5}">
      <dsp:nvSpPr>
        <dsp:cNvPr id="0" name=""/>
        <dsp:cNvSpPr/>
      </dsp:nvSpPr>
      <dsp:spPr>
        <a:xfrm rot="4418182">
          <a:off x="2815187" y="4817756"/>
          <a:ext cx="1073129" cy="32255"/>
        </a:xfrm>
        <a:custGeom>
          <a:avLst/>
          <a:gdLst/>
          <a:ahLst/>
          <a:cxnLst/>
          <a:rect l="0" t="0" r="0" b="0"/>
          <a:pathLst>
            <a:path>
              <a:moveTo>
                <a:pt x="0" y="16127"/>
              </a:moveTo>
              <a:lnTo>
                <a:pt x="1073129" y="16127"/>
              </a:lnTo>
            </a:path>
          </a:pathLst>
        </a:custGeom>
        <a:noFill/>
        <a:ln w="12700" cap="flat" cmpd="sng" algn="ctr">
          <a:solidFill>
            <a:schemeClr val="accent6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3324923" y="4807056"/>
        <a:ext cx="53656" cy="53656"/>
      </dsp:txXfrm>
    </dsp:sp>
    <dsp:sp modelId="{528F254A-6EC2-45A4-AF9C-93EE07B39B04}">
      <dsp:nvSpPr>
        <dsp:cNvPr id="0" name=""/>
        <dsp:cNvSpPr/>
      </dsp:nvSpPr>
      <dsp:spPr>
        <a:xfrm>
          <a:off x="3121718" y="5327216"/>
          <a:ext cx="1061447" cy="1061447"/>
        </a:xfrm>
        <a:prstGeom prst="ellipse">
          <a:avLst/>
        </a:prstGeom>
        <a:solidFill>
          <a:schemeClr val="accent6">
            <a:alpha val="90000"/>
            <a:hueOff val="0"/>
            <a:satOff val="0"/>
            <a:lumOff val="0"/>
            <a:alphaOff val="-2000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Tutor led sessions</a:t>
          </a:r>
        </a:p>
      </dsp:txBody>
      <dsp:txXfrm>
        <a:off x="3277163" y="5482661"/>
        <a:ext cx="750557" cy="750557"/>
      </dsp:txXfrm>
    </dsp:sp>
    <dsp:sp modelId="{4679988A-C73D-4009-B2B4-87C440B8B3C7}">
      <dsp:nvSpPr>
        <dsp:cNvPr id="0" name=""/>
        <dsp:cNvSpPr/>
      </dsp:nvSpPr>
      <dsp:spPr>
        <a:xfrm rot="6381818">
          <a:off x="2034963" y="4817756"/>
          <a:ext cx="1073129" cy="32255"/>
        </a:xfrm>
        <a:custGeom>
          <a:avLst/>
          <a:gdLst/>
          <a:ahLst/>
          <a:cxnLst/>
          <a:rect l="0" t="0" r="0" b="0"/>
          <a:pathLst>
            <a:path>
              <a:moveTo>
                <a:pt x="0" y="16127"/>
              </a:moveTo>
              <a:lnTo>
                <a:pt x="1073129" y="16127"/>
              </a:lnTo>
            </a:path>
          </a:pathLst>
        </a:custGeom>
        <a:noFill/>
        <a:ln w="12700" cap="flat" cmpd="sng" algn="ctr">
          <a:solidFill>
            <a:schemeClr val="accent6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 rot="10800000">
        <a:off x="2544699" y="4807056"/>
        <a:ext cx="53656" cy="53656"/>
      </dsp:txXfrm>
    </dsp:sp>
    <dsp:sp modelId="{30527623-2909-4079-9B09-BC5BCEDA0C52}">
      <dsp:nvSpPr>
        <dsp:cNvPr id="0" name=""/>
        <dsp:cNvSpPr/>
      </dsp:nvSpPr>
      <dsp:spPr>
        <a:xfrm>
          <a:off x="1740114" y="5327216"/>
          <a:ext cx="1061447" cy="1061447"/>
        </a:xfrm>
        <a:prstGeom prst="ellipse">
          <a:avLst/>
        </a:prstGeom>
        <a:solidFill>
          <a:schemeClr val="accent6">
            <a:alpha val="90000"/>
            <a:hueOff val="0"/>
            <a:satOff val="0"/>
            <a:lumOff val="0"/>
            <a:alphaOff val="-2400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IT Helpdesk and IT suites</a:t>
          </a:r>
        </a:p>
      </dsp:txBody>
      <dsp:txXfrm>
        <a:off x="1895559" y="5482661"/>
        <a:ext cx="750557" cy="750557"/>
      </dsp:txXfrm>
    </dsp:sp>
    <dsp:sp modelId="{12477004-9A15-4AF5-A849-35EADFF16FB0}">
      <dsp:nvSpPr>
        <dsp:cNvPr id="0" name=""/>
        <dsp:cNvSpPr/>
      </dsp:nvSpPr>
      <dsp:spPr>
        <a:xfrm rot="8345455">
          <a:off x="1375643" y="4388016"/>
          <a:ext cx="1097315" cy="32255"/>
        </a:xfrm>
        <a:custGeom>
          <a:avLst/>
          <a:gdLst/>
          <a:ahLst/>
          <a:cxnLst/>
          <a:rect l="0" t="0" r="0" b="0"/>
          <a:pathLst>
            <a:path>
              <a:moveTo>
                <a:pt x="0" y="16127"/>
              </a:moveTo>
              <a:lnTo>
                <a:pt x="1097315" y="16127"/>
              </a:lnTo>
            </a:path>
          </a:pathLst>
        </a:custGeom>
        <a:noFill/>
        <a:ln w="12700" cap="flat" cmpd="sng" algn="ctr">
          <a:solidFill>
            <a:schemeClr val="accent6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 rot="10800000">
        <a:off x="1896868" y="4376711"/>
        <a:ext cx="54865" cy="54865"/>
      </dsp:txXfrm>
    </dsp:sp>
    <dsp:sp modelId="{F6E04FC9-670C-46F7-8AF9-0DDBFD7BE62D}">
      <dsp:nvSpPr>
        <dsp:cNvPr id="0" name=""/>
        <dsp:cNvSpPr/>
      </dsp:nvSpPr>
      <dsp:spPr>
        <a:xfrm>
          <a:off x="577835" y="4580265"/>
          <a:ext cx="1061447" cy="1061447"/>
        </a:xfrm>
        <a:prstGeom prst="ellipse">
          <a:avLst/>
        </a:prstGeom>
        <a:solidFill>
          <a:schemeClr val="accent6">
            <a:alpha val="90000"/>
            <a:hueOff val="0"/>
            <a:satOff val="0"/>
            <a:lumOff val="0"/>
            <a:alphaOff val="-2800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Student HWB</a:t>
          </a:r>
        </a:p>
      </dsp:txBody>
      <dsp:txXfrm>
        <a:off x="733280" y="4735710"/>
        <a:ext cx="750557" cy="750557"/>
      </dsp:txXfrm>
    </dsp:sp>
    <dsp:sp modelId="{BE1B05DE-2FC1-41EE-B4BA-5955A15DA5BB}">
      <dsp:nvSpPr>
        <dsp:cNvPr id="0" name=""/>
        <dsp:cNvSpPr/>
      </dsp:nvSpPr>
      <dsp:spPr>
        <a:xfrm rot="10309091">
          <a:off x="1054263" y="3683175"/>
          <a:ext cx="1115909" cy="32255"/>
        </a:xfrm>
        <a:custGeom>
          <a:avLst/>
          <a:gdLst/>
          <a:ahLst/>
          <a:cxnLst/>
          <a:rect l="0" t="0" r="0" b="0"/>
          <a:pathLst>
            <a:path>
              <a:moveTo>
                <a:pt x="0" y="16127"/>
              </a:moveTo>
              <a:lnTo>
                <a:pt x="1115909" y="16127"/>
              </a:lnTo>
            </a:path>
          </a:pathLst>
        </a:custGeom>
        <a:noFill/>
        <a:ln w="12700" cap="flat" cmpd="sng" algn="ctr">
          <a:solidFill>
            <a:schemeClr val="accent6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 rot="10800000">
        <a:off x="1584319" y="3671405"/>
        <a:ext cx="55795" cy="55795"/>
      </dsp:txXfrm>
    </dsp:sp>
    <dsp:sp modelId="{9B8D8ECD-58DC-4FB7-954E-5226B0E086F0}">
      <dsp:nvSpPr>
        <dsp:cNvPr id="0" name=""/>
        <dsp:cNvSpPr/>
      </dsp:nvSpPr>
      <dsp:spPr>
        <a:xfrm>
          <a:off x="3897" y="3323514"/>
          <a:ext cx="1061447" cy="1061447"/>
        </a:xfrm>
        <a:prstGeom prst="ellipse">
          <a:avLst/>
        </a:prstGeom>
        <a:solidFill>
          <a:schemeClr val="accent6">
            <a:alpha val="90000"/>
            <a:hueOff val="0"/>
            <a:satOff val="0"/>
            <a:lumOff val="0"/>
            <a:alphaOff val="-3200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Collaborative learning </a:t>
          </a:r>
        </a:p>
      </dsp:txBody>
      <dsp:txXfrm>
        <a:off x="159342" y="3478959"/>
        <a:ext cx="750557" cy="750557"/>
      </dsp:txXfrm>
    </dsp:sp>
    <dsp:sp modelId="{FCF4CE65-A443-4B95-97A8-C33809C36C5B}">
      <dsp:nvSpPr>
        <dsp:cNvPr id="0" name=""/>
        <dsp:cNvSpPr/>
      </dsp:nvSpPr>
      <dsp:spPr>
        <a:xfrm rot="12272727">
          <a:off x="1163891" y="2921413"/>
          <a:ext cx="1109125" cy="32255"/>
        </a:xfrm>
        <a:custGeom>
          <a:avLst/>
          <a:gdLst/>
          <a:ahLst/>
          <a:cxnLst/>
          <a:rect l="0" t="0" r="0" b="0"/>
          <a:pathLst>
            <a:path>
              <a:moveTo>
                <a:pt x="0" y="16127"/>
              </a:moveTo>
              <a:lnTo>
                <a:pt x="1109125" y="16127"/>
              </a:lnTo>
            </a:path>
          </a:pathLst>
        </a:custGeom>
        <a:noFill/>
        <a:ln w="12700" cap="flat" cmpd="sng" algn="ctr">
          <a:solidFill>
            <a:schemeClr val="accent6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 rot="10800000">
        <a:off x="1690726" y="2909813"/>
        <a:ext cx="55456" cy="55456"/>
      </dsp:txXfrm>
    </dsp:sp>
    <dsp:sp modelId="{27B987FE-0860-4340-B1C7-A7ADE1B982D9}">
      <dsp:nvSpPr>
        <dsp:cNvPr id="0" name=""/>
        <dsp:cNvSpPr/>
      </dsp:nvSpPr>
      <dsp:spPr>
        <a:xfrm>
          <a:off x="200519" y="1955974"/>
          <a:ext cx="1061447" cy="1061447"/>
        </a:xfrm>
        <a:prstGeom prst="ellipse">
          <a:avLst/>
        </a:prstGeom>
        <a:solidFill>
          <a:schemeClr val="accent6">
            <a:alpha val="90000"/>
            <a:hueOff val="0"/>
            <a:satOff val="0"/>
            <a:lumOff val="0"/>
            <a:alphaOff val="-3600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module content and Moodle</a:t>
          </a:r>
        </a:p>
      </dsp:txBody>
      <dsp:txXfrm>
        <a:off x="355964" y="2111419"/>
        <a:ext cx="750557" cy="750557"/>
      </dsp:txXfrm>
    </dsp:sp>
    <dsp:sp modelId="{62EC0AF6-BEC4-487C-A54B-F7E434C884B7}">
      <dsp:nvSpPr>
        <dsp:cNvPr id="0" name=""/>
        <dsp:cNvSpPr/>
      </dsp:nvSpPr>
      <dsp:spPr>
        <a:xfrm rot="14236364">
          <a:off x="1673991" y="2328796"/>
          <a:ext cx="1083859" cy="32255"/>
        </a:xfrm>
        <a:custGeom>
          <a:avLst/>
          <a:gdLst/>
          <a:ahLst/>
          <a:cxnLst/>
          <a:rect l="0" t="0" r="0" b="0"/>
          <a:pathLst>
            <a:path>
              <a:moveTo>
                <a:pt x="0" y="16127"/>
              </a:moveTo>
              <a:lnTo>
                <a:pt x="1083859" y="16127"/>
              </a:lnTo>
            </a:path>
          </a:pathLst>
        </a:custGeom>
        <a:noFill/>
        <a:ln w="12700" cap="flat" cmpd="sng" algn="ctr">
          <a:solidFill>
            <a:schemeClr val="accent6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 rot="10800000">
        <a:off x="2188824" y="2317828"/>
        <a:ext cx="54192" cy="54192"/>
      </dsp:txXfrm>
    </dsp:sp>
    <dsp:sp modelId="{6310060E-F7AF-4A8E-9EBD-98F295574EFC}">
      <dsp:nvSpPr>
        <dsp:cNvPr id="0" name=""/>
        <dsp:cNvSpPr/>
      </dsp:nvSpPr>
      <dsp:spPr>
        <a:xfrm>
          <a:off x="1105277" y="911827"/>
          <a:ext cx="1061447" cy="1061447"/>
        </a:xfrm>
        <a:prstGeom prst="ellipse">
          <a:avLst/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Student/teacher Unions</a:t>
          </a:r>
        </a:p>
      </dsp:txBody>
      <dsp:txXfrm>
        <a:off x="1260722" y="1067272"/>
        <a:ext cx="750557" cy="75055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4">
  <dgm:title val=""/>
  <dgm:desc val=""/>
  <dgm:catLst>
    <dgm:cat type="3D" pri="11400"/>
  </dgm:catLst>
  <dgm:scene3d>
    <a:camera prst="orthographicFront"/>
    <a:lightRig rig="threePt" dir="t"/>
  </dgm:scene3d>
  <dgm:styleLbl name="node0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chilly" dir="t"/>
    </dgm:scene3d>
    <dgm:sp3d z="12700" extrusionH="12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ImgPlace1">
    <dgm:scene3d>
      <a:camera prst="orthographicFront"/>
      <a:lightRig rig="chilly" dir="t"/>
    </dgm:scene3d>
    <dgm:sp3d z="-257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chilly" dir="t"/>
    </dgm:scene3d>
    <dgm:sp3d z="-700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chilly" dir="t"/>
    </dgm:scene3d>
    <dgm:sp3d z="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chilly" dir="t"/>
    </dgm:scene3d>
    <dgm:sp3d z="-25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chilly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chilly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chilly" dir="t"/>
    </dgm:scene3d>
    <dgm:sp3d z="1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/>
      <a:lightRig rig="chilly" dir="t"/>
    </dgm:scene3d>
    <dgm:sp3d z="1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chilly" dir="t"/>
    </dgm:scene3d>
    <dgm:sp3d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chilly" dir="t"/>
    </dgm:scene3d>
    <dgm:sp3d prstMaterial="dkEdge">
      <a:bevelT w="1270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chilly" dir="t"/>
    </dgm:scene3d>
    <dgm:sp3d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chilly" dir="t"/>
    </dgm:scene3d>
    <dgm:sp3d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chilly" dir="t"/>
    </dgm:scene3d>
    <dgm:sp3d z="-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chilly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chilly" dir="t"/>
    </dgm:scene3d>
    <dgm:sp3d z="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F235B-18BD-4807-B2C5-6BB4F0EBC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1156</TotalTime>
  <Pages>12</Pages>
  <Words>1526</Words>
  <Characters>8701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Roberts</dc:creator>
  <cp:keywords/>
  <dc:description/>
  <cp:lastModifiedBy>Sophie roberts</cp:lastModifiedBy>
  <cp:revision>8</cp:revision>
  <dcterms:created xsi:type="dcterms:W3CDTF">2019-11-02T14:53:00Z</dcterms:created>
  <dcterms:modified xsi:type="dcterms:W3CDTF">2019-11-05T10:30:00Z</dcterms:modified>
</cp:coreProperties>
</file>