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85E934" w14:textId="77777777" w:rsidR="00404FD5" w:rsidRDefault="00404FD5" w:rsidP="00404FD5">
      <w:pPr>
        <w:jc w:val="center"/>
        <w:rPr>
          <w:b/>
          <w:bCs/>
          <w:sz w:val="40"/>
          <w:szCs w:val="30"/>
        </w:rPr>
      </w:pPr>
    </w:p>
    <w:p w14:paraId="6329B3A0" w14:textId="77777777" w:rsidR="00404FD5" w:rsidRDefault="00404FD5" w:rsidP="00404FD5">
      <w:pPr>
        <w:jc w:val="center"/>
        <w:rPr>
          <w:b/>
          <w:bCs/>
          <w:sz w:val="40"/>
          <w:szCs w:val="30"/>
        </w:rPr>
      </w:pPr>
    </w:p>
    <w:p w14:paraId="216A002A" w14:textId="77777777" w:rsidR="00404FD5" w:rsidRDefault="00404FD5" w:rsidP="00404FD5">
      <w:pPr>
        <w:jc w:val="center"/>
        <w:rPr>
          <w:b/>
          <w:bCs/>
          <w:sz w:val="40"/>
          <w:szCs w:val="30"/>
        </w:rPr>
      </w:pPr>
    </w:p>
    <w:p w14:paraId="40D505C8" w14:textId="77777777" w:rsidR="00404FD5" w:rsidRDefault="00404FD5" w:rsidP="00404FD5">
      <w:pPr>
        <w:jc w:val="center"/>
        <w:rPr>
          <w:b/>
          <w:bCs/>
          <w:sz w:val="40"/>
          <w:szCs w:val="30"/>
        </w:rPr>
      </w:pPr>
    </w:p>
    <w:p w14:paraId="38E0B26F" w14:textId="77777777" w:rsidR="00404FD5" w:rsidRDefault="00404FD5" w:rsidP="00404FD5">
      <w:pPr>
        <w:jc w:val="center"/>
        <w:rPr>
          <w:b/>
          <w:bCs/>
          <w:sz w:val="40"/>
          <w:szCs w:val="30"/>
        </w:rPr>
      </w:pPr>
    </w:p>
    <w:p w14:paraId="2E8E305D" w14:textId="4A00117E" w:rsidR="00404FD5" w:rsidRDefault="00404FD5" w:rsidP="00404FD5">
      <w:pPr>
        <w:jc w:val="center"/>
        <w:rPr>
          <w:b/>
          <w:bCs/>
          <w:sz w:val="40"/>
          <w:szCs w:val="30"/>
        </w:rPr>
      </w:pPr>
    </w:p>
    <w:p w14:paraId="7FABF32C" w14:textId="77777777" w:rsidR="00465590" w:rsidRDefault="00465590" w:rsidP="00404FD5">
      <w:pPr>
        <w:jc w:val="center"/>
        <w:rPr>
          <w:b/>
          <w:bCs/>
          <w:sz w:val="40"/>
          <w:szCs w:val="30"/>
        </w:rPr>
      </w:pPr>
    </w:p>
    <w:p w14:paraId="38F74688" w14:textId="77777777" w:rsidR="00C53998" w:rsidRDefault="00404FD5" w:rsidP="00404FD5">
      <w:pPr>
        <w:jc w:val="center"/>
        <w:rPr>
          <w:b/>
          <w:bCs/>
          <w:sz w:val="40"/>
          <w:szCs w:val="30"/>
        </w:rPr>
      </w:pPr>
      <w:r w:rsidRPr="00404FD5">
        <w:rPr>
          <w:b/>
          <w:bCs/>
          <w:sz w:val="40"/>
          <w:szCs w:val="30"/>
        </w:rPr>
        <w:t>Food and Beverage Operations</w:t>
      </w:r>
    </w:p>
    <w:p w14:paraId="4B0D5E24" w14:textId="77777777" w:rsidR="00EB5A8F" w:rsidRDefault="00EB5A8F" w:rsidP="00404FD5">
      <w:pPr>
        <w:jc w:val="center"/>
        <w:rPr>
          <w:b/>
          <w:bCs/>
          <w:sz w:val="40"/>
          <w:szCs w:val="30"/>
        </w:rPr>
      </w:pPr>
    </w:p>
    <w:p w14:paraId="673A4F75" w14:textId="77777777" w:rsidR="00EB5A8F" w:rsidRDefault="00EB5A8F" w:rsidP="00404FD5">
      <w:pPr>
        <w:jc w:val="center"/>
        <w:rPr>
          <w:b/>
          <w:bCs/>
          <w:sz w:val="40"/>
          <w:szCs w:val="30"/>
        </w:rPr>
      </w:pPr>
    </w:p>
    <w:p w14:paraId="43071F62" w14:textId="77777777" w:rsidR="00EB5A8F" w:rsidRDefault="00EB5A8F" w:rsidP="00404FD5">
      <w:pPr>
        <w:jc w:val="center"/>
        <w:rPr>
          <w:b/>
          <w:bCs/>
          <w:sz w:val="40"/>
          <w:szCs w:val="30"/>
        </w:rPr>
      </w:pPr>
    </w:p>
    <w:p w14:paraId="654DAECC" w14:textId="77777777" w:rsidR="00EB5A8F" w:rsidRDefault="00EB5A8F" w:rsidP="00404FD5">
      <w:pPr>
        <w:jc w:val="center"/>
        <w:rPr>
          <w:b/>
          <w:bCs/>
          <w:sz w:val="40"/>
          <w:szCs w:val="30"/>
        </w:rPr>
      </w:pPr>
      <w:r>
        <w:rPr>
          <w:b/>
          <w:bCs/>
          <w:sz w:val="40"/>
          <w:szCs w:val="30"/>
        </w:rPr>
        <w:t xml:space="preserve">Victor </w:t>
      </w:r>
      <w:proofErr w:type="spellStart"/>
      <w:r>
        <w:rPr>
          <w:b/>
          <w:bCs/>
          <w:sz w:val="40"/>
          <w:szCs w:val="30"/>
        </w:rPr>
        <w:t>Badaluta</w:t>
      </w:r>
      <w:proofErr w:type="spellEnd"/>
      <w:r>
        <w:rPr>
          <w:b/>
          <w:bCs/>
          <w:sz w:val="40"/>
          <w:szCs w:val="30"/>
        </w:rPr>
        <w:t xml:space="preserve"> </w:t>
      </w:r>
    </w:p>
    <w:p w14:paraId="253DAB8F" w14:textId="77777777" w:rsidR="00EB5A8F" w:rsidRDefault="00EB5A8F" w:rsidP="00EB5A8F">
      <w:pPr>
        <w:jc w:val="center"/>
        <w:rPr>
          <w:rFonts w:cs="Times New Roman"/>
          <w:b/>
          <w:color w:val="000000" w:themeColor="text1"/>
          <w:sz w:val="36"/>
          <w:szCs w:val="36"/>
        </w:rPr>
      </w:pPr>
      <w:r>
        <w:rPr>
          <w:rFonts w:cs="Times New Roman"/>
          <w:b/>
          <w:color w:val="000000" w:themeColor="text1"/>
          <w:sz w:val="36"/>
          <w:szCs w:val="36"/>
        </w:rPr>
        <w:t>Student number 2212187</w:t>
      </w:r>
    </w:p>
    <w:p w14:paraId="419F2D1C" w14:textId="7D8EB81E" w:rsidR="00404FD5" w:rsidRDefault="00EB5A8F" w:rsidP="00EB5A8F">
      <w:pPr>
        <w:jc w:val="center"/>
        <w:rPr>
          <w:b/>
          <w:bCs/>
          <w:sz w:val="40"/>
          <w:szCs w:val="30"/>
        </w:rPr>
      </w:pPr>
      <w:r>
        <w:rPr>
          <w:rFonts w:cs="Times New Roman"/>
          <w:b/>
          <w:color w:val="000000" w:themeColor="text1"/>
          <w:sz w:val="36"/>
          <w:szCs w:val="36"/>
        </w:rPr>
        <w:t>Lecturer:</w:t>
      </w:r>
      <w:r>
        <w:rPr>
          <w:rFonts w:cs="Times New Roman"/>
          <w:b/>
          <w:color w:val="000000" w:themeColor="text1"/>
          <w:sz w:val="36"/>
          <w:szCs w:val="36"/>
        </w:rPr>
        <w:t xml:space="preserve"> Rohan </w:t>
      </w:r>
      <w:proofErr w:type="spellStart"/>
      <w:r>
        <w:rPr>
          <w:rFonts w:cs="Times New Roman"/>
          <w:b/>
          <w:color w:val="000000" w:themeColor="text1"/>
          <w:sz w:val="36"/>
          <w:szCs w:val="36"/>
        </w:rPr>
        <w:t>Dubre</w:t>
      </w:r>
      <w:bookmarkStart w:id="0" w:name="_GoBack"/>
      <w:bookmarkEnd w:id="0"/>
      <w:r>
        <w:rPr>
          <w:rFonts w:cs="Times New Roman"/>
          <w:b/>
          <w:color w:val="000000" w:themeColor="text1"/>
          <w:sz w:val="36"/>
          <w:szCs w:val="36"/>
        </w:rPr>
        <w:t>y</w:t>
      </w:r>
      <w:proofErr w:type="spellEnd"/>
      <w:r w:rsidR="00404FD5">
        <w:rPr>
          <w:b/>
          <w:bCs/>
          <w:sz w:val="40"/>
          <w:szCs w:val="30"/>
        </w:rPr>
        <w:br w:type="page"/>
      </w:r>
    </w:p>
    <w:p w14:paraId="570DFB54" w14:textId="4B8BB734" w:rsidR="00663EB9" w:rsidRPr="00465590" w:rsidRDefault="00DE3795" w:rsidP="00DE3795">
      <w:pPr>
        <w:rPr>
          <w:b/>
          <w:bCs/>
        </w:rPr>
      </w:pPr>
      <w:r w:rsidRPr="00465590">
        <w:rPr>
          <w:b/>
          <w:bCs/>
        </w:rPr>
        <w:lastRenderedPageBreak/>
        <w:t xml:space="preserve">Title: </w:t>
      </w:r>
      <w:r w:rsidR="00465590">
        <w:rPr>
          <w:b/>
          <w:bCs/>
        </w:rPr>
        <w:t>“</w:t>
      </w:r>
      <w:r w:rsidR="00465590" w:rsidRPr="00465590">
        <w:rPr>
          <w:b/>
          <w:bCs/>
        </w:rPr>
        <w:t>Does the required skill set of a food and beverage employee change, based on the type of business and the type of service that the food and beverage operation utilizes?</w:t>
      </w:r>
      <w:r w:rsidR="00465590">
        <w:rPr>
          <w:b/>
          <w:bCs/>
        </w:rPr>
        <w:t>”</w:t>
      </w:r>
    </w:p>
    <w:p w14:paraId="58EBA1C0" w14:textId="77777777" w:rsidR="00911D68" w:rsidRPr="00911D68" w:rsidRDefault="00911D68" w:rsidP="00DE3795">
      <w:pPr>
        <w:rPr>
          <w:b/>
          <w:bCs/>
        </w:rPr>
      </w:pPr>
      <w:r w:rsidRPr="00911D68">
        <w:rPr>
          <w:b/>
          <w:bCs/>
        </w:rPr>
        <w:t>Introduction</w:t>
      </w:r>
    </w:p>
    <w:p w14:paraId="63D0E76F" w14:textId="0B87E9BF" w:rsidR="003E4346" w:rsidRDefault="003E4346" w:rsidP="00DE3795">
      <w:r>
        <w:t xml:space="preserve">Usually, </w:t>
      </w:r>
      <w:r w:rsidR="008C554B">
        <w:t>food and beverage businesses are to ensure a perfect combination of product quality and efficient customer services if businesses intend to gain success through the acquirement of positive responses from the targeted customers</w:t>
      </w:r>
      <w:r w:rsidR="008D37F6">
        <w:t xml:space="preserve"> </w:t>
      </w:r>
      <w:r w:rsidR="008D37F6" w:rsidRPr="008D37F6">
        <w:t>(Davis, 2018)</w:t>
      </w:r>
      <w:r w:rsidR="008C554B">
        <w:t xml:space="preserve">. This will examine whether the required skill set of a food and beverage employee changes, based on the sort of business and the type of service that the food and beverage operation can utilize. </w:t>
      </w:r>
      <w:r w:rsidR="00911D68">
        <w:t xml:space="preserve">That means this essay will compare a variety of food and beverage businesses regarding the sorts and styles of service offered and how the required hard and soft skills set needed for the employees changes according to the level of service offered. </w:t>
      </w:r>
    </w:p>
    <w:p w14:paraId="099C978F" w14:textId="4A21B564" w:rsidR="00911D68" w:rsidRPr="00911D68" w:rsidRDefault="00911D68" w:rsidP="00DE3795">
      <w:pPr>
        <w:rPr>
          <w:b/>
          <w:bCs/>
        </w:rPr>
      </w:pPr>
      <w:r w:rsidRPr="00911D68">
        <w:rPr>
          <w:b/>
          <w:bCs/>
        </w:rPr>
        <w:t>Discussion and reflection</w:t>
      </w:r>
    </w:p>
    <w:p w14:paraId="0A389B97" w14:textId="1274A1EC" w:rsidR="00911D68" w:rsidRDefault="00911D68" w:rsidP="00ED1FD2">
      <w:r>
        <w:t>As a customer, food</w:t>
      </w:r>
      <w:r w:rsidR="00C53998">
        <w:t>,</w:t>
      </w:r>
      <w:r>
        <w:t xml:space="preserve"> and beverage </w:t>
      </w:r>
      <w:r w:rsidR="00C53998">
        <w:t>business operations have been observed that can help explore the importance and adaptability of the work-based key skills. Like, McDonald’s is such a kind of business in this field that it always indulges in developing foodservice skill competencies. This business needs to examine issues, like food safety standards, resource allocation, marketing, management styles, culture, organizational problems, etc.</w:t>
      </w:r>
      <w:r w:rsidR="00465590" w:rsidRPr="00465590">
        <w:t xml:space="preserve"> (</w:t>
      </w:r>
      <w:proofErr w:type="spellStart"/>
      <w:r w:rsidR="00465590" w:rsidRPr="00465590">
        <w:t>Zutshi</w:t>
      </w:r>
      <w:proofErr w:type="spellEnd"/>
      <w:r w:rsidR="00465590" w:rsidRPr="00465590">
        <w:t>, 2019)</w:t>
      </w:r>
      <w:r w:rsidR="00465590">
        <w:t>.</w:t>
      </w:r>
      <w:r w:rsidR="00C53998">
        <w:t xml:space="preserve"> While visiting the physical stores of McDonald’s, different kinds of soft and hard skills were observed. These skills are quite efficient that can drive the </w:t>
      </w:r>
      <w:proofErr w:type="spellStart"/>
      <w:r w:rsidR="00C53998">
        <w:t>mindsets</w:t>
      </w:r>
      <w:proofErr w:type="spellEnd"/>
      <w:r w:rsidR="00C53998">
        <w:t xml:space="preserve"> of the customers. Food safety is one of the basic things that </w:t>
      </w:r>
      <w:proofErr w:type="gramStart"/>
      <w:r w:rsidR="00C53998">
        <w:t>was</w:t>
      </w:r>
      <w:proofErr w:type="gramEnd"/>
      <w:r w:rsidR="00C53998">
        <w:t xml:space="preserve"> found during the module </w:t>
      </w:r>
      <w:r w:rsidR="007A3CD4">
        <w:t>and the experience at McDonald’s. In these cases, employees are bound to avoid unhygienic items in preparing food. Their hard skills envisage having relevant tertiary qualifications in food service. Besides, employees need to have basic numeracy skills and physical strength and coordination</w:t>
      </w:r>
      <w:r w:rsidR="008D37F6">
        <w:t xml:space="preserve"> </w:t>
      </w:r>
      <w:r w:rsidR="008D37F6" w:rsidRPr="008D37F6">
        <w:t>(Cousins et al., 2020)</w:t>
      </w:r>
      <w:r w:rsidR="007A3CD4">
        <w:t>. Domino’s Pizza</w:t>
      </w:r>
      <w:r w:rsidR="00ED1FD2">
        <w:t xml:space="preserve"> also requires these skills but their delivery approach is quite effective due to the employees’ physical strength and coordination where they always focus on ensuring effective time management so that they can prepare products and deliver them within a specific time following the health and safety regulations that are based on international standards. McDonald’s also follows a checklist for personal hygiene practices of food handlers like Domino’s Pizza and Pizza Hut. Like, in preparing food, they use uniforms or aprons that should be clean at the beginning of a work shift, wear a hair restraint, keep their fingernails short and clean, avoid touching their nose, mouth, hair, smoking, coughing or sneezing, and so on</w:t>
      </w:r>
      <w:r w:rsidR="008D37F6">
        <w:t xml:space="preserve"> </w:t>
      </w:r>
      <w:r w:rsidR="008D37F6" w:rsidRPr="008D37F6">
        <w:t>(Johnston et al., 2021)</w:t>
      </w:r>
      <w:r w:rsidR="00ED1FD2">
        <w:t xml:space="preserve">. Just Eat has dealt with </w:t>
      </w:r>
      <w:r w:rsidR="00ED1FD2">
        <w:lastRenderedPageBreak/>
        <w:t xml:space="preserve">these businesses where the delivery persons are strictly instructed to wash their hands before and after working and handing over the food items. </w:t>
      </w:r>
      <w:r w:rsidR="006D4087">
        <w:t>Soft skills of these food and beverage businesses require communication, leadership, critical thinking, decision-making, and so on</w:t>
      </w:r>
      <w:r w:rsidR="00995A9B">
        <w:t xml:space="preserve"> </w:t>
      </w:r>
      <w:r w:rsidR="00995A9B" w:rsidRPr="00995A9B">
        <w:t>(</w:t>
      </w:r>
      <w:proofErr w:type="spellStart"/>
      <w:r w:rsidR="00995A9B" w:rsidRPr="00995A9B">
        <w:t>Boussard</w:t>
      </w:r>
      <w:proofErr w:type="spellEnd"/>
      <w:r w:rsidR="00995A9B" w:rsidRPr="00995A9B">
        <w:t>, 2021)</w:t>
      </w:r>
      <w:r w:rsidR="006D4087">
        <w:t xml:space="preserve">. After the pandemic situation, the mode of communication has been changed efficiently and for this, a business, like McDonald’s also thought about bringing its distinct delivery system. The main purpose is to establish direct communication and marketing channels with the targeted customers and ensure the health and safety-related issues completely. </w:t>
      </w:r>
    </w:p>
    <w:p w14:paraId="1326F44B" w14:textId="278465D8" w:rsidR="00CB7381" w:rsidRPr="00CB7381" w:rsidRDefault="00CB7381" w:rsidP="00ED1FD2">
      <w:pPr>
        <w:rPr>
          <w:b/>
          <w:bCs/>
        </w:rPr>
      </w:pPr>
      <w:r w:rsidRPr="00CB7381">
        <w:rPr>
          <w:b/>
          <w:bCs/>
        </w:rPr>
        <w:t>Learning outcomes that can be applied in the future</w:t>
      </w:r>
    </w:p>
    <w:p w14:paraId="1D43C57F" w14:textId="57182AB1" w:rsidR="00CB7381" w:rsidRDefault="00CB7381" w:rsidP="00ED1FD2">
      <w:r>
        <w:t xml:space="preserve">Lots of issues </w:t>
      </w:r>
      <w:r w:rsidR="00BC7F3E">
        <w:t>are found while visiting such food and beverage businesses. The most common and important thing is their teamwork. They do work as a team and their main intention is to obtain the team objectives at the end of the day</w:t>
      </w:r>
      <w:r w:rsidR="00465590">
        <w:t xml:space="preserve"> </w:t>
      </w:r>
      <w:r w:rsidR="00465590" w:rsidRPr="00465590">
        <w:t>(King-</w:t>
      </w:r>
      <w:proofErr w:type="spellStart"/>
      <w:r w:rsidR="00465590" w:rsidRPr="00465590">
        <w:t>Dollie</w:t>
      </w:r>
      <w:proofErr w:type="spellEnd"/>
      <w:r w:rsidR="00465590" w:rsidRPr="00465590">
        <w:t>, 2023)</w:t>
      </w:r>
      <w:r w:rsidR="00BC7F3E">
        <w:t xml:space="preserve">. All the employees are usually </w:t>
      </w:r>
      <w:r w:rsidR="00465590">
        <w:t>multi-taskers</w:t>
      </w:r>
      <w:r w:rsidR="00BC7F3E">
        <w:t xml:space="preserve"> and for this, their required skills in the business can change from time to time considering the change in the business environment. They always focus on ensuring</w:t>
      </w:r>
      <w:r w:rsidR="00C224F6">
        <w:t xml:space="preserve"> quality customer service</w:t>
      </w:r>
    </w:p>
    <w:p w14:paraId="58C4C81A" w14:textId="3F2185F2" w:rsidR="006D4087" w:rsidRPr="006D4087" w:rsidRDefault="006D4087" w:rsidP="00ED1FD2">
      <w:pPr>
        <w:rPr>
          <w:b/>
          <w:bCs/>
        </w:rPr>
      </w:pPr>
      <w:r w:rsidRPr="006D4087">
        <w:rPr>
          <w:b/>
          <w:bCs/>
        </w:rPr>
        <w:t>Reflection</w:t>
      </w:r>
    </w:p>
    <w:p w14:paraId="60524AA9" w14:textId="552AAB48" w:rsidR="006D4087" w:rsidRDefault="006D4087" w:rsidP="006D4087">
      <w:pPr>
        <w:rPr>
          <w:lang w:val="en-US" w:bidi="bn-IN"/>
        </w:rPr>
      </w:pPr>
      <w:r>
        <w:rPr>
          <w:lang w:val="en-US" w:bidi="bn-IN"/>
        </w:rPr>
        <w:t xml:space="preserve">From my experience at McDonald’s as a customer, I found that breakfast is available all day. The staff in the restaurant wore hands glove and hairnet or hair. Besides, </w:t>
      </w:r>
      <w:r w:rsidR="00CB7381">
        <w:rPr>
          <w:lang w:val="en-US" w:bidi="bn-IN"/>
        </w:rPr>
        <w:t xml:space="preserve">the </w:t>
      </w:r>
      <w:r>
        <w:rPr>
          <w:lang w:val="en-US" w:bidi="bn-IN"/>
        </w:rPr>
        <w:t xml:space="preserve">staff </w:t>
      </w:r>
      <w:r w:rsidR="00CB7381">
        <w:rPr>
          <w:lang w:val="en-US" w:bidi="bn-IN"/>
        </w:rPr>
        <w:t>was</w:t>
      </w:r>
      <w:r>
        <w:rPr>
          <w:lang w:val="en-US" w:bidi="bn-IN"/>
        </w:rPr>
        <w:t xml:space="preserve"> ready to clean the tables whenever the customers check-out from the stores. I ordered </w:t>
      </w:r>
      <w:r w:rsidR="00CB7381">
        <w:rPr>
          <w:lang w:val="en-US" w:bidi="bn-IN"/>
        </w:rPr>
        <w:t xml:space="preserve">a </w:t>
      </w:r>
      <w:r>
        <w:rPr>
          <w:lang w:val="en-US" w:bidi="bn-IN"/>
        </w:rPr>
        <w:t xml:space="preserve">bacon egg and cheese biscuit. The foods were fresh and </w:t>
      </w:r>
      <w:r w:rsidR="00CB7381">
        <w:rPr>
          <w:lang w:val="en-US" w:bidi="bn-IN"/>
        </w:rPr>
        <w:t xml:space="preserve">tasted and the food was so good that my soul ascended to God. I appreciate all of their efforts for satisfying me and I think they did a great job. After the pandemic situation, the entire business is trying to maintain not only food safety but also social distancing that can ensure the customers that they can keep faith in McDonald’s and keep visiting them. </w:t>
      </w:r>
    </w:p>
    <w:p w14:paraId="60F9C0F8" w14:textId="34B8BF0B" w:rsidR="00465590" w:rsidRDefault="00465590" w:rsidP="006D4087">
      <w:pPr>
        <w:rPr>
          <w:lang w:val="en-US" w:bidi="bn-IN"/>
        </w:rPr>
      </w:pPr>
      <w:r>
        <w:rPr>
          <w:lang w:val="en-US" w:bidi="bn-IN"/>
        </w:rPr>
        <w:br w:type="page"/>
      </w:r>
    </w:p>
    <w:p w14:paraId="2E85CD1B" w14:textId="67F398CF" w:rsidR="00465590" w:rsidRDefault="00465590" w:rsidP="00465590">
      <w:pPr>
        <w:pStyle w:val="1"/>
        <w:rPr>
          <w:lang w:val="en-US" w:bidi="bn-IN"/>
        </w:rPr>
      </w:pPr>
      <w:r>
        <w:rPr>
          <w:lang w:val="en-US" w:bidi="bn-IN"/>
        </w:rPr>
        <w:lastRenderedPageBreak/>
        <w:t>References</w:t>
      </w:r>
    </w:p>
    <w:p w14:paraId="46156833" w14:textId="710C5DB7" w:rsidR="00465590" w:rsidRDefault="00465590" w:rsidP="00465590">
      <w:pPr>
        <w:pStyle w:val="aa"/>
        <w:ind w:left="567" w:hanging="567"/>
      </w:pPr>
      <w:r>
        <w:t xml:space="preserve">Andersen, V., M., L.H.L. and </w:t>
      </w:r>
      <w:proofErr w:type="spellStart"/>
      <w:r>
        <w:t>Motarjemi</w:t>
      </w:r>
      <w:proofErr w:type="spellEnd"/>
      <w:r>
        <w:t xml:space="preserve">, Y. (2022) </w:t>
      </w:r>
      <w:r>
        <w:rPr>
          <w:i/>
          <w:iCs/>
        </w:rPr>
        <w:t>Food Safety Management: A practical guide for the food industry</w:t>
      </w:r>
      <w:r>
        <w:t xml:space="preserve">. </w:t>
      </w:r>
      <w:proofErr w:type="gramStart"/>
      <w:r>
        <w:t>Illustrated.</w:t>
      </w:r>
      <w:proofErr w:type="gramEnd"/>
      <w:r>
        <w:t xml:space="preserve"> Amsterdam: Academic Press. </w:t>
      </w:r>
    </w:p>
    <w:p w14:paraId="027436D0" w14:textId="777BD9E9" w:rsidR="00995A9B" w:rsidRDefault="00995A9B" w:rsidP="00995A9B">
      <w:pPr>
        <w:pStyle w:val="aa"/>
        <w:ind w:left="567" w:hanging="567"/>
      </w:pPr>
      <w:proofErr w:type="spellStart"/>
      <w:proofErr w:type="gramStart"/>
      <w:r>
        <w:t>Boussard</w:t>
      </w:r>
      <w:proofErr w:type="spellEnd"/>
      <w:r>
        <w:t xml:space="preserve">, S. (2021) </w:t>
      </w:r>
      <w:r>
        <w:rPr>
          <w:i/>
          <w:iCs/>
        </w:rPr>
        <w:t>Food and beverage management in the luxury hotel industry</w:t>
      </w:r>
      <w:r>
        <w:t>.</w:t>
      </w:r>
      <w:proofErr w:type="gramEnd"/>
      <w:r>
        <w:t xml:space="preserve"> New York, NY: Business Expert Press, LLC. </w:t>
      </w:r>
    </w:p>
    <w:p w14:paraId="3E4B52BB" w14:textId="7DED44C8" w:rsidR="00465590" w:rsidRDefault="00465590" w:rsidP="00465590">
      <w:pPr>
        <w:pStyle w:val="aa"/>
        <w:ind w:left="567" w:hanging="567"/>
      </w:pPr>
      <w:proofErr w:type="gramStart"/>
      <w:r>
        <w:t xml:space="preserve">Cousins, J. </w:t>
      </w:r>
      <w:r>
        <w:rPr>
          <w:i/>
          <w:iCs/>
        </w:rPr>
        <w:t>et al.</w:t>
      </w:r>
      <w:r>
        <w:t xml:space="preserve"> (2020) </w:t>
      </w:r>
      <w:r>
        <w:rPr>
          <w:i/>
          <w:iCs/>
        </w:rPr>
        <w:t>Food and beverage service</w:t>
      </w:r>
      <w:r>
        <w:t>.</w:t>
      </w:r>
      <w:proofErr w:type="gramEnd"/>
      <w:r>
        <w:t xml:space="preserve"> 9th </w:t>
      </w:r>
      <w:r w:rsidR="00995A9B">
        <w:t>ed</w:t>
      </w:r>
      <w:r>
        <w:t xml:space="preserve">. Abingdon: Hodder Education. </w:t>
      </w:r>
    </w:p>
    <w:p w14:paraId="6AB1A07B" w14:textId="77777777" w:rsidR="00465590" w:rsidRDefault="00465590" w:rsidP="00465590">
      <w:pPr>
        <w:pStyle w:val="aa"/>
        <w:ind w:left="567" w:hanging="567"/>
      </w:pPr>
      <w:proofErr w:type="gramStart"/>
      <w:r>
        <w:t xml:space="preserve">Davis, B. (2018) </w:t>
      </w:r>
      <w:r>
        <w:rPr>
          <w:i/>
          <w:iCs/>
        </w:rPr>
        <w:t>Food and beverage management</w:t>
      </w:r>
      <w:r>
        <w:t>.</w:t>
      </w:r>
      <w:proofErr w:type="gramEnd"/>
      <w:r>
        <w:t xml:space="preserve"> </w:t>
      </w:r>
      <w:proofErr w:type="gramStart"/>
      <w:r>
        <w:t xml:space="preserve">6th </w:t>
      </w:r>
      <w:proofErr w:type="spellStart"/>
      <w:r>
        <w:t>edn</w:t>
      </w:r>
      <w:proofErr w:type="spellEnd"/>
      <w:r>
        <w:t>.</w:t>
      </w:r>
      <w:proofErr w:type="gramEnd"/>
      <w:r>
        <w:t xml:space="preserve"> London etc.: Routledge. </w:t>
      </w:r>
    </w:p>
    <w:p w14:paraId="3B6672A3" w14:textId="77777777" w:rsidR="00465590" w:rsidRDefault="00465590" w:rsidP="00465590">
      <w:pPr>
        <w:pStyle w:val="aa"/>
        <w:ind w:left="567" w:hanging="567"/>
      </w:pPr>
      <w:proofErr w:type="spellStart"/>
      <w:r>
        <w:t>Foskett</w:t>
      </w:r>
      <w:proofErr w:type="spellEnd"/>
      <w:r>
        <w:t xml:space="preserve">, D. </w:t>
      </w:r>
      <w:r>
        <w:rPr>
          <w:i/>
          <w:iCs/>
        </w:rPr>
        <w:t>et al.</w:t>
      </w:r>
      <w:r>
        <w:t xml:space="preserve"> (2021) </w:t>
      </w:r>
      <w:proofErr w:type="gramStart"/>
      <w:r>
        <w:rPr>
          <w:i/>
          <w:iCs/>
        </w:rPr>
        <w:t>The</w:t>
      </w:r>
      <w:proofErr w:type="gramEnd"/>
      <w:r>
        <w:rPr>
          <w:i/>
          <w:iCs/>
        </w:rPr>
        <w:t xml:space="preserve"> theory of hospitality and catering</w:t>
      </w:r>
      <w:r>
        <w:t xml:space="preserve">. </w:t>
      </w:r>
      <w:proofErr w:type="gramStart"/>
      <w:r>
        <w:t xml:space="preserve">14th </w:t>
      </w:r>
      <w:proofErr w:type="spellStart"/>
      <w:r>
        <w:t>edn</w:t>
      </w:r>
      <w:proofErr w:type="spellEnd"/>
      <w:r>
        <w:t>.</w:t>
      </w:r>
      <w:proofErr w:type="gramEnd"/>
      <w:r>
        <w:t xml:space="preserve"> London, England: Dynamic Learning. </w:t>
      </w:r>
    </w:p>
    <w:p w14:paraId="6448BCE4" w14:textId="77777777" w:rsidR="00465590" w:rsidRDefault="00465590" w:rsidP="00465590">
      <w:pPr>
        <w:pStyle w:val="aa"/>
        <w:ind w:left="567" w:hanging="567"/>
      </w:pPr>
      <w:r>
        <w:t xml:space="preserve">Johnston, R. </w:t>
      </w:r>
      <w:r>
        <w:rPr>
          <w:i/>
          <w:iCs/>
        </w:rPr>
        <w:t>et al.</w:t>
      </w:r>
      <w:r>
        <w:t xml:space="preserve"> (2021) </w:t>
      </w:r>
      <w:r>
        <w:rPr>
          <w:i/>
          <w:iCs/>
        </w:rPr>
        <w:t>Service Operations Management: Improving Service Delivery</w:t>
      </w:r>
      <w:r>
        <w:t xml:space="preserve">. </w:t>
      </w:r>
      <w:proofErr w:type="gramStart"/>
      <w:r>
        <w:t xml:space="preserve">4th </w:t>
      </w:r>
      <w:proofErr w:type="spellStart"/>
      <w:r>
        <w:t>edn</w:t>
      </w:r>
      <w:proofErr w:type="spellEnd"/>
      <w:r>
        <w:t>.</w:t>
      </w:r>
      <w:proofErr w:type="gramEnd"/>
      <w:r>
        <w:t xml:space="preserve"> Harlow, England: Pearson. </w:t>
      </w:r>
    </w:p>
    <w:p w14:paraId="55836353" w14:textId="4EEE696E" w:rsidR="00465590" w:rsidRDefault="00465590" w:rsidP="00465590">
      <w:pPr>
        <w:pStyle w:val="aa"/>
        <w:ind w:left="567" w:hanging="567"/>
      </w:pPr>
      <w:r>
        <w:t>King-</w:t>
      </w:r>
      <w:proofErr w:type="spellStart"/>
      <w:r>
        <w:t>Dollie</w:t>
      </w:r>
      <w:proofErr w:type="spellEnd"/>
      <w:r>
        <w:t xml:space="preserve">, Z. (2023) </w:t>
      </w:r>
      <w:r>
        <w:rPr>
          <w:i/>
          <w:iCs/>
        </w:rPr>
        <w:t>Restaurant redesign and tech adoption motivated by a rise in takeout ordering: Modern Restaurant Management: The Business of Eating &amp; Restaurant Management News</w:t>
      </w:r>
      <w:r>
        <w:t xml:space="preserve">, </w:t>
      </w:r>
      <w:r>
        <w:rPr>
          <w:i/>
          <w:iCs/>
        </w:rPr>
        <w:t>Modern Restaurant Management</w:t>
      </w:r>
      <w:r>
        <w:t xml:space="preserve">. Available at: https://modernrestaurantmanagement.com/restaurant-redesign-and-tech-adoption-motivated-by-rise-in-takeout-ordering/ (Accessed: January 31, 2023). </w:t>
      </w:r>
    </w:p>
    <w:p w14:paraId="2C864198" w14:textId="77777777" w:rsidR="00465590" w:rsidRDefault="00465590" w:rsidP="00465590">
      <w:pPr>
        <w:pStyle w:val="aa"/>
        <w:ind w:left="567" w:hanging="567"/>
      </w:pPr>
      <w:proofErr w:type="spellStart"/>
      <w:proofErr w:type="gramStart"/>
      <w:r>
        <w:t>Zutshi</w:t>
      </w:r>
      <w:proofErr w:type="spellEnd"/>
      <w:r>
        <w:t xml:space="preserve">, A. (2019) “How to develop well-informed and assured teams to embed food safety compliance in the UK catering and Hospitality Industry,” </w:t>
      </w:r>
      <w:r>
        <w:rPr>
          <w:i/>
          <w:iCs/>
        </w:rPr>
        <w:t>Perspectives in Public Health</w:t>
      </w:r>
      <w:r>
        <w:t>, 139(6), pp. 294–295.</w:t>
      </w:r>
      <w:proofErr w:type="gramEnd"/>
      <w:r>
        <w:t xml:space="preserve"> Available at: https://doi.org/10.1177/1757913919872783. </w:t>
      </w:r>
    </w:p>
    <w:p w14:paraId="073A3444" w14:textId="77777777" w:rsidR="00465590" w:rsidRPr="00ED1FD2" w:rsidRDefault="00465590" w:rsidP="006D4087">
      <w:pPr>
        <w:rPr>
          <w:lang w:val="en-US" w:bidi="bn-IN"/>
        </w:rPr>
      </w:pPr>
    </w:p>
    <w:sectPr w:rsidR="00465590" w:rsidRPr="00ED1FD2" w:rsidSect="00404FD5">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9D50CB" w14:textId="77777777" w:rsidR="00556A5B" w:rsidRDefault="00556A5B" w:rsidP="00404FD5">
      <w:pPr>
        <w:spacing w:after="0" w:line="240" w:lineRule="auto"/>
      </w:pPr>
      <w:r>
        <w:separator/>
      </w:r>
    </w:p>
  </w:endnote>
  <w:endnote w:type="continuationSeparator" w:id="0">
    <w:p w14:paraId="768A8334" w14:textId="77777777" w:rsidR="00556A5B" w:rsidRDefault="00556A5B" w:rsidP="00404F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othic Uralic">
    <w:altName w:val="Calibri"/>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3989530"/>
      <w:docPartObj>
        <w:docPartGallery w:val="Page Numbers (Bottom of Page)"/>
        <w:docPartUnique/>
      </w:docPartObj>
    </w:sdtPr>
    <w:sdtEndPr>
      <w:rPr>
        <w:noProof/>
      </w:rPr>
    </w:sdtEndPr>
    <w:sdtContent>
      <w:p w14:paraId="489E2715" w14:textId="2D92685B" w:rsidR="00404FD5" w:rsidRDefault="00404FD5">
        <w:pPr>
          <w:pStyle w:val="a8"/>
          <w:jc w:val="right"/>
        </w:pPr>
        <w:r>
          <w:fldChar w:fldCharType="begin"/>
        </w:r>
        <w:r>
          <w:instrText xml:space="preserve"> PAGE   \* MERGEFORMAT </w:instrText>
        </w:r>
        <w:r>
          <w:fldChar w:fldCharType="separate"/>
        </w:r>
        <w:r w:rsidR="00AD4D61">
          <w:rPr>
            <w:noProof/>
          </w:rPr>
          <w:t>2</w:t>
        </w:r>
        <w:r>
          <w:rPr>
            <w:noProof/>
          </w:rPr>
          <w:fldChar w:fldCharType="end"/>
        </w:r>
      </w:p>
    </w:sdtContent>
  </w:sdt>
  <w:p w14:paraId="076AFB64" w14:textId="77777777" w:rsidR="00404FD5" w:rsidRDefault="00404FD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6FB123" w14:textId="77777777" w:rsidR="00556A5B" w:rsidRDefault="00556A5B" w:rsidP="00404FD5">
      <w:pPr>
        <w:spacing w:after="0" w:line="240" w:lineRule="auto"/>
      </w:pPr>
      <w:r>
        <w:separator/>
      </w:r>
    </w:p>
  </w:footnote>
  <w:footnote w:type="continuationSeparator" w:id="0">
    <w:p w14:paraId="3A97713A" w14:textId="77777777" w:rsidR="00556A5B" w:rsidRDefault="00556A5B" w:rsidP="00404F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4FD5"/>
    <w:rsid w:val="00034EFB"/>
    <w:rsid w:val="00076F1C"/>
    <w:rsid w:val="000909AA"/>
    <w:rsid w:val="000B62B0"/>
    <w:rsid w:val="000B6399"/>
    <w:rsid w:val="000C3018"/>
    <w:rsid w:val="001468F5"/>
    <w:rsid w:val="00173118"/>
    <w:rsid w:val="00180E87"/>
    <w:rsid w:val="001936A6"/>
    <w:rsid w:val="001C55AC"/>
    <w:rsid w:val="001D257E"/>
    <w:rsid w:val="001E4AFE"/>
    <w:rsid w:val="00207DB5"/>
    <w:rsid w:val="002221A1"/>
    <w:rsid w:val="002354D1"/>
    <w:rsid w:val="002468D5"/>
    <w:rsid w:val="0025787B"/>
    <w:rsid w:val="00263FAF"/>
    <w:rsid w:val="00277A86"/>
    <w:rsid w:val="00291158"/>
    <w:rsid w:val="002C46BA"/>
    <w:rsid w:val="002E626E"/>
    <w:rsid w:val="002F2908"/>
    <w:rsid w:val="002F4765"/>
    <w:rsid w:val="00306FAD"/>
    <w:rsid w:val="003121AE"/>
    <w:rsid w:val="00351364"/>
    <w:rsid w:val="00352743"/>
    <w:rsid w:val="0037722B"/>
    <w:rsid w:val="00391B00"/>
    <w:rsid w:val="00393A83"/>
    <w:rsid w:val="003A07FC"/>
    <w:rsid w:val="003C55A0"/>
    <w:rsid w:val="003C6EC1"/>
    <w:rsid w:val="003E4346"/>
    <w:rsid w:val="00404FD5"/>
    <w:rsid w:val="00424AA2"/>
    <w:rsid w:val="00465590"/>
    <w:rsid w:val="00473D4F"/>
    <w:rsid w:val="004A69D8"/>
    <w:rsid w:val="004C4993"/>
    <w:rsid w:val="005414CA"/>
    <w:rsid w:val="00556A5B"/>
    <w:rsid w:val="00583C27"/>
    <w:rsid w:val="005D7C11"/>
    <w:rsid w:val="005E7BA0"/>
    <w:rsid w:val="005F769A"/>
    <w:rsid w:val="006036C6"/>
    <w:rsid w:val="00607437"/>
    <w:rsid w:val="00612A07"/>
    <w:rsid w:val="00626C88"/>
    <w:rsid w:val="00644CDF"/>
    <w:rsid w:val="00657E4E"/>
    <w:rsid w:val="00663221"/>
    <w:rsid w:val="00663EB9"/>
    <w:rsid w:val="006711D4"/>
    <w:rsid w:val="00673EDF"/>
    <w:rsid w:val="006812E0"/>
    <w:rsid w:val="00681F27"/>
    <w:rsid w:val="00682ECC"/>
    <w:rsid w:val="006930B6"/>
    <w:rsid w:val="006A6580"/>
    <w:rsid w:val="006C6C7D"/>
    <w:rsid w:val="006D4087"/>
    <w:rsid w:val="006E031A"/>
    <w:rsid w:val="00713593"/>
    <w:rsid w:val="00756B01"/>
    <w:rsid w:val="00756B82"/>
    <w:rsid w:val="00796927"/>
    <w:rsid w:val="007A3CD4"/>
    <w:rsid w:val="007A3F3A"/>
    <w:rsid w:val="007B286F"/>
    <w:rsid w:val="007B6BA8"/>
    <w:rsid w:val="007B74C8"/>
    <w:rsid w:val="007C2680"/>
    <w:rsid w:val="007C52B5"/>
    <w:rsid w:val="007E3BDB"/>
    <w:rsid w:val="008272AB"/>
    <w:rsid w:val="008602CD"/>
    <w:rsid w:val="008610B0"/>
    <w:rsid w:val="00872615"/>
    <w:rsid w:val="00882F26"/>
    <w:rsid w:val="0088533C"/>
    <w:rsid w:val="008966A8"/>
    <w:rsid w:val="008C03CC"/>
    <w:rsid w:val="008C554B"/>
    <w:rsid w:val="008D37F6"/>
    <w:rsid w:val="0090657A"/>
    <w:rsid w:val="00911D68"/>
    <w:rsid w:val="00931CC0"/>
    <w:rsid w:val="00936281"/>
    <w:rsid w:val="00947E4F"/>
    <w:rsid w:val="00957853"/>
    <w:rsid w:val="00970024"/>
    <w:rsid w:val="0097514C"/>
    <w:rsid w:val="00975C62"/>
    <w:rsid w:val="00995A9B"/>
    <w:rsid w:val="009A0B7F"/>
    <w:rsid w:val="009A5FF8"/>
    <w:rsid w:val="009C1923"/>
    <w:rsid w:val="009C5111"/>
    <w:rsid w:val="009F4744"/>
    <w:rsid w:val="00A52B16"/>
    <w:rsid w:val="00A5776C"/>
    <w:rsid w:val="00A85346"/>
    <w:rsid w:val="00A86C07"/>
    <w:rsid w:val="00AD4D61"/>
    <w:rsid w:val="00B207A3"/>
    <w:rsid w:val="00B648E8"/>
    <w:rsid w:val="00B92B63"/>
    <w:rsid w:val="00BA2FEB"/>
    <w:rsid w:val="00BA5467"/>
    <w:rsid w:val="00BB646A"/>
    <w:rsid w:val="00BC16A4"/>
    <w:rsid w:val="00BC7F3E"/>
    <w:rsid w:val="00BD79CE"/>
    <w:rsid w:val="00BF6F4D"/>
    <w:rsid w:val="00C224F6"/>
    <w:rsid w:val="00C31114"/>
    <w:rsid w:val="00C53998"/>
    <w:rsid w:val="00C65B94"/>
    <w:rsid w:val="00C813A2"/>
    <w:rsid w:val="00C86BEB"/>
    <w:rsid w:val="00CB60A9"/>
    <w:rsid w:val="00CB6E60"/>
    <w:rsid w:val="00CB7381"/>
    <w:rsid w:val="00CE5EE9"/>
    <w:rsid w:val="00D14410"/>
    <w:rsid w:val="00D2384C"/>
    <w:rsid w:val="00D262CE"/>
    <w:rsid w:val="00D339CC"/>
    <w:rsid w:val="00D56F43"/>
    <w:rsid w:val="00D70996"/>
    <w:rsid w:val="00D722AC"/>
    <w:rsid w:val="00D77DD7"/>
    <w:rsid w:val="00D90001"/>
    <w:rsid w:val="00D9506A"/>
    <w:rsid w:val="00DA2C6F"/>
    <w:rsid w:val="00DA694B"/>
    <w:rsid w:val="00DB5637"/>
    <w:rsid w:val="00DB6786"/>
    <w:rsid w:val="00DD2D0D"/>
    <w:rsid w:val="00DE1B47"/>
    <w:rsid w:val="00DE3795"/>
    <w:rsid w:val="00DF0D88"/>
    <w:rsid w:val="00DF14B6"/>
    <w:rsid w:val="00E35285"/>
    <w:rsid w:val="00E841A0"/>
    <w:rsid w:val="00EA7B1F"/>
    <w:rsid w:val="00EB5A8F"/>
    <w:rsid w:val="00EB7FBB"/>
    <w:rsid w:val="00EC765C"/>
    <w:rsid w:val="00ED1FD2"/>
    <w:rsid w:val="00ED78DA"/>
    <w:rsid w:val="00EE4822"/>
    <w:rsid w:val="00EE65CB"/>
    <w:rsid w:val="00EF1051"/>
    <w:rsid w:val="00EF4836"/>
    <w:rsid w:val="00F1318B"/>
    <w:rsid w:val="00F315D8"/>
    <w:rsid w:val="00F6298C"/>
    <w:rsid w:val="00F66E2C"/>
    <w:rsid w:val="00F77CF6"/>
    <w:rsid w:val="00F77F06"/>
    <w:rsid w:val="00F834B5"/>
    <w:rsid w:val="00F85567"/>
    <w:rsid w:val="00FA28DF"/>
    <w:rsid w:val="00FB48C0"/>
    <w:rsid w:val="00FC1FFE"/>
    <w:rsid w:val="00FC2F06"/>
    <w:rsid w:val="00FD388A"/>
  </w:rsids>
  <m:mathPr>
    <m:mathFont m:val="Cambria Math"/>
    <m:brkBin m:val="before"/>
    <m:brkBinSub m:val="--"/>
    <m:smallFrac/>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84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5567"/>
    <w:pPr>
      <w:spacing w:after="160" w:line="360" w:lineRule="auto"/>
      <w:jc w:val="both"/>
    </w:pPr>
    <w:rPr>
      <w:rFonts w:ascii="Times New Roman" w:eastAsiaTheme="minorEastAsia" w:hAnsi="Times New Roman"/>
      <w:sz w:val="24"/>
      <w:lang w:val="en-GB" w:eastAsia="en-GB"/>
    </w:rPr>
  </w:style>
  <w:style w:type="paragraph" w:styleId="1">
    <w:name w:val="heading 1"/>
    <w:basedOn w:val="a"/>
    <w:next w:val="a"/>
    <w:link w:val="10"/>
    <w:uiPriority w:val="9"/>
    <w:qFormat/>
    <w:rsid w:val="00034EFB"/>
    <w:pPr>
      <w:keepNext/>
      <w:keepLines/>
      <w:spacing w:before="240"/>
      <w:outlineLvl w:val="0"/>
    </w:pPr>
    <w:rPr>
      <w:rFonts w:eastAsiaTheme="majorEastAsia" w:cstheme="majorBidi"/>
      <w:b/>
      <w:color w:val="000000" w:themeColor="text1"/>
      <w:sz w:val="32"/>
      <w:szCs w:val="32"/>
    </w:rPr>
  </w:style>
  <w:style w:type="paragraph" w:styleId="2">
    <w:name w:val="heading 2"/>
    <w:basedOn w:val="a"/>
    <w:next w:val="a"/>
    <w:link w:val="20"/>
    <w:uiPriority w:val="9"/>
    <w:unhideWhenUsed/>
    <w:qFormat/>
    <w:rsid w:val="00034EFB"/>
    <w:pPr>
      <w:keepNext/>
      <w:keepLines/>
      <w:spacing w:before="40"/>
      <w:outlineLvl w:val="1"/>
    </w:pPr>
    <w:rPr>
      <w:rFonts w:eastAsiaTheme="majorEastAsia" w:cstheme="majorBidi"/>
      <w:b/>
      <w:color w:val="000000" w:themeColor="text1"/>
      <w:sz w:val="26"/>
      <w:szCs w:val="26"/>
    </w:rPr>
  </w:style>
  <w:style w:type="paragraph" w:styleId="3">
    <w:name w:val="heading 3"/>
    <w:basedOn w:val="a"/>
    <w:next w:val="a"/>
    <w:link w:val="30"/>
    <w:uiPriority w:val="9"/>
    <w:unhideWhenUsed/>
    <w:qFormat/>
    <w:rsid w:val="00BD79CE"/>
    <w:pPr>
      <w:keepNext/>
      <w:keepLines/>
      <w:spacing w:before="40"/>
      <w:outlineLvl w:val="2"/>
    </w:pPr>
    <w:rPr>
      <w:rFonts w:eastAsiaTheme="majorEastAsia" w:cstheme="majorBidi"/>
      <w:b/>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34EFB"/>
    <w:rPr>
      <w:rFonts w:ascii="Arial" w:eastAsiaTheme="majorEastAsia" w:hAnsi="Arial" w:cstheme="majorBidi"/>
      <w:b/>
      <w:color w:val="000000" w:themeColor="text1"/>
      <w:sz w:val="32"/>
      <w:szCs w:val="32"/>
      <w:lang w:eastAsia="en-GB"/>
    </w:rPr>
  </w:style>
  <w:style w:type="character" w:customStyle="1" w:styleId="20">
    <w:name w:val="Заголовок 2 Знак"/>
    <w:basedOn w:val="a0"/>
    <w:link w:val="2"/>
    <w:uiPriority w:val="9"/>
    <w:rsid w:val="00034EFB"/>
    <w:rPr>
      <w:rFonts w:ascii="Arial" w:eastAsiaTheme="majorEastAsia" w:hAnsi="Arial" w:cstheme="majorBidi"/>
      <w:b/>
      <w:color w:val="000000" w:themeColor="text1"/>
      <w:sz w:val="26"/>
      <w:szCs w:val="26"/>
      <w:lang w:eastAsia="en-GB"/>
    </w:rPr>
  </w:style>
  <w:style w:type="character" w:customStyle="1" w:styleId="30">
    <w:name w:val="Заголовок 3 Знак"/>
    <w:basedOn w:val="a0"/>
    <w:link w:val="3"/>
    <w:uiPriority w:val="9"/>
    <w:rsid w:val="00BD79CE"/>
    <w:rPr>
      <w:rFonts w:ascii="Times New Roman" w:eastAsiaTheme="majorEastAsia" w:hAnsi="Times New Roman" w:cstheme="majorBidi"/>
      <w:b/>
      <w:color w:val="404040" w:themeColor="text1" w:themeTint="BF"/>
      <w:sz w:val="24"/>
      <w:szCs w:val="24"/>
      <w:lang w:eastAsia="zh-CN"/>
    </w:rPr>
  </w:style>
  <w:style w:type="paragraph" w:styleId="a3">
    <w:name w:val="Body Text"/>
    <w:basedOn w:val="a"/>
    <w:link w:val="a4"/>
    <w:uiPriority w:val="1"/>
    <w:qFormat/>
    <w:rsid w:val="00F66E2C"/>
    <w:pPr>
      <w:autoSpaceDE w:val="0"/>
      <w:autoSpaceDN w:val="0"/>
    </w:pPr>
    <w:rPr>
      <w:iCs/>
    </w:rPr>
  </w:style>
  <w:style w:type="character" w:customStyle="1" w:styleId="a4">
    <w:name w:val="Основной текст Знак"/>
    <w:basedOn w:val="a0"/>
    <w:link w:val="a3"/>
    <w:uiPriority w:val="1"/>
    <w:rsid w:val="00F66E2C"/>
    <w:rPr>
      <w:rFonts w:ascii="Times New Roman" w:eastAsia="Times New Roman" w:hAnsi="Times New Roman" w:cs="Times New Roman"/>
      <w:iCs/>
      <w:sz w:val="24"/>
      <w:szCs w:val="24"/>
    </w:rPr>
  </w:style>
  <w:style w:type="paragraph" w:styleId="a5">
    <w:name w:val="List Paragraph"/>
    <w:basedOn w:val="a"/>
    <w:uiPriority w:val="1"/>
    <w:qFormat/>
    <w:rsid w:val="00CB60A9"/>
    <w:pPr>
      <w:autoSpaceDE w:val="0"/>
      <w:autoSpaceDN w:val="0"/>
      <w:ind w:left="938" w:hanging="360"/>
    </w:pPr>
    <w:rPr>
      <w:rFonts w:eastAsia="Gothic Uralic" w:cs="Gothic Uralic"/>
    </w:rPr>
  </w:style>
  <w:style w:type="paragraph" w:styleId="a6">
    <w:name w:val="header"/>
    <w:basedOn w:val="a"/>
    <w:link w:val="a7"/>
    <w:uiPriority w:val="99"/>
    <w:unhideWhenUsed/>
    <w:rsid w:val="00404FD5"/>
    <w:pPr>
      <w:tabs>
        <w:tab w:val="center" w:pos="4680"/>
        <w:tab w:val="right" w:pos="9360"/>
      </w:tabs>
      <w:spacing w:after="0" w:line="240" w:lineRule="auto"/>
    </w:pPr>
  </w:style>
  <w:style w:type="character" w:customStyle="1" w:styleId="a7">
    <w:name w:val="Верхний колонтитул Знак"/>
    <w:basedOn w:val="a0"/>
    <w:link w:val="a6"/>
    <w:uiPriority w:val="99"/>
    <w:rsid w:val="00404FD5"/>
    <w:rPr>
      <w:rFonts w:ascii="Times New Roman" w:eastAsiaTheme="minorEastAsia" w:hAnsi="Times New Roman"/>
      <w:sz w:val="24"/>
      <w:lang w:val="en-GB" w:eastAsia="en-GB"/>
    </w:rPr>
  </w:style>
  <w:style w:type="paragraph" w:styleId="a8">
    <w:name w:val="footer"/>
    <w:basedOn w:val="a"/>
    <w:link w:val="a9"/>
    <w:uiPriority w:val="99"/>
    <w:unhideWhenUsed/>
    <w:rsid w:val="00404FD5"/>
    <w:pPr>
      <w:tabs>
        <w:tab w:val="center" w:pos="4680"/>
        <w:tab w:val="right" w:pos="9360"/>
      </w:tabs>
      <w:spacing w:after="0" w:line="240" w:lineRule="auto"/>
    </w:pPr>
  </w:style>
  <w:style w:type="character" w:customStyle="1" w:styleId="a9">
    <w:name w:val="Нижний колонтитул Знак"/>
    <w:basedOn w:val="a0"/>
    <w:link w:val="a8"/>
    <w:uiPriority w:val="99"/>
    <w:rsid w:val="00404FD5"/>
    <w:rPr>
      <w:rFonts w:ascii="Times New Roman" w:eastAsiaTheme="minorEastAsia" w:hAnsi="Times New Roman"/>
      <w:sz w:val="24"/>
      <w:lang w:val="en-GB" w:eastAsia="en-GB"/>
    </w:rPr>
  </w:style>
  <w:style w:type="paragraph" w:styleId="aa">
    <w:name w:val="Normal (Web)"/>
    <w:basedOn w:val="a"/>
    <w:uiPriority w:val="99"/>
    <w:semiHidden/>
    <w:unhideWhenUsed/>
    <w:rsid w:val="00465590"/>
    <w:pPr>
      <w:spacing w:before="100" w:beforeAutospacing="1" w:after="100" w:afterAutospacing="1" w:line="240" w:lineRule="auto"/>
      <w:jc w:val="left"/>
    </w:pPr>
    <w:rPr>
      <w:rFonts w:eastAsia="Times New Roman" w:cs="Times New Roman"/>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5567"/>
    <w:pPr>
      <w:spacing w:after="160" w:line="360" w:lineRule="auto"/>
      <w:jc w:val="both"/>
    </w:pPr>
    <w:rPr>
      <w:rFonts w:ascii="Times New Roman" w:eastAsiaTheme="minorEastAsia" w:hAnsi="Times New Roman"/>
      <w:sz w:val="24"/>
      <w:lang w:val="en-GB" w:eastAsia="en-GB"/>
    </w:rPr>
  </w:style>
  <w:style w:type="paragraph" w:styleId="1">
    <w:name w:val="heading 1"/>
    <w:basedOn w:val="a"/>
    <w:next w:val="a"/>
    <w:link w:val="10"/>
    <w:uiPriority w:val="9"/>
    <w:qFormat/>
    <w:rsid w:val="00034EFB"/>
    <w:pPr>
      <w:keepNext/>
      <w:keepLines/>
      <w:spacing w:before="240"/>
      <w:outlineLvl w:val="0"/>
    </w:pPr>
    <w:rPr>
      <w:rFonts w:eastAsiaTheme="majorEastAsia" w:cstheme="majorBidi"/>
      <w:b/>
      <w:color w:val="000000" w:themeColor="text1"/>
      <w:sz w:val="32"/>
      <w:szCs w:val="32"/>
    </w:rPr>
  </w:style>
  <w:style w:type="paragraph" w:styleId="2">
    <w:name w:val="heading 2"/>
    <w:basedOn w:val="a"/>
    <w:next w:val="a"/>
    <w:link w:val="20"/>
    <w:uiPriority w:val="9"/>
    <w:unhideWhenUsed/>
    <w:qFormat/>
    <w:rsid w:val="00034EFB"/>
    <w:pPr>
      <w:keepNext/>
      <w:keepLines/>
      <w:spacing w:before="40"/>
      <w:outlineLvl w:val="1"/>
    </w:pPr>
    <w:rPr>
      <w:rFonts w:eastAsiaTheme="majorEastAsia" w:cstheme="majorBidi"/>
      <w:b/>
      <w:color w:val="000000" w:themeColor="text1"/>
      <w:sz w:val="26"/>
      <w:szCs w:val="26"/>
    </w:rPr>
  </w:style>
  <w:style w:type="paragraph" w:styleId="3">
    <w:name w:val="heading 3"/>
    <w:basedOn w:val="a"/>
    <w:next w:val="a"/>
    <w:link w:val="30"/>
    <w:uiPriority w:val="9"/>
    <w:unhideWhenUsed/>
    <w:qFormat/>
    <w:rsid w:val="00BD79CE"/>
    <w:pPr>
      <w:keepNext/>
      <w:keepLines/>
      <w:spacing w:before="40"/>
      <w:outlineLvl w:val="2"/>
    </w:pPr>
    <w:rPr>
      <w:rFonts w:eastAsiaTheme="majorEastAsia" w:cstheme="majorBidi"/>
      <w:b/>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34EFB"/>
    <w:rPr>
      <w:rFonts w:ascii="Arial" w:eastAsiaTheme="majorEastAsia" w:hAnsi="Arial" w:cstheme="majorBidi"/>
      <w:b/>
      <w:color w:val="000000" w:themeColor="text1"/>
      <w:sz w:val="32"/>
      <w:szCs w:val="32"/>
      <w:lang w:eastAsia="en-GB"/>
    </w:rPr>
  </w:style>
  <w:style w:type="character" w:customStyle="1" w:styleId="20">
    <w:name w:val="Заголовок 2 Знак"/>
    <w:basedOn w:val="a0"/>
    <w:link w:val="2"/>
    <w:uiPriority w:val="9"/>
    <w:rsid w:val="00034EFB"/>
    <w:rPr>
      <w:rFonts w:ascii="Arial" w:eastAsiaTheme="majorEastAsia" w:hAnsi="Arial" w:cstheme="majorBidi"/>
      <w:b/>
      <w:color w:val="000000" w:themeColor="text1"/>
      <w:sz w:val="26"/>
      <w:szCs w:val="26"/>
      <w:lang w:eastAsia="en-GB"/>
    </w:rPr>
  </w:style>
  <w:style w:type="character" w:customStyle="1" w:styleId="30">
    <w:name w:val="Заголовок 3 Знак"/>
    <w:basedOn w:val="a0"/>
    <w:link w:val="3"/>
    <w:uiPriority w:val="9"/>
    <w:rsid w:val="00BD79CE"/>
    <w:rPr>
      <w:rFonts w:ascii="Times New Roman" w:eastAsiaTheme="majorEastAsia" w:hAnsi="Times New Roman" w:cstheme="majorBidi"/>
      <w:b/>
      <w:color w:val="404040" w:themeColor="text1" w:themeTint="BF"/>
      <w:sz w:val="24"/>
      <w:szCs w:val="24"/>
      <w:lang w:eastAsia="zh-CN"/>
    </w:rPr>
  </w:style>
  <w:style w:type="paragraph" w:styleId="a3">
    <w:name w:val="Body Text"/>
    <w:basedOn w:val="a"/>
    <w:link w:val="a4"/>
    <w:uiPriority w:val="1"/>
    <w:qFormat/>
    <w:rsid w:val="00F66E2C"/>
    <w:pPr>
      <w:autoSpaceDE w:val="0"/>
      <w:autoSpaceDN w:val="0"/>
    </w:pPr>
    <w:rPr>
      <w:iCs/>
    </w:rPr>
  </w:style>
  <w:style w:type="character" w:customStyle="1" w:styleId="a4">
    <w:name w:val="Основной текст Знак"/>
    <w:basedOn w:val="a0"/>
    <w:link w:val="a3"/>
    <w:uiPriority w:val="1"/>
    <w:rsid w:val="00F66E2C"/>
    <w:rPr>
      <w:rFonts w:ascii="Times New Roman" w:eastAsia="Times New Roman" w:hAnsi="Times New Roman" w:cs="Times New Roman"/>
      <w:iCs/>
      <w:sz w:val="24"/>
      <w:szCs w:val="24"/>
    </w:rPr>
  </w:style>
  <w:style w:type="paragraph" w:styleId="a5">
    <w:name w:val="List Paragraph"/>
    <w:basedOn w:val="a"/>
    <w:uiPriority w:val="1"/>
    <w:qFormat/>
    <w:rsid w:val="00CB60A9"/>
    <w:pPr>
      <w:autoSpaceDE w:val="0"/>
      <w:autoSpaceDN w:val="0"/>
      <w:ind w:left="938" w:hanging="360"/>
    </w:pPr>
    <w:rPr>
      <w:rFonts w:eastAsia="Gothic Uralic" w:cs="Gothic Uralic"/>
    </w:rPr>
  </w:style>
  <w:style w:type="paragraph" w:styleId="a6">
    <w:name w:val="header"/>
    <w:basedOn w:val="a"/>
    <w:link w:val="a7"/>
    <w:uiPriority w:val="99"/>
    <w:unhideWhenUsed/>
    <w:rsid w:val="00404FD5"/>
    <w:pPr>
      <w:tabs>
        <w:tab w:val="center" w:pos="4680"/>
        <w:tab w:val="right" w:pos="9360"/>
      </w:tabs>
      <w:spacing w:after="0" w:line="240" w:lineRule="auto"/>
    </w:pPr>
  </w:style>
  <w:style w:type="character" w:customStyle="1" w:styleId="a7">
    <w:name w:val="Верхний колонтитул Знак"/>
    <w:basedOn w:val="a0"/>
    <w:link w:val="a6"/>
    <w:uiPriority w:val="99"/>
    <w:rsid w:val="00404FD5"/>
    <w:rPr>
      <w:rFonts w:ascii="Times New Roman" w:eastAsiaTheme="minorEastAsia" w:hAnsi="Times New Roman"/>
      <w:sz w:val="24"/>
      <w:lang w:val="en-GB" w:eastAsia="en-GB"/>
    </w:rPr>
  </w:style>
  <w:style w:type="paragraph" w:styleId="a8">
    <w:name w:val="footer"/>
    <w:basedOn w:val="a"/>
    <w:link w:val="a9"/>
    <w:uiPriority w:val="99"/>
    <w:unhideWhenUsed/>
    <w:rsid w:val="00404FD5"/>
    <w:pPr>
      <w:tabs>
        <w:tab w:val="center" w:pos="4680"/>
        <w:tab w:val="right" w:pos="9360"/>
      </w:tabs>
      <w:spacing w:after="0" w:line="240" w:lineRule="auto"/>
    </w:pPr>
  </w:style>
  <w:style w:type="character" w:customStyle="1" w:styleId="a9">
    <w:name w:val="Нижний колонтитул Знак"/>
    <w:basedOn w:val="a0"/>
    <w:link w:val="a8"/>
    <w:uiPriority w:val="99"/>
    <w:rsid w:val="00404FD5"/>
    <w:rPr>
      <w:rFonts w:ascii="Times New Roman" w:eastAsiaTheme="minorEastAsia" w:hAnsi="Times New Roman"/>
      <w:sz w:val="24"/>
      <w:lang w:val="en-GB" w:eastAsia="en-GB"/>
    </w:rPr>
  </w:style>
  <w:style w:type="paragraph" w:styleId="aa">
    <w:name w:val="Normal (Web)"/>
    <w:basedOn w:val="a"/>
    <w:uiPriority w:val="99"/>
    <w:semiHidden/>
    <w:unhideWhenUsed/>
    <w:rsid w:val="00465590"/>
    <w:pPr>
      <w:spacing w:before="100" w:beforeAutospacing="1" w:after="100" w:afterAutospacing="1" w:line="240" w:lineRule="auto"/>
      <w:jc w:val="left"/>
    </w:pPr>
    <w:rPr>
      <w:rFonts w:eastAsia="Times New Roman" w:cs="Times New Roman"/>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278777">
      <w:bodyDiv w:val="1"/>
      <w:marLeft w:val="0"/>
      <w:marRight w:val="0"/>
      <w:marTop w:val="0"/>
      <w:marBottom w:val="0"/>
      <w:divBdr>
        <w:top w:val="none" w:sz="0" w:space="0" w:color="auto"/>
        <w:left w:val="none" w:sz="0" w:space="0" w:color="auto"/>
        <w:bottom w:val="none" w:sz="0" w:space="0" w:color="auto"/>
        <w:right w:val="none" w:sz="0" w:space="0" w:color="auto"/>
      </w:divBdr>
    </w:div>
    <w:div w:id="206447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F6B7FD-06F3-49AE-9A70-7AF9820EF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901</Words>
  <Characters>5141</Characters>
  <DocSecurity>0</DocSecurity>
  <Lines>42</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2023-02-10T20:13:00Z</dcterms:created>
  <dcterms:modified xsi:type="dcterms:W3CDTF">2023-02-10T20:13:00Z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562bcd66-4f1c-4b48-831a-d03209e5d500</vt:lpwstr>
  </property>
</Properties>
</file>