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E7577" w14:textId="77777777" w:rsidR="00583F55" w:rsidRDefault="00583F55">
      <w:pPr>
        <w:rPr>
          <w:b/>
          <w:bCs/>
          <w:color w:val="000000" w:themeColor="text1"/>
          <w:sz w:val="24"/>
          <w:szCs w:val="24"/>
          <w:u w:val="single"/>
        </w:rPr>
      </w:pPr>
    </w:p>
    <w:p w14:paraId="5B30C79F" w14:textId="1DB8BED1" w:rsidR="0002513F" w:rsidRPr="00E63607" w:rsidRDefault="0002513F" w:rsidP="0002513F">
      <w:pPr>
        <w:tabs>
          <w:tab w:val="left" w:pos="5025"/>
        </w:tabs>
        <w:jc w:val="center"/>
        <w:rPr>
          <w:sz w:val="32"/>
          <w:szCs w:val="32"/>
        </w:rPr>
      </w:pPr>
      <w:r w:rsidRPr="00E63607">
        <w:rPr>
          <w:b/>
          <w:bCs/>
          <w:sz w:val="32"/>
          <w:szCs w:val="32"/>
        </w:rPr>
        <w:t xml:space="preserve">Module code: </w:t>
      </w:r>
      <w:r w:rsidRPr="00E63607">
        <w:rPr>
          <w:sz w:val="32"/>
          <w:szCs w:val="32"/>
        </w:rPr>
        <w:t>LCHS40</w:t>
      </w:r>
      <w:r>
        <w:rPr>
          <w:sz w:val="32"/>
          <w:szCs w:val="32"/>
        </w:rPr>
        <w:t>09</w:t>
      </w:r>
    </w:p>
    <w:p w14:paraId="79670BEE" w14:textId="77777777" w:rsidR="0002513F" w:rsidRPr="00E63607" w:rsidRDefault="0002513F" w:rsidP="0002513F">
      <w:pPr>
        <w:tabs>
          <w:tab w:val="left" w:pos="5025"/>
        </w:tabs>
        <w:jc w:val="center"/>
        <w:rPr>
          <w:sz w:val="32"/>
          <w:szCs w:val="32"/>
        </w:rPr>
      </w:pPr>
    </w:p>
    <w:p w14:paraId="01419C41" w14:textId="77777777" w:rsidR="0002513F" w:rsidRPr="00E63607" w:rsidRDefault="0002513F" w:rsidP="0002513F">
      <w:pPr>
        <w:tabs>
          <w:tab w:val="left" w:pos="5025"/>
        </w:tabs>
        <w:jc w:val="center"/>
        <w:rPr>
          <w:b/>
          <w:bCs/>
          <w:sz w:val="32"/>
          <w:szCs w:val="32"/>
        </w:rPr>
      </w:pPr>
    </w:p>
    <w:p w14:paraId="193F3AED" w14:textId="1FC53B2F" w:rsidR="0002513F" w:rsidRPr="00E63607" w:rsidRDefault="0002513F" w:rsidP="0002513F">
      <w:pPr>
        <w:tabs>
          <w:tab w:val="left" w:pos="5025"/>
        </w:tabs>
        <w:jc w:val="center"/>
        <w:rPr>
          <w:sz w:val="32"/>
          <w:szCs w:val="32"/>
        </w:rPr>
      </w:pPr>
      <w:r w:rsidRPr="00E63607">
        <w:rPr>
          <w:b/>
          <w:bCs/>
          <w:sz w:val="32"/>
          <w:szCs w:val="32"/>
        </w:rPr>
        <w:t xml:space="preserve">Module name: </w:t>
      </w:r>
      <w:r w:rsidRPr="0002513F">
        <w:rPr>
          <w:sz w:val="32"/>
          <w:szCs w:val="32"/>
        </w:rPr>
        <w:t>Professional Career Development in Health and Social Care</w:t>
      </w:r>
    </w:p>
    <w:p w14:paraId="29C45317" w14:textId="77777777" w:rsidR="0002513F" w:rsidRPr="00E63607" w:rsidRDefault="0002513F" w:rsidP="0002513F">
      <w:pPr>
        <w:tabs>
          <w:tab w:val="left" w:pos="5025"/>
        </w:tabs>
        <w:jc w:val="center"/>
        <w:rPr>
          <w:sz w:val="32"/>
          <w:szCs w:val="32"/>
        </w:rPr>
      </w:pPr>
    </w:p>
    <w:p w14:paraId="6BB46DA6" w14:textId="77777777" w:rsidR="0002513F" w:rsidRPr="002A4EAC" w:rsidRDefault="0002513F" w:rsidP="0002513F">
      <w:pPr>
        <w:tabs>
          <w:tab w:val="left" w:pos="5025"/>
        </w:tabs>
        <w:jc w:val="center"/>
        <w:rPr>
          <w:sz w:val="32"/>
          <w:szCs w:val="32"/>
          <w:lang w:val="en-US"/>
        </w:rPr>
      </w:pPr>
      <w:r w:rsidRPr="00E63607">
        <w:rPr>
          <w:b/>
          <w:bCs/>
          <w:sz w:val="32"/>
          <w:szCs w:val="32"/>
        </w:rPr>
        <w:t xml:space="preserve">Student Name: </w:t>
      </w:r>
      <w:r w:rsidRPr="00E63607">
        <w:rPr>
          <w:sz w:val="32"/>
          <w:szCs w:val="32"/>
        </w:rPr>
        <w:t>Oksana Tulba</w:t>
      </w:r>
    </w:p>
    <w:p w14:paraId="03DF6069" w14:textId="77777777" w:rsidR="0002513F" w:rsidRPr="00E63607" w:rsidRDefault="0002513F" w:rsidP="0002513F">
      <w:pPr>
        <w:tabs>
          <w:tab w:val="left" w:pos="5025"/>
        </w:tabs>
        <w:jc w:val="center"/>
        <w:rPr>
          <w:sz w:val="32"/>
          <w:szCs w:val="32"/>
        </w:rPr>
      </w:pPr>
      <w:r w:rsidRPr="00E63607">
        <w:rPr>
          <w:b/>
          <w:bCs/>
          <w:sz w:val="32"/>
          <w:szCs w:val="32"/>
        </w:rPr>
        <w:t xml:space="preserve">Student </w:t>
      </w:r>
      <w:r>
        <w:rPr>
          <w:b/>
          <w:bCs/>
          <w:sz w:val="32"/>
          <w:szCs w:val="32"/>
          <w:lang w:val="en-US"/>
        </w:rPr>
        <w:t>ID</w:t>
      </w:r>
      <w:r w:rsidRPr="00E63607">
        <w:rPr>
          <w:b/>
          <w:bCs/>
          <w:sz w:val="32"/>
          <w:szCs w:val="32"/>
        </w:rPr>
        <w:t xml:space="preserve">: </w:t>
      </w:r>
      <w:r w:rsidRPr="00BA3ABF">
        <w:rPr>
          <w:sz w:val="32"/>
          <w:szCs w:val="32"/>
        </w:rPr>
        <w:t>2513894</w:t>
      </w:r>
    </w:p>
    <w:p w14:paraId="5FE945A5" w14:textId="77777777" w:rsidR="00583F55" w:rsidRDefault="00000000">
      <w:pPr>
        <w:suppressAutoHyphens w:val="0"/>
        <w:spacing w:line="276" w:lineRule="auto"/>
        <w:jc w:val="left"/>
        <w:rPr>
          <w:rFonts w:eastAsia="Verdana"/>
          <w:b/>
          <w:bCs/>
          <w:color w:val="000000" w:themeColor="text1"/>
          <w:sz w:val="24"/>
          <w:szCs w:val="24"/>
          <w:u w:val="single"/>
        </w:rPr>
      </w:pPr>
      <w:r>
        <w:rPr>
          <w:rFonts w:eastAsia="Verdana"/>
          <w:b/>
          <w:bCs/>
          <w:color w:val="000000" w:themeColor="text1"/>
          <w:sz w:val="24"/>
          <w:szCs w:val="24"/>
          <w:u w:val="single"/>
        </w:rPr>
        <w:br w:type="page"/>
      </w:r>
    </w:p>
    <w:p w14:paraId="1321BA5D" w14:textId="77777777" w:rsidR="00583F55" w:rsidRDefault="00000000">
      <w:pPr>
        <w:pStyle w:val="Title"/>
        <w:rPr>
          <w:color w:val="000000" w:themeColor="text1"/>
          <w:sz w:val="24"/>
          <w:szCs w:val="24"/>
        </w:rPr>
      </w:pPr>
      <w:r>
        <w:rPr>
          <w:rFonts w:eastAsia="Verdana"/>
          <w:b/>
          <w:bCs/>
          <w:color w:val="000000" w:themeColor="text1"/>
          <w:sz w:val="24"/>
          <w:szCs w:val="24"/>
          <w:u w:val="single"/>
        </w:rPr>
        <w:lastRenderedPageBreak/>
        <w:t xml:space="preserve">Table of Contents  </w:t>
      </w:r>
      <w:r>
        <w:rPr>
          <w:rFonts w:eastAsia="Verdana"/>
          <w:b/>
          <w:bCs/>
          <w:color w:val="000000" w:themeColor="text1"/>
          <w:sz w:val="24"/>
          <w:szCs w:val="24"/>
        </w:rPr>
        <w:t xml:space="preserve">                                                                                 </w:t>
      </w:r>
      <w:r>
        <w:rPr>
          <w:rFonts w:eastAsia="Verdana"/>
          <w:b/>
          <w:bCs/>
          <w:color w:val="000000" w:themeColor="text1"/>
          <w:sz w:val="24"/>
          <w:szCs w:val="24"/>
          <w:u w:val="single"/>
        </w:rPr>
        <w:t>Page Number</w:t>
      </w:r>
    </w:p>
    <w:sdt>
      <w:sdtPr>
        <w:rPr>
          <w:rFonts w:ascii="Arial" w:eastAsia="Arial" w:hAnsi="Arial" w:cs="Arial"/>
          <w:color w:val="auto"/>
          <w:sz w:val="22"/>
          <w:szCs w:val="22"/>
          <w:lang w:val="en-GB" w:eastAsia="en-GB"/>
        </w:rPr>
        <w:id w:val="-312257221"/>
        <w:docPartObj>
          <w:docPartGallery w:val="Table of Contents"/>
          <w:docPartUnique/>
        </w:docPartObj>
      </w:sdtPr>
      <w:sdtEndPr>
        <w:rPr>
          <w:b/>
          <w:bCs/>
        </w:rPr>
      </w:sdtEndPr>
      <w:sdtContent>
        <w:p w14:paraId="0FF73916" w14:textId="77777777" w:rsidR="00583F55" w:rsidRDefault="00583F55">
          <w:pPr>
            <w:pStyle w:val="TOCHeading1"/>
          </w:pPr>
        </w:p>
        <w:p w14:paraId="1A55B66B" w14:textId="77777777" w:rsidR="00583F55" w:rsidRDefault="00000000">
          <w:pPr>
            <w:pStyle w:val="TOC1"/>
            <w:tabs>
              <w:tab w:val="right" w:leader="dot" w:pos="9019"/>
            </w:tabs>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37847750" w:history="1">
            <w:r w:rsidR="00583F55">
              <w:rPr>
                <w:rStyle w:val="Hyperlink"/>
              </w:rPr>
              <w:t>Introduction</w:t>
            </w:r>
            <w:r w:rsidR="00583F55">
              <w:tab/>
            </w:r>
            <w:r w:rsidR="00583F55">
              <w:fldChar w:fldCharType="begin"/>
            </w:r>
            <w:r w:rsidR="00583F55">
              <w:instrText xml:space="preserve"> PAGEREF _Toc237847750 \h </w:instrText>
            </w:r>
            <w:r w:rsidR="00583F55">
              <w:fldChar w:fldCharType="separate"/>
            </w:r>
            <w:r w:rsidR="00583F55">
              <w:t>3</w:t>
            </w:r>
            <w:r w:rsidR="00583F55">
              <w:fldChar w:fldCharType="end"/>
            </w:r>
          </w:hyperlink>
        </w:p>
        <w:p w14:paraId="6543EDE7" w14:textId="77777777" w:rsidR="00583F55" w:rsidRDefault="00583F55">
          <w:pPr>
            <w:pStyle w:val="TOC1"/>
            <w:tabs>
              <w:tab w:val="right" w:leader="dot" w:pos="9019"/>
            </w:tabs>
            <w:rPr>
              <w:rFonts w:asciiTheme="minorHAnsi" w:eastAsiaTheme="minorEastAsia" w:hAnsiTheme="minorHAnsi" w:cstheme="minorBidi"/>
              <w:kern w:val="2"/>
              <w:sz w:val="24"/>
              <w:szCs w:val="24"/>
              <w14:ligatures w14:val="standardContextual"/>
            </w:rPr>
          </w:pPr>
          <w:hyperlink w:anchor="_Toc237847751" w:history="1">
            <w:r>
              <w:rPr>
                <w:rStyle w:val="Hyperlink"/>
              </w:rPr>
              <w:t>Selected Job Vacancy</w:t>
            </w:r>
            <w:r>
              <w:tab/>
            </w:r>
            <w:r>
              <w:fldChar w:fldCharType="begin"/>
            </w:r>
            <w:r>
              <w:instrText xml:space="preserve"> PAGEREF _Toc237847751 \h </w:instrText>
            </w:r>
            <w:r>
              <w:fldChar w:fldCharType="separate"/>
            </w:r>
            <w:r>
              <w:t>3</w:t>
            </w:r>
            <w:r>
              <w:fldChar w:fldCharType="end"/>
            </w:r>
          </w:hyperlink>
        </w:p>
        <w:p w14:paraId="7A0A983F" w14:textId="77777777" w:rsidR="00583F55" w:rsidRDefault="00583F55">
          <w:pPr>
            <w:pStyle w:val="TOC1"/>
            <w:tabs>
              <w:tab w:val="right" w:leader="dot" w:pos="9019"/>
            </w:tabs>
            <w:rPr>
              <w:rFonts w:asciiTheme="minorHAnsi" w:eastAsiaTheme="minorEastAsia" w:hAnsiTheme="minorHAnsi" w:cstheme="minorBidi"/>
              <w:kern w:val="2"/>
              <w:sz w:val="24"/>
              <w:szCs w:val="24"/>
              <w14:ligatures w14:val="standardContextual"/>
            </w:rPr>
          </w:pPr>
          <w:hyperlink w:anchor="_Toc237847752" w:history="1">
            <w:r>
              <w:rPr>
                <w:rStyle w:val="Hyperlink"/>
              </w:rPr>
              <w:t>Task 1 of 4: Curriculum Vitae</w:t>
            </w:r>
            <w:r>
              <w:tab/>
            </w:r>
            <w:r>
              <w:fldChar w:fldCharType="begin"/>
            </w:r>
            <w:r>
              <w:instrText xml:space="preserve"> PAGEREF _Toc237847752 \h </w:instrText>
            </w:r>
            <w:r>
              <w:fldChar w:fldCharType="separate"/>
            </w:r>
            <w:r>
              <w:t>4</w:t>
            </w:r>
            <w:r>
              <w:fldChar w:fldCharType="end"/>
            </w:r>
          </w:hyperlink>
        </w:p>
        <w:p w14:paraId="037FA738" w14:textId="77777777" w:rsidR="00583F55" w:rsidRDefault="00583F55">
          <w:pPr>
            <w:pStyle w:val="TOC1"/>
            <w:tabs>
              <w:tab w:val="right" w:leader="dot" w:pos="9019"/>
            </w:tabs>
            <w:rPr>
              <w:rFonts w:asciiTheme="minorHAnsi" w:eastAsiaTheme="minorEastAsia" w:hAnsiTheme="minorHAnsi" w:cstheme="minorBidi"/>
              <w:kern w:val="2"/>
              <w:sz w:val="24"/>
              <w:szCs w:val="24"/>
              <w14:ligatures w14:val="standardContextual"/>
            </w:rPr>
          </w:pPr>
          <w:hyperlink w:anchor="_Toc237847753" w:history="1">
            <w:r>
              <w:rPr>
                <w:rStyle w:val="Hyperlink"/>
              </w:rPr>
              <w:t>Task 2 of 4: Personal Statement</w:t>
            </w:r>
            <w:r>
              <w:tab/>
            </w:r>
            <w:r>
              <w:fldChar w:fldCharType="begin"/>
            </w:r>
            <w:r>
              <w:instrText xml:space="preserve"> PAGEREF _Toc237847753 \h </w:instrText>
            </w:r>
            <w:r>
              <w:fldChar w:fldCharType="separate"/>
            </w:r>
            <w:r>
              <w:t>7</w:t>
            </w:r>
            <w:r>
              <w:fldChar w:fldCharType="end"/>
            </w:r>
          </w:hyperlink>
        </w:p>
        <w:p w14:paraId="533ECC69" w14:textId="77777777" w:rsidR="00583F55" w:rsidRDefault="00583F55">
          <w:pPr>
            <w:pStyle w:val="TOC1"/>
            <w:tabs>
              <w:tab w:val="right" w:leader="dot" w:pos="9019"/>
            </w:tabs>
            <w:rPr>
              <w:rFonts w:asciiTheme="minorHAnsi" w:eastAsiaTheme="minorEastAsia" w:hAnsiTheme="minorHAnsi" w:cstheme="minorBidi"/>
              <w:kern w:val="2"/>
              <w:sz w:val="24"/>
              <w:szCs w:val="24"/>
              <w14:ligatures w14:val="standardContextual"/>
            </w:rPr>
          </w:pPr>
          <w:hyperlink w:anchor="_Toc237847754" w:history="1">
            <w:r>
              <w:rPr>
                <w:rStyle w:val="Hyperlink"/>
                <w:bCs/>
              </w:rPr>
              <w:t xml:space="preserve">Task 3 of 4: </w:t>
            </w:r>
            <w:r>
              <w:rPr>
                <w:rStyle w:val="Hyperlink"/>
              </w:rPr>
              <w:t>SWOT analysis and Personal Development Plan (PDP)</w:t>
            </w:r>
            <w:r>
              <w:tab/>
            </w:r>
            <w:r>
              <w:fldChar w:fldCharType="begin"/>
            </w:r>
            <w:r>
              <w:instrText xml:space="preserve"> PAGEREF _Toc237847754 \h </w:instrText>
            </w:r>
            <w:r>
              <w:fldChar w:fldCharType="separate"/>
            </w:r>
            <w:r>
              <w:t>8</w:t>
            </w:r>
            <w:r>
              <w:fldChar w:fldCharType="end"/>
            </w:r>
          </w:hyperlink>
        </w:p>
        <w:p w14:paraId="2B34B369" w14:textId="77777777" w:rsidR="00583F55" w:rsidRDefault="00583F55">
          <w:pPr>
            <w:pStyle w:val="TOC2"/>
            <w:tabs>
              <w:tab w:val="right" w:leader="dot" w:pos="9019"/>
            </w:tabs>
            <w:rPr>
              <w:rFonts w:asciiTheme="minorHAnsi" w:eastAsiaTheme="minorEastAsia" w:hAnsiTheme="minorHAnsi" w:cstheme="minorBidi"/>
              <w:kern w:val="2"/>
              <w:sz w:val="24"/>
              <w:szCs w:val="24"/>
              <w14:ligatures w14:val="standardContextual"/>
            </w:rPr>
          </w:pPr>
          <w:hyperlink w:anchor="_Toc237847755" w:history="1">
            <w:r>
              <w:rPr>
                <w:rStyle w:val="Hyperlink"/>
              </w:rPr>
              <w:t>a) Personal SWOT Analysis</w:t>
            </w:r>
            <w:r>
              <w:tab/>
            </w:r>
            <w:r>
              <w:fldChar w:fldCharType="begin"/>
            </w:r>
            <w:r>
              <w:instrText xml:space="preserve"> PAGEREF _Toc237847755 \h </w:instrText>
            </w:r>
            <w:r>
              <w:fldChar w:fldCharType="separate"/>
            </w:r>
            <w:r>
              <w:t>8</w:t>
            </w:r>
            <w:r>
              <w:fldChar w:fldCharType="end"/>
            </w:r>
          </w:hyperlink>
        </w:p>
        <w:p w14:paraId="1FD37FC4" w14:textId="77777777" w:rsidR="00583F55" w:rsidRDefault="00583F55">
          <w:pPr>
            <w:pStyle w:val="TOC2"/>
            <w:tabs>
              <w:tab w:val="right" w:leader="dot" w:pos="9019"/>
            </w:tabs>
            <w:rPr>
              <w:rFonts w:asciiTheme="minorHAnsi" w:eastAsiaTheme="minorEastAsia" w:hAnsiTheme="minorHAnsi" w:cstheme="minorBidi"/>
              <w:kern w:val="2"/>
              <w:sz w:val="24"/>
              <w:szCs w:val="24"/>
              <w14:ligatures w14:val="standardContextual"/>
            </w:rPr>
          </w:pPr>
          <w:hyperlink w:anchor="_Toc237847756" w:history="1">
            <w:r>
              <w:rPr>
                <w:rStyle w:val="Hyperlink"/>
              </w:rPr>
              <w:t>b) Personal Development Plan (PDP)</w:t>
            </w:r>
            <w:r>
              <w:tab/>
            </w:r>
            <w:r>
              <w:fldChar w:fldCharType="begin"/>
            </w:r>
            <w:r>
              <w:instrText xml:space="preserve"> PAGEREF _Toc237847756 \h </w:instrText>
            </w:r>
            <w:r>
              <w:fldChar w:fldCharType="separate"/>
            </w:r>
            <w:r>
              <w:t>8</w:t>
            </w:r>
            <w:r>
              <w:fldChar w:fldCharType="end"/>
            </w:r>
          </w:hyperlink>
        </w:p>
        <w:p w14:paraId="0FD933A9" w14:textId="77777777" w:rsidR="00583F55" w:rsidRDefault="00583F55">
          <w:pPr>
            <w:pStyle w:val="TOC1"/>
            <w:tabs>
              <w:tab w:val="right" w:leader="dot" w:pos="9019"/>
            </w:tabs>
            <w:rPr>
              <w:rFonts w:asciiTheme="minorHAnsi" w:eastAsiaTheme="minorEastAsia" w:hAnsiTheme="minorHAnsi" w:cstheme="minorBidi"/>
              <w:kern w:val="2"/>
              <w:sz w:val="24"/>
              <w:szCs w:val="24"/>
              <w14:ligatures w14:val="standardContextual"/>
            </w:rPr>
          </w:pPr>
          <w:hyperlink w:anchor="_Toc237847757" w:history="1">
            <w:r>
              <w:rPr>
                <w:rStyle w:val="Hyperlink"/>
              </w:rPr>
              <w:t>Task 4 of 4: Critical Reflection on Component 1 Presentation Assessment - Gibbs’ Reflective Cycle</w:t>
            </w:r>
            <w:r>
              <w:tab/>
            </w:r>
            <w:r>
              <w:fldChar w:fldCharType="begin"/>
            </w:r>
            <w:r>
              <w:instrText xml:space="preserve"> PAGEREF _Toc237847757 \h </w:instrText>
            </w:r>
            <w:r>
              <w:fldChar w:fldCharType="separate"/>
            </w:r>
            <w:r>
              <w:t>10</w:t>
            </w:r>
            <w:r>
              <w:fldChar w:fldCharType="end"/>
            </w:r>
          </w:hyperlink>
        </w:p>
        <w:p w14:paraId="1A9F8961" w14:textId="77777777" w:rsidR="00583F55" w:rsidRDefault="00583F55">
          <w:pPr>
            <w:pStyle w:val="TOC1"/>
            <w:tabs>
              <w:tab w:val="right" w:leader="dot" w:pos="9019"/>
            </w:tabs>
            <w:rPr>
              <w:rFonts w:asciiTheme="minorHAnsi" w:eastAsiaTheme="minorEastAsia" w:hAnsiTheme="minorHAnsi" w:cstheme="minorBidi"/>
              <w:kern w:val="2"/>
              <w:sz w:val="24"/>
              <w:szCs w:val="24"/>
              <w14:ligatures w14:val="standardContextual"/>
            </w:rPr>
          </w:pPr>
          <w:hyperlink w:anchor="_Toc237847758" w:history="1">
            <w:r>
              <w:rPr>
                <w:rStyle w:val="Hyperlink"/>
              </w:rPr>
              <w:t>Reference List:</w:t>
            </w:r>
            <w:r>
              <w:tab/>
            </w:r>
            <w:r>
              <w:fldChar w:fldCharType="begin"/>
            </w:r>
            <w:r>
              <w:instrText xml:space="preserve"> PAGEREF _Toc237847758 \h </w:instrText>
            </w:r>
            <w:r>
              <w:fldChar w:fldCharType="separate"/>
            </w:r>
            <w:r>
              <w:t>12</w:t>
            </w:r>
            <w:r>
              <w:fldChar w:fldCharType="end"/>
            </w:r>
          </w:hyperlink>
        </w:p>
        <w:p w14:paraId="7565FD71" w14:textId="77777777" w:rsidR="00583F55" w:rsidRDefault="00000000">
          <w:r>
            <w:rPr>
              <w:b/>
              <w:bCs/>
            </w:rPr>
            <w:fldChar w:fldCharType="end"/>
          </w:r>
        </w:p>
      </w:sdtContent>
    </w:sdt>
    <w:p w14:paraId="64B8C286" w14:textId="77777777" w:rsidR="00583F55" w:rsidRDefault="00583F55">
      <w:pPr>
        <w:pStyle w:val="Title"/>
        <w:rPr>
          <w:rFonts w:eastAsia="Verdana"/>
          <w:color w:val="000000" w:themeColor="text1"/>
          <w:sz w:val="24"/>
          <w:szCs w:val="24"/>
        </w:rPr>
      </w:pPr>
    </w:p>
    <w:p w14:paraId="1F0B6CDE" w14:textId="77777777" w:rsidR="00583F55" w:rsidRDefault="00583F55">
      <w:pPr>
        <w:pStyle w:val="Title"/>
        <w:rPr>
          <w:rFonts w:eastAsia="Verdana"/>
          <w:color w:val="000000" w:themeColor="text1"/>
          <w:sz w:val="24"/>
          <w:szCs w:val="24"/>
        </w:rPr>
      </w:pPr>
    </w:p>
    <w:p w14:paraId="145C407E" w14:textId="77777777" w:rsidR="00583F55" w:rsidRDefault="00583F55">
      <w:pPr>
        <w:pStyle w:val="Title"/>
        <w:rPr>
          <w:rFonts w:eastAsia="Verdana"/>
          <w:color w:val="000000" w:themeColor="text1"/>
          <w:sz w:val="24"/>
          <w:szCs w:val="24"/>
        </w:rPr>
      </w:pPr>
    </w:p>
    <w:p w14:paraId="3222CBF6" w14:textId="77777777" w:rsidR="00583F55" w:rsidRDefault="00583F55">
      <w:pPr>
        <w:pStyle w:val="Title"/>
        <w:rPr>
          <w:rFonts w:eastAsia="Verdana"/>
          <w:color w:val="000000" w:themeColor="text1"/>
          <w:sz w:val="24"/>
          <w:szCs w:val="24"/>
        </w:rPr>
      </w:pPr>
    </w:p>
    <w:p w14:paraId="7BF759F4" w14:textId="77777777" w:rsidR="00583F55" w:rsidRDefault="00583F55">
      <w:pPr>
        <w:pStyle w:val="Title"/>
        <w:rPr>
          <w:rFonts w:eastAsia="Verdana"/>
          <w:color w:val="000000" w:themeColor="text1"/>
          <w:sz w:val="24"/>
          <w:szCs w:val="24"/>
        </w:rPr>
      </w:pPr>
    </w:p>
    <w:p w14:paraId="5B42F1AE" w14:textId="77777777" w:rsidR="00583F55" w:rsidRDefault="00583F55">
      <w:pPr>
        <w:pStyle w:val="Title"/>
        <w:rPr>
          <w:rFonts w:eastAsia="Verdana"/>
          <w:color w:val="000000" w:themeColor="text1"/>
          <w:sz w:val="24"/>
          <w:szCs w:val="24"/>
        </w:rPr>
      </w:pPr>
    </w:p>
    <w:p w14:paraId="323E8CC8" w14:textId="77777777" w:rsidR="00583F55" w:rsidRDefault="00583F55">
      <w:pPr>
        <w:pStyle w:val="Title"/>
        <w:rPr>
          <w:rFonts w:eastAsia="Verdana"/>
          <w:color w:val="000000" w:themeColor="text1"/>
          <w:sz w:val="24"/>
          <w:szCs w:val="24"/>
        </w:rPr>
      </w:pPr>
    </w:p>
    <w:p w14:paraId="24ABB611" w14:textId="77777777" w:rsidR="00583F55" w:rsidRDefault="00583F55">
      <w:pPr>
        <w:pStyle w:val="Title"/>
        <w:rPr>
          <w:rFonts w:eastAsia="Verdana"/>
          <w:color w:val="000000" w:themeColor="text1"/>
          <w:sz w:val="24"/>
          <w:szCs w:val="24"/>
        </w:rPr>
      </w:pPr>
    </w:p>
    <w:p w14:paraId="6A7462BF" w14:textId="77777777" w:rsidR="00583F55" w:rsidRDefault="00583F55">
      <w:pPr>
        <w:pStyle w:val="Title"/>
        <w:rPr>
          <w:rFonts w:eastAsia="Verdana"/>
          <w:color w:val="000000" w:themeColor="text1"/>
          <w:sz w:val="24"/>
          <w:szCs w:val="24"/>
        </w:rPr>
      </w:pPr>
    </w:p>
    <w:p w14:paraId="0DFD188D" w14:textId="77777777" w:rsidR="00583F55" w:rsidRDefault="00583F55">
      <w:pPr>
        <w:pStyle w:val="Title"/>
        <w:rPr>
          <w:rFonts w:eastAsia="Verdana"/>
          <w:color w:val="000000" w:themeColor="text1"/>
          <w:sz w:val="24"/>
          <w:szCs w:val="24"/>
        </w:rPr>
      </w:pPr>
    </w:p>
    <w:p w14:paraId="41A3808F" w14:textId="77777777" w:rsidR="00583F55" w:rsidRDefault="00583F55">
      <w:pPr>
        <w:pStyle w:val="Title"/>
        <w:rPr>
          <w:rFonts w:eastAsia="Verdana"/>
          <w:color w:val="000000" w:themeColor="text1"/>
          <w:sz w:val="24"/>
          <w:szCs w:val="24"/>
        </w:rPr>
      </w:pPr>
    </w:p>
    <w:p w14:paraId="3887D5A7" w14:textId="77777777" w:rsidR="00583F55" w:rsidRDefault="00583F55">
      <w:pPr>
        <w:pStyle w:val="Title"/>
        <w:rPr>
          <w:rFonts w:eastAsia="Verdana"/>
          <w:color w:val="000000" w:themeColor="text1"/>
          <w:sz w:val="24"/>
          <w:szCs w:val="24"/>
        </w:rPr>
      </w:pPr>
    </w:p>
    <w:p w14:paraId="4E1C2A21" w14:textId="77777777" w:rsidR="00583F55" w:rsidRDefault="00583F55">
      <w:pPr>
        <w:pStyle w:val="Title"/>
        <w:rPr>
          <w:rFonts w:eastAsia="Verdana"/>
          <w:color w:val="000000" w:themeColor="text1"/>
          <w:sz w:val="24"/>
          <w:szCs w:val="24"/>
        </w:rPr>
      </w:pPr>
    </w:p>
    <w:p w14:paraId="29891240" w14:textId="77777777" w:rsidR="00583F55" w:rsidRDefault="00583F55">
      <w:pPr>
        <w:pStyle w:val="Title"/>
        <w:rPr>
          <w:rFonts w:eastAsia="Verdana"/>
          <w:color w:val="000000" w:themeColor="text1"/>
          <w:sz w:val="24"/>
          <w:szCs w:val="24"/>
        </w:rPr>
      </w:pPr>
    </w:p>
    <w:p w14:paraId="0A8DE810" w14:textId="77777777" w:rsidR="00583F55" w:rsidRDefault="00583F55">
      <w:pPr>
        <w:pStyle w:val="Title"/>
        <w:rPr>
          <w:rFonts w:eastAsia="Verdana"/>
          <w:color w:val="000000" w:themeColor="text1"/>
          <w:sz w:val="24"/>
          <w:szCs w:val="24"/>
        </w:rPr>
      </w:pPr>
    </w:p>
    <w:p w14:paraId="010C53E1" w14:textId="77777777" w:rsidR="00583F55" w:rsidRDefault="00583F55">
      <w:pPr>
        <w:jc w:val="center"/>
        <w:rPr>
          <w:b/>
          <w:bCs/>
          <w:sz w:val="24"/>
          <w:szCs w:val="24"/>
          <w:u w:val="single"/>
        </w:rPr>
      </w:pPr>
    </w:p>
    <w:p w14:paraId="50FA9CB4" w14:textId="77777777" w:rsidR="00583F55" w:rsidRDefault="00583F55">
      <w:pPr>
        <w:jc w:val="center"/>
        <w:rPr>
          <w:b/>
          <w:bCs/>
          <w:sz w:val="24"/>
          <w:szCs w:val="24"/>
          <w:u w:val="single"/>
        </w:rPr>
      </w:pPr>
    </w:p>
    <w:p w14:paraId="395A878C" w14:textId="77777777" w:rsidR="00583F55" w:rsidRDefault="00000000">
      <w:pPr>
        <w:jc w:val="center"/>
        <w:rPr>
          <w:b/>
          <w:bCs/>
          <w:sz w:val="24"/>
          <w:szCs w:val="24"/>
          <w:u w:val="single"/>
        </w:rPr>
      </w:pPr>
      <w:r>
        <w:rPr>
          <w:b/>
          <w:bCs/>
          <w:sz w:val="24"/>
          <w:szCs w:val="24"/>
          <w:u w:val="single"/>
        </w:rPr>
        <w:lastRenderedPageBreak/>
        <w:t>Practical Portfolio</w:t>
      </w:r>
    </w:p>
    <w:p w14:paraId="610EE936" w14:textId="77777777" w:rsidR="00583F55" w:rsidRDefault="00000000">
      <w:pPr>
        <w:pStyle w:val="Heading1"/>
      </w:pPr>
      <w:bookmarkStart w:id="0" w:name="_Toc237847750"/>
      <w:r>
        <w:t>Introduction</w:t>
      </w:r>
      <w:bookmarkEnd w:id="0"/>
      <w:r>
        <w:t xml:space="preserve"> </w:t>
      </w:r>
    </w:p>
    <w:p w14:paraId="1415B747" w14:textId="77777777" w:rsidR="00583F55" w:rsidRDefault="00000000">
      <w:pPr>
        <w:rPr>
          <w:lang w:val="ru-RU"/>
        </w:rPr>
      </w:pPr>
      <w:r>
        <w:t xml:space="preserve">A portfolio is an organised compilation of evidence which exhibits an individual’s expertise, accomplishments, or reflective growth throughout time and it is designed to facilitate learning as well as career advancement (University of Edinburgh, 2024). In addition, from a critical point of view, it integrates reflective thinking with selected artefacts in order to facilitate self - reflective evaluation of progress as well as exhibit competency with respect to academic or professional standards (University of Edinburgh, 2024).  </w:t>
      </w:r>
    </w:p>
    <w:p w14:paraId="70F7987B" w14:textId="77777777" w:rsidR="000620FA" w:rsidRPr="000620FA" w:rsidRDefault="000620FA">
      <w:pPr>
        <w:rPr>
          <w:lang w:val="ru-RU"/>
        </w:rPr>
      </w:pPr>
    </w:p>
    <w:p w14:paraId="2024DF89" w14:textId="77777777" w:rsidR="00583F55" w:rsidRDefault="00000000">
      <w:pPr>
        <w:pStyle w:val="Heading1"/>
        <w:spacing w:before="0"/>
      </w:pPr>
      <w:bookmarkStart w:id="1" w:name="_Toc237847751"/>
      <w:r>
        <w:t>Selected Job Vacancy</w:t>
      </w:r>
      <w:bookmarkEnd w:id="1"/>
    </w:p>
    <w:p w14:paraId="41A03BD9" w14:textId="77777777" w:rsidR="00583F55" w:rsidRDefault="00000000">
      <w:r>
        <w:rPr>
          <w:noProof/>
        </w:rPr>
        <w:drawing>
          <wp:inline distT="0" distB="0" distL="0" distR="0" wp14:anchorId="3B6A1E95" wp14:editId="71240CFF">
            <wp:extent cx="5733415" cy="4594860"/>
            <wp:effectExtent l="19050" t="19050" r="19685" b="15240"/>
            <wp:docPr id="40687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7639" name="Picture 1"/>
                    <pic:cNvPicPr>
                      <a:picLocks noChangeAspect="1"/>
                    </pic:cNvPicPr>
                  </pic:nvPicPr>
                  <pic:blipFill>
                    <a:blip r:embed="rId8"/>
                    <a:stretch>
                      <a:fillRect/>
                    </a:stretch>
                  </pic:blipFill>
                  <pic:spPr>
                    <a:xfrm>
                      <a:off x="0" y="0"/>
                      <a:ext cx="5733415" cy="4594860"/>
                    </a:xfrm>
                    <a:prstGeom prst="rect">
                      <a:avLst/>
                    </a:prstGeom>
                    <a:ln>
                      <a:solidFill>
                        <a:schemeClr val="tx1"/>
                      </a:solidFill>
                    </a:ln>
                  </pic:spPr>
                </pic:pic>
              </a:graphicData>
            </a:graphic>
          </wp:inline>
        </w:drawing>
      </w:r>
    </w:p>
    <w:p w14:paraId="02E2E2F1" w14:textId="77777777" w:rsidR="000620FA" w:rsidRDefault="000620FA">
      <w:pPr>
        <w:rPr>
          <w:lang w:val="ru-RU"/>
        </w:rPr>
      </w:pPr>
    </w:p>
    <w:p w14:paraId="3B24CCB3" w14:textId="65A19520" w:rsidR="00583F55" w:rsidRDefault="003E4969">
      <w:r w:rsidRPr="003E4969">
        <w:t>A Health and Wellbeing Assistant vacancy was recently advertised by Wheatley Care in Scotland. The role emphasises person-centred support, dignity, independence, inclusion, and participation in community life, which closely aligns with my transferable strengths in communication, empathy, organisation, and resilience (Wheatley Care, 2026).</w:t>
      </w:r>
      <w:r>
        <w:br w:type="page"/>
      </w:r>
    </w:p>
    <w:p w14:paraId="0DCDB2D7" w14:textId="77777777" w:rsidR="00583F55" w:rsidRDefault="00000000">
      <w:pPr>
        <w:pStyle w:val="Heading1"/>
      </w:pPr>
      <w:bookmarkStart w:id="2" w:name="_Toc237847752"/>
      <w:r>
        <w:lastRenderedPageBreak/>
        <w:t>Task 1 of 4: Curriculum Vitae</w:t>
      </w:r>
      <w:bookmarkEnd w:id="2"/>
    </w:p>
    <w:p w14:paraId="2752A458" w14:textId="77777777" w:rsidR="00583F55" w:rsidRDefault="00000000">
      <w:pPr>
        <w:rPr>
          <w:b/>
          <w:bCs/>
          <w:u w:val="single"/>
        </w:rPr>
      </w:pPr>
      <w:r>
        <w:rPr>
          <w:b/>
          <w:bCs/>
          <w:u w:val="single"/>
        </w:rPr>
        <w:t>Oksana Tulba</w:t>
      </w:r>
    </w:p>
    <w:p w14:paraId="28778D53" w14:textId="77777777" w:rsidR="00583F55" w:rsidRDefault="00000000">
      <w:r>
        <w:t>Benfleet, Essex, United Kingdom</w:t>
      </w:r>
    </w:p>
    <w:p w14:paraId="0D757C53" w14:textId="1CF55350" w:rsidR="00583F55" w:rsidRPr="0002513F" w:rsidRDefault="00000000">
      <w:pPr>
        <w:rPr>
          <w:lang w:val="en-US"/>
        </w:rPr>
      </w:pPr>
      <w:r>
        <w:t xml:space="preserve">Email: </w:t>
      </w:r>
      <w:r w:rsidR="0002513F">
        <w:rPr>
          <w:lang w:val="en-US"/>
        </w:rPr>
        <w:t>oxana.tulba@gmail.com</w:t>
      </w:r>
    </w:p>
    <w:p w14:paraId="6F2F4774" w14:textId="1FB01728" w:rsidR="00583F55" w:rsidRDefault="00000000">
      <w:r>
        <w:t xml:space="preserve">Telephone: </w:t>
      </w:r>
      <w:r w:rsidR="0002513F">
        <w:t>+447350196027</w:t>
      </w:r>
    </w:p>
    <w:p w14:paraId="03D51C0A" w14:textId="3E052AC9" w:rsidR="00583F55" w:rsidRDefault="00000000">
      <w:pPr>
        <w:spacing w:after="240"/>
      </w:pPr>
      <w:r>
        <w:t xml:space="preserve">LinkedIn: </w:t>
      </w:r>
      <w:r w:rsidR="0002513F">
        <w:t>Oksana Tulba</w:t>
      </w:r>
    </w:p>
    <w:p w14:paraId="21A15884" w14:textId="77777777" w:rsidR="00583F55" w:rsidRDefault="00000000">
      <w:pPr>
        <w:rPr>
          <w:b/>
          <w:bCs/>
          <w:u w:val="single"/>
        </w:rPr>
      </w:pPr>
      <w:r>
        <w:rPr>
          <w:b/>
          <w:bCs/>
          <w:u w:val="single"/>
        </w:rPr>
        <w:t>Professional Profile</w:t>
      </w:r>
    </w:p>
    <w:p w14:paraId="45CD9239" w14:textId="5089E6FD" w:rsidR="00583F55" w:rsidRDefault="00000000">
      <w:pPr>
        <w:spacing w:after="240"/>
      </w:pPr>
      <w:r>
        <w:t xml:space="preserve">I am a compassionate as well as organised Health and Social Care student aspiring to build a career in health and wellbeing sector, with a keen interest in the Health and Wellbeing Assistant role at Wheatley Care and throughout 20 years of global work experience, I have acquired transferable skills in areas such as effective communication, attentive listening, detail orientated thinking, confidentiality, perseverance along with the ability to perform well under pressure. </w:t>
      </w:r>
      <w:r w:rsidR="003E4969" w:rsidRPr="003E4969">
        <w:t>Additionally, these transferable skills support effective communication, accurate record-keeping, respectful relationships, and safe person-centred practice. My long-term ambition is to pursue counselling education while developing practical experience in health and social care.</w:t>
      </w:r>
    </w:p>
    <w:p w14:paraId="7A6F7F7A" w14:textId="77777777" w:rsidR="00583F55" w:rsidRDefault="00000000">
      <w:pPr>
        <w:rPr>
          <w:b/>
          <w:bCs/>
          <w:u w:val="single"/>
        </w:rPr>
      </w:pPr>
      <w:r>
        <w:rPr>
          <w:b/>
          <w:bCs/>
          <w:u w:val="single"/>
        </w:rPr>
        <w:t>Education</w:t>
      </w:r>
    </w:p>
    <w:p w14:paraId="227A654E" w14:textId="77777777" w:rsidR="00583F55" w:rsidRDefault="00000000">
      <w:r>
        <w:rPr>
          <w:b/>
          <w:bCs/>
        </w:rPr>
        <w:t>Health and Social Care - In Progress</w:t>
      </w:r>
    </w:p>
    <w:p w14:paraId="4C8D3016" w14:textId="77777777" w:rsidR="00583F55" w:rsidRDefault="00000000">
      <w:r>
        <w:t>University of Wales, United Kingdom</w:t>
      </w:r>
    </w:p>
    <w:p w14:paraId="5F7A9228" w14:textId="00BC69BF" w:rsidR="00583F55" w:rsidRDefault="00000000">
      <w:r>
        <w:t xml:space="preserve">Expected Completion: </w:t>
      </w:r>
      <w:proofErr w:type="gramStart"/>
      <w:r w:rsidR="0002513F">
        <w:t>August ,</w:t>
      </w:r>
      <w:proofErr w:type="gramEnd"/>
      <w:r w:rsidR="0002513F">
        <w:t xml:space="preserve"> 2026</w:t>
      </w:r>
    </w:p>
    <w:p w14:paraId="7C460462" w14:textId="77777777" w:rsidR="00583F55" w:rsidRDefault="00000000">
      <w:r>
        <w:t>Relevant study areas include:</w:t>
      </w:r>
    </w:p>
    <w:p w14:paraId="25232D79" w14:textId="77777777" w:rsidR="00583F55" w:rsidRDefault="00000000">
      <w:pPr>
        <w:pStyle w:val="ListParagraph"/>
        <w:numPr>
          <w:ilvl w:val="0"/>
          <w:numId w:val="1"/>
        </w:numPr>
        <w:spacing w:line="276" w:lineRule="auto"/>
        <w:rPr>
          <w:rFonts w:ascii="Arial" w:hAnsi="Arial" w:cs="Arial"/>
          <w:sz w:val="22"/>
          <w:szCs w:val="22"/>
        </w:rPr>
      </w:pPr>
      <w:r>
        <w:rPr>
          <w:rFonts w:ascii="Arial" w:hAnsi="Arial" w:cs="Arial"/>
          <w:sz w:val="22"/>
          <w:szCs w:val="22"/>
        </w:rPr>
        <w:t>Person-centred care</w:t>
      </w:r>
    </w:p>
    <w:p w14:paraId="519436D3" w14:textId="77777777" w:rsidR="00583F55" w:rsidRDefault="00000000">
      <w:pPr>
        <w:pStyle w:val="ListParagraph"/>
        <w:numPr>
          <w:ilvl w:val="0"/>
          <w:numId w:val="1"/>
        </w:numPr>
        <w:spacing w:line="276" w:lineRule="auto"/>
        <w:rPr>
          <w:rFonts w:ascii="Arial" w:hAnsi="Arial" w:cs="Arial"/>
          <w:sz w:val="22"/>
          <w:szCs w:val="22"/>
        </w:rPr>
      </w:pPr>
      <w:r>
        <w:rPr>
          <w:rFonts w:ascii="Arial" w:hAnsi="Arial" w:cs="Arial"/>
          <w:sz w:val="22"/>
          <w:szCs w:val="22"/>
        </w:rPr>
        <w:t>Safeguarding</w:t>
      </w:r>
    </w:p>
    <w:p w14:paraId="3E081B83" w14:textId="77777777" w:rsidR="00583F55" w:rsidRDefault="00000000">
      <w:pPr>
        <w:pStyle w:val="ListParagraph"/>
        <w:numPr>
          <w:ilvl w:val="0"/>
          <w:numId w:val="1"/>
        </w:numPr>
        <w:spacing w:line="276" w:lineRule="auto"/>
        <w:rPr>
          <w:rFonts w:ascii="Arial" w:hAnsi="Arial" w:cs="Arial"/>
          <w:sz w:val="22"/>
          <w:szCs w:val="22"/>
        </w:rPr>
      </w:pPr>
      <w:r>
        <w:rPr>
          <w:rFonts w:ascii="Arial" w:hAnsi="Arial" w:cs="Arial"/>
          <w:sz w:val="22"/>
          <w:szCs w:val="22"/>
        </w:rPr>
        <w:t>Mental wellbeing</w:t>
      </w:r>
    </w:p>
    <w:p w14:paraId="581448C8" w14:textId="77777777" w:rsidR="00583F55" w:rsidRDefault="00000000">
      <w:pPr>
        <w:pStyle w:val="ListParagraph"/>
        <w:numPr>
          <w:ilvl w:val="0"/>
          <w:numId w:val="1"/>
        </w:numPr>
        <w:spacing w:line="276" w:lineRule="auto"/>
        <w:rPr>
          <w:rFonts w:ascii="Arial" w:hAnsi="Arial" w:cs="Arial"/>
          <w:sz w:val="22"/>
          <w:szCs w:val="22"/>
        </w:rPr>
      </w:pPr>
      <w:r>
        <w:rPr>
          <w:rFonts w:ascii="Arial" w:hAnsi="Arial" w:cs="Arial"/>
          <w:sz w:val="22"/>
          <w:szCs w:val="22"/>
        </w:rPr>
        <w:t>Equality and diversity</w:t>
      </w:r>
    </w:p>
    <w:p w14:paraId="1D38F27B" w14:textId="77777777" w:rsidR="00583F55" w:rsidRDefault="00000000">
      <w:pPr>
        <w:pStyle w:val="ListParagraph"/>
        <w:numPr>
          <w:ilvl w:val="0"/>
          <w:numId w:val="1"/>
        </w:numPr>
        <w:spacing w:line="276" w:lineRule="auto"/>
        <w:rPr>
          <w:rFonts w:ascii="Arial" w:hAnsi="Arial" w:cs="Arial"/>
          <w:sz w:val="22"/>
          <w:szCs w:val="22"/>
        </w:rPr>
      </w:pPr>
      <w:r>
        <w:rPr>
          <w:rFonts w:ascii="Arial" w:hAnsi="Arial" w:cs="Arial"/>
          <w:sz w:val="22"/>
          <w:szCs w:val="22"/>
        </w:rPr>
        <w:t>Professional communication</w:t>
      </w:r>
    </w:p>
    <w:p w14:paraId="2CBB19A6" w14:textId="77777777" w:rsidR="00583F55" w:rsidRDefault="00000000">
      <w:pPr>
        <w:pStyle w:val="ListParagraph"/>
        <w:numPr>
          <w:ilvl w:val="0"/>
          <w:numId w:val="1"/>
        </w:numPr>
        <w:spacing w:after="240" w:line="276" w:lineRule="auto"/>
        <w:rPr>
          <w:rFonts w:ascii="Arial" w:hAnsi="Arial" w:cs="Arial"/>
          <w:sz w:val="22"/>
          <w:szCs w:val="22"/>
        </w:rPr>
      </w:pPr>
      <w:r>
        <w:rPr>
          <w:rFonts w:ascii="Arial" w:hAnsi="Arial" w:cs="Arial"/>
          <w:sz w:val="22"/>
          <w:szCs w:val="22"/>
        </w:rPr>
        <w:t>Ethics in health and social care</w:t>
      </w:r>
    </w:p>
    <w:p w14:paraId="20D3BB4A" w14:textId="77777777" w:rsidR="00583F55" w:rsidRDefault="00000000">
      <w:r>
        <w:rPr>
          <w:b/>
          <w:bCs/>
        </w:rPr>
        <w:t>Diploma in Tourism Management</w:t>
      </w:r>
    </w:p>
    <w:p w14:paraId="75C4D262" w14:textId="77777777" w:rsidR="00583F55" w:rsidRDefault="00000000">
      <w:r>
        <w:t>Ukrainian College of Business and Law</w:t>
      </w:r>
    </w:p>
    <w:p w14:paraId="1AC7E4E7" w14:textId="77777777" w:rsidR="00583F55" w:rsidRDefault="00000000">
      <w:pPr>
        <w:rPr>
          <w:lang w:val="ru-RU"/>
        </w:rPr>
      </w:pPr>
      <w:r>
        <w:t>2002-2004</w:t>
      </w:r>
    </w:p>
    <w:p w14:paraId="4C5D82CF" w14:textId="77777777" w:rsidR="000620FA" w:rsidRPr="000620FA" w:rsidRDefault="000620FA">
      <w:pPr>
        <w:rPr>
          <w:lang w:val="ru-RU"/>
        </w:rPr>
      </w:pPr>
    </w:p>
    <w:p w14:paraId="01A52998" w14:textId="77777777" w:rsidR="00583F55" w:rsidRDefault="00000000">
      <w:r>
        <w:rPr>
          <w:b/>
          <w:bCs/>
        </w:rPr>
        <w:t>Master of Science in Fermentation and Winemaking Technology</w:t>
      </w:r>
    </w:p>
    <w:p w14:paraId="38395E1F" w14:textId="77777777" w:rsidR="00583F55" w:rsidRDefault="00000000">
      <w:r>
        <w:t>National University of Food Technology</w:t>
      </w:r>
    </w:p>
    <w:p w14:paraId="0BDCA40E" w14:textId="77777777" w:rsidR="00583F55" w:rsidRDefault="00000000">
      <w:r>
        <w:t>1998-2002</w:t>
      </w:r>
    </w:p>
    <w:p w14:paraId="1CB669C4" w14:textId="77777777" w:rsidR="000620FA" w:rsidRDefault="000620FA">
      <w:pPr>
        <w:rPr>
          <w:b/>
          <w:bCs/>
          <w:u w:val="single"/>
          <w:lang w:val="ru-RU"/>
        </w:rPr>
      </w:pPr>
    </w:p>
    <w:p w14:paraId="45E45F5E" w14:textId="77777777" w:rsidR="000620FA" w:rsidRDefault="000620FA">
      <w:pPr>
        <w:rPr>
          <w:b/>
          <w:bCs/>
          <w:u w:val="single"/>
          <w:lang w:val="ru-RU"/>
        </w:rPr>
      </w:pPr>
    </w:p>
    <w:p w14:paraId="2A8E7565" w14:textId="1D0437FB" w:rsidR="00583F55" w:rsidRDefault="00000000">
      <w:pPr>
        <w:rPr>
          <w:b/>
          <w:bCs/>
          <w:u w:val="single"/>
        </w:rPr>
      </w:pPr>
      <w:r>
        <w:rPr>
          <w:b/>
          <w:bCs/>
          <w:u w:val="single"/>
        </w:rPr>
        <w:t>Professional Experience</w:t>
      </w:r>
    </w:p>
    <w:p w14:paraId="363A6208" w14:textId="77777777" w:rsidR="00583F55" w:rsidRDefault="00000000">
      <w:pPr>
        <w:rPr>
          <w:b/>
          <w:bCs/>
        </w:rPr>
      </w:pPr>
      <w:r>
        <w:rPr>
          <w:b/>
          <w:bCs/>
        </w:rPr>
        <w:t>Air/Ocean/Inland Logistics Coordinator:</w:t>
      </w:r>
    </w:p>
    <w:p w14:paraId="78CFAB8A" w14:textId="77777777" w:rsidR="00583F55" w:rsidRDefault="00000000">
      <w:pPr>
        <w:spacing w:after="240"/>
      </w:pPr>
      <w:r>
        <w:t>Internet Freight Services, Canada | 2022-2025</w:t>
      </w:r>
    </w:p>
    <w:p w14:paraId="51F4B6C8" w14:textId="77777777" w:rsidR="00583F55" w:rsidRDefault="00000000">
      <w:pPr>
        <w:pStyle w:val="ListParagraph"/>
        <w:numPr>
          <w:ilvl w:val="0"/>
          <w:numId w:val="2"/>
        </w:numPr>
        <w:spacing w:after="240" w:line="276" w:lineRule="auto"/>
        <w:rPr>
          <w:rFonts w:ascii="Arial" w:hAnsi="Arial" w:cs="Arial"/>
          <w:sz w:val="22"/>
          <w:szCs w:val="22"/>
        </w:rPr>
      </w:pPr>
      <w:r>
        <w:rPr>
          <w:rFonts w:ascii="Arial" w:hAnsi="Arial" w:cs="Arial"/>
          <w:sz w:val="22"/>
          <w:szCs w:val="22"/>
        </w:rPr>
        <w:t>Supervised complex projects requiring prompt completion while maintaining strict confidentiality.</w:t>
      </w:r>
    </w:p>
    <w:p w14:paraId="3414F4FE" w14:textId="77777777" w:rsidR="00583F55" w:rsidRDefault="00000000">
      <w:pPr>
        <w:pStyle w:val="ListParagraph"/>
        <w:numPr>
          <w:ilvl w:val="0"/>
          <w:numId w:val="2"/>
        </w:numPr>
        <w:spacing w:after="240" w:line="276" w:lineRule="auto"/>
        <w:rPr>
          <w:rFonts w:ascii="Arial" w:hAnsi="Arial" w:cs="Arial"/>
          <w:sz w:val="22"/>
          <w:szCs w:val="22"/>
        </w:rPr>
      </w:pPr>
      <w:r>
        <w:rPr>
          <w:rFonts w:ascii="Arial" w:hAnsi="Arial" w:cs="Arial"/>
          <w:sz w:val="22"/>
          <w:szCs w:val="22"/>
        </w:rPr>
        <w:t>Developed mutually beneficial relationships with clients originating from a wide range of cultural backgrounds by engaging in polite dialogue while actively listening to their perspectives.</w:t>
      </w:r>
    </w:p>
    <w:p w14:paraId="2307820D" w14:textId="77777777" w:rsidR="00583F55" w:rsidRDefault="00000000">
      <w:pPr>
        <w:pStyle w:val="ListParagraph"/>
        <w:numPr>
          <w:ilvl w:val="0"/>
          <w:numId w:val="2"/>
        </w:numPr>
        <w:spacing w:after="240" w:line="276" w:lineRule="auto"/>
        <w:rPr>
          <w:rFonts w:ascii="Arial" w:hAnsi="Arial" w:cs="Arial"/>
          <w:sz w:val="22"/>
          <w:szCs w:val="22"/>
        </w:rPr>
      </w:pPr>
      <w:r>
        <w:rPr>
          <w:rFonts w:ascii="Arial" w:hAnsi="Arial" w:cs="Arial"/>
          <w:sz w:val="22"/>
          <w:szCs w:val="22"/>
        </w:rPr>
        <w:t>Demonstrated resilience and problem - solving when managing challenging as well as time-sensitive situations.</w:t>
      </w:r>
    </w:p>
    <w:p w14:paraId="7214F507" w14:textId="77777777" w:rsidR="00583F55" w:rsidRDefault="00000000">
      <w:pPr>
        <w:pStyle w:val="ListParagraph"/>
        <w:numPr>
          <w:ilvl w:val="0"/>
          <w:numId w:val="2"/>
        </w:numPr>
        <w:spacing w:after="240" w:line="276" w:lineRule="auto"/>
        <w:rPr>
          <w:rFonts w:ascii="Arial" w:hAnsi="Arial" w:cs="Arial"/>
          <w:sz w:val="22"/>
          <w:szCs w:val="22"/>
        </w:rPr>
      </w:pPr>
      <w:r>
        <w:rPr>
          <w:rFonts w:ascii="Arial" w:hAnsi="Arial" w:cs="Arial"/>
          <w:sz w:val="22"/>
          <w:szCs w:val="22"/>
        </w:rPr>
        <w:t>Met stringent deadlines while keeping meticulous records and balancing many objectives.</w:t>
      </w:r>
    </w:p>
    <w:p w14:paraId="2908F240" w14:textId="77777777" w:rsidR="00583F55" w:rsidRDefault="00000000">
      <w:pPr>
        <w:rPr>
          <w:b/>
          <w:bCs/>
        </w:rPr>
      </w:pPr>
      <w:r>
        <w:rPr>
          <w:b/>
          <w:bCs/>
        </w:rPr>
        <w:t>Previous Logistics and Chartering Roles:</w:t>
      </w:r>
    </w:p>
    <w:p w14:paraId="57423985" w14:textId="77777777" w:rsidR="00583F55" w:rsidRDefault="00000000">
      <w:r>
        <w:t>Ukraine | 2005-2022</w:t>
      </w:r>
    </w:p>
    <w:p w14:paraId="22A58CF8" w14:textId="77777777" w:rsidR="00583F55" w:rsidRDefault="00000000">
      <w:r>
        <w:t>Served in progressively important capacities, including:</w:t>
      </w:r>
    </w:p>
    <w:p w14:paraId="441DBDEA" w14:textId="77777777" w:rsidR="00583F55" w:rsidRDefault="00000000">
      <w:pPr>
        <w:pStyle w:val="ListParagraph"/>
        <w:numPr>
          <w:ilvl w:val="0"/>
          <w:numId w:val="3"/>
        </w:numPr>
        <w:spacing w:line="276" w:lineRule="auto"/>
        <w:rPr>
          <w:rFonts w:ascii="Arial" w:hAnsi="Arial" w:cs="Arial"/>
          <w:sz w:val="22"/>
          <w:szCs w:val="22"/>
        </w:rPr>
      </w:pPr>
      <w:r>
        <w:rPr>
          <w:rFonts w:ascii="Arial" w:hAnsi="Arial" w:cs="Arial"/>
          <w:sz w:val="22"/>
          <w:szCs w:val="22"/>
        </w:rPr>
        <w:t>Chartering Assistant</w:t>
      </w:r>
    </w:p>
    <w:p w14:paraId="440BA036" w14:textId="77777777" w:rsidR="00583F55" w:rsidRDefault="00000000">
      <w:pPr>
        <w:pStyle w:val="ListParagraph"/>
        <w:numPr>
          <w:ilvl w:val="0"/>
          <w:numId w:val="3"/>
        </w:numPr>
        <w:spacing w:line="276" w:lineRule="auto"/>
        <w:rPr>
          <w:rFonts w:ascii="Arial" w:hAnsi="Arial" w:cs="Arial"/>
          <w:sz w:val="22"/>
          <w:szCs w:val="22"/>
        </w:rPr>
      </w:pPr>
      <w:r>
        <w:rPr>
          <w:rFonts w:ascii="Arial" w:hAnsi="Arial" w:cs="Arial"/>
          <w:sz w:val="22"/>
          <w:szCs w:val="22"/>
        </w:rPr>
        <w:t>Documentation Manager</w:t>
      </w:r>
    </w:p>
    <w:p w14:paraId="0D0E082B" w14:textId="77777777" w:rsidR="00583F55" w:rsidRDefault="00000000">
      <w:pPr>
        <w:pStyle w:val="ListParagraph"/>
        <w:numPr>
          <w:ilvl w:val="0"/>
          <w:numId w:val="3"/>
        </w:numPr>
        <w:spacing w:line="276" w:lineRule="auto"/>
        <w:rPr>
          <w:rFonts w:ascii="Arial" w:hAnsi="Arial" w:cs="Arial"/>
          <w:sz w:val="22"/>
          <w:szCs w:val="22"/>
        </w:rPr>
      </w:pPr>
      <w:r>
        <w:rPr>
          <w:rFonts w:ascii="Arial" w:hAnsi="Arial" w:cs="Arial"/>
          <w:sz w:val="22"/>
          <w:szCs w:val="22"/>
        </w:rPr>
        <w:t>Operational Import-Export Manager</w:t>
      </w:r>
    </w:p>
    <w:p w14:paraId="6E5C1736" w14:textId="77777777" w:rsidR="00583F55" w:rsidRDefault="00000000">
      <w:pPr>
        <w:pStyle w:val="ListParagraph"/>
        <w:numPr>
          <w:ilvl w:val="0"/>
          <w:numId w:val="3"/>
        </w:numPr>
        <w:spacing w:line="276" w:lineRule="auto"/>
        <w:rPr>
          <w:rFonts w:ascii="Arial" w:hAnsi="Arial" w:cs="Arial"/>
          <w:sz w:val="22"/>
          <w:szCs w:val="22"/>
        </w:rPr>
      </w:pPr>
      <w:r>
        <w:rPr>
          <w:rFonts w:ascii="Arial" w:hAnsi="Arial" w:cs="Arial"/>
          <w:sz w:val="22"/>
          <w:szCs w:val="22"/>
        </w:rPr>
        <w:t>Import/Export Logistics Specialist</w:t>
      </w:r>
    </w:p>
    <w:p w14:paraId="5DF3584B" w14:textId="77777777" w:rsidR="00583F55" w:rsidRDefault="00000000">
      <w:pPr>
        <w:pStyle w:val="ListParagraph"/>
        <w:numPr>
          <w:ilvl w:val="0"/>
          <w:numId w:val="3"/>
        </w:numPr>
        <w:spacing w:line="276" w:lineRule="auto"/>
        <w:rPr>
          <w:rFonts w:ascii="Arial" w:hAnsi="Arial" w:cs="Arial"/>
          <w:sz w:val="22"/>
          <w:szCs w:val="22"/>
        </w:rPr>
      </w:pPr>
      <w:r>
        <w:rPr>
          <w:rFonts w:ascii="Arial" w:hAnsi="Arial" w:cs="Arial"/>
          <w:sz w:val="22"/>
          <w:szCs w:val="22"/>
        </w:rPr>
        <w:t>Sales Manager Assistant</w:t>
      </w:r>
    </w:p>
    <w:p w14:paraId="5B8F21D1" w14:textId="77777777" w:rsidR="00583F55" w:rsidRDefault="00000000">
      <w:r>
        <w:t>Across these jobs:</w:t>
      </w:r>
    </w:p>
    <w:p w14:paraId="1D113056" w14:textId="77777777" w:rsidR="00583F55" w:rsidRDefault="00000000">
      <w:pPr>
        <w:pStyle w:val="ListParagraph"/>
        <w:numPr>
          <w:ilvl w:val="0"/>
          <w:numId w:val="4"/>
        </w:numPr>
        <w:spacing w:line="276" w:lineRule="auto"/>
        <w:rPr>
          <w:rFonts w:ascii="Arial" w:hAnsi="Arial" w:cs="Arial"/>
          <w:sz w:val="22"/>
          <w:szCs w:val="22"/>
        </w:rPr>
      </w:pPr>
      <w:r>
        <w:rPr>
          <w:rFonts w:ascii="Arial" w:hAnsi="Arial" w:cs="Arial"/>
          <w:sz w:val="22"/>
          <w:szCs w:val="22"/>
        </w:rPr>
        <w:t>Exhibited resilience when dealing with problems which required quick action.</w:t>
      </w:r>
    </w:p>
    <w:p w14:paraId="37780BD0" w14:textId="77777777" w:rsidR="00583F55" w:rsidRDefault="00000000">
      <w:pPr>
        <w:pStyle w:val="ListParagraph"/>
        <w:numPr>
          <w:ilvl w:val="0"/>
          <w:numId w:val="4"/>
        </w:numPr>
        <w:spacing w:line="276" w:lineRule="auto"/>
        <w:rPr>
          <w:rFonts w:ascii="Arial" w:hAnsi="Arial" w:cs="Arial"/>
          <w:sz w:val="22"/>
          <w:szCs w:val="22"/>
        </w:rPr>
      </w:pPr>
      <w:r>
        <w:rPr>
          <w:rFonts w:ascii="Arial" w:hAnsi="Arial" w:cs="Arial"/>
          <w:sz w:val="22"/>
          <w:szCs w:val="22"/>
        </w:rPr>
        <w:t>Assisted stakeholders from around the world and worked closely with experts from different fields.</w:t>
      </w:r>
    </w:p>
    <w:p w14:paraId="136A09B9" w14:textId="77777777" w:rsidR="00583F55" w:rsidRDefault="00000000">
      <w:pPr>
        <w:pStyle w:val="ListParagraph"/>
        <w:numPr>
          <w:ilvl w:val="0"/>
          <w:numId w:val="4"/>
        </w:numPr>
        <w:spacing w:line="276" w:lineRule="auto"/>
        <w:rPr>
          <w:rFonts w:ascii="Arial" w:hAnsi="Arial" w:cs="Arial"/>
          <w:sz w:val="22"/>
          <w:szCs w:val="22"/>
        </w:rPr>
      </w:pPr>
      <w:r>
        <w:rPr>
          <w:rFonts w:ascii="Arial" w:hAnsi="Arial" w:cs="Arial"/>
          <w:sz w:val="22"/>
          <w:szCs w:val="22"/>
        </w:rPr>
        <w:t>Ensured precise documentation in accordance with standardised procedures.</w:t>
      </w:r>
    </w:p>
    <w:p w14:paraId="6603CBE8" w14:textId="77777777" w:rsidR="00583F55" w:rsidRDefault="00000000">
      <w:pPr>
        <w:pStyle w:val="ListParagraph"/>
        <w:numPr>
          <w:ilvl w:val="0"/>
          <w:numId w:val="4"/>
        </w:numPr>
        <w:spacing w:after="240" w:line="276" w:lineRule="auto"/>
      </w:pPr>
      <w:r>
        <w:rPr>
          <w:rFonts w:ascii="Arial" w:hAnsi="Arial" w:cs="Arial"/>
          <w:sz w:val="22"/>
          <w:szCs w:val="22"/>
        </w:rPr>
        <w:t>Developed analytical, interpersonal, and organisational abilities applicable to health and social care.</w:t>
      </w:r>
    </w:p>
    <w:p w14:paraId="3AB26AFC" w14:textId="77777777" w:rsidR="00583F55" w:rsidRDefault="00000000">
      <w:pPr>
        <w:rPr>
          <w:b/>
          <w:bCs/>
          <w:u w:val="single"/>
        </w:rPr>
      </w:pPr>
      <w:r>
        <w:rPr>
          <w:b/>
          <w:bCs/>
          <w:u w:val="single"/>
        </w:rPr>
        <w:t>Key Achievements</w:t>
      </w:r>
    </w:p>
    <w:p w14:paraId="69BF0802" w14:textId="77777777" w:rsidR="00583F55" w:rsidRDefault="00000000">
      <w:pPr>
        <w:pStyle w:val="ListParagraph"/>
        <w:numPr>
          <w:ilvl w:val="0"/>
          <w:numId w:val="5"/>
        </w:numPr>
        <w:spacing w:line="276" w:lineRule="auto"/>
        <w:rPr>
          <w:rFonts w:ascii="Arial" w:hAnsi="Arial" w:cs="Arial"/>
          <w:sz w:val="22"/>
          <w:szCs w:val="22"/>
        </w:rPr>
      </w:pPr>
      <w:r>
        <w:rPr>
          <w:rFonts w:ascii="Arial" w:hAnsi="Arial" w:cs="Arial"/>
          <w:sz w:val="22"/>
          <w:szCs w:val="22"/>
        </w:rPr>
        <w:t>Proven track record of over 20 years working for global businesses.</w:t>
      </w:r>
    </w:p>
    <w:p w14:paraId="60A312FC" w14:textId="77777777" w:rsidR="00583F55" w:rsidRDefault="00000000">
      <w:pPr>
        <w:pStyle w:val="ListParagraph"/>
        <w:numPr>
          <w:ilvl w:val="0"/>
          <w:numId w:val="5"/>
        </w:numPr>
        <w:spacing w:line="276" w:lineRule="auto"/>
        <w:rPr>
          <w:rFonts w:ascii="Arial" w:hAnsi="Arial" w:cs="Arial"/>
          <w:sz w:val="22"/>
          <w:szCs w:val="22"/>
        </w:rPr>
      </w:pPr>
      <w:r>
        <w:rPr>
          <w:rFonts w:ascii="Arial" w:hAnsi="Arial" w:cs="Arial"/>
          <w:sz w:val="22"/>
          <w:szCs w:val="22"/>
        </w:rPr>
        <w:t>Managed complex operations involving various stakeholders in different countries.</w:t>
      </w:r>
    </w:p>
    <w:p w14:paraId="6B1C3AB7" w14:textId="77777777" w:rsidR="00583F55" w:rsidRDefault="00000000">
      <w:pPr>
        <w:pStyle w:val="ListParagraph"/>
        <w:numPr>
          <w:ilvl w:val="0"/>
          <w:numId w:val="5"/>
        </w:numPr>
        <w:spacing w:line="276" w:lineRule="auto"/>
        <w:rPr>
          <w:rFonts w:ascii="Arial" w:hAnsi="Arial" w:cs="Arial"/>
          <w:sz w:val="22"/>
          <w:szCs w:val="22"/>
        </w:rPr>
      </w:pPr>
      <w:r>
        <w:rPr>
          <w:rFonts w:ascii="Arial" w:hAnsi="Arial" w:cs="Arial"/>
          <w:sz w:val="22"/>
          <w:szCs w:val="22"/>
        </w:rPr>
        <w:t>Recognised for reliability, professionalism alongside exceptional organisational skills.</w:t>
      </w:r>
    </w:p>
    <w:p w14:paraId="35057146" w14:textId="77777777" w:rsidR="00583F55" w:rsidRDefault="00000000">
      <w:pPr>
        <w:pStyle w:val="ListParagraph"/>
        <w:numPr>
          <w:ilvl w:val="0"/>
          <w:numId w:val="5"/>
        </w:numPr>
        <w:spacing w:after="240" w:line="276" w:lineRule="auto"/>
        <w:rPr>
          <w:rFonts w:ascii="Arial" w:hAnsi="Arial" w:cs="Arial"/>
          <w:sz w:val="22"/>
          <w:szCs w:val="22"/>
        </w:rPr>
      </w:pPr>
      <w:r>
        <w:rPr>
          <w:rFonts w:ascii="Arial" w:hAnsi="Arial" w:cs="Arial"/>
          <w:sz w:val="22"/>
          <w:szCs w:val="22"/>
        </w:rPr>
        <w:t>Successfully transitioned toward Health and Social Care via higher education to pursue a meaningful profession supporting individuals’ wellbeing.</w:t>
      </w:r>
    </w:p>
    <w:p w14:paraId="2CD74866" w14:textId="77777777" w:rsidR="00583F55" w:rsidRDefault="00000000">
      <w:pPr>
        <w:rPr>
          <w:b/>
          <w:bCs/>
          <w:u w:val="single"/>
        </w:rPr>
      </w:pPr>
      <w:r>
        <w:rPr>
          <w:b/>
          <w:bCs/>
          <w:u w:val="single"/>
        </w:rPr>
        <w:t>Key Skills</w:t>
      </w:r>
    </w:p>
    <w:p w14:paraId="5A012CD9"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Empathy and compassionate communication</w:t>
      </w:r>
    </w:p>
    <w:p w14:paraId="7A2258B8"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Active listening</w:t>
      </w:r>
    </w:p>
    <w:p w14:paraId="12B28D86"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Attention to detail</w:t>
      </w:r>
    </w:p>
    <w:p w14:paraId="66EBF8C3"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Resilience under pressure</w:t>
      </w:r>
    </w:p>
    <w:p w14:paraId="05B33BB1"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Professional integrity</w:t>
      </w:r>
    </w:p>
    <w:p w14:paraId="4805A987"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lastRenderedPageBreak/>
        <w:t>Confidentiality and record keeping</w:t>
      </w:r>
    </w:p>
    <w:p w14:paraId="1C456AAD"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Organisation and time management</w:t>
      </w:r>
    </w:p>
    <w:p w14:paraId="2E1A1F07"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Problem-solving</w:t>
      </w:r>
    </w:p>
    <w:p w14:paraId="3B252184"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Teamwork and collaboration</w:t>
      </w:r>
    </w:p>
    <w:p w14:paraId="1A8393DB" w14:textId="77777777" w:rsidR="00583F55" w:rsidRDefault="00000000">
      <w:pPr>
        <w:pStyle w:val="ListParagraph"/>
        <w:numPr>
          <w:ilvl w:val="0"/>
          <w:numId w:val="6"/>
        </w:numPr>
        <w:spacing w:line="276" w:lineRule="auto"/>
        <w:rPr>
          <w:rFonts w:ascii="Arial" w:hAnsi="Arial" w:cs="Arial"/>
          <w:sz w:val="22"/>
          <w:szCs w:val="22"/>
        </w:rPr>
      </w:pPr>
      <w:r>
        <w:rPr>
          <w:rFonts w:ascii="Arial" w:hAnsi="Arial" w:cs="Arial"/>
          <w:sz w:val="22"/>
          <w:szCs w:val="22"/>
        </w:rPr>
        <w:t>Cultural awareness</w:t>
      </w:r>
    </w:p>
    <w:p w14:paraId="44CBF64D" w14:textId="77777777" w:rsidR="00583F55" w:rsidRDefault="00000000">
      <w:pPr>
        <w:pStyle w:val="ListParagraph"/>
        <w:numPr>
          <w:ilvl w:val="0"/>
          <w:numId w:val="6"/>
        </w:numPr>
        <w:spacing w:after="240" w:line="276" w:lineRule="auto"/>
      </w:pPr>
      <w:r>
        <w:rPr>
          <w:rFonts w:ascii="Arial" w:hAnsi="Arial" w:cs="Arial"/>
          <w:sz w:val="22"/>
          <w:szCs w:val="22"/>
        </w:rPr>
        <w:t>Digital literacy (Microsoft Office)</w:t>
      </w:r>
    </w:p>
    <w:p w14:paraId="5FB4B539" w14:textId="77777777" w:rsidR="00583F55" w:rsidRDefault="00000000">
      <w:pPr>
        <w:rPr>
          <w:b/>
          <w:bCs/>
          <w:u w:val="single"/>
        </w:rPr>
      </w:pPr>
      <w:r>
        <w:rPr>
          <w:b/>
          <w:bCs/>
          <w:u w:val="single"/>
        </w:rPr>
        <w:t>Professional Development</w:t>
      </w:r>
    </w:p>
    <w:p w14:paraId="32992FF6" w14:textId="77777777" w:rsidR="00583F55" w:rsidRDefault="00000000">
      <w:pPr>
        <w:spacing w:after="240"/>
      </w:pPr>
      <w:r>
        <w:t>Presently searching for suitable volunteer or support positions in the fields of community mental health, social care, or health in order to acquire hands-on experience in person-centred support.</w:t>
      </w:r>
    </w:p>
    <w:p w14:paraId="39D1CB8E" w14:textId="77777777" w:rsidR="00583F55" w:rsidRDefault="00000000">
      <w:pPr>
        <w:rPr>
          <w:b/>
          <w:bCs/>
          <w:u w:val="single"/>
        </w:rPr>
      </w:pPr>
      <w:r>
        <w:rPr>
          <w:b/>
          <w:bCs/>
          <w:u w:val="single"/>
        </w:rPr>
        <w:t>Interests and Hobbies</w:t>
      </w:r>
    </w:p>
    <w:p w14:paraId="407AE299" w14:textId="77777777" w:rsidR="00583F55" w:rsidRDefault="00000000">
      <w:pPr>
        <w:spacing w:after="240"/>
      </w:pPr>
      <w:r>
        <w:t>I have keen interest in psychology, mental wellbeing as well as personal development. Moreover, my passion in perusing evidence - based literature on emotional wellbeing, keeping a healthy lifestyle, travelling along with learning about diverse cultures improve my competency on communication, empathy and interpersonal understanding.</w:t>
      </w:r>
    </w:p>
    <w:p w14:paraId="4553E385" w14:textId="77777777" w:rsidR="00583F55" w:rsidRDefault="00000000">
      <w:pPr>
        <w:rPr>
          <w:b/>
          <w:bCs/>
          <w:u w:val="single"/>
        </w:rPr>
      </w:pPr>
      <w:r>
        <w:rPr>
          <w:b/>
          <w:bCs/>
          <w:u w:val="single"/>
        </w:rPr>
        <w:t>References</w:t>
      </w:r>
    </w:p>
    <w:p w14:paraId="3E4C3A49" w14:textId="77777777" w:rsidR="00583F55" w:rsidRDefault="00000000">
      <w:r>
        <w:t>Available upon request.</w:t>
      </w:r>
    </w:p>
    <w:p w14:paraId="0D64DB9D" w14:textId="77777777" w:rsidR="00583F55" w:rsidRDefault="00583F55">
      <w:pPr>
        <w:pStyle w:val="NoSpacing"/>
        <w:rPr>
          <w:rFonts w:ascii="Arial" w:hAnsi="Arial" w:cs="Arial"/>
        </w:rPr>
      </w:pPr>
    </w:p>
    <w:p w14:paraId="7149C862" w14:textId="77777777" w:rsidR="00583F55" w:rsidRDefault="00000000">
      <w:pPr>
        <w:rPr>
          <w:b/>
          <w:bCs/>
        </w:rPr>
      </w:pPr>
      <w:r>
        <w:rPr>
          <w:b/>
          <w:bCs/>
        </w:rPr>
        <w:br w:type="page"/>
      </w:r>
    </w:p>
    <w:p w14:paraId="36995A34" w14:textId="77777777" w:rsidR="00583F55" w:rsidRDefault="00000000">
      <w:pPr>
        <w:pStyle w:val="Heading1"/>
      </w:pPr>
      <w:bookmarkStart w:id="3" w:name="_Toc237847753"/>
      <w:r>
        <w:lastRenderedPageBreak/>
        <w:t>Task 2 of 4: Personal Statement</w:t>
      </w:r>
      <w:bookmarkEnd w:id="3"/>
    </w:p>
    <w:p w14:paraId="34264772" w14:textId="7622CF40" w:rsidR="00583F55" w:rsidRDefault="00000000">
      <w:pPr>
        <w:spacing w:after="240"/>
      </w:pPr>
      <w:r>
        <w:t xml:space="preserve">My interest in working as a Health and Wellbeing Assistant at Wheatley Care derives from my desire to assist individuals preserve their health, autonomy including standard of living and this position offers an ideal beginning to the health and social care industry, and I am particularly keen in working for Wheatley Care </w:t>
      </w:r>
      <w:r w:rsidR="006E2575" w:rsidRPr="006E2575">
        <w:t>because of its person-centred approach</w:t>
      </w:r>
      <w:r>
        <w:t>, which prioritises respect, dignity, while enabling individuals in reaching their own objectives and outcomes (Wheatley Care, 2026).</w:t>
      </w:r>
    </w:p>
    <w:p w14:paraId="3B8FAFFD" w14:textId="77777777" w:rsidR="00583F55" w:rsidRDefault="00000000">
      <w:pPr>
        <w:spacing w:after="240"/>
      </w:pPr>
      <w:r>
        <w:t>My twenty years of professional experience working on a global scale have equipped me with transferable skills which are applicable to this role, even though I do not have any prior experience in health and social care at the moment whereas communicating effectively, listening attentively, maintaining detailed records, organising tasks, solving problems, while keeping composure under pressure were competencies that I developed in my prior employments.</w:t>
      </w:r>
    </w:p>
    <w:p w14:paraId="125F5302" w14:textId="77777777" w:rsidR="00583F55" w:rsidRPr="006E2575" w:rsidRDefault="00000000">
      <w:pPr>
        <w:spacing w:after="240"/>
        <w:rPr>
          <w:lang w:val="en-US"/>
        </w:rPr>
      </w:pPr>
      <w:r>
        <w:t>My ability to empathise with others has helped me become a better listener, more considerate of others’ opinions, along with a more effective relationship builder, and my experience working and living in a number of different environments has increased my flexibility and sensitivity to other cultures. In addition, the role’s criteria for clear records, safe practice, and good communication with individuals receiving help can be fulfilled by my attention to detail and experience maintaining proper documentation (Wheatley Care, 2026).</w:t>
      </w:r>
    </w:p>
    <w:p w14:paraId="77708F43" w14:textId="6DB2D466" w:rsidR="003E4969" w:rsidRPr="006E2575" w:rsidRDefault="003E4969">
      <w:pPr>
        <w:spacing w:after="240"/>
        <w:rPr>
          <w:lang w:val="en-US"/>
        </w:rPr>
      </w:pPr>
      <w:r w:rsidRPr="003E4969">
        <w:t>Another reason why this position appeals to me is the diversity of the services provided by Wheatley Care. The opportunity to support people experiencing mental health challenges, homelessness, addiction, physical disabilities, or social isolation would allow me to broaden my understanding of health and social care in different settings. During my studies, I have developed a greater appreciation of equality, inclusion, safeguarding, and person-centred care. I believe that every individual should be treated with dignity and respect regardless of their circumstances. My experience of adapting to new countries and working with people from different cultural backgrounds has also taught me the importance of patience, understanding, and flexibility when building supportive relationships.</w:t>
      </w:r>
    </w:p>
    <w:p w14:paraId="08AE6911" w14:textId="435FA6F1" w:rsidR="00DC498D" w:rsidRPr="00DC498D" w:rsidRDefault="00DC498D">
      <w:pPr>
        <w:spacing w:after="240"/>
        <w:rPr>
          <w:lang w:val="ru-UA"/>
        </w:rPr>
      </w:pPr>
      <w:r w:rsidRPr="00DC498D">
        <w:rPr>
          <w:lang w:val="ru-UA"/>
        </w:rPr>
        <w:t xml:space="preserve">I also value the emphasis that Wheatley Care places on encouraging independence and helping individuals achieve their personal goals. I understand that effective support involves more than assisting with daily activities. It also requires building trust, promoting confidence, and encouraging people to participate in their communities. These principles closely reflect my own values and my desire to contribute positively to the wellbeing of others. I believe that </w:t>
      </w:r>
      <w:r w:rsidRPr="00DC498D">
        <w:rPr>
          <w:lang w:val="ru-UA"/>
        </w:rPr>
        <w:lastRenderedPageBreak/>
        <w:t>this role would provide an opportunity to develop professionally while making a meaningful contribution to people's lives.</w:t>
      </w:r>
    </w:p>
    <w:p w14:paraId="2F769E8C" w14:textId="77777777" w:rsidR="00DC498D" w:rsidRDefault="00000000" w:rsidP="00DC498D">
      <w:pPr>
        <w:spacing w:after="240"/>
      </w:pPr>
      <w:r>
        <w:t>I am well - aware that a career in health and social care necessitates practical experience including continuous learning, and I would bring an intense drive to learn to this position via supervision, training as well as reflective practice and in addition to strengthening my long-term growth toward suitable counselling training and professional practice, this opportunity would also enhance my practical health and wellbeing experience.</w:t>
      </w:r>
      <w:bookmarkStart w:id="4" w:name="_Toc237847754"/>
    </w:p>
    <w:p w14:paraId="308A268D" w14:textId="77777777" w:rsidR="00DC498D" w:rsidRDefault="00DC498D" w:rsidP="00DC498D">
      <w:pPr>
        <w:spacing w:after="240"/>
      </w:pPr>
    </w:p>
    <w:p w14:paraId="64219D52" w14:textId="74AD1EF9" w:rsidR="00583F55" w:rsidRPr="00DC498D" w:rsidRDefault="00000000" w:rsidP="00DC498D">
      <w:pPr>
        <w:spacing w:after="240"/>
        <w:rPr>
          <w:b/>
          <w:szCs w:val="32"/>
        </w:rPr>
      </w:pPr>
      <w:r w:rsidRPr="00DC498D">
        <w:rPr>
          <w:b/>
          <w:szCs w:val="32"/>
        </w:rPr>
        <w:t>Task 3 of 4: SWOT analysis and Personal Development Plan (PDP)</w:t>
      </w:r>
      <w:bookmarkEnd w:id="4"/>
    </w:p>
    <w:p w14:paraId="789D4979" w14:textId="77777777" w:rsidR="00583F55" w:rsidRDefault="00000000">
      <w:pPr>
        <w:pStyle w:val="Heading2"/>
        <w:spacing w:before="0"/>
      </w:pPr>
      <w:bookmarkStart w:id="5" w:name="_Toc237847755"/>
      <w:r>
        <w:t>a) Personal SWOT Analysis</w:t>
      </w:r>
      <w:bookmarkEnd w:id="5"/>
    </w:p>
    <w:p w14:paraId="68709C6B" w14:textId="77777777" w:rsidR="006E2575" w:rsidRDefault="006E2575">
      <w:pPr>
        <w:spacing w:after="240"/>
        <w:rPr>
          <w:lang w:val="ru-RU"/>
        </w:rPr>
      </w:pPr>
      <w:r w:rsidRPr="006E2575">
        <w:t>A SWOT analysis provides an opportunity to evaluate my suitability for the Health and Wellbeing Assistant position at Wheatley Care. Although my long-term goal is to become a counsellor, my current priority is to develop my skills in person-centred support and to strengthen my ability to promote individuals' wellbeing, independence, and dignity.</w:t>
      </w:r>
    </w:p>
    <w:p w14:paraId="5C33B443" w14:textId="5834945A" w:rsidR="00583F55" w:rsidRDefault="00000000">
      <w:pPr>
        <w:spacing w:after="240"/>
      </w:pPr>
      <w:r>
        <w:t xml:space="preserve">I have extensive expertise in maintaining accurate records, handling sensitive material, while engaging with individuals from different cultural backgrounds and my strengths are founded in empathy, resilience, and attention to detail. </w:t>
      </w:r>
      <w:r w:rsidR="006E2575" w:rsidRPr="006E2575">
        <w:t>These strengths support Wheatley Care's commitment to respect, dignity, and person-centred care and would help me build positive and supportive relationships with the people receiving support</w:t>
      </w:r>
      <w:r w:rsidR="006E2575" w:rsidRPr="006E2575">
        <w:rPr>
          <w:lang w:val="en-US"/>
        </w:rPr>
        <w:t xml:space="preserve"> </w:t>
      </w:r>
      <w:r>
        <w:t>(Wheatley Care, 2026).</w:t>
      </w:r>
    </w:p>
    <w:p w14:paraId="065DA169" w14:textId="77777777" w:rsidR="006E2575" w:rsidRDefault="00000000">
      <w:pPr>
        <w:spacing w:after="240"/>
        <w:rPr>
          <w:lang w:val="ru-RU"/>
        </w:rPr>
      </w:pPr>
      <w:r>
        <w:t xml:space="preserve">Although the selected role is ideal for someone beginning in the health and social care industry, owing to Wheatley Care’s training and support programs, my lack of direct work experience in health and social care is a major area for improvement and considering English is not my first language, I may need additional preparation on my grammar and vocabulary before pursuing any kind of professional communication. </w:t>
      </w:r>
      <w:r w:rsidR="006E2575" w:rsidRPr="006E2575">
        <w:t>I also recognise that I need to improve my confidence in difficult conversations and develop stronger communication skills when facing challenging situations. I intend to address these areas through training, supervised practice, constructive feedback, and practical experience.</w:t>
      </w:r>
    </w:p>
    <w:p w14:paraId="3864D418" w14:textId="33F98485" w:rsidR="00583F55" w:rsidRDefault="00000000">
      <w:pPr>
        <w:spacing w:after="240"/>
      </w:pPr>
      <w:r>
        <w:t xml:space="preserve">I am currently enrolled in a Health and Social Care program that will allow me to expand my knowledge, and I believe that the combination of this with appropriate work experience alongside professional development will make me better suited to work in mental health and wellbeing sector. As a student specialising in health and social care, I intend to take advantage of the Wheatley Care’s training possibilities to gain experience in the field, confidence in my </w:t>
      </w:r>
      <w:r>
        <w:lastRenderedPageBreak/>
        <w:t>work plus expertise in my chosen career whereas gaining relevant experience in health and social care and honestly demonstrating my transferable skills will increase my employability, even when competition could prove intense (Wheatley Care, 2026; Skills for Care, 2026).</w:t>
      </w:r>
    </w:p>
    <w:p w14:paraId="0F29713E" w14:textId="77777777" w:rsidR="00583F55" w:rsidRDefault="00000000">
      <w:pPr>
        <w:pStyle w:val="Heading2"/>
        <w:spacing w:before="0"/>
      </w:pPr>
      <w:bookmarkStart w:id="6" w:name="_Toc237847756"/>
      <w:r>
        <w:t>b) Personal Development Plan (PDP)</w:t>
      </w:r>
      <w:bookmarkEnd w:id="6"/>
    </w:p>
    <w:p w14:paraId="43EA06CE" w14:textId="331E6EFB" w:rsidR="00583F55" w:rsidRDefault="006E2575">
      <w:pPr>
        <w:spacing w:after="240"/>
      </w:pPr>
      <w:r w:rsidRPr="006E2575">
        <w:t>My Personal Development Plan focuses on the communication and interpersonal skills required for a career in health and social care and, eventually, counselling. Over the next two years, I intend to develop my empathy, resilience, communication skills, and professional confidence through education, training, practical experience, and reflective practice. My progress will be reviewed every three months using feedback, training records, reflective journals, and evidence of relevant experience</w:t>
      </w:r>
      <w:r w:rsidRPr="006E2575">
        <w:rPr>
          <w:lang w:val="en-US"/>
        </w:rPr>
        <w:t xml:space="preserve"> </w:t>
      </w:r>
      <w:r w:rsidR="00000000">
        <w:t>(Williams, 2023; Skills for Care, 2026).</w:t>
      </w:r>
    </w:p>
    <w:p w14:paraId="2741042E" w14:textId="77777777" w:rsidR="006E2575" w:rsidRDefault="006E2575">
      <w:pPr>
        <w:spacing w:after="240"/>
        <w:rPr>
          <w:b/>
          <w:bCs/>
          <w:lang w:val="ru-RU"/>
        </w:rPr>
      </w:pPr>
    </w:p>
    <w:p w14:paraId="0413D7EB" w14:textId="044A1DE0" w:rsidR="00583F55" w:rsidRPr="006E2575" w:rsidRDefault="00000000">
      <w:pPr>
        <w:spacing w:after="240"/>
        <w:rPr>
          <w:b/>
          <w:bCs/>
          <w:lang w:val="en-US"/>
        </w:rPr>
      </w:pPr>
      <w:r>
        <w:rPr>
          <w:b/>
          <w:bCs/>
        </w:rPr>
        <w:t>Personal Development Plan (SMART)</w:t>
      </w:r>
    </w:p>
    <w:tbl>
      <w:tblPr>
        <w:tblStyle w:val="TableGrid"/>
        <w:tblW w:w="0" w:type="auto"/>
        <w:tblLook w:val="04A0" w:firstRow="1" w:lastRow="0" w:firstColumn="1" w:lastColumn="0" w:noHBand="0" w:noVBand="1"/>
      </w:tblPr>
      <w:tblGrid>
        <w:gridCol w:w="2758"/>
        <w:gridCol w:w="2676"/>
        <w:gridCol w:w="1362"/>
        <w:gridCol w:w="2223"/>
      </w:tblGrid>
      <w:tr w:rsidR="00583F55" w14:paraId="41141299" w14:textId="77777777">
        <w:tc>
          <w:tcPr>
            <w:tcW w:w="0" w:type="auto"/>
          </w:tcPr>
          <w:p w14:paraId="084F0600" w14:textId="77777777" w:rsidR="00583F55" w:rsidRDefault="00000000">
            <w:pPr>
              <w:spacing w:line="240" w:lineRule="auto"/>
              <w:rPr>
                <w:b/>
                <w:bCs/>
              </w:rPr>
            </w:pPr>
            <w:r>
              <w:rPr>
                <w:b/>
                <w:bCs/>
              </w:rPr>
              <w:t>SMART Goal</w:t>
            </w:r>
          </w:p>
        </w:tc>
        <w:tc>
          <w:tcPr>
            <w:tcW w:w="0" w:type="auto"/>
          </w:tcPr>
          <w:p w14:paraId="5AA5E73E" w14:textId="77777777" w:rsidR="00583F55" w:rsidRDefault="00000000">
            <w:pPr>
              <w:spacing w:line="240" w:lineRule="auto"/>
              <w:rPr>
                <w:b/>
                <w:bCs/>
              </w:rPr>
            </w:pPr>
            <w:r>
              <w:rPr>
                <w:b/>
                <w:bCs/>
              </w:rPr>
              <w:t>Specific Actions</w:t>
            </w:r>
          </w:p>
        </w:tc>
        <w:tc>
          <w:tcPr>
            <w:tcW w:w="0" w:type="auto"/>
          </w:tcPr>
          <w:p w14:paraId="29A52D09" w14:textId="77777777" w:rsidR="00583F55" w:rsidRDefault="00000000">
            <w:pPr>
              <w:spacing w:line="240" w:lineRule="auto"/>
              <w:rPr>
                <w:b/>
                <w:bCs/>
              </w:rPr>
            </w:pPr>
            <w:r>
              <w:rPr>
                <w:b/>
                <w:bCs/>
              </w:rPr>
              <w:t>Timeframe</w:t>
            </w:r>
          </w:p>
        </w:tc>
        <w:tc>
          <w:tcPr>
            <w:tcW w:w="0" w:type="auto"/>
          </w:tcPr>
          <w:p w14:paraId="40BD813F" w14:textId="77777777" w:rsidR="00583F55" w:rsidRDefault="00000000">
            <w:pPr>
              <w:spacing w:line="240" w:lineRule="auto"/>
              <w:rPr>
                <w:b/>
                <w:bCs/>
              </w:rPr>
            </w:pPr>
            <w:r>
              <w:rPr>
                <w:b/>
                <w:bCs/>
              </w:rPr>
              <w:t>Monitoring and Evaluation</w:t>
            </w:r>
          </w:p>
        </w:tc>
      </w:tr>
      <w:tr w:rsidR="00583F55" w14:paraId="63F7A095" w14:textId="77777777">
        <w:tc>
          <w:tcPr>
            <w:tcW w:w="0" w:type="auto"/>
          </w:tcPr>
          <w:p w14:paraId="3A1A40B6" w14:textId="77777777" w:rsidR="00583F55" w:rsidRDefault="00000000">
            <w:r>
              <w:t>Improve professional communication alongside spoken English confidence for effective interaction with people receiving support, colleagues and other professionals.</w:t>
            </w:r>
          </w:p>
        </w:tc>
        <w:tc>
          <w:tcPr>
            <w:tcW w:w="0" w:type="auto"/>
          </w:tcPr>
          <w:p w14:paraId="1C316AC0" w14:textId="77777777" w:rsidR="00583F55" w:rsidRDefault="00000000">
            <w:r>
              <w:t>Attend communication workshops, participate actively in presentations, practise professional conversations and request tutor feedback.</w:t>
            </w:r>
          </w:p>
        </w:tc>
        <w:tc>
          <w:tcPr>
            <w:tcW w:w="0" w:type="auto"/>
          </w:tcPr>
          <w:p w14:paraId="2ED8F90E" w14:textId="77777777" w:rsidR="00583F55" w:rsidRDefault="00000000">
            <w:r>
              <w:t>Within 12 months</w:t>
            </w:r>
          </w:p>
        </w:tc>
        <w:tc>
          <w:tcPr>
            <w:tcW w:w="0" w:type="auto"/>
          </w:tcPr>
          <w:p w14:paraId="54D7557E" w14:textId="77777777" w:rsidR="00583F55" w:rsidRDefault="00000000">
            <w:r>
              <w:t>Evaluate presentation confidence, tutor feedback and reflective journal entries every three months.</w:t>
            </w:r>
          </w:p>
        </w:tc>
      </w:tr>
      <w:tr w:rsidR="00583F55" w14:paraId="0D7D1866" w14:textId="77777777">
        <w:tc>
          <w:tcPr>
            <w:tcW w:w="0" w:type="auto"/>
          </w:tcPr>
          <w:p w14:paraId="2DD85DDB" w14:textId="77777777" w:rsidR="00583F55" w:rsidRDefault="00000000">
            <w:r>
              <w:t>Develop my skills in person-centred communication, active listening, and confidence by gaining hands-on experience in health and social care.</w:t>
            </w:r>
          </w:p>
        </w:tc>
        <w:tc>
          <w:tcPr>
            <w:tcW w:w="0" w:type="auto"/>
          </w:tcPr>
          <w:p w14:paraId="60955959" w14:textId="77777777" w:rsidR="00583F55" w:rsidRDefault="00000000">
            <w:r>
              <w:t>Secure a volunteering or support worker role, complete safeguarding and mental health awareness training and maintain reflective records.</w:t>
            </w:r>
          </w:p>
        </w:tc>
        <w:tc>
          <w:tcPr>
            <w:tcW w:w="0" w:type="auto"/>
          </w:tcPr>
          <w:p w14:paraId="5C918D69" w14:textId="77777777" w:rsidR="00583F55" w:rsidRDefault="00000000">
            <w:r>
              <w:t>Within 18 months</w:t>
            </w:r>
          </w:p>
        </w:tc>
        <w:tc>
          <w:tcPr>
            <w:tcW w:w="0" w:type="auto"/>
          </w:tcPr>
          <w:p w14:paraId="56EAEC6E" w14:textId="77777777" w:rsidR="00583F55" w:rsidRDefault="00000000">
            <w:r>
              <w:t>Review supervisor feedback, volunteering records, completed certificates and reflective learning journal.</w:t>
            </w:r>
          </w:p>
        </w:tc>
      </w:tr>
      <w:tr w:rsidR="00583F55" w14:paraId="3CB4FB8F" w14:textId="77777777">
        <w:tc>
          <w:tcPr>
            <w:tcW w:w="0" w:type="auto"/>
          </w:tcPr>
          <w:p w14:paraId="131DABC4" w14:textId="77777777" w:rsidR="00583F55" w:rsidRDefault="00000000">
            <w:r>
              <w:t xml:space="preserve">Explore relevant UK counselling training and registration avenues, compare entry criteria with my present qualifications, </w:t>
            </w:r>
            <w:r>
              <w:lastRenderedPageBreak/>
              <w:t>and determine the next appropriate direction within 12 months (BACP, 2026).</w:t>
            </w:r>
          </w:p>
        </w:tc>
        <w:tc>
          <w:tcPr>
            <w:tcW w:w="0" w:type="auto"/>
          </w:tcPr>
          <w:p w14:paraId="74534635" w14:textId="77777777" w:rsidR="00583F55" w:rsidRDefault="00000000">
            <w:r>
              <w:lastRenderedPageBreak/>
              <w:t xml:space="preserve">Evaluate two acceptable UK counselling programs, compare their eligibility criteria to my present credentials, and </w:t>
            </w:r>
            <w:r>
              <w:lastRenderedPageBreak/>
              <w:t>attend to one relevant professional development or career event (BACP, 2026).</w:t>
            </w:r>
          </w:p>
        </w:tc>
        <w:tc>
          <w:tcPr>
            <w:tcW w:w="0" w:type="auto"/>
          </w:tcPr>
          <w:p w14:paraId="39B94E73" w14:textId="77777777" w:rsidR="00583F55" w:rsidRDefault="00000000">
            <w:r>
              <w:lastRenderedPageBreak/>
              <w:t>Within 24 months</w:t>
            </w:r>
          </w:p>
        </w:tc>
        <w:tc>
          <w:tcPr>
            <w:tcW w:w="0" w:type="auto"/>
          </w:tcPr>
          <w:p w14:paraId="15035A89" w14:textId="77777777" w:rsidR="00583F55" w:rsidRDefault="00000000">
            <w:r>
              <w:t>Record the two routes researched, entry requirements, event/CPD evidence and selected next-</w:t>
            </w:r>
            <w:r>
              <w:lastRenderedPageBreak/>
              <w:t>step pathway in my career action plan.</w:t>
            </w:r>
          </w:p>
        </w:tc>
      </w:tr>
    </w:tbl>
    <w:p w14:paraId="062362DC" w14:textId="77777777" w:rsidR="00583F55" w:rsidRDefault="00583F55"/>
    <w:p w14:paraId="39FE2075" w14:textId="77777777" w:rsidR="000620FA" w:rsidRDefault="000620FA" w:rsidP="000620FA">
      <w:pPr>
        <w:rPr>
          <w:lang w:val="ru-RU"/>
        </w:rPr>
      </w:pPr>
      <w:bookmarkStart w:id="7" w:name="_Toc237847757"/>
    </w:p>
    <w:p w14:paraId="53EBEC8F" w14:textId="5A6A45A1" w:rsidR="00583F55" w:rsidRDefault="00000000" w:rsidP="000620FA">
      <w:pPr>
        <w:rPr>
          <w:b/>
          <w:bCs/>
          <w:lang w:val="ru-RU"/>
        </w:rPr>
      </w:pPr>
      <w:r w:rsidRPr="000620FA">
        <w:rPr>
          <w:b/>
          <w:bCs/>
        </w:rPr>
        <w:t>Task 4 of 4: Critical Reflection on Component 1 Presentation Assessment - Gibbs’ Reflective Cycle</w:t>
      </w:r>
      <w:bookmarkEnd w:id="7"/>
    </w:p>
    <w:p w14:paraId="7DE51AFE" w14:textId="77777777" w:rsidR="000620FA" w:rsidRPr="000620FA" w:rsidRDefault="000620FA" w:rsidP="000620FA">
      <w:pPr>
        <w:rPr>
          <w:b/>
          <w:bCs/>
          <w:lang w:val="ru-RU"/>
        </w:rPr>
      </w:pPr>
    </w:p>
    <w:p w14:paraId="1CDF079D" w14:textId="77777777" w:rsidR="00583F55" w:rsidRDefault="00000000">
      <w:pPr>
        <w:rPr>
          <w:b/>
          <w:bCs/>
        </w:rPr>
      </w:pPr>
      <w:r>
        <w:rPr>
          <w:b/>
          <w:bCs/>
        </w:rPr>
        <w:t>1. Description</w:t>
      </w:r>
    </w:p>
    <w:p w14:paraId="3333C776" w14:textId="77777777" w:rsidR="00583F55" w:rsidRDefault="00000000">
      <w:pPr>
        <w:spacing w:after="240"/>
      </w:pPr>
      <w:r>
        <w:t>In order to complete my Component 1 presentation, I had to demonstrate that I could effectively study academic literature, assess evidence, as well as communicate my results to a live audience and the presentation was both academically challenging as well as professionally beneficial since it required me to obtain credible information, organise it rationally, while clarifying important concepts using my own words.</w:t>
      </w:r>
    </w:p>
    <w:p w14:paraId="6477C0E6" w14:textId="77777777" w:rsidR="00583F55" w:rsidRDefault="00000000">
      <w:pPr>
        <w:rPr>
          <w:b/>
          <w:bCs/>
        </w:rPr>
      </w:pPr>
      <w:r>
        <w:rPr>
          <w:b/>
          <w:bCs/>
        </w:rPr>
        <w:t>2. Feelings</w:t>
      </w:r>
    </w:p>
    <w:p w14:paraId="7024CE55" w14:textId="77777777" w:rsidR="000620FA" w:rsidRDefault="000620FA">
      <w:pPr>
        <w:rPr>
          <w:lang w:val="ru-RU"/>
        </w:rPr>
      </w:pPr>
      <w:r w:rsidRPr="000620FA">
        <w:t>At first, I felt nervous about reviewing and interpreting academic literature. Paraphrasing sources, memorising the presentation, and speaking without relying on notes were particularly challenging because English is not my first language. As a result, I felt anxious about presenting my work in front of the class.</w:t>
      </w:r>
    </w:p>
    <w:p w14:paraId="2FC6E623" w14:textId="77777777" w:rsidR="000620FA" w:rsidRDefault="000620FA">
      <w:pPr>
        <w:rPr>
          <w:lang w:val="ru-RU"/>
        </w:rPr>
      </w:pPr>
    </w:p>
    <w:p w14:paraId="0D37946F" w14:textId="4F0C8E96" w:rsidR="00583F55" w:rsidRDefault="00000000">
      <w:pPr>
        <w:rPr>
          <w:b/>
          <w:bCs/>
        </w:rPr>
      </w:pPr>
      <w:r>
        <w:rPr>
          <w:b/>
          <w:bCs/>
        </w:rPr>
        <w:t>3. Evaluation</w:t>
      </w:r>
    </w:p>
    <w:p w14:paraId="7D31F142" w14:textId="77777777" w:rsidR="000620FA" w:rsidRDefault="000620FA">
      <w:pPr>
        <w:rPr>
          <w:lang w:val="ru-RU"/>
        </w:rPr>
      </w:pPr>
      <w:r w:rsidRPr="000620FA">
        <w:t>Despite the challenges, I was able to complete the assignment by consulting scholarly sources and presenting an organised overview of the topic. In my opinion, the process improved my research, organisational, and presentation skills. Lecturer feedback indicated that my presentation was coherent and followed the assignment guidelines. However, I relied too heavily on reading my notes, which suggested that additional rehearsal would have improved my performance.</w:t>
      </w:r>
    </w:p>
    <w:p w14:paraId="512391AF" w14:textId="77777777" w:rsidR="000620FA" w:rsidRDefault="000620FA">
      <w:pPr>
        <w:rPr>
          <w:lang w:val="ru-RU"/>
        </w:rPr>
      </w:pPr>
    </w:p>
    <w:p w14:paraId="25C2CEDA" w14:textId="000168F1" w:rsidR="00583F55" w:rsidRDefault="00000000">
      <w:pPr>
        <w:rPr>
          <w:b/>
          <w:bCs/>
        </w:rPr>
      </w:pPr>
      <w:r>
        <w:rPr>
          <w:b/>
          <w:bCs/>
        </w:rPr>
        <w:t>4. Analysis</w:t>
      </w:r>
    </w:p>
    <w:p w14:paraId="6A5734AB" w14:textId="77777777" w:rsidR="000620FA" w:rsidRDefault="000620FA">
      <w:pPr>
        <w:rPr>
          <w:lang w:val="ru-RU" w:eastAsia="en-US"/>
        </w:rPr>
      </w:pPr>
      <w:r w:rsidRPr="000620FA">
        <w:rPr>
          <w:lang w:eastAsia="en-US"/>
        </w:rPr>
        <w:t xml:space="preserve">Upon reflection, I realised that my strengths of empathy, resilience, and attention to detail helped me remain committed despite the additional challenge of studying in a second language. However, my dependence on notes affected the natural flow of my presentation. Lecturer feedback reinforced the importance of rehearsal and demonstrated that preparation alone is not sufficient for effective communication. This experience highlighted the value of </w:t>
      </w:r>
      <w:r w:rsidRPr="000620FA">
        <w:rPr>
          <w:lang w:eastAsia="en-US"/>
        </w:rPr>
        <w:lastRenderedPageBreak/>
        <w:t>reflective practice, which is an important component of both health and social care and counselling (Gibbs, 1988).</w:t>
      </w:r>
    </w:p>
    <w:p w14:paraId="5EB1E1DA" w14:textId="77777777" w:rsidR="000620FA" w:rsidRDefault="000620FA">
      <w:pPr>
        <w:rPr>
          <w:lang w:val="ru-RU" w:eastAsia="en-US"/>
        </w:rPr>
      </w:pPr>
    </w:p>
    <w:p w14:paraId="633A5E27" w14:textId="2E8C7D5B" w:rsidR="00583F55" w:rsidRDefault="00000000">
      <w:pPr>
        <w:rPr>
          <w:b/>
          <w:bCs/>
          <w:lang w:eastAsia="en-US"/>
        </w:rPr>
      </w:pPr>
      <w:r>
        <w:rPr>
          <w:b/>
          <w:bCs/>
          <w:lang w:eastAsia="en-US"/>
        </w:rPr>
        <w:t>5. Conclusion</w:t>
      </w:r>
    </w:p>
    <w:p w14:paraId="033F4D7C" w14:textId="77777777" w:rsidR="000620FA" w:rsidRDefault="000620FA">
      <w:pPr>
        <w:rPr>
          <w:lang w:val="ru-RU" w:eastAsia="en-US"/>
        </w:rPr>
      </w:pPr>
      <w:r w:rsidRPr="000620FA">
        <w:rPr>
          <w:lang w:eastAsia="en-US"/>
        </w:rPr>
        <w:t>In conclusion, this experience increased my confidence in presenting evidence-based information. It also strengthened my academic research, critical thinking, and organisational skills. Most importantly, it helped me recognise the importance of time management, constructive feedback, and continuous practice in developing effective communication skills.</w:t>
      </w:r>
    </w:p>
    <w:p w14:paraId="556A06F9" w14:textId="77777777" w:rsidR="000620FA" w:rsidRDefault="000620FA">
      <w:pPr>
        <w:rPr>
          <w:lang w:val="ru-RU" w:eastAsia="en-US"/>
        </w:rPr>
      </w:pPr>
    </w:p>
    <w:p w14:paraId="59DF5200" w14:textId="2E8C3F6D" w:rsidR="00583F55" w:rsidRDefault="00000000">
      <w:pPr>
        <w:rPr>
          <w:b/>
          <w:bCs/>
          <w:lang w:eastAsia="en-US"/>
        </w:rPr>
      </w:pPr>
      <w:r>
        <w:rPr>
          <w:b/>
          <w:bCs/>
          <w:lang w:eastAsia="en-US"/>
        </w:rPr>
        <w:t>6. Action Plan</w:t>
      </w:r>
    </w:p>
    <w:p w14:paraId="6759B0BA" w14:textId="77777777" w:rsidR="00583F55" w:rsidRDefault="00000000">
      <w:pPr>
        <w:rPr>
          <w:lang w:eastAsia="en-US"/>
        </w:rPr>
      </w:pPr>
      <w:r>
        <w:rPr>
          <w:lang w:eastAsia="en-US"/>
        </w:rPr>
        <w:t>I plan to improve my confidence for future presentations by gaining a head start on preparation, rehearsing public speaking without notes, seeking as well as acting on criticism frequently including attending class discussions more actively and in adherence with my Personal Development Plan’s communication and professional development objectives, these steps will help me achieve my long-term goal of becoming an effective, caring, and self-aware counsellor (Gibbs, 1988; Williams, 2023).</w:t>
      </w:r>
    </w:p>
    <w:p w14:paraId="76DDAA88" w14:textId="77777777" w:rsidR="00583F55" w:rsidRDefault="00000000">
      <w:pPr>
        <w:suppressAutoHyphens w:val="0"/>
        <w:spacing w:line="276" w:lineRule="auto"/>
        <w:jc w:val="left"/>
        <w:rPr>
          <w:b/>
          <w:sz w:val="24"/>
          <w:szCs w:val="40"/>
        </w:rPr>
      </w:pPr>
      <w:r>
        <w:br w:type="page"/>
      </w:r>
    </w:p>
    <w:p w14:paraId="30E410E1" w14:textId="77777777" w:rsidR="00583F55" w:rsidRDefault="00000000">
      <w:pPr>
        <w:pStyle w:val="Heading1"/>
      </w:pPr>
      <w:bookmarkStart w:id="8" w:name="_Toc237847758"/>
      <w:r>
        <w:lastRenderedPageBreak/>
        <w:t>Reference List:</w:t>
      </w:r>
      <w:bookmarkEnd w:id="8"/>
    </w:p>
    <w:p w14:paraId="386849C0" w14:textId="063A4672" w:rsidR="00583F55" w:rsidRPr="000620FA" w:rsidRDefault="00000000">
      <w:pPr>
        <w:spacing w:after="240"/>
        <w:rPr>
          <w:rFonts w:eastAsia="Verdana"/>
          <w:b/>
          <w:bCs/>
          <w:color w:val="000000" w:themeColor="text1"/>
          <w:sz w:val="24"/>
          <w:szCs w:val="24"/>
          <w:lang w:val="ru-RU"/>
        </w:rPr>
      </w:pPr>
      <w:r>
        <w:t xml:space="preserve">British Association for Counselling and Psychotherapy (BACP) (2026) </w:t>
      </w:r>
      <w:r>
        <w:rPr>
          <w:i/>
          <w:iCs/>
        </w:rPr>
        <w:t>Counselling and therapy as a career</w:t>
      </w:r>
      <w:r>
        <w:t xml:space="preserve">. Available at: </w:t>
      </w:r>
      <w:hyperlink r:id="rId9" w:history="1">
        <w:r w:rsidR="00583F55">
          <w:rPr>
            <w:rStyle w:val="Hyperlink"/>
          </w:rPr>
          <w:t>https://www.bacp.co.uk/careers/counselling-and-therapy-as-a-career/</w:t>
        </w:r>
      </w:hyperlink>
      <w:r>
        <w:t xml:space="preserve"> (Accessed: August 9, 2026)</w:t>
      </w:r>
    </w:p>
    <w:p w14:paraId="13E22591" w14:textId="77777777" w:rsidR="00583F55" w:rsidRDefault="00000000">
      <w:pPr>
        <w:spacing w:after="240"/>
      </w:pPr>
      <w:r>
        <w:t>Gibbs, G. (1988) Learning by doing: A guide to teaching and learning methods. </w:t>
      </w:r>
      <w:r>
        <w:rPr>
          <w:i/>
          <w:iCs/>
        </w:rPr>
        <w:t>Further Education Unit</w:t>
      </w:r>
      <w:r>
        <w:t>.</w:t>
      </w:r>
    </w:p>
    <w:p w14:paraId="65C7E4D8" w14:textId="20D0D2F8" w:rsidR="00583F55" w:rsidRPr="000620FA" w:rsidRDefault="00000000">
      <w:pPr>
        <w:spacing w:after="240"/>
        <w:rPr>
          <w:lang w:val="ru-RU"/>
        </w:rPr>
      </w:pPr>
      <w:r>
        <w:t xml:space="preserve">Skills for Care (2026) </w:t>
      </w:r>
      <w:r>
        <w:rPr>
          <w:i/>
          <w:iCs/>
        </w:rPr>
        <w:t>The care Workforce pathway</w:t>
      </w:r>
      <w:r>
        <w:t xml:space="preserve">. Available at: </w:t>
      </w:r>
      <w:hyperlink r:id="rId10" w:history="1">
        <w:r w:rsidR="00583F55">
          <w:rPr>
            <w:rStyle w:val="Hyperlink"/>
          </w:rPr>
          <w:t>https://www.skillsforcare.org.uk/Developing-your-workforce/Care-workforce-pathway/The-Care-Workforce-Pathway.aspx</w:t>
        </w:r>
      </w:hyperlink>
      <w:r>
        <w:t xml:space="preserve"> (Accessed: August 9, 2026)</w:t>
      </w:r>
    </w:p>
    <w:p w14:paraId="40A32303" w14:textId="74EF710C" w:rsidR="00583F55" w:rsidRPr="000620FA" w:rsidRDefault="00000000">
      <w:pPr>
        <w:spacing w:after="240"/>
        <w:rPr>
          <w:lang w:val="ru-RU"/>
        </w:rPr>
      </w:pPr>
      <w:r>
        <w:t xml:space="preserve">University of Edinburgh (2024) </w:t>
      </w:r>
      <w:r>
        <w:rPr>
          <w:i/>
          <w:iCs/>
        </w:rPr>
        <w:t>Assessing portfolios</w:t>
      </w:r>
      <w:r>
        <w:t xml:space="preserve">. Institute for Academic Development. Available at: </w:t>
      </w:r>
      <w:hyperlink r:id="rId11" w:history="1">
        <w:r w:rsidR="00583F55">
          <w:rPr>
            <w:rStyle w:val="Hyperlink"/>
          </w:rPr>
          <w:t>https://institute-academic-development.ed.ac.uk/learning-teaching/staff/assessment/resources/techniques/portfolios</w:t>
        </w:r>
      </w:hyperlink>
      <w:r>
        <w:t xml:space="preserve"> (Accessed: 7 August 2026)</w:t>
      </w:r>
    </w:p>
    <w:p w14:paraId="4D82FD2F" w14:textId="7E5BDD8C" w:rsidR="00583F55" w:rsidRPr="000620FA" w:rsidRDefault="00000000">
      <w:pPr>
        <w:spacing w:after="240"/>
        <w:rPr>
          <w:lang w:val="ru-RU"/>
        </w:rPr>
      </w:pPr>
      <w:r>
        <w:t xml:space="preserve">Wheatley Care (2026) ‘Health and Wellbeing Assistant’. Indeed. Available at: </w:t>
      </w:r>
      <w:hyperlink r:id="rId12" w:history="1">
        <w:r w:rsidR="00583F55">
          <w:rPr>
            <w:rStyle w:val="Hyperlink"/>
          </w:rPr>
          <w:t>https://uk.indeed.com/q-mental-health-jobs.html?vjk=f9101f149ab9f41f&amp;aceid=</w:t>
        </w:r>
      </w:hyperlink>
      <w:r>
        <w:t xml:space="preserve"> (Accessed: 16 August 2026)</w:t>
      </w:r>
    </w:p>
    <w:p w14:paraId="07AF5B38" w14:textId="77777777" w:rsidR="000620FA" w:rsidRPr="000620FA" w:rsidRDefault="00000000" w:rsidP="000620FA">
      <w:pPr>
        <w:spacing w:after="240"/>
        <w:rPr>
          <w:lang w:val="ru-RU"/>
        </w:rPr>
      </w:pPr>
      <w:r>
        <w:t xml:space="preserve">Williams, N. (2023) ‘Writing a personal development plan,’ </w:t>
      </w:r>
      <w:r>
        <w:rPr>
          <w:i/>
          <w:iCs/>
        </w:rPr>
        <w:t>Occupational Medicine</w:t>
      </w:r>
      <w:r>
        <w:t xml:space="preserve">, 73(6), p. 381. Available at: </w:t>
      </w:r>
      <w:hyperlink r:id="rId13" w:history="1">
        <w:r w:rsidR="00583F55">
          <w:rPr>
            <w:rStyle w:val="Hyperlink"/>
          </w:rPr>
          <w:t>https://doi.org/10.1093/occmed/kqad037</w:t>
        </w:r>
      </w:hyperlink>
      <w:r w:rsidR="000620FA">
        <w:rPr>
          <w:lang w:val="ru-RU"/>
        </w:rPr>
        <w:t xml:space="preserve"> </w:t>
      </w:r>
      <w:r w:rsidR="000620FA">
        <w:t>(Accessed: 16 August 2026)</w:t>
      </w:r>
    </w:p>
    <w:p w14:paraId="3537DEC6" w14:textId="6D4B1848" w:rsidR="00583F55" w:rsidRPr="000620FA" w:rsidRDefault="00583F55">
      <w:pPr>
        <w:spacing w:after="240"/>
        <w:rPr>
          <w:lang w:val="ru-RU"/>
        </w:rPr>
      </w:pPr>
    </w:p>
    <w:sectPr w:rsidR="00583F55" w:rsidRPr="000620FA">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43E7B" w14:textId="77777777" w:rsidR="001E7941" w:rsidRDefault="001E7941">
      <w:pPr>
        <w:spacing w:line="240" w:lineRule="auto"/>
      </w:pPr>
      <w:r>
        <w:separator/>
      </w:r>
    </w:p>
  </w:endnote>
  <w:endnote w:type="continuationSeparator" w:id="0">
    <w:p w14:paraId="2B9938BB" w14:textId="77777777" w:rsidR="001E7941" w:rsidRDefault="001E7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Segoe UI Variable Display"/>
    <w:charset w:val="00"/>
    <w:family w:val="swiss"/>
    <w:pitch w:val="variable"/>
    <w:sig w:usb0="20000287" w:usb1="00000003" w:usb2="00000000" w:usb3="00000000" w:csb0="0000019F" w:csb1="00000000"/>
  </w:font>
  <w:font w:name="等线 Light">
    <w:altName w:val="Segoe Print"/>
    <w:charset w:val="00"/>
    <w:family w:val="auto"/>
    <w:pitch w:val="default"/>
  </w:font>
  <w:font w:name="Verdana">
    <w:panose1 w:val="020B0604030504040204"/>
    <w:charset w:val="00"/>
    <w:family w:val="swiss"/>
    <w:pitch w:val="default"/>
    <w:sig w:usb0="A00006FF" w:usb1="4000205B" w:usb2="00000010" w:usb3="00000000" w:csb0="2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C53A8" w14:textId="77777777" w:rsidR="00583F55" w:rsidRDefault="00000000">
    <w:pPr>
      <w:pStyle w:val="Footer"/>
      <w:jc w:val="right"/>
    </w:pPr>
    <w:r>
      <w:fldChar w:fldCharType="begin"/>
    </w:r>
    <w:r>
      <w:instrText xml:space="preserve"> PAGE </w:instrText>
    </w:r>
    <w:r>
      <w:fldChar w:fldCharType="separate"/>
    </w:r>
    <w:r>
      <w:t>2</w:t>
    </w:r>
    <w:r>
      <w:fldChar w:fldCharType="end"/>
    </w:r>
  </w:p>
  <w:p w14:paraId="4E020A0E" w14:textId="77777777" w:rsidR="00583F55" w:rsidRDefault="00583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F0E8F" w14:textId="77777777" w:rsidR="001E7941" w:rsidRDefault="001E7941">
      <w:r>
        <w:separator/>
      </w:r>
    </w:p>
  </w:footnote>
  <w:footnote w:type="continuationSeparator" w:id="0">
    <w:p w14:paraId="682DF5C7" w14:textId="77777777" w:rsidR="001E7941" w:rsidRDefault="001E7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0713B"/>
    <w:multiLevelType w:val="multilevel"/>
    <w:tmpl w:val="1000713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36427B6"/>
    <w:multiLevelType w:val="multilevel"/>
    <w:tmpl w:val="136427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6E45B23"/>
    <w:multiLevelType w:val="multilevel"/>
    <w:tmpl w:val="16E45B2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4F62E1B"/>
    <w:multiLevelType w:val="multilevel"/>
    <w:tmpl w:val="24F62E1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8C11B94"/>
    <w:multiLevelType w:val="multilevel"/>
    <w:tmpl w:val="58C11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4B5A9F"/>
    <w:multiLevelType w:val="multilevel"/>
    <w:tmpl w:val="7E4B5A9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24055721">
    <w:abstractNumId w:val="3"/>
  </w:num>
  <w:num w:numId="2" w16cid:durableId="147525445">
    <w:abstractNumId w:val="4"/>
  </w:num>
  <w:num w:numId="3" w16cid:durableId="361056934">
    <w:abstractNumId w:val="1"/>
  </w:num>
  <w:num w:numId="4" w16cid:durableId="1706979763">
    <w:abstractNumId w:val="2"/>
  </w:num>
  <w:num w:numId="5" w16cid:durableId="1459571787">
    <w:abstractNumId w:val="5"/>
  </w:num>
  <w:num w:numId="6" w16cid:durableId="452986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3BF6"/>
    <w:rsid w:val="0001773D"/>
    <w:rsid w:val="00021975"/>
    <w:rsid w:val="0002513F"/>
    <w:rsid w:val="00060967"/>
    <w:rsid w:val="000620FA"/>
    <w:rsid w:val="00084055"/>
    <w:rsid w:val="00087F86"/>
    <w:rsid w:val="00095198"/>
    <w:rsid w:val="000A490D"/>
    <w:rsid w:val="000A59DA"/>
    <w:rsid w:val="000A6D33"/>
    <w:rsid w:val="000C20B6"/>
    <w:rsid w:val="000D2058"/>
    <w:rsid w:val="001124E7"/>
    <w:rsid w:val="0011399E"/>
    <w:rsid w:val="00122FEA"/>
    <w:rsid w:val="001616F7"/>
    <w:rsid w:val="00173F1E"/>
    <w:rsid w:val="00187102"/>
    <w:rsid w:val="001A32DE"/>
    <w:rsid w:val="001A3C30"/>
    <w:rsid w:val="001E7941"/>
    <w:rsid w:val="001F5161"/>
    <w:rsid w:val="00203B5E"/>
    <w:rsid w:val="00213D02"/>
    <w:rsid w:val="002A0217"/>
    <w:rsid w:val="002B4DC7"/>
    <w:rsid w:val="002C2808"/>
    <w:rsid w:val="002D3356"/>
    <w:rsid w:val="002E6260"/>
    <w:rsid w:val="00314E59"/>
    <w:rsid w:val="00333FDD"/>
    <w:rsid w:val="00335F42"/>
    <w:rsid w:val="00344188"/>
    <w:rsid w:val="00346EC4"/>
    <w:rsid w:val="00367A97"/>
    <w:rsid w:val="0038363A"/>
    <w:rsid w:val="003A7D3D"/>
    <w:rsid w:val="003E4969"/>
    <w:rsid w:val="00441662"/>
    <w:rsid w:val="00486FC2"/>
    <w:rsid w:val="00487234"/>
    <w:rsid w:val="004A2F38"/>
    <w:rsid w:val="004B7A99"/>
    <w:rsid w:val="004D31D3"/>
    <w:rsid w:val="004D5ADA"/>
    <w:rsid w:val="004D7988"/>
    <w:rsid w:val="004E37E9"/>
    <w:rsid w:val="00504F40"/>
    <w:rsid w:val="0051204F"/>
    <w:rsid w:val="00540AEB"/>
    <w:rsid w:val="0056251E"/>
    <w:rsid w:val="00583F55"/>
    <w:rsid w:val="005971A9"/>
    <w:rsid w:val="005A7BBE"/>
    <w:rsid w:val="005B1D3F"/>
    <w:rsid w:val="00620203"/>
    <w:rsid w:val="00625102"/>
    <w:rsid w:val="0064158A"/>
    <w:rsid w:val="00641CB1"/>
    <w:rsid w:val="00643FDA"/>
    <w:rsid w:val="00687218"/>
    <w:rsid w:val="006B6E8F"/>
    <w:rsid w:val="006C7B29"/>
    <w:rsid w:val="006D0469"/>
    <w:rsid w:val="006E2575"/>
    <w:rsid w:val="006F3836"/>
    <w:rsid w:val="00705E26"/>
    <w:rsid w:val="00707092"/>
    <w:rsid w:val="00726FEE"/>
    <w:rsid w:val="00757FC5"/>
    <w:rsid w:val="007804B7"/>
    <w:rsid w:val="00780E51"/>
    <w:rsid w:val="00781126"/>
    <w:rsid w:val="007831E6"/>
    <w:rsid w:val="0078689D"/>
    <w:rsid w:val="007B699E"/>
    <w:rsid w:val="007C7D28"/>
    <w:rsid w:val="00807889"/>
    <w:rsid w:val="00841553"/>
    <w:rsid w:val="008467C8"/>
    <w:rsid w:val="00850E3F"/>
    <w:rsid w:val="00872787"/>
    <w:rsid w:val="008731C0"/>
    <w:rsid w:val="008E15D7"/>
    <w:rsid w:val="008E5ADA"/>
    <w:rsid w:val="00911558"/>
    <w:rsid w:val="00912666"/>
    <w:rsid w:val="00941919"/>
    <w:rsid w:val="009504B3"/>
    <w:rsid w:val="00967216"/>
    <w:rsid w:val="00980BB2"/>
    <w:rsid w:val="009814B5"/>
    <w:rsid w:val="00993112"/>
    <w:rsid w:val="009C3564"/>
    <w:rsid w:val="009D5A62"/>
    <w:rsid w:val="00A319CB"/>
    <w:rsid w:val="00A3255E"/>
    <w:rsid w:val="00A40468"/>
    <w:rsid w:val="00A4765B"/>
    <w:rsid w:val="00A52688"/>
    <w:rsid w:val="00A5495E"/>
    <w:rsid w:val="00A634A0"/>
    <w:rsid w:val="00A8667C"/>
    <w:rsid w:val="00A86E2D"/>
    <w:rsid w:val="00A97C73"/>
    <w:rsid w:val="00AA5F0A"/>
    <w:rsid w:val="00AD3BD0"/>
    <w:rsid w:val="00AD44F4"/>
    <w:rsid w:val="00AD6FB8"/>
    <w:rsid w:val="00AD75F4"/>
    <w:rsid w:val="00AE51BF"/>
    <w:rsid w:val="00AF583C"/>
    <w:rsid w:val="00B0301C"/>
    <w:rsid w:val="00B1402F"/>
    <w:rsid w:val="00B206B9"/>
    <w:rsid w:val="00BC27A8"/>
    <w:rsid w:val="00BF35CA"/>
    <w:rsid w:val="00C0491F"/>
    <w:rsid w:val="00C05F70"/>
    <w:rsid w:val="00C10824"/>
    <w:rsid w:val="00C16BE1"/>
    <w:rsid w:val="00C34BEA"/>
    <w:rsid w:val="00C46EED"/>
    <w:rsid w:val="00C50506"/>
    <w:rsid w:val="00C66091"/>
    <w:rsid w:val="00C70C72"/>
    <w:rsid w:val="00C8009E"/>
    <w:rsid w:val="00CC3F85"/>
    <w:rsid w:val="00CC3FC9"/>
    <w:rsid w:val="00CD3DA6"/>
    <w:rsid w:val="00CD42EC"/>
    <w:rsid w:val="00CD5B86"/>
    <w:rsid w:val="00CF4A9F"/>
    <w:rsid w:val="00D13281"/>
    <w:rsid w:val="00D212FD"/>
    <w:rsid w:val="00D33A1C"/>
    <w:rsid w:val="00D34FED"/>
    <w:rsid w:val="00D45B47"/>
    <w:rsid w:val="00D5354D"/>
    <w:rsid w:val="00D661FB"/>
    <w:rsid w:val="00D80574"/>
    <w:rsid w:val="00D94DCF"/>
    <w:rsid w:val="00DB773A"/>
    <w:rsid w:val="00DC1D0C"/>
    <w:rsid w:val="00DC498D"/>
    <w:rsid w:val="00DD6B16"/>
    <w:rsid w:val="00DE16E8"/>
    <w:rsid w:val="00E04CF0"/>
    <w:rsid w:val="00E22875"/>
    <w:rsid w:val="00E42822"/>
    <w:rsid w:val="00E53C21"/>
    <w:rsid w:val="00E94F9E"/>
    <w:rsid w:val="00EC2E1D"/>
    <w:rsid w:val="00EC4D9E"/>
    <w:rsid w:val="00ED77AE"/>
    <w:rsid w:val="00EE0DE8"/>
    <w:rsid w:val="00EF5AF8"/>
    <w:rsid w:val="00F46B53"/>
    <w:rsid w:val="00F809B7"/>
    <w:rsid w:val="00F97970"/>
    <w:rsid w:val="00FE70D6"/>
    <w:rsid w:val="00FF6663"/>
    <w:rsid w:val="3F7F2F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B3A1A6"/>
  <w15:docId w15:val="{8DF90670-1F3B-413B-80D6-4A3ECF39D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ru-UA" w:eastAsia="ru-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360" w:lineRule="auto"/>
      <w:jc w:val="both"/>
      <w:textAlignment w:val="baseline"/>
    </w:pPr>
    <w:rPr>
      <w:sz w:val="22"/>
      <w:szCs w:val="22"/>
      <w:lang w:val="en-GB" w:eastAsia="en-GB"/>
    </w:rPr>
  </w:style>
  <w:style w:type="paragraph" w:styleId="Heading1">
    <w:name w:val="heading 1"/>
    <w:basedOn w:val="Normal"/>
    <w:next w:val="Normal"/>
    <w:uiPriority w:val="9"/>
    <w:qFormat/>
    <w:pPr>
      <w:keepNext/>
      <w:keepLines/>
      <w:spacing w:before="400" w:after="120"/>
      <w:jc w:val="left"/>
      <w:outlineLvl w:val="0"/>
    </w:pPr>
    <w:rPr>
      <w:b/>
      <w:sz w:val="24"/>
      <w:szCs w:val="40"/>
    </w:rPr>
  </w:style>
  <w:style w:type="paragraph" w:styleId="Heading2">
    <w:name w:val="heading 2"/>
    <w:basedOn w:val="Normal"/>
    <w:next w:val="Normal"/>
    <w:uiPriority w:val="9"/>
    <w:unhideWhenUsed/>
    <w:qFormat/>
    <w:pPr>
      <w:keepNext/>
      <w:keepLines/>
      <w:spacing w:before="360" w:after="120"/>
      <w:jc w:val="left"/>
      <w:outlineLvl w:val="1"/>
    </w:pPr>
    <w:rPr>
      <w:b/>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513"/>
        <w:tab w:val="right" w:pos="9026"/>
      </w:tabs>
      <w:spacing w:line="240" w:lineRule="auto"/>
    </w:pPr>
  </w:style>
  <w:style w:type="paragraph" w:styleId="Header">
    <w:name w:val="header"/>
    <w:basedOn w:val="Normal"/>
    <w:qFormat/>
    <w:pPr>
      <w:tabs>
        <w:tab w:val="center" w:pos="4513"/>
        <w:tab w:val="right" w:pos="9026"/>
      </w:tabs>
      <w:spacing w:line="240" w:lineRule="auto"/>
    </w:pPr>
  </w:style>
  <w:style w:type="character" w:styleId="Hyperlink">
    <w:name w:val="Hyperlink"/>
    <w:basedOn w:val="DefaultParagraphFont"/>
    <w:uiPriority w:val="99"/>
    <w:unhideWhenUsed/>
    <w:qFormat/>
    <w:rPr>
      <w:color w:val="467886"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character" w:customStyle="1" w:styleId="HeaderChar">
    <w:name w:val="Header Char"/>
    <w:basedOn w:val="DefaultParagraphFont"/>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Pr>
      <w:rFonts w:asciiTheme="minorHAnsi" w:eastAsiaTheme="minorHAnsi" w:hAnsiTheme="minorHAnsi" w:cstheme="minorBidi"/>
      <w:kern w:val="2"/>
      <w:sz w:val="24"/>
      <w:szCs w:val="24"/>
      <w:lang w:val="en-GB" w:eastAsia="en-US"/>
      <w14:ligatures w14:val="standardContextual"/>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uppressAutoHyphens w:val="0"/>
      <w:autoSpaceDN/>
      <w:spacing w:before="240" w:after="0" w:line="259" w:lineRule="auto"/>
      <w:textAlignment w:val="auto"/>
      <w:outlineLvl w:val="9"/>
    </w:pPr>
    <w:rPr>
      <w:rFonts w:asciiTheme="majorHAnsi" w:eastAsiaTheme="majorEastAsia" w:hAnsiTheme="majorHAnsi" w:cstheme="majorBidi"/>
      <w:b w:val="0"/>
      <w:color w:val="0F476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occmed/kqad0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q-mental-health-jobs.html?vjk=f9101f149ab9f41f&amp;acei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stitute-academic-development.ed.ac.uk/learning-teaching/staff/assessment/resources/techniques/portfoli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killsforcare.org.uk/Developing-your-workforce/Care-workforce-pathway/The-Care-Workforce-Pathway.aspx" TargetMode="External"/><Relationship Id="rId4" Type="http://schemas.openxmlformats.org/officeDocument/2006/relationships/settings" Target="settings.xml"/><Relationship Id="rId9" Type="http://schemas.openxmlformats.org/officeDocument/2006/relationships/hyperlink" Target="https://www.bacp.co.uk/careers/counselling-and-therapy-as-a-care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54101-210A-45B0-AC49-AD2898AC4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Pages>
  <Words>2718</Words>
  <Characters>15499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ksena tulba</cp:lastModifiedBy>
  <cp:revision>7</cp:revision>
  <dcterms:created xsi:type="dcterms:W3CDTF">2025-06-16T16:27:00Z</dcterms:created>
  <dcterms:modified xsi:type="dcterms:W3CDTF">2026-08-19T21:46:00Z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eyJoZGlkIjoiMWM4MmVkOTA1MjFjYzMwZWNmZGFhODliZDBjZWU4YWMiLCJ1c2VySWQiOiI1Njc0MzYwNjQzMjEifQ==</vt:lpwstr>
  </property>
  <property fmtid="{D5CDD505-2E9C-101B-9397-08002B2CF9AE}" pid="3" name="KSOProductBuildVer">
    <vt:lpwstr>1033-12.1.0.28032</vt:lpwstr>
  </property>
  <property fmtid="{D5CDD505-2E9C-101B-9397-08002B2CF9AE}" pid="4" name="ICV">
    <vt:lpwstr>628005A690F64BEFAA881DEDD096092B_12</vt:lpwstr>
  </property>
</Properties>
</file>