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C79D95" w14:textId="0806D85D" w:rsidR="0062403B" w:rsidRPr="00F33943" w:rsidRDefault="00B14694">
      <w:pPr>
        <w:rPr>
          <w:rFonts w:ascii="Cambria" w:eastAsia="Adobe Gothic Std B" w:hAnsi="Cambria"/>
          <w:b/>
          <w:bCs/>
          <w:sz w:val="24"/>
          <w:szCs w:val="24"/>
          <w:u w:val="single"/>
        </w:rPr>
      </w:pPr>
      <w:r w:rsidRPr="00F33943">
        <w:rPr>
          <w:rFonts w:ascii="Cambria" w:eastAsia="Adobe Gothic Std B" w:hAnsi="Cambria"/>
          <w:b/>
          <w:bCs/>
          <w:sz w:val="24"/>
          <w:szCs w:val="24"/>
          <w:u w:val="single"/>
        </w:rPr>
        <w:t xml:space="preserve">Improvising and Devising </w:t>
      </w:r>
      <w:r w:rsidRPr="00F33943">
        <w:rPr>
          <w:rFonts w:ascii="Cambria" w:eastAsia="Adobe Gothic Std B" w:hAnsi="Cambria" w:cs="Times New Roman"/>
          <w:b/>
          <w:bCs/>
          <w:sz w:val="24"/>
          <w:szCs w:val="24"/>
          <w:u w:val="single"/>
        </w:rPr>
        <w:t>–</w:t>
      </w:r>
      <w:r w:rsidRPr="00F33943">
        <w:rPr>
          <w:rFonts w:ascii="Cambria" w:eastAsia="Adobe Gothic Std B" w:hAnsi="Cambria"/>
          <w:b/>
          <w:bCs/>
          <w:sz w:val="24"/>
          <w:szCs w:val="24"/>
          <w:u w:val="single"/>
        </w:rPr>
        <w:t xml:space="preserve"> Process Workbook</w:t>
      </w:r>
    </w:p>
    <w:p w14:paraId="111A9D56" w14:textId="77777777" w:rsidR="004640BE" w:rsidRDefault="00B14694">
      <w:pPr>
        <w:rPr>
          <w:rFonts w:ascii="Cambria" w:eastAsia="Adobe Gothic Std B" w:hAnsi="Cambria"/>
          <w:sz w:val="24"/>
          <w:szCs w:val="24"/>
        </w:rPr>
      </w:pPr>
      <w:r>
        <w:rPr>
          <w:rFonts w:ascii="Cambria" w:eastAsia="Adobe Gothic Std B" w:hAnsi="Cambria"/>
          <w:sz w:val="24"/>
          <w:szCs w:val="24"/>
        </w:rPr>
        <w:t>At the beginning of this creative process</w:t>
      </w:r>
      <w:r w:rsidR="00E145C3">
        <w:rPr>
          <w:rFonts w:ascii="Cambria" w:eastAsia="Adobe Gothic Std B" w:hAnsi="Cambria"/>
          <w:sz w:val="24"/>
          <w:szCs w:val="24"/>
        </w:rPr>
        <w:t xml:space="preserve">, I had very little idea of how and where I would go with my ideas through improvising and devising theatre. Although I had some experience from doing a directing unit in college, I found that the field that we covered during this module has </w:t>
      </w:r>
      <w:r w:rsidR="00476E4D">
        <w:rPr>
          <w:rFonts w:ascii="Cambria" w:eastAsia="Adobe Gothic Std B" w:hAnsi="Cambria"/>
          <w:sz w:val="24"/>
          <w:szCs w:val="24"/>
        </w:rPr>
        <w:t>piqued</w:t>
      </w:r>
      <w:r w:rsidR="00E145C3">
        <w:rPr>
          <w:rFonts w:ascii="Cambria" w:eastAsia="Adobe Gothic Std B" w:hAnsi="Cambria"/>
          <w:sz w:val="24"/>
          <w:szCs w:val="24"/>
        </w:rPr>
        <w:t xml:space="preserve"> </w:t>
      </w:r>
      <w:r w:rsidR="00476E4D">
        <w:rPr>
          <w:rFonts w:ascii="Cambria" w:eastAsia="Adobe Gothic Std B" w:hAnsi="Cambria"/>
          <w:sz w:val="24"/>
          <w:szCs w:val="24"/>
        </w:rPr>
        <w:t xml:space="preserve">my interest to explore further afield with it. </w:t>
      </w:r>
    </w:p>
    <w:p w14:paraId="7CE34DEA" w14:textId="77777777" w:rsidR="00E34E6F" w:rsidRDefault="006604BD">
      <w:pPr>
        <w:rPr>
          <w:rFonts w:ascii="Cambria" w:eastAsia="Adobe Gothic Std B" w:hAnsi="Cambria"/>
          <w:sz w:val="24"/>
          <w:szCs w:val="24"/>
        </w:rPr>
      </w:pPr>
      <w:r>
        <w:rPr>
          <w:rFonts w:ascii="Cambria" w:eastAsia="Adobe Gothic Std B" w:hAnsi="Cambria"/>
          <w:sz w:val="24"/>
          <w:szCs w:val="24"/>
        </w:rPr>
        <w:t xml:space="preserve">When I started this </w:t>
      </w:r>
      <w:r w:rsidR="004640BE">
        <w:rPr>
          <w:rFonts w:ascii="Cambria" w:eastAsia="Adobe Gothic Std B" w:hAnsi="Cambria"/>
          <w:sz w:val="24"/>
          <w:szCs w:val="24"/>
        </w:rPr>
        <w:t xml:space="preserve">module, my intentions were to better my work as a group as I found that I often struggled with doing so in other modules. </w:t>
      </w:r>
      <w:r w:rsidR="00CF21F0">
        <w:rPr>
          <w:rFonts w:ascii="Cambria" w:eastAsia="Adobe Gothic Std B" w:hAnsi="Cambria"/>
          <w:sz w:val="24"/>
          <w:szCs w:val="24"/>
        </w:rPr>
        <w:t xml:space="preserve">As I was starting this unit, I found that I was planning on asking </w:t>
      </w:r>
      <w:r w:rsidR="00C71B39">
        <w:rPr>
          <w:rFonts w:ascii="Cambria" w:eastAsia="Adobe Gothic Std B" w:hAnsi="Cambria"/>
          <w:sz w:val="24"/>
          <w:szCs w:val="24"/>
        </w:rPr>
        <w:t xml:space="preserve">other members of the company’s views on development of the in-class projects. As I began the process, I made sure to look at </w:t>
      </w:r>
      <w:r w:rsidR="00E34E6F">
        <w:rPr>
          <w:rFonts w:ascii="Cambria" w:eastAsia="Adobe Gothic Std B" w:hAnsi="Cambria"/>
          <w:sz w:val="24"/>
          <w:szCs w:val="24"/>
        </w:rPr>
        <w:t>the offered resources and by researching external information from other sources. With this, I was able to have a greater understanding of what different directions we may take the final product.</w:t>
      </w:r>
    </w:p>
    <w:p w14:paraId="09A71904" w14:textId="4E6CCE27" w:rsidR="00B14694" w:rsidRDefault="00E34E6F">
      <w:pPr>
        <w:rPr>
          <w:rFonts w:ascii="Cambria" w:eastAsia="Adobe Gothic Std B" w:hAnsi="Cambria"/>
          <w:sz w:val="24"/>
          <w:szCs w:val="24"/>
        </w:rPr>
      </w:pPr>
      <w:r>
        <w:rPr>
          <w:rFonts w:ascii="Cambria" w:eastAsia="Adobe Gothic Std B" w:hAnsi="Cambria"/>
          <w:sz w:val="24"/>
          <w:szCs w:val="24"/>
        </w:rPr>
        <w:t xml:space="preserve">In the first few sessions of the module, I was able to grasp a general idea of </w:t>
      </w:r>
      <w:r w:rsidR="0087726D">
        <w:rPr>
          <w:rFonts w:ascii="Cambria" w:eastAsia="Adobe Gothic Std B" w:hAnsi="Cambria"/>
          <w:sz w:val="24"/>
          <w:szCs w:val="24"/>
        </w:rPr>
        <w:t xml:space="preserve">what the difference in guidelines for both improvising and devising were. Even with this factor in consideration, I was able to recognise that there was a general middle ground or similarity between both guidelines. I found this increasingly important to consider throughout the process leading up to the final performance as I often </w:t>
      </w:r>
      <w:r w:rsidR="0009776A">
        <w:rPr>
          <w:rFonts w:ascii="Cambria" w:eastAsia="Adobe Gothic Std B" w:hAnsi="Cambria"/>
          <w:sz w:val="24"/>
          <w:szCs w:val="24"/>
        </w:rPr>
        <w:t>found myself using the techniques from the opposite method.</w:t>
      </w:r>
      <w:r w:rsidR="00892822">
        <w:rPr>
          <w:rFonts w:ascii="Cambria" w:eastAsia="Adobe Gothic Std B" w:hAnsi="Cambria"/>
          <w:sz w:val="24"/>
          <w:szCs w:val="24"/>
        </w:rPr>
        <w:t xml:space="preserve"> </w:t>
      </w:r>
      <w:r w:rsidR="0087726D">
        <w:rPr>
          <w:rFonts w:ascii="Cambria" w:eastAsia="Adobe Gothic Std B" w:hAnsi="Cambria"/>
          <w:sz w:val="24"/>
          <w:szCs w:val="24"/>
        </w:rPr>
        <w:t xml:space="preserve"> </w:t>
      </w:r>
    </w:p>
    <w:p w14:paraId="150B5E5C" w14:textId="73245199" w:rsidR="0009776A" w:rsidRDefault="00703533">
      <w:pPr>
        <w:rPr>
          <w:rFonts w:ascii="Cambria" w:eastAsia="Adobe Gothic Std B" w:hAnsi="Cambria"/>
          <w:sz w:val="24"/>
          <w:szCs w:val="24"/>
        </w:rPr>
      </w:pPr>
      <w:r>
        <w:rPr>
          <w:rFonts w:ascii="Cambria" w:eastAsia="Adobe Gothic Std B" w:hAnsi="Cambria"/>
          <w:sz w:val="24"/>
          <w:szCs w:val="24"/>
        </w:rPr>
        <w:t xml:space="preserve">As the module went along, I found that I was able to set and further develop my practical and note-taking skills and set an end goal that I wanted to achieve for the process. I had started out in the process thinking that I would be able to develop a final production with a set plot in mind. As the process went along however, I found that with the more research, reading and analysing </w:t>
      </w:r>
      <w:r w:rsidR="00003DCC">
        <w:rPr>
          <w:rFonts w:ascii="Cambria" w:eastAsia="Adobe Gothic Std B" w:hAnsi="Cambria"/>
          <w:sz w:val="24"/>
          <w:szCs w:val="24"/>
        </w:rPr>
        <w:t xml:space="preserve">different </w:t>
      </w:r>
      <w:r w:rsidR="00E95730">
        <w:rPr>
          <w:rFonts w:ascii="Cambria" w:eastAsia="Adobe Gothic Std B" w:hAnsi="Cambria"/>
          <w:sz w:val="24"/>
          <w:szCs w:val="24"/>
        </w:rPr>
        <w:t xml:space="preserve">resources, I was able to gain a grounded </w:t>
      </w:r>
      <w:r w:rsidR="00126C24">
        <w:rPr>
          <w:rFonts w:ascii="Cambria" w:eastAsia="Adobe Gothic Std B" w:hAnsi="Cambria"/>
          <w:sz w:val="24"/>
          <w:szCs w:val="24"/>
        </w:rPr>
        <w:t>understanding</w:t>
      </w:r>
      <w:r w:rsidR="00E95730">
        <w:rPr>
          <w:rFonts w:ascii="Cambria" w:eastAsia="Adobe Gothic Std B" w:hAnsi="Cambria"/>
          <w:sz w:val="24"/>
          <w:szCs w:val="24"/>
        </w:rPr>
        <w:t xml:space="preserve"> of both the techniques and </w:t>
      </w:r>
      <w:r w:rsidR="00126C24">
        <w:rPr>
          <w:rFonts w:ascii="Cambria" w:eastAsia="Adobe Gothic Std B" w:hAnsi="Cambria"/>
          <w:sz w:val="24"/>
          <w:szCs w:val="24"/>
        </w:rPr>
        <w:t>to focus my knowledge of either technique</w:t>
      </w:r>
      <w:r w:rsidR="00E95730">
        <w:rPr>
          <w:rFonts w:ascii="Cambria" w:eastAsia="Adobe Gothic Std B" w:hAnsi="Cambria"/>
          <w:sz w:val="24"/>
          <w:szCs w:val="24"/>
        </w:rPr>
        <w:t xml:space="preserve"> in sessions. </w:t>
      </w:r>
    </w:p>
    <w:p w14:paraId="5B4BBCA8" w14:textId="77777777" w:rsidR="00E12FD3" w:rsidRDefault="000F4DA3">
      <w:pPr>
        <w:rPr>
          <w:rFonts w:ascii="Cambria" w:eastAsia="Adobe Gothic Std B" w:hAnsi="Cambria"/>
          <w:sz w:val="24"/>
          <w:szCs w:val="24"/>
        </w:rPr>
      </w:pPr>
      <w:r>
        <w:rPr>
          <w:rFonts w:ascii="Cambria" w:eastAsia="Adobe Gothic Std B" w:hAnsi="Cambria"/>
          <w:sz w:val="24"/>
          <w:szCs w:val="24"/>
        </w:rPr>
        <w:t xml:space="preserve">As the semester went on, I found that my focus on developing through personal work and group tasks had vastly changed, with my end goal of achieving personal rehearsal goals becoming increasingly important. I had </w:t>
      </w:r>
      <w:r w:rsidR="00F33943">
        <w:rPr>
          <w:rFonts w:ascii="Cambria" w:eastAsia="Adobe Gothic Std B" w:hAnsi="Cambria"/>
          <w:sz w:val="24"/>
          <w:szCs w:val="24"/>
        </w:rPr>
        <w:t>begun</w:t>
      </w:r>
      <w:r>
        <w:rPr>
          <w:rFonts w:ascii="Cambria" w:eastAsia="Adobe Gothic Std B" w:hAnsi="Cambria"/>
          <w:sz w:val="24"/>
          <w:szCs w:val="24"/>
        </w:rPr>
        <w:t xml:space="preserve"> by setting small goals such as </w:t>
      </w:r>
      <w:r w:rsidR="00F33943">
        <w:rPr>
          <w:rFonts w:ascii="Cambria" w:eastAsia="Adobe Gothic Std B" w:hAnsi="Cambria"/>
          <w:sz w:val="24"/>
          <w:szCs w:val="24"/>
        </w:rPr>
        <w:t xml:space="preserve">engaging in group scene development discussions and advising small changes to the scenes to improve the general running of the show. As the rehearsal process became increasingly tricky towards the end of the writing and devising process, I </w:t>
      </w:r>
      <w:r w:rsidR="00E12FD3">
        <w:rPr>
          <w:rFonts w:ascii="Cambria" w:eastAsia="Adobe Gothic Std B" w:hAnsi="Cambria"/>
          <w:sz w:val="24"/>
          <w:szCs w:val="24"/>
        </w:rPr>
        <w:t xml:space="preserve">felt that I as struggling to meet my personal targets. In ensuring that I reached these ‘goals’, I would re-read through the assignment brief to make my goals reachable and made sure to look at how they will help me to develop gradually rather than immediately. </w:t>
      </w:r>
    </w:p>
    <w:p w14:paraId="23473B65" w14:textId="66927BB8" w:rsidR="00325E2F" w:rsidRDefault="00E12FD3">
      <w:pPr>
        <w:rPr>
          <w:rFonts w:ascii="Cambria" w:eastAsia="Adobe Gothic Std B" w:hAnsi="Cambria"/>
          <w:sz w:val="24"/>
          <w:szCs w:val="24"/>
        </w:rPr>
      </w:pPr>
      <w:r>
        <w:rPr>
          <w:rFonts w:ascii="Cambria" w:eastAsia="Adobe Gothic Std B" w:hAnsi="Cambria"/>
          <w:sz w:val="24"/>
          <w:szCs w:val="24"/>
        </w:rPr>
        <w:t xml:space="preserve">With the general development process coming to an end, I found that I was then able to increase the focus of my goals and my own character development throughout the show process. I was often looking at how to do this by making sure to engage in the </w:t>
      </w:r>
      <w:r w:rsidR="00137154">
        <w:rPr>
          <w:rFonts w:ascii="Cambria" w:eastAsia="Adobe Gothic Std B" w:hAnsi="Cambria"/>
          <w:sz w:val="24"/>
          <w:szCs w:val="24"/>
        </w:rPr>
        <w:t xml:space="preserve">discussions and rehearsal process with other members of the company. I was often getting distracted by other problems that didn’t concern me which delayed my development and own work throughout this process. I saw this as one of my strongest and most repetitive issue during this whole module. </w:t>
      </w:r>
    </w:p>
    <w:p w14:paraId="5592D818" w14:textId="77777777" w:rsidR="00F041EE" w:rsidRDefault="00325E2F">
      <w:pPr>
        <w:rPr>
          <w:rFonts w:ascii="Cambria" w:eastAsia="Adobe Gothic Std B" w:hAnsi="Cambria"/>
          <w:sz w:val="24"/>
          <w:szCs w:val="24"/>
        </w:rPr>
      </w:pPr>
      <w:r>
        <w:rPr>
          <w:rFonts w:ascii="Cambria" w:eastAsia="Adobe Gothic Std B" w:hAnsi="Cambria"/>
          <w:sz w:val="24"/>
          <w:szCs w:val="24"/>
        </w:rPr>
        <w:t xml:space="preserve">I found that I had struggled </w:t>
      </w:r>
      <w:r w:rsidR="00A20BD2">
        <w:rPr>
          <w:rFonts w:ascii="Cambria" w:eastAsia="Adobe Gothic Std B" w:hAnsi="Cambria"/>
          <w:sz w:val="24"/>
          <w:szCs w:val="24"/>
        </w:rPr>
        <w:t xml:space="preserve">quite a bit with the beginning of character development as my character in the show had to change multiple times, with the direction of the show </w:t>
      </w:r>
      <w:r w:rsidR="00A20BD2">
        <w:rPr>
          <w:rFonts w:ascii="Cambria" w:eastAsia="Adobe Gothic Std B" w:hAnsi="Cambria"/>
          <w:sz w:val="24"/>
          <w:szCs w:val="24"/>
        </w:rPr>
        <w:lastRenderedPageBreak/>
        <w:t xml:space="preserve">and character context changing continuously with new ideas being implemented. This had concerned me at the beginning, but as I came towards the end of the process, I found it to be increasingly helpful as it meant that I was able to adapt to the changes of improvisational character development. </w:t>
      </w:r>
      <w:r w:rsidR="00F041EE">
        <w:rPr>
          <w:rFonts w:ascii="Cambria" w:eastAsia="Adobe Gothic Std B" w:hAnsi="Cambria"/>
          <w:sz w:val="24"/>
          <w:szCs w:val="24"/>
        </w:rPr>
        <w:t xml:space="preserve">With that in place, I found that the general development process of the show was a difficult but was also quite rewarding process. </w:t>
      </w:r>
    </w:p>
    <w:p w14:paraId="1CA131DD" w14:textId="7D573503" w:rsidR="00325E2F" w:rsidRDefault="007041E7">
      <w:pPr>
        <w:rPr>
          <w:rFonts w:ascii="Cambria" w:eastAsia="Adobe Gothic Std B" w:hAnsi="Cambria"/>
          <w:sz w:val="24"/>
          <w:szCs w:val="24"/>
        </w:rPr>
      </w:pPr>
      <w:r>
        <w:rPr>
          <w:rFonts w:ascii="Cambria" w:eastAsia="Adobe Gothic Std B" w:hAnsi="Cambria"/>
          <w:sz w:val="24"/>
          <w:szCs w:val="24"/>
        </w:rPr>
        <w:t>If I was to look back on the developmental process and pick out what I benefited from it, I would choose to focus on my continued efforts to find new approaches to research and personal development through continued effort in rehearsals.</w:t>
      </w:r>
      <w:r w:rsidR="002F21A5">
        <w:rPr>
          <w:rFonts w:ascii="Cambria" w:eastAsia="Adobe Gothic Std B" w:hAnsi="Cambria"/>
          <w:sz w:val="24"/>
          <w:szCs w:val="24"/>
        </w:rPr>
        <w:t xml:space="preserve"> Starting out in the process, I was quite uncertain of how the development process worked and how I would develop my own skills. As I went through the process, this was made very apparent to me that I had to focus on myself during rehearsals and engage in as much of the group discussions as I could, so that when I decide to go further afield with my knowledge and experiences from the module, I would be able to comprehensively explain what was necessary. </w:t>
      </w:r>
    </w:p>
    <w:p w14:paraId="6EDF224B" w14:textId="20917627" w:rsidR="00B76BF5" w:rsidRDefault="00A25D96">
      <w:pPr>
        <w:rPr>
          <w:rFonts w:ascii="Cambria" w:eastAsia="Adobe Gothic Std B" w:hAnsi="Cambria"/>
          <w:sz w:val="24"/>
          <w:szCs w:val="24"/>
        </w:rPr>
      </w:pPr>
      <w:r>
        <w:rPr>
          <w:rFonts w:ascii="Cambria" w:eastAsia="Adobe Gothic Std B" w:hAnsi="Cambria"/>
          <w:sz w:val="24"/>
          <w:szCs w:val="24"/>
        </w:rPr>
        <w:t xml:space="preserve">As I progressed through the rehearsal process, I found that my overall view of the show had changed significantly. I had found that I was much more confident in my general performance and increased abilities to display my character’s emotions by experimenting with how I delivered my lines and how my character held themselves on stage and in different social situations. </w:t>
      </w:r>
      <w:r w:rsidR="00240464">
        <w:rPr>
          <w:rFonts w:ascii="Cambria" w:eastAsia="Adobe Gothic Std B" w:hAnsi="Cambria"/>
          <w:sz w:val="24"/>
          <w:szCs w:val="24"/>
        </w:rPr>
        <w:t>When it came to distinguishing between my two characters, I made sure t change my speech pattern and looked at how other characters around me would affect my mindset on stage. This helped me greatly in the final production.</w:t>
      </w:r>
    </w:p>
    <w:p w14:paraId="076E6CF2" w14:textId="5DA48DF7" w:rsidR="00240464" w:rsidRDefault="00240464">
      <w:pPr>
        <w:rPr>
          <w:rFonts w:ascii="Cambria" w:eastAsia="Adobe Gothic Std B" w:hAnsi="Cambria"/>
          <w:sz w:val="24"/>
          <w:szCs w:val="24"/>
        </w:rPr>
      </w:pPr>
      <w:r>
        <w:rPr>
          <w:rFonts w:ascii="Cambria" w:eastAsia="Adobe Gothic Std B" w:hAnsi="Cambria"/>
          <w:sz w:val="24"/>
          <w:szCs w:val="24"/>
        </w:rPr>
        <w:t xml:space="preserve">Looking back at the process, I feel that I have found a new respect and appreciation for </w:t>
      </w:r>
      <w:r w:rsidR="00713749">
        <w:rPr>
          <w:rFonts w:ascii="Cambria" w:eastAsia="Adobe Gothic Std B" w:hAnsi="Cambria"/>
          <w:sz w:val="24"/>
          <w:szCs w:val="24"/>
        </w:rPr>
        <w:t xml:space="preserve">the improvisational and devising stages of a theatrical production. I have been able to look at so many different approaches to the craft and have seen that it has been very helpful for my own progression in the future and looking at different paths to explore in the future. If I was to improve upon my personal approaches to the work again, I would make sure to set deadlines for myself to complete tasks within a set time, </w:t>
      </w:r>
      <w:r w:rsidR="001A372B">
        <w:rPr>
          <w:rFonts w:ascii="Cambria" w:eastAsia="Adobe Gothic Std B" w:hAnsi="Cambria"/>
          <w:sz w:val="24"/>
          <w:szCs w:val="24"/>
        </w:rPr>
        <w:t xml:space="preserve">look at making sure what I discuss is relevant to the set task and also to set small goals to further improve my own time management in and out of rehearsal or class hours. </w:t>
      </w:r>
    </w:p>
    <w:p w14:paraId="3071891E" w14:textId="0EA60098" w:rsidR="00B76BF5" w:rsidRDefault="00B76BF5">
      <w:pPr>
        <w:rPr>
          <w:rFonts w:ascii="Cambria" w:eastAsia="Adobe Gothic Std B" w:hAnsi="Cambria"/>
          <w:sz w:val="24"/>
          <w:szCs w:val="24"/>
        </w:rPr>
      </w:pPr>
    </w:p>
    <w:p w14:paraId="11718B25" w14:textId="3978D0E1" w:rsidR="00B76BF5" w:rsidRPr="00B76BF5" w:rsidRDefault="00B76BF5">
      <w:pPr>
        <w:rPr>
          <w:rFonts w:ascii="Cambria" w:eastAsia="Adobe Gothic Std B" w:hAnsi="Cambria"/>
          <w:b/>
          <w:bCs/>
          <w:sz w:val="24"/>
          <w:szCs w:val="24"/>
          <w:u w:val="single"/>
        </w:rPr>
      </w:pPr>
      <w:r w:rsidRPr="00B76BF5">
        <w:rPr>
          <w:rFonts w:ascii="Cambria" w:eastAsia="Adobe Gothic Std B" w:hAnsi="Cambria"/>
          <w:b/>
          <w:bCs/>
          <w:sz w:val="24"/>
          <w:szCs w:val="24"/>
          <w:u w:val="single"/>
        </w:rPr>
        <w:t>References</w:t>
      </w:r>
    </w:p>
    <w:p w14:paraId="61B117A1" w14:textId="65DBB75F" w:rsidR="00B76BF5" w:rsidRDefault="00B76BF5">
      <w:pPr>
        <w:rPr>
          <w:rFonts w:ascii="Cambria" w:hAnsi="Cambria" w:cs="Arial"/>
          <w:color w:val="222222"/>
          <w:sz w:val="24"/>
          <w:szCs w:val="24"/>
          <w:shd w:val="clear" w:color="auto" w:fill="FFFFFF"/>
        </w:rPr>
      </w:pPr>
      <w:proofErr w:type="spellStart"/>
      <w:r w:rsidRPr="00B76BF5">
        <w:rPr>
          <w:rFonts w:ascii="Cambria" w:hAnsi="Cambria" w:cs="Arial"/>
          <w:color w:val="222222"/>
          <w:sz w:val="24"/>
          <w:szCs w:val="24"/>
          <w:shd w:val="clear" w:color="auto" w:fill="FFFFFF"/>
        </w:rPr>
        <w:t>Schechner</w:t>
      </w:r>
      <w:proofErr w:type="spellEnd"/>
      <w:r w:rsidRPr="00B76BF5">
        <w:rPr>
          <w:rFonts w:ascii="Cambria" w:hAnsi="Cambria" w:cs="Arial"/>
          <w:color w:val="222222"/>
          <w:sz w:val="24"/>
          <w:szCs w:val="24"/>
          <w:shd w:val="clear" w:color="auto" w:fill="FFFFFF"/>
        </w:rPr>
        <w:t>, R., 2017. </w:t>
      </w:r>
      <w:r w:rsidRPr="00B76BF5">
        <w:rPr>
          <w:rFonts w:ascii="Cambria" w:hAnsi="Cambria" w:cs="Arial"/>
          <w:i/>
          <w:iCs/>
          <w:color w:val="222222"/>
          <w:sz w:val="24"/>
          <w:szCs w:val="24"/>
          <w:shd w:val="clear" w:color="auto" w:fill="FFFFFF"/>
        </w:rPr>
        <w:t>Performance studies: An introduction</w:t>
      </w:r>
      <w:r w:rsidRPr="00B76BF5">
        <w:rPr>
          <w:rFonts w:ascii="Cambria" w:hAnsi="Cambria" w:cs="Arial"/>
          <w:color w:val="222222"/>
          <w:sz w:val="24"/>
          <w:szCs w:val="24"/>
          <w:shd w:val="clear" w:color="auto" w:fill="FFFFFF"/>
        </w:rPr>
        <w:t>. Routledge.</w:t>
      </w:r>
    </w:p>
    <w:p w14:paraId="3916B65E" w14:textId="2CE69946" w:rsidR="00D74D8A" w:rsidRDefault="00D74D8A">
      <w:pPr>
        <w:rPr>
          <w:rFonts w:ascii="Cambria" w:hAnsi="Cambria" w:cs="Arial"/>
          <w:color w:val="222222"/>
          <w:sz w:val="24"/>
          <w:szCs w:val="24"/>
          <w:shd w:val="clear" w:color="auto" w:fill="FFFFFF"/>
        </w:rPr>
      </w:pPr>
      <w:proofErr w:type="spellStart"/>
      <w:r w:rsidRPr="00D74D8A">
        <w:rPr>
          <w:rFonts w:ascii="Cambria" w:hAnsi="Cambria" w:cs="Arial"/>
          <w:color w:val="222222"/>
          <w:sz w:val="24"/>
          <w:szCs w:val="24"/>
          <w:shd w:val="clear" w:color="auto" w:fill="FFFFFF"/>
        </w:rPr>
        <w:t>Oddey</w:t>
      </w:r>
      <w:proofErr w:type="spellEnd"/>
      <w:r w:rsidRPr="00D74D8A">
        <w:rPr>
          <w:rFonts w:ascii="Cambria" w:hAnsi="Cambria" w:cs="Arial"/>
          <w:color w:val="222222"/>
          <w:sz w:val="24"/>
          <w:szCs w:val="24"/>
          <w:shd w:val="clear" w:color="auto" w:fill="FFFFFF"/>
        </w:rPr>
        <w:t>, A., 2013. </w:t>
      </w:r>
      <w:r w:rsidRPr="00D74D8A">
        <w:rPr>
          <w:rFonts w:ascii="Cambria" w:hAnsi="Cambria" w:cs="Arial"/>
          <w:i/>
          <w:iCs/>
          <w:color w:val="222222"/>
          <w:sz w:val="24"/>
          <w:szCs w:val="24"/>
          <w:shd w:val="clear" w:color="auto" w:fill="FFFFFF"/>
        </w:rPr>
        <w:t>Devising theatre: A practical and theoretical handbook</w:t>
      </w:r>
      <w:r w:rsidRPr="00D74D8A">
        <w:rPr>
          <w:rFonts w:ascii="Cambria" w:hAnsi="Cambria" w:cs="Arial"/>
          <w:color w:val="222222"/>
          <w:sz w:val="24"/>
          <w:szCs w:val="24"/>
          <w:shd w:val="clear" w:color="auto" w:fill="FFFFFF"/>
        </w:rPr>
        <w:t>. Routledge.</w:t>
      </w:r>
    </w:p>
    <w:p w14:paraId="57AD8C15" w14:textId="77777777" w:rsidR="00713749" w:rsidRPr="00713749" w:rsidRDefault="00713749" w:rsidP="00713749">
      <w:pPr>
        <w:pStyle w:val="NormalWeb"/>
        <w:spacing w:before="0" w:beforeAutospacing="0" w:after="0" w:afterAutospacing="0" w:line="360" w:lineRule="atLeast"/>
        <w:rPr>
          <w:rFonts w:ascii="Cambria" w:hAnsi="Cambria" w:cs="Calibri"/>
          <w:color w:val="000000"/>
        </w:rPr>
      </w:pPr>
      <w:r w:rsidRPr="00713749">
        <w:rPr>
          <w:rFonts w:ascii="Cambria" w:hAnsi="Cambria" w:cs="Calibri"/>
          <w:color w:val="000000"/>
        </w:rPr>
        <w:t>Jackson, W. (n.d.). </w:t>
      </w:r>
      <w:r w:rsidRPr="00713749">
        <w:rPr>
          <w:rFonts w:ascii="Cambria" w:hAnsi="Cambria" w:cs="Calibri"/>
          <w:i/>
          <w:iCs/>
          <w:color w:val="000000"/>
        </w:rPr>
        <w:t>What Is Improv? | the Benefits of Learning Improv</w:t>
      </w:r>
      <w:r w:rsidRPr="00713749">
        <w:rPr>
          <w:rFonts w:ascii="Cambria" w:hAnsi="Cambria" w:cs="Calibri"/>
          <w:color w:val="000000"/>
        </w:rPr>
        <w:t>. [online] Covert Theatre. Available at: https://www.coverttheatre.com/about-improv.</w:t>
      </w:r>
    </w:p>
    <w:p w14:paraId="37E3E369" w14:textId="77777777" w:rsidR="00713749" w:rsidRPr="00713749" w:rsidRDefault="00713749" w:rsidP="00713749">
      <w:pPr>
        <w:pStyle w:val="NormalWeb"/>
        <w:rPr>
          <w:rFonts w:ascii="Cambria" w:hAnsi="Cambria" w:cs="Calibri"/>
          <w:color w:val="000000"/>
        </w:rPr>
      </w:pPr>
      <w:r w:rsidRPr="00713749">
        <w:rPr>
          <w:rFonts w:ascii="Cambria" w:hAnsi="Cambria" w:cs="Calibri"/>
          <w:color w:val="000000"/>
        </w:rPr>
        <w:t>‌</w:t>
      </w:r>
    </w:p>
    <w:p w14:paraId="799427D7" w14:textId="77777777" w:rsidR="00D74D8A" w:rsidRPr="00B76BF5" w:rsidRDefault="00D74D8A">
      <w:pPr>
        <w:rPr>
          <w:rFonts w:ascii="Cambria" w:eastAsia="Adobe Gothic Std B" w:hAnsi="Cambria"/>
          <w:sz w:val="24"/>
          <w:szCs w:val="24"/>
        </w:rPr>
      </w:pPr>
    </w:p>
    <w:sectPr w:rsidR="00D74D8A" w:rsidRPr="00B76BF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dobe Gothic Std B">
    <w:panose1 w:val="020B0800000000000000"/>
    <w:charset w:val="80"/>
    <w:family w:val="swiss"/>
    <w:notTrueType/>
    <w:pitch w:val="variable"/>
    <w:sig w:usb0="00000203" w:usb1="29D72C10" w:usb2="00000010" w:usb3="00000000" w:csb0="002A0005"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4694"/>
    <w:rsid w:val="00003DCC"/>
    <w:rsid w:val="0009776A"/>
    <w:rsid w:val="000F4DA3"/>
    <w:rsid w:val="00126C24"/>
    <w:rsid w:val="00137154"/>
    <w:rsid w:val="001A372B"/>
    <w:rsid w:val="00240464"/>
    <w:rsid w:val="002F21A5"/>
    <w:rsid w:val="00325E2F"/>
    <w:rsid w:val="003C1CBC"/>
    <w:rsid w:val="004640BE"/>
    <w:rsid w:val="0047245B"/>
    <w:rsid w:val="00476E4D"/>
    <w:rsid w:val="00503A76"/>
    <w:rsid w:val="0062403B"/>
    <w:rsid w:val="006604BD"/>
    <w:rsid w:val="00703533"/>
    <w:rsid w:val="007041E7"/>
    <w:rsid w:val="00713749"/>
    <w:rsid w:val="0087726D"/>
    <w:rsid w:val="00892822"/>
    <w:rsid w:val="00A20BD2"/>
    <w:rsid w:val="00A25D96"/>
    <w:rsid w:val="00B14694"/>
    <w:rsid w:val="00B76BF5"/>
    <w:rsid w:val="00C151DD"/>
    <w:rsid w:val="00C71B39"/>
    <w:rsid w:val="00CF21F0"/>
    <w:rsid w:val="00CF3335"/>
    <w:rsid w:val="00D74D8A"/>
    <w:rsid w:val="00E12FD3"/>
    <w:rsid w:val="00E145C3"/>
    <w:rsid w:val="00E34E6F"/>
    <w:rsid w:val="00E95730"/>
    <w:rsid w:val="00F041EE"/>
    <w:rsid w:val="00F339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F67B9F"/>
  <w15:chartTrackingRefBased/>
  <w15:docId w15:val="{50E87DB7-F8FA-4C4C-BC90-09C4F04555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1374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99471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199</TotalTime>
  <Pages>2</Pages>
  <Words>914</Words>
  <Characters>5212</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Jones</dc:creator>
  <cp:keywords/>
  <dc:description/>
  <cp:lastModifiedBy>Megan Jones</cp:lastModifiedBy>
  <cp:revision>2</cp:revision>
  <dcterms:created xsi:type="dcterms:W3CDTF">2022-05-20T09:39:00Z</dcterms:created>
  <dcterms:modified xsi:type="dcterms:W3CDTF">2022-05-20T12:59:00Z</dcterms:modified>
</cp:coreProperties>
</file>