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67A010C" w14:textId="77777777" w:rsidR="0048387D" w:rsidRDefault="0048387D" w:rsidP="0048387D">
      <w:pPr>
        <w:pStyle w:val="Title"/>
        <w:rPr>
          <w:rFonts w:ascii="Arial" w:hAnsi="Arial" w:cs="Arial"/>
          <w:sz w:val="40"/>
          <w:szCs w:val="40"/>
          <w:lang w:val="en-GB"/>
        </w:rPr>
      </w:pPr>
    </w:p>
    <w:p w14:paraId="67780052" w14:textId="77777777" w:rsidR="0048387D" w:rsidRDefault="0048387D" w:rsidP="0048387D">
      <w:pPr>
        <w:pStyle w:val="Title"/>
        <w:rPr>
          <w:rFonts w:ascii="Arial" w:hAnsi="Arial" w:cs="Arial"/>
          <w:sz w:val="40"/>
          <w:szCs w:val="40"/>
          <w:lang w:val="en-GB"/>
        </w:rPr>
      </w:pPr>
    </w:p>
    <w:p w14:paraId="07CCB9D5" w14:textId="77777777" w:rsidR="0048387D" w:rsidRDefault="0048387D" w:rsidP="0048387D">
      <w:pPr>
        <w:pStyle w:val="Title"/>
        <w:rPr>
          <w:rFonts w:ascii="Arial" w:hAnsi="Arial" w:cs="Arial"/>
          <w:sz w:val="40"/>
          <w:szCs w:val="40"/>
          <w:lang w:val="en-GB"/>
        </w:rPr>
      </w:pPr>
    </w:p>
    <w:p w14:paraId="634676F3" w14:textId="77777777" w:rsidR="0048387D" w:rsidRDefault="0048387D" w:rsidP="0048387D">
      <w:pPr>
        <w:pStyle w:val="Title"/>
        <w:rPr>
          <w:rFonts w:ascii="Arial" w:hAnsi="Arial" w:cs="Arial"/>
          <w:sz w:val="40"/>
          <w:szCs w:val="40"/>
          <w:lang w:val="en-GB"/>
        </w:rPr>
      </w:pPr>
    </w:p>
    <w:p w14:paraId="4FCCF00F" w14:textId="77777777" w:rsidR="0048387D" w:rsidRDefault="0048387D" w:rsidP="0048387D">
      <w:pPr>
        <w:pStyle w:val="Title"/>
        <w:rPr>
          <w:rFonts w:ascii="Arial" w:hAnsi="Arial" w:cs="Arial"/>
          <w:sz w:val="40"/>
          <w:szCs w:val="40"/>
          <w:lang w:val="en-GB"/>
        </w:rPr>
      </w:pPr>
    </w:p>
    <w:p w14:paraId="562A3EE2" w14:textId="4DC98DD9" w:rsidR="0048387D" w:rsidRPr="00F07297" w:rsidRDefault="0048387D" w:rsidP="0048387D">
      <w:pPr>
        <w:pStyle w:val="Title"/>
        <w:rPr>
          <w:rFonts w:ascii="Arial" w:hAnsi="Arial" w:cs="Arial"/>
          <w:sz w:val="32"/>
          <w:szCs w:val="32"/>
          <w:lang w:val="en-GB"/>
        </w:rPr>
      </w:pPr>
      <w:r w:rsidRPr="00F07297">
        <w:rPr>
          <w:rFonts w:ascii="Arial" w:hAnsi="Arial" w:cs="Arial"/>
          <w:b/>
          <w:bCs/>
          <w:sz w:val="32"/>
          <w:szCs w:val="32"/>
          <w:lang w:val="en-GB"/>
        </w:rPr>
        <w:t>Assignment title</w:t>
      </w:r>
      <w:r w:rsidRPr="00F07297">
        <w:rPr>
          <w:rFonts w:ascii="Arial" w:hAnsi="Arial" w:cs="Arial"/>
          <w:sz w:val="32"/>
          <w:szCs w:val="32"/>
          <w:lang w:val="en-GB"/>
        </w:rPr>
        <w:t>: Individual Report</w:t>
      </w:r>
    </w:p>
    <w:p w14:paraId="2DBB4822" w14:textId="77777777" w:rsidR="0048387D" w:rsidRPr="00F07297" w:rsidRDefault="0048387D" w:rsidP="0048387D">
      <w:pPr>
        <w:pStyle w:val="Title"/>
        <w:rPr>
          <w:rFonts w:ascii="Arial" w:hAnsi="Arial" w:cs="Arial"/>
          <w:sz w:val="32"/>
          <w:szCs w:val="32"/>
          <w:lang w:val="en-GB"/>
        </w:rPr>
      </w:pPr>
      <w:r w:rsidRPr="00F07297">
        <w:rPr>
          <w:rFonts w:ascii="Arial" w:hAnsi="Arial" w:cs="Arial"/>
          <w:b/>
          <w:bCs/>
          <w:sz w:val="32"/>
          <w:szCs w:val="32"/>
          <w:lang w:val="en-GB"/>
        </w:rPr>
        <w:t>Module name</w:t>
      </w:r>
      <w:r w:rsidRPr="00F07297">
        <w:rPr>
          <w:rFonts w:ascii="Arial" w:hAnsi="Arial" w:cs="Arial"/>
          <w:sz w:val="32"/>
          <w:szCs w:val="32"/>
          <w:lang w:val="en-GB"/>
        </w:rPr>
        <w:t>: </w:t>
      </w:r>
      <w:r w:rsidRPr="00F07297">
        <w:rPr>
          <w:rFonts w:ascii="Arial" w:hAnsi="Arial" w:cs="Arial"/>
          <w:b/>
          <w:bCs/>
          <w:i/>
          <w:iCs/>
          <w:sz w:val="32"/>
          <w:szCs w:val="32"/>
          <w:lang w:val="en-GB"/>
        </w:rPr>
        <w:t> </w:t>
      </w:r>
      <w:r w:rsidRPr="00F07297">
        <w:rPr>
          <w:rFonts w:ascii="Arial" w:hAnsi="Arial" w:cs="Arial"/>
          <w:i/>
          <w:iCs/>
          <w:sz w:val="32"/>
          <w:szCs w:val="32"/>
          <w:lang w:val="en-GB"/>
        </w:rPr>
        <w:t xml:space="preserve">Developing and Managing Individuals and Teams </w:t>
      </w:r>
    </w:p>
    <w:p w14:paraId="04CB06A3" w14:textId="77777777" w:rsidR="0048387D" w:rsidRPr="00F07297" w:rsidRDefault="0048387D" w:rsidP="0048387D">
      <w:pPr>
        <w:pStyle w:val="Title"/>
        <w:rPr>
          <w:rFonts w:ascii="Arial" w:hAnsi="Arial" w:cs="Arial"/>
          <w:sz w:val="32"/>
          <w:szCs w:val="32"/>
          <w:lang w:val="en-GB"/>
        </w:rPr>
      </w:pPr>
      <w:r w:rsidRPr="00F07297">
        <w:rPr>
          <w:rFonts w:ascii="Arial" w:hAnsi="Arial" w:cs="Arial"/>
          <w:b/>
          <w:bCs/>
          <w:sz w:val="32"/>
          <w:szCs w:val="32"/>
          <w:lang w:val="en-GB"/>
        </w:rPr>
        <w:t>Module code</w:t>
      </w:r>
      <w:r w:rsidRPr="00F07297">
        <w:rPr>
          <w:rFonts w:ascii="Arial" w:hAnsi="Arial" w:cs="Arial"/>
          <w:sz w:val="32"/>
          <w:szCs w:val="32"/>
          <w:lang w:val="en-GB"/>
        </w:rPr>
        <w:t>: LCLM5002</w:t>
      </w:r>
    </w:p>
    <w:p w14:paraId="7BCA5D39" w14:textId="77777777" w:rsidR="0048387D" w:rsidRPr="00F07297" w:rsidRDefault="0048387D" w:rsidP="0048387D">
      <w:pPr>
        <w:pStyle w:val="Title"/>
        <w:rPr>
          <w:rFonts w:ascii="Arial" w:hAnsi="Arial" w:cs="Arial"/>
          <w:sz w:val="32"/>
          <w:szCs w:val="32"/>
          <w:lang w:val="en-GB"/>
        </w:rPr>
      </w:pPr>
      <w:r w:rsidRPr="00F07297">
        <w:rPr>
          <w:rFonts w:ascii="Arial" w:hAnsi="Arial" w:cs="Arial"/>
          <w:b/>
          <w:bCs/>
          <w:sz w:val="32"/>
          <w:szCs w:val="32"/>
          <w:lang w:val="en-GB"/>
        </w:rPr>
        <w:t>Name</w:t>
      </w:r>
      <w:r w:rsidRPr="00F07297">
        <w:rPr>
          <w:rFonts w:ascii="Arial" w:hAnsi="Arial" w:cs="Arial"/>
          <w:sz w:val="32"/>
          <w:szCs w:val="32"/>
          <w:lang w:val="en-GB"/>
        </w:rPr>
        <w:t>: </w:t>
      </w:r>
      <w:r w:rsidRPr="00F07297">
        <w:rPr>
          <w:rFonts w:ascii="Arial" w:hAnsi="Arial" w:cs="Arial"/>
          <w:i/>
          <w:iCs/>
          <w:sz w:val="32"/>
          <w:szCs w:val="32"/>
          <w:lang w:val="en-GB"/>
        </w:rPr>
        <w:t>Burzo Marian Bogdan</w:t>
      </w:r>
      <w:r w:rsidRPr="00F07297">
        <w:rPr>
          <w:rFonts w:ascii="Arial" w:hAnsi="Arial" w:cs="Arial"/>
          <w:b/>
          <w:bCs/>
          <w:i/>
          <w:iCs/>
          <w:sz w:val="32"/>
          <w:szCs w:val="32"/>
          <w:lang w:val="en-GB"/>
        </w:rPr>
        <w:t> </w:t>
      </w:r>
    </w:p>
    <w:p w14:paraId="1D6754E3" w14:textId="77777777" w:rsidR="0048387D" w:rsidRPr="00F07297" w:rsidRDefault="0048387D" w:rsidP="0048387D">
      <w:pPr>
        <w:pStyle w:val="Title"/>
        <w:rPr>
          <w:rFonts w:ascii="Arial" w:hAnsi="Arial" w:cs="Arial"/>
          <w:sz w:val="32"/>
          <w:szCs w:val="32"/>
          <w:lang w:val="en-GB"/>
        </w:rPr>
      </w:pPr>
      <w:r w:rsidRPr="00F07297">
        <w:rPr>
          <w:rFonts w:ascii="Arial" w:hAnsi="Arial" w:cs="Arial"/>
          <w:b/>
          <w:bCs/>
          <w:sz w:val="32"/>
          <w:szCs w:val="32"/>
          <w:lang w:val="en-GB"/>
        </w:rPr>
        <w:t>Student number</w:t>
      </w:r>
      <w:r w:rsidRPr="00F07297">
        <w:rPr>
          <w:rFonts w:ascii="Arial" w:hAnsi="Arial" w:cs="Arial"/>
          <w:sz w:val="32"/>
          <w:szCs w:val="32"/>
          <w:lang w:val="en-GB"/>
        </w:rPr>
        <w:t>: </w:t>
      </w:r>
      <w:r w:rsidRPr="00F07297">
        <w:rPr>
          <w:rFonts w:ascii="Arial" w:hAnsi="Arial" w:cs="Arial"/>
          <w:i/>
          <w:iCs/>
          <w:sz w:val="32"/>
          <w:szCs w:val="32"/>
          <w:lang w:val="en-GB"/>
        </w:rPr>
        <w:t>2335150</w:t>
      </w:r>
      <w:r w:rsidRPr="00F07297">
        <w:rPr>
          <w:rFonts w:ascii="Arial" w:hAnsi="Arial" w:cs="Arial"/>
          <w:b/>
          <w:bCs/>
          <w:i/>
          <w:iCs/>
          <w:sz w:val="32"/>
          <w:szCs w:val="32"/>
          <w:lang w:val="en-GB"/>
        </w:rPr>
        <w:t> </w:t>
      </w:r>
    </w:p>
    <w:p w14:paraId="203041A3" w14:textId="77777777" w:rsidR="0048387D" w:rsidRPr="00F07297" w:rsidRDefault="0048387D" w:rsidP="0048387D">
      <w:pPr>
        <w:pStyle w:val="Title"/>
        <w:rPr>
          <w:rFonts w:ascii="Arial" w:hAnsi="Arial" w:cs="Arial"/>
          <w:sz w:val="32"/>
          <w:szCs w:val="32"/>
          <w:lang w:val="en-GB"/>
        </w:rPr>
      </w:pPr>
      <w:r w:rsidRPr="00F07297">
        <w:rPr>
          <w:rFonts w:ascii="Arial" w:hAnsi="Arial" w:cs="Arial"/>
          <w:b/>
          <w:bCs/>
          <w:sz w:val="32"/>
          <w:szCs w:val="32"/>
          <w:lang w:val="en-GB"/>
        </w:rPr>
        <w:t>Lectures name</w:t>
      </w:r>
      <w:r w:rsidRPr="00F07297">
        <w:rPr>
          <w:rFonts w:ascii="Arial" w:hAnsi="Arial" w:cs="Arial"/>
          <w:b/>
          <w:bCs/>
          <w:i/>
          <w:iCs/>
          <w:sz w:val="32"/>
          <w:szCs w:val="32"/>
          <w:lang w:val="en-GB"/>
        </w:rPr>
        <w:t xml:space="preserve">: </w:t>
      </w:r>
      <w:proofErr w:type="spellStart"/>
      <w:r w:rsidRPr="00F07297">
        <w:rPr>
          <w:rFonts w:ascii="Arial" w:hAnsi="Arial" w:cs="Arial"/>
          <w:i/>
          <w:iCs/>
          <w:sz w:val="32"/>
          <w:szCs w:val="32"/>
          <w:lang w:val="en-GB"/>
        </w:rPr>
        <w:t>Faizu</w:t>
      </w:r>
      <w:proofErr w:type="spellEnd"/>
      <w:r w:rsidRPr="00F07297">
        <w:rPr>
          <w:rFonts w:ascii="Arial" w:hAnsi="Arial" w:cs="Arial"/>
          <w:i/>
          <w:iCs/>
          <w:sz w:val="32"/>
          <w:szCs w:val="32"/>
          <w:lang w:val="en-GB"/>
        </w:rPr>
        <w:t xml:space="preserve"> Edu</w:t>
      </w:r>
    </w:p>
    <w:p w14:paraId="627D371F" w14:textId="77777777" w:rsidR="0048387D" w:rsidRDefault="0048387D" w:rsidP="00663DA8">
      <w:pPr>
        <w:pStyle w:val="Title"/>
        <w:jc w:val="center"/>
        <w:rPr>
          <w:rFonts w:ascii="Arial" w:hAnsi="Arial" w:cs="Arial"/>
          <w:sz w:val="40"/>
          <w:szCs w:val="40"/>
        </w:rPr>
      </w:pPr>
    </w:p>
    <w:p w14:paraId="5B392633" w14:textId="77777777" w:rsidR="0048387D" w:rsidRDefault="0048387D" w:rsidP="00663DA8">
      <w:pPr>
        <w:pStyle w:val="Title"/>
        <w:jc w:val="center"/>
        <w:rPr>
          <w:rFonts w:ascii="Arial" w:hAnsi="Arial" w:cs="Arial"/>
          <w:sz w:val="40"/>
          <w:szCs w:val="40"/>
        </w:rPr>
      </w:pPr>
    </w:p>
    <w:p w14:paraId="271684DB" w14:textId="77777777" w:rsidR="0048387D" w:rsidRDefault="0048387D" w:rsidP="00663DA8">
      <w:pPr>
        <w:pStyle w:val="Title"/>
        <w:jc w:val="center"/>
        <w:rPr>
          <w:rFonts w:ascii="Arial" w:hAnsi="Arial" w:cs="Arial"/>
          <w:sz w:val="40"/>
          <w:szCs w:val="40"/>
        </w:rPr>
      </w:pPr>
    </w:p>
    <w:p w14:paraId="2AE27A4B" w14:textId="77777777" w:rsidR="00663DA8" w:rsidRPr="00663DA8" w:rsidRDefault="00663DA8" w:rsidP="00663DA8">
      <w:pPr>
        <w:spacing w:line="360" w:lineRule="auto"/>
        <w:jc w:val="center"/>
        <w:rPr>
          <w:rFonts w:ascii="Arial" w:hAnsi="Arial" w:cs="Arial"/>
        </w:rPr>
      </w:pPr>
    </w:p>
    <w:p w14:paraId="4D7A589A" w14:textId="77777777" w:rsidR="00663DA8" w:rsidRPr="00663DA8" w:rsidRDefault="00663DA8" w:rsidP="00663DA8">
      <w:pPr>
        <w:spacing w:line="360" w:lineRule="auto"/>
        <w:jc w:val="center"/>
        <w:rPr>
          <w:rFonts w:ascii="Arial" w:hAnsi="Arial" w:cs="Arial"/>
        </w:rPr>
      </w:pPr>
    </w:p>
    <w:p w14:paraId="69A5DF1D" w14:textId="77777777" w:rsidR="00663DA8" w:rsidRPr="00663DA8" w:rsidRDefault="00663DA8" w:rsidP="00663DA8">
      <w:pPr>
        <w:spacing w:line="360" w:lineRule="auto"/>
        <w:jc w:val="center"/>
        <w:rPr>
          <w:rFonts w:ascii="Arial" w:hAnsi="Arial" w:cs="Arial"/>
        </w:rPr>
      </w:pPr>
    </w:p>
    <w:p w14:paraId="1B6D4D34" w14:textId="77777777" w:rsidR="00663DA8" w:rsidRPr="00993BCD" w:rsidRDefault="00663DA8" w:rsidP="00663DA8">
      <w:pPr>
        <w:spacing w:line="360" w:lineRule="auto"/>
        <w:jc w:val="center"/>
        <w:rPr>
          <w:rFonts w:ascii="Arial" w:hAnsi="Arial" w:cs="Arial"/>
          <w:b/>
        </w:rPr>
      </w:pPr>
    </w:p>
    <w:p w14:paraId="0CC2096B" w14:textId="77777777" w:rsidR="00663DA8" w:rsidRPr="00663DA8" w:rsidRDefault="00663DA8" w:rsidP="00663DA8">
      <w:pPr>
        <w:spacing w:line="360" w:lineRule="auto"/>
        <w:jc w:val="center"/>
        <w:rPr>
          <w:rFonts w:ascii="Arial" w:hAnsi="Arial" w:cs="Arial"/>
        </w:rPr>
      </w:pPr>
    </w:p>
    <w:p w14:paraId="0AEFFB22" w14:textId="77777777" w:rsidR="00ED20E8" w:rsidRDefault="00ED20E8">
      <w:pPr>
        <w:rPr>
          <w:rFonts w:ascii="Times New Roman" w:hAnsi="Times New Roman" w:cs="Times New Roman"/>
          <w:sz w:val="24"/>
          <w:szCs w:val="24"/>
        </w:rPr>
      </w:pPr>
      <w:r>
        <w:rPr>
          <w:rFonts w:ascii="Times New Roman" w:hAnsi="Times New Roman" w:cs="Times New Roman"/>
          <w:sz w:val="24"/>
          <w:szCs w:val="24"/>
        </w:rPr>
        <w:br w:type="page"/>
      </w:r>
    </w:p>
    <w:sdt>
      <w:sdtPr>
        <w:rPr>
          <w:rFonts w:asciiTheme="minorHAnsi" w:eastAsiaTheme="minorHAnsi" w:hAnsiTheme="minorHAnsi" w:cstheme="minorBidi"/>
          <w:b w:val="0"/>
          <w:bCs w:val="0"/>
          <w:color w:val="auto"/>
          <w:sz w:val="22"/>
          <w:szCs w:val="22"/>
        </w:rPr>
        <w:id w:val="489543579"/>
        <w:docPartObj>
          <w:docPartGallery w:val="Table of Contents"/>
          <w:docPartUnique/>
        </w:docPartObj>
      </w:sdtPr>
      <w:sdtEndPr>
        <w:rPr>
          <w:rFonts w:ascii="Arial" w:hAnsi="Arial" w:cs="Arial"/>
        </w:rPr>
      </w:sdtEndPr>
      <w:sdtContent>
        <w:p w14:paraId="3381EFBD" w14:textId="77777777" w:rsidR="00B644A9" w:rsidRDefault="00B644A9" w:rsidP="00234786">
          <w:pPr>
            <w:pStyle w:val="TOCHeading"/>
            <w:spacing w:line="360" w:lineRule="auto"/>
            <w:jc w:val="both"/>
          </w:pPr>
          <w:r w:rsidRPr="00234786">
            <w:rPr>
              <w:rFonts w:ascii="Arial" w:hAnsi="Arial" w:cs="Arial"/>
            </w:rPr>
            <w:t>Table of Contents</w:t>
          </w:r>
        </w:p>
        <w:p w14:paraId="1AD6FBD5" w14:textId="77777777" w:rsidR="00234786" w:rsidRPr="00234786" w:rsidRDefault="00317DE2" w:rsidP="00234786">
          <w:pPr>
            <w:pStyle w:val="TOC1"/>
            <w:tabs>
              <w:tab w:val="right" w:leader="dot" w:pos="9350"/>
            </w:tabs>
            <w:spacing w:line="360" w:lineRule="auto"/>
            <w:jc w:val="both"/>
            <w:rPr>
              <w:rFonts w:ascii="Arial" w:eastAsiaTheme="minorEastAsia" w:hAnsi="Arial" w:cs="Arial"/>
              <w:noProof/>
            </w:rPr>
          </w:pPr>
          <w:r w:rsidRPr="00234786">
            <w:rPr>
              <w:rFonts w:ascii="Arial" w:hAnsi="Arial" w:cs="Arial"/>
            </w:rPr>
            <w:fldChar w:fldCharType="begin"/>
          </w:r>
          <w:r w:rsidR="00B644A9" w:rsidRPr="00234786">
            <w:rPr>
              <w:rFonts w:ascii="Arial" w:hAnsi="Arial" w:cs="Arial"/>
            </w:rPr>
            <w:instrText xml:space="preserve"> TOC \o "1-3" \h \z \u </w:instrText>
          </w:r>
          <w:r w:rsidRPr="00234786">
            <w:rPr>
              <w:rFonts w:ascii="Arial" w:hAnsi="Arial" w:cs="Arial"/>
            </w:rPr>
            <w:fldChar w:fldCharType="separate"/>
          </w:r>
          <w:hyperlink w:anchor="_Toc224917839" w:history="1">
            <w:r w:rsidR="00234786" w:rsidRPr="00234786">
              <w:rPr>
                <w:rStyle w:val="Hyperlink"/>
                <w:rFonts w:ascii="Arial" w:eastAsia="Times New Roman" w:hAnsi="Arial" w:cs="Arial"/>
                <w:noProof/>
              </w:rPr>
              <w:t>Introduction</w:t>
            </w:r>
            <w:r w:rsidR="00234786" w:rsidRPr="00234786">
              <w:rPr>
                <w:rFonts w:ascii="Arial" w:hAnsi="Arial" w:cs="Arial"/>
                <w:noProof/>
                <w:webHidden/>
              </w:rPr>
              <w:tab/>
            </w:r>
            <w:r w:rsidRPr="00234786">
              <w:rPr>
                <w:rFonts w:ascii="Arial" w:hAnsi="Arial" w:cs="Arial"/>
                <w:noProof/>
                <w:webHidden/>
              </w:rPr>
              <w:fldChar w:fldCharType="begin"/>
            </w:r>
            <w:r w:rsidR="00234786" w:rsidRPr="00234786">
              <w:rPr>
                <w:rFonts w:ascii="Arial" w:hAnsi="Arial" w:cs="Arial"/>
                <w:noProof/>
                <w:webHidden/>
              </w:rPr>
              <w:instrText xml:space="preserve"> PAGEREF _Toc224917839 \h </w:instrText>
            </w:r>
            <w:r w:rsidRPr="00234786">
              <w:rPr>
                <w:rFonts w:ascii="Arial" w:hAnsi="Arial" w:cs="Arial"/>
                <w:noProof/>
                <w:webHidden/>
              </w:rPr>
            </w:r>
            <w:r w:rsidRPr="00234786">
              <w:rPr>
                <w:rFonts w:ascii="Arial" w:hAnsi="Arial" w:cs="Arial"/>
                <w:noProof/>
                <w:webHidden/>
              </w:rPr>
              <w:fldChar w:fldCharType="separate"/>
            </w:r>
            <w:r w:rsidR="00234786" w:rsidRPr="00234786">
              <w:rPr>
                <w:rFonts w:ascii="Arial" w:hAnsi="Arial" w:cs="Arial"/>
                <w:noProof/>
                <w:webHidden/>
              </w:rPr>
              <w:t>3</w:t>
            </w:r>
            <w:r w:rsidRPr="00234786">
              <w:rPr>
                <w:rFonts w:ascii="Arial" w:hAnsi="Arial" w:cs="Arial"/>
                <w:noProof/>
                <w:webHidden/>
              </w:rPr>
              <w:fldChar w:fldCharType="end"/>
            </w:r>
          </w:hyperlink>
        </w:p>
        <w:p w14:paraId="4487C982" w14:textId="77777777" w:rsidR="00234786" w:rsidRPr="00234786" w:rsidRDefault="00234786" w:rsidP="00234786">
          <w:pPr>
            <w:pStyle w:val="TOC1"/>
            <w:tabs>
              <w:tab w:val="right" w:leader="dot" w:pos="9350"/>
            </w:tabs>
            <w:spacing w:line="360" w:lineRule="auto"/>
            <w:jc w:val="both"/>
            <w:rPr>
              <w:rFonts w:ascii="Arial" w:eastAsiaTheme="minorEastAsia" w:hAnsi="Arial" w:cs="Arial"/>
              <w:noProof/>
            </w:rPr>
          </w:pPr>
          <w:hyperlink w:anchor="_Toc224917840" w:history="1">
            <w:r w:rsidRPr="00234786">
              <w:rPr>
                <w:rStyle w:val="Hyperlink"/>
                <w:rFonts w:ascii="Arial" w:eastAsia="Times New Roman" w:hAnsi="Arial" w:cs="Arial"/>
                <w:noProof/>
              </w:rPr>
              <w:t>Factors Affecting HR in Asda</w:t>
            </w:r>
            <w:r w:rsidRPr="00234786">
              <w:rPr>
                <w:rFonts w:ascii="Arial" w:hAnsi="Arial" w:cs="Arial"/>
                <w:noProof/>
                <w:webHidden/>
              </w:rPr>
              <w:tab/>
            </w:r>
            <w:r w:rsidR="00317DE2" w:rsidRPr="00234786">
              <w:rPr>
                <w:rFonts w:ascii="Arial" w:hAnsi="Arial" w:cs="Arial"/>
                <w:noProof/>
                <w:webHidden/>
              </w:rPr>
              <w:fldChar w:fldCharType="begin"/>
            </w:r>
            <w:r w:rsidRPr="00234786">
              <w:rPr>
                <w:rFonts w:ascii="Arial" w:hAnsi="Arial" w:cs="Arial"/>
                <w:noProof/>
                <w:webHidden/>
              </w:rPr>
              <w:instrText xml:space="preserve"> PAGEREF _Toc224917840 \h </w:instrText>
            </w:r>
            <w:r w:rsidR="00317DE2" w:rsidRPr="00234786">
              <w:rPr>
                <w:rFonts w:ascii="Arial" w:hAnsi="Arial" w:cs="Arial"/>
                <w:noProof/>
                <w:webHidden/>
              </w:rPr>
            </w:r>
            <w:r w:rsidR="00317DE2" w:rsidRPr="00234786">
              <w:rPr>
                <w:rFonts w:ascii="Arial" w:hAnsi="Arial" w:cs="Arial"/>
                <w:noProof/>
                <w:webHidden/>
              </w:rPr>
              <w:fldChar w:fldCharType="separate"/>
            </w:r>
            <w:r w:rsidRPr="00234786">
              <w:rPr>
                <w:rFonts w:ascii="Arial" w:hAnsi="Arial" w:cs="Arial"/>
                <w:noProof/>
                <w:webHidden/>
              </w:rPr>
              <w:t>4</w:t>
            </w:r>
            <w:r w:rsidR="00317DE2" w:rsidRPr="00234786">
              <w:rPr>
                <w:rFonts w:ascii="Arial" w:hAnsi="Arial" w:cs="Arial"/>
                <w:noProof/>
                <w:webHidden/>
              </w:rPr>
              <w:fldChar w:fldCharType="end"/>
            </w:r>
          </w:hyperlink>
        </w:p>
        <w:p w14:paraId="284A63BC" w14:textId="77777777" w:rsidR="00234786" w:rsidRPr="00234786" w:rsidRDefault="00234786" w:rsidP="00234786">
          <w:pPr>
            <w:pStyle w:val="TOC1"/>
            <w:tabs>
              <w:tab w:val="right" w:leader="dot" w:pos="9350"/>
            </w:tabs>
            <w:spacing w:line="360" w:lineRule="auto"/>
            <w:jc w:val="both"/>
            <w:rPr>
              <w:rFonts w:ascii="Arial" w:eastAsiaTheme="minorEastAsia" w:hAnsi="Arial" w:cs="Arial"/>
              <w:noProof/>
            </w:rPr>
          </w:pPr>
          <w:hyperlink w:anchor="_Toc224917841" w:history="1">
            <w:r w:rsidRPr="00234786">
              <w:rPr>
                <w:rStyle w:val="Hyperlink"/>
                <w:rFonts w:ascii="Arial" w:eastAsia="Times New Roman" w:hAnsi="Arial" w:cs="Arial"/>
                <w:noProof/>
              </w:rPr>
              <w:t>Evaluation of Contemporary HR Practices</w:t>
            </w:r>
            <w:r w:rsidRPr="00234786">
              <w:rPr>
                <w:rFonts w:ascii="Arial" w:hAnsi="Arial" w:cs="Arial"/>
                <w:noProof/>
                <w:webHidden/>
              </w:rPr>
              <w:tab/>
            </w:r>
            <w:r w:rsidR="00317DE2" w:rsidRPr="00234786">
              <w:rPr>
                <w:rFonts w:ascii="Arial" w:hAnsi="Arial" w:cs="Arial"/>
                <w:noProof/>
                <w:webHidden/>
              </w:rPr>
              <w:fldChar w:fldCharType="begin"/>
            </w:r>
            <w:r w:rsidRPr="00234786">
              <w:rPr>
                <w:rFonts w:ascii="Arial" w:hAnsi="Arial" w:cs="Arial"/>
                <w:noProof/>
                <w:webHidden/>
              </w:rPr>
              <w:instrText xml:space="preserve"> PAGEREF _Toc224917841 \h </w:instrText>
            </w:r>
            <w:r w:rsidR="00317DE2" w:rsidRPr="00234786">
              <w:rPr>
                <w:rFonts w:ascii="Arial" w:hAnsi="Arial" w:cs="Arial"/>
                <w:noProof/>
                <w:webHidden/>
              </w:rPr>
            </w:r>
            <w:r w:rsidR="00317DE2" w:rsidRPr="00234786">
              <w:rPr>
                <w:rFonts w:ascii="Arial" w:hAnsi="Arial" w:cs="Arial"/>
                <w:noProof/>
                <w:webHidden/>
              </w:rPr>
              <w:fldChar w:fldCharType="separate"/>
            </w:r>
            <w:r w:rsidRPr="00234786">
              <w:rPr>
                <w:rFonts w:ascii="Arial" w:hAnsi="Arial" w:cs="Arial"/>
                <w:noProof/>
                <w:webHidden/>
              </w:rPr>
              <w:t>6</w:t>
            </w:r>
            <w:r w:rsidR="00317DE2" w:rsidRPr="00234786">
              <w:rPr>
                <w:rFonts w:ascii="Arial" w:hAnsi="Arial" w:cs="Arial"/>
                <w:noProof/>
                <w:webHidden/>
              </w:rPr>
              <w:fldChar w:fldCharType="end"/>
            </w:r>
          </w:hyperlink>
        </w:p>
        <w:p w14:paraId="48E0DF2A" w14:textId="77777777" w:rsidR="00234786" w:rsidRPr="00234786" w:rsidRDefault="00234786" w:rsidP="00234786">
          <w:pPr>
            <w:pStyle w:val="TOC1"/>
            <w:tabs>
              <w:tab w:val="right" w:leader="dot" w:pos="9350"/>
            </w:tabs>
            <w:spacing w:line="360" w:lineRule="auto"/>
            <w:jc w:val="both"/>
            <w:rPr>
              <w:rFonts w:ascii="Arial" w:eastAsiaTheme="minorEastAsia" w:hAnsi="Arial" w:cs="Arial"/>
              <w:noProof/>
            </w:rPr>
          </w:pPr>
          <w:hyperlink w:anchor="_Toc224917842" w:history="1">
            <w:r w:rsidRPr="00234786">
              <w:rPr>
                <w:rStyle w:val="Hyperlink"/>
                <w:rFonts w:ascii="Arial" w:eastAsia="Times New Roman" w:hAnsi="Arial" w:cs="Arial"/>
                <w:noProof/>
              </w:rPr>
              <w:t>Role of Departmental Managers in Implementation</w:t>
            </w:r>
            <w:r w:rsidRPr="00234786">
              <w:rPr>
                <w:rFonts w:ascii="Arial" w:hAnsi="Arial" w:cs="Arial"/>
                <w:noProof/>
                <w:webHidden/>
              </w:rPr>
              <w:tab/>
            </w:r>
            <w:r w:rsidR="00317DE2" w:rsidRPr="00234786">
              <w:rPr>
                <w:rFonts w:ascii="Arial" w:hAnsi="Arial" w:cs="Arial"/>
                <w:noProof/>
                <w:webHidden/>
              </w:rPr>
              <w:fldChar w:fldCharType="begin"/>
            </w:r>
            <w:r w:rsidRPr="00234786">
              <w:rPr>
                <w:rFonts w:ascii="Arial" w:hAnsi="Arial" w:cs="Arial"/>
                <w:noProof/>
                <w:webHidden/>
              </w:rPr>
              <w:instrText xml:space="preserve"> PAGEREF _Toc224917842 \h </w:instrText>
            </w:r>
            <w:r w:rsidR="00317DE2" w:rsidRPr="00234786">
              <w:rPr>
                <w:rFonts w:ascii="Arial" w:hAnsi="Arial" w:cs="Arial"/>
                <w:noProof/>
                <w:webHidden/>
              </w:rPr>
            </w:r>
            <w:r w:rsidR="00317DE2" w:rsidRPr="00234786">
              <w:rPr>
                <w:rFonts w:ascii="Arial" w:hAnsi="Arial" w:cs="Arial"/>
                <w:noProof/>
                <w:webHidden/>
              </w:rPr>
              <w:fldChar w:fldCharType="separate"/>
            </w:r>
            <w:r w:rsidRPr="00234786">
              <w:rPr>
                <w:rFonts w:ascii="Arial" w:hAnsi="Arial" w:cs="Arial"/>
                <w:noProof/>
                <w:webHidden/>
              </w:rPr>
              <w:t>8</w:t>
            </w:r>
            <w:r w:rsidR="00317DE2" w:rsidRPr="00234786">
              <w:rPr>
                <w:rFonts w:ascii="Arial" w:hAnsi="Arial" w:cs="Arial"/>
                <w:noProof/>
                <w:webHidden/>
              </w:rPr>
              <w:fldChar w:fldCharType="end"/>
            </w:r>
          </w:hyperlink>
        </w:p>
        <w:p w14:paraId="75DE2D1D" w14:textId="77777777" w:rsidR="00234786" w:rsidRPr="00234786" w:rsidRDefault="00234786" w:rsidP="00234786">
          <w:pPr>
            <w:pStyle w:val="TOC1"/>
            <w:tabs>
              <w:tab w:val="right" w:leader="dot" w:pos="9350"/>
            </w:tabs>
            <w:spacing w:line="360" w:lineRule="auto"/>
            <w:jc w:val="both"/>
            <w:rPr>
              <w:rFonts w:ascii="Arial" w:eastAsiaTheme="minorEastAsia" w:hAnsi="Arial" w:cs="Arial"/>
              <w:noProof/>
            </w:rPr>
          </w:pPr>
          <w:hyperlink w:anchor="_Toc224917843" w:history="1">
            <w:r w:rsidRPr="00234786">
              <w:rPr>
                <w:rStyle w:val="Hyperlink"/>
                <w:rFonts w:ascii="Arial" w:hAnsi="Arial" w:cs="Arial"/>
                <w:noProof/>
              </w:rPr>
              <w:t>Recommendations</w:t>
            </w:r>
            <w:r w:rsidRPr="00234786">
              <w:rPr>
                <w:rFonts w:ascii="Arial" w:hAnsi="Arial" w:cs="Arial"/>
                <w:noProof/>
                <w:webHidden/>
              </w:rPr>
              <w:tab/>
            </w:r>
            <w:r w:rsidR="00317DE2" w:rsidRPr="00234786">
              <w:rPr>
                <w:rFonts w:ascii="Arial" w:hAnsi="Arial" w:cs="Arial"/>
                <w:noProof/>
                <w:webHidden/>
              </w:rPr>
              <w:fldChar w:fldCharType="begin"/>
            </w:r>
            <w:r w:rsidRPr="00234786">
              <w:rPr>
                <w:rFonts w:ascii="Arial" w:hAnsi="Arial" w:cs="Arial"/>
                <w:noProof/>
                <w:webHidden/>
              </w:rPr>
              <w:instrText xml:space="preserve"> PAGEREF _Toc224917843 \h </w:instrText>
            </w:r>
            <w:r w:rsidR="00317DE2" w:rsidRPr="00234786">
              <w:rPr>
                <w:rFonts w:ascii="Arial" w:hAnsi="Arial" w:cs="Arial"/>
                <w:noProof/>
                <w:webHidden/>
              </w:rPr>
            </w:r>
            <w:r w:rsidR="00317DE2" w:rsidRPr="00234786">
              <w:rPr>
                <w:rFonts w:ascii="Arial" w:hAnsi="Arial" w:cs="Arial"/>
                <w:noProof/>
                <w:webHidden/>
              </w:rPr>
              <w:fldChar w:fldCharType="separate"/>
            </w:r>
            <w:r w:rsidRPr="00234786">
              <w:rPr>
                <w:rFonts w:ascii="Arial" w:hAnsi="Arial" w:cs="Arial"/>
                <w:noProof/>
                <w:webHidden/>
              </w:rPr>
              <w:t>10</w:t>
            </w:r>
            <w:r w:rsidR="00317DE2" w:rsidRPr="00234786">
              <w:rPr>
                <w:rFonts w:ascii="Arial" w:hAnsi="Arial" w:cs="Arial"/>
                <w:noProof/>
                <w:webHidden/>
              </w:rPr>
              <w:fldChar w:fldCharType="end"/>
            </w:r>
          </w:hyperlink>
        </w:p>
        <w:p w14:paraId="6775B016" w14:textId="77777777" w:rsidR="00234786" w:rsidRPr="00234786" w:rsidRDefault="00234786" w:rsidP="00234786">
          <w:pPr>
            <w:pStyle w:val="TOC1"/>
            <w:tabs>
              <w:tab w:val="right" w:leader="dot" w:pos="9350"/>
            </w:tabs>
            <w:spacing w:line="360" w:lineRule="auto"/>
            <w:jc w:val="both"/>
            <w:rPr>
              <w:rFonts w:ascii="Arial" w:eastAsiaTheme="minorEastAsia" w:hAnsi="Arial" w:cs="Arial"/>
              <w:noProof/>
            </w:rPr>
          </w:pPr>
          <w:hyperlink w:anchor="_Toc224917844" w:history="1">
            <w:r w:rsidRPr="00234786">
              <w:rPr>
                <w:rStyle w:val="Hyperlink"/>
                <w:rFonts w:ascii="Arial" w:eastAsia="Times New Roman" w:hAnsi="Arial" w:cs="Arial"/>
                <w:noProof/>
              </w:rPr>
              <w:t>Conclusion</w:t>
            </w:r>
            <w:r w:rsidRPr="00234786">
              <w:rPr>
                <w:rFonts w:ascii="Arial" w:hAnsi="Arial" w:cs="Arial"/>
                <w:noProof/>
                <w:webHidden/>
              </w:rPr>
              <w:tab/>
            </w:r>
            <w:r w:rsidR="00317DE2" w:rsidRPr="00234786">
              <w:rPr>
                <w:rFonts w:ascii="Arial" w:hAnsi="Arial" w:cs="Arial"/>
                <w:noProof/>
                <w:webHidden/>
              </w:rPr>
              <w:fldChar w:fldCharType="begin"/>
            </w:r>
            <w:r w:rsidRPr="00234786">
              <w:rPr>
                <w:rFonts w:ascii="Arial" w:hAnsi="Arial" w:cs="Arial"/>
                <w:noProof/>
                <w:webHidden/>
              </w:rPr>
              <w:instrText xml:space="preserve"> PAGEREF _Toc224917844 \h </w:instrText>
            </w:r>
            <w:r w:rsidR="00317DE2" w:rsidRPr="00234786">
              <w:rPr>
                <w:rFonts w:ascii="Arial" w:hAnsi="Arial" w:cs="Arial"/>
                <w:noProof/>
                <w:webHidden/>
              </w:rPr>
            </w:r>
            <w:r w:rsidR="00317DE2" w:rsidRPr="00234786">
              <w:rPr>
                <w:rFonts w:ascii="Arial" w:hAnsi="Arial" w:cs="Arial"/>
                <w:noProof/>
                <w:webHidden/>
              </w:rPr>
              <w:fldChar w:fldCharType="separate"/>
            </w:r>
            <w:r w:rsidRPr="00234786">
              <w:rPr>
                <w:rFonts w:ascii="Arial" w:hAnsi="Arial" w:cs="Arial"/>
                <w:noProof/>
                <w:webHidden/>
              </w:rPr>
              <w:t>11</w:t>
            </w:r>
            <w:r w:rsidR="00317DE2" w:rsidRPr="00234786">
              <w:rPr>
                <w:rFonts w:ascii="Arial" w:hAnsi="Arial" w:cs="Arial"/>
                <w:noProof/>
                <w:webHidden/>
              </w:rPr>
              <w:fldChar w:fldCharType="end"/>
            </w:r>
          </w:hyperlink>
        </w:p>
        <w:p w14:paraId="28F13441" w14:textId="77777777" w:rsidR="00234786" w:rsidRPr="00234786" w:rsidRDefault="00234786" w:rsidP="00234786">
          <w:pPr>
            <w:pStyle w:val="TOC1"/>
            <w:tabs>
              <w:tab w:val="right" w:leader="dot" w:pos="9350"/>
            </w:tabs>
            <w:spacing w:line="360" w:lineRule="auto"/>
            <w:jc w:val="both"/>
            <w:rPr>
              <w:rFonts w:ascii="Arial" w:eastAsiaTheme="minorEastAsia" w:hAnsi="Arial" w:cs="Arial"/>
              <w:noProof/>
            </w:rPr>
          </w:pPr>
          <w:hyperlink w:anchor="_Toc224917845" w:history="1">
            <w:r w:rsidRPr="00234786">
              <w:rPr>
                <w:rStyle w:val="Hyperlink"/>
                <w:rFonts w:ascii="Arial" w:hAnsi="Arial" w:cs="Arial"/>
                <w:noProof/>
              </w:rPr>
              <w:t>References</w:t>
            </w:r>
            <w:r w:rsidRPr="00234786">
              <w:rPr>
                <w:rFonts w:ascii="Arial" w:hAnsi="Arial" w:cs="Arial"/>
                <w:noProof/>
                <w:webHidden/>
              </w:rPr>
              <w:tab/>
            </w:r>
            <w:r w:rsidR="00317DE2" w:rsidRPr="00234786">
              <w:rPr>
                <w:rFonts w:ascii="Arial" w:hAnsi="Arial" w:cs="Arial"/>
                <w:noProof/>
                <w:webHidden/>
              </w:rPr>
              <w:fldChar w:fldCharType="begin"/>
            </w:r>
            <w:r w:rsidRPr="00234786">
              <w:rPr>
                <w:rFonts w:ascii="Arial" w:hAnsi="Arial" w:cs="Arial"/>
                <w:noProof/>
                <w:webHidden/>
              </w:rPr>
              <w:instrText xml:space="preserve"> PAGEREF _Toc224917845 \h </w:instrText>
            </w:r>
            <w:r w:rsidR="00317DE2" w:rsidRPr="00234786">
              <w:rPr>
                <w:rFonts w:ascii="Arial" w:hAnsi="Arial" w:cs="Arial"/>
                <w:noProof/>
                <w:webHidden/>
              </w:rPr>
            </w:r>
            <w:r w:rsidR="00317DE2" w:rsidRPr="00234786">
              <w:rPr>
                <w:rFonts w:ascii="Arial" w:hAnsi="Arial" w:cs="Arial"/>
                <w:noProof/>
                <w:webHidden/>
              </w:rPr>
              <w:fldChar w:fldCharType="separate"/>
            </w:r>
            <w:r w:rsidRPr="00234786">
              <w:rPr>
                <w:rFonts w:ascii="Arial" w:hAnsi="Arial" w:cs="Arial"/>
                <w:noProof/>
                <w:webHidden/>
              </w:rPr>
              <w:t>12</w:t>
            </w:r>
            <w:r w:rsidR="00317DE2" w:rsidRPr="00234786">
              <w:rPr>
                <w:rFonts w:ascii="Arial" w:hAnsi="Arial" w:cs="Arial"/>
                <w:noProof/>
                <w:webHidden/>
              </w:rPr>
              <w:fldChar w:fldCharType="end"/>
            </w:r>
          </w:hyperlink>
        </w:p>
        <w:p w14:paraId="486E698B" w14:textId="77777777" w:rsidR="00B644A9" w:rsidRPr="00234786" w:rsidRDefault="00317DE2" w:rsidP="00234786">
          <w:pPr>
            <w:spacing w:line="360" w:lineRule="auto"/>
            <w:jc w:val="both"/>
            <w:rPr>
              <w:rFonts w:ascii="Arial" w:hAnsi="Arial" w:cs="Arial"/>
            </w:rPr>
          </w:pPr>
          <w:r w:rsidRPr="00234786">
            <w:rPr>
              <w:rFonts w:ascii="Arial" w:hAnsi="Arial" w:cs="Arial"/>
            </w:rPr>
            <w:fldChar w:fldCharType="end"/>
          </w:r>
        </w:p>
      </w:sdtContent>
    </w:sdt>
    <w:p w14:paraId="4ED3E1B9" w14:textId="77777777" w:rsidR="00660C64" w:rsidRDefault="00660C64">
      <w:pPr>
        <w:rPr>
          <w:rFonts w:ascii="Arial" w:eastAsia="Times New Roman" w:hAnsi="Arial" w:cs="Arial"/>
          <w:b/>
          <w:bCs/>
          <w:color w:val="365F91" w:themeColor="accent1" w:themeShade="BF"/>
          <w:sz w:val="28"/>
          <w:szCs w:val="28"/>
        </w:rPr>
      </w:pPr>
      <w:r>
        <w:rPr>
          <w:rFonts w:ascii="Arial" w:eastAsia="Times New Roman" w:hAnsi="Arial" w:cs="Arial"/>
        </w:rPr>
        <w:br w:type="page"/>
      </w:r>
    </w:p>
    <w:p w14:paraId="31874316" w14:textId="77777777" w:rsidR="00ED20E8" w:rsidRPr="003C3509" w:rsidRDefault="00ED20E8" w:rsidP="003C3509">
      <w:pPr>
        <w:pStyle w:val="Heading1"/>
        <w:spacing w:line="360" w:lineRule="auto"/>
        <w:jc w:val="both"/>
        <w:rPr>
          <w:rFonts w:ascii="Arial" w:eastAsia="Times New Roman" w:hAnsi="Arial" w:cs="Arial"/>
        </w:rPr>
      </w:pPr>
      <w:bookmarkStart w:id="0" w:name="_Toc224917839"/>
      <w:r w:rsidRPr="003C3509">
        <w:rPr>
          <w:rFonts w:ascii="Arial" w:eastAsia="Times New Roman" w:hAnsi="Arial" w:cs="Arial"/>
        </w:rPr>
        <w:lastRenderedPageBreak/>
        <w:t>Introduction</w:t>
      </w:r>
      <w:bookmarkEnd w:id="0"/>
    </w:p>
    <w:p w14:paraId="2D256468" w14:textId="77777777" w:rsidR="00C95080" w:rsidRPr="00A76E80" w:rsidRDefault="00C95080" w:rsidP="00A76E80">
      <w:pPr>
        <w:spacing w:line="360" w:lineRule="auto"/>
        <w:jc w:val="both"/>
        <w:rPr>
          <w:rFonts w:ascii="Arial" w:hAnsi="Arial" w:cs="Arial"/>
          <w:color w:val="222222"/>
          <w:shd w:val="clear" w:color="auto" w:fill="FFFFFF"/>
        </w:rPr>
      </w:pPr>
      <w:r w:rsidRPr="0068032E">
        <w:rPr>
          <w:rFonts w:ascii="Arial" w:eastAsia="Times New Roman" w:hAnsi="Arial" w:cs="Arial"/>
        </w:rPr>
        <w:t xml:space="preserve">The current dynamic business world </w:t>
      </w:r>
      <w:proofErr w:type="spellStart"/>
      <w:r w:rsidRPr="0068032E">
        <w:rPr>
          <w:rFonts w:ascii="Arial" w:eastAsia="Times New Roman" w:hAnsi="Arial" w:cs="Arial"/>
        </w:rPr>
        <w:t>idealises</w:t>
      </w:r>
      <w:proofErr w:type="spellEnd"/>
      <w:r w:rsidRPr="0068032E">
        <w:rPr>
          <w:rFonts w:ascii="Arial" w:eastAsia="Times New Roman" w:hAnsi="Arial" w:cs="Arial"/>
        </w:rPr>
        <w:t xml:space="preserve"> that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have been very dependent on effective Human Resource Management (HRM) </w:t>
      </w:r>
      <w:proofErr w:type="gramStart"/>
      <w:r w:rsidRPr="0068032E">
        <w:rPr>
          <w:rFonts w:ascii="Arial" w:eastAsia="Times New Roman" w:hAnsi="Arial" w:cs="Arial"/>
        </w:rPr>
        <w:t>so as to</w:t>
      </w:r>
      <w:proofErr w:type="gramEnd"/>
      <w:r w:rsidRPr="0068032E">
        <w:rPr>
          <w:rFonts w:ascii="Arial" w:eastAsia="Times New Roman" w:hAnsi="Arial" w:cs="Arial"/>
        </w:rPr>
        <w:t xml:space="preserve"> stay competitive and remain sustainable. Asda, which is among the major supermarket retailers in United Kingdom, is in a competitive and rapidly changing retailing industry. The </w:t>
      </w:r>
      <w:proofErr w:type="spellStart"/>
      <w:r w:rsidRPr="0068032E">
        <w:rPr>
          <w:rFonts w:ascii="Arial" w:eastAsia="Times New Roman" w:hAnsi="Arial" w:cs="Arial"/>
        </w:rPr>
        <w:t>organisation</w:t>
      </w:r>
      <w:proofErr w:type="spellEnd"/>
      <w:r w:rsidRPr="0068032E">
        <w:rPr>
          <w:rFonts w:ascii="Arial" w:eastAsia="Times New Roman" w:hAnsi="Arial" w:cs="Arial"/>
        </w:rPr>
        <w:t xml:space="preserve"> has thousands of workers in different locations, which is why its human resources issues are complicated and, in this way, directly influence the efficiency of operations and performance of the </w:t>
      </w:r>
      <w:proofErr w:type="spellStart"/>
      <w:r w:rsidRPr="0068032E">
        <w:rPr>
          <w:rFonts w:ascii="Arial" w:eastAsia="Times New Roman" w:hAnsi="Arial" w:cs="Arial"/>
        </w:rPr>
        <w:t>organisation</w:t>
      </w:r>
      <w:proofErr w:type="spellEnd"/>
      <w:r w:rsidRPr="0068032E">
        <w:rPr>
          <w:rFonts w:ascii="Arial" w:eastAsia="Times New Roman" w:hAnsi="Arial" w:cs="Arial"/>
        </w:rPr>
        <w:t xml:space="preserve"> in the long </w:t>
      </w:r>
      <w:proofErr w:type="gramStart"/>
      <w:r w:rsidRPr="0068032E">
        <w:rPr>
          <w:rFonts w:ascii="Arial" w:eastAsia="Times New Roman" w:hAnsi="Arial" w:cs="Arial"/>
        </w:rPr>
        <w:t>term</w:t>
      </w:r>
      <w:r w:rsidR="00A76E80" w:rsidRPr="00BE0EF7">
        <w:rPr>
          <w:rFonts w:ascii="Arial" w:hAnsi="Arial" w:cs="Arial"/>
          <w:color w:val="222222"/>
          <w:shd w:val="clear" w:color="auto" w:fill="FFFFFF"/>
        </w:rPr>
        <w:t>(</w:t>
      </w:r>
      <w:proofErr w:type="gramEnd"/>
      <w:r w:rsidR="00A76E80" w:rsidRPr="00BE0EF7">
        <w:rPr>
          <w:rFonts w:ascii="Arial" w:hAnsi="Arial" w:cs="Arial"/>
          <w:color w:val="222222"/>
          <w:shd w:val="clear" w:color="auto" w:fill="FFFFFF"/>
        </w:rPr>
        <w:t>Asda.com, 2026)</w:t>
      </w:r>
      <w:r w:rsidRPr="0068032E">
        <w:rPr>
          <w:rFonts w:ascii="Arial" w:eastAsia="Times New Roman" w:hAnsi="Arial" w:cs="Arial"/>
        </w:rPr>
        <w:t>.</w:t>
      </w:r>
    </w:p>
    <w:p w14:paraId="0E89B337"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The HR role in these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has also changed to become a strategic activity rather than being a part of the management, specifically in matters of technological </w:t>
      </w:r>
      <w:proofErr w:type="spellStart"/>
      <w:r w:rsidRPr="0068032E">
        <w:rPr>
          <w:rFonts w:ascii="Arial" w:eastAsia="Times New Roman" w:hAnsi="Arial" w:cs="Arial"/>
        </w:rPr>
        <w:t>modernisation</w:t>
      </w:r>
      <w:proofErr w:type="spellEnd"/>
      <w:r w:rsidRPr="0068032E">
        <w:rPr>
          <w:rFonts w:ascii="Arial" w:eastAsia="Times New Roman" w:hAnsi="Arial" w:cs="Arial"/>
        </w:rPr>
        <w:t xml:space="preserve">, human talent acquisition and retention, and Diversity, Equity and Inclusion (DEI). These are important in ensuring that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are flexible, able to hire and maintain competent workforce, and an inclusive workforce.</w:t>
      </w:r>
    </w:p>
    <w:p w14:paraId="53ACF8C1" w14:textId="77777777" w:rsidR="00ED20E8" w:rsidRPr="00ED20E8"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This report will be </w:t>
      </w:r>
      <w:proofErr w:type="gramStart"/>
      <w:r w:rsidRPr="0068032E">
        <w:rPr>
          <w:rFonts w:ascii="Arial" w:eastAsia="Times New Roman" w:hAnsi="Arial" w:cs="Arial"/>
        </w:rPr>
        <w:t>the</w:t>
      </w:r>
      <w:proofErr w:type="gramEnd"/>
      <w:r w:rsidRPr="0068032E">
        <w:rPr>
          <w:rFonts w:ascii="Arial" w:eastAsia="Times New Roman" w:hAnsi="Arial" w:cs="Arial"/>
        </w:rPr>
        <w:t xml:space="preserve"> analysis of the main HR obstacles that Asda has encountered in terms of these three factors. It also analyses modern HR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that can be put in place to combat such issues and critically analyses the role the departmental managers could play in ensuring that these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are put in place effectively and </w:t>
      </w:r>
      <w:proofErr w:type="gramStart"/>
      <w:r w:rsidRPr="0068032E">
        <w:rPr>
          <w:rFonts w:ascii="Arial" w:eastAsia="Times New Roman" w:hAnsi="Arial" w:cs="Arial"/>
        </w:rPr>
        <w:t>in</w:t>
      </w:r>
      <w:proofErr w:type="gramEnd"/>
      <w:r w:rsidRPr="0068032E">
        <w:rPr>
          <w:rFonts w:ascii="Arial" w:eastAsia="Times New Roman" w:hAnsi="Arial" w:cs="Arial"/>
        </w:rPr>
        <w:t xml:space="preserve"> time.</w:t>
      </w:r>
    </w:p>
    <w:p w14:paraId="2DCFF1A9" w14:textId="77777777" w:rsidR="0054308E" w:rsidRDefault="0054308E">
      <w:pPr>
        <w:rPr>
          <w:rFonts w:ascii="Arial" w:eastAsia="Times New Roman" w:hAnsi="Arial" w:cs="Arial"/>
          <w:b/>
          <w:bCs/>
        </w:rPr>
      </w:pPr>
      <w:r>
        <w:rPr>
          <w:rFonts w:ascii="Arial" w:eastAsia="Times New Roman" w:hAnsi="Arial" w:cs="Arial"/>
          <w:b/>
          <w:bCs/>
        </w:rPr>
        <w:br w:type="page"/>
      </w:r>
    </w:p>
    <w:p w14:paraId="1D76A94D" w14:textId="77777777" w:rsidR="00ED20E8" w:rsidRPr="003C3509" w:rsidRDefault="00ED20E8" w:rsidP="003C3509">
      <w:pPr>
        <w:pStyle w:val="Heading1"/>
        <w:spacing w:line="360" w:lineRule="auto"/>
        <w:jc w:val="both"/>
        <w:rPr>
          <w:rFonts w:ascii="Arial" w:eastAsia="Times New Roman" w:hAnsi="Arial" w:cs="Arial"/>
        </w:rPr>
      </w:pPr>
      <w:bookmarkStart w:id="1" w:name="_Toc224917840"/>
      <w:r w:rsidRPr="003C3509">
        <w:rPr>
          <w:rFonts w:ascii="Arial" w:eastAsia="Times New Roman" w:hAnsi="Arial" w:cs="Arial"/>
        </w:rPr>
        <w:lastRenderedPageBreak/>
        <w:t>Factors Affecting HR in Asda</w:t>
      </w:r>
      <w:bookmarkEnd w:id="1"/>
    </w:p>
    <w:p w14:paraId="6C49BEB2" w14:textId="77777777" w:rsidR="00ED20E8" w:rsidRPr="00B644A9" w:rsidRDefault="00ED20E8" w:rsidP="00B644A9">
      <w:pPr>
        <w:spacing w:line="360" w:lineRule="auto"/>
        <w:jc w:val="both"/>
        <w:rPr>
          <w:rFonts w:ascii="Arial" w:hAnsi="Arial" w:cs="Arial"/>
          <w:b/>
          <w:sz w:val="24"/>
          <w:szCs w:val="24"/>
        </w:rPr>
      </w:pPr>
      <w:r w:rsidRPr="00B644A9">
        <w:rPr>
          <w:rFonts w:ascii="Arial" w:hAnsi="Arial" w:cs="Arial"/>
          <w:b/>
          <w:sz w:val="24"/>
          <w:szCs w:val="24"/>
        </w:rPr>
        <w:t>Technological Advancement</w:t>
      </w:r>
    </w:p>
    <w:p w14:paraId="642596B1" w14:textId="77777777" w:rsidR="00C95080" w:rsidRPr="00A76E80" w:rsidRDefault="00C95080" w:rsidP="00A76E80">
      <w:pPr>
        <w:spacing w:line="360" w:lineRule="auto"/>
        <w:jc w:val="both"/>
        <w:rPr>
          <w:rFonts w:ascii="Arial" w:hAnsi="Arial" w:cs="Arial"/>
          <w:color w:val="222222"/>
          <w:shd w:val="clear" w:color="auto" w:fill="FFFFFF"/>
        </w:rPr>
      </w:pPr>
      <w:r w:rsidRPr="0068032E">
        <w:rPr>
          <w:rFonts w:ascii="Arial" w:eastAsia="Times New Roman" w:hAnsi="Arial" w:cs="Arial"/>
        </w:rPr>
        <w:t xml:space="preserve">The evolution of technology has radically changed the </w:t>
      </w:r>
      <w:proofErr w:type="gramStart"/>
      <w:r w:rsidRPr="0068032E">
        <w:rPr>
          <w:rFonts w:ascii="Arial" w:eastAsia="Times New Roman" w:hAnsi="Arial" w:cs="Arial"/>
        </w:rPr>
        <w:t>retailing</w:t>
      </w:r>
      <w:proofErr w:type="gramEnd"/>
      <w:r w:rsidRPr="0068032E">
        <w:rPr>
          <w:rFonts w:ascii="Arial" w:eastAsia="Times New Roman" w:hAnsi="Arial" w:cs="Arial"/>
        </w:rPr>
        <w:t xml:space="preserve"> industry in the sense that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w:t>
      </w:r>
      <w:proofErr w:type="gramStart"/>
      <w:r w:rsidRPr="0068032E">
        <w:rPr>
          <w:rFonts w:ascii="Arial" w:eastAsia="Times New Roman" w:hAnsi="Arial" w:cs="Arial"/>
        </w:rPr>
        <w:t>have to</w:t>
      </w:r>
      <w:proofErr w:type="gramEnd"/>
      <w:r w:rsidRPr="0068032E">
        <w:rPr>
          <w:rFonts w:ascii="Arial" w:eastAsia="Times New Roman" w:hAnsi="Arial" w:cs="Arial"/>
        </w:rPr>
        <w:t xml:space="preserve"> keep in touch with the developments in digital technology. Asda </w:t>
      </w:r>
      <w:proofErr w:type="gramStart"/>
      <w:r w:rsidRPr="0068032E">
        <w:rPr>
          <w:rFonts w:ascii="Arial" w:eastAsia="Times New Roman" w:hAnsi="Arial" w:cs="Arial"/>
        </w:rPr>
        <w:t>has overtime</w:t>
      </w:r>
      <w:proofErr w:type="gramEnd"/>
      <w:r w:rsidRPr="0068032E">
        <w:rPr>
          <w:rFonts w:ascii="Arial" w:eastAsia="Times New Roman" w:hAnsi="Arial" w:cs="Arial"/>
        </w:rPr>
        <w:t xml:space="preserve"> integrated technologies into its operations by integrating self-checkout lanes, online shopping, and digital supply chain management </w:t>
      </w:r>
      <w:proofErr w:type="gramStart"/>
      <w:r w:rsidRPr="0068032E">
        <w:rPr>
          <w:rFonts w:ascii="Arial" w:eastAsia="Times New Roman" w:hAnsi="Arial" w:cs="Arial"/>
        </w:rPr>
        <w:t>in order to</w:t>
      </w:r>
      <w:proofErr w:type="gramEnd"/>
      <w:r w:rsidRPr="0068032E">
        <w:rPr>
          <w:rFonts w:ascii="Arial" w:eastAsia="Times New Roman" w:hAnsi="Arial" w:cs="Arial"/>
        </w:rPr>
        <w:t xml:space="preserve"> improve the level of efficiency and customer </w:t>
      </w:r>
      <w:proofErr w:type="gramStart"/>
      <w:r w:rsidRPr="0068032E">
        <w:rPr>
          <w:rFonts w:ascii="Arial" w:eastAsia="Times New Roman" w:hAnsi="Arial" w:cs="Arial"/>
        </w:rPr>
        <w:t>experience</w:t>
      </w:r>
      <w:r w:rsidR="00A76E80" w:rsidRPr="00326122">
        <w:rPr>
          <w:rFonts w:ascii="Arial" w:hAnsi="Arial" w:cs="Arial"/>
          <w:color w:val="222222"/>
          <w:shd w:val="clear" w:color="auto" w:fill="FFFFFF"/>
        </w:rPr>
        <w:t>(</w:t>
      </w:r>
      <w:proofErr w:type="gramEnd"/>
      <w:r w:rsidR="00A76E80" w:rsidRPr="00326122">
        <w:rPr>
          <w:rFonts w:ascii="Arial" w:hAnsi="Arial" w:cs="Arial"/>
          <w:color w:val="222222"/>
          <w:shd w:val="clear" w:color="auto" w:fill="FFFFFF"/>
        </w:rPr>
        <w:t xml:space="preserve">Hristova </w:t>
      </w:r>
      <w:r w:rsidR="00A76E80">
        <w:rPr>
          <w:rFonts w:ascii="Arial" w:hAnsi="Arial" w:cs="Arial"/>
          <w:color w:val="222222"/>
          <w:shd w:val="clear" w:color="auto" w:fill="FFFFFF"/>
        </w:rPr>
        <w:t xml:space="preserve">and </w:t>
      </w:r>
      <w:proofErr w:type="spellStart"/>
      <w:r w:rsidR="00A76E80">
        <w:rPr>
          <w:rFonts w:ascii="Arial" w:hAnsi="Arial" w:cs="Arial"/>
          <w:color w:val="222222"/>
          <w:shd w:val="clear" w:color="auto" w:fill="FFFFFF"/>
        </w:rPr>
        <w:t>Stevceska-Srbinovska</w:t>
      </w:r>
      <w:proofErr w:type="spellEnd"/>
      <w:r w:rsidR="00A76E80">
        <w:rPr>
          <w:rFonts w:ascii="Arial" w:hAnsi="Arial" w:cs="Arial"/>
          <w:color w:val="222222"/>
          <w:shd w:val="clear" w:color="auto" w:fill="FFFFFF"/>
        </w:rPr>
        <w:t>, 2020)</w:t>
      </w:r>
      <w:r w:rsidRPr="0068032E">
        <w:rPr>
          <w:rFonts w:ascii="Arial" w:eastAsia="Times New Roman" w:hAnsi="Arial" w:cs="Arial"/>
        </w:rPr>
        <w:t xml:space="preserve">. On the one hand, these developments offer competitive advantages, but, on the other hand, they have </w:t>
      </w:r>
      <w:proofErr w:type="gramStart"/>
      <w:r w:rsidRPr="0068032E">
        <w:rPr>
          <w:rFonts w:ascii="Arial" w:eastAsia="Times New Roman" w:hAnsi="Arial" w:cs="Arial"/>
        </w:rPr>
        <w:t>a number of</w:t>
      </w:r>
      <w:proofErr w:type="gramEnd"/>
      <w:r w:rsidRPr="0068032E">
        <w:rPr>
          <w:rFonts w:ascii="Arial" w:eastAsia="Times New Roman" w:hAnsi="Arial" w:cs="Arial"/>
        </w:rPr>
        <w:t xml:space="preserve"> HR-related issues.</w:t>
      </w:r>
    </w:p>
    <w:p w14:paraId="1112F106" w14:textId="77777777" w:rsidR="00C95080" w:rsidRPr="0068032E" w:rsidRDefault="00C95080" w:rsidP="0068032E">
      <w:pPr>
        <w:spacing w:before="100" w:beforeAutospacing="1" w:after="100" w:afterAutospacing="1" w:line="360" w:lineRule="auto"/>
        <w:jc w:val="both"/>
        <w:rPr>
          <w:rFonts w:ascii="Arial" w:eastAsia="Times New Roman" w:hAnsi="Arial" w:cs="Arial"/>
        </w:rPr>
      </w:pPr>
      <w:r w:rsidRPr="0068032E">
        <w:rPr>
          <w:rFonts w:ascii="Arial" w:eastAsia="Times New Roman" w:hAnsi="Arial" w:cs="Arial"/>
        </w:rPr>
        <w:t xml:space="preserve">Task force upskilling is one of the major challenges. Employees who have been working in conventional retail capacities have to acquire digital skills that will facilitate the use of advanced systems. This leads to skills gap especially on the part of older or less technologically savvy employees. Also, it might be met with resistance to change since employees might also feel threatened by automation and even unsure whether they </w:t>
      </w:r>
      <w:proofErr w:type="gramStart"/>
      <w:r w:rsidRPr="0068032E">
        <w:rPr>
          <w:rFonts w:ascii="Arial" w:eastAsia="Times New Roman" w:hAnsi="Arial" w:cs="Arial"/>
        </w:rPr>
        <w:t>can</w:t>
      </w:r>
      <w:proofErr w:type="gramEnd"/>
      <w:r w:rsidRPr="0068032E">
        <w:rPr>
          <w:rFonts w:ascii="Arial" w:eastAsia="Times New Roman" w:hAnsi="Arial" w:cs="Arial"/>
        </w:rPr>
        <w:t xml:space="preserve"> be able to adopt the new technologies.</w:t>
      </w:r>
    </w:p>
    <w:p w14:paraId="1EB53C2A" w14:textId="77777777" w:rsidR="00ED20E8" w:rsidRPr="00ED20E8" w:rsidRDefault="00C95080" w:rsidP="0068032E">
      <w:pPr>
        <w:spacing w:before="100" w:beforeAutospacing="1" w:after="100" w:afterAutospacing="1" w:line="360" w:lineRule="auto"/>
        <w:jc w:val="both"/>
        <w:rPr>
          <w:rFonts w:ascii="Arial" w:eastAsia="Times New Roman" w:hAnsi="Arial" w:cs="Arial"/>
        </w:rPr>
      </w:pPr>
      <w:r w:rsidRPr="0068032E">
        <w:rPr>
          <w:rFonts w:ascii="Arial" w:eastAsia="Times New Roman" w:hAnsi="Arial" w:cs="Arial"/>
        </w:rPr>
        <w:t xml:space="preserve">Moreover, installation of technological systems is costly, in terms of training and development </w:t>
      </w:r>
      <w:proofErr w:type="spellStart"/>
      <w:r w:rsidRPr="0068032E">
        <w:rPr>
          <w:rFonts w:ascii="Arial" w:eastAsia="Times New Roman" w:hAnsi="Arial" w:cs="Arial"/>
        </w:rPr>
        <w:t>programmes</w:t>
      </w:r>
      <w:proofErr w:type="spellEnd"/>
      <w:r w:rsidRPr="0068032E">
        <w:rPr>
          <w:rFonts w:ascii="Arial" w:eastAsia="Times New Roman" w:hAnsi="Arial" w:cs="Arial"/>
        </w:rPr>
        <w:t xml:space="preserve"> and this adds up to the cost of an </w:t>
      </w:r>
      <w:proofErr w:type="spellStart"/>
      <w:r w:rsidRPr="0068032E">
        <w:rPr>
          <w:rFonts w:ascii="Arial" w:eastAsia="Times New Roman" w:hAnsi="Arial" w:cs="Arial"/>
        </w:rPr>
        <w:t>organisation</w:t>
      </w:r>
      <w:proofErr w:type="spellEnd"/>
      <w:r w:rsidRPr="0068032E">
        <w:rPr>
          <w:rFonts w:ascii="Arial" w:eastAsia="Times New Roman" w:hAnsi="Arial" w:cs="Arial"/>
        </w:rPr>
        <w:t xml:space="preserve">. HR teams should consequently strike the balance between necessities to innovate and the challenges of the workforce adjustment and resource distribution that should be perceived in </w:t>
      </w:r>
      <w:proofErr w:type="spellStart"/>
      <w:proofErr w:type="gramStart"/>
      <w:r w:rsidRPr="0068032E">
        <w:rPr>
          <w:rFonts w:ascii="Arial" w:eastAsia="Times New Roman" w:hAnsi="Arial" w:cs="Arial"/>
        </w:rPr>
        <w:t>practise</w:t>
      </w:r>
      <w:proofErr w:type="spellEnd"/>
      <w:r w:rsidR="00A76E80" w:rsidRPr="00A76E80">
        <w:rPr>
          <w:rFonts w:ascii="Arial" w:eastAsia="Times New Roman" w:hAnsi="Arial" w:cs="Arial"/>
        </w:rPr>
        <w:t>(</w:t>
      </w:r>
      <w:proofErr w:type="gramEnd"/>
      <w:r w:rsidR="00A76E80" w:rsidRPr="00A76E80">
        <w:rPr>
          <w:rFonts w:ascii="Arial" w:eastAsia="Times New Roman" w:hAnsi="Arial" w:cs="Arial"/>
        </w:rPr>
        <w:t>Muhammad and Shamsi, 2021)</w:t>
      </w:r>
      <w:r w:rsidR="00ED20E8" w:rsidRPr="00ED20E8">
        <w:rPr>
          <w:rFonts w:ascii="Arial" w:eastAsia="Times New Roman" w:hAnsi="Arial" w:cs="Arial"/>
        </w:rPr>
        <w:t>.</w:t>
      </w:r>
    </w:p>
    <w:p w14:paraId="29D1C797" w14:textId="77777777" w:rsidR="00ED20E8" w:rsidRPr="00B644A9" w:rsidRDefault="00ED20E8" w:rsidP="00B644A9">
      <w:pPr>
        <w:spacing w:line="360" w:lineRule="auto"/>
        <w:jc w:val="both"/>
        <w:rPr>
          <w:rFonts w:ascii="Arial" w:hAnsi="Arial" w:cs="Arial"/>
          <w:b/>
          <w:sz w:val="24"/>
          <w:szCs w:val="24"/>
        </w:rPr>
      </w:pPr>
      <w:r w:rsidRPr="00B644A9">
        <w:rPr>
          <w:rFonts w:ascii="Arial" w:hAnsi="Arial" w:cs="Arial"/>
          <w:b/>
          <w:sz w:val="24"/>
          <w:szCs w:val="24"/>
        </w:rPr>
        <w:t>Talent Acquisition and Retention</w:t>
      </w:r>
    </w:p>
    <w:p w14:paraId="6FE2A566"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Retail industry is typified by high employee turnover, talent acquisition and retention is a significant issue facing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such as Asda. These low wages, working long hours, and/or in shifts may lower job satisfaction and accelerate leaving of the job, as the retail work is </w:t>
      </w:r>
      <w:proofErr w:type="spellStart"/>
      <w:r w:rsidRPr="0068032E">
        <w:rPr>
          <w:rFonts w:ascii="Arial" w:eastAsia="Times New Roman" w:hAnsi="Arial" w:cs="Arial"/>
        </w:rPr>
        <w:t>characterised</w:t>
      </w:r>
      <w:proofErr w:type="spellEnd"/>
      <w:r w:rsidRPr="0068032E">
        <w:rPr>
          <w:rFonts w:ascii="Arial" w:eastAsia="Times New Roman" w:hAnsi="Arial" w:cs="Arial"/>
        </w:rPr>
        <w:t xml:space="preserve"> by these traits.</w:t>
      </w:r>
    </w:p>
    <w:p w14:paraId="64F02713"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The size and diversity of the operations at Asda demands a high number of employees on the frontline, supervisors, and managers of the </w:t>
      </w:r>
      <w:proofErr w:type="spellStart"/>
      <w:r w:rsidRPr="0068032E">
        <w:rPr>
          <w:rFonts w:ascii="Arial" w:eastAsia="Times New Roman" w:hAnsi="Arial" w:cs="Arial"/>
        </w:rPr>
        <w:t>organisation</w:t>
      </w:r>
      <w:proofErr w:type="spellEnd"/>
      <w:r w:rsidRPr="0068032E">
        <w:rPr>
          <w:rFonts w:ascii="Arial" w:eastAsia="Times New Roman" w:hAnsi="Arial" w:cs="Arial"/>
        </w:rPr>
        <w:t xml:space="preserve">. Big numbers may not be easy to recruit the right candidates especially at the peak seasons. Furthermore, maintaining talented workers is also not that easy as people can find better perspectives in other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with higher salaries, better working conditions, or more career promotion </w:t>
      </w:r>
      <w:proofErr w:type="gramStart"/>
      <w:r w:rsidRPr="0068032E">
        <w:rPr>
          <w:rFonts w:ascii="Arial" w:eastAsia="Times New Roman" w:hAnsi="Arial" w:cs="Arial"/>
        </w:rPr>
        <w:t>opportunities</w:t>
      </w:r>
      <w:r w:rsidR="00A76E80" w:rsidRPr="00A76E80">
        <w:rPr>
          <w:rFonts w:ascii="Arial" w:eastAsia="Times New Roman" w:hAnsi="Arial" w:cs="Arial"/>
        </w:rPr>
        <w:t>(</w:t>
      </w:r>
      <w:proofErr w:type="spellStart"/>
      <w:proofErr w:type="gramEnd"/>
      <w:r w:rsidR="00A76E80" w:rsidRPr="00A76E80">
        <w:rPr>
          <w:rFonts w:ascii="Arial" w:eastAsia="Times New Roman" w:hAnsi="Arial" w:cs="Arial"/>
        </w:rPr>
        <w:t>Agustian</w:t>
      </w:r>
      <w:proofErr w:type="spellEnd"/>
      <w:r w:rsidR="00A76E80" w:rsidRPr="00A76E80">
        <w:rPr>
          <w:rFonts w:ascii="Arial" w:eastAsia="Times New Roman" w:hAnsi="Arial" w:cs="Arial"/>
        </w:rPr>
        <w:t xml:space="preserve"> et al., 2023)</w:t>
      </w:r>
      <w:r w:rsidRPr="0068032E">
        <w:rPr>
          <w:rFonts w:ascii="Arial" w:eastAsia="Times New Roman" w:hAnsi="Arial" w:cs="Arial"/>
        </w:rPr>
        <w:t>.</w:t>
      </w:r>
    </w:p>
    <w:p w14:paraId="6C17E8D4" w14:textId="77777777" w:rsidR="00ED20E8" w:rsidRPr="00ED20E8"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lastRenderedPageBreak/>
        <w:t xml:space="preserve">The expectations of the employees have also changed; now people pay more attention to work-life balance, career promotion, and the </w:t>
      </w:r>
      <w:proofErr w:type="spellStart"/>
      <w:r w:rsidRPr="0068032E">
        <w:rPr>
          <w:rFonts w:ascii="Arial" w:eastAsia="Times New Roman" w:hAnsi="Arial" w:cs="Arial"/>
        </w:rPr>
        <w:t>organisational</w:t>
      </w:r>
      <w:proofErr w:type="spellEnd"/>
      <w:r w:rsidRPr="0068032E">
        <w:rPr>
          <w:rFonts w:ascii="Arial" w:eastAsia="Times New Roman" w:hAnsi="Arial" w:cs="Arial"/>
        </w:rPr>
        <w:t xml:space="preserve"> culture. When such expectations are not fulfilled, the employees might feel </w:t>
      </w:r>
      <w:proofErr w:type="gramStart"/>
      <w:r w:rsidRPr="0068032E">
        <w:rPr>
          <w:rFonts w:ascii="Arial" w:eastAsia="Times New Roman" w:hAnsi="Arial" w:cs="Arial"/>
        </w:rPr>
        <w:t>disengaged</w:t>
      </w:r>
      <w:proofErr w:type="gramEnd"/>
      <w:r w:rsidRPr="0068032E">
        <w:rPr>
          <w:rFonts w:ascii="Arial" w:eastAsia="Times New Roman" w:hAnsi="Arial" w:cs="Arial"/>
        </w:rPr>
        <w:t xml:space="preserve"> hence lower productivity and high turnover. Thus, it is crucial that HR is not only interested in recruiting talent, but also in developing a climate that allows people to commit in the long </w:t>
      </w:r>
      <w:proofErr w:type="gramStart"/>
      <w:r w:rsidRPr="0068032E">
        <w:rPr>
          <w:rFonts w:ascii="Arial" w:eastAsia="Times New Roman" w:hAnsi="Arial" w:cs="Arial"/>
        </w:rPr>
        <w:t>term</w:t>
      </w:r>
      <w:r w:rsidR="00A76E80" w:rsidRPr="00A76E80">
        <w:rPr>
          <w:rFonts w:ascii="Arial" w:eastAsia="Times New Roman" w:hAnsi="Arial" w:cs="Arial"/>
        </w:rPr>
        <w:t>(</w:t>
      </w:r>
      <w:proofErr w:type="gramEnd"/>
      <w:r w:rsidR="00A76E80" w:rsidRPr="00A76E80">
        <w:rPr>
          <w:rFonts w:ascii="Arial" w:eastAsia="Times New Roman" w:hAnsi="Arial" w:cs="Arial"/>
        </w:rPr>
        <w:t>Woods et al., 2022)</w:t>
      </w:r>
      <w:r w:rsidRPr="0068032E">
        <w:rPr>
          <w:rFonts w:ascii="Arial" w:eastAsia="Times New Roman" w:hAnsi="Arial" w:cs="Arial"/>
        </w:rPr>
        <w:t>.</w:t>
      </w:r>
    </w:p>
    <w:p w14:paraId="6C4C008D" w14:textId="77777777" w:rsidR="00ED20E8" w:rsidRPr="00B644A9" w:rsidRDefault="00ED20E8" w:rsidP="00B644A9">
      <w:pPr>
        <w:spacing w:line="360" w:lineRule="auto"/>
        <w:jc w:val="both"/>
        <w:rPr>
          <w:rFonts w:ascii="Arial" w:hAnsi="Arial" w:cs="Arial"/>
          <w:b/>
          <w:sz w:val="24"/>
          <w:szCs w:val="24"/>
        </w:rPr>
      </w:pPr>
      <w:r w:rsidRPr="00B644A9">
        <w:rPr>
          <w:rFonts w:ascii="Arial" w:hAnsi="Arial" w:cs="Arial"/>
          <w:b/>
          <w:sz w:val="24"/>
          <w:szCs w:val="24"/>
        </w:rPr>
        <w:t>Diversity, Equity and Inclusion (DEI)</w:t>
      </w:r>
    </w:p>
    <w:p w14:paraId="3ABE2506"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Diversity, Equity and Inclusion have turned into the necessary part of contemporary HR strategies. Asda works in the UK in varied communities where individuals of various cultural, ethnic, and socio-economic backgrounds are employed. Though this diversity is capable of improved creativity and innovation, it needs to be managed well to achieve fairness and </w:t>
      </w:r>
      <w:proofErr w:type="gramStart"/>
      <w:r w:rsidRPr="0068032E">
        <w:rPr>
          <w:rFonts w:ascii="Arial" w:eastAsia="Times New Roman" w:hAnsi="Arial" w:cs="Arial"/>
        </w:rPr>
        <w:t>inclusiveness</w:t>
      </w:r>
      <w:r w:rsidR="00A76E80" w:rsidRPr="00A76E80">
        <w:rPr>
          <w:rFonts w:ascii="Arial" w:eastAsia="Times New Roman" w:hAnsi="Arial" w:cs="Arial"/>
        </w:rPr>
        <w:t>(</w:t>
      </w:r>
      <w:proofErr w:type="gramEnd"/>
      <w:r w:rsidR="00A76E80" w:rsidRPr="00A76E80">
        <w:rPr>
          <w:rFonts w:ascii="Arial" w:eastAsia="Times New Roman" w:hAnsi="Arial" w:cs="Arial"/>
        </w:rPr>
        <w:t>Blanchard and Thacker, 2023)</w:t>
      </w:r>
      <w:r w:rsidRPr="0068032E">
        <w:rPr>
          <w:rFonts w:ascii="Arial" w:eastAsia="Times New Roman" w:hAnsi="Arial" w:cs="Arial"/>
        </w:rPr>
        <w:t>.</w:t>
      </w:r>
    </w:p>
    <w:p w14:paraId="2B9F1E23"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Providing equal opportunities in recruitment, promotion and reward systems is seen as one of the major challenges. Hiring </w:t>
      </w:r>
      <w:proofErr w:type="gramStart"/>
      <w:r w:rsidRPr="0068032E">
        <w:rPr>
          <w:rFonts w:ascii="Arial" w:eastAsia="Times New Roman" w:hAnsi="Arial" w:cs="Arial"/>
        </w:rPr>
        <w:t>on the basis of</w:t>
      </w:r>
      <w:proofErr w:type="gramEnd"/>
      <w:r w:rsidRPr="0068032E">
        <w:rPr>
          <w:rFonts w:ascii="Arial" w:eastAsia="Times New Roman" w:hAnsi="Arial" w:cs="Arial"/>
        </w:rPr>
        <w:t xml:space="preserve"> unconscious bias or making decisions </w:t>
      </w:r>
      <w:proofErr w:type="gramStart"/>
      <w:r w:rsidRPr="0068032E">
        <w:rPr>
          <w:rFonts w:ascii="Arial" w:eastAsia="Times New Roman" w:hAnsi="Arial" w:cs="Arial"/>
        </w:rPr>
        <w:t>on the basis of</w:t>
      </w:r>
      <w:proofErr w:type="gramEnd"/>
      <w:r w:rsidRPr="0068032E">
        <w:rPr>
          <w:rFonts w:ascii="Arial" w:eastAsia="Times New Roman" w:hAnsi="Arial" w:cs="Arial"/>
        </w:rPr>
        <w:t xml:space="preserve"> unconscious bias will create inequality and restrict diversity in the leadership </w:t>
      </w:r>
      <w:proofErr w:type="gramStart"/>
      <w:r w:rsidRPr="0068032E">
        <w:rPr>
          <w:rFonts w:ascii="Arial" w:eastAsia="Times New Roman" w:hAnsi="Arial" w:cs="Arial"/>
        </w:rPr>
        <w:t>department</w:t>
      </w:r>
      <w:r w:rsidR="00A76E80" w:rsidRPr="00A76E80">
        <w:rPr>
          <w:rFonts w:ascii="Arial" w:eastAsia="Times New Roman" w:hAnsi="Arial" w:cs="Arial"/>
        </w:rPr>
        <w:t>(</w:t>
      </w:r>
      <w:proofErr w:type="gramEnd"/>
      <w:r w:rsidR="00A76E80" w:rsidRPr="00A76E80">
        <w:rPr>
          <w:rFonts w:ascii="Arial" w:eastAsia="Times New Roman" w:hAnsi="Arial" w:cs="Arial"/>
        </w:rPr>
        <w:t>Alam et al., 2020)</w:t>
      </w:r>
      <w:r w:rsidRPr="0068032E">
        <w:rPr>
          <w:rFonts w:ascii="Arial" w:eastAsia="Times New Roman" w:hAnsi="Arial" w:cs="Arial"/>
        </w:rPr>
        <w:t xml:space="preserve">. Further, the minority employees can be </w:t>
      </w:r>
      <w:proofErr w:type="gramStart"/>
      <w:r w:rsidRPr="0068032E">
        <w:rPr>
          <w:rFonts w:ascii="Arial" w:eastAsia="Times New Roman" w:hAnsi="Arial" w:cs="Arial"/>
        </w:rPr>
        <w:t>discriminated</w:t>
      </w:r>
      <w:proofErr w:type="gramEnd"/>
      <w:r w:rsidRPr="0068032E">
        <w:rPr>
          <w:rFonts w:ascii="Arial" w:eastAsia="Times New Roman" w:hAnsi="Arial" w:cs="Arial"/>
        </w:rPr>
        <w:t xml:space="preserve"> or feel that they are </w:t>
      </w:r>
      <w:proofErr w:type="spellStart"/>
      <w:r w:rsidRPr="0068032E">
        <w:rPr>
          <w:rFonts w:ascii="Arial" w:eastAsia="Times New Roman" w:hAnsi="Arial" w:cs="Arial"/>
        </w:rPr>
        <w:t>marginalised</w:t>
      </w:r>
      <w:proofErr w:type="spellEnd"/>
      <w:r w:rsidRPr="0068032E">
        <w:rPr>
          <w:rFonts w:ascii="Arial" w:eastAsia="Times New Roman" w:hAnsi="Arial" w:cs="Arial"/>
        </w:rPr>
        <w:t xml:space="preserve"> when the inclusive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are not implemented adequately.</w:t>
      </w:r>
    </w:p>
    <w:p w14:paraId="1253FF15" w14:textId="77777777" w:rsidR="00ED20E8" w:rsidRPr="00ED20E8"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The second concern is that the workplace culture should be established that promotes and appreciates diversity. It includes solving possible points of conflict, establishing understanding, making sure that each employee feels special and </w:t>
      </w:r>
      <w:proofErr w:type="gramStart"/>
      <w:r w:rsidRPr="0068032E">
        <w:rPr>
          <w:rFonts w:ascii="Arial" w:eastAsia="Times New Roman" w:hAnsi="Arial" w:cs="Arial"/>
        </w:rPr>
        <w:t>encouraged</w:t>
      </w:r>
      <w:r w:rsidR="00A76E80" w:rsidRPr="00A76E80">
        <w:rPr>
          <w:rFonts w:ascii="Arial" w:eastAsia="Times New Roman" w:hAnsi="Arial" w:cs="Arial"/>
        </w:rPr>
        <w:t>(</w:t>
      </w:r>
      <w:proofErr w:type="gramEnd"/>
      <w:r w:rsidR="00A76E80" w:rsidRPr="00A76E80">
        <w:rPr>
          <w:rFonts w:ascii="Arial" w:eastAsia="Times New Roman" w:hAnsi="Arial" w:cs="Arial"/>
        </w:rPr>
        <w:t>Bello et al., 2024)</w:t>
      </w:r>
      <w:r w:rsidRPr="0068032E">
        <w:rPr>
          <w:rFonts w:ascii="Arial" w:eastAsia="Times New Roman" w:hAnsi="Arial" w:cs="Arial"/>
        </w:rPr>
        <w:t>. The inability to handle DEI may lead to a decline in reputation, legal threats, as well as employee morale.</w:t>
      </w:r>
    </w:p>
    <w:p w14:paraId="3B6D7E5A" w14:textId="77777777" w:rsidR="0054308E" w:rsidRDefault="0054308E">
      <w:pPr>
        <w:rPr>
          <w:rFonts w:ascii="Arial" w:eastAsia="Times New Roman" w:hAnsi="Arial" w:cs="Arial"/>
          <w:b/>
          <w:bCs/>
        </w:rPr>
      </w:pPr>
      <w:r>
        <w:rPr>
          <w:rFonts w:ascii="Arial" w:eastAsia="Times New Roman" w:hAnsi="Arial" w:cs="Arial"/>
          <w:b/>
          <w:bCs/>
        </w:rPr>
        <w:br w:type="page"/>
      </w:r>
    </w:p>
    <w:p w14:paraId="72952599" w14:textId="77777777" w:rsidR="00ED20E8" w:rsidRPr="003C3509" w:rsidRDefault="00ED20E8" w:rsidP="003C3509">
      <w:pPr>
        <w:pStyle w:val="Heading1"/>
        <w:spacing w:line="360" w:lineRule="auto"/>
        <w:jc w:val="both"/>
        <w:rPr>
          <w:rFonts w:ascii="Arial" w:eastAsia="Times New Roman" w:hAnsi="Arial" w:cs="Arial"/>
        </w:rPr>
      </w:pPr>
      <w:bookmarkStart w:id="2" w:name="_Toc224917841"/>
      <w:r w:rsidRPr="003C3509">
        <w:rPr>
          <w:rFonts w:ascii="Arial" w:eastAsia="Times New Roman" w:hAnsi="Arial" w:cs="Arial"/>
        </w:rPr>
        <w:lastRenderedPageBreak/>
        <w:t>Evaluation of Contemporary HR Practices</w:t>
      </w:r>
      <w:bookmarkEnd w:id="2"/>
    </w:p>
    <w:p w14:paraId="5ED055CB" w14:textId="77777777" w:rsidR="00ED20E8" w:rsidRPr="00B644A9" w:rsidRDefault="00ED20E8" w:rsidP="00B644A9">
      <w:pPr>
        <w:spacing w:line="360" w:lineRule="auto"/>
        <w:jc w:val="both"/>
        <w:rPr>
          <w:rFonts w:ascii="Arial" w:hAnsi="Arial" w:cs="Arial"/>
          <w:b/>
          <w:sz w:val="24"/>
          <w:szCs w:val="24"/>
        </w:rPr>
      </w:pPr>
      <w:r w:rsidRPr="00B644A9">
        <w:rPr>
          <w:rFonts w:ascii="Arial" w:hAnsi="Arial" w:cs="Arial"/>
          <w:b/>
          <w:sz w:val="24"/>
          <w:szCs w:val="24"/>
        </w:rPr>
        <w:t>Practices Addressing Technological Advancement</w:t>
      </w:r>
    </w:p>
    <w:p w14:paraId="79782648"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Digital training and e-learning is one of the most relevant HR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w:t>
      </w:r>
      <w:proofErr w:type="gramStart"/>
      <w:r w:rsidRPr="0068032E">
        <w:rPr>
          <w:rFonts w:ascii="Arial" w:eastAsia="Times New Roman" w:hAnsi="Arial" w:cs="Arial"/>
        </w:rPr>
        <w:t>in order to</w:t>
      </w:r>
      <w:proofErr w:type="gramEnd"/>
      <w:r w:rsidRPr="0068032E">
        <w:rPr>
          <w:rFonts w:ascii="Arial" w:eastAsia="Times New Roman" w:hAnsi="Arial" w:cs="Arial"/>
        </w:rPr>
        <w:t xml:space="preserve"> deal with technological challenges. Such </w:t>
      </w:r>
      <w:proofErr w:type="spellStart"/>
      <w:r w:rsidRPr="0068032E">
        <w:rPr>
          <w:rFonts w:ascii="Arial" w:eastAsia="Times New Roman" w:hAnsi="Arial" w:cs="Arial"/>
        </w:rPr>
        <w:t>programmes</w:t>
      </w:r>
      <w:proofErr w:type="spellEnd"/>
      <w:r w:rsidRPr="0068032E">
        <w:rPr>
          <w:rFonts w:ascii="Arial" w:eastAsia="Times New Roman" w:hAnsi="Arial" w:cs="Arial"/>
        </w:rPr>
        <w:t xml:space="preserve"> allow employees to acquire the adequate skills to use new technologies and </w:t>
      </w:r>
      <w:proofErr w:type="gramStart"/>
      <w:r w:rsidRPr="0068032E">
        <w:rPr>
          <w:rFonts w:ascii="Arial" w:eastAsia="Times New Roman" w:hAnsi="Arial" w:cs="Arial"/>
        </w:rPr>
        <w:t>in adapting</w:t>
      </w:r>
      <w:proofErr w:type="gramEnd"/>
      <w:r w:rsidRPr="0068032E">
        <w:rPr>
          <w:rFonts w:ascii="Arial" w:eastAsia="Times New Roman" w:hAnsi="Arial" w:cs="Arial"/>
        </w:rPr>
        <w:t xml:space="preserve"> to the changing work environment. The adaptability of e-learning platforms enables employees to study at their pace and hence makes it a </w:t>
      </w:r>
      <w:proofErr w:type="gramStart"/>
      <w:r w:rsidRPr="0068032E">
        <w:rPr>
          <w:rFonts w:ascii="Arial" w:eastAsia="Times New Roman" w:hAnsi="Arial" w:cs="Arial"/>
        </w:rPr>
        <w:t>cost effective</w:t>
      </w:r>
      <w:proofErr w:type="gramEnd"/>
      <w:r w:rsidRPr="0068032E">
        <w:rPr>
          <w:rFonts w:ascii="Arial" w:eastAsia="Times New Roman" w:hAnsi="Arial" w:cs="Arial"/>
        </w:rPr>
        <w:t xml:space="preserve"> solution to such large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as Asda. Moreover, the change in technology can be kept up to date regularly on such platforms so that there is constant </w:t>
      </w:r>
      <w:proofErr w:type="gramStart"/>
      <w:r w:rsidRPr="0068032E">
        <w:rPr>
          <w:rFonts w:ascii="Arial" w:eastAsia="Times New Roman" w:hAnsi="Arial" w:cs="Arial"/>
        </w:rPr>
        <w:t>learning</w:t>
      </w:r>
      <w:r w:rsidR="00A76E80" w:rsidRPr="00A76E80">
        <w:rPr>
          <w:rFonts w:ascii="Arial" w:eastAsia="Times New Roman" w:hAnsi="Arial" w:cs="Arial"/>
        </w:rPr>
        <w:t>(</w:t>
      </w:r>
      <w:proofErr w:type="gramEnd"/>
      <w:r w:rsidR="00A76E80" w:rsidRPr="00A76E80">
        <w:rPr>
          <w:rFonts w:ascii="Arial" w:eastAsia="Times New Roman" w:hAnsi="Arial" w:cs="Arial"/>
        </w:rPr>
        <w:t>Rani, 2023)</w:t>
      </w:r>
      <w:r w:rsidRPr="0068032E">
        <w:rPr>
          <w:rFonts w:ascii="Arial" w:eastAsia="Times New Roman" w:hAnsi="Arial" w:cs="Arial"/>
        </w:rPr>
        <w:t xml:space="preserve">. Nevertheless, employee engagement and motivation are </w:t>
      </w:r>
      <w:proofErr w:type="gramStart"/>
      <w:r w:rsidRPr="0068032E">
        <w:rPr>
          <w:rFonts w:ascii="Arial" w:eastAsia="Times New Roman" w:hAnsi="Arial" w:cs="Arial"/>
        </w:rPr>
        <w:t>vital</w:t>
      </w:r>
      <w:proofErr w:type="gramEnd"/>
      <w:r w:rsidRPr="0068032E">
        <w:rPr>
          <w:rFonts w:ascii="Arial" w:eastAsia="Times New Roman" w:hAnsi="Arial" w:cs="Arial"/>
        </w:rPr>
        <w:t xml:space="preserve"> and some people might not respond to learning on their </w:t>
      </w:r>
      <w:proofErr w:type="gramStart"/>
      <w:r w:rsidRPr="0068032E">
        <w:rPr>
          <w:rFonts w:ascii="Arial" w:eastAsia="Times New Roman" w:hAnsi="Arial" w:cs="Arial"/>
        </w:rPr>
        <w:t>own, or</w:t>
      </w:r>
      <w:proofErr w:type="gramEnd"/>
      <w:r w:rsidRPr="0068032E">
        <w:rPr>
          <w:rFonts w:ascii="Arial" w:eastAsia="Times New Roman" w:hAnsi="Arial" w:cs="Arial"/>
        </w:rPr>
        <w:t xml:space="preserve"> lack confidence in technology and </w:t>
      </w:r>
      <w:proofErr w:type="spellStart"/>
      <w:r w:rsidRPr="0068032E">
        <w:rPr>
          <w:rFonts w:ascii="Arial" w:eastAsia="Times New Roman" w:hAnsi="Arial" w:cs="Arial"/>
        </w:rPr>
        <w:t>minimise</w:t>
      </w:r>
      <w:proofErr w:type="spellEnd"/>
      <w:r w:rsidRPr="0068032E">
        <w:rPr>
          <w:rFonts w:ascii="Arial" w:eastAsia="Times New Roman" w:hAnsi="Arial" w:cs="Arial"/>
        </w:rPr>
        <w:t xml:space="preserve"> overall efficiency.</w:t>
      </w:r>
    </w:p>
    <w:p w14:paraId="11619AAF" w14:textId="77777777" w:rsidR="00ED20E8" w:rsidRPr="00ED20E8"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Human Resource Information Systems (HRIS) is another </w:t>
      </w:r>
      <w:proofErr w:type="spellStart"/>
      <w:r w:rsidRPr="0068032E">
        <w:rPr>
          <w:rFonts w:ascii="Arial" w:eastAsia="Times New Roman" w:hAnsi="Arial" w:cs="Arial"/>
        </w:rPr>
        <w:t>practise</w:t>
      </w:r>
      <w:proofErr w:type="spellEnd"/>
      <w:r w:rsidRPr="0068032E">
        <w:rPr>
          <w:rFonts w:ascii="Arial" w:eastAsia="Times New Roman" w:hAnsi="Arial" w:cs="Arial"/>
        </w:rPr>
        <w:t xml:space="preserve"> that is important. These systems automate human resource functions including recruitment, performance management, and payroll enhancing efficiency and accuracy. HRIS can also be used to make decisions based on data and therefore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are better able to identify the skills gap in the </w:t>
      </w:r>
      <w:proofErr w:type="spellStart"/>
      <w:r w:rsidRPr="0068032E">
        <w:rPr>
          <w:rFonts w:ascii="Arial" w:eastAsia="Times New Roman" w:hAnsi="Arial" w:cs="Arial"/>
        </w:rPr>
        <w:t>organisation</w:t>
      </w:r>
      <w:proofErr w:type="spellEnd"/>
      <w:r w:rsidRPr="0068032E">
        <w:rPr>
          <w:rFonts w:ascii="Arial" w:eastAsia="Times New Roman" w:hAnsi="Arial" w:cs="Arial"/>
        </w:rPr>
        <w:t xml:space="preserve">, make forecasts regarding the future state of the workforce and even plan the training process. This boosts strategic HRM and agility of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w:t>
      </w:r>
      <w:proofErr w:type="gramStart"/>
      <w:r w:rsidRPr="0068032E">
        <w:rPr>
          <w:rFonts w:ascii="Arial" w:eastAsia="Times New Roman" w:hAnsi="Arial" w:cs="Arial"/>
        </w:rPr>
        <w:t>In spite of</w:t>
      </w:r>
      <w:proofErr w:type="gramEnd"/>
      <w:r w:rsidRPr="0068032E">
        <w:rPr>
          <w:rFonts w:ascii="Arial" w:eastAsia="Times New Roman" w:hAnsi="Arial" w:cs="Arial"/>
        </w:rPr>
        <w:t xml:space="preserve"> these strengths, high cost of implementation in the beginning, its technical maintenance, and its technical expertise can serve as a b</w:t>
      </w:r>
      <w:r w:rsidR="00F065F5">
        <w:rPr>
          <w:rFonts w:ascii="Arial" w:eastAsia="Times New Roman" w:hAnsi="Arial" w:cs="Arial"/>
        </w:rPr>
        <w:t xml:space="preserve">urden </w:t>
      </w:r>
      <w:r w:rsidR="00A76E80" w:rsidRPr="00A76E80">
        <w:rPr>
          <w:rFonts w:ascii="Arial" w:eastAsia="Times New Roman" w:hAnsi="Arial" w:cs="Arial"/>
        </w:rPr>
        <w:t>(</w:t>
      </w:r>
      <w:proofErr w:type="spellStart"/>
      <w:r w:rsidR="00A76E80" w:rsidRPr="00A76E80">
        <w:rPr>
          <w:rFonts w:ascii="Arial" w:eastAsia="Times New Roman" w:hAnsi="Arial" w:cs="Arial"/>
        </w:rPr>
        <w:t>Alzoraiki</w:t>
      </w:r>
      <w:proofErr w:type="spellEnd"/>
      <w:r w:rsidR="00A76E80" w:rsidRPr="00A76E80">
        <w:rPr>
          <w:rFonts w:ascii="Arial" w:eastAsia="Times New Roman" w:hAnsi="Arial" w:cs="Arial"/>
        </w:rPr>
        <w:t xml:space="preserve"> et al., 2024)</w:t>
      </w:r>
      <w:r w:rsidRPr="0068032E">
        <w:rPr>
          <w:rFonts w:ascii="Arial" w:eastAsia="Times New Roman" w:hAnsi="Arial" w:cs="Arial"/>
        </w:rPr>
        <w:t xml:space="preserve">. Additionally, excessive use of technology can lower the HR level of interactions between a human being and a machine, as this might lead to </w:t>
      </w:r>
      <w:proofErr w:type="gramStart"/>
      <w:r w:rsidRPr="0068032E">
        <w:rPr>
          <w:rFonts w:ascii="Arial" w:eastAsia="Times New Roman" w:hAnsi="Arial" w:cs="Arial"/>
        </w:rPr>
        <w:t>a poor</w:t>
      </w:r>
      <w:proofErr w:type="gramEnd"/>
      <w:r w:rsidRPr="0068032E">
        <w:rPr>
          <w:rFonts w:ascii="Arial" w:eastAsia="Times New Roman" w:hAnsi="Arial" w:cs="Arial"/>
        </w:rPr>
        <w:t xml:space="preserve"> employee-experience.</w:t>
      </w:r>
    </w:p>
    <w:p w14:paraId="6877EF3B" w14:textId="77777777" w:rsidR="00ED20E8" w:rsidRPr="00B644A9" w:rsidRDefault="00ED20E8" w:rsidP="00B644A9">
      <w:pPr>
        <w:spacing w:line="360" w:lineRule="auto"/>
        <w:jc w:val="both"/>
        <w:rPr>
          <w:rFonts w:ascii="Arial" w:hAnsi="Arial" w:cs="Arial"/>
          <w:b/>
          <w:sz w:val="24"/>
          <w:szCs w:val="24"/>
        </w:rPr>
      </w:pPr>
      <w:r w:rsidRPr="00B644A9">
        <w:rPr>
          <w:rFonts w:ascii="Arial" w:hAnsi="Arial" w:cs="Arial"/>
          <w:b/>
          <w:sz w:val="24"/>
          <w:szCs w:val="24"/>
        </w:rPr>
        <w:t>Practices Addressing Talent Acquisition and Retention</w:t>
      </w:r>
    </w:p>
    <w:p w14:paraId="5C21AB75" w14:textId="77777777" w:rsidR="00C95080" w:rsidRPr="0068032E" w:rsidRDefault="00C95080" w:rsidP="0068032E">
      <w:pPr>
        <w:spacing w:before="100" w:beforeAutospacing="1" w:after="100" w:afterAutospacing="1" w:line="360" w:lineRule="auto"/>
        <w:jc w:val="both"/>
        <w:rPr>
          <w:rFonts w:ascii="Arial" w:eastAsia="Times New Roman" w:hAnsi="Arial" w:cs="Arial"/>
        </w:rPr>
      </w:pPr>
      <w:r w:rsidRPr="0068032E">
        <w:rPr>
          <w:rFonts w:ascii="Arial" w:eastAsia="Times New Roman" w:hAnsi="Arial" w:cs="Arial"/>
        </w:rPr>
        <w:t xml:space="preserve">One strategy that is observed to be used more frequently in attracting talent is employer branding. Asda can establish itself as a desirable employer through selling its positive </w:t>
      </w:r>
      <w:proofErr w:type="spellStart"/>
      <w:r w:rsidRPr="0068032E">
        <w:rPr>
          <w:rFonts w:ascii="Arial" w:eastAsia="Times New Roman" w:hAnsi="Arial" w:cs="Arial"/>
        </w:rPr>
        <w:t>organisational</w:t>
      </w:r>
      <w:proofErr w:type="spellEnd"/>
      <w:r w:rsidRPr="0068032E">
        <w:rPr>
          <w:rFonts w:ascii="Arial" w:eastAsia="Times New Roman" w:hAnsi="Arial" w:cs="Arial"/>
        </w:rPr>
        <w:t xml:space="preserve"> image. This is possible by displaying employee benefits, career development, and </w:t>
      </w:r>
      <w:proofErr w:type="spellStart"/>
      <w:r w:rsidRPr="0068032E">
        <w:rPr>
          <w:rFonts w:ascii="Arial" w:eastAsia="Times New Roman" w:hAnsi="Arial" w:cs="Arial"/>
        </w:rPr>
        <w:t>organisational</w:t>
      </w:r>
      <w:proofErr w:type="spellEnd"/>
      <w:r w:rsidRPr="0068032E">
        <w:rPr>
          <w:rFonts w:ascii="Arial" w:eastAsia="Times New Roman" w:hAnsi="Arial" w:cs="Arial"/>
        </w:rPr>
        <w:t xml:space="preserve"> </w:t>
      </w:r>
      <w:proofErr w:type="gramStart"/>
      <w:r w:rsidRPr="0068032E">
        <w:rPr>
          <w:rFonts w:ascii="Arial" w:eastAsia="Times New Roman" w:hAnsi="Arial" w:cs="Arial"/>
        </w:rPr>
        <w:t>values</w:t>
      </w:r>
      <w:r w:rsidR="00A76E80" w:rsidRPr="00A76E80">
        <w:rPr>
          <w:rFonts w:ascii="Arial" w:eastAsia="Times New Roman" w:hAnsi="Arial" w:cs="Arial"/>
        </w:rPr>
        <w:t>(</w:t>
      </w:r>
      <w:proofErr w:type="gramEnd"/>
      <w:r w:rsidR="00A76E80" w:rsidRPr="00A76E80">
        <w:rPr>
          <w:rFonts w:ascii="Arial" w:eastAsia="Times New Roman" w:hAnsi="Arial" w:cs="Arial"/>
        </w:rPr>
        <w:t>Marchington et al., 2025)</w:t>
      </w:r>
      <w:r w:rsidRPr="0068032E">
        <w:rPr>
          <w:rFonts w:ascii="Arial" w:eastAsia="Times New Roman" w:hAnsi="Arial" w:cs="Arial"/>
        </w:rPr>
        <w:t xml:space="preserve">. Although it is an effective approach to attracting candidates, </w:t>
      </w:r>
      <w:proofErr w:type="gramStart"/>
      <w:r w:rsidRPr="0068032E">
        <w:rPr>
          <w:rFonts w:ascii="Arial" w:eastAsia="Times New Roman" w:hAnsi="Arial" w:cs="Arial"/>
        </w:rPr>
        <w:t>the employer</w:t>
      </w:r>
      <w:proofErr w:type="gramEnd"/>
      <w:r w:rsidRPr="0068032E">
        <w:rPr>
          <w:rFonts w:ascii="Arial" w:eastAsia="Times New Roman" w:hAnsi="Arial" w:cs="Arial"/>
        </w:rPr>
        <w:t xml:space="preserve"> branding should be consistent with the reality and otherwise, it will result in dissatisfaction and increased turnover.</w:t>
      </w:r>
    </w:p>
    <w:p w14:paraId="12BB9F78" w14:textId="77777777" w:rsidR="00C95080" w:rsidRPr="0068032E" w:rsidRDefault="00C95080" w:rsidP="0068032E">
      <w:pPr>
        <w:spacing w:before="100" w:beforeAutospacing="1" w:after="100" w:afterAutospacing="1" w:line="360" w:lineRule="auto"/>
        <w:jc w:val="both"/>
        <w:rPr>
          <w:rFonts w:ascii="Arial" w:eastAsia="Times New Roman" w:hAnsi="Arial" w:cs="Arial"/>
        </w:rPr>
      </w:pPr>
      <w:r w:rsidRPr="0068032E">
        <w:rPr>
          <w:rFonts w:ascii="Arial" w:eastAsia="Times New Roman" w:hAnsi="Arial" w:cs="Arial"/>
        </w:rPr>
        <w:t xml:space="preserve">Another </w:t>
      </w:r>
      <w:proofErr w:type="spellStart"/>
      <w:r w:rsidRPr="0068032E">
        <w:rPr>
          <w:rFonts w:ascii="Arial" w:eastAsia="Times New Roman" w:hAnsi="Arial" w:cs="Arial"/>
        </w:rPr>
        <w:t>practise</w:t>
      </w:r>
      <w:proofErr w:type="spellEnd"/>
      <w:r w:rsidRPr="0068032E">
        <w:rPr>
          <w:rFonts w:ascii="Arial" w:eastAsia="Times New Roman" w:hAnsi="Arial" w:cs="Arial"/>
        </w:rPr>
        <w:t xml:space="preserve"> that is vital is flexible working arrangements. Employee satisfaction and retention can be enhanced by providing part-time positions, flexible schedules, as well as work-life </w:t>
      </w:r>
      <w:proofErr w:type="gramStart"/>
      <w:r w:rsidRPr="0068032E">
        <w:rPr>
          <w:rFonts w:ascii="Arial" w:eastAsia="Times New Roman" w:hAnsi="Arial" w:cs="Arial"/>
        </w:rPr>
        <w:t>balance</w:t>
      </w:r>
      <w:r w:rsidR="00A76E80" w:rsidRPr="00A76E80">
        <w:rPr>
          <w:rFonts w:ascii="Arial" w:eastAsia="Times New Roman" w:hAnsi="Arial" w:cs="Arial"/>
        </w:rPr>
        <w:t>(</w:t>
      </w:r>
      <w:proofErr w:type="spellStart"/>
      <w:proofErr w:type="gramEnd"/>
      <w:r w:rsidR="00A76E80" w:rsidRPr="00A76E80">
        <w:rPr>
          <w:rFonts w:ascii="Arial" w:eastAsia="Times New Roman" w:hAnsi="Arial" w:cs="Arial"/>
        </w:rPr>
        <w:t>Bunica</w:t>
      </w:r>
      <w:proofErr w:type="spellEnd"/>
      <w:r w:rsidR="00A76E80" w:rsidRPr="00A76E80">
        <w:rPr>
          <w:rFonts w:ascii="Arial" w:eastAsia="Times New Roman" w:hAnsi="Arial" w:cs="Arial"/>
        </w:rPr>
        <w:t>, 2024)</w:t>
      </w:r>
      <w:r w:rsidRPr="0068032E">
        <w:rPr>
          <w:rFonts w:ascii="Arial" w:eastAsia="Times New Roman" w:hAnsi="Arial" w:cs="Arial"/>
        </w:rPr>
        <w:t>. Nonetheless, in a retail setting, the control of flex hours might be complicated and attract operation problems.</w:t>
      </w:r>
    </w:p>
    <w:p w14:paraId="42E16AA7" w14:textId="77777777" w:rsidR="00ED20E8" w:rsidRPr="00ED20E8" w:rsidRDefault="00C95080" w:rsidP="0068032E">
      <w:pPr>
        <w:spacing w:before="100" w:beforeAutospacing="1" w:after="100" w:afterAutospacing="1" w:line="360" w:lineRule="auto"/>
        <w:jc w:val="both"/>
        <w:rPr>
          <w:rFonts w:ascii="Arial" w:eastAsia="Times New Roman" w:hAnsi="Arial" w:cs="Arial"/>
        </w:rPr>
      </w:pPr>
      <w:r w:rsidRPr="0068032E">
        <w:rPr>
          <w:rFonts w:ascii="Arial" w:eastAsia="Times New Roman" w:hAnsi="Arial" w:cs="Arial"/>
        </w:rPr>
        <w:lastRenderedPageBreak/>
        <w:t xml:space="preserve">The reward and recognition </w:t>
      </w:r>
      <w:proofErr w:type="spellStart"/>
      <w:r w:rsidRPr="0068032E">
        <w:rPr>
          <w:rFonts w:ascii="Arial" w:eastAsia="Times New Roman" w:hAnsi="Arial" w:cs="Arial"/>
        </w:rPr>
        <w:t>programmes</w:t>
      </w:r>
      <w:proofErr w:type="spellEnd"/>
      <w:r w:rsidRPr="0068032E">
        <w:rPr>
          <w:rFonts w:ascii="Arial" w:eastAsia="Times New Roman" w:hAnsi="Arial" w:cs="Arial"/>
        </w:rPr>
        <w:t xml:space="preserve"> are also very important in employee retention. Employees may be motivated by use of financial incentives, bonuses, and career progression opportunities, as a way of making them feel more </w:t>
      </w:r>
      <w:proofErr w:type="gramStart"/>
      <w:r w:rsidRPr="0068032E">
        <w:rPr>
          <w:rFonts w:ascii="Arial" w:eastAsia="Times New Roman" w:hAnsi="Arial" w:cs="Arial"/>
        </w:rPr>
        <w:t>loyal</w:t>
      </w:r>
      <w:r w:rsidR="00A76E80" w:rsidRPr="00A76E80">
        <w:rPr>
          <w:rFonts w:ascii="Arial" w:eastAsia="Times New Roman" w:hAnsi="Arial" w:cs="Arial"/>
        </w:rPr>
        <w:t>(</w:t>
      </w:r>
      <w:proofErr w:type="gramEnd"/>
      <w:r w:rsidR="00A76E80" w:rsidRPr="00A76E80">
        <w:rPr>
          <w:rFonts w:ascii="Arial" w:eastAsia="Times New Roman" w:hAnsi="Arial" w:cs="Arial"/>
        </w:rPr>
        <w:t>Mendonça, 2025)</w:t>
      </w:r>
      <w:r w:rsidRPr="0068032E">
        <w:rPr>
          <w:rFonts w:ascii="Arial" w:eastAsia="Times New Roman" w:hAnsi="Arial" w:cs="Arial"/>
        </w:rPr>
        <w:t xml:space="preserve">. However, when these rewards </w:t>
      </w:r>
      <w:proofErr w:type="gramStart"/>
      <w:r w:rsidRPr="0068032E">
        <w:rPr>
          <w:rFonts w:ascii="Arial" w:eastAsia="Times New Roman" w:hAnsi="Arial" w:cs="Arial"/>
        </w:rPr>
        <w:t>are considered to be</w:t>
      </w:r>
      <w:proofErr w:type="gramEnd"/>
      <w:r w:rsidRPr="0068032E">
        <w:rPr>
          <w:rFonts w:ascii="Arial" w:eastAsia="Times New Roman" w:hAnsi="Arial" w:cs="Arial"/>
        </w:rPr>
        <w:t xml:space="preserve"> unjust or even </w:t>
      </w:r>
      <w:proofErr w:type="gramStart"/>
      <w:r w:rsidRPr="0068032E">
        <w:rPr>
          <w:rFonts w:ascii="Arial" w:eastAsia="Times New Roman" w:hAnsi="Arial" w:cs="Arial"/>
        </w:rPr>
        <w:t>inconsistent</w:t>
      </w:r>
      <w:proofErr w:type="gramEnd"/>
      <w:r w:rsidRPr="0068032E">
        <w:rPr>
          <w:rFonts w:ascii="Arial" w:eastAsia="Times New Roman" w:hAnsi="Arial" w:cs="Arial"/>
        </w:rPr>
        <w:t xml:space="preserve"> they can cause disappointment instead of motivation</w:t>
      </w:r>
      <w:r w:rsidR="00ED20E8" w:rsidRPr="00ED20E8">
        <w:rPr>
          <w:rFonts w:ascii="Arial" w:eastAsia="Times New Roman" w:hAnsi="Arial" w:cs="Arial"/>
        </w:rPr>
        <w:t>.</w:t>
      </w:r>
    </w:p>
    <w:p w14:paraId="5CC55B03" w14:textId="77777777" w:rsidR="00ED20E8" w:rsidRPr="00B644A9" w:rsidRDefault="00ED20E8" w:rsidP="00B644A9">
      <w:pPr>
        <w:spacing w:line="360" w:lineRule="auto"/>
        <w:jc w:val="both"/>
        <w:rPr>
          <w:rFonts w:ascii="Arial" w:hAnsi="Arial" w:cs="Arial"/>
          <w:b/>
          <w:sz w:val="24"/>
          <w:szCs w:val="24"/>
        </w:rPr>
      </w:pPr>
      <w:r w:rsidRPr="00B644A9">
        <w:rPr>
          <w:rFonts w:ascii="Arial" w:hAnsi="Arial" w:cs="Arial"/>
          <w:b/>
          <w:sz w:val="24"/>
          <w:szCs w:val="24"/>
        </w:rPr>
        <w:t>Practices Addressing DEI</w:t>
      </w:r>
    </w:p>
    <w:p w14:paraId="1A4173D5"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Inclusive recruitment </w:t>
      </w:r>
      <w:proofErr w:type="spellStart"/>
      <w:r w:rsidRPr="0068032E">
        <w:rPr>
          <w:rFonts w:ascii="Arial" w:eastAsia="Times New Roman" w:hAnsi="Arial" w:cs="Arial"/>
        </w:rPr>
        <w:t>behaviours</w:t>
      </w:r>
      <w:proofErr w:type="spellEnd"/>
      <w:r w:rsidRPr="0068032E">
        <w:rPr>
          <w:rFonts w:ascii="Arial" w:eastAsia="Times New Roman" w:hAnsi="Arial" w:cs="Arial"/>
        </w:rPr>
        <w:t xml:space="preserve">, including blind CV screening, diverse hiring panel, etc., should </w:t>
      </w:r>
      <w:proofErr w:type="spellStart"/>
      <w:r w:rsidRPr="0068032E">
        <w:rPr>
          <w:rFonts w:ascii="Arial" w:eastAsia="Times New Roman" w:hAnsi="Arial" w:cs="Arial"/>
        </w:rPr>
        <w:t>minimise</w:t>
      </w:r>
      <w:proofErr w:type="spellEnd"/>
      <w:r w:rsidRPr="0068032E">
        <w:rPr>
          <w:rFonts w:ascii="Arial" w:eastAsia="Times New Roman" w:hAnsi="Arial" w:cs="Arial"/>
        </w:rPr>
        <w:t xml:space="preserve"> the bias during the hiring process. The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will be able to make the environment </w:t>
      </w:r>
      <w:proofErr w:type="gramStart"/>
      <w:r w:rsidRPr="0068032E">
        <w:rPr>
          <w:rFonts w:ascii="Arial" w:eastAsia="Times New Roman" w:hAnsi="Arial" w:cs="Arial"/>
        </w:rPr>
        <w:t>more fair and diverse</w:t>
      </w:r>
      <w:proofErr w:type="gramEnd"/>
      <w:r w:rsidRPr="0068032E">
        <w:rPr>
          <w:rFonts w:ascii="Arial" w:eastAsia="Times New Roman" w:hAnsi="Arial" w:cs="Arial"/>
        </w:rPr>
        <w:t xml:space="preserve"> in the workplace as attention is directed towards capabilities and not particular </w:t>
      </w:r>
      <w:proofErr w:type="gramStart"/>
      <w:r w:rsidRPr="0068032E">
        <w:rPr>
          <w:rFonts w:ascii="Arial" w:eastAsia="Times New Roman" w:hAnsi="Arial" w:cs="Arial"/>
        </w:rPr>
        <w:t>traits</w:t>
      </w:r>
      <w:r w:rsidR="00A76E80" w:rsidRPr="00A76E80">
        <w:rPr>
          <w:rFonts w:ascii="Arial" w:eastAsia="Times New Roman" w:hAnsi="Arial" w:cs="Arial"/>
        </w:rPr>
        <w:t>(</w:t>
      </w:r>
      <w:proofErr w:type="gramEnd"/>
      <w:r w:rsidR="00A76E80" w:rsidRPr="00A76E80">
        <w:rPr>
          <w:rFonts w:ascii="Arial" w:eastAsia="Times New Roman" w:hAnsi="Arial" w:cs="Arial"/>
        </w:rPr>
        <w:t>Woods et al., 2022)</w:t>
      </w:r>
      <w:r w:rsidRPr="0068032E">
        <w:rPr>
          <w:rFonts w:ascii="Arial" w:eastAsia="Times New Roman" w:hAnsi="Arial" w:cs="Arial"/>
        </w:rPr>
        <w:t>. Nevertheless, it is hard to remove the bias entirely and unconscious biases might be still at play hence it is necessary to keep checking and enhancing decision making.</w:t>
      </w:r>
    </w:p>
    <w:p w14:paraId="5C0581E0"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Training </w:t>
      </w:r>
      <w:proofErr w:type="spellStart"/>
      <w:r w:rsidRPr="0068032E">
        <w:rPr>
          <w:rFonts w:ascii="Arial" w:eastAsia="Times New Roman" w:hAnsi="Arial" w:cs="Arial"/>
        </w:rPr>
        <w:t>programmes</w:t>
      </w:r>
      <w:proofErr w:type="spellEnd"/>
      <w:r w:rsidRPr="0068032E">
        <w:rPr>
          <w:rFonts w:ascii="Arial" w:eastAsia="Times New Roman" w:hAnsi="Arial" w:cs="Arial"/>
        </w:rPr>
        <w:t xml:space="preserve"> in diversity are also common in fostering awareness and understanding amongst the employees. The initiatives may enhance the workplace relationships, decrease discrimination and enable inclusive </w:t>
      </w:r>
      <w:proofErr w:type="spellStart"/>
      <w:r w:rsidRPr="0068032E">
        <w:rPr>
          <w:rFonts w:ascii="Arial" w:eastAsia="Times New Roman" w:hAnsi="Arial" w:cs="Arial"/>
        </w:rPr>
        <w:t>organisational</w:t>
      </w:r>
      <w:proofErr w:type="spellEnd"/>
      <w:r w:rsidRPr="0068032E">
        <w:rPr>
          <w:rFonts w:ascii="Arial" w:eastAsia="Times New Roman" w:hAnsi="Arial" w:cs="Arial"/>
        </w:rPr>
        <w:t xml:space="preserve"> culture. Their implementation, however, is limited to their level of effectiveness; when seen like a </w:t>
      </w:r>
      <w:proofErr w:type="gramStart"/>
      <w:r w:rsidRPr="0068032E">
        <w:rPr>
          <w:rFonts w:ascii="Arial" w:eastAsia="Times New Roman" w:hAnsi="Arial" w:cs="Arial"/>
        </w:rPr>
        <w:t>one time</w:t>
      </w:r>
      <w:proofErr w:type="gramEnd"/>
      <w:r w:rsidRPr="0068032E">
        <w:rPr>
          <w:rFonts w:ascii="Arial" w:eastAsia="Times New Roman" w:hAnsi="Arial" w:cs="Arial"/>
        </w:rPr>
        <w:t xml:space="preserve"> implementation, it might be considered a shallow thing to do as to do than be </w:t>
      </w:r>
      <w:proofErr w:type="gramStart"/>
      <w:r w:rsidRPr="0068032E">
        <w:rPr>
          <w:rFonts w:ascii="Arial" w:eastAsia="Times New Roman" w:hAnsi="Arial" w:cs="Arial"/>
        </w:rPr>
        <w:t>meaningful</w:t>
      </w:r>
      <w:r w:rsidR="00A76E80" w:rsidRPr="00A76E80">
        <w:rPr>
          <w:rFonts w:ascii="Arial" w:eastAsia="Times New Roman" w:hAnsi="Arial" w:cs="Arial"/>
        </w:rPr>
        <w:t>(</w:t>
      </w:r>
      <w:proofErr w:type="spellStart"/>
      <w:proofErr w:type="gramEnd"/>
      <w:r w:rsidR="00A76E80" w:rsidRPr="00A76E80">
        <w:rPr>
          <w:rFonts w:ascii="Arial" w:eastAsia="Times New Roman" w:hAnsi="Arial" w:cs="Arial"/>
        </w:rPr>
        <w:t>Alzoraiki</w:t>
      </w:r>
      <w:proofErr w:type="spellEnd"/>
      <w:r w:rsidR="00A76E80" w:rsidRPr="00A76E80">
        <w:rPr>
          <w:rFonts w:ascii="Arial" w:eastAsia="Times New Roman" w:hAnsi="Arial" w:cs="Arial"/>
        </w:rPr>
        <w:t xml:space="preserve"> et al., 2024)</w:t>
      </w:r>
      <w:r w:rsidRPr="0068032E">
        <w:rPr>
          <w:rFonts w:ascii="Arial" w:eastAsia="Times New Roman" w:hAnsi="Arial" w:cs="Arial"/>
        </w:rPr>
        <w:t>.</w:t>
      </w:r>
    </w:p>
    <w:p w14:paraId="5A5463DC" w14:textId="77777777" w:rsidR="00ED20E8" w:rsidRPr="00ED20E8"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Equal pay policies are ones that offer credible payment to workers irrespective of gender, ethnicity as well as any other aspects. This will assist in establishing trust, boosting the morale of the employees, and increasing the reputation of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Nevertheless, such policies need to be consistently monitored, transparent, and each management should be committed to their implementation and effectiveness over long-term to </w:t>
      </w:r>
      <w:proofErr w:type="gramStart"/>
      <w:r w:rsidRPr="0068032E">
        <w:rPr>
          <w:rFonts w:ascii="Arial" w:eastAsia="Times New Roman" w:hAnsi="Arial" w:cs="Arial"/>
        </w:rPr>
        <w:t>work</w:t>
      </w:r>
      <w:r w:rsidR="00A76E80" w:rsidRPr="00A76E80">
        <w:rPr>
          <w:rFonts w:ascii="Arial" w:eastAsia="Times New Roman" w:hAnsi="Arial" w:cs="Arial"/>
        </w:rPr>
        <w:t>(</w:t>
      </w:r>
      <w:proofErr w:type="spellStart"/>
      <w:proofErr w:type="gramEnd"/>
      <w:r w:rsidR="00A76E80" w:rsidRPr="00A76E80">
        <w:rPr>
          <w:rFonts w:ascii="Arial" w:eastAsia="Times New Roman" w:hAnsi="Arial" w:cs="Arial"/>
        </w:rPr>
        <w:t>Bunica</w:t>
      </w:r>
      <w:proofErr w:type="spellEnd"/>
      <w:r w:rsidR="00A76E80" w:rsidRPr="00A76E80">
        <w:rPr>
          <w:rFonts w:ascii="Arial" w:eastAsia="Times New Roman" w:hAnsi="Arial" w:cs="Arial"/>
        </w:rPr>
        <w:t>, 2024)</w:t>
      </w:r>
      <w:r w:rsidRPr="0068032E">
        <w:rPr>
          <w:rFonts w:ascii="Arial" w:eastAsia="Times New Roman" w:hAnsi="Arial" w:cs="Arial"/>
        </w:rPr>
        <w:t>.</w:t>
      </w:r>
    </w:p>
    <w:p w14:paraId="7287E7EE" w14:textId="77777777" w:rsidR="0054308E" w:rsidRDefault="0054308E">
      <w:pPr>
        <w:rPr>
          <w:rFonts w:ascii="Arial" w:eastAsia="Times New Roman" w:hAnsi="Arial" w:cs="Arial"/>
          <w:b/>
          <w:bCs/>
        </w:rPr>
      </w:pPr>
      <w:r>
        <w:rPr>
          <w:rFonts w:ascii="Arial" w:eastAsia="Times New Roman" w:hAnsi="Arial" w:cs="Arial"/>
          <w:b/>
          <w:bCs/>
        </w:rPr>
        <w:br w:type="page"/>
      </w:r>
    </w:p>
    <w:p w14:paraId="62D97CB6" w14:textId="77777777" w:rsidR="00ED20E8" w:rsidRPr="003C3509" w:rsidRDefault="00ED20E8" w:rsidP="003C3509">
      <w:pPr>
        <w:pStyle w:val="Heading1"/>
        <w:spacing w:line="360" w:lineRule="auto"/>
        <w:jc w:val="both"/>
        <w:rPr>
          <w:rFonts w:ascii="Arial" w:eastAsia="Times New Roman" w:hAnsi="Arial" w:cs="Arial"/>
        </w:rPr>
      </w:pPr>
      <w:bookmarkStart w:id="3" w:name="_Toc224917842"/>
      <w:r w:rsidRPr="003C3509">
        <w:rPr>
          <w:rFonts w:ascii="Arial" w:eastAsia="Times New Roman" w:hAnsi="Arial" w:cs="Arial"/>
        </w:rPr>
        <w:lastRenderedPageBreak/>
        <w:t>Role of Departmen</w:t>
      </w:r>
      <w:r w:rsidR="003C3509" w:rsidRPr="003C3509">
        <w:rPr>
          <w:rFonts w:ascii="Arial" w:eastAsia="Times New Roman" w:hAnsi="Arial" w:cs="Arial"/>
        </w:rPr>
        <w:t>tal Managers in Implementation</w:t>
      </w:r>
      <w:bookmarkEnd w:id="3"/>
    </w:p>
    <w:p w14:paraId="4C9237A5"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The departmental managers of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like Asda are important in the process of implementing the HR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effectively. Although HR departments have a role </w:t>
      </w:r>
      <w:proofErr w:type="gramStart"/>
      <w:r w:rsidRPr="0068032E">
        <w:rPr>
          <w:rFonts w:ascii="Arial" w:eastAsia="Times New Roman" w:hAnsi="Arial" w:cs="Arial"/>
        </w:rPr>
        <w:t>of</w:t>
      </w:r>
      <w:proofErr w:type="gramEnd"/>
      <w:r w:rsidRPr="0068032E">
        <w:rPr>
          <w:rFonts w:ascii="Arial" w:eastAsia="Times New Roman" w:hAnsi="Arial" w:cs="Arial"/>
        </w:rPr>
        <w:t xml:space="preserve"> designing policies and strategic frameworks, managers have a role </w:t>
      </w:r>
      <w:proofErr w:type="gramStart"/>
      <w:r w:rsidRPr="0068032E">
        <w:rPr>
          <w:rFonts w:ascii="Arial" w:eastAsia="Times New Roman" w:hAnsi="Arial" w:cs="Arial"/>
        </w:rPr>
        <w:t>of</w:t>
      </w:r>
      <w:proofErr w:type="gramEnd"/>
      <w:r w:rsidRPr="0068032E">
        <w:rPr>
          <w:rFonts w:ascii="Arial" w:eastAsia="Times New Roman" w:hAnsi="Arial" w:cs="Arial"/>
        </w:rPr>
        <w:t xml:space="preserve"> converting them into the </w:t>
      </w:r>
      <w:proofErr w:type="gramStart"/>
      <w:r w:rsidRPr="0068032E">
        <w:rPr>
          <w:rFonts w:ascii="Arial" w:eastAsia="Times New Roman" w:hAnsi="Arial" w:cs="Arial"/>
        </w:rPr>
        <w:t>day to day</w:t>
      </w:r>
      <w:proofErr w:type="gramEnd"/>
      <w:r w:rsidRPr="0068032E">
        <w:rPr>
          <w:rFonts w:ascii="Arial" w:eastAsia="Times New Roman" w:hAnsi="Arial" w:cs="Arial"/>
        </w:rPr>
        <w:t xml:space="preserve">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at the operational level. The success of HR initiatives can be directly related to the capacity of the staff to align </w:t>
      </w:r>
      <w:proofErr w:type="spellStart"/>
      <w:r w:rsidRPr="0068032E">
        <w:rPr>
          <w:rFonts w:ascii="Arial" w:eastAsia="Times New Roman" w:hAnsi="Arial" w:cs="Arial"/>
        </w:rPr>
        <w:t>organisational</w:t>
      </w:r>
      <w:proofErr w:type="spellEnd"/>
      <w:r w:rsidRPr="0068032E">
        <w:rPr>
          <w:rFonts w:ascii="Arial" w:eastAsia="Times New Roman" w:hAnsi="Arial" w:cs="Arial"/>
        </w:rPr>
        <w:t xml:space="preserve"> objectives, on the one hand, and employee </w:t>
      </w:r>
      <w:proofErr w:type="spellStart"/>
      <w:r w:rsidRPr="0068032E">
        <w:rPr>
          <w:rFonts w:ascii="Arial" w:eastAsia="Times New Roman" w:hAnsi="Arial" w:cs="Arial"/>
        </w:rPr>
        <w:t>behaviour</w:t>
      </w:r>
      <w:proofErr w:type="spellEnd"/>
      <w:r w:rsidRPr="0068032E">
        <w:rPr>
          <w:rFonts w:ascii="Arial" w:eastAsia="Times New Roman" w:hAnsi="Arial" w:cs="Arial"/>
        </w:rPr>
        <w:t>, on the other.</w:t>
      </w:r>
    </w:p>
    <w:p w14:paraId="206D9381"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To begin with, in the process of change, leadership is mandatory. The managers should also be proactive and supportive, </w:t>
      </w:r>
      <w:proofErr w:type="gramStart"/>
      <w:r w:rsidRPr="0068032E">
        <w:rPr>
          <w:rFonts w:ascii="Arial" w:eastAsia="Times New Roman" w:hAnsi="Arial" w:cs="Arial"/>
        </w:rPr>
        <w:t>where</w:t>
      </w:r>
      <w:proofErr w:type="gramEnd"/>
      <w:r w:rsidRPr="0068032E">
        <w:rPr>
          <w:rFonts w:ascii="Arial" w:eastAsia="Times New Roman" w:hAnsi="Arial" w:cs="Arial"/>
        </w:rPr>
        <w:t xml:space="preserve"> the employees are motivated to accept the new technologies </w:t>
      </w:r>
      <w:proofErr w:type="gramStart"/>
      <w:r w:rsidRPr="0068032E">
        <w:rPr>
          <w:rFonts w:ascii="Arial" w:eastAsia="Times New Roman" w:hAnsi="Arial" w:cs="Arial"/>
        </w:rPr>
        <w:t>and also</w:t>
      </w:r>
      <w:proofErr w:type="gramEnd"/>
      <w:r w:rsidRPr="0068032E">
        <w:rPr>
          <w:rFonts w:ascii="Arial" w:eastAsia="Times New Roman" w:hAnsi="Arial" w:cs="Arial"/>
        </w:rPr>
        <w:t xml:space="preserve"> to take an active role in training </w:t>
      </w:r>
      <w:proofErr w:type="spellStart"/>
      <w:r w:rsidRPr="0068032E">
        <w:rPr>
          <w:rFonts w:ascii="Arial" w:eastAsia="Times New Roman" w:hAnsi="Arial" w:cs="Arial"/>
        </w:rPr>
        <w:t>programmes</w:t>
      </w:r>
      <w:proofErr w:type="spellEnd"/>
      <w:r w:rsidRPr="0068032E">
        <w:rPr>
          <w:rFonts w:ascii="Arial" w:eastAsia="Times New Roman" w:hAnsi="Arial" w:cs="Arial"/>
        </w:rPr>
        <w:t xml:space="preserve">. Resistance to change is especially a problem that can be overcome by transformational leadership, making employees inspired, motivated and interested. Managers can enhance acceptability of new systems by staff by establishing a clear vision and trust. But not every manager has the necessary leadership skills and the lack of consistency in the leadership styles between departments can limit the usefulness of these </w:t>
      </w:r>
      <w:proofErr w:type="gramStart"/>
      <w:r w:rsidRPr="0068032E">
        <w:rPr>
          <w:rFonts w:ascii="Arial" w:eastAsia="Times New Roman" w:hAnsi="Arial" w:cs="Arial"/>
        </w:rPr>
        <w:t>efforts</w:t>
      </w:r>
      <w:r w:rsidR="00A76E80" w:rsidRPr="00A76E80">
        <w:rPr>
          <w:rFonts w:ascii="Arial" w:eastAsia="Times New Roman" w:hAnsi="Arial" w:cs="Arial"/>
        </w:rPr>
        <w:t>(</w:t>
      </w:r>
      <w:proofErr w:type="gramEnd"/>
      <w:r w:rsidR="00A76E80" w:rsidRPr="00A76E80">
        <w:rPr>
          <w:rFonts w:ascii="Arial" w:eastAsia="Times New Roman" w:hAnsi="Arial" w:cs="Arial"/>
        </w:rPr>
        <w:t>Muhammad and Shamsi, 2021)</w:t>
      </w:r>
      <w:r w:rsidRPr="0068032E">
        <w:rPr>
          <w:rFonts w:ascii="Arial" w:eastAsia="Times New Roman" w:hAnsi="Arial" w:cs="Arial"/>
        </w:rPr>
        <w:t>.</w:t>
      </w:r>
    </w:p>
    <w:p w14:paraId="26C0782F"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Secondly, accountability is majorly achieved through performance monitoring. Key performance indicators (KPIs) should be applied by the managers to measure the performance of employees, training accomplishment, and diversity related outcomes. This enables </w:t>
      </w:r>
      <w:proofErr w:type="spellStart"/>
      <w:r w:rsidRPr="0068032E">
        <w:rPr>
          <w:rFonts w:ascii="Arial" w:eastAsia="Times New Roman" w:hAnsi="Arial" w:cs="Arial"/>
        </w:rPr>
        <w:t>organisations</w:t>
      </w:r>
      <w:proofErr w:type="spellEnd"/>
      <w:r w:rsidRPr="0068032E">
        <w:rPr>
          <w:rFonts w:ascii="Arial" w:eastAsia="Times New Roman" w:hAnsi="Arial" w:cs="Arial"/>
        </w:rPr>
        <w:t xml:space="preserve"> to gauge the progress and where improvements are necessary. Excess monitoring or too much focus on targets may however cause pressure thereby diminishing the autonomy of employees and </w:t>
      </w:r>
      <w:proofErr w:type="gramStart"/>
      <w:r w:rsidRPr="0068032E">
        <w:rPr>
          <w:rFonts w:ascii="Arial" w:eastAsia="Times New Roman" w:hAnsi="Arial" w:cs="Arial"/>
        </w:rPr>
        <w:t>negatively</w:t>
      </w:r>
      <w:proofErr w:type="gramEnd"/>
      <w:r w:rsidRPr="0068032E">
        <w:rPr>
          <w:rFonts w:ascii="Arial" w:eastAsia="Times New Roman" w:hAnsi="Arial" w:cs="Arial"/>
        </w:rPr>
        <w:t xml:space="preserve"> impact on </w:t>
      </w:r>
      <w:proofErr w:type="gramStart"/>
      <w:r w:rsidRPr="0068032E">
        <w:rPr>
          <w:rFonts w:ascii="Arial" w:eastAsia="Times New Roman" w:hAnsi="Arial" w:cs="Arial"/>
        </w:rPr>
        <w:t>morale</w:t>
      </w:r>
      <w:r w:rsidR="00A76E80" w:rsidRPr="00A76E80">
        <w:rPr>
          <w:rFonts w:ascii="Arial" w:eastAsia="Times New Roman" w:hAnsi="Arial" w:cs="Arial"/>
        </w:rPr>
        <w:t>(</w:t>
      </w:r>
      <w:proofErr w:type="gramEnd"/>
      <w:r w:rsidR="00A76E80" w:rsidRPr="00A76E80">
        <w:rPr>
          <w:rFonts w:ascii="Arial" w:eastAsia="Times New Roman" w:hAnsi="Arial" w:cs="Arial"/>
        </w:rPr>
        <w:t>Woods et al., 2022)</w:t>
      </w:r>
      <w:r w:rsidRPr="0068032E">
        <w:rPr>
          <w:rFonts w:ascii="Arial" w:eastAsia="Times New Roman" w:hAnsi="Arial" w:cs="Arial"/>
        </w:rPr>
        <w:t xml:space="preserve">. Consequently, there should be a moderating strategic approach that would balance the performance measurement and </w:t>
      </w:r>
      <w:proofErr w:type="gramStart"/>
      <w:r w:rsidRPr="0068032E">
        <w:rPr>
          <w:rFonts w:ascii="Arial" w:eastAsia="Times New Roman" w:hAnsi="Arial" w:cs="Arial"/>
        </w:rPr>
        <w:t>employees</w:t>
      </w:r>
      <w:proofErr w:type="gramEnd"/>
      <w:r w:rsidRPr="0068032E">
        <w:rPr>
          <w:rFonts w:ascii="Arial" w:eastAsia="Times New Roman" w:hAnsi="Arial" w:cs="Arial"/>
        </w:rPr>
        <w:t xml:space="preserve"> support.</w:t>
      </w:r>
    </w:p>
    <w:p w14:paraId="40CF5F04"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Another significant factor is communication. Managers will serve as mediators between the HR policies and </w:t>
      </w:r>
      <w:proofErr w:type="gramStart"/>
      <w:r w:rsidRPr="0068032E">
        <w:rPr>
          <w:rFonts w:ascii="Arial" w:eastAsia="Times New Roman" w:hAnsi="Arial" w:cs="Arial"/>
        </w:rPr>
        <w:t>employees,</w:t>
      </w:r>
      <w:proofErr w:type="gramEnd"/>
      <w:r w:rsidRPr="0068032E">
        <w:rPr>
          <w:rFonts w:ascii="Arial" w:eastAsia="Times New Roman" w:hAnsi="Arial" w:cs="Arial"/>
        </w:rPr>
        <w:t xml:space="preserve"> hence the </w:t>
      </w:r>
      <w:proofErr w:type="spellStart"/>
      <w:r w:rsidRPr="0068032E">
        <w:rPr>
          <w:rFonts w:ascii="Arial" w:eastAsia="Times New Roman" w:hAnsi="Arial" w:cs="Arial"/>
        </w:rPr>
        <w:t>organisational</w:t>
      </w:r>
      <w:proofErr w:type="spellEnd"/>
      <w:r w:rsidRPr="0068032E">
        <w:rPr>
          <w:rFonts w:ascii="Arial" w:eastAsia="Times New Roman" w:hAnsi="Arial" w:cs="Arial"/>
        </w:rPr>
        <w:t xml:space="preserve"> changes will be well understood. Clear and regular communication can </w:t>
      </w:r>
      <w:proofErr w:type="spellStart"/>
      <w:r w:rsidRPr="0068032E">
        <w:rPr>
          <w:rFonts w:ascii="Arial" w:eastAsia="Times New Roman" w:hAnsi="Arial" w:cs="Arial"/>
        </w:rPr>
        <w:t>minimise</w:t>
      </w:r>
      <w:proofErr w:type="spellEnd"/>
      <w:r w:rsidRPr="0068032E">
        <w:rPr>
          <w:rFonts w:ascii="Arial" w:eastAsia="Times New Roman" w:hAnsi="Arial" w:cs="Arial"/>
        </w:rPr>
        <w:t xml:space="preserve"> uncertainty, foster trust, and enhance interaction particularly where there is an element of change, either technologically or within an </w:t>
      </w:r>
      <w:proofErr w:type="spellStart"/>
      <w:proofErr w:type="gramStart"/>
      <w:r w:rsidRPr="0068032E">
        <w:rPr>
          <w:rFonts w:ascii="Arial" w:eastAsia="Times New Roman" w:hAnsi="Arial" w:cs="Arial"/>
        </w:rPr>
        <w:t>organisation</w:t>
      </w:r>
      <w:proofErr w:type="spellEnd"/>
      <w:r w:rsidR="00A76E80" w:rsidRPr="00A76E80">
        <w:rPr>
          <w:rFonts w:ascii="Arial" w:eastAsia="Times New Roman" w:hAnsi="Arial" w:cs="Arial"/>
        </w:rPr>
        <w:t>(</w:t>
      </w:r>
      <w:proofErr w:type="gramEnd"/>
      <w:r w:rsidR="00A76E80" w:rsidRPr="00A76E80">
        <w:rPr>
          <w:rFonts w:ascii="Arial" w:eastAsia="Times New Roman" w:hAnsi="Arial" w:cs="Arial"/>
        </w:rPr>
        <w:t>Bello et al., 2024)</w:t>
      </w:r>
      <w:r w:rsidRPr="0068032E">
        <w:rPr>
          <w:rFonts w:ascii="Arial" w:eastAsia="Times New Roman" w:hAnsi="Arial" w:cs="Arial"/>
        </w:rPr>
        <w:t xml:space="preserve">. On the other hand, lack of communication may cause misunderstanding, resistance and decrease effectiveness of HR </w:t>
      </w:r>
      <w:proofErr w:type="spellStart"/>
      <w:r w:rsidRPr="0068032E">
        <w:rPr>
          <w:rFonts w:ascii="Arial" w:eastAsia="Times New Roman" w:hAnsi="Arial" w:cs="Arial"/>
        </w:rPr>
        <w:t>practises</w:t>
      </w:r>
      <w:proofErr w:type="spellEnd"/>
      <w:r w:rsidRPr="0068032E">
        <w:rPr>
          <w:rFonts w:ascii="Arial" w:eastAsia="Times New Roman" w:hAnsi="Arial" w:cs="Arial"/>
        </w:rPr>
        <w:t>.</w:t>
      </w:r>
    </w:p>
    <w:p w14:paraId="6E7D0247" w14:textId="77777777" w:rsidR="00C95080" w:rsidRPr="0068032E"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Besides, the managers should encourage culture of inclusion in the workplace. These are the encouragement of justice, discrimination conduct, and promotion of team cooperation with a variety of teams. DEI </w:t>
      </w:r>
      <w:proofErr w:type="spellStart"/>
      <w:r w:rsidRPr="0068032E">
        <w:rPr>
          <w:rFonts w:ascii="Arial" w:eastAsia="Times New Roman" w:hAnsi="Arial" w:cs="Arial"/>
        </w:rPr>
        <w:t>programmes</w:t>
      </w:r>
      <w:proofErr w:type="spellEnd"/>
      <w:r w:rsidRPr="0068032E">
        <w:rPr>
          <w:rFonts w:ascii="Arial" w:eastAsia="Times New Roman" w:hAnsi="Arial" w:cs="Arial"/>
        </w:rPr>
        <w:t xml:space="preserve"> are particularly most successful as they are supported by the </w:t>
      </w:r>
      <w:r w:rsidRPr="0068032E">
        <w:rPr>
          <w:rFonts w:ascii="Arial" w:eastAsia="Times New Roman" w:hAnsi="Arial" w:cs="Arial"/>
        </w:rPr>
        <w:lastRenderedPageBreak/>
        <w:t xml:space="preserve">daily managerial efforts and not merely established </w:t>
      </w:r>
      <w:proofErr w:type="gramStart"/>
      <w:r w:rsidRPr="0068032E">
        <w:rPr>
          <w:rFonts w:ascii="Arial" w:eastAsia="Times New Roman" w:hAnsi="Arial" w:cs="Arial"/>
        </w:rPr>
        <w:t>policies</w:t>
      </w:r>
      <w:r w:rsidR="00A76E80" w:rsidRPr="00A76E80">
        <w:rPr>
          <w:rFonts w:ascii="Arial" w:eastAsia="Times New Roman" w:hAnsi="Arial" w:cs="Arial"/>
        </w:rPr>
        <w:t>(</w:t>
      </w:r>
      <w:proofErr w:type="spellStart"/>
      <w:proofErr w:type="gramEnd"/>
      <w:r w:rsidR="00A76E80" w:rsidRPr="00A76E80">
        <w:rPr>
          <w:rFonts w:ascii="Arial" w:eastAsia="Times New Roman" w:hAnsi="Arial" w:cs="Arial"/>
        </w:rPr>
        <w:t>Bunica</w:t>
      </w:r>
      <w:proofErr w:type="spellEnd"/>
      <w:r w:rsidR="00A76E80" w:rsidRPr="00A76E80">
        <w:rPr>
          <w:rFonts w:ascii="Arial" w:eastAsia="Times New Roman" w:hAnsi="Arial" w:cs="Arial"/>
        </w:rPr>
        <w:t>, 2024)</w:t>
      </w:r>
      <w:r w:rsidRPr="0068032E">
        <w:rPr>
          <w:rFonts w:ascii="Arial" w:eastAsia="Times New Roman" w:hAnsi="Arial" w:cs="Arial"/>
        </w:rPr>
        <w:t>. These initiatives can be sabotaged by a lack of dedication by managers.</w:t>
      </w:r>
    </w:p>
    <w:p w14:paraId="4CCD583A" w14:textId="77777777" w:rsidR="00ED20E8" w:rsidRPr="00ED20E8" w:rsidRDefault="00C95080" w:rsidP="0068032E">
      <w:pPr>
        <w:spacing w:before="240" w:after="0" w:line="360" w:lineRule="auto"/>
        <w:jc w:val="both"/>
        <w:rPr>
          <w:rFonts w:ascii="Arial" w:eastAsia="Times New Roman" w:hAnsi="Arial" w:cs="Arial"/>
        </w:rPr>
      </w:pPr>
      <w:r w:rsidRPr="0068032E">
        <w:rPr>
          <w:rFonts w:ascii="Arial" w:eastAsia="Times New Roman" w:hAnsi="Arial" w:cs="Arial"/>
        </w:rPr>
        <w:t xml:space="preserve">Lastly, the implementation urgency is highly needed in the current fast-moving world. Managers should give priority to HR </w:t>
      </w:r>
      <w:proofErr w:type="spellStart"/>
      <w:r w:rsidRPr="0068032E">
        <w:rPr>
          <w:rFonts w:ascii="Arial" w:eastAsia="Times New Roman" w:hAnsi="Arial" w:cs="Arial"/>
        </w:rPr>
        <w:t>programmes</w:t>
      </w:r>
      <w:proofErr w:type="spellEnd"/>
      <w:r w:rsidRPr="0068032E">
        <w:rPr>
          <w:rFonts w:ascii="Arial" w:eastAsia="Times New Roman" w:hAnsi="Arial" w:cs="Arial"/>
        </w:rPr>
        <w:t xml:space="preserve"> and make sure that these </w:t>
      </w:r>
      <w:proofErr w:type="spellStart"/>
      <w:r w:rsidRPr="0068032E">
        <w:rPr>
          <w:rFonts w:ascii="Arial" w:eastAsia="Times New Roman" w:hAnsi="Arial" w:cs="Arial"/>
        </w:rPr>
        <w:t>programmes</w:t>
      </w:r>
      <w:proofErr w:type="spellEnd"/>
      <w:r w:rsidRPr="0068032E">
        <w:rPr>
          <w:rFonts w:ascii="Arial" w:eastAsia="Times New Roman" w:hAnsi="Arial" w:cs="Arial"/>
        </w:rPr>
        <w:t xml:space="preserve"> are executed </w:t>
      </w:r>
      <w:proofErr w:type="gramStart"/>
      <w:r w:rsidRPr="0068032E">
        <w:rPr>
          <w:rFonts w:ascii="Arial" w:eastAsia="Times New Roman" w:hAnsi="Arial" w:cs="Arial"/>
        </w:rPr>
        <w:t>in</w:t>
      </w:r>
      <w:proofErr w:type="gramEnd"/>
      <w:r w:rsidRPr="0068032E">
        <w:rPr>
          <w:rFonts w:ascii="Arial" w:eastAsia="Times New Roman" w:hAnsi="Arial" w:cs="Arial"/>
        </w:rPr>
        <w:t xml:space="preserve"> time </w:t>
      </w:r>
      <w:proofErr w:type="gramStart"/>
      <w:r w:rsidRPr="0068032E">
        <w:rPr>
          <w:rFonts w:ascii="Arial" w:eastAsia="Times New Roman" w:hAnsi="Arial" w:cs="Arial"/>
        </w:rPr>
        <w:t>in order to</w:t>
      </w:r>
      <w:proofErr w:type="gramEnd"/>
      <w:r w:rsidRPr="0068032E">
        <w:rPr>
          <w:rFonts w:ascii="Arial" w:eastAsia="Times New Roman" w:hAnsi="Arial" w:cs="Arial"/>
        </w:rPr>
        <w:t xml:space="preserve"> remain competitive. Nevertheless, speed is essential, but the implementation should not be hastened without appropriate support or training as it can result in mistakes and lack of satisfaction among employees, which makes it essential to plan and execute it </w:t>
      </w:r>
      <w:proofErr w:type="gramStart"/>
      <w:r w:rsidRPr="0068032E">
        <w:rPr>
          <w:rFonts w:ascii="Arial" w:eastAsia="Times New Roman" w:hAnsi="Arial" w:cs="Arial"/>
        </w:rPr>
        <w:t>carefully</w:t>
      </w:r>
      <w:r w:rsidR="00A76E80" w:rsidRPr="00A76E80">
        <w:rPr>
          <w:rFonts w:ascii="Arial" w:eastAsia="Times New Roman" w:hAnsi="Arial" w:cs="Arial"/>
        </w:rPr>
        <w:t>(</w:t>
      </w:r>
      <w:proofErr w:type="spellStart"/>
      <w:proofErr w:type="gramEnd"/>
      <w:r w:rsidR="00A76E80" w:rsidRPr="00A76E80">
        <w:rPr>
          <w:rFonts w:ascii="Arial" w:eastAsia="Times New Roman" w:hAnsi="Arial" w:cs="Arial"/>
        </w:rPr>
        <w:t>Alzoraiki</w:t>
      </w:r>
      <w:proofErr w:type="spellEnd"/>
      <w:r w:rsidR="00A76E80" w:rsidRPr="00A76E80">
        <w:rPr>
          <w:rFonts w:ascii="Arial" w:eastAsia="Times New Roman" w:hAnsi="Arial" w:cs="Arial"/>
        </w:rPr>
        <w:t xml:space="preserve"> et al., 2024)</w:t>
      </w:r>
      <w:r w:rsidRPr="0068032E">
        <w:rPr>
          <w:rFonts w:ascii="Arial" w:eastAsia="Times New Roman" w:hAnsi="Arial" w:cs="Arial"/>
        </w:rPr>
        <w:t>.</w:t>
      </w:r>
    </w:p>
    <w:p w14:paraId="7CBE7B6A" w14:textId="77777777" w:rsidR="00BE72DB" w:rsidRDefault="00BE72DB">
      <w:pPr>
        <w:rPr>
          <w:rFonts w:ascii="Arial" w:eastAsia="Times New Roman" w:hAnsi="Arial" w:cs="Arial"/>
          <w:b/>
          <w:bCs/>
        </w:rPr>
      </w:pPr>
    </w:p>
    <w:p w14:paraId="32918340" w14:textId="77777777" w:rsidR="00BE72DB" w:rsidRDefault="00BE72DB">
      <w:pPr>
        <w:rPr>
          <w:rFonts w:ascii="Arial" w:eastAsia="Times New Roman" w:hAnsi="Arial" w:cs="Arial"/>
          <w:b/>
          <w:bCs/>
        </w:rPr>
      </w:pPr>
      <w:r>
        <w:rPr>
          <w:rFonts w:ascii="Arial" w:eastAsia="Times New Roman" w:hAnsi="Arial" w:cs="Arial"/>
          <w:b/>
          <w:bCs/>
        </w:rPr>
        <w:br w:type="page"/>
      </w:r>
    </w:p>
    <w:p w14:paraId="1364FDE7" w14:textId="77777777" w:rsidR="00BE72DB" w:rsidRPr="003C3509" w:rsidRDefault="00BE72DB" w:rsidP="003C3509">
      <w:pPr>
        <w:pStyle w:val="Heading1"/>
        <w:spacing w:line="360" w:lineRule="auto"/>
        <w:jc w:val="both"/>
        <w:rPr>
          <w:rFonts w:ascii="Arial" w:hAnsi="Arial" w:cs="Arial"/>
        </w:rPr>
      </w:pPr>
      <w:bookmarkStart w:id="4" w:name="_Toc224917843"/>
      <w:r w:rsidRPr="003C3509">
        <w:rPr>
          <w:rFonts w:ascii="Arial" w:hAnsi="Arial" w:cs="Arial"/>
        </w:rPr>
        <w:lastRenderedPageBreak/>
        <w:t>Recommendations</w:t>
      </w:r>
      <w:bookmarkEnd w:id="4"/>
    </w:p>
    <w:p w14:paraId="246D3D9E" w14:textId="77777777" w:rsidR="00B57D6E" w:rsidRPr="008269FD" w:rsidRDefault="00B57D6E" w:rsidP="008269FD">
      <w:pPr>
        <w:spacing w:line="360" w:lineRule="auto"/>
        <w:jc w:val="both"/>
        <w:rPr>
          <w:rFonts w:ascii="Arial" w:hAnsi="Arial" w:cs="Arial"/>
        </w:rPr>
      </w:pPr>
      <w:r w:rsidRPr="008269FD">
        <w:rPr>
          <w:rFonts w:ascii="Arial" w:hAnsi="Arial" w:cs="Arial"/>
        </w:rPr>
        <w:t xml:space="preserve">There are several solutions that can be suggested to Asda so that to address the challenges found. </w:t>
      </w:r>
      <w:proofErr w:type="gramStart"/>
      <w:r w:rsidRPr="008269FD">
        <w:rPr>
          <w:rFonts w:ascii="Arial" w:hAnsi="Arial" w:cs="Arial"/>
        </w:rPr>
        <w:t>First of all</w:t>
      </w:r>
      <w:proofErr w:type="gramEnd"/>
      <w:r w:rsidRPr="008269FD">
        <w:rPr>
          <w:rFonts w:ascii="Arial" w:hAnsi="Arial" w:cs="Arial"/>
        </w:rPr>
        <w:t xml:space="preserve">, the </w:t>
      </w:r>
      <w:proofErr w:type="spellStart"/>
      <w:r w:rsidRPr="008269FD">
        <w:rPr>
          <w:rFonts w:ascii="Arial" w:hAnsi="Arial" w:cs="Arial"/>
        </w:rPr>
        <w:t>organisation</w:t>
      </w:r>
      <w:proofErr w:type="spellEnd"/>
      <w:r w:rsidRPr="008269FD">
        <w:rPr>
          <w:rFonts w:ascii="Arial" w:hAnsi="Arial" w:cs="Arial"/>
        </w:rPr>
        <w:t xml:space="preserve"> should invest </w:t>
      </w:r>
      <w:proofErr w:type="gramStart"/>
      <w:r w:rsidRPr="008269FD">
        <w:rPr>
          <w:rFonts w:ascii="Arial" w:hAnsi="Arial" w:cs="Arial"/>
        </w:rPr>
        <w:t>on</w:t>
      </w:r>
      <w:proofErr w:type="gramEnd"/>
      <w:r w:rsidRPr="008269FD">
        <w:rPr>
          <w:rFonts w:ascii="Arial" w:hAnsi="Arial" w:cs="Arial"/>
        </w:rPr>
        <w:t xml:space="preserve"> continuous digital training </w:t>
      </w:r>
      <w:proofErr w:type="spellStart"/>
      <w:r w:rsidRPr="008269FD">
        <w:rPr>
          <w:rFonts w:ascii="Arial" w:hAnsi="Arial" w:cs="Arial"/>
        </w:rPr>
        <w:t>programmes</w:t>
      </w:r>
      <w:proofErr w:type="spellEnd"/>
      <w:r w:rsidRPr="008269FD">
        <w:rPr>
          <w:rFonts w:ascii="Arial" w:hAnsi="Arial" w:cs="Arial"/>
        </w:rPr>
        <w:t xml:space="preserve"> </w:t>
      </w:r>
      <w:proofErr w:type="gramStart"/>
      <w:r w:rsidRPr="008269FD">
        <w:rPr>
          <w:rFonts w:ascii="Arial" w:hAnsi="Arial" w:cs="Arial"/>
        </w:rPr>
        <w:t>so as to</w:t>
      </w:r>
      <w:proofErr w:type="gramEnd"/>
      <w:r w:rsidRPr="008269FD">
        <w:rPr>
          <w:rFonts w:ascii="Arial" w:hAnsi="Arial" w:cs="Arial"/>
        </w:rPr>
        <w:t xml:space="preserve"> make an employee adaptable to the changes in technology. Second, the engagement of employees may be enhanced when it comes to better reward schemes and career development to reduce the turnover (Woods et al., 2022). In addition, Asda should use effective monitoring and inclusion leadership as another means of strengthening its DEI initiatives. The managers can also be assisted through diversity and inclusion training.</w:t>
      </w:r>
    </w:p>
    <w:p w14:paraId="0DE1A0CE" w14:textId="77777777" w:rsidR="0054308E" w:rsidRPr="008269FD" w:rsidRDefault="00B57D6E">
      <w:pPr>
        <w:spacing w:line="360" w:lineRule="auto"/>
        <w:jc w:val="both"/>
        <w:rPr>
          <w:rFonts w:ascii="Arial" w:hAnsi="Arial" w:cs="Arial"/>
        </w:rPr>
      </w:pPr>
      <w:r w:rsidRPr="008269FD">
        <w:rPr>
          <w:rFonts w:ascii="Arial" w:hAnsi="Arial" w:cs="Arial"/>
        </w:rPr>
        <w:t xml:space="preserve">Greater use of data analytics in human resource decision-making process can improve the effectiveness of recruitment, efficiency of performance management and planning personnel. The strategic and integrated HRM approach would assist Asda to better the performance of its </w:t>
      </w:r>
      <w:proofErr w:type="spellStart"/>
      <w:r w:rsidRPr="008269FD">
        <w:rPr>
          <w:rFonts w:ascii="Arial" w:hAnsi="Arial" w:cs="Arial"/>
        </w:rPr>
        <w:t>organisation</w:t>
      </w:r>
      <w:proofErr w:type="spellEnd"/>
      <w:r w:rsidRPr="008269FD">
        <w:rPr>
          <w:rFonts w:ascii="Arial" w:hAnsi="Arial" w:cs="Arial"/>
        </w:rPr>
        <w:t xml:space="preserve"> and maintain its competitive position in the retail sector (Bello et al., 2024</w:t>
      </w:r>
      <w:r w:rsidR="00BE72DB" w:rsidRPr="008269FD">
        <w:rPr>
          <w:rFonts w:ascii="Arial" w:hAnsi="Arial" w:cs="Arial"/>
        </w:rPr>
        <w:t>).</w:t>
      </w:r>
      <w:r w:rsidR="0054308E" w:rsidRPr="008269FD">
        <w:rPr>
          <w:rFonts w:ascii="Arial" w:hAnsi="Arial" w:cs="Arial"/>
        </w:rPr>
        <w:br w:type="page"/>
      </w:r>
    </w:p>
    <w:p w14:paraId="23E2C07A" w14:textId="77777777" w:rsidR="00ED20E8" w:rsidRPr="003C3509" w:rsidRDefault="00ED20E8" w:rsidP="003C3509">
      <w:pPr>
        <w:pStyle w:val="Heading1"/>
        <w:spacing w:line="360" w:lineRule="auto"/>
        <w:jc w:val="both"/>
        <w:rPr>
          <w:rFonts w:ascii="Arial" w:eastAsia="Times New Roman" w:hAnsi="Arial" w:cs="Arial"/>
        </w:rPr>
      </w:pPr>
      <w:bookmarkStart w:id="5" w:name="_Toc224917844"/>
      <w:r w:rsidRPr="003C3509">
        <w:rPr>
          <w:rFonts w:ascii="Arial" w:eastAsia="Times New Roman" w:hAnsi="Arial" w:cs="Arial"/>
        </w:rPr>
        <w:lastRenderedPageBreak/>
        <w:t>Conclusion</w:t>
      </w:r>
      <w:bookmarkEnd w:id="5"/>
    </w:p>
    <w:p w14:paraId="4CFEC04B" w14:textId="77777777" w:rsidR="00C95080" w:rsidRPr="0068032E" w:rsidRDefault="00ED20E8" w:rsidP="0068032E">
      <w:pPr>
        <w:spacing w:before="100" w:beforeAutospacing="1" w:after="100" w:afterAutospacing="1" w:line="360" w:lineRule="auto"/>
        <w:jc w:val="both"/>
        <w:rPr>
          <w:rFonts w:ascii="Arial" w:eastAsia="Times New Roman" w:hAnsi="Arial" w:cs="Arial"/>
        </w:rPr>
      </w:pPr>
      <w:r w:rsidRPr="00ED20E8">
        <w:rPr>
          <w:rFonts w:ascii="Arial" w:eastAsia="Times New Roman" w:hAnsi="Arial" w:cs="Arial"/>
        </w:rPr>
        <w:t xml:space="preserve">In conclusion, </w:t>
      </w:r>
      <w:r w:rsidR="00C95080" w:rsidRPr="0068032E">
        <w:rPr>
          <w:rFonts w:ascii="Arial" w:eastAsia="Times New Roman" w:hAnsi="Arial" w:cs="Arial"/>
        </w:rPr>
        <w:t xml:space="preserve">Asda also experiences the relevant HR issues in the context of technology development, talent attraction and retention, and Diversity, Equity and Inclusion. These attributes are vital in determining </w:t>
      </w:r>
      <w:proofErr w:type="spellStart"/>
      <w:r w:rsidR="00C95080" w:rsidRPr="0068032E">
        <w:rPr>
          <w:rFonts w:ascii="Arial" w:eastAsia="Times New Roman" w:hAnsi="Arial" w:cs="Arial"/>
        </w:rPr>
        <w:t>organisational</w:t>
      </w:r>
      <w:proofErr w:type="spellEnd"/>
      <w:r w:rsidR="00C95080" w:rsidRPr="0068032E">
        <w:rPr>
          <w:rFonts w:ascii="Arial" w:eastAsia="Times New Roman" w:hAnsi="Arial" w:cs="Arial"/>
        </w:rPr>
        <w:t xml:space="preserve"> </w:t>
      </w:r>
      <w:proofErr w:type="gramStart"/>
      <w:r w:rsidR="00C95080" w:rsidRPr="0068032E">
        <w:rPr>
          <w:rFonts w:ascii="Arial" w:eastAsia="Times New Roman" w:hAnsi="Arial" w:cs="Arial"/>
        </w:rPr>
        <w:t>performance, and</w:t>
      </w:r>
      <w:proofErr w:type="gramEnd"/>
      <w:r w:rsidR="00C95080" w:rsidRPr="0068032E">
        <w:rPr>
          <w:rFonts w:ascii="Arial" w:eastAsia="Times New Roman" w:hAnsi="Arial" w:cs="Arial"/>
        </w:rPr>
        <w:t xml:space="preserve"> are strategic issues that need HR </w:t>
      </w:r>
      <w:proofErr w:type="gramStart"/>
      <w:r w:rsidR="00C95080" w:rsidRPr="0068032E">
        <w:rPr>
          <w:rFonts w:ascii="Arial" w:eastAsia="Times New Roman" w:hAnsi="Arial" w:cs="Arial"/>
        </w:rPr>
        <w:t>interventions</w:t>
      </w:r>
      <w:proofErr w:type="gramEnd"/>
      <w:r w:rsidR="00C95080" w:rsidRPr="0068032E">
        <w:rPr>
          <w:rFonts w:ascii="Arial" w:eastAsia="Times New Roman" w:hAnsi="Arial" w:cs="Arial"/>
        </w:rPr>
        <w:t>.</w:t>
      </w:r>
    </w:p>
    <w:p w14:paraId="6423CB05" w14:textId="77777777" w:rsidR="00C95080" w:rsidRPr="0068032E" w:rsidRDefault="00C95080" w:rsidP="0068032E">
      <w:pPr>
        <w:spacing w:before="100" w:beforeAutospacing="1" w:after="100" w:afterAutospacing="1" w:line="360" w:lineRule="auto"/>
        <w:jc w:val="both"/>
        <w:rPr>
          <w:rFonts w:ascii="Arial" w:eastAsia="Times New Roman" w:hAnsi="Arial" w:cs="Arial"/>
        </w:rPr>
      </w:pPr>
      <w:r w:rsidRPr="0068032E">
        <w:rPr>
          <w:rFonts w:ascii="Arial" w:eastAsia="Times New Roman" w:hAnsi="Arial" w:cs="Arial"/>
        </w:rPr>
        <w:t xml:space="preserve">The modern </w:t>
      </w:r>
      <w:proofErr w:type="spellStart"/>
      <w:r w:rsidRPr="0068032E">
        <w:rPr>
          <w:rFonts w:ascii="Arial" w:eastAsia="Times New Roman" w:hAnsi="Arial" w:cs="Arial"/>
        </w:rPr>
        <w:t>Hr</w:t>
      </w:r>
      <w:proofErr w:type="spellEnd"/>
      <w:r w:rsidRPr="0068032E">
        <w:rPr>
          <w:rFonts w:ascii="Arial" w:eastAsia="Times New Roman" w:hAnsi="Arial" w:cs="Arial"/>
        </w:rPr>
        <w:t xml:space="preserve">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like online training, employer branding, flexible work, and inclusive hiring can offer useful answers to these issues. Nevertheless, every </w:t>
      </w:r>
      <w:proofErr w:type="spellStart"/>
      <w:r w:rsidRPr="0068032E">
        <w:rPr>
          <w:rFonts w:ascii="Arial" w:eastAsia="Times New Roman" w:hAnsi="Arial" w:cs="Arial"/>
        </w:rPr>
        <w:t>practise</w:t>
      </w:r>
      <w:proofErr w:type="spellEnd"/>
      <w:r w:rsidRPr="0068032E">
        <w:rPr>
          <w:rFonts w:ascii="Arial" w:eastAsia="Times New Roman" w:hAnsi="Arial" w:cs="Arial"/>
        </w:rPr>
        <w:t xml:space="preserve"> has its </w:t>
      </w:r>
      <w:proofErr w:type="gramStart"/>
      <w:r w:rsidRPr="0068032E">
        <w:rPr>
          <w:rFonts w:ascii="Arial" w:eastAsia="Times New Roman" w:hAnsi="Arial" w:cs="Arial"/>
        </w:rPr>
        <w:t>weaknesses</w:t>
      </w:r>
      <w:proofErr w:type="gramEnd"/>
      <w:r w:rsidRPr="0068032E">
        <w:rPr>
          <w:rFonts w:ascii="Arial" w:eastAsia="Times New Roman" w:hAnsi="Arial" w:cs="Arial"/>
        </w:rPr>
        <w:t xml:space="preserve"> and it should be applied with keen deliberation </w:t>
      </w:r>
      <w:proofErr w:type="gramStart"/>
      <w:r w:rsidRPr="0068032E">
        <w:rPr>
          <w:rFonts w:ascii="Arial" w:eastAsia="Times New Roman" w:hAnsi="Arial" w:cs="Arial"/>
        </w:rPr>
        <w:t>in order to</w:t>
      </w:r>
      <w:proofErr w:type="gramEnd"/>
      <w:r w:rsidRPr="0068032E">
        <w:rPr>
          <w:rFonts w:ascii="Arial" w:eastAsia="Times New Roman" w:hAnsi="Arial" w:cs="Arial"/>
        </w:rPr>
        <w:t xml:space="preserve"> deliver desired results.</w:t>
      </w:r>
    </w:p>
    <w:p w14:paraId="4C306D7C" w14:textId="77777777" w:rsidR="00ED20E8" w:rsidRPr="00ED20E8" w:rsidRDefault="00C95080" w:rsidP="0068032E">
      <w:pPr>
        <w:spacing w:before="100" w:beforeAutospacing="1" w:after="100" w:afterAutospacing="1" w:line="360" w:lineRule="auto"/>
        <w:jc w:val="both"/>
        <w:rPr>
          <w:rFonts w:ascii="Arial" w:eastAsia="Times New Roman" w:hAnsi="Arial" w:cs="Arial"/>
        </w:rPr>
      </w:pPr>
      <w:r w:rsidRPr="0068032E">
        <w:rPr>
          <w:rFonts w:ascii="Arial" w:eastAsia="Times New Roman" w:hAnsi="Arial" w:cs="Arial"/>
        </w:rPr>
        <w:t xml:space="preserve">The departmental managers play a critical role in making the </w:t>
      </w:r>
      <w:proofErr w:type="spellStart"/>
      <w:r w:rsidRPr="0068032E">
        <w:rPr>
          <w:rFonts w:ascii="Arial" w:eastAsia="Times New Roman" w:hAnsi="Arial" w:cs="Arial"/>
        </w:rPr>
        <w:t>practises</w:t>
      </w:r>
      <w:proofErr w:type="spellEnd"/>
      <w:r w:rsidRPr="0068032E">
        <w:rPr>
          <w:rFonts w:ascii="Arial" w:eastAsia="Times New Roman" w:hAnsi="Arial" w:cs="Arial"/>
        </w:rPr>
        <w:t xml:space="preserve"> successful. Managers can also enable successful adoption of HR strategies through proper leadership, communication and performance monitoring. Finally, the overall effectiveness of HRM in the </w:t>
      </w:r>
      <w:proofErr w:type="spellStart"/>
      <w:r w:rsidRPr="0068032E">
        <w:rPr>
          <w:rFonts w:ascii="Arial" w:eastAsia="Times New Roman" w:hAnsi="Arial" w:cs="Arial"/>
        </w:rPr>
        <w:t>organisation</w:t>
      </w:r>
      <w:proofErr w:type="spellEnd"/>
      <w:r w:rsidRPr="0068032E">
        <w:rPr>
          <w:rFonts w:ascii="Arial" w:eastAsia="Times New Roman" w:hAnsi="Arial" w:cs="Arial"/>
        </w:rPr>
        <w:t xml:space="preserve"> depends on the ability of </w:t>
      </w:r>
      <w:proofErr w:type="gramStart"/>
      <w:r w:rsidRPr="0068032E">
        <w:rPr>
          <w:rFonts w:ascii="Arial" w:eastAsia="Times New Roman" w:hAnsi="Arial" w:cs="Arial"/>
        </w:rPr>
        <w:t>the managerial</w:t>
      </w:r>
      <w:proofErr w:type="gramEnd"/>
      <w:r w:rsidRPr="0068032E">
        <w:rPr>
          <w:rFonts w:ascii="Arial" w:eastAsia="Times New Roman" w:hAnsi="Arial" w:cs="Arial"/>
        </w:rPr>
        <w:t xml:space="preserve"> actions to be in line with HR policies.</w:t>
      </w:r>
    </w:p>
    <w:p w14:paraId="78E512BF" w14:textId="77777777" w:rsidR="00ED20E8" w:rsidRPr="0068032E" w:rsidRDefault="00ED20E8" w:rsidP="0068032E">
      <w:pPr>
        <w:spacing w:line="360" w:lineRule="auto"/>
        <w:jc w:val="both"/>
        <w:rPr>
          <w:rFonts w:ascii="Arial" w:hAnsi="Arial" w:cs="Arial"/>
        </w:rPr>
      </w:pPr>
    </w:p>
    <w:p w14:paraId="070D2E63" w14:textId="77777777" w:rsidR="00ED20E8" w:rsidRPr="0068032E" w:rsidRDefault="00ED20E8" w:rsidP="0068032E">
      <w:pPr>
        <w:spacing w:line="360" w:lineRule="auto"/>
        <w:jc w:val="both"/>
        <w:rPr>
          <w:rFonts w:ascii="Arial" w:hAnsi="Arial" w:cs="Arial"/>
        </w:rPr>
      </w:pPr>
      <w:r w:rsidRPr="0068032E">
        <w:rPr>
          <w:rFonts w:ascii="Arial" w:hAnsi="Arial" w:cs="Arial"/>
        </w:rPr>
        <w:br w:type="page"/>
      </w:r>
    </w:p>
    <w:p w14:paraId="1FB94F54" w14:textId="77777777" w:rsidR="00FE2E74" w:rsidRPr="003C3509" w:rsidRDefault="00022EAA" w:rsidP="003C3509">
      <w:pPr>
        <w:pStyle w:val="Heading1"/>
        <w:spacing w:line="360" w:lineRule="auto"/>
        <w:jc w:val="both"/>
        <w:rPr>
          <w:rFonts w:ascii="Arial" w:hAnsi="Arial" w:cs="Arial"/>
        </w:rPr>
      </w:pPr>
      <w:bookmarkStart w:id="6" w:name="_Toc224917845"/>
      <w:r w:rsidRPr="003C3509">
        <w:rPr>
          <w:rFonts w:ascii="Arial" w:hAnsi="Arial" w:cs="Arial"/>
        </w:rPr>
        <w:lastRenderedPageBreak/>
        <w:t>References</w:t>
      </w:r>
      <w:bookmarkEnd w:id="6"/>
    </w:p>
    <w:p w14:paraId="2325084F" w14:textId="77777777" w:rsidR="00AF3284" w:rsidRPr="00AF3284" w:rsidRDefault="00AF3284" w:rsidP="00AF3284">
      <w:pPr>
        <w:spacing w:line="360" w:lineRule="auto"/>
        <w:jc w:val="both"/>
        <w:rPr>
          <w:rFonts w:ascii="Arial" w:hAnsi="Arial" w:cs="Arial"/>
          <w:color w:val="222222"/>
          <w:shd w:val="clear" w:color="auto" w:fill="FFFFFF"/>
        </w:rPr>
      </w:pPr>
      <w:proofErr w:type="spellStart"/>
      <w:r w:rsidRPr="00AF3284">
        <w:rPr>
          <w:rFonts w:ascii="Arial" w:hAnsi="Arial" w:cs="Arial"/>
          <w:color w:val="222222"/>
          <w:shd w:val="clear" w:color="auto" w:fill="FFFFFF"/>
        </w:rPr>
        <w:t>Agustian</w:t>
      </w:r>
      <w:proofErr w:type="spellEnd"/>
      <w:r w:rsidRPr="00AF3284">
        <w:rPr>
          <w:rFonts w:ascii="Arial" w:hAnsi="Arial" w:cs="Arial"/>
          <w:color w:val="222222"/>
          <w:shd w:val="clear" w:color="auto" w:fill="FFFFFF"/>
        </w:rPr>
        <w:t xml:space="preserve">, K., </w:t>
      </w:r>
      <w:proofErr w:type="spellStart"/>
      <w:r w:rsidRPr="00AF3284">
        <w:rPr>
          <w:rFonts w:ascii="Arial" w:hAnsi="Arial" w:cs="Arial"/>
          <w:color w:val="222222"/>
          <w:shd w:val="clear" w:color="auto" w:fill="FFFFFF"/>
        </w:rPr>
        <w:t>Pohan</w:t>
      </w:r>
      <w:proofErr w:type="spellEnd"/>
      <w:r w:rsidRPr="00AF3284">
        <w:rPr>
          <w:rFonts w:ascii="Arial" w:hAnsi="Arial" w:cs="Arial"/>
          <w:color w:val="222222"/>
          <w:shd w:val="clear" w:color="auto" w:fill="FFFFFF"/>
        </w:rPr>
        <w:t>, A., Zen, A., Wiwin, W. and Malik, A.J., 2023. Human resource management strategies in achieving competitive advantage in business administration. </w:t>
      </w:r>
      <w:r w:rsidRPr="00AF3284">
        <w:rPr>
          <w:rFonts w:ascii="Arial" w:hAnsi="Arial" w:cs="Arial"/>
          <w:i/>
          <w:iCs/>
          <w:color w:val="222222"/>
          <w:shd w:val="clear" w:color="auto" w:fill="FFFFFF"/>
        </w:rPr>
        <w:t>Journal of Contemporary Administration and Management (ADMAN)</w:t>
      </w:r>
      <w:r w:rsidRPr="00AF3284">
        <w:rPr>
          <w:rFonts w:ascii="Arial" w:hAnsi="Arial" w:cs="Arial"/>
          <w:color w:val="222222"/>
          <w:shd w:val="clear" w:color="auto" w:fill="FFFFFF"/>
        </w:rPr>
        <w:t>, </w:t>
      </w:r>
      <w:r w:rsidRPr="00AF3284">
        <w:rPr>
          <w:rFonts w:ascii="Arial" w:hAnsi="Arial" w:cs="Arial"/>
          <w:i/>
          <w:iCs/>
          <w:color w:val="222222"/>
          <w:shd w:val="clear" w:color="auto" w:fill="FFFFFF"/>
        </w:rPr>
        <w:t>1</w:t>
      </w:r>
      <w:r w:rsidRPr="00AF3284">
        <w:rPr>
          <w:rFonts w:ascii="Arial" w:hAnsi="Arial" w:cs="Arial"/>
          <w:color w:val="222222"/>
          <w:shd w:val="clear" w:color="auto" w:fill="FFFFFF"/>
        </w:rPr>
        <w:t xml:space="preserve">(2), pp.108-117. Available at: </w:t>
      </w:r>
      <w:hyperlink r:id="rId7" w:history="1">
        <w:r w:rsidRPr="00AF3284">
          <w:rPr>
            <w:rStyle w:val="Hyperlink"/>
            <w:rFonts w:ascii="Arial" w:hAnsi="Arial" w:cs="Arial"/>
            <w:shd w:val="clear" w:color="auto" w:fill="FFFFFF"/>
          </w:rPr>
          <w:t>file:///C:/Users/ASUS/Downloads/10)+ADMAN-</w:t>
        </w:r>
      </w:hyperlink>
    </w:p>
    <w:p w14:paraId="5EBC7A6A"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t xml:space="preserve">Alam, M.M., Mehjabin, S., Elahe, M.T. and Kariul, M., 2020. An appraisal of Interviewee Effect on Service &amp; Selection Process on Employment Preference: A Case Study of" ASDA-WALMART" UK. Available at: </w:t>
      </w:r>
      <w:hyperlink r:id="rId8" w:history="1">
        <w:r w:rsidRPr="00AF3284">
          <w:rPr>
            <w:rStyle w:val="Hyperlink"/>
            <w:rFonts w:ascii="Arial" w:hAnsi="Arial" w:cs="Arial"/>
            <w:shd w:val="clear" w:color="auto" w:fill="FFFFFF"/>
          </w:rPr>
          <w:t>https://d1wqtxts1xzle7.cloudfront.net/62495004/G190201384420200326-19453-17gwkkt-libre.pdf?1585404189=&amp;response-content-</w:t>
        </w:r>
      </w:hyperlink>
    </w:p>
    <w:p w14:paraId="7FB12BCA" w14:textId="77777777" w:rsidR="00AF3284" w:rsidRPr="00AF3284" w:rsidRDefault="00AF3284" w:rsidP="00AF3284">
      <w:pPr>
        <w:spacing w:line="360" w:lineRule="auto"/>
        <w:jc w:val="both"/>
        <w:rPr>
          <w:rFonts w:ascii="Arial" w:hAnsi="Arial" w:cs="Arial"/>
          <w:color w:val="222222"/>
          <w:shd w:val="clear" w:color="auto" w:fill="FFFFFF"/>
        </w:rPr>
      </w:pPr>
      <w:proofErr w:type="spellStart"/>
      <w:r w:rsidRPr="00AF3284">
        <w:rPr>
          <w:rFonts w:ascii="Arial" w:hAnsi="Arial" w:cs="Arial"/>
          <w:color w:val="222222"/>
          <w:shd w:val="clear" w:color="auto" w:fill="FFFFFF"/>
        </w:rPr>
        <w:t>Alzoraiki</w:t>
      </w:r>
      <w:proofErr w:type="spellEnd"/>
      <w:r w:rsidRPr="00AF3284">
        <w:rPr>
          <w:rFonts w:ascii="Arial" w:hAnsi="Arial" w:cs="Arial"/>
          <w:color w:val="222222"/>
          <w:shd w:val="clear" w:color="auto" w:fill="FFFFFF"/>
        </w:rPr>
        <w:t xml:space="preserve">, M., </w:t>
      </w:r>
      <w:proofErr w:type="spellStart"/>
      <w:r w:rsidRPr="00AF3284">
        <w:rPr>
          <w:rFonts w:ascii="Arial" w:hAnsi="Arial" w:cs="Arial"/>
          <w:color w:val="222222"/>
          <w:shd w:val="clear" w:color="auto" w:fill="FFFFFF"/>
        </w:rPr>
        <w:t>Alastal</w:t>
      </w:r>
      <w:proofErr w:type="spellEnd"/>
      <w:r w:rsidRPr="00AF3284">
        <w:rPr>
          <w:rFonts w:ascii="Arial" w:hAnsi="Arial" w:cs="Arial"/>
          <w:color w:val="222222"/>
          <w:shd w:val="clear" w:color="auto" w:fill="FFFFFF"/>
        </w:rPr>
        <w:t xml:space="preserve">, A.Y.M., Milhem, M., Ateeq, A. and </w:t>
      </w:r>
      <w:proofErr w:type="spellStart"/>
      <w:r w:rsidRPr="00AF3284">
        <w:rPr>
          <w:rFonts w:ascii="Arial" w:hAnsi="Arial" w:cs="Arial"/>
          <w:color w:val="222222"/>
          <w:shd w:val="clear" w:color="auto" w:fill="FFFFFF"/>
        </w:rPr>
        <w:t>Alkadash</w:t>
      </w:r>
      <w:proofErr w:type="spellEnd"/>
      <w:r w:rsidRPr="00AF3284">
        <w:rPr>
          <w:rFonts w:ascii="Arial" w:hAnsi="Arial" w:cs="Arial"/>
          <w:color w:val="222222"/>
          <w:shd w:val="clear" w:color="auto" w:fill="FFFFFF"/>
        </w:rPr>
        <w:t>, T.M., 2024. The role of accounting information systems in enhancing human resources management cycle. In </w:t>
      </w:r>
      <w:r w:rsidRPr="00AF3284">
        <w:rPr>
          <w:rFonts w:ascii="Arial" w:hAnsi="Arial" w:cs="Arial"/>
          <w:i/>
          <w:iCs/>
          <w:color w:val="222222"/>
          <w:shd w:val="clear" w:color="auto" w:fill="FFFFFF"/>
        </w:rPr>
        <w:t>The AI Revolution: Driving Business Innovation and Research: Volume 1</w:t>
      </w:r>
      <w:r w:rsidRPr="00AF3284">
        <w:rPr>
          <w:rFonts w:ascii="Arial" w:hAnsi="Arial" w:cs="Arial"/>
          <w:color w:val="222222"/>
          <w:shd w:val="clear" w:color="auto" w:fill="FFFFFF"/>
        </w:rPr>
        <w:t xml:space="preserve"> (pp. 97-109). Cham: Springer Nature Switzerland. Available at: </w:t>
      </w:r>
      <w:hyperlink r:id="rId9" w:history="1">
        <w:r w:rsidRPr="00AF3284">
          <w:rPr>
            <w:rStyle w:val="Hyperlink"/>
            <w:rFonts w:ascii="Arial" w:hAnsi="Arial" w:cs="Arial"/>
            <w:shd w:val="clear" w:color="auto" w:fill="FFFFFF"/>
          </w:rPr>
          <w:t>https://link.springer.com/chapter/10.1007/978-3-031-54379-1_8</w:t>
        </w:r>
      </w:hyperlink>
    </w:p>
    <w:p w14:paraId="4AE9EB2E" w14:textId="77777777" w:rsidR="00AF3284" w:rsidRPr="00AF3284" w:rsidRDefault="00AF3284" w:rsidP="00AF3284">
      <w:pPr>
        <w:pStyle w:val="NormalWeb"/>
        <w:spacing w:before="0" w:beforeAutospacing="0" w:after="240" w:afterAutospacing="0" w:line="360" w:lineRule="auto"/>
        <w:jc w:val="both"/>
        <w:rPr>
          <w:rFonts w:ascii="Arial" w:hAnsi="Arial" w:cs="Arial"/>
          <w:color w:val="000000"/>
          <w:sz w:val="22"/>
          <w:szCs w:val="22"/>
        </w:rPr>
      </w:pPr>
      <w:r w:rsidRPr="00AF3284">
        <w:rPr>
          <w:rFonts w:ascii="Arial" w:hAnsi="Arial" w:cs="Arial"/>
          <w:color w:val="000000"/>
          <w:sz w:val="22"/>
          <w:szCs w:val="22"/>
        </w:rPr>
        <w:t>Asda.com. (2026). </w:t>
      </w:r>
      <w:r w:rsidRPr="00AF3284">
        <w:rPr>
          <w:rFonts w:ascii="Arial" w:hAnsi="Arial" w:cs="Arial"/>
          <w:i/>
          <w:iCs/>
          <w:color w:val="000000"/>
          <w:sz w:val="22"/>
          <w:szCs w:val="22"/>
        </w:rPr>
        <w:t>Online Food Shopping - ASDA Groceries</w:t>
      </w:r>
      <w:r w:rsidRPr="00AF3284">
        <w:rPr>
          <w:rFonts w:ascii="Arial" w:hAnsi="Arial" w:cs="Arial"/>
          <w:color w:val="000000"/>
          <w:sz w:val="22"/>
          <w:szCs w:val="22"/>
        </w:rPr>
        <w:t>. [online] Available at: https://www.asda.com/ [Accessed 20 Mar. 2026].</w:t>
      </w:r>
    </w:p>
    <w:p w14:paraId="0AF014DD"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t xml:space="preserve">Bello, B.G., Tula, S.T., </w:t>
      </w:r>
      <w:proofErr w:type="spellStart"/>
      <w:r w:rsidRPr="00AF3284">
        <w:rPr>
          <w:rFonts w:ascii="Arial" w:hAnsi="Arial" w:cs="Arial"/>
          <w:color w:val="222222"/>
          <w:shd w:val="clear" w:color="auto" w:fill="FFFFFF"/>
        </w:rPr>
        <w:t>Omotoye</w:t>
      </w:r>
      <w:proofErr w:type="spellEnd"/>
      <w:r w:rsidRPr="00AF3284">
        <w:rPr>
          <w:rFonts w:ascii="Arial" w:hAnsi="Arial" w:cs="Arial"/>
          <w:color w:val="222222"/>
          <w:shd w:val="clear" w:color="auto" w:fill="FFFFFF"/>
        </w:rPr>
        <w:t xml:space="preserve">, G.B., Kess-Momoh, A.J. and </w:t>
      </w:r>
      <w:proofErr w:type="spellStart"/>
      <w:r w:rsidRPr="00AF3284">
        <w:rPr>
          <w:rFonts w:ascii="Arial" w:hAnsi="Arial" w:cs="Arial"/>
          <w:color w:val="222222"/>
          <w:shd w:val="clear" w:color="auto" w:fill="FFFFFF"/>
        </w:rPr>
        <w:t>Daraojimba</w:t>
      </w:r>
      <w:proofErr w:type="spellEnd"/>
      <w:r w:rsidRPr="00AF3284">
        <w:rPr>
          <w:rFonts w:ascii="Arial" w:hAnsi="Arial" w:cs="Arial"/>
          <w:color w:val="222222"/>
          <w:shd w:val="clear" w:color="auto" w:fill="FFFFFF"/>
        </w:rPr>
        <w:t>, A.I., 2024. Work-life balance and its impact in modern organizations: An HR review. </w:t>
      </w:r>
      <w:r w:rsidRPr="00AF3284">
        <w:rPr>
          <w:rFonts w:ascii="Arial" w:hAnsi="Arial" w:cs="Arial"/>
          <w:i/>
          <w:iCs/>
          <w:color w:val="222222"/>
          <w:shd w:val="clear" w:color="auto" w:fill="FFFFFF"/>
        </w:rPr>
        <w:t>World Journal of Advanced Research and Reviews</w:t>
      </w:r>
      <w:r w:rsidRPr="00AF3284">
        <w:rPr>
          <w:rFonts w:ascii="Arial" w:hAnsi="Arial" w:cs="Arial"/>
          <w:color w:val="222222"/>
          <w:shd w:val="clear" w:color="auto" w:fill="FFFFFF"/>
        </w:rPr>
        <w:t>, </w:t>
      </w:r>
      <w:r w:rsidRPr="00AF3284">
        <w:rPr>
          <w:rFonts w:ascii="Arial" w:hAnsi="Arial" w:cs="Arial"/>
          <w:i/>
          <w:iCs/>
          <w:color w:val="222222"/>
          <w:shd w:val="clear" w:color="auto" w:fill="FFFFFF"/>
        </w:rPr>
        <w:t>21</w:t>
      </w:r>
      <w:r w:rsidRPr="00AF3284">
        <w:rPr>
          <w:rFonts w:ascii="Arial" w:hAnsi="Arial" w:cs="Arial"/>
          <w:color w:val="222222"/>
          <w:shd w:val="clear" w:color="auto" w:fill="FFFFFF"/>
        </w:rPr>
        <w:t xml:space="preserve">(1), pp.1162-1173. Available at: </w:t>
      </w:r>
      <w:hyperlink r:id="rId10" w:history="1">
        <w:r w:rsidRPr="00AF3284">
          <w:rPr>
            <w:rStyle w:val="Hyperlink"/>
            <w:rFonts w:ascii="Arial" w:hAnsi="Arial" w:cs="Arial"/>
            <w:shd w:val="clear" w:color="auto" w:fill="FFFFFF"/>
          </w:rPr>
          <w:t>https://pdfs.semanticscholar.org/aa67/9ae98f991c4f0469f3c0343b45d1ad48145b.pdf</w:t>
        </w:r>
      </w:hyperlink>
    </w:p>
    <w:p w14:paraId="375D0AE6"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t>Blanchard, P.N. and Thacker, J.W., 2023. </w:t>
      </w:r>
      <w:r w:rsidRPr="00AF3284">
        <w:rPr>
          <w:rFonts w:ascii="Arial" w:hAnsi="Arial" w:cs="Arial"/>
          <w:i/>
          <w:iCs/>
          <w:color w:val="222222"/>
          <w:shd w:val="clear" w:color="auto" w:fill="FFFFFF"/>
        </w:rPr>
        <w:t>Effective training: Systems, strategies, and practices</w:t>
      </w:r>
      <w:r w:rsidRPr="00AF3284">
        <w:rPr>
          <w:rFonts w:ascii="Arial" w:hAnsi="Arial" w:cs="Arial"/>
          <w:color w:val="222222"/>
          <w:shd w:val="clear" w:color="auto" w:fill="FFFFFF"/>
        </w:rPr>
        <w:t xml:space="preserve">. Sage Publications. Available at: </w:t>
      </w:r>
      <w:hyperlink r:id="rId11" w:history="1">
        <w:r w:rsidRPr="00AF3284">
          <w:rPr>
            <w:rStyle w:val="Hyperlink"/>
            <w:rFonts w:ascii="Arial" w:hAnsi="Arial" w:cs="Arial"/>
            <w:shd w:val="clear" w:color="auto" w:fill="FFFFFF"/>
          </w:rPr>
          <w:t>https://www.google.co.in/books/edition/Effective_Training/70HVEAAAQBAJ?hl=en&amp;gbpv=1&amp;dq=installation+of+technological+systems+is+costly,+in+terms+of+training+and+development+programmes+and+this+adds+up+to+the+cost+of+an+organisation&amp;pg=PT16&amp;printsec=frontcover</w:t>
        </w:r>
      </w:hyperlink>
    </w:p>
    <w:p w14:paraId="0777DE45" w14:textId="77777777" w:rsidR="00AF3284" w:rsidRPr="00AF3284" w:rsidRDefault="00AF3284" w:rsidP="00AF3284">
      <w:pPr>
        <w:spacing w:line="360" w:lineRule="auto"/>
        <w:jc w:val="both"/>
        <w:rPr>
          <w:rFonts w:ascii="Arial" w:hAnsi="Arial" w:cs="Arial"/>
          <w:color w:val="222222"/>
          <w:shd w:val="clear" w:color="auto" w:fill="FFFFFF"/>
        </w:rPr>
      </w:pPr>
      <w:proofErr w:type="spellStart"/>
      <w:r w:rsidRPr="00AF3284">
        <w:rPr>
          <w:rFonts w:ascii="Arial" w:hAnsi="Arial" w:cs="Arial"/>
          <w:color w:val="222222"/>
          <w:shd w:val="clear" w:color="auto" w:fill="FFFFFF"/>
        </w:rPr>
        <w:t>Bunica</w:t>
      </w:r>
      <w:proofErr w:type="spellEnd"/>
      <w:r w:rsidRPr="00AF3284">
        <w:rPr>
          <w:rFonts w:ascii="Arial" w:hAnsi="Arial" w:cs="Arial"/>
          <w:color w:val="222222"/>
          <w:shd w:val="clear" w:color="auto" w:fill="FFFFFF"/>
        </w:rPr>
        <w:t>, A., 2024. Conceptual Approach to Selection Bias and its Impact on Recruitment Practices. </w:t>
      </w:r>
      <w:r w:rsidRPr="00AF3284">
        <w:rPr>
          <w:rFonts w:ascii="Arial" w:hAnsi="Arial" w:cs="Arial"/>
          <w:i/>
          <w:iCs/>
          <w:color w:val="222222"/>
          <w:shd w:val="clear" w:color="auto" w:fill="FFFFFF"/>
        </w:rPr>
        <w:t xml:space="preserve">Annals of the University </w:t>
      </w:r>
      <w:proofErr w:type="spellStart"/>
      <w:r w:rsidRPr="00AF3284">
        <w:rPr>
          <w:rFonts w:ascii="Arial" w:hAnsi="Arial" w:cs="Arial"/>
          <w:i/>
          <w:iCs/>
          <w:color w:val="222222"/>
          <w:shd w:val="clear" w:color="auto" w:fill="FFFFFF"/>
        </w:rPr>
        <w:t>Dunarea</w:t>
      </w:r>
      <w:proofErr w:type="spellEnd"/>
      <w:r w:rsidRPr="00AF3284">
        <w:rPr>
          <w:rFonts w:ascii="Arial" w:hAnsi="Arial" w:cs="Arial"/>
          <w:i/>
          <w:iCs/>
          <w:color w:val="222222"/>
          <w:shd w:val="clear" w:color="auto" w:fill="FFFFFF"/>
        </w:rPr>
        <w:t xml:space="preserve"> de Jos of Galati: Fascicle: I, Economics &amp; Applied Informatics</w:t>
      </w:r>
      <w:r w:rsidRPr="00AF3284">
        <w:rPr>
          <w:rFonts w:ascii="Arial" w:hAnsi="Arial" w:cs="Arial"/>
          <w:color w:val="222222"/>
          <w:shd w:val="clear" w:color="auto" w:fill="FFFFFF"/>
        </w:rPr>
        <w:t>, </w:t>
      </w:r>
      <w:r w:rsidRPr="00AF3284">
        <w:rPr>
          <w:rFonts w:ascii="Arial" w:hAnsi="Arial" w:cs="Arial"/>
          <w:i/>
          <w:iCs/>
          <w:color w:val="222222"/>
          <w:shd w:val="clear" w:color="auto" w:fill="FFFFFF"/>
        </w:rPr>
        <w:t>30</w:t>
      </w:r>
      <w:r w:rsidRPr="00AF3284">
        <w:rPr>
          <w:rFonts w:ascii="Arial" w:hAnsi="Arial" w:cs="Arial"/>
          <w:color w:val="222222"/>
          <w:shd w:val="clear" w:color="auto" w:fill="FFFFFF"/>
        </w:rPr>
        <w:t xml:space="preserve">(3). Available at: </w:t>
      </w:r>
      <w:hyperlink r:id="rId12" w:history="1">
        <w:r w:rsidRPr="00AF3284">
          <w:rPr>
            <w:rStyle w:val="Hyperlink"/>
            <w:rFonts w:ascii="Arial" w:hAnsi="Arial" w:cs="Arial"/>
            <w:shd w:val="clear" w:color="auto" w:fill="FFFFFF"/>
          </w:rPr>
          <w:t>https://www.eia.feaa.ugal.ro/images/eia/2024_3/Bunica.pdf</w:t>
        </w:r>
      </w:hyperlink>
    </w:p>
    <w:p w14:paraId="1C969FD6"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t xml:space="preserve">Hristova, S. and </w:t>
      </w:r>
      <w:proofErr w:type="spellStart"/>
      <w:r w:rsidRPr="00AF3284">
        <w:rPr>
          <w:rFonts w:ascii="Arial" w:hAnsi="Arial" w:cs="Arial"/>
          <w:color w:val="222222"/>
          <w:shd w:val="clear" w:color="auto" w:fill="FFFFFF"/>
        </w:rPr>
        <w:t>Stevceska-Srbinovska</w:t>
      </w:r>
      <w:proofErr w:type="spellEnd"/>
      <w:r w:rsidRPr="00AF3284">
        <w:rPr>
          <w:rFonts w:ascii="Arial" w:hAnsi="Arial" w:cs="Arial"/>
          <w:color w:val="222222"/>
          <w:shd w:val="clear" w:color="auto" w:fill="FFFFFF"/>
        </w:rPr>
        <w:t xml:space="preserve">, D., 2020. Green HRM in pursuit of sustainable competitive advantage. Available at: </w:t>
      </w:r>
      <w:hyperlink r:id="rId13" w:history="1">
        <w:r w:rsidRPr="00AF3284">
          <w:rPr>
            <w:rStyle w:val="Hyperlink"/>
            <w:rFonts w:ascii="Arial" w:hAnsi="Arial" w:cs="Arial"/>
            <w:shd w:val="clear" w:color="auto" w:fill="FFFFFF"/>
          </w:rPr>
          <w:t>https://www.econstor.eu/bitstream/10419/234159/1/aicei2020-p053-063-4393537.pdf</w:t>
        </w:r>
      </w:hyperlink>
    </w:p>
    <w:p w14:paraId="597E9302"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lastRenderedPageBreak/>
        <w:t xml:space="preserve">Marchington, M., Wilkinson, A., Donnelly, R. and </w:t>
      </w:r>
      <w:proofErr w:type="spellStart"/>
      <w:r w:rsidRPr="00AF3284">
        <w:rPr>
          <w:rFonts w:ascii="Arial" w:hAnsi="Arial" w:cs="Arial"/>
          <w:color w:val="222222"/>
          <w:shd w:val="clear" w:color="auto" w:fill="FFFFFF"/>
        </w:rPr>
        <w:t>Kynighou</w:t>
      </w:r>
      <w:proofErr w:type="spellEnd"/>
      <w:r w:rsidRPr="00AF3284">
        <w:rPr>
          <w:rFonts w:ascii="Arial" w:hAnsi="Arial" w:cs="Arial"/>
          <w:color w:val="222222"/>
          <w:shd w:val="clear" w:color="auto" w:fill="FFFFFF"/>
        </w:rPr>
        <w:t>, A., 2025. </w:t>
      </w:r>
      <w:r w:rsidRPr="00AF3284">
        <w:rPr>
          <w:rFonts w:ascii="Arial" w:hAnsi="Arial" w:cs="Arial"/>
          <w:i/>
          <w:iCs/>
          <w:color w:val="222222"/>
          <w:shd w:val="clear" w:color="auto" w:fill="FFFFFF"/>
        </w:rPr>
        <w:t>Human resource management at work: The definitive guide</w:t>
      </w:r>
      <w:r w:rsidRPr="00AF3284">
        <w:rPr>
          <w:rFonts w:ascii="Arial" w:hAnsi="Arial" w:cs="Arial"/>
          <w:color w:val="222222"/>
          <w:shd w:val="clear" w:color="auto" w:fill="FFFFFF"/>
        </w:rPr>
        <w:t xml:space="preserve">. Kogan Page Publishers. Available at: </w:t>
      </w:r>
      <w:hyperlink r:id="rId14" w:history="1">
        <w:r w:rsidRPr="00AF3284">
          <w:rPr>
            <w:rStyle w:val="Hyperlink"/>
            <w:rFonts w:ascii="Arial" w:hAnsi="Arial" w:cs="Arial"/>
            <w:shd w:val="clear" w:color="auto" w:fill="FFFFFF"/>
          </w:rPr>
          <w:t>https://www.google.co.in/books/edition/Human_Resource_Management_at_Work/nctJEQAAQBAJ?hl=en&amp;gbpv=1&amp;dq=One+strategy+that+is+observed+to+be+used+more+frequently+in+attracting+talent+is+employer+branding.+Asda+can+establish+itself+as+a+desirable+employer+through+selling+its+positive+organisational+image&amp;pg=PP1&amp;printsec=frontcover</w:t>
        </w:r>
      </w:hyperlink>
    </w:p>
    <w:p w14:paraId="67DA8B64"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t>Mendonça, L.B., 2025. </w:t>
      </w:r>
      <w:r w:rsidRPr="00AF3284">
        <w:rPr>
          <w:rFonts w:ascii="Arial" w:hAnsi="Arial" w:cs="Arial"/>
          <w:i/>
          <w:iCs/>
          <w:color w:val="222222"/>
          <w:shd w:val="clear" w:color="auto" w:fill="FFFFFF"/>
        </w:rPr>
        <w:t>The Impact of Green Human Resource Management Practices on Environmental and Economic Performance in the UK Retail Sector: The Human Resource Perspective</w:t>
      </w:r>
      <w:r w:rsidRPr="00AF3284">
        <w:rPr>
          <w:rFonts w:ascii="Arial" w:hAnsi="Arial" w:cs="Arial"/>
          <w:color w:val="222222"/>
          <w:shd w:val="clear" w:color="auto" w:fill="FFFFFF"/>
        </w:rPr>
        <w:t xml:space="preserve"> (Doctoral dissertation, Dublin, National College of Ireland). Available at: </w:t>
      </w:r>
      <w:hyperlink r:id="rId15" w:history="1">
        <w:r w:rsidRPr="00AF3284">
          <w:rPr>
            <w:rStyle w:val="Hyperlink"/>
            <w:rFonts w:ascii="Arial" w:hAnsi="Arial" w:cs="Arial"/>
            <w:shd w:val="clear" w:color="auto" w:fill="FFFFFF"/>
          </w:rPr>
          <w:t>https://norma.ncirl.ie/7706/1/lisabrendamendonca.pdf</w:t>
        </w:r>
      </w:hyperlink>
    </w:p>
    <w:p w14:paraId="46226919"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t>Muhammad, G. and Shamsi, A.F., 2021. The power of effective HRM and sustainable competitive advantage. </w:t>
      </w:r>
      <w:r w:rsidRPr="00AF3284">
        <w:rPr>
          <w:rFonts w:ascii="Arial" w:hAnsi="Arial" w:cs="Arial"/>
          <w:i/>
          <w:iCs/>
          <w:color w:val="222222"/>
          <w:shd w:val="clear" w:color="auto" w:fill="FFFFFF"/>
        </w:rPr>
        <w:t>Middle East Journal of Management</w:t>
      </w:r>
      <w:r w:rsidRPr="00AF3284">
        <w:rPr>
          <w:rFonts w:ascii="Arial" w:hAnsi="Arial" w:cs="Arial"/>
          <w:color w:val="222222"/>
          <w:shd w:val="clear" w:color="auto" w:fill="FFFFFF"/>
        </w:rPr>
        <w:t>, </w:t>
      </w:r>
      <w:r w:rsidRPr="00AF3284">
        <w:rPr>
          <w:rFonts w:ascii="Arial" w:hAnsi="Arial" w:cs="Arial"/>
          <w:i/>
          <w:iCs/>
          <w:color w:val="222222"/>
          <w:shd w:val="clear" w:color="auto" w:fill="FFFFFF"/>
        </w:rPr>
        <w:t>8</w:t>
      </w:r>
      <w:r w:rsidRPr="00AF3284">
        <w:rPr>
          <w:rFonts w:ascii="Arial" w:hAnsi="Arial" w:cs="Arial"/>
          <w:color w:val="222222"/>
          <w:shd w:val="clear" w:color="auto" w:fill="FFFFFF"/>
        </w:rPr>
        <w:t xml:space="preserve">(6), pp.573-591. Available at: </w:t>
      </w:r>
      <w:hyperlink r:id="rId16" w:history="1">
        <w:r w:rsidRPr="00AF3284">
          <w:rPr>
            <w:rStyle w:val="Hyperlink"/>
            <w:rFonts w:ascii="Arial" w:hAnsi="Arial" w:cs="Arial"/>
            <w:shd w:val="clear" w:color="auto" w:fill="FFFFFF"/>
          </w:rPr>
          <w:t>https://www.researchgate.net/profile/Ghulam-Muhammad-</w:t>
        </w:r>
      </w:hyperlink>
    </w:p>
    <w:p w14:paraId="3126C1E5"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t>Rani, S.V.F., 2023. Diversity and inclusion: strategies and metrics in modern HRM. </w:t>
      </w:r>
      <w:r w:rsidRPr="00AF3284">
        <w:rPr>
          <w:rFonts w:ascii="Arial" w:hAnsi="Arial" w:cs="Arial"/>
          <w:i/>
          <w:iCs/>
          <w:color w:val="222222"/>
          <w:shd w:val="clear" w:color="auto" w:fill="FFFFFF"/>
        </w:rPr>
        <w:t>Confluence of curiosity</w:t>
      </w:r>
      <w:r w:rsidRPr="00AF3284">
        <w:rPr>
          <w:rFonts w:ascii="Arial" w:hAnsi="Arial" w:cs="Arial"/>
          <w:color w:val="222222"/>
          <w:shd w:val="clear" w:color="auto" w:fill="FFFFFF"/>
        </w:rPr>
        <w:t>, </w:t>
      </w:r>
      <w:r w:rsidRPr="00AF3284">
        <w:rPr>
          <w:rFonts w:ascii="Arial" w:hAnsi="Arial" w:cs="Arial"/>
          <w:i/>
          <w:iCs/>
          <w:color w:val="222222"/>
          <w:shd w:val="clear" w:color="auto" w:fill="FFFFFF"/>
        </w:rPr>
        <w:t>156</w:t>
      </w:r>
      <w:r w:rsidRPr="00AF3284">
        <w:rPr>
          <w:rFonts w:ascii="Arial" w:hAnsi="Arial" w:cs="Arial"/>
          <w:color w:val="222222"/>
          <w:shd w:val="clear" w:color="auto" w:fill="FFFFFF"/>
        </w:rPr>
        <w:t xml:space="preserve">. Available at: </w:t>
      </w:r>
      <w:hyperlink r:id="rId17" w:anchor="page=165" w:history="1">
        <w:r w:rsidRPr="00AF3284">
          <w:rPr>
            <w:rStyle w:val="Hyperlink"/>
            <w:rFonts w:ascii="Arial" w:hAnsi="Arial" w:cs="Arial"/>
            <w:shd w:val="clear" w:color="auto" w:fill="FFFFFF"/>
          </w:rPr>
          <w:t>https://d1wqtxts1xzle7.cloudfront.net/119306182/Confluence_of_Curiosity_Multidisciplinary_Explorations_in_Modern_Research-libre.pdf?1731129713=&amp;response-content-</w:t>
        </w:r>
      </w:hyperlink>
    </w:p>
    <w:p w14:paraId="36E9318E" w14:textId="77777777" w:rsidR="00AF3284" w:rsidRPr="00AF3284" w:rsidRDefault="00AF3284" w:rsidP="00AF3284">
      <w:pPr>
        <w:spacing w:line="360" w:lineRule="auto"/>
        <w:jc w:val="both"/>
        <w:rPr>
          <w:rFonts w:ascii="Arial" w:hAnsi="Arial" w:cs="Arial"/>
          <w:color w:val="222222"/>
          <w:shd w:val="clear" w:color="auto" w:fill="FFFFFF"/>
        </w:rPr>
      </w:pPr>
      <w:r w:rsidRPr="00AF3284">
        <w:rPr>
          <w:rFonts w:ascii="Arial" w:hAnsi="Arial" w:cs="Arial"/>
          <w:color w:val="222222"/>
          <w:shd w:val="clear" w:color="auto" w:fill="FFFFFF"/>
        </w:rPr>
        <w:t xml:space="preserve">Woods, R., Doherty, O. and Stephens, S., 2022. Technology </w:t>
      </w:r>
      <w:proofErr w:type="gramStart"/>
      <w:r w:rsidRPr="00AF3284">
        <w:rPr>
          <w:rFonts w:ascii="Arial" w:hAnsi="Arial" w:cs="Arial"/>
          <w:color w:val="222222"/>
          <w:shd w:val="clear" w:color="auto" w:fill="FFFFFF"/>
        </w:rPr>
        <w:t>driven</w:t>
      </w:r>
      <w:proofErr w:type="gramEnd"/>
      <w:r w:rsidRPr="00AF3284">
        <w:rPr>
          <w:rFonts w:ascii="Arial" w:hAnsi="Arial" w:cs="Arial"/>
          <w:color w:val="222222"/>
          <w:shd w:val="clear" w:color="auto" w:fill="FFFFFF"/>
        </w:rPr>
        <w:t xml:space="preserve"> change in the retail sector: Implications for higher education. </w:t>
      </w:r>
      <w:r w:rsidRPr="00AF3284">
        <w:rPr>
          <w:rFonts w:ascii="Arial" w:hAnsi="Arial" w:cs="Arial"/>
          <w:i/>
          <w:iCs/>
          <w:color w:val="222222"/>
          <w:shd w:val="clear" w:color="auto" w:fill="FFFFFF"/>
        </w:rPr>
        <w:t>Industry and Higher Education</w:t>
      </w:r>
      <w:r w:rsidRPr="00AF3284">
        <w:rPr>
          <w:rFonts w:ascii="Arial" w:hAnsi="Arial" w:cs="Arial"/>
          <w:color w:val="222222"/>
          <w:shd w:val="clear" w:color="auto" w:fill="FFFFFF"/>
        </w:rPr>
        <w:t>, </w:t>
      </w:r>
      <w:r w:rsidRPr="00AF3284">
        <w:rPr>
          <w:rFonts w:ascii="Arial" w:hAnsi="Arial" w:cs="Arial"/>
          <w:i/>
          <w:iCs/>
          <w:color w:val="222222"/>
          <w:shd w:val="clear" w:color="auto" w:fill="FFFFFF"/>
        </w:rPr>
        <w:t>36</w:t>
      </w:r>
      <w:r w:rsidRPr="00AF3284">
        <w:rPr>
          <w:rFonts w:ascii="Arial" w:hAnsi="Arial" w:cs="Arial"/>
          <w:color w:val="222222"/>
          <w:shd w:val="clear" w:color="auto" w:fill="FFFFFF"/>
        </w:rPr>
        <w:t xml:space="preserve">(2), pp.128-137. Available at: </w:t>
      </w:r>
      <w:hyperlink r:id="rId18" w:history="1">
        <w:r w:rsidRPr="00AF3284">
          <w:rPr>
            <w:rStyle w:val="Hyperlink"/>
            <w:rFonts w:ascii="Arial" w:hAnsi="Arial" w:cs="Arial"/>
            <w:shd w:val="clear" w:color="auto" w:fill="FFFFFF"/>
          </w:rPr>
          <w:t>https://journals.sagepub.com/doi/abs/10.1177/09504222211009180</w:t>
        </w:r>
      </w:hyperlink>
    </w:p>
    <w:p w14:paraId="2B1ED361" w14:textId="77777777" w:rsidR="00AF3284" w:rsidRDefault="00AF3284" w:rsidP="00AF3284">
      <w:pPr>
        <w:spacing w:line="360" w:lineRule="auto"/>
        <w:jc w:val="both"/>
        <w:rPr>
          <w:rFonts w:ascii="Arial" w:hAnsi="Arial" w:cs="Arial"/>
          <w:color w:val="222222"/>
          <w:shd w:val="clear" w:color="auto" w:fill="FFFFFF"/>
        </w:rPr>
      </w:pPr>
    </w:p>
    <w:p w14:paraId="589FEBF4" w14:textId="77777777" w:rsidR="00022EAA" w:rsidRPr="0068032E" w:rsidRDefault="00022EAA" w:rsidP="0068032E">
      <w:pPr>
        <w:spacing w:line="360" w:lineRule="auto"/>
        <w:jc w:val="both"/>
        <w:rPr>
          <w:rFonts w:ascii="Arial" w:hAnsi="Arial" w:cs="Arial"/>
        </w:rPr>
      </w:pPr>
    </w:p>
    <w:sectPr w:rsidR="00022EAA" w:rsidRPr="0068032E" w:rsidSect="00082024">
      <w:headerReference w:type="even" r:id="rId19"/>
      <w:headerReference w:type="default" r:id="rId20"/>
      <w:footerReference w:type="even" r:id="rId21"/>
      <w:footerReference w:type="default" r:id="rId22"/>
      <w:headerReference w:type="first" r:id="rId23"/>
      <w:footerReference w:type="first" r:id="rId24"/>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C0E7E77" w14:textId="77777777" w:rsidR="00E552A6" w:rsidRDefault="00E552A6" w:rsidP="00ED20E8">
      <w:pPr>
        <w:spacing w:after="0" w:line="240" w:lineRule="auto"/>
      </w:pPr>
      <w:r>
        <w:separator/>
      </w:r>
    </w:p>
  </w:endnote>
  <w:endnote w:type="continuationSeparator" w:id="0">
    <w:p w14:paraId="21FD299D" w14:textId="77777777" w:rsidR="00E552A6" w:rsidRDefault="00E552A6" w:rsidP="00ED20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 w:name="Tahoma">
    <w:panose1 w:val="020B0604030504040204"/>
    <w:charset w:val="EE"/>
    <w:family w:val="swiss"/>
    <w:pitch w:val="variable"/>
    <w:sig w:usb0="E1002EFF" w:usb1="C000605B" w:usb2="00000029" w:usb3="00000000" w:csb0="000101FF" w:csb1="00000000"/>
  </w:font>
  <w:font w:name="Arial">
    <w:panose1 w:val="020B0604020202020204"/>
    <w:charset w:val="EE"/>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F98857" w14:textId="77777777" w:rsidR="008269FD" w:rsidRDefault="008269FD">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84109251"/>
      <w:docPartObj>
        <w:docPartGallery w:val="Page Numbers (Bottom of Page)"/>
        <w:docPartUnique/>
      </w:docPartObj>
    </w:sdtPr>
    <w:sdtContent>
      <w:p w14:paraId="5C838B88" w14:textId="77777777" w:rsidR="00ED20E8" w:rsidRDefault="00317DE2">
        <w:pPr>
          <w:pStyle w:val="Footer"/>
          <w:jc w:val="right"/>
        </w:pPr>
        <w:r>
          <w:fldChar w:fldCharType="begin"/>
        </w:r>
        <w:r w:rsidR="00D35CE6">
          <w:instrText xml:space="preserve"> PAGE   \* MERGEFORMAT </w:instrText>
        </w:r>
        <w:r>
          <w:fldChar w:fldCharType="separate"/>
        </w:r>
        <w:r w:rsidR="0025616D">
          <w:rPr>
            <w:noProof/>
          </w:rPr>
          <w:t>1</w:t>
        </w:r>
        <w:r>
          <w:rPr>
            <w:noProof/>
          </w:rPr>
          <w:fldChar w:fldCharType="end"/>
        </w:r>
      </w:p>
    </w:sdtContent>
  </w:sdt>
  <w:p w14:paraId="3D8CD419" w14:textId="77777777" w:rsidR="00ED20E8" w:rsidRDefault="00ED20E8">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D49F36F" w14:textId="77777777" w:rsidR="008269FD" w:rsidRDefault="008269F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7563E49" w14:textId="77777777" w:rsidR="00E552A6" w:rsidRDefault="00E552A6" w:rsidP="00ED20E8">
      <w:pPr>
        <w:spacing w:after="0" w:line="240" w:lineRule="auto"/>
      </w:pPr>
      <w:r>
        <w:separator/>
      </w:r>
    </w:p>
  </w:footnote>
  <w:footnote w:type="continuationSeparator" w:id="0">
    <w:p w14:paraId="0DEF4BCD" w14:textId="77777777" w:rsidR="00E552A6" w:rsidRDefault="00E552A6" w:rsidP="00ED20E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916A492" w14:textId="77777777" w:rsidR="008269FD" w:rsidRDefault="008269FD">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4D578D1" w14:textId="77777777" w:rsidR="008269FD" w:rsidRDefault="008269FD">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B8FF9E" w14:textId="77777777" w:rsidR="008269FD" w:rsidRDefault="008269F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removePersonalInformation/>
  <w:removeDateAndTim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5D0E"/>
    <w:rsid w:val="00022EAA"/>
    <w:rsid w:val="00063EBF"/>
    <w:rsid w:val="00082024"/>
    <w:rsid w:val="000E1657"/>
    <w:rsid w:val="001172DA"/>
    <w:rsid w:val="001218D6"/>
    <w:rsid w:val="00126669"/>
    <w:rsid w:val="00163413"/>
    <w:rsid w:val="00173A63"/>
    <w:rsid w:val="00196CC4"/>
    <w:rsid w:val="001E1D95"/>
    <w:rsid w:val="00206280"/>
    <w:rsid w:val="00234786"/>
    <w:rsid w:val="0024076E"/>
    <w:rsid w:val="0025616D"/>
    <w:rsid w:val="002C0296"/>
    <w:rsid w:val="002E489D"/>
    <w:rsid w:val="00310468"/>
    <w:rsid w:val="00317DE2"/>
    <w:rsid w:val="003303DF"/>
    <w:rsid w:val="00384000"/>
    <w:rsid w:val="003C3509"/>
    <w:rsid w:val="003F2D32"/>
    <w:rsid w:val="00455F90"/>
    <w:rsid w:val="004766DD"/>
    <w:rsid w:val="0048387D"/>
    <w:rsid w:val="004A5D0E"/>
    <w:rsid w:val="00505E90"/>
    <w:rsid w:val="005415EA"/>
    <w:rsid w:val="0054308E"/>
    <w:rsid w:val="005533E8"/>
    <w:rsid w:val="005B3D66"/>
    <w:rsid w:val="00660C64"/>
    <w:rsid w:val="00661576"/>
    <w:rsid w:val="00663DA8"/>
    <w:rsid w:val="00673385"/>
    <w:rsid w:val="00673CE0"/>
    <w:rsid w:val="006742C0"/>
    <w:rsid w:val="0068032E"/>
    <w:rsid w:val="006B1FC2"/>
    <w:rsid w:val="00706A61"/>
    <w:rsid w:val="0077101D"/>
    <w:rsid w:val="007774EE"/>
    <w:rsid w:val="007A0FF4"/>
    <w:rsid w:val="008137B7"/>
    <w:rsid w:val="008269FD"/>
    <w:rsid w:val="00852AAC"/>
    <w:rsid w:val="008E0047"/>
    <w:rsid w:val="00916FF4"/>
    <w:rsid w:val="00993BCD"/>
    <w:rsid w:val="00995AD5"/>
    <w:rsid w:val="009F30B4"/>
    <w:rsid w:val="009F4637"/>
    <w:rsid w:val="00A034A3"/>
    <w:rsid w:val="00A37706"/>
    <w:rsid w:val="00A44B00"/>
    <w:rsid w:val="00A76E80"/>
    <w:rsid w:val="00A87BD3"/>
    <w:rsid w:val="00A959EF"/>
    <w:rsid w:val="00AE3093"/>
    <w:rsid w:val="00AF3284"/>
    <w:rsid w:val="00B31FF3"/>
    <w:rsid w:val="00B57D6E"/>
    <w:rsid w:val="00B644A9"/>
    <w:rsid w:val="00BE71A3"/>
    <w:rsid w:val="00BE72DB"/>
    <w:rsid w:val="00C27B18"/>
    <w:rsid w:val="00C46853"/>
    <w:rsid w:val="00C95080"/>
    <w:rsid w:val="00CF1466"/>
    <w:rsid w:val="00D125D2"/>
    <w:rsid w:val="00D35CE6"/>
    <w:rsid w:val="00D460AC"/>
    <w:rsid w:val="00D50812"/>
    <w:rsid w:val="00D62F8A"/>
    <w:rsid w:val="00DE0ABA"/>
    <w:rsid w:val="00E35176"/>
    <w:rsid w:val="00E552A6"/>
    <w:rsid w:val="00EA0E90"/>
    <w:rsid w:val="00ED20E8"/>
    <w:rsid w:val="00F065F5"/>
    <w:rsid w:val="00F07297"/>
    <w:rsid w:val="00F43DB2"/>
    <w:rsid w:val="00F64D0B"/>
    <w:rsid w:val="00F67A63"/>
    <w:rsid w:val="00F970AF"/>
    <w:rsid w:val="00FE2E74"/>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6C9BE4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82024"/>
  </w:style>
  <w:style w:type="paragraph" w:styleId="Heading1">
    <w:name w:val="heading 1"/>
    <w:basedOn w:val="Normal"/>
    <w:next w:val="Normal"/>
    <w:link w:val="Heading1Char"/>
    <w:uiPriority w:val="9"/>
    <w:qFormat/>
    <w:rsid w:val="003C3509"/>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link w:val="Heading2Char"/>
    <w:uiPriority w:val="9"/>
    <w:qFormat/>
    <w:rsid w:val="00ED20E8"/>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link w:val="Heading3Char"/>
    <w:uiPriority w:val="9"/>
    <w:qFormat/>
    <w:rsid w:val="00ED20E8"/>
    <w:pPr>
      <w:spacing w:before="100" w:beforeAutospacing="1" w:after="100" w:afterAutospacing="1" w:line="240" w:lineRule="auto"/>
      <w:outlineLvl w:val="2"/>
    </w:pPr>
    <w:rPr>
      <w:rFonts w:ascii="Times New Roman" w:eastAsia="Times New Roman" w:hAnsi="Times New Roman" w:cs="Times New Roman"/>
      <w:b/>
      <w:bCs/>
      <w:sz w:val="27"/>
      <w:szCs w:val="2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D20E8"/>
    <w:pPr>
      <w:tabs>
        <w:tab w:val="center" w:pos="4680"/>
        <w:tab w:val="right" w:pos="9360"/>
      </w:tabs>
      <w:spacing w:after="0" w:line="240" w:lineRule="auto"/>
    </w:pPr>
  </w:style>
  <w:style w:type="character" w:customStyle="1" w:styleId="HeaderChar">
    <w:name w:val="Header Char"/>
    <w:basedOn w:val="DefaultParagraphFont"/>
    <w:link w:val="Header"/>
    <w:uiPriority w:val="99"/>
    <w:rsid w:val="00ED20E8"/>
  </w:style>
  <w:style w:type="paragraph" w:styleId="Footer">
    <w:name w:val="footer"/>
    <w:basedOn w:val="Normal"/>
    <w:link w:val="FooterChar"/>
    <w:uiPriority w:val="99"/>
    <w:unhideWhenUsed/>
    <w:rsid w:val="00ED20E8"/>
    <w:pPr>
      <w:tabs>
        <w:tab w:val="center" w:pos="4680"/>
        <w:tab w:val="right" w:pos="9360"/>
      </w:tabs>
      <w:spacing w:after="0" w:line="240" w:lineRule="auto"/>
    </w:pPr>
  </w:style>
  <w:style w:type="character" w:customStyle="1" w:styleId="FooterChar">
    <w:name w:val="Footer Char"/>
    <w:basedOn w:val="DefaultParagraphFont"/>
    <w:link w:val="Footer"/>
    <w:uiPriority w:val="99"/>
    <w:rsid w:val="00ED20E8"/>
  </w:style>
  <w:style w:type="character" w:customStyle="1" w:styleId="Heading2Char">
    <w:name w:val="Heading 2 Char"/>
    <w:basedOn w:val="DefaultParagraphFont"/>
    <w:link w:val="Heading2"/>
    <w:uiPriority w:val="9"/>
    <w:rsid w:val="00ED20E8"/>
    <w:rPr>
      <w:rFonts w:ascii="Times New Roman" w:eastAsia="Times New Roman" w:hAnsi="Times New Roman" w:cs="Times New Roman"/>
      <w:b/>
      <w:bCs/>
      <w:sz w:val="36"/>
      <w:szCs w:val="36"/>
    </w:rPr>
  </w:style>
  <w:style w:type="character" w:customStyle="1" w:styleId="Heading3Char">
    <w:name w:val="Heading 3 Char"/>
    <w:basedOn w:val="DefaultParagraphFont"/>
    <w:link w:val="Heading3"/>
    <w:uiPriority w:val="9"/>
    <w:rsid w:val="00ED20E8"/>
    <w:rPr>
      <w:rFonts w:ascii="Times New Roman" w:eastAsia="Times New Roman" w:hAnsi="Times New Roman" w:cs="Times New Roman"/>
      <w:b/>
      <w:bCs/>
      <w:sz w:val="27"/>
      <w:szCs w:val="27"/>
    </w:rPr>
  </w:style>
  <w:style w:type="character" w:styleId="Strong">
    <w:name w:val="Strong"/>
    <w:basedOn w:val="DefaultParagraphFont"/>
    <w:uiPriority w:val="22"/>
    <w:qFormat/>
    <w:rsid w:val="00ED20E8"/>
    <w:rPr>
      <w:b/>
      <w:bCs/>
    </w:rPr>
  </w:style>
  <w:style w:type="paragraph" w:styleId="NormalWeb">
    <w:name w:val="Normal (Web)"/>
    <w:basedOn w:val="Normal"/>
    <w:uiPriority w:val="99"/>
    <w:unhideWhenUsed/>
    <w:rsid w:val="00ED20E8"/>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whitespace-normal">
    <w:name w:val="whitespace-normal"/>
    <w:basedOn w:val="DefaultParagraphFont"/>
    <w:rsid w:val="00ED20E8"/>
  </w:style>
  <w:style w:type="paragraph" w:styleId="Title">
    <w:name w:val="Title"/>
    <w:basedOn w:val="Normal"/>
    <w:next w:val="Normal"/>
    <w:link w:val="TitleChar"/>
    <w:uiPriority w:val="10"/>
    <w:qFormat/>
    <w:rsid w:val="00663DA8"/>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663DA8"/>
    <w:rPr>
      <w:rFonts w:asciiTheme="majorHAnsi" w:eastAsiaTheme="majorEastAsia" w:hAnsiTheme="majorHAnsi" w:cstheme="majorBidi"/>
      <w:color w:val="17365D" w:themeColor="text2" w:themeShade="BF"/>
      <w:spacing w:val="5"/>
      <w:kern w:val="28"/>
      <w:sz w:val="52"/>
      <w:szCs w:val="52"/>
    </w:rPr>
  </w:style>
  <w:style w:type="character" w:styleId="Hyperlink">
    <w:name w:val="Hyperlink"/>
    <w:basedOn w:val="DefaultParagraphFont"/>
    <w:uiPriority w:val="99"/>
    <w:unhideWhenUsed/>
    <w:rsid w:val="00AF3284"/>
    <w:rPr>
      <w:color w:val="0000FF"/>
      <w:u w:val="single"/>
    </w:rPr>
  </w:style>
  <w:style w:type="character" w:customStyle="1" w:styleId="Heading1Char">
    <w:name w:val="Heading 1 Char"/>
    <w:basedOn w:val="DefaultParagraphFont"/>
    <w:link w:val="Heading1"/>
    <w:uiPriority w:val="9"/>
    <w:rsid w:val="003C3509"/>
    <w:rPr>
      <w:rFonts w:asciiTheme="majorHAnsi" w:eastAsiaTheme="majorEastAsia" w:hAnsiTheme="majorHAnsi" w:cstheme="majorBidi"/>
      <w:b/>
      <w:bCs/>
      <w:color w:val="365F91" w:themeColor="accent1" w:themeShade="BF"/>
      <w:sz w:val="28"/>
      <w:szCs w:val="28"/>
    </w:rPr>
  </w:style>
  <w:style w:type="paragraph" w:styleId="TOCHeading">
    <w:name w:val="TOC Heading"/>
    <w:basedOn w:val="Heading1"/>
    <w:next w:val="Normal"/>
    <w:uiPriority w:val="39"/>
    <w:semiHidden/>
    <w:unhideWhenUsed/>
    <w:qFormat/>
    <w:rsid w:val="00B644A9"/>
    <w:pPr>
      <w:outlineLvl w:val="9"/>
    </w:pPr>
  </w:style>
  <w:style w:type="paragraph" w:styleId="TOC1">
    <w:name w:val="toc 1"/>
    <w:basedOn w:val="Normal"/>
    <w:next w:val="Normal"/>
    <w:autoRedefine/>
    <w:uiPriority w:val="39"/>
    <w:unhideWhenUsed/>
    <w:rsid w:val="00B644A9"/>
    <w:pPr>
      <w:spacing w:after="100"/>
    </w:pPr>
  </w:style>
  <w:style w:type="paragraph" w:styleId="TOC3">
    <w:name w:val="toc 3"/>
    <w:basedOn w:val="Normal"/>
    <w:next w:val="Normal"/>
    <w:autoRedefine/>
    <w:uiPriority w:val="39"/>
    <w:unhideWhenUsed/>
    <w:rsid w:val="00B644A9"/>
    <w:pPr>
      <w:spacing w:after="100"/>
      <w:ind w:left="440"/>
    </w:pPr>
  </w:style>
  <w:style w:type="paragraph" w:styleId="BalloonText">
    <w:name w:val="Balloon Text"/>
    <w:basedOn w:val="Normal"/>
    <w:link w:val="BalloonTextChar"/>
    <w:uiPriority w:val="99"/>
    <w:semiHidden/>
    <w:unhideWhenUsed/>
    <w:rsid w:val="00B644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B644A9"/>
    <w:rPr>
      <w:rFonts w:ascii="Tahoma" w:hAnsi="Tahoma" w:cs="Tahoma"/>
      <w:sz w:val="16"/>
      <w:szCs w:val="16"/>
    </w:rPr>
  </w:style>
  <w:style w:type="character" w:styleId="CommentReference">
    <w:name w:val="annotation reference"/>
    <w:basedOn w:val="DefaultParagraphFont"/>
    <w:uiPriority w:val="99"/>
    <w:semiHidden/>
    <w:unhideWhenUsed/>
    <w:rsid w:val="008137B7"/>
    <w:rPr>
      <w:sz w:val="16"/>
      <w:szCs w:val="16"/>
    </w:rPr>
  </w:style>
  <w:style w:type="paragraph" w:styleId="CommentText">
    <w:name w:val="annotation text"/>
    <w:basedOn w:val="Normal"/>
    <w:link w:val="CommentTextChar"/>
    <w:uiPriority w:val="99"/>
    <w:semiHidden/>
    <w:unhideWhenUsed/>
    <w:rsid w:val="008137B7"/>
    <w:pPr>
      <w:spacing w:line="240" w:lineRule="auto"/>
    </w:pPr>
    <w:rPr>
      <w:sz w:val="20"/>
      <w:szCs w:val="20"/>
    </w:rPr>
  </w:style>
  <w:style w:type="character" w:customStyle="1" w:styleId="CommentTextChar">
    <w:name w:val="Comment Text Char"/>
    <w:basedOn w:val="DefaultParagraphFont"/>
    <w:link w:val="CommentText"/>
    <w:uiPriority w:val="99"/>
    <w:semiHidden/>
    <w:rsid w:val="008137B7"/>
    <w:rPr>
      <w:sz w:val="20"/>
      <w:szCs w:val="20"/>
    </w:rPr>
  </w:style>
  <w:style w:type="paragraph" w:styleId="CommentSubject">
    <w:name w:val="annotation subject"/>
    <w:basedOn w:val="CommentText"/>
    <w:next w:val="CommentText"/>
    <w:link w:val="CommentSubjectChar"/>
    <w:uiPriority w:val="99"/>
    <w:semiHidden/>
    <w:unhideWhenUsed/>
    <w:rsid w:val="008137B7"/>
    <w:rPr>
      <w:b/>
      <w:bCs/>
    </w:rPr>
  </w:style>
  <w:style w:type="character" w:customStyle="1" w:styleId="CommentSubjectChar">
    <w:name w:val="Comment Subject Char"/>
    <w:basedOn w:val="CommentTextChar"/>
    <w:link w:val="CommentSubject"/>
    <w:uiPriority w:val="99"/>
    <w:semiHidden/>
    <w:rsid w:val="008137B7"/>
    <w:rPr>
      <w:b/>
      <w:bCs/>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38096673">
      <w:bodyDiv w:val="1"/>
      <w:marLeft w:val="0"/>
      <w:marRight w:val="0"/>
      <w:marTop w:val="0"/>
      <w:marBottom w:val="0"/>
      <w:divBdr>
        <w:top w:val="none" w:sz="0" w:space="0" w:color="auto"/>
        <w:left w:val="none" w:sz="0" w:space="0" w:color="auto"/>
        <w:bottom w:val="none" w:sz="0" w:space="0" w:color="auto"/>
        <w:right w:val="none" w:sz="0" w:space="0" w:color="auto"/>
      </w:divBdr>
    </w:div>
    <w:div w:id="520821789">
      <w:bodyDiv w:val="1"/>
      <w:marLeft w:val="0"/>
      <w:marRight w:val="0"/>
      <w:marTop w:val="0"/>
      <w:marBottom w:val="0"/>
      <w:divBdr>
        <w:top w:val="none" w:sz="0" w:space="0" w:color="auto"/>
        <w:left w:val="none" w:sz="0" w:space="0" w:color="auto"/>
        <w:bottom w:val="none" w:sz="0" w:space="0" w:color="auto"/>
        <w:right w:val="none" w:sz="0" w:space="0" w:color="auto"/>
      </w:divBdr>
    </w:div>
    <w:div w:id="1337343974">
      <w:bodyDiv w:val="1"/>
      <w:marLeft w:val="0"/>
      <w:marRight w:val="0"/>
      <w:marTop w:val="0"/>
      <w:marBottom w:val="0"/>
      <w:divBdr>
        <w:top w:val="none" w:sz="0" w:space="0" w:color="auto"/>
        <w:left w:val="none" w:sz="0" w:space="0" w:color="auto"/>
        <w:bottom w:val="none" w:sz="0" w:space="0" w:color="auto"/>
        <w:right w:val="none" w:sz="0" w:space="0" w:color="auto"/>
      </w:divBdr>
    </w:div>
    <w:div w:id="1993681173">
      <w:bodyDiv w:val="1"/>
      <w:marLeft w:val="0"/>
      <w:marRight w:val="0"/>
      <w:marTop w:val="0"/>
      <w:marBottom w:val="0"/>
      <w:divBdr>
        <w:top w:val="none" w:sz="0" w:space="0" w:color="auto"/>
        <w:left w:val="none" w:sz="0" w:space="0" w:color="auto"/>
        <w:bottom w:val="none" w:sz="0" w:space="0" w:color="auto"/>
        <w:right w:val="none" w:sz="0" w:space="0" w:color="auto"/>
      </w:divBdr>
    </w:div>
    <w:div w:id="20702236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d1wqtxts1xzle7.cloudfront.net/62495004/G190201384420200326-19453-17gwkkt-libre.pdf?1585404189=&amp;response-content-disposition=inline%3B+filename%3DMaterials_are_collect_from_college_and_o.pdf&amp;Expires=1774008087&amp;Signature=NV9qztn0iS5m0C3CdJp4Rw~uwQjwm5Jjv1a9auSmw1k1UnAHH19K1K0sW7j9zBnz1N75dm1ZxGIl1xb-ozVLu607~6S8Bynntkhj83lZPQ2cBTqQV3e8OxXmio-I-Qt2DMHZ4LzZH-XwCaVrx18b9c84UAVj45gr4uaiEUHbcmq9l3MWpig58LRgjId7KBG352p27bZ8DlKPC6pOMAA2JohGVdwNi6nQLSYGZgu6AwwAAq2PMxTfY-LGM9R3M5kVcJ5eX5A57WA9sJjwkUC5S6as7Py7QMVJS5EuJpjdoV0BiVWOML7~RIqV3-d~RWgk5oZxUOrC2727Z~7vroJthQ__&amp;Key-Pair-Id=APKAJLOHF5GGSLRBV4ZA" TargetMode="External"/><Relationship Id="rId13" Type="http://schemas.openxmlformats.org/officeDocument/2006/relationships/hyperlink" Target="https://www.econstor.eu/bitstream/10419/234159/1/aicei2020-p053-063-4393537.pdf" TargetMode="External"/><Relationship Id="rId18" Type="http://schemas.openxmlformats.org/officeDocument/2006/relationships/hyperlink" Target="https://journals.sagepub.com/doi/abs/10.1177/09504222211009180"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hyperlink" Target="file:///C:/Users/ASUS/Downloads/10)+ADMAN-Human+Resource+Management+Strategies+in+Achieving+Competitive+Advantage+in+Business+Administration%20(1).pdf" TargetMode="External"/><Relationship Id="rId12" Type="http://schemas.openxmlformats.org/officeDocument/2006/relationships/hyperlink" Target="https://www.eia.feaa.ugal.ro/images/eia/2024_3/Bunica.pdf" TargetMode="External"/><Relationship Id="rId17" Type="http://schemas.openxmlformats.org/officeDocument/2006/relationships/hyperlink" Target="https://d1wqtxts1xzle7.cloudfront.net/119306182/Confluence_of_Curiosity_Multidisciplinary_Explorations_in_Modern_Research-libre.pdf?1731129713=&amp;response-content-disposition=inline%3B+filename%3DConfluence_of_Curiosity_Multidisciplinar.pdf&amp;Expires=1774008194&amp;Signature=hB0y0J-u5Rxc5Jfgqpj~lV9He2-fiFoHXpIh7IwQg1yqCO7kl021VH3PKQgt4y~pE~JXE8DDjV0Q6Rk3IQKm~zQprPf4pqpFLxSX~5VEFPtlVLbxBaI6oqZjJYv08N6Bqq0LQv6-kSa~3o3h5dttPvclKkpQpW3WpshIyKLN-rcMJCCtRlIzCFVBVHRYPIrT5u2qJXyNk5aKEdtZFguRKFc880WdAwLhLGOBQnpHlR9gZLhVmre2JVSv-n05OrSSvDboQwYq0wLTttyHDsKTFQ7FY7MRSfVlJcxyS4URQDd9gD5dHblx7IyFzxNyfFQC7KT-5tWoDe3RAPRTH3Dl6Q__&amp;Key-Pair-Id=APKAJLOHF5GGSLRBV4ZA"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researchgate.net/profile/Ghulam-Muhammad-10/publication/365197895_The_power_of_effective_HRM_and_sustainable_competitive_advantage/links/636a2ce9431b1f53007dc7b6/The-power-of-effective-HRM-and-sustainable-competitive-advantage.pdf" TargetMode="External"/><Relationship Id="rId20"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google.co.in/books/edition/Effective_Training/70HVEAAAQBAJ?hl=en&amp;gbpv=1&amp;dq=installation+of+technological+systems+is+costly,+in+terms+of+training+and+development+programmes+and+this+adds+up+to+the+cost+of+an+organisation&amp;pg=PT16&amp;printsec=frontcover" TargetMode="External"/><Relationship Id="rId24" Type="http://schemas.openxmlformats.org/officeDocument/2006/relationships/footer" Target="footer3.xml"/><Relationship Id="rId5" Type="http://schemas.openxmlformats.org/officeDocument/2006/relationships/footnotes" Target="footnotes.xml"/><Relationship Id="rId15" Type="http://schemas.openxmlformats.org/officeDocument/2006/relationships/hyperlink" Target="https://norma.ncirl.ie/7706/1/lisabrendamendonca.pdf" TargetMode="External"/><Relationship Id="rId23" Type="http://schemas.openxmlformats.org/officeDocument/2006/relationships/header" Target="header3.xml"/><Relationship Id="rId10" Type="http://schemas.openxmlformats.org/officeDocument/2006/relationships/hyperlink" Target="https://pdfs.semanticscholar.org/aa67/9ae98f991c4f0469f3c0343b45d1ad48145b.pdf" TargetMode="External"/><Relationship Id="rId19" Type="http://schemas.openxmlformats.org/officeDocument/2006/relationships/header" Target="header1.xml"/><Relationship Id="rId4" Type="http://schemas.openxmlformats.org/officeDocument/2006/relationships/webSettings" Target="webSettings.xml"/><Relationship Id="rId9" Type="http://schemas.openxmlformats.org/officeDocument/2006/relationships/hyperlink" Target="https://link.springer.com/chapter/10.1007/978-3-031-54379-1_8" TargetMode="External"/><Relationship Id="rId14" Type="http://schemas.openxmlformats.org/officeDocument/2006/relationships/hyperlink" Target="https://www.google.co.in/books/edition/Human_Resource_Management_at_Work/nctJEQAAQBAJ?hl=en&amp;gbpv=1&amp;dq=One+strategy+that+is+observed+to+be+used+more+frequently+in+attracting+talent+is+employer+branding.+Asda+can+establish+itself+as+a+desirable+employer+through+selling+its+positive+organisational+image&amp;pg=PP1&amp;printsec=frontcover" TargetMode="External"/><Relationship Id="rId22"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91246F83-7CB8-4C09-BC45-C72D9CE94B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3371</Words>
  <Characters>19221</Characters>
  <Application>Microsoft Office Word</Application>
  <DocSecurity>0</DocSecurity>
  <Lines>160</Lines>
  <Paragraphs>45</Paragraphs>
  <ScaleCrop>false</ScaleCrop>
  <Company/>
  <LinksUpToDate>false</LinksUpToDate>
  <CharactersWithSpaces>22547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lastModifiedBy/>
  <cp:revision>1</cp:revision>
  <dcterms:created xsi:type="dcterms:W3CDTF">2026-03-22T13:57:00Z</dcterms:created>
  <dcterms:modified xsi:type="dcterms:W3CDTF">2026-03-22T14:10:00Z</dcterms:modified>
</cp:coreProperties>
</file>