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AC4E" w14:textId="779EE62B" w:rsidR="00AC668B" w:rsidRDefault="00AC668B" w:rsidP="00AC668B">
      <w:pPr>
        <w:pStyle w:val="NormalWeb"/>
      </w:pPr>
      <w:r>
        <w:rPr>
          <w:rFonts w:ascii="Arial" w:hAnsi="Arial" w:cs="Arial"/>
          <w:b/>
          <w:bCs/>
          <w:sz w:val="40"/>
          <w:szCs w:val="40"/>
        </w:rPr>
        <w:t>University of Wales Trinity Saint Davis</w:t>
      </w:r>
      <w:r>
        <w:rPr>
          <w:rFonts w:ascii="Arial" w:hAnsi="Arial" w:cs="Arial"/>
          <w:b/>
          <w:bCs/>
          <w:sz w:val="40"/>
          <w:szCs w:val="40"/>
        </w:rPr>
        <w:br/>
        <w:t>ID: 1917997</w:t>
      </w:r>
      <w:r>
        <w:rPr>
          <w:rFonts w:ascii="Arial" w:hAnsi="Arial" w:cs="Arial"/>
          <w:b/>
          <w:bCs/>
          <w:sz w:val="40"/>
          <w:szCs w:val="40"/>
        </w:rPr>
        <w:br/>
        <w:t xml:space="preserve">Cristian </w:t>
      </w:r>
      <w:proofErr w:type="spellStart"/>
      <w:r>
        <w:rPr>
          <w:rFonts w:ascii="Arial" w:hAnsi="Arial" w:cs="Arial"/>
          <w:b/>
          <w:bCs/>
          <w:sz w:val="40"/>
          <w:szCs w:val="40"/>
        </w:rPr>
        <w:t>Draghici</w:t>
      </w:r>
      <w:proofErr w:type="spellEnd"/>
      <w:r>
        <w:rPr>
          <w:rFonts w:ascii="Arial" w:hAnsi="Arial" w:cs="Arial"/>
          <w:b/>
          <w:bCs/>
          <w:sz w:val="40"/>
          <w:szCs w:val="40"/>
        </w:rPr>
        <w:t xml:space="preserve"> BMSW</w:t>
      </w:r>
      <w:r>
        <w:rPr>
          <w:rFonts w:ascii="Arial" w:hAnsi="Arial" w:cs="Arial"/>
          <w:b/>
          <w:bCs/>
          <w:sz w:val="40"/>
          <w:szCs w:val="40"/>
        </w:rPr>
        <w:t xml:space="preserve"> 5102</w:t>
      </w:r>
      <w:r>
        <w:rPr>
          <w:rFonts w:ascii="Arial" w:hAnsi="Arial" w:cs="Arial"/>
          <w:b/>
          <w:bCs/>
          <w:sz w:val="40"/>
          <w:szCs w:val="40"/>
        </w:rPr>
        <w:br/>
        <w:t xml:space="preserve">Lecturer: </w:t>
      </w:r>
      <w:proofErr w:type="spellStart"/>
      <w:r>
        <w:rPr>
          <w:rFonts w:ascii="Arial" w:hAnsi="Arial" w:cs="Arial"/>
          <w:b/>
          <w:bCs/>
          <w:sz w:val="40"/>
          <w:szCs w:val="40"/>
        </w:rPr>
        <w:t>Sujeewa</w:t>
      </w:r>
      <w:proofErr w:type="spellEnd"/>
      <w:r>
        <w:rPr>
          <w:rFonts w:ascii="Arial" w:hAnsi="Arial" w:cs="Arial"/>
          <w:b/>
          <w:bCs/>
          <w:sz w:val="40"/>
          <w:szCs w:val="40"/>
        </w:rPr>
        <w:t xml:space="preserve"> Herath</w:t>
      </w:r>
    </w:p>
    <w:p w14:paraId="3888FD38" w14:textId="10817365" w:rsidR="00D10361" w:rsidRDefault="00D10361" w:rsidP="00D10361">
      <w:pPr>
        <w:jc w:val="center"/>
        <w:rPr>
          <w:rFonts w:ascii="Times New Roman" w:hAnsi="Times New Roman" w:cs="Times New Roman"/>
          <w:sz w:val="24"/>
          <w:szCs w:val="24"/>
        </w:rPr>
      </w:pPr>
    </w:p>
    <w:p w14:paraId="7A67205C" w14:textId="77777777" w:rsidR="00D10361" w:rsidRDefault="00D10361" w:rsidP="00D10361">
      <w:pPr>
        <w:jc w:val="center"/>
        <w:rPr>
          <w:rFonts w:ascii="Times New Roman" w:hAnsi="Times New Roman" w:cs="Times New Roman"/>
          <w:sz w:val="24"/>
          <w:szCs w:val="24"/>
        </w:rPr>
      </w:pPr>
    </w:p>
    <w:p w14:paraId="61517383" w14:textId="77777777" w:rsidR="00D10361" w:rsidRDefault="00D10361" w:rsidP="00D10361">
      <w:pPr>
        <w:jc w:val="center"/>
        <w:rPr>
          <w:rFonts w:ascii="Times New Roman" w:hAnsi="Times New Roman" w:cs="Times New Roman"/>
          <w:sz w:val="24"/>
          <w:szCs w:val="24"/>
        </w:rPr>
      </w:pPr>
    </w:p>
    <w:p w14:paraId="0CC95FCE" w14:textId="77777777" w:rsidR="00D10361" w:rsidRDefault="00D10361" w:rsidP="00D10361">
      <w:pPr>
        <w:jc w:val="center"/>
        <w:rPr>
          <w:rFonts w:ascii="Times New Roman" w:hAnsi="Times New Roman" w:cs="Times New Roman"/>
          <w:sz w:val="24"/>
          <w:szCs w:val="24"/>
        </w:rPr>
      </w:pPr>
    </w:p>
    <w:p w14:paraId="246D14F0" w14:textId="77777777" w:rsidR="00D10361" w:rsidRDefault="00D10361" w:rsidP="00D10361">
      <w:pPr>
        <w:jc w:val="center"/>
        <w:rPr>
          <w:rFonts w:ascii="Times New Roman" w:hAnsi="Times New Roman" w:cs="Times New Roman"/>
          <w:sz w:val="24"/>
          <w:szCs w:val="24"/>
        </w:rPr>
      </w:pPr>
    </w:p>
    <w:p w14:paraId="07C91062" w14:textId="77777777" w:rsidR="00D10361" w:rsidRDefault="00D10361" w:rsidP="00D10361">
      <w:pPr>
        <w:jc w:val="center"/>
        <w:rPr>
          <w:rFonts w:ascii="Times New Roman" w:hAnsi="Times New Roman" w:cs="Times New Roman"/>
          <w:sz w:val="24"/>
          <w:szCs w:val="24"/>
        </w:rPr>
      </w:pPr>
    </w:p>
    <w:p w14:paraId="4786473C" w14:textId="77777777" w:rsidR="00D10361" w:rsidRDefault="00D10361" w:rsidP="00D10361">
      <w:pPr>
        <w:jc w:val="center"/>
        <w:rPr>
          <w:rFonts w:ascii="Times New Roman" w:hAnsi="Times New Roman" w:cs="Times New Roman"/>
          <w:sz w:val="24"/>
          <w:szCs w:val="24"/>
        </w:rPr>
      </w:pPr>
    </w:p>
    <w:p w14:paraId="05679527" w14:textId="77777777" w:rsidR="00CF17D1" w:rsidRPr="00D10361" w:rsidRDefault="00CF17D1" w:rsidP="00D10361">
      <w:pPr>
        <w:jc w:val="center"/>
        <w:rPr>
          <w:rFonts w:ascii="Times New Roman" w:hAnsi="Times New Roman" w:cs="Times New Roman"/>
          <w:sz w:val="32"/>
          <w:szCs w:val="32"/>
        </w:rPr>
      </w:pPr>
    </w:p>
    <w:p w14:paraId="71D1B02A" w14:textId="77777777" w:rsidR="0050104B" w:rsidRPr="00C604B0" w:rsidRDefault="003D49DD" w:rsidP="00C604B0">
      <w:pPr>
        <w:tabs>
          <w:tab w:val="center" w:pos="4513"/>
          <w:tab w:val="left" w:pos="5683"/>
        </w:tabs>
        <w:rPr>
          <w:rFonts w:ascii="Arial" w:hAnsi="Arial" w:cs="Arial"/>
          <w:b/>
          <w:color w:val="000000" w:themeColor="text1"/>
          <w:sz w:val="32"/>
          <w:szCs w:val="32"/>
        </w:rPr>
      </w:pPr>
      <w:r w:rsidRPr="00C604B0">
        <w:rPr>
          <w:rFonts w:ascii="Arial" w:hAnsi="Arial" w:cs="Arial"/>
          <w:b/>
          <w:color w:val="000000" w:themeColor="text1"/>
          <w:sz w:val="32"/>
          <w:szCs w:val="32"/>
        </w:rPr>
        <w:tab/>
      </w:r>
      <w:r w:rsidR="00FF06AE" w:rsidRPr="00C604B0">
        <w:rPr>
          <w:rFonts w:ascii="Arial" w:hAnsi="Arial" w:cs="Arial"/>
          <w:b/>
          <w:color w:val="000000" w:themeColor="text1"/>
          <w:sz w:val="32"/>
          <w:szCs w:val="32"/>
        </w:rPr>
        <w:t xml:space="preserve">A Report </w:t>
      </w:r>
      <w:r w:rsidRPr="00C604B0">
        <w:rPr>
          <w:rFonts w:ascii="Arial" w:hAnsi="Arial" w:cs="Arial"/>
          <w:b/>
          <w:color w:val="000000" w:themeColor="text1"/>
          <w:sz w:val="32"/>
          <w:szCs w:val="32"/>
        </w:rPr>
        <w:tab/>
      </w:r>
    </w:p>
    <w:p w14:paraId="1460218A" w14:textId="77777777" w:rsidR="00FF06AE" w:rsidRPr="00C604B0" w:rsidRDefault="003D49DD" w:rsidP="00D70E0F">
      <w:pPr>
        <w:jc w:val="center"/>
        <w:rPr>
          <w:rFonts w:ascii="Arial" w:hAnsi="Arial" w:cs="Arial"/>
          <w:b/>
          <w:color w:val="000000" w:themeColor="text1"/>
          <w:sz w:val="32"/>
          <w:szCs w:val="32"/>
        </w:rPr>
      </w:pPr>
      <w:r w:rsidRPr="00C604B0">
        <w:rPr>
          <w:rFonts w:ascii="Arial" w:hAnsi="Arial" w:cs="Arial"/>
          <w:b/>
          <w:color w:val="000000" w:themeColor="text1"/>
          <w:sz w:val="32"/>
          <w:szCs w:val="32"/>
        </w:rPr>
        <w:t>On</w:t>
      </w:r>
    </w:p>
    <w:p w14:paraId="46F35C5C" w14:textId="77777777" w:rsidR="00FF06AE" w:rsidRPr="00C604B0" w:rsidRDefault="003D49DD" w:rsidP="00D70E0F">
      <w:pPr>
        <w:jc w:val="center"/>
        <w:rPr>
          <w:rFonts w:ascii="Arial" w:hAnsi="Arial" w:cs="Arial"/>
          <w:b/>
          <w:color w:val="000000" w:themeColor="text1"/>
          <w:sz w:val="32"/>
          <w:szCs w:val="32"/>
        </w:rPr>
      </w:pPr>
      <w:r w:rsidRPr="00C604B0">
        <w:rPr>
          <w:rFonts w:ascii="Arial" w:hAnsi="Arial" w:cs="Arial"/>
          <w:b/>
          <w:color w:val="000000" w:themeColor="text1"/>
          <w:sz w:val="32"/>
          <w:szCs w:val="32"/>
        </w:rPr>
        <w:t>Developing Relationships and Workplace Achievement</w:t>
      </w:r>
    </w:p>
    <w:p w14:paraId="012B1C3A" w14:textId="77777777" w:rsidR="00FF06AE" w:rsidRDefault="00FF06AE" w:rsidP="00D70E0F">
      <w:pPr>
        <w:jc w:val="center"/>
        <w:rPr>
          <w:rFonts w:ascii="Times New Roman" w:hAnsi="Times New Roman" w:cs="Times New Roman"/>
          <w:sz w:val="32"/>
          <w:szCs w:val="32"/>
        </w:rPr>
      </w:pPr>
    </w:p>
    <w:p w14:paraId="6DE698A3" w14:textId="77777777" w:rsidR="00FF06AE" w:rsidRDefault="00FF06AE" w:rsidP="00D70E0F">
      <w:pPr>
        <w:jc w:val="center"/>
        <w:rPr>
          <w:rFonts w:ascii="Times New Roman" w:hAnsi="Times New Roman" w:cs="Times New Roman"/>
          <w:sz w:val="32"/>
          <w:szCs w:val="32"/>
        </w:rPr>
      </w:pPr>
    </w:p>
    <w:p w14:paraId="427A8E91" w14:textId="77777777" w:rsidR="00FF06AE" w:rsidRDefault="00FF06AE" w:rsidP="00D70E0F">
      <w:pPr>
        <w:jc w:val="center"/>
        <w:rPr>
          <w:rFonts w:ascii="Times New Roman" w:hAnsi="Times New Roman" w:cs="Times New Roman"/>
          <w:sz w:val="32"/>
          <w:szCs w:val="32"/>
        </w:rPr>
      </w:pPr>
    </w:p>
    <w:p w14:paraId="72BC1E86" w14:textId="77777777" w:rsidR="00FF06AE" w:rsidRDefault="00FF06AE" w:rsidP="00D70E0F">
      <w:pPr>
        <w:jc w:val="center"/>
        <w:rPr>
          <w:rFonts w:ascii="Times New Roman" w:hAnsi="Times New Roman" w:cs="Times New Roman"/>
          <w:sz w:val="32"/>
          <w:szCs w:val="32"/>
        </w:rPr>
      </w:pPr>
    </w:p>
    <w:p w14:paraId="35EBF051" w14:textId="77777777" w:rsidR="00FF06AE" w:rsidRDefault="00FF06AE" w:rsidP="00D70E0F">
      <w:pPr>
        <w:jc w:val="center"/>
        <w:rPr>
          <w:rFonts w:ascii="Times New Roman" w:hAnsi="Times New Roman" w:cs="Times New Roman"/>
          <w:sz w:val="32"/>
          <w:szCs w:val="32"/>
        </w:rPr>
      </w:pPr>
    </w:p>
    <w:p w14:paraId="376F3429" w14:textId="77777777" w:rsidR="00FF06AE" w:rsidRDefault="00FF06AE" w:rsidP="00D70E0F">
      <w:pPr>
        <w:jc w:val="center"/>
        <w:rPr>
          <w:rFonts w:ascii="Times New Roman" w:hAnsi="Times New Roman" w:cs="Times New Roman"/>
          <w:sz w:val="32"/>
          <w:szCs w:val="32"/>
        </w:rPr>
      </w:pPr>
    </w:p>
    <w:p w14:paraId="4030CF7A" w14:textId="77777777" w:rsidR="00FF06AE" w:rsidRDefault="00FF06AE" w:rsidP="00D70E0F">
      <w:pPr>
        <w:jc w:val="center"/>
        <w:rPr>
          <w:rFonts w:ascii="Times New Roman" w:hAnsi="Times New Roman" w:cs="Times New Roman"/>
          <w:sz w:val="32"/>
          <w:szCs w:val="32"/>
        </w:rPr>
      </w:pPr>
    </w:p>
    <w:p w14:paraId="2B945935" w14:textId="77777777" w:rsidR="00FF06AE" w:rsidRDefault="00FF06AE" w:rsidP="00D70E0F">
      <w:pPr>
        <w:jc w:val="center"/>
        <w:rPr>
          <w:rFonts w:ascii="Times New Roman" w:hAnsi="Times New Roman" w:cs="Times New Roman"/>
          <w:sz w:val="32"/>
          <w:szCs w:val="32"/>
        </w:rPr>
      </w:pPr>
    </w:p>
    <w:p w14:paraId="752F1094" w14:textId="77777777" w:rsidR="00FF06AE" w:rsidRDefault="00FF06AE" w:rsidP="00D70E0F">
      <w:pPr>
        <w:jc w:val="center"/>
        <w:rPr>
          <w:rFonts w:ascii="Times New Roman" w:hAnsi="Times New Roman" w:cs="Times New Roman"/>
          <w:sz w:val="32"/>
          <w:szCs w:val="32"/>
        </w:rPr>
      </w:pPr>
    </w:p>
    <w:p w14:paraId="299C052A" w14:textId="77777777" w:rsidR="00FF06AE" w:rsidRDefault="00FF06AE" w:rsidP="00D70E0F">
      <w:pPr>
        <w:jc w:val="center"/>
        <w:rPr>
          <w:rFonts w:ascii="Times New Roman" w:hAnsi="Times New Roman" w:cs="Times New Roman"/>
          <w:sz w:val="32"/>
          <w:szCs w:val="32"/>
        </w:rPr>
      </w:pPr>
    </w:p>
    <w:p w14:paraId="617ED86C" w14:textId="77777777" w:rsidR="00FF06AE" w:rsidRDefault="00FF06AE" w:rsidP="00D70E0F">
      <w:pPr>
        <w:jc w:val="center"/>
        <w:rPr>
          <w:rFonts w:ascii="Times New Roman" w:hAnsi="Times New Roman" w:cs="Times New Roman"/>
          <w:sz w:val="32"/>
          <w:szCs w:val="32"/>
        </w:rPr>
      </w:pPr>
    </w:p>
    <w:p w14:paraId="5A41A1F7" w14:textId="77777777" w:rsidR="00FF06AE" w:rsidRDefault="00FF06AE" w:rsidP="00D70E0F">
      <w:pPr>
        <w:jc w:val="center"/>
        <w:rPr>
          <w:rFonts w:ascii="Times New Roman" w:hAnsi="Times New Roman" w:cs="Times New Roman"/>
          <w:sz w:val="32"/>
          <w:szCs w:val="32"/>
        </w:rPr>
      </w:pPr>
    </w:p>
    <w:sdt>
      <w:sdtPr>
        <w:rPr>
          <w:rFonts w:asciiTheme="minorHAnsi" w:eastAsiaTheme="minorEastAsia" w:hAnsiTheme="minorHAnsi" w:cstheme="minorBidi"/>
          <w:b w:val="0"/>
          <w:bCs w:val="0"/>
          <w:color w:val="auto"/>
          <w:sz w:val="22"/>
          <w:szCs w:val="22"/>
        </w:rPr>
        <w:id w:val="410954"/>
        <w:docPartObj>
          <w:docPartGallery w:val="Table of Contents"/>
          <w:docPartUnique/>
        </w:docPartObj>
      </w:sdtPr>
      <w:sdtEndPr>
        <w:rPr>
          <w:rFonts w:ascii="Arial" w:hAnsi="Arial" w:cs="Arial"/>
        </w:rPr>
      </w:sdtEndPr>
      <w:sdtContent>
        <w:p w14:paraId="22EF6ECD" w14:textId="77777777" w:rsidR="00F42647" w:rsidRPr="00910205" w:rsidRDefault="003D49DD">
          <w:pPr>
            <w:pStyle w:val="TOCHeading"/>
            <w:rPr>
              <w:rFonts w:ascii="Arial" w:hAnsi="Arial" w:cs="Arial"/>
              <w:color w:val="000000" w:themeColor="text1"/>
              <w:sz w:val="32"/>
              <w:szCs w:val="32"/>
            </w:rPr>
          </w:pPr>
          <w:r w:rsidRPr="00910205">
            <w:rPr>
              <w:rFonts w:ascii="Arial" w:hAnsi="Arial" w:cs="Arial"/>
              <w:color w:val="000000" w:themeColor="text1"/>
              <w:sz w:val="32"/>
              <w:szCs w:val="32"/>
            </w:rPr>
            <w:t>Table of Contents</w:t>
          </w:r>
        </w:p>
        <w:p w14:paraId="567A81CB" w14:textId="77777777" w:rsidR="00F42647" w:rsidRPr="00F42647" w:rsidRDefault="00167BCA" w:rsidP="00F42647">
          <w:pPr>
            <w:pStyle w:val="TOC1"/>
            <w:tabs>
              <w:tab w:val="right" w:leader="dot" w:pos="9017"/>
            </w:tabs>
            <w:spacing w:line="360" w:lineRule="auto"/>
            <w:rPr>
              <w:rFonts w:ascii="Arial" w:hAnsi="Arial" w:cs="Arial"/>
              <w:noProof/>
            </w:rPr>
          </w:pPr>
          <w:r w:rsidRPr="00F42647">
            <w:rPr>
              <w:rFonts w:ascii="Arial" w:hAnsi="Arial" w:cs="Arial"/>
            </w:rPr>
            <w:fldChar w:fldCharType="begin"/>
          </w:r>
          <w:r w:rsidR="003D49DD" w:rsidRPr="00F42647">
            <w:rPr>
              <w:rFonts w:ascii="Arial" w:hAnsi="Arial" w:cs="Arial"/>
            </w:rPr>
            <w:instrText xml:space="preserve"> TOC \o "1-3" \h \z \u </w:instrText>
          </w:r>
          <w:r w:rsidRPr="00F42647">
            <w:rPr>
              <w:rFonts w:ascii="Arial" w:hAnsi="Arial" w:cs="Arial"/>
            </w:rPr>
            <w:fldChar w:fldCharType="separate"/>
          </w:r>
          <w:hyperlink w:anchor="_Toc78396299" w:history="1">
            <w:r w:rsidR="003D49DD" w:rsidRPr="00F42647">
              <w:rPr>
                <w:rStyle w:val="Hyperlink"/>
                <w:rFonts w:ascii="Arial" w:hAnsi="Arial" w:cs="Arial"/>
                <w:noProof/>
              </w:rPr>
              <w:t>1. Introduction</w:t>
            </w:r>
            <w:r w:rsidR="003D49DD" w:rsidRPr="00F42647">
              <w:rPr>
                <w:rFonts w:ascii="Arial" w:hAnsi="Arial" w:cs="Arial"/>
                <w:noProof/>
                <w:webHidden/>
              </w:rPr>
              <w:tab/>
            </w:r>
            <w:r w:rsidRPr="00F42647">
              <w:rPr>
                <w:rFonts w:ascii="Arial" w:hAnsi="Arial" w:cs="Arial"/>
                <w:noProof/>
                <w:webHidden/>
              </w:rPr>
              <w:fldChar w:fldCharType="begin"/>
            </w:r>
            <w:r w:rsidR="003D49DD" w:rsidRPr="00F42647">
              <w:rPr>
                <w:rFonts w:ascii="Arial" w:hAnsi="Arial" w:cs="Arial"/>
                <w:noProof/>
                <w:webHidden/>
              </w:rPr>
              <w:instrText xml:space="preserve"> PAGEREF _Toc78396299 \h </w:instrText>
            </w:r>
            <w:r w:rsidRPr="00F42647">
              <w:rPr>
                <w:rFonts w:ascii="Arial" w:hAnsi="Arial" w:cs="Arial"/>
                <w:noProof/>
                <w:webHidden/>
              </w:rPr>
            </w:r>
            <w:r w:rsidRPr="00F42647">
              <w:rPr>
                <w:rFonts w:ascii="Arial" w:hAnsi="Arial" w:cs="Arial"/>
                <w:noProof/>
                <w:webHidden/>
              </w:rPr>
              <w:fldChar w:fldCharType="separate"/>
            </w:r>
            <w:r w:rsidR="003D49DD" w:rsidRPr="00F42647">
              <w:rPr>
                <w:rFonts w:ascii="Arial" w:hAnsi="Arial" w:cs="Arial"/>
                <w:noProof/>
                <w:webHidden/>
              </w:rPr>
              <w:t>1</w:t>
            </w:r>
            <w:r w:rsidRPr="00F42647">
              <w:rPr>
                <w:rFonts w:ascii="Arial" w:hAnsi="Arial" w:cs="Arial"/>
                <w:noProof/>
                <w:webHidden/>
              </w:rPr>
              <w:fldChar w:fldCharType="end"/>
            </w:r>
          </w:hyperlink>
        </w:p>
        <w:p w14:paraId="34D221FD"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00" w:history="1">
            <w:r w:rsidR="003D49DD" w:rsidRPr="00F42647">
              <w:rPr>
                <w:rStyle w:val="Hyperlink"/>
                <w:rFonts w:ascii="Arial" w:hAnsi="Arial" w:cs="Arial"/>
                <w:noProof/>
              </w:rPr>
              <w:t>2. Methodology</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_Toc78396300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w:t>
            </w:r>
            <w:r w:rsidR="00167BCA" w:rsidRPr="00F42647">
              <w:rPr>
                <w:rFonts w:ascii="Arial" w:hAnsi="Arial" w:cs="Arial"/>
                <w:noProof/>
                <w:webHidden/>
              </w:rPr>
              <w:fldChar w:fldCharType="end"/>
            </w:r>
          </w:hyperlink>
        </w:p>
        <w:p w14:paraId="7C6EA732"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01" w:history="1">
            <w:r w:rsidR="003D49DD" w:rsidRPr="00F42647">
              <w:rPr>
                <w:rStyle w:val="Hyperlink"/>
                <w:rFonts w:ascii="Arial" w:hAnsi="Arial" w:cs="Arial"/>
                <w:noProof/>
              </w:rPr>
              <w:t>3. Company Profile</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_Toc78396301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w:t>
            </w:r>
            <w:r w:rsidR="00167BCA" w:rsidRPr="00F42647">
              <w:rPr>
                <w:rFonts w:ascii="Arial" w:hAnsi="Arial" w:cs="Arial"/>
                <w:noProof/>
                <w:webHidden/>
              </w:rPr>
              <w:fldChar w:fldCharType="end"/>
            </w:r>
          </w:hyperlink>
        </w:p>
        <w:p w14:paraId="3C112386"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02" w:history="1">
            <w:r w:rsidR="003D49DD" w:rsidRPr="00F42647">
              <w:rPr>
                <w:rStyle w:val="Hyperlink"/>
                <w:rFonts w:ascii="Arial" w:hAnsi="Arial" w:cs="Arial"/>
                <w:noProof/>
              </w:rPr>
              <w:t>4. Motivation Factors and employee motivation</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_Toc78396302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2</w:t>
            </w:r>
            <w:r w:rsidR="00167BCA" w:rsidRPr="00F42647">
              <w:rPr>
                <w:rFonts w:ascii="Arial" w:hAnsi="Arial" w:cs="Arial"/>
                <w:noProof/>
                <w:webHidden/>
              </w:rPr>
              <w:fldChar w:fldCharType="end"/>
            </w:r>
          </w:hyperlink>
        </w:p>
        <w:p w14:paraId="788C96FB"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03" w:history="1">
            <w:r w:rsidR="003D49DD" w:rsidRPr="00F42647">
              <w:rPr>
                <w:rStyle w:val="Hyperlink"/>
                <w:rFonts w:ascii="Arial" w:hAnsi="Arial" w:cs="Arial"/>
                <w:noProof/>
              </w:rPr>
              <w:t>4.1: What is motivation</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_Toc78396303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2</w:t>
            </w:r>
            <w:r w:rsidR="00167BCA" w:rsidRPr="00F42647">
              <w:rPr>
                <w:rFonts w:ascii="Arial" w:hAnsi="Arial" w:cs="Arial"/>
                <w:noProof/>
                <w:webHidden/>
              </w:rPr>
              <w:fldChar w:fldCharType="end"/>
            </w:r>
          </w:hyperlink>
        </w:p>
        <w:p w14:paraId="44890A14"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04" w:history="1">
            <w:r w:rsidR="003D49DD" w:rsidRPr="00F42647">
              <w:rPr>
                <w:rStyle w:val="Hyperlink"/>
                <w:rFonts w:ascii="Arial" w:hAnsi="Arial" w:cs="Arial"/>
                <w:noProof/>
              </w:rPr>
              <w:t>4.2: Major relevant theories of motivation</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_Toc78396304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2</w:t>
            </w:r>
            <w:r w:rsidR="00167BCA" w:rsidRPr="00F42647">
              <w:rPr>
                <w:rFonts w:ascii="Arial" w:hAnsi="Arial" w:cs="Arial"/>
                <w:noProof/>
                <w:webHidden/>
              </w:rPr>
              <w:fldChar w:fldCharType="end"/>
            </w:r>
          </w:hyperlink>
        </w:p>
        <w:p w14:paraId="58547483"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05" w:history="1">
            <w:r w:rsidR="003D49DD" w:rsidRPr="00F42647">
              <w:rPr>
                <w:rStyle w:val="Hyperlink"/>
                <w:rFonts w:ascii="Arial" w:hAnsi="Arial" w:cs="Arial"/>
                <w:noProof/>
              </w:rPr>
              <w:t>4.3: Concept of Motivation and performance at British Airways</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_Toc78396305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4</w:t>
            </w:r>
            <w:r w:rsidR="00167BCA" w:rsidRPr="00F42647">
              <w:rPr>
                <w:rFonts w:ascii="Arial" w:hAnsi="Arial" w:cs="Arial"/>
                <w:noProof/>
                <w:webHidden/>
              </w:rPr>
              <w:fldChar w:fldCharType="end"/>
            </w:r>
          </w:hyperlink>
        </w:p>
        <w:p w14:paraId="3B0697DD"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06" w:history="1">
            <w:r w:rsidR="003D49DD" w:rsidRPr="00F42647">
              <w:rPr>
                <w:rStyle w:val="Hyperlink"/>
                <w:rFonts w:ascii="Arial" w:hAnsi="Arial" w:cs="Arial"/>
                <w:noProof/>
              </w:rPr>
              <w:t>4.4: Strategies to motivate employees of BA</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_Toc78396306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5</w:t>
            </w:r>
            <w:r w:rsidR="00167BCA" w:rsidRPr="00F42647">
              <w:rPr>
                <w:rFonts w:ascii="Arial" w:hAnsi="Arial" w:cs="Arial"/>
                <w:noProof/>
                <w:webHidden/>
              </w:rPr>
              <w:fldChar w:fldCharType="end"/>
            </w:r>
          </w:hyperlink>
        </w:p>
        <w:p w14:paraId="06FCBDB3"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07" w:history="1">
            <w:r w:rsidR="003D49DD" w:rsidRPr="00F42647">
              <w:rPr>
                <w:rStyle w:val="Hyperlink"/>
                <w:rFonts w:ascii="Arial" w:hAnsi="Arial" w:cs="Arial"/>
                <w:noProof/>
              </w:rPr>
              <w:t>4.5: Effectiveness of the strategies of BA</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_Toc78396307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5</w:t>
            </w:r>
            <w:r w:rsidR="00167BCA" w:rsidRPr="00F42647">
              <w:rPr>
                <w:rFonts w:ascii="Arial" w:hAnsi="Arial" w:cs="Arial"/>
                <w:noProof/>
                <w:webHidden/>
              </w:rPr>
              <w:fldChar w:fldCharType="end"/>
            </w:r>
          </w:hyperlink>
        </w:p>
        <w:p w14:paraId="29062949"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08" w:history="1">
            <w:r w:rsidR="003D49DD" w:rsidRPr="00F42647">
              <w:rPr>
                <w:rStyle w:val="Hyperlink"/>
                <w:rFonts w:ascii="Arial" w:hAnsi="Arial" w:cs="Arial"/>
                <w:noProof/>
              </w:rPr>
              <w:t>5. The role and importance of employee engagement</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_Toc78396308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6</w:t>
            </w:r>
            <w:r w:rsidR="00167BCA" w:rsidRPr="00F42647">
              <w:rPr>
                <w:rFonts w:ascii="Arial" w:hAnsi="Arial" w:cs="Arial"/>
                <w:noProof/>
                <w:webHidden/>
              </w:rPr>
              <w:fldChar w:fldCharType="end"/>
            </w:r>
          </w:hyperlink>
        </w:p>
        <w:p w14:paraId="6C6AA444"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09" w:history="1">
            <w:r w:rsidR="003D49DD" w:rsidRPr="00F42647">
              <w:rPr>
                <w:rStyle w:val="Hyperlink"/>
                <w:rFonts w:ascii="Arial" w:hAnsi="Arial" w:cs="Arial"/>
                <w:noProof/>
              </w:rPr>
              <w:t>5.1: What is employee engagement</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_Toc78396309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6</w:t>
            </w:r>
            <w:r w:rsidR="00167BCA" w:rsidRPr="00F42647">
              <w:rPr>
                <w:rFonts w:ascii="Arial" w:hAnsi="Arial" w:cs="Arial"/>
                <w:noProof/>
                <w:webHidden/>
              </w:rPr>
              <w:fldChar w:fldCharType="end"/>
            </w:r>
          </w:hyperlink>
        </w:p>
        <w:p w14:paraId="522CC13C"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0" w:history="1">
            <w:r w:rsidR="003D49DD" w:rsidRPr="00F42647">
              <w:rPr>
                <w:rStyle w:val="Hyperlink"/>
                <w:rFonts w:ascii="Arial" w:hAnsi="Arial" w:cs="Arial"/>
                <w:noProof/>
              </w:rPr>
              <w:t>5.2: Theories of employee engagement</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_Toc78396310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6</w:t>
            </w:r>
            <w:r w:rsidR="00167BCA" w:rsidRPr="00F42647">
              <w:rPr>
                <w:rFonts w:ascii="Arial" w:hAnsi="Arial" w:cs="Arial"/>
                <w:noProof/>
                <w:webHidden/>
              </w:rPr>
              <w:fldChar w:fldCharType="end"/>
            </w:r>
          </w:hyperlink>
        </w:p>
        <w:p w14:paraId="19FDF071"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1" w:history="1">
            <w:r w:rsidR="003D49DD" w:rsidRPr="00F42647">
              <w:rPr>
                <w:rStyle w:val="Hyperlink"/>
                <w:rFonts w:ascii="Arial" w:hAnsi="Arial" w:cs="Arial"/>
                <w:noProof/>
              </w:rPr>
              <w:t>5.3: Role of engagement on organizational performance at British Airways</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_Toc78396311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7</w:t>
            </w:r>
            <w:r w:rsidR="00167BCA" w:rsidRPr="00F42647">
              <w:rPr>
                <w:rFonts w:ascii="Arial" w:hAnsi="Arial" w:cs="Arial"/>
                <w:noProof/>
                <w:webHidden/>
              </w:rPr>
              <w:fldChar w:fldCharType="end"/>
            </w:r>
          </w:hyperlink>
        </w:p>
        <w:p w14:paraId="3DFDEA21"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2" w:history="1">
            <w:r w:rsidR="003D49DD" w:rsidRPr="00F42647">
              <w:rPr>
                <w:rStyle w:val="Hyperlink"/>
                <w:rFonts w:ascii="Arial" w:hAnsi="Arial" w:cs="Arial"/>
                <w:noProof/>
              </w:rPr>
              <w:t>5.4:  Strategies to Engage the employees and effectiveness at British Airways</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_Toc78396312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8</w:t>
            </w:r>
            <w:r w:rsidR="00167BCA" w:rsidRPr="00F42647">
              <w:rPr>
                <w:rFonts w:ascii="Arial" w:hAnsi="Arial" w:cs="Arial"/>
                <w:noProof/>
                <w:webHidden/>
              </w:rPr>
              <w:fldChar w:fldCharType="end"/>
            </w:r>
          </w:hyperlink>
        </w:p>
        <w:p w14:paraId="510BCDFA"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13" w:history="1">
            <w:r w:rsidR="003D49DD" w:rsidRPr="00F42647">
              <w:rPr>
                <w:rStyle w:val="Hyperlink"/>
                <w:rFonts w:ascii="Arial" w:hAnsi="Arial" w:cs="Arial"/>
                <w:noProof/>
              </w:rPr>
              <w:t>6. Performance Appraisal and Performance management and methods of monitoring employee performance</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_Toc78396313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9</w:t>
            </w:r>
            <w:r w:rsidR="00167BCA" w:rsidRPr="00F42647">
              <w:rPr>
                <w:rFonts w:ascii="Arial" w:hAnsi="Arial" w:cs="Arial"/>
                <w:noProof/>
                <w:webHidden/>
              </w:rPr>
              <w:fldChar w:fldCharType="end"/>
            </w:r>
          </w:hyperlink>
        </w:p>
        <w:p w14:paraId="4CE9CF6E"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4" w:history="1">
            <w:r w:rsidR="003D49DD" w:rsidRPr="00F42647">
              <w:rPr>
                <w:rStyle w:val="Hyperlink"/>
                <w:rFonts w:ascii="Arial" w:hAnsi="Arial" w:cs="Arial"/>
                <w:noProof/>
              </w:rPr>
              <w:t>6.1: What are performance appraisal and performance management</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_Toc78396314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9</w:t>
            </w:r>
            <w:r w:rsidR="00167BCA" w:rsidRPr="00F42647">
              <w:rPr>
                <w:rFonts w:ascii="Arial" w:hAnsi="Arial" w:cs="Arial"/>
                <w:noProof/>
                <w:webHidden/>
              </w:rPr>
              <w:fldChar w:fldCharType="end"/>
            </w:r>
          </w:hyperlink>
        </w:p>
        <w:p w14:paraId="40C7801C"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5" w:history="1">
            <w:r w:rsidR="003D49DD" w:rsidRPr="00F42647">
              <w:rPr>
                <w:rStyle w:val="Hyperlink"/>
                <w:rFonts w:ascii="Arial" w:hAnsi="Arial" w:cs="Arial"/>
                <w:noProof/>
              </w:rPr>
              <w:t>6.2: Difference between performance appraisal and performance management</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_Toc78396315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9</w:t>
            </w:r>
            <w:r w:rsidR="00167BCA" w:rsidRPr="00F42647">
              <w:rPr>
                <w:rFonts w:ascii="Arial" w:hAnsi="Arial" w:cs="Arial"/>
                <w:noProof/>
                <w:webHidden/>
              </w:rPr>
              <w:fldChar w:fldCharType="end"/>
            </w:r>
          </w:hyperlink>
        </w:p>
        <w:p w14:paraId="408A8126"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6" w:history="1">
            <w:r w:rsidR="003D49DD" w:rsidRPr="00F42647">
              <w:rPr>
                <w:rStyle w:val="Hyperlink"/>
                <w:rFonts w:ascii="Arial" w:hAnsi="Arial" w:cs="Arial"/>
                <w:noProof/>
              </w:rPr>
              <w:t>6.3: Theories of performance appraisal and performance management</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_Toc78396316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9</w:t>
            </w:r>
            <w:r w:rsidR="00167BCA" w:rsidRPr="00F42647">
              <w:rPr>
                <w:rFonts w:ascii="Arial" w:hAnsi="Arial" w:cs="Arial"/>
                <w:noProof/>
                <w:webHidden/>
              </w:rPr>
              <w:fldChar w:fldCharType="end"/>
            </w:r>
          </w:hyperlink>
        </w:p>
        <w:p w14:paraId="1C895384"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7" w:history="1">
            <w:r w:rsidR="003D49DD" w:rsidRPr="00F42647">
              <w:rPr>
                <w:rStyle w:val="Hyperlink"/>
                <w:rFonts w:ascii="Arial" w:hAnsi="Arial" w:cs="Arial"/>
                <w:noProof/>
              </w:rPr>
              <w:t>6.4: Performance appraisal and performance management at BA</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_Toc78396317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10</w:t>
            </w:r>
            <w:r w:rsidR="00167BCA" w:rsidRPr="00F42647">
              <w:rPr>
                <w:rFonts w:ascii="Arial" w:hAnsi="Arial" w:cs="Arial"/>
                <w:noProof/>
                <w:webHidden/>
              </w:rPr>
              <w:fldChar w:fldCharType="end"/>
            </w:r>
          </w:hyperlink>
        </w:p>
        <w:p w14:paraId="5B55B815"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18" w:history="1">
            <w:r w:rsidR="003D49DD" w:rsidRPr="00F42647">
              <w:rPr>
                <w:rStyle w:val="Hyperlink"/>
                <w:rFonts w:ascii="Arial" w:hAnsi="Arial" w:cs="Arial"/>
                <w:noProof/>
              </w:rPr>
              <w:t>6.5: Methods of monitoring the employee performances and their effectiveness at BA</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_Toc78396318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10</w:t>
            </w:r>
            <w:r w:rsidR="00167BCA" w:rsidRPr="00F42647">
              <w:rPr>
                <w:rFonts w:ascii="Arial" w:hAnsi="Arial" w:cs="Arial"/>
                <w:noProof/>
                <w:webHidden/>
              </w:rPr>
              <w:fldChar w:fldCharType="end"/>
            </w:r>
          </w:hyperlink>
        </w:p>
        <w:p w14:paraId="0283E243"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19" w:history="1">
            <w:r w:rsidR="003D49DD" w:rsidRPr="00F42647">
              <w:rPr>
                <w:rStyle w:val="Hyperlink"/>
                <w:rFonts w:ascii="Arial" w:hAnsi="Arial" w:cs="Arial"/>
                <w:noProof/>
              </w:rPr>
              <w:t>7. Personal Development Plan</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_Toc78396319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11</w:t>
            </w:r>
            <w:r w:rsidR="00167BCA" w:rsidRPr="00F42647">
              <w:rPr>
                <w:rFonts w:ascii="Arial" w:hAnsi="Arial" w:cs="Arial"/>
                <w:noProof/>
                <w:webHidden/>
              </w:rPr>
              <w:fldChar w:fldCharType="end"/>
            </w:r>
          </w:hyperlink>
        </w:p>
        <w:p w14:paraId="188BD5A5"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20" w:history="1">
            <w:r w:rsidR="003D49DD" w:rsidRPr="00F42647">
              <w:rPr>
                <w:rStyle w:val="Hyperlink"/>
                <w:rFonts w:ascii="Arial" w:hAnsi="Arial" w:cs="Arial"/>
                <w:noProof/>
              </w:rPr>
              <w:t>7.1: SWOT analysis of an employee working in British Airways</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_Toc78396320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11</w:t>
            </w:r>
            <w:r w:rsidR="00167BCA" w:rsidRPr="00F42647">
              <w:rPr>
                <w:rFonts w:ascii="Arial" w:hAnsi="Arial" w:cs="Arial"/>
                <w:noProof/>
                <w:webHidden/>
              </w:rPr>
              <w:fldChar w:fldCharType="end"/>
            </w:r>
          </w:hyperlink>
        </w:p>
        <w:p w14:paraId="478FE25A" w14:textId="77777777" w:rsidR="00F42647" w:rsidRPr="00F42647" w:rsidRDefault="002B5F86" w:rsidP="00F42647">
          <w:pPr>
            <w:pStyle w:val="TOC2"/>
            <w:tabs>
              <w:tab w:val="right" w:leader="dot" w:pos="9017"/>
            </w:tabs>
            <w:spacing w:line="360" w:lineRule="auto"/>
            <w:rPr>
              <w:rFonts w:ascii="Arial" w:hAnsi="Arial" w:cs="Arial"/>
              <w:noProof/>
            </w:rPr>
          </w:pPr>
          <w:hyperlink w:anchor="_Toc78396321" w:history="1">
            <w:r w:rsidR="003D49DD" w:rsidRPr="00F42647">
              <w:rPr>
                <w:rStyle w:val="Hyperlink"/>
                <w:rFonts w:ascii="Arial" w:hAnsi="Arial" w:cs="Arial"/>
                <w:noProof/>
              </w:rPr>
              <w:t>7.2: PDP action plan</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_Toc78396321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13</w:t>
            </w:r>
            <w:r w:rsidR="00167BCA" w:rsidRPr="00F42647">
              <w:rPr>
                <w:rFonts w:ascii="Arial" w:hAnsi="Arial" w:cs="Arial"/>
                <w:noProof/>
                <w:webHidden/>
              </w:rPr>
              <w:fldChar w:fldCharType="end"/>
            </w:r>
          </w:hyperlink>
        </w:p>
        <w:p w14:paraId="75EB6524"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22" w:history="1">
            <w:r w:rsidR="003D49DD" w:rsidRPr="00F42647">
              <w:rPr>
                <w:rStyle w:val="Hyperlink"/>
                <w:rFonts w:ascii="Arial" w:hAnsi="Arial" w:cs="Arial"/>
                <w:noProof/>
              </w:rPr>
              <w:t>8. Conclusion</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_Toc78396322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14</w:t>
            </w:r>
            <w:r w:rsidR="00167BCA" w:rsidRPr="00F42647">
              <w:rPr>
                <w:rFonts w:ascii="Arial" w:hAnsi="Arial" w:cs="Arial"/>
                <w:noProof/>
                <w:webHidden/>
              </w:rPr>
              <w:fldChar w:fldCharType="end"/>
            </w:r>
          </w:hyperlink>
        </w:p>
        <w:p w14:paraId="62941D19" w14:textId="77777777" w:rsidR="00F42647" w:rsidRPr="00F42647" w:rsidRDefault="002B5F86" w:rsidP="00F42647">
          <w:pPr>
            <w:pStyle w:val="TOC1"/>
            <w:tabs>
              <w:tab w:val="right" w:leader="dot" w:pos="9017"/>
            </w:tabs>
            <w:spacing w:line="360" w:lineRule="auto"/>
            <w:rPr>
              <w:rFonts w:ascii="Arial" w:hAnsi="Arial" w:cs="Arial"/>
              <w:noProof/>
            </w:rPr>
          </w:pPr>
          <w:hyperlink w:anchor="_Toc78396323" w:history="1">
            <w:r w:rsidR="003D49DD" w:rsidRPr="00F42647">
              <w:rPr>
                <w:rStyle w:val="Hyperlink"/>
                <w:rFonts w:ascii="Arial" w:hAnsi="Arial" w:cs="Arial"/>
                <w:noProof/>
              </w:rPr>
              <w:t>9. References</w:t>
            </w:r>
            <w:r w:rsidR="003D49DD" w:rsidRPr="00F42647">
              <w:rPr>
                <w:rFonts w:ascii="Arial" w:hAnsi="Arial" w:cs="Arial"/>
                <w:noProof/>
                <w:webHidden/>
              </w:rPr>
              <w:tab/>
            </w:r>
            <w:r w:rsidR="00167BCA" w:rsidRPr="00F42647">
              <w:rPr>
                <w:rFonts w:ascii="Arial" w:hAnsi="Arial" w:cs="Arial"/>
                <w:noProof/>
                <w:webHidden/>
              </w:rPr>
              <w:fldChar w:fldCharType="begin"/>
            </w:r>
            <w:r w:rsidR="003D49DD" w:rsidRPr="00F42647">
              <w:rPr>
                <w:rFonts w:ascii="Arial" w:hAnsi="Arial" w:cs="Arial"/>
                <w:noProof/>
                <w:webHidden/>
              </w:rPr>
              <w:instrText xml:space="preserve"> PAGEREF _Toc78396323 \h </w:instrText>
            </w:r>
            <w:r w:rsidR="00167BCA" w:rsidRPr="00F42647">
              <w:rPr>
                <w:rFonts w:ascii="Arial" w:hAnsi="Arial" w:cs="Arial"/>
                <w:noProof/>
                <w:webHidden/>
              </w:rPr>
            </w:r>
            <w:r w:rsidR="00167BCA" w:rsidRPr="00F42647">
              <w:rPr>
                <w:rFonts w:ascii="Arial" w:hAnsi="Arial" w:cs="Arial"/>
                <w:noProof/>
                <w:webHidden/>
              </w:rPr>
              <w:fldChar w:fldCharType="separate"/>
            </w:r>
            <w:r w:rsidR="003D49DD" w:rsidRPr="00F42647">
              <w:rPr>
                <w:rFonts w:ascii="Arial" w:hAnsi="Arial" w:cs="Arial"/>
                <w:noProof/>
                <w:webHidden/>
              </w:rPr>
              <w:t>15</w:t>
            </w:r>
            <w:r w:rsidR="00167BCA" w:rsidRPr="00F42647">
              <w:rPr>
                <w:rFonts w:ascii="Arial" w:hAnsi="Arial" w:cs="Arial"/>
                <w:noProof/>
                <w:webHidden/>
              </w:rPr>
              <w:fldChar w:fldCharType="end"/>
            </w:r>
          </w:hyperlink>
        </w:p>
        <w:p w14:paraId="672D2E35" w14:textId="77777777" w:rsidR="00F42647" w:rsidRPr="00F42647" w:rsidRDefault="00167BCA" w:rsidP="00F42647">
          <w:pPr>
            <w:spacing w:line="360" w:lineRule="auto"/>
            <w:rPr>
              <w:rFonts w:ascii="Arial" w:hAnsi="Arial" w:cs="Arial"/>
            </w:rPr>
          </w:pPr>
          <w:r w:rsidRPr="00F42647">
            <w:rPr>
              <w:rFonts w:ascii="Arial" w:hAnsi="Arial" w:cs="Arial"/>
            </w:rPr>
            <w:fldChar w:fldCharType="end"/>
          </w:r>
        </w:p>
      </w:sdtContent>
    </w:sdt>
    <w:p w14:paraId="4B529732" w14:textId="77777777" w:rsidR="00910205" w:rsidRDefault="00910205" w:rsidP="00910205">
      <w:pPr>
        <w:pStyle w:val="TableofFigures"/>
        <w:tabs>
          <w:tab w:val="right" w:leader="dot" w:pos="9017"/>
        </w:tabs>
        <w:spacing w:line="360" w:lineRule="auto"/>
        <w:jc w:val="both"/>
        <w:rPr>
          <w:rFonts w:ascii="Arial" w:hAnsi="Arial" w:cs="Arial"/>
        </w:rPr>
      </w:pPr>
    </w:p>
    <w:p w14:paraId="3A7F413D" w14:textId="77777777" w:rsidR="00910205" w:rsidRDefault="00910205" w:rsidP="00910205">
      <w:pPr>
        <w:pStyle w:val="TableofFigures"/>
        <w:tabs>
          <w:tab w:val="right" w:leader="dot" w:pos="9017"/>
        </w:tabs>
        <w:spacing w:line="360" w:lineRule="auto"/>
        <w:jc w:val="both"/>
        <w:rPr>
          <w:rFonts w:ascii="Arial" w:hAnsi="Arial" w:cs="Arial"/>
        </w:rPr>
      </w:pPr>
    </w:p>
    <w:p w14:paraId="3EF6A677" w14:textId="77777777" w:rsidR="00910205" w:rsidRPr="00910205" w:rsidRDefault="003D49DD" w:rsidP="00910205">
      <w:pPr>
        <w:pStyle w:val="TableofFigures"/>
        <w:tabs>
          <w:tab w:val="right" w:leader="dot" w:pos="9017"/>
        </w:tabs>
        <w:spacing w:line="360" w:lineRule="auto"/>
        <w:jc w:val="both"/>
        <w:rPr>
          <w:rFonts w:ascii="Arial" w:hAnsi="Arial" w:cs="Arial"/>
          <w:b/>
          <w:sz w:val="32"/>
          <w:szCs w:val="32"/>
        </w:rPr>
      </w:pPr>
      <w:r w:rsidRPr="00910205">
        <w:rPr>
          <w:rFonts w:ascii="Arial" w:hAnsi="Arial" w:cs="Arial"/>
          <w:b/>
          <w:sz w:val="32"/>
          <w:szCs w:val="32"/>
        </w:rPr>
        <w:t>List of Figures</w:t>
      </w:r>
    </w:p>
    <w:p w14:paraId="175CECE3" w14:textId="77777777" w:rsidR="00D137C8" w:rsidRPr="00910205" w:rsidRDefault="00167BCA" w:rsidP="00910205">
      <w:pPr>
        <w:pStyle w:val="TableofFigures"/>
        <w:tabs>
          <w:tab w:val="right" w:leader="dot" w:pos="9017"/>
        </w:tabs>
        <w:spacing w:line="360" w:lineRule="auto"/>
        <w:jc w:val="both"/>
        <w:rPr>
          <w:rFonts w:ascii="Arial" w:hAnsi="Arial" w:cs="Arial"/>
          <w:noProof/>
        </w:rPr>
      </w:pPr>
      <w:r w:rsidRPr="00910205">
        <w:rPr>
          <w:rFonts w:ascii="Arial" w:hAnsi="Arial" w:cs="Arial"/>
        </w:rPr>
        <w:fldChar w:fldCharType="begin"/>
      </w:r>
      <w:r w:rsidR="003D49DD" w:rsidRPr="00910205">
        <w:rPr>
          <w:rFonts w:ascii="Arial" w:hAnsi="Arial" w:cs="Arial"/>
        </w:rPr>
        <w:instrText xml:space="preserve"> TOC \h \z \c "Figure" </w:instrText>
      </w:r>
      <w:r w:rsidRPr="00910205">
        <w:rPr>
          <w:rFonts w:ascii="Arial" w:hAnsi="Arial" w:cs="Arial"/>
        </w:rPr>
        <w:fldChar w:fldCharType="separate"/>
      </w:r>
      <w:hyperlink w:anchor="_Toc78396374" w:history="1">
        <w:r w:rsidR="003D49DD" w:rsidRPr="00910205">
          <w:rPr>
            <w:rStyle w:val="Hyperlink"/>
            <w:rFonts w:ascii="Arial" w:hAnsi="Arial" w:cs="Arial"/>
            <w:noProof/>
          </w:rPr>
          <w:t>Figure 1: Maslow's hierarchy of needs</w:t>
        </w:r>
        <w:r w:rsidR="003D49DD" w:rsidRPr="00910205">
          <w:rPr>
            <w:rFonts w:ascii="Arial" w:hAnsi="Arial" w:cs="Arial"/>
            <w:noProof/>
            <w:webHidden/>
          </w:rPr>
          <w:tab/>
        </w:r>
        <w:r w:rsidRPr="00910205">
          <w:rPr>
            <w:rFonts w:ascii="Arial" w:hAnsi="Arial" w:cs="Arial"/>
            <w:noProof/>
            <w:webHidden/>
          </w:rPr>
          <w:fldChar w:fldCharType="begin"/>
        </w:r>
        <w:r w:rsidR="003D49DD" w:rsidRPr="00910205">
          <w:rPr>
            <w:rFonts w:ascii="Arial" w:hAnsi="Arial" w:cs="Arial"/>
            <w:noProof/>
            <w:webHidden/>
          </w:rPr>
          <w:instrText xml:space="preserve"> PAGEREF _Toc78396374 \h </w:instrText>
        </w:r>
        <w:r w:rsidRPr="00910205">
          <w:rPr>
            <w:rFonts w:ascii="Arial" w:hAnsi="Arial" w:cs="Arial"/>
            <w:noProof/>
            <w:webHidden/>
          </w:rPr>
        </w:r>
        <w:r w:rsidRPr="00910205">
          <w:rPr>
            <w:rFonts w:ascii="Arial" w:hAnsi="Arial" w:cs="Arial"/>
            <w:noProof/>
            <w:webHidden/>
          </w:rPr>
          <w:fldChar w:fldCharType="separate"/>
        </w:r>
        <w:r w:rsidR="003D49DD" w:rsidRPr="00910205">
          <w:rPr>
            <w:rFonts w:ascii="Arial" w:hAnsi="Arial" w:cs="Arial"/>
            <w:noProof/>
            <w:webHidden/>
          </w:rPr>
          <w:t>2</w:t>
        </w:r>
        <w:r w:rsidRPr="00910205">
          <w:rPr>
            <w:rFonts w:ascii="Arial" w:hAnsi="Arial" w:cs="Arial"/>
            <w:noProof/>
            <w:webHidden/>
          </w:rPr>
          <w:fldChar w:fldCharType="end"/>
        </w:r>
      </w:hyperlink>
    </w:p>
    <w:p w14:paraId="62F88925"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75" w:history="1">
        <w:r w:rsidR="003D49DD" w:rsidRPr="00910205">
          <w:rPr>
            <w:rStyle w:val="Hyperlink"/>
            <w:rFonts w:ascii="Arial" w:hAnsi="Arial" w:cs="Arial"/>
            <w:noProof/>
          </w:rPr>
          <w:t>Figure 2: Herzberg’s two factors</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_Toc78396375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3</w:t>
        </w:r>
        <w:r w:rsidR="00167BCA" w:rsidRPr="00910205">
          <w:rPr>
            <w:rFonts w:ascii="Arial" w:hAnsi="Arial" w:cs="Arial"/>
            <w:noProof/>
            <w:webHidden/>
          </w:rPr>
          <w:fldChar w:fldCharType="end"/>
        </w:r>
      </w:hyperlink>
    </w:p>
    <w:p w14:paraId="73B2319F"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76" w:history="1">
        <w:r w:rsidR="003D49DD" w:rsidRPr="00910205">
          <w:rPr>
            <w:rStyle w:val="Hyperlink"/>
            <w:rFonts w:ascii="Arial" w:hAnsi="Arial" w:cs="Arial"/>
            <w:noProof/>
          </w:rPr>
          <w:t>Figure 3: Impacts of employee motivation on performance.</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_Toc78396376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4</w:t>
        </w:r>
        <w:r w:rsidR="00167BCA" w:rsidRPr="00910205">
          <w:rPr>
            <w:rFonts w:ascii="Arial" w:hAnsi="Arial" w:cs="Arial"/>
            <w:noProof/>
            <w:webHidden/>
          </w:rPr>
          <w:fldChar w:fldCharType="end"/>
        </w:r>
      </w:hyperlink>
    </w:p>
    <w:p w14:paraId="16269128"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77" w:history="1">
        <w:r w:rsidR="003D49DD" w:rsidRPr="00910205">
          <w:rPr>
            <w:rStyle w:val="Hyperlink"/>
            <w:rFonts w:ascii="Arial" w:hAnsi="Arial" w:cs="Arial"/>
            <w:noProof/>
          </w:rPr>
          <w:t>Figure 4: Motivational strategies and effectiveness of BA</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_Toc78396377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5</w:t>
        </w:r>
        <w:r w:rsidR="00167BCA" w:rsidRPr="00910205">
          <w:rPr>
            <w:rFonts w:ascii="Arial" w:hAnsi="Arial" w:cs="Arial"/>
            <w:noProof/>
            <w:webHidden/>
          </w:rPr>
          <w:fldChar w:fldCharType="end"/>
        </w:r>
      </w:hyperlink>
    </w:p>
    <w:p w14:paraId="609B70B0"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78" w:history="1">
        <w:r w:rsidR="003D49DD" w:rsidRPr="00910205">
          <w:rPr>
            <w:rStyle w:val="Hyperlink"/>
            <w:rFonts w:ascii="Arial" w:hAnsi="Arial" w:cs="Arial"/>
            <w:noProof/>
          </w:rPr>
          <w:t>Figure 5: Kahn’s model of employee engagement</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_Toc78396378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6</w:t>
        </w:r>
        <w:r w:rsidR="00167BCA" w:rsidRPr="00910205">
          <w:rPr>
            <w:rFonts w:ascii="Arial" w:hAnsi="Arial" w:cs="Arial"/>
            <w:noProof/>
            <w:webHidden/>
          </w:rPr>
          <w:fldChar w:fldCharType="end"/>
        </w:r>
      </w:hyperlink>
    </w:p>
    <w:p w14:paraId="463F02E1"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79" w:history="1">
        <w:r w:rsidR="003D49DD" w:rsidRPr="00910205">
          <w:rPr>
            <w:rStyle w:val="Hyperlink"/>
            <w:rFonts w:ascii="Arial" w:hAnsi="Arial" w:cs="Arial"/>
            <w:noProof/>
          </w:rPr>
          <w:t>Figure 6: Benefits of the high level of employee engagement</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_Toc78396379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7</w:t>
        </w:r>
        <w:r w:rsidR="00167BCA" w:rsidRPr="00910205">
          <w:rPr>
            <w:rFonts w:ascii="Arial" w:hAnsi="Arial" w:cs="Arial"/>
            <w:noProof/>
            <w:webHidden/>
          </w:rPr>
          <w:fldChar w:fldCharType="end"/>
        </w:r>
      </w:hyperlink>
    </w:p>
    <w:p w14:paraId="7A5E3DA3"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80" w:history="1">
        <w:r w:rsidR="003D49DD" w:rsidRPr="00910205">
          <w:rPr>
            <w:rStyle w:val="Hyperlink"/>
            <w:rFonts w:ascii="Arial" w:hAnsi="Arial" w:cs="Arial"/>
            <w:noProof/>
          </w:rPr>
          <w:t>Figure 7: SWOT analysis of an employee working at British Airways</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_Toc78396380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11</w:t>
        </w:r>
        <w:r w:rsidR="00167BCA" w:rsidRPr="00910205">
          <w:rPr>
            <w:rFonts w:ascii="Arial" w:hAnsi="Arial" w:cs="Arial"/>
            <w:noProof/>
            <w:webHidden/>
          </w:rPr>
          <w:fldChar w:fldCharType="end"/>
        </w:r>
      </w:hyperlink>
    </w:p>
    <w:p w14:paraId="0C6F967F" w14:textId="77777777" w:rsidR="00910205" w:rsidRDefault="00167BCA" w:rsidP="00910205">
      <w:pPr>
        <w:spacing w:line="360" w:lineRule="auto"/>
        <w:jc w:val="both"/>
        <w:rPr>
          <w:rFonts w:ascii="Arial" w:hAnsi="Arial" w:cs="Arial"/>
        </w:rPr>
      </w:pPr>
      <w:r w:rsidRPr="00910205">
        <w:rPr>
          <w:rFonts w:ascii="Arial" w:hAnsi="Arial" w:cs="Arial"/>
        </w:rPr>
        <w:fldChar w:fldCharType="end"/>
      </w:r>
    </w:p>
    <w:p w14:paraId="2FED386A" w14:textId="77777777" w:rsidR="00D137C8" w:rsidRPr="00910205" w:rsidRDefault="003D49DD" w:rsidP="00910205">
      <w:pPr>
        <w:spacing w:line="360" w:lineRule="auto"/>
        <w:jc w:val="both"/>
        <w:rPr>
          <w:b/>
          <w:noProof/>
          <w:sz w:val="32"/>
          <w:szCs w:val="32"/>
        </w:rPr>
      </w:pPr>
      <w:r w:rsidRPr="00910205">
        <w:rPr>
          <w:rFonts w:ascii="Arial" w:hAnsi="Arial" w:cs="Arial"/>
          <w:b/>
          <w:sz w:val="32"/>
          <w:szCs w:val="32"/>
        </w:rPr>
        <w:t>List of Tables</w:t>
      </w:r>
      <w:r w:rsidR="00167BCA">
        <w:rPr>
          <w:rFonts w:ascii="Arial" w:hAnsi="Arial" w:cs="Arial"/>
          <w:b/>
          <w:sz w:val="32"/>
          <w:szCs w:val="32"/>
        </w:rPr>
        <w:fldChar w:fldCharType="begin"/>
      </w:r>
      <w:r w:rsidRPr="00910205">
        <w:rPr>
          <w:rFonts w:ascii="Arial" w:hAnsi="Arial" w:cs="Arial"/>
          <w:b/>
          <w:sz w:val="32"/>
          <w:szCs w:val="32"/>
        </w:rPr>
        <w:instrText xml:space="preserve"> TOC \h \z \c "Table" </w:instrText>
      </w:r>
      <w:r w:rsidR="00167BCA">
        <w:rPr>
          <w:rFonts w:ascii="Arial" w:hAnsi="Arial" w:cs="Arial"/>
          <w:b/>
          <w:sz w:val="32"/>
          <w:szCs w:val="32"/>
        </w:rPr>
        <w:fldChar w:fldCharType="separate"/>
      </w:r>
    </w:p>
    <w:p w14:paraId="3A9A0FC7" w14:textId="77777777" w:rsidR="00D137C8" w:rsidRPr="00910205" w:rsidRDefault="002B5F86" w:rsidP="00910205">
      <w:pPr>
        <w:pStyle w:val="TableofFigures"/>
        <w:tabs>
          <w:tab w:val="right" w:leader="dot" w:pos="9017"/>
        </w:tabs>
        <w:spacing w:line="360" w:lineRule="auto"/>
        <w:jc w:val="both"/>
        <w:rPr>
          <w:rFonts w:ascii="Arial" w:hAnsi="Arial" w:cs="Arial"/>
          <w:noProof/>
        </w:rPr>
      </w:pPr>
      <w:hyperlink w:anchor="_Toc78396387" w:history="1">
        <w:r w:rsidR="003D49DD" w:rsidRPr="00910205">
          <w:rPr>
            <w:rStyle w:val="Hyperlink"/>
            <w:rFonts w:ascii="Arial" w:hAnsi="Arial" w:cs="Arial"/>
            <w:noProof/>
          </w:rPr>
          <w:t>Table 1 : PDP Action Plan</w:t>
        </w:r>
        <w:r w:rsidR="003D49DD" w:rsidRPr="00910205">
          <w:rPr>
            <w:rFonts w:ascii="Arial" w:hAnsi="Arial" w:cs="Arial"/>
            <w:noProof/>
            <w:webHidden/>
          </w:rPr>
          <w:tab/>
        </w:r>
        <w:r w:rsidR="00167BCA" w:rsidRPr="00910205">
          <w:rPr>
            <w:rFonts w:ascii="Arial" w:hAnsi="Arial" w:cs="Arial"/>
            <w:noProof/>
            <w:webHidden/>
          </w:rPr>
          <w:fldChar w:fldCharType="begin"/>
        </w:r>
        <w:r w:rsidR="003D49DD" w:rsidRPr="00910205">
          <w:rPr>
            <w:rFonts w:ascii="Arial" w:hAnsi="Arial" w:cs="Arial"/>
            <w:noProof/>
            <w:webHidden/>
          </w:rPr>
          <w:instrText xml:space="preserve"> PAGEREF _Toc78396387 \h </w:instrText>
        </w:r>
        <w:r w:rsidR="00167BCA" w:rsidRPr="00910205">
          <w:rPr>
            <w:rFonts w:ascii="Arial" w:hAnsi="Arial" w:cs="Arial"/>
            <w:noProof/>
            <w:webHidden/>
          </w:rPr>
        </w:r>
        <w:r w:rsidR="00167BCA" w:rsidRPr="00910205">
          <w:rPr>
            <w:rFonts w:ascii="Arial" w:hAnsi="Arial" w:cs="Arial"/>
            <w:noProof/>
            <w:webHidden/>
          </w:rPr>
          <w:fldChar w:fldCharType="separate"/>
        </w:r>
        <w:r w:rsidR="003D49DD" w:rsidRPr="00910205">
          <w:rPr>
            <w:rFonts w:ascii="Arial" w:hAnsi="Arial" w:cs="Arial"/>
            <w:noProof/>
            <w:webHidden/>
          </w:rPr>
          <w:t>13</w:t>
        </w:r>
        <w:r w:rsidR="00167BCA" w:rsidRPr="00910205">
          <w:rPr>
            <w:rFonts w:ascii="Arial" w:hAnsi="Arial" w:cs="Arial"/>
            <w:noProof/>
            <w:webHidden/>
          </w:rPr>
          <w:fldChar w:fldCharType="end"/>
        </w:r>
      </w:hyperlink>
    </w:p>
    <w:p w14:paraId="435C13E5" w14:textId="77777777" w:rsidR="00FF06AE" w:rsidRPr="00F42647" w:rsidRDefault="00167BCA" w:rsidP="00F42647">
      <w:pPr>
        <w:spacing w:line="360" w:lineRule="auto"/>
        <w:jc w:val="center"/>
        <w:rPr>
          <w:rFonts w:ascii="Arial" w:hAnsi="Arial" w:cs="Arial"/>
          <w:sz w:val="32"/>
          <w:szCs w:val="32"/>
        </w:rPr>
      </w:pPr>
      <w:r>
        <w:rPr>
          <w:rFonts w:ascii="Arial" w:hAnsi="Arial" w:cs="Arial"/>
          <w:sz w:val="32"/>
          <w:szCs w:val="32"/>
        </w:rPr>
        <w:fldChar w:fldCharType="end"/>
      </w:r>
    </w:p>
    <w:p w14:paraId="3E74006C" w14:textId="77777777" w:rsidR="00AD446F" w:rsidRDefault="00AD446F" w:rsidP="00D70E0F">
      <w:pPr>
        <w:jc w:val="center"/>
        <w:rPr>
          <w:rFonts w:ascii="Times New Roman" w:hAnsi="Times New Roman" w:cs="Times New Roman"/>
          <w:sz w:val="32"/>
          <w:szCs w:val="32"/>
        </w:rPr>
      </w:pPr>
    </w:p>
    <w:p w14:paraId="03410CF9" w14:textId="77777777" w:rsidR="00D70E0F" w:rsidRDefault="00D70E0F" w:rsidP="00D70E0F">
      <w:pPr>
        <w:jc w:val="center"/>
        <w:rPr>
          <w:rFonts w:ascii="Times New Roman" w:hAnsi="Times New Roman" w:cs="Times New Roman"/>
          <w:sz w:val="32"/>
          <w:szCs w:val="32"/>
        </w:rPr>
      </w:pPr>
    </w:p>
    <w:p w14:paraId="719B68D9" w14:textId="77777777" w:rsidR="0050104B" w:rsidRDefault="0050104B" w:rsidP="00D10361">
      <w:pPr>
        <w:jc w:val="center"/>
        <w:rPr>
          <w:rFonts w:ascii="Times New Roman" w:hAnsi="Times New Roman" w:cs="Times New Roman"/>
          <w:sz w:val="32"/>
          <w:szCs w:val="32"/>
        </w:rPr>
      </w:pPr>
    </w:p>
    <w:p w14:paraId="7212361B" w14:textId="77777777" w:rsidR="0050104B" w:rsidRDefault="0050104B" w:rsidP="00D10361">
      <w:pPr>
        <w:jc w:val="center"/>
        <w:rPr>
          <w:rFonts w:ascii="Times New Roman" w:hAnsi="Times New Roman" w:cs="Times New Roman"/>
          <w:sz w:val="32"/>
          <w:szCs w:val="32"/>
        </w:rPr>
      </w:pPr>
    </w:p>
    <w:p w14:paraId="3FB2A285" w14:textId="77777777" w:rsidR="0050104B" w:rsidRDefault="0050104B" w:rsidP="00D10361">
      <w:pPr>
        <w:jc w:val="center"/>
        <w:rPr>
          <w:rFonts w:ascii="Times New Roman" w:hAnsi="Times New Roman" w:cs="Times New Roman"/>
          <w:sz w:val="32"/>
          <w:szCs w:val="32"/>
        </w:rPr>
      </w:pPr>
    </w:p>
    <w:p w14:paraId="431193C5" w14:textId="77777777" w:rsidR="0050104B" w:rsidRDefault="0050104B" w:rsidP="00D10361">
      <w:pPr>
        <w:jc w:val="center"/>
        <w:rPr>
          <w:rFonts w:ascii="Times New Roman" w:hAnsi="Times New Roman" w:cs="Times New Roman"/>
          <w:sz w:val="32"/>
          <w:szCs w:val="32"/>
        </w:rPr>
      </w:pPr>
    </w:p>
    <w:p w14:paraId="145EC309" w14:textId="77777777" w:rsidR="0050104B" w:rsidRDefault="0050104B" w:rsidP="00D10361">
      <w:pPr>
        <w:jc w:val="center"/>
        <w:rPr>
          <w:rFonts w:ascii="Times New Roman" w:hAnsi="Times New Roman" w:cs="Times New Roman"/>
          <w:sz w:val="32"/>
          <w:szCs w:val="32"/>
        </w:rPr>
      </w:pPr>
    </w:p>
    <w:p w14:paraId="126CFB47" w14:textId="77777777" w:rsidR="0050104B" w:rsidRDefault="0050104B" w:rsidP="00D10361">
      <w:pPr>
        <w:jc w:val="center"/>
        <w:rPr>
          <w:rFonts w:ascii="Times New Roman" w:hAnsi="Times New Roman" w:cs="Times New Roman"/>
          <w:sz w:val="32"/>
          <w:szCs w:val="32"/>
        </w:rPr>
      </w:pPr>
    </w:p>
    <w:p w14:paraId="79F07F72" w14:textId="77777777" w:rsidR="0050104B" w:rsidRDefault="0050104B" w:rsidP="00D10361">
      <w:pPr>
        <w:jc w:val="center"/>
        <w:rPr>
          <w:rFonts w:ascii="Times New Roman" w:hAnsi="Times New Roman" w:cs="Times New Roman"/>
          <w:sz w:val="32"/>
          <w:szCs w:val="32"/>
        </w:rPr>
      </w:pPr>
    </w:p>
    <w:p w14:paraId="1A564282" w14:textId="77777777" w:rsidR="0050104B" w:rsidRDefault="0050104B" w:rsidP="00D10361">
      <w:pPr>
        <w:jc w:val="center"/>
        <w:rPr>
          <w:rFonts w:ascii="Times New Roman" w:hAnsi="Times New Roman" w:cs="Times New Roman"/>
          <w:sz w:val="32"/>
          <w:szCs w:val="32"/>
        </w:rPr>
      </w:pPr>
    </w:p>
    <w:p w14:paraId="7A424612" w14:textId="77777777" w:rsidR="0050104B" w:rsidRDefault="0050104B" w:rsidP="00D10361">
      <w:pPr>
        <w:jc w:val="center"/>
        <w:rPr>
          <w:rFonts w:ascii="Times New Roman" w:hAnsi="Times New Roman" w:cs="Times New Roman"/>
          <w:sz w:val="32"/>
          <w:szCs w:val="32"/>
        </w:rPr>
      </w:pPr>
    </w:p>
    <w:p w14:paraId="5B87205E" w14:textId="77777777" w:rsidR="00D10361" w:rsidRPr="00910205" w:rsidRDefault="00D10361" w:rsidP="00910205">
      <w:pPr>
        <w:pStyle w:val="Heading1"/>
        <w:spacing w:line="360" w:lineRule="auto"/>
        <w:jc w:val="both"/>
        <w:rPr>
          <w:rFonts w:ascii="Times New Roman" w:hAnsi="Times New Roman" w:cs="Times New Roman"/>
          <w:color w:val="000000" w:themeColor="text1"/>
          <w:sz w:val="32"/>
          <w:szCs w:val="32"/>
        </w:rPr>
        <w:sectPr w:rsidR="00D10361" w:rsidRPr="00910205" w:rsidSect="00D10361">
          <w:pgSz w:w="11907" w:h="16839" w:code="9"/>
          <w:pgMar w:top="1440" w:right="1440" w:bottom="1440" w:left="1440" w:header="720" w:footer="720" w:gutter="0"/>
          <w:cols w:space="720"/>
          <w:docGrid w:linePitch="360"/>
        </w:sectPr>
      </w:pPr>
    </w:p>
    <w:p w14:paraId="69F18B7D" w14:textId="77777777" w:rsidR="005E580A" w:rsidRPr="00244DC3" w:rsidRDefault="003D49DD" w:rsidP="00FF06AE">
      <w:pPr>
        <w:pStyle w:val="Heading1"/>
        <w:spacing w:line="360" w:lineRule="auto"/>
        <w:jc w:val="both"/>
        <w:rPr>
          <w:rFonts w:ascii="Arial" w:hAnsi="Arial" w:cs="Arial"/>
          <w:color w:val="000000" w:themeColor="text1"/>
          <w:sz w:val="32"/>
          <w:szCs w:val="32"/>
        </w:rPr>
      </w:pPr>
      <w:bookmarkStart w:id="0" w:name="_Toc78396299"/>
      <w:r w:rsidRPr="00244DC3">
        <w:rPr>
          <w:rFonts w:ascii="Arial" w:hAnsi="Arial" w:cs="Arial"/>
          <w:color w:val="000000" w:themeColor="text1"/>
          <w:sz w:val="32"/>
          <w:szCs w:val="32"/>
        </w:rPr>
        <w:lastRenderedPageBreak/>
        <w:t>1</w:t>
      </w:r>
      <w:r w:rsidR="00CA26C2" w:rsidRPr="00244DC3">
        <w:rPr>
          <w:rFonts w:ascii="Arial" w:hAnsi="Arial" w:cs="Arial"/>
          <w:color w:val="000000" w:themeColor="text1"/>
          <w:sz w:val="32"/>
          <w:szCs w:val="32"/>
        </w:rPr>
        <w:t>.</w:t>
      </w:r>
      <w:r w:rsidRPr="00244DC3">
        <w:rPr>
          <w:rFonts w:ascii="Arial" w:hAnsi="Arial" w:cs="Arial"/>
          <w:color w:val="000000" w:themeColor="text1"/>
          <w:sz w:val="32"/>
          <w:szCs w:val="32"/>
        </w:rPr>
        <w:t xml:space="preserve"> </w:t>
      </w:r>
      <w:r w:rsidR="00FF06AE" w:rsidRPr="00244DC3">
        <w:rPr>
          <w:rFonts w:ascii="Arial" w:hAnsi="Arial" w:cs="Arial"/>
          <w:color w:val="000000" w:themeColor="text1"/>
          <w:sz w:val="32"/>
          <w:szCs w:val="32"/>
        </w:rPr>
        <w:t>Introduction</w:t>
      </w:r>
      <w:bookmarkEnd w:id="0"/>
    </w:p>
    <w:p w14:paraId="72813657" w14:textId="77777777" w:rsidR="00FF06AE" w:rsidRPr="00244DC3" w:rsidRDefault="003D49DD" w:rsidP="00FF06AE">
      <w:pPr>
        <w:spacing w:line="360" w:lineRule="auto"/>
        <w:jc w:val="both"/>
        <w:rPr>
          <w:rFonts w:ascii="Arial" w:hAnsi="Arial" w:cs="Arial"/>
        </w:rPr>
      </w:pPr>
      <w:r w:rsidRPr="00244DC3">
        <w:rPr>
          <w:rFonts w:ascii="Arial" w:hAnsi="Arial" w:cs="Arial"/>
        </w:rPr>
        <w:t>To fulfill the long-term goal of an organization, it is necessary to take into account the workplace issues that affect the employees to achieve organizational success. Organizations need to focus on managing, motivating, engaging, monitoring the performance of the employees that helps them achieve workplace success. Moreover, employees need to develop several workplace skills to</w:t>
      </w:r>
      <w:r w:rsidR="00677AA1" w:rsidRPr="00244DC3">
        <w:rPr>
          <w:rFonts w:ascii="Arial" w:hAnsi="Arial" w:cs="Arial"/>
        </w:rPr>
        <w:t xml:space="preserve"> contribute to organizational profitability. To improve these skills, they focus on developing a specific action plan that assists them to acquire certain work-related skills. This report will discuss these workplace issues by dividing them into two sections. The first section will discuss and analyze the three questions regarding different motivation factors and the role and importance of employee motivation, the role, and importance of employee engagement, performance appraisal, and performance management at the chosen organization named British Airways. The second section will focus on developing Personal Development Plan at British Airways.</w:t>
      </w:r>
    </w:p>
    <w:p w14:paraId="620E9214" w14:textId="77777777" w:rsidR="007261CE" w:rsidRPr="00244DC3" w:rsidRDefault="003D49DD" w:rsidP="007261CE">
      <w:pPr>
        <w:pStyle w:val="Heading1"/>
        <w:spacing w:line="360" w:lineRule="auto"/>
        <w:jc w:val="both"/>
        <w:rPr>
          <w:rFonts w:ascii="Arial" w:hAnsi="Arial" w:cs="Arial"/>
          <w:color w:val="000000" w:themeColor="text1"/>
          <w:sz w:val="32"/>
          <w:szCs w:val="32"/>
        </w:rPr>
      </w:pPr>
      <w:bookmarkStart w:id="1" w:name="_Toc78396300"/>
      <w:r w:rsidRPr="00244DC3">
        <w:rPr>
          <w:rFonts w:ascii="Arial" w:hAnsi="Arial" w:cs="Arial"/>
          <w:color w:val="000000" w:themeColor="text1"/>
          <w:sz w:val="32"/>
          <w:szCs w:val="32"/>
        </w:rPr>
        <w:t>2</w:t>
      </w:r>
      <w:r w:rsidR="00677AA1" w:rsidRPr="00244DC3">
        <w:rPr>
          <w:rFonts w:ascii="Arial" w:hAnsi="Arial" w:cs="Arial"/>
          <w:color w:val="000000" w:themeColor="text1"/>
          <w:sz w:val="32"/>
          <w:szCs w:val="32"/>
        </w:rPr>
        <w:t>.</w:t>
      </w:r>
      <w:r w:rsidRPr="00244DC3">
        <w:rPr>
          <w:rFonts w:ascii="Arial" w:hAnsi="Arial" w:cs="Arial"/>
          <w:color w:val="000000" w:themeColor="text1"/>
          <w:sz w:val="32"/>
          <w:szCs w:val="32"/>
        </w:rPr>
        <w:t xml:space="preserve"> Methodology</w:t>
      </w:r>
      <w:bookmarkEnd w:id="1"/>
    </w:p>
    <w:p w14:paraId="6406E773" w14:textId="77777777" w:rsidR="007261CE" w:rsidRPr="00244DC3" w:rsidRDefault="003D49DD" w:rsidP="007261CE">
      <w:pPr>
        <w:spacing w:line="360" w:lineRule="auto"/>
        <w:jc w:val="both"/>
        <w:rPr>
          <w:rFonts w:ascii="Arial" w:hAnsi="Arial" w:cs="Arial"/>
        </w:rPr>
      </w:pPr>
      <w:r w:rsidRPr="00244DC3">
        <w:rPr>
          <w:rFonts w:ascii="Arial" w:hAnsi="Arial" w:cs="Arial"/>
        </w:rPr>
        <w:t xml:space="preserve">The data has been collected from both primary sources and secondary sources. The primary data has been collected from depth interviews with some employees of British Airways. The secondary data has been collected from several sources such as books, journals, articles, online journals, company websites, business websites, etc. These sources have provided an insight into the workplace theories, information about the chosen organization named British Airways' managing people and performance. </w:t>
      </w:r>
    </w:p>
    <w:p w14:paraId="77EA0CFA" w14:textId="77777777" w:rsidR="007261CE" w:rsidRPr="00244DC3" w:rsidRDefault="003D49DD" w:rsidP="007261CE">
      <w:pPr>
        <w:pStyle w:val="Heading1"/>
        <w:spacing w:line="360" w:lineRule="auto"/>
        <w:jc w:val="both"/>
        <w:rPr>
          <w:rFonts w:ascii="Arial" w:hAnsi="Arial" w:cs="Arial"/>
          <w:color w:val="000000" w:themeColor="text1"/>
          <w:sz w:val="32"/>
          <w:szCs w:val="32"/>
        </w:rPr>
      </w:pPr>
      <w:bookmarkStart w:id="2" w:name="_Toc78396301"/>
      <w:r w:rsidRPr="00244DC3">
        <w:rPr>
          <w:rFonts w:ascii="Arial" w:hAnsi="Arial" w:cs="Arial"/>
          <w:color w:val="000000" w:themeColor="text1"/>
          <w:sz w:val="32"/>
          <w:szCs w:val="32"/>
        </w:rPr>
        <w:t>3</w:t>
      </w:r>
      <w:r w:rsidR="003E547C" w:rsidRPr="00244DC3">
        <w:rPr>
          <w:rFonts w:ascii="Arial" w:hAnsi="Arial" w:cs="Arial"/>
          <w:color w:val="000000" w:themeColor="text1"/>
          <w:sz w:val="32"/>
          <w:szCs w:val="32"/>
        </w:rPr>
        <w:t>.</w:t>
      </w:r>
      <w:r w:rsidRPr="00244DC3">
        <w:rPr>
          <w:rFonts w:ascii="Arial" w:hAnsi="Arial" w:cs="Arial"/>
          <w:color w:val="000000" w:themeColor="text1"/>
          <w:sz w:val="32"/>
          <w:szCs w:val="32"/>
        </w:rPr>
        <w:t xml:space="preserve"> Company Profile</w:t>
      </w:r>
      <w:bookmarkEnd w:id="2"/>
    </w:p>
    <w:p w14:paraId="6900C9BB" w14:textId="77777777" w:rsidR="00E373B5" w:rsidRPr="00244DC3" w:rsidRDefault="003D49DD" w:rsidP="009A6F88">
      <w:pPr>
        <w:spacing w:line="360" w:lineRule="auto"/>
        <w:jc w:val="both"/>
        <w:rPr>
          <w:rFonts w:ascii="Arial" w:hAnsi="Arial" w:cs="Arial"/>
        </w:rPr>
      </w:pPr>
      <w:r w:rsidRPr="00244DC3">
        <w:rPr>
          <w:rFonts w:ascii="Arial" w:hAnsi="Arial" w:cs="Arial"/>
        </w:rPr>
        <w:t>British Airways is one of the largest global airlines and international carriers in the United Kingdom-based at Heathrow Airport in London. It was founded in 1919. British Airways serves around 95 million customers a year via using 441 airports in 86 countries with more than 1,000 planes. It has a global network and</w:t>
      </w:r>
      <w:r w:rsidR="006972B1" w:rsidRPr="00244DC3">
        <w:rPr>
          <w:rFonts w:ascii="Arial" w:hAnsi="Arial" w:cs="Arial"/>
        </w:rPr>
        <w:t xml:space="preserve"> integrated</w:t>
      </w:r>
      <w:r w:rsidRPr="00244DC3">
        <w:rPr>
          <w:rFonts w:ascii="Arial" w:hAnsi="Arial" w:cs="Arial"/>
        </w:rPr>
        <w:t xml:space="preserve"> partnership with </w:t>
      </w:r>
      <w:r w:rsidR="006972B1" w:rsidRPr="00244DC3">
        <w:rPr>
          <w:rFonts w:ascii="Arial" w:hAnsi="Arial" w:cs="Arial"/>
        </w:rPr>
        <w:t xml:space="preserve">American Airlines, Spain-based Iberia, and Finland's Finn air. The name of the parent company of British Airways is International Airlines Group (IAG). </w:t>
      </w:r>
      <w:r w:rsidR="00AF5ECB" w:rsidRPr="00244DC3">
        <w:rPr>
          <w:rFonts w:ascii="Arial" w:hAnsi="Arial" w:cs="Arial"/>
        </w:rPr>
        <w:t xml:space="preserve">British Airways has more than 45000 employees across 86 countries. </w:t>
      </w:r>
    </w:p>
    <w:p w14:paraId="5E47EEF6" w14:textId="77777777" w:rsidR="009A6F88" w:rsidRDefault="009A6F88" w:rsidP="00E373B5"/>
    <w:p w14:paraId="08A74004" w14:textId="77777777" w:rsidR="00E373B5" w:rsidRPr="00244DC3" w:rsidRDefault="00D521D9" w:rsidP="00E373B5">
      <w:pPr>
        <w:pStyle w:val="Heading1"/>
        <w:spacing w:line="360" w:lineRule="auto"/>
        <w:jc w:val="both"/>
        <w:rPr>
          <w:rFonts w:ascii="Arial" w:hAnsi="Arial" w:cs="Arial"/>
          <w:color w:val="000000" w:themeColor="text1"/>
          <w:sz w:val="32"/>
          <w:szCs w:val="32"/>
        </w:rPr>
      </w:pPr>
      <w:bookmarkStart w:id="3" w:name="_Toc78396302"/>
      <w:r>
        <w:rPr>
          <w:rFonts w:ascii="Arial" w:hAnsi="Arial" w:cs="Arial"/>
          <w:color w:val="000000" w:themeColor="text1"/>
          <w:sz w:val="32"/>
          <w:szCs w:val="32"/>
        </w:rPr>
        <w:lastRenderedPageBreak/>
        <w:t>4. Motivation f</w:t>
      </w:r>
      <w:r w:rsidR="003D49DD" w:rsidRPr="00244DC3">
        <w:rPr>
          <w:rFonts w:ascii="Arial" w:hAnsi="Arial" w:cs="Arial"/>
          <w:color w:val="000000" w:themeColor="text1"/>
          <w:sz w:val="32"/>
          <w:szCs w:val="32"/>
        </w:rPr>
        <w:t>actors and employee motivation</w:t>
      </w:r>
      <w:bookmarkEnd w:id="3"/>
    </w:p>
    <w:p w14:paraId="134F9B78" w14:textId="77777777" w:rsidR="007261CE" w:rsidRPr="00244DC3" w:rsidRDefault="003D49DD" w:rsidP="00E373B5">
      <w:pPr>
        <w:pStyle w:val="Heading2"/>
        <w:spacing w:line="360" w:lineRule="auto"/>
        <w:jc w:val="both"/>
        <w:rPr>
          <w:rFonts w:ascii="Arial" w:hAnsi="Arial" w:cs="Arial"/>
          <w:color w:val="000000" w:themeColor="text1"/>
          <w:sz w:val="28"/>
          <w:szCs w:val="28"/>
        </w:rPr>
      </w:pPr>
      <w:bookmarkStart w:id="4" w:name="_Toc78396303"/>
      <w:r w:rsidRPr="00244DC3">
        <w:rPr>
          <w:rFonts w:ascii="Arial" w:hAnsi="Arial" w:cs="Arial"/>
          <w:color w:val="000000" w:themeColor="text1"/>
          <w:sz w:val="28"/>
          <w:szCs w:val="28"/>
        </w:rPr>
        <w:t>4.1: What is motivation</w:t>
      </w:r>
      <w:bookmarkEnd w:id="4"/>
    </w:p>
    <w:p w14:paraId="700BFF0A" w14:textId="77777777" w:rsidR="00404FA9" w:rsidRPr="00244DC3" w:rsidRDefault="003D49DD" w:rsidP="00E373B5">
      <w:pPr>
        <w:spacing w:line="360" w:lineRule="auto"/>
        <w:jc w:val="both"/>
        <w:rPr>
          <w:rFonts w:ascii="Arial" w:hAnsi="Arial" w:cs="Arial"/>
        </w:rPr>
      </w:pPr>
      <w:r w:rsidRPr="00244DC3">
        <w:rPr>
          <w:rFonts w:ascii="Arial" w:hAnsi="Arial" w:cs="Arial"/>
        </w:rPr>
        <w:t>Motivation is considered a process that involves initiating, guiding, and maintaining the behavior of an individual or a group of people toward attaining a goal. It is called a driving force to activate a particular behavior and includes the biological, emotiona</w:t>
      </w:r>
      <w:r w:rsidR="00736B8E" w:rsidRPr="00244DC3">
        <w:rPr>
          <w:rFonts w:ascii="Arial" w:hAnsi="Arial" w:cs="Arial"/>
        </w:rPr>
        <w:t>l, social, and cognitive</w:t>
      </w:r>
      <w:r w:rsidR="00DE701D" w:rsidRPr="00244DC3">
        <w:rPr>
          <w:rFonts w:ascii="Arial" w:hAnsi="Arial" w:cs="Arial"/>
        </w:rPr>
        <w:t xml:space="preserve"> </w:t>
      </w:r>
      <w:r w:rsidR="00DE701D" w:rsidRPr="00244DC3">
        <w:rPr>
          <w:rStyle w:val="selectable"/>
          <w:rFonts w:ascii="Arial" w:hAnsi="Arial" w:cs="Arial"/>
          <w:color w:val="000000"/>
        </w:rPr>
        <w:t>(</w:t>
      </w:r>
      <w:proofErr w:type="spellStart"/>
      <w:r w:rsidR="00DE701D" w:rsidRPr="00244DC3">
        <w:rPr>
          <w:rStyle w:val="selectable"/>
          <w:rFonts w:ascii="Arial" w:hAnsi="Arial" w:cs="Arial"/>
          <w:color w:val="000000"/>
        </w:rPr>
        <w:t>Fargus</w:t>
      </w:r>
      <w:proofErr w:type="spellEnd"/>
      <w:r w:rsidR="00DE701D" w:rsidRPr="00244DC3">
        <w:rPr>
          <w:rStyle w:val="selectable"/>
          <w:rFonts w:ascii="Arial" w:hAnsi="Arial" w:cs="Arial"/>
          <w:color w:val="000000"/>
        </w:rPr>
        <w:t>, 2018)</w:t>
      </w:r>
      <w:r w:rsidRPr="00244DC3">
        <w:rPr>
          <w:rFonts w:ascii="Arial" w:hAnsi="Arial" w:cs="Arial"/>
        </w:rPr>
        <w:t>. Employee motivation drives the energy, commitment as well as creativity of the employees that they employ to their jobs to enhance organizational performance.</w:t>
      </w:r>
    </w:p>
    <w:p w14:paraId="17442888" w14:textId="77777777" w:rsidR="00404FA9" w:rsidRPr="00244DC3" w:rsidRDefault="003D49DD" w:rsidP="00404FA9">
      <w:pPr>
        <w:pStyle w:val="Heading2"/>
        <w:spacing w:line="360" w:lineRule="auto"/>
        <w:jc w:val="both"/>
        <w:rPr>
          <w:rFonts w:ascii="Arial" w:hAnsi="Arial" w:cs="Arial"/>
          <w:color w:val="000000" w:themeColor="text1"/>
          <w:sz w:val="28"/>
          <w:szCs w:val="28"/>
        </w:rPr>
      </w:pPr>
      <w:bookmarkStart w:id="5" w:name="_Toc78396304"/>
      <w:r w:rsidRPr="00244DC3">
        <w:rPr>
          <w:rFonts w:ascii="Arial" w:hAnsi="Arial" w:cs="Arial"/>
          <w:color w:val="000000" w:themeColor="text1"/>
          <w:sz w:val="28"/>
          <w:szCs w:val="28"/>
        </w:rPr>
        <w:t>4.2: Major relevant theories of motivation</w:t>
      </w:r>
      <w:bookmarkEnd w:id="5"/>
    </w:p>
    <w:p w14:paraId="2CD3B3A9" w14:textId="77777777" w:rsidR="00BF0FE2" w:rsidRPr="00244DC3" w:rsidRDefault="003D49DD" w:rsidP="00BF0FE2">
      <w:pPr>
        <w:rPr>
          <w:rFonts w:ascii="Arial" w:hAnsi="Arial" w:cs="Arial"/>
          <w:b/>
          <w:sz w:val="24"/>
          <w:szCs w:val="24"/>
        </w:rPr>
      </w:pPr>
      <w:r w:rsidRPr="00244DC3">
        <w:rPr>
          <w:rFonts w:ascii="Arial" w:hAnsi="Arial" w:cs="Arial"/>
          <w:b/>
          <w:sz w:val="24"/>
          <w:szCs w:val="24"/>
        </w:rPr>
        <w:t>Maslow’s hierarchy of needs theory</w:t>
      </w:r>
      <w:r w:rsidR="00280D73" w:rsidRPr="00244DC3">
        <w:rPr>
          <w:rFonts w:ascii="Arial" w:hAnsi="Arial" w:cs="Arial"/>
          <w:b/>
          <w:sz w:val="24"/>
          <w:szCs w:val="24"/>
        </w:rPr>
        <w:t xml:space="preserve"> </w:t>
      </w:r>
    </w:p>
    <w:p w14:paraId="50A03475" w14:textId="77777777" w:rsidR="005609B3" w:rsidRPr="00244DC3" w:rsidRDefault="003D49DD" w:rsidP="00686BD1">
      <w:pPr>
        <w:spacing w:line="360" w:lineRule="auto"/>
        <w:jc w:val="both"/>
        <w:rPr>
          <w:rFonts w:ascii="Arial" w:hAnsi="Arial" w:cs="Arial"/>
        </w:rPr>
      </w:pPr>
      <w:r w:rsidRPr="00244DC3">
        <w:rPr>
          <w:rFonts w:ascii="Arial" w:hAnsi="Arial" w:cs="Arial"/>
        </w:rPr>
        <w:t>Abraham Maslow has proposed the need theory that depicts that a person becomes motivated after fulfilling his needs and these needs need to be fulfilled hierarchically from lower-level needs to higher-level needs. So, for motivating an employee</w:t>
      </w:r>
      <w:r w:rsidR="00060934" w:rsidRPr="00244DC3">
        <w:rPr>
          <w:rFonts w:ascii="Arial" w:hAnsi="Arial" w:cs="Arial"/>
        </w:rPr>
        <w:t xml:space="preserve">, several needs including physiological, safety, social, self-esteem, and self-actualizations need to be fulfilled. </w:t>
      </w:r>
    </w:p>
    <w:p w14:paraId="2D095315" w14:textId="77777777" w:rsidR="00445444" w:rsidRDefault="002B5F86" w:rsidP="00BF0FE2">
      <w:pPr>
        <w:rPr>
          <w:rFonts w:ascii="Times New Roman" w:hAnsi="Times New Roman" w:cs="Times New Roman"/>
          <w:b/>
          <w:sz w:val="24"/>
          <w:szCs w:val="24"/>
        </w:rPr>
      </w:pPr>
      <w:r>
        <w:rPr>
          <w:rFonts w:ascii="Times New Roman" w:hAnsi="Times New Roman" w:cs="Times New Roman"/>
          <w:b/>
          <w:noProof/>
          <w:sz w:val="24"/>
          <w:szCs w:val="24"/>
        </w:rPr>
        <w:pict w14:anchorId="25FEA116">
          <v:rect id="_x0000_s1061" alt="" style="position:absolute;margin-left:34.45pt;margin-top:11.4pt;width:394.5pt;height:259.65pt;z-index:251659264;mso-wrap-edited:f;mso-width-percent:0;mso-height-percent:0;mso-width-percent:0;mso-height-percent:0" stroked="f">
            <v:fill r:id="rId8" o:title="maslow-5" recolor="t" type="frame"/>
          </v:rect>
        </w:pict>
      </w:r>
    </w:p>
    <w:p w14:paraId="59C519A7" w14:textId="77777777" w:rsidR="00F3316F" w:rsidRDefault="00F3316F" w:rsidP="00BF0FE2">
      <w:pPr>
        <w:rPr>
          <w:rFonts w:ascii="Times New Roman" w:hAnsi="Times New Roman" w:cs="Times New Roman"/>
          <w:b/>
          <w:sz w:val="24"/>
          <w:szCs w:val="24"/>
        </w:rPr>
      </w:pPr>
    </w:p>
    <w:p w14:paraId="79761161" w14:textId="77777777" w:rsidR="00F3316F" w:rsidRDefault="00F3316F" w:rsidP="00BF0FE2">
      <w:pPr>
        <w:rPr>
          <w:rFonts w:ascii="Times New Roman" w:hAnsi="Times New Roman" w:cs="Times New Roman"/>
          <w:b/>
          <w:sz w:val="24"/>
          <w:szCs w:val="24"/>
        </w:rPr>
      </w:pPr>
    </w:p>
    <w:p w14:paraId="41859DCA" w14:textId="77777777" w:rsidR="00BF0FE2" w:rsidRPr="00BF0FE2" w:rsidRDefault="00BF0FE2" w:rsidP="00BF0FE2">
      <w:pPr>
        <w:rPr>
          <w:rFonts w:ascii="Times New Roman" w:hAnsi="Times New Roman" w:cs="Times New Roman"/>
          <w:b/>
          <w:sz w:val="24"/>
          <w:szCs w:val="24"/>
        </w:rPr>
      </w:pPr>
    </w:p>
    <w:p w14:paraId="3E03296C" w14:textId="77777777" w:rsidR="00F3316F" w:rsidRDefault="00F3316F" w:rsidP="00404FA9">
      <w:pPr>
        <w:spacing w:line="360" w:lineRule="auto"/>
        <w:jc w:val="both"/>
        <w:rPr>
          <w:rFonts w:ascii="Times New Roman" w:hAnsi="Times New Roman" w:cs="Times New Roman"/>
          <w:b/>
          <w:sz w:val="24"/>
          <w:szCs w:val="24"/>
        </w:rPr>
      </w:pPr>
    </w:p>
    <w:p w14:paraId="1A58E250" w14:textId="77777777" w:rsidR="00F3316F" w:rsidRDefault="00F3316F" w:rsidP="00404FA9">
      <w:pPr>
        <w:spacing w:line="360" w:lineRule="auto"/>
        <w:jc w:val="both"/>
        <w:rPr>
          <w:rFonts w:ascii="Times New Roman" w:hAnsi="Times New Roman" w:cs="Times New Roman"/>
          <w:b/>
          <w:sz w:val="24"/>
          <w:szCs w:val="24"/>
        </w:rPr>
      </w:pPr>
    </w:p>
    <w:p w14:paraId="5EEED4E0" w14:textId="77777777" w:rsidR="00F3316F" w:rsidRDefault="00F3316F" w:rsidP="00404FA9">
      <w:pPr>
        <w:spacing w:line="360" w:lineRule="auto"/>
        <w:jc w:val="both"/>
        <w:rPr>
          <w:rFonts w:ascii="Times New Roman" w:hAnsi="Times New Roman" w:cs="Times New Roman"/>
          <w:b/>
          <w:sz w:val="24"/>
          <w:szCs w:val="24"/>
        </w:rPr>
      </w:pPr>
    </w:p>
    <w:p w14:paraId="0B698FF6" w14:textId="77777777" w:rsidR="00F3316F" w:rsidRDefault="00F3316F" w:rsidP="00404FA9">
      <w:pPr>
        <w:spacing w:line="360" w:lineRule="auto"/>
        <w:jc w:val="both"/>
        <w:rPr>
          <w:rFonts w:ascii="Times New Roman" w:hAnsi="Times New Roman" w:cs="Times New Roman"/>
          <w:b/>
          <w:sz w:val="24"/>
          <w:szCs w:val="24"/>
        </w:rPr>
      </w:pPr>
    </w:p>
    <w:p w14:paraId="6BC48A22" w14:textId="77777777" w:rsidR="00F3316F" w:rsidRDefault="00F3316F" w:rsidP="00404FA9">
      <w:pPr>
        <w:spacing w:line="360" w:lineRule="auto"/>
        <w:jc w:val="both"/>
        <w:rPr>
          <w:rFonts w:ascii="Times New Roman" w:hAnsi="Times New Roman" w:cs="Times New Roman"/>
          <w:b/>
          <w:sz w:val="24"/>
          <w:szCs w:val="24"/>
        </w:rPr>
      </w:pPr>
    </w:p>
    <w:p w14:paraId="6DF43C46" w14:textId="77777777" w:rsidR="00F3316F" w:rsidRDefault="00F3316F" w:rsidP="00404FA9">
      <w:pPr>
        <w:spacing w:line="360" w:lineRule="auto"/>
        <w:jc w:val="both"/>
        <w:rPr>
          <w:rFonts w:ascii="Times New Roman" w:hAnsi="Times New Roman" w:cs="Times New Roman"/>
          <w:b/>
          <w:sz w:val="24"/>
          <w:szCs w:val="24"/>
        </w:rPr>
      </w:pPr>
    </w:p>
    <w:p w14:paraId="4DB9486F" w14:textId="77777777" w:rsidR="00280D73" w:rsidRDefault="003D49DD" w:rsidP="00060934">
      <w:pPr>
        <w:pStyle w:val="Caption"/>
        <w:jc w:val="center"/>
        <w:rPr>
          <w:rFonts w:ascii="Times New Roman" w:hAnsi="Times New Roman" w:cs="Times New Roman"/>
          <w:color w:val="000000" w:themeColor="text1"/>
          <w:sz w:val="24"/>
          <w:szCs w:val="24"/>
        </w:rPr>
      </w:pPr>
      <w:bookmarkStart w:id="6" w:name="_Toc78396374"/>
      <w:r w:rsidRPr="00060934">
        <w:rPr>
          <w:rFonts w:ascii="Times New Roman" w:hAnsi="Times New Roman" w:cs="Times New Roman"/>
          <w:color w:val="000000" w:themeColor="text1"/>
          <w:sz w:val="24"/>
          <w:szCs w:val="24"/>
        </w:rPr>
        <w:t xml:space="preserve">Figure </w:t>
      </w:r>
      <w:r w:rsidR="00167BCA" w:rsidRPr="00060934">
        <w:rPr>
          <w:rFonts w:ascii="Times New Roman" w:hAnsi="Times New Roman" w:cs="Times New Roman"/>
          <w:color w:val="000000" w:themeColor="text1"/>
          <w:sz w:val="24"/>
          <w:szCs w:val="24"/>
        </w:rPr>
        <w:fldChar w:fldCharType="begin"/>
      </w:r>
      <w:r w:rsidRPr="00060934">
        <w:rPr>
          <w:rFonts w:ascii="Times New Roman" w:hAnsi="Times New Roman" w:cs="Times New Roman"/>
          <w:color w:val="000000" w:themeColor="text1"/>
          <w:sz w:val="24"/>
          <w:szCs w:val="24"/>
        </w:rPr>
        <w:instrText xml:space="preserve"> SEQ Figure \* ARABIC </w:instrText>
      </w:r>
      <w:r w:rsidR="00167BCA" w:rsidRPr="00060934">
        <w:rPr>
          <w:rFonts w:ascii="Times New Roman" w:hAnsi="Times New Roman" w:cs="Times New Roman"/>
          <w:color w:val="000000" w:themeColor="text1"/>
          <w:sz w:val="24"/>
          <w:szCs w:val="24"/>
        </w:rPr>
        <w:fldChar w:fldCharType="separate"/>
      </w:r>
      <w:r w:rsidR="0070302B">
        <w:rPr>
          <w:rFonts w:ascii="Times New Roman" w:hAnsi="Times New Roman" w:cs="Times New Roman"/>
          <w:noProof/>
          <w:color w:val="000000" w:themeColor="text1"/>
          <w:sz w:val="24"/>
          <w:szCs w:val="24"/>
        </w:rPr>
        <w:t>1</w:t>
      </w:r>
      <w:r w:rsidR="00167BCA" w:rsidRPr="00060934">
        <w:rPr>
          <w:rFonts w:ascii="Times New Roman" w:hAnsi="Times New Roman" w:cs="Times New Roman"/>
          <w:color w:val="000000" w:themeColor="text1"/>
          <w:sz w:val="24"/>
          <w:szCs w:val="24"/>
        </w:rPr>
        <w:fldChar w:fldCharType="end"/>
      </w:r>
      <w:r w:rsidRPr="00060934">
        <w:rPr>
          <w:rFonts w:ascii="Times New Roman" w:hAnsi="Times New Roman" w:cs="Times New Roman"/>
          <w:color w:val="000000" w:themeColor="text1"/>
          <w:sz w:val="24"/>
          <w:szCs w:val="24"/>
        </w:rPr>
        <w:t>: Maslow's hierarchy of needs</w:t>
      </w:r>
      <w:bookmarkEnd w:id="6"/>
    </w:p>
    <w:p w14:paraId="581C9FAB" w14:textId="77777777" w:rsidR="00060934" w:rsidRPr="00F87A31" w:rsidRDefault="003D49DD" w:rsidP="00060934">
      <w:pPr>
        <w:jc w:val="center"/>
        <w:rPr>
          <w:rFonts w:ascii="Times New Roman" w:hAnsi="Times New Roman" w:cs="Times New Roman"/>
          <w:sz w:val="24"/>
          <w:szCs w:val="24"/>
        </w:rPr>
      </w:pPr>
      <w:r w:rsidRPr="00F87A31">
        <w:rPr>
          <w:rFonts w:ascii="Times New Roman" w:hAnsi="Times New Roman" w:cs="Times New Roman"/>
          <w:sz w:val="24"/>
          <w:szCs w:val="24"/>
        </w:rPr>
        <w:t>(Source:</w:t>
      </w:r>
      <w:r w:rsidR="00F87A31" w:rsidRPr="00F87A31">
        <w:rPr>
          <w:rFonts w:ascii="Times New Roman" w:hAnsi="Times New Roman" w:cs="Times New Roman"/>
          <w:sz w:val="24"/>
          <w:szCs w:val="24"/>
        </w:rPr>
        <w:t xml:space="preserve"> </w:t>
      </w:r>
      <w:r w:rsidR="00F87A31" w:rsidRPr="00F87A31">
        <w:rPr>
          <w:rFonts w:ascii="Times New Roman" w:eastAsia="Times New Roman" w:hAnsi="Times New Roman" w:cs="Times New Roman"/>
          <w:sz w:val="24"/>
          <w:szCs w:val="24"/>
        </w:rPr>
        <w:t>Kaur, 2017</w:t>
      </w:r>
      <w:r w:rsidRPr="00F87A31">
        <w:rPr>
          <w:rFonts w:ascii="Times New Roman" w:hAnsi="Times New Roman" w:cs="Times New Roman"/>
          <w:sz w:val="24"/>
          <w:szCs w:val="24"/>
        </w:rPr>
        <w:t>)</w:t>
      </w:r>
    </w:p>
    <w:p w14:paraId="5D2638B0" w14:textId="77777777" w:rsidR="00060934" w:rsidRDefault="00060934" w:rsidP="00404FA9">
      <w:pPr>
        <w:spacing w:line="360" w:lineRule="auto"/>
        <w:jc w:val="both"/>
        <w:rPr>
          <w:rFonts w:ascii="Times New Roman" w:hAnsi="Times New Roman" w:cs="Times New Roman"/>
          <w:b/>
          <w:sz w:val="24"/>
          <w:szCs w:val="24"/>
        </w:rPr>
      </w:pPr>
    </w:p>
    <w:p w14:paraId="1E59A26A" w14:textId="77777777" w:rsidR="00404FA9" w:rsidRPr="00244DC3" w:rsidRDefault="003D49DD" w:rsidP="00404FA9">
      <w:pPr>
        <w:spacing w:line="360" w:lineRule="auto"/>
        <w:jc w:val="both"/>
        <w:rPr>
          <w:rFonts w:ascii="Arial" w:hAnsi="Arial" w:cs="Arial"/>
          <w:b/>
          <w:sz w:val="24"/>
          <w:szCs w:val="24"/>
        </w:rPr>
      </w:pPr>
      <w:r w:rsidRPr="00244DC3">
        <w:rPr>
          <w:rFonts w:ascii="Arial" w:hAnsi="Arial" w:cs="Arial"/>
          <w:b/>
          <w:sz w:val="24"/>
          <w:szCs w:val="24"/>
        </w:rPr>
        <w:lastRenderedPageBreak/>
        <w:t>Herzberg’s Two-Factor Theory</w:t>
      </w:r>
    </w:p>
    <w:p w14:paraId="6FB87440" w14:textId="77777777" w:rsidR="00404FA9" w:rsidRPr="00244DC3" w:rsidRDefault="003D49DD" w:rsidP="00404FA9">
      <w:pPr>
        <w:spacing w:line="360" w:lineRule="auto"/>
        <w:jc w:val="both"/>
        <w:rPr>
          <w:rFonts w:ascii="Arial" w:hAnsi="Arial" w:cs="Arial"/>
          <w:noProof/>
        </w:rPr>
      </w:pPr>
      <w:r w:rsidRPr="00244DC3">
        <w:rPr>
          <w:rFonts w:ascii="Arial" w:hAnsi="Arial" w:cs="Arial"/>
        </w:rPr>
        <w:t xml:space="preserve">The two-factor theory was introduced by Frederick Herzberg in 1959. This theory is also known as the </w:t>
      </w:r>
      <w:r w:rsidR="006E5EE2" w:rsidRPr="00244DC3">
        <w:rPr>
          <w:rFonts w:ascii="Arial" w:hAnsi="Arial" w:cs="Arial"/>
        </w:rPr>
        <w:t xml:space="preserve">motivator-hygiene theory. </w:t>
      </w:r>
      <w:r w:rsidR="003062D2" w:rsidRPr="00244DC3">
        <w:rPr>
          <w:rFonts w:ascii="Arial" w:hAnsi="Arial" w:cs="Arial"/>
        </w:rPr>
        <w:t xml:space="preserve">The theory has discussed the factors that cause job satisfaction and the factors that cause job dissatisfaction. According to the theory, the motivation factors inspire or influence the employee's motivation to work hard in the workplace and the hygiene factors do not inspire them to work hard but they become unmotivated for the absence of these factors. </w:t>
      </w:r>
      <w:r w:rsidR="00C213BA" w:rsidRPr="00244DC3">
        <w:rPr>
          <w:rFonts w:ascii="Arial" w:hAnsi="Arial" w:cs="Arial"/>
          <w:noProof/>
        </w:rPr>
        <w:t>These factors are given below:</w:t>
      </w:r>
    </w:p>
    <w:p w14:paraId="1250C0DA" w14:textId="77777777" w:rsidR="00C213BA" w:rsidRPr="00FE27E5" w:rsidRDefault="002B5F86" w:rsidP="00404FA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w14:anchorId="45E73BD6">
          <v:group id="_x0000_s1052" alt="" style="position:absolute;left:0;text-align:left;margin-left:21.45pt;margin-top:8.75pt;width:416.7pt;height:229pt;z-index:251658240" coordorigin="1394,9314" coordsize="8334,4580">
            <v:shapetype id="_x0000_t202" coordsize="21600,21600" o:spt="202" path="m,l,21600r21600,l21600,xe">
              <v:stroke joinstyle="miter"/>
              <v:path gradientshapeok="t" o:connecttype="rect"/>
            </v:shapetype>
            <v:shape id="_x0000_s1053" type="#_x0000_t202" alt="" style="position:absolute;left:1394;top:9314;width:2359;height:689;mso-wrap-style:square;v-text-anchor:top" fillcolor="#eeece1">
              <v:textbox>
                <w:txbxContent>
                  <w:p w14:paraId="23050BB2" w14:textId="77777777" w:rsidR="009A6F88" w:rsidRPr="00244DC3" w:rsidRDefault="003D49DD" w:rsidP="00C213BA">
                    <w:pPr>
                      <w:jc w:val="center"/>
                      <w:rPr>
                        <w:rFonts w:ascii="Arial" w:hAnsi="Arial" w:cs="Arial"/>
                      </w:rPr>
                    </w:pPr>
                    <w:r w:rsidRPr="00244DC3">
                      <w:rPr>
                        <w:rFonts w:ascii="Arial" w:hAnsi="Arial" w:cs="Arial"/>
                      </w:rPr>
                      <w:t>Motivation Factors</w:t>
                    </w:r>
                  </w:p>
                </w:txbxContent>
              </v:textbox>
            </v:shape>
            <v:shape id="_x0000_s1054" type="#_x0000_t202" alt="" style="position:absolute;left:1394;top:10157;width:2359;height:3737;mso-wrap-style:square;v-text-anchor:top" fillcolor="#eeece1">
              <v:textbox>
                <w:txbxContent>
                  <w:p w14:paraId="3DEE372A" w14:textId="77777777" w:rsidR="009A6F88" w:rsidRPr="00244DC3" w:rsidRDefault="003D49DD" w:rsidP="00C213BA">
                    <w:pPr>
                      <w:jc w:val="center"/>
                      <w:rPr>
                        <w:rFonts w:ascii="Arial" w:hAnsi="Arial" w:cs="Arial"/>
                      </w:rPr>
                    </w:pPr>
                    <w:r w:rsidRPr="00244DC3">
                      <w:rPr>
                        <w:rFonts w:ascii="Arial" w:hAnsi="Arial" w:cs="Arial"/>
                      </w:rPr>
                      <w:t>Achievement</w:t>
                    </w:r>
                  </w:p>
                  <w:p w14:paraId="76C719F3" w14:textId="77777777" w:rsidR="009A6F88" w:rsidRPr="00244DC3" w:rsidRDefault="003D49DD" w:rsidP="00C213BA">
                    <w:pPr>
                      <w:jc w:val="center"/>
                      <w:rPr>
                        <w:rFonts w:ascii="Arial" w:hAnsi="Arial" w:cs="Arial"/>
                      </w:rPr>
                    </w:pPr>
                    <w:r w:rsidRPr="00244DC3">
                      <w:rPr>
                        <w:rFonts w:ascii="Arial" w:hAnsi="Arial" w:cs="Arial"/>
                      </w:rPr>
                      <w:t>Recognition</w:t>
                    </w:r>
                  </w:p>
                  <w:p w14:paraId="4F3B7B5C" w14:textId="77777777" w:rsidR="009A6F88" w:rsidRPr="00244DC3" w:rsidRDefault="003D49DD" w:rsidP="00C213BA">
                    <w:pPr>
                      <w:jc w:val="center"/>
                      <w:rPr>
                        <w:rFonts w:ascii="Arial" w:hAnsi="Arial" w:cs="Arial"/>
                      </w:rPr>
                    </w:pPr>
                    <w:r w:rsidRPr="00244DC3">
                      <w:rPr>
                        <w:rFonts w:ascii="Arial" w:hAnsi="Arial" w:cs="Arial"/>
                      </w:rPr>
                      <w:t>Advancement</w:t>
                    </w:r>
                  </w:p>
                  <w:p w14:paraId="37F84A78" w14:textId="77777777" w:rsidR="009A6F88" w:rsidRPr="00244DC3" w:rsidRDefault="003D49DD" w:rsidP="00C213BA">
                    <w:pPr>
                      <w:jc w:val="center"/>
                      <w:rPr>
                        <w:rFonts w:ascii="Arial" w:hAnsi="Arial" w:cs="Arial"/>
                      </w:rPr>
                    </w:pPr>
                    <w:r w:rsidRPr="00244DC3">
                      <w:rPr>
                        <w:rFonts w:ascii="Arial" w:hAnsi="Arial" w:cs="Arial"/>
                      </w:rPr>
                      <w:t>Growth</w:t>
                    </w:r>
                  </w:p>
                  <w:p w14:paraId="4B4DB376" w14:textId="77777777" w:rsidR="009A6F88" w:rsidRPr="00244DC3" w:rsidRDefault="003D49DD" w:rsidP="00C213BA">
                    <w:pPr>
                      <w:jc w:val="center"/>
                      <w:rPr>
                        <w:rFonts w:ascii="Arial" w:hAnsi="Arial" w:cs="Arial"/>
                      </w:rPr>
                    </w:pPr>
                    <w:r w:rsidRPr="00244DC3">
                      <w:rPr>
                        <w:rFonts w:ascii="Arial" w:hAnsi="Arial" w:cs="Arial"/>
                      </w:rPr>
                      <w:t>Responsibilities</w:t>
                    </w:r>
                  </w:p>
                  <w:p w14:paraId="7EEA95D9" w14:textId="77777777" w:rsidR="009A6F88" w:rsidRPr="00244DC3" w:rsidRDefault="003D49DD" w:rsidP="00C213BA">
                    <w:pPr>
                      <w:jc w:val="center"/>
                      <w:rPr>
                        <w:rFonts w:ascii="Arial" w:hAnsi="Arial" w:cs="Arial"/>
                      </w:rPr>
                    </w:pPr>
                    <w:r w:rsidRPr="00244DC3">
                      <w:rPr>
                        <w:rFonts w:ascii="Arial" w:hAnsi="Arial" w:cs="Arial"/>
                      </w:rPr>
                      <w:t>The work itself</w:t>
                    </w:r>
                  </w:p>
                  <w:p w14:paraId="088399D3" w14:textId="77777777" w:rsidR="009A6F88" w:rsidRPr="00244DC3" w:rsidRDefault="009A6F88" w:rsidP="00C213BA">
                    <w:pPr>
                      <w:jc w:val="center"/>
                      <w:rPr>
                        <w:rFonts w:ascii="Arial" w:hAnsi="Arial" w:cs="Arial"/>
                      </w:rPr>
                    </w:pPr>
                  </w:p>
                  <w:p w14:paraId="3BB0EE06" w14:textId="77777777" w:rsidR="009A6F88" w:rsidRPr="00244DC3" w:rsidRDefault="009A6F88" w:rsidP="00C213BA">
                    <w:pPr>
                      <w:jc w:val="center"/>
                      <w:rPr>
                        <w:rFonts w:ascii="Arial" w:hAnsi="Arial" w:cs="Arial"/>
                      </w:rPr>
                    </w:pPr>
                  </w:p>
                </w:txbxContent>
              </v:textbox>
            </v:shape>
            <v:shape id="_x0000_s1055" type="#_x0000_t202" alt="" style="position:absolute;left:7369;top:9314;width:2359;height:689;mso-wrap-style:square;v-text-anchor:top" fillcolor="#eeece1">
              <v:textbox>
                <w:txbxContent>
                  <w:p w14:paraId="064A70BB" w14:textId="77777777" w:rsidR="009A6F88" w:rsidRPr="00244DC3" w:rsidRDefault="003D49DD" w:rsidP="00C213BA">
                    <w:pPr>
                      <w:jc w:val="center"/>
                      <w:rPr>
                        <w:rFonts w:ascii="Arial" w:hAnsi="Arial" w:cs="Arial"/>
                      </w:rPr>
                    </w:pPr>
                    <w:r w:rsidRPr="00244DC3">
                      <w:rPr>
                        <w:rFonts w:ascii="Arial" w:hAnsi="Arial" w:cs="Arial"/>
                      </w:rPr>
                      <w:t>Hygiene Factors</w:t>
                    </w:r>
                  </w:p>
                </w:txbxContent>
              </v:textbox>
            </v:shape>
            <v:shape id="_x0000_s1056" type="#_x0000_t202" alt="" style="position:absolute;left:7369;top:10157;width:2359;height:3737;mso-wrap-style:square;v-text-anchor:top" fillcolor="#eeece1">
              <v:textbox>
                <w:txbxContent>
                  <w:p w14:paraId="772CAD95" w14:textId="77777777" w:rsidR="009A6F88" w:rsidRPr="00244DC3" w:rsidRDefault="003D49DD" w:rsidP="00C213BA">
                    <w:pPr>
                      <w:jc w:val="center"/>
                      <w:rPr>
                        <w:rFonts w:ascii="Arial" w:hAnsi="Arial" w:cs="Arial"/>
                      </w:rPr>
                    </w:pPr>
                    <w:r w:rsidRPr="00244DC3">
                      <w:rPr>
                        <w:rFonts w:ascii="Arial" w:hAnsi="Arial" w:cs="Arial"/>
                      </w:rPr>
                      <w:t>Organization’s policies and rules</w:t>
                    </w:r>
                  </w:p>
                  <w:p w14:paraId="080C3607" w14:textId="77777777" w:rsidR="009A6F88" w:rsidRPr="00244DC3" w:rsidRDefault="003D49DD" w:rsidP="00C213BA">
                    <w:pPr>
                      <w:jc w:val="center"/>
                      <w:rPr>
                        <w:rFonts w:ascii="Arial" w:hAnsi="Arial" w:cs="Arial"/>
                      </w:rPr>
                    </w:pPr>
                    <w:r w:rsidRPr="00244DC3">
                      <w:rPr>
                        <w:rFonts w:ascii="Arial" w:hAnsi="Arial" w:cs="Arial"/>
                      </w:rPr>
                      <w:t>Supervision and leadership quality</w:t>
                    </w:r>
                  </w:p>
                  <w:p w14:paraId="5781589F" w14:textId="77777777" w:rsidR="009A6F88" w:rsidRPr="00244DC3" w:rsidRDefault="003D49DD" w:rsidP="00C213BA">
                    <w:pPr>
                      <w:jc w:val="center"/>
                      <w:rPr>
                        <w:rFonts w:ascii="Arial" w:hAnsi="Arial" w:cs="Arial"/>
                      </w:rPr>
                    </w:pPr>
                    <w:r w:rsidRPr="00244DC3">
                      <w:rPr>
                        <w:rFonts w:ascii="Arial" w:hAnsi="Arial" w:cs="Arial"/>
                      </w:rPr>
                      <w:t>Relationships</w:t>
                    </w:r>
                  </w:p>
                  <w:p w14:paraId="1831C0CD" w14:textId="77777777" w:rsidR="009A6F88" w:rsidRPr="00244DC3" w:rsidRDefault="003D49DD" w:rsidP="00C213BA">
                    <w:pPr>
                      <w:jc w:val="center"/>
                      <w:rPr>
                        <w:rFonts w:ascii="Arial" w:hAnsi="Arial" w:cs="Arial"/>
                      </w:rPr>
                    </w:pPr>
                    <w:r w:rsidRPr="00244DC3">
                      <w:rPr>
                        <w:rFonts w:ascii="Arial" w:hAnsi="Arial" w:cs="Arial"/>
                      </w:rPr>
                      <w:t>Work conditions</w:t>
                    </w:r>
                  </w:p>
                  <w:p w14:paraId="47BE47AC" w14:textId="77777777" w:rsidR="009A6F88" w:rsidRPr="00244DC3" w:rsidRDefault="003D49DD" w:rsidP="00C213BA">
                    <w:pPr>
                      <w:jc w:val="center"/>
                      <w:rPr>
                        <w:rFonts w:ascii="Arial" w:hAnsi="Arial" w:cs="Arial"/>
                      </w:rPr>
                    </w:pPr>
                    <w:r w:rsidRPr="00244DC3">
                      <w:rPr>
                        <w:rFonts w:ascii="Arial" w:hAnsi="Arial" w:cs="Arial"/>
                      </w:rPr>
                      <w:t>Salary and security</w:t>
                    </w:r>
                  </w:p>
                  <w:p w14:paraId="69D06B19" w14:textId="77777777" w:rsidR="009A6F88" w:rsidRPr="00244DC3" w:rsidRDefault="003D49DD" w:rsidP="00C213BA">
                    <w:pPr>
                      <w:jc w:val="center"/>
                      <w:rPr>
                        <w:rFonts w:ascii="Arial" w:hAnsi="Arial" w:cs="Arial"/>
                      </w:rPr>
                    </w:pPr>
                    <w:r w:rsidRPr="00244DC3">
                      <w:rPr>
                        <w:rFonts w:ascii="Arial" w:hAnsi="Arial" w:cs="Arial"/>
                      </w:rPr>
                      <w:t>Remunerations</w:t>
                    </w:r>
                  </w:p>
                </w:txbxContent>
              </v:textbox>
            </v:shape>
            <v:shape id="_x0000_s1057" type="#_x0000_t202" alt="" style="position:absolute;left:4305;top:10157;width:2359;height:1746;mso-wrap-style:square;v-text-anchor:top" fillcolor="#eeece1">
              <v:textbox>
                <w:txbxContent>
                  <w:p w14:paraId="30CEDA5F" w14:textId="77777777" w:rsidR="009A6F88" w:rsidRPr="00244DC3" w:rsidRDefault="003D49DD" w:rsidP="00C213BA">
                    <w:pPr>
                      <w:jc w:val="center"/>
                      <w:rPr>
                        <w:rFonts w:ascii="Arial" w:hAnsi="Arial" w:cs="Arial"/>
                      </w:rPr>
                    </w:pPr>
                    <w:r w:rsidRPr="00244DC3">
                      <w:rPr>
                        <w:rFonts w:ascii="Arial" w:hAnsi="Arial" w:cs="Arial"/>
                      </w:rPr>
                      <w:t>Lead to job satisfaction and encourage for working hard</w:t>
                    </w:r>
                  </w:p>
                </w:txbxContent>
              </v:textbox>
            </v:shape>
            <v:shape id="_x0000_s1058" type="#_x0000_t202" alt="" style="position:absolute;left:4458;top:12133;width:2359;height:1761;mso-wrap-style:square;v-text-anchor:top" fillcolor="#eeece1">
              <v:textbox>
                <w:txbxContent>
                  <w:p w14:paraId="26AD8C19" w14:textId="77777777" w:rsidR="009A6F88" w:rsidRPr="00244DC3" w:rsidRDefault="003D49DD" w:rsidP="00C213BA">
                    <w:pPr>
                      <w:jc w:val="center"/>
                      <w:rPr>
                        <w:rFonts w:ascii="Arial" w:hAnsi="Arial" w:cs="Arial"/>
                      </w:rPr>
                    </w:pPr>
                    <w:r w:rsidRPr="00244DC3">
                      <w:rPr>
                        <w:rFonts w:ascii="Arial" w:hAnsi="Arial" w:cs="Arial"/>
                      </w:rPr>
                      <w:t xml:space="preserve">Reduce job dissatisfaction and absence of these factors leads to be unmotivated </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9" type="#_x0000_t67" alt="" style="position:absolute;left:3698;top:10885;width:661;height:552;rotation:270" fillcolor="#8db3e2" stroked="f"/>
            <v:shape id="_x0000_s1060" type="#_x0000_t67" alt="" style="position:absolute;left:6762;top:12755;width:661;height:552;rotation:90" fillcolor="#8db3e2" stroked="f"/>
          </v:group>
        </w:pict>
      </w:r>
    </w:p>
    <w:p w14:paraId="3F031994" w14:textId="77777777" w:rsidR="00404FA9" w:rsidRDefault="00404FA9" w:rsidP="00404FA9">
      <w:pPr>
        <w:spacing w:line="360" w:lineRule="auto"/>
        <w:jc w:val="both"/>
        <w:rPr>
          <w:rFonts w:ascii="Times New Roman" w:hAnsi="Times New Roman" w:cs="Times New Roman"/>
          <w:b/>
          <w:sz w:val="24"/>
          <w:szCs w:val="24"/>
        </w:rPr>
      </w:pPr>
    </w:p>
    <w:p w14:paraId="74F906F3" w14:textId="77777777" w:rsidR="00404FA9" w:rsidRPr="00404FA9" w:rsidRDefault="00404FA9" w:rsidP="00404FA9">
      <w:pPr>
        <w:spacing w:line="480" w:lineRule="auto"/>
        <w:jc w:val="both"/>
        <w:rPr>
          <w:rFonts w:ascii="Times New Roman" w:hAnsi="Times New Roman" w:cs="Times New Roman"/>
          <w:b/>
          <w:sz w:val="24"/>
          <w:szCs w:val="24"/>
        </w:rPr>
      </w:pPr>
    </w:p>
    <w:p w14:paraId="108C7D5C" w14:textId="77777777" w:rsidR="00E373B5" w:rsidRDefault="003D49DD" w:rsidP="00404FA9">
      <w:pPr>
        <w:pStyle w:val="Heading2"/>
        <w:spacing w:line="360" w:lineRule="auto"/>
        <w:jc w:val="both"/>
        <w:rPr>
          <w:rFonts w:ascii="Times New Roman" w:hAnsi="Times New Roman" w:cs="Times New Roman"/>
          <w:color w:val="000000" w:themeColor="text1"/>
          <w:sz w:val="28"/>
          <w:szCs w:val="28"/>
        </w:rPr>
      </w:pPr>
      <w:r w:rsidRPr="00404FA9">
        <w:rPr>
          <w:rFonts w:ascii="Times New Roman" w:hAnsi="Times New Roman" w:cs="Times New Roman"/>
          <w:color w:val="000000" w:themeColor="text1"/>
          <w:sz w:val="28"/>
          <w:szCs w:val="28"/>
        </w:rPr>
        <w:t xml:space="preserve"> </w:t>
      </w:r>
    </w:p>
    <w:p w14:paraId="78B1E73E" w14:textId="77777777" w:rsidR="002867C2" w:rsidRDefault="002867C2" w:rsidP="002867C2"/>
    <w:p w14:paraId="5C0137E6" w14:textId="77777777" w:rsidR="002867C2" w:rsidRDefault="002867C2" w:rsidP="002867C2"/>
    <w:p w14:paraId="35CA4E7E" w14:textId="77777777" w:rsidR="002867C2" w:rsidRDefault="002867C2" w:rsidP="002867C2"/>
    <w:p w14:paraId="2D320CBE" w14:textId="77777777" w:rsidR="002867C2" w:rsidRDefault="002867C2" w:rsidP="002867C2"/>
    <w:p w14:paraId="741FAE1C" w14:textId="77777777" w:rsidR="002867C2" w:rsidRDefault="002867C2" w:rsidP="002867C2"/>
    <w:p w14:paraId="7E67673F" w14:textId="77777777" w:rsidR="002867C2" w:rsidRPr="00244DC3" w:rsidRDefault="003D49DD" w:rsidP="002867C2">
      <w:pPr>
        <w:pStyle w:val="Caption"/>
        <w:jc w:val="center"/>
        <w:rPr>
          <w:rFonts w:ascii="Arial" w:hAnsi="Arial" w:cs="Arial"/>
          <w:color w:val="000000" w:themeColor="text1"/>
          <w:sz w:val="22"/>
          <w:szCs w:val="22"/>
        </w:rPr>
      </w:pPr>
      <w:bookmarkStart w:id="7" w:name="_Toc78396375"/>
      <w:r w:rsidRPr="00244DC3">
        <w:rPr>
          <w:rFonts w:ascii="Arial" w:hAnsi="Arial" w:cs="Arial"/>
          <w:color w:val="000000" w:themeColor="text1"/>
          <w:sz w:val="22"/>
          <w:szCs w:val="22"/>
        </w:rPr>
        <w:t xml:space="preserve">Figure </w:t>
      </w:r>
      <w:r w:rsidR="00167BCA" w:rsidRPr="00244DC3">
        <w:rPr>
          <w:rFonts w:ascii="Arial" w:hAnsi="Arial" w:cs="Arial"/>
          <w:color w:val="000000" w:themeColor="text1"/>
          <w:sz w:val="22"/>
          <w:szCs w:val="22"/>
        </w:rPr>
        <w:fldChar w:fldCharType="begin"/>
      </w:r>
      <w:r w:rsidRPr="00244DC3">
        <w:rPr>
          <w:rFonts w:ascii="Arial" w:hAnsi="Arial" w:cs="Arial"/>
          <w:color w:val="000000" w:themeColor="text1"/>
          <w:sz w:val="22"/>
          <w:szCs w:val="22"/>
        </w:rPr>
        <w:instrText xml:space="preserve"> SEQ Figure \* ARABIC </w:instrText>
      </w:r>
      <w:r w:rsidR="00167BCA" w:rsidRPr="00244DC3">
        <w:rPr>
          <w:rFonts w:ascii="Arial" w:hAnsi="Arial" w:cs="Arial"/>
          <w:color w:val="000000" w:themeColor="text1"/>
          <w:sz w:val="22"/>
          <w:szCs w:val="22"/>
        </w:rPr>
        <w:fldChar w:fldCharType="separate"/>
      </w:r>
      <w:r w:rsidR="0070302B" w:rsidRPr="00244DC3">
        <w:rPr>
          <w:rFonts w:ascii="Arial" w:hAnsi="Arial" w:cs="Arial"/>
          <w:noProof/>
          <w:color w:val="000000" w:themeColor="text1"/>
          <w:sz w:val="22"/>
          <w:szCs w:val="22"/>
        </w:rPr>
        <w:t>2</w:t>
      </w:r>
      <w:r w:rsidR="00167BCA" w:rsidRPr="00244DC3">
        <w:rPr>
          <w:rFonts w:ascii="Arial" w:hAnsi="Arial" w:cs="Arial"/>
          <w:color w:val="000000" w:themeColor="text1"/>
          <w:sz w:val="22"/>
          <w:szCs w:val="22"/>
        </w:rPr>
        <w:fldChar w:fldCharType="end"/>
      </w:r>
      <w:r w:rsidRPr="00244DC3">
        <w:rPr>
          <w:rFonts w:ascii="Arial" w:hAnsi="Arial" w:cs="Arial"/>
          <w:color w:val="000000" w:themeColor="text1"/>
          <w:sz w:val="22"/>
          <w:szCs w:val="22"/>
        </w:rPr>
        <w:t>: Herzberg’s two factors</w:t>
      </w:r>
      <w:bookmarkEnd w:id="7"/>
    </w:p>
    <w:p w14:paraId="5FF0DE7C" w14:textId="77777777" w:rsidR="002867C2" w:rsidRPr="00244DC3" w:rsidRDefault="003D49DD" w:rsidP="002867C2">
      <w:pPr>
        <w:jc w:val="center"/>
        <w:rPr>
          <w:rFonts w:ascii="Arial" w:hAnsi="Arial" w:cs="Arial"/>
        </w:rPr>
      </w:pPr>
      <w:r w:rsidRPr="00244DC3">
        <w:rPr>
          <w:rFonts w:ascii="Arial" w:hAnsi="Arial" w:cs="Arial"/>
        </w:rPr>
        <w:t>(Source:</w:t>
      </w:r>
      <w:r w:rsidR="00F87A31" w:rsidRPr="00244DC3">
        <w:rPr>
          <w:rFonts w:ascii="Arial" w:hAnsi="Arial" w:cs="Arial"/>
        </w:rPr>
        <w:t xml:space="preserve"> </w:t>
      </w:r>
      <w:proofErr w:type="spellStart"/>
      <w:r w:rsidR="00F87A31" w:rsidRPr="00244DC3">
        <w:rPr>
          <w:rFonts w:ascii="Arial" w:eastAsia="Times New Roman" w:hAnsi="Arial" w:cs="Arial"/>
        </w:rPr>
        <w:t>Ozguner</w:t>
      </w:r>
      <w:proofErr w:type="spellEnd"/>
      <w:r w:rsidR="00F87A31" w:rsidRPr="00244DC3">
        <w:rPr>
          <w:rFonts w:ascii="Arial" w:eastAsia="Times New Roman" w:hAnsi="Arial" w:cs="Arial"/>
        </w:rPr>
        <w:t xml:space="preserve">, and </w:t>
      </w:r>
      <w:proofErr w:type="spellStart"/>
      <w:r w:rsidR="00F87A31" w:rsidRPr="00244DC3">
        <w:rPr>
          <w:rFonts w:ascii="Arial" w:eastAsia="Times New Roman" w:hAnsi="Arial" w:cs="Arial"/>
        </w:rPr>
        <w:t>Ozguner</w:t>
      </w:r>
      <w:proofErr w:type="spellEnd"/>
      <w:r w:rsidR="00F87A31" w:rsidRPr="00244DC3">
        <w:rPr>
          <w:rFonts w:ascii="Arial" w:eastAsia="Times New Roman" w:hAnsi="Arial" w:cs="Arial"/>
        </w:rPr>
        <w:t>, 2016</w:t>
      </w:r>
      <w:r w:rsidRPr="00244DC3">
        <w:rPr>
          <w:rFonts w:ascii="Arial" w:hAnsi="Arial" w:cs="Arial"/>
        </w:rPr>
        <w:t>)</w:t>
      </w:r>
    </w:p>
    <w:p w14:paraId="36942BF7" w14:textId="77777777" w:rsidR="002867C2" w:rsidRPr="00244DC3" w:rsidRDefault="003D49DD" w:rsidP="00794990">
      <w:pPr>
        <w:spacing w:line="360" w:lineRule="auto"/>
        <w:jc w:val="both"/>
        <w:rPr>
          <w:rFonts w:ascii="Arial" w:hAnsi="Arial" w:cs="Arial"/>
          <w:b/>
          <w:color w:val="000000" w:themeColor="text1"/>
          <w:sz w:val="24"/>
          <w:szCs w:val="24"/>
        </w:rPr>
      </w:pPr>
      <w:r w:rsidRPr="00244DC3">
        <w:rPr>
          <w:rFonts w:ascii="Arial" w:hAnsi="Arial" w:cs="Arial"/>
          <w:b/>
          <w:color w:val="000000" w:themeColor="text1"/>
          <w:sz w:val="24"/>
          <w:szCs w:val="24"/>
        </w:rPr>
        <w:t xml:space="preserve">Vroom’s </w:t>
      </w:r>
      <w:r w:rsidR="00BF0FE2" w:rsidRPr="00244DC3">
        <w:rPr>
          <w:rFonts w:ascii="Arial" w:hAnsi="Arial" w:cs="Arial"/>
          <w:b/>
          <w:color w:val="000000" w:themeColor="text1"/>
          <w:sz w:val="24"/>
          <w:szCs w:val="24"/>
        </w:rPr>
        <w:t>Expectancy theory</w:t>
      </w:r>
    </w:p>
    <w:p w14:paraId="6D67724D" w14:textId="77777777" w:rsidR="00AD0261" w:rsidRPr="00244DC3" w:rsidRDefault="003D49DD" w:rsidP="00794990">
      <w:pPr>
        <w:spacing w:line="360" w:lineRule="auto"/>
        <w:jc w:val="both"/>
        <w:rPr>
          <w:rFonts w:ascii="Arial" w:hAnsi="Arial" w:cs="Arial"/>
          <w:color w:val="000000" w:themeColor="text1"/>
        </w:rPr>
      </w:pPr>
      <w:r w:rsidRPr="00244DC3">
        <w:rPr>
          <w:rFonts w:ascii="Arial" w:hAnsi="Arial" w:cs="Arial"/>
          <w:color w:val="000000" w:themeColor="text1"/>
        </w:rPr>
        <w:t>Vroom’s expectancy theory originates from the motivations that focus on the performance and outcomes</w:t>
      </w:r>
      <w:r w:rsidR="009C0BD4" w:rsidRPr="00244DC3">
        <w:rPr>
          <w:rFonts w:ascii="Arial" w:hAnsi="Arial" w:cs="Arial"/>
          <w:color w:val="000000" w:themeColor="text1"/>
        </w:rPr>
        <w:t xml:space="preserve"> that emphasize that behaviors are the result of the conscious choices</w:t>
      </w:r>
      <w:r w:rsidRPr="00244DC3">
        <w:rPr>
          <w:rFonts w:ascii="Arial" w:hAnsi="Arial" w:cs="Arial"/>
          <w:color w:val="000000" w:themeColor="text1"/>
        </w:rPr>
        <w:t xml:space="preserve"> </w:t>
      </w:r>
      <w:r w:rsidR="009C0BD4" w:rsidRPr="00244DC3">
        <w:rPr>
          <w:rFonts w:ascii="Arial" w:hAnsi="Arial" w:cs="Arial"/>
          <w:color w:val="000000" w:themeColor="text1"/>
        </w:rPr>
        <w:t>among the alternatives that focus on maximizing the advantages and minimizing the disadvant</w:t>
      </w:r>
      <w:r w:rsidR="00CE5683" w:rsidRPr="00244DC3">
        <w:rPr>
          <w:rFonts w:ascii="Arial" w:hAnsi="Arial" w:cs="Arial"/>
          <w:color w:val="000000" w:themeColor="text1"/>
        </w:rPr>
        <w:t>ages (</w:t>
      </w:r>
      <w:proofErr w:type="spellStart"/>
      <w:r w:rsidR="00CE5683" w:rsidRPr="00244DC3">
        <w:rPr>
          <w:rFonts w:ascii="Arial" w:eastAsia="Times New Roman" w:hAnsi="Arial" w:cs="Arial"/>
        </w:rPr>
        <w:t>Parijat</w:t>
      </w:r>
      <w:proofErr w:type="spellEnd"/>
      <w:r w:rsidR="00CE5683" w:rsidRPr="00244DC3">
        <w:rPr>
          <w:rFonts w:ascii="Arial" w:eastAsia="Times New Roman" w:hAnsi="Arial" w:cs="Arial"/>
        </w:rPr>
        <w:t xml:space="preserve">, and </w:t>
      </w:r>
      <w:proofErr w:type="spellStart"/>
      <w:r w:rsidR="00CE5683" w:rsidRPr="00244DC3">
        <w:rPr>
          <w:rFonts w:ascii="Arial" w:eastAsia="Times New Roman" w:hAnsi="Arial" w:cs="Arial"/>
        </w:rPr>
        <w:t>Bagga</w:t>
      </w:r>
      <w:proofErr w:type="spellEnd"/>
      <w:r w:rsidR="00CE5683" w:rsidRPr="00244DC3">
        <w:rPr>
          <w:rFonts w:ascii="Arial" w:eastAsia="Times New Roman" w:hAnsi="Arial" w:cs="Arial"/>
        </w:rPr>
        <w:t>, 2014</w:t>
      </w:r>
      <w:r w:rsidR="009C0BD4" w:rsidRPr="00244DC3">
        <w:rPr>
          <w:rFonts w:ascii="Arial" w:hAnsi="Arial" w:cs="Arial"/>
          <w:color w:val="000000" w:themeColor="text1"/>
        </w:rPr>
        <w:t xml:space="preserve">). </w:t>
      </w:r>
      <w:r w:rsidR="004830EA" w:rsidRPr="00244DC3">
        <w:rPr>
          <w:rFonts w:ascii="Arial" w:hAnsi="Arial" w:cs="Arial"/>
          <w:color w:val="000000" w:themeColor="text1"/>
        </w:rPr>
        <w:t xml:space="preserve">Vroom believed that the performance of outcomes of an employee depends on his/her internal factors including knowledge, specialties, personality, skills, and capabilities. </w:t>
      </w:r>
      <w:r w:rsidR="005B58B7" w:rsidRPr="00244DC3">
        <w:rPr>
          <w:rFonts w:ascii="Arial" w:hAnsi="Arial" w:cs="Arial"/>
          <w:color w:val="000000" w:themeColor="text1"/>
        </w:rPr>
        <w:t>Three variables have been used that include expectancy emphasizes that improved effort leads to improved performance, instrumentality emphasizes that performing well leads to a valued outcome and valence depicts the importance placed by an individual on the desired outcome.</w:t>
      </w:r>
    </w:p>
    <w:p w14:paraId="3498F06E" w14:textId="77777777" w:rsidR="002B38AC" w:rsidRPr="00244DC3" w:rsidRDefault="003D49DD" w:rsidP="001D0187">
      <w:pPr>
        <w:pStyle w:val="Heading2"/>
        <w:spacing w:line="360" w:lineRule="auto"/>
        <w:jc w:val="both"/>
        <w:rPr>
          <w:rFonts w:ascii="Arial" w:hAnsi="Arial" w:cs="Arial"/>
          <w:color w:val="000000" w:themeColor="text1"/>
          <w:sz w:val="28"/>
          <w:szCs w:val="28"/>
        </w:rPr>
      </w:pPr>
      <w:bookmarkStart w:id="8" w:name="_Toc78396305"/>
      <w:r w:rsidRPr="00244DC3">
        <w:rPr>
          <w:rFonts w:ascii="Arial" w:hAnsi="Arial" w:cs="Arial"/>
          <w:color w:val="000000" w:themeColor="text1"/>
          <w:sz w:val="28"/>
          <w:szCs w:val="28"/>
        </w:rPr>
        <w:lastRenderedPageBreak/>
        <w:t xml:space="preserve">4.3: </w:t>
      </w:r>
      <w:r w:rsidR="001D0187" w:rsidRPr="00244DC3">
        <w:rPr>
          <w:rFonts w:ascii="Arial" w:hAnsi="Arial" w:cs="Arial"/>
          <w:color w:val="000000" w:themeColor="text1"/>
          <w:sz w:val="28"/>
          <w:szCs w:val="28"/>
        </w:rPr>
        <w:t xml:space="preserve">Concept of </w:t>
      </w:r>
      <w:r w:rsidR="006C6DBE" w:rsidRPr="00244DC3">
        <w:rPr>
          <w:rFonts w:ascii="Arial" w:hAnsi="Arial" w:cs="Arial"/>
          <w:color w:val="000000" w:themeColor="text1"/>
          <w:sz w:val="28"/>
          <w:szCs w:val="28"/>
        </w:rPr>
        <w:t>Motivation and performance</w:t>
      </w:r>
      <w:r w:rsidR="00C46596" w:rsidRPr="00244DC3">
        <w:rPr>
          <w:rFonts w:ascii="Arial" w:hAnsi="Arial" w:cs="Arial"/>
          <w:color w:val="000000" w:themeColor="text1"/>
          <w:sz w:val="28"/>
          <w:szCs w:val="28"/>
        </w:rPr>
        <w:t xml:space="preserve"> </w:t>
      </w:r>
      <w:r w:rsidR="001D0187" w:rsidRPr="00244DC3">
        <w:rPr>
          <w:rFonts w:ascii="Arial" w:hAnsi="Arial" w:cs="Arial"/>
          <w:color w:val="000000" w:themeColor="text1"/>
          <w:sz w:val="28"/>
          <w:szCs w:val="28"/>
        </w:rPr>
        <w:t>at British Airways</w:t>
      </w:r>
      <w:bookmarkEnd w:id="8"/>
    </w:p>
    <w:p w14:paraId="6A4C7A8F" w14:textId="77777777" w:rsidR="0070302B" w:rsidRPr="00244DC3" w:rsidRDefault="003D49DD" w:rsidP="001D0187">
      <w:pPr>
        <w:spacing w:line="360" w:lineRule="auto"/>
        <w:jc w:val="both"/>
        <w:rPr>
          <w:rFonts w:ascii="Arial" w:hAnsi="Arial" w:cs="Arial"/>
        </w:rPr>
      </w:pPr>
      <w:r w:rsidRPr="00244DC3">
        <w:rPr>
          <w:rFonts w:ascii="Arial" w:hAnsi="Arial" w:cs="Arial"/>
        </w:rPr>
        <w:t xml:space="preserve">British Airways has successfully identified and applied the concept of motivation in its organization. </w:t>
      </w:r>
      <w:r w:rsidR="005D11C4" w:rsidRPr="00244DC3">
        <w:rPr>
          <w:rFonts w:ascii="Arial" w:hAnsi="Arial" w:cs="Arial"/>
        </w:rPr>
        <w:t>An application of Maslow’s hierarchy of needs theory, Herzberg’s two-factor theory, and Vroom’s expectancy theory has</w:t>
      </w:r>
      <w:r w:rsidR="00965CE7" w:rsidRPr="00244DC3">
        <w:rPr>
          <w:rFonts w:ascii="Arial" w:hAnsi="Arial" w:cs="Arial"/>
        </w:rPr>
        <w:t xml:space="preserve"> been seen at BA</w:t>
      </w:r>
      <w:r w:rsidR="00A01DD7" w:rsidRPr="00244DC3">
        <w:rPr>
          <w:rFonts w:ascii="Arial" w:hAnsi="Arial" w:cs="Arial"/>
        </w:rPr>
        <w:t xml:space="preserve">. </w:t>
      </w:r>
      <w:r w:rsidR="00DB61DC" w:rsidRPr="00244DC3">
        <w:rPr>
          <w:rFonts w:ascii="Arial" w:hAnsi="Arial" w:cs="Arial"/>
        </w:rPr>
        <w:t xml:space="preserve">The experts have explored that British Airways follows the autocratic leadership style and so, employees are needed to follow the established rules, policies, formal relationships. The management styles of BA affect the motivation of the employees. It has been found in several studies that autocratic supervision leads to dissatisfaction of the employees. The </w:t>
      </w:r>
      <w:r w:rsidR="00965CE7" w:rsidRPr="00244DC3">
        <w:rPr>
          <w:rFonts w:ascii="Arial" w:hAnsi="Arial" w:cs="Arial"/>
        </w:rPr>
        <w:t>highly centralized</w:t>
      </w:r>
      <w:r w:rsidR="00DB61DC" w:rsidRPr="00244DC3">
        <w:rPr>
          <w:rFonts w:ascii="Arial" w:hAnsi="Arial" w:cs="Arial"/>
        </w:rPr>
        <w:t xml:space="preserve"> structure of the organization has created </w:t>
      </w:r>
      <w:r w:rsidR="00965CE7" w:rsidRPr="00244DC3">
        <w:rPr>
          <w:rFonts w:ascii="Arial" w:hAnsi="Arial" w:cs="Arial"/>
        </w:rPr>
        <w:t>a distance relationship between the top management and the employees. Moreover, the organization is business needs-focused that does not emphasize the social needs of the employees. Although the managers provide room for the innovation and creativity of the employees, BA emphasizes standardizing the innovations to increase efficiency that does not let them think out of the box</w:t>
      </w:r>
      <w:r w:rsidR="008B19AB" w:rsidRPr="00244DC3">
        <w:rPr>
          <w:rFonts w:ascii="Arial" w:hAnsi="Arial" w:cs="Arial"/>
        </w:rPr>
        <w:t xml:space="preserve"> and reduce the spirit of innovation. </w:t>
      </w:r>
      <w:r w:rsidR="00DB702F" w:rsidRPr="00244DC3">
        <w:rPr>
          <w:rFonts w:ascii="Arial" w:hAnsi="Arial" w:cs="Arial"/>
        </w:rPr>
        <w:t xml:space="preserve">Although the employees of </w:t>
      </w:r>
      <w:r w:rsidR="008B19AB" w:rsidRPr="00244DC3">
        <w:rPr>
          <w:rFonts w:ascii="Arial" w:hAnsi="Arial" w:cs="Arial"/>
        </w:rPr>
        <w:t>BA</w:t>
      </w:r>
      <w:r w:rsidR="00DB702F" w:rsidRPr="00244DC3">
        <w:rPr>
          <w:rFonts w:ascii="Arial" w:hAnsi="Arial" w:cs="Arial"/>
        </w:rPr>
        <w:t xml:space="preserve"> sacrifice their spare them, it</w:t>
      </w:r>
      <w:r w:rsidR="008B19AB" w:rsidRPr="00244DC3">
        <w:rPr>
          <w:rFonts w:ascii="Arial" w:hAnsi="Arial" w:cs="Arial"/>
        </w:rPr>
        <w:t xml:space="preserve"> fails to recognize the </w:t>
      </w:r>
      <w:r w:rsidR="00DB702F" w:rsidRPr="00244DC3">
        <w:rPr>
          <w:rFonts w:ascii="Arial" w:hAnsi="Arial" w:cs="Arial"/>
        </w:rPr>
        <w:t>efforts</w:t>
      </w:r>
      <w:r w:rsidR="008B19AB" w:rsidRPr="00244DC3">
        <w:rPr>
          <w:rFonts w:ascii="Arial" w:hAnsi="Arial" w:cs="Arial"/>
        </w:rPr>
        <w:t xml:space="preserve"> of the employees</w:t>
      </w:r>
      <w:r w:rsidR="00DB702F" w:rsidRPr="00244DC3">
        <w:rPr>
          <w:rFonts w:ascii="Arial" w:hAnsi="Arial" w:cs="Arial"/>
        </w:rPr>
        <w:t>.</w:t>
      </w:r>
      <w:r w:rsidR="00D31309" w:rsidRPr="00244DC3">
        <w:rPr>
          <w:rFonts w:ascii="Arial" w:hAnsi="Arial" w:cs="Arial"/>
        </w:rPr>
        <w:t xml:space="preserve"> So, according to Maslow's theory and Herzberg's theory, employees have a low level of motivation along with job satisfaction</w:t>
      </w:r>
      <w:r w:rsidR="00C46596" w:rsidRPr="00244DC3">
        <w:rPr>
          <w:rFonts w:ascii="Arial" w:hAnsi="Arial" w:cs="Arial"/>
        </w:rPr>
        <w:t xml:space="preserve"> that reduces their performance. The scholars also found a low motivational level by applying t</w:t>
      </w:r>
      <w:r w:rsidR="00F87A31" w:rsidRPr="00244DC3">
        <w:rPr>
          <w:rFonts w:ascii="Arial" w:hAnsi="Arial" w:cs="Arial"/>
        </w:rPr>
        <w:t>he expectancy theory (</w:t>
      </w:r>
      <w:r w:rsidR="00F87A31" w:rsidRPr="00244DC3">
        <w:rPr>
          <w:rFonts w:ascii="Arial" w:eastAsia="Times New Roman" w:hAnsi="Arial" w:cs="Arial"/>
        </w:rPr>
        <w:t>Shukla, 2019</w:t>
      </w:r>
      <w:r w:rsidR="00C46596" w:rsidRPr="00244DC3">
        <w:rPr>
          <w:rFonts w:ascii="Arial" w:hAnsi="Arial" w:cs="Arial"/>
        </w:rPr>
        <w:t xml:space="preserve">). </w:t>
      </w:r>
      <w:r w:rsidR="00CD0A20" w:rsidRPr="00244DC3">
        <w:rPr>
          <w:rFonts w:ascii="Arial" w:hAnsi="Arial" w:cs="Arial"/>
        </w:rPr>
        <w:t xml:space="preserve">The poor work design leads to create a difference between the employee skills and roles and their performance and efforts at BA. </w:t>
      </w:r>
    </w:p>
    <w:p w14:paraId="1306AE8C" w14:textId="77777777" w:rsidR="0070302B" w:rsidRDefault="003D49DD" w:rsidP="0070302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sz w:val="24"/>
          <w:szCs w:val="24"/>
        </w:rPr>
        <w:drawing>
          <wp:inline distT="0" distB="0" distL="0" distR="0" wp14:anchorId="433C3A42" wp14:editId="7893D0F0">
            <wp:extent cx="5729591" cy="3035030"/>
            <wp:effectExtent l="0" t="0" r="0" b="0"/>
            <wp:docPr id="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262E83C" w14:textId="77777777" w:rsidR="00244DC3" w:rsidRDefault="003D49DD" w:rsidP="0070302B">
      <w:pPr>
        <w:pStyle w:val="Caption"/>
        <w:jc w:val="center"/>
        <w:rPr>
          <w:rFonts w:ascii="Arial" w:hAnsi="Arial" w:cs="Arial"/>
          <w:color w:val="000000" w:themeColor="text1"/>
          <w:sz w:val="22"/>
          <w:szCs w:val="22"/>
        </w:rPr>
      </w:pPr>
      <w:bookmarkStart w:id="9" w:name="_Toc78396376"/>
      <w:r w:rsidRPr="00244DC3">
        <w:rPr>
          <w:rFonts w:ascii="Arial" w:hAnsi="Arial" w:cs="Arial"/>
          <w:color w:val="000000" w:themeColor="text1"/>
          <w:sz w:val="22"/>
          <w:szCs w:val="22"/>
        </w:rPr>
        <w:t xml:space="preserve">Figure </w:t>
      </w:r>
      <w:r w:rsidR="00167BCA" w:rsidRPr="00244DC3">
        <w:rPr>
          <w:rFonts w:ascii="Arial" w:hAnsi="Arial" w:cs="Arial"/>
          <w:color w:val="000000" w:themeColor="text1"/>
          <w:sz w:val="22"/>
          <w:szCs w:val="22"/>
        </w:rPr>
        <w:fldChar w:fldCharType="begin"/>
      </w:r>
      <w:r w:rsidRPr="00244DC3">
        <w:rPr>
          <w:rFonts w:ascii="Arial" w:hAnsi="Arial" w:cs="Arial"/>
          <w:color w:val="000000" w:themeColor="text1"/>
          <w:sz w:val="22"/>
          <w:szCs w:val="22"/>
        </w:rPr>
        <w:instrText xml:space="preserve"> SEQ Figure \* ARABIC </w:instrText>
      </w:r>
      <w:r w:rsidR="00167BCA" w:rsidRPr="00244DC3">
        <w:rPr>
          <w:rFonts w:ascii="Arial" w:hAnsi="Arial" w:cs="Arial"/>
          <w:color w:val="000000" w:themeColor="text1"/>
          <w:sz w:val="22"/>
          <w:szCs w:val="22"/>
        </w:rPr>
        <w:fldChar w:fldCharType="separate"/>
      </w:r>
      <w:r w:rsidRPr="00244DC3">
        <w:rPr>
          <w:rFonts w:ascii="Arial" w:hAnsi="Arial" w:cs="Arial"/>
          <w:noProof/>
          <w:color w:val="000000" w:themeColor="text1"/>
          <w:sz w:val="22"/>
          <w:szCs w:val="22"/>
        </w:rPr>
        <w:t>3</w:t>
      </w:r>
      <w:r w:rsidR="00167BCA" w:rsidRPr="00244DC3">
        <w:rPr>
          <w:rFonts w:ascii="Arial" w:hAnsi="Arial" w:cs="Arial"/>
          <w:color w:val="000000" w:themeColor="text1"/>
          <w:sz w:val="22"/>
          <w:szCs w:val="22"/>
        </w:rPr>
        <w:fldChar w:fldCharType="end"/>
      </w:r>
      <w:r w:rsidRPr="00244DC3">
        <w:rPr>
          <w:rFonts w:ascii="Arial" w:hAnsi="Arial" w:cs="Arial"/>
          <w:color w:val="000000" w:themeColor="text1"/>
          <w:sz w:val="22"/>
          <w:szCs w:val="22"/>
        </w:rPr>
        <w:t>: Impacts of employee motivation on performance</w:t>
      </w:r>
      <w:r w:rsidR="00436BC5" w:rsidRPr="00244DC3">
        <w:rPr>
          <w:rFonts w:ascii="Arial" w:hAnsi="Arial" w:cs="Arial"/>
          <w:color w:val="000000" w:themeColor="text1"/>
          <w:sz w:val="22"/>
          <w:szCs w:val="22"/>
        </w:rPr>
        <w:t>.</w:t>
      </w:r>
      <w:bookmarkEnd w:id="9"/>
      <w:r w:rsidR="00436BC5" w:rsidRPr="00244DC3">
        <w:rPr>
          <w:rFonts w:ascii="Arial" w:hAnsi="Arial" w:cs="Arial"/>
          <w:color w:val="000000" w:themeColor="text1"/>
          <w:sz w:val="22"/>
          <w:szCs w:val="22"/>
        </w:rPr>
        <w:t xml:space="preserve"> </w:t>
      </w:r>
    </w:p>
    <w:p w14:paraId="27740231" w14:textId="77777777" w:rsidR="0070302B" w:rsidRPr="00244DC3" w:rsidRDefault="003D49DD" w:rsidP="0070302B">
      <w:pPr>
        <w:pStyle w:val="Caption"/>
        <w:jc w:val="center"/>
        <w:rPr>
          <w:rFonts w:ascii="Arial" w:hAnsi="Arial" w:cs="Arial"/>
          <w:color w:val="000000" w:themeColor="text1"/>
          <w:sz w:val="22"/>
          <w:szCs w:val="22"/>
        </w:rPr>
      </w:pPr>
      <w:r w:rsidRPr="00244DC3">
        <w:rPr>
          <w:rFonts w:ascii="Arial" w:hAnsi="Arial" w:cs="Arial"/>
          <w:color w:val="000000" w:themeColor="text1"/>
          <w:sz w:val="22"/>
          <w:szCs w:val="22"/>
        </w:rPr>
        <w:t xml:space="preserve">(Source: </w:t>
      </w:r>
      <w:r w:rsidRPr="00244DC3">
        <w:rPr>
          <w:rFonts w:ascii="Arial" w:eastAsia="Times New Roman" w:hAnsi="Arial" w:cs="Arial"/>
          <w:color w:val="000000" w:themeColor="text1"/>
          <w:sz w:val="22"/>
          <w:szCs w:val="22"/>
        </w:rPr>
        <w:t>Harvey, and Turnbull, 2019)</w:t>
      </w:r>
    </w:p>
    <w:p w14:paraId="2884D4B7" w14:textId="77777777" w:rsidR="00207EF3" w:rsidRPr="00244DC3" w:rsidRDefault="003D49DD" w:rsidP="00244DC3">
      <w:pPr>
        <w:pStyle w:val="Heading2"/>
        <w:spacing w:line="360" w:lineRule="auto"/>
        <w:jc w:val="both"/>
        <w:rPr>
          <w:rFonts w:ascii="Arial" w:hAnsi="Arial" w:cs="Arial"/>
          <w:color w:val="000000" w:themeColor="text1"/>
          <w:sz w:val="28"/>
          <w:szCs w:val="28"/>
        </w:rPr>
      </w:pPr>
      <w:bookmarkStart w:id="10" w:name="_Toc78396306"/>
      <w:r w:rsidRPr="00244DC3">
        <w:rPr>
          <w:rFonts w:ascii="Arial" w:hAnsi="Arial" w:cs="Arial"/>
          <w:color w:val="000000" w:themeColor="text1"/>
          <w:sz w:val="28"/>
          <w:szCs w:val="28"/>
        </w:rPr>
        <w:lastRenderedPageBreak/>
        <w:t xml:space="preserve">4.4: </w:t>
      </w:r>
      <w:r w:rsidR="009C0E58" w:rsidRPr="00244DC3">
        <w:rPr>
          <w:rFonts w:ascii="Arial" w:hAnsi="Arial" w:cs="Arial"/>
          <w:color w:val="000000" w:themeColor="text1"/>
          <w:sz w:val="28"/>
          <w:szCs w:val="28"/>
        </w:rPr>
        <w:t>Strategies to motivate employees of</w:t>
      </w:r>
      <w:r w:rsidR="00920178" w:rsidRPr="00244DC3">
        <w:rPr>
          <w:rFonts w:ascii="Arial" w:hAnsi="Arial" w:cs="Arial"/>
          <w:color w:val="000000" w:themeColor="text1"/>
          <w:sz w:val="28"/>
          <w:szCs w:val="28"/>
        </w:rPr>
        <w:t xml:space="preserve"> BA</w:t>
      </w:r>
      <w:bookmarkEnd w:id="10"/>
    </w:p>
    <w:p w14:paraId="0AE142D5" w14:textId="77777777" w:rsidR="008113CA" w:rsidRPr="00244DC3" w:rsidRDefault="002B5F86" w:rsidP="008113CA">
      <w:pPr>
        <w:spacing w:line="360" w:lineRule="auto"/>
        <w:jc w:val="both"/>
        <w:rPr>
          <w:rFonts w:ascii="Arial" w:hAnsi="Arial" w:cs="Arial"/>
        </w:rPr>
      </w:pPr>
      <w:r>
        <w:rPr>
          <w:rFonts w:ascii="Arial" w:hAnsi="Arial" w:cs="Arial"/>
          <w:noProof/>
        </w:rPr>
        <w:pict w14:anchorId="59C374A8">
          <v:group id="_x0000_s1045" alt="" style="position:absolute;left:0;text-align:left;margin-left:17.05pt;margin-top:127.5pt;width:407.3pt;height:267.35pt;z-index:251661312" coordorigin="2225,5292" coordsize="8146,5347">
            <v:oval id="Oval 429" o:spid="_x0000_s1046" alt="" style="position:absolute;left:4793;top:5732;width:2817;height:2857;visibility:visible;mso-wrap-style:square;v-text-anchor:middle" fillcolor="#fbd4b4" stroked="f" strokeweight="2pt">
              <v:textbox>
                <w:txbxContent>
                  <w:p w14:paraId="53DA534B" w14:textId="77777777" w:rsidR="009A6F88" w:rsidRPr="00B84346" w:rsidRDefault="003D49DD" w:rsidP="00AE55CF">
                    <w:pPr>
                      <w:jc w:val="center"/>
                      <w:rPr>
                        <w:rFonts w:ascii="Arial" w:hAnsi="Arial" w:cs="Arial"/>
                        <w:color w:val="000000" w:themeColor="text1"/>
                      </w:rPr>
                    </w:pPr>
                    <w:r w:rsidRPr="00B84346">
                      <w:rPr>
                        <w:rFonts w:ascii="Arial" w:hAnsi="Arial" w:cs="Arial"/>
                        <w:color w:val="000000" w:themeColor="text1"/>
                      </w:rPr>
                      <w:t>Financial and non-financial incentives schemes</w:t>
                    </w:r>
                  </w:p>
                </w:txbxContent>
              </v:textbox>
            </v:oval>
            <v:oval id="Oval 435" o:spid="_x0000_s1047" alt="" style="position:absolute;left:6039;top:7535;width:3045;height:3104;visibility:visible;mso-wrap-style:square;v-text-anchor:middle" fillcolor="#c2d69b" stroked="f" strokeweight="2pt">
              <v:textbox>
                <w:txbxContent>
                  <w:p w14:paraId="793D200A" w14:textId="77777777" w:rsidR="009A6F88" w:rsidRPr="00B84346" w:rsidRDefault="003D49DD" w:rsidP="00AE55CF">
                    <w:pPr>
                      <w:jc w:val="center"/>
                      <w:rPr>
                        <w:rFonts w:ascii="Arial" w:hAnsi="Arial" w:cs="Arial"/>
                        <w:color w:val="000000" w:themeColor="text1"/>
                      </w:rPr>
                    </w:pPr>
                    <w:r w:rsidRPr="00B84346">
                      <w:rPr>
                        <w:rFonts w:ascii="Arial" w:hAnsi="Arial" w:cs="Arial"/>
                        <w:color w:val="000000" w:themeColor="text1"/>
                      </w:rPr>
                      <w:t>Delegating authority, expanding skills, cross-training, communication, team-building, flexibility</w:t>
                    </w:r>
                  </w:p>
                </w:txbxContent>
              </v:textbox>
            </v:oval>
            <v:oval id="Oval 437" o:spid="_x0000_s1048" alt="" style="position:absolute;left:3666;top:7557;width:2967;height:3082;visibility:visible;mso-wrap-style:square;v-text-anchor:middle" fillcolor="#c6d9f1" stroked="f" strokeweight="2pt">
              <v:textbox>
                <w:txbxContent>
                  <w:p w14:paraId="47D22786" w14:textId="77777777" w:rsidR="009A6F88" w:rsidRPr="00B84346" w:rsidRDefault="003D49DD" w:rsidP="00AE55CF">
                    <w:pPr>
                      <w:jc w:val="center"/>
                      <w:rPr>
                        <w:rFonts w:ascii="Arial" w:hAnsi="Arial" w:cs="Arial"/>
                        <w:color w:val="000000" w:themeColor="text1"/>
                      </w:rPr>
                    </w:pPr>
                    <w:r w:rsidRPr="00B84346">
                      <w:rPr>
                        <w:rFonts w:ascii="Arial" w:hAnsi="Arial" w:cs="Arial"/>
                        <w:color w:val="000000" w:themeColor="text1"/>
                      </w:rPr>
                      <w:t xml:space="preserve">Greater variety, higher knowledge, and skills provide autonomy, assign responsibility, personal growth </w:t>
                    </w:r>
                  </w:p>
                </w:txbxContent>
              </v:textbox>
            </v:oval>
            <v:rect id="Rectangle 446" o:spid="_x0000_s1049" alt="" style="position:absolute;left:5454;top:5292;width:1608;height:687;visibility:visible;mso-wrap-style:square;v-text-anchor:middle" fillcolor="#95b3d7" stroked="f" strokeweight="2pt">
              <v:textbox>
                <w:txbxContent>
                  <w:p w14:paraId="7D61F30C" w14:textId="77777777" w:rsidR="009A6F88" w:rsidRPr="00B84346" w:rsidRDefault="003D49DD" w:rsidP="00AE55CF">
                    <w:pPr>
                      <w:jc w:val="center"/>
                      <w:rPr>
                        <w:rFonts w:ascii="Arial" w:hAnsi="Arial" w:cs="Arial"/>
                        <w:b/>
                        <w:color w:val="000000" w:themeColor="text1"/>
                      </w:rPr>
                    </w:pPr>
                    <w:r w:rsidRPr="00B84346">
                      <w:rPr>
                        <w:rFonts w:ascii="Arial" w:hAnsi="Arial" w:cs="Arial"/>
                        <w:b/>
                        <w:color w:val="000000" w:themeColor="text1"/>
                      </w:rPr>
                      <w:t>Incentives Scheme</w:t>
                    </w:r>
                  </w:p>
                  <w:p w14:paraId="31B5FBA9" w14:textId="77777777" w:rsidR="009A6F88" w:rsidRPr="00B84346" w:rsidRDefault="003D49DD" w:rsidP="00AE55CF">
                    <w:pPr>
                      <w:jc w:val="center"/>
                      <w:rPr>
                        <w:rFonts w:ascii="Arial" w:hAnsi="Arial" w:cs="Arial"/>
                        <w:b/>
                        <w:color w:val="000000" w:themeColor="text1"/>
                      </w:rPr>
                    </w:pPr>
                    <w:r w:rsidRPr="00B84346">
                      <w:rPr>
                        <w:rFonts w:ascii="Arial" w:hAnsi="Arial" w:cs="Arial"/>
                        <w:b/>
                        <w:color w:val="000000" w:themeColor="text1"/>
                      </w:rPr>
                      <w:t xml:space="preserve"> </w:t>
                    </w:r>
                  </w:p>
                </w:txbxContent>
              </v:textbox>
            </v:rect>
            <v:rect id="Rectangle 480" o:spid="_x0000_s1050" alt="" style="position:absolute;left:8611;top:8877;width:1760;height:697;visibility:visible;mso-wrap-style:square;v-text-anchor:middle" fillcolor="#00b050" stroked="f" strokeweight="2pt">
              <v:textbox>
                <w:txbxContent>
                  <w:p w14:paraId="48ED45D1" w14:textId="77777777" w:rsidR="009A6F88" w:rsidRPr="00B84346" w:rsidRDefault="003D49DD" w:rsidP="009C0E58">
                    <w:pPr>
                      <w:jc w:val="center"/>
                      <w:rPr>
                        <w:rFonts w:ascii="Arial" w:hAnsi="Arial" w:cs="Arial"/>
                      </w:rPr>
                    </w:pPr>
                    <w:r w:rsidRPr="00B84346">
                      <w:rPr>
                        <w:rFonts w:ascii="Arial" w:hAnsi="Arial" w:cs="Arial"/>
                      </w:rPr>
                      <w:t>Empowering Employees</w:t>
                    </w:r>
                  </w:p>
                </w:txbxContent>
              </v:textbox>
            </v:rect>
            <v:rect id="Rectangle 481" o:spid="_x0000_s1051" alt="" style="position:absolute;left:2225;top:8877;width:1675;height:728;visibility:visible;mso-wrap-style:square;v-text-anchor:middle" fillcolor="#d99594" stroked="f" strokeweight="2pt">
              <v:textbox>
                <w:txbxContent>
                  <w:p w14:paraId="6F6CD88C" w14:textId="77777777" w:rsidR="009A6F88" w:rsidRPr="00B84346" w:rsidRDefault="003D49DD" w:rsidP="00AE55CF">
                    <w:pPr>
                      <w:jc w:val="center"/>
                      <w:rPr>
                        <w:rFonts w:ascii="Arial" w:hAnsi="Arial" w:cs="Arial"/>
                        <w:b/>
                        <w:color w:val="000000" w:themeColor="text1"/>
                      </w:rPr>
                    </w:pPr>
                    <w:r w:rsidRPr="00B84346">
                      <w:rPr>
                        <w:rFonts w:ascii="Arial" w:hAnsi="Arial" w:cs="Arial"/>
                        <w:b/>
                        <w:color w:val="000000" w:themeColor="text1"/>
                      </w:rPr>
                      <w:t>Job Enrichment</w:t>
                    </w:r>
                  </w:p>
                </w:txbxContent>
              </v:textbox>
            </v:rect>
          </v:group>
        </w:pict>
      </w:r>
      <w:r w:rsidR="008113CA" w:rsidRPr="00244DC3">
        <w:rPr>
          <w:rFonts w:ascii="Arial" w:hAnsi="Arial" w:cs="Arial"/>
        </w:rPr>
        <w:t>Several strategies are taken by British Airways which have been divided into three parts including incentives scheme, job enrichment, and empowerment that helps to ensure organizational efficiency.</w:t>
      </w:r>
      <w:r w:rsidR="005A50AB" w:rsidRPr="00244DC3">
        <w:rPr>
          <w:rFonts w:ascii="Arial" w:hAnsi="Arial" w:cs="Arial"/>
        </w:rPr>
        <w:t xml:space="preserve"> </w:t>
      </w:r>
      <w:r w:rsidR="00853B48" w:rsidRPr="00244DC3">
        <w:rPr>
          <w:rFonts w:ascii="Arial" w:hAnsi="Arial" w:cs="Arial"/>
        </w:rPr>
        <w:t xml:space="preserve">These strategies help BA to increase higher motivation, productivity, job meaningfulness, sense of achievement and belongingness, reduce absenteeism and employee turnover rate, increase </w:t>
      </w:r>
      <w:proofErr w:type="gramStart"/>
      <w:r w:rsidR="00853B48" w:rsidRPr="00244DC3">
        <w:rPr>
          <w:rFonts w:ascii="Arial" w:hAnsi="Arial" w:cs="Arial"/>
        </w:rPr>
        <w:t>employees</w:t>
      </w:r>
      <w:proofErr w:type="gramEnd"/>
      <w:r w:rsidR="00853B48" w:rsidRPr="00244DC3">
        <w:rPr>
          <w:rFonts w:ascii="Arial" w:hAnsi="Arial" w:cs="Arial"/>
        </w:rPr>
        <w:t xml:space="preserve"> enthusiasm and winnings, cooperation as well as high morale. The figure depicts the motivation strategies and their effectiveness to BA.</w:t>
      </w:r>
    </w:p>
    <w:p w14:paraId="7ECD8A64" w14:textId="77777777" w:rsidR="00E53CAC" w:rsidRDefault="00E53CAC" w:rsidP="001D0187">
      <w:pPr>
        <w:spacing w:line="360" w:lineRule="auto"/>
        <w:jc w:val="both"/>
        <w:rPr>
          <w:rFonts w:ascii="Times New Roman" w:hAnsi="Times New Roman" w:cs="Times New Roman"/>
          <w:sz w:val="24"/>
          <w:szCs w:val="24"/>
        </w:rPr>
      </w:pPr>
    </w:p>
    <w:p w14:paraId="2E431431" w14:textId="77777777" w:rsidR="00E53CAC" w:rsidRPr="00E53CAC" w:rsidRDefault="00E53CAC" w:rsidP="00E53CAC">
      <w:pPr>
        <w:rPr>
          <w:rFonts w:ascii="Times New Roman" w:hAnsi="Times New Roman" w:cs="Times New Roman"/>
          <w:sz w:val="24"/>
          <w:szCs w:val="24"/>
        </w:rPr>
      </w:pPr>
    </w:p>
    <w:p w14:paraId="5E6A6B00" w14:textId="77777777" w:rsidR="00E53CAC" w:rsidRPr="00E53CAC" w:rsidRDefault="00E53CAC" w:rsidP="00E53CAC">
      <w:pPr>
        <w:rPr>
          <w:rFonts w:ascii="Times New Roman" w:hAnsi="Times New Roman" w:cs="Times New Roman"/>
          <w:sz w:val="24"/>
          <w:szCs w:val="24"/>
        </w:rPr>
      </w:pPr>
    </w:p>
    <w:p w14:paraId="3397B89E" w14:textId="77777777" w:rsidR="00E53CAC" w:rsidRPr="00E53CAC" w:rsidRDefault="00E53CAC" w:rsidP="00E53CAC">
      <w:pPr>
        <w:rPr>
          <w:rFonts w:ascii="Times New Roman" w:hAnsi="Times New Roman" w:cs="Times New Roman"/>
          <w:sz w:val="24"/>
          <w:szCs w:val="24"/>
        </w:rPr>
      </w:pPr>
    </w:p>
    <w:p w14:paraId="5E92422A" w14:textId="77777777" w:rsidR="00E53CAC" w:rsidRPr="00E53CAC" w:rsidRDefault="00E53CAC" w:rsidP="00E53CAC">
      <w:pPr>
        <w:rPr>
          <w:rFonts w:ascii="Times New Roman" w:hAnsi="Times New Roman" w:cs="Times New Roman"/>
          <w:sz w:val="24"/>
          <w:szCs w:val="24"/>
        </w:rPr>
      </w:pPr>
    </w:p>
    <w:p w14:paraId="2C012B03" w14:textId="77777777" w:rsidR="00E53CAC" w:rsidRPr="00E53CAC" w:rsidRDefault="002B5F86" w:rsidP="00E53CAC">
      <w:pPr>
        <w:rPr>
          <w:rFonts w:ascii="Times New Roman" w:hAnsi="Times New Roman" w:cs="Times New Roman"/>
          <w:sz w:val="24"/>
          <w:szCs w:val="24"/>
        </w:rPr>
      </w:pPr>
      <w:r>
        <w:rPr>
          <w:rFonts w:ascii="Times New Roman" w:hAnsi="Times New Roman" w:cs="Times New Roman"/>
          <w:noProof/>
          <w:sz w:val="24"/>
          <w:szCs w:val="24"/>
        </w:rPr>
        <w:pict w14:anchorId="722A2597">
          <v:rect id="Rectangle 241" o:spid="_x0000_s1044" alt="" style="position:absolute;margin-left:209.9pt;margin-top:25.25pt;width:65.25pt;height:30.55pt;z-index:251660288;visibility:visible;mso-wrap-style:square;mso-wrap-edited:f;mso-width-percent:0;mso-height-percent:0;mso-width-percent:0;mso-height-percent:0;v-text-anchor:middle" fillcolor="#76923c" stroked="f" strokeweight="2pt">
            <v:textbox>
              <w:txbxContent>
                <w:p w14:paraId="0174801E" w14:textId="77777777" w:rsidR="009A6F88" w:rsidRDefault="003D49DD" w:rsidP="00AE55CF">
                  <w:pPr>
                    <w:jc w:val="center"/>
                    <w:rPr>
                      <w:rFonts w:ascii="Times New Roman" w:hAnsi="Times New Roman" w:cs="Times New Roman"/>
                      <w:b/>
                      <w:color w:val="000000" w:themeColor="text1"/>
                    </w:rPr>
                  </w:pPr>
                  <w:r>
                    <w:rPr>
                      <w:rFonts w:ascii="Times New Roman" w:hAnsi="Times New Roman" w:cs="Times New Roman"/>
                      <w:b/>
                      <w:color w:val="000000" w:themeColor="text1"/>
                    </w:rPr>
                    <w:t>Strategies</w:t>
                  </w:r>
                </w:p>
              </w:txbxContent>
            </v:textbox>
          </v:rect>
        </w:pict>
      </w:r>
    </w:p>
    <w:p w14:paraId="43DBDF31" w14:textId="77777777" w:rsidR="00E53CAC" w:rsidRPr="00E53CAC" w:rsidRDefault="00E53CAC" w:rsidP="00E53CAC">
      <w:pPr>
        <w:rPr>
          <w:rFonts w:ascii="Times New Roman" w:hAnsi="Times New Roman" w:cs="Times New Roman"/>
          <w:sz w:val="24"/>
          <w:szCs w:val="24"/>
        </w:rPr>
      </w:pPr>
    </w:p>
    <w:p w14:paraId="650E311E" w14:textId="77777777" w:rsidR="00E53CAC" w:rsidRPr="00E53CAC" w:rsidRDefault="00E53CAC" w:rsidP="00E53CAC">
      <w:pPr>
        <w:rPr>
          <w:rFonts w:ascii="Times New Roman" w:hAnsi="Times New Roman" w:cs="Times New Roman"/>
          <w:sz w:val="24"/>
          <w:szCs w:val="24"/>
        </w:rPr>
      </w:pPr>
    </w:p>
    <w:p w14:paraId="6C7F2F53" w14:textId="77777777" w:rsidR="00E53CAC" w:rsidRPr="00E53CAC" w:rsidRDefault="00E53CAC" w:rsidP="00E53CAC">
      <w:pPr>
        <w:rPr>
          <w:rFonts w:ascii="Times New Roman" w:hAnsi="Times New Roman" w:cs="Times New Roman"/>
          <w:sz w:val="24"/>
          <w:szCs w:val="24"/>
        </w:rPr>
      </w:pPr>
    </w:p>
    <w:p w14:paraId="664784C7" w14:textId="77777777" w:rsidR="00E53CAC" w:rsidRPr="00E53CAC" w:rsidRDefault="00E53CAC" w:rsidP="00E53CAC">
      <w:pPr>
        <w:rPr>
          <w:rFonts w:ascii="Times New Roman" w:hAnsi="Times New Roman" w:cs="Times New Roman"/>
          <w:sz w:val="24"/>
          <w:szCs w:val="24"/>
        </w:rPr>
      </w:pPr>
    </w:p>
    <w:p w14:paraId="60BDA96C" w14:textId="77777777" w:rsidR="00E53CAC" w:rsidRPr="00B84346" w:rsidRDefault="003D49DD" w:rsidP="009F2656">
      <w:pPr>
        <w:pStyle w:val="Caption"/>
        <w:jc w:val="center"/>
        <w:rPr>
          <w:rFonts w:ascii="Arial" w:hAnsi="Arial" w:cs="Arial"/>
          <w:color w:val="000000" w:themeColor="text1"/>
          <w:sz w:val="22"/>
          <w:szCs w:val="22"/>
        </w:rPr>
      </w:pPr>
      <w:bookmarkStart w:id="11" w:name="_Toc78396377"/>
      <w:r w:rsidRPr="00B84346">
        <w:rPr>
          <w:rFonts w:ascii="Arial" w:hAnsi="Arial" w:cs="Arial"/>
          <w:color w:val="000000" w:themeColor="text1"/>
          <w:sz w:val="22"/>
          <w:szCs w:val="22"/>
        </w:rPr>
        <w:t xml:space="preserve">Figure </w:t>
      </w:r>
      <w:r w:rsidR="00167BCA" w:rsidRPr="00B84346">
        <w:rPr>
          <w:rFonts w:ascii="Arial" w:hAnsi="Arial" w:cs="Arial"/>
          <w:color w:val="000000" w:themeColor="text1"/>
          <w:sz w:val="22"/>
          <w:szCs w:val="22"/>
        </w:rPr>
        <w:fldChar w:fldCharType="begin"/>
      </w:r>
      <w:r w:rsidRPr="00B84346">
        <w:rPr>
          <w:rFonts w:ascii="Arial" w:hAnsi="Arial" w:cs="Arial"/>
          <w:color w:val="000000" w:themeColor="text1"/>
          <w:sz w:val="22"/>
          <w:szCs w:val="22"/>
        </w:rPr>
        <w:instrText xml:space="preserve"> SEQ Figure \* ARABIC </w:instrText>
      </w:r>
      <w:r w:rsidR="00167BCA" w:rsidRPr="00B84346">
        <w:rPr>
          <w:rFonts w:ascii="Arial" w:hAnsi="Arial" w:cs="Arial"/>
          <w:color w:val="000000" w:themeColor="text1"/>
          <w:sz w:val="22"/>
          <w:szCs w:val="22"/>
        </w:rPr>
        <w:fldChar w:fldCharType="separate"/>
      </w:r>
      <w:r w:rsidR="0070302B" w:rsidRPr="00B84346">
        <w:rPr>
          <w:rFonts w:ascii="Arial" w:hAnsi="Arial" w:cs="Arial"/>
          <w:noProof/>
          <w:color w:val="000000" w:themeColor="text1"/>
          <w:sz w:val="22"/>
          <w:szCs w:val="22"/>
        </w:rPr>
        <w:t>4</w:t>
      </w:r>
      <w:r w:rsidR="00167BCA" w:rsidRPr="00B84346">
        <w:rPr>
          <w:rFonts w:ascii="Arial" w:hAnsi="Arial" w:cs="Arial"/>
          <w:color w:val="000000" w:themeColor="text1"/>
          <w:sz w:val="22"/>
          <w:szCs w:val="22"/>
        </w:rPr>
        <w:fldChar w:fldCharType="end"/>
      </w:r>
      <w:r w:rsidRPr="00B84346">
        <w:rPr>
          <w:rFonts w:ascii="Arial" w:hAnsi="Arial" w:cs="Arial"/>
          <w:color w:val="000000" w:themeColor="text1"/>
          <w:sz w:val="22"/>
          <w:szCs w:val="22"/>
        </w:rPr>
        <w:t>: Motivational strategies and effectiveness of BA</w:t>
      </w:r>
      <w:bookmarkEnd w:id="11"/>
    </w:p>
    <w:p w14:paraId="671979FC" w14:textId="77777777" w:rsidR="00E53CAC" w:rsidRPr="00B84346" w:rsidRDefault="003D49DD" w:rsidP="00E53CAC">
      <w:pPr>
        <w:jc w:val="center"/>
        <w:rPr>
          <w:rFonts w:ascii="Arial" w:hAnsi="Arial" w:cs="Arial"/>
        </w:rPr>
      </w:pPr>
      <w:r w:rsidRPr="00B84346">
        <w:rPr>
          <w:rFonts w:ascii="Arial" w:hAnsi="Arial" w:cs="Arial"/>
        </w:rPr>
        <w:t>(Source:</w:t>
      </w:r>
      <w:r w:rsidR="00F87A31" w:rsidRPr="00B84346">
        <w:rPr>
          <w:rFonts w:ascii="Arial" w:hAnsi="Arial" w:cs="Arial"/>
        </w:rPr>
        <w:t xml:space="preserve"> </w:t>
      </w:r>
      <w:r w:rsidR="00F87A31" w:rsidRPr="00B84346">
        <w:rPr>
          <w:rFonts w:ascii="Arial" w:eastAsia="Times New Roman" w:hAnsi="Arial" w:cs="Arial"/>
        </w:rPr>
        <w:t>Bruce, 2016</w:t>
      </w:r>
      <w:r w:rsidRPr="00B84346">
        <w:rPr>
          <w:rFonts w:ascii="Arial" w:hAnsi="Arial" w:cs="Arial"/>
        </w:rPr>
        <w:t>)</w:t>
      </w:r>
    </w:p>
    <w:p w14:paraId="5769AC03" w14:textId="77777777" w:rsidR="009A2BF0" w:rsidRPr="00B84346" w:rsidRDefault="003D49DD" w:rsidP="00736B8E">
      <w:pPr>
        <w:spacing w:line="360" w:lineRule="auto"/>
        <w:jc w:val="both"/>
        <w:rPr>
          <w:rFonts w:ascii="Arial" w:hAnsi="Arial" w:cs="Arial"/>
        </w:rPr>
      </w:pPr>
      <w:r w:rsidRPr="00B84346">
        <w:rPr>
          <w:rFonts w:ascii="Arial" w:hAnsi="Arial" w:cs="Arial"/>
        </w:rPr>
        <w:t>The other motivational strategies taken by BA are using positive reinforcement, implementing effective discipline in the organizational culture, providing fair treatment by bringing diversity, providing rewards based on performance.</w:t>
      </w:r>
    </w:p>
    <w:p w14:paraId="0BF8C569" w14:textId="77777777" w:rsidR="009A2BF0" w:rsidRPr="00B84346" w:rsidRDefault="003D49DD" w:rsidP="00736B8E">
      <w:pPr>
        <w:pStyle w:val="Heading2"/>
        <w:spacing w:line="360" w:lineRule="auto"/>
        <w:jc w:val="both"/>
        <w:rPr>
          <w:rFonts w:ascii="Arial" w:hAnsi="Arial" w:cs="Arial"/>
          <w:color w:val="000000" w:themeColor="text1"/>
          <w:sz w:val="28"/>
          <w:szCs w:val="28"/>
        </w:rPr>
      </w:pPr>
      <w:bookmarkStart w:id="12" w:name="_Toc78396307"/>
      <w:r w:rsidRPr="00B84346">
        <w:rPr>
          <w:rFonts w:ascii="Arial" w:hAnsi="Arial" w:cs="Arial"/>
          <w:color w:val="000000" w:themeColor="text1"/>
          <w:sz w:val="28"/>
          <w:szCs w:val="28"/>
        </w:rPr>
        <w:t>4.5: Effectiveness of the strategies</w:t>
      </w:r>
      <w:r w:rsidR="00CF0EC7" w:rsidRPr="00B84346">
        <w:rPr>
          <w:rFonts w:ascii="Arial" w:hAnsi="Arial" w:cs="Arial"/>
          <w:color w:val="000000" w:themeColor="text1"/>
          <w:sz w:val="28"/>
          <w:szCs w:val="28"/>
        </w:rPr>
        <w:t xml:space="preserve"> of BA</w:t>
      </w:r>
      <w:bookmarkEnd w:id="12"/>
    </w:p>
    <w:p w14:paraId="61BA0A36" w14:textId="77777777" w:rsidR="005B4242" w:rsidRPr="00B84346" w:rsidRDefault="003D49DD" w:rsidP="005B4242">
      <w:pPr>
        <w:spacing w:line="360" w:lineRule="auto"/>
        <w:jc w:val="both"/>
        <w:rPr>
          <w:rFonts w:ascii="Arial" w:hAnsi="Arial" w:cs="Arial"/>
        </w:rPr>
      </w:pPr>
      <w:r w:rsidRPr="00B84346">
        <w:rPr>
          <w:rFonts w:ascii="Arial" w:hAnsi="Arial" w:cs="Arial"/>
        </w:rPr>
        <w:t>The three strategies overlap with each other to ensure the effectiveness of British Airways. These strategies assist BA in increasing effectiveness in several ways. Financial and non-financial schemes increase the enthusiasm, willingness of the employees to work hard. Financial benefits are extrinsic rewards and nonfinancial benefits work as an intrinsic reward fo</w:t>
      </w:r>
      <w:r w:rsidR="00E24CAC" w:rsidRPr="00B84346">
        <w:rPr>
          <w:rFonts w:ascii="Arial" w:hAnsi="Arial" w:cs="Arial"/>
        </w:rPr>
        <w:t>r the employees (</w:t>
      </w:r>
      <w:proofErr w:type="spellStart"/>
      <w:r w:rsidR="00E24CAC" w:rsidRPr="00B84346">
        <w:rPr>
          <w:rFonts w:ascii="Arial" w:eastAsia="Times New Roman" w:hAnsi="Arial" w:cs="Arial"/>
        </w:rPr>
        <w:t>Ristic</w:t>
      </w:r>
      <w:proofErr w:type="spellEnd"/>
      <w:r w:rsidR="00E24CAC" w:rsidRPr="00B84346">
        <w:rPr>
          <w:rFonts w:ascii="Arial" w:eastAsia="Times New Roman" w:hAnsi="Arial" w:cs="Arial"/>
        </w:rPr>
        <w:t xml:space="preserve">, </w:t>
      </w:r>
      <w:proofErr w:type="spellStart"/>
      <w:r w:rsidR="00E24CAC" w:rsidRPr="00B84346">
        <w:rPr>
          <w:rFonts w:ascii="Arial" w:eastAsia="Times New Roman" w:hAnsi="Arial" w:cs="Arial"/>
        </w:rPr>
        <w:t>Selakovic</w:t>
      </w:r>
      <w:proofErr w:type="spellEnd"/>
      <w:r w:rsidR="00E24CAC" w:rsidRPr="00B84346">
        <w:rPr>
          <w:rFonts w:ascii="Arial" w:eastAsia="Times New Roman" w:hAnsi="Arial" w:cs="Arial"/>
        </w:rPr>
        <w:t>, and Qureshi, 2017.</w:t>
      </w:r>
      <w:r w:rsidRPr="00B84346">
        <w:rPr>
          <w:rFonts w:ascii="Arial" w:hAnsi="Arial" w:cs="Arial"/>
        </w:rPr>
        <w:t xml:space="preserve">). Job enrichment increases the sense of achievement, belongingness among the staff and reduces absenteeism and </w:t>
      </w:r>
      <w:r w:rsidRPr="00B84346">
        <w:rPr>
          <w:rFonts w:ascii="Arial" w:hAnsi="Arial" w:cs="Arial"/>
        </w:rPr>
        <w:lastRenderedPageBreak/>
        <w:t xml:space="preserve">employee turnover rate. Empowering the employees to increase the high level of morale and increase cooperation in the BA. </w:t>
      </w:r>
    </w:p>
    <w:p w14:paraId="392694E1" w14:textId="77777777" w:rsidR="005A6122" w:rsidRPr="00B84346" w:rsidRDefault="003D49DD" w:rsidP="00D31962">
      <w:pPr>
        <w:pStyle w:val="Heading1"/>
        <w:spacing w:line="360" w:lineRule="auto"/>
        <w:jc w:val="both"/>
        <w:rPr>
          <w:rFonts w:ascii="Arial" w:hAnsi="Arial" w:cs="Arial"/>
          <w:color w:val="000000" w:themeColor="text1"/>
          <w:sz w:val="32"/>
          <w:szCs w:val="32"/>
        </w:rPr>
      </w:pPr>
      <w:bookmarkStart w:id="13" w:name="_Toc78396308"/>
      <w:r w:rsidRPr="00B84346">
        <w:rPr>
          <w:rFonts w:ascii="Arial" w:hAnsi="Arial" w:cs="Arial"/>
          <w:color w:val="000000" w:themeColor="text1"/>
          <w:sz w:val="32"/>
          <w:szCs w:val="32"/>
        </w:rPr>
        <w:t xml:space="preserve">5. </w:t>
      </w:r>
      <w:r w:rsidR="00A11886" w:rsidRPr="00B84346">
        <w:rPr>
          <w:rFonts w:ascii="Arial" w:hAnsi="Arial" w:cs="Arial"/>
          <w:color w:val="000000" w:themeColor="text1"/>
          <w:sz w:val="32"/>
          <w:szCs w:val="32"/>
        </w:rPr>
        <w:t>The role and importance of e</w:t>
      </w:r>
      <w:r w:rsidRPr="00B84346">
        <w:rPr>
          <w:rFonts w:ascii="Arial" w:hAnsi="Arial" w:cs="Arial"/>
          <w:color w:val="000000" w:themeColor="text1"/>
          <w:sz w:val="32"/>
          <w:szCs w:val="32"/>
        </w:rPr>
        <w:t>mployee engagement</w:t>
      </w:r>
      <w:bookmarkEnd w:id="13"/>
    </w:p>
    <w:p w14:paraId="182A5EB9" w14:textId="77777777" w:rsidR="00D31962" w:rsidRPr="00B84346" w:rsidRDefault="003D49DD" w:rsidP="004107DF">
      <w:pPr>
        <w:pStyle w:val="Heading2"/>
        <w:spacing w:line="360" w:lineRule="auto"/>
        <w:jc w:val="both"/>
        <w:rPr>
          <w:rFonts w:ascii="Arial" w:hAnsi="Arial" w:cs="Arial"/>
          <w:color w:val="000000" w:themeColor="text1"/>
          <w:sz w:val="28"/>
          <w:szCs w:val="28"/>
        </w:rPr>
      </w:pPr>
      <w:bookmarkStart w:id="14" w:name="_Toc78396309"/>
      <w:r w:rsidRPr="00B84346">
        <w:rPr>
          <w:rFonts w:ascii="Arial" w:hAnsi="Arial" w:cs="Arial"/>
          <w:color w:val="000000" w:themeColor="text1"/>
          <w:sz w:val="28"/>
          <w:szCs w:val="28"/>
        </w:rPr>
        <w:t>5.1: What is employee engagement</w:t>
      </w:r>
      <w:bookmarkEnd w:id="14"/>
    </w:p>
    <w:p w14:paraId="2C8090A9" w14:textId="77777777" w:rsidR="0023732C" w:rsidRPr="00B84346" w:rsidRDefault="003D49DD" w:rsidP="009D6903">
      <w:pPr>
        <w:spacing w:line="360" w:lineRule="auto"/>
        <w:jc w:val="both"/>
        <w:rPr>
          <w:rFonts w:ascii="Arial" w:hAnsi="Arial" w:cs="Arial"/>
        </w:rPr>
      </w:pPr>
      <w:r w:rsidRPr="00B84346">
        <w:rPr>
          <w:rFonts w:ascii="Arial" w:hAnsi="Arial" w:cs="Arial"/>
        </w:rPr>
        <w:t>Employee engagement is the concept that describes the emotional connection that an employee has toward his/her organization that affects his/her organizational behavior and level of commitment and effort influencing t</w:t>
      </w:r>
      <w:r w:rsidR="00CE5683" w:rsidRPr="00B84346">
        <w:rPr>
          <w:rFonts w:ascii="Arial" w:hAnsi="Arial" w:cs="Arial"/>
        </w:rPr>
        <w:t>he performance</w:t>
      </w:r>
      <w:r w:rsidRPr="00B84346">
        <w:rPr>
          <w:rFonts w:ascii="Arial" w:hAnsi="Arial" w:cs="Arial"/>
        </w:rPr>
        <w:t xml:space="preserve">. The engaged employee </w:t>
      </w:r>
      <w:proofErr w:type="gramStart"/>
      <w:r w:rsidRPr="00B84346">
        <w:rPr>
          <w:rFonts w:ascii="Arial" w:hAnsi="Arial" w:cs="Arial"/>
        </w:rPr>
        <w:t>show</w:t>
      </w:r>
      <w:proofErr w:type="gramEnd"/>
      <w:r w:rsidRPr="00B84346">
        <w:rPr>
          <w:rFonts w:ascii="Arial" w:hAnsi="Arial" w:cs="Arial"/>
        </w:rPr>
        <w:t xml:space="preserve"> the high level of organizational citizenship behavior and assist to improve both the individual and organizational performances.</w:t>
      </w:r>
    </w:p>
    <w:p w14:paraId="5B3A78BD" w14:textId="77777777" w:rsidR="004107DF" w:rsidRPr="00B84346" w:rsidRDefault="003D49DD" w:rsidP="006E533F">
      <w:pPr>
        <w:pStyle w:val="Heading2"/>
        <w:spacing w:line="360" w:lineRule="auto"/>
        <w:jc w:val="both"/>
        <w:rPr>
          <w:rFonts w:ascii="Arial" w:hAnsi="Arial" w:cs="Arial"/>
          <w:color w:val="000000" w:themeColor="text1"/>
          <w:sz w:val="28"/>
          <w:szCs w:val="28"/>
        </w:rPr>
      </w:pPr>
      <w:bookmarkStart w:id="15" w:name="_Toc78396310"/>
      <w:r w:rsidRPr="00B84346">
        <w:rPr>
          <w:rFonts w:ascii="Arial" w:hAnsi="Arial" w:cs="Arial"/>
          <w:color w:val="000000" w:themeColor="text1"/>
          <w:sz w:val="28"/>
          <w:szCs w:val="28"/>
        </w:rPr>
        <w:t xml:space="preserve">5.2: </w:t>
      </w:r>
      <w:r w:rsidR="006E533F" w:rsidRPr="00B84346">
        <w:rPr>
          <w:rFonts w:ascii="Arial" w:hAnsi="Arial" w:cs="Arial"/>
          <w:color w:val="000000" w:themeColor="text1"/>
          <w:sz w:val="28"/>
          <w:szCs w:val="28"/>
        </w:rPr>
        <w:t>Theories of employee engagement</w:t>
      </w:r>
      <w:bookmarkEnd w:id="15"/>
      <w:r w:rsidR="009D6903" w:rsidRPr="00B84346">
        <w:rPr>
          <w:rFonts w:ascii="Arial" w:hAnsi="Arial" w:cs="Arial"/>
          <w:color w:val="000000" w:themeColor="text1"/>
          <w:sz w:val="28"/>
          <w:szCs w:val="28"/>
        </w:rPr>
        <w:t xml:space="preserve"> </w:t>
      </w:r>
    </w:p>
    <w:p w14:paraId="6D36C03A" w14:textId="77777777" w:rsidR="00CD0678" w:rsidRPr="00B84346" w:rsidRDefault="002B5F86" w:rsidP="00CD0678">
      <w:pPr>
        <w:spacing w:line="360" w:lineRule="auto"/>
        <w:jc w:val="both"/>
        <w:rPr>
          <w:rFonts w:ascii="Arial" w:hAnsi="Arial" w:cs="Arial"/>
        </w:rPr>
      </w:pPr>
      <w:r>
        <w:rPr>
          <w:rFonts w:ascii="Arial" w:hAnsi="Arial" w:cs="Arial"/>
          <w:noProof/>
        </w:rPr>
        <w:pict w14:anchorId="1D29115F">
          <v:group id="_x0000_s1032" alt="" style="position:absolute;left:0;text-align:left;margin-left:11.5pt;margin-top:106.7pt;width:454.25pt;height:256pt;z-index:251662336" coordorigin="1670,8870" coordsize="9085,5120">
            <v:shape id="_x0000_s1033" type="#_x0000_t202" alt="" style="position:absolute;left:1670;top:9679;width:2987;height:727;mso-wrap-style:square;v-text-anchor:top">
              <v:textbox>
                <w:txbxContent>
                  <w:p w14:paraId="21A2A260" w14:textId="77777777" w:rsidR="009A6F88" w:rsidRPr="00B84346" w:rsidRDefault="003D49DD" w:rsidP="004772C2">
                    <w:pPr>
                      <w:jc w:val="center"/>
                      <w:rPr>
                        <w:rFonts w:ascii="Arial" w:hAnsi="Arial" w:cs="Arial"/>
                      </w:rPr>
                    </w:pPr>
                    <w:r w:rsidRPr="00B84346">
                      <w:rPr>
                        <w:rFonts w:ascii="Arial" w:hAnsi="Arial" w:cs="Arial"/>
                      </w:rPr>
                      <w:t>Tasks and role characteristics</w:t>
                    </w:r>
                  </w:p>
                </w:txbxContent>
              </v:textbox>
            </v:shape>
            <v:shape id="_x0000_s1034" type="#_x0000_t202" alt="" style="position:absolute;left:1670;top:10626;width:2987;height:1568;mso-wrap-style:square;v-text-anchor:top">
              <v:textbox>
                <w:txbxContent>
                  <w:p w14:paraId="51C57B43" w14:textId="77777777" w:rsidR="009A6F88" w:rsidRPr="00B84346" w:rsidRDefault="003D49DD" w:rsidP="00F05777">
                    <w:pPr>
                      <w:spacing w:line="240" w:lineRule="auto"/>
                      <w:jc w:val="center"/>
                      <w:rPr>
                        <w:rFonts w:ascii="Arial" w:hAnsi="Arial" w:cs="Arial"/>
                      </w:rPr>
                    </w:pPr>
                    <w:r w:rsidRPr="00B84346">
                      <w:rPr>
                        <w:rFonts w:ascii="Arial" w:hAnsi="Arial" w:cs="Arial"/>
                      </w:rPr>
                      <w:t>Relationships</w:t>
                    </w:r>
                  </w:p>
                  <w:p w14:paraId="2016A311" w14:textId="77777777" w:rsidR="009A6F88" w:rsidRPr="00B84346" w:rsidRDefault="003D49DD" w:rsidP="005103F1">
                    <w:pPr>
                      <w:spacing w:line="240" w:lineRule="auto"/>
                      <w:jc w:val="center"/>
                      <w:rPr>
                        <w:rFonts w:ascii="Arial" w:hAnsi="Arial" w:cs="Arial"/>
                      </w:rPr>
                    </w:pPr>
                    <w:r w:rsidRPr="00B84346">
                      <w:rPr>
                        <w:rFonts w:ascii="Arial" w:hAnsi="Arial" w:cs="Arial"/>
                      </w:rPr>
                      <w:t>Group interactions Management style and Organizational culture</w:t>
                    </w:r>
                  </w:p>
                  <w:p w14:paraId="1F7A81F8" w14:textId="77777777" w:rsidR="009A6F88" w:rsidRPr="00B84346" w:rsidRDefault="009A6F88" w:rsidP="004772C2">
                    <w:pPr>
                      <w:jc w:val="center"/>
                      <w:rPr>
                        <w:rFonts w:ascii="Arial" w:hAnsi="Arial" w:cs="Arial"/>
                      </w:rPr>
                    </w:pPr>
                  </w:p>
                  <w:p w14:paraId="39D8C2D0" w14:textId="77777777" w:rsidR="009A6F88" w:rsidRPr="00B84346" w:rsidRDefault="009A6F88" w:rsidP="004772C2">
                    <w:pPr>
                      <w:jc w:val="center"/>
                      <w:rPr>
                        <w:rFonts w:ascii="Arial" w:hAnsi="Arial" w:cs="Arial"/>
                      </w:rPr>
                    </w:pPr>
                  </w:p>
                </w:txbxContent>
              </v:textbox>
            </v:shape>
            <v:shape id="_x0000_s1035" type="#_x0000_t202" alt="" style="position:absolute;left:1670;top:12389;width:2987;height:1601;mso-wrap-style:square;v-text-anchor:top">
              <v:textbox>
                <w:txbxContent>
                  <w:p w14:paraId="31EC537B" w14:textId="77777777" w:rsidR="009A6F88" w:rsidRPr="00B84346" w:rsidRDefault="003D49DD" w:rsidP="005103F1">
                    <w:pPr>
                      <w:spacing w:line="240" w:lineRule="auto"/>
                      <w:jc w:val="center"/>
                      <w:rPr>
                        <w:rFonts w:ascii="Arial" w:hAnsi="Arial" w:cs="Arial"/>
                      </w:rPr>
                    </w:pPr>
                    <w:r w:rsidRPr="00B84346">
                      <w:rPr>
                        <w:rFonts w:ascii="Arial" w:hAnsi="Arial" w:cs="Arial"/>
                      </w:rPr>
                      <w:t>Depletion of Physical energy and emotional energy, Personal insecurity and External lives</w:t>
                    </w:r>
                  </w:p>
                  <w:p w14:paraId="524B66C1" w14:textId="77777777" w:rsidR="009A6F88" w:rsidRPr="00B84346" w:rsidRDefault="009A6F88" w:rsidP="00F05777">
                    <w:pPr>
                      <w:jc w:val="center"/>
                      <w:rPr>
                        <w:rFonts w:ascii="Arial" w:hAnsi="Arial" w:cs="Arial"/>
                      </w:rPr>
                    </w:pPr>
                  </w:p>
                  <w:p w14:paraId="31B1E87C" w14:textId="77777777" w:rsidR="009A6F88" w:rsidRPr="00B84346" w:rsidRDefault="009A6F88" w:rsidP="004772C2">
                    <w:pPr>
                      <w:jc w:val="center"/>
                      <w:rPr>
                        <w:rFonts w:ascii="Arial" w:hAnsi="Arial" w:cs="Arial"/>
                      </w:rPr>
                    </w:pPr>
                  </w:p>
                </w:txbxContent>
              </v:textbox>
            </v:shape>
            <v:shape id="_x0000_s1036" type="#_x0000_t202" alt="" style="position:absolute;left:5408;top:9149;width:2298;height:4841;mso-wrap-style:square;v-text-anchor:top">
              <v:textbox>
                <w:txbxContent>
                  <w:p w14:paraId="1258717F" w14:textId="77777777" w:rsidR="009A6F88" w:rsidRPr="00B84346" w:rsidRDefault="003D49DD" w:rsidP="004772C2">
                    <w:pPr>
                      <w:jc w:val="center"/>
                      <w:rPr>
                        <w:rFonts w:ascii="Arial" w:hAnsi="Arial" w:cs="Arial"/>
                      </w:rPr>
                    </w:pPr>
                    <w:r w:rsidRPr="00B84346">
                      <w:rPr>
                        <w:rFonts w:ascii="Arial" w:hAnsi="Arial" w:cs="Arial"/>
                      </w:rPr>
                      <w:t>Psychological conditions</w:t>
                    </w:r>
                  </w:p>
                  <w:p w14:paraId="6606D6EC" w14:textId="77777777" w:rsidR="009A6F88" w:rsidRPr="00B84346" w:rsidRDefault="003D49DD" w:rsidP="004772C2">
                    <w:pPr>
                      <w:jc w:val="center"/>
                      <w:rPr>
                        <w:rFonts w:ascii="Arial" w:hAnsi="Arial" w:cs="Arial"/>
                      </w:rPr>
                    </w:pPr>
                    <w:r w:rsidRPr="00B84346">
                      <w:rPr>
                        <w:rFonts w:ascii="Arial" w:hAnsi="Arial" w:cs="Arial"/>
                      </w:rPr>
                      <w:t>Meaningfulness</w:t>
                    </w:r>
                  </w:p>
                  <w:p w14:paraId="2F700802" w14:textId="77777777" w:rsidR="009A6F88" w:rsidRPr="00B84346" w:rsidRDefault="009A6F88" w:rsidP="004772C2">
                    <w:pPr>
                      <w:jc w:val="center"/>
                      <w:rPr>
                        <w:rFonts w:ascii="Arial" w:hAnsi="Arial" w:cs="Arial"/>
                      </w:rPr>
                    </w:pPr>
                  </w:p>
                  <w:p w14:paraId="77EFFA42" w14:textId="77777777" w:rsidR="009A6F88" w:rsidRPr="00B84346" w:rsidRDefault="003D49DD" w:rsidP="00CD0678">
                    <w:pPr>
                      <w:jc w:val="center"/>
                      <w:rPr>
                        <w:rFonts w:ascii="Arial" w:hAnsi="Arial" w:cs="Arial"/>
                      </w:rPr>
                    </w:pPr>
                    <w:r w:rsidRPr="00B84346">
                      <w:rPr>
                        <w:rFonts w:ascii="Arial" w:hAnsi="Arial" w:cs="Arial"/>
                      </w:rPr>
                      <w:t>Safety</w:t>
                    </w:r>
                  </w:p>
                  <w:p w14:paraId="4C60A565" w14:textId="77777777" w:rsidR="009A6F88" w:rsidRPr="00B84346" w:rsidRDefault="009A6F88" w:rsidP="004772C2">
                    <w:pPr>
                      <w:jc w:val="center"/>
                      <w:rPr>
                        <w:rFonts w:ascii="Arial" w:hAnsi="Arial" w:cs="Arial"/>
                      </w:rPr>
                    </w:pPr>
                  </w:p>
                  <w:p w14:paraId="32B5F16E" w14:textId="77777777" w:rsidR="009A6F88" w:rsidRPr="00B84346" w:rsidRDefault="009A6F88" w:rsidP="004772C2">
                    <w:pPr>
                      <w:jc w:val="center"/>
                      <w:rPr>
                        <w:rFonts w:ascii="Arial" w:hAnsi="Arial" w:cs="Arial"/>
                      </w:rPr>
                    </w:pPr>
                  </w:p>
                  <w:p w14:paraId="08FBC55B" w14:textId="77777777" w:rsidR="009A6F88" w:rsidRPr="00B84346" w:rsidRDefault="003D49DD" w:rsidP="00CD0678">
                    <w:pPr>
                      <w:jc w:val="center"/>
                      <w:rPr>
                        <w:rFonts w:ascii="Arial" w:hAnsi="Arial" w:cs="Arial"/>
                      </w:rPr>
                    </w:pPr>
                    <w:r w:rsidRPr="00B84346">
                      <w:rPr>
                        <w:rFonts w:ascii="Arial" w:hAnsi="Arial" w:cs="Arial"/>
                      </w:rPr>
                      <w:t>Availability</w:t>
                    </w:r>
                  </w:p>
                </w:txbxContent>
              </v:textbox>
            </v:shape>
            <v:shape id="_x0000_s1037" type="#_x0000_t202" alt="" style="position:absolute;left:8457;top:10442;width:2298;height:1967;mso-wrap-style:square;v-text-anchor:top">
              <v:textbox>
                <w:txbxContent>
                  <w:p w14:paraId="47E569CD" w14:textId="77777777" w:rsidR="009A6F88" w:rsidRPr="00B84346" w:rsidRDefault="003D49DD" w:rsidP="004772C2">
                    <w:pPr>
                      <w:jc w:val="center"/>
                      <w:rPr>
                        <w:rFonts w:ascii="Arial" w:hAnsi="Arial" w:cs="Arial"/>
                      </w:rPr>
                    </w:pPr>
                    <w:r w:rsidRPr="00B84346">
                      <w:rPr>
                        <w:rFonts w:ascii="Arial" w:hAnsi="Arial" w:cs="Arial"/>
                      </w:rPr>
                      <w:t>Engagement</w:t>
                    </w:r>
                  </w:p>
                  <w:p w14:paraId="4718B1EB" w14:textId="77777777" w:rsidR="009A6F88" w:rsidRPr="00B84346" w:rsidRDefault="003D49DD" w:rsidP="004772C2">
                    <w:pPr>
                      <w:jc w:val="center"/>
                      <w:rPr>
                        <w:rFonts w:ascii="Arial" w:hAnsi="Arial" w:cs="Arial"/>
                      </w:rPr>
                    </w:pPr>
                    <w:r w:rsidRPr="00B84346">
                      <w:rPr>
                        <w:rFonts w:ascii="Arial" w:hAnsi="Arial" w:cs="Arial"/>
                      </w:rPr>
                      <w:t>Physical</w:t>
                    </w:r>
                  </w:p>
                  <w:p w14:paraId="196E530C" w14:textId="77777777" w:rsidR="009A6F88" w:rsidRPr="00B84346" w:rsidRDefault="003D49DD" w:rsidP="004772C2">
                    <w:pPr>
                      <w:jc w:val="center"/>
                      <w:rPr>
                        <w:rFonts w:ascii="Arial" w:hAnsi="Arial" w:cs="Arial"/>
                      </w:rPr>
                    </w:pPr>
                    <w:r w:rsidRPr="00B84346">
                      <w:rPr>
                        <w:rFonts w:ascii="Arial" w:hAnsi="Arial" w:cs="Arial"/>
                      </w:rPr>
                      <w:t>Emotional</w:t>
                    </w:r>
                  </w:p>
                  <w:p w14:paraId="3874C28F" w14:textId="77777777" w:rsidR="009A6F88" w:rsidRPr="00B84346" w:rsidRDefault="003D49DD" w:rsidP="004772C2">
                    <w:pPr>
                      <w:jc w:val="center"/>
                      <w:rPr>
                        <w:rFonts w:ascii="Arial" w:hAnsi="Arial" w:cs="Arial"/>
                      </w:rPr>
                    </w:pPr>
                    <w:r w:rsidRPr="00B84346">
                      <w:rPr>
                        <w:rFonts w:ascii="Arial" w:hAnsi="Arial" w:cs="Arial"/>
                      </w:rPr>
                      <w:t>Cognitive</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8" type="#_x0000_t13" alt="" style="position:absolute;left:4657;top:9712;width:751;height:603"/>
            <v:shape id="_x0000_s1039" type="#_x0000_t13" alt="" style="position:absolute;left:4657;top:10949;width:751;height:602"/>
            <v:shape id="_x0000_s1040" type="#_x0000_t13" alt="" style="position:absolute;left:4657;top:12644;width:751;height:600"/>
            <v:shape id="_x0000_s1041" type="#_x0000_t13" alt="" style="position:absolute;left:7706;top:11099;width:751;height:602"/>
            <v:shape id="_x0000_s1042" type="#_x0000_t202" alt="" style="position:absolute;left:1670;top:8870;width:2987;height:638;mso-wrap-style:square;v-text-anchor:top">
              <v:textbox>
                <w:txbxContent>
                  <w:p w14:paraId="52069471" w14:textId="77777777" w:rsidR="009A6F88" w:rsidRPr="00B84346" w:rsidRDefault="003D49DD" w:rsidP="004772C2">
                    <w:pPr>
                      <w:jc w:val="center"/>
                      <w:rPr>
                        <w:rFonts w:ascii="Arial" w:hAnsi="Arial" w:cs="Arial"/>
                      </w:rPr>
                    </w:pPr>
                    <w:r w:rsidRPr="00B84346">
                      <w:rPr>
                        <w:rFonts w:ascii="Arial" w:hAnsi="Arial" w:cs="Arial"/>
                      </w:rPr>
                      <w:t>Drivers of engagement</w:t>
                    </w:r>
                  </w:p>
                </w:txbxContent>
              </v:textbox>
            </v:shape>
            <v:shapetype id="_x0000_t32" coordsize="21600,21600" o:spt="32" o:oned="t" path="m,l21600,21600e" filled="f">
              <v:path arrowok="t" fillok="f" o:connecttype="none"/>
              <o:lock v:ext="edit" shapetype="t"/>
            </v:shapetype>
            <v:shape id="_x0000_s1043" type="#_x0000_t32" alt="" style="position:absolute;left:3125;top:9508;width:1;height:183" o:connectortype="straight">
              <v:stroke endarrow="block"/>
            </v:shape>
          </v:group>
        </w:pict>
      </w:r>
      <w:r w:rsidR="00CB09DD" w:rsidRPr="00B84346">
        <w:rPr>
          <w:rFonts w:ascii="Arial" w:hAnsi="Arial" w:cs="Arial"/>
        </w:rPr>
        <w:t>William Kahn's theory of employee engagement provides an insight into the workplace behavior and engagement of the employees in 1990. According to Kahn, employee engagement is the ability to harness their "full</w:t>
      </w:r>
      <w:r w:rsidR="00CE5683" w:rsidRPr="00B84346">
        <w:rPr>
          <w:rFonts w:ascii="Arial" w:hAnsi="Arial" w:cs="Arial"/>
        </w:rPr>
        <w:t xml:space="preserve"> self” at work</w:t>
      </w:r>
      <w:r w:rsidR="00CB09DD" w:rsidRPr="00B84346">
        <w:rPr>
          <w:rFonts w:ascii="Arial" w:hAnsi="Arial" w:cs="Arial"/>
        </w:rPr>
        <w:t xml:space="preserve">.  </w:t>
      </w:r>
      <w:r w:rsidR="00506978" w:rsidRPr="00B84346">
        <w:rPr>
          <w:rFonts w:ascii="Arial" w:hAnsi="Arial" w:cs="Arial"/>
        </w:rPr>
        <w:t>Three psychological conditions have been identified by Kahn namely meaningfulness, safety as well as availability.</w:t>
      </w:r>
    </w:p>
    <w:p w14:paraId="68795B8B" w14:textId="77777777" w:rsidR="00484948" w:rsidRDefault="00484948" w:rsidP="00CD0678">
      <w:pPr>
        <w:spacing w:line="360" w:lineRule="auto"/>
        <w:jc w:val="both"/>
        <w:rPr>
          <w:rFonts w:ascii="Times New Roman" w:hAnsi="Times New Roman" w:cs="Times New Roman"/>
          <w:sz w:val="24"/>
          <w:szCs w:val="24"/>
        </w:rPr>
      </w:pPr>
    </w:p>
    <w:p w14:paraId="12B9C1AF" w14:textId="77777777" w:rsidR="00484948" w:rsidRPr="00484948" w:rsidRDefault="00484948" w:rsidP="00484948">
      <w:pPr>
        <w:rPr>
          <w:rFonts w:ascii="Times New Roman" w:hAnsi="Times New Roman" w:cs="Times New Roman"/>
          <w:sz w:val="24"/>
          <w:szCs w:val="24"/>
        </w:rPr>
      </w:pPr>
    </w:p>
    <w:p w14:paraId="7B481669" w14:textId="77777777" w:rsidR="00484948" w:rsidRPr="00484948" w:rsidRDefault="00484948" w:rsidP="00484948">
      <w:pPr>
        <w:rPr>
          <w:rFonts w:ascii="Times New Roman" w:hAnsi="Times New Roman" w:cs="Times New Roman"/>
          <w:sz w:val="24"/>
          <w:szCs w:val="24"/>
        </w:rPr>
      </w:pPr>
    </w:p>
    <w:p w14:paraId="1790B10F" w14:textId="77777777" w:rsidR="00484948" w:rsidRPr="00484948" w:rsidRDefault="00484948" w:rsidP="00484948">
      <w:pPr>
        <w:rPr>
          <w:rFonts w:ascii="Times New Roman" w:hAnsi="Times New Roman" w:cs="Times New Roman"/>
          <w:sz w:val="24"/>
          <w:szCs w:val="24"/>
        </w:rPr>
      </w:pPr>
    </w:p>
    <w:p w14:paraId="24E54A1E" w14:textId="77777777" w:rsidR="00484948" w:rsidRPr="00484948" w:rsidRDefault="00484948" w:rsidP="00484948">
      <w:pPr>
        <w:rPr>
          <w:rFonts w:ascii="Times New Roman" w:hAnsi="Times New Roman" w:cs="Times New Roman"/>
          <w:sz w:val="24"/>
          <w:szCs w:val="24"/>
        </w:rPr>
      </w:pPr>
    </w:p>
    <w:p w14:paraId="0B59272F" w14:textId="77777777" w:rsidR="00484948" w:rsidRPr="00484948" w:rsidRDefault="00484948" w:rsidP="00484948">
      <w:pPr>
        <w:rPr>
          <w:rFonts w:ascii="Times New Roman" w:hAnsi="Times New Roman" w:cs="Times New Roman"/>
          <w:sz w:val="24"/>
          <w:szCs w:val="24"/>
        </w:rPr>
      </w:pPr>
    </w:p>
    <w:p w14:paraId="7640F815" w14:textId="77777777" w:rsidR="00484948" w:rsidRPr="00484948" w:rsidRDefault="00484948" w:rsidP="00484948">
      <w:pPr>
        <w:rPr>
          <w:rFonts w:ascii="Times New Roman" w:hAnsi="Times New Roman" w:cs="Times New Roman"/>
          <w:sz w:val="24"/>
          <w:szCs w:val="24"/>
        </w:rPr>
      </w:pPr>
    </w:p>
    <w:p w14:paraId="357A3ECE" w14:textId="77777777" w:rsidR="00484948" w:rsidRPr="00484948" w:rsidRDefault="00484948" w:rsidP="00484948">
      <w:pPr>
        <w:rPr>
          <w:rFonts w:ascii="Times New Roman" w:hAnsi="Times New Roman" w:cs="Times New Roman"/>
          <w:sz w:val="24"/>
          <w:szCs w:val="24"/>
        </w:rPr>
      </w:pPr>
    </w:p>
    <w:p w14:paraId="2DC8445F" w14:textId="77777777" w:rsidR="00484948" w:rsidRPr="00484948" w:rsidRDefault="00484948" w:rsidP="00484948">
      <w:pPr>
        <w:rPr>
          <w:rFonts w:ascii="Times New Roman" w:hAnsi="Times New Roman" w:cs="Times New Roman"/>
          <w:sz w:val="24"/>
          <w:szCs w:val="24"/>
        </w:rPr>
      </w:pPr>
    </w:p>
    <w:p w14:paraId="76F3BAB0" w14:textId="77777777" w:rsidR="00484948" w:rsidRPr="00484948" w:rsidRDefault="00484948" w:rsidP="00484948">
      <w:pPr>
        <w:rPr>
          <w:rFonts w:ascii="Times New Roman" w:hAnsi="Times New Roman" w:cs="Times New Roman"/>
          <w:sz w:val="24"/>
          <w:szCs w:val="24"/>
        </w:rPr>
      </w:pPr>
    </w:p>
    <w:p w14:paraId="7F4DEB65" w14:textId="77777777" w:rsidR="0070302B" w:rsidRDefault="0070302B" w:rsidP="005103F1">
      <w:pPr>
        <w:pStyle w:val="Caption"/>
        <w:jc w:val="center"/>
        <w:rPr>
          <w:rFonts w:ascii="Times New Roman" w:hAnsi="Times New Roman" w:cs="Times New Roman"/>
          <w:color w:val="000000" w:themeColor="text1"/>
          <w:sz w:val="24"/>
          <w:szCs w:val="24"/>
        </w:rPr>
      </w:pPr>
    </w:p>
    <w:p w14:paraId="6B4C6C76" w14:textId="77777777" w:rsidR="00484948" w:rsidRPr="003B7B6A" w:rsidRDefault="003D49DD" w:rsidP="005103F1">
      <w:pPr>
        <w:pStyle w:val="Caption"/>
        <w:jc w:val="center"/>
        <w:rPr>
          <w:rFonts w:ascii="Arial" w:hAnsi="Arial" w:cs="Arial"/>
          <w:color w:val="000000" w:themeColor="text1"/>
          <w:sz w:val="22"/>
          <w:szCs w:val="22"/>
        </w:rPr>
      </w:pPr>
      <w:bookmarkStart w:id="16" w:name="_Toc78396378"/>
      <w:r w:rsidRPr="003B7B6A">
        <w:rPr>
          <w:rFonts w:ascii="Arial" w:hAnsi="Arial" w:cs="Arial"/>
          <w:color w:val="000000" w:themeColor="text1"/>
          <w:sz w:val="22"/>
          <w:szCs w:val="22"/>
        </w:rPr>
        <w:t xml:space="preserve">Figure </w:t>
      </w:r>
      <w:r w:rsidR="00167BCA" w:rsidRPr="003B7B6A">
        <w:rPr>
          <w:rFonts w:ascii="Arial" w:hAnsi="Arial" w:cs="Arial"/>
          <w:color w:val="000000" w:themeColor="text1"/>
          <w:sz w:val="22"/>
          <w:szCs w:val="22"/>
        </w:rPr>
        <w:fldChar w:fldCharType="begin"/>
      </w:r>
      <w:r w:rsidRPr="003B7B6A">
        <w:rPr>
          <w:rFonts w:ascii="Arial" w:hAnsi="Arial" w:cs="Arial"/>
          <w:color w:val="000000" w:themeColor="text1"/>
          <w:sz w:val="22"/>
          <w:szCs w:val="22"/>
        </w:rPr>
        <w:instrText xml:space="preserve"> SEQ Figure \* ARABIC </w:instrText>
      </w:r>
      <w:r w:rsidR="00167BCA" w:rsidRPr="003B7B6A">
        <w:rPr>
          <w:rFonts w:ascii="Arial" w:hAnsi="Arial" w:cs="Arial"/>
          <w:color w:val="000000" w:themeColor="text1"/>
          <w:sz w:val="22"/>
          <w:szCs w:val="22"/>
        </w:rPr>
        <w:fldChar w:fldCharType="separate"/>
      </w:r>
      <w:r w:rsidR="0070302B" w:rsidRPr="003B7B6A">
        <w:rPr>
          <w:rFonts w:ascii="Arial" w:hAnsi="Arial" w:cs="Arial"/>
          <w:noProof/>
          <w:color w:val="000000" w:themeColor="text1"/>
          <w:sz w:val="22"/>
          <w:szCs w:val="22"/>
        </w:rPr>
        <w:t>5</w:t>
      </w:r>
      <w:r w:rsidR="00167BCA" w:rsidRPr="003B7B6A">
        <w:rPr>
          <w:rFonts w:ascii="Arial" w:hAnsi="Arial" w:cs="Arial"/>
          <w:color w:val="000000" w:themeColor="text1"/>
          <w:sz w:val="22"/>
          <w:szCs w:val="22"/>
        </w:rPr>
        <w:fldChar w:fldCharType="end"/>
      </w:r>
      <w:r w:rsidRPr="003B7B6A">
        <w:rPr>
          <w:rFonts w:ascii="Arial" w:hAnsi="Arial" w:cs="Arial"/>
          <w:color w:val="000000" w:themeColor="text1"/>
          <w:sz w:val="22"/>
          <w:szCs w:val="22"/>
        </w:rPr>
        <w:t>: Kahn</w:t>
      </w:r>
      <w:r w:rsidR="00506978" w:rsidRPr="003B7B6A">
        <w:rPr>
          <w:rFonts w:ascii="Arial" w:hAnsi="Arial" w:cs="Arial"/>
          <w:color w:val="000000" w:themeColor="text1"/>
          <w:sz w:val="22"/>
          <w:szCs w:val="22"/>
        </w:rPr>
        <w:t>’s</w:t>
      </w:r>
      <w:r w:rsidRPr="003B7B6A">
        <w:rPr>
          <w:rFonts w:ascii="Arial" w:hAnsi="Arial" w:cs="Arial"/>
          <w:color w:val="000000" w:themeColor="text1"/>
          <w:sz w:val="22"/>
          <w:szCs w:val="22"/>
        </w:rPr>
        <w:t xml:space="preserve"> model of employee engagement</w:t>
      </w:r>
      <w:bookmarkEnd w:id="16"/>
    </w:p>
    <w:p w14:paraId="6DE9E4EC" w14:textId="77777777" w:rsidR="00484948" w:rsidRPr="003B7B6A" w:rsidRDefault="003D49DD" w:rsidP="00484948">
      <w:pPr>
        <w:jc w:val="center"/>
        <w:rPr>
          <w:rFonts w:ascii="Arial" w:hAnsi="Arial" w:cs="Arial"/>
        </w:rPr>
      </w:pPr>
      <w:r w:rsidRPr="003B7B6A">
        <w:rPr>
          <w:rFonts w:ascii="Arial" w:hAnsi="Arial" w:cs="Arial"/>
        </w:rPr>
        <w:t>(Source:</w:t>
      </w:r>
      <w:r w:rsidR="00CE5683" w:rsidRPr="003B7B6A">
        <w:rPr>
          <w:rFonts w:ascii="Arial" w:hAnsi="Arial" w:cs="Arial"/>
        </w:rPr>
        <w:t xml:space="preserve"> </w:t>
      </w:r>
      <w:r w:rsidR="00CE5683" w:rsidRPr="003B7B6A">
        <w:rPr>
          <w:rFonts w:ascii="Arial" w:eastAsia="Times New Roman" w:hAnsi="Arial" w:cs="Arial"/>
        </w:rPr>
        <w:t xml:space="preserve">Saks and </w:t>
      </w:r>
      <w:proofErr w:type="spellStart"/>
      <w:r w:rsidR="00CE5683" w:rsidRPr="003B7B6A">
        <w:rPr>
          <w:rFonts w:ascii="Arial" w:eastAsia="Times New Roman" w:hAnsi="Arial" w:cs="Arial"/>
        </w:rPr>
        <w:t>Gruman</w:t>
      </w:r>
      <w:proofErr w:type="spellEnd"/>
      <w:r w:rsidR="00CE5683" w:rsidRPr="003B7B6A">
        <w:rPr>
          <w:rFonts w:ascii="Arial" w:eastAsia="Times New Roman" w:hAnsi="Arial" w:cs="Arial"/>
        </w:rPr>
        <w:t xml:space="preserve">, </w:t>
      </w:r>
      <w:proofErr w:type="gramStart"/>
      <w:r w:rsidR="00CE5683" w:rsidRPr="003B7B6A">
        <w:rPr>
          <w:rFonts w:ascii="Arial" w:eastAsia="Times New Roman" w:hAnsi="Arial" w:cs="Arial"/>
        </w:rPr>
        <w:t>2016</w:t>
      </w:r>
      <w:r w:rsidRPr="003B7B6A">
        <w:rPr>
          <w:rFonts w:ascii="Arial" w:hAnsi="Arial" w:cs="Arial"/>
        </w:rPr>
        <w:t xml:space="preserve"> )</w:t>
      </w:r>
      <w:proofErr w:type="gramEnd"/>
    </w:p>
    <w:p w14:paraId="41002DE4" w14:textId="77777777" w:rsidR="003E7255" w:rsidRPr="003B7B6A" w:rsidRDefault="003D49DD" w:rsidP="003B7B6A">
      <w:pPr>
        <w:spacing w:line="360" w:lineRule="auto"/>
        <w:jc w:val="both"/>
        <w:rPr>
          <w:rFonts w:ascii="Arial" w:hAnsi="Arial" w:cs="Arial"/>
        </w:rPr>
      </w:pPr>
      <w:r w:rsidRPr="003B7B6A">
        <w:rPr>
          <w:rFonts w:ascii="Arial" w:hAnsi="Arial" w:cs="Arial"/>
        </w:rPr>
        <w:lastRenderedPageBreak/>
        <w:t>Meaningfulness is the employee's thought of work's meaning to him/her, safety is the feeling of reducing the risks, and availability is physical and mental ability to engage oneself. Kahn has also identified several drivers of engagement that lead the employees to engage physically, emotionally, and cognitively at the workplace.</w:t>
      </w:r>
    </w:p>
    <w:p w14:paraId="3EED5CEB" w14:textId="77777777" w:rsidR="006E533F" w:rsidRPr="009B51F0" w:rsidRDefault="003D49DD" w:rsidP="003E7255">
      <w:pPr>
        <w:pStyle w:val="Heading2"/>
        <w:spacing w:line="360" w:lineRule="auto"/>
        <w:jc w:val="both"/>
        <w:rPr>
          <w:rFonts w:ascii="Arial" w:hAnsi="Arial" w:cs="Arial"/>
          <w:color w:val="000000" w:themeColor="text1"/>
          <w:sz w:val="28"/>
          <w:szCs w:val="28"/>
        </w:rPr>
      </w:pPr>
      <w:bookmarkStart w:id="17" w:name="_Toc78396311"/>
      <w:r w:rsidRPr="009B51F0">
        <w:rPr>
          <w:rFonts w:ascii="Arial" w:hAnsi="Arial" w:cs="Arial"/>
          <w:color w:val="000000" w:themeColor="text1"/>
          <w:sz w:val="28"/>
          <w:szCs w:val="28"/>
        </w:rPr>
        <w:t>5.3: Role of engagement on</w:t>
      </w:r>
      <w:r w:rsidR="003E7255" w:rsidRPr="009B51F0">
        <w:rPr>
          <w:rFonts w:ascii="Arial" w:hAnsi="Arial" w:cs="Arial"/>
          <w:color w:val="000000" w:themeColor="text1"/>
          <w:sz w:val="28"/>
          <w:szCs w:val="28"/>
        </w:rPr>
        <w:t xml:space="preserve"> organizational performance at British Airways</w:t>
      </w:r>
      <w:bookmarkEnd w:id="17"/>
      <w:r w:rsidR="00506978" w:rsidRPr="009B51F0">
        <w:rPr>
          <w:rFonts w:ascii="Arial" w:hAnsi="Arial" w:cs="Arial"/>
          <w:color w:val="000000" w:themeColor="text1"/>
          <w:sz w:val="28"/>
          <w:szCs w:val="28"/>
        </w:rPr>
        <w:t xml:space="preserve"> </w:t>
      </w:r>
    </w:p>
    <w:p w14:paraId="33127C16" w14:textId="77777777" w:rsidR="00820D5C" w:rsidRPr="009B51F0" w:rsidRDefault="003D49DD" w:rsidP="003C4136">
      <w:pPr>
        <w:spacing w:line="360" w:lineRule="auto"/>
        <w:jc w:val="both"/>
        <w:rPr>
          <w:rFonts w:ascii="Arial" w:hAnsi="Arial" w:cs="Arial"/>
        </w:rPr>
      </w:pPr>
      <w:r w:rsidRPr="009B51F0">
        <w:rPr>
          <w:rFonts w:ascii="Arial" w:hAnsi="Arial" w:cs="Arial"/>
        </w:rPr>
        <w:t>The major elements that British Airways takes into consideration engaging the employees are employee voice, employee influence, management power, and competency. Several studies have been conducted on British Airways to explore employee engagement in the organization. A survey has been conducted on 48 employees in the first section and 160 employees in the second section</w:t>
      </w:r>
      <w:r w:rsidR="00B111A5" w:rsidRPr="009B51F0">
        <w:rPr>
          <w:rFonts w:ascii="Arial" w:hAnsi="Arial" w:cs="Arial"/>
        </w:rPr>
        <w:t xml:space="preserve"> in a study on B</w:t>
      </w:r>
      <w:r w:rsidR="00E63A52" w:rsidRPr="009B51F0">
        <w:rPr>
          <w:rFonts w:ascii="Arial" w:hAnsi="Arial" w:cs="Arial"/>
        </w:rPr>
        <w:t xml:space="preserve">ritish Airways </w:t>
      </w:r>
      <w:r w:rsidR="00E63A52" w:rsidRPr="009B51F0">
        <w:rPr>
          <w:rStyle w:val="selectable"/>
          <w:rFonts w:ascii="Arial" w:hAnsi="Arial" w:cs="Arial"/>
          <w:color w:val="000000"/>
        </w:rPr>
        <w:t>(Duncan, 2021)</w:t>
      </w:r>
      <w:r w:rsidR="00B111A5" w:rsidRPr="009B51F0">
        <w:rPr>
          <w:rFonts w:ascii="Arial" w:hAnsi="Arial" w:cs="Arial"/>
        </w:rPr>
        <w:t xml:space="preserve">. In the study, 63% of the employees have agreed that setting goals, commitment, as well as management of people first, are the major element of employee engagement in the workplace and 72% of the employees have ascertained that there </w:t>
      </w:r>
      <w:proofErr w:type="gramStart"/>
      <w:r w:rsidR="00B111A5" w:rsidRPr="009B51F0">
        <w:rPr>
          <w:rFonts w:ascii="Arial" w:hAnsi="Arial" w:cs="Arial"/>
        </w:rPr>
        <w:t>is</w:t>
      </w:r>
      <w:proofErr w:type="gramEnd"/>
      <w:r w:rsidR="00B111A5" w:rsidRPr="009B51F0">
        <w:rPr>
          <w:rFonts w:ascii="Arial" w:hAnsi="Arial" w:cs="Arial"/>
        </w:rPr>
        <w:t xml:space="preserve"> three major components of the employee engagement are collaborative working, give importance to all individual employee and ascertaining the </w:t>
      </w:r>
      <w:r w:rsidRPr="009B51F0">
        <w:rPr>
          <w:rFonts w:ascii="Arial" w:hAnsi="Arial" w:cs="Arial"/>
        </w:rPr>
        <w:t xml:space="preserve">distinct roles of the employees. </w:t>
      </w:r>
    </w:p>
    <w:p w14:paraId="672F343A" w14:textId="77777777" w:rsidR="00346488" w:rsidRDefault="003D49DD" w:rsidP="003C413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498731" wp14:editId="74D4563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hAnsi="Times New Roman" w:cs="Times New Roman"/>
          <w:sz w:val="24"/>
          <w:szCs w:val="24"/>
        </w:rPr>
        <w:t xml:space="preserve"> </w:t>
      </w:r>
    </w:p>
    <w:p w14:paraId="18F385EA" w14:textId="77777777" w:rsidR="003E7255" w:rsidRPr="009B51F0" w:rsidRDefault="003D49DD" w:rsidP="00346488">
      <w:pPr>
        <w:pStyle w:val="Caption"/>
        <w:jc w:val="center"/>
        <w:rPr>
          <w:rFonts w:ascii="Arial" w:hAnsi="Arial" w:cs="Arial"/>
          <w:color w:val="000000" w:themeColor="text1"/>
          <w:sz w:val="22"/>
          <w:szCs w:val="22"/>
        </w:rPr>
      </w:pPr>
      <w:bookmarkStart w:id="18" w:name="_Toc78396379"/>
      <w:r w:rsidRPr="009B51F0">
        <w:rPr>
          <w:rFonts w:ascii="Arial" w:hAnsi="Arial" w:cs="Arial"/>
          <w:color w:val="000000" w:themeColor="text1"/>
          <w:sz w:val="22"/>
          <w:szCs w:val="22"/>
        </w:rPr>
        <w:t xml:space="preserve">Figure </w:t>
      </w:r>
      <w:r w:rsidR="00167BCA" w:rsidRPr="009B51F0">
        <w:rPr>
          <w:rFonts w:ascii="Arial" w:hAnsi="Arial" w:cs="Arial"/>
          <w:color w:val="000000" w:themeColor="text1"/>
          <w:sz w:val="22"/>
          <w:szCs w:val="22"/>
        </w:rPr>
        <w:fldChar w:fldCharType="begin"/>
      </w:r>
      <w:r w:rsidRPr="009B51F0">
        <w:rPr>
          <w:rFonts w:ascii="Arial" w:hAnsi="Arial" w:cs="Arial"/>
          <w:color w:val="000000" w:themeColor="text1"/>
          <w:sz w:val="22"/>
          <w:szCs w:val="22"/>
        </w:rPr>
        <w:instrText xml:space="preserve"> SEQ Figure \* ARABIC </w:instrText>
      </w:r>
      <w:r w:rsidR="00167BCA" w:rsidRPr="009B51F0">
        <w:rPr>
          <w:rFonts w:ascii="Arial" w:hAnsi="Arial" w:cs="Arial"/>
          <w:color w:val="000000" w:themeColor="text1"/>
          <w:sz w:val="22"/>
          <w:szCs w:val="22"/>
        </w:rPr>
        <w:fldChar w:fldCharType="separate"/>
      </w:r>
      <w:r w:rsidR="0070302B" w:rsidRPr="009B51F0">
        <w:rPr>
          <w:rFonts w:ascii="Arial" w:hAnsi="Arial" w:cs="Arial"/>
          <w:noProof/>
          <w:color w:val="000000" w:themeColor="text1"/>
          <w:sz w:val="22"/>
          <w:szCs w:val="22"/>
        </w:rPr>
        <w:t>6</w:t>
      </w:r>
      <w:r w:rsidR="00167BCA" w:rsidRPr="009B51F0">
        <w:rPr>
          <w:rFonts w:ascii="Arial" w:hAnsi="Arial" w:cs="Arial"/>
          <w:color w:val="000000" w:themeColor="text1"/>
          <w:sz w:val="22"/>
          <w:szCs w:val="22"/>
        </w:rPr>
        <w:fldChar w:fldCharType="end"/>
      </w:r>
      <w:r w:rsidRPr="009B51F0">
        <w:rPr>
          <w:rFonts w:ascii="Arial" w:hAnsi="Arial" w:cs="Arial"/>
          <w:color w:val="000000" w:themeColor="text1"/>
          <w:sz w:val="22"/>
          <w:szCs w:val="22"/>
        </w:rPr>
        <w:t>: Benefits of the high level of employee engagement</w:t>
      </w:r>
      <w:bookmarkEnd w:id="18"/>
    </w:p>
    <w:p w14:paraId="51652A9D" w14:textId="77777777" w:rsidR="00346488" w:rsidRPr="009B51F0" w:rsidRDefault="003D49DD" w:rsidP="00346488">
      <w:pPr>
        <w:jc w:val="center"/>
        <w:rPr>
          <w:rFonts w:ascii="Arial" w:hAnsi="Arial" w:cs="Arial"/>
        </w:rPr>
      </w:pPr>
      <w:r w:rsidRPr="009B51F0">
        <w:rPr>
          <w:rStyle w:val="selectable"/>
          <w:rFonts w:ascii="Arial" w:hAnsi="Arial" w:cs="Arial"/>
          <w:color w:val="000000"/>
        </w:rPr>
        <w:t xml:space="preserve">(Source: </w:t>
      </w:r>
      <w:proofErr w:type="spellStart"/>
      <w:r w:rsidRPr="009B51F0">
        <w:rPr>
          <w:rStyle w:val="selectable"/>
          <w:rFonts w:ascii="Arial" w:hAnsi="Arial" w:cs="Arial"/>
          <w:color w:val="000000"/>
        </w:rPr>
        <w:t>Allidina</w:t>
      </w:r>
      <w:proofErr w:type="spellEnd"/>
      <w:r w:rsidRPr="009B51F0">
        <w:rPr>
          <w:rStyle w:val="selectable"/>
          <w:rFonts w:ascii="Arial" w:hAnsi="Arial" w:cs="Arial"/>
          <w:color w:val="000000"/>
        </w:rPr>
        <w:t>, 2021)</w:t>
      </w:r>
    </w:p>
    <w:p w14:paraId="3120A340" w14:textId="77777777" w:rsidR="00685768" w:rsidRPr="009B51F0" w:rsidRDefault="003D49DD" w:rsidP="00685768">
      <w:pPr>
        <w:spacing w:line="360" w:lineRule="auto"/>
        <w:jc w:val="both"/>
        <w:rPr>
          <w:rFonts w:ascii="Arial" w:hAnsi="Arial" w:cs="Arial"/>
        </w:rPr>
      </w:pPr>
      <w:r w:rsidRPr="009B51F0">
        <w:rPr>
          <w:rFonts w:ascii="Arial" w:hAnsi="Arial" w:cs="Arial"/>
        </w:rPr>
        <w:lastRenderedPageBreak/>
        <w:t xml:space="preserve">A high level of employee engagement helps the employees at British Airways to improve productivity, innovation, and growth, increase the retention rate of the employees, and reduced absenteeism, etc.  </w:t>
      </w:r>
    </w:p>
    <w:p w14:paraId="4C239C66" w14:textId="77777777" w:rsidR="00346488" w:rsidRPr="009B51F0" w:rsidRDefault="003D49DD" w:rsidP="00685768">
      <w:pPr>
        <w:pStyle w:val="Heading2"/>
        <w:spacing w:line="360" w:lineRule="auto"/>
        <w:jc w:val="both"/>
        <w:rPr>
          <w:rFonts w:ascii="Arial" w:hAnsi="Arial" w:cs="Arial"/>
          <w:color w:val="000000" w:themeColor="text1"/>
          <w:sz w:val="28"/>
          <w:szCs w:val="28"/>
        </w:rPr>
      </w:pPr>
      <w:bookmarkStart w:id="19" w:name="_Toc78396312"/>
      <w:r w:rsidRPr="009B51F0">
        <w:rPr>
          <w:rFonts w:ascii="Arial" w:hAnsi="Arial" w:cs="Arial"/>
          <w:color w:val="000000" w:themeColor="text1"/>
          <w:sz w:val="28"/>
          <w:szCs w:val="28"/>
        </w:rPr>
        <w:t>5.4:  Strategies</w:t>
      </w:r>
      <w:r w:rsidR="002530D3">
        <w:rPr>
          <w:rFonts w:ascii="Arial" w:hAnsi="Arial" w:cs="Arial"/>
          <w:color w:val="000000" w:themeColor="text1"/>
          <w:sz w:val="28"/>
          <w:szCs w:val="28"/>
        </w:rPr>
        <w:t xml:space="preserve"> to e</w:t>
      </w:r>
      <w:r w:rsidR="00685768" w:rsidRPr="009B51F0">
        <w:rPr>
          <w:rFonts w:ascii="Arial" w:hAnsi="Arial" w:cs="Arial"/>
          <w:color w:val="000000" w:themeColor="text1"/>
          <w:sz w:val="28"/>
          <w:szCs w:val="28"/>
        </w:rPr>
        <w:t>ngage the employees</w:t>
      </w:r>
      <w:r w:rsidR="00B902D6" w:rsidRPr="009B51F0">
        <w:rPr>
          <w:rFonts w:ascii="Arial" w:hAnsi="Arial" w:cs="Arial"/>
          <w:color w:val="000000" w:themeColor="text1"/>
          <w:sz w:val="28"/>
          <w:szCs w:val="28"/>
        </w:rPr>
        <w:t xml:space="preserve"> and effectiveness</w:t>
      </w:r>
      <w:r w:rsidR="00685768" w:rsidRPr="009B51F0">
        <w:rPr>
          <w:rFonts w:ascii="Arial" w:hAnsi="Arial" w:cs="Arial"/>
          <w:color w:val="000000" w:themeColor="text1"/>
          <w:sz w:val="28"/>
          <w:szCs w:val="28"/>
        </w:rPr>
        <w:t xml:space="preserve"> </w:t>
      </w:r>
      <w:r w:rsidR="00B902D6" w:rsidRPr="009B51F0">
        <w:rPr>
          <w:rFonts w:ascii="Arial" w:hAnsi="Arial" w:cs="Arial"/>
          <w:color w:val="000000" w:themeColor="text1"/>
          <w:sz w:val="28"/>
          <w:szCs w:val="28"/>
        </w:rPr>
        <w:t>at</w:t>
      </w:r>
      <w:r w:rsidR="00685768" w:rsidRPr="009B51F0">
        <w:rPr>
          <w:rFonts w:ascii="Arial" w:hAnsi="Arial" w:cs="Arial"/>
          <w:color w:val="000000" w:themeColor="text1"/>
          <w:sz w:val="28"/>
          <w:szCs w:val="28"/>
        </w:rPr>
        <w:t xml:space="preserve"> British Airways</w:t>
      </w:r>
      <w:bookmarkEnd w:id="19"/>
    </w:p>
    <w:p w14:paraId="0D33E035" w14:textId="77777777" w:rsidR="00B902D6" w:rsidRPr="009B51F0" w:rsidRDefault="003D49DD" w:rsidP="00685768">
      <w:pPr>
        <w:spacing w:line="360" w:lineRule="auto"/>
        <w:jc w:val="both"/>
        <w:rPr>
          <w:rFonts w:ascii="Arial" w:hAnsi="Arial" w:cs="Arial"/>
          <w:color w:val="000000" w:themeColor="text1"/>
        </w:rPr>
      </w:pPr>
      <w:r w:rsidRPr="009B51F0">
        <w:rPr>
          <w:rFonts w:ascii="Arial" w:hAnsi="Arial" w:cs="Arial"/>
          <w:b/>
          <w:color w:val="000000" w:themeColor="text1"/>
        </w:rPr>
        <w:t xml:space="preserve">Setting clear goals: </w:t>
      </w:r>
      <w:r w:rsidR="001D688B" w:rsidRPr="009B51F0">
        <w:rPr>
          <w:rFonts w:ascii="Arial" w:hAnsi="Arial" w:cs="Arial"/>
          <w:color w:val="000000" w:themeColor="text1"/>
        </w:rPr>
        <w:t>For engaging the employees, British Airways set clear goals and strategies to pull themselves in time of immediate crisis. BA emphasizes clearing the accountabilities of the employees through re-enforcing the new organization structure and system solutions</w:t>
      </w:r>
      <w:r w:rsidR="00D059C1" w:rsidRPr="009B51F0">
        <w:rPr>
          <w:rFonts w:ascii="Arial" w:hAnsi="Arial" w:cs="Arial"/>
          <w:color w:val="000000" w:themeColor="text1"/>
        </w:rPr>
        <w:t xml:space="preserve"> by using e-tools that assist the employees to engage in the workplace successfully.</w:t>
      </w:r>
    </w:p>
    <w:p w14:paraId="1A2CFAFE" w14:textId="77777777" w:rsidR="00685768" w:rsidRPr="009B51F0" w:rsidRDefault="003D49DD" w:rsidP="00685768">
      <w:pPr>
        <w:spacing w:line="360" w:lineRule="auto"/>
        <w:jc w:val="both"/>
        <w:rPr>
          <w:rFonts w:ascii="Arial" w:hAnsi="Arial" w:cs="Arial"/>
          <w:color w:val="000000" w:themeColor="text1"/>
        </w:rPr>
      </w:pPr>
      <w:r w:rsidRPr="009B51F0">
        <w:rPr>
          <w:rFonts w:ascii="Arial" w:hAnsi="Arial" w:cs="Arial"/>
          <w:b/>
          <w:color w:val="000000" w:themeColor="text1"/>
        </w:rPr>
        <w:t>Communication:</w:t>
      </w:r>
      <w:r w:rsidR="00D059C1" w:rsidRPr="009B51F0">
        <w:rPr>
          <w:rFonts w:ascii="Arial" w:hAnsi="Arial" w:cs="Arial"/>
          <w:b/>
          <w:color w:val="000000" w:themeColor="text1"/>
        </w:rPr>
        <w:t xml:space="preserve"> </w:t>
      </w:r>
      <w:r w:rsidR="001D589E" w:rsidRPr="009B51F0">
        <w:rPr>
          <w:rFonts w:ascii="Arial" w:hAnsi="Arial" w:cs="Arial"/>
          <w:color w:val="000000" w:themeColor="text1"/>
        </w:rPr>
        <w:t xml:space="preserve">Managing internal communication is one of the major tasks of British Airways to engage the employees. E-communication tools are also used for this purpose. For example, to ensure engagement efficiency with the 45000 employees around 86 countries, it has prioritized internal business communication through digital transformation to use Office 365. </w:t>
      </w:r>
    </w:p>
    <w:p w14:paraId="4AA59C6B" w14:textId="77777777" w:rsidR="00B902D6" w:rsidRPr="009B51F0" w:rsidRDefault="003D49DD" w:rsidP="00685768">
      <w:pPr>
        <w:spacing w:line="360" w:lineRule="auto"/>
        <w:jc w:val="both"/>
        <w:rPr>
          <w:rFonts w:ascii="Arial" w:hAnsi="Arial" w:cs="Arial"/>
          <w:color w:val="000000" w:themeColor="text1"/>
        </w:rPr>
      </w:pPr>
      <w:r w:rsidRPr="009B51F0">
        <w:rPr>
          <w:rFonts w:ascii="Arial" w:hAnsi="Arial" w:cs="Arial"/>
          <w:b/>
          <w:color w:val="000000" w:themeColor="text1"/>
        </w:rPr>
        <w:t>Providing training:</w:t>
      </w:r>
      <w:r w:rsidR="001D589E" w:rsidRPr="009B51F0">
        <w:rPr>
          <w:rFonts w:ascii="Arial" w:hAnsi="Arial" w:cs="Arial"/>
          <w:b/>
          <w:color w:val="000000" w:themeColor="text1"/>
        </w:rPr>
        <w:t xml:space="preserve"> </w:t>
      </w:r>
      <w:r w:rsidR="001D589E" w:rsidRPr="009B51F0">
        <w:rPr>
          <w:rFonts w:ascii="Arial" w:hAnsi="Arial" w:cs="Arial"/>
          <w:color w:val="000000" w:themeColor="text1"/>
        </w:rPr>
        <w:t xml:space="preserve">Providing training to the employees is also a crucial task of employee engagement at BA. </w:t>
      </w:r>
      <w:r w:rsidR="005171D0" w:rsidRPr="009B51F0">
        <w:rPr>
          <w:rFonts w:ascii="Arial" w:hAnsi="Arial" w:cs="Arial"/>
          <w:color w:val="000000" w:themeColor="text1"/>
        </w:rPr>
        <w:t>BA has a global training team for this purpose. In 2018/19 years, it took about 173000 days of training to engage the employees across the operation countries.</w:t>
      </w:r>
    </w:p>
    <w:p w14:paraId="4E6E8CE9" w14:textId="77777777" w:rsidR="00B902D6" w:rsidRPr="009B51F0" w:rsidRDefault="003D49DD" w:rsidP="00685768">
      <w:pPr>
        <w:spacing w:line="360" w:lineRule="auto"/>
        <w:jc w:val="both"/>
        <w:rPr>
          <w:rFonts w:ascii="Arial" w:hAnsi="Arial" w:cs="Arial"/>
          <w:color w:val="000000" w:themeColor="text1"/>
        </w:rPr>
      </w:pPr>
      <w:r w:rsidRPr="009B51F0">
        <w:rPr>
          <w:rFonts w:ascii="Arial" w:hAnsi="Arial" w:cs="Arial"/>
          <w:b/>
          <w:color w:val="000000" w:themeColor="text1"/>
        </w:rPr>
        <w:t>Listening carefully</w:t>
      </w:r>
      <w:r w:rsidR="005171D0" w:rsidRPr="009B51F0">
        <w:rPr>
          <w:rFonts w:ascii="Arial" w:hAnsi="Arial" w:cs="Arial"/>
          <w:b/>
          <w:color w:val="000000" w:themeColor="text1"/>
        </w:rPr>
        <w:t xml:space="preserve"> and mentoring</w:t>
      </w:r>
      <w:r w:rsidRPr="009B51F0">
        <w:rPr>
          <w:rFonts w:ascii="Arial" w:hAnsi="Arial" w:cs="Arial"/>
          <w:b/>
          <w:color w:val="000000" w:themeColor="text1"/>
        </w:rPr>
        <w:t>:</w:t>
      </w:r>
      <w:r w:rsidR="005171D0" w:rsidRPr="009B51F0">
        <w:rPr>
          <w:rFonts w:ascii="Arial" w:hAnsi="Arial" w:cs="Arial"/>
          <w:b/>
          <w:color w:val="000000" w:themeColor="text1"/>
        </w:rPr>
        <w:t xml:space="preserve"> </w:t>
      </w:r>
      <w:r w:rsidR="0039123E" w:rsidRPr="009B51F0">
        <w:rPr>
          <w:rFonts w:ascii="Arial" w:hAnsi="Arial" w:cs="Arial"/>
          <w:color w:val="000000" w:themeColor="text1"/>
        </w:rPr>
        <w:t>Interviews with the managers to listen to them and providing feedback is a major task of BA that helps to engage the employees at the workplace</w:t>
      </w:r>
      <w:r w:rsidR="00BF15C4" w:rsidRPr="009B51F0">
        <w:rPr>
          <w:rFonts w:ascii="Arial" w:hAnsi="Arial" w:cs="Arial"/>
          <w:color w:val="000000" w:themeColor="text1"/>
        </w:rPr>
        <w:t xml:space="preserve"> (</w:t>
      </w:r>
      <w:r w:rsidR="00BF15C4" w:rsidRPr="009B51F0">
        <w:rPr>
          <w:rFonts w:ascii="Arial" w:eastAsia="Times New Roman" w:hAnsi="Arial" w:cs="Arial"/>
        </w:rPr>
        <w:t xml:space="preserve">Osborne, and </w:t>
      </w:r>
      <w:proofErr w:type="spellStart"/>
      <w:r w:rsidR="00BF15C4" w:rsidRPr="009B51F0">
        <w:rPr>
          <w:rFonts w:ascii="Arial" w:eastAsia="Times New Roman" w:hAnsi="Arial" w:cs="Arial"/>
        </w:rPr>
        <w:t>Hammoud</w:t>
      </w:r>
      <w:proofErr w:type="spellEnd"/>
      <w:r w:rsidR="00BF15C4" w:rsidRPr="009B51F0">
        <w:rPr>
          <w:rFonts w:ascii="Arial" w:eastAsia="Times New Roman" w:hAnsi="Arial" w:cs="Arial"/>
        </w:rPr>
        <w:t>, 2017)</w:t>
      </w:r>
      <w:r w:rsidR="0039123E" w:rsidRPr="009B51F0">
        <w:rPr>
          <w:rFonts w:ascii="Arial" w:hAnsi="Arial" w:cs="Arial"/>
          <w:color w:val="000000" w:themeColor="text1"/>
        </w:rPr>
        <w:t>. BA uses the HR balanced scorecard to examine the employee engagement effectiveness and provides feedbacks accordingly.</w:t>
      </w:r>
    </w:p>
    <w:p w14:paraId="0220B0E6" w14:textId="77777777" w:rsidR="00B902D6" w:rsidRPr="009B51F0" w:rsidRDefault="003D49DD" w:rsidP="00685768">
      <w:pPr>
        <w:spacing w:line="360" w:lineRule="auto"/>
        <w:jc w:val="both"/>
        <w:rPr>
          <w:rFonts w:ascii="Arial" w:hAnsi="Arial" w:cs="Arial"/>
          <w:color w:val="000000" w:themeColor="text1"/>
        </w:rPr>
      </w:pPr>
      <w:r w:rsidRPr="009B51F0">
        <w:rPr>
          <w:rFonts w:ascii="Arial" w:hAnsi="Arial" w:cs="Arial"/>
          <w:b/>
          <w:color w:val="000000" w:themeColor="text1"/>
        </w:rPr>
        <w:t xml:space="preserve">Recognizing and rewarding: </w:t>
      </w:r>
      <w:r w:rsidR="00477E3B" w:rsidRPr="009B51F0">
        <w:rPr>
          <w:rFonts w:ascii="Arial" w:hAnsi="Arial" w:cs="Arial"/>
          <w:color w:val="000000" w:themeColor="text1"/>
        </w:rPr>
        <w:t>BA emphasizes creating a committing environment where the employees feel valued and are recognized fairly which ensures employee engagement. To engage them, BA offers real flexibility and makes them able to choose the benefit that can suit them such as the pension arrangements.</w:t>
      </w:r>
    </w:p>
    <w:p w14:paraId="3B2F0A66" w14:textId="77777777" w:rsidR="00512194" w:rsidRPr="009B51F0" w:rsidRDefault="00512194" w:rsidP="00685768">
      <w:pPr>
        <w:spacing w:line="360" w:lineRule="auto"/>
        <w:jc w:val="both"/>
        <w:rPr>
          <w:rFonts w:ascii="Arial" w:hAnsi="Arial" w:cs="Arial"/>
          <w:color w:val="000000" w:themeColor="text1"/>
        </w:rPr>
      </w:pPr>
    </w:p>
    <w:p w14:paraId="16AEB04B" w14:textId="77777777" w:rsidR="00512194" w:rsidRPr="009B51F0" w:rsidRDefault="00512194" w:rsidP="00685768">
      <w:pPr>
        <w:spacing w:line="360" w:lineRule="auto"/>
        <w:jc w:val="both"/>
        <w:rPr>
          <w:rFonts w:ascii="Arial" w:hAnsi="Arial" w:cs="Arial"/>
          <w:color w:val="000000" w:themeColor="text1"/>
        </w:rPr>
      </w:pPr>
    </w:p>
    <w:p w14:paraId="46ADF16E" w14:textId="77777777" w:rsidR="00512194" w:rsidRDefault="00512194" w:rsidP="00685768">
      <w:pPr>
        <w:spacing w:line="360" w:lineRule="auto"/>
        <w:jc w:val="both"/>
        <w:rPr>
          <w:rFonts w:ascii="Times New Roman" w:hAnsi="Times New Roman" w:cs="Times New Roman"/>
          <w:color w:val="000000" w:themeColor="text1"/>
          <w:sz w:val="24"/>
          <w:szCs w:val="24"/>
        </w:rPr>
      </w:pPr>
    </w:p>
    <w:p w14:paraId="1A13EE0B" w14:textId="77777777" w:rsidR="00512194" w:rsidRPr="009B51F0" w:rsidRDefault="003D49DD" w:rsidP="000B765E">
      <w:pPr>
        <w:pStyle w:val="Heading1"/>
        <w:spacing w:line="360" w:lineRule="auto"/>
        <w:jc w:val="both"/>
        <w:rPr>
          <w:rFonts w:ascii="Arial" w:hAnsi="Arial" w:cs="Arial"/>
          <w:color w:val="000000" w:themeColor="text1"/>
          <w:sz w:val="32"/>
          <w:szCs w:val="32"/>
        </w:rPr>
      </w:pPr>
      <w:bookmarkStart w:id="20" w:name="_Toc78396313"/>
      <w:r w:rsidRPr="009B51F0">
        <w:rPr>
          <w:rFonts w:ascii="Arial" w:hAnsi="Arial" w:cs="Arial"/>
          <w:color w:val="000000" w:themeColor="text1"/>
          <w:sz w:val="32"/>
          <w:szCs w:val="32"/>
        </w:rPr>
        <w:lastRenderedPageBreak/>
        <w:t>6. Performance Appraisal and Performance management</w:t>
      </w:r>
      <w:r w:rsidR="00A11886" w:rsidRPr="009B51F0">
        <w:rPr>
          <w:rFonts w:ascii="Arial" w:hAnsi="Arial" w:cs="Arial"/>
          <w:color w:val="000000" w:themeColor="text1"/>
          <w:sz w:val="32"/>
          <w:szCs w:val="32"/>
        </w:rPr>
        <w:t xml:space="preserve"> and methods of monitoring employee performance</w:t>
      </w:r>
      <w:bookmarkEnd w:id="20"/>
    </w:p>
    <w:p w14:paraId="099FD0C0" w14:textId="77777777" w:rsidR="00B902D6" w:rsidRPr="009B51F0" w:rsidRDefault="003D49DD" w:rsidP="000B765E">
      <w:pPr>
        <w:pStyle w:val="Heading2"/>
        <w:spacing w:line="360" w:lineRule="auto"/>
        <w:jc w:val="both"/>
        <w:rPr>
          <w:rFonts w:ascii="Arial" w:hAnsi="Arial" w:cs="Arial"/>
          <w:color w:val="000000" w:themeColor="text1"/>
          <w:sz w:val="28"/>
          <w:szCs w:val="28"/>
        </w:rPr>
      </w:pPr>
      <w:bookmarkStart w:id="21" w:name="_Toc78396314"/>
      <w:r w:rsidRPr="009B51F0">
        <w:rPr>
          <w:rFonts w:ascii="Arial" w:hAnsi="Arial" w:cs="Arial"/>
          <w:color w:val="000000" w:themeColor="text1"/>
          <w:sz w:val="28"/>
          <w:szCs w:val="28"/>
        </w:rPr>
        <w:t>6.1: What are performance appraisal and performance management</w:t>
      </w:r>
      <w:bookmarkEnd w:id="21"/>
    </w:p>
    <w:p w14:paraId="5318046E" w14:textId="77777777" w:rsidR="000B765E" w:rsidRPr="009B51F0" w:rsidRDefault="003D49DD" w:rsidP="000B765E">
      <w:pPr>
        <w:spacing w:line="360" w:lineRule="auto"/>
        <w:jc w:val="both"/>
        <w:rPr>
          <w:rFonts w:ascii="Arial" w:hAnsi="Arial" w:cs="Arial"/>
        </w:rPr>
      </w:pPr>
      <w:r w:rsidRPr="009B51F0">
        <w:rPr>
          <w:rFonts w:ascii="Arial" w:hAnsi="Arial" w:cs="Arial"/>
        </w:rPr>
        <w:t>A performance appraisal is considered as the regular as well as a systematic evaluation of the employee's job performance for understanding the c</w:t>
      </w:r>
      <w:r w:rsidR="004B599A" w:rsidRPr="009B51F0">
        <w:rPr>
          <w:rFonts w:ascii="Arial" w:hAnsi="Arial" w:cs="Arial"/>
        </w:rPr>
        <w:t>apabilities and achievements.</w:t>
      </w:r>
      <w:r w:rsidRPr="009B51F0">
        <w:rPr>
          <w:rFonts w:ascii="Arial" w:hAnsi="Arial" w:cs="Arial"/>
        </w:rPr>
        <w:t xml:space="preserve"> It is also called an annual review or performance review. </w:t>
      </w:r>
      <w:r w:rsidR="00F61D22" w:rsidRPr="009B51F0">
        <w:rPr>
          <w:rFonts w:ascii="Arial" w:hAnsi="Arial" w:cs="Arial"/>
        </w:rPr>
        <w:t>Performance management is the continuous process that assists an employee to improve his/her performance through an ongoing process of co</w:t>
      </w:r>
      <w:r w:rsidR="00C200FE" w:rsidRPr="009B51F0">
        <w:rPr>
          <w:rFonts w:ascii="Arial" w:hAnsi="Arial" w:cs="Arial"/>
        </w:rPr>
        <w:t>mmunication</w:t>
      </w:r>
      <w:r w:rsidR="004B599A" w:rsidRPr="009B51F0">
        <w:rPr>
          <w:rFonts w:ascii="Arial" w:hAnsi="Arial" w:cs="Arial"/>
        </w:rPr>
        <w:t>.</w:t>
      </w:r>
    </w:p>
    <w:p w14:paraId="5B6ED005" w14:textId="77777777" w:rsidR="005804FC" w:rsidRPr="009B51F0" w:rsidRDefault="003D49DD" w:rsidP="009B51F0">
      <w:pPr>
        <w:pStyle w:val="Heading2"/>
        <w:spacing w:line="360" w:lineRule="auto"/>
        <w:jc w:val="both"/>
        <w:rPr>
          <w:rFonts w:ascii="Arial" w:hAnsi="Arial" w:cs="Arial"/>
          <w:color w:val="000000" w:themeColor="text1"/>
          <w:sz w:val="28"/>
          <w:szCs w:val="28"/>
        </w:rPr>
      </w:pPr>
      <w:bookmarkStart w:id="22" w:name="_Toc78396315"/>
      <w:r w:rsidRPr="009B51F0">
        <w:rPr>
          <w:rFonts w:ascii="Arial" w:hAnsi="Arial" w:cs="Arial"/>
          <w:color w:val="000000" w:themeColor="text1"/>
          <w:sz w:val="28"/>
          <w:szCs w:val="28"/>
        </w:rPr>
        <w:t>6.2: Difference between performance appraisal and performance management</w:t>
      </w:r>
      <w:bookmarkEnd w:id="22"/>
    </w:p>
    <w:p w14:paraId="452F2469" w14:textId="77777777" w:rsidR="005804FC" w:rsidRPr="009B51F0" w:rsidRDefault="003D49DD" w:rsidP="000B765E">
      <w:pPr>
        <w:spacing w:line="360" w:lineRule="auto"/>
        <w:jc w:val="both"/>
        <w:rPr>
          <w:rFonts w:ascii="Arial" w:hAnsi="Arial" w:cs="Arial"/>
          <w:color w:val="000000" w:themeColor="text1"/>
        </w:rPr>
      </w:pPr>
      <w:r w:rsidRPr="009B51F0">
        <w:rPr>
          <w:rFonts w:ascii="Arial" w:hAnsi="Arial" w:cs="Arial"/>
          <w:color w:val="000000" w:themeColor="text1"/>
        </w:rPr>
        <w:t>Performance management helps the staff developing and increasing performance or productivity. Performance appraisal emphasizes evaluating the actual performance rather than focusing on productivity. Performance management considers the present and future orientation. Performance appraisal is based on immediate past performance. Performance management is a holistic and strategic approach and performance appraisal is an individualistic and operational approach</w:t>
      </w:r>
      <w:r w:rsidR="00942B5B" w:rsidRPr="009B51F0">
        <w:rPr>
          <w:rFonts w:ascii="Arial" w:hAnsi="Arial" w:cs="Arial"/>
          <w:color w:val="000000" w:themeColor="text1"/>
        </w:rPr>
        <w:t xml:space="preserve"> (</w:t>
      </w:r>
      <w:r w:rsidR="00942B5B" w:rsidRPr="009B51F0">
        <w:rPr>
          <w:rFonts w:ascii="Arial" w:eastAsia="Times New Roman" w:hAnsi="Arial" w:cs="Arial"/>
        </w:rPr>
        <w:t xml:space="preserve">Iqbal, Akbar, and </w:t>
      </w:r>
      <w:proofErr w:type="spellStart"/>
      <w:r w:rsidR="00942B5B" w:rsidRPr="009B51F0">
        <w:rPr>
          <w:rFonts w:ascii="Arial" w:eastAsia="Times New Roman" w:hAnsi="Arial" w:cs="Arial"/>
        </w:rPr>
        <w:t>Budhwar</w:t>
      </w:r>
      <w:proofErr w:type="spellEnd"/>
      <w:r w:rsidR="00942B5B" w:rsidRPr="009B51F0">
        <w:rPr>
          <w:rFonts w:ascii="Arial" w:eastAsia="Times New Roman" w:hAnsi="Arial" w:cs="Arial"/>
        </w:rPr>
        <w:t>, 2015)</w:t>
      </w:r>
      <w:r w:rsidRPr="009B51F0">
        <w:rPr>
          <w:rFonts w:ascii="Arial" w:hAnsi="Arial" w:cs="Arial"/>
          <w:color w:val="000000" w:themeColor="text1"/>
        </w:rPr>
        <w:t>. Performance management is more dynamic in nature and performance appraisal is a linear</w:t>
      </w:r>
      <w:r w:rsidR="0051533E" w:rsidRPr="009B51F0">
        <w:rPr>
          <w:rFonts w:ascii="Arial" w:hAnsi="Arial" w:cs="Arial"/>
          <w:color w:val="000000" w:themeColor="text1"/>
        </w:rPr>
        <w:t xml:space="preserve"> and top-down approach. Performance management is an ongoing process and performance appraisal is conducted once or twice a year.</w:t>
      </w:r>
    </w:p>
    <w:p w14:paraId="3C94ACC2" w14:textId="77777777" w:rsidR="00F61D22" w:rsidRPr="009B51F0" w:rsidRDefault="003D49DD" w:rsidP="00F61D22">
      <w:pPr>
        <w:pStyle w:val="Heading2"/>
        <w:spacing w:line="360" w:lineRule="auto"/>
        <w:jc w:val="both"/>
        <w:rPr>
          <w:rFonts w:ascii="Arial" w:hAnsi="Arial" w:cs="Arial"/>
          <w:color w:val="000000" w:themeColor="text1"/>
          <w:sz w:val="28"/>
          <w:szCs w:val="28"/>
        </w:rPr>
      </w:pPr>
      <w:bookmarkStart w:id="23" w:name="_Toc78396316"/>
      <w:r w:rsidRPr="009B51F0">
        <w:rPr>
          <w:rFonts w:ascii="Arial" w:hAnsi="Arial" w:cs="Arial"/>
          <w:color w:val="000000" w:themeColor="text1"/>
          <w:sz w:val="28"/>
          <w:szCs w:val="28"/>
        </w:rPr>
        <w:t>6.3: Theories of performance appraisal and performance management</w:t>
      </w:r>
      <w:bookmarkEnd w:id="23"/>
    </w:p>
    <w:p w14:paraId="2EB4556F" w14:textId="77777777" w:rsidR="00F61D22" w:rsidRPr="009B51F0" w:rsidRDefault="003D49DD" w:rsidP="00F61D22">
      <w:pPr>
        <w:spacing w:line="360" w:lineRule="auto"/>
        <w:jc w:val="both"/>
        <w:rPr>
          <w:rFonts w:ascii="Arial" w:hAnsi="Arial" w:cs="Arial"/>
        </w:rPr>
      </w:pPr>
      <w:r w:rsidRPr="009B51F0">
        <w:rPr>
          <w:rFonts w:ascii="Arial" w:hAnsi="Arial" w:cs="Arial"/>
        </w:rPr>
        <w:t xml:space="preserve">Three major theories of performance appraisal are </w:t>
      </w:r>
      <w:proofErr w:type="gramStart"/>
      <w:r w:rsidR="00EF4EC1" w:rsidRPr="009B51F0">
        <w:rPr>
          <w:rFonts w:ascii="Arial" w:hAnsi="Arial" w:cs="Arial"/>
        </w:rPr>
        <w:t>Social</w:t>
      </w:r>
      <w:proofErr w:type="gramEnd"/>
      <w:r w:rsidR="00EF4EC1" w:rsidRPr="009B51F0">
        <w:rPr>
          <w:rFonts w:ascii="Arial" w:hAnsi="Arial" w:cs="Arial"/>
        </w:rPr>
        <w:t xml:space="preserve"> comparison theory, Feedback Intervention Theory, and Goal orientation theory. </w:t>
      </w:r>
      <w:r w:rsidR="00B95390" w:rsidRPr="009B51F0">
        <w:rPr>
          <w:rFonts w:ascii="Arial" w:hAnsi="Arial" w:cs="Arial"/>
        </w:rPr>
        <w:t>Social comparison theory is based on the notion that people tend to compare their performance to their relevant peers around them. So, employees will enhance their performance while facing unfavorable comparative information</w:t>
      </w:r>
      <w:r w:rsidR="00C00725" w:rsidRPr="009B51F0">
        <w:rPr>
          <w:rFonts w:ascii="Arial" w:hAnsi="Arial" w:cs="Arial"/>
        </w:rPr>
        <w:t xml:space="preserve">. Feedback Intervention theory is based on the notion </w:t>
      </w:r>
      <w:r w:rsidR="0072071B" w:rsidRPr="009B51F0">
        <w:rPr>
          <w:rFonts w:ascii="Arial" w:hAnsi="Arial" w:cs="Arial"/>
        </w:rPr>
        <w:t>of wishing to achieve and the feedback they receive</w:t>
      </w:r>
      <w:r w:rsidR="0034082B" w:rsidRPr="009B51F0">
        <w:rPr>
          <w:rFonts w:ascii="Arial" w:hAnsi="Arial" w:cs="Arial"/>
        </w:rPr>
        <w:t xml:space="preserve"> that leads them to be highly motivated for attaining higher level performance. The Goal Orientation theory deal</w:t>
      </w:r>
      <w:r w:rsidR="005D11C4">
        <w:rPr>
          <w:rFonts w:ascii="Arial" w:hAnsi="Arial" w:cs="Arial"/>
        </w:rPr>
        <w:t>s</w:t>
      </w:r>
      <w:r w:rsidR="0034082B" w:rsidRPr="009B51F0">
        <w:rPr>
          <w:rFonts w:ascii="Arial" w:hAnsi="Arial" w:cs="Arial"/>
        </w:rPr>
        <w:t xml:space="preserve"> with three types of people at the workplace namely LGO (Learning Goal Oriented), PPGO (Performance-prove goal-oriented), and PAGO (Performance-avoidance </w:t>
      </w:r>
      <w:r w:rsidR="00942B5B" w:rsidRPr="009B51F0">
        <w:rPr>
          <w:rFonts w:ascii="Arial" w:hAnsi="Arial" w:cs="Arial"/>
        </w:rPr>
        <w:t>goal-oriented) (</w:t>
      </w:r>
      <w:r w:rsidR="00942B5B" w:rsidRPr="009B51F0">
        <w:rPr>
          <w:rFonts w:ascii="Arial" w:eastAsia="Times New Roman" w:hAnsi="Arial" w:cs="Arial"/>
        </w:rPr>
        <w:t>Johnson, 2014)</w:t>
      </w:r>
      <w:r w:rsidR="0034082B" w:rsidRPr="009B51F0">
        <w:rPr>
          <w:rFonts w:ascii="Arial" w:hAnsi="Arial" w:cs="Arial"/>
        </w:rPr>
        <w:t xml:space="preserve">.  LGO focus on acquiring new skills, PPGO focus on competency, and PAGO focus on avoiding negative judgments of others. </w:t>
      </w:r>
      <w:r w:rsidR="00B95390" w:rsidRPr="009B51F0">
        <w:rPr>
          <w:rFonts w:ascii="Arial" w:hAnsi="Arial" w:cs="Arial"/>
        </w:rPr>
        <w:t xml:space="preserve"> </w:t>
      </w:r>
    </w:p>
    <w:p w14:paraId="573E5DB0" w14:textId="77777777" w:rsidR="0034082B" w:rsidRPr="009B51F0" w:rsidRDefault="003D49DD" w:rsidP="0034082B">
      <w:pPr>
        <w:pStyle w:val="Heading2"/>
        <w:spacing w:line="360" w:lineRule="auto"/>
        <w:jc w:val="both"/>
        <w:rPr>
          <w:rFonts w:ascii="Arial" w:hAnsi="Arial" w:cs="Arial"/>
          <w:color w:val="000000" w:themeColor="text1"/>
          <w:sz w:val="28"/>
          <w:szCs w:val="28"/>
        </w:rPr>
      </w:pPr>
      <w:bookmarkStart w:id="24" w:name="_Toc78396317"/>
      <w:r>
        <w:rPr>
          <w:rFonts w:ascii="Arial" w:hAnsi="Arial" w:cs="Arial"/>
          <w:color w:val="000000" w:themeColor="text1"/>
          <w:sz w:val="28"/>
          <w:szCs w:val="28"/>
        </w:rPr>
        <w:lastRenderedPageBreak/>
        <w:t>6.4</w:t>
      </w:r>
      <w:r w:rsidRPr="009B51F0">
        <w:rPr>
          <w:rFonts w:ascii="Arial" w:hAnsi="Arial" w:cs="Arial"/>
          <w:color w:val="000000" w:themeColor="text1"/>
          <w:sz w:val="28"/>
          <w:szCs w:val="28"/>
        </w:rPr>
        <w:t>: Performance appraisal and performance management at BA</w:t>
      </w:r>
      <w:bookmarkEnd w:id="24"/>
    </w:p>
    <w:p w14:paraId="0E9D0507" w14:textId="77777777" w:rsidR="0034082B" w:rsidRPr="009B51F0" w:rsidRDefault="003D49DD" w:rsidP="0034082B">
      <w:pPr>
        <w:spacing w:line="360" w:lineRule="auto"/>
        <w:jc w:val="both"/>
        <w:rPr>
          <w:rFonts w:ascii="Arial" w:hAnsi="Arial" w:cs="Arial"/>
        </w:rPr>
      </w:pPr>
      <w:r w:rsidRPr="009B51F0">
        <w:rPr>
          <w:rFonts w:ascii="Arial" w:hAnsi="Arial" w:cs="Arial"/>
        </w:rPr>
        <w:t>For performance management, British Airways considers evaluating and monitoring the Four Key factors including financial, customers, operations as well as employees. To keep the organizations on track BA takes these factors as the Key Performance Indicators (KPIs). BA conducts an ongoing evaluation on both financial and non-financial indicators for improving the performances in the future</w:t>
      </w:r>
      <w:r w:rsidR="001631CE" w:rsidRPr="009B51F0">
        <w:rPr>
          <w:rFonts w:ascii="Arial" w:hAnsi="Arial" w:cs="Arial"/>
        </w:rPr>
        <w:t xml:space="preserve"> (</w:t>
      </w:r>
      <w:proofErr w:type="spellStart"/>
      <w:r w:rsidR="001631CE" w:rsidRPr="009B51F0">
        <w:rPr>
          <w:rFonts w:ascii="Arial" w:eastAsia="Times New Roman" w:hAnsi="Arial" w:cs="Arial"/>
        </w:rPr>
        <w:t>Bertillo</w:t>
      </w:r>
      <w:proofErr w:type="spellEnd"/>
      <w:r w:rsidR="001631CE" w:rsidRPr="009B51F0">
        <w:rPr>
          <w:rFonts w:ascii="Arial" w:eastAsia="Times New Roman" w:hAnsi="Arial" w:cs="Arial"/>
        </w:rPr>
        <w:t xml:space="preserve">, Julius, and </w:t>
      </w:r>
      <w:proofErr w:type="spellStart"/>
      <w:r w:rsidR="001631CE" w:rsidRPr="009B51F0">
        <w:rPr>
          <w:rFonts w:ascii="Arial" w:eastAsia="Times New Roman" w:hAnsi="Arial" w:cs="Arial"/>
        </w:rPr>
        <w:t>Salando</w:t>
      </w:r>
      <w:proofErr w:type="spellEnd"/>
      <w:r w:rsidR="001631CE" w:rsidRPr="009B51F0">
        <w:rPr>
          <w:rFonts w:ascii="Arial" w:eastAsia="Times New Roman" w:hAnsi="Arial" w:cs="Arial"/>
        </w:rPr>
        <w:t>, 2016)</w:t>
      </w:r>
      <w:r w:rsidRPr="009B51F0">
        <w:rPr>
          <w:rFonts w:ascii="Arial" w:hAnsi="Arial" w:cs="Arial"/>
        </w:rPr>
        <w:t>. For performance appraisal, the board set the annual targets for these individual factors in line with the strategic objectives.</w:t>
      </w:r>
      <w:r w:rsidR="002B5F94" w:rsidRPr="009B51F0">
        <w:rPr>
          <w:rFonts w:ascii="Arial" w:hAnsi="Arial" w:cs="Arial"/>
        </w:rPr>
        <w:t xml:space="preserve"> So, BA has implemented the Feedback Intervention theory and Goal-oriented theory</w:t>
      </w:r>
      <w:r w:rsidR="00CF0DE4" w:rsidRPr="009B51F0">
        <w:rPr>
          <w:rFonts w:ascii="Arial" w:hAnsi="Arial" w:cs="Arial"/>
        </w:rPr>
        <w:t xml:space="preserve"> for performance appraisal</w:t>
      </w:r>
      <w:r w:rsidR="002B5F94" w:rsidRPr="009B51F0">
        <w:rPr>
          <w:rFonts w:ascii="Arial" w:hAnsi="Arial" w:cs="Arial"/>
        </w:rPr>
        <w:t xml:space="preserve">. </w:t>
      </w:r>
      <w:r w:rsidR="00CF0DE4" w:rsidRPr="009B51F0">
        <w:rPr>
          <w:rFonts w:ascii="Arial" w:hAnsi="Arial" w:cs="Arial"/>
        </w:rPr>
        <w:t xml:space="preserve">Achieving feedbacks from the managers leads the employees of BA to be more motivated and </w:t>
      </w:r>
      <w:proofErr w:type="gramStart"/>
      <w:r w:rsidR="00CF0DE4" w:rsidRPr="009B51F0">
        <w:rPr>
          <w:rFonts w:ascii="Arial" w:hAnsi="Arial" w:cs="Arial"/>
        </w:rPr>
        <w:t>goal-oriented</w:t>
      </w:r>
      <w:proofErr w:type="gramEnd"/>
      <w:r w:rsidR="00CF0DE4" w:rsidRPr="009B51F0">
        <w:rPr>
          <w:rFonts w:ascii="Arial" w:hAnsi="Arial" w:cs="Arial"/>
        </w:rPr>
        <w:t xml:space="preserve">. </w:t>
      </w:r>
      <w:r w:rsidR="00A343C8" w:rsidRPr="009B51F0">
        <w:rPr>
          <w:rFonts w:ascii="Arial" w:hAnsi="Arial" w:cs="Arial"/>
        </w:rPr>
        <w:t xml:space="preserve">The employees are interested to achieve goal-oriented skills and prove their competency. </w:t>
      </w:r>
    </w:p>
    <w:p w14:paraId="38D69A16" w14:textId="77777777" w:rsidR="00A343C8" w:rsidRPr="009B51F0" w:rsidRDefault="003D49DD" w:rsidP="00D61986">
      <w:pPr>
        <w:pStyle w:val="Heading2"/>
        <w:spacing w:line="360" w:lineRule="auto"/>
        <w:jc w:val="both"/>
        <w:rPr>
          <w:rFonts w:ascii="Arial" w:hAnsi="Arial" w:cs="Arial"/>
          <w:color w:val="000000" w:themeColor="text1"/>
          <w:sz w:val="28"/>
          <w:szCs w:val="28"/>
        </w:rPr>
      </w:pPr>
      <w:bookmarkStart w:id="25" w:name="_Toc78396318"/>
      <w:r>
        <w:rPr>
          <w:rFonts w:ascii="Arial" w:hAnsi="Arial" w:cs="Arial"/>
          <w:color w:val="000000" w:themeColor="text1"/>
          <w:sz w:val="28"/>
          <w:szCs w:val="28"/>
        </w:rPr>
        <w:t>6.5</w:t>
      </w:r>
      <w:r w:rsidR="00D61986" w:rsidRPr="009B51F0">
        <w:rPr>
          <w:rFonts w:ascii="Arial" w:hAnsi="Arial" w:cs="Arial"/>
          <w:color w:val="000000" w:themeColor="text1"/>
          <w:sz w:val="28"/>
          <w:szCs w:val="28"/>
        </w:rPr>
        <w:t>: Methods of monitoring the</w:t>
      </w:r>
      <w:r w:rsidR="00787363" w:rsidRPr="009B51F0">
        <w:rPr>
          <w:rFonts w:ascii="Arial" w:hAnsi="Arial" w:cs="Arial"/>
          <w:color w:val="000000" w:themeColor="text1"/>
          <w:sz w:val="28"/>
          <w:szCs w:val="28"/>
        </w:rPr>
        <w:t xml:space="preserve"> employee</w:t>
      </w:r>
      <w:r w:rsidR="00D61986" w:rsidRPr="009B51F0">
        <w:rPr>
          <w:rFonts w:ascii="Arial" w:hAnsi="Arial" w:cs="Arial"/>
          <w:color w:val="000000" w:themeColor="text1"/>
          <w:sz w:val="28"/>
          <w:szCs w:val="28"/>
        </w:rPr>
        <w:t xml:space="preserve"> performances</w:t>
      </w:r>
      <w:r w:rsidR="00396AC7" w:rsidRPr="009B51F0">
        <w:rPr>
          <w:rFonts w:ascii="Arial" w:hAnsi="Arial" w:cs="Arial"/>
          <w:color w:val="000000" w:themeColor="text1"/>
          <w:sz w:val="28"/>
          <w:szCs w:val="28"/>
        </w:rPr>
        <w:t xml:space="preserve"> and their effectiveness at </w:t>
      </w:r>
      <w:r w:rsidR="00D61986" w:rsidRPr="009B51F0">
        <w:rPr>
          <w:rFonts w:ascii="Arial" w:hAnsi="Arial" w:cs="Arial"/>
          <w:color w:val="000000" w:themeColor="text1"/>
          <w:sz w:val="28"/>
          <w:szCs w:val="28"/>
        </w:rPr>
        <w:t>BA</w:t>
      </w:r>
      <w:bookmarkEnd w:id="25"/>
    </w:p>
    <w:p w14:paraId="1BE20ED8" w14:textId="77777777" w:rsidR="00D61986" w:rsidRPr="009B51F0" w:rsidRDefault="003D49DD" w:rsidP="00926FB9">
      <w:pPr>
        <w:spacing w:line="360" w:lineRule="auto"/>
        <w:jc w:val="both"/>
        <w:rPr>
          <w:rFonts w:ascii="Arial" w:hAnsi="Arial" w:cs="Arial"/>
        </w:rPr>
      </w:pPr>
      <w:r w:rsidRPr="009B51F0">
        <w:rPr>
          <w:rFonts w:ascii="Arial" w:hAnsi="Arial" w:cs="Arial"/>
        </w:rPr>
        <w:t>Several methods are used by British Airways to monitor the performance of the organization. These are discussed below:</w:t>
      </w:r>
    </w:p>
    <w:p w14:paraId="4A602792" w14:textId="77777777" w:rsidR="00926FB9" w:rsidRPr="009B51F0" w:rsidRDefault="003D49DD" w:rsidP="00926FB9">
      <w:pPr>
        <w:spacing w:line="360" w:lineRule="auto"/>
        <w:jc w:val="both"/>
        <w:rPr>
          <w:rFonts w:ascii="Arial" w:hAnsi="Arial" w:cs="Arial"/>
        </w:rPr>
      </w:pPr>
      <w:r w:rsidRPr="009B51F0">
        <w:rPr>
          <w:rFonts w:ascii="Arial" w:hAnsi="Arial" w:cs="Arial"/>
          <w:b/>
        </w:rPr>
        <w:t xml:space="preserve">Balanced Scorecard: </w:t>
      </w:r>
      <w:r w:rsidR="00D47358" w:rsidRPr="009B51F0">
        <w:rPr>
          <w:rFonts w:ascii="Arial" w:hAnsi="Arial" w:cs="Arial"/>
        </w:rPr>
        <w:t xml:space="preserve">It monitors the employee </w:t>
      </w:r>
      <w:r w:rsidR="00396AC7" w:rsidRPr="009B51F0">
        <w:rPr>
          <w:rFonts w:ascii="Arial" w:hAnsi="Arial" w:cs="Arial"/>
        </w:rPr>
        <w:t>performance by measuring</w:t>
      </w:r>
      <w:r w:rsidRPr="009B51F0">
        <w:rPr>
          <w:rFonts w:ascii="Arial" w:hAnsi="Arial" w:cs="Arial"/>
        </w:rPr>
        <w:t xml:space="preserve"> the financial, customers, environment or community, learning, and growth, internal proce</w:t>
      </w:r>
      <w:r w:rsidR="00173F17" w:rsidRPr="009B51F0">
        <w:rPr>
          <w:rFonts w:ascii="Arial" w:hAnsi="Arial" w:cs="Arial"/>
        </w:rPr>
        <w:t xml:space="preserve">sses, employee satisfaction, </w:t>
      </w:r>
      <w:proofErr w:type="spellStart"/>
      <w:r w:rsidR="00173F17" w:rsidRPr="009B51F0">
        <w:rPr>
          <w:rFonts w:ascii="Arial" w:hAnsi="Arial" w:cs="Arial"/>
        </w:rPr>
        <w:t>etc</w:t>
      </w:r>
      <w:proofErr w:type="spellEnd"/>
      <w:r w:rsidR="00173F17" w:rsidRPr="009B51F0">
        <w:rPr>
          <w:rFonts w:ascii="Arial" w:hAnsi="Arial" w:cs="Arial"/>
        </w:rPr>
        <w:t xml:space="preserve"> that provide BA an insight into strengths, weaknesses, opportunities, and threats.</w:t>
      </w:r>
    </w:p>
    <w:p w14:paraId="65DAE13B" w14:textId="77777777" w:rsidR="00926FB9" w:rsidRPr="009B51F0" w:rsidRDefault="003D49DD" w:rsidP="00926FB9">
      <w:pPr>
        <w:spacing w:line="360" w:lineRule="auto"/>
        <w:jc w:val="both"/>
        <w:rPr>
          <w:rFonts w:ascii="Arial" w:hAnsi="Arial" w:cs="Arial"/>
        </w:rPr>
      </w:pPr>
      <w:r w:rsidRPr="009B51F0">
        <w:rPr>
          <w:rFonts w:ascii="Arial" w:hAnsi="Arial" w:cs="Arial"/>
          <w:b/>
        </w:rPr>
        <w:t>Key Performance Indicators</w:t>
      </w:r>
      <w:r w:rsidR="00DC4B9F" w:rsidRPr="009B51F0">
        <w:rPr>
          <w:rFonts w:ascii="Arial" w:hAnsi="Arial" w:cs="Arial"/>
          <w:b/>
        </w:rPr>
        <w:t xml:space="preserve"> (KPIs)</w:t>
      </w:r>
      <w:r w:rsidRPr="009B51F0">
        <w:rPr>
          <w:rFonts w:ascii="Arial" w:hAnsi="Arial" w:cs="Arial"/>
          <w:b/>
        </w:rPr>
        <w:t xml:space="preserve">: </w:t>
      </w:r>
      <w:r w:rsidRPr="009B51F0">
        <w:rPr>
          <w:rFonts w:ascii="Arial" w:hAnsi="Arial" w:cs="Arial"/>
        </w:rPr>
        <w:t>It includes a set of measures</w:t>
      </w:r>
      <w:r w:rsidR="008F3B79" w:rsidRPr="009B51F0">
        <w:rPr>
          <w:rFonts w:ascii="Arial" w:hAnsi="Arial" w:cs="Arial"/>
        </w:rPr>
        <w:t xml:space="preserve"> emphasizing the perfo</w:t>
      </w:r>
      <w:r w:rsidR="00396AC7" w:rsidRPr="009B51F0">
        <w:rPr>
          <w:rFonts w:ascii="Arial" w:hAnsi="Arial" w:cs="Arial"/>
        </w:rPr>
        <w:t>rmance indicators. BA monitors the employee performance by measuring the KPIs focusing on the four areas financial, customers, operations, and employees through Global Positioning Monitor (GPM) survey</w:t>
      </w:r>
      <w:r w:rsidR="00893917" w:rsidRPr="009B51F0">
        <w:rPr>
          <w:rFonts w:ascii="Arial" w:hAnsi="Arial" w:cs="Arial"/>
        </w:rPr>
        <w:t xml:space="preserve"> </w:t>
      </w:r>
      <w:r w:rsidR="00893917" w:rsidRPr="009B51F0">
        <w:rPr>
          <w:rStyle w:val="selectable"/>
          <w:rFonts w:ascii="Arial" w:hAnsi="Arial" w:cs="Arial"/>
          <w:color w:val="000000"/>
        </w:rPr>
        <w:t>(British Airways 2018/19 Annual Report and Accounts, 2021)</w:t>
      </w:r>
      <w:r w:rsidR="00396AC7" w:rsidRPr="009B51F0">
        <w:rPr>
          <w:rFonts w:ascii="Arial" w:hAnsi="Arial" w:cs="Arial"/>
        </w:rPr>
        <w:t xml:space="preserve">. It helps BA </w:t>
      </w:r>
      <w:r w:rsidR="00154E78" w:rsidRPr="009B51F0">
        <w:rPr>
          <w:rFonts w:ascii="Arial" w:hAnsi="Arial" w:cs="Arial"/>
        </w:rPr>
        <w:t xml:space="preserve">to take ‘Ready to </w:t>
      </w:r>
      <w:r w:rsidR="00173F17" w:rsidRPr="009B51F0">
        <w:rPr>
          <w:rFonts w:ascii="Arial" w:hAnsi="Arial" w:cs="Arial"/>
        </w:rPr>
        <w:t>g</w:t>
      </w:r>
      <w:r w:rsidR="00154E78" w:rsidRPr="009B51F0">
        <w:rPr>
          <w:rFonts w:ascii="Arial" w:hAnsi="Arial" w:cs="Arial"/>
        </w:rPr>
        <w:t xml:space="preserve">o' measures and implement scheduled plant departure. </w:t>
      </w:r>
      <w:r w:rsidR="00173F17" w:rsidRPr="009B51F0">
        <w:rPr>
          <w:rFonts w:ascii="Arial" w:hAnsi="Arial" w:cs="Arial"/>
        </w:rPr>
        <w:t xml:space="preserve">BA conducted the all-employee confidential ‘Speak UP’ survey and Employee Engagement Index to monitor performance. </w:t>
      </w:r>
    </w:p>
    <w:p w14:paraId="18FF826E" w14:textId="77777777" w:rsidR="00F71227" w:rsidRPr="009B51F0" w:rsidRDefault="003D49DD" w:rsidP="00926FB9">
      <w:pPr>
        <w:spacing w:line="360" w:lineRule="auto"/>
        <w:jc w:val="both"/>
        <w:rPr>
          <w:rFonts w:ascii="Arial" w:hAnsi="Arial" w:cs="Arial"/>
        </w:rPr>
      </w:pPr>
      <w:r w:rsidRPr="009B51F0">
        <w:rPr>
          <w:rFonts w:ascii="Arial" w:hAnsi="Arial" w:cs="Arial"/>
          <w:b/>
        </w:rPr>
        <w:t>Key Result Indicators (KRIs):</w:t>
      </w:r>
      <w:r w:rsidR="00E9299B" w:rsidRPr="009B51F0">
        <w:rPr>
          <w:rFonts w:ascii="Arial" w:hAnsi="Arial" w:cs="Arial"/>
          <w:b/>
        </w:rPr>
        <w:t xml:space="preserve"> </w:t>
      </w:r>
      <w:r w:rsidR="009A330D" w:rsidRPr="009B51F0">
        <w:rPr>
          <w:rFonts w:ascii="Arial" w:hAnsi="Arial" w:cs="Arial"/>
        </w:rPr>
        <w:t xml:space="preserve">It provides a clear picture to British Airways to move in the right direction. It monitors employee performance by measuring customer satisfaction, employee satisfaction, and return on investment, and employee satisfaction. The Board of Directors can take the right decisions by analyzing these KRIs. </w:t>
      </w:r>
    </w:p>
    <w:p w14:paraId="1D3B8251" w14:textId="77777777" w:rsidR="00287AD9" w:rsidRPr="009B51F0" w:rsidRDefault="003D49DD" w:rsidP="00926FB9">
      <w:pPr>
        <w:spacing w:line="360" w:lineRule="auto"/>
        <w:jc w:val="both"/>
        <w:rPr>
          <w:rFonts w:ascii="Arial" w:hAnsi="Arial" w:cs="Arial"/>
        </w:rPr>
      </w:pPr>
      <w:r w:rsidRPr="009B51F0">
        <w:rPr>
          <w:rFonts w:ascii="Arial" w:hAnsi="Arial" w:cs="Arial"/>
          <w:b/>
        </w:rPr>
        <w:t xml:space="preserve">Technological tools: </w:t>
      </w:r>
      <w:r w:rsidR="00635D1A" w:rsidRPr="009B51F0">
        <w:rPr>
          <w:rFonts w:ascii="Arial" w:hAnsi="Arial" w:cs="Arial"/>
        </w:rPr>
        <w:t xml:space="preserve">BA has selected ‘Informatica’ which is a provider of data integration software for managing and monitoring performance. </w:t>
      </w:r>
      <w:r w:rsidR="00083593" w:rsidRPr="009B51F0">
        <w:rPr>
          <w:rFonts w:ascii="Arial" w:hAnsi="Arial" w:cs="Arial"/>
        </w:rPr>
        <w:t xml:space="preserve">It helps BA to ensure communicating </w:t>
      </w:r>
      <w:r w:rsidR="00083593" w:rsidRPr="009B51F0">
        <w:rPr>
          <w:rFonts w:ascii="Arial" w:hAnsi="Arial" w:cs="Arial"/>
        </w:rPr>
        <w:lastRenderedPageBreak/>
        <w:t>the relevant as well as timely data. The Central Analytics Department and Operational Research Team use a cloud system to integrate the data.</w:t>
      </w:r>
    </w:p>
    <w:p w14:paraId="0F03146D" w14:textId="77777777" w:rsidR="00287AD9" w:rsidRPr="009B51F0" w:rsidRDefault="003D49DD" w:rsidP="00287AD9">
      <w:pPr>
        <w:pStyle w:val="Heading1"/>
        <w:spacing w:line="360" w:lineRule="auto"/>
        <w:rPr>
          <w:rFonts w:ascii="Arial" w:hAnsi="Arial" w:cs="Arial"/>
          <w:color w:val="000000" w:themeColor="text1"/>
          <w:sz w:val="32"/>
          <w:szCs w:val="32"/>
        </w:rPr>
      </w:pPr>
      <w:bookmarkStart w:id="26" w:name="_Toc78396319"/>
      <w:r w:rsidRPr="009B51F0">
        <w:rPr>
          <w:rFonts w:ascii="Arial" w:hAnsi="Arial" w:cs="Arial"/>
          <w:color w:val="000000" w:themeColor="text1"/>
          <w:sz w:val="32"/>
          <w:szCs w:val="32"/>
        </w:rPr>
        <w:t>7. Personal Development Plan</w:t>
      </w:r>
      <w:bookmarkEnd w:id="26"/>
    </w:p>
    <w:p w14:paraId="04335984" w14:textId="77777777" w:rsidR="00D74507" w:rsidRPr="009B51F0" w:rsidRDefault="003D49DD" w:rsidP="00D74507">
      <w:pPr>
        <w:spacing w:line="360" w:lineRule="auto"/>
        <w:jc w:val="both"/>
        <w:rPr>
          <w:rFonts w:ascii="Arial" w:hAnsi="Arial" w:cs="Arial"/>
        </w:rPr>
      </w:pPr>
      <w:r w:rsidRPr="009B51F0">
        <w:rPr>
          <w:rFonts w:ascii="Arial" w:hAnsi="Arial" w:cs="Arial"/>
        </w:rPr>
        <w:t>The personal development plan is known as a process that emphasizes developing an action plan by taking into account several factors such as awareness, values, reflection, setting target goals (</w:t>
      </w:r>
      <w:r w:rsidRPr="009B51F0">
        <w:rPr>
          <w:rFonts w:ascii="Arial" w:eastAsia="Times New Roman" w:hAnsi="Arial" w:cs="Arial"/>
        </w:rPr>
        <w:t>Eisele, et al., 2015). PDP plan deals with the personal development of an individual that focuses on self-improvement.</w:t>
      </w:r>
    </w:p>
    <w:p w14:paraId="40FDCE1B" w14:textId="77777777" w:rsidR="00154E78" w:rsidRPr="009B51F0" w:rsidRDefault="003D49DD" w:rsidP="00287AD9">
      <w:pPr>
        <w:pStyle w:val="Heading2"/>
        <w:spacing w:line="360" w:lineRule="auto"/>
        <w:jc w:val="both"/>
        <w:rPr>
          <w:rFonts w:ascii="Arial" w:hAnsi="Arial" w:cs="Arial"/>
          <w:color w:val="000000" w:themeColor="text1"/>
          <w:sz w:val="28"/>
          <w:szCs w:val="28"/>
        </w:rPr>
      </w:pPr>
      <w:bookmarkStart w:id="27" w:name="_Toc78396320"/>
      <w:r w:rsidRPr="009B51F0">
        <w:rPr>
          <w:rFonts w:ascii="Arial" w:hAnsi="Arial" w:cs="Arial"/>
          <w:color w:val="000000" w:themeColor="text1"/>
          <w:sz w:val="28"/>
          <w:szCs w:val="28"/>
        </w:rPr>
        <w:t>7.1: SWOT analysis of an employee working in British Airways</w:t>
      </w:r>
      <w:bookmarkEnd w:id="27"/>
    </w:p>
    <w:p w14:paraId="63D8C1A4" w14:textId="77777777" w:rsidR="00287AD9" w:rsidRPr="009B51F0" w:rsidRDefault="003D49DD" w:rsidP="00287AD9">
      <w:pPr>
        <w:spacing w:line="360" w:lineRule="auto"/>
        <w:jc w:val="both"/>
        <w:rPr>
          <w:rFonts w:ascii="Arial" w:hAnsi="Arial" w:cs="Arial"/>
        </w:rPr>
      </w:pPr>
      <w:r w:rsidRPr="009B51F0">
        <w:rPr>
          <w:rFonts w:ascii="Arial" w:hAnsi="Arial" w:cs="Arial"/>
        </w:rPr>
        <w:t>The employees of British Airways are very crucial for the continued success.</w:t>
      </w:r>
      <w:r w:rsidR="005F2DDA" w:rsidRPr="009B51F0">
        <w:rPr>
          <w:rFonts w:ascii="Arial" w:hAnsi="Arial" w:cs="Arial"/>
        </w:rPr>
        <w:t xml:space="preserve"> SWOT analysis assists an employee to explore the strengths, weaknesses, opportunities, and threats and take the proper personal development plan accordingly. SWOT analysis of an employee of British</w:t>
      </w:r>
      <w:r w:rsidR="00BA5AE1" w:rsidRPr="009B51F0">
        <w:rPr>
          <w:rFonts w:ascii="Arial" w:hAnsi="Arial" w:cs="Arial"/>
        </w:rPr>
        <w:t xml:space="preserve"> Airways</w:t>
      </w:r>
      <w:r w:rsidR="00CA4588" w:rsidRPr="009B51F0">
        <w:rPr>
          <w:rFonts w:ascii="Arial" w:hAnsi="Arial" w:cs="Arial"/>
        </w:rPr>
        <w:t xml:space="preserve"> such as project manager</w:t>
      </w:r>
      <w:r w:rsidR="00BA5AE1" w:rsidRPr="009B51F0">
        <w:rPr>
          <w:rFonts w:ascii="Arial" w:hAnsi="Arial" w:cs="Arial"/>
        </w:rPr>
        <w:t xml:space="preserve"> </w:t>
      </w:r>
      <w:r w:rsidR="009B51F0">
        <w:rPr>
          <w:rFonts w:ascii="Arial" w:hAnsi="Arial" w:cs="Arial"/>
        </w:rPr>
        <w:t>is given below</w:t>
      </w:r>
    </w:p>
    <w:p w14:paraId="0D8996A2" w14:textId="77777777" w:rsidR="00BA5AE1" w:rsidRDefault="002B5F86" w:rsidP="00287AD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w14:anchorId="10FB6527">
          <v:group id="_x0000_s1026" alt="" style="position:absolute;left:0;text-align:left;margin-left:52.85pt;margin-top:18.55pt;width:368.4pt;height:293.35pt;z-index:251663360" coordorigin="2497,4902" coordsize="7368,5653">
            <v:rect id="_x0000_s1027" alt="" style="position:absolute;left:2497;top:4902;width:3692;height:2788;mso-wrap-style:square;v-text-anchor:top" fillcolor="#f2f2f2" strokecolor="gray" strokeweight="2.25pt">
              <v:shadow on="t" type="perspective" color="#974706" opacity=".5" offset="1pt" offset2="-1pt"/>
              <v:textbox>
                <w:txbxContent>
                  <w:p w14:paraId="10EAC3D0" w14:textId="77777777" w:rsidR="009A6F88" w:rsidRPr="009B51F0" w:rsidRDefault="003D49DD" w:rsidP="001F1CD5">
                    <w:pPr>
                      <w:jc w:val="center"/>
                      <w:rPr>
                        <w:rFonts w:ascii="Arial" w:hAnsi="Arial" w:cs="Arial"/>
                        <w:b/>
                      </w:rPr>
                    </w:pPr>
                    <w:r w:rsidRPr="009B51F0">
                      <w:rPr>
                        <w:rFonts w:ascii="Arial" w:hAnsi="Arial" w:cs="Arial"/>
                        <w:b/>
                      </w:rPr>
                      <w:t>Strengths</w:t>
                    </w:r>
                  </w:p>
                  <w:p w14:paraId="1966AE66" w14:textId="77777777" w:rsidR="009A6F88" w:rsidRPr="009B51F0" w:rsidRDefault="003D49DD" w:rsidP="001F1CD5">
                    <w:pPr>
                      <w:jc w:val="center"/>
                      <w:rPr>
                        <w:rFonts w:ascii="Arial" w:hAnsi="Arial" w:cs="Arial"/>
                      </w:rPr>
                    </w:pPr>
                    <w:r w:rsidRPr="009B51F0">
                      <w:rPr>
                        <w:rFonts w:ascii="Arial" w:hAnsi="Arial" w:cs="Arial"/>
                      </w:rPr>
                      <w:t xml:space="preserve">Planning and managing skills     Project decisions making skills Good communication     Persuasive and influential skills Team working ability               Organizing and problem-solving IT skills </w:t>
                    </w:r>
                  </w:p>
                  <w:p w14:paraId="133D3C80" w14:textId="77777777" w:rsidR="009A6F88" w:rsidRPr="009B51F0" w:rsidRDefault="009A6F88" w:rsidP="001F1CD5">
                    <w:pPr>
                      <w:jc w:val="center"/>
                      <w:rPr>
                        <w:rFonts w:ascii="Arial" w:hAnsi="Arial" w:cs="Arial"/>
                      </w:rPr>
                    </w:pPr>
                  </w:p>
                  <w:p w14:paraId="2F46ABE1" w14:textId="77777777" w:rsidR="009A6F88" w:rsidRPr="009B51F0" w:rsidRDefault="009A6F88" w:rsidP="001F1CD5">
                    <w:pPr>
                      <w:jc w:val="center"/>
                      <w:rPr>
                        <w:rFonts w:ascii="Arial" w:hAnsi="Arial" w:cs="Arial"/>
                        <w:b/>
                      </w:rPr>
                    </w:pPr>
                  </w:p>
                </w:txbxContent>
              </v:textbox>
            </v:rect>
            <v:rect id="_x0000_s1028" alt="" style="position:absolute;left:6281;top:4902;width:3584;height:2788;mso-wrap-style:square;v-text-anchor:top" fillcolor="#f2f2f2" strokecolor="gray" strokeweight="2.25pt">
              <v:shadow on="t" type="perspective" color="#974706" opacity=".5" offset="1pt" offset2="-1pt"/>
              <v:textbox>
                <w:txbxContent>
                  <w:p w14:paraId="42972339" w14:textId="77777777" w:rsidR="009A6F88" w:rsidRPr="009B51F0" w:rsidRDefault="003D49DD" w:rsidP="001F1CD5">
                    <w:pPr>
                      <w:jc w:val="center"/>
                      <w:rPr>
                        <w:rFonts w:ascii="Arial" w:hAnsi="Arial" w:cs="Arial"/>
                        <w:b/>
                      </w:rPr>
                    </w:pPr>
                    <w:r w:rsidRPr="009B51F0">
                      <w:rPr>
                        <w:rFonts w:ascii="Arial" w:hAnsi="Arial" w:cs="Arial"/>
                        <w:b/>
                      </w:rPr>
                      <w:t>Weaknesses</w:t>
                    </w:r>
                  </w:p>
                  <w:p w14:paraId="3B2F2BCE" w14:textId="77777777" w:rsidR="009A6F88" w:rsidRPr="009B51F0" w:rsidRDefault="003D49DD" w:rsidP="001F1CD5">
                    <w:pPr>
                      <w:jc w:val="center"/>
                      <w:rPr>
                        <w:rFonts w:ascii="Arial" w:hAnsi="Arial" w:cs="Arial"/>
                      </w:rPr>
                    </w:pPr>
                    <w:r w:rsidRPr="009B51F0">
                      <w:rPr>
                        <w:rFonts w:ascii="Arial" w:hAnsi="Arial" w:cs="Arial"/>
                      </w:rPr>
                      <w:t>Failure to meet project expectations under pressure      Lack sufficient technical skills   Failure to assess potential project risks                        Organizational structure impedes the communication</w:t>
                    </w:r>
                  </w:p>
                  <w:p w14:paraId="1BB05F78" w14:textId="77777777" w:rsidR="009A6F88" w:rsidRPr="009B51F0" w:rsidRDefault="009A6F88" w:rsidP="001F1CD5">
                    <w:pPr>
                      <w:jc w:val="center"/>
                      <w:rPr>
                        <w:rFonts w:ascii="Arial" w:hAnsi="Arial" w:cs="Arial"/>
                      </w:rPr>
                    </w:pPr>
                  </w:p>
                  <w:p w14:paraId="584B4C12" w14:textId="77777777" w:rsidR="009A6F88" w:rsidRPr="009B51F0" w:rsidRDefault="009A6F88" w:rsidP="001F1CD5">
                    <w:pPr>
                      <w:jc w:val="center"/>
                      <w:rPr>
                        <w:rFonts w:ascii="Arial" w:hAnsi="Arial" w:cs="Arial"/>
                      </w:rPr>
                    </w:pPr>
                  </w:p>
                </w:txbxContent>
              </v:textbox>
            </v:rect>
            <v:rect id="_x0000_s1029" alt="" style="position:absolute;left:2497;top:7767;width:3692;height:2788;mso-wrap-style:square;v-text-anchor:top" fillcolor="#f2f2f2" strokecolor="gray" strokeweight="2.25pt">
              <v:shadow on="t" type="perspective" color="#974706" opacity=".5" offset="1pt" offset2="-1pt"/>
              <v:textbox>
                <w:txbxContent>
                  <w:p w14:paraId="5BB5AF11" w14:textId="77777777" w:rsidR="009A6F88" w:rsidRPr="009B51F0" w:rsidRDefault="003D49DD" w:rsidP="001F1CD5">
                    <w:pPr>
                      <w:jc w:val="center"/>
                      <w:rPr>
                        <w:rFonts w:ascii="Arial" w:hAnsi="Arial" w:cs="Arial"/>
                        <w:b/>
                      </w:rPr>
                    </w:pPr>
                    <w:r w:rsidRPr="009B51F0">
                      <w:rPr>
                        <w:rFonts w:ascii="Arial" w:hAnsi="Arial" w:cs="Arial"/>
                        <w:b/>
                      </w:rPr>
                      <w:t>Opportunities</w:t>
                    </w:r>
                  </w:p>
                  <w:p w14:paraId="6409FC4F" w14:textId="77777777" w:rsidR="009A6F88" w:rsidRPr="009B51F0" w:rsidRDefault="003D49DD" w:rsidP="001F1CD5">
                    <w:pPr>
                      <w:jc w:val="center"/>
                      <w:rPr>
                        <w:rFonts w:ascii="Arial" w:hAnsi="Arial" w:cs="Arial"/>
                      </w:rPr>
                    </w:pPr>
                    <w:r w:rsidRPr="009B51F0">
                      <w:rPr>
                        <w:rFonts w:ascii="Arial" w:hAnsi="Arial" w:cs="Arial"/>
                      </w:rPr>
                      <w:t xml:space="preserve">Acquiring new skills via talent management programs of BA    Increase capabilities via training and Development programs   Quality apprenticeships of Global Learning Academy at BA                    </w:t>
                    </w:r>
                  </w:p>
                  <w:p w14:paraId="6E215A6F" w14:textId="77777777" w:rsidR="009A6F88" w:rsidRPr="009B51F0" w:rsidRDefault="009A6F88" w:rsidP="001F1CD5">
                    <w:pPr>
                      <w:jc w:val="center"/>
                      <w:rPr>
                        <w:rFonts w:ascii="Arial" w:hAnsi="Arial" w:cs="Arial"/>
                      </w:rPr>
                    </w:pPr>
                  </w:p>
                </w:txbxContent>
              </v:textbox>
            </v:rect>
            <v:rect id="_x0000_s1030" alt="" style="position:absolute;left:6281;top:7767;width:3584;height:2788;mso-wrap-style:square;v-text-anchor:top" fillcolor="#f2f2f2" strokecolor="gray" strokeweight="2.25pt">
              <v:shadow on="t" type="perspective" color="#974706" opacity=".5" offset="1pt" offset2="-1pt"/>
              <v:textbox>
                <w:txbxContent>
                  <w:p w14:paraId="145401AE" w14:textId="77777777" w:rsidR="009A6F88" w:rsidRPr="009B51F0" w:rsidRDefault="003D49DD" w:rsidP="001F1CD5">
                    <w:pPr>
                      <w:jc w:val="center"/>
                      <w:rPr>
                        <w:rFonts w:ascii="Arial" w:hAnsi="Arial" w:cs="Arial"/>
                        <w:b/>
                      </w:rPr>
                    </w:pPr>
                    <w:r w:rsidRPr="009B51F0">
                      <w:rPr>
                        <w:rFonts w:ascii="Arial" w:hAnsi="Arial" w:cs="Arial"/>
                        <w:b/>
                      </w:rPr>
                      <w:t>Threats</w:t>
                    </w:r>
                  </w:p>
                  <w:p w14:paraId="75D11B11" w14:textId="77777777" w:rsidR="009A6F88" w:rsidRPr="009B51F0" w:rsidRDefault="003D49DD" w:rsidP="001F1CD5">
                    <w:pPr>
                      <w:jc w:val="center"/>
                      <w:rPr>
                        <w:rFonts w:ascii="Arial" w:hAnsi="Arial" w:cs="Arial"/>
                      </w:rPr>
                    </w:pPr>
                    <w:r w:rsidRPr="009B51F0">
                      <w:rPr>
                        <w:rFonts w:ascii="Arial" w:hAnsi="Arial" w:cs="Arial"/>
                      </w:rPr>
                      <w:t>Failure to adapt with cross-cultural communication     Failure to adapt to changing trends or digital transformation   Lack of research-intensive strategies                          Security threats</w:t>
                    </w:r>
                  </w:p>
                  <w:p w14:paraId="7208577B" w14:textId="77777777" w:rsidR="009A6F88" w:rsidRPr="009B51F0" w:rsidRDefault="009A6F88" w:rsidP="001F1CD5">
                    <w:pPr>
                      <w:jc w:val="center"/>
                      <w:rPr>
                        <w:rFonts w:ascii="Arial" w:hAnsi="Arial" w:cs="Arial"/>
                      </w:rPr>
                    </w:pPr>
                  </w:p>
                  <w:p w14:paraId="4510F0B6" w14:textId="77777777" w:rsidR="009A6F88" w:rsidRPr="009B51F0" w:rsidRDefault="003D49DD" w:rsidP="001F1CD5">
                    <w:pPr>
                      <w:jc w:val="center"/>
                      <w:rPr>
                        <w:rFonts w:ascii="Arial" w:hAnsi="Arial" w:cs="Arial"/>
                        <w:b/>
                      </w:rPr>
                    </w:pPr>
                    <w:r w:rsidRPr="009B51F0">
                      <w:rPr>
                        <w:rFonts w:ascii="Arial" w:hAnsi="Arial" w:cs="Arial"/>
                      </w:rPr>
                      <w:t xml:space="preserve">                             </w:t>
                    </w:r>
                  </w:p>
                </w:txbxContent>
              </v:textbox>
            </v:rect>
            <v:rect id="_x0000_s1031" alt="" style="position:absolute;left:5515;top:7429;width:1440;height:675;mso-wrap-style:square;v-text-anchor:top" fillcolor="#d99594" strokecolor="gray" strokeweight="2.25pt">
              <v:shadow on="t" type="perspective" color="#3f3151" opacity=".5" offset="1pt" offset2="-1pt"/>
              <v:textbox>
                <w:txbxContent>
                  <w:p w14:paraId="3776CBB7" w14:textId="77777777" w:rsidR="009A6F88" w:rsidRPr="009B51F0" w:rsidRDefault="003D49DD" w:rsidP="00086CF5">
                    <w:pPr>
                      <w:jc w:val="center"/>
                      <w:rPr>
                        <w:rFonts w:ascii="Arial" w:hAnsi="Arial" w:cs="Arial"/>
                        <w:b/>
                        <w:sz w:val="28"/>
                        <w:szCs w:val="28"/>
                      </w:rPr>
                    </w:pPr>
                    <w:r w:rsidRPr="009B51F0">
                      <w:rPr>
                        <w:rFonts w:ascii="Arial" w:hAnsi="Arial" w:cs="Arial"/>
                        <w:b/>
                        <w:sz w:val="28"/>
                        <w:szCs w:val="28"/>
                      </w:rPr>
                      <w:t>SWOT</w:t>
                    </w:r>
                  </w:p>
                </w:txbxContent>
              </v:textbox>
            </v:rect>
          </v:group>
        </w:pict>
      </w:r>
    </w:p>
    <w:p w14:paraId="72648776" w14:textId="77777777" w:rsidR="00BA5AE1" w:rsidRPr="00BA5AE1" w:rsidRDefault="00BA5AE1" w:rsidP="00BA5AE1">
      <w:pPr>
        <w:rPr>
          <w:rFonts w:ascii="Times New Roman" w:hAnsi="Times New Roman" w:cs="Times New Roman"/>
          <w:sz w:val="24"/>
          <w:szCs w:val="24"/>
        </w:rPr>
      </w:pPr>
    </w:p>
    <w:p w14:paraId="15ADA611" w14:textId="77777777" w:rsidR="00BA5AE1" w:rsidRPr="00BA5AE1" w:rsidRDefault="00BA5AE1" w:rsidP="00BA5AE1">
      <w:pPr>
        <w:rPr>
          <w:rFonts w:ascii="Times New Roman" w:hAnsi="Times New Roman" w:cs="Times New Roman"/>
          <w:sz w:val="24"/>
          <w:szCs w:val="24"/>
        </w:rPr>
      </w:pPr>
    </w:p>
    <w:p w14:paraId="41C898BE" w14:textId="77777777" w:rsidR="00BA5AE1" w:rsidRPr="00BA5AE1" w:rsidRDefault="00BA5AE1" w:rsidP="00BA5AE1">
      <w:pPr>
        <w:rPr>
          <w:rFonts w:ascii="Times New Roman" w:hAnsi="Times New Roman" w:cs="Times New Roman"/>
          <w:sz w:val="24"/>
          <w:szCs w:val="24"/>
        </w:rPr>
      </w:pPr>
    </w:p>
    <w:p w14:paraId="47987E33" w14:textId="77777777" w:rsidR="00BA5AE1" w:rsidRPr="00BA5AE1" w:rsidRDefault="00BA5AE1" w:rsidP="00BA5AE1">
      <w:pPr>
        <w:rPr>
          <w:rFonts w:ascii="Times New Roman" w:hAnsi="Times New Roman" w:cs="Times New Roman"/>
          <w:sz w:val="24"/>
          <w:szCs w:val="24"/>
        </w:rPr>
      </w:pPr>
    </w:p>
    <w:p w14:paraId="402E47D0" w14:textId="77777777" w:rsidR="00BA5AE1" w:rsidRPr="00BA5AE1" w:rsidRDefault="00BA5AE1" w:rsidP="00BA5AE1">
      <w:pPr>
        <w:rPr>
          <w:rFonts w:ascii="Times New Roman" w:hAnsi="Times New Roman" w:cs="Times New Roman"/>
          <w:sz w:val="24"/>
          <w:szCs w:val="24"/>
        </w:rPr>
      </w:pPr>
    </w:p>
    <w:p w14:paraId="4A85D5DF" w14:textId="77777777" w:rsidR="00BA5AE1" w:rsidRPr="00BA5AE1" w:rsidRDefault="00BA5AE1" w:rsidP="00BA5AE1">
      <w:pPr>
        <w:rPr>
          <w:rFonts w:ascii="Times New Roman" w:hAnsi="Times New Roman" w:cs="Times New Roman"/>
          <w:sz w:val="24"/>
          <w:szCs w:val="24"/>
        </w:rPr>
      </w:pPr>
    </w:p>
    <w:p w14:paraId="0B6AA7A7" w14:textId="77777777" w:rsidR="00BA5AE1" w:rsidRPr="00BA5AE1" w:rsidRDefault="00BA5AE1" w:rsidP="00BA5AE1">
      <w:pPr>
        <w:rPr>
          <w:rFonts w:ascii="Times New Roman" w:hAnsi="Times New Roman" w:cs="Times New Roman"/>
          <w:sz w:val="24"/>
          <w:szCs w:val="24"/>
        </w:rPr>
      </w:pPr>
    </w:p>
    <w:p w14:paraId="15AE6AC4" w14:textId="77777777" w:rsidR="00BA5AE1" w:rsidRPr="00BA5AE1" w:rsidRDefault="00BA5AE1" w:rsidP="00BA5AE1">
      <w:pPr>
        <w:rPr>
          <w:rFonts w:ascii="Times New Roman" w:hAnsi="Times New Roman" w:cs="Times New Roman"/>
          <w:sz w:val="24"/>
          <w:szCs w:val="24"/>
        </w:rPr>
      </w:pPr>
    </w:p>
    <w:p w14:paraId="5F42A46A" w14:textId="77777777" w:rsidR="00BA5AE1" w:rsidRPr="00BA5AE1" w:rsidRDefault="00BA5AE1" w:rsidP="00BA5AE1">
      <w:pPr>
        <w:rPr>
          <w:rFonts w:ascii="Times New Roman" w:hAnsi="Times New Roman" w:cs="Times New Roman"/>
          <w:sz w:val="24"/>
          <w:szCs w:val="24"/>
        </w:rPr>
      </w:pPr>
    </w:p>
    <w:p w14:paraId="1AAA4DBA" w14:textId="77777777" w:rsidR="00BA5AE1" w:rsidRPr="00BA5AE1" w:rsidRDefault="00BA5AE1" w:rsidP="00BA5AE1">
      <w:pPr>
        <w:rPr>
          <w:rFonts w:ascii="Times New Roman" w:hAnsi="Times New Roman" w:cs="Times New Roman"/>
          <w:sz w:val="24"/>
          <w:szCs w:val="24"/>
        </w:rPr>
      </w:pPr>
    </w:p>
    <w:p w14:paraId="12749C89" w14:textId="77777777" w:rsidR="00BA5AE1" w:rsidRPr="00BA5AE1" w:rsidRDefault="00BA5AE1" w:rsidP="00BA5AE1">
      <w:pPr>
        <w:rPr>
          <w:rFonts w:ascii="Times New Roman" w:hAnsi="Times New Roman" w:cs="Times New Roman"/>
          <w:sz w:val="24"/>
          <w:szCs w:val="24"/>
        </w:rPr>
      </w:pPr>
    </w:p>
    <w:p w14:paraId="1EA5DD95" w14:textId="77777777" w:rsidR="00BA5AE1" w:rsidRDefault="00BA5AE1" w:rsidP="00BA5AE1">
      <w:pPr>
        <w:rPr>
          <w:rFonts w:ascii="Times New Roman" w:hAnsi="Times New Roman" w:cs="Times New Roman"/>
          <w:sz w:val="24"/>
          <w:szCs w:val="24"/>
        </w:rPr>
      </w:pPr>
    </w:p>
    <w:p w14:paraId="5C325E3D" w14:textId="77777777" w:rsidR="005F2DDA" w:rsidRPr="009B51F0" w:rsidRDefault="003D49DD" w:rsidP="00BA5AE1">
      <w:pPr>
        <w:pStyle w:val="Caption"/>
        <w:jc w:val="center"/>
        <w:rPr>
          <w:rFonts w:ascii="Arial" w:hAnsi="Arial" w:cs="Arial"/>
          <w:color w:val="000000" w:themeColor="text1"/>
          <w:sz w:val="22"/>
          <w:szCs w:val="22"/>
        </w:rPr>
      </w:pPr>
      <w:bookmarkStart w:id="28" w:name="_Toc78396380"/>
      <w:r w:rsidRPr="009B51F0">
        <w:rPr>
          <w:rFonts w:ascii="Arial" w:hAnsi="Arial" w:cs="Arial"/>
          <w:color w:val="000000" w:themeColor="text1"/>
          <w:sz w:val="22"/>
          <w:szCs w:val="22"/>
        </w:rPr>
        <w:t xml:space="preserve">Figure </w:t>
      </w:r>
      <w:r w:rsidR="00167BCA" w:rsidRPr="009B51F0">
        <w:rPr>
          <w:rFonts w:ascii="Arial" w:hAnsi="Arial" w:cs="Arial"/>
          <w:color w:val="000000" w:themeColor="text1"/>
          <w:sz w:val="22"/>
          <w:szCs w:val="22"/>
        </w:rPr>
        <w:fldChar w:fldCharType="begin"/>
      </w:r>
      <w:r w:rsidRPr="009B51F0">
        <w:rPr>
          <w:rFonts w:ascii="Arial" w:hAnsi="Arial" w:cs="Arial"/>
          <w:color w:val="000000" w:themeColor="text1"/>
          <w:sz w:val="22"/>
          <w:szCs w:val="22"/>
        </w:rPr>
        <w:instrText xml:space="preserve"> SEQ Figure \* ARABIC </w:instrText>
      </w:r>
      <w:r w:rsidR="00167BCA" w:rsidRPr="009B51F0">
        <w:rPr>
          <w:rFonts w:ascii="Arial" w:hAnsi="Arial" w:cs="Arial"/>
          <w:color w:val="000000" w:themeColor="text1"/>
          <w:sz w:val="22"/>
          <w:szCs w:val="22"/>
        </w:rPr>
        <w:fldChar w:fldCharType="separate"/>
      </w:r>
      <w:r w:rsidR="0070302B" w:rsidRPr="009B51F0">
        <w:rPr>
          <w:rFonts w:ascii="Arial" w:hAnsi="Arial" w:cs="Arial"/>
          <w:noProof/>
          <w:color w:val="000000" w:themeColor="text1"/>
          <w:sz w:val="22"/>
          <w:szCs w:val="22"/>
        </w:rPr>
        <w:t>7</w:t>
      </w:r>
      <w:r w:rsidR="00167BCA" w:rsidRPr="009B51F0">
        <w:rPr>
          <w:rFonts w:ascii="Arial" w:hAnsi="Arial" w:cs="Arial"/>
          <w:color w:val="000000" w:themeColor="text1"/>
          <w:sz w:val="22"/>
          <w:szCs w:val="22"/>
        </w:rPr>
        <w:fldChar w:fldCharType="end"/>
      </w:r>
      <w:r w:rsidRPr="009B51F0">
        <w:rPr>
          <w:rFonts w:ascii="Arial" w:hAnsi="Arial" w:cs="Arial"/>
          <w:color w:val="000000" w:themeColor="text1"/>
          <w:sz w:val="22"/>
          <w:szCs w:val="22"/>
        </w:rPr>
        <w:t>: SWOT analysis of an employee working at British Airways</w:t>
      </w:r>
      <w:bookmarkEnd w:id="28"/>
    </w:p>
    <w:p w14:paraId="13564472" w14:textId="77777777" w:rsidR="00BA5AE1" w:rsidRPr="009B51F0" w:rsidRDefault="003D49DD" w:rsidP="00BA5AE1">
      <w:pPr>
        <w:jc w:val="center"/>
        <w:rPr>
          <w:rFonts w:ascii="Arial" w:hAnsi="Arial" w:cs="Arial"/>
          <w:b/>
        </w:rPr>
      </w:pPr>
      <w:r w:rsidRPr="009B51F0">
        <w:rPr>
          <w:rFonts w:ascii="Arial" w:hAnsi="Arial" w:cs="Arial"/>
          <w:b/>
        </w:rPr>
        <w:t>(Source: Author)</w:t>
      </w:r>
    </w:p>
    <w:p w14:paraId="6F8C8DAC" w14:textId="77777777" w:rsidR="00BA5AE1" w:rsidRPr="009B51F0" w:rsidRDefault="003D49DD" w:rsidP="00FA3390">
      <w:pPr>
        <w:spacing w:line="360" w:lineRule="auto"/>
        <w:jc w:val="both"/>
        <w:rPr>
          <w:rFonts w:ascii="Arial" w:hAnsi="Arial" w:cs="Arial"/>
          <w:color w:val="000000" w:themeColor="text1"/>
        </w:rPr>
      </w:pPr>
      <w:r w:rsidRPr="009B51F0">
        <w:rPr>
          <w:rFonts w:ascii="Arial" w:hAnsi="Arial" w:cs="Arial"/>
          <w:b/>
          <w:color w:val="000000" w:themeColor="text1"/>
        </w:rPr>
        <w:lastRenderedPageBreak/>
        <w:t>Strengths:</w:t>
      </w:r>
      <w:r w:rsidR="006243E7" w:rsidRPr="009B51F0">
        <w:rPr>
          <w:rFonts w:ascii="Arial" w:hAnsi="Arial" w:cs="Arial"/>
          <w:b/>
          <w:color w:val="000000" w:themeColor="text1"/>
        </w:rPr>
        <w:t xml:space="preserve"> </w:t>
      </w:r>
      <w:r w:rsidR="00FA3390" w:rsidRPr="009B51F0">
        <w:rPr>
          <w:rFonts w:ascii="Arial" w:hAnsi="Arial" w:cs="Arial"/>
          <w:color w:val="000000" w:themeColor="text1"/>
        </w:rPr>
        <w:t xml:space="preserve">An employee of British Airways </w:t>
      </w:r>
      <w:proofErr w:type="spellStart"/>
      <w:r w:rsidR="00FA3390" w:rsidRPr="009B51F0">
        <w:rPr>
          <w:rFonts w:ascii="Arial" w:hAnsi="Arial" w:cs="Arial"/>
          <w:color w:val="000000" w:themeColor="text1"/>
        </w:rPr>
        <w:t>posses</w:t>
      </w:r>
      <w:proofErr w:type="spellEnd"/>
      <w:r w:rsidR="00FA3390" w:rsidRPr="009B51F0">
        <w:rPr>
          <w:rFonts w:ascii="Arial" w:hAnsi="Arial" w:cs="Arial"/>
          <w:color w:val="000000" w:themeColor="text1"/>
        </w:rPr>
        <w:t xml:space="preserve"> several soft and hard skills that help them to deal with the customers and being successful in the workplace. These skills are their strengths. Several skills or capabilities of an individual working</w:t>
      </w:r>
      <w:r w:rsidR="006B3015" w:rsidRPr="009B51F0">
        <w:rPr>
          <w:rFonts w:ascii="Arial" w:hAnsi="Arial" w:cs="Arial"/>
          <w:color w:val="000000" w:themeColor="text1"/>
        </w:rPr>
        <w:t xml:space="preserve"> such as the project manager</w:t>
      </w:r>
      <w:r w:rsidR="00FA3390" w:rsidRPr="009B51F0">
        <w:rPr>
          <w:rFonts w:ascii="Arial" w:hAnsi="Arial" w:cs="Arial"/>
          <w:color w:val="000000" w:themeColor="text1"/>
        </w:rPr>
        <w:t xml:space="preserve"> in British Airways are skills of planning, managing, organizing, good communication, </w:t>
      </w:r>
      <w:r w:rsidR="00E57E22" w:rsidRPr="009B51F0">
        <w:rPr>
          <w:rFonts w:ascii="Arial" w:hAnsi="Arial" w:cs="Arial"/>
          <w:color w:val="000000" w:themeColor="text1"/>
        </w:rPr>
        <w:t>persuasive and influencing, etc. These skills assist an employee to contribute positively to British Airways. An individual needs to work with several people in BA such as operation agents, passenger service agents, crew schedule coordinators, flight instructors, etc. These skills help them successfully work with them and contribute to organizational development.</w:t>
      </w:r>
      <w:r w:rsidR="006B3015" w:rsidRPr="009B51F0">
        <w:rPr>
          <w:rFonts w:ascii="Arial" w:hAnsi="Arial" w:cs="Arial"/>
          <w:color w:val="000000" w:themeColor="text1"/>
        </w:rPr>
        <w:t xml:space="preserve"> </w:t>
      </w:r>
    </w:p>
    <w:p w14:paraId="7E23EB87" w14:textId="77777777" w:rsidR="009D4B3A" w:rsidRPr="009B51F0" w:rsidRDefault="003D49DD" w:rsidP="00FA3390">
      <w:pPr>
        <w:spacing w:line="360" w:lineRule="auto"/>
        <w:jc w:val="both"/>
        <w:rPr>
          <w:rFonts w:ascii="Arial" w:hAnsi="Arial" w:cs="Arial"/>
          <w:color w:val="000000" w:themeColor="text1"/>
        </w:rPr>
      </w:pPr>
      <w:r w:rsidRPr="009B51F0">
        <w:rPr>
          <w:rFonts w:ascii="Arial" w:hAnsi="Arial" w:cs="Arial"/>
          <w:b/>
          <w:color w:val="000000" w:themeColor="text1"/>
        </w:rPr>
        <w:t xml:space="preserve">Weaknesses: </w:t>
      </w:r>
      <w:r w:rsidR="00241C24" w:rsidRPr="009B51F0">
        <w:rPr>
          <w:rFonts w:ascii="Arial" w:hAnsi="Arial" w:cs="Arial"/>
          <w:color w:val="000000" w:themeColor="text1"/>
        </w:rPr>
        <w:t xml:space="preserve">However, an employee of British Airways has several weaknesses that lead them to poor performance. The weaknesses of a project manager may include failure to meet the expectation while the pressure arises, lacking sufficient technical and analytical skills leads to the risks that are associated with a project. The confusion may be created among the employees or project managers because the organizational structure of British Airways which is highly centralized that </w:t>
      </w:r>
      <w:r w:rsidR="002B6647" w:rsidRPr="009B51F0">
        <w:rPr>
          <w:rFonts w:ascii="Arial" w:hAnsi="Arial" w:cs="Arial"/>
          <w:color w:val="000000" w:themeColor="text1"/>
        </w:rPr>
        <w:t>creates barriers to the free flow of information.</w:t>
      </w:r>
    </w:p>
    <w:p w14:paraId="430F978C" w14:textId="77777777" w:rsidR="002B6647" w:rsidRPr="009B51F0" w:rsidRDefault="003D49DD" w:rsidP="00FA3390">
      <w:pPr>
        <w:spacing w:line="360" w:lineRule="auto"/>
        <w:jc w:val="both"/>
        <w:rPr>
          <w:rFonts w:ascii="Arial" w:hAnsi="Arial" w:cs="Arial"/>
          <w:color w:val="000000" w:themeColor="text1"/>
        </w:rPr>
      </w:pPr>
      <w:r w:rsidRPr="009B51F0">
        <w:rPr>
          <w:rFonts w:ascii="Arial" w:hAnsi="Arial" w:cs="Arial"/>
          <w:b/>
          <w:color w:val="000000" w:themeColor="text1"/>
        </w:rPr>
        <w:t xml:space="preserve">Opportunities: </w:t>
      </w:r>
      <w:proofErr w:type="gramStart"/>
      <w:r w:rsidR="008E6745" w:rsidRPr="009B51F0">
        <w:rPr>
          <w:rFonts w:ascii="Arial" w:hAnsi="Arial" w:cs="Arial"/>
          <w:color w:val="000000" w:themeColor="text1"/>
        </w:rPr>
        <w:t>However</w:t>
      </w:r>
      <w:proofErr w:type="gramEnd"/>
      <w:r w:rsidR="008E6745" w:rsidRPr="009B51F0">
        <w:rPr>
          <w:rFonts w:ascii="Arial" w:hAnsi="Arial" w:cs="Arial"/>
          <w:b/>
          <w:color w:val="000000" w:themeColor="text1"/>
        </w:rPr>
        <w:t xml:space="preserve"> </w:t>
      </w:r>
      <w:r w:rsidR="008E6745" w:rsidRPr="009B51F0">
        <w:rPr>
          <w:rFonts w:ascii="Arial" w:hAnsi="Arial" w:cs="Arial"/>
          <w:color w:val="000000" w:themeColor="text1"/>
        </w:rPr>
        <w:t>BA provides several opportunities to acquire new skills to an employee.</w:t>
      </w:r>
      <w:r w:rsidR="00DB37C5" w:rsidRPr="009B51F0">
        <w:rPr>
          <w:rFonts w:ascii="Arial" w:hAnsi="Arial" w:cs="Arial"/>
          <w:color w:val="000000" w:themeColor="text1"/>
        </w:rPr>
        <w:t xml:space="preserve"> British Airways take several Personal Development Programs, Training and Development programs, Talent Management programs to provide the opportunity to acquire new industry-specific knowledge and skills. </w:t>
      </w:r>
      <w:r w:rsidR="0011469F" w:rsidRPr="009B51F0">
        <w:rPr>
          <w:rFonts w:ascii="Arial" w:hAnsi="Arial" w:cs="Arial"/>
          <w:color w:val="000000" w:themeColor="text1"/>
        </w:rPr>
        <w:t>In March 2019, BA took a 12-month apprenticeship scheme for this purpose</w:t>
      </w:r>
      <w:r w:rsidR="001631CE" w:rsidRPr="009B51F0">
        <w:rPr>
          <w:rFonts w:ascii="Arial" w:hAnsi="Arial" w:cs="Arial"/>
          <w:color w:val="000000" w:themeColor="text1"/>
        </w:rPr>
        <w:t xml:space="preserve"> (</w:t>
      </w:r>
      <w:proofErr w:type="spellStart"/>
      <w:r w:rsidR="001631CE" w:rsidRPr="009B51F0">
        <w:rPr>
          <w:rFonts w:ascii="Arial" w:eastAsia="Times New Roman" w:hAnsi="Arial" w:cs="Arial"/>
        </w:rPr>
        <w:t>Karami</w:t>
      </w:r>
      <w:proofErr w:type="spellEnd"/>
      <w:r w:rsidR="001631CE" w:rsidRPr="009B51F0">
        <w:rPr>
          <w:rFonts w:ascii="Arial" w:eastAsia="Times New Roman" w:hAnsi="Arial" w:cs="Arial"/>
        </w:rPr>
        <w:t>, 2017)</w:t>
      </w:r>
      <w:r w:rsidR="0011469F" w:rsidRPr="009B51F0">
        <w:rPr>
          <w:rFonts w:ascii="Arial" w:hAnsi="Arial" w:cs="Arial"/>
          <w:color w:val="000000" w:themeColor="text1"/>
        </w:rPr>
        <w:t>. Moreover, BA has a world-class Global Learning Academy that helps an employee to acquire the basic knowledge of Math, English, and digital skills.</w:t>
      </w:r>
    </w:p>
    <w:p w14:paraId="4835B94A" w14:textId="77777777" w:rsidR="0011469F" w:rsidRDefault="003D49DD" w:rsidP="00FA3390">
      <w:pPr>
        <w:spacing w:line="360" w:lineRule="auto"/>
        <w:jc w:val="both"/>
        <w:rPr>
          <w:rFonts w:ascii="Arial" w:hAnsi="Arial" w:cs="Arial"/>
          <w:color w:val="000000" w:themeColor="text1"/>
        </w:rPr>
      </w:pPr>
      <w:r w:rsidRPr="009B51F0">
        <w:rPr>
          <w:rFonts w:ascii="Arial" w:hAnsi="Arial" w:cs="Arial"/>
          <w:b/>
          <w:color w:val="000000" w:themeColor="text1"/>
        </w:rPr>
        <w:t xml:space="preserve">Threats: </w:t>
      </w:r>
      <w:r w:rsidR="000D43A6" w:rsidRPr="009B51F0">
        <w:rPr>
          <w:rFonts w:ascii="Arial" w:hAnsi="Arial" w:cs="Arial"/>
          <w:color w:val="000000" w:themeColor="text1"/>
        </w:rPr>
        <w:t xml:space="preserve">The employees of British Airways face several threats such as adapting to the company's communication strategies across the culture. As BA operates in more than 70 countries, the employees face threats from the cultural shock that impede their communication ability. Moreover, an employee faces threats adapting to the changing business environment and digital transformation that require them to learn additional skills. Along with that BA lacks taking the research-intensive strategies that affect the employees to develop proper research skills and discover their abilities. The security threats lead the employees to avoid the goal-oriented behavior at British Airways.  </w:t>
      </w:r>
    </w:p>
    <w:p w14:paraId="50122725" w14:textId="77777777" w:rsidR="009B51F0" w:rsidRDefault="009B51F0" w:rsidP="00FA3390">
      <w:pPr>
        <w:spacing w:line="360" w:lineRule="auto"/>
        <w:jc w:val="both"/>
        <w:rPr>
          <w:rFonts w:ascii="Arial" w:hAnsi="Arial" w:cs="Arial"/>
          <w:color w:val="000000" w:themeColor="text1"/>
        </w:rPr>
      </w:pPr>
    </w:p>
    <w:p w14:paraId="6374996B" w14:textId="77777777" w:rsidR="005D11C4" w:rsidRPr="009B51F0" w:rsidRDefault="005D11C4" w:rsidP="00FA3390">
      <w:pPr>
        <w:spacing w:line="360" w:lineRule="auto"/>
        <w:jc w:val="both"/>
        <w:rPr>
          <w:rFonts w:ascii="Arial" w:hAnsi="Arial" w:cs="Arial"/>
          <w:color w:val="000000" w:themeColor="text1"/>
        </w:rPr>
      </w:pPr>
    </w:p>
    <w:p w14:paraId="0B2E9C0E" w14:textId="77777777" w:rsidR="00D74507" w:rsidRPr="009B51F0" w:rsidRDefault="00D74507" w:rsidP="00FA3390">
      <w:pPr>
        <w:spacing w:line="360" w:lineRule="auto"/>
        <w:jc w:val="both"/>
        <w:rPr>
          <w:rFonts w:ascii="Arial" w:hAnsi="Arial" w:cs="Arial"/>
          <w:color w:val="000000" w:themeColor="text1"/>
        </w:rPr>
      </w:pPr>
    </w:p>
    <w:p w14:paraId="16257412" w14:textId="77777777" w:rsidR="00057978" w:rsidRPr="009B51F0" w:rsidRDefault="003D49DD" w:rsidP="00D74507">
      <w:pPr>
        <w:pStyle w:val="Heading2"/>
        <w:spacing w:line="360" w:lineRule="auto"/>
        <w:jc w:val="both"/>
        <w:rPr>
          <w:rFonts w:ascii="Arial" w:hAnsi="Arial" w:cs="Arial"/>
          <w:color w:val="000000" w:themeColor="text1"/>
          <w:sz w:val="28"/>
          <w:szCs w:val="28"/>
        </w:rPr>
      </w:pPr>
      <w:bookmarkStart w:id="29" w:name="_Toc78396321"/>
      <w:r w:rsidRPr="009B51F0">
        <w:rPr>
          <w:rFonts w:ascii="Arial" w:hAnsi="Arial" w:cs="Arial"/>
          <w:color w:val="000000" w:themeColor="text1"/>
          <w:sz w:val="28"/>
          <w:szCs w:val="28"/>
        </w:rPr>
        <w:lastRenderedPageBreak/>
        <w:t>7.2: PDP action plan</w:t>
      </w:r>
      <w:bookmarkEnd w:id="29"/>
    </w:p>
    <w:p w14:paraId="35E285BF" w14:textId="77777777" w:rsidR="00057978" w:rsidRDefault="00057978" w:rsidP="000D43A6">
      <w:pPr>
        <w:rPr>
          <w:rFonts w:ascii="Times New Roman" w:hAnsi="Times New Roman" w:cs="Times New Roman"/>
          <w:sz w:val="24"/>
          <w:szCs w:val="24"/>
        </w:rPr>
      </w:pPr>
    </w:p>
    <w:tbl>
      <w:tblPr>
        <w:tblStyle w:val="TableGrid"/>
        <w:tblW w:w="9810" w:type="dxa"/>
        <w:jc w:val="center"/>
        <w:tblLook w:val="04A0" w:firstRow="1" w:lastRow="0" w:firstColumn="1" w:lastColumn="0" w:noHBand="0" w:noVBand="1"/>
      </w:tblPr>
      <w:tblGrid>
        <w:gridCol w:w="1342"/>
        <w:gridCol w:w="1591"/>
        <w:gridCol w:w="1642"/>
        <w:gridCol w:w="1879"/>
        <w:gridCol w:w="1581"/>
        <w:gridCol w:w="1775"/>
      </w:tblGrid>
      <w:tr w:rsidR="00D542D3" w14:paraId="3F02B1A9" w14:textId="77777777" w:rsidTr="000609B8">
        <w:trPr>
          <w:trHeight w:val="1011"/>
          <w:jc w:val="center"/>
        </w:trPr>
        <w:tc>
          <w:tcPr>
            <w:tcW w:w="1323" w:type="dxa"/>
          </w:tcPr>
          <w:p w14:paraId="4E31B47F" w14:textId="77777777" w:rsidR="00420DE6" w:rsidRPr="000609B8" w:rsidRDefault="00420DE6" w:rsidP="000609B8">
            <w:pPr>
              <w:spacing w:line="276" w:lineRule="auto"/>
              <w:jc w:val="center"/>
              <w:rPr>
                <w:rFonts w:ascii="Arial" w:hAnsi="Arial" w:cs="Arial"/>
                <w:b/>
              </w:rPr>
            </w:pPr>
          </w:p>
          <w:p w14:paraId="63E64A3F" w14:textId="77777777" w:rsidR="00420DE6" w:rsidRPr="000609B8" w:rsidRDefault="003D49DD" w:rsidP="000609B8">
            <w:pPr>
              <w:spacing w:line="276" w:lineRule="auto"/>
              <w:jc w:val="center"/>
              <w:rPr>
                <w:rFonts w:ascii="Arial" w:hAnsi="Arial" w:cs="Arial"/>
                <w:b/>
              </w:rPr>
            </w:pPr>
            <w:r w:rsidRPr="000609B8">
              <w:rPr>
                <w:rFonts w:ascii="Arial" w:hAnsi="Arial" w:cs="Arial"/>
                <w:b/>
              </w:rPr>
              <w:t>Skills to work on</w:t>
            </w:r>
          </w:p>
        </w:tc>
        <w:tc>
          <w:tcPr>
            <w:tcW w:w="1602" w:type="dxa"/>
          </w:tcPr>
          <w:p w14:paraId="14BB3220" w14:textId="77777777" w:rsidR="00420DE6" w:rsidRPr="000609B8" w:rsidRDefault="00420DE6" w:rsidP="000609B8">
            <w:pPr>
              <w:spacing w:line="276" w:lineRule="auto"/>
              <w:jc w:val="center"/>
              <w:rPr>
                <w:rFonts w:ascii="Arial" w:hAnsi="Arial" w:cs="Arial"/>
                <w:b/>
              </w:rPr>
            </w:pPr>
          </w:p>
          <w:p w14:paraId="6C7EA3EE" w14:textId="77777777" w:rsidR="00420DE6" w:rsidRPr="000609B8" w:rsidRDefault="003D49DD" w:rsidP="000609B8">
            <w:pPr>
              <w:spacing w:line="276" w:lineRule="auto"/>
              <w:jc w:val="center"/>
              <w:rPr>
                <w:rFonts w:ascii="Arial" w:hAnsi="Arial" w:cs="Arial"/>
                <w:b/>
              </w:rPr>
            </w:pPr>
            <w:r w:rsidRPr="000609B8">
              <w:rPr>
                <w:rFonts w:ascii="Arial" w:hAnsi="Arial" w:cs="Arial"/>
                <w:b/>
              </w:rPr>
              <w:t>Managing pressure</w:t>
            </w:r>
          </w:p>
        </w:tc>
        <w:tc>
          <w:tcPr>
            <w:tcW w:w="1665" w:type="dxa"/>
          </w:tcPr>
          <w:p w14:paraId="5163C50A" w14:textId="77777777" w:rsidR="00420DE6" w:rsidRPr="000609B8" w:rsidRDefault="00420DE6" w:rsidP="000609B8">
            <w:pPr>
              <w:spacing w:line="276" w:lineRule="auto"/>
              <w:rPr>
                <w:rFonts w:ascii="Arial" w:hAnsi="Arial" w:cs="Arial"/>
                <w:b/>
              </w:rPr>
            </w:pPr>
          </w:p>
          <w:p w14:paraId="7B8AF9E7" w14:textId="77777777" w:rsidR="00420DE6" w:rsidRPr="000609B8" w:rsidRDefault="003D49DD" w:rsidP="000609B8">
            <w:pPr>
              <w:spacing w:line="276" w:lineRule="auto"/>
              <w:rPr>
                <w:rFonts w:ascii="Arial" w:hAnsi="Arial" w:cs="Arial"/>
                <w:b/>
              </w:rPr>
            </w:pPr>
            <w:r w:rsidRPr="000609B8">
              <w:rPr>
                <w:rFonts w:ascii="Arial" w:hAnsi="Arial" w:cs="Arial"/>
                <w:b/>
              </w:rPr>
              <w:t>Technical skills</w:t>
            </w:r>
          </w:p>
        </w:tc>
        <w:tc>
          <w:tcPr>
            <w:tcW w:w="1810" w:type="dxa"/>
          </w:tcPr>
          <w:p w14:paraId="1DA21AFD" w14:textId="77777777" w:rsidR="00420DE6" w:rsidRPr="000609B8" w:rsidRDefault="00420DE6" w:rsidP="000609B8">
            <w:pPr>
              <w:spacing w:line="276" w:lineRule="auto"/>
              <w:jc w:val="center"/>
              <w:rPr>
                <w:rFonts w:ascii="Arial" w:hAnsi="Arial" w:cs="Arial"/>
                <w:b/>
              </w:rPr>
            </w:pPr>
          </w:p>
          <w:p w14:paraId="6EF2305A" w14:textId="77777777" w:rsidR="00420DE6" w:rsidRPr="000609B8" w:rsidRDefault="003D49DD" w:rsidP="000609B8">
            <w:pPr>
              <w:spacing w:line="276" w:lineRule="auto"/>
              <w:jc w:val="center"/>
              <w:rPr>
                <w:rFonts w:ascii="Arial" w:hAnsi="Arial" w:cs="Arial"/>
                <w:b/>
              </w:rPr>
            </w:pPr>
            <w:r w:rsidRPr="000609B8">
              <w:rPr>
                <w:rFonts w:ascii="Arial" w:hAnsi="Arial" w:cs="Arial"/>
                <w:b/>
              </w:rPr>
              <w:t>Communication</w:t>
            </w:r>
          </w:p>
        </w:tc>
        <w:tc>
          <w:tcPr>
            <w:tcW w:w="1610" w:type="dxa"/>
            <w:tcBorders>
              <w:right w:val="single" w:sz="4" w:space="0" w:color="auto"/>
            </w:tcBorders>
          </w:tcPr>
          <w:p w14:paraId="5C35E1BB" w14:textId="77777777" w:rsidR="00420DE6" w:rsidRPr="000609B8" w:rsidRDefault="003D49DD" w:rsidP="000609B8">
            <w:pPr>
              <w:spacing w:line="276" w:lineRule="auto"/>
              <w:rPr>
                <w:rFonts w:ascii="Arial" w:hAnsi="Arial" w:cs="Arial"/>
                <w:b/>
              </w:rPr>
            </w:pPr>
            <w:r w:rsidRPr="000609B8">
              <w:rPr>
                <w:rFonts w:ascii="Arial" w:hAnsi="Arial" w:cs="Arial"/>
                <w:b/>
              </w:rPr>
              <w:t>Critical thinking and analysis</w:t>
            </w:r>
          </w:p>
        </w:tc>
        <w:tc>
          <w:tcPr>
            <w:tcW w:w="1800" w:type="dxa"/>
            <w:tcBorders>
              <w:left w:val="single" w:sz="4" w:space="0" w:color="auto"/>
            </w:tcBorders>
          </w:tcPr>
          <w:p w14:paraId="1A21B8A6" w14:textId="77777777" w:rsidR="00420DE6" w:rsidRPr="000609B8" w:rsidRDefault="00420DE6" w:rsidP="000609B8">
            <w:pPr>
              <w:spacing w:line="276" w:lineRule="auto"/>
              <w:rPr>
                <w:rFonts w:ascii="Arial" w:hAnsi="Arial" w:cs="Arial"/>
                <w:b/>
              </w:rPr>
            </w:pPr>
          </w:p>
          <w:p w14:paraId="1AB5797F" w14:textId="77777777" w:rsidR="00420DE6" w:rsidRPr="000609B8" w:rsidRDefault="003D49DD" w:rsidP="000609B8">
            <w:pPr>
              <w:spacing w:line="276" w:lineRule="auto"/>
              <w:rPr>
                <w:rFonts w:ascii="Arial" w:hAnsi="Arial" w:cs="Arial"/>
                <w:b/>
              </w:rPr>
            </w:pPr>
            <w:r w:rsidRPr="000609B8">
              <w:rPr>
                <w:rFonts w:ascii="Arial" w:hAnsi="Arial" w:cs="Arial"/>
                <w:b/>
              </w:rPr>
              <w:t>Adaptation</w:t>
            </w:r>
          </w:p>
        </w:tc>
      </w:tr>
      <w:tr w:rsidR="00D542D3" w14:paraId="1269E056" w14:textId="77777777" w:rsidTr="000609B8">
        <w:trPr>
          <w:trHeight w:val="951"/>
          <w:jc w:val="center"/>
        </w:trPr>
        <w:tc>
          <w:tcPr>
            <w:tcW w:w="1323" w:type="dxa"/>
          </w:tcPr>
          <w:p w14:paraId="656686E5" w14:textId="77777777" w:rsidR="00420DE6" w:rsidRPr="004E1F04" w:rsidRDefault="00420DE6" w:rsidP="000609B8">
            <w:pPr>
              <w:spacing w:line="276" w:lineRule="auto"/>
              <w:jc w:val="center"/>
              <w:rPr>
                <w:rFonts w:ascii="Arial" w:hAnsi="Arial" w:cs="Arial"/>
                <w:b/>
              </w:rPr>
            </w:pPr>
          </w:p>
          <w:p w14:paraId="2951EB9D" w14:textId="77777777" w:rsidR="00420DE6" w:rsidRPr="004E1F04" w:rsidRDefault="003D49DD" w:rsidP="000609B8">
            <w:pPr>
              <w:spacing w:line="276" w:lineRule="auto"/>
              <w:jc w:val="center"/>
              <w:rPr>
                <w:rFonts w:ascii="Arial" w:hAnsi="Arial" w:cs="Arial"/>
                <w:b/>
              </w:rPr>
            </w:pPr>
            <w:r w:rsidRPr="004E1F04">
              <w:rPr>
                <w:rFonts w:ascii="Arial" w:hAnsi="Arial" w:cs="Arial"/>
                <w:b/>
              </w:rPr>
              <w:t>Goals</w:t>
            </w:r>
          </w:p>
        </w:tc>
        <w:tc>
          <w:tcPr>
            <w:tcW w:w="1602" w:type="dxa"/>
          </w:tcPr>
          <w:p w14:paraId="46C8B981" w14:textId="77777777" w:rsidR="00420DE6" w:rsidRPr="000609B8" w:rsidRDefault="003D49DD" w:rsidP="000609B8">
            <w:pPr>
              <w:spacing w:line="276" w:lineRule="auto"/>
              <w:jc w:val="center"/>
              <w:rPr>
                <w:rFonts w:ascii="Arial" w:hAnsi="Arial" w:cs="Arial"/>
              </w:rPr>
            </w:pPr>
            <w:r w:rsidRPr="000609B8">
              <w:rPr>
                <w:rFonts w:ascii="Arial" w:hAnsi="Arial" w:cs="Arial"/>
              </w:rPr>
              <w:t>Fulfill the work expectation under pressure</w:t>
            </w:r>
          </w:p>
        </w:tc>
        <w:tc>
          <w:tcPr>
            <w:tcW w:w="1665" w:type="dxa"/>
          </w:tcPr>
          <w:p w14:paraId="1D81710B" w14:textId="77777777" w:rsidR="00420DE6" w:rsidRPr="000609B8" w:rsidRDefault="003D49DD" w:rsidP="000609B8">
            <w:pPr>
              <w:spacing w:line="276" w:lineRule="auto"/>
              <w:jc w:val="center"/>
              <w:rPr>
                <w:rFonts w:ascii="Arial" w:hAnsi="Arial" w:cs="Arial"/>
              </w:rPr>
            </w:pPr>
            <w:r w:rsidRPr="000609B8">
              <w:rPr>
                <w:rFonts w:ascii="Arial" w:hAnsi="Arial" w:cs="Arial"/>
              </w:rPr>
              <w:t>Achieving more knowledge and abilities about the aviation industry and perform job-related tasks successfully</w:t>
            </w:r>
          </w:p>
        </w:tc>
        <w:tc>
          <w:tcPr>
            <w:tcW w:w="1810" w:type="dxa"/>
          </w:tcPr>
          <w:p w14:paraId="09DA6B0C" w14:textId="77777777" w:rsidR="00420DE6" w:rsidRPr="000609B8" w:rsidRDefault="003D49DD" w:rsidP="000609B8">
            <w:pPr>
              <w:spacing w:line="276" w:lineRule="auto"/>
              <w:jc w:val="center"/>
              <w:rPr>
                <w:rFonts w:ascii="Arial" w:hAnsi="Arial" w:cs="Arial"/>
              </w:rPr>
            </w:pPr>
            <w:r w:rsidRPr="000609B8">
              <w:rPr>
                <w:rFonts w:ascii="Arial" w:hAnsi="Arial" w:cs="Arial"/>
              </w:rPr>
              <w:t>Communicate the project goals and opinions with the lower level of service providers successfully</w:t>
            </w:r>
          </w:p>
        </w:tc>
        <w:tc>
          <w:tcPr>
            <w:tcW w:w="1610" w:type="dxa"/>
            <w:tcBorders>
              <w:right w:val="single" w:sz="4" w:space="0" w:color="auto"/>
            </w:tcBorders>
          </w:tcPr>
          <w:p w14:paraId="1B4959BE" w14:textId="77777777" w:rsidR="00420DE6" w:rsidRPr="000609B8" w:rsidRDefault="003D49DD" w:rsidP="000609B8">
            <w:pPr>
              <w:spacing w:line="276" w:lineRule="auto"/>
              <w:jc w:val="center"/>
              <w:rPr>
                <w:rFonts w:ascii="Arial" w:hAnsi="Arial" w:cs="Arial"/>
              </w:rPr>
            </w:pPr>
            <w:r w:rsidRPr="000609B8">
              <w:rPr>
                <w:rFonts w:ascii="Arial" w:hAnsi="Arial" w:cs="Arial"/>
              </w:rPr>
              <w:t>Identifying and solving the risks and security issues related to a project or customers</w:t>
            </w:r>
          </w:p>
        </w:tc>
        <w:tc>
          <w:tcPr>
            <w:tcW w:w="1800" w:type="dxa"/>
            <w:tcBorders>
              <w:left w:val="single" w:sz="4" w:space="0" w:color="auto"/>
            </w:tcBorders>
          </w:tcPr>
          <w:p w14:paraId="68049235" w14:textId="77777777" w:rsidR="00420DE6" w:rsidRPr="000609B8" w:rsidRDefault="003D49DD" w:rsidP="000609B8">
            <w:pPr>
              <w:spacing w:line="276" w:lineRule="auto"/>
              <w:jc w:val="center"/>
              <w:rPr>
                <w:rFonts w:ascii="Arial" w:hAnsi="Arial" w:cs="Arial"/>
              </w:rPr>
            </w:pPr>
            <w:r w:rsidRPr="000609B8">
              <w:rPr>
                <w:rFonts w:ascii="Arial" w:hAnsi="Arial" w:cs="Arial"/>
              </w:rPr>
              <w:t xml:space="preserve">Adapting with the digital innovation and </w:t>
            </w:r>
            <w:r w:rsidR="006B47A5" w:rsidRPr="000609B8">
              <w:rPr>
                <w:rFonts w:ascii="Arial" w:hAnsi="Arial" w:cs="Arial"/>
              </w:rPr>
              <w:t>changing business environment</w:t>
            </w:r>
          </w:p>
        </w:tc>
      </w:tr>
      <w:tr w:rsidR="00D542D3" w14:paraId="6045F118" w14:textId="77777777" w:rsidTr="000609B8">
        <w:trPr>
          <w:trHeight w:val="1011"/>
          <w:jc w:val="center"/>
        </w:trPr>
        <w:tc>
          <w:tcPr>
            <w:tcW w:w="1323" w:type="dxa"/>
          </w:tcPr>
          <w:p w14:paraId="02CFF7FF" w14:textId="77777777" w:rsidR="00420DE6" w:rsidRPr="004E1F04" w:rsidRDefault="00420DE6" w:rsidP="000609B8">
            <w:pPr>
              <w:spacing w:line="276" w:lineRule="auto"/>
              <w:jc w:val="center"/>
              <w:rPr>
                <w:rFonts w:ascii="Arial" w:hAnsi="Arial" w:cs="Arial"/>
                <w:b/>
              </w:rPr>
            </w:pPr>
          </w:p>
          <w:p w14:paraId="7F69A050" w14:textId="77777777" w:rsidR="00420DE6" w:rsidRPr="004E1F04" w:rsidRDefault="003D49DD" w:rsidP="000609B8">
            <w:pPr>
              <w:spacing w:line="276" w:lineRule="auto"/>
              <w:jc w:val="center"/>
              <w:rPr>
                <w:rFonts w:ascii="Arial" w:hAnsi="Arial" w:cs="Arial"/>
                <w:b/>
              </w:rPr>
            </w:pPr>
            <w:r w:rsidRPr="004E1F04">
              <w:rPr>
                <w:rFonts w:ascii="Arial" w:hAnsi="Arial" w:cs="Arial"/>
                <w:b/>
              </w:rPr>
              <w:t>Resources</w:t>
            </w:r>
            <w:r w:rsidR="006B47A5" w:rsidRPr="004E1F04">
              <w:rPr>
                <w:rFonts w:ascii="Arial" w:hAnsi="Arial" w:cs="Arial"/>
                <w:b/>
              </w:rPr>
              <w:t xml:space="preserve"> available </w:t>
            </w:r>
          </w:p>
        </w:tc>
        <w:tc>
          <w:tcPr>
            <w:tcW w:w="1602" w:type="dxa"/>
          </w:tcPr>
          <w:p w14:paraId="1238237D" w14:textId="77777777" w:rsidR="00420DE6" w:rsidRPr="000609B8" w:rsidRDefault="003D49DD" w:rsidP="000609B8">
            <w:pPr>
              <w:spacing w:line="276" w:lineRule="auto"/>
              <w:jc w:val="center"/>
              <w:rPr>
                <w:rFonts w:ascii="Arial" w:hAnsi="Arial" w:cs="Arial"/>
              </w:rPr>
            </w:pPr>
            <w:r w:rsidRPr="000609B8">
              <w:rPr>
                <w:rFonts w:ascii="Arial" w:hAnsi="Arial" w:cs="Arial"/>
              </w:rPr>
              <w:t>Applying the techniques and experiences that have been taught from the PDP program at BA</w:t>
            </w:r>
          </w:p>
        </w:tc>
        <w:tc>
          <w:tcPr>
            <w:tcW w:w="1665" w:type="dxa"/>
          </w:tcPr>
          <w:p w14:paraId="0EB637B9" w14:textId="77777777" w:rsidR="006B47A5" w:rsidRPr="000609B8" w:rsidRDefault="006B47A5" w:rsidP="000609B8">
            <w:pPr>
              <w:spacing w:line="276" w:lineRule="auto"/>
              <w:jc w:val="center"/>
              <w:rPr>
                <w:rFonts w:ascii="Arial" w:hAnsi="Arial" w:cs="Arial"/>
              </w:rPr>
            </w:pPr>
          </w:p>
          <w:p w14:paraId="7F84685B" w14:textId="77777777" w:rsidR="00420DE6" w:rsidRPr="000609B8" w:rsidRDefault="003D49DD" w:rsidP="000609B8">
            <w:pPr>
              <w:spacing w:line="276" w:lineRule="auto"/>
              <w:jc w:val="center"/>
              <w:rPr>
                <w:rFonts w:ascii="Arial" w:hAnsi="Arial" w:cs="Arial"/>
              </w:rPr>
            </w:pPr>
            <w:r w:rsidRPr="000609B8">
              <w:rPr>
                <w:rFonts w:ascii="Arial" w:hAnsi="Arial" w:cs="Arial"/>
              </w:rPr>
              <w:t>Practicing more job-related specific tasks under the specialized and experienced managers</w:t>
            </w:r>
          </w:p>
        </w:tc>
        <w:tc>
          <w:tcPr>
            <w:tcW w:w="1810" w:type="dxa"/>
          </w:tcPr>
          <w:p w14:paraId="15A45516" w14:textId="77777777" w:rsidR="00420DE6" w:rsidRPr="000609B8" w:rsidRDefault="003D49DD" w:rsidP="000609B8">
            <w:pPr>
              <w:spacing w:line="276" w:lineRule="auto"/>
              <w:jc w:val="center"/>
              <w:rPr>
                <w:rFonts w:ascii="Arial" w:hAnsi="Arial" w:cs="Arial"/>
              </w:rPr>
            </w:pPr>
            <w:r w:rsidRPr="000609B8">
              <w:rPr>
                <w:rFonts w:ascii="Arial" w:hAnsi="Arial" w:cs="Arial"/>
              </w:rPr>
              <w:t>Practicing during social activities such as conversation with friends and families, increase the amount of teamwork</w:t>
            </w:r>
          </w:p>
        </w:tc>
        <w:tc>
          <w:tcPr>
            <w:tcW w:w="1610" w:type="dxa"/>
            <w:tcBorders>
              <w:right w:val="single" w:sz="4" w:space="0" w:color="auto"/>
            </w:tcBorders>
          </w:tcPr>
          <w:p w14:paraId="5C60E15E" w14:textId="77777777" w:rsidR="005D4373" w:rsidRPr="000609B8" w:rsidRDefault="005D4373" w:rsidP="000609B8">
            <w:pPr>
              <w:spacing w:line="276" w:lineRule="auto"/>
              <w:jc w:val="center"/>
              <w:rPr>
                <w:rFonts w:ascii="Arial" w:hAnsi="Arial" w:cs="Arial"/>
              </w:rPr>
            </w:pPr>
          </w:p>
          <w:p w14:paraId="0BB2ABB8" w14:textId="77777777" w:rsidR="00420DE6" w:rsidRPr="000609B8" w:rsidRDefault="003D49DD" w:rsidP="000609B8">
            <w:pPr>
              <w:spacing w:line="276" w:lineRule="auto"/>
              <w:jc w:val="center"/>
              <w:rPr>
                <w:rFonts w:ascii="Arial" w:hAnsi="Arial" w:cs="Arial"/>
              </w:rPr>
            </w:pPr>
            <w:r w:rsidRPr="000609B8">
              <w:rPr>
                <w:rFonts w:ascii="Arial" w:hAnsi="Arial" w:cs="Arial"/>
              </w:rPr>
              <w:t xml:space="preserve">Associated with and solving more business problems, </w:t>
            </w:r>
          </w:p>
        </w:tc>
        <w:tc>
          <w:tcPr>
            <w:tcW w:w="1800" w:type="dxa"/>
            <w:tcBorders>
              <w:left w:val="single" w:sz="4" w:space="0" w:color="auto"/>
            </w:tcBorders>
          </w:tcPr>
          <w:p w14:paraId="607259C7" w14:textId="77777777" w:rsidR="005D4373" w:rsidRPr="000609B8" w:rsidRDefault="005D4373" w:rsidP="000609B8">
            <w:pPr>
              <w:spacing w:line="276" w:lineRule="auto"/>
              <w:jc w:val="center"/>
              <w:rPr>
                <w:rFonts w:ascii="Arial" w:hAnsi="Arial" w:cs="Arial"/>
              </w:rPr>
            </w:pPr>
          </w:p>
          <w:p w14:paraId="1DEB2061" w14:textId="77777777" w:rsidR="00420DE6" w:rsidRPr="000609B8" w:rsidRDefault="003D49DD" w:rsidP="000609B8">
            <w:pPr>
              <w:spacing w:line="276" w:lineRule="auto"/>
              <w:jc w:val="center"/>
              <w:rPr>
                <w:rFonts w:ascii="Arial" w:hAnsi="Arial" w:cs="Arial"/>
              </w:rPr>
            </w:pPr>
            <w:r w:rsidRPr="000609B8">
              <w:rPr>
                <w:rFonts w:ascii="Arial" w:hAnsi="Arial" w:cs="Arial"/>
              </w:rPr>
              <w:t>Trying to be open-minded and being positive about administering changes</w:t>
            </w:r>
          </w:p>
        </w:tc>
      </w:tr>
      <w:tr w:rsidR="00D542D3" w14:paraId="028F3ECE" w14:textId="77777777" w:rsidTr="000609B8">
        <w:trPr>
          <w:trHeight w:val="1037"/>
          <w:jc w:val="center"/>
        </w:trPr>
        <w:tc>
          <w:tcPr>
            <w:tcW w:w="1323" w:type="dxa"/>
            <w:tcBorders>
              <w:right w:val="single" w:sz="4" w:space="0" w:color="auto"/>
            </w:tcBorders>
          </w:tcPr>
          <w:p w14:paraId="763F06F9" w14:textId="77777777" w:rsidR="00420DE6" w:rsidRPr="004E1F04" w:rsidRDefault="00420DE6" w:rsidP="000609B8">
            <w:pPr>
              <w:spacing w:line="276" w:lineRule="auto"/>
              <w:jc w:val="center"/>
              <w:rPr>
                <w:rFonts w:ascii="Arial" w:hAnsi="Arial" w:cs="Arial"/>
                <w:b/>
              </w:rPr>
            </w:pPr>
          </w:p>
          <w:p w14:paraId="6AFB75D1" w14:textId="77777777" w:rsidR="00420DE6" w:rsidRPr="004E1F04" w:rsidRDefault="003D49DD" w:rsidP="000609B8">
            <w:pPr>
              <w:spacing w:line="276" w:lineRule="auto"/>
              <w:jc w:val="center"/>
              <w:rPr>
                <w:rFonts w:ascii="Arial" w:hAnsi="Arial" w:cs="Arial"/>
                <w:b/>
              </w:rPr>
            </w:pPr>
            <w:r w:rsidRPr="004E1F04">
              <w:rPr>
                <w:rFonts w:ascii="Arial" w:hAnsi="Arial" w:cs="Arial"/>
                <w:b/>
              </w:rPr>
              <w:t>Action Plan</w:t>
            </w:r>
          </w:p>
        </w:tc>
        <w:tc>
          <w:tcPr>
            <w:tcW w:w="1602" w:type="dxa"/>
            <w:tcBorders>
              <w:left w:val="single" w:sz="4" w:space="0" w:color="auto"/>
            </w:tcBorders>
          </w:tcPr>
          <w:p w14:paraId="4BE3BA67" w14:textId="77777777" w:rsidR="00420DE6" w:rsidRPr="000609B8" w:rsidRDefault="003D49DD" w:rsidP="000609B8">
            <w:pPr>
              <w:spacing w:line="276" w:lineRule="auto"/>
              <w:jc w:val="center"/>
              <w:rPr>
                <w:rFonts w:ascii="Arial" w:hAnsi="Arial" w:cs="Arial"/>
              </w:rPr>
            </w:pPr>
            <w:r w:rsidRPr="000609B8">
              <w:rPr>
                <w:rFonts w:ascii="Arial" w:hAnsi="Arial" w:cs="Arial"/>
              </w:rPr>
              <w:t xml:space="preserve">Taking part in training and development programs </w:t>
            </w:r>
          </w:p>
        </w:tc>
        <w:tc>
          <w:tcPr>
            <w:tcW w:w="1665" w:type="dxa"/>
            <w:tcBorders>
              <w:right w:val="single" w:sz="4" w:space="0" w:color="auto"/>
            </w:tcBorders>
          </w:tcPr>
          <w:p w14:paraId="7A72D569" w14:textId="77777777" w:rsidR="00420DE6" w:rsidRPr="000609B8" w:rsidRDefault="003D49DD" w:rsidP="000609B8">
            <w:pPr>
              <w:spacing w:line="276" w:lineRule="auto"/>
              <w:jc w:val="center"/>
              <w:rPr>
                <w:rFonts w:ascii="Arial" w:hAnsi="Arial" w:cs="Arial"/>
              </w:rPr>
            </w:pPr>
            <w:r w:rsidRPr="000609B8">
              <w:rPr>
                <w:rFonts w:ascii="Arial" w:hAnsi="Arial" w:cs="Arial"/>
              </w:rPr>
              <w:t>Taking parts in workshops and training programs</w:t>
            </w:r>
          </w:p>
        </w:tc>
        <w:tc>
          <w:tcPr>
            <w:tcW w:w="1810" w:type="dxa"/>
            <w:tcBorders>
              <w:left w:val="single" w:sz="4" w:space="0" w:color="auto"/>
            </w:tcBorders>
          </w:tcPr>
          <w:p w14:paraId="22720EBD" w14:textId="77777777" w:rsidR="00420DE6" w:rsidRPr="000609B8" w:rsidRDefault="003D49DD" w:rsidP="000609B8">
            <w:pPr>
              <w:spacing w:line="276" w:lineRule="auto"/>
              <w:jc w:val="center"/>
              <w:rPr>
                <w:rFonts w:ascii="Arial" w:hAnsi="Arial" w:cs="Arial"/>
              </w:rPr>
            </w:pPr>
            <w:r w:rsidRPr="000609B8">
              <w:rPr>
                <w:rFonts w:ascii="Arial" w:hAnsi="Arial" w:cs="Arial"/>
              </w:rPr>
              <w:t>Practice public speaking and join in several workshops</w:t>
            </w:r>
          </w:p>
        </w:tc>
        <w:tc>
          <w:tcPr>
            <w:tcW w:w="1610" w:type="dxa"/>
            <w:tcBorders>
              <w:right w:val="single" w:sz="4" w:space="0" w:color="auto"/>
            </w:tcBorders>
          </w:tcPr>
          <w:p w14:paraId="0CAC2A3A" w14:textId="77777777" w:rsidR="00420DE6" w:rsidRPr="000609B8" w:rsidRDefault="003D49DD" w:rsidP="000609B8">
            <w:pPr>
              <w:spacing w:line="276" w:lineRule="auto"/>
              <w:jc w:val="center"/>
              <w:rPr>
                <w:rFonts w:ascii="Arial" w:hAnsi="Arial" w:cs="Arial"/>
              </w:rPr>
            </w:pPr>
            <w:r w:rsidRPr="000609B8">
              <w:rPr>
                <w:rFonts w:ascii="Arial" w:hAnsi="Arial" w:cs="Arial"/>
              </w:rPr>
              <w:t xml:space="preserve">Analyze more business case studies and </w:t>
            </w:r>
            <w:proofErr w:type="gramStart"/>
            <w:r w:rsidRPr="000609B8">
              <w:rPr>
                <w:rFonts w:ascii="Arial" w:hAnsi="Arial" w:cs="Arial"/>
              </w:rPr>
              <w:t>practice  listening</w:t>
            </w:r>
            <w:proofErr w:type="gramEnd"/>
            <w:r w:rsidRPr="000609B8">
              <w:rPr>
                <w:rFonts w:ascii="Arial" w:hAnsi="Arial" w:cs="Arial"/>
              </w:rPr>
              <w:t xml:space="preserve"> skills </w:t>
            </w:r>
          </w:p>
        </w:tc>
        <w:tc>
          <w:tcPr>
            <w:tcW w:w="1800" w:type="dxa"/>
            <w:tcBorders>
              <w:left w:val="single" w:sz="4" w:space="0" w:color="auto"/>
            </w:tcBorders>
          </w:tcPr>
          <w:p w14:paraId="43DCA413" w14:textId="77777777" w:rsidR="00420DE6" w:rsidRPr="000609B8" w:rsidRDefault="003D49DD" w:rsidP="000609B8">
            <w:pPr>
              <w:spacing w:line="276" w:lineRule="auto"/>
              <w:jc w:val="center"/>
              <w:rPr>
                <w:rFonts w:ascii="Arial" w:hAnsi="Arial" w:cs="Arial"/>
              </w:rPr>
            </w:pPr>
            <w:r w:rsidRPr="000609B8">
              <w:rPr>
                <w:rFonts w:ascii="Arial" w:hAnsi="Arial" w:cs="Arial"/>
              </w:rPr>
              <w:t xml:space="preserve">Find a strong team and follow their strategies to adapt to changes, join in training and development programs </w:t>
            </w:r>
          </w:p>
        </w:tc>
      </w:tr>
      <w:tr w:rsidR="00D542D3" w14:paraId="4AB9137B" w14:textId="77777777" w:rsidTr="000609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67"/>
          <w:jc w:val="center"/>
        </w:trPr>
        <w:tc>
          <w:tcPr>
            <w:tcW w:w="1323" w:type="dxa"/>
          </w:tcPr>
          <w:p w14:paraId="4C690667" w14:textId="77777777" w:rsidR="00B4678C" w:rsidRPr="004E1F04" w:rsidRDefault="00B4678C" w:rsidP="000609B8">
            <w:pPr>
              <w:spacing w:line="276" w:lineRule="auto"/>
              <w:rPr>
                <w:rFonts w:ascii="Arial" w:hAnsi="Arial" w:cs="Arial"/>
                <w:b/>
              </w:rPr>
            </w:pPr>
          </w:p>
          <w:p w14:paraId="742785A5" w14:textId="77777777" w:rsidR="00574C97" w:rsidRPr="004E1F04" w:rsidRDefault="004E1F04" w:rsidP="000609B8">
            <w:pPr>
              <w:spacing w:line="276" w:lineRule="auto"/>
              <w:rPr>
                <w:rFonts w:ascii="Arial" w:hAnsi="Arial" w:cs="Arial"/>
                <w:b/>
              </w:rPr>
            </w:pPr>
            <w:r w:rsidRPr="004E1F04">
              <w:rPr>
                <w:rFonts w:ascii="Arial" w:hAnsi="Arial" w:cs="Arial"/>
                <w:b/>
              </w:rPr>
              <w:t>Time F</w:t>
            </w:r>
            <w:r w:rsidR="003D49DD" w:rsidRPr="004E1F04">
              <w:rPr>
                <w:rFonts w:ascii="Arial" w:hAnsi="Arial" w:cs="Arial"/>
                <w:b/>
              </w:rPr>
              <w:t>rame</w:t>
            </w:r>
          </w:p>
        </w:tc>
        <w:tc>
          <w:tcPr>
            <w:tcW w:w="1602" w:type="dxa"/>
          </w:tcPr>
          <w:p w14:paraId="2B3EEED3" w14:textId="77777777" w:rsidR="00B4678C" w:rsidRPr="000609B8" w:rsidRDefault="00B4678C" w:rsidP="000609B8">
            <w:pPr>
              <w:spacing w:line="276" w:lineRule="auto"/>
              <w:rPr>
                <w:rFonts w:ascii="Arial" w:hAnsi="Arial" w:cs="Arial"/>
              </w:rPr>
            </w:pPr>
          </w:p>
          <w:p w14:paraId="285CCD13" w14:textId="77777777" w:rsidR="00574C97" w:rsidRPr="000609B8" w:rsidRDefault="003D49DD" w:rsidP="000609B8">
            <w:pPr>
              <w:spacing w:line="276" w:lineRule="auto"/>
              <w:rPr>
                <w:rFonts w:ascii="Arial" w:hAnsi="Arial" w:cs="Arial"/>
              </w:rPr>
            </w:pPr>
            <w:r w:rsidRPr="000609B8">
              <w:rPr>
                <w:rFonts w:ascii="Arial" w:hAnsi="Arial" w:cs="Arial"/>
              </w:rPr>
              <w:t>6 Months</w:t>
            </w:r>
          </w:p>
        </w:tc>
        <w:tc>
          <w:tcPr>
            <w:tcW w:w="1665" w:type="dxa"/>
          </w:tcPr>
          <w:p w14:paraId="0B342321" w14:textId="77777777" w:rsidR="00B4678C" w:rsidRPr="000609B8" w:rsidRDefault="00B4678C" w:rsidP="000609B8">
            <w:pPr>
              <w:spacing w:line="276" w:lineRule="auto"/>
              <w:rPr>
                <w:rFonts w:ascii="Arial" w:hAnsi="Arial" w:cs="Arial"/>
              </w:rPr>
            </w:pPr>
          </w:p>
          <w:p w14:paraId="6A345891" w14:textId="77777777" w:rsidR="00574C97" w:rsidRPr="000609B8" w:rsidRDefault="003D49DD" w:rsidP="000609B8">
            <w:pPr>
              <w:spacing w:line="276" w:lineRule="auto"/>
              <w:rPr>
                <w:rFonts w:ascii="Arial" w:hAnsi="Arial" w:cs="Arial"/>
              </w:rPr>
            </w:pPr>
            <w:r w:rsidRPr="000609B8">
              <w:rPr>
                <w:rFonts w:ascii="Arial" w:hAnsi="Arial" w:cs="Arial"/>
              </w:rPr>
              <w:t>6 Months</w:t>
            </w:r>
          </w:p>
        </w:tc>
        <w:tc>
          <w:tcPr>
            <w:tcW w:w="1810" w:type="dxa"/>
          </w:tcPr>
          <w:p w14:paraId="753699A0" w14:textId="77777777" w:rsidR="00B4678C" w:rsidRPr="000609B8" w:rsidRDefault="00B4678C" w:rsidP="000609B8">
            <w:pPr>
              <w:spacing w:line="276" w:lineRule="auto"/>
              <w:rPr>
                <w:rFonts w:ascii="Arial" w:hAnsi="Arial" w:cs="Arial"/>
              </w:rPr>
            </w:pPr>
          </w:p>
          <w:p w14:paraId="4AB07EFE" w14:textId="77777777" w:rsidR="00574C97" w:rsidRPr="000609B8" w:rsidRDefault="003D49DD" w:rsidP="000609B8">
            <w:pPr>
              <w:spacing w:line="276" w:lineRule="auto"/>
              <w:rPr>
                <w:rFonts w:ascii="Arial" w:hAnsi="Arial" w:cs="Arial"/>
              </w:rPr>
            </w:pPr>
            <w:r w:rsidRPr="000609B8">
              <w:rPr>
                <w:rFonts w:ascii="Arial" w:hAnsi="Arial" w:cs="Arial"/>
              </w:rPr>
              <w:t>Daily (1 month)</w:t>
            </w:r>
          </w:p>
        </w:tc>
        <w:tc>
          <w:tcPr>
            <w:tcW w:w="1610" w:type="dxa"/>
          </w:tcPr>
          <w:p w14:paraId="7004B774" w14:textId="77777777" w:rsidR="00B4678C" w:rsidRPr="000609B8" w:rsidRDefault="00B4678C" w:rsidP="000609B8">
            <w:pPr>
              <w:spacing w:line="276" w:lineRule="auto"/>
              <w:rPr>
                <w:rFonts w:ascii="Arial" w:hAnsi="Arial" w:cs="Arial"/>
              </w:rPr>
            </w:pPr>
          </w:p>
          <w:p w14:paraId="7FFECD88" w14:textId="77777777" w:rsidR="00574C97" w:rsidRPr="000609B8" w:rsidRDefault="003D49DD" w:rsidP="000609B8">
            <w:pPr>
              <w:spacing w:line="276" w:lineRule="auto"/>
              <w:rPr>
                <w:rFonts w:ascii="Arial" w:hAnsi="Arial" w:cs="Arial"/>
              </w:rPr>
            </w:pPr>
            <w:r w:rsidRPr="000609B8">
              <w:rPr>
                <w:rFonts w:ascii="Arial" w:hAnsi="Arial" w:cs="Arial"/>
              </w:rPr>
              <w:t>6 Months</w:t>
            </w:r>
          </w:p>
        </w:tc>
        <w:tc>
          <w:tcPr>
            <w:tcW w:w="1800" w:type="dxa"/>
          </w:tcPr>
          <w:p w14:paraId="6D1FC5ED" w14:textId="77777777" w:rsidR="00B4678C" w:rsidRPr="000609B8" w:rsidRDefault="00B4678C" w:rsidP="000609B8">
            <w:pPr>
              <w:spacing w:line="276" w:lineRule="auto"/>
              <w:rPr>
                <w:rFonts w:ascii="Arial" w:hAnsi="Arial" w:cs="Arial"/>
              </w:rPr>
            </w:pPr>
          </w:p>
          <w:p w14:paraId="76F9081C" w14:textId="77777777" w:rsidR="00574C97" w:rsidRPr="000609B8" w:rsidRDefault="003D49DD" w:rsidP="000609B8">
            <w:pPr>
              <w:spacing w:line="276" w:lineRule="auto"/>
              <w:rPr>
                <w:rFonts w:ascii="Arial" w:hAnsi="Arial" w:cs="Arial"/>
              </w:rPr>
            </w:pPr>
            <w:r w:rsidRPr="000609B8">
              <w:rPr>
                <w:rFonts w:ascii="Arial" w:hAnsi="Arial" w:cs="Arial"/>
              </w:rPr>
              <w:t>6 Months</w:t>
            </w:r>
          </w:p>
        </w:tc>
      </w:tr>
    </w:tbl>
    <w:p w14:paraId="392D3285" w14:textId="77777777" w:rsidR="00377565" w:rsidRDefault="00377565" w:rsidP="00377565">
      <w:pPr>
        <w:pStyle w:val="Caption"/>
      </w:pPr>
    </w:p>
    <w:p w14:paraId="15F7F42E" w14:textId="77777777" w:rsidR="00057978" w:rsidRPr="000609B8" w:rsidRDefault="003D49DD" w:rsidP="00377565">
      <w:pPr>
        <w:pStyle w:val="Caption"/>
        <w:jc w:val="center"/>
        <w:rPr>
          <w:rFonts w:ascii="Arial" w:hAnsi="Arial" w:cs="Arial"/>
          <w:color w:val="000000" w:themeColor="text1"/>
          <w:sz w:val="22"/>
          <w:szCs w:val="22"/>
        </w:rPr>
      </w:pPr>
      <w:bookmarkStart w:id="30" w:name="_Toc78396387"/>
      <w:r w:rsidRPr="000609B8">
        <w:rPr>
          <w:rFonts w:ascii="Arial" w:hAnsi="Arial" w:cs="Arial"/>
          <w:color w:val="000000" w:themeColor="text1"/>
          <w:sz w:val="22"/>
          <w:szCs w:val="22"/>
        </w:rPr>
        <w:t xml:space="preserve">Table </w:t>
      </w:r>
      <w:r w:rsidR="00167BCA" w:rsidRPr="000609B8">
        <w:rPr>
          <w:rFonts w:ascii="Arial" w:hAnsi="Arial" w:cs="Arial"/>
          <w:color w:val="000000" w:themeColor="text1"/>
          <w:sz w:val="22"/>
          <w:szCs w:val="22"/>
        </w:rPr>
        <w:fldChar w:fldCharType="begin"/>
      </w:r>
      <w:r w:rsidRPr="000609B8">
        <w:rPr>
          <w:rFonts w:ascii="Arial" w:hAnsi="Arial" w:cs="Arial"/>
          <w:color w:val="000000" w:themeColor="text1"/>
          <w:sz w:val="22"/>
          <w:szCs w:val="22"/>
        </w:rPr>
        <w:instrText xml:space="preserve"> SEQ Table \* ARABIC </w:instrText>
      </w:r>
      <w:r w:rsidR="00167BCA" w:rsidRPr="000609B8">
        <w:rPr>
          <w:rFonts w:ascii="Arial" w:hAnsi="Arial" w:cs="Arial"/>
          <w:color w:val="000000" w:themeColor="text1"/>
          <w:sz w:val="22"/>
          <w:szCs w:val="22"/>
        </w:rPr>
        <w:fldChar w:fldCharType="separate"/>
      </w:r>
      <w:r w:rsidRPr="000609B8">
        <w:rPr>
          <w:rFonts w:ascii="Arial" w:hAnsi="Arial" w:cs="Arial"/>
          <w:noProof/>
          <w:color w:val="000000" w:themeColor="text1"/>
          <w:sz w:val="22"/>
          <w:szCs w:val="22"/>
        </w:rPr>
        <w:t>1</w:t>
      </w:r>
      <w:r w:rsidR="00167BCA" w:rsidRPr="000609B8">
        <w:rPr>
          <w:rFonts w:ascii="Arial" w:hAnsi="Arial" w:cs="Arial"/>
          <w:color w:val="000000" w:themeColor="text1"/>
          <w:sz w:val="22"/>
          <w:szCs w:val="22"/>
        </w:rPr>
        <w:fldChar w:fldCharType="end"/>
      </w:r>
      <w:r w:rsidR="002140E4">
        <w:rPr>
          <w:rFonts w:ascii="Arial" w:hAnsi="Arial" w:cs="Arial"/>
          <w:color w:val="000000" w:themeColor="text1"/>
          <w:sz w:val="22"/>
          <w:szCs w:val="22"/>
        </w:rPr>
        <w:t xml:space="preserve">: PDP </w:t>
      </w:r>
      <w:r w:rsidRPr="000609B8">
        <w:rPr>
          <w:rFonts w:ascii="Arial" w:hAnsi="Arial" w:cs="Arial"/>
          <w:color w:val="000000" w:themeColor="text1"/>
          <w:sz w:val="22"/>
          <w:szCs w:val="22"/>
        </w:rPr>
        <w:t>Action</w:t>
      </w:r>
      <w:r w:rsidR="002140E4">
        <w:rPr>
          <w:rFonts w:ascii="Arial" w:hAnsi="Arial" w:cs="Arial"/>
          <w:color w:val="000000" w:themeColor="text1"/>
          <w:sz w:val="22"/>
          <w:szCs w:val="22"/>
        </w:rPr>
        <w:t xml:space="preserve"> Plan</w:t>
      </w:r>
      <w:bookmarkEnd w:id="30"/>
    </w:p>
    <w:p w14:paraId="645F56B6" w14:textId="77777777" w:rsidR="00155CE7" w:rsidRPr="002140E4" w:rsidRDefault="003D49DD" w:rsidP="00377565">
      <w:pPr>
        <w:jc w:val="center"/>
        <w:rPr>
          <w:rFonts w:ascii="Arial" w:hAnsi="Arial" w:cs="Arial"/>
          <w:b/>
        </w:rPr>
      </w:pPr>
      <w:r w:rsidRPr="002140E4">
        <w:rPr>
          <w:rFonts w:ascii="Arial" w:hAnsi="Arial" w:cs="Arial"/>
          <w:b/>
        </w:rPr>
        <w:t>(Source: Author)</w:t>
      </w:r>
    </w:p>
    <w:p w14:paraId="388E6154" w14:textId="77777777" w:rsidR="00155CE7" w:rsidRPr="000609B8" w:rsidRDefault="00155CE7" w:rsidP="000D43A6">
      <w:pPr>
        <w:rPr>
          <w:rFonts w:ascii="Arial" w:hAnsi="Arial" w:cs="Arial"/>
        </w:rPr>
      </w:pPr>
    </w:p>
    <w:p w14:paraId="4938ABDB" w14:textId="77777777" w:rsidR="00155CE7" w:rsidRDefault="00155CE7" w:rsidP="000D43A6">
      <w:pPr>
        <w:rPr>
          <w:rFonts w:ascii="Times New Roman" w:hAnsi="Times New Roman" w:cs="Times New Roman"/>
          <w:sz w:val="24"/>
          <w:szCs w:val="24"/>
        </w:rPr>
      </w:pPr>
    </w:p>
    <w:p w14:paraId="1E25D052" w14:textId="77777777" w:rsidR="00155CE7" w:rsidRPr="00E07C32" w:rsidRDefault="003D49DD" w:rsidP="00155CE7">
      <w:pPr>
        <w:pStyle w:val="Heading1"/>
        <w:spacing w:line="360" w:lineRule="auto"/>
        <w:jc w:val="both"/>
        <w:rPr>
          <w:rFonts w:ascii="Arial" w:hAnsi="Arial" w:cs="Arial"/>
          <w:color w:val="000000" w:themeColor="text1"/>
          <w:sz w:val="32"/>
          <w:szCs w:val="32"/>
        </w:rPr>
      </w:pPr>
      <w:bookmarkStart w:id="31" w:name="_Toc78396322"/>
      <w:r w:rsidRPr="00E07C32">
        <w:rPr>
          <w:rFonts w:ascii="Arial" w:hAnsi="Arial" w:cs="Arial"/>
          <w:color w:val="000000" w:themeColor="text1"/>
          <w:sz w:val="32"/>
          <w:szCs w:val="32"/>
        </w:rPr>
        <w:lastRenderedPageBreak/>
        <w:t>8. Conclusion</w:t>
      </w:r>
      <w:bookmarkEnd w:id="31"/>
    </w:p>
    <w:p w14:paraId="2BB59283" w14:textId="77777777" w:rsidR="004D241E" w:rsidRPr="00E07C32" w:rsidRDefault="003D49DD" w:rsidP="004D241E">
      <w:pPr>
        <w:spacing w:line="360" w:lineRule="auto"/>
        <w:jc w:val="both"/>
        <w:rPr>
          <w:rFonts w:ascii="Arial" w:hAnsi="Arial" w:cs="Arial"/>
        </w:rPr>
      </w:pPr>
      <w:r w:rsidRPr="00E07C32">
        <w:rPr>
          <w:rFonts w:ascii="Arial" w:hAnsi="Arial" w:cs="Arial"/>
        </w:rPr>
        <w:t>To increase workplace performance, organizations should focus on the workplace factors such as motivational factors. The researcher found the application of several motivation theories at British Airways that explain the factors that drive employee motivation such as Maslow's hierarchy of needs theory, the two factors theory of Herzberg, and the expectancy theory of Vroom. So, the motivation factors increase the employee performance at BA by enhancing productivity, innovation, and growth, etc. BA takes several strategies to motivate the employees. Employee engagement is another</w:t>
      </w:r>
      <w:r w:rsidR="0002717C" w:rsidRPr="00E07C32">
        <w:rPr>
          <w:rFonts w:ascii="Arial" w:hAnsi="Arial" w:cs="Arial"/>
        </w:rPr>
        <w:t xml:space="preserve"> important issue that BA has implemented. Kahn's model of employee engagement provides an insight into the drivers of employee's physical, emotional, and cognitive engagement in the workplace. Performance appraisal and performance management techniques play an important role at British Airways. The monitoring techniques such as balanced scorecard, </w:t>
      </w:r>
      <w:r w:rsidR="002530D3">
        <w:rPr>
          <w:rFonts w:ascii="Arial" w:hAnsi="Arial" w:cs="Arial"/>
        </w:rPr>
        <w:t xml:space="preserve">Key performance indicators, </w:t>
      </w:r>
      <w:proofErr w:type="spellStart"/>
      <w:r w:rsidR="002530D3">
        <w:rPr>
          <w:rFonts w:ascii="Arial" w:hAnsi="Arial" w:cs="Arial"/>
        </w:rPr>
        <w:t>etc</w:t>
      </w:r>
      <w:proofErr w:type="spellEnd"/>
      <w:r w:rsidR="0002717C" w:rsidRPr="00E07C32">
        <w:rPr>
          <w:rFonts w:ascii="Arial" w:hAnsi="Arial" w:cs="Arial"/>
        </w:rPr>
        <w:t xml:space="preserve"> </w:t>
      </w:r>
      <w:r w:rsidR="002530D3" w:rsidRPr="00E07C32">
        <w:rPr>
          <w:rFonts w:ascii="Arial" w:hAnsi="Arial" w:cs="Arial"/>
        </w:rPr>
        <w:t>assists</w:t>
      </w:r>
      <w:r w:rsidR="0002717C" w:rsidRPr="00E07C32">
        <w:rPr>
          <w:rFonts w:ascii="Arial" w:hAnsi="Arial" w:cs="Arial"/>
        </w:rPr>
        <w:t xml:space="preserve"> to improve performance. The personal development plan assists an individual at British Airways to improve certain skills by setting target goals and taking proper action plans.</w:t>
      </w:r>
    </w:p>
    <w:p w14:paraId="6FC27252" w14:textId="77777777" w:rsidR="00D250C0" w:rsidRDefault="00D250C0" w:rsidP="004D241E">
      <w:pPr>
        <w:spacing w:line="360" w:lineRule="auto"/>
        <w:jc w:val="both"/>
        <w:rPr>
          <w:rFonts w:ascii="Times New Roman" w:hAnsi="Times New Roman" w:cs="Times New Roman"/>
          <w:sz w:val="24"/>
          <w:szCs w:val="24"/>
        </w:rPr>
      </w:pPr>
    </w:p>
    <w:p w14:paraId="11A89F9D" w14:textId="77777777" w:rsidR="00D250C0" w:rsidRDefault="00D250C0" w:rsidP="004D241E">
      <w:pPr>
        <w:spacing w:line="360" w:lineRule="auto"/>
        <w:jc w:val="both"/>
        <w:rPr>
          <w:rFonts w:ascii="Times New Roman" w:hAnsi="Times New Roman" w:cs="Times New Roman"/>
          <w:sz w:val="24"/>
          <w:szCs w:val="24"/>
        </w:rPr>
      </w:pPr>
    </w:p>
    <w:p w14:paraId="0D000C33" w14:textId="77777777" w:rsidR="00D250C0" w:rsidRDefault="00D250C0" w:rsidP="004D241E">
      <w:pPr>
        <w:spacing w:line="360" w:lineRule="auto"/>
        <w:jc w:val="both"/>
        <w:rPr>
          <w:rFonts w:ascii="Times New Roman" w:hAnsi="Times New Roman" w:cs="Times New Roman"/>
          <w:sz w:val="24"/>
          <w:szCs w:val="24"/>
        </w:rPr>
      </w:pPr>
    </w:p>
    <w:p w14:paraId="55E0C2EA" w14:textId="77777777" w:rsidR="00D250C0" w:rsidRDefault="00D250C0" w:rsidP="004D241E">
      <w:pPr>
        <w:spacing w:line="360" w:lineRule="auto"/>
        <w:jc w:val="both"/>
        <w:rPr>
          <w:rFonts w:ascii="Times New Roman" w:hAnsi="Times New Roman" w:cs="Times New Roman"/>
          <w:sz w:val="24"/>
          <w:szCs w:val="24"/>
        </w:rPr>
      </w:pPr>
    </w:p>
    <w:p w14:paraId="2AA2624D" w14:textId="77777777" w:rsidR="00D250C0" w:rsidRDefault="00D250C0" w:rsidP="004D241E">
      <w:pPr>
        <w:spacing w:line="360" w:lineRule="auto"/>
        <w:jc w:val="both"/>
        <w:rPr>
          <w:rFonts w:ascii="Times New Roman" w:hAnsi="Times New Roman" w:cs="Times New Roman"/>
          <w:sz w:val="24"/>
          <w:szCs w:val="24"/>
        </w:rPr>
      </w:pPr>
    </w:p>
    <w:p w14:paraId="32A1EEE7" w14:textId="77777777" w:rsidR="00D250C0" w:rsidRDefault="00D250C0" w:rsidP="004D241E">
      <w:pPr>
        <w:spacing w:line="360" w:lineRule="auto"/>
        <w:jc w:val="both"/>
        <w:rPr>
          <w:rFonts w:ascii="Times New Roman" w:hAnsi="Times New Roman" w:cs="Times New Roman"/>
          <w:sz w:val="24"/>
          <w:szCs w:val="24"/>
        </w:rPr>
      </w:pPr>
    </w:p>
    <w:p w14:paraId="0956DFF9" w14:textId="77777777" w:rsidR="00D250C0" w:rsidRDefault="00D250C0" w:rsidP="004D241E">
      <w:pPr>
        <w:spacing w:line="360" w:lineRule="auto"/>
        <w:jc w:val="both"/>
        <w:rPr>
          <w:rFonts w:ascii="Times New Roman" w:hAnsi="Times New Roman" w:cs="Times New Roman"/>
          <w:sz w:val="24"/>
          <w:szCs w:val="24"/>
        </w:rPr>
      </w:pPr>
    </w:p>
    <w:p w14:paraId="64DB14F1" w14:textId="77777777" w:rsidR="00D250C0" w:rsidRDefault="00D250C0" w:rsidP="004D241E">
      <w:pPr>
        <w:spacing w:line="360" w:lineRule="auto"/>
        <w:jc w:val="both"/>
        <w:rPr>
          <w:rFonts w:ascii="Times New Roman" w:hAnsi="Times New Roman" w:cs="Times New Roman"/>
          <w:sz w:val="24"/>
          <w:szCs w:val="24"/>
        </w:rPr>
      </w:pPr>
    </w:p>
    <w:p w14:paraId="43BF5850" w14:textId="77777777" w:rsidR="00D250C0" w:rsidRDefault="00D250C0" w:rsidP="004D241E">
      <w:pPr>
        <w:spacing w:line="360" w:lineRule="auto"/>
        <w:jc w:val="both"/>
        <w:rPr>
          <w:rFonts w:ascii="Times New Roman" w:hAnsi="Times New Roman" w:cs="Times New Roman"/>
          <w:sz w:val="24"/>
          <w:szCs w:val="24"/>
        </w:rPr>
      </w:pPr>
    </w:p>
    <w:p w14:paraId="1EABCB15" w14:textId="77777777" w:rsidR="00D250C0" w:rsidRDefault="00D250C0" w:rsidP="004D241E">
      <w:pPr>
        <w:spacing w:line="360" w:lineRule="auto"/>
        <w:jc w:val="both"/>
        <w:rPr>
          <w:rFonts w:ascii="Times New Roman" w:hAnsi="Times New Roman" w:cs="Times New Roman"/>
          <w:sz w:val="24"/>
          <w:szCs w:val="24"/>
        </w:rPr>
      </w:pPr>
    </w:p>
    <w:p w14:paraId="3F9AAC30" w14:textId="77777777" w:rsidR="00806FFA" w:rsidRDefault="00806FFA" w:rsidP="004D241E">
      <w:pPr>
        <w:spacing w:line="360" w:lineRule="auto"/>
        <w:jc w:val="both"/>
        <w:rPr>
          <w:rFonts w:ascii="Times New Roman" w:hAnsi="Times New Roman" w:cs="Times New Roman"/>
          <w:sz w:val="24"/>
          <w:szCs w:val="24"/>
        </w:rPr>
      </w:pPr>
    </w:p>
    <w:p w14:paraId="2BCC72D3" w14:textId="77777777" w:rsidR="00D42EB6" w:rsidRDefault="00D42EB6" w:rsidP="004D241E">
      <w:pPr>
        <w:spacing w:line="360" w:lineRule="auto"/>
        <w:jc w:val="both"/>
        <w:rPr>
          <w:rFonts w:ascii="Times New Roman" w:hAnsi="Times New Roman" w:cs="Times New Roman"/>
          <w:sz w:val="24"/>
          <w:szCs w:val="24"/>
        </w:rPr>
      </w:pPr>
    </w:p>
    <w:p w14:paraId="5D5DC3C5" w14:textId="77777777" w:rsidR="00D42EB6" w:rsidRPr="00D42EB6" w:rsidRDefault="003D49DD" w:rsidP="00D42EB6">
      <w:pPr>
        <w:pStyle w:val="Heading1"/>
        <w:spacing w:line="360" w:lineRule="auto"/>
        <w:jc w:val="both"/>
        <w:rPr>
          <w:rFonts w:ascii="Arial" w:hAnsi="Arial" w:cs="Arial"/>
          <w:color w:val="000000" w:themeColor="text1"/>
          <w:sz w:val="32"/>
          <w:szCs w:val="32"/>
        </w:rPr>
      </w:pPr>
      <w:bookmarkStart w:id="32" w:name="_Toc78396323"/>
      <w:r w:rsidRPr="00E07C32">
        <w:rPr>
          <w:rFonts w:ascii="Arial" w:hAnsi="Arial" w:cs="Arial"/>
          <w:color w:val="000000" w:themeColor="text1"/>
          <w:sz w:val="32"/>
          <w:szCs w:val="32"/>
        </w:rPr>
        <w:lastRenderedPageBreak/>
        <w:t>9. References</w:t>
      </w:r>
      <w:bookmarkEnd w:id="32"/>
    </w:p>
    <w:p w14:paraId="712C4277"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Bertillon, D., Julius, B. and </w:t>
      </w:r>
      <w:proofErr w:type="spellStart"/>
      <w:r w:rsidRPr="00D42EB6">
        <w:rPr>
          <w:rFonts w:ascii="Arial" w:eastAsia="Times New Roman" w:hAnsi="Arial" w:cs="Arial"/>
        </w:rPr>
        <w:t>Salando</w:t>
      </w:r>
      <w:proofErr w:type="spellEnd"/>
      <w:r w:rsidRPr="00D42EB6">
        <w:rPr>
          <w:rFonts w:ascii="Arial" w:eastAsia="Times New Roman" w:hAnsi="Arial" w:cs="Arial"/>
        </w:rPr>
        <w:t xml:space="preserve">, D., 2016. Human Resource Management Practices in an Airline Industry: The British Airways Global Perspective. </w:t>
      </w:r>
      <w:r w:rsidRPr="00D42EB6">
        <w:rPr>
          <w:rFonts w:ascii="Arial" w:eastAsia="Times New Roman" w:hAnsi="Arial" w:cs="Arial"/>
          <w:i/>
          <w:iCs/>
        </w:rPr>
        <w:t>Available at SSRN 2292797</w:t>
      </w:r>
      <w:r w:rsidRPr="00D42EB6">
        <w:rPr>
          <w:rFonts w:ascii="Arial" w:eastAsia="Times New Roman" w:hAnsi="Arial" w:cs="Arial"/>
        </w:rPr>
        <w:t>.</w:t>
      </w:r>
    </w:p>
    <w:p w14:paraId="49FED0A2" w14:textId="77777777" w:rsidR="00D42EB6" w:rsidRPr="00D42EB6" w:rsidRDefault="003D49DD" w:rsidP="00D42EB6">
      <w:pPr>
        <w:spacing w:after="0" w:line="360" w:lineRule="auto"/>
        <w:jc w:val="both"/>
        <w:rPr>
          <w:rStyle w:val="selectable"/>
          <w:rFonts w:ascii="Arial" w:hAnsi="Arial" w:cs="Arial"/>
          <w:color w:val="000000"/>
        </w:rPr>
      </w:pPr>
      <w:r w:rsidRPr="00D42EB6">
        <w:rPr>
          <w:rStyle w:val="selectable"/>
          <w:rFonts w:ascii="Arial" w:hAnsi="Arial" w:cs="Arial"/>
          <w:color w:val="000000"/>
        </w:rPr>
        <w:t xml:space="preserve">Britishairways.com. 2021. </w:t>
      </w:r>
      <w:r w:rsidRPr="00D42EB6">
        <w:rPr>
          <w:rStyle w:val="selectable"/>
          <w:rFonts w:ascii="Arial" w:hAnsi="Arial" w:cs="Arial"/>
          <w:i/>
          <w:iCs/>
          <w:color w:val="000000"/>
        </w:rPr>
        <w:t>British Airways 2018/19 Annual Report and Accounts</w:t>
      </w:r>
      <w:r>
        <w:rPr>
          <w:rStyle w:val="selectable"/>
          <w:rFonts w:ascii="Arial" w:hAnsi="Arial" w:cs="Arial"/>
          <w:color w:val="000000"/>
        </w:rPr>
        <w:t>. [online] Available at:</w:t>
      </w:r>
      <w:r w:rsidRPr="00D42EB6">
        <w:rPr>
          <w:rStyle w:val="selectable"/>
          <w:rFonts w:ascii="Arial" w:hAnsi="Arial" w:cs="Arial"/>
          <w:color w:val="000000"/>
        </w:rPr>
        <w:t>&lt;https://www.britishairways.com/cms/global/microsites/ba_reports0809/our_business/kpi3.html&gt; [Accessed 28 July 2021].</w:t>
      </w:r>
    </w:p>
    <w:p w14:paraId="4F96A500"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Bruce, M., 2016. Learning in British Airways—A Case of Putting People First. </w:t>
      </w:r>
      <w:r w:rsidRPr="00D42EB6">
        <w:rPr>
          <w:rFonts w:ascii="Arial" w:eastAsia="Times New Roman" w:hAnsi="Arial" w:cs="Arial"/>
          <w:i/>
          <w:iCs/>
        </w:rPr>
        <w:t>PLET: Programmed Learning &amp; Educational Technology</w:t>
      </w:r>
      <w:r w:rsidRPr="00D42EB6">
        <w:rPr>
          <w:rFonts w:ascii="Arial" w:eastAsia="Times New Roman" w:hAnsi="Arial" w:cs="Arial"/>
        </w:rPr>
        <w:t xml:space="preserve">, </w:t>
      </w:r>
      <w:r w:rsidRPr="00D42EB6">
        <w:rPr>
          <w:rFonts w:ascii="Arial" w:eastAsia="Times New Roman" w:hAnsi="Arial" w:cs="Arial"/>
          <w:i/>
          <w:iCs/>
        </w:rPr>
        <w:t>23</w:t>
      </w:r>
      <w:r w:rsidRPr="00D42EB6">
        <w:rPr>
          <w:rFonts w:ascii="Arial" w:eastAsia="Times New Roman" w:hAnsi="Arial" w:cs="Arial"/>
        </w:rPr>
        <w:t>(3), pp.236-241.</w:t>
      </w:r>
    </w:p>
    <w:p w14:paraId="6144DC25" w14:textId="77777777" w:rsidR="00D42EB6" w:rsidRPr="00D42EB6" w:rsidRDefault="003D49DD" w:rsidP="00D42EB6">
      <w:pPr>
        <w:spacing w:after="0" w:line="360" w:lineRule="auto"/>
        <w:jc w:val="both"/>
        <w:rPr>
          <w:rStyle w:val="selectable"/>
          <w:rFonts w:ascii="Arial" w:hAnsi="Arial" w:cs="Arial"/>
          <w:color w:val="000000"/>
        </w:rPr>
      </w:pPr>
      <w:r w:rsidRPr="00D42EB6">
        <w:rPr>
          <w:rStyle w:val="selectable"/>
          <w:rFonts w:ascii="Arial" w:hAnsi="Arial" w:cs="Arial"/>
          <w:color w:val="000000"/>
        </w:rPr>
        <w:t xml:space="preserve">Duncan, R., 2021. </w:t>
      </w:r>
      <w:r w:rsidRPr="00D42EB6">
        <w:rPr>
          <w:rStyle w:val="selectable"/>
          <w:rFonts w:ascii="Arial" w:hAnsi="Arial" w:cs="Arial"/>
          <w:i/>
          <w:iCs/>
          <w:color w:val="000000"/>
        </w:rPr>
        <w:t>Employee Engagement.doc</w:t>
      </w:r>
      <w:r w:rsidRPr="00D42EB6">
        <w:rPr>
          <w:rStyle w:val="selectable"/>
          <w:rFonts w:ascii="Arial" w:hAnsi="Arial" w:cs="Arial"/>
          <w:color w:val="000000"/>
        </w:rPr>
        <w:t>. [online] Academia.edu. Available at: &lt;https://www.academia.edu/35296339/Employee_Engagement_doc&gt; [Accessed 28 July 2021].</w:t>
      </w:r>
    </w:p>
    <w:p w14:paraId="29BE6DE8"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Eisele, L., </w:t>
      </w:r>
      <w:proofErr w:type="spellStart"/>
      <w:r w:rsidRPr="00D42EB6">
        <w:rPr>
          <w:rFonts w:ascii="Arial" w:eastAsia="Times New Roman" w:hAnsi="Arial" w:cs="Arial"/>
        </w:rPr>
        <w:t>Grohnert</w:t>
      </w:r>
      <w:proofErr w:type="spellEnd"/>
      <w:r w:rsidRPr="00D42EB6">
        <w:rPr>
          <w:rFonts w:ascii="Arial" w:eastAsia="Times New Roman" w:hAnsi="Arial" w:cs="Arial"/>
        </w:rPr>
        <w:t xml:space="preserve">, T., </w:t>
      </w:r>
      <w:proofErr w:type="spellStart"/>
      <w:r w:rsidRPr="00D42EB6">
        <w:rPr>
          <w:rFonts w:ascii="Arial" w:eastAsia="Times New Roman" w:hAnsi="Arial" w:cs="Arial"/>
        </w:rPr>
        <w:t>Beausaert</w:t>
      </w:r>
      <w:proofErr w:type="spellEnd"/>
      <w:r w:rsidRPr="00D42EB6">
        <w:rPr>
          <w:rFonts w:ascii="Arial" w:eastAsia="Times New Roman" w:hAnsi="Arial" w:cs="Arial"/>
        </w:rPr>
        <w:t xml:space="preserve">, S. and </w:t>
      </w:r>
      <w:proofErr w:type="spellStart"/>
      <w:r w:rsidRPr="00D42EB6">
        <w:rPr>
          <w:rFonts w:ascii="Arial" w:eastAsia="Times New Roman" w:hAnsi="Arial" w:cs="Arial"/>
        </w:rPr>
        <w:t>Segers</w:t>
      </w:r>
      <w:proofErr w:type="spellEnd"/>
      <w:r w:rsidRPr="00D42EB6">
        <w:rPr>
          <w:rFonts w:ascii="Arial" w:eastAsia="Times New Roman" w:hAnsi="Arial" w:cs="Arial"/>
        </w:rPr>
        <w:t xml:space="preserve">, M., 2015. Employee motivation for personal development plan effectiveness. </w:t>
      </w:r>
      <w:r w:rsidRPr="00D42EB6">
        <w:rPr>
          <w:rFonts w:ascii="Arial" w:eastAsia="Times New Roman" w:hAnsi="Arial" w:cs="Arial"/>
          <w:i/>
          <w:iCs/>
        </w:rPr>
        <w:t>European Journal of Training and Development</w:t>
      </w:r>
      <w:r w:rsidRPr="00D42EB6">
        <w:rPr>
          <w:rFonts w:ascii="Arial" w:eastAsia="Times New Roman" w:hAnsi="Arial" w:cs="Arial"/>
        </w:rPr>
        <w:t>.</w:t>
      </w:r>
    </w:p>
    <w:p w14:paraId="098B176E" w14:textId="77777777" w:rsidR="00D42EB6" w:rsidRPr="00D42EB6" w:rsidRDefault="003D49DD" w:rsidP="00D42EB6">
      <w:pPr>
        <w:spacing w:line="360" w:lineRule="auto"/>
        <w:jc w:val="both"/>
        <w:rPr>
          <w:rStyle w:val="selectable"/>
          <w:rFonts w:ascii="Arial" w:hAnsi="Arial" w:cs="Arial"/>
          <w:color w:val="000000"/>
        </w:rPr>
      </w:pPr>
      <w:proofErr w:type="spellStart"/>
      <w:r w:rsidRPr="00D42EB6">
        <w:rPr>
          <w:rStyle w:val="selectable"/>
          <w:rFonts w:ascii="Arial" w:hAnsi="Arial" w:cs="Arial"/>
          <w:color w:val="000000"/>
        </w:rPr>
        <w:t>Fargus</w:t>
      </w:r>
      <w:proofErr w:type="spellEnd"/>
      <w:r w:rsidRPr="00D42EB6">
        <w:rPr>
          <w:rStyle w:val="selectable"/>
          <w:rFonts w:ascii="Arial" w:hAnsi="Arial" w:cs="Arial"/>
          <w:color w:val="000000"/>
        </w:rPr>
        <w:t xml:space="preserve">, P., 2018. </w:t>
      </w:r>
      <w:r w:rsidRPr="00D42EB6">
        <w:rPr>
          <w:rStyle w:val="selectable"/>
          <w:rFonts w:ascii="Arial" w:hAnsi="Arial" w:cs="Arial"/>
          <w:i/>
          <w:iCs/>
          <w:color w:val="000000"/>
        </w:rPr>
        <w:t>Measuring and improving employee motivation</w:t>
      </w:r>
      <w:r w:rsidRPr="00D42EB6">
        <w:rPr>
          <w:rStyle w:val="selectable"/>
          <w:rFonts w:ascii="Arial" w:hAnsi="Arial" w:cs="Arial"/>
          <w:color w:val="000000"/>
        </w:rPr>
        <w:t>. London: Financial Times Prentice Hall.</w:t>
      </w:r>
    </w:p>
    <w:p w14:paraId="380E88A4"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Harvey, G. and Turnbull, P., 2019. On the Go: walking the high road at a low-cost airline. </w:t>
      </w:r>
      <w:r w:rsidRPr="00D42EB6">
        <w:rPr>
          <w:rFonts w:ascii="Arial" w:eastAsia="Times New Roman" w:hAnsi="Arial" w:cs="Arial"/>
          <w:i/>
          <w:iCs/>
        </w:rPr>
        <w:t>The International Journal of Human Resource Management</w:t>
      </w:r>
      <w:r w:rsidRPr="00D42EB6">
        <w:rPr>
          <w:rFonts w:ascii="Arial" w:eastAsia="Times New Roman" w:hAnsi="Arial" w:cs="Arial"/>
        </w:rPr>
        <w:t xml:space="preserve">, </w:t>
      </w:r>
      <w:r w:rsidRPr="00D42EB6">
        <w:rPr>
          <w:rFonts w:ascii="Arial" w:eastAsia="Times New Roman" w:hAnsi="Arial" w:cs="Arial"/>
          <w:i/>
          <w:iCs/>
        </w:rPr>
        <w:t>21</w:t>
      </w:r>
      <w:r w:rsidRPr="00D42EB6">
        <w:rPr>
          <w:rFonts w:ascii="Arial" w:eastAsia="Times New Roman" w:hAnsi="Arial" w:cs="Arial"/>
        </w:rPr>
        <w:t>(2), pp.230-241.</w:t>
      </w:r>
    </w:p>
    <w:p w14:paraId="209CBF77"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Iqbal, M.Z., Akbar, S. and </w:t>
      </w:r>
      <w:proofErr w:type="spellStart"/>
      <w:r w:rsidRPr="00D42EB6">
        <w:rPr>
          <w:rFonts w:ascii="Arial" w:eastAsia="Times New Roman" w:hAnsi="Arial" w:cs="Arial"/>
        </w:rPr>
        <w:t>Budhwar</w:t>
      </w:r>
      <w:proofErr w:type="spellEnd"/>
      <w:r w:rsidRPr="00D42EB6">
        <w:rPr>
          <w:rFonts w:ascii="Arial" w:eastAsia="Times New Roman" w:hAnsi="Arial" w:cs="Arial"/>
        </w:rPr>
        <w:t xml:space="preserve">, P., 2015. Effectiveness of performance appraisal: An integrated framework. </w:t>
      </w:r>
      <w:r w:rsidRPr="00D42EB6">
        <w:rPr>
          <w:rFonts w:ascii="Arial" w:eastAsia="Times New Roman" w:hAnsi="Arial" w:cs="Arial"/>
          <w:i/>
          <w:iCs/>
        </w:rPr>
        <w:t>International Journal of Management Reviews</w:t>
      </w:r>
      <w:r w:rsidRPr="00D42EB6">
        <w:rPr>
          <w:rFonts w:ascii="Arial" w:eastAsia="Times New Roman" w:hAnsi="Arial" w:cs="Arial"/>
        </w:rPr>
        <w:t xml:space="preserve">, </w:t>
      </w:r>
      <w:r w:rsidRPr="00D42EB6">
        <w:rPr>
          <w:rFonts w:ascii="Arial" w:eastAsia="Times New Roman" w:hAnsi="Arial" w:cs="Arial"/>
          <w:i/>
          <w:iCs/>
        </w:rPr>
        <w:t>17</w:t>
      </w:r>
      <w:r w:rsidRPr="00D42EB6">
        <w:rPr>
          <w:rFonts w:ascii="Arial" w:eastAsia="Times New Roman" w:hAnsi="Arial" w:cs="Arial"/>
        </w:rPr>
        <w:t>(4), pp.510-533.</w:t>
      </w:r>
    </w:p>
    <w:p w14:paraId="386A0170"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Johnson, J.W., 2014. </w:t>
      </w:r>
      <w:r w:rsidRPr="00D42EB6">
        <w:rPr>
          <w:rFonts w:ascii="Arial" w:eastAsia="Times New Roman" w:hAnsi="Arial" w:cs="Arial"/>
          <w:i/>
          <w:iCs/>
        </w:rPr>
        <w:t>The role of implicit theories in the performance appraisal process: An investigation and framework of research. (Volumes I and II)</w:t>
      </w:r>
      <w:r w:rsidRPr="00D42EB6">
        <w:rPr>
          <w:rFonts w:ascii="Arial" w:eastAsia="Times New Roman" w:hAnsi="Arial" w:cs="Arial"/>
        </w:rPr>
        <w:t xml:space="preserve"> (Doctoral dissertation, University of Minnesota).</w:t>
      </w:r>
    </w:p>
    <w:p w14:paraId="55C5EAEC" w14:textId="77777777" w:rsidR="00D42EB6" w:rsidRPr="00D42EB6" w:rsidRDefault="003D49DD" w:rsidP="00D42EB6">
      <w:pPr>
        <w:spacing w:after="0" w:line="360" w:lineRule="auto"/>
        <w:jc w:val="both"/>
        <w:rPr>
          <w:rFonts w:ascii="Arial" w:eastAsia="Times New Roman" w:hAnsi="Arial" w:cs="Arial"/>
        </w:rPr>
      </w:pPr>
      <w:proofErr w:type="spellStart"/>
      <w:r w:rsidRPr="00D42EB6">
        <w:rPr>
          <w:rFonts w:ascii="Arial" w:eastAsia="Times New Roman" w:hAnsi="Arial" w:cs="Arial"/>
        </w:rPr>
        <w:t>Karami</w:t>
      </w:r>
      <w:proofErr w:type="spellEnd"/>
      <w:r w:rsidRPr="00D42EB6">
        <w:rPr>
          <w:rFonts w:ascii="Arial" w:eastAsia="Times New Roman" w:hAnsi="Arial" w:cs="Arial"/>
        </w:rPr>
        <w:t xml:space="preserve">, A., 2017. Corporate strategy: evidence from British Airways plc. In </w:t>
      </w:r>
      <w:r w:rsidRPr="00D42EB6">
        <w:rPr>
          <w:rFonts w:ascii="Arial" w:eastAsia="Times New Roman" w:hAnsi="Arial" w:cs="Arial"/>
          <w:i/>
          <w:iCs/>
        </w:rPr>
        <w:t>The Changing Patterns of Human Resource Management</w:t>
      </w:r>
      <w:r w:rsidRPr="00D42EB6">
        <w:rPr>
          <w:rFonts w:ascii="Arial" w:eastAsia="Times New Roman" w:hAnsi="Arial" w:cs="Arial"/>
        </w:rPr>
        <w:t xml:space="preserve"> (pp. 46-64). Routledge.</w:t>
      </w:r>
    </w:p>
    <w:p w14:paraId="24D23348"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Kaur, A., 2017. Maslow’s need hierarchy theory: Applications and criticisms. </w:t>
      </w:r>
      <w:r w:rsidRPr="00D42EB6">
        <w:rPr>
          <w:rFonts w:ascii="Arial" w:eastAsia="Times New Roman" w:hAnsi="Arial" w:cs="Arial"/>
          <w:i/>
          <w:iCs/>
        </w:rPr>
        <w:t>Global Journal of Management and Business Studies</w:t>
      </w:r>
      <w:r w:rsidRPr="00D42EB6">
        <w:rPr>
          <w:rFonts w:ascii="Arial" w:eastAsia="Times New Roman" w:hAnsi="Arial" w:cs="Arial"/>
        </w:rPr>
        <w:t xml:space="preserve">, </w:t>
      </w:r>
      <w:r w:rsidRPr="00D42EB6">
        <w:rPr>
          <w:rFonts w:ascii="Arial" w:eastAsia="Times New Roman" w:hAnsi="Arial" w:cs="Arial"/>
          <w:i/>
          <w:iCs/>
        </w:rPr>
        <w:t>3</w:t>
      </w:r>
      <w:r w:rsidRPr="00D42EB6">
        <w:rPr>
          <w:rFonts w:ascii="Arial" w:eastAsia="Times New Roman" w:hAnsi="Arial" w:cs="Arial"/>
        </w:rPr>
        <w:t>(10), pp.1061-1064.</w:t>
      </w:r>
    </w:p>
    <w:p w14:paraId="2F0618F0"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Osborne, S. and </w:t>
      </w:r>
      <w:proofErr w:type="spellStart"/>
      <w:r w:rsidRPr="00D42EB6">
        <w:rPr>
          <w:rFonts w:ascii="Arial" w:eastAsia="Times New Roman" w:hAnsi="Arial" w:cs="Arial"/>
        </w:rPr>
        <w:t>Hammoud</w:t>
      </w:r>
      <w:proofErr w:type="spellEnd"/>
      <w:r w:rsidRPr="00D42EB6">
        <w:rPr>
          <w:rFonts w:ascii="Arial" w:eastAsia="Times New Roman" w:hAnsi="Arial" w:cs="Arial"/>
        </w:rPr>
        <w:t xml:space="preserve">, M.S., 2017. Effective employee engagement in the workplace. </w:t>
      </w:r>
      <w:r w:rsidRPr="00D42EB6">
        <w:rPr>
          <w:rFonts w:ascii="Arial" w:eastAsia="Times New Roman" w:hAnsi="Arial" w:cs="Arial"/>
          <w:i/>
          <w:iCs/>
        </w:rPr>
        <w:t>International Journal of Applied Management and Technology</w:t>
      </w:r>
      <w:r w:rsidRPr="00D42EB6">
        <w:rPr>
          <w:rFonts w:ascii="Arial" w:eastAsia="Times New Roman" w:hAnsi="Arial" w:cs="Arial"/>
        </w:rPr>
        <w:t xml:space="preserve">, </w:t>
      </w:r>
      <w:r w:rsidRPr="00D42EB6">
        <w:rPr>
          <w:rFonts w:ascii="Arial" w:eastAsia="Times New Roman" w:hAnsi="Arial" w:cs="Arial"/>
          <w:i/>
          <w:iCs/>
        </w:rPr>
        <w:t>16</w:t>
      </w:r>
      <w:r w:rsidRPr="00D42EB6">
        <w:rPr>
          <w:rFonts w:ascii="Arial" w:eastAsia="Times New Roman" w:hAnsi="Arial" w:cs="Arial"/>
        </w:rPr>
        <w:t>(1), p.4.</w:t>
      </w:r>
    </w:p>
    <w:p w14:paraId="17F7897B" w14:textId="77777777" w:rsidR="00D42EB6" w:rsidRPr="00D42EB6" w:rsidRDefault="003D49DD" w:rsidP="00D42EB6">
      <w:pPr>
        <w:spacing w:after="0" w:line="360" w:lineRule="auto"/>
        <w:jc w:val="both"/>
        <w:rPr>
          <w:rFonts w:ascii="Arial" w:eastAsia="Times New Roman" w:hAnsi="Arial" w:cs="Arial"/>
        </w:rPr>
      </w:pPr>
      <w:proofErr w:type="spellStart"/>
      <w:r w:rsidRPr="00D42EB6">
        <w:rPr>
          <w:rFonts w:ascii="Arial" w:eastAsia="Times New Roman" w:hAnsi="Arial" w:cs="Arial"/>
        </w:rPr>
        <w:t>Ozguner</w:t>
      </w:r>
      <w:proofErr w:type="spellEnd"/>
      <w:r w:rsidRPr="00D42EB6">
        <w:rPr>
          <w:rFonts w:ascii="Arial" w:eastAsia="Times New Roman" w:hAnsi="Arial" w:cs="Arial"/>
        </w:rPr>
        <w:t xml:space="preserve">, Z. and </w:t>
      </w:r>
      <w:proofErr w:type="spellStart"/>
      <w:r w:rsidRPr="00D42EB6">
        <w:rPr>
          <w:rFonts w:ascii="Arial" w:eastAsia="Times New Roman" w:hAnsi="Arial" w:cs="Arial"/>
        </w:rPr>
        <w:t>Ozguner</w:t>
      </w:r>
      <w:proofErr w:type="spellEnd"/>
      <w:r w:rsidRPr="00D42EB6">
        <w:rPr>
          <w:rFonts w:ascii="Arial" w:eastAsia="Times New Roman" w:hAnsi="Arial" w:cs="Arial"/>
        </w:rPr>
        <w:t xml:space="preserve">, M., 2016. A managerial point of view on the relationship between Maslow's hierarchy of needs and Herzberg's dual-factor theory. </w:t>
      </w:r>
      <w:r w:rsidRPr="00D42EB6">
        <w:rPr>
          <w:rFonts w:ascii="Arial" w:eastAsia="Times New Roman" w:hAnsi="Arial" w:cs="Arial"/>
          <w:i/>
          <w:iCs/>
        </w:rPr>
        <w:t>International Journal of Business and Social Science</w:t>
      </w:r>
      <w:r w:rsidRPr="00D42EB6">
        <w:rPr>
          <w:rFonts w:ascii="Arial" w:eastAsia="Times New Roman" w:hAnsi="Arial" w:cs="Arial"/>
        </w:rPr>
        <w:t xml:space="preserve">, </w:t>
      </w:r>
      <w:r w:rsidRPr="00D42EB6">
        <w:rPr>
          <w:rFonts w:ascii="Arial" w:eastAsia="Times New Roman" w:hAnsi="Arial" w:cs="Arial"/>
          <w:i/>
          <w:iCs/>
        </w:rPr>
        <w:t>5</w:t>
      </w:r>
      <w:r w:rsidRPr="00D42EB6">
        <w:rPr>
          <w:rFonts w:ascii="Arial" w:eastAsia="Times New Roman" w:hAnsi="Arial" w:cs="Arial"/>
        </w:rPr>
        <w:t>(7).</w:t>
      </w:r>
    </w:p>
    <w:p w14:paraId="0E61E271" w14:textId="77777777" w:rsidR="00D42EB6" w:rsidRPr="00D42EB6" w:rsidRDefault="003D49DD" w:rsidP="00D42EB6">
      <w:pPr>
        <w:spacing w:after="0" w:line="360" w:lineRule="auto"/>
        <w:jc w:val="both"/>
        <w:rPr>
          <w:rFonts w:ascii="Arial" w:eastAsia="Times New Roman" w:hAnsi="Arial" w:cs="Arial"/>
        </w:rPr>
      </w:pPr>
      <w:proofErr w:type="spellStart"/>
      <w:r w:rsidRPr="00D42EB6">
        <w:rPr>
          <w:rFonts w:ascii="Arial" w:eastAsia="Times New Roman" w:hAnsi="Arial" w:cs="Arial"/>
        </w:rPr>
        <w:t>Parijat</w:t>
      </w:r>
      <w:proofErr w:type="spellEnd"/>
      <w:r w:rsidRPr="00D42EB6">
        <w:rPr>
          <w:rFonts w:ascii="Arial" w:eastAsia="Times New Roman" w:hAnsi="Arial" w:cs="Arial"/>
        </w:rPr>
        <w:t xml:space="preserve">, P. and </w:t>
      </w:r>
      <w:proofErr w:type="spellStart"/>
      <w:r w:rsidRPr="00D42EB6">
        <w:rPr>
          <w:rFonts w:ascii="Arial" w:eastAsia="Times New Roman" w:hAnsi="Arial" w:cs="Arial"/>
        </w:rPr>
        <w:t>Bagga</w:t>
      </w:r>
      <w:proofErr w:type="spellEnd"/>
      <w:r w:rsidRPr="00D42EB6">
        <w:rPr>
          <w:rFonts w:ascii="Arial" w:eastAsia="Times New Roman" w:hAnsi="Arial" w:cs="Arial"/>
        </w:rPr>
        <w:t xml:space="preserve">, S., 2014. Victor Vroom’s expectancy theory of motivation–An evaluation. </w:t>
      </w:r>
      <w:r w:rsidRPr="00D42EB6">
        <w:rPr>
          <w:rFonts w:ascii="Arial" w:eastAsia="Times New Roman" w:hAnsi="Arial" w:cs="Arial"/>
          <w:i/>
          <w:iCs/>
        </w:rPr>
        <w:t>International Research Journal of Business and Management</w:t>
      </w:r>
      <w:r w:rsidRPr="00D42EB6">
        <w:rPr>
          <w:rFonts w:ascii="Arial" w:eastAsia="Times New Roman" w:hAnsi="Arial" w:cs="Arial"/>
        </w:rPr>
        <w:t xml:space="preserve">, </w:t>
      </w:r>
      <w:r w:rsidRPr="00D42EB6">
        <w:rPr>
          <w:rFonts w:ascii="Arial" w:eastAsia="Times New Roman" w:hAnsi="Arial" w:cs="Arial"/>
          <w:i/>
          <w:iCs/>
        </w:rPr>
        <w:t>7</w:t>
      </w:r>
      <w:r w:rsidRPr="00D42EB6">
        <w:rPr>
          <w:rFonts w:ascii="Arial" w:eastAsia="Times New Roman" w:hAnsi="Arial" w:cs="Arial"/>
        </w:rPr>
        <w:t>(9), pp.1-8.</w:t>
      </w:r>
    </w:p>
    <w:p w14:paraId="5C38C9B6" w14:textId="77777777" w:rsidR="00D42EB6" w:rsidRPr="00D42EB6" w:rsidRDefault="003D49DD" w:rsidP="00D42EB6">
      <w:pPr>
        <w:spacing w:after="0" w:line="360" w:lineRule="auto"/>
        <w:jc w:val="both"/>
        <w:rPr>
          <w:rFonts w:ascii="Arial" w:eastAsia="Times New Roman" w:hAnsi="Arial" w:cs="Arial"/>
        </w:rPr>
      </w:pPr>
      <w:proofErr w:type="spellStart"/>
      <w:r w:rsidRPr="00D42EB6">
        <w:rPr>
          <w:rFonts w:ascii="Arial" w:eastAsia="Times New Roman" w:hAnsi="Arial" w:cs="Arial"/>
        </w:rPr>
        <w:lastRenderedPageBreak/>
        <w:t>Ristic</w:t>
      </w:r>
      <w:proofErr w:type="spellEnd"/>
      <w:r w:rsidRPr="00D42EB6">
        <w:rPr>
          <w:rFonts w:ascii="Arial" w:eastAsia="Times New Roman" w:hAnsi="Arial" w:cs="Arial"/>
        </w:rPr>
        <w:t xml:space="preserve">, M.R., </w:t>
      </w:r>
      <w:proofErr w:type="spellStart"/>
      <w:r w:rsidRPr="00D42EB6">
        <w:rPr>
          <w:rFonts w:ascii="Arial" w:eastAsia="Times New Roman" w:hAnsi="Arial" w:cs="Arial"/>
        </w:rPr>
        <w:t>Selakovic</w:t>
      </w:r>
      <w:proofErr w:type="spellEnd"/>
      <w:r w:rsidRPr="00D42EB6">
        <w:rPr>
          <w:rFonts w:ascii="Arial" w:eastAsia="Times New Roman" w:hAnsi="Arial" w:cs="Arial"/>
        </w:rPr>
        <w:t xml:space="preserve">, M. and Qureshi, T.M., 2017. Employee motivation strategies and creation of supportive work environment in societies of post-socialist transformation. </w:t>
      </w:r>
      <w:r w:rsidRPr="00D42EB6">
        <w:rPr>
          <w:rFonts w:ascii="Arial" w:eastAsia="Times New Roman" w:hAnsi="Arial" w:cs="Arial"/>
          <w:i/>
          <w:iCs/>
        </w:rPr>
        <w:t>Polish Journal of management studies</w:t>
      </w:r>
      <w:r w:rsidRPr="00D42EB6">
        <w:rPr>
          <w:rFonts w:ascii="Arial" w:eastAsia="Times New Roman" w:hAnsi="Arial" w:cs="Arial"/>
        </w:rPr>
        <w:t xml:space="preserve">, </w:t>
      </w:r>
      <w:r w:rsidRPr="00D42EB6">
        <w:rPr>
          <w:rFonts w:ascii="Arial" w:eastAsia="Times New Roman" w:hAnsi="Arial" w:cs="Arial"/>
          <w:i/>
          <w:iCs/>
        </w:rPr>
        <w:t>15</w:t>
      </w:r>
      <w:r w:rsidRPr="00D42EB6">
        <w:rPr>
          <w:rFonts w:ascii="Arial" w:eastAsia="Times New Roman" w:hAnsi="Arial" w:cs="Arial"/>
        </w:rPr>
        <w:t>.</w:t>
      </w:r>
    </w:p>
    <w:p w14:paraId="099F41F5"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Saks, A.M. and </w:t>
      </w:r>
      <w:proofErr w:type="spellStart"/>
      <w:r w:rsidRPr="00D42EB6">
        <w:rPr>
          <w:rFonts w:ascii="Arial" w:eastAsia="Times New Roman" w:hAnsi="Arial" w:cs="Arial"/>
        </w:rPr>
        <w:t>Gruman</w:t>
      </w:r>
      <w:proofErr w:type="spellEnd"/>
      <w:r w:rsidRPr="00D42EB6">
        <w:rPr>
          <w:rFonts w:ascii="Arial" w:eastAsia="Times New Roman" w:hAnsi="Arial" w:cs="Arial"/>
        </w:rPr>
        <w:t xml:space="preserve">, J.A., 2016. What do we know about employee </w:t>
      </w:r>
      <w:proofErr w:type="gramStart"/>
      <w:r w:rsidRPr="00D42EB6">
        <w:rPr>
          <w:rFonts w:ascii="Arial" w:eastAsia="Times New Roman" w:hAnsi="Arial" w:cs="Arial"/>
        </w:rPr>
        <w:t>engagement?.</w:t>
      </w:r>
      <w:proofErr w:type="gramEnd"/>
      <w:r w:rsidRPr="00D42EB6">
        <w:rPr>
          <w:rFonts w:ascii="Arial" w:eastAsia="Times New Roman" w:hAnsi="Arial" w:cs="Arial"/>
        </w:rPr>
        <w:t xml:space="preserve"> </w:t>
      </w:r>
      <w:r w:rsidRPr="00D42EB6">
        <w:rPr>
          <w:rFonts w:ascii="Arial" w:eastAsia="Times New Roman" w:hAnsi="Arial" w:cs="Arial"/>
          <w:i/>
          <w:iCs/>
        </w:rPr>
        <w:t>Human resource development quarterly</w:t>
      </w:r>
      <w:r w:rsidRPr="00D42EB6">
        <w:rPr>
          <w:rFonts w:ascii="Arial" w:eastAsia="Times New Roman" w:hAnsi="Arial" w:cs="Arial"/>
        </w:rPr>
        <w:t xml:space="preserve">, </w:t>
      </w:r>
      <w:r w:rsidRPr="00D42EB6">
        <w:rPr>
          <w:rFonts w:ascii="Arial" w:eastAsia="Times New Roman" w:hAnsi="Arial" w:cs="Arial"/>
          <w:i/>
          <w:iCs/>
        </w:rPr>
        <w:t>25</w:t>
      </w:r>
      <w:r w:rsidRPr="00D42EB6">
        <w:rPr>
          <w:rFonts w:ascii="Arial" w:eastAsia="Times New Roman" w:hAnsi="Arial" w:cs="Arial"/>
        </w:rPr>
        <w:t>(2), pp.155-182.</w:t>
      </w:r>
    </w:p>
    <w:p w14:paraId="3DB20AA1" w14:textId="77777777" w:rsidR="00D42EB6" w:rsidRPr="00D42EB6" w:rsidRDefault="003D49DD" w:rsidP="00D42EB6">
      <w:pPr>
        <w:spacing w:after="0" w:line="360" w:lineRule="auto"/>
        <w:jc w:val="both"/>
        <w:rPr>
          <w:rStyle w:val="selectable"/>
          <w:rFonts w:ascii="Arial" w:hAnsi="Arial" w:cs="Arial"/>
          <w:color w:val="000000"/>
        </w:rPr>
      </w:pPr>
      <w:r w:rsidRPr="00D42EB6">
        <w:rPr>
          <w:rStyle w:val="selectable"/>
          <w:rFonts w:ascii="Arial" w:hAnsi="Arial" w:cs="Arial"/>
          <w:color w:val="000000"/>
        </w:rPr>
        <w:t xml:space="preserve">Sarah A., 2021. </w:t>
      </w:r>
      <w:r w:rsidRPr="00D42EB6">
        <w:rPr>
          <w:rStyle w:val="selectable"/>
          <w:rFonts w:ascii="Arial" w:hAnsi="Arial" w:cs="Arial"/>
          <w:i/>
          <w:iCs/>
          <w:color w:val="000000"/>
        </w:rPr>
        <w:t>Leadership and Employee Engagement: the Essential Guide – Pract.us</w:t>
      </w:r>
      <w:r w:rsidRPr="00D42EB6">
        <w:rPr>
          <w:rStyle w:val="selectable"/>
          <w:rFonts w:ascii="Arial" w:hAnsi="Arial" w:cs="Arial"/>
          <w:color w:val="000000"/>
        </w:rPr>
        <w:t>. [online] Pract.us. Available at: &lt;https://pract.us/employee-engagement-advice/&gt; [Accessed 28 July 2021].</w:t>
      </w:r>
    </w:p>
    <w:p w14:paraId="724E85EC" w14:textId="77777777" w:rsidR="00D42EB6" w:rsidRPr="00D42EB6" w:rsidRDefault="003D49DD" w:rsidP="00D42EB6">
      <w:pPr>
        <w:spacing w:after="0" w:line="360" w:lineRule="auto"/>
        <w:jc w:val="both"/>
        <w:rPr>
          <w:rFonts w:ascii="Arial" w:eastAsia="Times New Roman" w:hAnsi="Arial" w:cs="Arial"/>
        </w:rPr>
      </w:pPr>
      <w:r w:rsidRPr="00D42EB6">
        <w:rPr>
          <w:rFonts w:ascii="Arial" w:eastAsia="Times New Roman" w:hAnsi="Arial" w:cs="Arial"/>
        </w:rPr>
        <w:t xml:space="preserve">Shukla, L., 2019. An Examination </w:t>
      </w:r>
      <w:proofErr w:type="gramStart"/>
      <w:r w:rsidRPr="00D42EB6">
        <w:rPr>
          <w:rFonts w:ascii="Arial" w:eastAsia="Times New Roman" w:hAnsi="Arial" w:cs="Arial"/>
        </w:rPr>
        <w:t>Of</w:t>
      </w:r>
      <w:proofErr w:type="gramEnd"/>
      <w:r w:rsidRPr="00D42EB6">
        <w:rPr>
          <w:rFonts w:ascii="Arial" w:eastAsia="Times New Roman" w:hAnsi="Arial" w:cs="Arial"/>
        </w:rPr>
        <w:t xml:space="preserve"> The Impact Of Leadership Style On Employee Satisfaction In British Airways. </w:t>
      </w:r>
      <w:r w:rsidRPr="00D42EB6">
        <w:rPr>
          <w:rFonts w:ascii="Arial" w:eastAsia="Times New Roman" w:hAnsi="Arial" w:cs="Arial"/>
          <w:i/>
          <w:iCs/>
        </w:rPr>
        <w:t>International Journal of Innovative Research and Development (ISSN 2278–0211)</w:t>
      </w:r>
      <w:r w:rsidRPr="00D42EB6">
        <w:rPr>
          <w:rFonts w:ascii="Arial" w:eastAsia="Times New Roman" w:hAnsi="Arial" w:cs="Arial"/>
        </w:rPr>
        <w:t xml:space="preserve">, </w:t>
      </w:r>
      <w:r w:rsidRPr="00D42EB6">
        <w:rPr>
          <w:rFonts w:ascii="Arial" w:eastAsia="Times New Roman" w:hAnsi="Arial" w:cs="Arial"/>
          <w:i/>
          <w:iCs/>
        </w:rPr>
        <w:t>2</w:t>
      </w:r>
      <w:r w:rsidRPr="00D42EB6">
        <w:rPr>
          <w:rFonts w:ascii="Arial" w:eastAsia="Times New Roman" w:hAnsi="Arial" w:cs="Arial"/>
        </w:rPr>
        <w:t>(5).</w:t>
      </w:r>
    </w:p>
    <w:p w14:paraId="49749ADB" w14:textId="77777777" w:rsidR="00CE5683" w:rsidRPr="00CE5683" w:rsidRDefault="00CE5683" w:rsidP="00CE5683">
      <w:pPr>
        <w:spacing w:after="0" w:line="240" w:lineRule="auto"/>
        <w:rPr>
          <w:rFonts w:ascii="Times New Roman" w:eastAsia="Times New Roman" w:hAnsi="Times New Roman" w:cs="Times New Roman"/>
          <w:sz w:val="24"/>
          <w:szCs w:val="24"/>
        </w:rPr>
      </w:pPr>
    </w:p>
    <w:p w14:paraId="1965A199" w14:textId="77777777" w:rsidR="00CE5683" w:rsidRPr="00F87A31" w:rsidRDefault="00CE5683" w:rsidP="00F87A31">
      <w:pPr>
        <w:spacing w:after="0" w:line="240" w:lineRule="auto"/>
        <w:rPr>
          <w:rFonts w:ascii="Times New Roman" w:eastAsia="Times New Roman" w:hAnsi="Times New Roman" w:cs="Times New Roman"/>
          <w:sz w:val="24"/>
          <w:szCs w:val="24"/>
        </w:rPr>
      </w:pPr>
    </w:p>
    <w:p w14:paraId="6AF51C7B" w14:textId="77777777" w:rsidR="00F87A31" w:rsidRPr="00F87A31" w:rsidRDefault="00F87A31" w:rsidP="00F87A31">
      <w:pPr>
        <w:spacing w:after="0" w:line="240" w:lineRule="auto"/>
        <w:rPr>
          <w:rFonts w:ascii="Times New Roman" w:eastAsia="Times New Roman" w:hAnsi="Times New Roman" w:cs="Times New Roman"/>
          <w:sz w:val="24"/>
          <w:szCs w:val="24"/>
        </w:rPr>
      </w:pPr>
    </w:p>
    <w:p w14:paraId="585299D6" w14:textId="77777777" w:rsidR="00F87A31" w:rsidRPr="00DE701D" w:rsidRDefault="00F87A31" w:rsidP="00DE701D">
      <w:pPr>
        <w:spacing w:after="0" w:line="240" w:lineRule="auto"/>
        <w:rPr>
          <w:rFonts w:ascii="Times New Roman" w:eastAsia="Times New Roman" w:hAnsi="Times New Roman" w:cs="Times New Roman"/>
          <w:sz w:val="24"/>
          <w:szCs w:val="24"/>
        </w:rPr>
      </w:pPr>
    </w:p>
    <w:p w14:paraId="73E48A05" w14:textId="77777777" w:rsidR="00DE701D" w:rsidRDefault="00DE701D" w:rsidP="00D250C0">
      <w:pPr>
        <w:rPr>
          <w:rStyle w:val="selectable"/>
          <w:color w:val="000000"/>
        </w:rPr>
      </w:pPr>
    </w:p>
    <w:p w14:paraId="218FD582" w14:textId="77777777" w:rsidR="00DE701D" w:rsidRPr="00D250C0" w:rsidRDefault="00DE701D" w:rsidP="00D250C0"/>
    <w:sectPr w:rsidR="00DE701D" w:rsidRPr="00D250C0" w:rsidSect="00D10361">
      <w:footerReference w:type="default" r:id="rId11"/>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0A8C33" w14:textId="77777777" w:rsidR="002B5F86" w:rsidRDefault="002B5F86" w:rsidP="00D542D3">
      <w:pPr>
        <w:spacing w:after="0" w:line="240" w:lineRule="auto"/>
      </w:pPr>
      <w:r>
        <w:separator/>
      </w:r>
    </w:p>
  </w:endnote>
  <w:endnote w:type="continuationSeparator" w:id="0">
    <w:p w14:paraId="16393224" w14:textId="77777777" w:rsidR="002B5F86" w:rsidRDefault="002B5F86" w:rsidP="00D54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010783"/>
      <w:docPartObj>
        <w:docPartGallery w:val="Page Numbers (Bottom of Page)"/>
        <w:docPartUnique/>
      </w:docPartObj>
    </w:sdtPr>
    <w:sdtEndPr>
      <w:rPr>
        <w:color w:val="7F7F7F" w:themeColor="background1" w:themeShade="7F"/>
        <w:spacing w:val="60"/>
      </w:rPr>
    </w:sdtEndPr>
    <w:sdtContent>
      <w:p w14:paraId="7B5EE3DA" w14:textId="77777777" w:rsidR="009A6F88" w:rsidRDefault="00167BCA">
        <w:pPr>
          <w:pStyle w:val="Footer"/>
          <w:pBdr>
            <w:top w:val="single" w:sz="4" w:space="1" w:color="D9D9D9" w:themeColor="background1" w:themeShade="D9"/>
          </w:pBdr>
          <w:rPr>
            <w:b/>
          </w:rPr>
        </w:pPr>
        <w:r w:rsidRPr="00C604B0">
          <w:fldChar w:fldCharType="begin"/>
        </w:r>
        <w:r w:rsidR="003D49DD">
          <w:instrText xml:space="preserve"> PAGE   \* MERGEFORMAT </w:instrText>
        </w:r>
        <w:r w:rsidRPr="00C604B0">
          <w:fldChar w:fldCharType="separate"/>
        </w:r>
        <w:r w:rsidR="004E1F04" w:rsidRPr="004E1F04">
          <w:rPr>
            <w:b/>
            <w:noProof/>
          </w:rPr>
          <w:t>13</w:t>
        </w:r>
        <w:r w:rsidRPr="00C604B0">
          <w:rPr>
            <w:b/>
            <w:noProof/>
          </w:rPr>
          <w:fldChar w:fldCharType="end"/>
        </w:r>
        <w:r w:rsidR="003D49DD">
          <w:rPr>
            <w:b/>
          </w:rPr>
          <w:t xml:space="preserve"> | </w:t>
        </w:r>
        <w:r w:rsidR="003D49DD">
          <w:rPr>
            <w:color w:val="7F7F7F" w:themeColor="background1" w:themeShade="7F"/>
            <w:spacing w:val="60"/>
          </w:rPr>
          <w:t>Page</w:t>
        </w:r>
      </w:p>
    </w:sdtContent>
  </w:sdt>
  <w:p w14:paraId="02580F98" w14:textId="77777777" w:rsidR="009A6F88" w:rsidRDefault="009A6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491AE" w14:textId="77777777" w:rsidR="002B5F86" w:rsidRDefault="002B5F86" w:rsidP="00D542D3">
      <w:pPr>
        <w:spacing w:after="0" w:line="240" w:lineRule="auto"/>
      </w:pPr>
      <w:r>
        <w:separator/>
      </w:r>
    </w:p>
  </w:footnote>
  <w:footnote w:type="continuationSeparator" w:id="0">
    <w:p w14:paraId="469C9C79" w14:textId="77777777" w:rsidR="002B5F86" w:rsidRDefault="002B5F86" w:rsidP="00D54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D7F99"/>
    <w:multiLevelType w:val="hybridMultilevel"/>
    <w:tmpl w:val="3F02B766"/>
    <w:lvl w:ilvl="0" w:tplc="4F863F20">
      <w:start w:val="1"/>
      <w:numFmt w:val="decimal"/>
      <w:lvlText w:val="%1."/>
      <w:lvlJc w:val="left"/>
      <w:pPr>
        <w:ind w:left="720" w:hanging="360"/>
      </w:pPr>
    </w:lvl>
    <w:lvl w:ilvl="1" w:tplc="14B84AF6">
      <w:start w:val="1"/>
      <w:numFmt w:val="decimal"/>
      <w:lvlText w:val="%2."/>
      <w:lvlJc w:val="left"/>
      <w:pPr>
        <w:tabs>
          <w:tab w:val="num" w:pos="1440"/>
        </w:tabs>
        <w:ind w:left="1440" w:hanging="360"/>
      </w:pPr>
    </w:lvl>
    <w:lvl w:ilvl="2" w:tplc="1FEE6CF6">
      <w:start w:val="1"/>
      <w:numFmt w:val="decimal"/>
      <w:lvlText w:val="%3."/>
      <w:lvlJc w:val="left"/>
      <w:pPr>
        <w:tabs>
          <w:tab w:val="num" w:pos="2160"/>
        </w:tabs>
        <w:ind w:left="2160" w:hanging="360"/>
      </w:pPr>
    </w:lvl>
    <w:lvl w:ilvl="3" w:tplc="A02E8CFC">
      <w:start w:val="1"/>
      <w:numFmt w:val="decimal"/>
      <w:lvlText w:val="%4."/>
      <w:lvlJc w:val="left"/>
      <w:pPr>
        <w:tabs>
          <w:tab w:val="num" w:pos="2880"/>
        </w:tabs>
        <w:ind w:left="2880" w:hanging="360"/>
      </w:pPr>
    </w:lvl>
    <w:lvl w:ilvl="4" w:tplc="2C784BB2">
      <w:start w:val="1"/>
      <w:numFmt w:val="decimal"/>
      <w:lvlText w:val="%5."/>
      <w:lvlJc w:val="left"/>
      <w:pPr>
        <w:tabs>
          <w:tab w:val="num" w:pos="3600"/>
        </w:tabs>
        <w:ind w:left="3600" w:hanging="360"/>
      </w:pPr>
    </w:lvl>
    <w:lvl w:ilvl="5" w:tplc="3ADA2B08">
      <w:start w:val="1"/>
      <w:numFmt w:val="decimal"/>
      <w:lvlText w:val="%6."/>
      <w:lvlJc w:val="left"/>
      <w:pPr>
        <w:tabs>
          <w:tab w:val="num" w:pos="4320"/>
        </w:tabs>
        <w:ind w:left="4320" w:hanging="360"/>
      </w:pPr>
    </w:lvl>
    <w:lvl w:ilvl="6" w:tplc="20060E84">
      <w:start w:val="1"/>
      <w:numFmt w:val="decimal"/>
      <w:lvlText w:val="%7."/>
      <w:lvlJc w:val="left"/>
      <w:pPr>
        <w:tabs>
          <w:tab w:val="num" w:pos="5040"/>
        </w:tabs>
        <w:ind w:left="5040" w:hanging="360"/>
      </w:pPr>
    </w:lvl>
    <w:lvl w:ilvl="7" w:tplc="5B44D0A4">
      <w:start w:val="1"/>
      <w:numFmt w:val="decimal"/>
      <w:lvlText w:val="%8."/>
      <w:lvlJc w:val="left"/>
      <w:pPr>
        <w:tabs>
          <w:tab w:val="num" w:pos="5760"/>
        </w:tabs>
        <w:ind w:left="5760" w:hanging="360"/>
      </w:pPr>
    </w:lvl>
    <w:lvl w:ilvl="8" w:tplc="DFB48E92">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10361"/>
    <w:rsid w:val="000179A5"/>
    <w:rsid w:val="0002717C"/>
    <w:rsid w:val="00057978"/>
    <w:rsid w:val="00060934"/>
    <w:rsid w:val="000609B8"/>
    <w:rsid w:val="000644FB"/>
    <w:rsid w:val="00083593"/>
    <w:rsid w:val="00086CF5"/>
    <w:rsid w:val="000A2D5C"/>
    <w:rsid w:val="000A7002"/>
    <w:rsid w:val="000B115A"/>
    <w:rsid w:val="000B4AB1"/>
    <w:rsid w:val="000B765E"/>
    <w:rsid w:val="000D43A6"/>
    <w:rsid w:val="00101CEF"/>
    <w:rsid w:val="00103380"/>
    <w:rsid w:val="00113546"/>
    <w:rsid w:val="0011469F"/>
    <w:rsid w:val="001326D1"/>
    <w:rsid w:val="00147F24"/>
    <w:rsid w:val="00154E78"/>
    <w:rsid w:val="00155CE7"/>
    <w:rsid w:val="001631CE"/>
    <w:rsid w:val="0016525B"/>
    <w:rsid w:val="00166B33"/>
    <w:rsid w:val="00167BCA"/>
    <w:rsid w:val="00173F17"/>
    <w:rsid w:val="00182DBA"/>
    <w:rsid w:val="001A07DC"/>
    <w:rsid w:val="001B5F79"/>
    <w:rsid w:val="001D0187"/>
    <w:rsid w:val="001D589E"/>
    <w:rsid w:val="001D688B"/>
    <w:rsid w:val="001F0570"/>
    <w:rsid w:val="001F1CD5"/>
    <w:rsid w:val="00203BFB"/>
    <w:rsid w:val="00206DE0"/>
    <w:rsid w:val="00207EF3"/>
    <w:rsid w:val="002140E4"/>
    <w:rsid w:val="00235EBF"/>
    <w:rsid w:val="0023732C"/>
    <w:rsid w:val="00241C24"/>
    <w:rsid w:val="00244384"/>
    <w:rsid w:val="00244DC3"/>
    <w:rsid w:val="002530D3"/>
    <w:rsid w:val="00254C2E"/>
    <w:rsid w:val="002704E2"/>
    <w:rsid w:val="00277915"/>
    <w:rsid w:val="00280D73"/>
    <w:rsid w:val="002867C2"/>
    <w:rsid w:val="00287AD9"/>
    <w:rsid w:val="002B38AC"/>
    <w:rsid w:val="002B5F86"/>
    <w:rsid w:val="002B5F94"/>
    <w:rsid w:val="002B6647"/>
    <w:rsid w:val="002C08EF"/>
    <w:rsid w:val="002E590B"/>
    <w:rsid w:val="003062D2"/>
    <w:rsid w:val="00311BE6"/>
    <w:rsid w:val="003200B3"/>
    <w:rsid w:val="0034082B"/>
    <w:rsid w:val="00346488"/>
    <w:rsid w:val="0035609B"/>
    <w:rsid w:val="0035730F"/>
    <w:rsid w:val="00377565"/>
    <w:rsid w:val="00384ACD"/>
    <w:rsid w:val="0039123E"/>
    <w:rsid w:val="00394359"/>
    <w:rsid w:val="00394D97"/>
    <w:rsid w:val="00396AC7"/>
    <w:rsid w:val="003B10BE"/>
    <w:rsid w:val="003B490C"/>
    <w:rsid w:val="003B56EA"/>
    <w:rsid w:val="003B7B6A"/>
    <w:rsid w:val="003C4136"/>
    <w:rsid w:val="003D49DD"/>
    <w:rsid w:val="003E547C"/>
    <w:rsid w:val="003E7255"/>
    <w:rsid w:val="00404FA9"/>
    <w:rsid w:val="004107DF"/>
    <w:rsid w:val="00420DE6"/>
    <w:rsid w:val="0042735D"/>
    <w:rsid w:val="00436BC5"/>
    <w:rsid w:val="00445444"/>
    <w:rsid w:val="004772C2"/>
    <w:rsid w:val="00477E3B"/>
    <w:rsid w:val="00482D9D"/>
    <w:rsid w:val="004830EA"/>
    <w:rsid w:val="00484948"/>
    <w:rsid w:val="004B599A"/>
    <w:rsid w:val="004C4154"/>
    <w:rsid w:val="004D241E"/>
    <w:rsid w:val="004E1F04"/>
    <w:rsid w:val="0050104B"/>
    <w:rsid w:val="005061E6"/>
    <w:rsid w:val="00506978"/>
    <w:rsid w:val="005103F1"/>
    <w:rsid w:val="00512194"/>
    <w:rsid w:val="0051533E"/>
    <w:rsid w:val="005171D0"/>
    <w:rsid w:val="005178B7"/>
    <w:rsid w:val="00541C8E"/>
    <w:rsid w:val="00552B68"/>
    <w:rsid w:val="00557CFB"/>
    <w:rsid w:val="005609B3"/>
    <w:rsid w:val="00574C97"/>
    <w:rsid w:val="00576FDA"/>
    <w:rsid w:val="005804FC"/>
    <w:rsid w:val="005922C0"/>
    <w:rsid w:val="005A40DA"/>
    <w:rsid w:val="005A50AB"/>
    <w:rsid w:val="005A6122"/>
    <w:rsid w:val="005B4242"/>
    <w:rsid w:val="005B58B7"/>
    <w:rsid w:val="005B7392"/>
    <w:rsid w:val="005C57A7"/>
    <w:rsid w:val="005D11C4"/>
    <w:rsid w:val="005D4373"/>
    <w:rsid w:val="005E580A"/>
    <w:rsid w:val="005F0649"/>
    <w:rsid w:val="005F2DDA"/>
    <w:rsid w:val="005F2E58"/>
    <w:rsid w:val="005F31A7"/>
    <w:rsid w:val="00600740"/>
    <w:rsid w:val="0061447B"/>
    <w:rsid w:val="006243E7"/>
    <w:rsid w:val="00634310"/>
    <w:rsid w:val="00635D1A"/>
    <w:rsid w:val="00641635"/>
    <w:rsid w:val="006570E6"/>
    <w:rsid w:val="006637E7"/>
    <w:rsid w:val="00670F7E"/>
    <w:rsid w:val="00672706"/>
    <w:rsid w:val="00677AA1"/>
    <w:rsid w:val="00685768"/>
    <w:rsid w:val="00686BD1"/>
    <w:rsid w:val="00692629"/>
    <w:rsid w:val="00692D0A"/>
    <w:rsid w:val="00695B7D"/>
    <w:rsid w:val="006972B1"/>
    <w:rsid w:val="006B3015"/>
    <w:rsid w:val="006B47A5"/>
    <w:rsid w:val="006C6DBE"/>
    <w:rsid w:val="006D7121"/>
    <w:rsid w:val="006E31A7"/>
    <w:rsid w:val="006E533F"/>
    <w:rsid w:val="006E5EE2"/>
    <w:rsid w:val="006E75A9"/>
    <w:rsid w:val="006E7EB5"/>
    <w:rsid w:val="006F4F0A"/>
    <w:rsid w:val="0070302B"/>
    <w:rsid w:val="00717C61"/>
    <w:rsid w:val="0072071B"/>
    <w:rsid w:val="007261CE"/>
    <w:rsid w:val="00735530"/>
    <w:rsid w:val="00735E61"/>
    <w:rsid w:val="00736B8E"/>
    <w:rsid w:val="0074756A"/>
    <w:rsid w:val="00771C85"/>
    <w:rsid w:val="00783299"/>
    <w:rsid w:val="00787363"/>
    <w:rsid w:val="00794990"/>
    <w:rsid w:val="007B37F5"/>
    <w:rsid w:val="007D0A29"/>
    <w:rsid w:val="007E664C"/>
    <w:rsid w:val="007F5238"/>
    <w:rsid w:val="00801412"/>
    <w:rsid w:val="00806FFA"/>
    <w:rsid w:val="008113CA"/>
    <w:rsid w:val="0081600F"/>
    <w:rsid w:val="00820D5C"/>
    <w:rsid w:val="00840757"/>
    <w:rsid w:val="00853B48"/>
    <w:rsid w:val="0086137D"/>
    <w:rsid w:val="00893100"/>
    <w:rsid w:val="00893917"/>
    <w:rsid w:val="008A3DCB"/>
    <w:rsid w:val="008B19AB"/>
    <w:rsid w:val="008C025A"/>
    <w:rsid w:val="008C0C2A"/>
    <w:rsid w:val="008E5DA8"/>
    <w:rsid w:val="008E6745"/>
    <w:rsid w:val="008F3B79"/>
    <w:rsid w:val="008F528B"/>
    <w:rsid w:val="00910205"/>
    <w:rsid w:val="009158C1"/>
    <w:rsid w:val="00920178"/>
    <w:rsid w:val="00926FB9"/>
    <w:rsid w:val="00942B5B"/>
    <w:rsid w:val="00961EE2"/>
    <w:rsid w:val="00965CE7"/>
    <w:rsid w:val="009840D0"/>
    <w:rsid w:val="009A2BF0"/>
    <w:rsid w:val="009A330D"/>
    <w:rsid w:val="009A3F3C"/>
    <w:rsid w:val="009A6F88"/>
    <w:rsid w:val="009B51F0"/>
    <w:rsid w:val="009C0BD4"/>
    <w:rsid w:val="009C0E58"/>
    <w:rsid w:val="009C5C48"/>
    <w:rsid w:val="009D2840"/>
    <w:rsid w:val="009D4B3A"/>
    <w:rsid w:val="009D6903"/>
    <w:rsid w:val="009F2656"/>
    <w:rsid w:val="00A01DD7"/>
    <w:rsid w:val="00A04C5B"/>
    <w:rsid w:val="00A11886"/>
    <w:rsid w:val="00A12370"/>
    <w:rsid w:val="00A15D95"/>
    <w:rsid w:val="00A343C8"/>
    <w:rsid w:val="00A35DB4"/>
    <w:rsid w:val="00A6410A"/>
    <w:rsid w:val="00A70532"/>
    <w:rsid w:val="00A80ECA"/>
    <w:rsid w:val="00A96E77"/>
    <w:rsid w:val="00AC668B"/>
    <w:rsid w:val="00AD0261"/>
    <w:rsid w:val="00AD446F"/>
    <w:rsid w:val="00AE0528"/>
    <w:rsid w:val="00AE55CF"/>
    <w:rsid w:val="00AE76E3"/>
    <w:rsid w:val="00AF5ECB"/>
    <w:rsid w:val="00B111A5"/>
    <w:rsid w:val="00B27DFC"/>
    <w:rsid w:val="00B32CE4"/>
    <w:rsid w:val="00B4678C"/>
    <w:rsid w:val="00B46EB7"/>
    <w:rsid w:val="00B84346"/>
    <w:rsid w:val="00B858EE"/>
    <w:rsid w:val="00B902D6"/>
    <w:rsid w:val="00B95390"/>
    <w:rsid w:val="00B96B70"/>
    <w:rsid w:val="00BA22B2"/>
    <w:rsid w:val="00BA5AE1"/>
    <w:rsid w:val="00BB3667"/>
    <w:rsid w:val="00BB57B1"/>
    <w:rsid w:val="00BB644A"/>
    <w:rsid w:val="00BD4D00"/>
    <w:rsid w:val="00BF0FE2"/>
    <w:rsid w:val="00BF15C4"/>
    <w:rsid w:val="00C00725"/>
    <w:rsid w:val="00C06514"/>
    <w:rsid w:val="00C13DD3"/>
    <w:rsid w:val="00C200FE"/>
    <w:rsid w:val="00C213BA"/>
    <w:rsid w:val="00C46596"/>
    <w:rsid w:val="00C51231"/>
    <w:rsid w:val="00C60006"/>
    <w:rsid w:val="00C604B0"/>
    <w:rsid w:val="00C65D55"/>
    <w:rsid w:val="00C6736B"/>
    <w:rsid w:val="00C86C0C"/>
    <w:rsid w:val="00C91105"/>
    <w:rsid w:val="00C95191"/>
    <w:rsid w:val="00CA26C2"/>
    <w:rsid w:val="00CA4588"/>
    <w:rsid w:val="00CA5A26"/>
    <w:rsid w:val="00CB09DD"/>
    <w:rsid w:val="00CD0678"/>
    <w:rsid w:val="00CD0A20"/>
    <w:rsid w:val="00CE5683"/>
    <w:rsid w:val="00CE7A2D"/>
    <w:rsid w:val="00CF0DE4"/>
    <w:rsid w:val="00CF0EC7"/>
    <w:rsid w:val="00CF17D1"/>
    <w:rsid w:val="00D059C1"/>
    <w:rsid w:val="00D10361"/>
    <w:rsid w:val="00D137C8"/>
    <w:rsid w:val="00D22564"/>
    <w:rsid w:val="00D250C0"/>
    <w:rsid w:val="00D31309"/>
    <w:rsid w:val="00D31962"/>
    <w:rsid w:val="00D34734"/>
    <w:rsid w:val="00D364B8"/>
    <w:rsid w:val="00D42C45"/>
    <w:rsid w:val="00D42EB6"/>
    <w:rsid w:val="00D47358"/>
    <w:rsid w:val="00D521D9"/>
    <w:rsid w:val="00D52E43"/>
    <w:rsid w:val="00D542D3"/>
    <w:rsid w:val="00D5591B"/>
    <w:rsid w:val="00D57777"/>
    <w:rsid w:val="00D61986"/>
    <w:rsid w:val="00D70E0F"/>
    <w:rsid w:val="00D72BDB"/>
    <w:rsid w:val="00D74507"/>
    <w:rsid w:val="00D856D5"/>
    <w:rsid w:val="00DA4570"/>
    <w:rsid w:val="00DB06C8"/>
    <w:rsid w:val="00DB0D8E"/>
    <w:rsid w:val="00DB37C5"/>
    <w:rsid w:val="00DB6002"/>
    <w:rsid w:val="00DB61DC"/>
    <w:rsid w:val="00DB702F"/>
    <w:rsid w:val="00DC4B9F"/>
    <w:rsid w:val="00DE4D2B"/>
    <w:rsid w:val="00DE701D"/>
    <w:rsid w:val="00E038D9"/>
    <w:rsid w:val="00E07C32"/>
    <w:rsid w:val="00E24CAC"/>
    <w:rsid w:val="00E373B5"/>
    <w:rsid w:val="00E44605"/>
    <w:rsid w:val="00E47715"/>
    <w:rsid w:val="00E53CAC"/>
    <w:rsid w:val="00E57E22"/>
    <w:rsid w:val="00E6077B"/>
    <w:rsid w:val="00E63A52"/>
    <w:rsid w:val="00E90400"/>
    <w:rsid w:val="00E9299B"/>
    <w:rsid w:val="00EB384B"/>
    <w:rsid w:val="00EC2FD1"/>
    <w:rsid w:val="00EC7FBF"/>
    <w:rsid w:val="00EE2975"/>
    <w:rsid w:val="00EE66A3"/>
    <w:rsid w:val="00EF4EC1"/>
    <w:rsid w:val="00F05777"/>
    <w:rsid w:val="00F26182"/>
    <w:rsid w:val="00F3316F"/>
    <w:rsid w:val="00F42647"/>
    <w:rsid w:val="00F60A7E"/>
    <w:rsid w:val="00F61D22"/>
    <w:rsid w:val="00F71227"/>
    <w:rsid w:val="00F87A31"/>
    <w:rsid w:val="00F96E81"/>
    <w:rsid w:val="00FA3390"/>
    <w:rsid w:val="00FD3733"/>
    <w:rsid w:val="00FE27E5"/>
    <w:rsid w:val="00FF06AE"/>
    <w:rsid w:val="00FF3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onnector" idref="#_x0000_s1043"/>
      </o:rules>
    </o:shapelayout>
  </w:shapeDefaults>
  <w:decimalSymbol w:val="."/>
  <w:listSeparator w:val=","/>
  <w14:docId w14:val="069E7E6D"/>
  <w15:docId w15:val="{5AB8812F-572B-094B-BA04-3D162142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C45"/>
  </w:style>
  <w:style w:type="paragraph" w:styleId="Heading1">
    <w:name w:val="heading 1"/>
    <w:basedOn w:val="Normal"/>
    <w:next w:val="Normal"/>
    <w:link w:val="Heading1Char"/>
    <w:uiPriority w:val="9"/>
    <w:qFormat/>
    <w:rsid w:val="005010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373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1036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361"/>
  </w:style>
  <w:style w:type="paragraph" w:styleId="Footer">
    <w:name w:val="footer"/>
    <w:basedOn w:val="Normal"/>
    <w:link w:val="FooterChar"/>
    <w:uiPriority w:val="99"/>
    <w:unhideWhenUsed/>
    <w:rsid w:val="00D103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361"/>
  </w:style>
  <w:style w:type="paragraph" w:styleId="NoSpacing">
    <w:name w:val="No Spacing"/>
    <w:uiPriority w:val="1"/>
    <w:qFormat/>
    <w:rsid w:val="0050104B"/>
    <w:pPr>
      <w:spacing w:after="0" w:line="240" w:lineRule="auto"/>
    </w:pPr>
  </w:style>
  <w:style w:type="character" w:customStyle="1" w:styleId="Heading1Char">
    <w:name w:val="Heading 1 Char"/>
    <w:basedOn w:val="DefaultParagraphFont"/>
    <w:link w:val="Heading1"/>
    <w:uiPriority w:val="9"/>
    <w:rsid w:val="005010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373B5"/>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21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3BA"/>
    <w:rPr>
      <w:rFonts w:ascii="Tahoma" w:hAnsi="Tahoma" w:cs="Tahoma"/>
      <w:sz w:val="16"/>
      <w:szCs w:val="16"/>
    </w:rPr>
  </w:style>
  <w:style w:type="paragraph" w:styleId="Caption">
    <w:name w:val="caption"/>
    <w:basedOn w:val="Normal"/>
    <w:next w:val="Normal"/>
    <w:uiPriority w:val="35"/>
    <w:unhideWhenUsed/>
    <w:qFormat/>
    <w:rsid w:val="002867C2"/>
    <w:pPr>
      <w:spacing w:line="240" w:lineRule="auto"/>
    </w:pPr>
    <w:rPr>
      <w:b/>
      <w:bCs/>
      <w:color w:val="4F81BD" w:themeColor="accent1"/>
      <w:sz w:val="18"/>
      <w:szCs w:val="18"/>
    </w:rPr>
  </w:style>
  <w:style w:type="table" w:styleId="TableGrid">
    <w:name w:val="Table Grid"/>
    <w:basedOn w:val="TableNormal"/>
    <w:uiPriority w:val="59"/>
    <w:rsid w:val="000579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electable">
    <w:name w:val="selectable"/>
    <w:basedOn w:val="DefaultParagraphFont"/>
    <w:rsid w:val="00DE701D"/>
  </w:style>
  <w:style w:type="paragraph" w:styleId="ListParagraph">
    <w:name w:val="List Paragraph"/>
    <w:basedOn w:val="Normal"/>
    <w:uiPriority w:val="34"/>
    <w:qFormat/>
    <w:rsid w:val="00A11886"/>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semiHidden/>
    <w:unhideWhenUsed/>
    <w:qFormat/>
    <w:rsid w:val="00F42647"/>
    <w:pPr>
      <w:outlineLvl w:val="9"/>
    </w:pPr>
  </w:style>
  <w:style w:type="paragraph" w:styleId="TOC1">
    <w:name w:val="toc 1"/>
    <w:basedOn w:val="Normal"/>
    <w:next w:val="Normal"/>
    <w:autoRedefine/>
    <w:uiPriority w:val="39"/>
    <w:unhideWhenUsed/>
    <w:rsid w:val="00F42647"/>
    <w:pPr>
      <w:spacing w:after="100"/>
    </w:pPr>
  </w:style>
  <w:style w:type="paragraph" w:styleId="TOC2">
    <w:name w:val="toc 2"/>
    <w:basedOn w:val="Normal"/>
    <w:next w:val="Normal"/>
    <w:autoRedefine/>
    <w:uiPriority w:val="39"/>
    <w:unhideWhenUsed/>
    <w:rsid w:val="00F42647"/>
    <w:pPr>
      <w:spacing w:after="100"/>
      <w:ind w:left="220"/>
    </w:pPr>
  </w:style>
  <w:style w:type="character" w:styleId="Hyperlink">
    <w:name w:val="Hyperlink"/>
    <w:basedOn w:val="DefaultParagraphFont"/>
    <w:uiPriority w:val="99"/>
    <w:unhideWhenUsed/>
    <w:rsid w:val="00F42647"/>
    <w:rPr>
      <w:color w:val="0000FF" w:themeColor="hyperlink"/>
      <w:u w:val="single"/>
    </w:rPr>
  </w:style>
  <w:style w:type="paragraph" w:styleId="TableofFigures">
    <w:name w:val="table of figures"/>
    <w:basedOn w:val="Normal"/>
    <w:next w:val="Normal"/>
    <w:uiPriority w:val="99"/>
    <w:unhideWhenUsed/>
    <w:rsid w:val="00D137C8"/>
    <w:pPr>
      <w:spacing w:after="0"/>
    </w:pPr>
  </w:style>
  <w:style w:type="paragraph" w:styleId="NormalWeb">
    <w:name w:val="Normal (Web)"/>
    <w:basedOn w:val="Normal"/>
    <w:uiPriority w:val="99"/>
    <w:semiHidden/>
    <w:unhideWhenUsed/>
    <w:rsid w:val="00AC668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5759875">
      <w:bodyDiv w:val="1"/>
      <w:marLeft w:val="0"/>
      <w:marRight w:val="0"/>
      <w:marTop w:val="0"/>
      <w:marBottom w:val="0"/>
      <w:divBdr>
        <w:top w:val="none" w:sz="0" w:space="0" w:color="auto"/>
        <w:left w:val="none" w:sz="0" w:space="0" w:color="auto"/>
        <w:bottom w:val="none" w:sz="0" w:space="0" w:color="auto"/>
        <w:right w:val="none" w:sz="0" w:space="0" w:color="auto"/>
      </w:divBdr>
      <w:divsChild>
        <w:div w:id="1911425664">
          <w:marLeft w:val="0"/>
          <w:marRight w:val="0"/>
          <w:marTop w:val="0"/>
          <w:marBottom w:val="0"/>
          <w:divBdr>
            <w:top w:val="none" w:sz="0" w:space="0" w:color="auto"/>
            <w:left w:val="none" w:sz="0" w:space="0" w:color="auto"/>
            <w:bottom w:val="none" w:sz="0" w:space="0" w:color="auto"/>
            <w:right w:val="none" w:sz="0" w:space="0" w:color="auto"/>
          </w:divBdr>
          <w:divsChild>
            <w:div w:id="266274142">
              <w:marLeft w:val="0"/>
              <w:marRight w:val="0"/>
              <w:marTop w:val="0"/>
              <w:marBottom w:val="0"/>
              <w:divBdr>
                <w:top w:val="none" w:sz="0" w:space="0" w:color="auto"/>
                <w:left w:val="none" w:sz="0" w:space="0" w:color="auto"/>
                <w:bottom w:val="none" w:sz="0" w:space="0" w:color="auto"/>
                <w:right w:val="none" w:sz="0" w:space="0" w:color="auto"/>
              </w:divBdr>
              <w:divsChild>
                <w:div w:id="20201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bar"/>
        <c:grouping val="clustered"/>
        <c:varyColors val="0"/>
        <c:ser>
          <c:idx val="0"/>
          <c:order val="0"/>
          <c:tx>
            <c:strRef>
              <c:f>Sheet1!$B$1</c:f>
              <c:strCache>
                <c:ptCount val="1"/>
                <c:pt idx="0">
                  <c:v>Satisfied</c:v>
                </c:pt>
              </c:strCache>
            </c:strRef>
          </c:tx>
          <c:invertIfNegative val="0"/>
          <c:cat>
            <c:strRef>
              <c:f>Sheet1!$A$2:$A$10</c:f>
              <c:strCache>
                <c:ptCount val="9"/>
                <c:pt idx="0">
                  <c:v>Salary</c:v>
                </c:pt>
                <c:pt idx="1">
                  <c:v>Pension</c:v>
                </c:pt>
                <c:pt idx="2">
                  <c:v>sickness benefit</c:v>
                </c:pt>
                <c:pt idx="3">
                  <c:v>Status</c:v>
                </c:pt>
                <c:pt idx="4">
                  <c:v>Job Security</c:v>
                </c:pt>
                <c:pt idx="5">
                  <c:v>Relationship</c:v>
                </c:pt>
                <c:pt idx="6">
                  <c:v>Managing HRM problems</c:v>
                </c:pt>
                <c:pt idx="7">
                  <c:v>Managing industerial relations problems</c:v>
                </c:pt>
                <c:pt idx="8">
                  <c:v>Flight Rosters</c:v>
                </c:pt>
              </c:strCache>
            </c:strRef>
          </c:cat>
          <c:val>
            <c:numRef>
              <c:f>Sheet1!$B$2:$B$10</c:f>
              <c:numCache>
                <c:formatCode>0%</c:formatCode>
                <c:ptCount val="9"/>
                <c:pt idx="0">
                  <c:v>0.34</c:v>
                </c:pt>
                <c:pt idx="1">
                  <c:v>0.72000000000000064</c:v>
                </c:pt>
                <c:pt idx="2">
                  <c:v>0.81</c:v>
                </c:pt>
                <c:pt idx="3">
                  <c:v>0.28000000000000008</c:v>
                </c:pt>
                <c:pt idx="4">
                  <c:v>0.66000000000000525</c:v>
                </c:pt>
                <c:pt idx="5">
                  <c:v>0.26</c:v>
                </c:pt>
                <c:pt idx="6">
                  <c:v>0.47000000000000008</c:v>
                </c:pt>
                <c:pt idx="7">
                  <c:v>0.15000000000000024</c:v>
                </c:pt>
                <c:pt idx="8">
                  <c:v>0.73000000000000065</c:v>
                </c:pt>
              </c:numCache>
            </c:numRef>
          </c:val>
          <c:extLst>
            <c:ext xmlns:c16="http://schemas.microsoft.com/office/drawing/2014/chart" uri="{C3380CC4-5D6E-409C-BE32-E72D297353CC}">
              <c16:uniqueId val="{00000000-4150-EF47-901C-2FB0AE842357}"/>
            </c:ext>
          </c:extLst>
        </c:ser>
        <c:ser>
          <c:idx val="1"/>
          <c:order val="1"/>
          <c:tx>
            <c:strRef>
              <c:f>Sheet1!$C$1</c:f>
              <c:strCache>
                <c:ptCount val="1"/>
                <c:pt idx="0">
                  <c:v>Dissatisfied</c:v>
                </c:pt>
              </c:strCache>
            </c:strRef>
          </c:tx>
          <c:invertIfNegative val="0"/>
          <c:cat>
            <c:strRef>
              <c:f>Sheet1!$A$2:$A$10</c:f>
              <c:strCache>
                <c:ptCount val="9"/>
                <c:pt idx="0">
                  <c:v>Salary</c:v>
                </c:pt>
                <c:pt idx="1">
                  <c:v>Pension</c:v>
                </c:pt>
                <c:pt idx="2">
                  <c:v>sickness benefit</c:v>
                </c:pt>
                <c:pt idx="3">
                  <c:v>Status</c:v>
                </c:pt>
                <c:pt idx="4">
                  <c:v>Job Security</c:v>
                </c:pt>
                <c:pt idx="5">
                  <c:v>Relationship</c:v>
                </c:pt>
                <c:pt idx="6">
                  <c:v>Managing HRM problems</c:v>
                </c:pt>
                <c:pt idx="7">
                  <c:v>Managing industerial relations problems</c:v>
                </c:pt>
                <c:pt idx="8">
                  <c:v>Flight Rosters</c:v>
                </c:pt>
              </c:strCache>
            </c:strRef>
          </c:cat>
          <c:val>
            <c:numRef>
              <c:f>Sheet1!$C$2:$C$10</c:f>
              <c:numCache>
                <c:formatCode>0%</c:formatCode>
                <c:ptCount val="9"/>
                <c:pt idx="0">
                  <c:v>0.66000000000000525</c:v>
                </c:pt>
                <c:pt idx="1">
                  <c:v>0.28000000000000008</c:v>
                </c:pt>
                <c:pt idx="2">
                  <c:v>0.18000000000000024</c:v>
                </c:pt>
                <c:pt idx="3">
                  <c:v>0.72000000000000064</c:v>
                </c:pt>
                <c:pt idx="4">
                  <c:v>0.33000000000000257</c:v>
                </c:pt>
                <c:pt idx="5">
                  <c:v>0.74000000000000365</c:v>
                </c:pt>
                <c:pt idx="6">
                  <c:v>0.51</c:v>
                </c:pt>
                <c:pt idx="7">
                  <c:v>0.85000000000000064</c:v>
                </c:pt>
                <c:pt idx="8">
                  <c:v>0.27</c:v>
                </c:pt>
              </c:numCache>
            </c:numRef>
          </c:val>
          <c:extLst>
            <c:ext xmlns:c16="http://schemas.microsoft.com/office/drawing/2014/chart" uri="{C3380CC4-5D6E-409C-BE32-E72D297353CC}">
              <c16:uniqueId val="{00000001-4150-EF47-901C-2FB0AE842357}"/>
            </c:ext>
          </c:extLst>
        </c:ser>
        <c:dLbls>
          <c:showLegendKey val="0"/>
          <c:showVal val="0"/>
          <c:showCatName val="0"/>
          <c:showSerName val="0"/>
          <c:showPercent val="0"/>
          <c:showBubbleSize val="0"/>
        </c:dLbls>
        <c:gapWidth val="150"/>
        <c:axId val="187239424"/>
        <c:axId val="187241216"/>
      </c:barChart>
      <c:catAx>
        <c:axId val="187239424"/>
        <c:scaling>
          <c:orientation val="minMax"/>
        </c:scaling>
        <c:delete val="0"/>
        <c:axPos val="l"/>
        <c:numFmt formatCode="General" sourceLinked="1"/>
        <c:majorTickMark val="out"/>
        <c:minorTickMark val="none"/>
        <c:tickLblPos val="nextTo"/>
        <c:txPr>
          <a:bodyPr/>
          <a:lstStyle/>
          <a:p>
            <a:pPr>
              <a:defRPr sz="1100">
                <a:latin typeface="Arial" pitchFamily="34" charset="0"/>
                <a:cs typeface="Arial" pitchFamily="34" charset="0"/>
              </a:defRPr>
            </a:pPr>
            <a:endParaRPr lang="en-US"/>
          </a:p>
        </c:txPr>
        <c:crossAx val="187241216"/>
        <c:crosses val="autoZero"/>
        <c:auto val="1"/>
        <c:lblAlgn val="ctr"/>
        <c:lblOffset val="100"/>
        <c:noMultiLvlLbl val="0"/>
      </c:catAx>
      <c:valAx>
        <c:axId val="187241216"/>
        <c:scaling>
          <c:orientation val="minMax"/>
        </c:scaling>
        <c:delete val="0"/>
        <c:axPos val="b"/>
        <c:majorGridlines/>
        <c:numFmt formatCode="0%" sourceLinked="1"/>
        <c:majorTickMark val="out"/>
        <c:minorTickMark val="none"/>
        <c:tickLblPos val="nextTo"/>
        <c:txPr>
          <a:bodyPr/>
          <a:lstStyle/>
          <a:p>
            <a:pPr>
              <a:defRPr>
                <a:latin typeface="Arial" pitchFamily="34" charset="0"/>
                <a:cs typeface="Arial" pitchFamily="34" charset="0"/>
              </a:defRPr>
            </a:pPr>
            <a:endParaRPr lang="en-US"/>
          </a:p>
        </c:txPr>
        <c:crossAx val="187239424"/>
        <c:crosses val="autoZero"/>
        <c:crossBetween val="between"/>
      </c:valAx>
    </c:plotArea>
    <c:legend>
      <c:legendPos val="r"/>
      <c:overlay val="0"/>
      <c:txPr>
        <a:bodyPr/>
        <a:lstStyle/>
        <a:p>
          <a:pPr>
            <a:defRPr>
              <a:latin typeface="Arial" pitchFamily="34" charset="0"/>
              <a:cs typeface="Arial" pitchFamily="34" charset="0"/>
            </a:defRPr>
          </a:pPr>
          <a:endParaRPr lang="en-US"/>
        </a:p>
      </c:txPr>
    </c:legend>
    <c:plotVisOnly val="1"/>
    <c:dispBlanksAs val="zero"/>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Sheet1!$B$1</c:f>
              <c:strCache>
                <c:ptCount val="1"/>
                <c:pt idx="0">
                  <c:v>Column1</c:v>
                </c:pt>
              </c:strCache>
            </c:strRef>
          </c:tx>
          <c:invertIfNegative val="0"/>
          <c:cat>
            <c:strRef>
              <c:f>Sheet1!$A$2:$A$8</c:f>
              <c:strCache>
                <c:ptCount val="7"/>
                <c:pt idx="0">
                  <c:v>Improvements in productivity and performance</c:v>
                </c:pt>
                <c:pt idx="1">
                  <c:v>Increased customers satisfaction</c:v>
                </c:pt>
                <c:pt idx="2">
                  <c:v>Reduced absenteeism</c:v>
                </c:pt>
                <c:pt idx="3">
                  <c:v>increased retention</c:v>
                </c:pt>
                <c:pt idx="4">
                  <c:v>Income growth</c:v>
                </c:pt>
                <c:pt idx="5">
                  <c:v>Increased innovation</c:v>
                </c:pt>
                <c:pt idx="6">
                  <c:v>Improved health and safety recors</c:v>
                </c:pt>
              </c:strCache>
            </c:strRef>
          </c:cat>
          <c:val>
            <c:numRef>
              <c:f>Sheet1!$B$2:$B$8</c:f>
              <c:numCache>
                <c:formatCode>0%</c:formatCode>
                <c:ptCount val="7"/>
                <c:pt idx="0">
                  <c:v>0.8</c:v>
                </c:pt>
                <c:pt idx="1">
                  <c:v>0.65000000000000402</c:v>
                </c:pt>
                <c:pt idx="2">
                  <c:v>0.45</c:v>
                </c:pt>
                <c:pt idx="3">
                  <c:v>0.42000000000000032</c:v>
                </c:pt>
                <c:pt idx="4">
                  <c:v>0.22</c:v>
                </c:pt>
                <c:pt idx="5">
                  <c:v>0.15000000000000024</c:v>
                </c:pt>
                <c:pt idx="6">
                  <c:v>8.0000000000000057E-2</c:v>
                </c:pt>
              </c:numCache>
            </c:numRef>
          </c:val>
          <c:extLst>
            <c:ext xmlns:c16="http://schemas.microsoft.com/office/drawing/2014/chart" uri="{C3380CC4-5D6E-409C-BE32-E72D297353CC}">
              <c16:uniqueId val="{00000000-2C72-F84F-A6EA-25BE54359695}"/>
            </c:ext>
          </c:extLst>
        </c:ser>
        <c:dLbls>
          <c:showLegendKey val="0"/>
          <c:showVal val="0"/>
          <c:showCatName val="0"/>
          <c:showSerName val="0"/>
          <c:showPercent val="0"/>
          <c:showBubbleSize val="0"/>
        </c:dLbls>
        <c:gapWidth val="150"/>
        <c:axId val="159397376"/>
        <c:axId val="159395840"/>
      </c:barChart>
      <c:valAx>
        <c:axId val="159395840"/>
        <c:scaling>
          <c:orientation val="minMax"/>
        </c:scaling>
        <c:delete val="0"/>
        <c:axPos val="b"/>
        <c:majorGridlines/>
        <c:numFmt formatCode="0%" sourceLinked="1"/>
        <c:majorTickMark val="out"/>
        <c:minorTickMark val="none"/>
        <c:tickLblPos val="nextTo"/>
        <c:txPr>
          <a:bodyPr/>
          <a:lstStyle/>
          <a:p>
            <a:pPr>
              <a:defRPr>
                <a:latin typeface="Arial" pitchFamily="34" charset="0"/>
                <a:cs typeface="Arial" pitchFamily="34" charset="0"/>
              </a:defRPr>
            </a:pPr>
            <a:endParaRPr lang="en-US"/>
          </a:p>
        </c:txPr>
        <c:crossAx val="159397376"/>
        <c:crosses val="autoZero"/>
        <c:crossBetween val="between"/>
      </c:valAx>
      <c:catAx>
        <c:axId val="159397376"/>
        <c:scaling>
          <c:orientation val="minMax"/>
        </c:scaling>
        <c:delete val="0"/>
        <c:axPos val="l"/>
        <c:numFmt formatCode="General" sourceLinked="0"/>
        <c:majorTickMark val="out"/>
        <c:minorTickMark val="none"/>
        <c:tickLblPos val="nextTo"/>
        <c:txPr>
          <a:bodyPr/>
          <a:lstStyle/>
          <a:p>
            <a:pPr>
              <a:defRPr sz="1050">
                <a:latin typeface="Arial" pitchFamily="34" charset="0"/>
                <a:cs typeface="Arial" pitchFamily="34" charset="0"/>
              </a:defRPr>
            </a:pPr>
            <a:endParaRPr lang="en-US"/>
          </a:p>
        </c:txPr>
        <c:crossAx val="159395840"/>
        <c:crosses val="autoZero"/>
        <c:auto val="1"/>
        <c:lblAlgn val="ctr"/>
        <c:lblOffset val="100"/>
        <c:noMultiLvlLbl val="0"/>
      </c:catAx>
    </c:plotArea>
    <c:plotVisOnly val="1"/>
    <c:dispBlanksAs val="zero"/>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2CF6E-BA8C-476C-840F-B04115EB3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4508</Words>
  <Characters>25699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Mobizon</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Cristian Draghici (1917997)</cp:lastModifiedBy>
  <cp:revision>3</cp:revision>
  <dcterms:created xsi:type="dcterms:W3CDTF">2021-07-29T05:26:00Z</dcterms:created>
  <dcterms:modified xsi:type="dcterms:W3CDTF">2021-07-30T20:52:00Z</dcterms:modified>
</cp:coreProperties>
</file>