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CEFF3" w14:textId="734339C4" w:rsidR="00690997" w:rsidRDefault="00F33E98" w:rsidP="00690997">
      <w:pPr>
        <w:autoSpaceDE w:val="0"/>
        <w:autoSpaceDN w:val="0"/>
        <w:jc w:val="center"/>
        <w:rPr>
          <w:rFonts w:ascii="Arial" w:hAnsi="Arial" w:cs="Arial"/>
          <w:b/>
          <w:sz w:val="30"/>
          <w:szCs w:val="30"/>
        </w:rPr>
      </w:pPr>
      <w:r>
        <w:rPr>
          <w:rFonts w:ascii="Arial" w:hAnsi="Arial" w:cs="Arial"/>
          <w:b/>
          <w:sz w:val="30"/>
          <w:szCs w:val="30"/>
        </w:rPr>
        <w:t xml:space="preserve">       </w:t>
      </w:r>
    </w:p>
    <w:p w14:paraId="12BE2129" w14:textId="77777777" w:rsidR="00690997" w:rsidRDefault="00690997" w:rsidP="00690997">
      <w:pPr>
        <w:autoSpaceDE w:val="0"/>
        <w:autoSpaceDN w:val="0"/>
        <w:jc w:val="center"/>
        <w:rPr>
          <w:rFonts w:ascii="Arial" w:hAnsi="Arial" w:cs="Arial"/>
          <w:b/>
          <w:sz w:val="30"/>
          <w:szCs w:val="30"/>
        </w:rPr>
      </w:pPr>
    </w:p>
    <w:p w14:paraId="230ADA51" w14:textId="77777777" w:rsidR="00690997" w:rsidRDefault="00690997" w:rsidP="00690997">
      <w:pPr>
        <w:autoSpaceDE w:val="0"/>
        <w:autoSpaceDN w:val="0"/>
        <w:jc w:val="center"/>
        <w:rPr>
          <w:rFonts w:ascii="Arial" w:hAnsi="Arial" w:cs="Arial"/>
          <w:b/>
          <w:sz w:val="30"/>
          <w:szCs w:val="30"/>
        </w:rPr>
      </w:pPr>
      <w:r>
        <w:rPr>
          <w:rFonts w:ascii="Arial" w:hAnsi="Arial" w:cs="Arial"/>
          <w:b/>
          <w:sz w:val="30"/>
          <w:szCs w:val="30"/>
        </w:rPr>
        <w:t xml:space="preserve">Matthew Satterthwaite </w:t>
      </w:r>
    </w:p>
    <w:p w14:paraId="726626A5" w14:textId="77777777" w:rsidR="00690997" w:rsidRDefault="00690997" w:rsidP="00690997">
      <w:pPr>
        <w:autoSpaceDE w:val="0"/>
        <w:autoSpaceDN w:val="0"/>
        <w:jc w:val="center"/>
        <w:rPr>
          <w:rFonts w:ascii="Arial" w:hAnsi="Arial" w:cs="Arial"/>
          <w:b/>
          <w:sz w:val="30"/>
          <w:szCs w:val="30"/>
        </w:rPr>
      </w:pPr>
      <w:r>
        <w:rPr>
          <w:rFonts w:ascii="Arial" w:hAnsi="Arial" w:cs="Arial"/>
          <w:b/>
          <w:sz w:val="30"/>
          <w:szCs w:val="30"/>
        </w:rPr>
        <w:t>Student: 1910496</w:t>
      </w:r>
    </w:p>
    <w:p w14:paraId="53E5843F" w14:textId="77777777" w:rsidR="00690997" w:rsidRDefault="00690997" w:rsidP="00690997">
      <w:pPr>
        <w:autoSpaceDE w:val="0"/>
        <w:autoSpaceDN w:val="0"/>
        <w:jc w:val="center"/>
        <w:rPr>
          <w:rFonts w:ascii="Arial" w:hAnsi="Arial" w:cs="Arial"/>
          <w:b/>
          <w:sz w:val="30"/>
          <w:szCs w:val="30"/>
        </w:rPr>
      </w:pPr>
    </w:p>
    <w:p w14:paraId="270F4BEA" w14:textId="0FFF6699" w:rsidR="00690997" w:rsidRPr="00FD7ECB" w:rsidRDefault="00690997" w:rsidP="00690997">
      <w:pPr>
        <w:autoSpaceDE w:val="0"/>
        <w:autoSpaceDN w:val="0"/>
        <w:jc w:val="center"/>
        <w:rPr>
          <w:rFonts w:ascii="Arial" w:hAnsi="Arial" w:cs="Arial"/>
          <w:b/>
          <w:sz w:val="30"/>
          <w:szCs w:val="30"/>
        </w:rPr>
      </w:pPr>
      <w:r>
        <w:rPr>
          <w:rFonts w:ascii="Arial" w:hAnsi="Arial" w:cs="Arial"/>
          <w:b/>
          <w:sz w:val="30"/>
          <w:szCs w:val="30"/>
        </w:rPr>
        <w:t>ACDA</w:t>
      </w:r>
      <w:r w:rsidR="00470B3F">
        <w:rPr>
          <w:rFonts w:ascii="Arial" w:hAnsi="Arial" w:cs="Arial"/>
          <w:b/>
          <w:sz w:val="30"/>
          <w:szCs w:val="30"/>
        </w:rPr>
        <w:t>5015</w:t>
      </w:r>
      <w:r>
        <w:rPr>
          <w:rFonts w:ascii="Arial" w:hAnsi="Arial" w:cs="Arial"/>
          <w:b/>
          <w:sz w:val="30"/>
          <w:szCs w:val="30"/>
        </w:rPr>
        <w:t xml:space="preserve"> – L</w:t>
      </w:r>
      <w:r w:rsidR="00B96111">
        <w:rPr>
          <w:rFonts w:ascii="Arial" w:hAnsi="Arial" w:cs="Arial"/>
          <w:b/>
          <w:sz w:val="30"/>
          <w:szCs w:val="30"/>
        </w:rPr>
        <w:t>5</w:t>
      </w:r>
      <w:r>
        <w:rPr>
          <w:rFonts w:ascii="Arial" w:hAnsi="Arial" w:cs="Arial"/>
          <w:b/>
          <w:sz w:val="30"/>
          <w:szCs w:val="30"/>
        </w:rPr>
        <w:t xml:space="preserve"> </w:t>
      </w:r>
      <w:r w:rsidR="00DA4699">
        <w:rPr>
          <w:rFonts w:ascii="Arial" w:hAnsi="Arial" w:cs="Arial"/>
          <w:b/>
          <w:sz w:val="30"/>
          <w:szCs w:val="30"/>
        </w:rPr>
        <w:t>Advanced Physics</w:t>
      </w:r>
      <w:r w:rsidR="00B96111">
        <w:rPr>
          <w:rFonts w:ascii="Arial" w:hAnsi="Arial" w:cs="Arial"/>
          <w:b/>
          <w:sz w:val="30"/>
          <w:szCs w:val="30"/>
        </w:rPr>
        <w:t xml:space="preserve"> of OME</w:t>
      </w:r>
      <w:r>
        <w:rPr>
          <w:rFonts w:ascii="Arial" w:hAnsi="Arial" w:cs="Arial"/>
          <w:b/>
          <w:sz w:val="30"/>
          <w:szCs w:val="30"/>
        </w:rPr>
        <w:t xml:space="preserve"> Assignment</w:t>
      </w:r>
    </w:p>
    <w:p w14:paraId="10E0207C" w14:textId="77777777" w:rsidR="00690997" w:rsidRPr="00B76177" w:rsidRDefault="00690997" w:rsidP="00690997">
      <w:pPr>
        <w:spacing w:after="0" w:line="240" w:lineRule="auto"/>
        <w:jc w:val="center"/>
        <w:rPr>
          <w:sz w:val="20"/>
          <w:lang w:val="en-GB"/>
        </w:rPr>
      </w:pPr>
    </w:p>
    <w:p w14:paraId="014AEBAC" w14:textId="2E92A7AA" w:rsidR="00690997" w:rsidRPr="00BA54EE" w:rsidRDefault="00690997" w:rsidP="00690997">
      <w:pPr>
        <w:pStyle w:val="CDRLHeader"/>
        <w:rPr>
          <w:color w:val="auto"/>
          <w:sz w:val="36"/>
          <w:szCs w:val="36"/>
        </w:rPr>
      </w:pPr>
      <w:r w:rsidRPr="6CB3616C">
        <w:rPr>
          <w:color w:val="auto"/>
          <w:sz w:val="36"/>
          <w:szCs w:val="36"/>
        </w:rPr>
        <w:t xml:space="preserve">Document: </w:t>
      </w:r>
      <w:r w:rsidR="002315A3">
        <w:rPr>
          <w:color w:val="auto"/>
          <w:sz w:val="36"/>
          <w:szCs w:val="36"/>
        </w:rPr>
        <w:t>Utilisation of Shape Charge Modelling</w:t>
      </w:r>
      <w:r w:rsidR="00D819CA">
        <w:rPr>
          <w:color w:val="auto"/>
          <w:sz w:val="36"/>
          <w:szCs w:val="36"/>
        </w:rPr>
        <w:t xml:space="preserve"> Techniques</w:t>
      </w:r>
    </w:p>
    <w:p w14:paraId="323FE8EC" w14:textId="77777777" w:rsidR="00690997" w:rsidRPr="00354429" w:rsidRDefault="00690997" w:rsidP="00690997">
      <w:pPr>
        <w:pStyle w:val="CDRLHeader"/>
        <w:rPr>
          <w:color w:val="auto"/>
        </w:rPr>
      </w:pPr>
    </w:p>
    <w:p w14:paraId="58D76B7E" w14:textId="59D1C7C8" w:rsidR="00690997" w:rsidRDefault="002315A3" w:rsidP="00690997">
      <w:pPr>
        <w:spacing w:after="0" w:line="240" w:lineRule="auto"/>
        <w:jc w:val="center"/>
        <w:rPr>
          <w:sz w:val="28"/>
          <w:lang w:val="en-GB"/>
        </w:rPr>
      </w:pPr>
      <w:r>
        <w:rPr>
          <w:sz w:val="28"/>
          <w:lang w:val="en-GB"/>
        </w:rPr>
        <w:t>Next Generation Tank Munitions</w:t>
      </w:r>
    </w:p>
    <w:p w14:paraId="5B43AA3C" w14:textId="77777777" w:rsidR="00690997" w:rsidRDefault="00690997" w:rsidP="00690997">
      <w:pPr>
        <w:spacing w:after="0" w:line="240" w:lineRule="auto"/>
        <w:jc w:val="center"/>
        <w:rPr>
          <w:sz w:val="28"/>
          <w:lang w:val="en-GB"/>
        </w:rPr>
      </w:pPr>
    </w:p>
    <w:p w14:paraId="4DE69FB4" w14:textId="77777777" w:rsidR="00690997" w:rsidRDefault="00690997" w:rsidP="00690997">
      <w:pPr>
        <w:spacing w:after="0" w:line="240" w:lineRule="auto"/>
        <w:jc w:val="center"/>
        <w:rPr>
          <w:sz w:val="28"/>
          <w:lang w:val="en-GB"/>
        </w:rPr>
      </w:pPr>
    </w:p>
    <w:p w14:paraId="682C76BC" w14:textId="4CE8799F" w:rsidR="00690997" w:rsidRPr="00E85EFC" w:rsidRDefault="00E85EFC" w:rsidP="00E85EFC">
      <w:pPr>
        <w:spacing w:after="0" w:line="240" w:lineRule="auto"/>
        <w:jc w:val="center"/>
        <w:rPr>
          <w:sz w:val="28"/>
          <w:lang w:val="en-GB"/>
        </w:rPr>
      </w:pPr>
      <w:r>
        <w:rPr>
          <w:noProof/>
          <w:sz w:val="28"/>
          <w:lang w:val="en-GB"/>
        </w:rPr>
        <w:drawing>
          <wp:inline distT="0" distB="0" distL="0" distR="0" wp14:anchorId="22BADADF" wp14:editId="5358123C">
            <wp:extent cx="1231055" cy="3474720"/>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9766" cy="3499307"/>
                    </a:xfrm>
                    <a:prstGeom prst="rect">
                      <a:avLst/>
                    </a:prstGeom>
                    <a:noFill/>
                    <a:ln>
                      <a:noFill/>
                    </a:ln>
                  </pic:spPr>
                </pic:pic>
              </a:graphicData>
            </a:graphic>
          </wp:inline>
        </w:drawing>
      </w:r>
    </w:p>
    <w:p w14:paraId="0CD3F034" w14:textId="77777777" w:rsidR="00690997" w:rsidRPr="00BA54EE" w:rsidRDefault="00690997" w:rsidP="00690997">
      <w:pPr>
        <w:spacing w:after="0" w:line="240" w:lineRule="auto"/>
        <w:jc w:val="center"/>
        <w:rPr>
          <w:lang w:val="en-GB"/>
        </w:rPr>
      </w:pPr>
    </w:p>
    <w:sdt>
      <w:sdtPr>
        <w:rPr>
          <w:rStyle w:val="CDRLDate1"/>
          <w:color w:val="auto"/>
          <w:lang w:val="en-GB"/>
        </w:rPr>
        <w:id w:val="2147091697"/>
        <w:placeholder>
          <w:docPart w:val="72852579F1984B4F9D9B4BAE45C0CC57"/>
        </w:placeholder>
        <w:date w:fullDate="2021-10-29T00:00:00Z">
          <w:dateFormat w:val="d MMMM yyyy"/>
          <w:lid w:val="en-US"/>
          <w:storeMappedDataAs w:val="dateTime"/>
          <w:calendar w:val="gregorian"/>
        </w:date>
      </w:sdtPr>
      <w:sdtEndPr>
        <w:rPr>
          <w:rStyle w:val="CDRLDate1"/>
        </w:rPr>
      </w:sdtEndPr>
      <w:sdtContent>
        <w:p w14:paraId="39B2AF91" w14:textId="7DDA965B" w:rsidR="00690997" w:rsidRPr="00CF3A59" w:rsidRDefault="00470B3F" w:rsidP="00690997">
          <w:pPr>
            <w:spacing w:after="0" w:line="240" w:lineRule="auto"/>
            <w:jc w:val="center"/>
            <w:rPr>
              <w:sz w:val="28"/>
              <w:lang w:val="en-GB"/>
            </w:rPr>
          </w:pPr>
          <w:r>
            <w:rPr>
              <w:rStyle w:val="CDRLDate1"/>
              <w:color w:val="auto"/>
            </w:rPr>
            <w:t>29 October 2021</w:t>
          </w:r>
        </w:p>
      </w:sdtContent>
    </w:sdt>
    <w:p w14:paraId="17061BC1" w14:textId="77777777" w:rsidR="00690997" w:rsidRPr="00B76177" w:rsidRDefault="00690997" w:rsidP="00690997">
      <w:pPr>
        <w:spacing w:after="0" w:line="240" w:lineRule="auto"/>
        <w:jc w:val="center"/>
        <w:rPr>
          <w:sz w:val="20"/>
          <w:lang w:val="en-GB"/>
        </w:rPr>
      </w:pPr>
    </w:p>
    <w:p w14:paraId="606378ED" w14:textId="77777777" w:rsidR="00690997" w:rsidRPr="00B76177" w:rsidRDefault="00690997" w:rsidP="00690997">
      <w:pPr>
        <w:spacing w:after="0" w:line="240" w:lineRule="auto"/>
        <w:jc w:val="center"/>
        <w:rPr>
          <w:sz w:val="20"/>
          <w:lang w:val="en-GB"/>
        </w:rPr>
      </w:pPr>
    </w:p>
    <w:p w14:paraId="632316AE" w14:textId="77777777" w:rsidR="00690997" w:rsidRPr="00B76177" w:rsidRDefault="00690997" w:rsidP="00690997">
      <w:pPr>
        <w:rPr>
          <w:sz w:val="16"/>
          <w:szCs w:val="16"/>
          <w:lang w:val="en-GB"/>
        </w:rPr>
      </w:pPr>
    </w:p>
    <w:p w14:paraId="5429F158" w14:textId="77777777" w:rsidR="00690997" w:rsidRPr="00B76177" w:rsidRDefault="00690997" w:rsidP="00690997">
      <w:pPr>
        <w:spacing w:after="0"/>
        <w:rPr>
          <w:sz w:val="20"/>
          <w:szCs w:val="16"/>
          <w:lang w:val="en-GB"/>
        </w:rPr>
        <w:sectPr w:rsidR="00690997" w:rsidRPr="00B76177" w:rsidSect="0050797E">
          <w:headerReference w:type="even" r:id="rId9"/>
          <w:headerReference w:type="default" r:id="rId10"/>
          <w:footerReference w:type="default" r:id="rId11"/>
          <w:headerReference w:type="first" r:id="rId12"/>
          <w:footerReference w:type="first" r:id="rId13"/>
          <w:pgSz w:w="12240" w:h="15840"/>
          <w:pgMar w:top="1440" w:right="1440" w:bottom="1440" w:left="1440" w:header="720" w:footer="432" w:gutter="0"/>
          <w:pgNumType w:fmt="lowerRoman" w:start="1"/>
          <w:cols w:space="720"/>
          <w:titlePg/>
          <w:docGrid w:linePitch="360"/>
        </w:sectPr>
      </w:pPr>
    </w:p>
    <w:p w14:paraId="681C9887" w14:textId="77777777" w:rsidR="00690997" w:rsidRPr="00B76177" w:rsidRDefault="00690997" w:rsidP="00690997">
      <w:pPr>
        <w:keepNext/>
        <w:pageBreakBefore/>
        <w:pBdr>
          <w:bottom w:val="single" w:sz="6" w:space="1" w:color="auto"/>
        </w:pBdr>
        <w:spacing w:after="360" w:line="240" w:lineRule="auto"/>
        <w:outlineLvl w:val="0"/>
        <w:rPr>
          <w:rFonts w:ascii="Arial" w:eastAsia="Times New Roman" w:hAnsi="Arial" w:cs="Times New Roman"/>
          <w:b/>
          <w:sz w:val="36"/>
          <w:szCs w:val="20"/>
          <w:lang w:val="en-GB"/>
        </w:rPr>
      </w:pPr>
      <w:bookmarkStart w:id="0" w:name="_Toc89248548"/>
      <w:r w:rsidRPr="00B76177">
        <w:rPr>
          <w:rFonts w:ascii="Arial" w:eastAsia="Times New Roman" w:hAnsi="Arial" w:cs="Times New Roman"/>
          <w:b/>
          <w:sz w:val="36"/>
          <w:szCs w:val="20"/>
          <w:lang w:val="en-GB"/>
        </w:rPr>
        <w:lastRenderedPageBreak/>
        <w:t>Contents</w:t>
      </w:r>
      <w:bookmarkEnd w:id="0"/>
    </w:p>
    <w:p w14:paraId="175B80A3" w14:textId="33A87C37" w:rsidR="001401E7" w:rsidRDefault="00690997">
      <w:pPr>
        <w:pStyle w:val="TOC1"/>
        <w:tabs>
          <w:tab w:val="right" w:leader="dot" w:pos="9017"/>
        </w:tabs>
        <w:rPr>
          <w:rFonts w:eastAsiaTheme="minorEastAsia"/>
          <w:noProof/>
          <w:lang w:val="en-GB" w:eastAsia="en-GB"/>
        </w:rPr>
      </w:pPr>
      <w:r w:rsidRPr="00B76177">
        <w:rPr>
          <w:rFonts w:ascii="Arial" w:eastAsia="Times New Roman" w:hAnsi="Arial" w:cs="Times New Roman"/>
          <w:b/>
          <w:sz w:val="36"/>
          <w:szCs w:val="20"/>
          <w:lang w:val="en-GB"/>
        </w:rPr>
        <w:fldChar w:fldCharType="begin"/>
      </w:r>
      <w:r w:rsidRPr="00B76177">
        <w:rPr>
          <w:rFonts w:ascii="Arial" w:eastAsia="Times New Roman" w:hAnsi="Arial" w:cs="Times New Roman"/>
          <w:b/>
          <w:sz w:val="36"/>
          <w:szCs w:val="20"/>
          <w:lang w:val="en-GB"/>
        </w:rPr>
        <w:instrText xml:space="preserve"> TOC \o "1-3" \h \z \u </w:instrText>
      </w:r>
      <w:r w:rsidRPr="00B76177">
        <w:rPr>
          <w:rFonts w:ascii="Arial" w:eastAsia="Times New Roman" w:hAnsi="Arial" w:cs="Times New Roman"/>
          <w:b/>
          <w:sz w:val="36"/>
          <w:szCs w:val="20"/>
          <w:lang w:val="en-GB"/>
        </w:rPr>
        <w:fldChar w:fldCharType="separate"/>
      </w:r>
      <w:hyperlink w:anchor="_Toc89248548" w:history="1">
        <w:r w:rsidR="001401E7" w:rsidRPr="007E3F84">
          <w:rPr>
            <w:rStyle w:val="Hyperlink"/>
            <w:rFonts w:ascii="Arial" w:eastAsia="Times New Roman" w:hAnsi="Arial" w:cs="Times New Roman"/>
            <w:b/>
            <w:noProof/>
            <w:lang w:val="en-GB"/>
          </w:rPr>
          <w:t>Contents</w:t>
        </w:r>
        <w:r w:rsidR="001401E7">
          <w:rPr>
            <w:noProof/>
            <w:webHidden/>
          </w:rPr>
          <w:tab/>
        </w:r>
        <w:r w:rsidR="001401E7">
          <w:rPr>
            <w:noProof/>
            <w:webHidden/>
          </w:rPr>
          <w:fldChar w:fldCharType="begin"/>
        </w:r>
        <w:r w:rsidR="001401E7">
          <w:rPr>
            <w:noProof/>
            <w:webHidden/>
          </w:rPr>
          <w:instrText xml:space="preserve"> PAGEREF _Toc89248548 \h </w:instrText>
        </w:r>
        <w:r w:rsidR="001401E7">
          <w:rPr>
            <w:noProof/>
            <w:webHidden/>
          </w:rPr>
        </w:r>
        <w:r w:rsidR="001401E7">
          <w:rPr>
            <w:noProof/>
            <w:webHidden/>
          </w:rPr>
          <w:fldChar w:fldCharType="separate"/>
        </w:r>
        <w:r w:rsidR="001401E7">
          <w:rPr>
            <w:noProof/>
            <w:webHidden/>
          </w:rPr>
          <w:t>ii</w:t>
        </w:r>
        <w:r w:rsidR="001401E7">
          <w:rPr>
            <w:noProof/>
            <w:webHidden/>
          </w:rPr>
          <w:fldChar w:fldCharType="end"/>
        </w:r>
      </w:hyperlink>
    </w:p>
    <w:p w14:paraId="2C62BDB0" w14:textId="07C5B8A7" w:rsidR="001401E7" w:rsidRDefault="008B0111">
      <w:pPr>
        <w:pStyle w:val="TOC1"/>
        <w:tabs>
          <w:tab w:val="right" w:leader="dot" w:pos="9017"/>
        </w:tabs>
        <w:rPr>
          <w:rFonts w:eastAsiaTheme="minorEastAsia"/>
          <w:noProof/>
          <w:lang w:val="en-GB" w:eastAsia="en-GB"/>
        </w:rPr>
      </w:pPr>
      <w:hyperlink w:anchor="_Toc89248549" w:history="1">
        <w:r w:rsidR="001401E7" w:rsidRPr="007E3F84">
          <w:rPr>
            <w:rStyle w:val="Hyperlink"/>
            <w:noProof/>
          </w:rPr>
          <w:t>Executive Summary</w:t>
        </w:r>
        <w:r w:rsidR="001401E7">
          <w:rPr>
            <w:noProof/>
            <w:webHidden/>
          </w:rPr>
          <w:tab/>
        </w:r>
        <w:r w:rsidR="001401E7">
          <w:rPr>
            <w:noProof/>
            <w:webHidden/>
          </w:rPr>
          <w:fldChar w:fldCharType="begin"/>
        </w:r>
        <w:r w:rsidR="001401E7">
          <w:rPr>
            <w:noProof/>
            <w:webHidden/>
          </w:rPr>
          <w:instrText xml:space="preserve"> PAGEREF _Toc89248549 \h </w:instrText>
        </w:r>
        <w:r w:rsidR="001401E7">
          <w:rPr>
            <w:noProof/>
            <w:webHidden/>
          </w:rPr>
        </w:r>
        <w:r w:rsidR="001401E7">
          <w:rPr>
            <w:noProof/>
            <w:webHidden/>
          </w:rPr>
          <w:fldChar w:fldCharType="separate"/>
        </w:r>
        <w:r w:rsidR="001401E7">
          <w:rPr>
            <w:noProof/>
            <w:webHidden/>
          </w:rPr>
          <w:t>1</w:t>
        </w:r>
        <w:r w:rsidR="001401E7">
          <w:rPr>
            <w:noProof/>
            <w:webHidden/>
          </w:rPr>
          <w:fldChar w:fldCharType="end"/>
        </w:r>
      </w:hyperlink>
    </w:p>
    <w:p w14:paraId="6313E5EC" w14:textId="792A6147" w:rsidR="001401E7" w:rsidRDefault="008B0111">
      <w:pPr>
        <w:pStyle w:val="TOC1"/>
        <w:tabs>
          <w:tab w:val="left" w:pos="440"/>
          <w:tab w:val="right" w:leader="dot" w:pos="9017"/>
        </w:tabs>
        <w:rPr>
          <w:rFonts w:eastAsiaTheme="minorEastAsia"/>
          <w:noProof/>
          <w:lang w:val="en-GB" w:eastAsia="en-GB"/>
        </w:rPr>
      </w:pPr>
      <w:hyperlink w:anchor="_Toc89248550" w:history="1">
        <w:r w:rsidR="001401E7" w:rsidRPr="007E3F84">
          <w:rPr>
            <w:rStyle w:val="Hyperlink"/>
            <w:noProof/>
          </w:rPr>
          <w:t>1</w:t>
        </w:r>
        <w:r w:rsidR="001401E7">
          <w:rPr>
            <w:rFonts w:eastAsiaTheme="minorEastAsia"/>
            <w:noProof/>
            <w:lang w:val="en-GB" w:eastAsia="en-GB"/>
          </w:rPr>
          <w:tab/>
        </w:r>
        <w:r w:rsidR="001401E7" w:rsidRPr="007E3F84">
          <w:rPr>
            <w:rStyle w:val="Hyperlink"/>
            <w:noProof/>
          </w:rPr>
          <w:t>Introduction</w:t>
        </w:r>
        <w:r w:rsidR="001401E7">
          <w:rPr>
            <w:noProof/>
            <w:webHidden/>
          </w:rPr>
          <w:tab/>
        </w:r>
        <w:r w:rsidR="001401E7">
          <w:rPr>
            <w:noProof/>
            <w:webHidden/>
          </w:rPr>
          <w:fldChar w:fldCharType="begin"/>
        </w:r>
        <w:r w:rsidR="001401E7">
          <w:rPr>
            <w:noProof/>
            <w:webHidden/>
          </w:rPr>
          <w:instrText xml:space="preserve"> PAGEREF _Toc89248550 \h </w:instrText>
        </w:r>
        <w:r w:rsidR="001401E7">
          <w:rPr>
            <w:noProof/>
            <w:webHidden/>
          </w:rPr>
        </w:r>
        <w:r w:rsidR="001401E7">
          <w:rPr>
            <w:noProof/>
            <w:webHidden/>
          </w:rPr>
          <w:fldChar w:fldCharType="separate"/>
        </w:r>
        <w:r w:rsidR="001401E7">
          <w:rPr>
            <w:noProof/>
            <w:webHidden/>
          </w:rPr>
          <w:t>2</w:t>
        </w:r>
        <w:r w:rsidR="001401E7">
          <w:rPr>
            <w:noProof/>
            <w:webHidden/>
          </w:rPr>
          <w:fldChar w:fldCharType="end"/>
        </w:r>
      </w:hyperlink>
    </w:p>
    <w:p w14:paraId="0D687889" w14:textId="245A1546" w:rsidR="001401E7" w:rsidRDefault="008B0111">
      <w:pPr>
        <w:pStyle w:val="TOC2"/>
        <w:tabs>
          <w:tab w:val="left" w:pos="880"/>
          <w:tab w:val="right" w:leader="dot" w:pos="9017"/>
        </w:tabs>
        <w:rPr>
          <w:rFonts w:eastAsiaTheme="minorEastAsia"/>
          <w:noProof/>
          <w:lang w:val="en-GB" w:eastAsia="en-GB"/>
        </w:rPr>
      </w:pPr>
      <w:hyperlink w:anchor="_Toc89248551" w:history="1">
        <w:r w:rsidR="001401E7" w:rsidRPr="007E3F84">
          <w:rPr>
            <w:rStyle w:val="Hyperlink"/>
            <w:noProof/>
          </w:rPr>
          <w:t>1.1</w:t>
        </w:r>
        <w:r w:rsidR="001401E7">
          <w:rPr>
            <w:rFonts w:eastAsiaTheme="minorEastAsia"/>
            <w:noProof/>
            <w:lang w:val="en-GB" w:eastAsia="en-GB"/>
          </w:rPr>
          <w:tab/>
        </w:r>
        <w:r w:rsidR="001401E7" w:rsidRPr="007E3F84">
          <w:rPr>
            <w:rStyle w:val="Hyperlink"/>
            <w:noProof/>
          </w:rPr>
          <w:t>Document Scope</w:t>
        </w:r>
        <w:r w:rsidR="001401E7">
          <w:rPr>
            <w:noProof/>
            <w:webHidden/>
          </w:rPr>
          <w:tab/>
        </w:r>
        <w:r w:rsidR="001401E7">
          <w:rPr>
            <w:noProof/>
            <w:webHidden/>
          </w:rPr>
          <w:fldChar w:fldCharType="begin"/>
        </w:r>
        <w:r w:rsidR="001401E7">
          <w:rPr>
            <w:noProof/>
            <w:webHidden/>
          </w:rPr>
          <w:instrText xml:space="preserve"> PAGEREF _Toc89248551 \h </w:instrText>
        </w:r>
        <w:r w:rsidR="001401E7">
          <w:rPr>
            <w:noProof/>
            <w:webHidden/>
          </w:rPr>
        </w:r>
        <w:r w:rsidR="001401E7">
          <w:rPr>
            <w:noProof/>
            <w:webHidden/>
          </w:rPr>
          <w:fldChar w:fldCharType="separate"/>
        </w:r>
        <w:r w:rsidR="001401E7">
          <w:rPr>
            <w:noProof/>
            <w:webHidden/>
          </w:rPr>
          <w:t>2</w:t>
        </w:r>
        <w:r w:rsidR="001401E7">
          <w:rPr>
            <w:noProof/>
            <w:webHidden/>
          </w:rPr>
          <w:fldChar w:fldCharType="end"/>
        </w:r>
      </w:hyperlink>
    </w:p>
    <w:p w14:paraId="7E91D9CF" w14:textId="420EF508" w:rsidR="001401E7" w:rsidRDefault="008B0111">
      <w:pPr>
        <w:pStyle w:val="TOC2"/>
        <w:tabs>
          <w:tab w:val="left" w:pos="880"/>
          <w:tab w:val="right" w:leader="dot" w:pos="9017"/>
        </w:tabs>
        <w:rPr>
          <w:rFonts w:eastAsiaTheme="minorEastAsia"/>
          <w:noProof/>
          <w:lang w:val="en-GB" w:eastAsia="en-GB"/>
        </w:rPr>
      </w:pPr>
      <w:hyperlink w:anchor="_Toc89248554" w:history="1">
        <w:r w:rsidR="001401E7" w:rsidRPr="007E3F84">
          <w:rPr>
            <w:rStyle w:val="Hyperlink"/>
            <w:noProof/>
          </w:rPr>
          <w:t>1.2</w:t>
        </w:r>
        <w:r w:rsidR="001401E7">
          <w:rPr>
            <w:rFonts w:eastAsiaTheme="minorEastAsia"/>
            <w:noProof/>
            <w:lang w:val="en-GB" w:eastAsia="en-GB"/>
          </w:rPr>
          <w:tab/>
        </w:r>
        <w:r w:rsidR="001401E7" w:rsidRPr="007E3F84">
          <w:rPr>
            <w:rStyle w:val="Hyperlink"/>
            <w:noProof/>
          </w:rPr>
          <w:t>Direct Requirement</w:t>
        </w:r>
        <w:r w:rsidR="001401E7">
          <w:rPr>
            <w:noProof/>
            <w:webHidden/>
          </w:rPr>
          <w:tab/>
        </w:r>
        <w:r w:rsidR="001401E7">
          <w:rPr>
            <w:noProof/>
            <w:webHidden/>
          </w:rPr>
          <w:fldChar w:fldCharType="begin"/>
        </w:r>
        <w:r w:rsidR="001401E7">
          <w:rPr>
            <w:noProof/>
            <w:webHidden/>
          </w:rPr>
          <w:instrText xml:space="preserve"> PAGEREF _Toc89248554 \h </w:instrText>
        </w:r>
        <w:r w:rsidR="001401E7">
          <w:rPr>
            <w:noProof/>
            <w:webHidden/>
          </w:rPr>
        </w:r>
        <w:r w:rsidR="001401E7">
          <w:rPr>
            <w:noProof/>
            <w:webHidden/>
          </w:rPr>
          <w:fldChar w:fldCharType="separate"/>
        </w:r>
        <w:r w:rsidR="001401E7">
          <w:rPr>
            <w:noProof/>
            <w:webHidden/>
          </w:rPr>
          <w:t>2</w:t>
        </w:r>
        <w:r w:rsidR="001401E7">
          <w:rPr>
            <w:noProof/>
            <w:webHidden/>
          </w:rPr>
          <w:fldChar w:fldCharType="end"/>
        </w:r>
      </w:hyperlink>
    </w:p>
    <w:p w14:paraId="159AD08C" w14:textId="25BE7D48" w:rsidR="001401E7" w:rsidRDefault="008B0111">
      <w:pPr>
        <w:pStyle w:val="TOC2"/>
        <w:tabs>
          <w:tab w:val="left" w:pos="880"/>
          <w:tab w:val="right" w:leader="dot" w:pos="9017"/>
        </w:tabs>
        <w:rPr>
          <w:rFonts w:eastAsiaTheme="minorEastAsia"/>
          <w:noProof/>
          <w:lang w:val="en-GB" w:eastAsia="en-GB"/>
        </w:rPr>
      </w:pPr>
      <w:hyperlink w:anchor="_Toc89248560" w:history="1">
        <w:r w:rsidR="001401E7" w:rsidRPr="007E3F84">
          <w:rPr>
            <w:rStyle w:val="Hyperlink"/>
            <w:noProof/>
          </w:rPr>
          <w:t>1.3</w:t>
        </w:r>
        <w:r w:rsidR="001401E7">
          <w:rPr>
            <w:rFonts w:eastAsiaTheme="minorEastAsia"/>
            <w:noProof/>
            <w:lang w:val="en-GB" w:eastAsia="en-GB"/>
          </w:rPr>
          <w:tab/>
        </w:r>
        <w:r w:rsidR="001401E7" w:rsidRPr="007E3F84">
          <w:rPr>
            <w:rStyle w:val="Hyperlink"/>
            <w:noProof/>
          </w:rPr>
          <w:t>Shaped Charges</w:t>
        </w:r>
        <w:r w:rsidR="001401E7">
          <w:rPr>
            <w:noProof/>
            <w:webHidden/>
          </w:rPr>
          <w:tab/>
        </w:r>
        <w:r w:rsidR="001401E7">
          <w:rPr>
            <w:noProof/>
            <w:webHidden/>
          </w:rPr>
          <w:fldChar w:fldCharType="begin"/>
        </w:r>
        <w:r w:rsidR="001401E7">
          <w:rPr>
            <w:noProof/>
            <w:webHidden/>
          </w:rPr>
          <w:instrText xml:space="preserve"> PAGEREF _Toc89248560 \h </w:instrText>
        </w:r>
        <w:r w:rsidR="001401E7">
          <w:rPr>
            <w:noProof/>
            <w:webHidden/>
          </w:rPr>
        </w:r>
        <w:r w:rsidR="001401E7">
          <w:rPr>
            <w:noProof/>
            <w:webHidden/>
          </w:rPr>
          <w:fldChar w:fldCharType="separate"/>
        </w:r>
        <w:r w:rsidR="001401E7">
          <w:rPr>
            <w:noProof/>
            <w:webHidden/>
          </w:rPr>
          <w:t>3</w:t>
        </w:r>
        <w:r w:rsidR="001401E7">
          <w:rPr>
            <w:noProof/>
            <w:webHidden/>
          </w:rPr>
          <w:fldChar w:fldCharType="end"/>
        </w:r>
      </w:hyperlink>
    </w:p>
    <w:p w14:paraId="3EC91996" w14:textId="1CCF7916" w:rsidR="001401E7" w:rsidRDefault="008B0111">
      <w:pPr>
        <w:pStyle w:val="TOC1"/>
        <w:tabs>
          <w:tab w:val="left" w:pos="440"/>
          <w:tab w:val="right" w:leader="dot" w:pos="9017"/>
        </w:tabs>
        <w:rPr>
          <w:rFonts w:eastAsiaTheme="minorEastAsia"/>
          <w:noProof/>
          <w:lang w:val="en-GB" w:eastAsia="en-GB"/>
        </w:rPr>
      </w:pPr>
      <w:hyperlink w:anchor="_Toc89248564" w:history="1">
        <w:r w:rsidR="001401E7" w:rsidRPr="007E3F84">
          <w:rPr>
            <w:rStyle w:val="Hyperlink"/>
            <w:noProof/>
          </w:rPr>
          <w:t>2</w:t>
        </w:r>
        <w:r w:rsidR="001401E7">
          <w:rPr>
            <w:rFonts w:eastAsiaTheme="minorEastAsia"/>
            <w:noProof/>
            <w:lang w:val="en-GB" w:eastAsia="en-GB"/>
          </w:rPr>
          <w:tab/>
        </w:r>
        <w:r w:rsidR="001401E7" w:rsidRPr="007E3F84">
          <w:rPr>
            <w:rStyle w:val="Hyperlink"/>
            <w:noProof/>
          </w:rPr>
          <w:t>Components</w:t>
        </w:r>
        <w:r w:rsidR="001401E7">
          <w:rPr>
            <w:noProof/>
            <w:webHidden/>
          </w:rPr>
          <w:tab/>
        </w:r>
        <w:r w:rsidR="001401E7">
          <w:rPr>
            <w:noProof/>
            <w:webHidden/>
          </w:rPr>
          <w:fldChar w:fldCharType="begin"/>
        </w:r>
        <w:r w:rsidR="001401E7">
          <w:rPr>
            <w:noProof/>
            <w:webHidden/>
          </w:rPr>
          <w:instrText xml:space="preserve"> PAGEREF _Toc89248564 \h </w:instrText>
        </w:r>
        <w:r w:rsidR="001401E7">
          <w:rPr>
            <w:noProof/>
            <w:webHidden/>
          </w:rPr>
        </w:r>
        <w:r w:rsidR="001401E7">
          <w:rPr>
            <w:noProof/>
            <w:webHidden/>
          </w:rPr>
          <w:fldChar w:fldCharType="separate"/>
        </w:r>
        <w:r w:rsidR="001401E7">
          <w:rPr>
            <w:noProof/>
            <w:webHidden/>
          </w:rPr>
          <w:t>3</w:t>
        </w:r>
        <w:r w:rsidR="001401E7">
          <w:rPr>
            <w:noProof/>
            <w:webHidden/>
          </w:rPr>
          <w:fldChar w:fldCharType="end"/>
        </w:r>
      </w:hyperlink>
    </w:p>
    <w:p w14:paraId="43E757A6" w14:textId="38872C6C" w:rsidR="001401E7" w:rsidRDefault="008B0111">
      <w:pPr>
        <w:pStyle w:val="TOC2"/>
        <w:tabs>
          <w:tab w:val="left" w:pos="880"/>
          <w:tab w:val="right" w:leader="dot" w:pos="9017"/>
        </w:tabs>
        <w:rPr>
          <w:rFonts w:eastAsiaTheme="minorEastAsia"/>
          <w:noProof/>
          <w:lang w:val="en-GB" w:eastAsia="en-GB"/>
        </w:rPr>
      </w:pPr>
      <w:hyperlink w:anchor="_Toc89248565" w:history="1">
        <w:r w:rsidR="001401E7" w:rsidRPr="007E3F84">
          <w:rPr>
            <w:rStyle w:val="Hyperlink"/>
            <w:noProof/>
          </w:rPr>
          <w:t>2.1</w:t>
        </w:r>
        <w:r w:rsidR="001401E7">
          <w:rPr>
            <w:rFonts w:eastAsiaTheme="minorEastAsia"/>
            <w:noProof/>
            <w:lang w:val="en-GB" w:eastAsia="en-GB"/>
          </w:rPr>
          <w:tab/>
        </w:r>
        <w:r w:rsidR="001401E7" w:rsidRPr="007E3F84">
          <w:rPr>
            <w:rStyle w:val="Hyperlink"/>
            <w:noProof/>
          </w:rPr>
          <w:t>Shaped Liner</w:t>
        </w:r>
        <w:r w:rsidR="001401E7">
          <w:rPr>
            <w:noProof/>
            <w:webHidden/>
          </w:rPr>
          <w:tab/>
        </w:r>
        <w:r w:rsidR="001401E7">
          <w:rPr>
            <w:noProof/>
            <w:webHidden/>
          </w:rPr>
          <w:fldChar w:fldCharType="begin"/>
        </w:r>
        <w:r w:rsidR="001401E7">
          <w:rPr>
            <w:noProof/>
            <w:webHidden/>
          </w:rPr>
          <w:instrText xml:space="preserve"> PAGEREF _Toc89248565 \h </w:instrText>
        </w:r>
        <w:r w:rsidR="001401E7">
          <w:rPr>
            <w:noProof/>
            <w:webHidden/>
          </w:rPr>
        </w:r>
        <w:r w:rsidR="001401E7">
          <w:rPr>
            <w:noProof/>
            <w:webHidden/>
          </w:rPr>
          <w:fldChar w:fldCharType="separate"/>
        </w:r>
        <w:r w:rsidR="001401E7">
          <w:rPr>
            <w:noProof/>
            <w:webHidden/>
          </w:rPr>
          <w:t>3</w:t>
        </w:r>
        <w:r w:rsidR="001401E7">
          <w:rPr>
            <w:noProof/>
            <w:webHidden/>
          </w:rPr>
          <w:fldChar w:fldCharType="end"/>
        </w:r>
      </w:hyperlink>
    </w:p>
    <w:p w14:paraId="6A79A286" w14:textId="6134D0BF" w:rsidR="001401E7" w:rsidRDefault="008B0111">
      <w:pPr>
        <w:pStyle w:val="TOC2"/>
        <w:tabs>
          <w:tab w:val="left" w:pos="880"/>
          <w:tab w:val="right" w:leader="dot" w:pos="9017"/>
        </w:tabs>
        <w:rPr>
          <w:rFonts w:eastAsiaTheme="minorEastAsia"/>
          <w:noProof/>
          <w:lang w:val="en-GB" w:eastAsia="en-GB"/>
        </w:rPr>
      </w:pPr>
      <w:hyperlink w:anchor="_Toc89248572" w:history="1">
        <w:r w:rsidR="001401E7" w:rsidRPr="007E3F84">
          <w:rPr>
            <w:rStyle w:val="Hyperlink"/>
            <w:noProof/>
          </w:rPr>
          <w:t>2.2</w:t>
        </w:r>
        <w:r w:rsidR="001401E7">
          <w:rPr>
            <w:rFonts w:eastAsiaTheme="minorEastAsia"/>
            <w:noProof/>
            <w:lang w:val="en-GB" w:eastAsia="en-GB"/>
          </w:rPr>
          <w:tab/>
        </w:r>
        <w:r w:rsidR="001401E7" w:rsidRPr="007E3F84">
          <w:rPr>
            <w:rStyle w:val="Hyperlink"/>
            <w:noProof/>
          </w:rPr>
          <w:t>Explosive Fill</w:t>
        </w:r>
        <w:r w:rsidR="001401E7">
          <w:rPr>
            <w:noProof/>
            <w:webHidden/>
          </w:rPr>
          <w:tab/>
        </w:r>
        <w:r w:rsidR="001401E7">
          <w:rPr>
            <w:noProof/>
            <w:webHidden/>
          </w:rPr>
          <w:fldChar w:fldCharType="begin"/>
        </w:r>
        <w:r w:rsidR="001401E7">
          <w:rPr>
            <w:noProof/>
            <w:webHidden/>
          </w:rPr>
          <w:instrText xml:space="preserve"> PAGEREF _Toc89248572 \h </w:instrText>
        </w:r>
        <w:r w:rsidR="001401E7">
          <w:rPr>
            <w:noProof/>
            <w:webHidden/>
          </w:rPr>
        </w:r>
        <w:r w:rsidR="001401E7">
          <w:rPr>
            <w:noProof/>
            <w:webHidden/>
          </w:rPr>
          <w:fldChar w:fldCharType="separate"/>
        </w:r>
        <w:r w:rsidR="001401E7">
          <w:rPr>
            <w:noProof/>
            <w:webHidden/>
          </w:rPr>
          <w:t>5</w:t>
        </w:r>
        <w:r w:rsidR="001401E7">
          <w:rPr>
            <w:noProof/>
            <w:webHidden/>
          </w:rPr>
          <w:fldChar w:fldCharType="end"/>
        </w:r>
      </w:hyperlink>
    </w:p>
    <w:p w14:paraId="050114C4" w14:textId="6ED09EEB" w:rsidR="001401E7" w:rsidRDefault="008B0111">
      <w:pPr>
        <w:pStyle w:val="TOC2"/>
        <w:tabs>
          <w:tab w:val="left" w:pos="880"/>
          <w:tab w:val="right" w:leader="dot" w:pos="9017"/>
        </w:tabs>
        <w:rPr>
          <w:rFonts w:eastAsiaTheme="minorEastAsia"/>
          <w:noProof/>
          <w:lang w:val="en-GB" w:eastAsia="en-GB"/>
        </w:rPr>
      </w:pPr>
      <w:hyperlink w:anchor="_Toc89248576" w:history="1">
        <w:r w:rsidR="001401E7" w:rsidRPr="007E3F84">
          <w:rPr>
            <w:rStyle w:val="Hyperlink"/>
            <w:noProof/>
          </w:rPr>
          <w:t>2.3</w:t>
        </w:r>
        <w:r w:rsidR="001401E7">
          <w:rPr>
            <w:rFonts w:eastAsiaTheme="minorEastAsia"/>
            <w:noProof/>
            <w:lang w:val="en-GB" w:eastAsia="en-GB"/>
          </w:rPr>
          <w:tab/>
        </w:r>
        <w:r w:rsidR="001401E7" w:rsidRPr="007E3F84">
          <w:rPr>
            <w:rStyle w:val="Hyperlink"/>
            <w:noProof/>
          </w:rPr>
          <w:t>Steel Liner</w:t>
        </w:r>
        <w:r w:rsidR="001401E7">
          <w:rPr>
            <w:noProof/>
            <w:webHidden/>
          </w:rPr>
          <w:tab/>
        </w:r>
        <w:r w:rsidR="001401E7">
          <w:rPr>
            <w:noProof/>
            <w:webHidden/>
          </w:rPr>
          <w:fldChar w:fldCharType="begin"/>
        </w:r>
        <w:r w:rsidR="001401E7">
          <w:rPr>
            <w:noProof/>
            <w:webHidden/>
          </w:rPr>
          <w:instrText xml:space="preserve"> PAGEREF _Toc89248576 \h </w:instrText>
        </w:r>
        <w:r w:rsidR="001401E7">
          <w:rPr>
            <w:noProof/>
            <w:webHidden/>
          </w:rPr>
        </w:r>
        <w:r w:rsidR="001401E7">
          <w:rPr>
            <w:noProof/>
            <w:webHidden/>
          </w:rPr>
          <w:fldChar w:fldCharType="separate"/>
        </w:r>
        <w:r w:rsidR="001401E7">
          <w:rPr>
            <w:noProof/>
            <w:webHidden/>
          </w:rPr>
          <w:t>6</w:t>
        </w:r>
        <w:r w:rsidR="001401E7">
          <w:rPr>
            <w:noProof/>
            <w:webHidden/>
          </w:rPr>
          <w:fldChar w:fldCharType="end"/>
        </w:r>
      </w:hyperlink>
    </w:p>
    <w:p w14:paraId="101CE2FD" w14:textId="3BF18DE6" w:rsidR="001401E7" w:rsidRDefault="008B0111">
      <w:pPr>
        <w:pStyle w:val="TOC2"/>
        <w:tabs>
          <w:tab w:val="left" w:pos="880"/>
          <w:tab w:val="right" w:leader="dot" w:pos="9017"/>
        </w:tabs>
        <w:rPr>
          <w:rFonts w:eastAsiaTheme="minorEastAsia"/>
          <w:noProof/>
          <w:lang w:val="en-GB" w:eastAsia="en-GB"/>
        </w:rPr>
      </w:pPr>
      <w:hyperlink w:anchor="_Toc89248579" w:history="1">
        <w:r w:rsidR="001401E7" w:rsidRPr="007E3F84">
          <w:rPr>
            <w:rStyle w:val="Hyperlink"/>
            <w:noProof/>
          </w:rPr>
          <w:t>2.4</w:t>
        </w:r>
        <w:r w:rsidR="001401E7">
          <w:rPr>
            <w:rFonts w:eastAsiaTheme="minorEastAsia"/>
            <w:noProof/>
            <w:lang w:val="en-GB" w:eastAsia="en-GB"/>
          </w:rPr>
          <w:tab/>
        </w:r>
        <w:r w:rsidR="001401E7" w:rsidRPr="007E3F84">
          <w:rPr>
            <w:rStyle w:val="Hyperlink"/>
            <w:noProof/>
          </w:rPr>
          <w:t>Assembly</w:t>
        </w:r>
        <w:r w:rsidR="001401E7">
          <w:rPr>
            <w:noProof/>
            <w:webHidden/>
          </w:rPr>
          <w:tab/>
        </w:r>
        <w:r w:rsidR="001401E7">
          <w:rPr>
            <w:noProof/>
            <w:webHidden/>
          </w:rPr>
          <w:fldChar w:fldCharType="begin"/>
        </w:r>
        <w:r w:rsidR="001401E7">
          <w:rPr>
            <w:noProof/>
            <w:webHidden/>
          </w:rPr>
          <w:instrText xml:space="preserve"> PAGEREF _Toc89248579 \h </w:instrText>
        </w:r>
        <w:r w:rsidR="001401E7">
          <w:rPr>
            <w:noProof/>
            <w:webHidden/>
          </w:rPr>
        </w:r>
        <w:r w:rsidR="001401E7">
          <w:rPr>
            <w:noProof/>
            <w:webHidden/>
          </w:rPr>
          <w:fldChar w:fldCharType="separate"/>
        </w:r>
        <w:r w:rsidR="001401E7">
          <w:rPr>
            <w:noProof/>
            <w:webHidden/>
          </w:rPr>
          <w:t>6</w:t>
        </w:r>
        <w:r w:rsidR="001401E7">
          <w:rPr>
            <w:noProof/>
            <w:webHidden/>
          </w:rPr>
          <w:fldChar w:fldCharType="end"/>
        </w:r>
      </w:hyperlink>
    </w:p>
    <w:p w14:paraId="181A79B7" w14:textId="31D0F241" w:rsidR="001401E7" w:rsidRDefault="008B0111">
      <w:pPr>
        <w:pStyle w:val="TOC1"/>
        <w:tabs>
          <w:tab w:val="left" w:pos="440"/>
          <w:tab w:val="right" w:leader="dot" w:pos="9017"/>
        </w:tabs>
        <w:rPr>
          <w:rFonts w:eastAsiaTheme="minorEastAsia"/>
          <w:noProof/>
          <w:lang w:val="en-GB" w:eastAsia="en-GB"/>
        </w:rPr>
      </w:pPr>
      <w:hyperlink w:anchor="_Toc89248581" w:history="1">
        <w:r w:rsidR="001401E7" w:rsidRPr="007E3F84">
          <w:rPr>
            <w:rStyle w:val="Hyperlink"/>
            <w:noProof/>
          </w:rPr>
          <w:t>3</w:t>
        </w:r>
        <w:r w:rsidR="001401E7">
          <w:rPr>
            <w:rFonts w:eastAsiaTheme="minorEastAsia"/>
            <w:noProof/>
            <w:lang w:val="en-GB" w:eastAsia="en-GB"/>
          </w:rPr>
          <w:tab/>
        </w:r>
        <w:r w:rsidR="001401E7" w:rsidRPr="007E3F84">
          <w:rPr>
            <w:rStyle w:val="Hyperlink"/>
            <w:noProof/>
          </w:rPr>
          <w:t>Test Set Up</w:t>
        </w:r>
        <w:r w:rsidR="001401E7">
          <w:rPr>
            <w:noProof/>
            <w:webHidden/>
          </w:rPr>
          <w:tab/>
        </w:r>
        <w:r w:rsidR="001401E7">
          <w:rPr>
            <w:noProof/>
            <w:webHidden/>
          </w:rPr>
          <w:fldChar w:fldCharType="begin"/>
        </w:r>
        <w:r w:rsidR="001401E7">
          <w:rPr>
            <w:noProof/>
            <w:webHidden/>
          </w:rPr>
          <w:instrText xml:space="preserve"> PAGEREF _Toc89248581 \h </w:instrText>
        </w:r>
        <w:r w:rsidR="001401E7">
          <w:rPr>
            <w:noProof/>
            <w:webHidden/>
          </w:rPr>
        </w:r>
        <w:r w:rsidR="001401E7">
          <w:rPr>
            <w:noProof/>
            <w:webHidden/>
          </w:rPr>
          <w:fldChar w:fldCharType="separate"/>
        </w:r>
        <w:r w:rsidR="001401E7">
          <w:rPr>
            <w:noProof/>
            <w:webHidden/>
          </w:rPr>
          <w:t>7</w:t>
        </w:r>
        <w:r w:rsidR="001401E7">
          <w:rPr>
            <w:noProof/>
            <w:webHidden/>
          </w:rPr>
          <w:fldChar w:fldCharType="end"/>
        </w:r>
      </w:hyperlink>
    </w:p>
    <w:p w14:paraId="4ABC2B0F" w14:textId="7710248A" w:rsidR="001401E7" w:rsidRDefault="008B0111">
      <w:pPr>
        <w:pStyle w:val="TOC2"/>
        <w:tabs>
          <w:tab w:val="left" w:pos="880"/>
          <w:tab w:val="right" w:leader="dot" w:pos="9017"/>
        </w:tabs>
        <w:rPr>
          <w:rFonts w:eastAsiaTheme="minorEastAsia"/>
          <w:noProof/>
          <w:lang w:val="en-GB" w:eastAsia="en-GB"/>
        </w:rPr>
      </w:pPr>
      <w:hyperlink w:anchor="_Toc89248582" w:history="1">
        <w:r w:rsidR="001401E7" w:rsidRPr="007E3F84">
          <w:rPr>
            <w:rStyle w:val="Hyperlink"/>
            <w:noProof/>
          </w:rPr>
          <w:t>3.1</w:t>
        </w:r>
        <w:r w:rsidR="001401E7">
          <w:rPr>
            <w:rFonts w:eastAsiaTheme="minorEastAsia"/>
            <w:noProof/>
            <w:lang w:val="en-GB" w:eastAsia="en-GB"/>
          </w:rPr>
          <w:tab/>
        </w:r>
        <w:r w:rsidR="001401E7" w:rsidRPr="007E3F84">
          <w:rPr>
            <w:rStyle w:val="Hyperlink"/>
            <w:noProof/>
          </w:rPr>
          <w:t>Mesh Convergence</w:t>
        </w:r>
        <w:r w:rsidR="001401E7">
          <w:rPr>
            <w:noProof/>
            <w:webHidden/>
          </w:rPr>
          <w:tab/>
        </w:r>
        <w:r w:rsidR="001401E7">
          <w:rPr>
            <w:noProof/>
            <w:webHidden/>
          </w:rPr>
          <w:fldChar w:fldCharType="begin"/>
        </w:r>
        <w:r w:rsidR="001401E7">
          <w:rPr>
            <w:noProof/>
            <w:webHidden/>
          </w:rPr>
          <w:instrText xml:space="preserve"> PAGEREF _Toc89248582 \h </w:instrText>
        </w:r>
        <w:r w:rsidR="001401E7">
          <w:rPr>
            <w:noProof/>
            <w:webHidden/>
          </w:rPr>
        </w:r>
        <w:r w:rsidR="001401E7">
          <w:rPr>
            <w:noProof/>
            <w:webHidden/>
          </w:rPr>
          <w:fldChar w:fldCharType="separate"/>
        </w:r>
        <w:r w:rsidR="001401E7">
          <w:rPr>
            <w:noProof/>
            <w:webHidden/>
          </w:rPr>
          <w:t>7</w:t>
        </w:r>
        <w:r w:rsidR="001401E7">
          <w:rPr>
            <w:noProof/>
            <w:webHidden/>
          </w:rPr>
          <w:fldChar w:fldCharType="end"/>
        </w:r>
      </w:hyperlink>
    </w:p>
    <w:p w14:paraId="3C65C4D2" w14:textId="0DFACDBD" w:rsidR="001401E7" w:rsidRDefault="008B0111" w:rsidP="001401E7">
      <w:pPr>
        <w:pStyle w:val="TOC2"/>
        <w:tabs>
          <w:tab w:val="left" w:pos="880"/>
          <w:tab w:val="right" w:leader="dot" w:pos="9017"/>
        </w:tabs>
        <w:rPr>
          <w:rFonts w:eastAsiaTheme="minorEastAsia"/>
          <w:noProof/>
          <w:lang w:val="en-GB" w:eastAsia="en-GB"/>
        </w:rPr>
      </w:pPr>
      <w:hyperlink w:anchor="_Toc89248588" w:history="1">
        <w:r w:rsidR="001401E7" w:rsidRPr="007E3F84">
          <w:rPr>
            <w:rStyle w:val="Hyperlink"/>
            <w:noProof/>
          </w:rPr>
          <w:t>3.2</w:t>
        </w:r>
        <w:r w:rsidR="001401E7">
          <w:rPr>
            <w:rFonts w:eastAsiaTheme="minorEastAsia"/>
            <w:noProof/>
            <w:lang w:val="en-GB" w:eastAsia="en-GB"/>
          </w:rPr>
          <w:tab/>
        </w:r>
        <w:r w:rsidR="001401E7" w:rsidRPr="007E3F84">
          <w:rPr>
            <w:rStyle w:val="Hyperlink"/>
            <w:noProof/>
          </w:rPr>
          <w:t>Interactions</w:t>
        </w:r>
        <w:r w:rsidR="001401E7">
          <w:rPr>
            <w:noProof/>
            <w:webHidden/>
          </w:rPr>
          <w:tab/>
        </w:r>
        <w:r w:rsidR="001401E7">
          <w:rPr>
            <w:noProof/>
            <w:webHidden/>
          </w:rPr>
          <w:fldChar w:fldCharType="begin"/>
        </w:r>
        <w:r w:rsidR="001401E7">
          <w:rPr>
            <w:noProof/>
            <w:webHidden/>
          </w:rPr>
          <w:instrText xml:space="preserve"> PAGEREF _Toc89248588 \h </w:instrText>
        </w:r>
        <w:r w:rsidR="001401E7">
          <w:rPr>
            <w:noProof/>
            <w:webHidden/>
          </w:rPr>
        </w:r>
        <w:r w:rsidR="001401E7">
          <w:rPr>
            <w:noProof/>
            <w:webHidden/>
          </w:rPr>
          <w:fldChar w:fldCharType="separate"/>
        </w:r>
        <w:r w:rsidR="001401E7">
          <w:rPr>
            <w:noProof/>
            <w:webHidden/>
          </w:rPr>
          <w:t>8</w:t>
        </w:r>
        <w:r w:rsidR="001401E7">
          <w:rPr>
            <w:noProof/>
            <w:webHidden/>
          </w:rPr>
          <w:fldChar w:fldCharType="end"/>
        </w:r>
      </w:hyperlink>
    </w:p>
    <w:p w14:paraId="273C78DE" w14:textId="1ED26B13" w:rsidR="001401E7" w:rsidRDefault="008B0111">
      <w:pPr>
        <w:pStyle w:val="TOC2"/>
        <w:tabs>
          <w:tab w:val="left" w:pos="880"/>
          <w:tab w:val="right" w:leader="dot" w:pos="9017"/>
        </w:tabs>
        <w:rPr>
          <w:rFonts w:eastAsiaTheme="minorEastAsia"/>
          <w:noProof/>
          <w:lang w:val="en-GB" w:eastAsia="en-GB"/>
        </w:rPr>
      </w:pPr>
      <w:hyperlink w:anchor="_Toc89248590" w:history="1">
        <w:r w:rsidR="001401E7" w:rsidRPr="007E3F84">
          <w:rPr>
            <w:rStyle w:val="Hyperlink"/>
            <w:noProof/>
          </w:rPr>
          <w:t>3.3</w:t>
        </w:r>
        <w:r w:rsidR="001401E7">
          <w:rPr>
            <w:rFonts w:eastAsiaTheme="minorEastAsia"/>
            <w:noProof/>
            <w:lang w:val="en-GB" w:eastAsia="en-GB"/>
          </w:rPr>
          <w:tab/>
        </w:r>
        <w:r w:rsidR="001401E7" w:rsidRPr="007E3F84">
          <w:rPr>
            <w:rStyle w:val="Hyperlink"/>
            <w:noProof/>
          </w:rPr>
          <w:t>Boundary Conditions</w:t>
        </w:r>
        <w:r w:rsidR="001401E7">
          <w:rPr>
            <w:noProof/>
            <w:webHidden/>
          </w:rPr>
          <w:tab/>
        </w:r>
        <w:r w:rsidR="001401E7">
          <w:rPr>
            <w:noProof/>
            <w:webHidden/>
          </w:rPr>
          <w:fldChar w:fldCharType="begin"/>
        </w:r>
        <w:r w:rsidR="001401E7">
          <w:rPr>
            <w:noProof/>
            <w:webHidden/>
          </w:rPr>
          <w:instrText xml:space="preserve"> PAGEREF _Toc89248590 \h </w:instrText>
        </w:r>
        <w:r w:rsidR="001401E7">
          <w:rPr>
            <w:noProof/>
            <w:webHidden/>
          </w:rPr>
        </w:r>
        <w:r w:rsidR="001401E7">
          <w:rPr>
            <w:noProof/>
            <w:webHidden/>
          </w:rPr>
          <w:fldChar w:fldCharType="separate"/>
        </w:r>
        <w:r w:rsidR="001401E7">
          <w:rPr>
            <w:noProof/>
            <w:webHidden/>
          </w:rPr>
          <w:t>8</w:t>
        </w:r>
        <w:r w:rsidR="001401E7">
          <w:rPr>
            <w:noProof/>
            <w:webHidden/>
          </w:rPr>
          <w:fldChar w:fldCharType="end"/>
        </w:r>
      </w:hyperlink>
    </w:p>
    <w:p w14:paraId="4C500323" w14:textId="62896734" w:rsidR="001401E7" w:rsidRDefault="008B0111">
      <w:pPr>
        <w:pStyle w:val="TOC2"/>
        <w:tabs>
          <w:tab w:val="left" w:pos="880"/>
          <w:tab w:val="right" w:leader="dot" w:pos="9017"/>
        </w:tabs>
        <w:rPr>
          <w:rFonts w:eastAsiaTheme="minorEastAsia"/>
          <w:noProof/>
          <w:lang w:val="en-GB" w:eastAsia="en-GB"/>
        </w:rPr>
      </w:pPr>
      <w:hyperlink w:anchor="_Toc89248592" w:history="1">
        <w:r w:rsidR="001401E7" w:rsidRPr="007E3F84">
          <w:rPr>
            <w:rStyle w:val="Hyperlink"/>
            <w:noProof/>
          </w:rPr>
          <w:t>3.4</w:t>
        </w:r>
        <w:r w:rsidR="001401E7">
          <w:rPr>
            <w:rFonts w:eastAsiaTheme="minorEastAsia"/>
            <w:noProof/>
            <w:lang w:val="en-GB" w:eastAsia="en-GB"/>
          </w:rPr>
          <w:tab/>
        </w:r>
        <w:r w:rsidR="001401E7" w:rsidRPr="007E3F84">
          <w:rPr>
            <w:rStyle w:val="Hyperlink"/>
            <w:noProof/>
          </w:rPr>
          <w:t>Specific Energy</w:t>
        </w:r>
        <w:r w:rsidR="001401E7">
          <w:rPr>
            <w:noProof/>
            <w:webHidden/>
          </w:rPr>
          <w:tab/>
        </w:r>
        <w:r w:rsidR="001401E7">
          <w:rPr>
            <w:noProof/>
            <w:webHidden/>
          </w:rPr>
          <w:fldChar w:fldCharType="begin"/>
        </w:r>
        <w:r w:rsidR="001401E7">
          <w:rPr>
            <w:noProof/>
            <w:webHidden/>
          </w:rPr>
          <w:instrText xml:space="preserve"> PAGEREF _Toc89248592 \h </w:instrText>
        </w:r>
        <w:r w:rsidR="001401E7">
          <w:rPr>
            <w:noProof/>
            <w:webHidden/>
          </w:rPr>
        </w:r>
        <w:r w:rsidR="001401E7">
          <w:rPr>
            <w:noProof/>
            <w:webHidden/>
          </w:rPr>
          <w:fldChar w:fldCharType="separate"/>
        </w:r>
        <w:r w:rsidR="001401E7">
          <w:rPr>
            <w:noProof/>
            <w:webHidden/>
          </w:rPr>
          <w:t>9</w:t>
        </w:r>
        <w:r w:rsidR="001401E7">
          <w:rPr>
            <w:noProof/>
            <w:webHidden/>
          </w:rPr>
          <w:fldChar w:fldCharType="end"/>
        </w:r>
      </w:hyperlink>
    </w:p>
    <w:p w14:paraId="1F9E1B1E" w14:textId="0E471EAC" w:rsidR="001401E7" w:rsidRDefault="008B0111">
      <w:pPr>
        <w:pStyle w:val="TOC2"/>
        <w:tabs>
          <w:tab w:val="left" w:pos="880"/>
          <w:tab w:val="right" w:leader="dot" w:pos="9017"/>
        </w:tabs>
        <w:rPr>
          <w:rFonts w:eastAsiaTheme="minorEastAsia"/>
          <w:noProof/>
          <w:lang w:val="en-GB" w:eastAsia="en-GB"/>
        </w:rPr>
      </w:pPr>
      <w:hyperlink w:anchor="_Toc89248595" w:history="1">
        <w:r w:rsidR="001401E7" w:rsidRPr="007E3F84">
          <w:rPr>
            <w:rStyle w:val="Hyperlink"/>
            <w:noProof/>
          </w:rPr>
          <w:t>3.5</w:t>
        </w:r>
        <w:r w:rsidR="001401E7">
          <w:rPr>
            <w:rFonts w:eastAsiaTheme="minorEastAsia"/>
            <w:noProof/>
            <w:lang w:val="en-GB" w:eastAsia="en-GB"/>
          </w:rPr>
          <w:tab/>
        </w:r>
        <w:r w:rsidR="001401E7" w:rsidRPr="007E3F84">
          <w:rPr>
            <w:rStyle w:val="Hyperlink"/>
            <w:noProof/>
          </w:rPr>
          <w:t>Display</w:t>
        </w:r>
        <w:r w:rsidR="001401E7">
          <w:rPr>
            <w:noProof/>
            <w:webHidden/>
          </w:rPr>
          <w:tab/>
        </w:r>
        <w:r w:rsidR="001401E7">
          <w:rPr>
            <w:noProof/>
            <w:webHidden/>
          </w:rPr>
          <w:fldChar w:fldCharType="begin"/>
        </w:r>
        <w:r w:rsidR="001401E7">
          <w:rPr>
            <w:noProof/>
            <w:webHidden/>
          </w:rPr>
          <w:instrText xml:space="preserve"> PAGEREF _Toc89248595 \h </w:instrText>
        </w:r>
        <w:r w:rsidR="001401E7">
          <w:rPr>
            <w:noProof/>
            <w:webHidden/>
          </w:rPr>
        </w:r>
        <w:r w:rsidR="001401E7">
          <w:rPr>
            <w:noProof/>
            <w:webHidden/>
          </w:rPr>
          <w:fldChar w:fldCharType="separate"/>
        </w:r>
        <w:r w:rsidR="001401E7">
          <w:rPr>
            <w:noProof/>
            <w:webHidden/>
          </w:rPr>
          <w:t>9</w:t>
        </w:r>
        <w:r w:rsidR="001401E7">
          <w:rPr>
            <w:noProof/>
            <w:webHidden/>
          </w:rPr>
          <w:fldChar w:fldCharType="end"/>
        </w:r>
      </w:hyperlink>
    </w:p>
    <w:p w14:paraId="32F4CDBA" w14:textId="5255A310" w:rsidR="001401E7" w:rsidRDefault="008B0111">
      <w:pPr>
        <w:pStyle w:val="TOC1"/>
        <w:tabs>
          <w:tab w:val="left" w:pos="440"/>
          <w:tab w:val="right" w:leader="dot" w:pos="9017"/>
        </w:tabs>
        <w:rPr>
          <w:rFonts w:eastAsiaTheme="minorEastAsia"/>
          <w:noProof/>
          <w:lang w:val="en-GB" w:eastAsia="en-GB"/>
        </w:rPr>
      </w:pPr>
      <w:hyperlink w:anchor="_Toc89248597" w:history="1">
        <w:r w:rsidR="001401E7" w:rsidRPr="007E3F84">
          <w:rPr>
            <w:rStyle w:val="Hyperlink"/>
            <w:noProof/>
          </w:rPr>
          <w:t>4</w:t>
        </w:r>
        <w:r w:rsidR="001401E7">
          <w:rPr>
            <w:rFonts w:eastAsiaTheme="minorEastAsia"/>
            <w:noProof/>
            <w:lang w:val="en-GB" w:eastAsia="en-GB"/>
          </w:rPr>
          <w:tab/>
        </w:r>
        <w:r w:rsidR="001401E7" w:rsidRPr="007E3F84">
          <w:rPr>
            <w:rStyle w:val="Hyperlink"/>
            <w:noProof/>
          </w:rPr>
          <w:t>Test Events</w:t>
        </w:r>
        <w:r w:rsidR="001401E7">
          <w:rPr>
            <w:noProof/>
            <w:webHidden/>
          </w:rPr>
          <w:tab/>
        </w:r>
        <w:r w:rsidR="001401E7">
          <w:rPr>
            <w:noProof/>
            <w:webHidden/>
          </w:rPr>
          <w:fldChar w:fldCharType="begin"/>
        </w:r>
        <w:r w:rsidR="001401E7">
          <w:rPr>
            <w:noProof/>
            <w:webHidden/>
          </w:rPr>
          <w:instrText xml:space="preserve"> PAGEREF _Toc89248597 \h </w:instrText>
        </w:r>
        <w:r w:rsidR="001401E7">
          <w:rPr>
            <w:noProof/>
            <w:webHidden/>
          </w:rPr>
        </w:r>
        <w:r w:rsidR="001401E7">
          <w:rPr>
            <w:noProof/>
            <w:webHidden/>
          </w:rPr>
          <w:fldChar w:fldCharType="separate"/>
        </w:r>
        <w:r w:rsidR="001401E7">
          <w:rPr>
            <w:noProof/>
            <w:webHidden/>
          </w:rPr>
          <w:t>10</w:t>
        </w:r>
        <w:r w:rsidR="001401E7">
          <w:rPr>
            <w:noProof/>
            <w:webHidden/>
          </w:rPr>
          <w:fldChar w:fldCharType="end"/>
        </w:r>
      </w:hyperlink>
    </w:p>
    <w:p w14:paraId="748514F6" w14:textId="774638E6" w:rsidR="001401E7" w:rsidRDefault="008B0111">
      <w:pPr>
        <w:pStyle w:val="TOC2"/>
        <w:tabs>
          <w:tab w:val="left" w:pos="880"/>
          <w:tab w:val="right" w:leader="dot" w:pos="9017"/>
        </w:tabs>
        <w:rPr>
          <w:rFonts w:eastAsiaTheme="minorEastAsia"/>
          <w:noProof/>
          <w:lang w:val="en-GB" w:eastAsia="en-GB"/>
        </w:rPr>
      </w:pPr>
      <w:hyperlink w:anchor="_Toc89248598" w:history="1">
        <w:r w:rsidR="001401E7" w:rsidRPr="007E3F84">
          <w:rPr>
            <w:rStyle w:val="Hyperlink"/>
            <w:noProof/>
          </w:rPr>
          <w:t>4.1</w:t>
        </w:r>
        <w:r w:rsidR="001401E7">
          <w:rPr>
            <w:rFonts w:eastAsiaTheme="minorEastAsia"/>
            <w:noProof/>
            <w:lang w:val="en-GB" w:eastAsia="en-GB"/>
          </w:rPr>
          <w:tab/>
        </w:r>
        <w:r w:rsidR="001401E7" w:rsidRPr="007E3F84">
          <w:rPr>
            <w:rStyle w:val="Hyperlink"/>
            <w:noProof/>
          </w:rPr>
          <w:t>Detonation Wave</w:t>
        </w:r>
        <w:r w:rsidR="001401E7">
          <w:rPr>
            <w:noProof/>
            <w:webHidden/>
          </w:rPr>
          <w:tab/>
        </w:r>
        <w:r w:rsidR="001401E7">
          <w:rPr>
            <w:noProof/>
            <w:webHidden/>
          </w:rPr>
          <w:fldChar w:fldCharType="begin"/>
        </w:r>
        <w:r w:rsidR="001401E7">
          <w:rPr>
            <w:noProof/>
            <w:webHidden/>
          </w:rPr>
          <w:instrText xml:space="preserve"> PAGEREF _Toc89248598 \h </w:instrText>
        </w:r>
        <w:r w:rsidR="001401E7">
          <w:rPr>
            <w:noProof/>
            <w:webHidden/>
          </w:rPr>
        </w:r>
        <w:r w:rsidR="001401E7">
          <w:rPr>
            <w:noProof/>
            <w:webHidden/>
          </w:rPr>
          <w:fldChar w:fldCharType="separate"/>
        </w:r>
        <w:r w:rsidR="001401E7">
          <w:rPr>
            <w:noProof/>
            <w:webHidden/>
          </w:rPr>
          <w:t>10</w:t>
        </w:r>
        <w:r w:rsidR="001401E7">
          <w:rPr>
            <w:noProof/>
            <w:webHidden/>
          </w:rPr>
          <w:fldChar w:fldCharType="end"/>
        </w:r>
      </w:hyperlink>
    </w:p>
    <w:p w14:paraId="46DDDDD9" w14:textId="7B33A8A6" w:rsidR="001401E7" w:rsidRDefault="008B0111">
      <w:pPr>
        <w:pStyle w:val="TOC2"/>
        <w:tabs>
          <w:tab w:val="left" w:pos="880"/>
          <w:tab w:val="right" w:leader="dot" w:pos="9017"/>
        </w:tabs>
        <w:rPr>
          <w:rFonts w:eastAsiaTheme="minorEastAsia"/>
          <w:noProof/>
          <w:lang w:val="en-GB" w:eastAsia="en-GB"/>
        </w:rPr>
      </w:pPr>
      <w:hyperlink w:anchor="_Toc89248606" w:history="1">
        <w:r w:rsidR="001401E7" w:rsidRPr="007E3F84">
          <w:rPr>
            <w:rStyle w:val="Hyperlink"/>
            <w:noProof/>
          </w:rPr>
          <w:t>4.2</w:t>
        </w:r>
        <w:r w:rsidR="001401E7">
          <w:rPr>
            <w:rFonts w:eastAsiaTheme="minorEastAsia"/>
            <w:noProof/>
            <w:lang w:val="en-GB" w:eastAsia="en-GB"/>
          </w:rPr>
          <w:tab/>
        </w:r>
        <w:r w:rsidR="001401E7" w:rsidRPr="007E3F84">
          <w:rPr>
            <w:rStyle w:val="Hyperlink"/>
            <w:noProof/>
          </w:rPr>
          <w:t>The Explosion</w:t>
        </w:r>
        <w:r w:rsidR="001401E7">
          <w:rPr>
            <w:noProof/>
            <w:webHidden/>
          </w:rPr>
          <w:tab/>
        </w:r>
        <w:r w:rsidR="001401E7">
          <w:rPr>
            <w:noProof/>
            <w:webHidden/>
          </w:rPr>
          <w:fldChar w:fldCharType="begin"/>
        </w:r>
        <w:r w:rsidR="001401E7">
          <w:rPr>
            <w:noProof/>
            <w:webHidden/>
          </w:rPr>
          <w:instrText xml:space="preserve"> PAGEREF _Toc89248606 \h </w:instrText>
        </w:r>
        <w:r w:rsidR="001401E7">
          <w:rPr>
            <w:noProof/>
            <w:webHidden/>
          </w:rPr>
        </w:r>
        <w:r w:rsidR="001401E7">
          <w:rPr>
            <w:noProof/>
            <w:webHidden/>
          </w:rPr>
          <w:fldChar w:fldCharType="separate"/>
        </w:r>
        <w:r w:rsidR="001401E7">
          <w:rPr>
            <w:noProof/>
            <w:webHidden/>
          </w:rPr>
          <w:t>11</w:t>
        </w:r>
        <w:r w:rsidR="001401E7">
          <w:rPr>
            <w:noProof/>
            <w:webHidden/>
          </w:rPr>
          <w:fldChar w:fldCharType="end"/>
        </w:r>
      </w:hyperlink>
    </w:p>
    <w:p w14:paraId="28B789AF" w14:textId="28CC752F" w:rsidR="001401E7" w:rsidRDefault="008B0111">
      <w:pPr>
        <w:pStyle w:val="TOC2"/>
        <w:tabs>
          <w:tab w:val="left" w:pos="880"/>
          <w:tab w:val="right" w:leader="dot" w:pos="9017"/>
        </w:tabs>
        <w:rPr>
          <w:rFonts w:eastAsiaTheme="minorEastAsia"/>
          <w:noProof/>
          <w:lang w:val="en-GB" w:eastAsia="en-GB"/>
        </w:rPr>
      </w:pPr>
      <w:hyperlink w:anchor="_Toc89248610" w:history="1">
        <w:r w:rsidR="001401E7" w:rsidRPr="007E3F84">
          <w:rPr>
            <w:rStyle w:val="Hyperlink"/>
            <w:noProof/>
          </w:rPr>
          <w:t>4.3</w:t>
        </w:r>
        <w:r w:rsidR="001401E7">
          <w:rPr>
            <w:rFonts w:eastAsiaTheme="minorEastAsia"/>
            <w:noProof/>
            <w:lang w:val="en-GB" w:eastAsia="en-GB"/>
          </w:rPr>
          <w:tab/>
        </w:r>
        <w:r w:rsidR="001401E7" w:rsidRPr="007E3F84">
          <w:rPr>
            <w:rStyle w:val="Hyperlink"/>
            <w:noProof/>
          </w:rPr>
          <w:t>Incremental Jet Formation</w:t>
        </w:r>
        <w:r w:rsidR="001401E7">
          <w:rPr>
            <w:noProof/>
            <w:webHidden/>
          </w:rPr>
          <w:tab/>
        </w:r>
        <w:r w:rsidR="001401E7">
          <w:rPr>
            <w:noProof/>
            <w:webHidden/>
          </w:rPr>
          <w:fldChar w:fldCharType="begin"/>
        </w:r>
        <w:r w:rsidR="001401E7">
          <w:rPr>
            <w:noProof/>
            <w:webHidden/>
          </w:rPr>
          <w:instrText xml:space="preserve"> PAGEREF _Toc89248610 \h </w:instrText>
        </w:r>
        <w:r w:rsidR="001401E7">
          <w:rPr>
            <w:noProof/>
            <w:webHidden/>
          </w:rPr>
        </w:r>
        <w:r w:rsidR="001401E7">
          <w:rPr>
            <w:noProof/>
            <w:webHidden/>
          </w:rPr>
          <w:fldChar w:fldCharType="separate"/>
        </w:r>
        <w:r w:rsidR="001401E7">
          <w:rPr>
            <w:noProof/>
            <w:webHidden/>
          </w:rPr>
          <w:t>12</w:t>
        </w:r>
        <w:r w:rsidR="001401E7">
          <w:rPr>
            <w:noProof/>
            <w:webHidden/>
          </w:rPr>
          <w:fldChar w:fldCharType="end"/>
        </w:r>
      </w:hyperlink>
    </w:p>
    <w:p w14:paraId="1B7A01A0" w14:textId="32019333" w:rsidR="001401E7" w:rsidRDefault="008B0111">
      <w:pPr>
        <w:pStyle w:val="TOC2"/>
        <w:tabs>
          <w:tab w:val="left" w:pos="880"/>
          <w:tab w:val="right" w:leader="dot" w:pos="9017"/>
        </w:tabs>
        <w:rPr>
          <w:rFonts w:eastAsiaTheme="minorEastAsia"/>
          <w:noProof/>
          <w:lang w:val="en-GB" w:eastAsia="en-GB"/>
        </w:rPr>
      </w:pPr>
      <w:hyperlink w:anchor="_Toc89248618" w:history="1">
        <w:r w:rsidR="001401E7" w:rsidRPr="007E3F84">
          <w:rPr>
            <w:rStyle w:val="Hyperlink"/>
            <w:noProof/>
          </w:rPr>
          <w:t>4.4</w:t>
        </w:r>
        <w:r w:rsidR="001401E7">
          <w:rPr>
            <w:rFonts w:eastAsiaTheme="minorEastAsia"/>
            <w:noProof/>
            <w:lang w:val="en-GB" w:eastAsia="en-GB"/>
          </w:rPr>
          <w:tab/>
        </w:r>
        <w:r w:rsidR="001401E7" w:rsidRPr="007E3F84">
          <w:rPr>
            <w:rStyle w:val="Hyperlink"/>
            <w:noProof/>
          </w:rPr>
          <w:t>Simulation Overview</w:t>
        </w:r>
        <w:r w:rsidR="001401E7">
          <w:rPr>
            <w:noProof/>
            <w:webHidden/>
          </w:rPr>
          <w:tab/>
        </w:r>
        <w:r w:rsidR="001401E7">
          <w:rPr>
            <w:noProof/>
            <w:webHidden/>
          </w:rPr>
          <w:fldChar w:fldCharType="begin"/>
        </w:r>
        <w:r w:rsidR="001401E7">
          <w:rPr>
            <w:noProof/>
            <w:webHidden/>
          </w:rPr>
          <w:instrText xml:space="preserve"> PAGEREF _Toc89248618 \h </w:instrText>
        </w:r>
        <w:r w:rsidR="001401E7">
          <w:rPr>
            <w:noProof/>
            <w:webHidden/>
          </w:rPr>
        </w:r>
        <w:r w:rsidR="001401E7">
          <w:rPr>
            <w:noProof/>
            <w:webHidden/>
          </w:rPr>
          <w:fldChar w:fldCharType="separate"/>
        </w:r>
        <w:r w:rsidR="001401E7">
          <w:rPr>
            <w:noProof/>
            <w:webHidden/>
          </w:rPr>
          <w:t>14</w:t>
        </w:r>
        <w:r w:rsidR="001401E7">
          <w:rPr>
            <w:noProof/>
            <w:webHidden/>
          </w:rPr>
          <w:fldChar w:fldCharType="end"/>
        </w:r>
      </w:hyperlink>
    </w:p>
    <w:p w14:paraId="6E649755" w14:textId="014FCD2D" w:rsidR="001401E7" w:rsidRDefault="008B0111">
      <w:pPr>
        <w:pStyle w:val="TOC1"/>
        <w:tabs>
          <w:tab w:val="left" w:pos="440"/>
          <w:tab w:val="right" w:leader="dot" w:pos="9017"/>
        </w:tabs>
        <w:rPr>
          <w:rFonts w:eastAsiaTheme="minorEastAsia"/>
          <w:noProof/>
          <w:lang w:val="en-GB" w:eastAsia="en-GB"/>
        </w:rPr>
      </w:pPr>
      <w:hyperlink w:anchor="_Toc89248622" w:history="1">
        <w:r w:rsidR="001401E7" w:rsidRPr="007E3F84">
          <w:rPr>
            <w:rStyle w:val="Hyperlink"/>
            <w:noProof/>
          </w:rPr>
          <w:t>5</w:t>
        </w:r>
        <w:r w:rsidR="001401E7">
          <w:rPr>
            <w:rFonts w:eastAsiaTheme="minorEastAsia"/>
            <w:noProof/>
            <w:lang w:val="en-GB" w:eastAsia="en-GB"/>
          </w:rPr>
          <w:tab/>
        </w:r>
        <w:r w:rsidR="001401E7" w:rsidRPr="007E3F84">
          <w:rPr>
            <w:rStyle w:val="Hyperlink"/>
            <w:noProof/>
          </w:rPr>
          <w:t>Potential</w:t>
        </w:r>
        <w:r w:rsidR="001401E7">
          <w:rPr>
            <w:noProof/>
            <w:webHidden/>
          </w:rPr>
          <w:tab/>
        </w:r>
        <w:r w:rsidR="001401E7">
          <w:rPr>
            <w:noProof/>
            <w:webHidden/>
          </w:rPr>
          <w:fldChar w:fldCharType="begin"/>
        </w:r>
        <w:r w:rsidR="001401E7">
          <w:rPr>
            <w:noProof/>
            <w:webHidden/>
          </w:rPr>
          <w:instrText xml:space="preserve"> PAGEREF _Toc89248622 \h </w:instrText>
        </w:r>
        <w:r w:rsidR="001401E7">
          <w:rPr>
            <w:noProof/>
            <w:webHidden/>
          </w:rPr>
        </w:r>
        <w:r w:rsidR="001401E7">
          <w:rPr>
            <w:noProof/>
            <w:webHidden/>
          </w:rPr>
          <w:fldChar w:fldCharType="separate"/>
        </w:r>
        <w:r w:rsidR="001401E7">
          <w:rPr>
            <w:noProof/>
            <w:webHidden/>
          </w:rPr>
          <w:t>15</w:t>
        </w:r>
        <w:r w:rsidR="001401E7">
          <w:rPr>
            <w:noProof/>
            <w:webHidden/>
          </w:rPr>
          <w:fldChar w:fldCharType="end"/>
        </w:r>
      </w:hyperlink>
    </w:p>
    <w:p w14:paraId="240E9BE8" w14:textId="65654F9A" w:rsidR="001401E7" w:rsidRDefault="008B0111">
      <w:pPr>
        <w:pStyle w:val="TOC2"/>
        <w:tabs>
          <w:tab w:val="left" w:pos="880"/>
          <w:tab w:val="right" w:leader="dot" w:pos="9017"/>
        </w:tabs>
        <w:rPr>
          <w:rFonts w:eastAsiaTheme="minorEastAsia"/>
          <w:noProof/>
          <w:lang w:val="en-GB" w:eastAsia="en-GB"/>
        </w:rPr>
      </w:pPr>
      <w:hyperlink w:anchor="_Toc89248623" w:history="1">
        <w:r w:rsidR="001401E7" w:rsidRPr="007E3F84">
          <w:rPr>
            <w:rStyle w:val="Hyperlink"/>
            <w:noProof/>
          </w:rPr>
          <w:t>5.1</w:t>
        </w:r>
        <w:r w:rsidR="001401E7">
          <w:rPr>
            <w:rFonts w:eastAsiaTheme="minorEastAsia"/>
            <w:noProof/>
            <w:lang w:val="en-GB" w:eastAsia="en-GB"/>
          </w:rPr>
          <w:tab/>
        </w:r>
        <w:r w:rsidR="001401E7" w:rsidRPr="007E3F84">
          <w:rPr>
            <w:rStyle w:val="Hyperlink"/>
            <w:noProof/>
          </w:rPr>
          <w:t>Product</w:t>
        </w:r>
        <w:r w:rsidR="001401E7">
          <w:rPr>
            <w:noProof/>
            <w:webHidden/>
          </w:rPr>
          <w:tab/>
        </w:r>
        <w:r w:rsidR="001401E7">
          <w:rPr>
            <w:noProof/>
            <w:webHidden/>
          </w:rPr>
          <w:fldChar w:fldCharType="begin"/>
        </w:r>
        <w:r w:rsidR="001401E7">
          <w:rPr>
            <w:noProof/>
            <w:webHidden/>
          </w:rPr>
          <w:instrText xml:space="preserve"> PAGEREF _Toc89248623 \h </w:instrText>
        </w:r>
        <w:r w:rsidR="001401E7">
          <w:rPr>
            <w:noProof/>
            <w:webHidden/>
          </w:rPr>
        </w:r>
        <w:r w:rsidR="001401E7">
          <w:rPr>
            <w:noProof/>
            <w:webHidden/>
          </w:rPr>
          <w:fldChar w:fldCharType="separate"/>
        </w:r>
        <w:r w:rsidR="001401E7">
          <w:rPr>
            <w:noProof/>
            <w:webHidden/>
          </w:rPr>
          <w:t>15</w:t>
        </w:r>
        <w:r w:rsidR="001401E7">
          <w:rPr>
            <w:noProof/>
            <w:webHidden/>
          </w:rPr>
          <w:fldChar w:fldCharType="end"/>
        </w:r>
      </w:hyperlink>
    </w:p>
    <w:p w14:paraId="23752F6A" w14:textId="5B91BE02" w:rsidR="001401E7" w:rsidRDefault="008B0111">
      <w:pPr>
        <w:pStyle w:val="TOC2"/>
        <w:tabs>
          <w:tab w:val="left" w:pos="880"/>
          <w:tab w:val="right" w:leader="dot" w:pos="9017"/>
        </w:tabs>
        <w:rPr>
          <w:rFonts w:eastAsiaTheme="minorEastAsia"/>
          <w:noProof/>
          <w:lang w:val="en-GB" w:eastAsia="en-GB"/>
        </w:rPr>
      </w:pPr>
      <w:hyperlink w:anchor="_Toc89248628" w:history="1">
        <w:r w:rsidR="001401E7" w:rsidRPr="007E3F84">
          <w:rPr>
            <w:rStyle w:val="Hyperlink"/>
            <w:noProof/>
          </w:rPr>
          <w:t>5.2</w:t>
        </w:r>
        <w:r w:rsidR="001401E7">
          <w:rPr>
            <w:rFonts w:eastAsiaTheme="minorEastAsia"/>
            <w:noProof/>
            <w:lang w:val="en-GB" w:eastAsia="en-GB"/>
          </w:rPr>
          <w:tab/>
        </w:r>
        <w:r w:rsidR="001401E7" w:rsidRPr="007E3F84">
          <w:rPr>
            <w:rStyle w:val="Hyperlink"/>
            <w:noProof/>
          </w:rPr>
          <w:t>Package</w:t>
        </w:r>
        <w:r w:rsidR="001401E7">
          <w:rPr>
            <w:noProof/>
            <w:webHidden/>
          </w:rPr>
          <w:tab/>
        </w:r>
        <w:r w:rsidR="001401E7">
          <w:rPr>
            <w:noProof/>
            <w:webHidden/>
          </w:rPr>
          <w:fldChar w:fldCharType="begin"/>
        </w:r>
        <w:r w:rsidR="001401E7">
          <w:rPr>
            <w:noProof/>
            <w:webHidden/>
          </w:rPr>
          <w:instrText xml:space="preserve"> PAGEREF _Toc89248628 \h </w:instrText>
        </w:r>
        <w:r w:rsidR="001401E7">
          <w:rPr>
            <w:noProof/>
            <w:webHidden/>
          </w:rPr>
        </w:r>
        <w:r w:rsidR="001401E7">
          <w:rPr>
            <w:noProof/>
            <w:webHidden/>
          </w:rPr>
          <w:fldChar w:fldCharType="separate"/>
        </w:r>
        <w:r w:rsidR="001401E7">
          <w:rPr>
            <w:noProof/>
            <w:webHidden/>
          </w:rPr>
          <w:t>15</w:t>
        </w:r>
        <w:r w:rsidR="001401E7">
          <w:rPr>
            <w:noProof/>
            <w:webHidden/>
          </w:rPr>
          <w:fldChar w:fldCharType="end"/>
        </w:r>
      </w:hyperlink>
    </w:p>
    <w:p w14:paraId="4C83B294" w14:textId="102616D3" w:rsidR="001401E7" w:rsidRDefault="008B0111">
      <w:pPr>
        <w:pStyle w:val="TOC2"/>
        <w:tabs>
          <w:tab w:val="left" w:pos="880"/>
          <w:tab w:val="right" w:leader="dot" w:pos="9017"/>
        </w:tabs>
        <w:rPr>
          <w:rFonts w:eastAsiaTheme="minorEastAsia"/>
          <w:noProof/>
          <w:lang w:val="en-GB" w:eastAsia="en-GB"/>
        </w:rPr>
      </w:pPr>
      <w:hyperlink w:anchor="_Toc89248634" w:history="1">
        <w:r w:rsidR="001401E7" w:rsidRPr="007E3F84">
          <w:rPr>
            <w:rStyle w:val="Hyperlink"/>
            <w:noProof/>
          </w:rPr>
          <w:t>5.3</w:t>
        </w:r>
        <w:r w:rsidR="001401E7">
          <w:rPr>
            <w:rFonts w:eastAsiaTheme="minorEastAsia"/>
            <w:noProof/>
            <w:lang w:val="en-GB" w:eastAsia="en-GB"/>
          </w:rPr>
          <w:tab/>
        </w:r>
        <w:r w:rsidR="001401E7" w:rsidRPr="007E3F84">
          <w:rPr>
            <w:rStyle w:val="Hyperlink"/>
            <w:noProof/>
          </w:rPr>
          <w:t>Phase 2</w:t>
        </w:r>
        <w:r w:rsidR="001401E7">
          <w:rPr>
            <w:noProof/>
            <w:webHidden/>
          </w:rPr>
          <w:tab/>
        </w:r>
        <w:r w:rsidR="001401E7">
          <w:rPr>
            <w:noProof/>
            <w:webHidden/>
          </w:rPr>
          <w:fldChar w:fldCharType="begin"/>
        </w:r>
        <w:r w:rsidR="001401E7">
          <w:rPr>
            <w:noProof/>
            <w:webHidden/>
          </w:rPr>
          <w:instrText xml:space="preserve"> PAGEREF _Toc89248634 \h </w:instrText>
        </w:r>
        <w:r w:rsidR="001401E7">
          <w:rPr>
            <w:noProof/>
            <w:webHidden/>
          </w:rPr>
        </w:r>
        <w:r w:rsidR="001401E7">
          <w:rPr>
            <w:noProof/>
            <w:webHidden/>
          </w:rPr>
          <w:fldChar w:fldCharType="separate"/>
        </w:r>
        <w:r w:rsidR="001401E7">
          <w:rPr>
            <w:noProof/>
            <w:webHidden/>
          </w:rPr>
          <w:t>16</w:t>
        </w:r>
        <w:r w:rsidR="001401E7">
          <w:rPr>
            <w:noProof/>
            <w:webHidden/>
          </w:rPr>
          <w:fldChar w:fldCharType="end"/>
        </w:r>
      </w:hyperlink>
    </w:p>
    <w:p w14:paraId="1E3B8D8C" w14:textId="1DDD733C" w:rsidR="001401E7" w:rsidRDefault="008B0111">
      <w:pPr>
        <w:pStyle w:val="TOC1"/>
        <w:tabs>
          <w:tab w:val="left" w:pos="440"/>
          <w:tab w:val="right" w:leader="dot" w:pos="9017"/>
        </w:tabs>
        <w:rPr>
          <w:rFonts w:eastAsiaTheme="minorEastAsia"/>
          <w:noProof/>
          <w:lang w:val="en-GB" w:eastAsia="en-GB"/>
        </w:rPr>
      </w:pPr>
      <w:hyperlink w:anchor="_Toc89248638" w:history="1">
        <w:r w:rsidR="001401E7" w:rsidRPr="007E3F84">
          <w:rPr>
            <w:rStyle w:val="Hyperlink"/>
            <w:noProof/>
          </w:rPr>
          <w:t>6</w:t>
        </w:r>
        <w:r w:rsidR="001401E7">
          <w:rPr>
            <w:rFonts w:eastAsiaTheme="minorEastAsia"/>
            <w:noProof/>
            <w:lang w:val="en-GB" w:eastAsia="en-GB"/>
          </w:rPr>
          <w:tab/>
        </w:r>
        <w:r w:rsidR="001401E7" w:rsidRPr="007E3F84">
          <w:rPr>
            <w:rStyle w:val="Hyperlink"/>
            <w:noProof/>
          </w:rPr>
          <w:t>Conclusion</w:t>
        </w:r>
        <w:r w:rsidR="001401E7">
          <w:rPr>
            <w:noProof/>
            <w:webHidden/>
          </w:rPr>
          <w:tab/>
        </w:r>
        <w:r w:rsidR="001401E7">
          <w:rPr>
            <w:noProof/>
            <w:webHidden/>
          </w:rPr>
          <w:fldChar w:fldCharType="begin"/>
        </w:r>
        <w:r w:rsidR="001401E7">
          <w:rPr>
            <w:noProof/>
            <w:webHidden/>
          </w:rPr>
          <w:instrText xml:space="preserve"> PAGEREF _Toc89248638 \h </w:instrText>
        </w:r>
        <w:r w:rsidR="001401E7">
          <w:rPr>
            <w:noProof/>
            <w:webHidden/>
          </w:rPr>
        </w:r>
        <w:r w:rsidR="001401E7">
          <w:rPr>
            <w:noProof/>
            <w:webHidden/>
          </w:rPr>
          <w:fldChar w:fldCharType="separate"/>
        </w:r>
        <w:r w:rsidR="001401E7">
          <w:rPr>
            <w:noProof/>
            <w:webHidden/>
          </w:rPr>
          <w:t>17</w:t>
        </w:r>
        <w:r w:rsidR="001401E7">
          <w:rPr>
            <w:noProof/>
            <w:webHidden/>
          </w:rPr>
          <w:fldChar w:fldCharType="end"/>
        </w:r>
      </w:hyperlink>
    </w:p>
    <w:p w14:paraId="1C1F9857" w14:textId="6436CE84" w:rsidR="001401E7" w:rsidRDefault="008B0111">
      <w:pPr>
        <w:pStyle w:val="TOC1"/>
        <w:tabs>
          <w:tab w:val="left" w:pos="440"/>
          <w:tab w:val="right" w:leader="dot" w:pos="9017"/>
        </w:tabs>
        <w:rPr>
          <w:rFonts w:eastAsiaTheme="minorEastAsia"/>
          <w:noProof/>
          <w:lang w:val="en-GB" w:eastAsia="en-GB"/>
        </w:rPr>
      </w:pPr>
      <w:hyperlink w:anchor="_Toc89248644" w:history="1">
        <w:r w:rsidR="001401E7" w:rsidRPr="007E3F84">
          <w:rPr>
            <w:rStyle w:val="Hyperlink"/>
            <w:noProof/>
          </w:rPr>
          <w:t>7</w:t>
        </w:r>
        <w:r w:rsidR="001401E7">
          <w:rPr>
            <w:rFonts w:eastAsiaTheme="minorEastAsia"/>
            <w:noProof/>
            <w:lang w:val="en-GB" w:eastAsia="en-GB"/>
          </w:rPr>
          <w:tab/>
        </w:r>
        <w:r w:rsidR="001401E7" w:rsidRPr="007E3F84">
          <w:rPr>
            <w:rStyle w:val="Hyperlink"/>
            <w:noProof/>
          </w:rPr>
          <w:t>Annex</w:t>
        </w:r>
        <w:r w:rsidR="001401E7">
          <w:rPr>
            <w:noProof/>
            <w:webHidden/>
          </w:rPr>
          <w:tab/>
        </w:r>
        <w:r w:rsidR="001401E7">
          <w:rPr>
            <w:noProof/>
            <w:webHidden/>
          </w:rPr>
          <w:fldChar w:fldCharType="begin"/>
        </w:r>
        <w:r w:rsidR="001401E7">
          <w:rPr>
            <w:noProof/>
            <w:webHidden/>
          </w:rPr>
          <w:instrText xml:space="preserve"> PAGEREF _Toc89248644 \h </w:instrText>
        </w:r>
        <w:r w:rsidR="001401E7">
          <w:rPr>
            <w:noProof/>
            <w:webHidden/>
          </w:rPr>
        </w:r>
        <w:r w:rsidR="001401E7">
          <w:rPr>
            <w:noProof/>
            <w:webHidden/>
          </w:rPr>
          <w:fldChar w:fldCharType="separate"/>
        </w:r>
        <w:r w:rsidR="001401E7">
          <w:rPr>
            <w:noProof/>
            <w:webHidden/>
          </w:rPr>
          <w:t>18</w:t>
        </w:r>
        <w:r w:rsidR="001401E7">
          <w:rPr>
            <w:noProof/>
            <w:webHidden/>
          </w:rPr>
          <w:fldChar w:fldCharType="end"/>
        </w:r>
      </w:hyperlink>
    </w:p>
    <w:p w14:paraId="14A941E0" w14:textId="6965EBAD" w:rsidR="001401E7" w:rsidRDefault="008B0111">
      <w:pPr>
        <w:pStyle w:val="TOC1"/>
        <w:tabs>
          <w:tab w:val="left" w:pos="440"/>
          <w:tab w:val="right" w:leader="dot" w:pos="9017"/>
        </w:tabs>
        <w:rPr>
          <w:rStyle w:val="Hyperlink"/>
          <w:noProof/>
        </w:rPr>
      </w:pPr>
      <w:hyperlink w:anchor="_Toc89248646" w:history="1">
        <w:r w:rsidR="001401E7" w:rsidRPr="007E3F84">
          <w:rPr>
            <w:rStyle w:val="Hyperlink"/>
            <w:noProof/>
          </w:rPr>
          <w:t>8</w:t>
        </w:r>
        <w:r w:rsidR="001401E7">
          <w:rPr>
            <w:rFonts w:eastAsiaTheme="minorEastAsia"/>
            <w:noProof/>
            <w:lang w:val="en-GB" w:eastAsia="en-GB"/>
          </w:rPr>
          <w:tab/>
        </w:r>
        <w:r w:rsidR="001401E7" w:rsidRPr="007E3F84">
          <w:rPr>
            <w:rStyle w:val="Hyperlink"/>
            <w:noProof/>
          </w:rPr>
          <w:t>References</w:t>
        </w:r>
        <w:r w:rsidR="001401E7">
          <w:rPr>
            <w:noProof/>
            <w:webHidden/>
          </w:rPr>
          <w:tab/>
        </w:r>
        <w:r w:rsidR="001401E7">
          <w:rPr>
            <w:noProof/>
            <w:webHidden/>
          </w:rPr>
          <w:fldChar w:fldCharType="begin"/>
        </w:r>
        <w:r w:rsidR="001401E7">
          <w:rPr>
            <w:noProof/>
            <w:webHidden/>
          </w:rPr>
          <w:instrText xml:space="preserve"> PAGEREF _Toc89248646 \h </w:instrText>
        </w:r>
        <w:r w:rsidR="001401E7">
          <w:rPr>
            <w:noProof/>
            <w:webHidden/>
          </w:rPr>
        </w:r>
        <w:r w:rsidR="001401E7">
          <w:rPr>
            <w:noProof/>
            <w:webHidden/>
          </w:rPr>
          <w:fldChar w:fldCharType="separate"/>
        </w:r>
        <w:r w:rsidR="001401E7">
          <w:rPr>
            <w:noProof/>
            <w:webHidden/>
          </w:rPr>
          <w:t>19</w:t>
        </w:r>
        <w:r w:rsidR="001401E7">
          <w:rPr>
            <w:noProof/>
            <w:webHidden/>
          </w:rPr>
          <w:fldChar w:fldCharType="end"/>
        </w:r>
      </w:hyperlink>
    </w:p>
    <w:p w14:paraId="060F40E4" w14:textId="44544657" w:rsidR="001401E7" w:rsidRDefault="001401E7" w:rsidP="001401E7"/>
    <w:p w14:paraId="701B4694" w14:textId="77777777" w:rsidR="001401E7" w:rsidRPr="001401E7" w:rsidRDefault="001401E7" w:rsidP="001401E7"/>
    <w:p w14:paraId="6575D6D7" w14:textId="77777777" w:rsidR="00A67220" w:rsidRDefault="00690997" w:rsidP="00690997">
      <w:pPr>
        <w:rPr>
          <w:noProof/>
        </w:rPr>
      </w:pPr>
      <w:r w:rsidRPr="00B76177">
        <w:rPr>
          <w:rFonts w:ascii="Arial" w:eastAsia="Times New Roman" w:hAnsi="Arial" w:cs="Times New Roman"/>
          <w:b/>
          <w:sz w:val="36"/>
          <w:szCs w:val="20"/>
          <w:lang w:val="en-GB"/>
        </w:rPr>
        <w:lastRenderedPageBreak/>
        <w:fldChar w:fldCharType="end"/>
      </w:r>
      <w:r w:rsidRPr="00B76177">
        <w:rPr>
          <w:rFonts w:ascii="Arial" w:eastAsia="Times New Roman" w:hAnsi="Arial" w:cs="Times New Roman"/>
          <w:b/>
          <w:sz w:val="36"/>
          <w:szCs w:val="20"/>
          <w:lang w:val="en-GB"/>
        </w:rPr>
        <w:t>List of Figures</w:t>
      </w:r>
      <w:r w:rsidRPr="00B76177">
        <w:rPr>
          <w:rFonts w:ascii="Arial" w:eastAsia="Times New Roman" w:hAnsi="Arial" w:cs="Times New Roman"/>
          <w:b/>
          <w:sz w:val="36"/>
          <w:szCs w:val="20"/>
          <w:lang w:val="en-GB"/>
        </w:rPr>
        <w:fldChar w:fldCharType="begin"/>
      </w:r>
      <w:r w:rsidRPr="00B76177">
        <w:rPr>
          <w:rFonts w:ascii="Arial" w:eastAsia="Times New Roman" w:hAnsi="Arial" w:cs="Times New Roman"/>
          <w:b/>
          <w:sz w:val="36"/>
          <w:szCs w:val="20"/>
          <w:lang w:val="en-GB"/>
        </w:rPr>
        <w:instrText xml:space="preserve"> TOC \h \z \c "Figure" </w:instrText>
      </w:r>
      <w:r w:rsidRPr="00B76177">
        <w:rPr>
          <w:rFonts w:ascii="Arial" w:eastAsia="Times New Roman" w:hAnsi="Arial" w:cs="Times New Roman"/>
          <w:b/>
          <w:sz w:val="36"/>
          <w:szCs w:val="20"/>
          <w:lang w:val="en-GB"/>
        </w:rPr>
        <w:fldChar w:fldCharType="separate"/>
      </w:r>
    </w:p>
    <w:p w14:paraId="74BFD530" w14:textId="4D75935B" w:rsidR="00A67220" w:rsidRDefault="008B0111">
      <w:pPr>
        <w:pStyle w:val="TableofFigures"/>
        <w:tabs>
          <w:tab w:val="right" w:leader="dot" w:pos="9017"/>
        </w:tabs>
        <w:rPr>
          <w:rFonts w:eastAsiaTheme="minorEastAsia"/>
          <w:noProof/>
          <w:lang w:val="en-GB" w:eastAsia="en-GB"/>
        </w:rPr>
      </w:pPr>
      <w:hyperlink w:anchor="_Toc89721243" w:history="1">
        <w:r w:rsidR="00A67220" w:rsidRPr="00180391">
          <w:rPr>
            <w:rStyle w:val="Hyperlink"/>
            <w:noProof/>
          </w:rPr>
          <w:t>Figure 1</w:t>
        </w:r>
        <w:r w:rsidR="00A67220" w:rsidRPr="00180391">
          <w:rPr>
            <w:rStyle w:val="Hyperlink"/>
            <w:noProof/>
          </w:rPr>
          <w:noBreakHyphen/>
          <w:t>1: GD M830 HEAT Round [1]</w:t>
        </w:r>
        <w:r w:rsidR="00A67220">
          <w:rPr>
            <w:noProof/>
            <w:webHidden/>
          </w:rPr>
          <w:tab/>
        </w:r>
        <w:r w:rsidR="00A67220">
          <w:rPr>
            <w:noProof/>
            <w:webHidden/>
          </w:rPr>
          <w:fldChar w:fldCharType="begin"/>
        </w:r>
        <w:r w:rsidR="00A67220">
          <w:rPr>
            <w:noProof/>
            <w:webHidden/>
          </w:rPr>
          <w:instrText xml:space="preserve"> PAGEREF _Toc89721243 \h </w:instrText>
        </w:r>
        <w:r w:rsidR="00A67220">
          <w:rPr>
            <w:noProof/>
            <w:webHidden/>
          </w:rPr>
        </w:r>
        <w:r w:rsidR="00A67220">
          <w:rPr>
            <w:noProof/>
            <w:webHidden/>
          </w:rPr>
          <w:fldChar w:fldCharType="separate"/>
        </w:r>
        <w:r w:rsidR="00A67220">
          <w:rPr>
            <w:noProof/>
            <w:webHidden/>
          </w:rPr>
          <w:t>2</w:t>
        </w:r>
        <w:r w:rsidR="00A67220">
          <w:rPr>
            <w:noProof/>
            <w:webHidden/>
          </w:rPr>
          <w:fldChar w:fldCharType="end"/>
        </w:r>
      </w:hyperlink>
    </w:p>
    <w:p w14:paraId="7E627F88" w14:textId="6C928AFB" w:rsidR="00A67220" w:rsidRDefault="008B0111">
      <w:pPr>
        <w:pStyle w:val="TableofFigures"/>
        <w:tabs>
          <w:tab w:val="right" w:leader="dot" w:pos="9017"/>
        </w:tabs>
        <w:rPr>
          <w:rFonts w:eastAsiaTheme="minorEastAsia"/>
          <w:noProof/>
          <w:lang w:val="en-GB" w:eastAsia="en-GB"/>
        </w:rPr>
      </w:pPr>
      <w:hyperlink w:anchor="_Toc89721244" w:history="1">
        <w:r w:rsidR="00A67220" w:rsidRPr="00180391">
          <w:rPr>
            <w:rStyle w:val="Hyperlink"/>
            <w:noProof/>
          </w:rPr>
          <w:t>Figure 1</w:t>
        </w:r>
        <w:r w:rsidR="00A67220" w:rsidRPr="00180391">
          <w:rPr>
            <w:rStyle w:val="Hyperlink"/>
            <w:noProof/>
          </w:rPr>
          <w:noBreakHyphen/>
          <w:t>2: Shaped Charge Example [2]</w:t>
        </w:r>
        <w:r w:rsidR="00A67220">
          <w:rPr>
            <w:noProof/>
            <w:webHidden/>
          </w:rPr>
          <w:tab/>
        </w:r>
        <w:r w:rsidR="00A67220">
          <w:rPr>
            <w:noProof/>
            <w:webHidden/>
          </w:rPr>
          <w:fldChar w:fldCharType="begin"/>
        </w:r>
        <w:r w:rsidR="00A67220">
          <w:rPr>
            <w:noProof/>
            <w:webHidden/>
          </w:rPr>
          <w:instrText xml:space="preserve"> PAGEREF _Toc89721244 \h </w:instrText>
        </w:r>
        <w:r w:rsidR="00A67220">
          <w:rPr>
            <w:noProof/>
            <w:webHidden/>
          </w:rPr>
        </w:r>
        <w:r w:rsidR="00A67220">
          <w:rPr>
            <w:noProof/>
            <w:webHidden/>
          </w:rPr>
          <w:fldChar w:fldCharType="separate"/>
        </w:r>
        <w:r w:rsidR="00A67220">
          <w:rPr>
            <w:noProof/>
            <w:webHidden/>
          </w:rPr>
          <w:t>3</w:t>
        </w:r>
        <w:r w:rsidR="00A67220">
          <w:rPr>
            <w:noProof/>
            <w:webHidden/>
          </w:rPr>
          <w:fldChar w:fldCharType="end"/>
        </w:r>
      </w:hyperlink>
    </w:p>
    <w:p w14:paraId="23C3703B" w14:textId="4FE0E24A" w:rsidR="00A67220" w:rsidRDefault="008B0111">
      <w:pPr>
        <w:pStyle w:val="TableofFigures"/>
        <w:tabs>
          <w:tab w:val="right" w:leader="dot" w:pos="9017"/>
        </w:tabs>
        <w:rPr>
          <w:rFonts w:eastAsiaTheme="minorEastAsia"/>
          <w:noProof/>
          <w:lang w:val="en-GB" w:eastAsia="en-GB"/>
        </w:rPr>
      </w:pPr>
      <w:hyperlink w:anchor="_Toc89721245" w:history="1">
        <w:r w:rsidR="00A67220" w:rsidRPr="00180391">
          <w:rPr>
            <w:rStyle w:val="Hyperlink"/>
            <w:noProof/>
          </w:rPr>
          <w:t>Figure 2</w:t>
        </w:r>
        <w:r w:rsidR="00A67220" w:rsidRPr="00180391">
          <w:rPr>
            <w:rStyle w:val="Hyperlink"/>
            <w:noProof/>
          </w:rPr>
          <w:noBreakHyphen/>
          <w:t>1: Jet Lengths VS Cone angle</w:t>
        </w:r>
        <w:r w:rsidR="00A67220">
          <w:rPr>
            <w:noProof/>
            <w:webHidden/>
          </w:rPr>
          <w:tab/>
        </w:r>
        <w:r w:rsidR="00A67220">
          <w:rPr>
            <w:noProof/>
            <w:webHidden/>
          </w:rPr>
          <w:fldChar w:fldCharType="begin"/>
        </w:r>
        <w:r w:rsidR="00A67220">
          <w:rPr>
            <w:noProof/>
            <w:webHidden/>
          </w:rPr>
          <w:instrText xml:space="preserve"> PAGEREF _Toc89721245 \h </w:instrText>
        </w:r>
        <w:r w:rsidR="00A67220">
          <w:rPr>
            <w:noProof/>
            <w:webHidden/>
          </w:rPr>
        </w:r>
        <w:r w:rsidR="00A67220">
          <w:rPr>
            <w:noProof/>
            <w:webHidden/>
          </w:rPr>
          <w:fldChar w:fldCharType="separate"/>
        </w:r>
        <w:r w:rsidR="00A67220">
          <w:rPr>
            <w:noProof/>
            <w:webHidden/>
          </w:rPr>
          <w:t>4</w:t>
        </w:r>
        <w:r w:rsidR="00A67220">
          <w:rPr>
            <w:noProof/>
            <w:webHidden/>
          </w:rPr>
          <w:fldChar w:fldCharType="end"/>
        </w:r>
      </w:hyperlink>
    </w:p>
    <w:p w14:paraId="1BB54999" w14:textId="2431526F" w:rsidR="00A67220" w:rsidRDefault="008B0111">
      <w:pPr>
        <w:pStyle w:val="TableofFigures"/>
        <w:tabs>
          <w:tab w:val="right" w:leader="dot" w:pos="9017"/>
        </w:tabs>
        <w:rPr>
          <w:rFonts w:eastAsiaTheme="minorEastAsia"/>
          <w:noProof/>
          <w:lang w:val="en-GB" w:eastAsia="en-GB"/>
        </w:rPr>
      </w:pPr>
      <w:hyperlink w:anchor="_Toc89721246" w:history="1">
        <w:r w:rsidR="00A67220" w:rsidRPr="00180391">
          <w:rPr>
            <w:rStyle w:val="Hyperlink"/>
            <w:noProof/>
          </w:rPr>
          <w:t>Figure 2</w:t>
        </w:r>
        <w:r w:rsidR="00A67220" w:rsidRPr="00180391">
          <w:rPr>
            <w:rStyle w:val="Hyperlink"/>
            <w:noProof/>
          </w:rPr>
          <w:noBreakHyphen/>
          <w:t>2: Liner Drawing</w:t>
        </w:r>
        <w:r w:rsidR="00A67220">
          <w:rPr>
            <w:noProof/>
            <w:webHidden/>
          </w:rPr>
          <w:tab/>
        </w:r>
        <w:r w:rsidR="00A67220">
          <w:rPr>
            <w:noProof/>
            <w:webHidden/>
          </w:rPr>
          <w:fldChar w:fldCharType="begin"/>
        </w:r>
        <w:r w:rsidR="00A67220">
          <w:rPr>
            <w:noProof/>
            <w:webHidden/>
          </w:rPr>
          <w:instrText xml:space="preserve"> PAGEREF _Toc89721246 \h </w:instrText>
        </w:r>
        <w:r w:rsidR="00A67220">
          <w:rPr>
            <w:noProof/>
            <w:webHidden/>
          </w:rPr>
        </w:r>
        <w:r w:rsidR="00A67220">
          <w:rPr>
            <w:noProof/>
            <w:webHidden/>
          </w:rPr>
          <w:fldChar w:fldCharType="separate"/>
        </w:r>
        <w:r w:rsidR="00A67220">
          <w:rPr>
            <w:noProof/>
            <w:webHidden/>
          </w:rPr>
          <w:t>4</w:t>
        </w:r>
        <w:r w:rsidR="00A67220">
          <w:rPr>
            <w:noProof/>
            <w:webHidden/>
          </w:rPr>
          <w:fldChar w:fldCharType="end"/>
        </w:r>
      </w:hyperlink>
    </w:p>
    <w:p w14:paraId="14D534F9" w14:textId="33CA42AC" w:rsidR="00A67220" w:rsidRDefault="008B0111">
      <w:pPr>
        <w:pStyle w:val="TableofFigures"/>
        <w:tabs>
          <w:tab w:val="right" w:leader="dot" w:pos="9017"/>
        </w:tabs>
        <w:rPr>
          <w:rFonts w:eastAsiaTheme="minorEastAsia"/>
          <w:noProof/>
          <w:lang w:val="en-GB" w:eastAsia="en-GB"/>
        </w:rPr>
      </w:pPr>
      <w:hyperlink w:anchor="_Toc89721247" w:history="1">
        <w:r w:rsidR="00A67220" w:rsidRPr="00180391">
          <w:rPr>
            <w:rStyle w:val="Hyperlink"/>
            <w:noProof/>
          </w:rPr>
          <w:t>Figure 2</w:t>
        </w:r>
        <w:r w:rsidR="00A67220" w:rsidRPr="00180391">
          <w:rPr>
            <w:rStyle w:val="Hyperlink"/>
            <w:noProof/>
          </w:rPr>
          <w:noBreakHyphen/>
          <w:t>3: Octanitrocubane [14]</w:t>
        </w:r>
        <w:r w:rsidR="00A67220">
          <w:rPr>
            <w:noProof/>
            <w:webHidden/>
          </w:rPr>
          <w:tab/>
        </w:r>
        <w:r w:rsidR="00A67220">
          <w:rPr>
            <w:noProof/>
            <w:webHidden/>
          </w:rPr>
          <w:fldChar w:fldCharType="begin"/>
        </w:r>
        <w:r w:rsidR="00A67220">
          <w:rPr>
            <w:noProof/>
            <w:webHidden/>
          </w:rPr>
          <w:instrText xml:space="preserve"> PAGEREF _Toc89721247 \h </w:instrText>
        </w:r>
        <w:r w:rsidR="00A67220">
          <w:rPr>
            <w:noProof/>
            <w:webHidden/>
          </w:rPr>
        </w:r>
        <w:r w:rsidR="00A67220">
          <w:rPr>
            <w:noProof/>
            <w:webHidden/>
          </w:rPr>
          <w:fldChar w:fldCharType="separate"/>
        </w:r>
        <w:r w:rsidR="00A67220">
          <w:rPr>
            <w:noProof/>
            <w:webHidden/>
          </w:rPr>
          <w:t>5</w:t>
        </w:r>
        <w:r w:rsidR="00A67220">
          <w:rPr>
            <w:noProof/>
            <w:webHidden/>
          </w:rPr>
          <w:fldChar w:fldCharType="end"/>
        </w:r>
      </w:hyperlink>
    </w:p>
    <w:p w14:paraId="525DE562" w14:textId="075E13E6" w:rsidR="00A67220" w:rsidRDefault="008B0111">
      <w:pPr>
        <w:pStyle w:val="TableofFigures"/>
        <w:tabs>
          <w:tab w:val="right" w:leader="dot" w:pos="9017"/>
        </w:tabs>
        <w:rPr>
          <w:rFonts w:eastAsiaTheme="minorEastAsia"/>
          <w:noProof/>
          <w:lang w:val="en-GB" w:eastAsia="en-GB"/>
        </w:rPr>
      </w:pPr>
      <w:hyperlink w:anchor="_Toc89721248" w:history="1">
        <w:r w:rsidR="00A67220" w:rsidRPr="00180391">
          <w:rPr>
            <w:rStyle w:val="Hyperlink"/>
            <w:noProof/>
          </w:rPr>
          <w:t>Figure 2</w:t>
        </w:r>
        <w:r w:rsidR="00A67220" w:rsidRPr="00180391">
          <w:rPr>
            <w:rStyle w:val="Hyperlink"/>
            <w:noProof/>
          </w:rPr>
          <w:noBreakHyphen/>
          <w:t>4: Cast Explosive Fill</w:t>
        </w:r>
        <w:r w:rsidR="00A67220">
          <w:rPr>
            <w:noProof/>
            <w:webHidden/>
          </w:rPr>
          <w:tab/>
        </w:r>
        <w:r w:rsidR="00A67220">
          <w:rPr>
            <w:noProof/>
            <w:webHidden/>
          </w:rPr>
          <w:fldChar w:fldCharType="begin"/>
        </w:r>
        <w:r w:rsidR="00A67220">
          <w:rPr>
            <w:noProof/>
            <w:webHidden/>
          </w:rPr>
          <w:instrText xml:space="preserve"> PAGEREF _Toc89721248 \h </w:instrText>
        </w:r>
        <w:r w:rsidR="00A67220">
          <w:rPr>
            <w:noProof/>
            <w:webHidden/>
          </w:rPr>
        </w:r>
        <w:r w:rsidR="00A67220">
          <w:rPr>
            <w:noProof/>
            <w:webHidden/>
          </w:rPr>
          <w:fldChar w:fldCharType="separate"/>
        </w:r>
        <w:r w:rsidR="00A67220">
          <w:rPr>
            <w:noProof/>
            <w:webHidden/>
          </w:rPr>
          <w:t>5</w:t>
        </w:r>
        <w:r w:rsidR="00A67220">
          <w:rPr>
            <w:noProof/>
            <w:webHidden/>
          </w:rPr>
          <w:fldChar w:fldCharType="end"/>
        </w:r>
      </w:hyperlink>
    </w:p>
    <w:p w14:paraId="7735D1E4" w14:textId="2E214BF0" w:rsidR="00A67220" w:rsidRDefault="008B0111">
      <w:pPr>
        <w:pStyle w:val="TableofFigures"/>
        <w:tabs>
          <w:tab w:val="right" w:leader="dot" w:pos="9017"/>
        </w:tabs>
        <w:rPr>
          <w:rFonts w:eastAsiaTheme="minorEastAsia"/>
          <w:noProof/>
          <w:lang w:val="en-GB" w:eastAsia="en-GB"/>
        </w:rPr>
      </w:pPr>
      <w:hyperlink w:anchor="_Toc89721249" w:history="1">
        <w:r w:rsidR="00A67220" w:rsidRPr="00180391">
          <w:rPr>
            <w:rStyle w:val="Hyperlink"/>
            <w:noProof/>
          </w:rPr>
          <w:t>Figure 2</w:t>
        </w:r>
        <w:r w:rsidR="00A67220" w:rsidRPr="00180391">
          <w:rPr>
            <w:rStyle w:val="Hyperlink"/>
            <w:noProof/>
          </w:rPr>
          <w:noBreakHyphen/>
          <w:t>5: Demonstration Shape Charge [15]</w:t>
        </w:r>
        <w:r w:rsidR="00A67220">
          <w:rPr>
            <w:noProof/>
            <w:webHidden/>
          </w:rPr>
          <w:tab/>
        </w:r>
        <w:r w:rsidR="00A67220">
          <w:rPr>
            <w:noProof/>
            <w:webHidden/>
          </w:rPr>
          <w:fldChar w:fldCharType="begin"/>
        </w:r>
        <w:r w:rsidR="00A67220">
          <w:rPr>
            <w:noProof/>
            <w:webHidden/>
          </w:rPr>
          <w:instrText xml:space="preserve"> PAGEREF _Toc89721249 \h </w:instrText>
        </w:r>
        <w:r w:rsidR="00A67220">
          <w:rPr>
            <w:noProof/>
            <w:webHidden/>
          </w:rPr>
        </w:r>
        <w:r w:rsidR="00A67220">
          <w:rPr>
            <w:noProof/>
            <w:webHidden/>
          </w:rPr>
          <w:fldChar w:fldCharType="separate"/>
        </w:r>
        <w:r w:rsidR="00A67220">
          <w:rPr>
            <w:noProof/>
            <w:webHidden/>
          </w:rPr>
          <w:t>6</w:t>
        </w:r>
        <w:r w:rsidR="00A67220">
          <w:rPr>
            <w:noProof/>
            <w:webHidden/>
          </w:rPr>
          <w:fldChar w:fldCharType="end"/>
        </w:r>
      </w:hyperlink>
    </w:p>
    <w:p w14:paraId="66C20A3E" w14:textId="6D3B7844" w:rsidR="00A67220" w:rsidRDefault="008B0111">
      <w:pPr>
        <w:pStyle w:val="TableofFigures"/>
        <w:tabs>
          <w:tab w:val="right" w:leader="dot" w:pos="9017"/>
        </w:tabs>
        <w:rPr>
          <w:rFonts w:eastAsiaTheme="minorEastAsia"/>
          <w:noProof/>
          <w:lang w:val="en-GB" w:eastAsia="en-GB"/>
        </w:rPr>
      </w:pPr>
      <w:hyperlink w:anchor="_Toc89721250" w:history="1">
        <w:r w:rsidR="00A67220" w:rsidRPr="00180391">
          <w:rPr>
            <w:rStyle w:val="Hyperlink"/>
            <w:noProof/>
          </w:rPr>
          <w:t>Figure 3</w:t>
        </w:r>
        <w:r w:rsidR="00A67220" w:rsidRPr="00180391">
          <w:rPr>
            <w:rStyle w:val="Hyperlink"/>
            <w:noProof/>
          </w:rPr>
          <w:noBreakHyphen/>
          <w:t>1: Abaqus Mesh Screenshot</w:t>
        </w:r>
        <w:r w:rsidR="00A67220">
          <w:rPr>
            <w:noProof/>
            <w:webHidden/>
          </w:rPr>
          <w:tab/>
        </w:r>
        <w:r w:rsidR="00A67220">
          <w:rPr>
            <w:noProof/>
            <w:webHidden/>
          </w:rPr>
          <w:fldChar w:fldCharType="begin"/>
        </w:r>
        <w:r w:rsidR="00A67220">
          <w:rPr>
            <w:noProof/>
            <w:webHidden/>
          </w:rPr>
          <w:instrText xml:space="preserve"> PAGEREF _Toc89721250 \h </w:instrText>
        </w:r>
        <w:r w:rsidR="00A67220">
          <w:rPr>
            <w:noProof/>
            <w:webHidden/>
          </w:rPr>
        </w:r>
        <w:r w:rsidR="00A67220">
          <w:rPr>
            <w:noProof/>
            <w:webHidden/>
          </w:rPr>
          <w:fldChar w:fldCharType="separate"/>
        </w:r>
        <w:r w:rsidR="00A67220">
          <w:rPr>
            <w:noProof/>
            <w:webHidden/>
          </w:rPr>
          <w:t>7</w:t>
        </w:r>
        <w:r w:rsidR="00A67220">
          <w:rPr>
            <w:noProof/>
            <w:webHidden/>
          </w:rPr>
          <w:fldChar w:fldCharType="end"/>
        </w:r>
      </w:hyperlink>
    </w:p>
    <w:p w14:paraId="3D0FD473" w14:textId="763DBE3F" w:rsidR="00A67220" w:rsidRDefault="008B0111">
      <w:pPr>
        <w:pStyle w:val="TableofFigures"/>
        <w:tabs>
          <w:tab w:val="right" w:leader="dot" w:pos="9017"/>
        </w:tabs>
        <w:rPr>
          <w:rFonts w:eastAsiaTheme="minorEastAsia"/>
          <w:noProof/>
          <w:lang w:val="en-GB" w:eastAsia="en-GB"/>
        </w:rPr>
      </w:pPr>
      <w:hyperlink w:anchor="_Toc89721251" w:history="1">
        <w:r w:rsidR="00A67220" w:rsidRPr="00180391">
          <w:rPr>
            <w:rStyle w:val="Hyperlink"/>
            <w:noProof/>
          </w:rPr>
          <w:t>Figure 3</w:t>
        </w:r>
        <w:r w:rsidR="00A67220" w:rsidRPr="00180391">
          <w:rPr>
            <w:rStyle w:val="Hyperlink"/>
            <w:noProof/>
          </w:rPr>
          <w:noBreakHyphen/>
          <w:t>2: Surface to Surface Contact</w:t>
        </w:r>
        <w:r w:rsidR="00A67220">
          <w:rPr>
            <w:noProof/>
            <w:webHidden/>
          </w:rPr>
          <w:tab/>
        </w:r>
        <w:r w:rsidR="00A67220">
          <w:rPr>
            <w:noProof/>
            <w:webHidden/>
          </w:rPr>
          <w:fldChar w:fldCharType="begin"/>
        </w:r>
        <w:r w:rsidR="00A67220">
          <w:rPr>
            <w:noProof/>
            <w:webHidden/>
          </w:rPr>
          <w:instrText xml:space="preserve"> PAGEREF _Toc89721251 \h </w:instrText>
        </w:r>
        <w:r w:rsidR="00A67220">
          <w:rPr>
            <w:noProof/>
            <w:webHidden/>
          </w:rPr>
        </w:r>
        <w:r w:rsidR="00A67220">
          <w:rPr>
            <w:noProof/>
            <w:webHidden/>
          </w:rPr>
          <w:fldChar w:fldCharType="separate"/>
        </w:r>
        <w:r w:rsidR="00A67220">
          <w:rPr>
            <w:noProof/>
            <w:webHidden/>
          </w:rPr>
          <w:t>8</w:t>
        </w:r>
        <w:r w:rsidR="00A67220">
          <w:rPr>
            <w:noProof/>
            <w:webHidden/>
          </w:rPr>
          <w:fldChar w:fldCharType="end"/>
        </w:r>
      </w:hyperlink>
    </w:p>
    <w:p w14:paraId="23561725" w14:textId="394925E5" w:rsidR="00A67220" w:rsidRDefault="008B0111">
      <w:pPr>
        <w:pStyle w:val="TableofFigures"/>
        <w:tabs>
          <w:tab w:val="right" w:leader="dot" w:pos="9017"/>
        </w:tabs>
        <w:rPr>
          <w:rFonts w:eastAsiaTheme="minorEastAsia"/>
          <w:noProof/>
          <w:lang w:val="en-GB" w:eastAsia="en-GB"/>
        </w:rPr>
      </w:pPr>
      <w:hyperlink w:anchor="_Toc89721252" w:history="1">
        <w:r w:rsidR="00A67220" w:rsidRPr="00180391">
          <w:rPr>
            <w:rStyle w:val="Hyperlink"/>
            <w:noProof/>
          </w:rPr>
          <w:t>Figure 3</w:t>
        </w:r>
        <w:r w:rsidR="00A67220" w:rsidRPr="00180391">
          <w:rPr>
            <w:rStyle w:val="Hyperlink"/>
            <w:noProof/>
          </w:rPr>
          <w:noBreakHyphen/>
          <w:t>3: Boundary Condition</w:t>
        </w:r>
        <w:r w:rsidR="00A67220">
          <w:rPr>
            <w:noProof/>
            <w:webHidden/>
          </w:rPr>
          <w:tab/>
        </w:r>
        <w:r w:rsidR="00A67220">
          <w:rPr>
            <w:noProof/>
            <w:webHidden/>
          </w:rPr>
          <w:fldChar w:fldCharType="begin"/>
        </w:r>
        <w:r w:rsidR="00A67220">
          <w:rPr>
            <w:noProof/>
            <w:webHidden/>
          </w:rPr>
          <w:instrText xml:space="preserve"> PAGEREF _Toc89721252 \h </w:instrText>
        </w:r>
        <w:r w:rsidR="00A67220">
          <w:rPr>
            <w:noProof/>
            <w:webHidden/>
          </w:rPr>
        </w:r>
        <w:r w:rsidR="00A67220">
          <w:rPr>
            <w:noProof/>
            <w:webHidden/>
          </w:rPr>
          <w:fldChar w:fldCharType="separate"/>
        </w:r>
        <w:r w:rsidR="00A67220">
          <w:rPr>
            <w:noProof/>
            <w:webHidden/>
          </w:rPr>
          <w:t>8</w:t>
        </w:r>
        <w:r w:rsidR="00A67220">
          <w:rPr>
            <w:noProof/>
            <w:webHidden/>
          </w:rPr>
          <w:fldChar w:fldCharType="end"/>
        </w:r>
      </w:hyperlink>
    </w:p>
    <w:p w14:paraId="38C2B857" w14:textId="61A6D3B4" w:rsidR="00A67220" w:rsidRDefault="008B0111">
      <w:pPr>
        <w:pStyle w:val="TableofFigures"/>
        <w:tabs>
          <w:tab w:val="right" w:leader="dot" w:pos="9017"/>
        </w:tabs>
        <w:rPr>
          <w:rFonts w:eastAsiaTheme="minorEastAsia"/>
          <w:noProof/>
          <w:lang w:val="en-GB" w:eastAsia="en-GB"/>
        </w:rPr>
      </w:pPr>
      <w:hyperlink r:id="rId14" w:anchor="_Toc89721253" w:history="1">
        <w:r w:rsidR="00A67220" w:rsidRPr="00180391">
          <w:rPr>
            <w:rStyle w:val="Hyperlink"/>
            <w:noProof/>
          </w:rPr>
          <w:t>Figure 4</w:t>
        </w:r>
        <w:r w:rsidR="00A67220" w:rsidRPr="00180391">
          <w:rPr>
            <w:rStyle w:val="Hyperlink"/>
            <w:noProof/>
          </w:rPr>
          <w:noBreakHyphen/>
          <w:t>1: Detonation Pressure Wave</w:t>
        </w:r>
        <w:r w:rsidR="00A67220">
          <w:rPr>
            <w:noProof/>
            <w:webHidden/>
          </w:rPr>
          <w:tab/>
        </w:r>
        <w:r w:rsidR="00A67220">
          <w:rPr>
            <w:noProof/>
            <w:webHidden/>
          </w:rPr>
          <w:fldChar w:fldCharType="begin"/>
        </w:r>
        <w:r w:rsidR="00A67220">
          <w:rPr>
            <w:noProof/>
            <w:webHidden/>
          </w:rPr>
          <w:instrText xml:space="preserve"> PAGEREF _Toc89721253 \h </w:instrText>
        </w:r>
        <w:r w:rsidR="00A67220">
          <w:rPr>
            <w:noProof/>
            <w:webHidden/>
          </w:rPr>
        </w:r>
        <w:r w:rsidR="00A67220">
          <w:rPr>
            <w:noProof/>
            <w:webHidden/>
          </w:rPr>
          <w:fldChar w:fldCharType="separate"/>
        </w:r>
        <w:r w:rsidR="00A67220">
          <w:rPr>
            <w:noProof/>
            <w:webHidden/>
          </w:rPr>
          <w:t>10</w:t>
        </w:r>
        <w:r w:rsidR="00A67220">
          <w:rPr>
            <w:noProof/>
            <w:webHidden/>
          </w:rPr>
          <w:fldChar w:fldCharType="end"/>
        </w:r>
      </w:hyperlink>
    </w:p>
    <w:p w14:paraId="2126A98A" w14:textId="62854545" w:rsidR="00A67220" w:rsidRDefault="008B0111">
      <w:pPr>
        <w:pStyle w:val="TableofFigures"/>
        <w:tabs>
          <w:tab w:val="right" w:leader="dot" w:pos="9017"/>
        </w:tabs>
        <w:rPr>
          <w:rFonts w:eastAsiaTheme="minorEastAsia"/>
          <w:noProof/>
          <w:lang w:val="en-GB" w:eastAsia="en-GB"/>
        </w:rPr>
      </w:pPr>
      <w:hyperlink w:anchor="_Toc89721254" w:history="1">
        <w:r w:rsidR="00A67220" w:rsidRPr="00180391">
          <w:rPr>
            <w:rStyle w:val="Hyperlink"/>
            <w:noProof/>
          </w:rPr>
          <w:t>Figure 4</w:t>
        </w:r>
        <w:r w:rsidR="00A67220" w:rsidRPr="00180391">
          <w:rPr>
            <w:rStyle w:val="Hyperlink"/>
            <w:noProof/>
          </w:rPr>
          <w:noBreakHyphen/>
          <w:t>2: Detonation Wave – Pressure vs Time</w:t>
        </w:r>
        <w:r w:rsidR="00A67220">
          <w:rPr>
            <w:noProof/>
            <w:webHidden/>
          </w:rPr>
          <w:tab/>
        </w:r>
        <w:r w:rsidR="00A67220">
          <w:rPr>
            <w:noProof/>
            <w:webHidden/>
          </w:rPr>
          <w:fldChar w:fldCharType="begin"/>
        </w:r>
        <w:r w:rsidR="00A67220">
          <w:rPr>
            <w:noProof/>
            <w:webHidden/>
          </w:rPr>
          <w:instrText xml:space="preserve"> PAGEREF _Toc89721254 \h </w:instrText>
        </w:r>
        <w:r w:rsidR="00A67220">
          <w:rPr>
            <w:noProof/>
            <w:webHidden/>
          </w:rPr>
        </w:r>
        <w:r w:rsidR="00A67220">
          <w:rPr>
            <w:noProof/>
            <w:webHidden/>
          </w:rPr>
          <w:fldChar w:fldCharType="separate"/>
        </w:r>
        <w:r w:rsidR="00A67220">
          <w:rPr>
            <w:noProof/>
            <w:webHidden/>
          </w:rPr>
          <w:t>10</w:t>
        </w:r>
        <w:r w:rsidR="00A67220">
          <w:rPr>
            <w:noProof/>
            <w:webHidden/>
          </w:rPr>
          <w:fldChar w:fldCharType="end"/>
        </w:r>
      </w:hyperlink>
    </w:p>
    <w:p w14:paraId="6342D4FE" w14:textId="6B6318DC" w:rsidR="00A67220" w:rsidRDefault="008B0111">
      <w:pPr>
        <w:pStyle w:val="TableofFigures"/>
        <w:tabs>
          <w:tab w:val="right" w:leader="dot" w:pos="9017"/>
        </w:tabs>
        <w:rPr>
          <w:rFonts w:eastAsiaTheme="minorEastAsia"/>
          <w:noProof/>
          <w:lang w:val="en-GB" w:eastAsia="en-GB"/>
        </w:rPr>
      </w:pPr>
      <w:hyperlink w:anchor="_Toc89721255" w:history="1">
        <w:r w:rsidR="00A67220" w:rsidRPr="00180391">
          <w:rPr>
            <w:rStyle w:val="Hyperlink"/>
            <w:noProof/>
          </w:rPr>
          <w:t>Figure 4</w:t>
        </w:r>
        <w:r w:rsidR="00A67220" w:rsidRPr="00180391">
          <w:rPr>
            <w:rStyle w:val="Hyperlink"/>
            <w:noProof/>
          </w:rPr>
          <w:noBreakHyphen/>
          <w:t>3: Explosive Sequence</w:t>
        </w:r>
        <w:r w:rsidR="00A67220">
          <w:rPr>
            <w:noProof/>
            <w:webHidden/>
          </w:rPr>
          <w:tab/>
        </w:r>
        <w:r w:rsidR="00A67220">
          <w:rPr>
            <w:noProof/>
            <w:webHidden/>
          </w:rPr>
          <w:fldChar w:fldCharType="begin"/>
        </w:r>
        <w:r w:rsidR="00A67220">
          <w:rPr>
            <w:noProof/>
            <w:webHidden/>
          </w:rPr>
          <w:instrText xml:space="preserve"> PAGEREF _Toc89721255 \h </w:instrText>
        </w:r>
        <w:r w:rsidR="00A67220">
          <w:rPr>
            <w:noProof/>
            <w:webHidden/>
          </w:rPr>
        </w:r>
        <w:r w:rsidR="00A67220">
          <w:rPr>
            <w:noProof/>
            <w:webHidden/>
          </w:rPr>
          <w:fldChar w:fldCharType="separate"/>
        </w:r>
        <w:r w:rsidR="00A67220">
          <w:rPr>
            <w:noProof/>
            <w:webHidden/>
          </w:rPr>
          <w:t>11</w:t>
        </w:r>
        <w:r w:rsidR="00A67220">
          <w:rPr>
            <w:noProof/>
            <w:webHidden/>
          </w:rPr>
          <w:fldChar w:fldCharType="end"/>
        </w:r>
      </w:hyperlink>
    </w:p>
    <w:p w14:paraId="15F20784" w14:textId="11ECFB17" w:rsidR="00A67220" w:rsidRDefault="008B0111">
      <w:pPr>
        <w:pStyle w:val="TableofFigures"/>
        <w:tabs>
          <w:tab w:val="right" w:leader="dot" w:pos="9017"/>
        </w:tabs>
        <w:rPr>
          <w:rFonts w:eastAsiaTheme="minorEastAsia"/>
          <w:noProof/>
          <w:lang w:val="en-GB" w:eastAsia="en-GB"/>
        </w:rPr>
      </w:pPr>
      <w:hyperlink w:anchor="_Toc89721256" w:history="1">
        <w:r w:rsidR="00A67220" w:rsidRPr="00180391">
          <w:rPr>
            <w:rStyle w:val="Hyperlink"/>
            <w:noProof/>
          </w:rPr>
          <w:t>Figure 4</w:t>
        </w:r>
        <w:r w:rsidR="00A67220" w:rsidRPr="00180391">
          <w:rPr>
            <w:rStyle w:val="Hyperlink"/>
            <w:noProof/>
          </w:rPr>
          <w:noBreakHyphen/>
          <w:t>4: Cone Inverting</w:t>
        </w:r>
        <w:r w:rsidR="00A67220">
          <w:rPr>
            <w:noProof/>
            <w:webHidden/>
          </w:rPr>
          <w:tab/>
        </w:r>
        <w:r w:rsidR="00A67220">
          <w:rPr>
            <w:noProof/>
            <w:webHidden/>
          </w:rPr>
          <w:fldChar w:fldCharType="begin"/>
        </w:r>
        <w:r w:rsidR="00A67220">
          <w:rPr>
            <w:noProof/>
            <w:webHidden/>
          </w:rPr>
          <w:instrText xml:space="preserve"> PAGEREF _Toc89721256 \h </w:instrText>
        </w:r>
        <w:r w:rsidR="00A67220">
          <w:rPr>
            <w:noProof/>
            <w:webHidden/>
          </w:rPr>
        </w:r>
        <w:r w:rsidR="00A67220">
          <w:rPr>
            <w:noProof/>
            <w:webHidden/>
          </w:rPr>
          <w:fldChar w:fldCharType="separate"/>
        </w:r>
        <w:r w:rsidR="00A67220">
          <w:rPr>
            <w:noProof/>
            <w:webHidden/>
          </w:rPr>
          <w:t>12</w:t>
        </w:r>
        <w:r w:rsidR="00A67220">
          <w:rPr>
            <w:noProof/>
            <w:webHidden/>
          </w:rPr>
          <w:fldChar w:fldCharType="end"/>
        </w:r>
      </w:hyperlink>
    </w:p>
    <w:p w14:paraId="0117145F" w14:textId="0194F313" w:rsidR="00A67220" w:rsidRDefault="008B0111">
      <w:pPr>
        <w:pStyle w:val="TableofFigures"/>
        <w:tabs>
          <w:tab w:val="right" w:leader="dot" w:pos="9017"/>
        </w:tabs>
        <w:rPr>
          <w:rFonts w:eastAsiaTheme="minorEastAsia"/>
          <w:noProof/>
          <w:lang w:val="en-GB" w:eastAsia="en-GB"/>
        </w:rPr>
      </w:pPr>
      <w:hyperlink w:anchor="_Toc89721257" w:history="1">
        <w:r w:rsidR="00A67220" w:rsidRPr="00180391">
          <w:rPr>
            <w:rStyle w:val="Hyperlink"/>
            <w:noProof/>
          </w:rPr>
          <w:t>Figure 4</w:t>
        </w:r>
        <w:r w:rsidR="00A67220" w:rsidRPr="00180391">
          <w:rPr>
            <w:rStyle w:val="Hyperlink"/>
            <w:noProof/>
          </w:rPr>
          <w:noBreakHyphen/>
          <w:t>5: Cone Separation</w:t>
        </w:r>
        <w:r w:rsidR="00A67220">
          <w:rPr>
            <w:noProof/>
            <w:webHidden/>
          </w:rPr>
          <w:tab/>
        </w:r>
        <w:r w:rsidR="00A67220">
          <w:rPr>
            <w:noProof/>
            <w:webHidden/>
          </w:rPr>
          <w:fldChar w:fldCharType="begin"/>
        </w:r>
        <w:r w:rsidR="00A67220">
          <w:rPr>
            <w:noProof/>
            <w:webHidden/>
          </w:rPr>
          <w:instrText xml:space="preserve"> PAGEREF _Toc89721257 \h </w:instrText>
        </w:r>
        <w:r w:rsidR="00A67220">
          <w:rPr>
            <w:noProof/>
            <w:webHidden/>
          </w:rPr>
        </w:r>
        <w:r w:rsidR="00A67220">
          <w:rPr>
            <w:noProof/>
            <w:webHidden/>
          </w:rPr>
          <w:fldChar w:fldCharType="separate"/>
        </w:r>
        <w:r w:rsidR="00A67220">
          <w:rPr>
            <w:noProof/>
            <w:webHidden/>
          </w:rPr>
          <w:t>12</w:t>
        </w:r>
        <w:r w:rsidR="00A67220">
          <w:rPr>
            <w:noProof/>
            <w:webHidden/>
          </w:rPr>
          <w:fldChar w:fldCharType="end"/>
        </w:r>
      </w:hyperlink>
    </w:p>
    <w:p w14:paraId="6D752393" w14:textId="7326BF91" w:rsidR="00A67220" w:rsidRDefault="008B0111">
      <w:pPr>
        <w:pStyle w:val="TableofFigures"/>
        <w:tabs>
          <w:tab w:val="right" w:leader="dot" w:pos="9017"/>
        </w:tabs>
        <w:rPr>
          <w:rFonts w:eastAsiaTheme="minorEastAsia"/>
          <w:noProof/>
          <w:lang w:val="en-GB" w:eastAsia="en-GB"/>
        </w:rPr>
      </w:pPr>
      <w:hyperlink w:anchor="_Toc89721258" w:history="1">
        <w:r w:rsidR="00A67220" w:rsidRPr="00180391">
          <w:rPr>
            <w:rStyle w:val="Hyperlink"/>
            <w:noProof/>
          </w:rPr>
          <w:t>Figure 4</w:t>
        </w:r>
        <w:r w:rsidR="00A67220" w:rsidRPr="00180391">
          <w:rPr>
            <w:rStyle w:val="Hyperlink"/>
            <w:noProof/>
          </w:rPr>
          <w:noBreakHyphen/>
          <w:t>6: Negative Velocity</w:t>
        </w:r>
        <w:r w:rsidR="00A67220">
          <w:rPr>
            <w:noProof/>
            <w:webHidden/>
          </w:rPr>
          <w:tab/>
        </w:r>
        <w:r w:rsidR="00A67220">
          <w:rPr>
            <w:noProof/>
            <w:webHidden/>
          </w:rPr>
          <w:fldChar w:fldCharType="begin"/>
        </w:r>
        <w:r w:rsidR="00A67220">
          <w:rPr>
            <w:noProof/>
            <w:webHidden/>
          </w:rPr>
          <w:instrText xml:space="preserve"> PAGEREF _Toc89721258 \h </w:instrText>
        </w:r>
        <w:r w:rsidR="00A67220">
          <w:rPr>
            <w:noProof/>
            <w:webHidden/>
          </w:rPr>
        </w:r>
        <w:r w:rsidR="00A67220">
          <w:rPr>
            <w:noProof/>
            <w:webHidden/>
          </w:rPr>
          <w:fldChar w:fldCharType="separate"/>
        </w:r>
        <w:r w:rsidR="00A67220">
          <w:rPr>
            <w:noProof/>
            <w:webHidden/>
          </w:rPr>
          <w:t>13</w:t>
        </w:r>
        <w:r w:rsidR="00A67220">
          <w:rPr>
            <w:noProof/>
            <w:webHidden/>
          </w:rPr>
          <w:fldChar w:fldCharType="end"/>
        </w:r>
      </w:hyperlink>
    </w:p>
    <w:p w14:paraId="41E2BEE8" w14:textId="6B8A1C7D" w:rsidR="00A67220" w:rsidRDefault="008B0111">
      <w:pPr>
        <w:pStyle w:val="TableofFigures"/>
        <w:tabs>
          <w:tab w:val="right" w:leader="dot" w:pos="9017"/>
        </w:tabs>
        <w:rPr>
          <w:rFonts w:eastAsiaTheme="minorEastAsia"/>
          <w:noProof/>
          <w:lang w:val="en-GB" w:eastAsia="en-GB"/>
        </w:rPr>
      </w:pPr>
      <w:hyperlink r:id="rId15" w:anchor="_Toc89721259" w:history="1">
        <w:r w:rsidR="00A67220" w:rsidRPr="00180391">
          <w:rPr>
            <w:rStyle w:val="Hyperlink"/>
            <w:noProof/>
          </w:rPr>
          <w:t>Figure 4</w:t>
        </w:r>
        <w:r w:rsidR="00A67220" w:rsidRPr="00180391">
          <w:rPr>
            <w:rStyle w:val="Hyperlink"/>
            <w:noProof/>
          </w:rPr>
          <w:noBreakHyphen/>
          <w:t>7: Jet Velocity</w:t>
        </w:r>
        <w:r w:rsidR="00A67220">
          <w:rPr>
            <w:noProof/>
            <w:webHidden/>
          </w:rPr>
          <w:tab/>
        </w:r>
        <w:r w:rsidR="00A67220">
          <w:rPr>
            <w:noProof/>
            <w:webHidden/>
          </w:rPr>
          <w:fldChar w:fldCharType="begin"/>
        </w:r>
        <w:r w:rsidR="00A67220">
          <w:rPr>
            <w:noProof/>
            <w:webHidden/>
          </w:rPr>
          <w:instrText xml:space="preserve"> PAGEREF _Toc89721259 \h </w:instrText>
        </w:r>
        <w:r w:rsidR="00A67220">
          <w:rPr>
            <w:noProof/>
            <w:webHidden/>
          </w:rPr>
        </w:r>
        <w:r w:rsidR="00A67220">
          <w:rPr>
            <w:noProof/>
            <w:webHidden/>
          </w:rPr>
          <w:fldChar w:fldCharType="separate"/>
        </w:r>
        <w:r w:rsidR="00A67220">
          <w:rPr>
            <w:noProof/>
            <w:webHidden/>
          </w:rPr>
          <w:t>14</w:t>
        </w:r>
        <w:r w:rsidR="00A67220">
          <w:rPr>
            <w:noProof/>
            <w:webHidden/>
          </w:rPr>
          <w:fldChar w:fldCharType="end"/>
        </w:r>
      </w:hyperlink>
    </w:p>
    <w:p w14:paraId="32C29D14" w14:textId="4C6E3F1B" w:rsidR="00A67220" w:rsidRDefault="008B0111">
      <w:pPr>
        <w:pStyle w:val="TableofFigures"/>
        <w:tabs>
          <w:tab w:val="right" w:leader="dot" w:pos="9017"/>
        </w:tabs>
        <w:rPr>
          <w:rFonts w:eastAsiaTheme="minorEastAsia"/>
          <w:noProof/>
          <w:lang w:val="en-GB" w:eastAsia="en-GB"/>
        </w:rPr>
      </w:pPr>
      <w:hyperlink w:anchor="_Toc89721260" w:history="1">
        <w:r w:rsidR="00A67220" w:rsidRPr="00180391">
          <w:rPr>
            <w:rStyle w:val="Hyperlink"/>
            <w:noProof/>
          </w:rPr>
          <w:t>Figure 4</w:t>
        </w:r>
        <w:r w:rsidR="00A67220" w:rsidRPr="00180391">
          <w:rPr>
            <w:rStyle w:val="Hyperlink"/>
            <w:noProof/>
          </w:rPr>
          <w:noBreakHyphen/>
          <w:t>8: 10 Microsecond Timesteps</w:t>
        </w:r>
        <w:r w:rsidR="00A67220">
          <w:rPr>
            <w:noProof/>
            <w:webHidden/>
          </w:rPr>
          <w:tab/>
        </w:r>
        <w:r w:rsidR="00A67220">
          <w:rPr>
            <w:noProof/>
            <w:webHidden/>
          </w:rPr>
          <w:fldChar w:fldCharType="begin"/>
        </w:r>
        <w:r w:rsidR="00A67220">
          <w:rPr>
            <w:noProof/>
            <w:webHidden/>
          </w:rPr>
          <w:instrText xml:space="preserve"> PAGEREF _Toc89721260 \h </w:instrText>
        </w:r>
        <w:r w:rsidR="00A67220">
          <w:rPr>
            <w:noProof/>
            <w:webHidden/>
          </w:rPr>
        </w:r>
        <w:r w:rsidR="00A67220">
          <w:rPr>
            <w:noProof/>
            <w:webHidden/>
          </w:rPr>
          <w:fldChar w:fldCharType="separate"/>
        </w:r>
        <w:r w:rsidR="00A67220">
          <w:rPr>
            <w:noProof/>
            <w:webHidden/>
          </w:rPr>
          <w:t>14</w:t>
        </w:r>
        <w:r w:rsidR="00A67220">
          <w:rPr>
            <w:noProof/>
            <w:webHidden/>
          </w:rPr>
          <w:fldChar w:fldCharType="end"/>
        </w:r>
      </w:hyperlink>
    </w:p>
    <w:p w14:paraId="6F10D716" w14:textId="1E2B6B15" w:rsidR="00A67220" w:rsidRDefault="008B0111">
      <w:pPr>
        <w:pStyle w:val="TableofFigures"/>
        <w:tabs>
          <w:tab w:val="right" w:leader="dot" w:pos="9017"/>
        </w:tabs>
        <w:rPr>
          <w:rFonts w:eastAsiaTheme="minorEastAsia"/>
          <w:noProof/>
          <w:lang w:val="en-GB" w:eastAsia="en-GB"/>
        </w:rPr>
      </w:pPr>
      <w:hyperlink w:anchor="_Toc89721261" w:history="1">
        <w:r w:rsidR="00A67220" w:rsidRPr="00180391">
          <w:rPr>
            <w:rStyle w:val="Hyperlink"/>
            <w:noProof/>
          </w:rPr>
          <w:t>Figure 5</w:t>
        </w:r>
        <w:r w:rsidR="00A67220" w:rsidRPr="00180391">
          <w:rPr>
            <w:rStyle w:val="Hyperlink"/>
            <w:noProof/>
          </w:rPr>
          <w:noBreakHyphen/>
          <w:t>1: Phase 2 Model</w:t>
        </w:r>
        <w:r w:rsidR="00A67220">
          <w:rPr>
            <w:noProof/>
            <w:webHidden/>
          </w:rPr>
          <w:tab/>
        </w:r>
        <w:r w:rsidR="00A67220">
          <w:rPr>
            <w:noProof/>
            <w:webHidden/>
          </w:rPr>
          <w:fldChar w:fldCharType="begin"/>
        </w:r>
        <w:r w:rsidR="00A67220">
          <w:rPr>
            <w:noProof/>
            <w:webHidden/>
          </w:rPr>
          <w:instrText xml:space="preserve"> PAGEREF _Toc89721261 \h </w:instrText>
        </w:r>
        <w:r w:rsidR="00A67220">
          <w:rPr>
            <w:noProof/>
            <w:webHidden/>
          </w:rPr>
        </w:r>
        <w:r w:rsidR="00A67220">
          <w:rPr>
            <w:noProof/>
            <w:webHidden/>
          </w:rPr>
          <w:fldChar w:fldCharType="separate"/>
        </w:r>
        <w:r w:rsidR="00A67220">
          <w:rPr>
            <w:noProof/>
            <w:webHidden/>
          </w:rPr>
          <w:t>16</w:t>
        </w:r>
        <w:r w:rsidR="00A67220">
          <w:rPr>
            <w:noProof/>
            <w:webHidden/>
          </w:rPr>
          <w:fldChar w:fldCharType="end"/>
        </w:r>
      </w:hyperlink>
    </w:p>
    <w:p w14:paraId="74186A7D" w14:textId="043D8D15" w:rsidR="00A67220" w:rsidRDefault="008B0111">
      <w:pPr>
        <w:pStyle w:val="TableofFigures"/>
        <w:tabs>
          <w:tab w:val="right" w:leader="dot" w:pos="9017"/>
        </w:tabs>
        <w:rPr>
          <w:rFonts w:eastAsiaTheme="minorEastAsia"/>
          <w:noProof/>
          <w:lang w:val="en-GB" w:eastAsia="en-GB"/>
        </w:rPr>
      </w:pPr>
      <w:hyperlink w:anchor="_Toc89721262" w:history="1">
        <w:r w:rsidR="00A67220" w:rsidRPr="00180391">
          <w:rPr>
            <w:rStyle w:val="Hyperlink"/>
            <w:noProof/>
          </w:rPr>
          <w:t>Figure 7</w:t>
        </w:r>
        <w:r w:rsidR="00A67220" w:rsidRPr="00180391">
          <w:rPr>
            <w:rStyle w:val="Hyperlink"/>
            <w:noProof/>
          </w:rPr>
          <w:noBreakHyphen/>
          <w:t>1: Kinetic Energy of Jet formation</w:t>
        </w:r>
        <w:r w:rsidR="00A67220">
          <w:rPr>
            <w:noProof/>
            <w:webHidden/>
          </w:rPr>
          <w:tab/>
        </w:r>
        <w:r w:rsidR="00A67220">
          <w:rPr>
            <w:noProof/>
            <w:webHidden/>
          </w:rPr>
          <w:fldChar w:fldCharType="begin"/>
        </w:r>
        <w:r w:rsidR="00A67220">
          <w:rPr>
            <w:noProof/>
            <w:webHidden/>
          </w:rPr>
          <w:instrText xml:space="preserve"> PAGEREF _Toc89721262 \h </w:instrText>
        </w:r>
        <w:r w:rsidR="00A67220">
          <w:rPr>
            <w:noProof/>
            <w:webHidden/>
          </w:rPr>
        </w:r>
        <w:r w:rsidR="00A67220">
          <w:rPr>
            <w:noProof/>
            <w:webHidden/>
          </w:rPr>
          <w:fldChar w:fldCharType="separate"/>
        </w:r>
        <w:r w:rsidR="00A67220">
          <w:rPr>
            <w:noProof/>
            <w:webHidden/>
          </w:rPr>
          <w:t>18</w:t>
        </w:r>
        <w:r w:rsidR="00A67220">
          <w:rPr>
            <w:noProof/>
            <w:webHidden/>
          </w:rPr>
          <w:fldChar w:fldCharType="end"/>
        </w:r>
      </w:hyperlink>
    </w:p>
    <w:p w14:paraId="67BA3538" w14:textId="28102C15" w:rsidR="00A67220" w:rsidRDefault="008B0111">
      <w:pPr>
        <w:pStyle w:val="TableofFigures"/>
        <w:tabs>
          <w:tab w:val="right" w:leader="dot" w:pos="9017"/>
        </w:tabs>
        <w:rPr>
          <w:rFonts w:eastAsiaTheme="minorEastAsia"/>
          <w:noProof/>
          <w:lang w:val="en-GB" w:eastAsia="en-GB"/>
        </w:rPr>
      </w:pPr>
      <w:hyperlink w:anchor="_Toc89721263" w:history="1">
        <w:r w:rsidR="00A67220" w:rsidRPr="00180391">
          <w:rPr>
            <w:rStyle w:val="Hyperlink"/>
            <w:noProof/>
          </w:rPr>
          <w:t>Figure 7</w:t>
        </w:r>
        <w:r w:rsidR="00A67220" w:rsidRPr="00180391">
          <w:rPr>
            <w:rStyle w:val="Hyperlink"/>
            <w:noProof/>
          </w:rPr>
          <w:noBreakHyphen/>
          <w:t>2: EOS Data</w:t>
        </w:r>
        <w:r w:rsidR="00A67220">
          <w:rPr>
            <w:noProof/>
            <w:webHidden/>
          </w:rPr>
          <w:tab/>
        </w:r>
        <w:r w:rsidR="00A67220">
          <w:rPr>
            <w:noProof/>
            <w:webHidden/>
          </w:rPr>
          <w:fldChar w:fldCharType="begin"/>
        </w:r>
        <w:r w:rsidR="00A67220">
          <w:rPr>
            <w:noProof/>
            <w:webHidden/>
          </w:rPr>
          <w:instrText xml:space="preserve"> PAGEREF _Toc89721263 \h </w:instrText>
        </w:r>
        <w:r w:rsidR="00A67220">
          <w:rPr>
            <w:noProof/>
            <w:webHidden/>
          </w:rPr>
        </w:r>
        <w:r w:rsidR="00A67220">
          <w:rPr>
            <w:noProof/>
            <w:webHidden/>
          </w:rPr>
          <w:fldChar w:fldCharType="separate"/>
        </w:r>
        <w:r w:rsidR="00A67220">
          <w:rPr>
            <w:noProof/>
            <w:webHidden/>
          </w:rPr>
          <w:t>19</w:t>
        </w:r>
        <w:r w:rsidR="00A67220">
          <w:rPr>
            <w:noProof/>
            <w:webHidden/>
          </w:rPr>
          <w:fldChar w:fldCharType="end"/>
        </w:r>
      </w:hyperlink>
    </w:p>
    <w:p w14:paraId="720AD539" w14:textId="77777777" w:rsidR="00690997" w:rsidRPr="00B7617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fldChar w:fldCharType="end"/>
      </w:r>
    </w:p>
    <w:p w14:paraId="24A2E4DE" w14:textId="77777777" w:rsidR="00690997" w:rsidRPr="00B7617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t>List of Tables</w:t>
      </w:r>
    </w:p>
    <w:p w14:paraId="0BD4D0AF" w14:textId="40CB666D" w:rsidR="001401E7" w:rsidRDefault="00690997">
      <w:pPr>
        <w:pStyle w:val="TableofFigures"/>
        <w:tabs>
          <w:tab w:val="right" w:leader="dot" w:pos="9017"/>
        </w:tabs>
        <w:rPr>
          <w:rFonts w:eastAsiaTheme="minorEastAsia"/>
          <w:noProof/>
          <w:lang w:val="en-GB" w:eastAsia="en-GB"/>
        </w:rPr>
      </w:pPr>
      <w:r w:rsidRPr="00B76177">
        <w:rPr>
          <w:rFonts w:ascii="Arial" w:eastAsia="Times New Roman" w:hAnsi="Arial" w:cs="Times New Roman"/>
          <w:b/>
          <w:szCs w:val="20"/>
          <w:lang w:val="en-GB"/>
        </w:rPr>
        <w:fldChar w:fldCharType="begin"/>
      </w:r>
      <w:r w:rsidRPr="00B76177">
        <w:rPr>
          <w:rFonts w:ascii="Arial" w:eastAsia="Times New Roman" w:hAnsi="Arial" w:cs="Times New Roman"/>
          <w:b/>
          <w:szCs w:val="20"/>
          <w:lang w:val="en-GB"/>
        </w:rPr>
        <w:instrText xml:space="preserve"> TOC \h \z \c "Table" </w:instrText>
      </w:r>
      <w:r w:rsidRPr="00B76177">
        <w:rPr>
          <w:rFonts w:ascii="Arial" w:eastAsia="Times New Roman" w:hAnsi="Arial" w:cs="Times New Roman"/>
          <w:b/>
          <w:szCs w:val="20"/>
          <w:lang w:val="en-GB"/>
        </w:rPr>
        <w:fldChar w:fldCharType="separate"/>
      </w:r>
      <w:hyperlink w:anchor="_Toc89248739" w:history="1">
        <w:r w:rsidR="001401E7" w:rsidRPr="004F657F">
          <w:rPr>
            <w:rStyle w:val="Hyperlink"/>
            <w:noProof/>
          </w:rPr>
          <w:t>Table 2</w:t>
        </w:r>
        <w:r w:rsidR="001401E7" w:rsidRPr="004F657F">
          <w:rPr>
            <w:rStyle w:val="Hyperlink"/>
            <w:noProof/>
          </w:rPr>
          <w:noBreakHyphen/>
          <w:t>1: Tantalum Material Properties [8]</w:t>
        </w:r>
        <w:r w:rsidR="001401E7">
          <w:rPr>
            <w:noProof/>
            <w:webHidden/>
          </w:rPr>
          <w:tab/>
        </w:r>
        <w:r w:rsidR="001401E7">
          <w:rPr>
            <w:noProof/>
            <w:webHidden/>
          </w:rPr>
          <w:fldChar w:fldCharType="begin"/>
        </w:r>
        <w:r w:rsidR="001401E7">
          <w:rPr>
            <w:noProof/>
            <w:webHidden/>
          </w:rPr>
          <w:instrText xml:space="preserve"> PAGEREF _Toc89248739 \h </w:instrText>
        </w:r>
        <w:r w:rsidR="001401E7">
          <w:rPr>
            <w:noProof/>
            <w:webHidden/>
          </w:rPr>
        </w:r>
        <w:r w:rsidR="001401E7">
          <w:rPr>
            <w:noProof/>
            <w:webHidden/>
          </w:rPr>
          <w:fldChar w:fldCharType="separate"/>
        </w:r>
        <w:r w:rsidR="001401E7">
          <w:rPr>
            <w:noProof/>
            <w:webHidden/>
          </w:rPr>
          <w:t>4</w:t>
        </w:r>
        <w:r w:rsidR="001401E7">
          <w:rPr>
            <w:noProof/>
            <w:webHidden/>
          </w:rPr>
          <w:fldChar w:fldCharType="end"/>
        </w:r>
      </w:hyperlink>
    </w:p>
    <w:p w14:paraId="60876039" w14:textId="0031A6B3" w:rsidR="00690997" w:rsidRPr="00B76177" w:rsidRDefault="00690997" w:rsidP="00690997">
      <w:pPr>
        <w:rPr>
          <w:rFonts w:ascii="Arial" w:eastAsia="Times New Roman" w:hAnsi="Arial" w:cs="Times New Roman"/>
          <w:b/>
          <w:szCs w:val="20"/>
          <w:lang w:val="en-GB"/>
        </w:rPr>
      </w:pPr>
      <w:r w:rsidRPr="00B76177">
        <w:rPr>
          <w:rFonts w:ascii="Arial" w:eastAsia="Times New Roman" w:hAnsi="Arial" w:cs="Times New Roman"/>
          <w:b/>
          <w:szCs w:val="20"/>
          <w:lang w:val="en-GB"/>
        </w:rPr>
        <w:fldChar w:fldCharType="end"/>
      </w:r>
    </w:p>
    <w:p w14:paraId="448349DE" w14:textId="77777777" w:rsidR="0069099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br w:type="page"/>
      </w:r>
    </w:p>
    <w:p w14:paraId="7BB59759" w14:textId="77777777" w:rsidR="00690997" w:rsidRDefault="00690997" w:rsidP="00690997">
      <w:pPr>
        <w:rPr>
          <w:rFonts w:ascii="Arial" w:eastAsia="Times New Roman" w:hAnsi="Arial" w:cs="Times New Roman"/>
          <w:b/>
          <w:sz w:val="36"/>
          <w:szCs w:val="20"/>
          <w:lang w:val="en-GB"/>
        </w:rPr>
        <w:sectPr w:rsidR="00690997" w:rsidSect="0050797E">
          <w:headerReference w:type="even" r:id="rId16"/>
          <w:headerReference w:type="default" r:id="rId17"/>
          <w:headerReference w:type="first" r:id="rId18"/>
          <w:footerReference w:type="first" r:id="rId19"/>
          <w:pgSz w:w="11907" w:h="16839" w:code="9"/>
          <w:pgMar w:top="1440" w:right="1440" w:bottom="1440" w:left="1440" w:header="720" w:footer="432" w:gutter="0"/>
          <w:pgNumType w:fmt="lowerRoman"/>
          <w:cols w:space="720"/>
          <w:docGrid w:linePitch="360"/>
        </w:sectPr>
      </w:pPr>
    </w:p>
    <w:p w14:paraId="007C1909" w14:textId="77777777" w:rsidR="00690997" w:rsidRDefault="00690997" w:rsidP="00690997">
      <w:pPr>
        <w:pStyle w:val="Heading1"/>
        <w:numPr>
          <w:ilvl w:val="0"/>
          <w:numId w:val="0"/>
        </w:numPr>
        <w:ind w:left="432" w:hanging="432"/>
      </w:pPr>
      <w:bookmarkStart w:id="1" w:name="_Toc89248549"/>
      <w:r>
        <w:lastRenderedPageBreak/>
        <w:t>Executive Summary</w:t>
      </w:r>
      <w:bookmarkEnd w:id="1"/>
      <w:r>
        <w:t xml:space="preserve"> </w:t>
      </w:r>
    </w:p>
    <w:p w14:paraId="33D930BB" w14:textId="77777777" w:rsidR="00690997" w:rsidRDefault="00690997" w:rsidP="00690997"/>
    <w:p w14:paraId="2E2F5432" w14:textId="366F910E" w:rsidR="00690997" w:rsidRPr="000E363F" w:rsidRDefault="006F1F08" w:rsidP="00690997">
      <w:pPr>
        <w:rPr>
          <w:rFonts w:asciiTheme="majorHAnsi" w:hAnsiTheme="majorHAnsi" w:cstheme="majorHAnsi"/>
        </w:rPr>
      </w:pPr>
      <w:r w:rsidRPr="000E363F">
        <w:rPr>
          <w:rFonts w:asciiTheme="majorHAnsi" w:hAnsiTheme="majorHAnsi" w:cstheme="majorHAnsi"/>
        </w:rPr>
        <w:t xml:space="preserve">As the decision been made to </w:t>
      </w:r>
      <w:r w:rsidR="00234B4C" w:rsidRPr="000E363F">
        <w:rPr>
          <w:rFonts w:asciiTheme="majorHAnsi" w:hAnsiTheme="majorHAnsi" w:cstheme="majorHAnsi"/>
        </w:rPr>
        <w:t>modify all existing Challenger 2 Main Battle Tanks (MBT) to utilize a new 120mm smoothbore barrel, the requirement f</w:t>
      </w:r>
      <w:r w:rsidR="001F6C35" w:rsidRPr="000E363F">
        <w:rPr>
          <w:rFonts w:asciiTheme="majorHAnsi" w:hAnsiTheme="majorHAnsi" w:cstheme="majorHAnsi"/>
        </w:rPr>
        <w:t>or</w:t>
      </w:r>
      <w:r w:rsidR="00234B4C" w:rsidRPr="000E363F">
        <w:rPr>
          <w:rFonts w:asciiTheme="majorHAnsi" w:hAnsiTheme="majorHAnsi" w:cstheme="majorHAnsi"/>
        </w:rPr>
        <w:t xml:space="preserve"> smoothbore ammunition has now become a priority within the Ministry of Defence. </w:t>
      </w:r>
    </w:p>
    <w:p w14:paraId="68BDD478" w14:textId="4E680D8D" w:rsidR="00690997" w:rsidRPr="000E363F" w:rsidRDefault="005C2CB4" w:rsidP="00690997">
      <w:pPr>
        <w:rPr>
          <w:rFonts w:asciiTheme="majorHAnsi" w:hAnsiTheme="majorHAnsi" w:cstheme="majorHAnsi"/>
        </w:rPr>
      </w:pPr>
      <w:r w:rsidRPr="000E363F">
        <w:rPr>
          <w:rFonts w:asciiTheme="majorHAnsi" w:hAnsiTheme="majorHAnsi" w:cstheme="majorHAnsi"/>
        </w:rPr>
        <w:t xml:space="preserve">This document has been </w:t>
      </w:r>
      <w:r w:rsidR="00FE356F" w:rsidRPr="000E363F">
        <w:rPr>
          <w:rFonts w:asciiTheme="majorHAnsi" w:hAnsiTheme="majorHAnsi" w:cstheme="majorHAnsi"/>
        </w:rPr>
        <w:t xml:space="preserve">created by the engineering team to demonstrate the abilities of finite element analysis software </w:t>
      </w:r>
      <w:r w:rsidR="00847984" w:rsidRPr="000E363F">
        <w:rPr>
          <w:rFonts w:asciiTheme="majorHAnsi" w:hAnsiTheme="majorHAnsi" w:cstheme="majorHAnsi"/>
        </w:rPr>
        <w:t>and the advantages it can give at the bid stage</w:t>
      </w:r>
      <w:r w:rsidR="00600B9F" w:rsidRPr="000E363F">
        <w:rPr>
          <w:rFonts w:asciiTheme="majorHAnsi" w:hAnsiTheme="majorHAnsi" w:cstheme="majorHAnsi"/>
        </w:rPr>
        <w:t xml:space="preserve">. </w:t>
      </w:r>
    </w:p>
    <w:p w14:paraId="558D0108" w14:textId="0234C2AE" w:rsidR="00690997" w:rsidRPr="000E363F" w:rsidRDefault="00690997" w:rsidP="00690997">
      <w:pPr>
        <w:rPr>
          <w:rFonts w:asciiTheme="majorHAnsi" w:hAnsiTheme="majorHAnsi" w:cstheme="majorHAnsi"/>
        </w:rPr>
      </w:pPr>
      <w:r w:rsidRPr="000E363F">
        <w:rPr>
          <w:rFonts w:asciiTheme="majorHAnsi" w:hAnsiTheme="majorHAnsi" w:cstheme="majorHAnsi"/>
        </w:rPr>
        <w:t xml:space="preserve"> </w:t>
      </w:r>
      <w:r w:rsidR="00600B9F" w:rsidRPr="000E363F">
        <w:rPr>
          <w:rFonts w:asciiTheme="majorHAnsi" w:hAnsiTheme="majorHAnsi" w:cstheme="majorHAnsi"/>
        </w:rPr>
        <w:t xml:space="preserve">Throughout this report, the engineering team designed and simulated </w:t>
      </w:r>
      <w:r w:rsidR="006431FF" w:rsidRPr="000E363F">
        <w:rPr>
          <w:rFonts w:asciiTheme="majorHAnsi" w:hAnsiTheme="majorHAnsi" w:cstheme="majorHAnsi"/>
        </w:rPr>
        <w:t xml:space="preserve">a nose mounted Shaped Charge using known </w:t>
      </w:r>
      <w:r w:rsidR="003C102A" w:rsidRPr="000E363F">
        <w:rPr>
          <w:rFonts w:asciiTheme="majorHAnsi" w:hAnsiTheme="majorHAnsi" w:cstheme="majorHAnsi"/>
        </w:rPr>
        <w:t xml:space="preserve">industry </w:t>
      </w:r>
      <w:r w:rsidR="006431FF" w:rsidRPr="000E363F">
        <w:rPr>
          <w:rFonts w:asciiTheme="majorHAnsi" w:hAnsiTheme="majorHAnsi" w:cstheme="majorHAnsi"/>
        </w:rPr>
        <w:t>data</w:t>
      </w:r>
      <w:r w:rsidR="003C102A" w:rsidRPr="000E363F">
        <w:rPr>
          <w:rFonts w:asciiTheme="majorHAnsi" w:hAnsiTheme="majorHAnsi" w:cstheme="majorHAnsi"/>
        </w:rPr>
        <w:t xml:space="preserve">. Commonly used materials </w:t>
      </w:r>
      <w:r w:rsidR="000C3D80" w:rsidRPr="000E363F">
        <w:rPr>
          <w:rFonts w:asciiTheme="majorHAnsi" w:hAnsiTheme="majorHAnsi" w:cstheme="majorHAnsi"/>
        </w:rPr>
        <w:t>were</w:t>
      </w:r>
      <w:r w:rsidR="003C102A" w:rsidRPr="000E363F">
        <w:rPr>
          <w:rFonts w:asciiTheme="majorHAnsi" w:hAnsiTheme="majorHAnsi" w:cstheme="majorHAnsi"/>
        </w:rPr>
        <w:t xml:space="preserve"> replaced </w:t>
      </w:r>
      <w:r w:rsidR="0075536B" w:rsidRPr="000E363F">
        <w:rPr>
          <w:rFonts w:asciiTheme="majorHAnsi" w:hAnsiTheme="majorHAnsi" w:cstheme="majorHAnsi"/>
        </w:rPr>
        <w:t xml:space="preserve">with those with superior </w:t>
      </w:r>
      <w:r w:rsidR="000C3D80" w:rsidRPr="000E363F">
        <w:rPr>
          <w:rFonts w:asciiTheme="majorHAnsi" w:hAnsiTheme="majorHAnsi" w:cstheme="majorHAnsi"/>
        </w:rPr>
        <w:t>properties</w:t>
      </w:r>
      <w:r w:rsidR="0045079E">
        <w:rPr>
          <w:rFonts w:asciiTheme="majorHAnsi" w:hAnsiTheme="majorHAnsi" w:cstheme="majorHAnsi"/>
        </w:rPr>
        <w:t>.</w:t>
      </w:r>
    </w:p>
    <w:p w14:paraId="24728C65" w14:textId="3CB12D2C" w:rsidR="00057099" w:rsidRPr="000E363F" w:rsidRDefault="00057099" w:rsidP="00690997">
      <w:pPr>
        <w:rPr>
          <w:rFonts w:asciiTheme="majorHAnsi" w:hAnsiTheme="majorHAnsi" w:cstheme="majorHAnsi"/>
        </w:rPr>
      </w:pPr>
      <w:r w:rsidRPr="000E363F">
        <w:rPr>
          <w:rFonts w:asciiTheme="majorHAnsi" w:hAnsiTheme="majorHAnsi" w:cstheme="majorHAnsi"/>
        </w:rPr>
        <w:t xml:space="preserve">A </w:t>
      </w:r>
      <w:r w:rsidR="00F0432A" w:rsidRPr="000E363F">
        <w:rPr>
          <w:rFonts w:asciiTheme="majorHAnsi" w:hAnsiTheme="majorHAnsi" w:cstheme="majorHAnsi"/>
        </w:rPr>
        <w:t>50-microsecond</w:t>
      </w:r>
      <w:r w:rsidRPr="000E363F">
        <w:rPr>
          <w:rFonts w:asciiTheme="majorHAnsi" w:hAnsiTheme="majorHAnsi" w:cstheme="majorHAnsi"/>
        </w:rPr>
        <w:t xml:space="preserve"> test was </w:t>
      </w:r>
      <w:r w:rsidR="00F0432A" w:rsidRPr="000E363F">
        <w:rPr>
          <w:rFonts w:asciiTheme="majorHAnsi" w:hAnsiTheme="majorHAnsi" w:cstheme="majorHAnsi"/>
        </w:rPr>
        <w:t>carried out</w:t>
      </w:r>
      <w:r w:rsidRPr="000E363F">
        <w:rPr>
          <w:rFonts w:asciiTheme="majorHAnsi" w:hAnsiTheme="majorHAnsi" w:cstheme="majorHAnsi"/>
        </w:rPr>
        <w:t xml:space="preserve"> and </w:t>
      </w:r>
      <w:r w:rsidR="000F0882" w:rsidRPr="000E363F">
        <w:rPr>
          <w:rFonts w:asciiTheme="majorHAnsi" w:hAnsiTheme="majorHAnsi" w:cstheme="majorHAnsi"/>
        </w:rPr>
        <w:t>analyzed</w:t>
      </w:r>
      <w:r w:rsidRPr="000E363F">
        <w:rPr>
          <w:rFonts w:asciiTheme="majorHAnsi" w:hAnsiTheme="majorHAnsi" w:cstheme="majorHAnsi"/>
        </w:rPr>
        <w:t xml:space="preserve"> at 10 microsecond increments to demonstrate the important stages of </w:t>
      </w:r>
      <w:r w:rsidR="000F0882" w:rsidRPr="000E363F">
        <w:rPr>
          <w:rFonts w:asciiTheme="majorHAnsi" w:hAnsiTheme="majorHAnsi" w:cstheme="majorHAnsi"/>
        </w:rPr>
        <w:t>jet formation and explosive separation</w:t>
      </w:r>
      <w:r w:rsidR="00736CE5" w:rsidRPr="000E363F">
        <w:rPr>
          <w:rFonts w:asciiTheme="majorHAnsi" w:hAnsiTheme="majorHAnsi" w:cstheme="majorHAnsi"/>
        </w:rPr>
        <w:t>.</w:t>
      </w:r>
    </w:p>
    <w:p w14:paraId="1D6D749D" w14:textId="3569641C" w:rsidR="00690997" w:rsidRPr="000E363F" w:rsidRDefault="000C3D80" w:rsidP="00690997">
      <w:pPr>
        <w:rPr>
          <w:rFonts w:asciiTheme="majorHAnsi" w:hAnsiTheme="majorHAnsi" w:cstheme="majorHAnsi"/>
        </w:rPr>
      </w:pPr>
      <w:r w:rsidRPr="000E363F">
        <w:rPr>
          <w:rFonts w:asciiTheme="majorHAnsi" w:hAnsiTheme="majorHAnsi" w:cstheme="majorHAnsi"/>
        </w:rPr>
        <w:t>The result</w:t>
      </w:r>
      <w:r w:rsidR="00881910">
        <w:rPr>
          <w:rFonts w:asciiTheme="majorHAnsi" w:hAnsiTheme="majorHAnsi" w:cstheme="majorHAnsi"/>
        </w:rPr>
        <w:t>s</w:t>
      </w:r>
      <w:r w:rsidRPr="000E363F">
        <w:rPr>
          <w:rFonts w:asciiTheme="majorHAnsi" w:hAnsiTheme="majorHAnsi" w:cstheme="majorHAnsi"/>
        </w:rPr>
        <w:t xml:space="preserve"> w</w:t>
      </w:r>
      <w:r w:rsidR="00881910">
        <w:rPr>
          <w:rFonts w:asciiTheme="majorHAnsi" w:hAnsiTheme="majorHAnsi" w:cstheme="majorHAnsi"/>
        </w:rPr>
        <w:t>ere</w:t>
      </w:r>
      <w:r w:rsidRPr="000E363F">
        <w:rPr>
          <w:rFonts w:asciiTheme="majorHAnsi" w:hAnsiTheme="majorHAnsi" w:cstheme="majorHAnsi"/>
        </w:rPr>
        <w:t xml:space="preserve"> the</w:t>
      </w:r>
      <w:r w:rsidR="00B921AA" w:rsidRPr="000E363F">
        <w:rPr>
          <w:rFonts w:asciiTheme="majorHAnsi" w:hAnsiTheme="majorHAnsi" w:cstheme="majorHAnsi"/>
        </w:rPr>
        <w:t>n compared to the current in service “kinetic energy” round</w:t>
      </w:r>
      <w:r w:rsidR="00881910">
        <w:rPr>
          <w:rFonts w:asciiTheme="majorHAnsi" w:hAnsiTheme="majorHAnsi" w:cstheme="majorHAnsi"/>
        </w:rPr>
        <w:t xml:space="preserve">, </w:t>
      </w:r>
      <w:r w:rsidR="00E03B6F" w:rsidRPr="000E363F">
        <w:rPr>
          <w:rFonts w:asciiTheme="majorHAnsi" w:hAnsiTheme="majorHAnsi" w:cstheme="majorHAnsi"/>
        </w:rPr>
        <w:t>where it demons</w:t>
      </w:r>
      <w:r w:rsidR="00D925C2" w:rsidRPr="000E363F">
        <w:rPr>
          <w:rFonts w:asciiTheme="majorHAnsi" w:hAnsiTheme="majorHAnsi" w:cstheme="majorHAnsi"/>
        </w:rPr>
        <w:t xml:space="preserve">trated superior kinetic energy figures and promising penetrative capabilities. </w:t>
      </w:r>
    </w:p>
    <w:p w14:paraId="0B1F634F" w14:textId="2BB2B17E" w:rsidR="00690997" w:rsidRPr="000E363F" w:rsidRDefault="00690997" w:rsidP="00690997">
      <w:pPr>
        <w:rPr>
          <w:rFonts w:asciiTheme="majorHAnsi" w:hAnsiTheme="majorHAnsi" w:cstheme="majorHAnsi"/>
        </w:rPr>
      </w:pPr>
      <w:r w:rsidRPr="000E363F">
        <w:rPr>
          <w:rFonts w:asciiTheme="majorHAnsi" w:hAnsiTheme="majorHAnsi" w:cstheme="majorHAnsi"/>
        </w:rPr>
        <w:t>Th</w:t>
      </w:r>
      <w:r w:rsidR="00D925C2" w:rsidRPr="000E363F">
        <w:rPr>
          <w:rFonts w:asciiTheme="majorHAnsi" w:hAnsiTheme="majorHAnsi" w:cstheme="majorHAnsi"/>
        </w:rPr>
        <w:t xml:space="preserve">e utilization of this software </w:t>
      </w:r>
      <w:r w:rsidR="0054420F" w:rsidRPr="000E363F">
        <w:rPr>
          <w:rFonts w:asciiTheme="majorHAnsi" w:hAnsiTheme="majorHAnsi" w:cstheme="majorHAnsi"/>
        </w:rPr>
        <w:t>allowed the engineers to propose a superior product to the end customer with evidence behind it, without having to do any physical testing</w:t>
      </w:r>
      <w:r w:rsidR="00BB1589" w:rsidRPr="000E363F">
        <w:rPr>
          <w:rFonts w:asciiTheme="majorHAnsi" w:hAnsiTheme="majorHAnsi" w:cstheme="majorHAnsi"/>
        </w:rPr>
        <w:t xml:space="preserve">. </w:t>
      </w:r>
    </w:p>
    <w:p w14:paraId="300618F6" w14:textId="27895BF6" w:rsidR="00EC2C76" w:rsidRPr="000E363F" w:rsidRDefault="00464BBC" w:rsidP="00690997">
      <w:pPr>
        <w:rPr>
          <w:rFonts w:asciiTheme="majorHAnsi" w:hAnsiTheme="majorHAnsi" w:cstheme="majorHAnsi"/>
        </w:rPr>
      </w:pPr>
      <w:r w:rsidRPr="000E363F">
        <w:rPr>
          <w:rFonts w:asciiTheme="majorHAnsi" w:hAnsiTheme="majorHAnsi" w:cstheme="majorHAnsi"/>
        </w:rPr>
        <w:t xml:space="preserve">The engineering team had difficulty completing all experiments during this report </w:t>
      </w:r>
      <w:r w:rsidR="007E0C40" w:rsidRPr="000E363F">
        <w:rPr>
          <w:rFonts w:asciiTheme="majorHAnsi" w:hAnsiTheme="majorHAnsi" w:cstheme="majorHAnsi"/>
        </w:rPr>
        <w:t>owing</w:t>
      </w:r>
      <w:r w:rsidRPr="000E363F">
        <w:rPr>
          <w:rFonts w:asciiTheme="majorHAnsi" w:hAnsiTheme="majorHAnsi" w:cstheme="majorHAnsi"/>
        </w:rPr>
        <w:t xml:space="preserve"> to </w:t>
      </w:r>
      <w:r w:rsidR="009E63FE" w:rsidRPr="000E363F">
        <w:rPr>
          <w:rFonts w:asciiTheme="majorHAnsi" w:hAnsiTheme="majorHAnsi" w:cstheme="majorHAnsi"/>
        </w:rPr>
        <w:t xml:space="preserve">simulations crashing or aborting. These turned out to be related to </w:t>
      </w:r>
      <w:r w:rsidR="002554FE" w:rsidRPr="000E363F">
        <w:rPr>
          <w:rFonts w:asciiTheme="majorHAnsi" w:hAnsiTheme="majorHAnsi" w:cstheme="majorHAnsi"/>
        </w:rPr>
        <w:t xml:space="preserve">excessive </w:t>
      </w:r>
      <w:r w:rsidR="00804675" w:rsidRPr="000E363F">
        <w:rPr>
          <w:rFonts w:asciiTheme="majorHAnsi" w:hAnsiTheme="majorHAnsi" w:cstheme="majorHAnsi"/>
        </w:rPr>
        <w:t xml:space="preserve">nodes, caused by intricate </w:t>
      </w:r>
      <w:r w:rsidR="002554FE" w:rsidRPr="000E363F">
        <w:rPr>
          <w:rFonts w:asciiTheme="majorHAnsi" w:hAnsiTheme="majorHAnsi" w:cstheme="majorHAnsi"/>
        </w:rPr>
        <w:t xml:space="preserve">mesh sizes and lack of computer storage for </w:t>
      </w:r>
      <w:r w:rsidR="00EC2C76" w:rsidRPr="000E363F">
        <w:rPr>
          <w:rFonts w:asciiTheme="majorHAnsi" w:hAnsiTheme="majorHAnsi" w:cstheme="majorHAnsi"/>
        </w:rPr>
        <w:t xml:space="preserve">input and output files. </w:t>
      </w:r>
    </w:p>
    <w:p w14:paraId="07ABF406" w14:textId="3AA60B79" w:rsidR="00BB1589" w:rsidRPr="000E363F" w:rsidRDefault="00BB1589" w:rsidP="00690997">
      <w:pPr>
        <w:rPr>
          <w:rFonts w:asciiTheme="majorHAnsi" w:hAnsiTheme="majorHAnsi" w:cstheme="majorHAnsi"/>
        </w:rPr>
      </w:pPr>
      <w:r w:rsidRPr="000E363F">
        <w:rPr>
          <w:rFonts w:asciiTheme="majorHAnsi" w:hAnsiTheme="majorHAnsi" w:cstheme="majorHAnsi"/>
        </w:rPr>
        <w:t xml:space="preserve">As a result of this, the engineering team are now requesting further investment in the FEA facility </w:t>
      </w:r>
      <w:r w:rsidR="00193D81" w:rsidRPr="000E363F">
        <w:rPr>
          <w:rFonts w:asciiTheme="majorHAnsi" w:hAnsiTheme="majorHAnsi" w:cstheme="majorHAnsi"/>
        </w:rPr>
        <w:t>t</w:t>
      </w:r>
      <w:r w:rsidR="00EE3D17" w:rsidRPr="000E363F">
        <w:rPr>
          <w:rFonts w:asciiTheme="majorHAnsi" w:hAnsiTheme="majorHAnsi" w:cstheme="majorHAnsi"/>
        </w:rPr>
        <w:t>o allow th</w:t>
      </w:r>
      <w:r w:rsidR="00C069AE" w:rsidRPr="000E363F">
        <w:rPr>
          <w:rFonts w:asciiTheme="majorHAnsi" w:hAnsiTheme="majorHAnsi" w:cstheme="majorHAnsi"/>
        </w:rPr>
        <w:t xml:space="preserve">em to run full scale simulations without </w:t>
      </w:r>
      <w:r w:rsidR="007C4D66" w:rsidRPr="000E363F">
        <w:rPr>
          <w:rFonts w:asciiTheme="majorHAnsi" w:hAnsiTheme="majorHAnsi" w:cstheme="majorHAnsi"/>
        </w:rPr>
        <w:t xml:space="preserve">limitations. </w:t>
      </w:r>
      <w:r w:rsidR="00B1068D" w:rsidRPr="000E363F">
        <w:rPr>
          <w:rFonts w:asciiTheme="majorHAnsi" w:hAnsiTheme="majorHAnsi" w:cstheme="majorHAnsi"/>
        </w:rPr>
        <w:t>Further funding will also be required to support a package of physical tests that will run alongside FEA simulations to determine</w:t>
      </w:r>
      <w:r w:rsidR="000D6E82" w:rsidRPr="000E363F">
        <w:rPr>
          <w:rFonts w:asciiTheme="majorHAnsi" w:hAnsiTheme="majorHAnsi" w:cstheme="majorHAnsi"/>
        </w:rPr>
        <w:t xml:space="preserve"> the</w:t>
      </w:r>
      <w:r w:rsidR="00676EAD" w:rsidRPr="000E363F">
        <w:rPr>
          <w:rFonts w:asciiTheme="majorHAnsi" w:hAnsiTheme="majorHAnsi" w:cstheme="majorHAnsi"/>
        </w:rPr>
        <w:t xml:space="preserve"> absolute the accuracy of the </w:t>
      </w:r>
      <w:r w:rsidR="000D6E82" w:rsidRPr="000E363F">
        <w:rPr>
          <w:rFonts w:asciiTheme="majorHAnsi" w:hAnsiTheme="majorHAnsi" w:cstheme="majorHAnsi"/>
        </w:rPr>
        <w:t>simulations against real world</w:t>
      </w:r>
      <w:r w:rsidR="00464BBC" w:rsidRPr="000E363F">
        <w:rPr>
          <w:rFonts w:asciiTheme="majorHAnsi" w:hAnsiTheme="majorHAnsi" w:cstheme="majorHAnsi"/>
        </w:rPr>
        <w:t xml:space="preserve"> events</w:t>
      </w:r>
      <w:r w:rsidR="00881910">
        <w:rPr>
          <w:rFonts w:asciiTheme="majorHAnsi" w:hAnsiTheme="majorHAnsi" w:cstheme="majorHAnsi"/>
        </w:rPr>
        <w:t>.</w:t>
      </w:r>
    </w:p>
    <w:p w14:paraId="4E3190FC" w14:textId="77777777" w:rsidR="00690997" w:rsidRDefault="00690997" w:rsidP="00690997"/>
    <w:p w14:paraId="5E93F1BB" w14:textId="77777777" w:rsidR="00690997" w:rsidRDefault="00690997" w:rsidP="00690997">
      <w:r>
        <w:br w:type="page"/>
      </w:r>
    </w:p>
    <w:p w14:paraId="6CAD7922" w14:textId="77777777" w:rsidR="00690997" w:rsidRDefault="00690997" w:rsidP="00690997">
      <w:pPr>
        <w:pStyle w:val="Heading1"/>
      </w:pPr>
      <w:bookmarkStart w:id="2" w:name="_Toc89248550"/>
      <w:r>
        <w:lastRenderedPageBreak/>
        <w:t>Introduction</w:t>
      </w:r>
      <w:bookmarkEnd w:id="2"/>
      <w:r>
        <w:t xml:space="preserve"> </w:t>
      </w:r>
    </w:p>
    <w:p w14:paraId="4C69625E" w14:textId="00F278AB" w:rsidR="00690997" w:rsidRDefault="007E7897" w:rsidP="00690997">
      <w:pPr>
        <w:pStyle w:val="Heading2"/>
      </w:pPr>
      <w:bookmarkStart w:id="3" w:name="_Toc89248551"/>
      <w:r>
        <w:t>Document Scope</w:t>
      </w:r>
      <w:bookmarkEnd w:id="3"/>
    </w:p>
    <w:p w14:paraId="7647FC3D" w14:textId="64F4BA85" w:rsidR="00834DA5" w:rsidRDefault="00713A83" w:rsidP="00F7389A">
      <w:pPr>
        <w:pStyle w:val="Heading3"/>
      </w:pPr>
      <w:bookmarkStart w:id="4" w:name="_Toc86677140"/>
      <w:bookmarkStart w:id="5" w:name="_Toc88657512"/>
      <w:bookmarkStart w:id="6" w:name="_Toc89248552"/>
      <w:r>
        <w:t>During 202</w:t>
      </w:r>
      <w:r w:rsidR="00D819CA">
        <w:t>1</w:t>
      </w:r>
      <w:r>
        <w:t xml:space="preserve"> the British ministry of defence </w:t>
      </w:r>
      <w:r w:rsidR="00900A63">
        <w:t>(MoD)</w:t>
      </w:r>
      <w:r w:rsidR="0016176E">
        <w:t xml:space="preserve"> </w:t>
      </w:r>
      <w:r w:rsidR="007725AA">
        <w:t xml:space="preserve">decided that </w:t>
      </w:r>
      <w:r w:rsidR="0045653A">
        <w:t>they were</w:t>
      </w:r>
      <w:r w:rsidR="007725AA">
        <w:t xml:space="preserve"> going to upgrade and modify all in service Challenger 2 tanks </w:t>
      </w:r>
      <w:r w:rsidR="004A6590">
        <w:t xml:space="preserve">so that their </w:t>
      </w:r>
      <w:r w:rsidR="003D0BA0">
        <w:t>barrels</w:t>
      </w:r>
      <w:r w:rsidR="004A6590">
        <w:t xml:space="preserve"> </w:t>
      </w:r>
      <w:r w:rsidR="003D0BA0">
        <w:t xml:space="preserve">are the same as </w:t>
      </w:r>
      <w:r w:rsidR="004A6590">
        <w:t xml:space="preserve">those used by other North Atlantic Treaty </w:t>
      </w:r>
      <w:r w:rsidR="00834DA5">
        <w:t>Organization</w:t>
      </w:r>
      <w:r w:rsidR="004A6590">
        <w:t xml:space="preserve"> (NATO) nations</w:t>
      </w:r>
      <w:r w:rsidR="003D0BA0">
        <w:t>. T</w:t>
      </w:r>
      <w:r w:rsidR="00834DA5">
        <w:t xml:space="preserve">his outcome renders all currently Rifled barrels and ammunition for the 120mm Tanks obsolete from 2027. </w:t>
      </w:r>
      <w:r w:rsidR="00A96DA2">
        <w:t>As a result of this</w:t>
      </w:r>
      <w:r w:rsidR="00EA0E26">
        <w:t>, a new suite of smoothbore ammunition must be developed</w:t>
      </w:r>
      <w:r w:rsidR="00EA670D">
        <w:t xml:space="preserve"> to compete with current off the shelf products</w:t>
      </w:r>
      <w:r w:rsidR="00EA0E26">
        <w:t>.</w:t>
      </w:r>
      <w:bookmarkEnd w:id="4"/>
      <w:bookmarkEnd w:id="5"/>
      <w:bookmarkEnd w:id="6"/>
    </w:p>
    <w:p w14:paraId="54DD7ED4" w14:textId="4F81492A" w:rsidR="00E51AD8" w:rsidRPr="00E51AD8" w:rsidRDefault="009F0E5B" w:rsidP="00E51AD8">
      <w:pPr>
        <w:pStyle w:val="Heading3"/>
      </w:pPr>
      <w:bookmarkStart w:id="7" w:name="_Toc86677141"/>
      <w:bookmarkStart w:id="8" w:name="_Toc88657513"/>
      <w:bookmarkStart w:id="9" w:name="_Toc89248553"/>
      <w:r>
        <w:rPr>
          <w:noProof/>
        </w:rPr>
        <mc:AlternateContent>
          <mc:Choice Requires="wpi">
            <w:drawing>
              <wp:anchor distT="0" distB="0" distL="114300" distR="114300" simplePos="0" relativeHeight="251686912" behindDoc="0" locked="0" layoutInCell="1" allowOverlap="1" wp14:anchorId="628C034B" wp14:editId="0EA2DD76">
                <wp:simplePos x="0" y="0"/>
                <wp:positionH relativeFrom="column">
                  <wp:posOffset>1637665</wp:posOffset>
                </wp:positionH>
                <wp:positionV relativeFrom="paragraph">
                  <wp:posOffset>-280035</wp:posOffset>
                </wp:positionV>
                <wp:extent cx="1807200" cy="638280"/>
                <wp:effectExtent l="38100" t="38100" r="22225" b="47625"/>
                <wp:wrapNone/>
                <wp:docPr id="43" name="Ink 43"/>
                <wp:cNvGraphicFramePr/>
                <a:graphic xmlns:a="http://schemas.openxmlformats.org/drawingml/2006/main">
                  <a:graphicData uri="http://schemas.microsoft.com/office/word/2010/wordprocessingInk">
                    <w14:contentPart bwMode="auto" r:id="rId20">
                      <w14:nvContentPartPr>
                        <w14:cNvContentPartPr/>
                      </w14:nvContentPartPr>
                      <w14:xfrm>
                        <a:off x="0" y="0"/>
                        <a:ext cx="1807200" cy="638280"/>
                      </w14:xfrm>
                    </w14:contentPart>
                  </a:graphicData>
                </a:graphic>
              </wp:anchor>
            </w:drawing>
          </mc:Choice>
          <mc:Fallback>
            <w:pict>
              <v:shapetype w14:anchorId="7E98149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128.25pt;margin-top:-22.75pt;width:143.75pt;height:51.6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">
                <v:imagedata r:id="rId21" o:title=""/>
              </v:shape>
            </w:pict>
          </mc:Fallback>
        </mc:AlternateContent>
      </w:r>
      <w:r w:rsidR="00BE0A7F">
        <w:t>As this is a new nature for the engineering team</w:t>
      </w:r>
      <w:r w:rsidR="004F5F0C">
        <w:t xml:space="preserve">, this </w:t>
      </w:r>
      <w:r w:rsidR="00393D72">
        <w:t xml:space="preserve">document will be used to demonstrate the capabilities of the modelling software “Abaqus” </w:t>
      </w:r>
      <w:bookmarkEnd w:id="7"/>
      <w:bookmarkEnd w:id="8"/>
      <w:bookmarkEnd w:id="9"/>
      <w:r w:rsidR="00A67220">
        <w:t>by demonstrating its ability to quicky develop superior products.</w:t>
      </w:r>
      <w:r w:rsidR="00BD587A">
        <w:t xml:space="preserve"> </w:t>
      </w:r>
    </w:p>
    <w:p w14:paraId="72918A22" w14:textId="0FE34B95" w:rsidR="00EE36A1" w:rsidRDefault="00911048" w:rsidP="00296825">
      <w:pPr>
        <w:pStyle w:val="Heading2"/>
      </w:pPr>
      <w:bookmarkStart w:id="10" w:name="_Toc89248554"/>
      <w:r>
        <w:t xml:space="preserve">Direct </w:t>
      </w:r>
      <w:r w:rsidR="006A1D79">
        <w:t>Requirement</w:t>
      </w:r>
      <w:bookmarkEnd w:id="10"/>
    </w:p>
    <w:p w14:paraId="10A65AE0" w14:textId="7126B490" w:rsidR="00375B5A" w:rsidRPr="00375B5A" w:rsidRDefault="00296825" w:rsidP="004537B3">
      <w:pPr>
        <w:pStyle w:val="Heading3"/>
      </w:pPr>
      <w:bookmarkStart w:id="11" w:name="_Toc86677143"/>
      <w:bookmarkStart w:id="12" w:name="_Toc88657515"/>
      <w:bookmarkStart w:id="13" w:name="_Toc89248555"/>
      <w:r>
        <w:t xml:space="preserve">With the decision rendering the current </w:t>
      </w:r>
      <w:r w:rsidR="00A67220">
        <w:t>tank</w:t>
      </w:r>
      <w:r>
        <w:t xml:space="preserve"> </w:t>
      </w:r>
      <w:r w:rsidR="00B054C2">
        <w:t xml:space="preserve">munitions obsolete it is </w:t>
      </w:r>
      <w:r w:rsidR="002C34C3">
        <w:t xml:space="preserve">essential that there is a </w:t>
      </w:r>
      <w:r w:rsidR="00853D5E">
        <w:t xml:space="preserve">replacement available that can match or </w:t>
      </w:r>
      <w:r w:rsidR="00641C64">
        <w:t xml:space="preserve">outperform </w:t>
      </w:r>
      <w:r w:rsidR="00BF4504">
        <w:t>the c</w:t>
      </w:r>
      <w:r w:rsidR="00881910">
        <w:t>ompetition</w:t>
      </w:r>
      <w:r w:rsidR="00BF4504">
        <w:t>.</w:t>
      </w:r>
      <w:bookmarkEnd w:id="11"/>
      <w:bookmarkEnd w:id="12"/>
      <w:bookmarkEnd w:id="13"/>
      <w:r w:rsidR="00BF4504">
        <w:t xml:space="preserve"> </w:t>
      </w:r>
    </w:p>
    <w:p w14:paraId="1BA3D3D9" w14:textId="4DBC42CB" w:rsidR="00EE36A1" w:rsidRDefault="006F6721" w:rsidP="00ED40C7">
      <w:pPr>
        <w:pStyle w:val="Heading3"/>
      </w:pPr>
      <w:bookmarkStart w:id="14" w:name="_Toc86677144"/>
      <w:bookmarkStart w:id="15" w:name="_Toc88657516"/>
      <w:bookmarkStart w:id="16" w:name="_Toc89248556"/>
      <w:r>
        <w:t xml:space="preserve">The ideal </w:t>
      </w:r>
      <w:r w:rsidR="008B0301">
        <w:t xml:space="preserve">candidate would be a High Explosive </w:t>
      </w:r>
      <w:r w:rsidR="00991345">
        <w:t>Anti-Tank</w:t>
      </w:r>
      <w:r w:rsidR="008B0301">
        <w:t xml:space="preserve"> (HEAT) round </w:t>
      </w:r>
      <w:r w:rsidR="001F0725">
        <w:t xml:space="preserve">such as </w:t>
      </w:r>
      <w:r w:rsidR="00C72239">
        <w:t xml:space="preserve">the </w:t>
      </w:r>
      <w:r w:rsidR="00A03B73">
        <w:t>M830</w:t>
      </w:r>
      <w:r w:rsidR="00C72239">
        <w:t xml:space="preserve">, manufactured by </w:t>
      </w:r>
      <w:r w:rsidR="00A03B73">
        <w:t>General Dynamics</w:t>
      </w:r>
      <w:r w:rsidR="00C72239">
        <w:t>.</w:t>
      </w:r>
      <w:r w:rsidR="00BF0235" w:rsidRPr="00BF0235">
        <w:t xml:space="preserve"> </w:t>
      </w:r>
      <w:r w:rsidR="00BF0235">
        <w:t>This round utilized a nose mounted shaped charge to penetrate enemy armour.</w:t>
      </w:r>
      <w:bookmarkEnd w:id="14"/>
      <w:bookmarkEnd w:id="15"/>
      <w:bookmarkEnd w:id="16"/>
      <w:r w:rsidR="00BF0235">
        <w:t xml:space="preserve"> </w:t>
      </w:r>
    </w:p>
    <w:p w14:paraId="0D055283" w14:textId="3B70192D" w:rsidR="003B6FC0" w:rsidRDefault="003B6FC0" w:rsidP="003B6FC0">
      <w:pPr>
        <w:pStyle w:val="Heading3"/>
      </w:pPr>
      <w:bookmarkStart w:id="17" w:name="_Toc86677145"/>
      <w:bookmarkStart w:id="18" w:name="_Toc88657517"/>
      <w:bookmarkStart w:id="19" w:name="_Toc89248557"/>
      <w:r>
        <w:t>Shape</w:t>
      </w:r>
      <w:r w:rsidR="002D48DC">
        <w:t>d</w:t>
      </w:r>
      <w:r>
        <w:t xml:space="preserve"> charges can vary between different materials, explosives, cone designs etc. </w:t>
      </w:r>
      <w:r w:rsidR="002D0FA2">
        <w:t xml:space="preserve">The engineering team </w:t>
      </w:r>
      <w:r w:rsidR="00A71459">
        <w:t>have designed a basic</w:t>
      </w:r>
      <w:r w:rsidR="002D0FA2">
        <w:t xml:space="preserve"> shaped charge to simulate within the finite element </w:t>
      </w:r>
      <w:r w:rsidR="00751AB8">
        <w:t xml:space="preserve">analysis (FEA) </w:t>
      </w:r>
      <w:r w:rsidR="002D0FA2">
        <w:t>software</w:t>
      </w:r>
      <w:r w:rsidR="00651CE9">
        <w:t xml:space="preserve"> to determine its </w:t>
      </w:r>
      <w:r w:rsidR="006B131C">
        <w:t>outputs</w:t>
      </w:r>
      <w:r w:rsidR="00651CE9">
        <w:t xml:space="preserve"> and relevance to real life data.</w:t>
      </w:r>
      <w:bookmarkEnd w:id="17"/>
      <w:bookmarkEnd w:id="18"/>
      <w:bookmarkEnd w:id="19"/>
      <w:r w:rsidR="00651CE9">
        <w:t xml:space="preserve"> </w:t>
      </w:r>
    </w:p>
    <w:p w14:paraId="1D3D0060" w14:textId="359952AB" w:rsidR="000F0AEA" w:rsidRDefault="009F0E5B" w:rsidP="000F0AEA">
      <w:pPr>
        <w:pStyle w:val="Heading3"/>
      </w:pPr>
      <w:bookmarkStart w:id="20" w:name="_Toc88657518"/>
      <w:bookmarkStart w:id="21" w:name="_Toc89248558"/>
      <w:r>
        <w:rPr>
          <w:noProof/>
        </w:rPr>
        <mc:AlternateContent>
          <mc:Choice Requires="wpi">
            <w:drawing>
              <wp:anchor distT="0" distB="0" distL="114300" distR="114300" simplePos="0" relativeHeight="251683840" behindDoc="0" locked="0" layoutInCell="1" allowOverlap="1" wp14:anchorId="56053ECA" wp14:editId="522E3914">
                <wp:simplePos x="0" y="0"/>
                <wp:positionH relativeFrom="column">
                  <wp:posOffset>2052075</wp:posOffset>
                </wp:positionH>
                <wp:positionV relativeFrom="paragraph">
                  <wp:posOffset>-79761</wp:posOffset>
                </wp:positionV>
                <wp:extent cx="3043440" cy="609480"/>
                <wp:effectExtent l="38100" t="38100" r="24130" b="57785"/>
                <wp:wrapNone/>
                <wp:docPr id="26" name="Ink 26"/>
                <wp:cNvGraphicFramePr/>
                <a:graphic xmlns:a="http://schemas.openxmlformats.org/drawingml/2006/main">
                  <a:graphicData uri="http://schemas.microsoft.com/office/word/2010/wordprocessingInk">
                    <w14:contentPart bwMode="auto" r:id="rId22">
                      <w14:nvContentPartPr>
                        <w14:cNvContentPartPr/>
                      </w14:nvContentPartPr>
                      <w14:xfrm>
                        <a:off x="0" y="0"/>
                        <a:ext cx="3043440" cy="609480"/>
                      </w14:xfrm>
                    </w14:contentPart>
                  </a:graphicData>
                </a:graphic>
              </wp:anchor>
            </w:drawing>
          </mc:Choice>
          <mc:Fallback>
            <w:pict>
              <v:shape w14:anchorId="666BB83B" id="Ink 26" o:spid="_x0000_s1026" type="#_x0000_t75" style="position:absolute;margin-left:160.9pt;margin-top:-7pt;width:241.1pt;height:49.4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">
                <v:imagedata r:id="rId23" o:title=""/>
              </v:shape>
            </w:pict>
          </mc:Fallback>
        </mc:AlternateContent>
      </w:r>
      <w:r w:rsidR="009A2B75">
        <w:t xml:space="preserve">Throughout this document, the engineering team </w:t>
      </w:r>
      <w:r w:rsidR="006B131C">
        <w:t>referred</w:t>
      </w:r>
      <w:r w:rsidR="009A2B75">
        <w:t xml:space="preserve"> to </w:t>
      </w:r>
      <w:r w:rsidR="006A4FDF">
        <w:t>known in service data and assess</w:t>
      </w:r>
      <w:r w:rsidR="006B131C">
        <w:t>ed</w:t>
      </w:r>
      <w:r w:rsidR="006A4FDF">
        <w:t xml:space="preserve"> how the product c</w:t>
      </w:r>
      <w:r w:rsidR="006B131C">
        <w:t>ould</w:t>
      </w:r>
      <w:r w:rsidR="006A4FDF">
        <w:t xml:space="preserve"> be </w:t>
      </w:r>
      <w:r w:rsidR="005B44E7">
        <w:t>improved at a basic level</w:t>
      </w:r>
      <w:r w:rsidR="006B131C">
        <w:t xml:space="preserve"> so that they could propose </w:t>
      </w:r>
      <w:r w:rsidR="00D97FC2">
        <w:t>a high performing round at the bid stage and supply theoretical evidence</w:t>
      </w:r>
      <w:r w:rsidR="005B44E7">
        <w:t>.</w:t>
      </w:r>
      <w:bookmarkEnd w:id="20"/>
      <w:bookmarkEnd w:id="21"/>
      <w:r w:rsidR="005B44E7">
        <w:t xml:space="preserve"> </w:t>
      </w:r>
    </w:p>
    <w:p w14:paraId="43A9999C" w14:textId="7081A43E" w:rsidR="005B44E7" w:rsidRPr="005B44E7" w:rsidRDefault="001178E8" w:rsidP="005B44E7">
      <w:pPr>
        <w:pStyle w:val="Heading3"/>
      </w:pPr>
      <w:bookmarkStart w:id="22" w:name="_Toc88657519"/>
      <w:bookmarkStart w:id="23" w:name="_Toc89248559"/>
      <w:r>
        <w:t xml:space="preserve">These basic improvements </w:t>
      </w:r>
      <w:r w:rsidR="00EF3B0C">
        <w:t>were used</w:t>
      </w:r>
      <w:r>
        <w:t xml:space="preserve"> to create a model that should </w:t>
      </w:r>
      <w:r w:rsidR="00D87A7F">
        <w:t xml:space="preserve">return similar or superior results to the known data. </w:t>
      </w:r>
      <w:bookmarkEnd w:id="22"/>
      <w:bookmarkEnd w:id="23"/>
    </w:p>
    <w:p w14:paraId="3EC7E25B" w14:textId="77777777" w:rsidR="001F0725" w:rsidRPr="001F0725" w:rsidRDefault="001F0725" w:rsidP="001F0725"/>
    <w:p w14:paraId="152F8D43" w14:textId="6224424C" w:rsidR="00991345" w:rsidRDefault="00A03B73" w:rsidP="00991345">
      <w:pPr>
        <w:keepNext/>
        <w:jc w:val="center"/>
      </w:pPr>
      <w:r>
        <w:rPr>
          <w:noProof/>
        </w:rPr>
        <w:drawing>
          <wp:inline distT="0" distB="0" distL="0" distR="0" wp14:anchorId="28DC296E" wp14:editId="3F635E45">
            <wp:extent cx="3810000" cy="792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0000" cy="792480"/>
                    </a:xfrm>
                    <a:prstGeom prst="rect">
                      <a:avLst/>
                    </a:prstGeom>
                    <a:noFill/>
                    <a:ln>
                      <a:noFill/>
                    </a:ln>
                  </pic:spPr>
                </pic:pic>
              </a:graphicData>
            </a:graphic>
          </wp:inline>
        </w:drawing>
      </w:r>
    </w:p>
    <w:p w14:paraId="0C7D491B" w14:textId="6FF2C587" w:rsidR="009422AA" w:rsidRDefault="00991345" w:rsidP="00991345">
      <w:pPr>
        <w:pStyle w:val="Caption"/>
      </w:pPr>
      <w:bookmarkStart w:id="24" w:name="_Toc89721243"/>
      <w:r>
        <w:t xml:space="preserve">Figure </w:t>
      </w:r>
      <w:r w:rsidR="00CF0893">
        <w:fldChar w:fldCharType="begin"/>
      </w:r>
      <w:r w:rsidR="00CF0893">
        <w:instrText xml:space="preserve"> STYLEREF 1 \s </w:instrText>
      </w:r>
      <w:r w:rsidR="00CF0893">
        <w:fldChar w:fldCharType="separate"/>
      </w:r>
      <w:r w:rsidR="00CF0893">
        <w:rPr>
          <w:noProof/>
        </w:rPr>
        <w:t>1</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r>
        <w:t xml:space="preserve">: </w:t>
      </w:r>
      <w:r w:rsidR="00A03B73">
        <w:t>GD M830</w:t>
      </w:r>
      <w:r>
        <w:t xml:space="preserve"> HEAT Round</w:t>
      </w:r>
      <w:r w:rsidR="001F0725">
        <w:t xml:space="preserve"> </w:t>
      </w:r>
      <w:sdt>
        <w:sdtPr>
          <w:id w:val="-395594299"/>
          <w:citation/>
        </w:sdtPr>
        <w:sdtEndPr/>
        <w:sdtContent>
          <w:r w:rsidR="001F0725">
            <w:fldChar w:fldCharType="begin"/>
          </w:r>
          <w:r w:rsidR="001F0725">
            <w:instrText xml:space="preserve"> CITATION Adm04 \l 1033 </w:instrText>
          </w:r>
          <w:r w:rsidR="001F0725">
            <w:fldChar w:fldCharType="separate"/>
          </w:r>
          <w:r w:rsidR="001F0725" w:rsidRPr="001F0725">
            <w:rPr>
              <w:noProof/>
            </w:rPr>
            <w:t>[1]</w:t>
          </w:r>
          <w:r w:rsidR="001F0725">
            <w:fldChar w:fldCharType="end"/>
          </w:r>
        </w:sdtContent>
      </w:sdt>
      <w:bookmarkEnd w:id="24"/>
    </w:p>
    <w:p w14:paraId="30F8F60F" w14:textId="77777777" w:rsidR="003B6FC0" w:rsidRPr="003B6FC0" w:rsidRDefault="003B6FC0" w:rsidP="003B6FC0"/>
    <w:p w14:paraId="4C45DE09" w14:textId="7F74BD51" w:rsidR="004179D6" w:rsidRDefault="00F16D65" w:rsidP="004179D6">
      <w:pPr>
        <w:pStyle w:val="Heading2"/>
      </w:pPr>
      <w:bookmarkStart w:id="25" w:name="_Toc89248560"/>
      <w:r>
        <w:lastRenderedPageBreak/>
        <w:t>S</w:t>
      </w:r>
      <w:r w:rsidR="00D42DC3">
        <w:t>hape</w:t>
      </w:r>
      <w:r w:rsidR="0025335F">
        <w:t>d</w:t>
      </w:r>
      <w:r w:rsidR="00D42DC3">
        <w:t xml:space="preserve"> Charges</w:t>
      </w:r>
      <w:bookmarkEnd w:id="25"/>
    </w:p>
    <w:p w14:paraId="209E1E01" w14:textId="2AAE0738" w:rsidR="004179D6" w:rsidRDefault="000A54AF" w:rsidP="004179D6">
      <w:pPr>
        <w:pStyle w:val="Heading3"/>
      </w:pPr>
      <w:bookmarkStart w:id="26" w:name="_Toc86677147"/>
      <w:bookmarkStart w:id="27" w:name="_Toc88657521"/>
      <w:bookmarkStart w:id="28" w:name="_Toc89248561"/>
      <w:r>
        <w:t xml:space="preserve">To put it simply, a Shaped Charge </w:t>
      </w:r>
      <w:r w:rsidR="008C1AFE">
        <w:t>can be described as a cylinder filled with high explosive</w:t>
      </w:r>
      <w:r w:rsidR="00C932CE">
        <w:t xml:space="preserve">. </w:t>
      </w:r>
      <w:r w:rsidR="00C61DB2">
        <w:t xml:space="preserve">At one end of the cylinder is a detonator whilst </w:t>
      </w:r>
      <w:r w:rsidR="00AD72AF">
        <w:t>the other end contains a hollow cavity, of almost any shape.</w:t>
      </w:r>
      <w:r w:rsidR="001C269C">
        <w:t xml:space="preserve"> Cones are most used but</w:t>
      </w:r>
      <w:r w:rsidR="00BD1906" w:rsidRPr="00BD1906">
        <w:t xml:space="preserve"> </w:t>
      </w:r>
      <w:r w:rsidR="00A67220">
        <w:t>other</w:t>
      </w:r>
      <w:r w:rsidR="001C269C">
        <w:t xml:space="preserve"> shapes can also be </w:t>
      </w:r>
      <w:r w:rsidR="00DF1C9A">
        <w:t xml:space="preserve">utilized. </w:t>
      </w:r>
      <w:bookmarkEnd w:id="26"/>
      <w:bookmarkEnd w:id="27"/>
      <w:bookmarkEnd w:id="28"/>
    </w:p>
    <w:p w14:paraId="781B7A31" w14:textId="77777777" w:rsidR="00F7389A" w:rsidRDefault="00AC4E61" w:rsidP="00F7389A">
      <w:pPr>
        <w:keepNext/>
        <w:jc w:val="center"/>
      </w:pPr>
      <w:r>
        <w:rPr>
          <w:noProof/>
        </w:rPr>
        <w:drawing>
          <wp:inline distT="0" distB="0" distL="0" distR="0" wp14:anchorId="4E9227C2" wp14:editId="68A0D9D0">
            <wp:extent cx="1379220" cy="1972703"/>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84510" cy="1980270"/>
                    </a:xfrm>
                    <a:prstGeom prst="rect">
                      <a:avLst/>
                    </a:prstGeom>
                    <a:noFill/>
                    <a:ln>
                      <a:noFill/>
                    </a:ln>
                  </pic:spPr>
                </pic:pic>
              </a:graphicData>
            </a:graphic>
          </wp:inline>
        </w:drawing>
      </w:r>
    </w:p>
    <w:p w14:paraId="7C468A69" w14:textId="688ED61A" w:rsidR="00AC4E61" w:rsidRPr="00AC4E61" w:rsidRDefault="00F7389A" w:rsidP="00F7389A">
      <w:pPr>
        <w:pStyle w:val="Caption"/>
      </w:pPr>
      <w:bookmarkStart w:id="29" w:name="_Toc89721244"/>
      <w:r>
        <w:t xml:space="preserve">Figure </w:t>
      </w:r>
      <w:r w:rsidR="00CF0893">
        <w:fldChar w:fldCharType="begin"/>
      </w:r>
      <w:r w:rsidR="00CF0893">
        <w:instrText xml:space="preserve"> STYLEREF 1 \s </w:instrText>
      </w:r>
      <w:r w:rsidR="00CF0893">
        <w:fldChar w:fldCharType="separate"/>
      </w:r>
      <w:r w:rsidR="00CF0893">
        <w:rPr>
          <w:noProof/>
        </w:rPr>
        <w:t>1</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2</w:t>
      </w:r>
      <w:r w:rsidR="00CF0893">
        <w:fldChar w:fldCharType="end"/>
      </w:r>
      <w:r>
        <w:t xml:space="preserve">: Shaped Charge Example </w:t>
      </w:r>
      <w:sdt>
        <w:sdtPr>
          <w:id w:val="-448001196"/>
          <w:citation/>
        </w:sdtPr>
        <w:sdtEndPr/>
        <w:sdtContent>
          <w:r>
            <w:fldChar w:fldCharType="begin"/>
          </w:r>
          <w:r>
            <w:instrText xml:space="preserve"> CITATION Zon16 \l 1033 </w:instrText>
          </w:r>
          <w:r>
            <w:fldChar w:fldCharType="separate"/>
          </w:r>
          <w:r w:rsidRPr="00F7389A">
            <w:rPr>
              <w:noProof/>
            </w:rPr>
            <w:t>[2]</w:t>
          </w:r>
          <w:r>
            <w:fldChar w:fldCharType="end"/>
          </w:r>
        </w:sdtContent>
      </w:sdt>
      <w:bookmarkEnd w:id="29"/>
    </w:p>
    <w:p w14:paraId="3BFECB13" w14:textId="413368DC" w:rsidR="00AD72AF" w:rsidRPr="00AD72AF" w:rsidRDefault="00F77E75" w:rsidP="00AD72AF">
      <w:pPr>
        <w:pStyle w:val="Heading3"/>
      </w:pPr>
      <w:bookmarkStart w:id="30" w:name="_Toc86677148"/>
      <w:bookmarkStart w:id="31" w:name="_Toc88657522"/>
      <w:bookmarkStart w:id="32" w:name="_Toc89248562"/>
      <w:r>
        <w:t>If the hollow cavity is lined with a thin layer of ceramic, aluminium, copper or even glass</w:t>
      </w:r>
      <w:r w:rsidR="009066E9">
        <w:t>, then that liner can form a “jet”</w:t>
      </w:r>
      <w:r w:rsidR="00CF1366">
        <w:t xml:space="preserve"> if certain properties of the liner are satisfied. </w:t>
      </w:r>
      <w:sdt>
        <w:sdtPr>
          <w:id w:val="1030455123"/>
          <w:citation/>
        </w:sdtPr>
        <w:sdtEndPr/>
        <w:sdtContent>
          <w:r w:rsidR="00CF1366">
            <w:fldChar w:fldCharType="begin"/>
          </w:r>
          <w:r w:rsidR="00CF1366">
            <w:instrText xml:space="preserve"> CITATION Wil \l 1033 </w:instrText>
          </w:r>
          <w:r w:rsidR="00CF1366">
            <w:fldChar w:fldCharType="separate"/>
          </w:r>
          <w:r w:rsidR="002028BD" w:rsidRPr="002028BD">
            <w:rPr>
              <w:noProof/>
            </w:rPr>
            <w:t>[3]</w:t>
          </w:r>
          <w:r w:rsidR="00CF1366">
            <w:fldChar w:fldCharType="end"/>
          </w:r>
        </w:sdtContent>
      </w:sdt>
      <w:bookmarkEnd w:id="30"/>
      <w:bookmarkEnd w:id="31"/>
      <w:bookmarkEnd w:id="32"/>
      <w:r w:rsidR="00CF1366">
        <w:t xml:space="preserve"> </w:t>
      </w:r>
    </w:p>
    <w:p w14:paraId="65CD25E3" w14:textId="4038EBEE" w:rsidR="009B3FBD" w:rsidRDefault="00DC7084" w:rsidP="009B3FBD">
      <w:pPr>
        <w:pStyle w:val="Heading3"/>
      </w:pPr>
      <w:bookmarkStart w:id="33" w:name="_Toc86677149"/>
      <w:bookmarkStart w:id="34" w:name="_Toc88657523"/>
      <w:bookmarkStart w:id="35" w:name="_Toc89248563"/>
      <w:r>
        <w:t>The above</w:t>
      </w:r>
      <w:r w:rsidR="00F7389A">
        <w:t>-</w:t>
      </w:r>
      <w:r>
        <w:t xml:space="preserve">mentioned </w:t>
      </w:r>
      <w:r w:rsidR="00D67176">
        <w:t>materials and very commonly used as Shaped Charge liners, especially copper and aluminium</w:t>
      </w:r>
      <w:r w:rsidR="009B3FBD">
        <w:t xml:space="preserve"> due to their relatively high ductility at high strain rates.</w:t>
      </w:r>
      <w:bookmarkEnd w:id="33"/>
      <w:bookmarkEnd w:id="34"/>
      <w:bookmarkEnd w:id="35"/>
      <w:r w:rsidR="009B3FBD">
        <w:t xml:space="preserve"> </w:t>
      </w:r>
    </w:p>
    <w:p w14:paraId="1EC3643F" w14:textId="4BBBA384" w:rsidR="00D10D3C" w:rsidRDefault="00D10D3C" w:rsidP="00D10D3C">
      <w:pPr>
        <w:pStyle w:val="Heading1"/>
      </w:pPr>
      <w:bookmarkStart w:id="36" w:name="_Toc89248564"/>
      <w:r>
        <w:t>Components</w:t>
      </w:r>
      <w:bookmarkEnd w:id="36"/>
    </w:p>
    <w:p w14:paraId="5315B628" w14:textId="5F603C09" w:rsidR="009B3FBD" w:rsidRDefault="00C141C2" w:rsidP="00D10D3C">
      <w:pPr>
        <w:pStyle w:val="Heading2"/>
      </w:pPr>
      <w:bookmarkStart w:id="37" w:name="_Toc89248565"/>
      <w:r>
        <w:t>Shaped Line</w:t>
      </w:r>
      <w:r w:rsidR="00FE69E6">
        <w:t>r</w:t>
      </w:r>
      <w:bookmarkEnd w:id="37"/>
    </w:p>
    <w:p w14:paraId="688302BE" w14:textId="72B31F60" w:rsidR="00E609A6" w:rsidRPr="00E609A6" w:rsidRDefault="00FE69E6" w:rsidP="004600D8">
      <w:pPr>
        <w:pStyle w:val="Heading3"/>
      </w:pPr>
      <w:bookmarkStart w:id="38" w:name="_Toc86677152"/>
      <w:bookmarkStart w:id="39" w:name="_Toc88657526"/>
      <w:bookmarkStart w:id="40" w:name="_Toc89248566"/>
      <w:r>
        <w:t xml:space="preserve">The effectiveness of the </w:t>
      </w:r>
      <w:r w:rsidR="003167AD">
        <w:t>S</w:t>
      </w:r>
      <w:r>
        <w:t xml:space="preserve">haped </w:t>
      </w:r>
      <w:r w:rsidR="003167AD">
        <w:t>C</w:t>
      </w:r>
      <w:r>
        <w:t>harge relies mainly upon</w:t>
      </w:r>
      <w:r w:rsidR="004600D8">
        <w:t xml:space="preserve"> the Liner material</w:t>
      </w:r>
      <w:r w:rsidR="007620CF">
        <w:t xml:space="preserve">s ability </w:t>
      </w:r>
      <w:r w:rsidR="00A67220">
        <w:t>be manipulated</w:t>
      </w:r>
      <w:r w:rsidR="007620CF">
        <w:t xml:space="preserve"> </w:t>
      </w:r>
      <w:r w:rsidR="00BA5158">
        <w:t>whilst possessing density high enough to overcome the target using kinetic energy alone.</w:t>
      </w:r>
      <w:sdt>
        <w:sdtPr>
          <w:id w:val="1447969616"/>
          <w:citation/>
        </w:sdtPr>
        <w:sdtEndPr/>
        <w:sdtContent>
          <w:r w:rsidR="00BA5158">
            <w:fldChar w:fldCharType="begin"/>
          </w:r>
          <w:r w:rsidR="00BA5158">
            <w:instrText xml:space="preserve"> CITATION Ope20 \l 1033 </w:instrText>
          </w:r>
          <w:r w:rsidR="00BA5158">
            <w:fldChar w:fldCharType="separate"/>
          </w:r>
          <w:r w:rsidR="00BA5158">
            <w:rPr>
              <w:noProof/>
            </w:rPr>
            <w:t xml:space="preserve"> </w:t>
          </w:r>
          <w:r w:rsidR="00BA5158" w:rsidRPr="00BA5158">
            <w:rPr>
              <w:noProof/>
            </w:rPr>
            <w:t>[4]</w:t>
          </w:r>
          <w:r w:rsidR="00BA5158">
            <w:fldChar w:fldCharType="end"/>
          </w:r>
        </w:sdtContent>
      </w:sdt>
      <w:bookmarkEnd w:id="38"/>
      <w:bookmarkEnd w:id="39"/>
      <w:bookmarkEnd w:id="40"/>
    </w:p>
    <w:p w14:paraId="1DB7C8AA" w14:textId="61DBAE0D" w:rsidR="005A3D61" w:rsidRDefault="005663B4" w:rsidP="006F257C">
      <w:pPr>
        <w:pStyle w:val="Heading3"/>
      </w:pPr>
      <w:bookmarkStart w:id="41" w:name="_Toc86677153"/>
      <w:bookmarkStart w:id="42" w:name="_Toc88657527"/>
      <w:bookmarkStart w:id="43" w:name="_Toc89248567"/>
      <w:r>
        <w:t>An effective</w:t>
      </w:r>
      <w:r w:rsidR="00F7125D">
        <w:t xml:space="preserve"> </w:t>
      </w:r>
      <w:r w:rsidR="0016554B">
        <w:t xml:space="preserve">liner </w:t>
      </w:r>
      <w:r w:rsidR="007C0F48">
        <w:t xml:space="preserve">must possess a High density, High melting point, </w:t>
      </w:r>
      <w:r w:rsidR="00490CA4">
        <w:t>High strength and ductility and be readily available</w:t>
      </w:r>
      <w:sdt>
        <w:sdtPr>
          <w:id w:val="-228151515"/>
          <w:citation/>
        </w:sdtPr>
        <w:sdtEndPr/>
        <w:sdtContent>
          <w:r w:rsidR="00140125">
            <w:fldChar w:fldCharType="begin"/>
          </w:r>
          <w:r w:rsidR="00140125">
            <w:instrText xml:space="preserve"> CITATION Tam21 \l 1033 </w:instrText>
          </w:r>
          <w:r w:rsidR="00140125">
            <w:fldChar w:fldCharType="separate"/>
          </w:r>
          <w:r w:rsidR="00140125">
            <w:rPr>
              <w:noProof/>
            </w:rPr>
            <w:t xml:space="preserve"> </w:t>
          </w:r>
          <w:r w:rsidR="00140125" w:rsidRPr="00140125">
            <w:rPr>
              <w:noProof/>
            </w:rPr>
            <w:t>[5]</w:t>
          </w:r>
          <w:r w:rsidR="00140125">
            <w:fldChar w:fldCharType="end"/>
          </w:r>
        </w:sdtContent>
      </w:sdt>
      <w:r w:rsidR="00490CA4">
        <w:t>.</w:t>
      </w:r>
      <w:r w:rsidR="00F7125D">
        <w:t xml:space="preserve"> </w:t>
      </w:r>
      <w:r w:rsidR="00A97B9B">
        <w:t xml:space="preserve">A material properties search was conducted </w:t>
      </w:r>
      <w:r w:rsidR="00EA7016">
        <w:t>on “</w:t>
      </w:r>
      <w:proofErr w:type="spellStart"/>
      <w:r w:rsidR="00EA7016">
        <w:t>matweb</w:t>
      </w:r>
      <w:proofErr w:type="spellEnd"/>
      <w:r w:rsidR="00EA7016">
        <w:t>” and it was found that TANTALUM</w:t>
      </w:r>
      <w:r w:rsidR="00F046F3">
        <w:t xml:space="preserve"> </w:t>
      </w:r>
      <w:bookmarkEnd w:id="41"/>
      <w:r w:rsidR="00490CA4">
        <w:t xml:space="preserve">(TA) was found to be a </w:t>
      </w:r>
      <w:r w:rsidR="00140125">
        <w:t>good candidate</w:t>
      </w:r>
      <w:r w:rsidR="00477AB0">
        <w:t xml:space="preserve"> as it held all of these qualities</w:t>
      </w:r>
      <w:r w:rsidR="00140125">
        <w:t>.</w:t>
      </w:r>
      <w:bookmarkEnd w:id="42"/>
      <w:bookmarkEnd w:id="43"/>
      <w:r w:rsidR="00F046F3">
        <w:t xml:space="preserve"> </w:t>
      </w:r>
      <w:r w:rsidR="00D10D3C">
        <w:t xml:space="preserve"> </w:t>
      </w:r>
    </w:p>
    <w:p w14:paraId="084BAB7F" w14:textId="38A60CA4" w:rsidR="00BA5158" w:rsidRDefault="000869FE" w:rsidP="000869FE">
      <w:pPr>
        <w:pStyle w:val="Heading3"/>
      </w:pPr>
      <w:bookmarkStart w:id="44" w:name="_Toc86677154"/>
      <w:bookmarkStart w:id="45" w:name="_Toc88657528"/>
      <w:bookmarkStart w:id="46" w:name="_Toc89248568"/>
      <w:r>
        <w:t>Tantalum is a very heavy metal which</w:t>
      </w:r>
      <w:r w:rsidR="00F73540">
        <w:t xml:space="preserve"> </w:t>
      </w:r>
      <w:r>
        <w:t>when pure</w:t>
      </w:r>
      <w:r w:rsidR="00F73540">
        <w:t>,</w:t>
      </w:r>
      <w:r>
        <w:t xml:space="preserve"> is </w:t>
      </w:r>
      <w:r w:rsidR="00246380">
        <w:t>highly ductile</w:t>
      </w:r>
      <w:r w:rsidR="00CB4F5E">
        <w:t xml:space="preserve"> and malleable</w:t>
      </w:r>
      <w:r w:rsidR="00246380">
        <w:t>.</w:t>
      </w:r>
      <w:sdt>
        <w:sdtPr>
          <w:id w:val="761110419"/>
          <w:citation/>
        </w:sdtPr>
        <w:sdtEndPr/>
        <w:sdtContent>
          <w:r w:rsidR="00281225">
            <w:fldChar w:fldCharType="begin"/>
          </w:r>
          <w:r w:rsidR="00281225">
            <w:instrText xml:space="preserve"> CITATION Adm20 \l 1033 </w:instrText>
          </w:r>
          <w:r w:rsidR="00281225">
            <w:fldChar w:fldCharType="separate"/>
          </w:r>
          <w:r w:rsidR="00140125">
            <w:rPr>
              <w:noProof/>
            </w:rPr>
            <w:t xml:space="preserve"> </w:t>
          </w:r>
          <w:r w:rsidR="00140125" w:rsidRPr="00140125">
            <w:rPr>
              <w:noProof/>
            </w:rPr>
            <w:t>[6]</w:t>
          </w:r>
          <w:r w:rsidR="00281225">
            <w:fldChar w:fldCharType="end"/>
          </w:r>
        </w:sdtContent>
      </w:sdt>
      <w:r w:rsidR="00DB18A0">
        <w:t xml:space="preserve">. </w:t>
      </w:r>
      <w:r w:rsidR="00920500">
        <w:t xml:space="preserve">For several </w:t>
      </w:r>
      <w:r w:rsidR="00BD1FA9">
        <w:t xml:space="preserve">years </w:t>
      </w:r>
      <w:r w:rsidR="00FD20ED">
        <w:t xml:space="preserve">It </w:t>
      </w:r>
      <w:r w:rsidR="00BA0913">
        <w:t>has been recommended as the optim</w:t>
      </w:r>
      <w:r w:rsidR="00F73540">
        <w:t>al</w:t>
      </w:r>
      <w:r w:rsidR="00BA0913">
        <w:t xml:space="preserve"> liner material by the United States Balli</w:t>
      </w:r>
      <w:r w:rsidR="00AC394D">
        <w:t>stic Research Laboratory (US BRL)</w:t>
      </w:r>
      <w:r w:rsidR="00920500">
        <w:t xml:space="preserve">. </w:t>
      </w:r>
      <w:sdt>
        <w:sdtPr>
          <w:id w:val="1262800867"/>
          <w:citation/>
        </w:sdtPr>
        <w:sdtEndPr/>
        <w:sdtContent>
          <w:r w:rsidR="00920500">
            <w:fldChar w:fldCharType="begin"/>
          </w:r>
          <w:r w:rsidR="00920500">
            <w:instrText xml:space="preserve">CITATION Jam \l 1033 </w:instrText>
          </w:r>
          <w:r w:rsidR="00920500">
            <w:fldChar w:fldCharType="separate"/>
          </w:r>
          <w:r w:rsidR="00140125" w:rsidRPr="00140125">
            <w:rPr>
              <w:noProof/>
            </w:rPr>
            <w:t>[7]</w:t>
          </w:r>
          <w:r w:rsidR="00920500">
            <w:fldChar w:fldCharType="end"/>
          </w:r>
        </w:sdtContent>
      </w:sdt>
      <w:bookmarkEnd w:id="44"/>
      <w:bookmarkEnd w:id="45"/>
      <w:bookmarkEnd w:id="46"/>
      <w:r w:rsidR="00FD20ED">
        <w:t xml:space="preserve"> </w:t>
      </w:r>
    </w:p>
    <w:p w14:paraId="1A3A8796" w14:textId="77777777" w:rsidR="00BA5158" w:rsidRPr="00BA5158" w:rsidRDefault="00BA5158" w:rsidP="00BA5158"/>
    <w:p w14:paraId="1373E1EE" w14:textId="77777777" w:rsidR="006F257C" w:rsidRPr="006F257C" w:rsidRDefault="006F257C" w:rsidP="006F257C"/>
    <w:p w14:paraId="4839452D" w14:textId="2EAF6E7A" w:rsidR="00896DD4" w:rsidRDefault="00896DD4" w:rsidP="00896DD4">
      <w:pPr>
        <w:pStyle w:val="Caption"/>
        <w:keepNext/>
      </w:pPr>
      <w:bookmarkStart w:id="47" w:name="_Toc89248739"/>
      <w:r>
        <w:lastRenderedPageBreak/>
        <w:t xml:space="preserve">Table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Table \* ARABIC \s 1 </w:instrText>
      </w:r>
      <w:r>
        <w:fldChar w:fldCharType="separate"/>
      </w:r>
      <w:r>
        <w:rPr>
          <w:noProof/>
        </w:rPr>
        <w:t>1</w:t>
      </w:r>
      <w:r>
        <w:fldChar w:fldCharType="end"/>
      </w:r>
      <w:r>
        <w:t xml:space="preserve">: </w:t>
      </w:r>
      <w:r w:rsidR="002B1A70">
        <w:t>Comparable</w:t>
      </w:r>
      <w:r w:rsidR="008B3238">
        <w:t xml:space="preserve"> Material Properties </w:t>
      </w:r>
      <w:sdt>
        <w:sdtPr>
          <w:id w:val="-572590270"/>
          <w:citation/>
        </w:sdtPr>
        <w:sdtEndPr/>
        <w:sdtContent>
          <w:r w:rsidR="008B3238">
            <w:fldChar w:fldCharType="begin"/>
          </w:r>
          <w:r w:rsidR="008B3238">
            <w:instrText xml:space="preserve"> CITATION Adm29 \l 1033 </w:instrText>
          </w:r>
          <w:r w:rsidR="008B3238">
            <w:fldChar w:fldCharType="separate"/>
          </w:r>
          <w:r w:rsidR="00140125" w:rsidRPr="00140125">
            <w:rPr>
              <w:noProof/>
            </w:rPr>
            <w:t>[8]</w:t>
          </w:r>
          <w:r w:rsidR="008B3238">
            <w:fldChar w:fldCharType="end"/>
          </w:r>
        </w:sdtContent>
      </w:sdt>
      <w:bookmarkEnd w:id="47"/>
    </w:p>
    <w:tbl>
      <w:tblPr>
        <w:tblStyle w:val="TableGrid"/>
        <w:tblW w:w="0" w:type="auto"/>
        <w:jc w:val="center"/>
        <w:tblLook w:val="04A0" w:firstRow="1" w:lastRow="0" w:firstColumn="1" w:lastColumn="0" w:noHBand="0" w:noVBand="1"/>
      </w:tblPr>
      <w:tblGrid>
        <w:gridCol w:w="2718"/>
        <w:gridCol w:w="1531"/>
        <w:gridCol w:w="1531"/>
      </w:tblGrid>
      <w:tr w:rsidR="00BA5158" w14:paraId="6817BDB1" w14:textId="12F5B8F9" w:rsidTr="001A20C9">
        <w:trPr>
          <w:jc w:val="center"/>
        </w:trPr>
        <w:tc>
          <w:tcPr>
            <w:tcW w:w="2718" w:type="dxa"/>
            <w:shd w:val="clear" w:color="auto" w:fill="BFBFBF" w:themeFill="background1" w:themeFillShade="BF"/>
          </w:tcPr>
          <w:p w14:paraId="71A80F9E" w14:textId="74A76667" w:rsidR="00BA5158" w:rsidRPr="001A20C9" w:rsidRDefault="00BA5158" w:rsidP="00896DD4">
            <w:pPr>
              <w:rPr>
                <w:b/>
                <w:bCs/>
              </w:rPr>
            </w:pPr>
            <w:bookmarkStart w:id="48" w:name="_Hlk93861639"/>
            <w:r w:rsidRPr="001A20C9">
              <w:rPr>
                <w:b/>
                <w:bCs/>
              </w:rPr>
              <w:t>Material Comparison</w:t>
            </w:r>
          </w:p>
        </w:tc>
        <w:tc>
          <w:tcPr>
            <w:tcW w:w="1531" w:type="dxa"/>
            <w:shd w:val="clear" w:color="auto" w:fill="BFBFBF" w:themeFill="background1" w:themeFillShade="BF"/>
          </w:tcPr>
          <w:p w14:paraId="576C12BD" w14:textId="1EC9D2C5" w:rsidR="00BA5158" w:rsidRPr="001A20C9" w:rsidRDefault="00BA5158" w:rsidP="00896DD4">
            <w:pPr>
              <w:rPr>
                <w:b/>
                <w:bCs/>
              </w:rPr>
            </w:pPr>
            <w:r w:rsidRPr="001A20C9">
              <w:rPr>
                <w:b/>
                <w:bCs/>
              </w:rPr>
              <w:t>Tantalum</w:t>
            </w:r>
          </w:p>
        </w:tc>
        <w:tc>
          <w:tcPr>
            <w:tcW w:w="1531" w:type="dxa"/>
            <w:shd w:val="clear" w:color="auto" w:fill="BFBFBF" w:themeFill="background1" w:themeFillShade="BF"/>
          </w:tcPr>
          <w:p w14:paraId="77C5F3AF" w14:textId="0A9EA7CD" w:rsidR="00BA5158" w:rsidRPr="001A20C9" w:rsidRDefault="00BA5158" w:rsidP="00896DD4">
            <w:pPr>
              <w:rPr>
                <w:b/>
                <w:bCs/>
              </w:rPr>
            </w:pPr>
            <w:r w:rsidRPr="001A20C9">
              <w:rPr>
                <w:b/>
                <w:bCs/>
              </w:rPr>
              <w:t>Copper</w:t>
            </w:r>
          </w:p>
        </w:tc>
      </w:tr>
      <w:tr w:rsidR="00BA5158" w14:paraId="046C1652" w14:textId="052B2E12" w:rsidTr="00BA5158">
        <w:trPr>
          <w:jc w:val="center"/>
        </w:trPr>
        <w:tc>
          <w:tcPr>
            <w:tcW w:w="2718" w:type="dxa"/>
          </w:tcPr>
          <w:p w14:paraId="602380DE" w14:textId="514EE73D" w:rsidR="00BA5158" w:rsidRDefault="00BA5158" w:rsidP="00896DD4">
            <w:r>
              <w:t>Density</w:t>
            </w:r>
          </w:p>
        </w:tc>
        <w:tc>
          <w:tcPr>
            <w:tcW w:w="1531" w:type="dxa"/>
          </w:tcPr>
          <w:p w14:paraId="4D139C9D" w14:textId="2D5B660D" w:rsidR="00BA5158" w:rsidRDefault="00BA5158" w:rsidP="00896DD4">
            <w:r>
              <w:t>16.65g/cc</w:t>
            </w:r>
          </w:p>
        </w:tc>
        <w:tc>
          <w:tcPr>
            <w:tcW w:w="1531" w:type="dxa"/>
          </w:tcPr>
          <w:p w14:paraId="649325FA" w14:textId="729E5CEC" w:rsidR="00BA5158" w:rsidRDefault="005A558C" w:rsidP="00896DD4">
            <w:r>
              <w:t>8.77g/cc</w:t>
            </w:r>
          </w:p>
        </w:tc>
      </w:tr>
      <w:tr w:rsidR="00BA5158" w14:paraId="1287F587" w14:textId="40C96DC8" w:rsidTr="00BA5158">
        <w:trPr>
          <w:jc w:val="center"/>
        </w:trPr>
        <w:tc>
          <w:tcPr>
            <w:tcW w:w="2718" w:type="dxa"/>
          </w:tcPr>
          <w:p w14:paraId="41A0EEC1" w14:textId="128DD9D4" w:rsidR="00BA5158" w:rsidRDefault="00BA5158" w:rsidP="00896DD4">
            <w:r>
              <w:t>Ultimate Tensile Strength</w:t>
            </w:r>
          </w:p>
        </w:tc>
        <w:tc>
          <w:tcPr>
            <w:tcW w:w="1531" w:type="dxa"/>
          </w:tcPr>
          <w:p w14:paraId="55F426F9" w14:textId="0B2D0AD6" w:rsidR="00BA5158" w:rsidRDefault="00BA5158" w:rsidP="00896DD4">
            <w:r>
              <w:t>900 MPa</w:t>
            </w:r>
          </w:p>
        </w:tc>
        <w:tc>
          <w:tcPr>
            <w:tcW w:w="1531" w:type="dxa"/>
          </w:tcPr>
          <w:p w14:paraId="0A856B0D" w14:textId="5B031694" w:rsidR="00BA5158" w:rsidRDefault="00A37C7D" w:rsidP="00896DD4">
            <w:r>
              <w:t>241 MPa</w:t>
            </w:r>
          </w:p>
        </w:tc>
      </w:tr>
      <w:tr w:rsidR="00BA5158" w14:paraId="296CDD95" w14:textId="551C1E2B" w:rsidTr="00BA5158">
        <w:trPr>
          <w:jc w:val="center"/>
        </w:trPr>
        <w:tc>
          <w:tcPr>
            <w:tcW w:w="2718" w:type="dxa"/>
          </w:tcPr>
          <w:p w14:paraId="04E2F212" w14:textId="5B09E879" w:rsidR="00BA5158" w:rsidRDefault="00BA5158" w:rsidP="00896DD4">
            <w:r>
              <w:t>Modulus of Elasticity</w:t>
            </w:r>
          </w:p>
        </w:tc>
        <w:tc>
          <w:tcPr>
            <w:tcW w:w="1531" w:type="dxa"/>
          </w:tcPr>
          <w:p w14:paraId="116D4E98" w14:textId="7502A73D" w:rsidR="00BA5158" w:rsidRDefault="00EF14AD" w:rsidP="00896DD4">
            <w:r>
              <w:t xml:space="preserve">179 </w:t>
            </w:r>
            <w:proofErr w:type="spellStart"/>
            <w:r>
              <w:t>GPa</w:t>
            </w:r>
            <w:proofErr w:type="spellEnd"/>
          </w:p>
        </w:tc>
        <w:tc>
          <w:tcPr>
            <w:tcW w:w="1531" w:type="dxa"/>
          </w:tcPr>
          <w:p w14:paraId="32BE2C24" w14:textId="7F7F0349" w:rsidR="00BA5158" w:rsidRDefault="00C97382" w:rsidP="00896DD4">
            <w:r>
              <w:t xml:space="preserve">92 </w:t>
            </w:r>
            <w:proofErr w:type="spellStart"/>
            <w:r>
              <w:t>GPa</w:t>
            </w:r>
            <w:proofErr w:type="spellEnd"/>
          </w:p>
        </w:tc>
      </w:tr>
      <w:tr w:rsidR="00BA5158" w14:paraId="3A5441F4" w14:textId="36A56ED6" w:rsidTr="00BA5158">
        <w:trPr>
          <w:jc w:val="center"/>
        </w:trPr>
        <w:tc>
          <w:tcPr>
            <w:tcW w:w="2718" w:type="dxa"/>
          </w:tcPr>
          <w:p w14:paraId="507D7817" w14:textId="5652924D" w:rsidR="00BA5158" w:rsidRDefault="00BA5158" w:rsidP="00896DD4">
            <w:r>
              <w:t>Shear Modulus</w:t>
            </w:r>
          </w:p>
        </w:tc>
        <w:tc>
          <w:tcPr>
            <w:tcW w:w="1531" w:type="dxa"/>
          </w:tcPr>
          <w:p w14:paraId="7874F7D3" w14:textId="129F72AF" w:rsidR="00BA5158" w:rsidRDefault="00BA5158" w:rsidP="00896DD4">
            <w:r>
              <w:t xml:space="preserve">69 </w:t>
            </w:r>
            <w:proofErr w:type="spellStart"/>
            <w:r>
              <w:t>GPa</w:t>
            </w:r>
            <w:proofErr w:type="spellEnd"/>
          </w:p>
        </w:tc>
        <w:tc>
          <w:tcPr>
            <w:tcW w:w="1531" w:type="dxa"/>
          </w:tcPr>
          <w:p w14:paraId="0399D8E5" w14:textId="12DFAB3E" w:rsidR="00BA5158" w:rsidRDefault="00AC7209" w:rsidP="00896DD4">
            <w:r>
              <w:t xml:space="preserve">43 </w:t>
            </w:r>
            <w:proofErr w:type="spellStart"/>
            <w:r>
              <w:t>GPa</w:t>
            </w:r>
            <w:proofErr w:type="spellEnd"/>
          </w:p>
        </w:tc>
      </w:tr>
      <w:tr w:rsidR="00BA5158" w14:paraId="176F2433" w14:textId="6EF6D589" w:rsidTr="00BA5158">
        <w:trPr>
          <w:jc w:val="center"/>
        </w:trPr>
        <w:tc>
          <w:tcPr>
            <w:tcW w:w="2718" w:type="dxa"/>
          </w:tcPr>
          <w:p w14:paraId="4D73017C" w14:textId="3C77C013" w:rsidR="00BA5158" w:rsidRDefault="00BA5158" w:rsidP="00896DD4">
            <w:proofErr w:type="spellStart"/>
            <w:r>
              <w:t>Poissons</w:t>
            </w:r>
            <w:proofErr w:type="spellEnd"/>
            <w:r>
              <w:t xml:space="preserve"> Ratio</w:t>
            </w:r>
          </w:p>
        </w:tc>
        <w:tc>
          <w:tcPr>
            <w:tcW w:w="1531" w:type="dxa"/>
          </w:tcPr>
          <w:p w14:paraId="500CD5B3" w14:textId="55E3A91B" w:rsidR="00BA5158" w:rsidRDefault="00BA5158" w:rsidP="00896DD4">
            <w:r>
              <w:t>0.35</w:t>
            </w:r>
          </w:p>
        </w:tc>
        <w:tc>
          <w:tcPr>
            <w:tcW w:w="1531" w:type="dxa"/>
          </w:tcPr>
          <w:p w14:paraId="0E6AE6CD" w14:textId="37B51C4D" w:rsidR="00BA5158" w:rsidRDefault="00AC7209" w:rsidP="00896DD4">
            <w:r>
              <w:t>0.33</w:t>
            </w:r>
          </w:p>
        </w:tc>
      </w:tr>
      <w:tr w:rsidR="003B143F" w14:paraId="7D3935CA" w14:textId="77777777" w:rsidTr="00BA5158">
        <w:trPr>
          <w:jc w:val="center"/>
        </w:trPr>
        <w:tc>
          <w:tcPr>
            <w:tcW w:w="2718" w:type="dxa"/>
          </w:tcPr>
          <w:p w14:paraId="744B84F1" w14:textId="689B6AE1" w:rsidR="003B143F" w:rsidRDefault="003B143F" w:rsidP="00896DD4">
            <w:r>
              <w:t xml:space="preserve">Melting Point </w:t>
            </w:r>
          </w:p>
        </w:tc>
        <w:tc>
          <w:tcPr>
            <w:tcW w:w="1531" w:type="dxa"/>
          </w:tcPr>
          <w:p w14:paraId="103805D8" w14:textId="4FF24440" w:rsidR="003B143F" w:rsidRDefault="003B143F" w:rsidP="00896DD4">
            <w:r>
              <w:t>2</w:t>
            </w:r>
            <w:r w:rsidR="00B51D55">
              <w:t>,</w:t>
            </w:r>
            <w:r>
              <w:t>996</w:t>
            </w:r>
            <w:r w:rsidR="00B51D55">
              <w:t>°C</w:t>
            </w:r>
          </w:p>
        </w:tc>
        <w:tc>
          <w:tcPr>
            <w:tcW w:w="1531" w:type="dxa"/>
          </w:tcPr>
          <w:p w14:paraId="5044DF59" w14:textId="2C1A6FA7" w:rsidR="003B143F" w:rsidRDefault="000869FE" w:rsidP="00896DD4">
            <w:r>
              <w:t>1,085°C</w:t>
            </w:r>
          </w:p>
        </w:tc>
      </w:tr>
      <w:tr w:rsidR="009A72E4" w14:paraId="1139B2AB" w14:textId="77777777" w:rsidTr="00BA5158">
        <w:trPr>
          <w:jc w:val="center"/>
        </w:trPr>
        <w:tc>
          <w:tcPr>
            <w:tcW w:w="2718" w:type="dxa"/>
          </w:tcPr>
          <w:p w14:paraId="3EBE46FE" w14:textId="41402457" w:rsidR="009A72E4" w:rsidRDefault="009A72E4" w:rsidP="00896DD4">
            <w:r>
              <w:t>Elongation</w:t>
            </w:r>
            <w:r w:rsidR="00846719">
              <w:t xml:space="preserve"> at break</w:t>
            </w:r>
          </w:p>
        </w:tc>
        <w:tc>
          <w:tcPr>
            <w:tcW w:w="1531" w:type="dxa"/>
          </w:tcPr>
          <w:p w14:paraId="24B64648" w14:textId="43F44391" w:rsidR="009A72E4" w:rsidRDefault="00846719" w:rsidP="00896DD4">
            <w:r>
              <w:t>70%</w:t>
            </w:r>
          </w:p>
        </w:tc>
        <w:tc>
          <w:tcPr>
            <w:tcW w:w="1531" w:type="dxa"/>
          </w:tcPr>
          <w:p w14:paraId="7FB300FC" w14:textId="5583844C" w:rsidR="009A72E4" w:rsidRDefault="00846719" w:rsidP="00896DD4">
            <w:r>
              <w:t>55%</w:t>
            </w:r>
          </w:p>
        </w:tc>
      </w:tr>
      <w:tr w:rsidR="00987990" w14:paraId="227AFDF4" w14:textId="77777777" w:rsidTr="00BA5158">
        <w:trPr>
          <w:jc w:val="center"/>
        </w:trPr>
        <w:tc>
          <w:tcPr>
            <w:tcW w:w="2718" w:type="dxa"/>
          </w:tcPr>
          <w:p w14:paraId="7B990277" w14:textId="29ACF1AF" w:rsidR="00987990" w:rsidRDefault="00987990" w:rsidP="00896DD4">
            <w:r>
              <w:t xml:space="preserve">EOS – c0 </w:t>
            </w:r>
          </w:p>
        </w:tc>
        <w:tc>
          <w:tcPr>
            <w:tcW w:w="1531" w:type="dxa"/>
          </w:tcPr>
          <w:p w14:paraId="38007EF3" w14:textId="21FD3033" w:rsidR="00987990" w:rsidRDefault="00987990" w:rsidP="00896DD4">
            <w:r>
              <w:t>3740m/s</w:t>
            </w:r>
          </w:p>
        </w:tc>
        <w:tc>
          <w:tcPr>
            <w:tcW w:w="1531" w:type="dxa"/>
          </w:tcPr>
          <w:p w14:paraId="06130387" w14:textId="595717EE" w:rsidR="00987990" w:rsidRDefault="00987990" w:rsidP="00896DD4">
            <w:r>
              <w:t>3933m/s</w:t>
            </w:r>
          </w:p>
        </w:tc>
      </w:tr>
      <w:tr w:rsidR="00987990" w14:paraId="169CE7E0" w14:textId="77777777" w:rsidTr="00BA5158">
        <w:trPr>
          <w:jc w:val="center"/>
        </w:trPr>
        <w:tc>
          <w:tcPr>
            <w:tcW w:w="2718" w:type="dxa"/>
          </w:tcPr>
          <w:p w14:paraId="20367DE8" w14:textId="09F833A7" w:rsidR="00987990" w:rsidRDefault="00987990" w:rsidP="00896DD4">
            <w:r>
              <w:t xml:space="preserve">EOS – S </w:t>
            </w:r>
          </w:p>
        </w:tc>
        <w:tc>
          <w:tcPr>
            <w:tcW w:w="1531" w:type="dxa"/>
          </w:tcPr>
          <w:p w14:paraId="6588EF5E" w14:textId="1D613E58" w:rsidR="00987990" w:rsidRDefault="00987990" w:rsidP="00896DD4">
            <w:r>
              <w:t>1.470</w:t>
            </w:r>
          </w:p>
        </w:tc>
        <w:tc>
          <w:tcPr>
            <w:tcW w:w="1531" w:type="dxa"/>
          </w:tcPr>
          <w:p w14:paraId="5153CAEE" w14:textId="25F68ED8" w:rsidR="00987990" w:rsidRDefault="00987990" w:rsidP="00896DD4">
            <w:r>
              <w:t>1.489</w:t>
            </w:r>
          </w:p>
        </w:tc>
      </w:tr>
      <w:tr w:rsidR="00987990" w14:paraId="26297996" w14:textId="77777777" w:rsidTr="00BA5158">
        <w:trPr>
          <w:jc w:val="center"/>
        </w:trPr>
        <w:tc>
          <w:tcPr>
            <w:tcW w:w="2718" w:type="dxa"/>
          </w:tcPr>
          <w:p w14:paraId="6255F35B" w14:textId="1EA01EC0" w:rsidR="00987990" w:rsidRDefault="00987990" w:rsidP="00896DD4">
            <w:r>
              <w:t>EOS – Gamma0</w:t>
            </w:r>
          </w:p>
        </w:tc>
        <w:tc>
          <w:tcPr>
            <w:tcW w:w="1531" w:type="dxa"/>
          </w:tcPr>
          <w:p w14:paraId="1665C480" w14:textId="0DDFD4CC" w:rsidR="00987990" w:rsidRDefault="00987990" w:rsidP="00896DD4">
            <w:r>
              <w:t>2.11</w:t>
            </w:r>
          </w:p>
        </w:tc>
        <w:tc>
          <w:tcPr>
            <w:tcW w:w="1531" w:type="dxa"/>
          </w:tcPr>
          <w:p w14:paraId="59301F31" w14:textId="55B78CDE" w:rsidR="00987990" w:rsidRDefault="00987990" w:rsidP="00896DD4">
            <w:r>
              <w:t>2.02</w:t>
            </w:r>
          </w:p>
        </w:tc>
      </w:tr>
      <w:bookmarkEnd w:id="48"/>
    </w:tbl>
    <w:p w14:paraId="4BD34F2E" w14:textId="77777777" w:rsidR="00362110" w:rsidRDefault="00362110" w:rsidP="00362110"/>
    <w:p w14:paraId="65C31CD5" w14:textId="0D345CA6" w:rsidR="00F720CA" w:rsidRDefault="00F720CA" w:rsidP="00EA2524">
      <w:pPr>
        <w:pStyle w:val="Heading3"/>
      </w:pPr>
      <w:bookmarkStart w:id="49" w:name="_Toc86677155"/>
      <w:bookmarkStart w:id="50" w:name="_Toc88657529"/>
      <w:bookmarkStart w:id="51" w:name="_Toc89248569"/>
      <w:r>
        <w:t>The engineers determined that it would be important that the specific material properties for the material – in the conditions it is likely to see</w:t>
      </w:r>
      <w:r w:rsidR="001D30EB">
        <w:t xml:space="preserve"> - were</w:t>
      </w:r>
      <w:r>
        <w:t xml:space="preserve"> vital to an accurate model. Figures for the Johnson Cook </w:t>
      </w:r>
      <w:r w:rsidR="001E6671">
        <w:t>flow stress model and the equation of state for the material as a fluid where sourced</w:t>
      </w:r>
      <w:r w:rsidR="001D30EB">
        <w:t xml:space="preserve"> to satisfy this</w:t>
      </w:r>
      <w:r w:rsidR="001E6671">
        <w:t xml:space="preserve">. </w:t>
      </w:r>
    </w:p>
    <w:p w14:paraId="23AC500E" w14:textId="15D9F61B" w:rsidR="00EA2524" w:rsidRDefault="0030311F" w:rsidP="00EA2524">
      <w:pPr>
        <w:pStyle w:val="Heading3"/>
      </w:pPr>
      <w:r>
        <w:t>T</w:t>
      </w:r>
      <w:r w:rsidR="00EA2524">
        <w:t xml:space="preserve">he cone angle </w:t>
      </w:r>
      <w:r w:rsidR="00226724">
        <w:t xml:space="preserve">is </w:t>
      </w:r>
      <w:r>
        <w:t xml:space="preserve">also </w:t>
      </w:r>
      <w:r w:rsidR="00226724">
        <w:t>considered</w:t>
      </w:r>
      <w:r w:rsidR="00EA2524">
        <w:t xml:space="preserve"> important</w:t>
      </w:r>
      <w:r w:rsidR="00A076E0">
        <w:t xml:space="preserve"> design featur</w:t>
      </w:r>
      <w:r w:rsidR="00C03C42">
        <w:t>e as the Jet will be formed along its cent</w:t>
      </w:r>
      <w:r w:rsidR="00E61D03">
        <w:t>er</w:t>
      </w:r>
      <w:r w:rsidR="00C03C42">
        <w:t xml:space="preserve">line. </w:t>
      </w:r>
      <w:sdt>
        <w:sdtPr>
          <w:id w:val="35017163"/>
          <w:citation/>
        </w:sdtPr>
        <w:sdtEndPr/>
        <w:sdtContent>
          <w:r w:rsidR="00C03C42">
            <w:fldChar w:fldCharType="begin"/>
          </w:r>
          <w:r w:rsidR="00C03C42">
            <w:instrText xml:space="preserve"> CITATION Zho20 \l 1033 </w:instrText>
          </w:r>
          <w:r w:rsidR="00C03C42">
            <w:fldChar w:fldCharType="separate"/>
          </w:r>
          <w:r w:rsidR="00140125" w:rsidRPr="00140125">
            <w:rPr>
              <w:noProof/>
            </w:rPr>
            <w:t>[9]</w:t>
          </w:r>
          <w:r w:rsidR="00C03C42">
            <w:fldChar w:fldCharType="end"/>
          </w:r>
        </w:sdtContent>
      </w:sdt>
      <w:r w:rsidR="000E4B94">
        <w:t xml:space="preserve"> </w:t>
      </w:r>
      <w:r w:rsidR="00FE4832">
        <w:t xml:space="preserve">A wider cone angle will result in a </w:t>
      </w:r>
      <w:r w:rsidR="00FB1377">
        <w:t>short</w:t>
      </w:r>
      <w:r w:rsidR="001720FE">
        <w:t>, thick jet. A</w:t>
      </w:r>
      <w:r w:rsidR="00372834">
        <w:t>longside the kinetic energy,</w:t>
      </w:r>
      <w:r w:rsidR="001720FE">
        <w:t xml:space="preserve"> the penetrative ability of the jet </w:t>
      </w:r>
      <w:r w:rsidR="00D01B0B">
        <w:t>is directly proportional</w:t>
      </w:r>
      <w:r w:rsidR="001720FE">
        <w:t xml:space="preserve"> to </w:t>
      </w:r>
      <w:r w:rsidR="00AD0A4E">
        <w:t>its length, a smaller angle would be preferably when attacking thick tank armour.</w:t>
      </w:r>
      <w:bookmarkEnd w:id="49"/>
      <w:bookmarkEnd w:id="50"/>
      <w:bookmarkEnd w:id="51"/>
      <w:r w:rsidR="00AD0A4E">
        <w:t xml:space="preserve"> </w:t>
      </w:r>
    </w:p>
    <w:p w14:paraId="52F5872D" w14:textId="1F27AA23" w:rsidR="00EC24B2" w:rsidRDefault="00EC24B2" w:rsidP="00EC24B2">
      <w:pPr>
        <w:pStyle w:val="Heading3"/>
      </w:pPr>
      <w:bookmarkStart w:id="52" w:name="_Toc86677156"/>
      <w:bookmarkStart w:id="53" w:name="_Toc88657530"/>
      <w:bookmarkStart w:id="54" w:name="_Toc89248570"/>
      <w:r>
        <w:t>During 200</w:t>
      </w:r>
      <w:r w:rsidR="002B7EB7">
        <w:t>2</w:t>
      </w:r>
      <w:r>
        <w:t xml:space="preserve">, </w:t>
      </w:r>
      <w:r w:rsidR="00867F2A">
        <w:t>an experiment was</w:t>
      </w:r>
      <w:r w:rsidR="002B7EB7">
        <w:t xml:space="preserve"> carried out to determine the difference in penetration</w:t>
      </w:r>
      <w:r w:rsidR="0083152F">
        <w:t xml:space="preserve"> when the angle of the cone is changed</w:t>
      </w:r>
      <w:r w:rsidR="00D04AD1" w:rsidRPr="00D04AD1">
        <w:t xml:space="preserve"> </w:t>
      </w:r>
      <w:sdt>
        <w:sdtPr>
          <w:id w:val="-1550827623"/>
          <w:citation/>
        </w:sdtPr>
        <w:sdtEndPr/>
        <w:sdtContent>
          <w:r w:rsidR="00D04AD1">
            <w:fldChar w:fldCharType="begin"/>
          </w:r>
          <w:r w:rsidR="00D04AD1">
            <w:instrText xml:space="preserve"> CITATION WHL02 \l 1033 </w:instrText>
          </w:r>
          <w:r w:rsidR="00D04AD1">
            <w:fldChar w:fldCharType="separate"/>
          </w:r>
          <w:r w:rsidR="00140125" w:rsidRPr="00140125">
            <w:rPr>
              <w:noProof/>
            </w:rPr>
            <w:t>[10]</w:t>
          </w:r>
          <w:r w:rsidR="00D04AD1">
            <w:fldChar w:fldCharType="end"/>
          </w:r>
        </w:sdtContent>
      </w:sdt>
      <w:r w:rsidR="0083152F">
        <w:t xml:space="preserve">. </w:t>
      </w:r>
      <w:r w:rsidR="00D04AD1">
        <w:t>M</w:t>
      </w:r>
      <w:r w:rsidR="007606D7">
        <w:t>aterial properties and thickness</w:t>
      </w:r>
      <w:r w:rsidR="00D04AD1">
        <w:t xml:space="preserve"> </w:t>
      </w:r>
      <w:r w:rsidR="007606D7">
        <w:t>where all identical during this experiment and</w:t>
      </w:r>
      <w:r w:rsidR="00D04AD1">
        <w:t xml:space="preserve"> the</w:t>
      </w:r>
      <w:r w:rsidR="007606D7">
        <w:t xml:space="preserve"> results are detailed below.</w:t>
      </w:r>
      <w:bookmarkEnd w:id="52"/>
      <w:bookmarkEnd w:id="53"/>
      <w:bookmarkEnd w:id="54"/>
      <w:r w:rsidR="007606D7">
        <w:t xml:space="preserve"> </w:t>
      </w:r>
    </w:p>
    <w:p w14:paraId="24267522" w14:textId="77777777" w:rsidR="00E51D95" w:rsidRDefault="00B80D5D" w:rsidP="00E51D95">
      <w:pPr>
        <w:keepNext/>
        <w:jc w:val="center"/>
      </w:pPr>
      <w:r>
        <w:rPr>
          <w:noProof/>
        </w:rPr>
        <w:drawing>
          <wp:inline distT="0" distB="0" distL="0" distR="0" wp14:anchorId="36A512BB" wp14:editId="201D2045">
            <wp:extent cx="2781300" cy="127724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84715" cy="1278817"/>
                    </a:xfrm>
                    <a:prstGeom prst="rect">
                      <a:avLst/>
                    </a:prstGeom>
                    <a:noFill/>
                    <a:ln>
                      <a:noFill/>
                    </a:ln>
                  </pic:spPr>
                </pic:pic>
              </a:graphicData>
            </a:graphic>
          </wp:inline>
        </w:drawing>
      </w:r>
    </w:p>
    <w:p w14:paraId="7A9A379E" w14:textId="518E27F5" w:rsidR="007606D7" w:rsidRPr="007606D7" w:rsidRDefault="00E51D95" w:rsidP="00E51D95">
      <w:pPr>
        <w:pStyle w:val="Caption"/>
      </w:pPr>
      <w:bookmarkStart w:id="55" w:name="_Toc89721245"/>
      <w:r>
        <w:t xml:space="preserve">Figure </w:t>
      </w:r>
      <w:r w:rsidR="00CF0893">
        <w:fldChar w:fldCharType="begin"/>
      </w:r>
      <w:r w:rsidR="00CF0893">
        <w:instrText xml:space="preserve"> STYLEREF 1 \s </w:instrText>
      </w:r>
      <w:r w:rsidR="00CF0893">
        <w:fldChar w:fldCharType="separate"/>
      </w:r>
      <w:r w:rsidR="00CF0893">
        <w:rPr>
          <w:noProof/>
        </w:rPr>
        <w:t>2</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r>
        <w:t>: Jet Lengths VS Cone angle</w:t>
      </w:r>
      <w:bookmarkEnd w:id="55"/>
    </w:p>
    <w:p w14:paraId="48F7D579" w14:textId="271EB782" w:rsidR="00773DB2" w:rsidRPr="00773DB2" w:rsidRDefault="00B80D5D" w:rsidP="00D564C4">
      <w:pPr>
        <w:pStyle w:val="Heading3"/>
      </w:pPr>
      <w:bookmarkStart w:id="56" w:name="_Toc86677157"/>
      <w:bookmarkStart w:id="57" w:name="_Toc88657531"/>
      <w:bookmarkStart w:id="58" w:name="_Toc89248571"/>
      <w:r>
        <w:lastRenderedPageBreak/>
        <w:t>These results show</w:t>
      </w:r>
      <w:r w:rsidR="00ED3249">
        <w:t xml:space="preserve">n </w:t>
      </w:r>
      <w:r>
        <w:t xml:space="preserve">superior </w:t>
      </w:r>
      <w:r w:rsidR="00773DB2">
        <w:t xml:space="preserve">jet length – and therefore penetration – using the 80° cone which was the smallest angle tested. Using this evidence, the Engineering team decided to select an 80° cone for this experiment </w:t>
      </w:r>
      <w:r w:rsidR="007E4F10">
        <w:t xml:space="preserve">to provide optimal </w:t>
      </w:r>
      <w:r w:rsidR="00E833C3">
        <w:t xml:space="preserve">penetrative </w:t>
      </w:r>
      <w:r w:rsidR="007E4F10">
        <w:t>performance.</w:t>
      </w:r>
      <w:bookmarkEnd w:id="56"/>
      <w:bookmarkEnd w:id="57"/>
      <w:bookmarkEnd w:id="58"/>
      <w:r w:rsidR="007E4F10">
        <w:t xml:space="preserve"> </w:t>
      </w:r>
    </w:p>
    <w:p w14:paraId="29DEEF62" w14:textId="77777777" w:rsidR="009B7B7A" w:rsidRDefault="009B7B7A" w:rsidP="009B7B7A">
      <w:pPr>
        <w:keepNext/>
        <w:jc w:val="center"/>
      </w:pPr>
      <w:r>
        <w:rPr>
          <w:noProof/>
        </w:rPr>
        <w:drawing>
          <wp:inline distT="0" distB="0" distL="0" distR="0" wp14:anchorId="1D351CFC" wp14:editId="61473CD0">
            <wp:extent cx="2666033" cy="1173480"/>
            <wp:effectExtent l="0" t="0" r="127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71393" cy="1175839"/>
                    </a:xfrm>
                    <a:prstGeom prst="rect">
                      <a:avLst/>
                    </a:prstGeom>
                    <a:noFill/>
                    <a:ln>
                      <a:noFill/>
                    </a:ln>
                  </pic:spPr>
                </pic:pic>
              </a:graphicData>
            </a:graphic>
          </wp:inline>
        </w:drawing>
      </w:r>
    </w:p>
    <w:p w14:paraId="2D75FAC0" w14:textId="4BB95D15" w:rsidR="00AD0A4E" w:rsidRPr="00AD0A4E" w:rsidRDefault="009B7B7A" w:rsidP="009B7B7A">
      <w:pPr>
        <w:pStyle w:val="Caption"/>
      </w:pPr>
      <w:bookmarkStart w:id="59" w:name="_Toc89721246"/>
      <w:r>
        <w:t xml:space="preserve">Figure </w:t>
      </w:r>
      <w:r w:rsidR="00CF0893">
        <w:fldChar w:fldCharType="begin"/>
      </w:r>
      <w:r w:rsidR="00CF0893">
        <w:instrText xml:space="preserve"> STYLEREF 1 \s </w:instrText>
      </w:r>
      <w:r w:rsidR="00CF0893">
        <w:fldChar w:fldCharType="separate"/>
      </w:r>
      <w:r w:rsidR="00CF0893">
        <w:rPr>
          <w:noProof/>
        </w:rPr>
        <w:t>2</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2</w:t>
      </w:r>
      <w:r w:rsidR="00CF0893">
        <w:fldChar w:fldCharType="end"/>
      </w:r>
      <w:r>
        <w:t>: Liner Drawing</w:t>
      </w:r>
      <w:bookmarkEnd w:id="59"/>
      <w:r w:rsidR="00EB3ACD">
        <w:t xml:space="preserve"> </w:t>
      </w:r>
    </w:p>
    <w:p w14:paraId="213BBAB8" w14:textId="0D0C15C8" w:rsidR="00F87D4D" w:rsidRDefault="00F87D4D" w:rsidP="00F87D4D">
      <w:pPr>
        <w:pStyle w:val="Heading2"/>
      </w:pPr>
      <w:bookmarkStart w:id="60" w:name="_Toc89248572"/>
      <w:r>
        <w:t>Explosive Fill</w:t>
      </w:r>
      <w:bookmarkEnd w:id="60"/>
    </w:p>
    <w:p w14:paraId="531094C3" w14:textId="2E03D1B7" w:rsidR="005B258B" w:rsidRDefault="00270280" w:rsidP="005B258B">
      <w:pPr>
        <w:pStyle w:val="Heading3"/>
      </w:pPr>
      <w:bookmarkStart w:id="61" w:name="_Toc86677159"/>
      <w:bookmarkStart w:id="62" w:name="_Toc88657533"/>
      <w:bookmarkStart w:id="63" w:name="_Toc89248573"/>
      <w:r>
        <w:t xml:space="preserve">RDX/TNT is the </w:t>
      </w:r>
      <w:r w:rsidR="006825E1">
        <w:t>most used</w:t>
      </w:r>
      <w:r>
        <w:t xml:space="preserve"> Shaped Charge explosive </w:t>
      </w:r>
      <w:r w:rsidR="00B47CFC">
        <w:t xml:space="preserve">with an approximate detonation value of 7500 m/s. </w:t>
      </w:r>
      <w:sdt>
        <w:sdtPr>
          <w:id w:val="-1176726584"/>
          <w:citation/>
        </w:sdtPr>
        <w:sdtEndPr/>
        <w:sdtContent>
          <w:r w:rsidR="00D10496">
            <w:fldChar w:fldCharType="begin"/>
          </w:r>
          <w:r w:rsidR="00D10496">
            <w:instrText xml:space="preserve"> CITATION Jan02 \l 1033 </w:instrText>
          </w:r>
          <w:r w:rsidR="00D10496">
            <w:fldChar w:fldCharType="separate"/>
          </w:r>
          <w:r w:rsidR="00140125" w:rsidRPr="00140125">
            <w:rPr>
              <w:noProof/>
            </w:rPr>
            <w:t>[11]</w:t>
          </w:r>
          <w:r w:rsidR="00D10496">
            <w:fldChar w:fldCharType="end"/>
          </w:r>
        </w:sdtContent>
      </w:sdt>
      <w:bookmarkEnd w:id="61"/>
      <w:r w:rsidR="008F551A">
        <w:t xml:space="preserve"> Due to the extra weight of the liner, </w:t>
      </w:r>
      <w:r w:rsidR="002C0A76">
        <w:t xml:space="preserve">the potential velocity of the Jet would be lower than a copper liner, so </w:t>
      </w:r>
      <w:r w:rsidR="007B13DF">
        <w:t>a more powerful explosive would be preferential.</w:t>
      </w:r>
      <w:bookmarkEnd w:id="62"/>
      <w:bookmarkEnd w:id="63"/>
    </w:p>
    <w:p w14:paraId="44514F47" w14:textId="761EF8EB" w:rsidR="00D10496" w:rsidRDefault="00C9344C" w:rsidP="00D10496">
      <w:pPr>
        <w:pStyle w:val="Heading3"/>
      </w:pPr>
      <w:bookmarkStart w:id="64" w:name="_Toc86677160"/>
      <w:bookmarkStart w:id="65" w:name="_Toc88657534"/>
      <w:bookmarkStart w:id="66" w:name="_Toc89248574"/>
      <w:r>
        <w:t>This detonation velocity is more than enough for the sequence to be considered a detonation</w:t>
      </w:r>
      <w:sdt>
        <w:sdtPr>
          <w:id w:val="1710688230"/>
          <w:citation/>
        </w:sdtPr>
        <w:sdtEndPr/>
        <w:sdtContent>
          <w:r w:rsidR="008B4D26">
            <w:fldChar w:fldCharType="begin"/>
          </w:r>
          <w:r w:rsidR="008B4D26">
            <w:instrText xml:space="preserve"> CITATION Mic \l 1033 </w:instrText>
          </w:r>
          <w:r w:rsidR="008B4D26">
            <w:fldChar w:fldCharType="separate"/>
          </w:r>
          <w:r w:rsidR="00140125">
            <w:rPr>
              <w:noProof/>
            </w:rPr>
            <w:t xml:space="preserve"> </w:t>
          </w:r>
          <w:r w:rsidR="00140125" w:rsidRPr="00140125">
            <w:rPr>
              <w:noProof/>
            </w:rPr>
            <w:t>[12]</w:t>
          </w:r>
          <w:r w:rsidR="008B4D26">
            <w:fldChar w:fldCharType="end"/>
          </w:r>
        </w:sdtContent>
      </w:sdt>
      <w:r w:rsidR="0030311F">
        <w:t>. For faster</w:t>
      </w:r>
      <w:r w:rsidR="00D67B97">
        <w:t xml:space="preserve"> detonations over 10000m/s the explosive </w:t>
      </w:r>
      <w:proofErr w:type="spellStart"/>
      <w:r w:rsidR="00A57AF5">
        <w:t>Octanitrocubane</w:t>
      </w:r>
      <w:proofErr w:type="spellEnd"/>
      <w:r w:rsidR="00A57AF5">
        <w:t xml:space="preserve"> (ONC) could be used</w:t>
      </w:r>
      <w:sdt>
        <w:sdtPr>
          <w:id w:val="-903064192"/>
          <w:citation/>
        </w:sdtPr>
        <w:sdtEndPr/>
        <w:sdtContent>
          <w:r w:rsidR="00BC635B">
            <w:fldChar w:fldCharType="begin"/>
          </w:r>
          <w:r w:rsidR="00BC635B">
            <w:instrText xml:space="preserve"> CITATION UKO13 \l 1033 </w:instrText>
          </w:r>
          <w:r w:rsidR="00BC635B">
            <w:fldChar w:fldCharType="separate"/>
          </w:r>
          <w:r w:rsidR="00140125">
            <w:rPr>
              <w:noProof/>
            </w:rPr>
            <w:t xml:space="preserve"> </w:t>
          </w:r>
          <w:r w:rsidR="00140125" w:rsidRPr="00140125">
            <w:rPr>
              <w:noProof/>
            </w:rPr>
            <w:t>[13]</w:t>
          </w:r>
          <w:r w:rsidR="00BC635B">
            <w:fldChar w:fldCharType="end"/>
          </w:r>
        </w:sdtContent>
      </w:sdt>
      <w:r w:rsidR="00A57AF5">
        <w:t xml:space="preserve">. As this demonstration is focusing on Tank munitions that </w:t>
      </w:r>
      <w:r w:rsidR="006825E1">
        <w:t>must</w:t>
      </w:r>
      <w:r w:rsidR="00A57AF5">
        <w:t xml:space="preserve"> defeat heavy armour, the engineering team selected this as their explosive fill</w:t>
      </w:r>
      <w:bookmarkEnd w:id="64"/>
      <w:r w:rsidR="00300647">
        <w:t xml:space="preserve"> to provide the maximum amount of kinetic energy.</w:t>
      </w:r>
      <w:bookmarkEnd w:id="65"/>
      <w:bookmarkEnd w:id="66"/>
    </w:p>
    <w:p w14:paraId="4B357C61" w14:textId="77777777" w:rsidR="00BC635B" w:rsidRDefault="00BC635B" w:rsidP="00BC635B"/>
    <w:p w14:paraId="462C3F51" w14:textId="77777777" w:rsidR="006B1573" w:rsidRDefault="006B1573" w:rsidP="006B1573">
      <w:pPr>
        <w:keepNext/>
        <w:jc w:val="center"/>
      </w:pPr>
      <w:r>
        <w:rPr>
          <w:noProof/>
        </w:rPr>
        <w:drawing>
          <wp:inline distT="0" distB="0" distL="0" distR="0" wp14:anchorId="46CE309F" wp14:editId="0DDBC850">
            <wp:extent cx="1695450" cy="1695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p w14:paraId="282C82FE" w14:textId="3C788CA9" w:rsidR="00BC635B" w:rsidRDefault="006B1573" w:rsidP="006B1573">
      <w:pPr>
        <w:pStyle w:val="Caption"/>
      </w:pPr>
      <w:bookmarkStart w:id="67" w:name="_Toc89721247"/>
      <w:r>
        <w:t xml:space="preserve">Figure </w:t>
      </w:r>
      <w:r w:rsidR="00CF0893">
        <w:fldChar w:fldCharType="begin"/>
      </w:r>
      <w:r w:rsidR="00CF0893">
        <w:instrText xml:space="preserve"> STYLEREF 1 \s </w:instrText>
      </w:r>
      <w:r w:rsidR="00CF0893">
        <w:fldChar w:fldCharType="separate"/>
      </w:r>
      <w:r w:rsidR="00CF0893">
        <w:rPr>
          <w:noProof/>
        </w:rPr>
        <w:t>2</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3</w:t>
      </w:r>
      <w:r w:rsidR="00CF0893">
        <w:fldChar w:fldCharType="end"/>
      </w:r>
      <w:r>
        <w:t xml:space="preserve">: </w:t>
      </w:r>
      <w:proofErr w:type="spellStart"/>
      <w:r>
        <w:t>O</w:t>
      </w:r>
      <w:r w:rsidR="00167AAA">
        <w:t>ctanitrocubane</w:t>
      </w:r>
      <w:proofErr w:type="spellEnd"/>
      <w:r w:rsidR="00167AAA">
        <w:t xml:space="preserve"> </w:t>
      </w:r>
      <w:sdt>
        <w:sdtPr>
          <w:id w:val="-1668467990"/>
          <w:citation/>
        </w:sdtPr>
        <w:sdtEndPr/>
        <w:sdtContent>
          <w:r w:rsidR="00167AAA">
            <w:fldChar w:fldCharType="begin"/>
          </w:r>
          <w:r w:rsidR="00167AAA">
            <w:instrText xml:space="preserve"> CITATION Pub23 \l 1033 </w:instrText>
          </w:r>
          <w:r w:rsidR="00167AAA">
            <w:fldChar w:fldCharType="separate"/>
          </w:r>
          <w:r w:rsidR="00140125" w:rsidRPr="00140125">
            <w:rPr>
              <w:noProof/>
            </w:rPr>
            <w:t>[14]</w:t>
          </w:r>
          <w:r w:rsidR="00167AAA">
            <w:fldChar w:fldCharType="end"/>
          </w:r>
        </w:sdtContent>
      </w:sdt>
      <w:bookmarkEnd w:id="67"/>
    </w:p>
    <w:p w14:paraId="29F5E5F1" w14:textId="77777777" w:rsidR="0023149C" w:rsidRDefault="0023149C" w:rsidP="0023149C">
      <w:pPr>
        <w:keepNext/>
        <w:spacing w:after="160" w:line="259" w:lineRule="auto"/>
        <w:jc w:val="center"/>
      </w:pPr>
      <w:r>
        <w:rPr>
          <w:noProof/>
        </w:rPr>
        <w:drawing>
          <wp:inline distT="0" distB="0" distL="0" distR="0" wp14:anchorId="72C8295E" wp14:editId="21CDBE9E">
            <wp:extent cx="1524048" cy="2439634"/>
            <wp:effectExtent l="0" t="318" r="0" b="0"/>
            <wp:docPr id="9" name="Picture 9" descr="A picture containing bin,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9">
                      <a:extLst>
                        <a:ext uri="{28A0092B-C50C-407E-A947-70E740481C1C}">
                          <a14:useLocalDpi xmlns:a14="http://schemas.microsoft.com/office/drawing/2010/main" val="0"/>
                        </a:ext>
                      </a:extLst>
                    </a:blip>
                    <a:stretch>
                      <a:fillRect/>
                    </a:stretch>
                  </pic:blipFill>
                  <pic:spPr>
                    <a:xfrm rot="16200000">
                      <a:off x="0" y="0"/>
                      <a:ext cx="1524048" cy="2439634"/>
                    </a:xfrm>
                    <a:prstGeom prst="rect">
                      <a:avLst/>
                    </a:prstGeom>
                  </pic:spPr>
                </pic:pic>
              </a:graphicData>
            </a:graphic>
          </wp:inline>
        </w:drawing>
      </w:r>
    </w:p>
    <w:p w14:paraId="34B3AE35" w14:textId="1D0ED8B6" w:rsidR="009D6D12" w:rsidRDefault="0023149C" w:rsidP="00987990">
      <w:pPr>
        <w:pStyle w:val="Caption"/>
      </w:pPr>
      <w:bookmarkStart w:id="68" w:name="_Toc89721248"/>
      <w:r>
        <w:t xml:space="preserve">Figure </w:t>
      </w:r>
      <w:r w:rsidR="00CF0893">
        <w:fldChar w:fldCharType="begin"/>
      </w:r>
      <w:r w:rsidR="00CF0893">
        <w:instrText xml:space="preserve"> STYLEREF 1 \s </w:instrText>
      </w:r>
      <w:r w:rsidR="00CF0893">
        <w:fldChar w:fldCharType="separate"/>
      </w:r>
      <w:r w:rsidR="00CF0893">
        <w:rPr>
          <w:noProof/>
        </w:rPr>
        <w:t>2</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4</w:t>
      </w:r>
      <w:r w:rsidR="00CF0893">
        <w:fldChar w:fldCharType="end"/>
      </w:r>
      <w:r>
        <w:t xml:space="preserve">: </w:t>
      </w:r>
      <w:r w:rsidR="0011016B">
        <w:t xml:space="preserve">Cast </w:t>
      </w:r>
      <w:r>
        <w:t>Explosive Fill</w:t>
      </w:r>
      <w:bookmarkEnd w:id="68"/>
      <w:r w:rsidR="009D6D12">
        <w:br w:type="page"/>
      </w:r>
    </w:p>
    <w:p w14:paraId="322475E0" w14:textId="25D4E9F6" w:rsidR="009D6D12" w:rsidRDefault="009D6D12" w:rsidP="009D6D12">
      <w:pPr>
        <w:pStyle w:val="Heading2"/>
      </w:pPr>
      <w:bookmarkStart w:id="69" w:name="_Toc89248576"/>
      <w:r>
        <w:lastRenderedPageBreak/>
        <w:t>Steel Liner</w:t>
      </w:r>
      <w:bookmarkEnd w:id="69"/>
      <w:r>
        <w:t xml:space="preserve"> </w:t>
      </w:r>
    </w:p>
    <w:p w14:paraId="17F64B02" w14:textId="57C0DA8A" w:rsidR="001E32D2" w:rsidRDefault="001E32D2" w:rsidP="001E32D2">
      <w:pPr>
        <w:pStyle w:val="Heading3"/>
      </w:pPr>
      <w:bookmarkStart w:id="70" w:name="_Toc86677162"/>
      <w:bookmarkStart w:id="71" w:name="_Toc88657537"/>
      <w:bookmarkStart w:id="72" w:name="_Toc89248577"/>
      <w:r>
        <w:t xml:space="preserve">During this phase of the experiment, the steel liner </w:t>
      </w:r>
      <w:r w:rsidR="0094705D">
        <w:t>is only to be considered</w:t>
      </w:r>
      <w:r w:rsidR="0027010C">
        <w:t xml:space="preserve"> as a vehicle for the shape charge. Material </w:t>
      </w:r>
      <w:r w:rsidR="0030311F">
        <w:t>deformation is</w:t>
      </w:r>
      <w:r w:rsidR="0027010C">
        <w:t xml:space="preserve"> expected </w:t>
      </w:r>
      <w:r w:rsidR="00060287">
        <w:t xml:space="preserve">but </w:t>
      </w:r>
      <w:r w:rsidR="00D614DD">
        <w:t>perfecting the energy focus will come under “</w:t>
      </w:r>
      <w:bookmarkEnd w:id="70"/>
      <w:r w:rsidR="00140125">
        <w:t>Phase 2 Development”</w:t>
      </w:r>
      <w:bookmarkEnd w:id="71"/>
      <w:bookmarkEnd w:id="72"/>
      <w:r w:rsidR="00E61CE4">
        <w:t xml:space="preserve"> therefore the liner will be omitted from this stage.</w:t>
      </w:r>
    </w:p>
    <w:p w14:paraId="4DDBDAF9" w14:textId="79EDFFE0" w:rsidR="00D614DD" w:rsidRDefault="00D614DD" w:rsidP="00D614DD">
      <w:pPr>
        <w:pStyle w:val="Heading2"/>
      </w:pPr>
      <w:bookmarkStart w:id="73" w:name="_Toc89248579"/>
      <w:r>
        <w:t>Assembly</w:t>
      </w:r>
      <w:bookmarkEnd w:id="73"/>
      <w:r>
        <w:t xml:space="preserve"> </w:t>
      </w:r>
    </w:p>
    <w:p w14:paraId="4A0F0F8A" w14:textId="3DBB3939" w:rsidR="00D614DD" w:rsidRDefault="005663B4" w:rsidP="00DF2C17">
      <w:pPr>
        <w:pStyle w:val="Heading3"/>
      </w:pPr>
      <w:bookmarkStart w:id="74" w:name="_Toc86677165"/>
      <w:bookmarkStart w:id="75" w:name="_Toc88657540"/>
      <w:bookmarkStart w:id="76" w:name="_Toc89248580"/>
      <w:r>
        <w:t>For</w:t>
      </w:r>
      <w:r w:rsidR="00DF2C17">
        <w:t xml:space="preserve"> this demonstration the following </w:t>
      </w:r>
      <w:bookmarkEnd w:id="74"/>
      <w:r w:rsidR="00F95044">
        <w:t>dimensions were used to create the model.</w:t>
      </w:r>
      <w:bookmarkEnd w:id="75"/>
      <w:bookmarkEnd w:id="76"/>
      <w:r w:rsidR="00DF2C17">
        <w:t xml:space="preserve"> </w:t>
      </w:r>
    </w:p>
    <w:p w14:paraId="04DBD9F8" w14:textId="77777777" w:rsidR="00DF2C17" w:rsidRPr="00DF2C17" w:rsidRDefault="00DF2C17" w:rsidP="00DF2C17"/>
    <w:p w14:paraId="57F53878" w14:textId="680F7356" w:rsidR="00DF2C17" w:rsidRDefault="003531FD" w:rsidP="00DF2C17">
      <w:pPr>
        <w:keepNext/>
        <w:jc w:val="center"/>
      </w:pPr>
      <w:r>
        <w:rPr>
          <w:noProof/>
        </w:rPr>
        <mc:AlternateContent>
          <mc:Choice Requires="wps">
            <w:drawing>
              <wp:anchor distT="0" distB="0" distL="114300" distR="114300" simplePos="0" relativeHeight="251680768" behindDoc="0" locked="0" layoutInCell="1" allowOverlap="1" wp14:anchorId="33C8A952" wp14:editId="580C6C40">
                <wp:simplePos x="0" y="0"/>
                <wp:positionH relativeFrom="column">
                  <wp:posOffset>2454285</wp:posOffset>
                </wp:positionH>
                <wp:positionV relativeFrom="paragraph">
                  <wp:posOffset>1987229</wp:posOffset>
                </wp:positionV>
                <wp:extent cx="268065" cy="59570"/>
                <wp:effectExtent l="0" t="0" r="17780" b="17145"/>
                <wp:wrapNone/>
                <wp:docPr id="40" name="Rectangle 40"/>
                <wp:cNvGraphicFramePr/>
                <a:graphic xmlns:a="http://schemas.openxmlformats.org/drawingml/2006/main">
                  <a:graphicData uri="http://schemas.microsoft.com/office/word/2010/wordprocessingShape">
                    <wps:wsp>
                      <wps:cNvSpPr/>
                      <wps:spPr>
                        <a:xfrm>
                          <a:off x="0" y="0"/>
                          <a:ext cx="268065" cy="595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C8ACA2" id="Rectangle 40" o:spid="_x0000_s1026" style="position:absolute;margin-left:193.25pt;margin-top:156.45pt;width:21.1pt;height:4.7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" fillcolor="white [3212]" strokecolor="white [3212]" strokeweight="1pt"/>
            </w:pict>
          </mc:Fallback>
        </mc:AlternateContent>
      </w:r>
      <w:r w:rsidR="00646504">
        <w:rPr>
          <w:noProof/>
        </w:rPr>
        <w:drawing>
          <wp:inline distT="0" distB="0" distL="0" distR="0" wp14:anchorId="7B268521" wp14:editId="6AA640CC">
            <wp:extent cx="6347287" cy="3907972"/>
            <wp:effectExtent l="0" t="0" r="0" b="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380623" cy="3928497"/>
                    </a:xfrm>
                    <a:prstGeom prst="rect">
                      <a:avLst/>
                    </a:prstGeom>
                    <a:noFill/>
                    <a:ln>
                      <a:noFill/>
                    </a:ln>
                  </pic:spPr>
                </pic:pic>
              </a:graphicData>
            </a:graphic>
          </wp:inline>
        </w:drawing>
      </w:r>
    </w:p>
    <w:p w14:paraId="3A731AB4" w14:textId="52722CE8" w:rsidR="00706A30" w:rsidRDefault="00DF2C17" w:rsidP="00DF2A5A">
      <w:pPr>
        <w:pStyle w:val="Caption"/>
      </w:pPr>
      <w:bookmarkStart w:id="77" w:name="_Toc89721249"/>
      <w:r>
        <w:t xml:space="preserve">Figure </w:t>
      </w:r>
      <w:r w:rsidR="00CF0893">
        <w:fldChar w:fldCharType="begin"/>
      </w:r>
      <w:r w:rsidR="00CF0893">
        <w:instrText xml:space="preserve"> STYLEREF 1 \s </w:instrText>
      </w:r>
      <w:r w:rsidR="00CF0893">
        <w:fldChar w:fldCharType="separate"/>
      </w:r>
      <w:r w:rsidR="00CF0893">
        <w:rPr>
          <w:noProof/>
        </w:rPr>
        <w:t>2</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5</w:t>
      </w:r>
      <w:r w:rsidR="00CF0893">
        <w:fldChar w:fldCharType="end"/>
      </w:r>
      <w:r>
        <w:t xml:space="preserve">: Demonstration Shape Charge </w:t>
      </w:r>
      <w:sdt>
        <w:sdtPr>
          <w:id w:val="462774831"/>
          <w:citation/>
        </w:sdtPr>
        <w:sdtEndPr/>
        <w:sdtContent>
          <w:r>
            <w:fldChar w:fldCharType="begin"/>
          </w:r>
          <w:r>
            <w:instrText xml:space="preserve"> CITATION Mat211 \l 1033 </w:instrText>
          </w:r>
          <w:r>
            <w:fldChar w:fldCharType="separate"/>
          </w:r>
          <w:r w:rsidR="00EB1D65" w:rsidRPr="00EB1D65">
            <w:rPr>
              <w:noProof/>
            </w:rPr>
            <w:t>[15]</w:t>
          </w:r>
          <w:r>
            <w:fldChar w:fldCharType="end"/>
          </w:r>
        </w:sdtContent>
      </w:sdt>
      <w:bookmarkEnd w:id="77"/>
    </w:p>
    <w:p w14:paraId="4B963B75" w14:textId="520E9261" w:rsidR="009E2668" w:rsidRPr="009E2668" w:rsidRDefault="009E2668" w:rsidP="009E2668">
      <w:pPr>
        <w:jc w:val="center"/>
      </w:pPr>
    </w:p>
    <w:p w14:paraId="44D18730" w14:textId="0F2E3405" w:rsidR="009D6D12" w:rsidRDefault="00970316" w:rsidP="00970316">
      <w:pPr>
        <w:pStyle w:val="Heading1"/>
      </w:pPr>
      <w:bookmarkStart w:id="78" w:name="_Toc89248581"/>
      <w:r>
        <w:lastRenderedPageBreak/>
        <w:t>Test Set Up</w:t>
      </w:r>
      <w:bookmarkEnd w:id="78"/>
    </w:p>
    <w:p w14:paraId="7222A497" w14:textId="7F26A887" w:rsidR="00970316" w:rsidRDefault="00B242FB" w:rsidP="00F0432A">
      <w:pPr>
        <w:pStyle w:val="Heading2"/>
      </w:pPr>
      <w:bookmarkStart w:id="79" w:name="_Toc89248582"/>
      <w:r>
        <w:t>M</w:t>
      </w:r>
      <w:r w:rsidR="00970316">
        <w:t>esh</w:t>
      </w:r>
      <w:r w:rsidR="00325907">
        <w:t xml:space="preserve"> Convergence</w:t>
      </w:r>
      <w:bookmarkEnd w:id="79"/>
    </w:p>
    <w:p w14:paraId="45D72347" w14:textId="1C1512F8" w:rsidR="00814D25" w:rsidRDefault="00814D25" w:rsidP="002D4322">
      <w:pPr>
        <w:pStyle w:val="Heading3"/>
      </w:pPr>
      <w:bookmarkStart w:id="80" w:name="_Toc89248583"/>
      <w:bookmarkStart w:id="81" w:name="_Toc88657543"/>
      <w:r>
        <w:t xml:space="preserve">Meshing is the process in which the continuous space </w:t>
      </w:r>
      <w:r w:rsidR="00DC3DC7">
        <w:t xml:space="preserve">of an object is separated into thousands </w:t>
      </w:r>
      <w:r w:rsidR="005663B4">
        <w:t>of more</w:t>
      </w:r>
      <w:r w:rsidR="00DC3DC7">
        <w:t xml:space="preserve"> shapes to properly define the objects physical shape. </w:t>
      </w:r>
      <w:r w:rsidR="00B903B6">
        <w:t xml:space="preserve">Each shape </w:t>
      </w:r>
      <w:r w:rsidR="00283008">
        <w:t xml:space="preserve">is then a separate </w:t>
      </w:r>
      <w:r w:rsidR="00826E79">
        <w:t>poin</w:t>
      </w:r>
      <w:r w:rsidR="00283008">
        <w:t>t that can be used to measure</w:t>
      </w:r>
      <w:r w:rsidR="00F51E10">
        <w:t xml:space="preserve"> </w:t>
      </w:r>
      <w:r w:rsidR="00283008">
        <w:t xml:space="preserve">data </w:t>
      </w:r>
      <w:r w:rsidR="00F51E10">
        <w:t xml:space="preserve">from </w:t>
      </w:r>
      <w:r w:rsidR="00283008">
        <w:t>the shape</w:t>
      </w:r>
      <w:r w:rsidR="00F51E10">
        <w:t xml:space="preserve"> being tested</w:t>
      </w:r>
      <w:r w:rsidR="00283008">
        <w:t>.</w:t>
      </w:r>
      <w:sdt>
        <w:sdtPr>
          <w:id w:val="1951282503"/>
          <w:citation/>
        </w:sdtPr>
        <w:sdtEndPr/>
        <w:sdtContent>
          <w:r w:rsidR="00F51E10">
            <w:fldChar w:fldCharType="begin"/>
          </w:r>
          <w:r w:rsidR="00F51E10">
            <w:instrText xml:space="preserve"> CITATION Sim24 \l 1033 </w:instrText>
          </w:r>
          <w:r w:rsidR="00F51E10">
            <w:fldChar w:fldCharType="separate"/>
          </w:r>
          <w:r w:rsidR="00EB1D65">
            <w:rPr>
              <w:noProof/>
            </w:rPr>
            <w:t xml:space="preserve"> </w:t>
          </w:r>
          <w:r w:rsidR="00EB1D65" w:rsidRPr="00EB1D65">
            <w:rPr>
              <w:noProof/>
            </w:rPr>
            <w:t>[16]</w:t>
          </w:r>
          <w:r w:rsidR="00F51E10">
            <w:fldChar w:fldCharType="end"/>
          </w:r>
        </w:sdtContent>
      </w:sdt>
      <w:bookmarkEnd w:id="80"/>
    </w:p>
    <w:p w14:paraId="62188B4C" w14:textId="4E3FAF50" w:rsidR="002D4322" w:rsidRDefault="00921768" w:rsidP="002D4322">
      <w:pPr>
        <w:pStyle w:val="Heading3"/>
      </w:pPr>
      <w:bookmarkStart w:id="82" w:name="_Toc89248584"/>
      <w:r>
        <w:t>Whil</w:t>
      </w:r>
      <w:r w:rsidR="00CC27DA">
        <w:t>st</w:t>
      </w:r>
      <w:r>
        <w:t xml:space="preserve"> </w:t>
      </w:r>
      <w:r w:rsidR="005663B4">
        <w:t>modelling</w:t>
      </w:r>
      <w:r>
        <w:t xml:space="preserve"> it is important that a </w:t>
      </w:r>
      <w:r w:rsidR="008A23B3">
        <w:t xml:space="preserve">sufficiently refined mesh is used to ensure that the results are </w:t>
      </w:r>
      <w:r w:rsidR="00490542">
        <w:t>accurate</w:t>
      </w:r>
      <w:r w:rsidR="008A23B3">
        <w:t>. A very co</w:t>
      </w:r>
      <w:r w:rsidR="001E6671">
        <w:t>a</w:t>
      </w:r>
      <w:r w:rsidR="008A23B3">
        <w:t xml:space="preserve">rse mesh will simulate </w:t>
      </w:r>
      <w:r w:rsidR="00490542">
        <w:t>quickly but</w:t>
      </w:r>
      <w:r w:rsidR="008A23B3">
        <w:t xml:space="preserve"> </w:t>
      </w:r>
      <w:r w:rsidR="005102C1">
        <w:t>may lack accuracy in intricate areas</w:t>
      </w:r>
      <w:r w:rsidR="002B0497">
        <w:t>, such as the cone</w:t>
      </w:r>
      <w:r w:rsidR="00490542">
        <w:t>.</w:t>
      </w:r>
      <w:sdt>
        <w:sdtPr>
          <w:id w:val="-1958245575"/>
          <w:citation/>
        </w:sdtPr>
        <w:sdtEndPr/>
        <w:sdtContent>
          <w:r w:rsidR="004958F0">
            <w:fldChar w:fldCharType="begin"/>
          </w:r>
          <w:r w:rsidR="004958F0">
            <w:instrText xml:space="preserve"> CITATION Aba03 \l 1033 </w:instrText>
          </w:r>
          <w:r w:rsidR="004958F0">
            <w:fldChar w:fldCharType="separate"/>
          </w:r>
          <w:r w:rsidR="00EB1D65">
            <w:rPr>
              <w:noProof/>
            </w:rPr>
            <w:t xml:space="preserve"> </w:t>
          </w:r>
          <w:r w:rsidR="00EB1D65" w:rsidRPr="00EB1D65">
            <w:rPr>
              <w:noProof/>
            </w:rPr>
            <w:t>[17]</w:t>
          </w:r>
          <w:r w:rsidR="004958F0">
            <w:fldChar w:fldCharType="end"/>
          </w:r>
        </w:sdtContent>
      </w:sdt>
      <w:bookmarkEnd w:id="81"/>
      <w:bookmarkEnd w:id="82"/>
    </w:p>
    <w:p w14:paraId="1D690FC8" w14:textId="35FFBE96" w:rsidR="005663B4" w:rsidRPr="005663B4" w:rsidRDefault="0088540D" w:rsidP="005663B4">
      <w:pPr>
        <w:pStyle w:val="Heading3"/>
      </w:pPr>
      <w:bookmarkStart w:id="83" w:name="_Toc88657544"/>
      <w:bookmarkStart w:id="84" w:name="_Toc89248585"/>
      <w:r>
        <w:t xml:space="preserve">To attempt to </w:t>
      </w:r>
      <w:r w:rsidR="00547834">
        <w:t xml:space="preserve">satisfy the requirement for both an accurate analysis and a </w:t>
      </w:r>
      <w:r w:rsidR="00DF2A5A">
        <w:t>reasonabl</w:t>
      </w:r>
      <w:r w:rsidR="003B2828">
        <w:t>e</w:t>
      </w:r>
      <w:r w:rsidR="00547834">
        <w:t xml:space="preserve"> solve time, the engineers </w:t>
      </w:r>
      <w:r w:rsidR="00655830">
        <w:t>installed</w:t>
      </w:r>
      <w:r w:rsidR="00547834">
        <w:t xml:space="preserve"> the </w:t>
      </w:r>
      <w:r w:rsidR="0043495E">
        <w:t xml:space="preserve">fine </w:t>
      </w:r>
      <w:r w:rsidR="00A026A8">
        <w:t xml:space="preserve">meshing on the </w:t>
      </w:r>
      <w:bookmarkEnd w:id="83"/>
      <w:bookmarkEnd w:id="84"/>
      <w:r w:rsidR="005663B4">
        <w:t>cone whilst the explosive fill had a co</w:t>
      </w:r>
      <w:r w:rsidR="001E6671">
        <w:t>a</w:t>
      </w:r>
      <w:r w:rsidR="005663B4">
        <w:t>rse mesh.</w:t>
      </w:r>
    </w:p>
    <w:p w14:paraId="56BD5B33" w14:textId="63EBD83A" w:rsidR="00255BE2" w:rsidRDefault="005663B4" w:rsidP="00576E3C">
      <w:pPr>
        <w:keepNext/>
        <w:jc w:val="center"/>
        <w:rPr>
          <w:noProof/>
        </w:rPr>
      </w:pPr>
      <w:r>
        <w:rPr>
          <w:noProof/>
        </w:rPr>
        <mc:AlternateContent>
          <mc:Choice Requires="wps">
            <w:drawing>
              <wp:anchor distT="45720" distB="45720" distL="114300" distR="114300" simplePos="0" relativeHeight="251659264" behindDoc="0" locked="0" layoutInCell="1" allowOverlap="1" wp14:anchorId="50445452" wp14:editId="6AEF4BF8">
                <wp:simplePos x="0" y="0"/>
                <wp:positionH relativeFrom="margin">
                  <wp:posOffset>4615732</wp:posOffset>
                </wp:positionH>
                <wp:positionV relativeFrom="paragraph">
                  <wp:posOffset>205105</wp:posOffset>
                </wp:positionV>
                <wp:extent cx="861060" cy="73533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735330"/>
                        </a:xfrm>
                        <a:prstGeom prst="rect">
                          <a:avLst/>
                        </a:prstGeom>
                        <a:noFill/>
                        <a:ln w="9525">
                          <a:noFill/>
                          <a:miter lim="800000"/>
                          <a:headEnd/>
                          <a:tailEnd/>
                        </a:ln>
                      </wps:spPr>
                      <wps:txbx>
                        <w:txbxContent>
                          <w:p w14:paraId="34FBA35E" w14:textId="590ADF29" w:rsidR="00A158D7" w:rsidRDefault="00A158D7">
                            <w:r>
                              <w:t>Fine Cone Liner mesh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445452" id="_x0000_t202" coordsize="21600,21600" o:spt="202" path="m,l,21600r21600,l21600,xe">
                <v:stroke joinstyle="miter"/>
                <v:path gradientshapeok="t" o:connecttype="rect"/>
              </v:shapetype>
              <v:shape id="Text Box 2" o:spid="_x0000_s1026" type="#_x0000_t202" style="position:absolute;left:0;text-align:left;margin-left:363.45pt;margin-top:16.15pt;width:67.8pt;height:57.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" filled="f" stroked="f">
                <v:textbox>
                  <w:txbxContent>
                    <w:p w14:paraId="34FBA35E" w14:textId="590ADF29" w:rsidR="00A158D7" w:rsidRDefault="00A158D7">
                      <w:r>
                        <w:t>Fine Cone Liner mesh</w:t>
                      </w:r>
                    </w:p>
                  </w:txbxContent>
                </v:textbox>
                <w10:wrap anchorx="margin"/>
              </v:shape>
            </w:pict>
          </mc:Fallback>
        </mc:AlternateContent>
      </w:r>
    </w:p>
    <w:p w14:paraId="75371661" w14:textId="29CE3EE6" w:rsidR="005663B4" w:rsidRDefault="005663B4" w:rsidP="00576E3C">
      <w:pPr>
        <w:keepNext/>
        <w:jc w:val="center"/>
      </w:pPr>
    </w:p>
    <w:p w14:paraId="00D876D7" w14:textId="72D457FF" w:rsidR="005663B4" w:rsidRDefault="005663B4" w:rsidP="00576E3C">
      <w:pPr>
        <w:keepNext/>
        <w:jc w:val="center"/>
      </w:pPr>
      <w:r>
        <w:rPr>
          <w:noProof/>
        </w:rPr>
        <mc:AlternateContent>
          <mc:Choice Requires="wps">
            <w:drawing>
              <wp:anchor distT="0" distB="0" distL="114300" distR="114300" simplePos="0" relativeHeight="251662336" behindDoc="0" locked="0" layoutInCell="1" allowOverlap="1" wp14:anchorId="14E6DF24" wp14:editId="17FF0A0B">
                <wp:simplePos x="0" y="0"/>
                <wp:positionH relativeFrom="column">
                  <wp:posOffset>4334455</wp:posOffset>
                </wp:positionH>
                <wp:positionV relativeFrom="paragraph">
                  <wp:posOffset>48011</wp:posOffset>
                </wp:positionV>
                <wp:extent cx="346710" cy="923925"/>
                <wp:effectExtent l="57150" t="19050" r="34290" b="47625"/>
                <wp:wrapNone/>
                <wp:docPr id="3" name="Straight Arrow Connector 3"/>
                <wp:cNvGraphicFramePr/>
                <a:graphic xmlns:a="http://schemas.openxmlformats.org/drawingml/2006/main">
                  <a:graphicData uri="http://schemas.microsoft.com/office/word/2010/wordprocessingShape">
                    <wps:wsp>
                      <wps:cNvCnPr/>
                      <wps:spPr>
                        <a:xfrm flipH="1">
                          <a:off x="0" y="0"/>
                          <a:ext cx="346710" cy="92392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7D02B6" id="_x0000_t32" coordsize="21600,21600" o:spt="32" o:oned="t" path="m,l21600,21600e" filled="f">
                <v:path arrowok="t" fillok="f" o:connecttype="none"/>
                <o:lock v:ext="edit" shapetype="t"/>
              </v:shapetype>
              <v:shape id="Straight Arrow Connector 3" o:spid="_x0000_s1026" type="#_x0000_t32" style="position:absolute;margin-left:341.3pt;margin-top:3.8pt;width:27.3pt;height:72.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" strokecolor="black [3200]" strokeweight="2.25pt">
                <v:stroke endarrow="block" joinstyle="miter"/>
              </v:shape>
            </w:pict>
          </mc:Fallback>
        </mc:AlternateContent>
      </w:r>
    </w:p>
    <w:p w14:paraId="1E3E622A" w14:textId="6DDE365D" w:rsidR="00576E3C" w:rsidRDefault="00D21F49" w:rsidP="00576E3C">
      <w:pPr>
        <w:keepNext/>
        <w:jc w:val="center"/>
      </w:pPr>
      <w:r>
        <w:rPr>
          <w:noProof/>
        </w:rPr>
        <mc:AlternateContent>
          <mc:Choice Requires="wps">
            <w:drawing>
              <wp:anchor distT="0" distB="0" distL="114300" distR="114300" simplePos="0" relativeHeight="251664384" behindDoc="0" locked="0" layoutInCell="1" allowOverlap="1" wp14:anchorId="77C305AB" wp14:editId="6C0895DE">
                <wp:simplePos x="0" y="0"/>
                <wp:positionH relativeFrom="margin">
                  <wp:align>right</wp:align>
                </wp:positionH>
                <wp:positionV relativeFrom="paragraph">
                  <wp:posOffset>1300480</wp:posOffset>
                </wp:positionV>
                <wp:extent cx="1680210" cy="666750"/>
                <wp:effectExtent l="0" t="57150" r="15240" b="19050"/>
                <wp:wrapNone/>
                <wp:docPr id="4" name="Straight Arrow Connector 4"/>
                <wp:cNvGraphicFramePr/>
                <a:graphic xmlns:a="http://schemas.openxmlformats.org/drawingml/2006/main">
                  <a:graphicData uri="http://schemas.microsoft.com/office/word/2010/wordprocessingShape">
                    <wps:wsp>
                      <wps:cNvCnPr/>
                      <wps:spPr>
                        <a:xfrm flipH="1" flipV="1">
                          <a:off x="0" y="0"/>
                          <a:ext cx="1680210" cy="66675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A9331DB">
              <v:shape id="Straight Arrow Connector 4" style="position:absolute;margin-left:81.1pt;margin-top:102.4pt;width:132.3pt;height:52.5pt;flip:x y;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" w14:anchorId="029924DE">
                <v:stroke joinstyle="miter" endarrow="block"/>
                <w10:wrap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09E8B714" wp14:editId="4FB9B250">
                <wp:simplePos x="0" y="0"/>
                <wp:positionH relativeFrom="margin">
                  <wp:posOffset>5705475</wp:posOffset>
                </wp:positionH>
                <wp:positionV relativeFrom="paragraph">
                  <wp:posOffset>1708150</wp:posOffset>
                </wp:positionV>
                <wp:extent cx="868680" cy="7353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735330"/>
                        </a:xfrm>
                        <a:prstGeom prst="rect">
                          <a:avLst/>
                        </a:prstGeom>
                        <a:noFill/>
                        <a:ln w="9525">
                          <a:noFill/>
                          <a:miter lim="800000"/>
                          <a:headEnd/>
                          <a:tailEnd/>
                        </a:ln>
                      </wps:spPr>
                      <wps:txbx>
                        <w:txbxContent>
                          <w:p w14:paraId="47EAB7D3" w14:textId="4C33247E" w:rsidR="00A158D7" w:rsidRDefault="00A158D7" w:rsidP="0091338C">
                            <w:r>
                              <w:t>Co</w:t>
                            </w:r>
                            <w:r w:rsidR="00334B2B">
                              <w:t>a</w:t>
                            </w:r>
                            <w:r>
                              <w:t>rse Explosive fill mesh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8B714" id="_x0000_t202" coordsize="21600,21600" o:spt="202" path="m,l,21600r21600,l21600,xe">
                <v:stroke joinstyle="miter"/>
                <v:path gradientshapeok="t" o:connecttype="rect"/>
              </v:shapetype>
              <v:shape id="_x0000_s1027" type="#_x0000_t202" style="position:absolute;left:0;text-align:left;margin-left:449.25pt;margin-top:134.5pt;width:68.4pt;height:57.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" filled="f" stroked="f">
                <v:textbox>
                  <w:txbxContent>
                    <w:p w14:paraId="47EAB7D3" w14:textId="4C33247E" w:rsidR="00A158D7" w:rsidRDefault="00A158D7" w:rsidP="0091338C">
                      <w:r>
                        <w:t>Co</w:t>
                      </w:r>
                      <w:r w:rsidR="00334B2B">
                        <w:t>a</w:t>
                      </w:r>
                      <w:r>
                        <w:t>rse Explosive fill mesh</w:t>
                      </w:r>
                    </w:p>
                  </w:txbxContent>
                </v:textbox>
                <w10:wrap anchorx="margin"/>
              </v:shape>
            </w:pict>
          </mc:Fallback>
        </mc:AlternateContent>
      </w:r>
      <w:r>
        <w:rPr>
          <w:noProof/>
        </w:rPr>
        <w:drawing>
          <wp:inline distT="0" distB="0" distL="0" distR="0" wp14:anchorId="50766E57" wp14:editId="5A13F12D">
            <wp:extent cx="5732145" cy="2875280"/>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2145" cy="2875280"/>
                    </a:xfrm>
                    <a:prstGeom prst="rect">
                      <a:avLst/>
                    </a:prstGeom>
                    <a:noFill/>
                    <a:ln>
                      <a:noFill/>
                    </a:ln>
                  </pic:spPr>
                </pic:pic>
              </a:graphicData>
            </a:graphic>
          </wp:inline>
        </w:drawing>
      </w:r>
    </w:p>
    <w:p w14:paraId="60D026EF" w14:textId="37B6F534" w:rsidR="00BE46C6" w:rsidRPr="00BE46C6" w:rsidRDefault="00576E3C" w:rsidP="00576E3C">
      <w:pPr>
        <w:pStyle w:val="Caption"/>
      </w:pPr>
      <w:bookmarkStart w:id="85" w:name="_Toc89721250"/>
      <w:r>
        <w:t xml:space="preserve">Figure </w:t>
      </w:r>
      <w:r w:rsidR="00CF0893">
        <w:fldChar w:fldCharType="begin"/>
      </w:r>
      <w:r w:rsidR="00CF0893">
        <w:instrText xml:space="preserve"> STYLEREF 1 \s </w:instrText>
      </w:r>
      <w:r w:rsidR="00CF0893">
        <w:fldChar w:fldCharType="separate"/>
      </w:r>
      <w:r w:rsidR="00CF0893">
        <w:rPr>
          <w:noProof/>
        </w:rPr>
        <w:t>3</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r>
        <w:t xml:space="preserve">: </w:t>
      </w:r>
      <w:r w:rsidR="00411790">
        <w:t>Abaqus Mesh Screenshot</w:t>
      </w:r>
      <w:bookmarkEnd w:id="85"/>
    </w:p>
    <w:p w14:paraId="1564B6E6" w14:textId="4E23F071" w:rsidR="00FC28D3" w:rsidRDefault="0013608E" w:rsidP="0013608E">
      <w:pPr>
        <w:pStyle w:val="Heading3"/>
      </w:pPr>
      <w:bookmarkStart w:id="86" w:name="_Toc89248587"/>
      <w:r>
        <w:t xml:space="preserve">Originally, the model was created as a 3D component which required thousands of individual shapes to fill the space. This resulted in a very long solve time and multiple distortion errors. For a </w:t>
      </w:r>
      <w:r w:rsidR="00EB1D65">
        <w:t>fast-solving</w:t>
      </w:r>
      <w:r>
        <w:t xml:space="preserve"> demonstration model the engineers redrew the components as axisymmetric components on a half plane. This enabled the model to solve in minutes</w:t>
      </w:r>
      <w:bookmarkEnd w:id="86"/>
      <w:r w:rsidR="00060F37">
        <w:t xml:space="preserve"> as it uses a fraction of the nodes and mirrors the results around the axis</w:t>
      </w:r>
      <w:r w:rsidR="00DA147B">
        <w:t xml:space="preserve"> to create a 3D </w:t>
      </w:r>
      <w:r w:rsidR="006825E1">
        <w:t>visualization</w:t>
      </w:r>
      <w:r w:rsidR="00252AC2">
        <w:t xml:space="preserve">. </w:t>
      </w:r>
      <w:r w:rsidR="00FC28D3">
        <w:br w:type="page"/>
      </w:r>
    </w:p>
    <w:p w14:paraId="4FFCB44D" w14:textId="60867D65" w:rsidR="00970316" w:rsidRDefault="00970316" w:rsidP="00970316">
      <w:pPr>
        <w:pStyle w:val="Heading2"/>
      </w:pPr>
      <w:bookmarkStart w:id="87" w:name="_Toc89248588"/>
      <w:r>
        <w:lastRenderedPageBreak/>
        <w:t>In</w:t>
      </w:r>
      <w:r w:rsidR="00C0123E">
        <w:t>teractions</w:t>
      </w:r>
      <w:bookmarkEnd w:id="87"/>
    </w:p>
    <w:p w14:paraId="61C6B657" w14:textId="54DCC717" w:rsidR="00C0123E" w:rsidRDefault="00FC4443" w:rsidP="00C0123E">
      <w:pPr>
        <w:pStyle w:val="Heading3"/>
      </w:pPr>
      <w:bookmarkStart w:id="88" w:name="_Toc88657547"/>
      <w:bookmarkStart w:id="89" w:name="_Toc89248589"/>
      <w:r>
        <w:t>For this experiment, a sur</w:t>
      </w:r>
      <w:r w:rsidR="00A30756">
        <w:t xml:space="preserve">face to surface (explicit) interaction </w:t>
      </w:r>
      <w:r w:rsidR="003B2828">
        <w:t>was</w:t>
      </w:r>
      <w:r w:rsidR="00A30756">
        <w:t xml:space="preserve"> utilized between the </w:t>
      </w:r>
      <w:r w:rsidR="00257090">
        <w:t xml:space="preserve">top and side faces of the explosive fill, and the bottom face of the Tantalum Liner. </w:t>
      </w:r>
      <w:r w:rsidR="005E05F1">
        <w:t xml:space="preserve">Detailed below in </w:t>
      </w:r>
      <w:r w:rsidR="005E05F1">
        <w:fldChar w:fldCharType="begin"/>
      </w:r>
      <w:r w:rsidR="005E05F1">
        <w:instrText xml:space="preserve"> REF _Ref88124985 \h </w:instrText>
      </w:r>
      <w:r w:rsidR="005E05F1">
        <w:fldChar w:fldCharType="separate"/>
      </w:r>
      <w:r w:rsidR="005E05F1">
        <w:t xml:space="preserve">Figure </w:t>
      </w:r>
      <w:r w:rsidR="005E05F1">
        <w:rPr>
          <w:noProof/>
        </w:rPr>
        <w:t>3</w:t>
      </w:r>
      <w:r w:rsidR="005E05F1">
        <w:noBreakHyphen/>
      </w:r>
      <w:r w:rsidR="005E05F1">
        <w:rPr>
          <w:noProof/>
        </w:rPr>
        <w:t>2</w:t>
      </w:r>
      <w:r w:rsidR="005E05F1">
        <w:t>.</w:t>
      </w:r>
      <w:bookmarkEnd w:id="88"/>
      <w:bookmarkEnd w:id="89"/>
      <w:r w:rsidR="005E05F1">
        <w:fldChar w:fldCharType="end"/>
      </w:r>
    </w:p>
    <w:p w14:paraId="1BD9F193" w14:textId="77777777" w:rsidR="00257090" w:rsidRDefault="00257090" w:rsidP="00257090"/>
    <w:p w14:paraId="3CCC547D" w14:textId="77777777" w:rsidR="005E05F1" w:rsidRDefault="00257090" w:rsidP="002B4F98">
      <w:pPr>
        <w:keepNext/>
        <w:jc w:val="center"/>
      </w:pPr>
      <w:r>
        <w:rPr>
          <w:noProof/>
        </w:rPr>
        <w:drawing>
          <wp:inline distT="0" distB="0" distL="0" distR="0" wp14:anchorId="039BB814" wp14:editId="73DBC0EB">
            <wp:extent cx="4541520" cy="2926892"/>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50202" cy="2932487"/>
                    </a:xfrm>
                    <a:prstGeom prst="rect">
                      <a:avLst/>
                    </a:prstGeom>
                    <a:noFill/>
                    <a:ln>
                      <a:noFill/>
                    </a:ln>
                  </pic:spPr>
                </pic:pic>
              </a:graphicData>
            </a:graphic>
          </wp:inline>
        </w:drawing>
      </w:r>
    </w:p>
    <w:p w14:paraId="512FB065" w14:textId="31FCFA95" w:rsidR="00257090" w:rsidRPr="00257090" w:rsidRDefault="005E05F1" w:rsidP="005E05F1">
      <w:pPr>
        <w:pStyle w:val="Caption"/>
      </w:pPr>
      <w:bookmarkStart w:id="90" w:name="_Ref88124985"/>
      <w:bookmarkStart w:id="91" w:name="_Toc89721251"/>
      <w:r>
        <w:t xml:space="preserve">Figure </w:t>
      </w:r>
      <w:r w:rsidR="00CF0893">
        <w:fldChar w:fldCharType="begin"/>
      </w:r>
      <w:r w:rsidR="00CF0893">
        <w:instrText xml:space="preserve"> STYLEREF 1 \s </w:instrText>
      </w:r>
      <w:r w:rsidR="00CF0893">
        <w:fldChar w:fldCharType="separate"/>
      </w:r>
      <w:r w:rsidR="00CF0893">
        <w:rPr>
          <w:noProof/>
        </w:rPr>
        <w:t>3</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2</w:t>
      </w:r>
      <w:r w:rsidR="00CF0893">
        <w:fldChar w:fldCharType="end"/>
      </w:r>
      <w:r>
        <w:t>: Surface to Surface Contact</w:t>
      </w:r>
      <w:bookmarkEnd w:id="90"/>
      <w:bookmarkEnd w:id="91"/>
    </w:p>
    <w:p w14:paraId="62D3BF97" w14:textId="6DBF85A7" w:rsidR="0086722C" w:rsidRDefault="00626F89" w:rsidP="00626F89">
      <w:pPr>
        <w:pStyle w:val="Heading2"/>
      </w:pPr>
      <w:bookmarkStart w:id="92" w:name="_Toc89248590"/>
      <w:r>
        <w:t>Boundary Conditions</w:t>
      </w:r>
      <w:bookmarkEnd w:id="92"/>
    </w:p>
    <w:p w14:paraId="635C825B" w14:textId="6FD2E211" w:rsidR="00626F89" w:rsidRDefault="00A62219" w:rsidP="00A62219">
      <w:pPr>
        <w:pStyle w:val="Heading3"/>
      </w:pPr>
      <w:bookmarkStart w:id="93" w:name="_Toc88657549"/>
      <w:bookmarkStart w:id="94" w:name="_Toc89248591"/>
      <w:r>
        <w:t>A</w:t>
      </w:r>
      <w:r w:rsidR="00546686">
        <w:t xml:space="preserve">n </w:t>
      </w:r>
      <w:r w:rsidR="008F2832">
        <w:t>Antisymmetric</w:t>
      </w:r>
      <w:r w:rsidR="00141BA2">
        <w:t xml:space="preserve"> boundary condition has been used for this </w:t>
      </w:r>
      <w:r w:rsidR="00E61CE4">
        <w:t>simulation.</w:t>
      </w:r>
      <w:r w:rsidR="00266019">
        <w:t xml:space="preserve"> This boundary condition will run up the entire </w:t>
      </w:r>
      <w:r w:rsidR="00DA147B">
        <w:t>centerline</w:t>
      </w:r>
      <w:r w:rsidR="00266019">
        <w:t xml:space="preserve"> of the explosive fill and liner.</w:t>
      </w:r>
      <w:bookmarkEnd w:id="93"/>
      <w:bookmarkEnd w:id="94"/>
      <w:r w:rsidR="00266019">
        <w:t xml:space="preserve"> </w:t>
      </w:r>
    </w:p>
    <w:p w14:paraId="5301ACEA" w14:textId="41E9690B" w:rsidR="00FF6540" w:rsidRDefault="008F2832" w:rsidP="00FF6540">
      <w:pPr>
        <w:keepNext/>
        <w:jc w:val="center"/>
      </w:pPr>
      <w:r>
        <w:rPr>
          <w:noProof/>
        </w:rPr>
        <w:drawing>
          <wp:anchor distT="0" distB="0" distL="114300" distR="114300" simplePos="0" relativeHeight="251666432" behindDoc="0" locked="0" layoutInCell="1" allowOverlap="1" wp14:anchorId="0C615BE8" wp14:editId="13DFD51A">
            <wp:simplePos x="0" y="0"/>
            <wp:positionH relativeFrom="column">
              <wp:posOffset>1226820</wp:posOffset>
            </wp:positionH>
            <wp:positionV relativeFrom="paragraph">
              <wp:posOffset>256540</wp:posOffset>
            </wp:positionV>
            <wp:extent cx="1714500" cy="211645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14500" cy="2116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56FF6C" w14:textId="326FA7FC" w:rsidR="008F2832" w:rsidRDefault="008F2832" w:rsidP="00FF6540">
      <w:pPr>
        <w:pStyle w:val="Caption"/>
      </w:pPr>
      <w:r>
        <w:rPr>
          <w:noProof/>
        </w:rPr>
        <w:drawing>
          <wp:anchor distT="0" distB="0" distL="114300" distR="114300" simplePos="0" relativeHeight="251665408" behindDoc="0" locked="0" layoutInCell="1" allowOverlap="1" wp14:anchorId="51140099" wp14:editId="4F611207">
            <wp:simplePos x="0" y="0"/>
            <wp:positionH relativeFrom="column">
              <wp:posOffset>3299460</wp:posOffset>
            </wp:positionH>
            <wp:positionV relativeFrom="paragraph">
              <wp:posOffset>5715</wp:posOffset>
            </wp:positionV>
            <wp:extent cx="869950" cy="2004060"/>
            <wp:effectExtent l="0" t="0" r="635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69950" cy="2004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F30DEC" w14:textId="77777777" w:rsidR="008F2832" w:rsidRDefault="008F2832" w:rsidP="00FF6540">
      <w:pPr>
        <w:pStyle w:val="Caption"/>
      </w:pPr>
    </w:p>
    <w:p w14:paraId="6EE6F2F0" w14:textId="77777777" w:rsidR="008F2832" w:rsidRDefault="008F2832" w:rsidP="00FF6540">
      <w:pPr>
        <w:pStyle w:val="Caption"/>
      </w:pPr>
    </w:p>
    <w:p w14:paraId="1B27ABD3" w14:textId="77777777" w:rsidR="008F2832" w:rsidRDefault="008F2832" w:rsidP="00FF6540">
      <w:pPr>
        <w:pStyle w:val="Caption"/>
      </w:pPr>
    </w:p>
    <w:p w14:paraId="7EF59176" w14:textId="77777777" w:rsidR="008F2832" w:rsidRDefault="008F2832" w:rsidP="00FF6540">
      <w:pPr>
        <w:pStyle w:val="Caption"/>
      </w:pPr>
    </w:p>
    <w:p w14:paraId="3B6B3E17" w14:textId="77777777" w:rsidR="008F2832" w:rsidRDefault="008F2832" w:rsidP="00FF6540">
      <w:pPr>
        <w:pStyle w:val="Caption"/>
      </w:pPr>
    </w:p>
    <w:p w14:paraId="0162B80A" w14:textId="77777777" w:rsidR="008F2832" w:rsidRDefault="008F2832" w:rsidP="00FF6540">
      <w:pPr>
        <w:pStyle w:val="Caption"/>
      </w:pPr>
    </w:p>
    <w:p w14:paraId="7D7EEACC" w14:textId="77777777" w:rsidR="008F2832" w:rsidRDefault="008F2832" w:rsidP="00FF6540">
      <w:pPr>
        <w:pStyle w:val="Caption"/>
      </w:pPr>
    </w:p>
    <w:p w14:paraId="5C3B9491" w14:textId="725D2E41" w:rsidR="002B4F98" w:rsidRPr="002B4F98" w:rsidRDefault="00FF6540" w:rsidP="00FF6540">
      <w:pPr>
        <w:pStyle w:val="Caption"/>
      </w:pPr>
      <w:bookmarkStart w:id="95" w:name="_Toc89721252"/>
      <w:r>
        <w:t xml:space="preserve">Figure </w:t>
      </w:r>
      <w:r w:rsidR="00CF0893">
        <w:fldChar w:fldCharType="begin"/>
      </w:r>
      <w:r w:rsidR="00CF0893">
        <w:instrText xml:space="preserve"> STYLEREF 1 \s </w:instrText>
      </w:r>
      <w:r w:rsidR="00CF0893">
        <w:fldChar w:fldCharType="separate"/>
      </w:r>
      <w:r w:rsidR="00CF0893">
        <w:rPr>
          <w:noProof/>
        </w:rPr>
        <w:t>3</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3</w:t>
      </w:r>
      <w:r w:rsidR="00CF0893">
        <w:fldChar w:fldCharType="end"/>
      </w:r>
      <w:r>
        <w:t xml:space="preserve">: </w:t>
      </w:r>
      <w:r w:rsidR="00D538CE">
        <w:t>Boundary Condition</w:t>
      </w:r>
      <w:bookmarkEnd w:id="95"/>
    </w:p>
    <w:p w14:paraId="16256E68" w14:textId="200A6600" w:rsidR="00093ABA" w:rsidRDefault="008759F3" w:rsidP="00093ABA">
      <w:pPr>
        <w:pStyle w:val="Heading2"/>
      </w:pPr>
      <w:bookmarkStart w:id="96" w:name="_Toc89248592"/>
      <w:r>
        <w:lastRenderedPageBreak/>
        <w:t>Specific</w:t>
      </w:r>
      <w:r w:rsidR="00675DC8">
        <w:t xml:space="preserve"> Energy</w:t>
      </w:r>
      <w:bookmarkEnd w:id="96"/>
    </w:p>
    <w:p w14:paraId="2C0C1DB1" w14:textId="4980CB52" w:rsidR="0087426C" w:rsidRDefault="00845894" w:rsidP="0087426C">
      <w:pPr>
        <w:pStyle w:val="Heading3"/>
      </w:pPr>
      <w:bookmarkStart w:id="97" w:name="_Toc89248593"/>
      <w:bookmarkStart w:id="98" w:name="_Toc88657551"/>
      <w:r>
        <w:t>For added accuracy</w:t>
      </w:r>
      <w:r w:rsidR="00675DC8">
        <w:t xml:space="preserve"> the </w:t>
      </w:r>
      <w:r w:rsidR="008759F3">
        <w:t>specific</w:t>
      </w:r>
      <w:r w:rsidR="00675DC8">
        <w:t xml:space="preserve"> energy of the explosive </w:t>
      </w:r>
      <w:bookmarkEnd w:id="97"/>
      <w:bookmarkEnd w:id="98"/>
      <w:r w:rsidR="00137698">
        <w:t>was sourced and included.</w:t>
      </w:r>
      <w:bookmarkStart w:id="99" w:name="_Toc88657552"/>
      <w:bookmarkStart w:id="100" w:name="_Toc89248594"/>
      <w:r w:rsidR="0087426C">
        <w:t xml:space="preserve"> </w:t>
      </w:r>
      <w:r w:rsidR="00137698">
        <w:t>The</w:t>
      </w:r>
      <w:r w:rsidR="00A57780">
        <w:t xml:space="preserve"> specific </w:t>
      </w:r>
      <w:r w:rsidR="002143B4">
        <w:t>energy</w:t>
      </w:r>
      <w:r w:rsidR="000C77E3">
        <w:t xml:space="preserve"> </w:t>
      </w:r>
      <w:r w:rsidR="00A57780">
        <w:t>figure</w:t>
      </w:r>
      <w:sdt>
        <w:sdtPr>
          <w:id w:val="-1500417491"/>
          <w:citation/>
        </w:sdtPr>
        <w:sdtEndPr/>
        <w:sdtContent>
          <w:r w:rsidR="00A57780">
            <w:fldChar w:fldCharType="begin"/>
          </w:r>
          <w:r w:rsidR="00A57780">
            <w:instrText xml:space="preserve"> CITATION Xue09 \l 1033 </w:instrText>
          </w:r>
          <w:r w:rsidR="00A57780">
            <w:fldChar w:fldCharType="separate"/>
          </w:r>
          <w:r w:rsidR="00EB1D65">
            <w:rPr>
              <w:noProof/>
            </w:rPr>
            <w:t xml:space="preserve"> </w:t>
          </w:r>
          <w:r w:rsidR="00EB1D65" w:rsidRPr="00EB1D65">
            <w:rPr>
              <w:noProof/>
            </w:rPr>
            <w:t>[18]</w:t>
          </w:r>
          <w:r w:rsidR="00A57780">
            <w:fldChar w:fldCharType="end"/>
          </w:r>
        </w:sdtContent>
      </w:sdt>
      <w:r w:rsidR="00BB75EB">
        <w:t xml:space="preserve"> </w:t>
      </w:r>
      <w:bookmarkEnd w:id="99"/>
      <w:bookmarkEnd w:id="100"/>
      <w:r w:rsidR="00137698">
        <w:t xml:space="preserve">for ONC was logged in the material properties under detonation energy density. </w:t>
      </w:r>
    </w:p>
    <w:p w14:paraId="1774C772" w14:textId="75CF4CE3" w:rsidR="0087426C" w:rsidRPr="0087426C" w:rsidRDefault="0087426C" w:rsidP="0087426C">
      <w:pPr>
        <w:pStyle w:val="Heading3"/>
      </w:pPr>
      <w:r>
        <w:t xml:space="preserve">The specific energy of the tantalum cone however, had to be entered manually in the keywords due to it not being a predefined field within the </w:t>
      </w:r>
      <w:r w:rsidR="006825E1">
        <w:t>material</w:t>
      </w:r>
      <w:r>
        <w:t xml:space="preserve"> inputs. </w:t>
      </w:r>
    </w:p>
    <w:p w14:paraId="58700D22" w14:textId="6010E3F5" w:rsidR="006C23ED" w:rsidRDefault="006C23ED" w:rsidP="006C23ED">
      <w:pPr>
        <w:pStyle w:val="Heading2"/>
      </w:pPr>
      <w:bookmarkStart w:id="101" w:name="_Toc89248595"/>
      <w:r>
        <w:t>Display</w:t>
      </w:r>
      <w:bookmarkEnd w:id="101"/>
    </w:p>
    <w:p w14:paraId="1FA1FB45" w14:textId="18F86534" w:rsidR="006C23ED" w:rsidRDefault="006C23ED" w:rsidP="006C23ED">
      <w:pPr>
        <w:pStyle w:val="Heading3"/>
      </w:pPr>
      <w:bookmarkStart w:id="102" w:name="_Toc88657554"/>
      <w:bookmarkStart w:id="103" w:name="_Toc89248596"/>
      <w:r>
        <w:t xml:space="preserve">For the visualization section of this experiment, the engineers </w:t>
      </w:r>
      <w:r w:rsidR="00EF1F3E">
        <w:t>swept</w:t>
      </w:r>
      <w:r w:rsidR="005E2433">
        <w:t xml:space="preserve"> the display</w:t>
      </w:r>
      <w:r w:rsidR="00EF1F3E">
        <w:t xml:space="preserve"> through</w:t>
      </w:r>
      <w:r w:rsidR="005E2433">
        <w:t xml:space="preserve"> 270° to allow the </w:t>
      </w:r>
      <w:r w:rsidR="008C3318">
        <w:t>reader</w:t>
      </w:r>
      <w:r w:rsidR="005E2433">
        <w:t xml:space="preserve"> to see the detonation wave pass through the explosive whilst also </w:t>
      </w:r>
      <w:r w:rsidR="00583911">
        <w:t xml:space="preserve">demonstrating the expansion of the </w:t>
      </w:r>
      <w:r w:rsidR="00CD4931">
        <w:t>cylindrical</w:t>
      </w:r>
      <w:r w:rsidR="00583911">
        <w:t xml:space="preserve"> objects.</w:t>
      </w:r>
      <w:bookmarkEnd w:id="102"/>
      <w:bookmarkEnd w:id="103"/>
      <w:r w:rsidR="00583911">
        <w:t xml:space="preserve"> </w:t>
      </w:r>
    </w:p>
    <w:p w14:paraId="0CCDA689" w14:textId="38D46B1E" w:rsidR="00C361EF" w:rsidRDefault="00B321A0" w:rsidP="00B321A0">
      <w:pPr>
        <w:spacing w:after="160" w:line="259" w:lineRule="auto"/>
      </w:pPr>
      <w:r>
        <w:br w:type="page"/>
      </w:r>
    </w:p>
    <w:p w14:paraId="6FCA2609" w14:textId="1496DFDB" w:rsidR="0082336E" w:rsidRDefault="00AE23D7" w:rsidP="0082336E">
      <w:pPr>
        <w:pStyle w:val="Heading1"/>
      </w:pPr>
      <w:bookmarkStart w:id="104" w:name="_Toc89248597"/>
      <w:r>
        <w:lastRenderedPageBreak/>
        <w:t>Test Events</w:t>
      </w:r>
      <w:bookmarkEnd w:id="104"/>
    </w:p>
    <w:p w14:paraId="2E59A4DB" w14:textId="2683AAAA" w:rsidR="00AE23D7" w:rsidRDefault="00AE23D7" w:rsidP="00AE23D7">
      <w:pPr>
        <w:pStyle w:val="Heading2"/>
      </w:pPr>
      <w:bookmarkStart w:id="105" w:name="_Toc89248598"/>
      <w:r>
        <w:t>Detonation Wave</w:t>
      </w:r>
      <w:bookmarkEnd w:id="105"/>
    </w:p>
    <w:p w14:paraId="609D9CB0" w14:textId="357C4217" w:rsidR="00AE23D7" w:rsidRDefault="009A4E09" w:rsidP="0008431D">
      <w:pPr>
        <w:pStyle w:val="Heading3"/>
      </w:pPr>
      <w:bookmarkStart w:id="106" w:name="_Toc88657557"/>
      <w:bookmarkStart w:id="107" w:name="_Toc89248599"/>
      <w:r>
        <w:t xml:space="preserve">The first event that was observed during the experiment was the progression of the detonation wave throughout the explosive and contacting the </w:t>
      </w:r>
      <w:r w:rsidR="00DD01FB">
        <w:t>cone.</w:t>
      </w:r>
      <w:r w:rsidR="003A6C5E">
        <w:t xml:space="preserve"> </w:t>
      </w:r>
      <w:r w:rsidR="00C9488C">
        <w:t>A detonation is a supersonic combustion</w:t>
      </w:r>
      <w:r w:rsidR="00712CC6">
        <w:t xml:space="preserve"> wave that is powered by the energy released in a chemical reaction.</w:t>
      </w:r>
      <w:sdt>
        <w:sdtPr>
          <w:id w:val="1223563587"/>
          <w:citation/>
        </w:sdtPr>
        <w:sdtEndPr/>
        <w:sdtContent>
          <w:r w:rsidR="00461280">
            <w:fldChar w:fldCharType="begin"/>
          </w:r>
          <w:r w:rsidR="00461280">
            <w:instrText xml:space="preserve"> CITATION Dan21 \l 1033 </w:instrText>
          </w:r>
          <w:r w:rsidR="00461280">
            <w:fldChar w:fldCharType="separate"/>
          </w:r>
          <w:r w:rsidR="00EB1D65">
            <w:rPr>
              <w:noProof/>
            </w:rPr>
            <w:t xml:space="preserve"> </w:t>
          </w:r>
          <w:r w:rsidR="00EB1D65" w:rsidRPr="00EB1D65">
            <w:rPr>
              <w:noProof/>
            </w:rPr>
            <w:t>[19]</w:t>
          </w:r>
          <w:r w:rsidR="00461280">
            <w:fldChar w:fldCharType="end"/>
          </w:r>
        </w:sdtContent>
      </w:sdt>
      <w:bookmarkEnd w:id="106"/>
      <w:bookmarkEnd w:id="107"/>
    </w:p>
    <w:p w14:paraId="69A56A24" w14:textId="0F2D2FDA" w:rsidR="00D6675F" w:rsidRDefault="00026259" w:rsidP="00D6675F">
      <w:pPr>
        <w:pStyle w:val="Heading3"/>
      </w:pPr>
      <w:bookmarkStart w:id="108" w:name="_Toc88657558"/>
      <w:bookmarkStart w:id="109" w:name="_Toc89248600"/>
      <w:r>
        <w:t>The</w:t>
      </w:r>
      <w:r w:rsidR="00D6675F">
        <w:t xml:space="preserve"> pressure</w:t>
      </w:r>
      <w:r w:rsidR="005F7EAC">
        <w:t xml:space="preserve">s involving the detonation wave </w:t>
      </w:r>
      <w:r>
        <w:t>have been</w:t>
      </w:r>
      <w:r w:rsidR="005F7EAC">
        <w:t xml:space="preserve"> observed during this experiment</w:t>
      </w:r>
      <w:r w:rsidR="00304DD9">
        <w:t xml:space="preserve"> as it </w:t>
      </w:r>
      <w:r>
        <w:t>was</w:t>
      </w:r>
      <w:r w:rsidR="00304DD9">
        <w:t xml:space="preserve"> vitally important that the pressure created </w:t>
      </w:r>
      <w:r w:rsidR="00FD74A1">
        <w:t>was</w:t>
      </w:r>
      <w:r w:rsidR="00304DD9">
        <w:t xml:space="preserve"> </w:t>
      </w:r>
      <w:r w:rsidR="00DD4793">
        <w:t xml:space="preserve">enough to complete surpass the material properties. </w:t>
      </w:r>
      <w:r w:rsidR="00FD74A1">
        <w:t>A</w:t>
      </w:r>
      <w:r w:rsidR="00DD4793">
        <w:t xml:space="preserve"> high enough pressure w</w:t>
      </w:r>
      <w:r w:rsidR="00FD74A1">
        <w:t>ould</w:t>
      </w:r>
      <w:r w:rsidR="00DD4793">
        <w:t xml:space="preserve"> allow the Cone to invert and create a jet, whereas a high enough velocity </w:t>
      </w:r>
      <w:r w:rsidR="00FD74A1">
        <w:t>would</w:t>
      </w:r>
      <w:r w:rsidR="00DD4793">
        <w:t xml:space="preserve"> give the jet high </w:t>
      </w:r>
      <w:r w:rsidR="009C2093">
        <w:t>amounts of kinetic energy.</w:t>
      </w:r>
      <w:bookmarkEnd w:id="108"/>
      <w:bookmarkEnd w:id="109"/>
      <w:r w:rsidR="009C2093">
        <w:t xml:space="preserve"> </w:t>
      </w:r>
    </w:p>
    <w:p w14:paraId="48E7D540" w14:textId="1BAC824F" w:rsidR="005771FB" w:rsidRPr="005771FB" w:rsidRDefault="00D629CE" w:rsidP="005771FB">
      <w:pPr>
        <w:spacing w:after="0" w:line="240" w:lineRule="auto"/>
        <w:rPr>
          <w:rFonts w:ascii="Calibri" w:eastAsia="Times New Roman" w:hAnsi="Calibri" w:cs="Calibri"/>
          <w:lang w:val="en-GB" w:eastAsia="en-GB"/>
        </w:rPr>
      </w:pPr>
      <w:r w:rsidRPr="005771FB">
        <w:rPr>
          <w:noProof/>
        </w:rPr>
        <w:drawing>
          <wp:anchor distT="0" distB="0" distL="114300" distR="114300" simplePos="0" relativeHeight="251667456" behindDoc="0" locked="0" layoutInCell="1" allowOverlap="1" wp14:anchorId="591D0223" wp14:editId="7F8CBFEB">
            <wp:simplePos x="0" y="0"/>
            <wp:positionH relativeFrom="margin">
              <wp:align>center</wp:align>
            </wp:positionH>
            <wp:positionV relativeFrom="paragraph">
              <wp:posOffset>104140</wp:posOffset>
            </wp:positionV>
            <wp:extent cx="3956050" cy="1864360"/>
            <wp:effectExtent l="0" t="0" r="6350" b="2540"/>
            <wp:wrapSquare wrapText="bothSides"/>
            <wp:docPr id="5" name="Picture 5" descr="Su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urface chart&#10;&#10;Description automatically generated with medium confidenc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56050" cy="1864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4ABA5BB0" wp14:editId="1BB18AEF">
                <wp:simplePos x="0" y="0"/>
                <wp:positionH relativeFrom="margin">
                  <wp:align>right</wp:align>
                </wp:positionH>
                <wp:positionV relativeFrom="paragraph">
                  <wp:posOffset>2026285</wp:posOffset>
                </wp:positionV>
                <wp:extent cx="5732145" cy="635"/>
                <wp:effectExtent l="0" t="0" r="1905" b="6985"/>
                <wp:wrapSquare wrapText="bothSides"/>
                <wp:docPr id="6" name="Text Box 6"/>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43B23C30" w14:textId="10DDB75E" w:rsidR="00372834" w:rsidRPr="00735246" w:rsidRDefault="00372834" w:rsidP="005771FB">
                            <w:pPr>
                              <w:pStyle w:val="Caption"/>
                              <w:rPr>
                                <w:noProof/>
                              </w:rPr>
                            </w:pPr>
                            <w:bookmarkStart w:id="110" w:name="_Ref88138700"/>
                            <w:bookmarkStart w:id="111" w:name="_Toc89721253"/>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bookmarkEnd w:id="110"/>
                            <w:r>
                              <w:t>: Detonation Pressure Wave</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BA5BB0" id="Text Box 6" o:spid="_x0000_s1028" type="#_x0000_t202" style="position:absolute;margin-left:400.15pt;margin-top:159.55pt;width:451.35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raGwIAAD8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p5OOMM0mx25tZ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" stroked="f">
                <v:textbox style="mso-fit-shape-to-text:t" inset="0,0,0,0">
                  <w:txbxContent>
                    <w:p w14:paraId="43B23C30" w14:textId="10DDB75E" w:rsidR="00372834" w:rsidRPr="00735246" w:rsidRDefault="00372834" w:rsidP="005771FB">
                      <w:pPr>
                        <w:pStyle w:val="Caption"/>
                        <w:rPr>
                          <w:noProof/>
                        </w:rPr>
                      </w:pPr>
                      <w:bookmarkStart w:id="111" w:name="_Ref88138700"/>
                      <w:bookmarkStart w:id="112" w:name="_Toc89721253"/>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bookmarkEnd w:id="111"/>
                      <w:r>
                        <w:t>: Detonation Pressure Wave</w:t>
                      </w:r>
                      <w:bookmarkEnd w:id="112"/>
                    </w:p>
                  </w:txbxContent>
                </v:textbox>
                <w10:wrap type="square" anchorx="margin"/>
              </v:shape>
            </w:pict>
          </mc:Fallback>
        </mc:AlternateContent>
      </w:r>
      <w:r w:rsidR="00DB2AFA">
        <w:rPr>
          <w:rFonts w:ascii="Calibri" w:eastAsia="Times New Roman" w:hAnsi="Calibri" w:cs="Calibri"/>
          <w:lang w:val="en-GB" w:eastAsia="en-GB"/>
        </w:rPr>
        <w:t xml:space="preserve"> </w:t>
      </w:r>
    </w:p>
    <w:p w14:paraId="04271362" w14:textId="5A58C543" w:rsidR="00A32A87" w:rsidRDefault="00B7398C" w:rsidP="00B7398C">
      <w:pPr>
        <w:pStyle w:val="Heading3"/>
      </w:pPr>
      <w:r>
        <w:fldChar w:fldCharType="begin"/>
      </w:r>
      <w:r>
        <w:instrText xml:space="preserve"> REF _Ref88138700 \h </w:instrText>
      </w:r>
      <w:r>
        <w:fldChar w:fldCharType="separate"/>
      </w:r>
      <w:bookmarkStart w:id="112" w:name="_Toc88657559"/>
      <w:bookmarkStart w:id="113" w:name="_Toc89248601"/>
      <w:r>
        <w:t xml:space="preserve">Figure </w:t>
      </w:r>
      <w:r>
        <w:rPr>
          <w:noProof/>
        </w:rPr>
        <w:t>4</w:t>
      </w:r>
      <w:r>
        <w:noBreakHyphen/>
      </w:r>
      <w:r>
        <w:rPr>
          <w:noProof/>
        </w:rPr>
        <w:t>1</w:t>
      </w:r>
      <w:r>
        <w:fldChar w:fldCharType="end"/>
      </w:r>
      <w:r>
        <w:t xml:space="preserve"> shows the detonation wave</w:t>
      </w:r>
      <w:r w:rsidR="00AD02C8">
        <w:t xml:space="preserve">s first interaction with the Tantalum Cone. </w:t>
      </w:r>
      <w:r w:rsidR="0030311F">
        <w:t>The cone</w:t>
      </w:r>
      <w:r w:rsidR="00AD02C8">
        <w:t xml:space="preserve"> instantly</w:t>
      </w:r>
      <w:r w:rsidR="00102951">
        <w:t xml:space="preserve"> sees 2</w:t>
      </w:r>
      <w:r w:rsidR="00C45341">
        <w:t>6.9</w:t>
      </w:r>
      <w:r w:rsidR="00102951">
        <w:t xml:space="preserve">GPa. </w:t>
      </w:r>
      <w:bookmarkEnd w:id="112"/>
      <w:r w:rsidR="00846A8D">
        <w:t>At this point, the material is experiencing such high pressures</w:t>
      </w:r>
      <w:r w:rsidR="00C45341">
        <w:t xml:space="preserve"> – in such a short amount of time</w:t>
      </w:r>
      <w:r w:rsidR="00846A8D">
        <w:t xml:space="preserve"> t</w:t>
      </w:r>
      <w:r w:rsidR="00CD2770">
        <w:t xml:space="preserve">hat </w:t>
      </w:r>
      <w:r w:rsidR="00D629CE">
        <w:t xml:space="preserve">the liner is now being treated as </w:t>
      </w:r>
      <w:r w:rsidR="00DB2AFA">
        <w:t>an</w:t>
      </w:r>
      <w:r w:rsidR="00D629CE">
        <w:t xml:space="preserve"> inviscid fluid.</w:t>
      </w:r>
      <w:bookmarkEnd w:id="113"/>
      <w:r w:rsidR="00D629CE">
        <w:t xml:space="preserve"> </w:t>
      </w:r>
    </w:p>
    <w:p w14:paraId="7189AF3E" w14:textId="225B8061" w:rsidR="00FF6396" w:rsidRDefault="00F35600" w:rsidP="00B7398C">
      <w:pPr>
        <w:pStyle w:val="Heading3"/>
      </w:pPr>
      <w:bookmarkStart w:id="114" w:name="_Toc88657560"/>
      <w:bookmarkStart w:id="115" w:name="_Toc89248602"/>
      <w:r>
        <w:t xml:space="preserve">The engineers </w:t>
      </w:r>
      <w:r w:rsidR="003513C1">
        <w:t xml:space="preserve">created a Pressure Vs Time graph to </w:t>
      </w:r>
      <w:r w:rsidR="00DD2422">
        <w:t>de</w:t>
      </w:r>
      <w:r w:rsidR="00741F76">
        <w:t>monstrate</w:t>
      </w:r>
      <w:r w:rsidR="00DD2422">
        <w:t xml:space="preserve"> how long the detonation wave took to reach the cone.</w:t>
      </w:r>
      <w:bookmarkEnd w:id="114"/>
      <w:bookmarkEnd w:id="115"/>
      <w:r w:rsidR="00DD2422">
        <w:t xml:space="preserve"> </w:t>
      </w:r>
    </w:p>
    <w:p w14:paraId="02987166" w14:textId="406D3B45" w:rsidR="0008431D" w:rsidRDefault="00656E11" w:rsidP="00656E11">
      <w:pPr>
        <w:pStyle w:val="Heading3"/>
        <w:numPr>
          <w:ilvl w:val="0"/>
          <w:numId w:val="0"/>
        </w:numPr>
        <w:ind w:left="720"/>
        <w:jc w:val="center"/>
      </w:pPr>
      <w:bookmarkStart w:id="116" w:name="_Toc88657561"/>
      <w:bookmarkStart w:id="117" w:name="_Toc89248603"/>
      <w:r>
        <w:rPr>
          <w:noProof/>
        </w:rPr>
        <w:drawing>
          <wp:inline distT="0" distB="0" distL="0" distR="0" wp14:anchorId="007765C8" wp14:editId="2DC200EC">
            <wp:extent cx="4893480" cy="20193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12294" cy="2027063"/>
                    </a:xfrm>
                    <a:prstGeom prst="rect">
                      <a:avLst/>
                    </a:prstGeom>
                    <a:noFill/>
                    <a:ln>
                      <a:noFill/>
                    </a:ln>
                  </pic:spPr>
                </pic:pic>
              </a:graphicData>
            </a:graphic>
          </wp:inline>
        </w:drawing>
      </w:r>
      <w:bookmarkEnd w:id="116"/>
      <w:bookmarkEnd w:id="117"/>
    </w:p>
    <w:p w14:paraId="1FA77094" w14:textId="03BAA052" w:rsidR="00FE5B3A" w:rsidRDefault="0008431D" w:rsidP="00BD1906">
      <w:pPr>
        <w:pStyle w:val="Caption"/>
      </w:pPr>
      <w:bookmarkStart w:id="118" w:name="_Toc89721254"/>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2</w:t>
      </w:r>
      <w:r w:rsidR="00CF0893">
        <w:fldChar w:fldCharType="end"/>
      </w:r>
      <w:r>
        <w:t xml:space="preserve">: Detonation Wave – </w:t>
      </w:r>
      <w:r w:rsidR="00656E11">
        <w:t>Pressure</w:t>
      </w:r>
      <w:r>
        <w:t xml:space="preserve"> vs Time</w:t>
      </w:r>
      <w:bookmarkEnd w:id="118"/>
    </w:p>
    <w:p w14:paraId="2EB89922" w14:textId="50C72F8D" w:rsidR="00FE5B3A" w:rsidRDefault="009568D0" w:rsidP="009568D0">
      <w:pPr>
        <w:pStyle w:val="Heading2"/>
      </w:pPr>
      <w:bookmarkStart w:id="119" w:name="_Toc89248606"/>
      <w:r>
        <w:lastRenderedPageBreak/>
        <w:t>The</w:t>
      </w:r>
      <w:bookmarkEnd w:id="119"/>
      <w:r w:rsidR="0045079E">
        <w:t xml:space="preserve"> Detonation</w:t>
      </w:r>
    </w:p>
    <w:p w14:paraId="14482BC7" w14:textId="7629ACA4" w:rsidR="009568D0" w:rsidRDefault="00247272" w:rsidP="009568D0">
      <w:pPr>
        <w:pStyle w:val="Heading3"/>
      </w:pPr>
      <w:bookmarkStart w:id="120" w:name="_Toc88657565"/>
      <w:bookmarkStart w:id="121" w:name="_Toc89248607"/>
      <w:r>
        <w:t>At this stage it is impossible to manipulate or direct the explosive to ensure the maximum amount of energy is directed to the tip of the cone.</w:t>
      </w:r>
      <w:bookmarkEnd w:id="120"/>
      <w:bookmarkEnd w:id="121"/>
      <w:r>
        <w:t xml:space="preserve"> </w:t>
      </w:r>
    </w:p>
    <w:p w14:paraId="730ED3B2" w14:textId="533775A4" w:rsidR="000267DC" w:rsidRDefault="00155C79" w:rsidP="000267DC">
      <w:pPr>
        <w:pStyle w:val="Heading3"/>
      </w:pPr>
      <w:bookmarkStart w:id="122" w:name="_Toc89248608"/>
      <w:r>
        <w:t>The blue section shows a negative velocity which would be the product exploding away from the detonation point, which is the datum for measurement.</w:t>
      </w:r>
      <w:bookmarkEnd w:id="122"/>
      <w:r w:rsidR="00EC12FB">
        <w:t xml:space="preserve"> </w:t>
      </w:r>
    </w:p>
    <w:p w14:paraId="3228EDC1" w14:textId="77777777" w:rsidR="00EC12FB" w:rsidRDefault="00EC12FB" w:rsidP="00EC12FB"/>
    <w:p w14:paraId="54502F92" w14:textId="77777777" w:rsidR="008A7DD1" w:rsidRDefault="00EC12FB" w:rsidP="008A7DD1">
      <w:pPr>
        <w:keepNext/>
        <w:jc w:val="center"/>
      </w:pPr>
      <w:r>
        <w:rPr>
          <w:noProof/>
        </w:rPr>
        <w:drawing>
          <wp:inline distT="0" distB="0" distL="0" distR="0" wp14:anchorId="642D027B" wp14:editId="501D607C">
            <wp:extent cx="2752905" cy="317182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61732" cy="3181995"/>
                    </a:xfrm>
                    <a:prstGeom prst="rect">
                      <a:avLst/>
                    </a:prstGeom>
                    <a:noFill/>
                    <a:ln>
                      <a:noFill/>
                    </a:ln>
                  </pic:spPr>
                </pic:pic>
              </a:graphicData>
            </a:graphic>
          </wp:inline>
        </w:drawing>
      </w:r>
    </w:p>
    <w:p w14:paraId="72711962" w14:textId="3ACE6503" w:rsidR="00340070" w:rsidRDefault="008A7DD1" w:rsidP="0045079E">
      <w:pPr>
        <w:pStyle w:val="Caption"/>
      </w:pPr>
      <w:bookmarkStart w:id="123" w:name="_Toc89721255"/>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3</w:t>
      </w:r>
      <w:r w:rsidR="00CF0893">
        <w:fldChar w:fldCharType="end"/>
      </w:r>
      <w:r>
        <w:t>: Explosive Sequence</w:t>
      </w:r>
      <w:bookmarkEnd w:id="123"/>
      <w:r w:rsidR="00340070">
        <w:br w:type="page"/>
      </w:r>
    </w:p>
    <w:p w14:paraId="3A8F10FF" w14:textId="1210B40F" w:rsidR="00340070" w:rsidRDefault="00340070" w:rsidP="00340070">
      <w:pPr>
        <w:pStyle w:val="Heading2"/>
      </w:pPr>
      <w:bookmarkStart w:id="124" w:name="_Toc89248610"/>
      <w:r>
        <w:lastRenderedPageBreak/>
        <w:t>Jet Formation</w:t>
      </w:r>
      <w:bookmarkEnd w:id="124"/>
    </w:p>
    <w:p w14:paraId="2967E522" w14:textId="566EA8D4" w:rsidR="00DF2066" w:rsidRDefault="00DF2066" w:rsidP="00F01F6D">
      <w:pPr>
        <w:pStyle w:val="Heading3"/>
      </w:pPr>
      <w:bookmarkStart w:id="125" w:name="_Toc88657569"/>
      <w:bookmarkStart w:id="126" w:name="_Toc89248611"/>
      <w:r>
        <w:t>As this sequence of the experiment happen</w:t>
      </w:r>
      <w:r w:rsidR="00D61A27">
        <w:t>ed</w:t>
      </w:r>
      <w:r>
        <w:t xml:space="preserve"> very quickly, the assessments </w:t>
      </w:r>
      <w:r w:rsidR="00D61A27">
        <w:t>were</w:t>
      </w:r>
      <w:r>
        <w:t xml:space="preserve"> taken in 1</w:t>
      </w:r>
      <w:r w:rsidR="00ED7F8F">
        <w:t>0</w:t>
      </w:r>
      <w:r>
        <w:t xml:space="preserve"> microsecond increments.</w:t>
      </w:r>
      <w:bookmarkEnd w:id="125"/>
      <w:bookmarkEnd w:id="126"/>
    </w:p>
    <w:p w14:paraId="0CC27713" w14:textId="6F062667" w:rsidR="00340070" w:rsidRDefault="00DF2066" w:rsidP="00F01F6D">
      <w:pPr>
        <w:pStyle w:val="Heading3"/>
      </w:pPr>
      <w:bookmarkStart w:id="127" w:name="_Toc88657570"/>
      <w:bookmarkStart w:id="128" w:name="_Toc89248612"/>
      <w:r>
        <w:t>At</w:t>
      </w:r>
      <w:r w:rsidR="00F01F6D">
        <w:t xml:space="preserve"> 1</w:t>
      </w:r>
      <w:r w:rsidR="00ED7F8F">
        <w:t>0</w:t>
      </w:r>
      <w:r w:rsidR="00F01F6D">
        <w:t xml:space="preserve"> microsecond</w:t>
      </w:r>
      <w:r w:rsidR="00ED7F8F">
        <w:t>s</w:t>
      </w:r>
      <w:r w:rsidR="00F01F6D">
        <w:t xml:space="preserve">, </w:t>
      </w:r>
      <w:r w:rsidR="00BC70A1">
        <w:t xml:space="preserve">the cone </w:t>
      </w:r>
      <w:r w:rsidR="0030311F">
        <w:t>began</w:t>
      </w:r>
      <w:r w:rsidR="00BC70A1">
        <w:t xml:space="preserve"> to invert</w:t>
      </w:r>
      <w:r w:rsidR="008B1036">
        <w:t xml:space="preserve"> as the detonation pressure wave passes through</w:t>
      </w:r>
      <w:r w:rsidR="00BC70A1">
        <w:t xml:space="preserve">. This is the start of </w:t>
      </w:r>
      <w:r w:rsidR="00A76694">
        <w:t>the</w:t>
      </w:r>
      <w:r w:rsidR="00BC70A1">
        <w:t xml:space="preserve"> jet formation.</w:t>
      </w:r>
      <w:bookmarkEnd w:id="127"/>
      <w:bookmarkEnd w:id="128"/>
      <w:r w:rsidR="00BC70A1">
        <w:t xml:space="preserve"> </w:t>
      </w:r>
    </w:p>
    <w:p w14:paraId="606BA65B" w14:textId="77777777" w:rsidR="001C4E06" w:rsidRPr="001C4E06" w:rsidRDefault="001C4E06" w:rsidP="001C4E06"/>
    <w:p w14:paraId="78AC254E" w14:textId="77777777" w:rsidR="001C4E06" w:rsidRDefault="001C4E06" w:rsidP="001C4E06">
      <w:pPr>
        <w:keepNext/>
        <w:jc w:val="center"/>
      </w:pPr>
      <w:r>
        <w:rPr>
          <w:noProof/>
        </w:rPr>
        <w:drawing>
          <wp:inline distT="0" distB="0" distL="0" distR="0" wp14:anchorId="2D6F27CD" wp14:editId="4E1654B7">
            <wp:extent cx="4314825" cy="225038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25830" cy="2256121"/>
                    </a:xfrm>
                    <a:prstGeom prst="rect">
                      <a:avLst/>
                    </a:prstGeom>
                    <a:noFill/>
                    <a:ln>
                      <a:noFill/>
                    </a:ln>
                  </pic:spPr>
                </pic:pic>
              </a:graphicData>
            </a:graphic>
          </wp:inline>
        </w:drawing>
      </w:r>
    </w:p>
    <w:p w14:paraId="09B9EB46" w14:textId="2D550634" w:rsidR="00BC70A1" w:rsidRDefault="001C4E06" w:rsidP="001C4E06">
      <w:pPr>
        <w:pStyle w:val="Caption"/>
      </w:pPr>
      <w:bookmarkStart w:id="129" w:name="_Toc89721256"/>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4</w:t>
      </w:r>
      <w:r w:rsidR="00CF0893">
        <w:fldChar w:fldCharType="end"/>
      </w:r>
      <w:r>
        <w:t xml:space="preserve">: </w:t>
      </w:r>
      <w:r w:rsidR="00175498">
        <w:t>Cone Inverting</w:t>
      </w:r>
      <w:bookmarkEnd w:id="129"/>
    </w:p>
    <w:p w14:paraId="78D658E6" w14:textId="36EB7C8B" w:rsidR="001410B7" w:rsidRDefault="00ED7F8F" w:rsidP="001410B7">
      <w:pPr>
        <w:pStyle w:val="Heading3"/>
      </w:pPr>
      <w:bookmarkStart w:id="130" w:name="_Toc88657571"/>
      <w:bookmarkStart w:id="131" w:name="_Toc89248613"/>
      <w:r>
        <w:t>Ten</w:t>
      </w:r>
      <w:r w:rsidR="001410B7">
        <w:t xml:space="preserve"> microsecond</w:t>
      </w:r>
      <w:r>
        <w:t>s</w:t>
      </w:r>
      <w:r w:rsidR="001410B7">
        <w:t xml:space="preserve"> later, </w:t>
      </w:r>
      <w:r w:rsidR="002013A7">
        <w:t xml:space="preserve">the Cone and Fill start to separate and the cone begins to form a </w:t>
      </w:r>
      <w:r w:rsidR="00E55D83">
        <w:t>high velocity</w:t>
      </w:r>
      <w:r w:rsidR="005F37AE">
        <w:t>, molten</w:t>
      </w:r>
      <w:r w:rsidR="00E55D83">
        <w:t xml:space="preserve"> jet.</w:t>
      </w:r>
      <w:bookmarkEnd w:id="130"/>
      <w:r w:rsidR="00F1539B">
        <w:t xml:space="preserve"> </w:t>
      </w:r>
      <w:r w:rsidR="00DD3B36">
        <w:t>At this point, the jet formation achieved its peak velocity of 6246m/s. The rear surface of the cone can be seen forming a “slug” which will add itself to the jet, increasing its length and overall mass.</w:t>
      </w:r>
      <w:bookmarkEnd w:id="131"/>
    </w:p>
    <w:p w14:paraId="654F97DB" w14:textId="3F0854C0" w:rsidR="00E55D83" w:rsidRDefault="00DD3B36" w:rsidP="00DD3B36">
      <w:pPr>
        <w:keepNext/>
        <w:jc w:val="center"/>
      </w:pPr>
      <w:r>
        <w:rPr>
          <w:noProof/>
        </w:rPr>
        <w:drawing>
          <wp:inline distT="0" distB="0" distL="0" distR="0" wp14:anchorId="7AFC9FC6" wp14:editId="086BBF36">
            <wp:extent cx="3116276" cy="2913476"/>
            <wp:effectExtent l="0" t="0" r="8255"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23100" cy="2919856"/>
                    </a:xfrm>
                    <a:prstGeom prst="rect">
                      <a:avLst/>
                    </a:prstGeom>
                    <a:noFill/>
                    <a:ln>
                      <a:noFill/>
                    </a:ln>
                  </pic:spPr>
                </pic:pic>
              </a:graphicData>
            </a:graphic>
          </wp:inline>
        </w:drawing>
      </w:r>
    </w:p>
    <w:p w14:paraId="124136AD" w14:textId="74D37066" w:rsidR="00E55D83" w:rsidRDefault="00E55D83" w:rsidP="00E55D83">
      <w:pPr>
        <w:pStyle w:val="Caption"/>
      </w:pPr>
      <w:bookmarkStart w:id="132" w:name="_Toc89721257"/>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5</w:t>
      </w:r>
      <w:r w:rsidR="00CF0893">
        <w:fldChar w:fldCharType="end"/>
      </w:r>
      <w:r>
        <w:t>: Cone Separation</w:t>
      </w:r>
      <w:bookmarkEnd w:id="132"/>
    </w:p>
    <w:p w14:paraId="3666569B" w14:textId="77777777" w:rsidR="000E28C1" w:rsidRPr="000E28C1" w:rsidRDefault="000E28C1" w:rsidP="000E28C1"/>
    <w:p w14:paraId="2772D824" w14:textId="060A1421" w:rsidR="00DF2066" w:rsidRDefault="00DF2066" w:rsidP="00DF2066">
      <w:pPr>
        <w:pStyle w:val="Heading3"/>
      </w:pPr>
      <w:r>
        <w:lastRenderedPageBreak/>
        <w:tab/>
      </w:r>
      <w:bookmarkStart w:id="133" w:name="_Toc88657572"/>
      <w:bookmarkStart w:id="134" w:name="_Toc89248614"/>
      <w:r>
        <w:t>At 3</w:t>
      </w:r>
      <w:r w:rsidR="00ED7F8F">
        <w:t>0</w:t>
      </w:r>
      <w:r>
        <w:t xml:space="preserve"> microseconds, </w:t>
      </w:r>
      <w:r w:rsidR="003A25C0">
        <w:t xml:space="preserve">the cone has now completely separated from the fill and </w:t>
      </w:r>
      <w:r w:rsidR="0030311F">
        <w:t>most of</w:t>
      </w:r>
      <w:r w:rsidR="003A25C0">
        <w:t xml:space="preserve"> the cone is now inverted</w:t>
      </w:r>
      <w:r w:rsidR="000E28C1">
        <w:t>, leaving a small cone shaped void in the explosive fill.</w:t>
      </w:r>
      <w:bookmarkEnd w:id="133"/>
      <w:bookmarkEnd w:id="134"/>
      <w:r w:rsidR="000E28C1">
        <w:t xml:space="preserve"> </w:t>
      </w:r>
    </w:p>
    <w:p w14:paraId="5D0D0122" w14:textId="19A1E8FC" w:rsidR="000E28C1" w:rsidRDefault="00CC5477" w:rsidP="000E28C1">
      <w:r>
        <w:rPr>
          <w:noProof/>
        </w:rPr>
        <mc:AlternateContent>
          <mc:Choice Requires="wps">
            <w:drawing>
              <wp:anchor distT="45720" distB="45720" distL="114300" distR="114300" simplePos="0" relativeHeight="251671552" behindDoc="0" locked="0" layoutInCell="1" allowOverlap="1" wp14:anchorId="04995A61" wp14:editId="2EB8A634">
                <wp:simplePos x="0" y="0"/>
                <wp:positionH relativeFrom="margin">
                  <wp:posOffset>4454958</wp:posOffset>
                </wp:positionH>
                <wp:positionV relativeFrom="paragraph">
                  <wp:posOffset>283694</wp:posOffset>
                </wp:positionV>
                <wp:extent cx="1075334" cy="329184"/>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334" cy="329184"/>
                        </a:xfrm>
                        <a:prstGeom prst="rect">
                          <a:avLst/>
                        </a:prstGeom>
                        <a:solidFill>
                          <a:srgbClr val="FFFFFF"/>
                        </a:solidFill>
                        <a:ln w="9525">
                          <a:noFill/>
                          <a:miter lim="800000"/>
                          <a:headEnd/>
                          <a:tailEnd/>
                        </a:ln>
                      </wps:spPr>
                      <wps:txbx>
                        <w:txbxContent>
                          <w:p w14:paraId="6A045444" w14:textId="102E4E10" w:rsidR="00372834" w:rsidRDefault="00372834">
                            <w:r>
                              <w:t>Stretching Jet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995A61" id="_x0000_s1029" type="#_x0000_t202" style="position:absolute;margin-left:350.8pt;margin-top:22.35pt;width:84.65pt;height:25.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" stroked="f">
                <v:textbox>
                  <w:txbxContent>
                    <w:p w14:paraId="6A045444" w14:textId="102E4E10" w:rsidR="00372834" w:rsidRDefault="00372834">
                      <w:r>
                        <w:t>Stretching Jet</w:t>
                      </w:r>
                    </w:p>
                  </w:txbxContent>
                </v:textbox>
                <w10:wrap anchorx="margin"/>
              </v:shape>
            </w:pict>
          </mc:Fallback>
        </mc:AlternateContent>
      </w:r>
    </w:p>
    <w:p w14:paraId="3B114683" w14:textId="4FC2F7E7" w:rsidR="00CB6228" w:rsidRDefault="005F37AE" w:rsidP="00CB6228">
      <w:pPr>
        <w:jc w:val="center"/>
      </w:pPr>
      <w:r>
        <w:rPr>
          <w:noProof/>
        </w:rPr>
        <mc:AlternateContent>
          <mc:Choice Requires="wps">
            <w:drawing>
              <wp:anchor distT="0" distB="0" distL="114300" distR="114300" simplePos="0" relativeHeight="251674624" behindDoc="0" locked="0" layoutInCell="1" allowOverlap="1" wp14:anchorId="767EBB20" wp14:editId="4E08E715">
                <wp:simplePos x="0" y="0"/>
                <wp:positionH relativeFrom="column">
                  <wp:posOffset>1057274</wp:posOffset>
                </wp:positionH>
                <wp:positionV relativeFrom="paragraph">
                  <wp:posOffset>2191385</wp:posOffset>
                </wp:positionV>
                <wp:extent cx="1704975" cy="196215"/>
                <wp:effectExtent l="0" t="57150" r="9525" b="32385"/>
                <wp:wrapNone/>
                <wp:docPr id="29" name="Straight Arrow Connector 29"/>
                <wp:cNvGraphicFramePr/>
                <a:graphic xmlns:a="http://schemas.openxmlformats.org/drawingml/2006/main">
                  <a:graphicData uri="http://schemas.microsoft.com/office/word/2010/wordprocessingShape">
                    <wps:wsp>
                      <wps:cNvCnPr/>
                      <wps:spPr>
                        <a:xfrm flipV="1">
                          <a:off x="0" y="0"/>
                          <a:ext cx="1704975" cy="1962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6AB45CF">
              <v:shape id="Straight Arrow Connector 29" style="position:absolute;margin-left:83.25pt;margin-top:172.55pt;width:134.25pt;height:15.4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" w14:anchorId="37CBB019">
                <v:stroke joinstyle="miter" endarrow="block"/>
              </v:shape>
            </w:pict>
          </mc:Fallback>
        </mc:AlternateContent>
      </w:r>
      <w:r w:rsidR="00CC5477">
        <w:rPr>
          <w:noProof/>
        </w:rPr>
        <mc:AlternateContent>
          <mc:Choice Requires="wps">
            <w:drawing>
              <wp:anchor distT="0" distB="0" distL="114300" distR="114300" simplePos="0" relativeHeight="251676672" behindDoc="0" locked="0" layoutInCell="1" allowOverlap="1" wp14:anchorId="262419A4" wp14:editId="4366EE38">
                <wp:simplePos x="0" y="0"/>
                <wp:positionH relativeFrom="column">
                  <wp:posOffset>3196158</wp:posOffset>
                </wp:positionH>
                <wp:positionV relativeFrom="paragraph">
                  <wp:posOffset>194564</wp:posOffset>
                </wp:positionV>
                <wp:extent cx="1353896" cy="637946"/>
                <wp:effectExtent l="38100" t="0" r="17780" b="67310"/>
                <wp:wrapNone/>
                <wp:docPr id="30" name="Straight Arrow Connector 30"/>
                <wp:cNvGraphicFramePr/>
                <a:graphic xmlns:a="http://schemas.openxmlformats.org/drawingml/2006/main">
                  <a:graphicData uri="http://schemas.microsoft.com/office/word/2010/wordprocessingShape">
                    <wps:wsp>
                      <wps:cNvCnPr/>
                      <wps:spPr>
                        <a:xfrm flipH="1">
                          <a:off x="0" y="0"/>
                          <a:ext cx="1353896" cy="63794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6D6C078">
              <v:shape id="Straight Arrow Connector 30" style="position:absolute;margin-left:251.65pt;margin-top:15.3pt;width:106.6pt;height:50.2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" w14:anchorId="145853B5">
                <v:stroke joinstyle="miter" endarrow="block"/>
              </v:shape>
            </w:pict>
          </mc:Fallback>
        </mc:AlternateContent>
      </w:r>
      <w:r w:rsidR="00CC5477">
        <w:rPr>
          <w:noProof/>
        </w:rPr>
        <mc:AlternateContent>
          <mc:Choice Requires="wps">
            <w:drawing>
              <wp:anchor distT="45720" distB="45720" distL="114300" distR="114300" simplePos="0" relativeHeight="251673600" behindDoc="0" locked="0" layoutInCell="1" allowOverlap="1" wp14:anchorId="4A7371DC" wp14:editId="4306BFA3">
                <wp:simplePos x="0" y="0"/>
                <wp:positionH relativeFrom="margin">
                  <wp:posOffset>-16282</wp:posOffset>
                </wp:positionH>
                <wp:positionV relativeFrom="paragraph">
                  <wp:posOffset>2270379</wp:posOffset>
                </wp:positionV>
                <wp:extent cx="1075334" cy="329184"/>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334" cy="329184"/>
                        </a:xfrm>
                        <a:prstGeom prst="rect">
                          <a:avLst/>
                        </a:prstGeom>
                        <a:solidFill>
                          <a:srgbClr val="FFFFFF"/>
                        </a:solidFill>
                        <a:ln w="9525">
                          <a:noFill/>
                          <a:miter lim="800000"/>
                          <a:headEnd/>
                          <a:tailEnd/>
                        </a:ln>
                      </wps:spPr>
                      <wps:txbx>
                        <w:txbxContent>
                          <w:p w14:paraId="47ECEBCC" w14:textId="3EDA86E7" w:rsidR="00372834" w:rsidRDefault="00372834" w:rsidP="00CC5477">
                            <w:pPr>
                              <w:jc w:val="right"/>
                            </w:pPr>
                            <w:r>
                              <w:t>Slug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371DC" id="_x0000_s1030" type="#_x0000_t202" style="position:absolute;left:0;text-align:left;margin-left:-1.3pt;margin-top:178.75pt;width:84.65pt;height:25.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" stroked="f">
                <v:textbox>
                  <w:txbxContent>
                    <w:p w14:paraId="47ECEBCC" w14:textId="3EDA86E7" w:rsidR="00372834" w:rsidRDefault="00372834" w:rsidP="00CC5477">
                      <w:pPr>
                        <w:jc w:val="right"/>
                      </w:pPr>
                      <w:r>
                        <w:t>Slug</w:t>
                      </w:r>
                    </w:p>
                  </w:txbxContent>
                </v:textbox>
                <w10:wrap anchorx="margin"/>
              </v:shape>
            </w:pict>
          </mc:Fallback>
        </mc:AlternateContent>
      </w:r>
      <w:r w:rsidR="00CB6228">
        <w:rPr>
          <w:noProof/>
        </w:rPr>
        <w:drawing>
          <wp:inline distT="0" distB="0" distL="0" distR="0" wp14:anchorId="26B4B56C" wp14:editId="085B6ED3">
            <wp:extent cx="2736533" cy="3076575"/>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42593" cy="3083388"/>
                    </a:xfrm>
                    <a:prstGeom prst="rect">
                      <a:avLst/>
                    </a:prstGeom>
                    <a:noFill/>
                    <a:ln>
                      <a:noFill/>
                    </a:ln>
                  </pic:spPr>
                </pic:pic>
              </a:graphicData>
            </a:graphic>
          </wp:inline>
        </w:drawing>
      </w:r>
    </w:p>
    <w:p w14:paraId="65E11D7E" w14:textId="0366C575" w:rsidR="007A00FB" w:rsidRDefault="00D92323" w:rsidP="007A00FB">
      <w:pPr>
        <w:pStyle w:val="Heading3"/>
      </w:pPr>
      <w:r>
        <w:tab/>
      </w:r>
      <w:bookmarkStart w:id="135" w:name="_Toc88657573"/>
      <w:bookmarkStart w:id="136" w:name="_Toc89248615"/>
      <w:r>
        <w:t>At 4</w:t>
      </w:r>
      <w:r w:rsidR="00ED7F8F">
        <w:t>0</w:t>
      </w:r>
      <w:r>
        <w:t xml:space="preserve"> microseconds, </w:t>
      </w:r>
      <w:r w:rsidR="00FC6C90">
        <w:t xml:space="preserve">a large high velocity jet </w:t>
      </w:r>
      <w:r w:rsidR="008638CB">
        <w:t>was</w:t>
      </w:r>
      <w:r w:rsidR="00FC6C90">
        <w:t xml:space="preserve"> visible as the cone continue</w:t>
      </w:r>
      <w:r w:rsidR="008638CB">
        <w:t>d</w:t>
      </w:r>
      <w:r w:rsidR="00FC6C90">
        <w:t xml:space="preserve"> to invert. </w:t>
      </w:r>
      <w:bookmarkEnd w:id="135"/>
      <w:r w:rsidR="00846A8D">
        <w:t>Negative velocity is being recorded but this is due to the explosive separating in all directions</w:t>
      </w:r>
      <w:r w:rsidR="00C91269">
        <w:t xml:space="preserve"> from the detonation point</w:t>
      </w:r>
      <w:r w:rsidR="00846A8D">
        <w:t>. This is a behavior that could potentially be dampened when designing the steel liner.</w:t>
      </w:r>
      <w:r w:rsidR="007A00FB">
        <w:t xml:space="preserve"> </w:t>
      </w:r>
      <w:r w:rsidR="0098664F">
        <w:t>The jet is now completely independent.</w:t>
      </w:r>
      <w:bookmarkEnd w:id="136"/>
    </w:p>
    <w:p w14:paraId="5A0DCAA0" w14:textId="77777777" w:rsidR="00846A8D" w:rsidRPr="00846A8D" w:rsidRDefault="00846A8D" w:rsidP="00846A8D"/>
    <w:p w14:paraId="3B9746C1" w14:textId="11B4A4C6" w:rsidR="007A00FB" w:rsidRDefault="00C91269" w:rsidP="00C91269">
      <w:pPr>
        <w:keepNext/>
        <w:jc w:val="center"/>
      </w:pPr>
      <w:r>
        <w:rPr>
          <w:noProof/>
        </w:rPr>
        <w:drawing>
          <wp:inline distT="0" distB="0" distL="0" distR="0" wp14:anchorId="7E558A39" wp14:editId="1D755C45">
            <wp:extent cx="3935578" cy="2900198"/>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61809" cy="2919528"/>
                    </a:xfrm>
                    <a:prstGeom prst="rect">
                      <a:avLst/>
                    </a:prstGeom>
                    <a:noFill/>
                    <a:ln>
                      <a:noFill/>
                    </a:ln>
                  </pic:spPr>
                </pic:pic>
              </a:graphicData>
            </a:graphic>
          </wp:inline>
        </w:drawing>
      </w:r>
    </w:p>
    <w:p w14:paraId="5043BE0D" w14:textId="43457A4A" w:rsidR="00812967" w:rsidRDefault="007A00FB" w:rsidP="00812967">
      <w:pPr>
        <w:pStyle w:val="Caption"/>
      </w:pPr>
      <w:bookmarkStart w:id="137" w:name="_Toc89721258"/>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6</w:t>
      </w:r>
      <w:r w:rsidR="00CF0893">
        <w:fldChar w:fldCharType="end"/>
      </w:r>
      <w:r>
        <w:t xml:space="preserve">: </w:t>
      </w:r>
      <w:r w:rsidR="00812967">
        <w:t>Negative Velocity</w:t>
      </w:r>
      <w:bookmarkEnd w:id="137"/>
    </w:p>
    <w:p w14:paraId="6F2ED073" w14:textId="77777777" w:rsidR="00812967" w:rsidRDefault="00812967">
      <w:pPr>
        <w:spacing w:after="160" w:line="259" w:lineRule="auto"/>
        <w:rPr>
          <w:b/>
          <w:bCs/>
        </w:rPr>
      </w:pPr>
      <w:r>
        <w:br w:type="page"/>
      </w:r>
    </w:p>
    <w:p w14:paraId="62A9990B" w14:textId="1AF669C7" w:rsidR="007A00FB" w:rsidRDefault="005F6E02" w:rsidP="005F6E02">
      <w:pPr>
        <w:pStyle w:val="Heading3"/>
      </w:pPr>
      <w:bookmarkStart w:id="138" w:name="_Toc88657574"/>
      <w:bookmarkStart w:id="139" w:name="_Toc89248616"/>
      <w:r>
        <w:lastRenderedPageBreak/>
        <w:t>At 50 microseconds,</w:t>
      </w:r>
      <w:r w:rsidR="00437A11">
        <w:t xml:space="preserve"> </w:t>
      </w:r>
      <w:r w:rsidR="0003783F">
        <w:t xml:space="preserve">a fully formed penetrative jet </w:t>
      </w:r>
      <w:r w:rsidR="008638CB">
        <w:t>recoded</w:t>
      </w:r>
      <w:r w:rsidR="0003783F">
        <w:t xml:space="preserve"> a velocity </w:t>
      </w:r>
      <w:r w:rsidR="00DF34DF">
        <w:t>of approximately</w:t>
      </w:r>
      <w:r w:rsidR="0048108F">
        <w:t xml:space="preserve"> </w:t>
      </w:r>
      <w:r w:rsidR="0003783F">
        <w:t>5</w:t>
      </w:r>
      <w:r w:rsidR="00CD4931">
        <w:t>5</w:t>
      </w:r>
      <w:r w:rsidR="0048108F">
        <w:t>00</w:t>
      </w:r>
      <w:r w:rsidR="0003783F">
        <w:t>m/s</w:t>
      </w:r>
      <w:r w:rsidR="00B14205">
        <w:t xml:space="preserve"> at the tip. This Jet</w:t>
      </w:r>
      <w:r w:rsidR="000C4DD1">
        <w:t xml:space="preserve"> </w:t>
      </w:r>
      <w:r w:rsidR="008638CB">
        <w:t>was</w:t>
      </w:r>
      <w:r w:rsidR="000C4DD1">
        <w:t xml:space="preserve"> </w:t>
      </w:r>
      <w:bookmarkEnd w:id="138"/>
      <w:r w:rsidR="006256A3">
        <w:t xml:space="preserve">measured using the </w:t>
      </w:r>
      <w:r w:rsidR="003531FD">
        <w:t xml:space="preserve">query-distance tool and was 320mm long at this point. </w:t>
      </w:r>
      <w:r w:rsidR="001401E7">
        <w:t xml:space="preserve">The tip of the jet was measured as </w:t>
      </w:r>
      <w:r w:rsidR="00AF6B1D">
        <w:t>3.</w:t>
      </w:r>
      <w:r w:rsidR="00D42F0F">
        <w:t>1</w:t>
      </w:r>
      <w:r w:rsidR="001401E7">
        <w:t>mm wide.</w:t>
      </w:r>
      <w:bookmarkEnd w:id="139"/>
      <w:r w:rsidR="001401E7">
        <w:t xml:space="preserve"> </w:t>
      </w:r>
      <w:r w:rsidR="00E37213">
        <w:t xml:space="preserve"> </w:t>
      </w:r>
    </w:p>
    <w:p w14:paraId="4433BDB5" w14:textId="6D3D9FCC" w:rsidR="00C91269" w:rsidRPr="00C91269" w:rsidRDefault="00C91269" w:rsidP="00C91269">
      <w:pPr>
        <w:jc w:val="center"/>
      </w:pPr>
      <w:r>
        <w:rPr>
          <w:noProof/>
        </w:rPr>
        <mc:AlternateContent>
          <mc:Choice Requires="wps">
            <w:drawing>
              <wp:anchor distT="0" distB="0" distL="114300" distR="114300" simplePos="0" relativeHeight="251679744" behindDoc="0" locked="0" layoutInCell="1" allowOverlap="1" wp14:anchorId="111571E1" wp14:editId="6C4D2A2F">
                <wp:simplePos x="0" y="0"/>
                <wp:positionH relativeFrom="column">
                  <wp:posOffset>144627</wp:posOffset>
                </wp:positionH>
                <wp:positionV relativeFrom="paragraph">
                  <wp:posOffset>2083841</wp:posOffset>
                </wp:positionV>
                <wp:extent cx="5732145" cy="63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411B2195" w14:textId="75820848" w:rsidR="00372834" w:rsidRPr="0072453E" w:rsidRDefault="00372834" w:rsidP="000023FF">
                            <w:pPr>
                              <w:pStyle w:val="Caption"/>
                              <w:rPr>
                                <w:noProof/>
                              </w:rPr>
                            </w:pPr>
                            <w:bookmarkStart w:id="140" w:name="_Toc89721259"/>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7</w:t>
                            </w:r>
                            <w:r w:rsidR="00CF0893">
                              <w:fldChar w:fldCharType="end"/>
                            </w:r>
                            <w:r>
                              <w:t>: Jet Velocity</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1571E1" id="Text Box 32" o:spid="_x0000_s1031" type="#_x0000_t202" style="position:absolute;left:0;text-align:left;margin-left:11.4pt;margin-top:164.1pt;width:451.3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AUhGgIAAD8EAAAOAAAAZHJzL2Uyb0RvYy54bWysU02P2jAQvVfqf7B8LwG2bFc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" stroked="f">
                <v:textbox style="mso-fit-shape-to-text:t" inset="0,0,0,0">
                  <w:txbxContent>
                    <w:p w14:paraId="411B2195" w14:textId="75820848" w:rsidR="00372834" w:rsidRPr="0072453E" w:rsidRDefault="00372834" w:rsidP="000023FF">
                      <w:pPr>
                        <w:pStyle w:val="Caption"/>
                        <w:rPr>
                          <w:noProof/>
                        </w:rPr>
                      </w:pPr>
                      <w:bookmarkStart w:id="142" w:name="_Toc89721259"/>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7</w:t>
                      </w:r>
                      <w:r w:rsidR="00CF0893">
                        <w:fldChar w:fldCharType="end"/>
                      </w:r>
                      <w:r>
                        <w:t>: Jet Velocity</w:t>
                      </w:r>
                      <w:bookmarkEnd w:id="142"/>
                    </w:p>
                  </w:txbxContent>
                </v:textbox>
                <w10:wrap type="square"/>
              </v:shape>
            </w:pict>
          </mc:Fallback>
        </mc:AlternateContent>
      </w:r>
      <w:r>
        <w:rPr>
          <w:noProof/>
        </w:rPr>
        <w:drawing>
          <wp:inline distT="0" distB="0" distL="0" distR="0" wp14:anchorId="2A39062D" wp14:editId="01D5234E">
            <wp:extent cx="4374490" cy="2055816"/>
            <wp:effectExtent l="0" t="0" r="762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385344" cy="2060917"/>
                    </a:xfrm>
                    <a:prstGeom prst="rect">
                      <a:avLst/>
                    </a:prstGeom>
                    <a:noFill/>
                    <a:ln>
                      <a:noFill/>
                    </a:ln>
                  </pic:spPr>
                </pic:pic>
              </a:graphicData>
            </a:graphic>
          </wp:inline>
        </w:drawing>
      </w:r>
    </w:p>
    <w:p w14:paraId="75CF8A0E" w14:textId="28B787B6" w:rsidR="000023FF" w:rsidRDefault="00091EEB" w:rsidP="000023FF">
      <w:pPr>
        <w:pStyle w:val="Heading3"/>
      </w:pPr>
      <w:bookmarkStart w:id="141" w:name="_Toc88657575"/>
      <w:bookmarkStart w:id="142" w:name="_Toc89248617"/>
      <w:r>
        <w:t>Figure 4-7 shows the velocity experienced at the tip of the cone throughout the entire</w:t>
      </w:r>
      <w:r w:rsidR="00D73FD4">
        <w:t xml:space="preserve"> experiment.</w:t>
      </w:r>
      <w:bookmarkEnd w:id="141"/>
      <w:bookmarkEnd w:id="142"/>
      <w:r w:rsidR="00D73FD4">
        <w:t xml:space="preserve"> </w:t>
      </w:r>
    </w:p>
    <w:p w14:paraId="7E2186F6" w14:textId="6B435F9A" w:rsidR="00CD4931" w:rsidRDefault="00CD4931" w:rsidP="00CD4931">
      <w:pPr>
        <w:pStyle w:val="Heading2"/>
      </w:pPr>
      <w:bookmarkStart w:id="143" w:name="_Toc89248618"/>
      <w:bookmarkStart w:id="144" w:name="_Toc88657576"/>
      <w:r>
        <w:t>Simulation Overview</w:t>
      </w:r>
      <w:bookmarkEnd w:id="143"/>
    </w:p>
    <w:p w14:paraId="5750B40A" w14:textId="3A67A00B" w:rsidR="00B57DA4" w:rsidRDefault="008B170A" w:rsidP="00B57DA4">
      <w:pPr>
        <w:pStyle w:val="Heading3"/>
      </w:pPr>
      <w:bookmarkStart w:id="145" w:name="_Toc89248619"/>
      <w:r>
        <w:t xml:space="preserve">It took </w:t>
      </w:r>
      <w:r w:rsidR="00C91269">
        <w:t>approximately 5</w:t>
      </w:r>
      <w:r>
        <w:t xml:space="preserve"> microseconds for the </w:t>
      </w:r>
      <w:r w:rsidR="00CE5261">
        <w:t>detonation wave</w:t>
      </w:r>
      <w:r>
        <w:t xml:space="preserve"> to reach the cone </w:t>
      </w:r>
      <w:r w:rsidR="0034499B">
        <w:t>before the</w:t>
      </w:r>
      <w:r w:rsidR="00CE5261">
        <w:t xml:space="preserve"> </w:t>
      </w:r>
      <w:r w:rsidR="0034499B">
        <w:t>material began</w:t>
      </w:r>
      <w:r w:rsidR="00327829">
        <w:t xml:space="preserve"> </w:t>
      </w:r>
      <w:r>
        <w:t>aggressively accelerating</w:t>
      </w:r>
      <w:r w:rsidR="00327829">
        <w:t xml:space="preserve"> up to 4500m/s.</w:t>
      </w:r>
      <w:r w:rsidR="00590BB8">
        <w:t xml:space="preserve"> The gradual decrease</w:t>
      </w:r>
      <w:r w:rsidR="00E61CE4">
        <w:t xml:space="preserve"> in gradient</w:t>
      </w:r>
      <w:r w:rsidR="00590BB8">
        <w:t xml:space="preserve"> </w:t>
      </w:r>
      <w:r w:rsidR="005D12B0">
        <w:t>c</w:t>
      </w:r>
      <w:r w:rsidR="00590BB8">
        <w:t>ould be the inversion of the cone</w:t>
      </w:r>
      <w:r w:rsidR="00FA679E">
        <w:t xml:space="preserve"> </w:t>
      </w:r>
      <w:r w:rsidR="00C91269">
        <w:t>or some numerical issues within the simulation</w:t>
      </w:r>
      <w:bookmarkEnd w:id="144"/>
      <w:r w:rsidR="00E85EFC">
        <w:t xml:space="preserve">, which would be ironed out by adjusting </w:t>
      </w:r>
      <w:r w:rsidR="005D12B0">
        <w:t>the bulk viscosity settings.</w:t>
      </w:r>
      <w:bookmarkEnd w:id="145"/>
    </w:p>
    <w:p w14:paraId="73C8D3C5" w14:textId="0C9ABF29" w:rsidR="00FA679E" w:rsidRDefault="00FA679E" w:rsidP="00FA679E">
      <w:pPr>
        <w:pStyle w:val="Heading3"/>
      </w:pPr>
      <w:bookmarkStart w:id="146" w:name="_Toc88657577"/>
      <w:bookmarkStart w:id="147" w:name="_Toc89248620"/>
      <w:r>
        <w:t xml:space="preserve">Complete separation </w:t>
      </w:r>
      <w:r w:rsidR="00997EEA">
        <w:t>happened</w:t>
      </w:r>
      <w:r>
        <w:t xml:space="preserve"> </w:t>
      </w:r>
      <w:r w:rsidR="00E66BAA">
        <w:t>at approximately 2</w:t>
      </w:r>
      <w:r w:rsidR="00E85EFC">
        <w:t>1</w:t>
      </w:r>
      <w:r w:rsidR="00E66BAA">
        <w:t xml:space="preserve"> microseconds as the cone </w:t>
      </w:r>
      <w:r w:rsidR="0034499B">
        <w:t>moved</w:t>
      </w:r>
      <w:r w:rsidR="00E66BAA">
        <w:t xml:space="preserve"> away from the explosive fill and form</w:t>
      </w:r>
      <w:r w:rsidR="0034499B">
        <w:t>ed</w:t>
      </w:r>
      <w:r w:rsidR="00E66BAA">
        <w:t xml:space="preserve"> a jet.</w:t>
      </w:r>
      <w:r w:rsidR="00FB0A25">
        <w:t xml:space="preserve"> At this time the velocity </w:t>
      </w:r>
      <w:r w:rsidR="0034499B">
        <w:t>peaked</w:t>
      </w:r>
      <w:r w:rsidR="00FB0A25">
        <w:t xml:space="preserve"> at </w:t>
      </w:r>
      <w:r w:rsidR="00C91269">
        <w:t>6</w:t>
      </w:r>
      <w:r w:rsidR="00E85EFC">
        <w:t>3</w:t>
      </w:r>
      <w:r w:rsidR="00FB0A25">
        <w:t>00m/s.</w:t>
      </w:r>
      <w:bookmarkEnd w:id="146"/>
      <w:bookmarkEnd w:id="147"/>
      <w:r w:rsidR="00FB0A25">
        <w:t xml:space="preserve"> </w:t>
      </w:r>
    </w:p>
    <w:p w14:paraId="1D3AA26D" w14:textId="19505F01" w:rsidR="00CB4CBD" w:rsidRDefault="00D64D82" w:rsidP="00FB0A25">
      <w:pPr>
        <w:pStyle w:val="Heading3"/>
      </w:pPr>
      <w:bookmarkStart w:id="148" w:name="_Toc88657578"/>
      <w:bookmarkStart w:id="149" w:name="_Toc89248621"/>
      <w:r>
        <w:t xml:space="preserve">At 50 microseconds the jet </w:t>
      </w:r>
      <w:r w:rsidR="0034499B">
        <w:t>was</w:t>
      </w:r>
      <w:r>
        <w:t xml:space="preserve"> completely formed and satisfactory, travelling at</w:t>
      </w:r>
      <w:r w:rsidR="00DF34DF">
        <w:t xml:space="preserve"> a velocity of 5</w:t>
      </w:r>
      <w:r w:rsidR="00C91269">
        <w:t>5</w:t>
      </w:r>
      <w:r w:rsidR="00DF34DF">
        <w:t>00m/s.</w:t>
      </w:r>
      <w:bookmarkEnd w:id="148"/>
      <w:r w:rsidR="00014983">
        <w:t xml:space="preserve"> To demonstrate the transformation of the cone, the full 50 microsecond progression</w:t>
      </w:r>
      <w:r w:rsidR="005D12B0">
        <w:t xml:space="preserve"> from zero</w:t>
      </w:r>
      <w:r w:rsidR="00014983">
        <w:t xml:space="preserve"> is shown belo</w:t>
      </w:r>
      <w:r w:rsidR="005D12B0">
        <w:t>w</w:t>
      </w:r>
      <w:r w:rsidR="00014983">
        <w:t>.</w:t>
      </w:r>
      <w:bookmarkEnd w:id="149"/>
    </w:p>
    <w:p w14:paraId="3CABA82D" w14:textId="77777777" w:rsidR="0034499B" w:rsidRDefault="0034499B" w:rsidP="00CB4CBD">
      <w:pPr>
        <w:spacing w:after="160" w:line="259" w:lineRule="auto"/>
      </w:pPr>
    </w:p>
    <w:p w14:paraId="4070365F" w14:textId="77777777" w:rsidR="00014983" w:rsidRDefault="00014983" w:rsidP="00014983">
      <w:pPr>
        <w:keepNext/>
        <w:spacing w:after="160" w:line="259" w:lineRule="auto"/>
      </w:pPr>
      <w:r>
        <w:rPr>
          <w:noProof/>
        </w:rPr>
        <w:drawing>
          <wp:inline distT="0" distB="0" distL="0" distR="0" wp14:anchorId="5EBAFFB9" wp14:editId="2471167C">
            <wp:extent cx="5734050" cy="1790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4050" cy="1790700"/>
                    </a:xfrm>
                    <a:prstGeom prst="rect">
                      <a:avLst/>
                    </a:prstGeom>
                    <a:noFill/>
                    <a:ln>
                      <a:noFill/>
                    </a:ln>
                  </pic:spPr>
                </pic:pic>
              </a:graphicData>
            </a:graphic>
          </wp:inline>
        </w:drawing>
      </w:r>
    </w:p>
    <w:p w14:paraId="68159118" w14:textId="6FA2735F" w:rsidR="00FB0A25" w:rsidRPr="00CD4931" w:rsidRDefault="00014983" w:rsidP="00CD4931">
      <w:pPr>
        <w:pStyle w:val="Caption"/>
      </w:pPr>
      <w:bookmarkStart w:id="150" w:name="_Toc89721260"/>
      <w:r>
        <w:t xml:space="preserve">Figure </w:t>
      </w:r>
      <w:r w:rsidR="00CF0893">
        <w:fldChar w:fldCharType="begin"/>
      </w:r>
      <w:r w:rsidR="00CF0893">
        <w:instrText xml:space="preserve"> STYLEREF 1 \s </w:instrText>
      </w:r>
      <w:r w:rsidR="00CF0893">
        <w:fldChar w:fldCharType="separate"/>
      </w:r>
      <w:r w:rsidR="00CF0893">
        <w:rPr>
          <w:noProof/>
        </w:rPr>
        <w:t>4</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8</w:t>
      </w:r>
      <w:r w:rsidR="00CF0893">
        <w:fldChar w:fldCharType="end"/>
      </w:r>
      <w:r>
        <w:t>: 10 Microsecond Timesteps</w:t>
      </w:r>
      <w:bookmarkEnd w:id="150"/>
    </w:p>
    <w:p w14:paraId="61C7B882" w14:textId="3EA911BF" w:rsidR="00DF34DF" w:rsidRDefault="006F68AC" w:rsidP="00D524C8">
      <w:pPr>
        <w:pStyle w:val="Heading1"/>
      </w:pPr>
      <w:bookmarkStart w:id="151" w:name="_Toc89248622"/>
      <w:r>
        <w:lastRenderedPageBreak/>
        <w:t>Potential</w:t>
      </w:r>
      <w:bookmarkEnd w:id="151"/>
    </w:p>
    <w:p w14:paraId="27F253D9" w14:textId="15C0CEBF" w:rsidR="00D524C8" w:rsidRDefault="006F68AC" w:rsidP="0039406B">
      <w:pPr>
        <w:pStyle w:val="Heading2"/>
      </w:pPr>
      <w:bookmarkStart w:id="152" w:name="_Toc89248623"/>
      <w:r>
        <w:t>Product</w:t>
      </w:r>
      <w:bookmarkEnd w:id="152"/>
    </w:p>
    <w:p w14:paraId="320ECC25" w14:textId="62E3E77D" w:rsidR="00F80D36" w:rsidRDefault="00A6292B" w:rsidP="00F80D36">
      <w:pPr>
        <w:pStyle w:val="Heading3"/>
      </w:pPr>
      <w:bookmarkStart w:id="153" w:name="_Toc88657582"/>
      <w:bookmarkStart w:id="154" w:name="_Toc89248625"/>
      <w:r>
        <w:t xml:space="preserve">A standard armour piercing tank round will travel at </w:t>
      </w:r>
      <w:r w:rsidR="00FC0F1C">
        <w:t>a maximum of 1</w:t>
      </w:r>
      <w:r w:rsidR="007B04EE">
        <w:t>3</w:t>
      </w:r>
      <w:r w:rsidR="00FC0F1C">
        <w:t xml:space="preserve">00m/s and have </w:t>
      </w:r>
      <w:r w:rsidR="00AE60B2">
        <w:t>an average penetrator mass of 4.5kg</w:t>
      </w:r>
      <w:r w:rsidR="00E67D0B">
        <w:t>.</w:t>
      </w:r>
      <w:sdt>
        <w:sdtPr>
          <w:id w:val="-524253596"/>
          <w:citation/>
        </w:sdtPr>
        <w:sdtEndPr/>
        <w:sdtContent>
          <w:r w:rsidR="00E67D0B">
            <w:fldChar w:fldCharType="begin"/>
          </w:r>
          <w:r w:rsidR="00E67D0B">
            <w:instrText xml:space="preserve"> CITATION Jan \l 1033 </w:instrText>
          </w:r>
          <w:r w:rsidR="00E67D0B">
            <w:fldChar w:fldCharType="separate"/>
          </w:r>
          <w:r w:rsidR="00EB1D65">
            <w:rPr>
              <w:noProof/>
            </w:rPr>
            <w:t xml:space="preserve"> </w:t>
          </w:r>
          <w:r w:rsidR="00EB1D65" w:rsidRPr="00EB1D65">
            <w:rPr>
              <w:noProof/>
            </w:rPr>
            <w:t>[20]</w:t>
          </w:r>
          <w:r w:rsidR="00E67D0B">
            <w:fldChar w:fldCharType="end"/>
          </w:r>
        </w:sdtContent>
      </w:sdt>
      <w:r w:rsidR="001F6CDE">
        <w:t xml:space="preserve"> This would give them the potential for </w:t>
      </w:r>
      <w:r w:rsidR="006A2E24">
        <w:t>3800kJ of kinetic energy.</w:t>
      </w:r>
      <w:bookmarkEnd w:id="153"/>
      <w:bookmarkEnd w:id="154"/>
      <w:r w:rsidR="006A2E24">
        <w:t xml:space="preserve"> </w:t>
      </w:r>
    </w:p>
    <w:p w14:paraId="0E28A36F" w14:textId="5EE9871D" w:rsidR="006A2E24" w:rsidRDefault="006A2E24" w:rsidP="006A2E24">
      <w:pPr>
        <w:pStyle w:val="Heading3"/>
      </w:pPr>
      <w:bookmarkStart w:id="155" w:name="_Toc88657583"/>
      <w:bookmarkStart w:id="156" w:name="_Toc89248626"/>
      <w:r>
        <w:t xml:space="preserve">In comparison, the </w:t>
      </w:r>
      <w:r w:rsidR="00FA1D69">
        <w:t xml:space="preserve">penetrative jet created during this experiment would </w:t>
      </w:r>
      <w:r w:rsidR="00404955">
        <w:t xml:space="preserve">generate </w:t>
      </w:r>
      <w:r w:rsidR="00DD3B36">
        <w:t>5556</w:t>
      </w:r>
      <w:r w:rsidR="00404955">
        <w:t>kJ of kinetic energy</w:t>
      </w:r>
      <w:r w:rsidR="007B3C81">
        <w:t xml:space="preserve">, albeit over a smaller </w:t>
      </w:r>
      <w:r w:rsidR="007B5831">
        <w:t>area</w:t>
      </w:r>
      <w:r w:rsidR="008A370F">
        <w:t xml:space="preserve"> (providing all the cone material is converted into the Jet</w:t>
      </w:r>
      <w:bookmarkEnd w:id="155"/>
      <w:r w:rsidR="007B04EE">
        <w:t>).</w:t>
      </w:r>
      <w:r w:rsidR="000660FC">
        <w:t xml:space="preserve"> This is established by using the mass properties from the Cad model and the maximum velocity of the jet.</w:t>
      </w:r>
      <w:bookmarkEnd w:id="156"/>
      <w:r w:rsidR="000660FC">
        <w:t xml:space="preserve"> </w:t>
      </w:r>
    </w:p>
    <w:p w14:paraId="6755B262" w14:textId="181D91E0" w:rsidR="007B5831" w:rsidRPr="007B5831" w:rsidRDefault="007B5831" w:rsidP="008A370F">
      <w:pPr>
        <w:pStyle w:val="Heading3"/>
      </w:pPr>
      <w:bookmarkStart w:id="157" w:name="_Toc88657584"/>
      <w:bookmarkStart w:id="158" w:name="_Toc89248627"/>
      <w:r>
        <w:t xml:space="preserve">The </w:t>
      </w:r>
      <w:r w:rsidR="00E03F82">
        <w:t>major benefit to the Shaped Charge headed round is that the</w:t>
      </w:r>
      <w:r w:rsidR="00410BD7">
        <w:t xml:space="preserve"> kinetic energy created is completely unrelated to the range of the target. Meaning that the Kinetic Energy </w:t>
      </w:r>
      <w:r w:rsidR="00490039">
        <w:t>P</w:t>
      </w:r>
      <w:r w:rsidR="00410BD7">
        <w:t>enetrators are decelerating</w:t>
      </w:r>
      <w:r w:rsidR="007B04EE">
        <w:t xml:space="preserve"> – albeit slightly -</w:t>
      </w:r>
      <w:r w:rsidR="00410BD7">
        <w:t xml:space="preserve"> over distance</w:t>
      </w:r>
      <w:r w:rsidR="00532313">
        <w:t xml:space="preserve">, losing kinetic energy whereas the Shape Charge accelerates when required, usually </w:t>
      </w:r>
      <w:r w:rsidR="00CB1C61">
        <w:t>via an offset initiator.</w:t>
      </w:r>
      <w:bookmarkEnd w:id="157"/>
      <w:bookmarkEnd w:id="158"/>
      <w:r w:rsidR="00CB1C61">
        <w:t xml:space="preserve"> </w:t>
      </w:r>
    </w:p>
    <w:p w14:paraId="064E52EA" w14:textId="030116C8" w:rsidR="006F68AC" w:rsidRPr="006F68AC" w:rsidRDefault="006F68AC" w:rsidP="006F68AC">
      <w:pPr>
        <w:pStyle w:val="Heading2"/>
      </w:pPr>
      <w:bookmarkStart w:id="159" w:name="_Toc89248628"/>
      <w:r>
        <w:t>Package</w:t>
      </w:r>
      <w:bookmarkEnd w:id="159"/>
    </w:p>
    <w:p w14:paraId="23C758BB" w14:textId="64D58036" w:rsidR="00DC25D7" w:rsidRDefault="00D80158" w:rsidP="00D80158">
      <w:pPr>
        <w:pStyle w:val="Heading3"/>
      </w:pPr>
      <w:bookmarkStart w:id="160" w:name="_Toc88657586"/>
      <w:bookmarkStart w:id="161" w:name="_Toc89248629"/>
      <w:r>
        <w:t>The engineering team found that the product gave them the ability to</w:t>
      </w:r>
      <w:r w:rsidR="008B6A45">
        <w:t xml:space="preserve"> quickly</w:t>
      </w:r>
      <w:r>
        <w:t xml:space="preserve"> test different materials and cone angles </w:t>
      </w:r>
      <w:r w:rsidR="00DC25D7">
        <w:t xml:space="preserve">to fine tune their product without having to do any physical testing. </w:t>
      </w:r>
      <w:r w:rsidR="00CB4CBD">
        <w:t>Although, physical testing will still determine how accurate this experiment has been.</w:t>
      </w:r>
      <w:bookmarkEnd w:id="160"/>
      <w:bookmarkEnd w:id="161"/>
      <w:r w:rsidR="00CB4CBD">
        <w:t xml:space="preserve"> </w:t>
      </w:r>
    </w:p>
    <w:p w14:paraId="77D7EF6E" w14:textId="645DF6AC" w:rsidR="00F049FF" w:rsidRDefault="005A29ED" w:rsidP="000023FF">
      <w:pPr>
        <w:pStyle w:val="Heading3"/>
      </w:pPr>
      <w:bookmarkStart w:id="162" w:name="_Toc88657589"/>
      <w:bookmarkStart w:id="163" w:name="_Toc89248632"/>
      <w:r>
        <w:t>All parts were drawn as axisymmetric</w:t>
      </w:r>
      <w:r w:rsidR="00A16EB6">
        <w:t>-deformable parts and originally as a 2D shape against a cent</w:t>
      </w:r>
      <w:r w:rsidR="00DA147B">
        <w:t>er</w:t>
      </w:r>
      <w:r w:rsidR="00A16EB6">
        <w:t>line. This made the interaction selection and meshing much easier and then aloud the engineer</w:t>
      </w:r>
      <w:r w:rsidR="005D12B0">
        <w:t>s</w:t>
      </w:r>
      <w:r w:rsidR="00A16EB6">
        <w:t xml:space="preserve"> to sweep the model 270° to create a 3D visualization. </w:t>
      </w:r>
      <w:r w:rsidR="006E5879">
        <w:t>T</w:t>
      </w:r>
      <w:r w:rsidR="00E63A53">
        <w:t>his made for a fast solving and smooth model but it did not allow for an extremely intricate meshing system</w:t>
      </w:r>
      <w:r w:rsidR="006E5879">
        <w:t xml:space="preserve"> so the numerical results may differ to those created on a 3D model with sufficient meshing</w:t>
      </w:r>
      <w:r w:rsidR="00CE3EC1">
        <w:t>.</w:t>
      </w:r>
      <w:bookmarkEnd w:id="162"/>
      <w:r w:rsidR="008C19D3">
        <w:t xml:space="preserve"> For this initial development stage though, the </w:t>
      </w:r>
      <w:r w:rsidR="006E5879">
        <w:t xml:space="preserve">visual </w:t>
      </w:r>
      <w:r w:rsidR="008C19D3">
        <w:t>results were sufficient.</w:t>
      </w:r>
      <w:bookmarkEnd w:id="163"/>
    </w:p>
    <w:p w14:paraId="2DE690A4" w14:textId="77777777" w:rsidR="001A1C6D" w:rsidRDefault="006E5879" w:rsidP="00975669">
      <w:pPr>
        <w:pStyle w:val="Heading3"/>
        <w:spacing w:before="0" w:line="240" w:lineRule="auto"/>
      </w:pPr>
      <w:bookmarkStart w:id="164" w:name="_Toc89248633"/>
      <w:r>
        <w:t>It</w:t>
      </w:r>
      <w:r w:rsidR="00140BC3">
        <w:t xml:space="preserve"> was found that obtaining a vast amount of material properties was vitally important to the behavior of the jet. Obtaining data with regards to the fluid behavior of the metal, as well as the stress and stress figures benefited the experiment enormously.</w:t>
      </w:r>
      <w:bookmarkEnd w:id="164"/>
      <w:r w:rsidR="00140BC3">
        <w:t xml:space="preserve"> </w:t>
      </w:r>
    </w:p>
    <w:p w14:paraId="2FFAD3F4" w14:textId="07C04114" w:rsidR="00C33AEC" w:rsidRDefault="00137698" w:rsidP="00975669">
      <w:pPr>
        <w:pStyle w:val="Heading3"/>
        <w:spacing w:before="0" w:line="240" w:lineRule="auto"/>
      </w:pPr>
      <w:r>
        <w:t xml:space="preserve">The most critical material data that would produce a smooth jet </w:t>
      </w:r>
      <w:r w:rsidR="005F6C71">
        <w:t>were</w:t>
      </w:r>
      <w:r>
        <w:t xml:space="preserve"> those listed under Mie </w:t>
      </w:r>
      <w:proofErr w:type="spellStart"/>
      <w:r>
        <w:t>Gr</w:t>
      </w:r>
      <w:r w:rsidRPr="00137698">
        <w:t>ü</w:t>
      </w:r>
      <w:r>
        <w:t>neisen</w:t>
      </w:r>
      <w:proofErr w:type="spellEnd"/>
      <w:r>
        <w:t xml:space="preserve"> Equation of State. </w:t>
      </w:r>
      <w:r w:rsidR="00496196">
        <w:t xml:space="preserve">The figures used for this </w:t>
      </w:r>
      <w:r w:rsidR="0087426C">
        <w:t xml:space="preserve">experiment </w:t>
      </w:r>
      <w:r w:rsidR="00496196">
        <w:t xml:space="preserve">were </w:t>
      </w:r>
      <w:r w:rsidR="00A158D7">
        <w:t>taken at ambient temperatu</w:t>
      </w:r>
      <w:r w:rsidR="0087426C">
        <w:t>re</w:t>
      </w:r>
      <w:r w:rsidR="003C4618">
        <w:t xml:space="preserve"> (20</w:t>
      </w:r>
      <w:r w:rsidR="00D154CE">
        <w:rPr>
          <w:rFonts w:cstheme="majorHAnsi"/>
        </w:rPr>
        <w:t>°</w:t>
      </w:r>
      <w:r w:rsidR="00D154CE">
        <w:t>)</w:t>
      </w:r>
      <w:r w:rsidR="005924D3">
        <w:t xml:space="preserve"> and the density stated in table 2-1</w:t>
      </w:r>
      <w:r w:rsidR="0087426C">
        <w:t>.</w:t>
      </w:r>
      <w:r w:rsidR="00291FE1">
        <w:t xml:space="preserve"> Pressures cannot be states as the grade being used it classified until qualified</w:t>
      </w:r>
      <w:r w:rsidR="0087426C">
        <w:t xml:space="preserve"> </w:t>
      </w:r>
      <w:sdt>
        <w:sdtPr>
          <w:id w:val="-898663282"/>
          <w:citation/>
        </w:sdtPr>
        <w:sdtEndPr/>
        <w:sdtContent>
          <w:r w:rsidR="009B11EA">
            <w:fldChar w:fldCharType="begin"/>
          </w:r>
          <w:r w:rsidR="009B11EA">
            <w:rPr>
              <w:lang w:val="en-GB"/>
            </w:rPr>
            <w:instrText xml:space="preserve"> CITATION Ins09 \l 2057 </w:instrText>
          </w:r>
          <w:r w:rsidR="009B11EA">
            <w:fldChar w:fldCharType="separate"/>
          </w:r>
          <w:r w:rsidR="009B11EA" w:rsidRPr="009B11EA">
            <w:rPr>
              <w:noProof/>
              <w:lang w:val="en-GB"/>
            </w:rPr>
            <w:t>[21]</w:t>
          </w:r>
          <w:r w:rsidR="009B11EA">
            <w:fldChar w:fldCharType="end"/>
          </w:r>
        </w:sdtContent>
      </w:sdt>
      <w:r w:rsidR="001D6C51">
        <w:t>.</w:t>
      </w:r>
      <w:r w:rsidR="002E38E0">
        <w:t xml:space="preserve"> </w:t>
      </w:r>
    </w:p>
    <w:p w14:paraId="37C7FE2F" w14:textId="77777777" w:rsidR="002E38E0" w:rsidRPr="002E38E0" w:rsidRDefault="002E38E0" w:rsidP="002E38E0"/>
    <w:p w14:paraId="1113F96C" w14:textId="6EF39F1D" w:rsidR="0045079E" w:rsidRDefault="0045079E" w:rsidP="0045079E"/>
    <w:p w14:paraId="132C01AA" w14:textId="561A8972" w:rsidR="006E5879" w:rsidRDefault="006E5879" w:rsidP="0045079E"/>
    <w:p w14:paraId="5317B0CE" w14:textId="77777777" w:rsidR="00E61CE4" w:rsidRPr="0045079E" w:rsidRDefault="00E61CE4" w:rsidP="0045079E"/>
    <w:p w14:paraId="742A650D" w14:textId="7A92CC53" w:rsidR="00BF6B41" w:rsidRDefault="001674CC" w:rsidP="001674CC">
      <w:pPr>
        <w:pStyle w:val="Heading2"/>
      </w:pPr>
      <w:bookmarkStart w:id="165" w:name="_Toc89248634"/>
      <w:r>
        <w:lastRenderedPageBreak/>
        <w:t>Phase 2</w:t>
      </w:r>
      <w:bookmarkEnd w:id="165"/>
    </w:p>
    <w:p w14:paraId="5CB7F53E" w14:textId="2B726DDB" w:rsidR="001674CC" w:rsidRDefault="00433FA8" w:rsidP="00433FA8">
      <w:pPr>
        <w:pStyle w:val="Heading3"/>
      </w:pPr>
      <w:bookmarkStart w:id="166" w:name="_Toc88657591"/>
      <w:bookmarkStart w:id="167" w:name="_Toc89248635"/>
      <w:r>
        <w:t>Given the proven capabilities of the software</w:t>
      </w:r>
      <w:r w:rsidR="0042775E">
        <w:t xml:space="preserve"> and Shaped Charge set up</w:t>
      </w:r>
      <w:r>
        <w:t xml:space="preserve">, phase 2 would involve analyzing </w:t>
      </w:r>
      <w:r w:rsidR="0042775E">
        <w:t>the behavior of the Steel liner.</w:t>
      </w:r>
      <w:r w:rsidR="00490039">
        <w:t xml:space="preserve"> This would involve encasing the current model </w:t>
      </w:r>
      <w:r w:rsidR="00F049FF">
        <w:t xml:space="preserve">as shown below in </w:t>
      </w:r>
      <w:r w:rsidR="00F049FF">
        <w:fldChar w:fldCharType="begin"/>
      </w:r>
      <w:r w:rsidR="00F049FF">
        <w:instrText xml:space="preserve"> REF _Ref88643573 \h </w:instrText>
      </w:r>
      <w:r w:rsidR="00F049FF">
        <w:fldChar w:fldCharType="separate"/>
      </w:r>
      <w:r w:rsidR="00F049FF">
        <w:t xml:space="preserve">Figure </w:t>
      </w:r>
      <w:r w:rsidR="00F049FF">
        <w:rPr>
          <w:noProof/>
        </w:rPr>
        <w:t>5</w:t>
      </w:r>
      <w:r w:rsidR="00F049FF">
        <w:noBreakHyphen/>
      </w:r>
      <w:r w:rsidR="00F049FF">
        <w:rPr>
          <w:noProof/>
        </w:rPr>
        <w:t>1</w:t>
      </w:r>
      <w:r w:rsidR="00F049FF">
        <w:fldChar w:fldCharType="end"/>
      </w:r>
      <w:r w:rsidR="00F049FF">
        <w:t>.</w:t>
      </w:r>
      <w:bookmarkEnd w:id="166"/>
      <w:bookmarkEnd w:id="167"/>
    </w:p>
    <w:p w14:paraId="554FD15B" w14:textId="77777777" w:rsidR="00F049FF" w:rsidRPr="00F049FF" w:rsidRDefault="00F049FF" w:rsidP="00F049FF"/>
    <w:p w14:paraId="066E77DE" w14:textId="48933124" w:rsidR="00F049FF" w:rsidRDefault="00F049FF" w:rsidP="00F049FF">
      <w:pPr>
        <w:keepNext/>
        <w:jc w:val="center"/>
      </w:pPr>
      <w:r>
        <w:rPr>
          <w:noProof/>
        </w:rPr>
        <w:drawing>
          <wp:inline distT="0" distB="0" distL="0" distR="0" wp14:anchorId="2D25EFD9" wp14:editId="4BB0C268">
            <wp:extent cx="2129999" cy="302895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34816" cy="3035801"/>
                    </a:xfrm>
                    <a:prstGeom prst="rect">
                      <a:avLst/>
                    </a:prstGeom>
                    <a:noFill/>
                    <a:ln>
                      <a:noFill/>
                    </a:ln>
                  </pic:spPr>
                </pic:pic>
              </a:graphicData>
            </a:graphic>
          </wp:inline>
        </w:drawing>
      </w:r>
      <w:r w:rsidR="00FA6B9E">
        <w:t xml:space="preserve"> </w:t>
      </w:r>
      <w:r w:rsidR="00FA6B9E">
        <w:rPr>
          <w:noProof/>
        </w:rPr>
        <w:drawing>
          <wp:inline distT="0" distB="0" distL="0" distR="0" wp14:anchorId="241AE773" wp14:editId="0C15EC30">
            <wp:extent cx="1858645" cy="3020299"/>
            <wp:effectExtent l="0" t="0" r="8255"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64394" cy="3029642"/>
                    </a:xfrm>
                    <a:prstGeom prst="rect">
                      <a:avLst/>
                    </a:prstGeom>
                    <a:noFill/>
                    <a:ln>
                      <a:noFill/>
                    </a:ln>
                  </pic:spPr>
                </pic:pic>
              </a:graphicData>
            </a:graphic>
          </wp:inline>
        </w:drawing>
      </w:r>
    </w:p>
    <w:p w14:paraId="4B652AA9" w14:textId="5DA43F7D" w:rsidR="00F049FF" w:rsidRDefault="00F049FF" w:rsidP="00F049FF">
      <w:pPr>
        <w:pStyle w:val="Caption"/>
      </w:pPr>
      <w:bookmarkStart w:id="168" w:name="_Ref88643573"/>
      <w:bookmarkStart w:id="169" w:name="_Toc89721261"/>
      <w:r>
        <w:t xml:space="preserve">Figure </w:t>
      </w:r>
      <w:r w:rsidR="00CF0893">
        <w:fldChar w:fldCharType="begin"/>
      </w:r>
      <w:r w:rsidR="00CF0893">
        <w:instrText xml:space="preserve"> STYLEREF 1 \s </w:instrText>
      </w:r>
      <w:r w:rsidR="00CF0893">
        <w:fldChar w:fldCharType="separate"/>
      </w:r>
      <w:r w:rsidR="00CF0893">
        <w:rPr>
          <w:noProof/>
        </w:rPr>
        <w:t>5</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bookmarkEnd w:id="168"/>
      <w:r>
        <w:t>: Phase 2 Model</w:t>
      </w:r>
      <w:bookmarkEnd w:id="169"/>
    </w:p>
    <w:p w14:paraId="35E9ECEB" w14:textId="75D62962" w:rsidR="00F049FF" w:rsidRDefault="00F049FF" w:rsidP="00B016DE">
      <w:pPr>
        <w:pStyle w:val="Heading3"/>
      </w:pPr>
      <w:bookmarkStart w:id="170" w:name="_Toc88657592"/>
      <w:bookmarkStart w:id="171" w:name="_Toc89248636"/>
      <w:r>
        <w:t>The outcome of the phase 2 experiment would be to</w:t>
      </w:r>
      <w:r w:rsidR="009D2E38">
        <w:t>:</w:t>
      </w:r>
      <w:bookmarkEnd w:id="170"/>
      <w:bookmarkEnd w:id="171"/>
    </w:p>
    <w:p w14:paraId="6B4204D5" w14:textId="77777777" w:rsidR="00B016DE" w:rsidRPr="00B016DE" w:rsidRDefault="00B016DE" w:rsidP="00B016DE"/>
    <w:p w14:paraId="0D7F742B" w14:textId="098BD0A9" w:rsidR="00A8662F" w:rsidRPr="00C54F72" w:rsidRDefault="00A8662F" w:rsidP="00A8662F">
      <w:pPr>
        <w:pStyle w:val="ListParagraph"/>
        <w:numPr>
          <w:ilvl w:val="0"/>
          <w:numId w:val="7"/>
        </w:numPr>
        <w:rPr>
          <w:rFonts w:asciiTheme="majorHAnsi" w:hAnsiTheme="majorHAnsi" w:cstheme="majorHAnsi"/>
        </w:rPr>
      </w:pPr>
      <w:r w:rsidRPr="00C54F72">
        <w:rPr>
          <w:rFonts w:asciiTheme="majorHAnsi" w:hAnsiTheme="majorHAnsi" w:cstheme="majorHAnsi"/>
        </w:rPr>
        <w:t>Contain and protect the shaped charge during transport and firing</w:t>
      </w:r>
    </w:p>
    <w:p w14:paraId="67910230" w14:textId="4773724D" w:rsidR="00A8662F" w:rsidRPr="00C54F72" w:rsidRDefault="009D4682" w:rsidP="00A8662F">
      <w:pPr>
        <w:pStyle w:val="ListParagraph"/>
        <w:numPr>
          <w:ilvl w:val="0"/>
          <w:numId w:val="7"/>
        </w:numPr>
        <w:rPr>
          <w:rFonts w:asciiTheme="majorHAnsi" w:hAnsiTheme="majorHAnsi" w:cstheme="majorHAnsi"/>
        </w:rPr>
      </w:pPr>
      <w:r w:rsidRPr="00C54F72">
        <w:rPr>
          <w:rFonts w:asciiTheme="majorHAnsi" w:hAnsiTheme="majorHAnsi" w:cstheme="majorHAnsi"/>
        </w:rPr>
        <w:t>Manipulate and focus the detonation wave towards the cone</w:t>
      </w:r>
    </w:p>
    <w:p w14:paraId="43D22A2B" w14:textId="04A6CAFF" w:rsidR="009D4682" w:rsidRPr="00C54F72" w:rsidRDefault="009D2E38" w:rsidP="00A8662F">
      <w:pPr>
        <w:pStyle w:val="ListParagraph"/>
        <w:numPr>
          <w:ilvl w:val="0"/>
          <w:numId w:val="7"/>
        </w:numPr>
        <w:rPr>
          <w:rFonts w:asciiTheme="majorHAnsi" w:hAnsiTheme="majorHAnsi" w:cstheme="majorHAnsi"/>
        </w:rPr>
      </w:pPr>
      <w:r w:rsidRPr="00C54F72">
        <w:rPr>
          <w:rFonts w:asciiTheme="majorHAnsi" w:hAnsiTheme="majorHAnsi" w:cstheme="majorHAnsi"/>
        </w:rPr>
        <w:t>Not interrupt the function of the jet formation</w:t>
      </w:r>
    </w:p>
    <w:p w14:paraId="4AC25F08" w14:textId="77777777" w:rsidR="009D2E38" w:rsidRDefault="009D2E38" w:rsidP="009D2E38">
      <w:pPr>
        <w:pStyle w:val="ListParagraph"/>
      </w:pPr>
    </w:p>
    <w:p w14:paraId="775AE324" w14:textId="665667C3" w:rsidR="009D2E38" w:rsidRDefault="001E095F" w:rsidP="00B016DE">
      <w:pPr>
        <w:pStyle w:val="Heading3"/>
      </w:pPr>
      <w:bookmarkStart w:id="172" w:name="_Toc88657593"/>
      <w:bookmarkStart w:id="173" w:name="_Toc89248637"/>
      <w:r>
        <w:t>It is vitally import</w:t>
      </w:r>
      <w:r w:rsidR="00C54F72">
        <w:t xml:space="preserve">ant that any energy that cannot be manipulated towards the cone be dissipated outwards as it is highly likely that the Shaped Charge </w:t>
      </w:r>
      <w:r w:rsidR="006B7D08">
        <w:t>could</w:t>
      </w:r>
      <w:r w:rsidR="00C54F72">
        <w:t xml:space="preserve"> be followed in tandem by a secondary payload</w:t>
      </w:r>
      <w:r w:rsidR="008C19D3">
        <w:t xml:space="preserve"> (either penetrator or HE detonation)</w:t>
      </w:r>
      <w:r w:rsidR="00C54F72">
        <w:t xml:space="preserve"> that will require protecting from the initial blast.</w:t>
      </w:r>
      <w:bookmarkEnd w:id="172"/>
      <w:bookmarkEnd w:id="173"/>
      <w:r w:rsidR="00C54F72">
        <w:t xml:space="preserve"> </w:t>
      </w:r>
    </w:p>
    <w:p w14:paraId="625F162C" w14:textId="77777777" w:rsidR="006B6F24" w:rsidRDefault="006B6F24" w:rsidP="006B6F24">
      <w:pPr>
        <w:rPr>
          <w:rFonts w:asciiTheme="majorHAnsi" w:eastAsiaTheme="majorEastAsia" w:hAnsiTheme="majorHAnsi" w:cstheme="majorBidi"/>
          <w:bCs/>
        </w:rPr>
      </w:pPr>
    </w:p>
    <w:p w14:paraId="2DE458D1" w14:textId="4EA7C872" w:rsidR="006B6F24" w:rsidRDefault="006B6F24">
      <w:pPr>
        <w:spacing w:after="160" w:line="259" w:lineRule="auto"/>
      </w:pPr>
      <w:r>
        <w:br w:type="page"/>
      </w:r>
    </w:p>
    <w:p w14:paraId="15C19C21" w14:textId="147C8AC0" w:rsidR="006B6F24" w:rsidRDefault="006B6F24" w:rsidP="006B6F24">
      <w:pPr>
        <w:pStyle w:val="Heading1"/>
      </w:pPr>
      <w:bookmarkStart w:id="174" w:name="_Toc89248638"/>
      <w:r>
        <w:lastRenderedPageBreak/>
        <w:t>Conclusion</w:t>
      </w:r>
      <w:bookmarkEnd w:id="174"/>
    </w:p>
    <w:p w14:paraId="4AC53814" w14:textId="77777777" w:rsidR="006B6F24" w:rsidRDefault="006B6F24" w:rsidP="006B6F24"/>
    <w:p w14:paraId="651F6404" w14:textId="6FFA5170" w:rsidR="006B6F24" w:rsidRDefault="00042F6A" w:rsidP="00042F6A">
      <w:pPr>
        <w:pStyle w:val="Heading3"/>
      </w:pPr>
      <w:bookmarkStart w:id="175" w:name="_Toc88657595"/>
      <w:bookmarkStart w:id="176" w:name="_Toc89248639"/>
      <w:r>
        <w:t>The e</w:t>
      </w:r>
      <w:r w:rsidR="00297DDB">
        <w:t xml:space="preserve">ngineering team found that the correct use of FEA software enabled them to hit the ground running with </w:t>
      </w:r>
      <w:r w:rsidR="00945607">
        <w:t xml:space="preserve">new product introductions. It is also very possible to reverse engineer current products to </w:t>
      </w:r>
      <w:r w:rsidR="00AA1FC0">
        <w:t>identify where weaknesses are and improve them without having to invest in physical parts and dangerous testing programs.</w:t>
      </w:r>
      <w:bookmarkEnd w:id="175"/>
      <w:bookmarkEnd w:id="176"/>
      <w:r w:rsidR="00AA1FC0">
        <w:t xml:space="preserve"> </w:t>
      </w:r>
    </w:p>
    <w:p w14:paraId="0A8EA15D" w14:textId="5C91B372" w:rsidR="006F53D8" w:rsidRDefault="00D92954" w:rsidP="001778EC">
      <w:pPr>
        <w:pStyle w:val="Heading3"/>
      </w:pPr>
      <w:bookmarkStart w:id="177" w:name="_Toc88657596"/>
      <w:bookmarkStart w:id="178" w:name="_Toc89248640"/>
      <w:r>
        <w:t xml:space="preserve">To enable the software to deliver realistic </w:t>
      </w:r>
      <w:r w:rsidR="002C5A2E">
        <w:t xml:space="preserve">and referenceable </w:t>
      </w:r>
      <w:r w:rsidR="0075162E">
        <w:t>the engineering team used a</w:t>
      </w:r>
      <w:r w:rsidR="00CE6AD8">
        <w:t>n ultra-</w:t>
      </w:r>
      <w:r w:rsidR="0075162E">
        <w:t>fine mesh which allowed several layers of mesh</w:t>
      </w:r>
      <w:r w:rsidR="00CE6AD8">
        <w:t xml:space="preserve"> to form</w:t>
      </w:r>
      <w:r w:rsidR="0075162E">
        <w:t xml:space="preserve"> over a </w:t>
      </w:r>
      <w:r w:rsidR="003531FD">
        <w:t>3</w:t>
      </w:r>
      <w:r w:rsidR="0075162E">
        <w:t>.5mm</w:t>
      </w:r>
      <w:r w:rsidR="00CE6AD8">
        <w:t xml:space="preserve"> thickness. </w:t>
      </w:r>
      <w:r w:rsidR="00577E20">
        <w:t>But, to allow the test to run without the risk of crashing they had to fit a course mesh to the explosive fill and remove the steel liner entirely</w:t>
      </w:r>
      <w:r w:rsidR="0096241B">
        <w:t>.</w:t>
      </w:r>
      <w:bookmarkEnd w:id="177"/>
      <w:bookmarkEnd w:id="178"/>
      <w:r w:rsidR="0096241B">
        <w:t xml:space="preserve"> </w:t>
      </w:r>
      <w:r w:rsidR="004F40BC">
        <w:t xml:space="preserve">It was found that the types of material properties chosen </w:t>
      </w:r>
      <w:r w:rsidR="004437F1">
        <w:t xml:space="preserve">affected the running of the simulation enormously. </w:t>
      </w:r>
      <w:r w:rsidR="00280540">
        <w:t xml:space="preserve">The Johnson Cook plasticity model was used to specify the hardening behavior </w:t>
      </w:r>
      <w:r w:rsidR="00F720CA">
        <w:t xml:space="preserve">and the strain rate dependence of the yield stress. </w:t>
      </w:r>
    </w:p>
    <w:p w14:paraId="327102D3" w14:textId="2E6C4B7B" w:rsidR="00A05626" w:rsidRDefault="0096241B" w:rsidP="001778EC">
      <w:pPr>
        <w:pStyle w:val="Heading3"/>
      </w:pPr>
      <w:bookmarkStart w:id="179" w:name="_Toc88657597"/>
      <w:bookmarkStart w:id="180" w:name="_Toc89248641"/>
      <w:r>
        <w:t>At this stage the main objective was to create a high velocity molten jet with high penetrative power</w:t>
      </w:r>
      <w:r w:rsidR="00A56FC1">
        <w:t xml:space="preserve"> and demonstrate its capability against an off the shelf product available today. </w:t>
      </w:r>
      <w:r w:rsidR="00576334">
        <w:t>Given the results from this experiment, it can be concluded that with the product configuration mentioned throughout this report</w:t>
      </w:r>
      <w:r w:rsidR="00BB5C7A">
        <w:t xml:space="preserve"> a Shaped Charge </w:t>
      </w:r>
      <w:r w:rsidR="00910885">
        <w:t>headed</w:t>
      </w:r>
      <w:r w:rsidR="00BB5C7A">
        <w:t xml:space="preserve"> munition would be </w:t>
      </w:r>
      <w:r w:rsidR="00483AC3">
        <w:t xml:space="preserve">the suggested replacement to the current </w:t>
      </w:r>
      <w:r w:rsidR="00A05626">
        <w:t>in-service</w:t>
      </w:r>
      <w:r w:rsidR="00483AC3">
        <w:t xml:space="preserve"> Kinetic Energy </w:t>
      </w:r>
      <w:r w:rsidR="00910885">
        <w:t xml:space="preserve">round as it </w:t>
      </w:r>
      <w:r w:rsidR="009D47B3">
        <w:t>can produce higher levels of kinetic energy over its entire firing range</w:t>
      </w:r>
      <w:r w:rsidR="00C11640">
        <w:t>.</w:t>
      </w:r>
      <w:bookmarkEnd w:id="179"/>
      <w:bookmarkEnd w:id="180"/>
      <w:r w:rsidR="00910885">
        <w:t xml:space="preserve"> </w:t>
      </w:r>
    </w:p>
    <w:p w14:paraId="0B9889C6" w14:textId="27F7B87D" w:rsidR="0098664F" w:rsidRDefault="0098664F" w:rsidP="0098664F">
      <w:pPr>
        <w:pStyle w:val="Heading3"/>
      </w:pPr>
      <w:bookmarkStart w:id="181" w:name="_Toc89248642"/>
      <w:r>
        <w:t>All products brought into service by the UK MoD must satisfy all criteria stated within Standardized Agreement (STANNAG) 4526</w:t>
      </w:r>
      <w:sdt>
        <w:sdtPr>
          <w:id w:val="-1239082728"/>
          <w:citation/>
        </w:sdtPr>
        <w:sdtEndPr/>
        <w:sdtContent>
          <w:r>
            <w:fldChar w:fldCharType="begin"/>
          </w:r>
          <w:r>
            <w:rPr>
              <w:lang w:val="en-GB"/>
            </w:rPr>
            <w:instrText xml:space="preserve"> CITATION Dep21 \l 2057 </w:instrText>
          </w:r>
          <w:r>
            <w:fldChar w:fldCharType="separate"/>
          </w:r>
          <w:r w:rsidR="00EE0CB5">
            <w:rPr>
              <w:noProof/>
              <w:lang w:val="en-GB"/>
            </w:rPr>
            <w:t xml:space="preserve"> </w:t>
          </w:r>
          <w:r w:rsidR="00EE0CB5" w:rsidRPr="00EE0CB5">
            <w:rPr>
              <w:noProof/>
              <w:lang w:val="en-GB"/>
            </w:rPr>
            <w:t>[22]</w:t>
          </w:r>
          <w:r>
            <w:fldChar w:fldCharType="end"/>
          </w:r>
        </w:sdtContent>
      </w:sdt>
      <w:r>
        <w:t xml:space="preserve">. Within the document, several requirements are </w:t>
      </w:r>
      <w:r w:rsidR="001401E7">
        <w:t>mentioned as desirable, including:</w:t>
      </w:r>
      <w:bookmarkEnd w:id="181"/>
    </w:p>
    <w:p w14:paraId="67686C8D" w14:textId="349CBE61" w:rsidR="001401E7" w:rsidRPr="001401E7" w:rsidRDefault="001401E7" w:rsidP="001401E7">
      <w:pPr>
        <w:pStyle w:val="ListParagraph"/>
        <w:numPr>
          <w:ilvl w:val="0"/>
          <w:numId w:val="8"/>
        </w:numPr>
        <w:rPr>
          <w:rFonts w:asciiTheme="majorHAnsi" w:hAnsiTheme="majorHAnsi" w:cstheme="majorHAnsi"/>
        </w:rPr>
      </w:pPr>
      <w:r w:rsidRPr="001401E7">
        <w:rPr>
          <w:rFonts w:asciiTheme="majorHAnsi" w:hAnsiTheme="majorHAnsi" w:cstheme="majorHAnsi"/>
        </w:rPr>
        <w:t>A jet straightness exhibiting less than 1.2 of a jet diameter deviation is desired</w:t>
      </w:r>
    </w:p>
    <w:p w14:paraId="7C405CDC" w14:textId="0EF1ADAC" w:rsidR="001401E7" w:rsidRPr="001401E7" w:rsidRDefault="001401E7" w:rsidP="001401E7">
      <w:pPr>
        <w:pStyle w:val="ListParagraph"/>
        <w:numPr>
          <w:ilvl w:val="0"/>
          <w:numId w:val="8"/>
        </w:numPr>
        <w:rPr>
          <w:rFonts w:asciiTheme="majorHAnsi" w:hAnsiTheme="majorHAnsi" w:cstheme="majorHAnsi"/>
        </w:rPr>
      </w:pPr>
      <w:r w:rsidRPr="001401E7">
        <w:rPr>
          <w:rFonts w:asciiTheme="majorHAnsi" w:hAnsiTheme="majorHAnsi" w:cstheme="majorHAnsi"/>
        </w:rPr>
        <w:t xml:space="preserve">Products must </w:t>
      </w:r>
      <w:r w:rsidR="005F6C71">
        <w:rPr>
          <w:rFonts w:asciiTheme="majorHAnsi" w:hAnsiTheme="majorHAnsi" w:cstheme="majorHAnsi"/>
        </w:rPr>
        <w:t>have</w:t>
      </w:r>
      <w:r w:rsidRPr="001401E7">
        <w:rPr>
          <w:rFonts w:asciiTheme="majorHAnsi" w:hAnsiTheme="majorHAnsi" w:cstheme="majorHAnsi"/>
        </w:rPr>
        <w:t xml:space="preserve"> a strong symmetric initiation</w:t>
      </w:r>
    </w:p>
    <w:p w14:paraId="59779347" w14:textId="5F85212C" w:rsidR="001401E7" w:rsidRPr="006E5879" w:rsidRDefault="001401E7" w:rsidP="006E5879">
      <w:pPr>
        <w:pStyle w:val="ListParagraph"/>
        <w:numPr>
          <w:ilvl w:val="0"/>
          <w:numId w:val="8"/>
        </w:numPr>
        <w:rPr>
          <w:rFonts w:asciiTheme="majorHAnsi" w:hAnsiTheme="majorHAnsi" w:cstheme="majorHAnsi"/>
        </w:rPr>
      </w:pPr>
      <w:r w:rsidRPr="001401E7">
        <w:rPr>
          <w:rFonts w:asciiTheme="majorHAnsi" w:hAnsiTheme="majorHAnsi" w:cstheme="majorHAnsi"/>
        </w:rPr>
        <w:t xml:space="preserve">Jet target diameter shall be between 2.5 and </w:t>
      </w:r>
      <w:r w:rsidR="00D42F0F">
        <w:rPr>
          <w:rFonts w:asciiTheme="majorHAnsi" w:hAnsiTheme="majorHAnsi" w:cstheme="majorHAnsi"/>
        </w:rPr>
        <w:t>3.</w:t>
      </w:r>
      <w:r w:rsidR="00AF6B1D">
        <w:rPr>
          <w:rFonts w:asciiTheme="majorHAnsi" w:hAnsiTheme="majorHAnsi" w:cstheme="majorHAnsi"/>
        </w:rPr>
        <w:t>5</w:t>
      </w:r>
      <w:r w:rsidRPr="001401E7">
        <w:rPr>
          <w:rFonts w:asciiTheme="majorHAnsi" w:hAnsiTheme="majorHAnsi" w:cstheme="majorHAnsi"/>
        </w:rPr>
        <w:t>mm.</w:t>
      </w:r>
    </w:p>
    <w:p w14:paraId="61D2E32A" w14:textId="2B4146FB" w:rsidR="001401E7" w:rsidRPr="001401E7" w:rsidRDefault="006825E1" w:rsidP="001401E7">
      <w:pPr>
        <w:pStyle w:val="Heading3"/>
      </w:pPr>
      <w:bookmarkStart w:id="182" w:name="_Toc89248643"/>
      <w:r>
        <w:t>T</w:t>
      </w:r>
      <w:r w:rsidR="001401E7">
        <w:t xml:space="preserve">hese criteria can be satisfied and proven </w:t>
      </w:r>
      <w:r w:rsidR="0045079E">
        <w:t>with</w:t>
      </w:r>
      <w:r w:rsidR="001401E7">
        <w:t>in minutes using the axisymmetric method, meaning that a high-quality product can be promised during this initial development/bid stage.</w:t>
      </w:r>
      <w:bookmarkEnd w:id="182"/>
    </w:p>
    <w:p w14:paraId="41BC58B5" w14:textId="50BBF0B3" w:rsidR="00A05626" w:rsidRDefault="00A05626">
      <w:pPr>
        <w:spacing w:after="160" w:line="259" w:lineRule="auto"/>
      </w:pPr>
      <w:r>
        <w:br w:type="page"/>
      </w:r>
    </w:p>
    <w:p w14:paraId="550DE269" w14:textId="30857756" w:rsidR="008A370F" w:rsidRDefault="008A370F" w:rsidP="008A370F">
      <w:pPr>
        <w:pStyle w:val="Heading1"/>
      </w:pPr>
      <w:bookmarkStart w:id="183" w:name="_Toc89248644"/>
      <w:r>
        <w:lastRenderedPageBreak/>
        <w:t>Annex</w:t>
      </w:r>
      <w:bookmarkEnd w:id="183"/>
      <w:r>
        <w:t xml:space="preserve"> </w:t>
      </w:r>
    </w:p>
    <w:p w14:paraId="0B3FF35D" w14:textId="20DD4C5E" w:rsidR="008A370F" w:rsidRDefault="00F575E0" w:rsidP="008A370F">
      <w:pPr>
        <w:pStyle w:val="Heading2"/>
      </w:pPr>
      <w:r>
        <w:t xml:space="preserve">Kinetic Energy </w:t>
      </w:r>
      <w:r w:rsidR="00EB1D65">
        <w:t xml:space="preserve">Formula </w:t>
      </w:r>
    </w:p>
    <w:p w14:paraId="076D10B7" w14:textId="1CF0D4C8" w:rsidR="008A370F" w:rsidRDefault="008A370F" w:rsidP="008A370F"/>
    <w:p w14:paraId="1580DA1A" w14:textId="77777777" w:rsidR="008A370F" w:rsidRDefault="008A370F" w:rsidP="008A370F">
      <w:pPr>
        <w:keepNext/>
        <w:jc w:val="center"/>
      </w:pPr>
      <w:r>
        <w:rPr>
          <w:noProof/>
        </w:rPr>
        <w:drawing>
          <wp:inline distT="0" distB="0" distL="0" distR="0" wp14:anchorId="6408DB1C" wp14:editId="7A6AEAD4">
            <wp:extent cx="2191803" cy="1498600"/>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94164" cy="1500215"/>
                    </a:xfrm>
                    <a:prstGeom prst="rect">
                      <a:avLst/>
                    </a:prstGeom>
                    <a:noFill/>
                    <a:ln>
                      <a:noFill/>
                    </a:ln>
                  </pic:spPr>
                </pic:pic>
              </a:graphicData>
            </a:graphic>
          </wp:inline>
        </w:drawing>
      </w:r>
    </w:p>
    <w:p w14:paraId="5E1FC689" w14:textId="7384A44A" w:rsidR="008A370F" w:rsidRDefault="008A370F" w:rsidP="008A370F">
      <w:pPr>
        <w:pStyle w:val="Caption"/>
      </w:pPr>
      <w:bookmarkStart w:id="184" w:name="_Toc89721262"/>
      <w:r>
        <w:t xml:space="preserve">Figure </w:t>
      </w:r>
      <w:r w:rsidR="00CF0893">
        <w:fldChar w:fldCharType="begin"/>
      </w:r>
      <w:r w:rsidR="00CF0893">
        <w:instrText xml:space="preserve"> STYLEREF 1 \s </w:instrText>
      </w:r>
      <w:r w:rsidR="00CF0893">
        <w:fldChar w:fldCharType="separate"/>
      </w:r>
      <w:r w:rsidR="00CF0893">
        <w:rPr>
          <w:noProof/>
        </w:rPr>
        <w:t>7</w:t>
      </w:r>
      <w:r w:rsidR="00CF0893">
        <w:fldChar w:fldCharType="end"/>
      </w:r>
      <w:r w:rsidR="00CF0893">
        <w:noBreakHyphen/>
      </w:r>
      <w:r w:rsidR="00CF0893">
        <w:fldChar w:fldCharType="begin"/>
      </w:r>
      <w:r w:rsidR="00CF0893">
        <w:instrText xml:space="preserve"> SEQ Figure \* ARABIC \s 1 </w:instrText>
      </w:r>
      <w:r w:rsidR="00CF0893">
        <w:fldChar w:fldCharType="separate"/>
      </w:r>
      <w:r w:rsidR="00CF0893">
        <w:rPr>
          <w:noProof/>
        </w:rPr>
        <w:t>1</w:t>
      </w:r>
      <w:r w:rsidR="00CF0893">
        <w:fldChar w:fldCharType="end"/>
      </w:r>
      <w:r>
        <w:t>: Kinetic Energy</w:t>
      </w:r>
      <w:r w:rsidR="003531FD">
        <w:t xml:space="preserve"> of Jet formation</w:t>
      </w:r>
      <w:bookmarkEnd w:id="184"/>
    </w:p>
    <w:p w14:paraId="28E7C737" w14:textId="20CCF358" w:rsidR="00F575E0" w:rsidRDefault="008A370F" w:rsidP="00F575E0">
      <w:pPr>
        <w:pStyle w:val="Heading2"/>
      </w:pPr>
      <w:r>
        <w:br w:type="page"/>
      </w:r>
      <w:bookmarkStart w:id="185" w:name="_Hlk93861799"/>
      <w:r w:rsidR="00F575E0">
        <w:lastRenderedPageBreak/>
        <w:t>Equation of State</w:t>
      </w:r>
      <w:r w:rsidR="00CF0893">
        <w:t xml:space="preserve"> Data</w:t>
      </w:r>
    </w:p>
    <w:p w14:paraId="40681D18" w14:textId="2D507EF5" w:rsidR="00F575E0" w:rsidRDefault="00F575E0" w:rsidP="00F575E0">
      <w:pPr>
        <w:pStyle w:val="Heading2"/>
        <w:numPr>
          <w:ilvl w:val="0"/>
          <w:numId w:val="0"/>
        </w:numPr>
        <w:ind w:left="576"/>
        <w:jc w:val="center"/>
      </w:pPr>
      <w:r>
        <w:rPr>
          <w:noProof/>
        </w:rPr>
        <w:drawing>
          <wp:anchor distT="0" distB="0" distL="114300" distR="114300" simplePos="0" relativeHeight="251681792" behindDoc="0" locked="0" layoutInCell="1" allowOverlap="1" wp14:anchorId="51972AE4" wp14:editId="63EC3F0B">
            <wp:simplePos x="0" y="0"/>
            <wp:positionH relativeFrom="column">
              <wp:posOffset>1803400</wp:posOffset>
            </wp:positionH>
            <wp:positionV relativeFrom="paragraph">
              <wp:posOffset>346075</wp:posOffset>
            </wp:positionV>
            <wp:extent cx="2286000" cy="29845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86000" cy="298450"/>
                    </a:xfrm>
                    <a:prstGeom prst="rect">
                      <a:avLst/>
                    </a:prstGeom>
                    <a:noFill/>
                    <a:ln>
                      <a:noFill/>
                    </a:ln>
                  </pic:spPr>
                </pic:pic>
              </a:graphicData>
            </a:graphic>
          </wp:anchor>
        </w:drawing>
      </w:r>
      <w:r>
        <w:br w:type="textWrapping" w:clear="all"/>
      </w:r>
      <w:r>
        <w:rPr>
          <w:noProof/>
        </w:rPr>
        <w:drawing>
          <wp:inline distT="0" distB="0" distL="0" distR="0" wp14:anchorId="37158C2F" wp14:editId="6DFA1C4C">
            <wp:extent cx="4083050" cy="552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83050" cy="552450"/>
                    </a:xfrm>
                    <a:prstGeom prst="rect">
                      <a:avLst/>
                    </a:prstGeom>
                    <a:noFill/>
                    <a:ln>
                      <a:noFill/>
                    </a:ln>
                  </pic:spPr>
                </pic:pic>
              </a:graphicData>
            </a:graphic>
          </wp:inline>
        </w:drawing>
      </w:r>
      <w:r>
        <w:rPr>
          <w:noProof/>
        </w:rPr>
        <w:drawing>
          <wp:inline distT="0" distB="0" distL="0" distR="0" wp14:anchorId="4CC918E9" wp14:editId="38FD2586">
            <wp:extent cx="4394200" cy="539750"/>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94200" cy="539750"/>
                    </a:xfrm>
                    <a:prstGeom prst="rect">
                      <a:avLst/>
                    </a:prstGeom>
                    <a:noFill/>
                    <a:ln>
                      <a:noFill/>
                    </a:ln>
                  </pic:spPr>
                </pic:pic>
              </a:graphicData>
            </a:graphic>
          </wp:inline>
        </w:drawing>
      </w:r>
    </w:p>
    <w:p w14:paraId="6A783478" w14:textId="172B9E15" w:rsidR="00CF0893" w:rsidRDefault="00CF0893" w:rsidP="00AB39D9">
      <w:pPr>
        <w:keepNext/>
      </w:pPr>
      <w:r w:rsidRPr="00CF0893">
        <w:rPr>
          <w:noProof/>
        </w:rPr>
        <w:drawing>
          <wp:anchor distT="0" distB="0" distL="114300" distR="114300" simplePos="0" relativeHeight="251687936" behindDoc="0" locked="0" layoutInCell="1" allowOverlap="1" wp14:anchorId="7A696C81" wp14:editId="44AC0AEA">
            <wp:simplePos x="2820154" y="3100812"/>
            <wp:positionH relativeFrom="column">
              <wp:posOffset>2820154</wp:posOffset>
            </wp:positionH>
            <wp:positionV relativeFrom="paragraph">
              <wp:align>top</wp:align>
            </wp:positionV>
            <wp:extent cx="1922773" cy="1494017"/>
            <wp:effectExtent l="0" t="0" r="1905" b="0"/>
            <wp:wrapSquare wrapText="bothSides"/>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922773" cy="1494017"/>
                    </a:xfrm>
                    <a:prstGeom prst="rect">
                      <a:avLst/>
                    </a:prstGeom>
                  </pic:spPr>
                </pic:pic>
              </a:graphicData>
            </a:graphic>
          </wp:anchor>
        </w:drawing>
      </w:r>
      <w:r w:rsidR="00AB39D9">
        <w:br w:type="textWrapping" w:clear="all"/>
      </w:r>
    </w:p>
    <w:p w14:paraId="042341F1" w14:textId="5CA683FC" w:rsidR="00CF0893" w:rsidRPr="00CF0893" w:rsidRDefault="00CF0893" w:rsidP="00CF0893">
      <w:pPr>
        <w:pStyle w:val="Caption"/>
      </w:pPr>
      <w:bookmarkStart w:id="186" w:name="_Toc89721263"/>
      <w:r>
        <w:t xml:space="preserve">Figure </w:t>
      </w:r>
      <w:r>
        <w:fldChar w:fldCharType="begin"/>
      </w:r>
      <w:r>
        <w:instrText xml:space="preserve"> STYLEREF 1 \s </w:instrText>
      </w:r>
      <w:r>
        <w:fldChar w:fldCharType="separate"/>
      </w:r>
      <w:r>
        <w:rPr>
          <w:noProof/>
        </w:rPr>
        <w:t>7</w:t>
      </w:r>
      <w:r>
        <w:fldChar w:fldCharType="end"/>
      </w:r>
      <w:r>
        <w:noBreakHyphen/>
      </w:r>
      <w:r>
        <w:fldChar w:fldCharType="begin"/>
      </w:r>
      <w:r>
        <w:instrText xml:space="preserve"> SEQ Figure \* ARABIC \s 1 </w:instrText>
      </w:r>
      <w:r>
        <w:fldChar w:fldCharType="separate"/>
      </w:r>
      <w:r>
        <w:rPr>
          <w:noProof/>
        </w:rPr>
        <w:t>2</w:t>
      </w:r>
      <w:r>
        <w:fldChar w:fldCharType="end"/>
      </w:r>
      <w:r>
        <w:t>: EOS Data</w:t>
      </w:r>
      <w:bookmarkEnd w:id="186"/>
    </w:p>
    <w:bookmarkEnd w:id="185"/>
    <w:p w14:paraId="1B5CDDBF" w14:textId="77777777" w:rsidR="00CF0893" w:rsidRPr="00CF0893" w:rsidRDefault="00CF0893" w:rsidP="00CF0893"/>
    <w:p w14:paraId="2255AFDE" w14:textId="77777777" w:rsidR="00F575E0" w:rsidRDefault="00F575E0">
      <w:pPr>
        <w:spacing w:after="160" w:line="259" w:lineRule="auto"/>
        <w:rPr>
          <w:rFonts w:asciiTheme="majorHAnsi" w:eastAsiaTheme="majorEastAsia" w:hAnsiTheme="majorHAnsi" w:cstheme="majorBidi"/>
          <w:b/>
          <w:bCs/>
          <w:sz w:val="26"/>
          <w:szCs w:val="26"/>
        </w:rPr>
      </w:pPr>
      <w:r>
        <w:br w:type="page"/>
      </w:r>
    </w:p>
    <w:p w14:paraId="696DF92E" w14:textId="77777777" w:rsidR="00F575E0" w:rsidRDefault="00F575E0" w:rsidP="00F575E0">
      <w:pPr>
        <w:pStyle w:val="Heading2"/>
        <w:numPr>
          <w:ilvl w:val="0"/>
          <w:numId w:val="0"/>
        </w:numPr>
        <w:ind w:left="576"/>
        <w:jc w:val="center"/>
      </w:pPr>
    </w:p>
    <w:sdt>
      <w:sdtPr>
        <w:rPr>
          <w:rFonts w:asciiTheme="minorHAnsi" w:eastAsiaTheme="minorHAnsi" w:hAnsiTheme="minorHAnsi" w:cstheme="minorBidi"/>
          <w:b w:val="0"/>
          <w:bCs w:val="0"/>
          <w:sz w:val="22"/>
          <w:szCs w:val="22"/>
        </w:rPr>
        <w:id w:val="-797914109"/>
        <w:docPartObj>
          <w:docPartGallery w:val="Bibliographies"/>
          <w:docPartUnique/>
        </w:docPartObj>
      </w:sdtPr>
      <w:sdtEndPr/>
      <w:sdtContent>
        <w:sdt>
          <w:sdtPr>
            <w:rPr>
              <w:rFonts w:asciiTheme="minorHAnsi" w:eastAsiaTheme="minorHAnsi" w:hAnsiTheme="minorHAnsi" w:cstheme="minorBidi"/>
              <w:b w:val="0"/>
              <w:bCs w:val="0"/>
              <w:sz w:val="22"/>
              <w:szCs w:val="22"/>
            </w:rPr>
            <w:id w:val="-573587230"/>
            <w:bibliography/>
          </w:sdtPr>
          <w:sdtEndPr/>
          <w:sdtContent>
            <w:bookmarkStart w:id="187" w:name="_Toc89248646" w:displacedByCustomXml="next"/>
            <w:sdt>
              <w:sdtPr>
                <w:rPr>
                  <w:rFonts w:asciiTheme="minorHAnsi" w:eastAsiaTheme="minorHAnsi" w:hAnsiTheme="minorHAnsi" w:cstheme="minorBidi"/>
                  <w:b w:val="0"/>
                  <w:bCs w:val="0"/>
                  <w:sz w:val="22"/>
                  <w:szCs w:val="22"/>
                </w:rPr>
                <w:id w:val="37329913"/>
                <w:docPartObj>
                  <w:docPartGallery w:val="Bibliographies"/>
                  <w:docPartUnique/>
                </w:docPartObj>
              </w:sdtPr>
              <w:sdtEndPr/>
              <w:sdtContent>
                <w:p w14:paraId="1134D62A" w14:textId="0B8949C5" w:rsidR="00224816" w:rsidRDefault="00224816" w:rsidP="00F575E0">
                  <w:pPr>
                    <w:pStyle w:val="Heading1"/>
                    <w:numPr>
                      <w:ilvl w:val="0"/>
                      <w:numId w:val="0"/>
                    </w:numPr>
                  </w:pPr>
                  <w:r>
                    <w:t>References</w:t>
                  </w:r>
                  <w:bookmarkEnd w:id="187"/>
                </w:p>
                <w:sdt>
                  <w:sdtPr>
                    <w:id w:val="-742716206"/>
                    <w:bibliography/>
                  </w:sdtPr>
                  <w:sdtEndPr/>
                  <w:sdtContent>
                    <w:p w14:paraId="04191055" w14:textId="41B4E4BC" w:rsidR="00EB1D65" w:rsidRDefault="00593353">
                      <w:pPr>
                        <w:rPr>
                          <w:noProof/>
                          <w:lang w:val="en-GB"/>
                        </w:rPr>
                      </w:pPr>
                      <w:r>
                        <w:rPr>
                          <w:noProof/>
                        </w:rPr>
                        <mc:AlternateContent>
                          <mc:Choice Requires="wpi">
                            <w:drawing>
                              <wp:anchor distT="0" distB="0" distL="114300" distR="114300" simplePos="0" relativeHeight="251682816" behindDoc="0" locked="0" layoutInCell="1" allowOverlap="1" wp14:anchorId="53B7D14B" wp14:editId="10840898">
                                <wp:simplePos x="0" y="0"/>
                                <wp:positionH relativeFrom="column">
                                  <wp:posOffset>9753903</wp:posOffset>
                                </wp:positionH>
                                <wp:positionV relativeFrom="paragraph">
                                  <wp:posOffset>6471142</wp:posOffset>
                                </wp:positionV>
                                <wp:extent cx="37800" cy="254520"/>
                                <wp:effectExtent l="38100" t="38100" r="57785" b="50800"/>
                                <wp:wrapNone/>
                                <wp:docPr id="41" name="Ink 41"/>
                                <wp:cNvGraphicFramePr/>
                                <a:graphic xmlns:a="http://schemas.openxmlformats.org/drawingml/2006/main">
                                  <a:graphicData uri="http://schemas.microsoft.com/office/word/2010/wordprocessingInk">
                                    <w14:contentPart bwMode="auto" r:id="rId51">
                                      <w14:nvContentPartPr>
                                        <w14:cNvContentPartPr/>
                                      </w14:nvContentPartPr>
                                      <w14:xfrm>
                                        <a:off x="0" y="0"/>
                                        <a:ext cx="37800" cy="254520"/>
                                      </w14:xfrm>
                                    </w14:contentPart>
                                  </a:graphicData>
                                </a:graphic>
                              </wp:anchor>
                            </w:drawing>
                          </mc:Choice>
                          <mc:Fallback>
                            <w:pict>
                              <v:shapetype w14:anchorId="732BC6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767.3pt;margin-top:508.85pt;width:4.4pt;height:2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">
                                <v:imagedata r:id="rId52" o:title=""/>
                              </v:shape>
                            </w:pict>
                          </mc:Fallback>
                        </mc:AlternateContent>
                      </w:r>
                      <w:r w:rsidR="00224816">
                        <w:fldChar w:fldCharType="begin"/>
                      </w:r>
                      <w:r w:rsidR="00224816">
                        <w:instrText xml:space="preserve"> BIBLIOGRAPHY </w:instrText>
                      </w:r>
                      <w:r w:rsidR="00224816">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60"/>
                      </w:tblGrid>
                      <w:tr w:rsidR="00EB1D65" w14:paraId="0C58FECB" w14:textId="77777777" w:rsidTr="00EB1D65">
                        <w:trPr>
                          <w:divId w:val="1482504692"/>
                          <w:tblCellSpacing w:w="15" w:type="dxa"/>
                        </w:trPr>
                        <w:tc>
                          <w:tcPr>
                            <w:tcW w:w="289" w:type="pct"/>
                            <w:hideMark/>
                          </w:tcPr>
                          <w:p w14:paraId="4EFE1D83" w14:textId="1D3B397C" w:rsidR="00EB1D65" w:rsidRDefault="00EB1D65">
                            <w:pPr>
                              <w:pStyle w:val="Bibliography"/>
                              <w:rPr>
                                <w:noProof/>
                                <w:sz w:val="24"/>
                                <w:szCs w:val="24"/>
                              </w:rPr>
                            </w:pPr>
                            <w:r>
                              <w:rPr>
                                <w:noProof/>
                              </w:rPr>
                              <w:t xml:space="preserve">[1] </w:t>
                            </w:r>
                          </w:p>
                        </w:tc>
                        <w:tc>
                          <w:tcPr>
                            <w:tcW w:w="4661" w:type="pct"/>
                            <w:hideMark/>
                          </w:tcPr>
                          <w:p w14:paraId="05BF0615" w14:textId="77777777" w:rsidR="00EB1D65" w:rsidRDefault="00EB1D65">
                            <w:pPr>
                              <w:pStyle w:val="Bibliography"/>
                              <w:rPr>
                                <w:noProof/>
                              </w:rPr>
                            </w:pPr>
                            <w:r>
                              <w:rPr>
                                <w:noProof/>
                              </w:rPr>
                              <w:t>Admin, "Land Systems - 120mm Tank HE Ammunition," 20 October 2004. [Online]. Available: https://defense-update.com/20041020_120mm-tank-gun-he-ammunition.html.</w:t>
                            </w:r>
                          </w:p>
                        </w:tc>
                      </w:tr>
                      <w:tr w:rsidR="00EB1D65" w14:paraId="52A1B09F" w14:textId="77777777" w:rsidTr="00EB1D65">
                        <w:trPr>
                          <w:divId w:val="1482504692"/>
                          <w:tblCellSpacing w:w="15" w:type="dxa"/>
                        </w:trPr>
                        <w:tc>
                          <w:tcPr>
                            <w:tcW w:w="289" w:type="pct"/>
                            <w:hideMark/>
                          </w:tcPr>
                          <w:p w14:paraId="4D3356D6" w14:textId="77777777" w:rsidR="00EB1D65" w:rsidRDefault="00EB1D65">
                            <w:pPr>
                              <w:pStyle w:val="Bibliography"/>
                              <w:rPr>
                                <w:noProof/>
                              </w:rPr>
                            </w:pPr>
                            <w:r>
                              <w:rPr>
                                <w:noProof/>
                              </w:rPr>
                              <w:t xml:space="preserve">[2] </w:t>
                            </w:r>
                          </w:p>
                        </w:tc>
                        <w:tc>
                          <w:tcPr>
                            <w:tcW w:w="4661" w:type="pct"/>
                            <w:hideMark/>
                          </w:tcPr>
                          <w:p w14:paraId="45972636" w14:textId="77777777" w:rsidR="00EB1D65" w:rsidRDefault="00EB1D65">
                            <w:pPr>
                              <w:pStyle w:val="Bibliography"/>
                              <w:rPr>
                                <w:noProof/>
                              </w:rPr>
                            </w:pPr>
                            <w:r>
                              <w:rPr>
                                <w:noProof/>
                              </w:rPr>
                              <w:t>Z.-X. Zhang, "Shaped Charges / Special Blasting Techniques," Science Direct, 2016. [Online]. Available: https://www.sciencedirect.com/topics/engineering/shaped-charge. [Accessed 21 10 29].</w:t>
                            </w:r>
                          </w:p>
                        </w:tc>
                      </w:tr>
                      <w:tr w:rsidR="00EB1D65" w14:paraId="0D5258BE" w14:textId="77777777" w:rsidTr="00EB1D65">
                        <w:trPr>
                          <w:divId w:val="1482504692"/>
                          <w:tblCellSpacing w:w="15" w:type="dxa"/>
                        </w:trPr>
                        <w:tc>
                          <w:tcPr>
                            <w:tcW w:w="289" w:type="pct"/>
                            <w:hideMark/>
                          </w:tcPr>
                          <w:p w14:paraId="200196C9" w14:textId="77777777" w:rsidR="00EB1D65" w:rsidRDefault="00EB1D65">
                            <w:pPr>
                              <w:pStyle w:val="Bibliography"/>
                              <w:rPr>
                                <w:noProof/>
                              </w:rPr>
                            </w:pPr>
                            <w:r>
                              <w:rPr>
                                <w:noProof/>
                              </w:rPr>
                              <w:t xml:space="preserve">[3] </w:t>
                            </w:r>
                          </w:p>
                        </w:tc>
                        <w:tc>
                          <w:tcPr>
                            <w:tcW w:w="4661" w:type="pct"/>
                            <w:hideMark/>
                          </w:tcPr>
                          <w:p w14:paraId="78025A62" w14:textId="77777777" w:rsidR="00EB1D65" w:rsidRDefault="00EB1D65">
                            <w:pPr>
                              <w:pStyle w:val="Bibliography"/>
                              <w:rPr>
                                <w:noProof/>
                              </w:rPr>
                            </w:pPr>
                            <w:r>
                              <w:rPr>
                                <w:noProof/>
                              </w:rPr>
                              <w:t xml:space="preserve">W. P. W. &amp;. J. A. Zukas., "Introduction to Shaped Charges," in </w:t>
                            </w:r>
                            <w:r>
                              <w:rPr>
                                <w:i/>
                                <w:iCs/>
                                <w:noProof/>
                              </w:rPr>
                              <w:t>Fundamentals of Shaped Charges</w:t>
                            </w:r>
                            <w:r>
                              <w:rPr>
                                <w:noProof/>
                              </w:rPr>
                              <w:t>, pp. 16-17.</w:t>
                            </w:r>
                          </w:p>
                        </w:tc>
                      </w:tr>
                      <w:tr w:rsidR="00EB1D65" w14:paraId="0776FFE0" w14:textId="77777777" w:rsidTr="00EB1D65">
                        <w:trPr>
                          <w:divId w:val="1482504692"/>
                          <w:tblCellSpacing w:w="15" w:type="dxa"/>
                        </w:trPr>
                        <w:tc>
                          <w:tcPr>
                            <w:tcW w:w="289" w:type="pct"/>
                            <w:hideMark/>
                          </w:tcPr>
                          <w:p w14:paraId="2B231D4F" w14:textId="77777777" w:rsidR="00EB1D65" w:rsidRDefault="00EB1D65">
                            <w:pPr>
                              <w:pStyle w:val="Bibliography"/>
                              <w:rPr>
                                <w:noProof/>
                              </w:rPr>
                            </w:pPr>
                            <w:r>
                              <w:rPr>
                                <w:noProof/>
                              </w:rPr>
                              <w:t xml:space="preserve">[4] </w:t>
                            </w:r>
                          </w:p>
                        </w:tc>
                        <w:tc>
                          <w:tcPr>
                            <w:tcW w:w="4661" w:type="pct"/>
                            <w:hideMark/>
                          </w:tcPr>
                          <w:p w14:paraId="7D282095" w14:textId="77777777" w:rsidR="00EB1D65" w:rsidRDefault="00EB1D65">
                            <w:pPr>
                              <w:pStyle w:val="Bibliography"/>
                              <w:rPr>
                                <w:noProof/>
                              </w:rPr>
                            </w:pPr>
                            <w:r>
                              <w:rPr>
                                <w:noProof/>
                              </w:rPr>
                              <w:t xml:space="preserve">O. Facts, Director, </w:t>
                            </w:r>
                            <w:r>
                              <w:rPr>
                                <w:i/>
                                <w:iCs/>
                                <w:noProof/>
                              </w:rPr>
                              <w:t xml:space="preserve">Shaped Charge. </w:t>
                            </w:r>
                            <w:r>
                              <w:rPr>
                                <w:noProof/>
                              </w:rPr>
                              <w:t xml:space="preserve">[Film]. Youtube, 2020. </w:t>
                            </w:r>
                          </w:p>
                        </w:tc>
                      </w:tr>
                      <w:tr w:rsidR="00EB1D65" w14:paraId="32A01261" w14:textId="77777777" w:rsidTr="00EB1D65">
                        <w:trPr>
                          <w:divId w:val="1482504692"/>
                          <w:tblCellSpacing w:w="15" w:type="dxa"/>
                        </w:trPr>
                        <w:tc>
                          <w:tcPr>
                            <w:tcW w:w="289" w:type="pct"/>
                            <w:hideMark/>
                          </w:tcPr>
                          <w:p w14:paraId="7B42DEB5" w14:textId="77777777" w:rsidR="00EB1D65" w:rsidRDefault="00EB1D65">
                            <w:pPr>
                              <w:pStyle w:val="Bibliography"/>
                              <w:rPr>
                                <w:noProof/>
                              </w:rPr>
                            </w:pPr>
                            <w:r>
                              <w:rPr>
                                <w:noProof/>
                              </w:rPr>
                              <w:t xml:space="preserve">[5] </w:t>
                            </w:r>
                          </w:p>
                        </w:tc>
                        <w:tc>
                          <w:tcPr>
                            <w:tcW w:w="4661" w:type="pct"/>
                            <w:hideMark/>
                          </w:tcPr>
                          <w:p w14:paraId="4F66B7A5" w14:textId="77777777" w:rsidR="00EB1D65" w:rsidRDefault="00EB1D65">
                            <w:pPr>
                              <w:pStyle w:val="Bibliography"/>
                              <w:rPr>
                                <w:noProof/>
                              </w:rPr>
                            </w:pPr>
                            <w:r>
                              <w:rPr>
                                <w:noProof/>
                              </w:rPr>
                              <w:t xml:space="preserve">T. E. Elshenawy, "Thesis," in </w:t>
                            </w:r>
                            <w:r>
                              <w:rPr>
                                <w:i/>
                                <w:iCs/>
                                <w:noProof/>
                              </w:rPr>
                              <w:t>Design improvements of Shape Charges</w:t>
                            </w:r>
                            <w:r>
                              <w:rPr>
                                <w:noProof/>
                              </w:rPr>
                              <w:t>, Manchester, 2021, pp. 49 - Table 2-2.</w:t>
                            </w:r>
                          </w:p>
                        </w:tc>
                      </w:tr>
                      <w:tr w:rsidR="00EB1D65" w14:paraId="0C00CF3E" w14:textId="77777777" w:rsidTr="00EB1D65">
                        <w:trPr>
                          <w:divId w:val="1482504692"/>
                          <w:tblCellSpacing w:w="15" w:type="dxa"/>
                        </w:trPr>
                        <w:tc>
                          <w:tcPr>
                            <w:tcW w:w="289" w:type="pct"/>
                            <w:hideMark/>
                          </w:tcPr>
                          <w:p w14:paraId="41EDDA1F" w14:textId="77777777" w:rsidR="00EB1D65" w:rsidRDefault="00EB1D65">
                            <w:pPr>
                              <w:pStyle w:val="Bibliography"/>
                              <w:rPr>
                                <w:noProof/>
                              </w:rPr>
                            </w:pPr>
                            <w:r>
                              <w:rPr>
                                <w:noProof/>
                              </w:rPr>
                              <w:t xml:space="preserve">[6] </w:t>
                            </w:r>
                          </w:p>
                        </w:tc>
                        <w:tc>
                          <w:tcPr>
                            <w:tcW w:w="4661" w:type="pct"/>
                            <w:hideMark/>
                          </w:tcPr>
                          <w:p w14:paraId="5CD5AAA8" w14:textId="77777777" w:rsidR="00EB1D65" w:rsidRDefault="00EB1D65">
                            <w:pPr>
                              <w:pStyle w:val="Bibliography"/>
                              <w:rPr>
                                <w:noProof/>
                              </w:rPr>
                            </w:pPr>
                            <w:r>
                              <w:rPr>
                                <w:noProof/>
                              </w:rPr>
                              <w:t>A. Inc, "Facts and Tantalum," Admat Refractory Metals, 17 07 2020. [Online]. Available: https://www.admatinc.com/facts-about-tantalum/. [Accessed 2021 11 01].</w:t>
                            </w:r>
                          </w:p>
                        </w:tc>
                      </w:tr>
                      <w:tr w:rsidR="00EB1D65" w14:paraId="4B430131" w14:textId="77777777" w:rsidTr="00EB1D65">
                        <w:trPr>
                          <w:divId w:val="1482504692"/>
                          <w:tblCellSpacing w:w="15" w:type="dxa"/>
                        </w:trPr>
                        <w:tc>
                          <w:tcPr>
                            <w:tcW w:w="289" w:type="pct"/>
                            <w:hideMark/>
                          </w:tcPr>
                          <w:p w14:paraId="161B39B2" w14:textId="77777777" w:rsidR="00EB1D65" w:rsidRDefault="00EB1D65">
                            <w:pPr>
                              <w:pStyle w:val="Bibliography"/>
                              <w:rPr>
                                <w:noProof/>
                              </w:rPr>
                            </w:pPr>
                            <w:r>
                              <w:rPr>
                                <w:noProof/>
                              </w:rPr>
                              <w:t xml:space="preserve">[7] </w:t>
                            </w:r>
                          </w:p>
                        </w:tc>
                        <w:tc>
                          <w:tcPr>
                            <w:tcW w:w="4661" w:type="pct"/>
                            <w:hideMark/>
                          </w:tcPr>
                          <w:p w14:paraId="2D810FAC" w14:textId="77777777" w:rsidR="00EB1D65" w:rsidRDefault="00EB1D65">
                            <w:pPr>
                              <w:pStyle w:val="Bibliography"/>
                              <w:rPr>
                                <w:noProof/>
                              </w:rPr>
                            </w:pPr>
                            <w:r>
                              <w:rPr>
                                <w:noProof/>
                              </w:rPr>
                              <w:t>E. L. V. D. V. J. M. D. D. J. S. James F Muller, "Conical Shaped Charge Liner Development," University of California, Los Alamos Scientific Laboratory, New Mexico, California, 1995.</w:t>
                            </w:r>
                          </w:p>
                        </w:tc>
                      </w:tr>
                      <w:tr w:rsidR="00EB1D65" w14:paraId="68DAA326" w14:textId="77777777" w:rsidTr="00EB1D65">
                        <w:trPr>
                          <w:divId w:val="1482504692"/>
                          <w:tblCellSpacing w:w="15" w:type="dxa"/>
                        </w:trPr>
                        <w:tc>
                          <w:tcPr>
                            <w:tcW w:w="289" w:type="pct"/>
                            <w:hideMark/>
                          </w:tcPr>
                          <w:p w14:paraId="6491881E" w14:textId="77777777" w:rsidR="00EB1D65" w:rsidRDefault="00EB1D65">
                            <w:pPr>
                              <w:pStyle w:val="Bibliography"/>
                              <w:rPr>
                                <w:noProof/>
                              </w:rPr>
                            </w:pPr>
                            <w:r>
                              <w:rPr>
                                <w:noProof/>
                              </w:rPr>
                              <w:t xml:space="preserve">[8] </w:t>
                            </w:r>
                          </w:p>
                        </w:tc>
                        <w:tc>
                          <w:tcPr>
                            <w:tcW w:w="4661" w:type="pct"/>
                            <w:hideMark/>
                          </w:tcPr>
                          <w:p w14:paraId="3E1FE680" w14:textId="77777777" w:rsidR="00EB1D65" w:rsidRDefault="00EB1D65">
                            <w:pPr>
                              <w:pStyle w:val="Bibliography"/>
                              <w:rPr>
                                <w:noProof/>
                              </w:rPr>
                            </w:pPr>
                            <w:r>
                              <w:rPr>
                                <w:noProof/>
                              </w:rPr>
                              <w:t>Admin, "Cold Rolled Tantalum," [Online]. Available: http://www.matweb.com/search/DataSheet.aspx?MatGUID=d2d75c4b1c394724a8dbe08f039d3e83&amp;ckck=1. [Accessed 2021 10 29].</w:t>
                            </w:r>
                          </w:p>
                        </w:tc>
                      </w:tr>
                      <w:tr w:rsidR="00EB1D65" w14:paraId="5994B5F9" w14:textId="77777777" w:rsidTr="00EB1D65">
                        <w:trPr>
                          <w:divId w:val="1482504692"/>
                          <w:tblCellSpacing w:w="15" w:type="dxa"/>
                        </w:trPr>
                        <w:tc>
                          <w:tcPr>
                            <w:tcW w:w="289" w:type="pct"/>
                            <w:hideMark/>
                          </w:tcPr>
                          <w:p w14:paraId="26B1E32A" w14:textId="77777777" w:rsidR="00EB1D65" w:rsidRDefault="00EB1D65">
                            <w:pPr>
                              <w:pStyle w:val="Bibliography"/>
                              <w:rPr>
                                <w:noProof/>
                              </w:rPr>
                            </w:pPr>
                            <w:r>
                              <w:rPr>
                                <w:noProof/>
                              </w:rPr>
                              <w:t xml:space="preserve">[9] </w:t>
                            </w:r>
                          </w:p>
                        </w:tc>
                        <w:tc>
                          <w:tcPr>
                            <w:tcW w:w="4661" w:type="pct"/>
                            <w:hideMark/>
                          </w:tcPr>
                          <w:p w14:paraId="11648D7D" w14:textId="77777777" w:rsidR="00EB1D65" w:rsidRDefault="00EB1D65">
                            <w:pPr>
                              <w:pStyle w:val="Bibliography"/>
                              <w:rPr>
                                <w:noProof/>
                              </w:rPr>
                            </w:pPr>
                            <w:r>
                              <w:rPr>
                                <w:noProof/>
                              </w:rPr>
                              <w:t>Z. Zhang, "Finite element modeling of the shaped charge jet and design of the reusable perforating gun," Springer Link, 2020. [Online]. Available: https://link.springer.com/article/10.1007/s12182-020-00468-4. [Accessed 1 11 2021].</w:t>
                            </w:r>
                          </w:p>
                        </w:tc>
                      </w:tr>
                      <w:tr w:rsidR="00EB1D65" w14:paraId="2961C128" w14:textId="77777777" w:rsidTr="00EB1D65">
                        <w:trPr>
                          <w:divId w:val="1482504692"/>
                          <w:tblCellSpacing w:w="15" w:type="dxa"/>
                        </w:trPr>
                        <w:tc>
                          <w:tcPr>
                            <w:tcW w:w="289" w:type="pct"/>
                            <w:hideMark/>
                          </w:tcPr>
                          <w:p w14:paraId="3915E8D3" w14:textId="77777777" w:rsidR="00EB1D65" w:rsidRDefault="00EB1D65">
                            <w:pPr>
                              <w:pStyle w:val="Bibliography"/>
                              <w:rPr>
                                <w:noProof/>
                              </w:rPr>
                            </w:pPr>
                            <w:r>
                              <w:rPr>
                                <w:noProof/>
                              </w:rPr>
                              <w:t xml:space="preserve">[10] </w:t>
                            </w:r>
                          </w:p>
                        </w:tc>
                        <w:tc>
                          <w:tcPr>
                            <w:tcW w:w="4661" w:type="pct"/>
                            <w:hideMark/>
                          </w:tcPr>
                          <w:p w14:paraId="1891B88D" w14:textId="77777777" w:rsidR="00EB1D65" w:rsidRDefault="00EB1D65">
                            <w:pPr>
                              <w:pStyle w:val="Bibliography"/>
                              <w:rPr>
                                <w:noProof/>
                              </w:rPr>
                            </w:pPr>
                            <w:r>
                              <w:rPr>
                                <w:noProof/>
                              </w:rPr>
                              <w:t xml:space="preserve">W. LEE, "Oil Well Perforator Design Using 2D Eulerian Code," </w:t>
                            </w:r>
                            <w:r>
                              <w:rPr>
                                <w:i/>
                                <w:iCs/>
                                <w:noProof/>
                              </w:rPr>
                              <w:t xml:space="preserve">Internation Journal of Impact Engineering, </w:t>
                            </w:r>
                            <w:r>
                              <w:rPr>
                                <w:noProof/>
                              </w:rPr>
                              <w:t xml:space="preserve">no. 5, pp. 553-559, 2002. </w:t>
                            </w:r>
                          </w:p>
                        </w:tc>
                      </w:tr>
                      <w:tr w:rsidR="00EB1D65" w14:paraId="33EBFA74" w14:textId="77777777" w:rsidTr="00EB1D65">
                        <w:trPr>
                          <w:divId w:val="1482504692"/>
                          <w:tblCellSpacing w:w="15" w:type="dxa"/>
                        </w:trPr>
                        <w:tc>
                          <w:tcPr>
                            <w:tcW w:w="289" w:type="pct"/>
                            <w:hideMark/>
                          </w:tcPr>
                          <w:p w14:paraId="263BDD65" w14:textId="77777777" w:rsidR="00EB1D65" w:rsidRDefault="00EB1D65">
                            <w:pPr>
                              <w:pStyle w:val="Bibliography"/>
                              <w:rPr>
                                <w:noProof/>
                              </w:rPr>
                            </w:pPr>
                            <w:r>
                              <w:rPr>
                                <w:noProof/>
                              </w:rPr>
                              <w:t xml:space="preserve">[11] </w:t>
                            </w:r>
                          </w:p>
                        </w:tc>
                        <w:tc>
                          <w:tcPr>
                            <w:tcW w:w="4661" w:type="pct"/>
                            <w:hideMark/>
                          </w:tcPr>
                          <w:p w14:paraId="61A93891" w14:textId="77777777" w:rsidR="00EB1D65" w:rsidRDefault="00EB1D65">
                            <w:pPr>
                              <w:pStyle w:val="Bibliography"/>
                              <w:rPr>
                                <w:noProof/>
                              </w:rPr>
                            </w:pPr>
                            <w:r>
                              <w:rPr>
                                <w:noProof/>
                              </w:rPr>
                              <w:t xml:space="preserve">J. Munition, Janes Manual of Ammunition, Janes, 2002. </w:t>
                            </w:r>
                          </w:p>
                        </w:tc>
                      </w:tr>
                      <w:tr w:rsidR="00EB1D65" w14:paraId="30CE3FF8" w14:textId="77777777" w:rsidTr="00EB1D65">
                        <w:trPr>
                          <w:divId w:val="1482504692"/>
                          <w:tblCellSpacing w:w="15" w:type="dxa"/>
                        </w:trPr>
                        <w:tc>
                          <w:tcPr>
                            <w:tcW w:w="289" w:type="pct"/>
                            <w:hideMark/>
                          </w:tcPr>
                          <w:p w14:paraId="7EF3FD91" w14:textId="77777777" w:rsidR="00EB1D65" w:rsidRDefault="00EB1D65">
                            <w:pPr>
                              <w:pStyle w:val="Bibliography"/>
                              <w:rPr>
                                <w:noProof/>
                              </w:rPr>
                            </w:pPr>
                            <w:r>
                              <w:rPr>
                                <w:noProof/>
                              </w:rPr>
                              <w:t xml:space="preserve">[12] </w:t>
                            </w:r>
                          </w:p>
                        </w:tc>
                        <w:tc>
                          <w:tcPr>
                            <w:tcW w:w="4661" w:type="pct"/>
                            <w:hideMark/>
                          </w:tcPr>
                          <w:p w14:paraId="7153A42D" w14:textId="77777777" w:rsidR="00EB1D65" w:rsidRDefault="00EB1D65">
                            <w:pPr>
                              <w:pStyle w:val="Bibliography"/>
                              <w:rPr>
                                <w:noProof/>
                              </w:rPr>
                            </w:pPr>
                            <w:r>
                              <w:rPr>
                                <w:noProof/>
                              </w:rPr>
                              <w:t>M. D. P. Ph.D., "Safety Designs for Space Systems," Science Direct, [Online]. Available: https://www.sciencedirect.com/science/article/pii/B9780750685801000130.</w:t>
                            </w:r>
                          </w:p>
                        </w:tc>
                      </w:tr>
                      <w:tr w:rsidR="00EB1D65" w14:paraId="5D42B81B" w14:textId="77777777" w:rsidTr="00EB1D65">
                        <w:trPr>
                          <w:divId w:val="1482504692"/>
                          <w:tblCellSpacing w:w="15" w:type="dxa"/>
                        </w:trPr>
                        <w:tc>
                          <w:tcPr>
                            <w:tcW w:w="289" w:type="pct"/>
                            <w:hideMark/>
                          </w:tcPr>
                          <w:p w14:paraId="7378DD0A" w14:textId="77777777" w:rsidR="00EB1D65" w:rsidRDefault="00EB1D65">
                            <w:pPr>
                              <w:pStyle w:val="Bibliography"/>
                              <w:rPr>
                                <w:noProof/>
                              </w:rPr>
                            </w:pPr>
                            <w:r>
                              <w:rPr>
                                <w:noProof/>
                              </w:rPr>
                              <w:t xml:space="preserve">[13] </w:t>
                            </w:r>
                          </w:p>
                        </w:tc>
                        <w:tc>
                          <w:tcPr>
                            <w:tcW w:w="4661" w:type="pct"/>
                            <w:hideMark/>
                          </w:tcPr>
                          <w:p w14:paraId="7EC4C190" w14:textId="77777777" w:rsidR="00EB1D65" w:rsidRDefault="00EB1D65">
                            <w:pPr>
                              <w:pStyle w:val="Bibliography"/>
                              <w:rPr>
                                <w:noProof/>
                              </w:rPr>
                            </w:pPr>
                            <w:r>
                              <w:rPr>
                                <w:noProof/>
                              </w:rPr>
                              <w:t>". O. S. INFORMATION", "Nitrocarbon Lab Tests," Published for the UK Ministry of Defence, 2013.</w:t>
                            </w:r>
                          </w:p>
                        </w:tc>
                      </w:tr>
                      <w:tr w:rsidR="00EB1D65" w14:paraId="5377CEE9" w14:textId="77777777" w:rsidTr="00EB1D65">
                        <w:trPr>
                          <w:divId w:val="1482504692"/>
                          <w:tblCellSpacing w:w="15" w:type="dxa"/>
                        </w:trPr>
                        <w:tc>
                          <w:tcPr>
                            <w:tcW w:w="289" w:type="pct"/>
                            <w:hideMark/>
                          </w:tcPr>
                          <w:p w14:paraId="639DDB51" w14:textId="77777777" w:rsidR="00EB1D65" w:rsidRDefault="00EB1D65">
                            <w:pPr>
                              <w:pStyle w:val="Bibliography"/>
                              <w:rPr>
                                <w:noProof/>
                              </w:rPr>
                            </w:pPr>
                            <w:r>
                              <w:rPr>
                                <w:noProof/>
                              </w:rPr>
                              <w:lastRenderedPageBreak/>
                              <w:t xml:space="preserve">[14] </w:t>
                            </w:r>
                          </w:p>
                        </w:tc>
                        <w:tc>
                          <w:tcPr>
                            <w:tcW w:w="4661" w:type="pct"/>
                            <w:hideMark/>
                          </w:tcPr>
                          <w:p w14:paraId="39F3A7C4" w14:textId="77777777" w:rsidR="00EB1D65" w:rsidRDefault="00EB1D65">
                            <w:pPr>
                              <w:pStyle w:val="Bibliography"/>
                              <w:rPr>
                                <w:noProof/>
                              </w:rPr>
                            </w:pPr>
                            <w:r>
                              <w:rPr>
                                <w:noProof/>
                              </w:rPr>
                              <w:t>PubChem, "Octanitrocubane," 2021 10 23. [Online]. Available: https://pubchem.ncbi.nlm.nih.gov/compound/Octanitrocubane#section=Structures. [Accessed 2021 10 29].</w:t>
                            </w:r>
                          </w:p>
                        </w:tc>
                      </w:tr>
                      <w:tr w:rsidR="00EB1D65" w14:paraId="78ADEEA2" w14:textId="77777777" w:rsidTr="00EB1D65">
                        <w:trPr>
                          <w:divId w:val="1482504692"/>
                          <w:tblCellSpacing w:w="15" w:type="dxa"/>
                        </w:trPr>
                        <w:tc>
                          <w:tcPr>
                            <w:tcW w:w="289" w:type="pct"/>
                            <w:hideMark/>
                          </w:tcPr>
                          <w:p w14:paraId="3649B024" w14:textId="77777777" w:rsidR="00EB1D65" w:rsidRDefault="00EB1D65">
                            <w:pPr>
                              <w:pStyle w:val="Bibliography"/>
                              <w:rPr>
                                <w:noProof/>
                              </w:rPr>
                            </w:pPr>
                            <w:r>
                              <w:rPr>
                                <w:noProof/>
                              </w:rPr>
                              <w:t xml:space="preserve">[15] </w:t>
                            </w:r>
                          </w:p>
                        </w:tc>
                        <w:tc>
                          <w:tcPr>
                            <w:tcW w:w="4661" w:type="pct"/>
                            <w:hideMark/>
                          </w:tcPr>
                          <w:p w14:paraId="43F71358" w14:textId="77777777" w:rsidR="00EB1D65" w:rsidRDefault="00EB1D65">
                            <w:pPr>
                              <w:pStyle w:val="Bibliography"/>
                              <w:rPr>
                                <w:noProof/>
                              </w:rPr>
                            </w:pPr>
                            <w:r>
                              <w:rPr>
                                <w:noProof/>
                              </w:rPr>
                              <w:t xml:space="preserve">M. Satterthwaite, </w:t>
                            </w:r>
                            <w:r>
                              <w:rPr>
                                <w:i/>
                                <w:iCs/>
                                <w:noProof/>
                              </w:rPr>
                              <w:t xml:space="preserve">Demonstration Shape Charge, </w:t>
                            </w:r>
                            <w:r>
                              <w:rPr>
                                <w:noProof/>
                              </w:rPr>
                              <w:t xml:space="preserve">Glascoed: Drawn on Autodesk Inventor 2020, 2021. </w:t>
                            </w:r>
                          </w:p>
                        </w:tc>
                      </w:tr>
                      <w:tr w:rsidR="00EB1D65" w14:paraId="64AF71A2" w14:textId="77777777" w:rsidTr="00EB1D65">
                        <w:trPr>
                          <w:divId w:val="1482504692"/>
                          <w:tblCellSpacing w:w="15" w:type="dxa"/>
                        </w:trPr>
                        <w:tc>
                          <w:tcPr>
                            <w:tcW w:w="289" w:type="pct"/>
                            <w:hideMark/>
                          </w:tcPr>
                          <w:p w14:paraId="43A8AA9F" w14:textId="77777777" w:rsidR="00EB1D65" w:rsidRDefault="00EB1D65">
                            <w:pPr>
                              <w:pStyle w:val="Bibliography"/>
                              <w:rPr>
                                <w:noProof/>
                              </w:rPr>
                            </w:pPr>
                            <w:r>
                              <w:rPr>
                                <w:noProof/>
                              </w:rPr>
                              <w:t xml:space="preserve">[16] </w:t>
                            </w:r>
                          </w:p>
                        </w:tc>
                        <w:tc>
                          <w:tcPr>
                            <w:tcW w:w="4661" w:type="pct"/>
                            <w:hideMark/>
                          </w:tcPr>
                          <w:p w14:paraId="38A673A6" w14:textId="77777777" w:rsidR="00EB1D65" w:rsidRDefault="00EB1D65">
                            <w:pPr>
                              <w:pStyle w:val="Bibliography"/>
                              <w:rPr>
                                <w:noProof/>
                              </w:rPr>
                            </w:pPr>
                            <w:r>
                              <w:rPr>
                                <w:noProof/>
                              </w:rPr>
                              <w:t>S. Group, "What is Meshing," Simutech , [Online]. Available: https://simutechgroup.com/why-is-meshing-important-for-fea-fluid-simulations/. [Accessed 2021 11 24].</w:t>
                            </w:r>
                          </w:p>
                        </w:tc>
                      </w:tr>
                      <w:tr w:rsidR="00EB1D65" w14:paraId="6D49CF59" w14:textId="77777777" w:rsidTr="00EB1D65">
                        <w:trPr>
                          <w:divId w:val="1482504692"/>
                          <w:tblCellSpacing w:w="15" w:type="dxa"/>
                        </w:trPr>
                        <w:tc>
                          <w:tcPr>
                            <w:tcW w:w="289" w:type="pct"/>
                            <w:hideMark/>
                          </w:tcPr>
                          <w:p w14:paraId="39A734E2" w14:textId="77777777" w:rsidR="00EB1D65" w:rsidRDefault="00EB1D65">
                            <w:pPr>
                              <w:pStyle w:val="Bibliography"/>
                              <w:rPr>
                                <w:noProof/>
                              </w:rPr>
                            </w:pPr>
                            <w:r>
                              <w:rPr>
                                <w:noProof/>
                              </w:rPr>
                              <w:t xml:space="preserve">[17] </w:t>
                            </w:r>
                          </w:p>
                        </w:tc>
                        <w:tc>
                          <w:tcPr>
                            <w:tcW w:w="4661" w:type="pct"/>
                            <w:hideMark/>
                          </w:tcPr>
                          <w:p w14:paraId="5EA4A48E" w14:textId="77777777" w:rsidR="00EB1D65" w:rsidRDefault="00EB1D65">
                            <w:pPr>
                              <w:pStyle w:val="Bibliography"/>
                              <w:rPr>
                                <w:noProof/>
                              </w:rPr>
                            </w:pPr>
                            <w:r>
                              <w:rPr>
                                <w:noProof/>
                              </w:rPr>
                              <w:t>A. Docs, "Mesh Convergence," Abaqus, [Online]. Available: https://abaqus-docs.mit.edu/2017/English/SIMACAEGSARefMap/simagsa-c-ctmmeshconverg.htm. [Accessed 2021 11 03].</w:t>
                            </w:r>
                          </w:p>
                        </w:tc>
                      </w:tr>
                      <w:tr w:rsidR="00EB1D65" w14:paraId="285654E3" w14:textId="77777777" w:rsidTr="00EB1D65">
                        <w:trPr>
                          <w:divId w:val="1482504692"/>
                          <w:tblCellSpacing w:w="15" w:type="dxa"/>
                        </w:trPr>
                        <w:tc>
                          <w:tcPr>
                            <w:tcW w:w="289" w:type="pct"/>
                            <w:hideMark/>
                          </w:tcPr>
                          <w:p w14:paraId="43A47B86" w14:textId="77777777" w:rsidR="00EB1D65" w:rsidRDefault="00EB1D65">
                            <w:pPr>
                              <w:pStyle w:val="Bibliography"/>
                              <w:rPr>
                                <w:noProof/>
                              </w:rPr>
                            </w:pPr>
                            <w:r>
                              <w:rPr>
                                <w:noProof/>
                              </w:rPr>
                              <w:t xml:space="preserve">[18] </w:t>
                            </w:r>
                          </w:p>
                        </w:tc>
                        <w:tc>
                          <w:tcPr>
                            <w:tcW w:w="4661" w:type="pct"/>
                            <w:hideMark/>
                          </w:tcPr>
                          <w:p w14:paraId="182396A1" w14:textId="77777777" w:rsidR="00EB1D65" w:rsidRDefault="00EB1D65">
                            <w:pPr>
                              <w:pStyle w:val="Bibliography"/>
                              <w:rPr>
                                <w:noProof/>
                              </w:rPr>
                            </w:pPr>
                            <w:r>
                              <w:rPr>
                                <w:noProof/>
                              </w:rPr>
                              <w:t>Z.-Y. W. Xue-Hai Ju, "Propellants, Explosives, Pyrotechnics," WILEY-VCH Verlag GmbH &amp; Co., Weinheim, 2009.</w:t>
                            </w:r>
                          </w:p>
                        </w:tc>
                      </w:tr>
                      <w:tr w:rsidR="00EB1D65" w14:paraId="331B0555" w14:textId="77777777" w:rsidTr="00EB1D65">
                        <w:trPr>
                          <w:divId w:val="1482504692"/>
                          <w:tblCellSpacing w:w="15" w:type="dxa"/>
                        </w:trPr>
                        <w:tc>
                          <w:tcPr>
                            <w:tcW w:w="289" w:type="pct"/>
                            <w:hideMark/>
                          </w:tcPr>
                          <w:p w14:paraId="13035D5D" w14:textId="77777777" w:rsidR="00EB1D65" w:rsidRDefault="00EB1D65">
                            <w:pPr>
                              <w:pStyle w:val="Bibliography"/>
                              <w:rPr>
                                <w:noProof/>
                              </w:rPr>
                            </w:pPr>
                            <w:r>
                              <w:rPr>
                                <w:noProof/>
                              </w:rPr>
                              <w:t xml:space="preserve">[19] </w:t>
                            </w:r>
                          </w:p>
                        </w:tc>
                        <w:tc>
                          <w:tcPr>
                            <w:tcW w:w="4661" w:type="pct"/>
                            <w:hideMark/>
                          </w:tcPr>
                          <w:p w14:paraId="0321648C" w14:textId="77777777" w:rsidR="00EB1D65" w:rsidRDefault="00EB1D65">
                            <w:pPr>
                              <w:pStyle w:val="Bibliography"/>
                              <w:rPr>
                                <w:noProof/>
                              </w:rPr>
                            </w:pPr>
                            <w:r>
                              <w:rPr>
                                <w:noProof/>
                              </w:rPr>
                              <w:t>D. A. Rosato, "Stabilized detonation for hypersonic propulsion," PNAS - Research Article, 18 05 2021. [Online]. Available: https://www.pnas.org/content/118/20/e2102244118.</w:t>
                            </w:r>
                          </w:p>
                        </w:tc>
                      </w:tr>
                      <w:tr w:rsidR="00EB1D65" w14:paraId="6BC877AF" w14:textId="77777777" w:rsidTr="00EB1D65">
                        <w:trPr>
                          <w:divId w:val="1482504692"/>
                          <w:tblCellSpacing w:w="15" w:type="dxa"/>
                        </w:trPr>
                        <w:tc>
                          <w:tcPr>
                            <w:tcW w:w="289" w:type="pct"/>
                            <w:hideMark/>
                          </w:tcPr>
                          <w:p w14:paraId="2EA869BF" w14:textId="77777777" w:rsidR="00EB1D65" w:rsidRDefault="00EB1D65">
                            <w:pPr>
                              <w:pStyle w:val="Bibliography"/>
                              <w:rPr>
                                <w:noProof/>
                              </w:rPr>
                            </w:pPr>
                            <w:r>
                              <w:rPr>
                                <w:noProof/>
                              </w:rPr>
                              <w:t xml:space="preserve">[20] </w:t>
                            </w:r>
                          </w:p>
                        </w:tc>
                        <w:tc>
                          <w:tcPr>
                            <w:tcW w:w="4661" w:type="pct"/>
                            <w:hideMark/>
                          </w:tcPr>
                          <w:p w14:paraId="0DED8308" w14:textId="77777777" w:rsidR="00EB1D65" w:rsidRDefault="00EB1D65">
                            <w:pPr>
                              <w:pStyle w:val="Bibliography"/>
                              <w:rPr>
                                <w:noProof/>
                              </w:rPr>
                            </w:pPr>
                            <w:r>
                              <w:rPr>
                                <w:noProof/>
                              </w:rPr>
                              <w:t xml:space="preserve">J. A. [. Official], </w:t>
                            </w:r>
                            <w:r>
                              <w:rPr>
                                <w:i/>
                                <w:iCs/>
                                <w:noProof/>
                              </w:rPr>
                              <w:t xml:space="preserve">APFSDS Rounds, </w:t>
                            </w:r>
                            <w:r>
                              <w:rPr>
                                <w:noProof/>
                              </w:rPr>
                              <w:t xml:space="preserve">Janes. </w:t>
                            </w:r>
                          </w:p>
                        </w:tc>
                      </w:tr>
                      <w:tr w:rsidR="00EB1D65" w14:paraId="08302ED9" w14:textId="77777777" w:rsidTr="00EB1D65">
                        <w:trPr>
                          <w:divId w:val="1482504692"/>
                          <w:tblCellSpacing w:w="15" w:type="dxa"/>
                        </w:trPr>
                        <w:tc>
                          <w:tcPr>
                            <w:tcW w:w="289" w:type="pct"/>
                            <w:hideMark/>
                          </w:tcPr>
                          <w:p w14:paraId="04A4741B" w14:textId="77777777" w:rsidR="00EB1D65" w:rsidRDefault="00EB1D65">
                            <w:pPr>
                              <w:pStyle w:val="Bibliography"/>
                              <w:rPr>
                                <w:noProof/>
                              </w:rPr>
                            </w:pPr>
                            <w:bookmarkStart w:id="188" w:name="_Hlk93861871"/>
                            <w:r>
                              <w:rPr>
                                <w:noProof/>
                              </w:rPr>
                              <w:t xml:space="preserve">[21] </w:t>
                            </w:r>
                          </w:p>
                        </w:tc>
                        <w:tc>
                          <w:tcPr>
                            <w:tcW w:w="4661" w:type="pct"/>
                            <w:hideMark/>
                          </w:tcPr>
                          <w:p w14:paraId="3406E948" w14:textId="77777777" w:rsidR="00EB1D65" w:rsidRDefault="00EB1D65">
                            <w:pPr>
                              <w:pStyle w:val="Bibliography"/>
                              <w:rPr>
                                <w:noProof/>
                              </w:rPr>
                            </w:pPr>
                            <w:r>
                              <w:rPr>
                                <w:noProof/>
                              </w:rPr>
                              <w:t>I. o. Research, "First-principles molecular dynamics calculations of the equation of state for tantalum," International Journal of Molecular Science, 2009. [Online]. Available: https://europepmc.org/article/PMC/2790112. [Accessed 2021 11 06].</w:t>
                            </w:r>
                          </w:p>
                        </w:tc>
                      </w:tr>
                      <w:tr w:rsidR="00EB1D65" w14:paraId="574989D0" w14:textId="77777777" w:rsidTr="00EB1D65">
                        <w:trPr>
                          <w:divId w:val="1482504692"/>
                          <w:tblCellSpacing w:w="15" w:type="dxa"/>
                        </w:trPr>
                        <w:tc>
                          <w:tcPr>
                            <w:tcW w:w="289" w:type="pct"/>
                            <w:hideMark/>
                          </w:tcPr>
                          <w:p w14:paraId="3B81FD72" w14:textId="77777777" w:rsidR="00EB1D65" w:rsidRDefault="00EB1D65">
                            <w:pPr>
                              <w:pStyle w:val="Bibliography"/>
                              <w:rPr>
                                <w:noProof/>
                              </w:rPr>
                            </w:pPr>
                            <w:r>
                              <w:rPr>
                                <w:noProof/>
                              </w:rPr>
                              <w:t xml:space="preserve">[22] </w:t>
                            </w:r>
                          </w:p>
                        </w:tc>
                        <w:tc>
                          <w:tcPr>
                            <w:tcW w:w="4661" w:type="pct"/>
                            <w:hideMark/>
                          </w:tcPr>
                          <w:p w14:paraId="04E4C440" w14:textId="77777777" w:rsidR="00EB1D65" w:rsidRDefault="00EB1D65">
                            <w:pPr>
                              <w:pStyle w:val="Bibliography"/>
                              <w:rPr>
                                <w:noProof/>
                              </w:rPr>
                            </w:pPr>
                            <w:r>
                              <w:rPr>
                                <w:noProof/>
                              </w:rPr>
                              <w:t>D. o. Defence, "Shape Charge jet, Test Procedure (unclassified)," Department of Defence, [Online]. Available: https://ndiastorage.blob.core.usgovcloudapi.net/ndia/2016/IMEM/18775fuchs.pdf. [Accessed 01 12 2021].</w:t>
                            </w:r>
                          </w:p>
                        </w:tc>
                      </w:tr>
                      <w:bookmarkEnd w:id="188"/>
                    </w:tbl>
                    <w:p w14:paraId="761CE1D7" w14:textId="77777777" w:rsidR="00EB1D65" w:rsidRDefault="00EB1D65">
                      <w:pPr>
                        <w:divId w:val="1482504692"/>
                        <w:rPr>
                          <w:rFonts w:eastAsia="Times New Roman"/>
                          <w:noProof/>
                        </w:rPr>
                      </w:pPr>
                    </w:p>
                    <w:p w14:paraId="3308D59C" w14:textId="4A1425F6" w:rsidR="00224816" w:rsidRDefault="00224816">
                      <w:r>
                        <w:rPr>
                          <w:b/>
                          <w:bCs/>
                          <w:noProof/>
                        </w:rPr>
                        <w:fldChar w:fldCharType="end"/>
                      </w:r>
                    </w:p>
                  </w:sdtContent>
                </w:sdt>
              </w:sdtContent>
            </w:sdt>
            <w:p w14:paraId="074BB537" w14:textId="51BE1D12" w:rsidR="00224816" w:rsidRDefault="00224816" w:rsidP="00224816"/>
            <w:p w14:paraId="7161D854" w14:textId="3C03B4FA" w:rsidR="00A05626" w:rsidRDefault="008B0111"/>
          </w:sdtContent>
        </w:sdt>
      </w:sdtContent>
    </w:sdt>
    <w:p w14:paraId="0919CF0D" w14:textId="77777777" w:rsidR="00AA1FC0" w:rsidRPr="00AA1FC0" w:rsidRDefault="00AA1FC0" w:rsidP="00A05626">
      <w:pPr>
        <w:pStyle w:val="Heading3"/>
        <w:numPr>
          <w:ilvl w:val="0"/>
          <w:numId w:val="0"/>
        </w:numPr>
        <w:ind w:left="720" w:hanging="720"/>
      </w:pPr>
    </w:p>
    <w:sectPr w:rsidR="00AA1FC0" w:rsidRPr="00AA1FC0" w:rsidSect="0050797E">
      <w:pgSz w:w="11907" w:h="16839" w:code="9"/>
      <w:pgMar w:top="1440" w:right="1440" w:bottom="1440" w:left="1440" w:header="720"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9493D" w14:textId="77777777" w:rsidR="007C3C41" w:rsidRDefault="007C3C41" w:rsidP="00690997">
      <w:pPr>
        <w:spacing w:after="0" w:line="240" w:lineRule="auto"/>
      </w:pPr>
      <w:r>
        <w:separator/>
      </w:r>
    </w:p>
  </w:endnote>
  <w:endnote w:type="continuationSeparator" w:id="0">
    <w:p w14:paraId="336039E4" w14:textId="77777777" w:rsidR="007C3C41" w:rsidRDefault="007C3C41" w:rsidP="0069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b w:val="0"/>
        <w:smallCaps w:val="0"/>
        <w:sz w:val="22"/>
        <w:szCs w:val="22"/>
        <w:lang w:val="en-US"/>
      </w:rPr>
      <w:id w:val="-273325395"/>
      <w:docPartObj>
        <w:docPartGallery w:val="Page Numbers (Bottom of Page)"/>
        <w:docPartUnique/>
      </w:docPartObj>
    </w:sdtPr>
    <w:sdtEndPr>
      <w:rPr>
        <w:noProof/>
        <w:sz w:val="6"/>
      </w:rPr>
    </w:sdtEndPr>
    <w:sdtContent>
      <w:tbl>
        <w:tblPr>
          <w:tblW w:w="5000" w:type="pct"/>
          <w:jc w:val="center"/>
          <w:tblCellMar>
            <w:left w:w="0" w:type="dxa"/>
            <w:right w:w="0" w:type="dxa"/>
          </w:tblCellMar>
          <w:tblLook w:val="0000" w:firstRow="0" w:lastRow="0" w:firstColumn="0" w:lastColumn="0" w:noHBand="0" w:noVBand="0"/>
        </w:tblPr>
        <w:tblGrid>
          <w:gridCol w:w="1823"/>
          <w:gridCol w:w="5989"/>
          <w:gridCol w:w="1215"/>
        </w:tblGrid>
        <w:tr w:rsidR="00A158D7" w:rsidRPr="0030619C" w14:paraId="284DBA59" w14:textId="77777777" w:rsidTr="0050797E">
          <w:trPr>
            <w:cantSplit/>
            <w:trHeight w:val="363"/>
            <w:jc w:val="center"/>
          </w:trPr>
          <w:tc>
            <w:tcPr>
              <w:tcW w:w="1010" w:type="pct"/>
              <w:vAlign w:val="center"/>
            </w:tcPr>
            <w:p w14:paraId="4D476FE4" w14:textId="5AB6B630" w:rsidR="00A158D7" w:rsidRPr="009C0B1E" w:rsidRDefault="00A158D7" w:rsidP="0050797E">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sidR="008B0111">
                <w:rPr>
                  <w:rFonts w:asciiTheme="minorHAnsi" w:eastAsiaTheme="minorHAnsi" w:hAnsiTheme="minorHAnsi" w:cstheme="minorBidi"/>
                  <w:b w:val="0"/>
                  <w:smallCaps w:val="0"/>
                  <w:noProof/>
                  <w:sz w:val="22"/>
                  <w:szCs w:val="22"/>
                  <w:lang w:val="en-US"/>
                </w:rPr>
                <w:t>29 October 2021</w:t>
              </w:r>
              <w:r>
                <w:rPr>
                  <w:rFonts w:asciiTheme="minorHAnsi" w:eastAsiaTheme="minorHAnsi" w:hAnsiTheme="minorHAnsi" w:cstheme="minorBidi"/>
                  <w:b w:val="0"/>
                  <w:smallCaps w:val="0"/>
                  <w:sz w:val="22"/>
                  <w:szCs w:val="22"/>
                  <w:lang w:val="en-US"/>
                </w:rPr>
                <w:fldChar w:fldCharType="end"/>
              </w:r>
            </w:p>
          </w:tc>
          <w:tc>
            <w:tcPr>
              <w:tcW w:w="3317" w:type="pct"/>
              <w:tcMar>
                <w:top w:w="58" w:type="dxa"/>
              </w:tcMar>
              <w:vAlign w:val="center"/>
            </w:tcPr>
            <w:p w14:paraId="489C5365" w14:textId="77777777" w:rsidR="00A158D7" w:rsidRDefault="00A158D7" w:rsidP="0050797E">
              <w:pPr>
                <w:pStyle w:val="Disclosure"/>
                <w:spacing w:line="240" w:lineRule="auto"/>
                <w:rPr>
                  <w:i w:val="0"/>
                  <w:sz w:val="16"/>
                </w:rPr>
              </w:pPr>
              <w:r>
                <w:rPr>
                  <w:i w:val="0"/>
                  <w:sz w:val="16"/>
                </w:rPr>
                <w:t>The contents of this assignment are my own original work, except</w:t>
              </w:r>
            </w:p>
            <w:p w14:paraId="3038342A" w14:textId="77777777" w:rsidR="00A158D7" w:rsidRPr="0030619C" w:rsidRDefault="00A158D7" w:rsidP="0050797E">
              <w:pPr>
                <w:pStyle w:val="Disclosure"/>
                <w:spacing w:line="240" w:lineRule="auto"/>
              </w:pPr>
              <w:r>
                <w:rPr>
                  <w:i w:val="0"/>
                  <w:sz w:val="16"/>
                </w:rPr>
                <w:t xml:space="preserve"> where the original source has been appropriately cited</w:t>
              </w:r>
            </w:p>
          </w:tc>
          <w:tc>
            <w:tcPr>
              <w:tcW w:w="673" w:type="pct"/>
              <w:tcMar>
                <w:top w:w="0" w:type="dxa"/>
              </w:tcMar>
              <w:vAlign w:val="center"/>
            </w:tcPr>
            <w:p w14:paraId="77360D5D" w14:textId="77777777" w:rsidR="00A158D7" w:rsidRPr="0030619C" w:rsidRDefault="00A158D7" w:rsidP="0050797E">
              <w:pPr>
                <w:pStyle w:val="AAFooter"/>
                <w:jc w:val="right"/>
                <w:rPr>
                  <w:b w:val="0"/>
                  <w:noProof/>
                </w:rPr>
              </w:pPr>
              <w:r>
                <w:rPr>
                  <w:b w:val="0"/>
                  <w:smallCaps w:val="0"/>
                </w:rPr>
                <w:fldChar w:fldCharType="begin"/>
              </w:r>
              <w:r>
                <w:rPr>
                  <w:b w:val="0"/>
                  <w:smallCaps w:val="0"/>
                </w:rPr>
                <w:instrText xml:space="preserve"> PAGE   \* MERGEFORMAT </w:instrText>
              </w:r>
              <w:r>
                <w:rPr>
                  <w:b w:val="0"/>
                  <w:smallCaps w:val="0"/>
                </w:rPr>
                <w:fldChar w:fldCharType="separate"/>
              </w:r>
              <w:r>
                <w:rPr>
                  <w:b w:val="0"/>
                  <w:smallCaps w:val="0"/>
                  <w:noProof/>
                </w:rPr>
                <w:t>17</w:t>
              </w:r>
              <w:r>
                <w:rPr>
                  <w:b w:val="0"/>
                  <w:smallCaps w:val="0"/>
                </w:rPr>
                <w:fldChar w:fldCharType="end"/>
              </w:r>
            </w:p>
            <w:p w14:paraId="6FABAE61" w14:textId="77777777" w:rsidR="00A158D7" w:rsidRPr="0030619C" w:rsidRDefault="00A158D7" w:rsidP="0050797E">
              <w:pPr>
                <w:pStyle w:val="AAFooter"/>
                <w:jc w:val="right"/>
                <w:rPr>
                  <w:b w:val="0"/>
                </w:rPr>
              </w:pPr>
            </w:p>
          </w:tc>
        </w:tr>
      </w:tbl>
      <w:p w14:paraId="48F2AC97" w14:textId="77777777" w:rsidR="00A158D7" w:rsidRPr="0030619C" w:rsidRDefault="008B0111" w:rsidP="0050797E">
        <w:pPr>
          <w:pStyle w:val="Footer"/>
          <w:rPr>
            <w:sz w:val="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039" w:type="pct"/>
      <w:tblCellMar>
        <w:left w:w="0" w:type="dxa"/>
        <w:right w:w="0" w:type="dxa"/>
      </w:tblCellMar>
      <w:tblLook w:val="0000" w:firstRow="0" w:lastRow="0" w:firstColumn="0" w:lastColumn="0" w:noHBand="0" w:noVBand="0"/>
    </w:tblPr>
    <w:tblGrid>
      <w:gridCol w:w="2250"/>
      <w:gridCol w:w="5311"/>
    </w:tblGrid>
    <w:tr w:rsidR="00A158D7" w:rsidRPr="0030619C" w14:paraId="1FFE8DCD" w14:textId="77777777" w:rsidTr="0050797E">
      <w:trPr>
        <w:cantSplit/>
        <w:trHeight w:val="363"/>
      </w:trPr>
      <w:tc>
        <w:tcPr>
          <w:tcW w:w="1488" w:type="pct"/>
          <w:vAlign w:val="center"/>
        </w:tcPr>
        <w:p w14:paraId="07F16B59" w14:textId="77DE4696" w:rsidR="00A158D7" w:rsidRDefault="00A158D7" w:rsidP="0050797E">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sidR="008B0111">
            <w:rPr>
              <w:rFonts w:asciiTheme="minorHAnsi" w:eastAsiaTheme="minorHAnsi" w:hAnsiTheme="minorHAnsi" w:cstheme="minorBidi"/>
              <w:b w:val="0"/>
              <w:smallCaps w:val="0"/>
              <w:noProof/>
              <w:sz w:val="22"/>
              <w:szCs w:val="22"/>
              <w:lang w:val="en-US"/>
            </w:rPr>
            <w:t>29 October 2021</w:t>
          </w:r>
          <w:r>
            <w:rPr>
              <w:rFonts w:asciiTheme="minorHAnsi" w:eastAsiaTheme="minorHAnsi" w:hAnsiTheme="minorHAnsi" w:cstheme="minorBidi"/>
              <w:b w:val="0"/>
              <w:smallCaps w:val="0"/>
              <w:sz w:val="22"/>
              <w:szCs w:val="22"/>
              <w:lang w:val="en-US"/>
            </w:rPr>
            <w:fldChar w:fldCharType="end"/>
          </w:r>
        </w:p>
      </w:tc>
      <w:tc>
        <w:tcPr>
          <w:tcW w:w="3512" w:type="pct"/>
          <w:tcMar>
            <w:top w:w="58" w:type="dxa"/>
          </w:tcMar>
          <w:vAlign w:val="center"/>
        </w:tcPr>
        <w:p w14:paraId="53AFF2B3" w14:textId="77777777" w:rsidR="00A158D7" w:rsidRPr="0030619C" w:rsidRDefault="00A158D7" w:rsidP="0050797E">
          <w:pPr>
            <w:pStyle w:val="Disclosure"/>
            <w:spacing w:line="240" w:lineRule="auto"/>
          </w:pPr>
          <w:r>
            <w:rPr>
              <w:i w:val="0"/>
              <w:sz w:val="16"/>
            </w:rPr>
            <w:t>The contents of this assignment are my own original work, except where the original source has been appropriately cited</w:t>
          </w:r>
        </w:p>
      </w:tc>
    </w:tr>
  </w:tbl>
  <w:p w14:paraId="0392C3F9" w14:textId="77777777" w:rsidR="00A158D7" w:rsidRDefault="00A158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000" w:firstRow="0" w:lastRow="0" w:firstColumn="0" w:lastColumn="0" w:noHBand="0" w:noVBand="0"/>
    </w:tblPr>
    <w:tblGrid>
      <w:gridCol w:w="2170"/>
      <w:gridCol w:w="5122"/>
      <w:gridCol w:w="1735"/>
    </w:tblGrid>
    <w:tr w:rsidR="00A158D7" w:rsidRPr="0030619C" w14:paraId="46DCD994" w14:textId="77777777" w:rsidTr="0050797E">
      <w:trPr>
        <w:cantSplit/>
        <w:trHeight w:val="363"/>
      </w:trPr>
      <w:tc>
        <w:tcPr>
          <w:tcW w:w="1202" w:type="pct"/>
          <w:vAlign w:val="center"/>
        </w:tcPr>
        <w:p w14:paraId="490E4BAC" w14:textId="77777777" w:rsidR="00A158D7" w:rsidRPr="00354429" w:rsidRDefault="00A158D7" w:rsidP="0050797E">
          <w:pPr>
            <w:pStyle w:val="AAFooter"/>
          </w:pPr>
          <w:r w:rsidRPr="00354429">
            <w:rPr>
              <w:rFonts w:asciiTheme="minorHAnsi" w:eastAsiaTheme="minorHAnsi" w:hAnsiTheme="minorHAnsi" w:cstheme="minorBidi"/>
              <w:b w:val="0"/>
              <w:smallCaps w:val="0"/>
              <w:sz w:val="22"/>
              <w:szCs w:val="22"/>
              <w:lang w:val="en-US"/>
            </w:rPr>
            <w:fldChar w:fldCharType="begin"/>
          </w:r>
          <w:r w:rsidRPr="00354429">
            <w:rPr>
              <w:rFonts w:asciiTheme="minorHAnsi" w:eastAsiaTheme="minorHAnsi" w:hAnsiTheme="minorHAnsi" w:cstheme="minorBidi"/>
              <w:b w:val="0"/>
              <w:smallCaps w:val="0"/>
              <w:sz w:val="22"/>
              <w:szCs w:val="22"/>
              <w:lang w:val="en-US"/>
            </w:rPr>
            <w:instrText xml:space="preserve"> STYLEREF  "CDRL Date1"  \* MERGEFORMAT </w:instrText>
          </w:r>
          <w:r w:rsidRPr="00354429">
            <w:rPr>
              <w:rFonts w:asciiTheme="minorHAnsi" w:eastAsiaTheme="minorHAnsi" w:hAnsiTheme="minorHAnsi" w:cstheme="minorBidi"/>
              <w:b w:val="0"/>
              <w:smallCaps w:val="0"/>
              <w:sz w:val="22"/>
              <w:szCs w:val="22"/>
              <w:lang w:val="en-US"/>
            </w:rPr>
            <w:fldChar w:fldCharType="separate"/>
          </w:r>
          <w:r>
            <w:rPr>
              <w:rFonts w:asciiTheme="minorHAnsi" w:eastAsiaTheme="minorHAnsi" w:hAnsiTheme="minorHAnsi" w:cstheme="minorBidi"/>
              <w:b w:val="0"/>
              <w:smallCaps w:val="0"/>
              <w:noProof/>
              <w:sz w:val="22"/>
              <w:szCs w:val="22"/>
              <w:lang w:val="en-US"/>
            </w:rPr>
            <w:t>21 May 2019</w:t>
          </w:r>
          <w:r w:rsidRPr="00354429">
            <w:rPr>
              <w:rFonts w:asciiTheme="minorHAnsi" w:eastAsiaTheme="minorHAnsi" w:hAnsiTheme="minorHAnsi" w:cstheme="minorBidi"/>
              <w:b w:val="0"/>
              <w:smallCaps w:val="0"/>
              <w:sz w:val="22"/>
              <w:szCs w:val="22"/>
              <w:lang w:val="en-US"/>
            </w:rPr>
            <w:fldChar w:fldCharType="end"/>
          </w:r>
        </w:p>
      </w:tc>
      <w:tc>
        <w:tcPr>
          <w:tcW w:w="2837" w:type="pct"/>
          <w:tcMar>
            <w:top w:w="58" w:type="dxa"/>
          </w:tcMar>
          <w:vAlign w:val="center"/>
        </w:tcPr>
        <w:p w14:paraId="4479E82A" w14:textId="77777777" w:rsidR="00A158D7" w:rsidRPr="00354429" w:rsidRDefault="00A158D7" w:rsidP="0050797E">
          <w:pPr>
            <w:pStyle w:val="Disclosure"/>
            <w:spacing w:line="240" w:lineRule="auto"/>
            <w:rPr>
              <w:rFonts w:ascii="Arial Narrow" w:hAnsi="Arial Narrow"/>
              <w:b/>
              <w:i w:val="0"/>
              <w:sz w:val="24"/>
              <w:szCs w:val="24"/>
            </w:rPr>
          </w:pPr>
          <w:r w:rsidRPr="00354429">
            <w:rPr>
              <w:rFonts w:ascii="Arial Narrow" w:hAnsi="Arial Narrow"/>
              <w:b/>
              <w:i w:val="0"/>
              <w:sz w:val="24"/>
              <w:szCs w:val="24"/>
            </w:rPr>
            <w:t>BAE SYSTEMS PROPRIETARY</w:t>
          </w:r>
        </w:p>
        <w:p w14:paraId="13CC7591" w14:textId="77777777" w:rsidR="00A158D7" w:rsidRPr="00354429" w:rsidRDefault="00A158D7" w:rsidP="0050797E">
          <w:pPr>
            <w:pStyle w:val="Header"/>
            <w:jc w:val="center"/>
            <w:rPr>
              <w:rFonts w:ascii="Arial Narrow" w:hAnsi="Arial Narrow" w:cs="Arial"/>
              <w:b/>
              <w:sz w:val="24"/>
              <w:szCs w:val="24"/>
            </w:rPr>
          </w:pPr>
          <w:r w:rsidRPr="00354429">
            <w:rPr>
              <w:rFonts w:ascii="Arial Narrow" w:hAnsi="Arial Narrow" w:cs="Arial"/>
              <w:b/>
              <w:sz w:val="24"/>
              <w:szCs w:val="24"/>
            </w:rPr>
            <w:t>UK OFFICIAL-SENSITIVE</w:t>
          </w:r>
        </w:p>
        <w:p w14:paraId="25C6FB24" w14:textId="77777777" w:rsidR="00A158D7" w:rsidRPr="00354429" w:rsidRDefault="00A158D7" w:rsidP="0050797E">
          <w:pPr>
            <w:pStyle w:val="Disclosure"/>
            <w:spacing w:line="240" w:lineRule="auto"/>
            <w:rPr>
              <w:b/>
              <w:i w:val="0"/>
              <w:sz w:val="16"/>
            </w:rPr>
          </w:pPr>
        </w:p>
        <w:p w14:paraId="5D9D6825" w14:textId="77777777" w:rsidR="00A158D7" w:rsidRPr="00354429" w:rsidRDefault="00A158D7" w:rsidP="0050797E">
          <w:pPr>
            <w:pStyle w:val="Disclosure"/>
            <w:spacing w:line="240" w:lineRule="auto"/>
          </w:pPr>
          <w:r w:rsidRPr="00354429">
            <w:rPr>
              <w:i w:val="0"/>
              <w:sz w:val="16"/>
            </w:rPr>
            <w:t>Use or disclosure of this information is subject to the restrictions on title</w:t>
          </w:r>
          <w:r w:rsidRPr="00354429">
            <w:rPr>
              <w:i w:val="0"/>
              <w:sz w:val="16"/>
            </w:rPr>
            <w:br/>
            <w:t>page of this document.</w:t>
          </w:r>
        </w:p>
      </w:tc>
      <w:tc>
        <w:tcPr>
          <w:tcW w:w="962" w:type="pct"/>
          <w:tcMar>
            <w:top w:w="0" w:type="dxa"/>
          </w:tcMar>
          <w:vAlign w:val="center"/>
        </w:tcPr>
        <w:p w14:paraId="7AB14BFF" w14:textId="77777777" w:rsidR="00A158D7" w:rsidRPr="0030619C" w:rsidRDefault="00A158D7" w:rsidP="0050797E">
          <w:pPr>
            <w:pStyle w:val="AAFooter"/>
            <w:jc w:val="right"/>
            <w:rPr>
              <w:b w:val="0"/>
              <w:noProof/>
            </w:rPr>
          </w:pPr>
          <w:r w:rsidRPr="003E5EF3">
            <w:rPr>
              <w:b w:val="0"/>
              <w:smallCaps w:val="0"/>
            </w:rPr>
            <w:fldChar w:fldCharType="begin"/>
          </w:r>
          <w:r w:rsidRPr="003E5EF3">
            <w:rPr>
              <w:b w:val="0"/>
              <w:smallCaps w:val="0"/>
            </w:rPr>
            <w:instrText xml:space="preserve"> PAGE   \* MERGEFORMAT </w:instrText>
          </w:r>
          <w:r w:rsidRPr="003E5EF3">
            <w:rPr>
              <w:b w:val="0"/>
              <w:smallCaps w:val="0"/>
            </w:rPr>
            <w:fldChar w:fldCharType="separate"/>
          </w:r>
          <w:r>
            <w:rPr>
              <w:b w:val="0"/>
              <w:smallCaps w:val="0"/>
              <w:noProof/>
            </w:rPr>
            <w:t>i</w:t>
          </w:r>
          <w:r w:rsidRPr="003E5EF3">
            <w:rPr>
              <w:b w:val="0"/>
              <w:smallCaps w:val="0"/>
              <w:noProof/>
            </w:rPr>
            <w:fldChar w:fldCharType="end"/>
          </w:r>
        </w:p>
        <w:p w14:paraId="7EBD7FCD" w14:textId="77777777" w:rsidR="00A158D7" w:rsidRPr="0030619C" w:rsidRDefault="00A158D7" w:rsidP="0050797E">
          <w:pPr>
            <w:pStyle w:val="AAFooter"/>
            <w:jc w:val="right"/>
            <w:rPr>
              <w:b w:val="0"/>
            </w:rPr>
          </w:pPr>
        </w:p>
      </w:tc>
    </w:tr>
  </w:tbl>
  <w:p w14:paraId="2193D138" w14:textId="77777777" w:rsidR="00A158D7" w:rsidRDefault="00A15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6BE01" w14:textId="77777777" w:rsidR="007C3C41" w:rsidRDefault="007C3C41" w:rsidP="00690997">
      <w:pPr>
        <w:spacing w:after="0" w:line="240" w:lineRule="auto"/>
      </w:pPr>
      <w:r>
        <w:separator/>
      </w:r>
    </w:p>
  </w:footnote>
  <w:footnote w:type="continuationSeparator" w:id="0">
    <w:p w14:paraId="2830D709" w14:textId="77777777" w:rsidR="007C3C41" w:rsidRDefault="007C3C41" w:rsidP="00690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FFC34" w14:textId="77777777" w:rsidR="00A158D7" w:rsidRDefault="008B0111">
    <w:pPr>
      <w:pStyle w:val="Header"/>
    </w:pPr>
    <w:r>
      <w:rPr>
        <w:noProof/>
      </w:rPr>
      <w:pict w14:anchorId="24DB03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78" o:spid="_x0000_s1027" type="#_x0000_t136" style="position:absolute;margin-left:0;margin-top:0;width:412.4pt;height:247.4pt;rotation:315;z-index:-25165977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tblGrid>
    <w:tr w:rsidR="00A158D7" w14:paraId="3FA95B1C" w14:textId="77777777" w:rsidTr="0050797E">
      <w:trPr>
        <w:trHeight w:val="857"/>
      </w:trPr>
      <w:tc>
        <w:tcPr>
          <w:tcW w:w="4219" w:type="dxa"/>
        </w:tcPr>
        <w:p w14:paraId="36E29542" w14:textId="77777777" w:rsidR="00A158D7" w:rsidRPr="00354429" w:rsidRDefault="00A158D7" w:rsidP="0050797E">
          <w:pPr>
            <w:pStyle w:val="Header"/>
            <w:rPr>
              <w:rFonts w:ascii="Arial Narrow" w:hAnsi="Arial Narrow"/>
              <w:b/>
              <w:sz w:val="20"/>
            </w:rPr>
          </w:pPr>
          <w:r>
            <w:rPr>
              <w:rFonts w:ascii="Arial Narrow" w:hAnsi="Arial Narrow"/>
              <w:b/>
              <w:sz w:val="20"/>
            </w:rPr>
            <w:t>ACDA4006</w:t>
          </w:r>
        </w:p>
        <w:p w14:paraId="2D84DB4C" w14:textId="77777777" w:rsidR="00A158D7" w:rsidRPr="00354429" w:rsidRDefault="00A158D7" w:rsidP="0050797E">
          <w:pPr>
            <w:pStyle w:val="Header"/>
            <w:rPr>
              <w:rFonts w:ascii="Arial Narrow" w:hAnsi="Arial Narrow"/>
              <w:b/>
              <w:sz w:val="20"/>
            </w:rPr>
          </w:pPr>
          <w:r>
            <w:rPr>
              <w:rFonts w:ascii="Arial Narrow" w:hAnsi="Arial Narrow"/>
              <w:b/>
              <w:sz w:val="20"/>
            </w:rPr>
            <w:t>Electrical And Electronic Principles</w:t>
          </w:r>
        </w:p>
        <w:p w14:paraId="5CDDAFAD" w14:textId="77777777" w:rsidR="00A158D7" w:rsidRDefault="00A158D7" w:rsidP="0050797E">
          <w:pPr>
            <w:pStyle w:val="Header"/>
            <w:rPr>
              <w:rFonts w:ascii="Arial Narrow" w:hAnsi="Arial Narrow"/>
              <w:b/>
              <w:sz w:val="20"/>
            </w:rPr>
          </w:pPr>
          <w:r>
            <w:rPr>
              <w:rFonts w:ascii="Arial Narrow" w:hAnsi="Arial Narrow"/>
              <w:b/>
              <w:sz w:val="20"/>
            </w:rPr>
            <w:t>Resonance Assignment</w:t>
          </w:r>
        </w:p>
      </w:tc>
    </w:tr>
  </w:tbl>
  <w:p w14:paraId="5F192427" w14:textId="77777777" w:rsidR="00A158D7" w:rsidRPr="00EC4A2D" w:rsidRDefault="00A158D7" w:rsidP="0050797E">
    <w:pPr>
      <w:pStyle w:val="Header"/>
      <w:rPr>
        <w:rFonts w:ascii="Arial Narrow" w:hAnsi="Arial Narrow"/>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tblGrid>
    <w:tr w:rsidR="00A158D7" w14:paraId="5F8ECE26" w14:textId="77777777" w:rsidTr="0050797E">
      <w:tc>
        <w:tcPr>
          <w:tcW w:w="3510" w:type="dxa"/>
        </w:tcPr>
        <w:p w14:paraId="01665CEA" w14:textId="611023A4" w:rsidR="00A158D7" w:rsidRPr="00354429" w:rsidRDefault="00A158D7" w:rsidP="0050797E">
          <w:pPr>
            <w:pStyle w:val="Header"/>
            <w:rPr>
              <w:rFonts w:ascii="Arial Narrow" w:hAnsi="Arial Narrow"/>
              <w:b/>
              <w:sz w:val="20"/>
            </w:rPr>
          </w:pPr>
          <w:r>
            <w:rPr>
              <w:rFonts w:ascii="Arial Narrow" w:hAnsi="Arial Narrow"/>
              <w:b/>
              <w:sz w:val="20"/>
            </w:rPr>
            <w:t>ACDA5015</w:t>
          </w:r>
        </w:p>
        <w:p w14:paraId="4F072C10" w14:textId="795F1814" w:rsidR="00A158D7" w:rsidRPr="00354429" w:rsidRDefault="00A158D7" w:rsidP="0050797E">
          <w:pPr>
            <w:pStyle w:val="Header"/>
            <w:rPr>
              <w:rFonts w:ascii="Arial Narrow" w:hAnsi="Arial Narrow"/>
              <w:b/>
              <w:sz w:val="20"/>
            </w:rPr>
          </w:pPr>
          <w:r>
            <w:rPr>
              <w:rFonts w:ascii="Arial Narrow" w:hAnsi="Arial Narrow"/>
              <w:b/>
              <w:sz w:val="20"/>
            </w:rPr>
            <w:t xml:space="preserve">Ordnance Munition and Explosives </w:t>
          </w:r>
        </w:p>
        <w:p w14:paraId="61323E59" w14:textId="17A59FC3" w:rsidR="00A158D7" w:rsidRPr="00354429" w:rsidRDefault="00A158D7" w:rsidP="0050797E">
          <w:pPr>
            <w:pStyle w:val="Header"/>
            <w:rPr>
              <w:rFonts w:ascii="Arial Narrow" w:hAnsi="Arial Narrow"/>
              <w:b/>
              <w:sz w:val="20"/>
            </w:rPr>
          </w:pPr>
          <w:r>
            <w:rPr>
              <w:rFonts w:ascii="Arial Narrow" w:hAnsi="Arial Narrow"/>
              <w:b/>
              <w:sz w:val="20"/>
            </w:rPr>
            <w:t>Shape Charge Modelling</w:t>
          </w:r>
        </w:p>
      </w:tc>
    </w:tr>
  </w:tbl>
  <w:p w14:paraId="04875E47" w14:textId="77777777" w:rsidR="00A158D7" w:rsidRPr="00EC4A2D" w:rsidRDefault="00A158D7" w:rsidP="0050797E">
    <w:pPr>
      <w:pStyle w:val="Header"/>
      <w:rPr>
        <w:rFonts w:ascii="Arial Narrow" w:hAnsi="Arial Narrow"/>
        <w:b/>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B568" w14:textId="77777777" w:rsidR="00A158D7" w:rsidRDefault="008B0111">
    <w:pPr>
      <w:pStyle w:val="Header"/>
    </w:pPr>
    <w:r>
      <w:rPr>
        <w:noProof/>
      </w:rPr>
      <w:pict w14:anchorId="012DE6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84" o:spid="_x0000_s1026" type="#_x0000_t136" style="position:absolute;margin-left:0;margin-top:0;width:412.4pt;height:247.4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158D7" w14:paraId="2DB85881" w14:textId="77777777" w:rsidTr="0050797E">
      <w:tc>
        <w:tcPr>
          <w:tcW w:w="4361" w:type="dxa"/>
        </w:tcPr>
        <w:p w14:paraId="236708DA" w14:textId="25D03F71" w:rsidR="00A158D7" w:rsidRPr="00354429" w:rsidRDefault="00A158D7" w:rsidP="00690997">
          <w:pPr>
            <w:pStyle w:val="Header"/>
            <w:rPr>
              <w:rFonts w:ascii="Arial Narrow" w:hAnsi="Arial Narrow"/>
              <w:b/>
              <w:sz w:val="20"/>
            </w:rPr>
          </w:pPr>
          <w:r>
            <w:rPr>
              <w:rFonts w:ascii="Arial Narrow" w:hAnsi="Arial Narrow"/>
              <w:b/>
              <w:sz w:val="20"/>
            </w:rPr>
            <w:t>ACDA5015</w:t>
          </w:r>
        </w:p>
        <w:p w14:paraId="42CB513C" w14:textId="5DBE61A1" w:rsidR="00A158D7" w:rsidRPr="00354429" w:rsidRDefault="00A158D7" w:rsidP="00690997">
          <w:pPr>
            <w:pStyle w:val="Header"/>
            <w:rPr>
              <w:rFonts w:ascii="Arial Narrow" w:hAnsi="Arial Narrow"/>
              <w:b/>
              <w:sz w:val="20"/>
            </w:rPr>
          </w:pPr>
          <w:r>
            <w:rPr>
              <w:rFonts w:ascii="Arial Narrow" w:hAnsi="Arial Narrow"/>
              <w:b/>
              <w:sz w:val="20"/>
            </w:rPr>
            <w:t>Ordnance Munitions and Explosives</w:t>
          </w:r>
        </w:p>
        <w:p w14:paraId="0CF853ED" w14:textId="4F6645E5" w:rsidR="00A158D7" w:rsidRPr="00354429" w:rsidRDefault="00A158D7" w:rsidP="00690997">
          <w:pPr>
            <w:pStyle w:val="Header"/>
            <w:rPr>
              <w:rFonts w:ascii="Arial Narrow" w:hAnsi="Arial Narrow"/>
              <w:b/>
              <w:sz w:val="20"/>
            </w:rPr>
          </w:pPr>
          <w:r>
            <w:rPr>
              <w:rFonts w:ascii="Arial Narrow" w:hAnsi="Arial Narrow"/>
              <w:b/>
              <w:sz w:val="20"/>
            </w:rPr>
            <w:t>Shape Charge Modelling</w:t>
          </w:r>
        </w:p>
      </w:tc>
    </w:tr>
  </w:tbl>
  <w:p w14:paraId="1428298D" w14:textId="77777777" w:rsidR="00A158D7" w:rsidRDefault="00A158D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D8C0D" w14:textId="77777777" w:rsidR="00A158D7" w:rsidRDefault="008B0111">
    <w:pPr>
      <w:pStyle w:val="Header"/>
    </w:pPr>
    <w:r>
      <w:rPr>
        <w:noProof/>
      </w:rPr>
      <w:pict w14:anchorId="58E356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83" o:spid="_x0000_s1025" type="#_x0000_t136" style="position:absolute;margin-left:0;margin-top:0;width:412.4pt;height:247.4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2917"/>
    <w:multiLevelType w:val="hybridMultilevel"/>
    <w:tmpl w:val="056C3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533B6B"/>
    <w:multiLevelType w:val="multilevel"/>
    <w:tmpl w:val="748A32D6"/>
    <w:lvl w:ilvl="0">
      <w:start w:val="1"/>
      <w:numFmt w:val="decimal"/>
      <w:lvlText w:val="%1"/>
      <w:lvlJc w:val="left"/>
      <w:pPr>
        <w:ind w:left="432" w:hanging="432"/>
      </w:pPr>
    </w:lvl>
    <w:lvl w:ilvl="1">
      <w:start w:val="1"/>
      <w:numFmt w:val="decimal"/>
      <w:lvlText w:val="%1.%2"/>
      <w:lvlJc w:val="left"/>
      <w:pPr>
        <w:ind w:left="576" w:hanging="576"/>
      </w:pPr>
    </w:lvl>
    <w:lvl w:ilvl="2">
      <w:start w:val="1"/>
      <w:numFmt w:val="bullet"/>
      <w:lvlText w:val=""/>
      <w:lvlJc w:val="left"/>
      <w:pPr>
        <w:ind w:left="862"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F105BED"/>
    <w:multiLevelType w:val="hybridMultilevel"/>
    <w:tmpl w:val="FD1E29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1E3ACA"/>
    <w:multiLevelType w:val="hybridMultilevel"/>
    <w:tmpl w:val="F96A2354"/>
    <w:lvl w:ilvl="0" w:tplc="A47A6A9E">
      <w:start w:val="1"/>
      <w:numFmt w:val="decimal"/>
      <w:pStyle w:val="AA-BodyText"/>
      <w:lvlText w:val="%1."/>
      <w:lvlJc w:val="left"/>
      <w:pPr>
        <w:ind w:left="360" w:hanging="360"/>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3CF5698"/>
    <w:multiLevelType w:val="multilevel"/>
    <w:tmpl w:val="7D98B8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FA969D2"/>
    <w:multiLevelType w:val="hybridMultilevel"/>
    <w:tmpl w:val="E1D8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1A4FD7"/>
    <w:multiLevelType w:val="hybridMultilevel"/>
    <w:tmpl w:val="95CC3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5D32555"/>
    <w:multiLevelType w:val="hybridMultilevel"/>
    <w:tmpl w:val="2C4CD616"/>
    <w:lvl w:ilvl="0" w:tplc="23EA35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97"/>
    <w:rsid w:val="000023FF"/>
    <w:rsid w:val="00007881"/>
    <w:rsid w:val="00014482"/>
    <w:rsid w:val="00014983"/>
    <w:rsid w:val="0002095E"/>
    <w:rsid w:val="00021EDF"/>
    <w:rsid w:val="00025D27"/>
    <w:rsid w:val="00026259"/>
    <w:rsid w:val="000267DC"/>
    <w:rsid w:val="00026ED4"/>
    <w:rsid w:val="00034345"/>
    <w:rsid w:val="0003783F"/>
    <w:rsid w:val="00042F6A"/>
    <w:rsid w:val="00043632"/>
    <w:rsid w:val="000462BB"/>
    <w:rsid w:val="00055BE9"/>
    <w:rsid w:val="00055FD2"/>
    <w:rsid w:val="00057099"/>
    <w:rsid w:val="000576B5"/>
    <w:rsid w:val="00060287"/>
    <w:rsid w:val="00060F37"/>
    <w:rsid w:val="0006491E"/>
    <w:rsid w:val="000660FC"/>
    <w:rsid w:val="000674DB"/>
    <w:rsid w:val="00076B6D"/>
    <w:rsid w:val="00080EB3"/>
    <w:rsid w:val="00080F4E"/>
    <w:rsid w:val="00082329"/>
    <w:rsid w:val="00083339"/>
    <w:rsid w:val="0008431D"/>
    <w:rsid w:val="000869FE"/>
    <w:rsid w:val="00091EEB"/>
    <w:rsid w:val="00092C29"/>
    <w:rsid w:val="00093ABA"/>
    <w:rsid w:val="00093C00"/>
    <w:rsid w:val="000A05EB"/>
    <w:rsid w:val="000A22DD"/>
    <w:rsid w:val="000A54AF"/>
    <w:rsid w:val="000B3EED"/>
    <w:rsid w:val="000B7495"/>
    <w:rsid w:val="000B7C15"/>
    <w:rsid w:val="000C3D80"/>
    <w:rsid w:val="000C4DD1"/>
    <w:rsid w:val="000C77E3"/>
    <w:rsid w:val="000D20CA"/>
    <w:rsid w:val="000D40A4"/>
    <w:rsid w:val="000D6E82"/>
    <w:rsid w:val="000E28C1"/>
    <w:rsid w:val="000E363F"/>
    <w:rsid w:val="000E3882"/>
    <w:rsid w:val="000E4B94"/>
    <w:rsid w:val="000F057F"/>
    <w:rsid w:val="000F0882"/>
    <w:rsid w:val="000F0A22"/>
    <w:rsid w:val="000F0AEA"/>
    <w:rsid w:val="00102951"/>
    <w:rsid w:val="00106D1B"/>
    <w:rsid w:val="0011016B"/>
    <w:rsid w:val="00115387"/>
    <w:rsid w:val="001178E8"/>
    <w:rsid w:val="0012765A"/>
    <w:rsid w:val="001279FA"/>
    <w:rsid w:val="00135846"/>
    <w:rsid w:val="0013608E"/>
    <w:rsid w:val="00137698"/>
    <w:rsid w:val="00140125"/>
    <w:rsid w:val="001401E7"/>
    <w:rsid w:val="00140BC3"/>
    <w:rsid w:val="001410B7"/>
    <w:rsid w:val="00141BA2"/>
    <w:rsid w:val="00142102"/>
    <w:rsid w:val="001441AB"/>
    <w:rsid w:val="001454AE"/>
    <w:rsid w:val="001536CD"/>
    <w:rsid w:val="001546EF"/>
    <w:rsid w:val="00155C79"/>
    <w:rsid w:val="0016176E"/>
    <w:rsid w:val="0016554B"/>
    <w:rsid w:val="001674CC"/>
    <w:rsid w:val="00167AAA"/>
    <w:rsid w:val="00171395"/>
    <w:rsid w:val="001720FE"/>
    <w:rsid w:val="001721EE"/>
    <w:rsid w:val="00172CD5"/>
    <w:rsid w:val="00173C61"/>
    <w:rsid w:val="00173F86"/>
    <w:rsid w:val="00175498"/>
    <w:rsid w:val="001778EC"/>
    <w:rsid w:val="00190DAD"/>
    <w:rsid w:val="00193D81"/>
    <w:rsid w:val="001A1C6D"/>
    <w:rsid w:val="001A20C9"/>
    <w:rsid w:val="001B053E"/>
    <w:rsid w:val="001B2D49"/>
    <w:rsid w:val="001B65B1"/>
    <w:rsid w:val="001B7B3D"/>
    <w:rsid w:val="001C269C"/>
    <w:rsid w:val="001C35AD"/>
    <w:rsid w:val="001C4E06"/>
    <w:rsid w:val="001D0AED"/>
    <w:rsid w:val="001D30EB"/>
    <w:rsid w:val="001D62D1"/>
    <w:rsid w:val="001D6C51"/>
    <w:rsid w:val="001E095F"/>
    <w:rsid w:val="001E32D2"/>
    <w:rsid w:val="001E6671"/>
    <w:rsid w:val="001F0725"/>
    <w:rsid w:val="001F0C67"/>
    <w:rsid w:val="001F494E"/>
    <w:rsid w:val="001F6C35"/>
    <w:rsid w:val="001F6CDE"/>
    <w:rsid w:val="001F723B"/>
    <w:rsid w:val="002013A7"/>
    <w:rsid w:val="002028BD"/>
    <w:rsid w:val="00212779"/>
    <w:rsid w:val="002143B4"/>
    <w:rsid w:val="002207FF"/>
    <w:rsid w:val="00224816"/>
    <w:rsid w:val="00226724"/>
    <w:rsid w:val="0023149C"/>
    <w:rsid w:val="002315A3"/>
    <w:rsid w:val="002320F2"/>
    <w:rsid w:val="0023269C"/>
    <w:rsid w:val="00234B4C"/>
    <w:rsid w:val="00240617"/>
    <w:rsid w:val="00241E3B"/>
    <w:rsid w:val="00246380"/>
    <w:rsid w:val="00247272"/>
    <w:rsid w:val="00251DD3"/>
    <w:rsid w:val="00252773"/>
    <w:rsid w:val="00252AC2"/>
    <w:rsid w:val="0025335F"/>
    <w:rsid w:val="002554FE"/>
    <w:rsid w:val="00255BE2"/>
    <w:rsid w:val="002565FC"/>
    <w:rsid w:val="00257090"/>
    <w:rsid w:val="002648D6"/>
    <w:rsid w:val="00266019"/>
    <w:rsid w:val="00266ACE"/>
    <w:rsid w:val="0027010C"/>
    <w:rsid w:val="00270280"/>
    <w:rsid w:val="0027315D"/>
    <w:rsid w:val="00276753"/>
    <w:rsid w:val="0028045A"/>
    <w:rsid w:val="00280540"/>
    <w:rsid w:val="00281225"/>
    <w:rsid w:val="00283008"/>
    <w:rsid w:val="00284452"/>
    <w:rsid w:val="00290E5D"/>
    <w:rsid w:val="00291FE1"/>
    <w:rsid w:val="00296825"/>
    <w:rsid w:val="00297DDB"/>
    <w:rsid w:val="002A044E"/>
    <w:rsid w:val="002A2DD9"/>
    <w:rsid w:val="002B0497"/>
    <w:rsid w:val="002B1A70"/>
    <w:rsid w:val="002B4F98"/>
    <w:rsid w:val="002B5012"/>
    <w:rsid w:val="002B6680"/>
    <w:rsid w:val="002B7EB7"/>
    <w:rsid w:val="002C0A76"/>
    <w:rsid w:val="002C34C3"/>
    <w:rsid w:val="002C5A2E"/>
    <w:rsid w:val="002D0FA2"/>
    <w:rsid w:val="002D4322"/>
    <w:rsid w:val="002D48DC"/>
    <w:rsid w:val="002D4EB7"/>
    <w:rsid w:val="002E38E0"/>
    <w:rsid w:val="002E4F55"/>
    <w:rsid w:val="002F4174"/>
    <w:rsid w:val="00300647"/>
    <w:rsid w:val="0030311F"/>
    <w:rsid w:val="00304DD9"/>
    <w:rsid w:val="003167AD"/>
    <w:rsid w:val="003228A0"/>
    <w:rsid w:val="003252F7"/>
    <w:rsid w:val="00325907"/>
    <w:rsid w:val="00327829"/>
    <w:rsid w:val="00334B2B"/>
    <w:rsid w:val="00340070"/>
    <w:rsid w:val="0034499B"/>
    <w:rsid w:val="003513C1"/>
    <w:rsid w:val="003531FD"/>
    <w:rsid w:val="0036052E"/>
    <w:rsid w:val="00362110"/>
    <w:rsid w:val="003628C0"/>
    <w:rsid w:val="0037040F"/>
    <w:rsid w:val="00372834"/>
    <w:rsid w:val="00372F63"/>
    <w:rsid w:val="00375B5A"/>
    <w:rsid w:val="00390549"/>
    <w:rsid w:val="00393D72"/>
    <w:rsid w:val="00393DF5"/>
    <w:rsid w:val="0039406B"/>
    <w:rsid w:val="00395720"/>
    <w:rsid w:val="00395C03"/>
    <w:rsid w:val="003A25C0"/>
    <w:rsid w:val="003A4BB4"/>
    <w:rsid w:val="003A5DD4"/>
    <w:rsid w:val="003A6B13"/>
    <w:rsid w:val="003A6C5E"/>
    <w:rsid w:val="003A6CBB"/>
    <w:rsid w:val="003B143F"/>
    <w:rsid w:val="003B2828"/>
    <w:rsid w:val="003B4685"/>
    <w:rsid w:val="003B6FC0"/>
    <w:rsid w:val="003B7BB6"/>
    <w:rsid w:val="003C102A"/>
    <w:rsid w:val="003C3714"/>
    <w:rsid w:val="003C4618"/>
    <w:rsid w:val="003C52E1"/>
    <w:rsid w:val="003D0BA0"/>
    <w:rsid w:val="003D4613"/>
    <w:rsid w:val="003E23A4"/>
    <w:rsid w:val="003E48F4"/>
    <w:rsid w:val="003E5AAB"/>
    <w:rsid w:val="003F1D20"/>
    <w:rsid w:val="00403E40"/>
    <w:rsid w:val="00404955"/>
    <w:rsid w:val="00410BD7"/>
    <w:rsid w:val="00410BD8"/>
    <w:rsid w:val="00411790"/>
    <w:rsid w:val="0041692E"/>
    <w:rsid w:val="004170B1"/>
    <w:rsid w:val="00417688"/>
    <w:rsid w:val="004179D6"/>
    <w:rsid w:val="0042775E"/>
    <w:rsid w:val="00430E0B"/>
    <w:rsid w:val="00433FA8"/>
    <w:rsid w:val="0043495E"/>
    <w:rsid w:val="00437A11"/>
    <w:rsid w:val="004437F1"/>
    <w:rsid w:val="00444440"/>
    <w:rsid w:val="0045079E"/>
    <w:rsid w:val="004537B3"/>
    <w:rsid w:val="0045653A"/>
    <w:rsid w:val="0045785E"/>
    <w:rsid w:val="004600D8"/>
    <w:rsid w:val="00460E5C"/>
    <w:rsid w:val="00461280"/>
    <w:rsid w:val="00462187"/>
    <w:rsid w:val="0046495E"/>
    <w:rsid w:val="00464BBC"/>
    <w:rsid w:val="00465FD9"/>
    <w:rsid w:val="00470B3F"/>
    <w:rsid w:val="00476422"/>
    <w:rsid w:val="00477AB0"/>
    <w:rsid w:val="0048108F"/>
    <w:rsid w:val="00483AC3"/>
    <w:rsid w:val="0048551E"/>
    <w:rsid w:val="00490039"/>
    <w:rsid w:val="00490542"/>
    <w:rsid w:val="00490CA4"/>
    <w:rsid w:val="00492433"/>
    <w:rsid w:val="004958F0"/>
    <w:rsid w:val="00496196"/>
    <w:rsid w:val="004A0209"/>
    <w:rsid w:val="004A6590"/>
    <w:rsid w:val="004B62A7"/>
    <w:rsid w:val="004D06CC"/>
    <w:rsid w:val="004E096C"/>
    <w:rsid w:val="004F40BC"/>
    <w:rsid w:val="004F5F0C"/>
    <w:rsid w:val="00500AEF"/>
    <w:rsid w:val="0050797E"/>
    <w:rsid w:val="005102C1"/>
    <w:rsid w:val="00513250"/>
    <w:rsid w:val="0051556A"/>
    <w:rsid w:val="005214E0"/>
    <w:rsid w:val="0053066D"/>
    <w:rsid w:val="00532313"/>
    <w:rsid w:val="00532463"/>
    <w:rsid w:val="0054332F"/>
    <w:rsid w:val="0054420F"/>
    <w:rsid w:val="00544C18"/>
    <w:rsid w:val="00546686"/>
    <w:rsid w:val="00547834"/>
    <w:rsid w:val="00550A07"/>
    <w:rsid w:val="0055451D"/>
    <w:rsid w:val="005663B4"/>
    <w:rsid w:val="00573B61"/>
    <w:rsid w:val="00576334"/>
    <w:rsid w:val="00576E3C"/>
    <w:rsid w:val="005771FB"/>
    <w:rsid w:val="00577E20"/>
    <w:rsid w:val="00580843"/>
    <w:rsid w:val="00581881"/>
    <w:rsid w:val="00582E26"/>
    <w:rsid w:val="00583911"/>
    <w:rsid w:val="00590BB8"/>
    <w:rsid w:val="00590BC2"/>
    <w:rsid w:val="005910D0"/>
    <w:rsid w:val="00591160"/>
    <w:rsid w:val="005924D3"/>
    <w:rsid w:val="00593353"/>
    <w:rsid w:val="005968C1"/>
    <w:rsid w:val="005A29ED"/>
    <w:rsid w:val="005A3D61"/>
    <w:rsid w:val="005A4EA2"/>
    <w:rsid w:val="005A558C"/>
    <w:rsid w:val="005A7EF0"/>
    <w:rsid w:val="005B258B"/>
    <w:rsid w:val="005B427B"/>
    <w:rsid w:val="005B44E7"/>
    <w:rsid w:val="005C04EA"/>
    <w:rsid w:val="005C2CB4"/>
    <w:rsid w:val="005D12B0"/>
    <w:rsid w:val="005D1547"/>
    <w:rsid w:val="005D36A5"/>
    <w:rsid w:val="005D6D2C"/>
    <w:rsid w:val="005D7B62"/>
    <w:rsid w:val="005E05F1"/>
    <w:rsid w:val="005E2433"/>
    <w:rsid w:val="005F37AE"/>
    <w:rsid w:val="005F6C71"/>
    <w:rsid w:val="005F6E02"/>
    <w:rsid w:val="005F7EAC"/>
    <w:rsid w:val="00600B9F"/>
    <w:rsid w:val="00605B61"/>
    <w:rsid w:val="00605E93"/>
    <w:rsid w:val="00610E0A"/>
    <w:rsid w:val="00611F06"/>
    <w:rsid w:val="006256A3"/>
    <w:rsid w:val="00626F89"/>
    <w:rsid w:val="0063503A"/>
    <w:rsid w:val="00641C64"/>
    <w:rsid w:val="006431FF"/>
    <w:rsid w:val="0064493F"/>
    <w:rsid w:val="00646504"/>
    <w:rsid w:val="00650DB5"/>
    <w:rsid w:val="00651CE9"/>
    <w:rsid w:val="00651E10"/>
    <w:rsid w:val="00655830"/>
    <w:rsid w:val="00656E11"/>
    <w:rsid w:val="00664B20"/>
    <w:rsid w:val="00670B71"/>
    <w:rsid w:val="00670F2A"/>
    <w:rsid w:val="00675D4F"/>
    <w:rsid w:val="00675DC8"/>
    <w:rsid w:val="00676EAD"/>
    <w:rsid w:val="006825E1"/>
    <w:rsid w:val="00690997"/>
    <w:rsid w:val="00693B26"/>
    <w:rsid w:val="006A01AA"/>
    <w:rsid w:val="006A1D79"/>
    <w:rsid w:val="006A2E24"/>
    <w:rsid w:val="006A4FDF"/>
    <w:rsid w:val="006A5398"/>
    <w:rsid w:val="006B131C"/>
    <w:rsid w:val="006B1573"/>
    <w:rsid w:val="006B6F24"/>
    <w:rsid w:val="006B7D08"/>
    <w:rsid w:val="006C1E55"/>
    <w:rsid w:val="006C23ED"/>
    <w:rsid w:val="006C6539"/>
    <w:rsid w:val="006C6E1C"/>
    <w:rsid w:val="006D0C38"/>
    <w:rsid w:val="006E2118"/>
    <w:rsid w:val="006E2C23"/>
    <w:rsid w:val="006E5879"/>
    <w:rsid w:val="006F1F08"/>
    <w:rsid w:val="006F257C"/>
    <w:rsid w:val="006F53D8"/>
    <w:rsid w:val="006F6721"/>
    <w:rsid w:val="006F68AC"/>
    <w:rsid w:val="00706866"/>
    <w:rsid w:val="00706A30"/>
    <w:rsid w:val="0071005E"/>
    <w:rsid w:val="007104AA"/>
    <w:rsid w:val="00712CC6"/>
    <w:rsid w:val="00713A83"/>
    <w:rsid w:val="00713FB2"/>
    <w:rsid w:val="007247AA"/>
    <w:rsid w:val="00727978"/>
    <w:rsid w:val="007309EB"/>
    <w:rsid w:val="007314F3"/>
    <w:rsid w:val="007324DC"/>
    <w:rsid w:val="00733A6F"/>
    <w:rsid w:val="00733B3B"/>
    <w:rsid w:val="00735987"/>
    <w:rsid w:val="00736BFE"/>
    <w:rsid w:val="00736CE5"/>
    <w:rsid w:val="00741F76"/>
    <w:rsid w:val="00747113"/>
    <w:rsid w:val="0075162E"/>
    <w:rsid w:val="00751AB8"/>
    <w:rsid w:val="0075536B"/>
    <w:rsid w:val="007606D7"/>
    <w:rsid w:val="00761925"/>
    <w:rsid w:val="007620CF"/>
    <w:rsid w:val="00770EE2"/>
    <w:rsid w:val="007725AA"/>
    <w:rsid w:val="00773DB2"/>
    <w:rsid w:val="007749EF"/>
    <w:rsid w:val="00781930"/>
    <w:rsid w:val="00782625"/>
    <w:rsid w:val="00785E00"/>
    <w:rsid w:val="00793F7C"/>
    <w:rsid w:val="007A00FB"/>
    <w:rsid w:val="007A2DC0"/>
    <w:rsid w:val="007A677C"/>
    <w:rsid w:val="007B04EE"/>
    <w:rsid w:val="007B13DF"/>
    <w:rsid w:val="007B3C81"/>
    <w:rsid w:val="007B3CA7"/>
    <w:rsid w:val="007B5831"/>
    <w:rsid w:val="007B641C"/>
    <w:rsid w:val="007C0F48"/>
    <w:rsid w:val="007C37CB"/>
    <w:rsid w:val="007C3C41"/>
    <w:rsid w:val="007C4D66"/>
    <w:rsid w:val="007D4896"/>
    <w:rsid w:val="007E0C40"/>
    <w:rsid w:val="007E4F10"/>
    <w:rsid w:val="007E7040"/>
    <w:rsid w:val="007E7897"/>
    <w:rsid w:val="007F0CC5"/>
    <w:rsid w:val="007F3C73"/>
    <w:rsid w:val="007F5CFF"/>
    <w:rsid w:val="00802219"/>
    <w:rsid w:val="00804675"/>
    <w:rsid w:val="008106D6"/>
    <w:rsid w:val="008115F1"/>
    <w:rsid w:val="00812967"/>
    <w:rsid w:val="00814D25"/>
    <w:rsid w:val="0082336E"/>
    <w:rsid w:val="00826E79"/>
    <w:rsid w:val="0083152F"/>
    <w:rsid w:val="00834DA5"/>
    <w:rsid w:val="00845894"/>
    <w:rsid w:val="00846719"/>
    <w:rsid w:val="00846A8D"/>
    <w:rsid w:val="00847984"/>
    <w:rsid w:val="00850876"/>
    <w:rsid w:val="00853D5E"/>
    <w:rsid w:val="00857A0F"/>
    <w:rsid w:val="00857D91"/>
    <w:rsid w:val="008638CB"/>
    <w:rsid w:val="008647A4"/>
    <w:rsid w:val="0086722C"/>
    <w:rsid w:val="00867A74"/>
    <w:rsid w:val="00867F2A"/>
    <w:rsid w:val="00870415"/>
    <w:rsid w:val="008706AC"/>
    <w:rsid w:val="0087426C"/>
    <w:rsid w:val="00874F89"/>
    <w:rsid w:val="008759F3"/>
    <w:rsid w:val="008772E0"/>
    <w:rsid w:val="00881910"/>
    <w:rsid w:val="0088540D"/>
    <w:rsid w:val="00893DAD"/>
    <w:rsid w:val="00896C0E"/>
    <w:rsid w:val="00896DD4"/>
    <w:rsid w:val="008A23B3"/>
    <w:rsid w:val="008A3147"/>
    <w:rsid w:val="008A370F"/>
    <w:rsid w:val="008A7DD1"/>
    <w:rsid w:val="008B0111"/>
    <w:rsid w:val="008B0301"/>
    <w:rsid w:val="008B0A99"/>
    <w:rsid w:val="008B1036"/>
    <w:rsid w:val="008B170A"/>
    <w:rsid w:val="008B2D44"/>
    <w:rsid w:val="008B3238"/>
    <w:rsid w:val="008B4D26"/>
    <w:rsid w:val="008B6A45"/>
    <w:rsid w:val="008C19D3"/>
    <w:rsid w:val="008C1AFE"/>
    <w:rsid w:val="008C3318"/>
    <w:rsid w:val="008D069A"/>
    <w:rsid w:val="008E69A5"/>
    <w:rsid w:val="008E74EB"/>
    <w:rsid w:val="008F260D"/>
    <w:rsid w:val="008F2832"/>
    <w:rsid w:val="008F551A"/>
    <w:rsid w:val="00900A63"/>
    <w:rsid w:val="009038DC"/>
    <w:rsid w:val="009066E9"/>
    <w:rsid w:val="00910885"/>
    <w:rsid w:val="00911048"/>
    <w:rsid w:val="0091338C"/>
    <w:rsid w:val="009162C3"/>
    <w:rsid w:val="009169D5"/>
    <w:rsid w:val="00920500"/>
    <w:rsid w:val="00921768"/>
    <w:rsid w:val="009238BB"/>
    <w:rsid w:val="00923CAC"/>
    <w:rsid w:val="00925069"/>
    <w:rsid w:val="0093453B"/>
    <w:rsid w:val="00935F64"/>
    <w:rsid w:val="00936F8A"/>
    <w:rsid w:val="009422AA"/>
    <w:rsid w:val="00944E83"/>
    <w:rsid w:val="00945607"/>
    <w:rsid w:val="0094705D"/>
    <w:rsid w:val="00947864"/>
    <w:rsid w:val="009568D0"/>
    <w:rsid w:val="00957831"/>
    <w:rsid w:val="00961010"/>
    <w:rsid w:val="009619D2"/>
    <w:rsid w:val="0096241B"/>
    <w:rsid w:val="00967435"/>
    <w:rsid w:val="00970316"/>
    <w:rsid w:val="00972337"/>
    <w:rsid w:val="00975669"/>
    <w:rsid w:val="0097661D"/>
    <w:rsid w:val="00976B5E"/>
    <w:rsid w:val="009801AB"/>
    <w:rsid w:val="0098664F"/>
    <w:rsid w:val="00987990"/>
    <w:rsid w:val="00991345"/>
    <w:rsid w:val="009945B7"/>
    <w:rsid w:val="00995FAC"/>
    <w:rsid w:val="00997EEA"/>
    <w:rsid w:val="009A2B75"/>
    <w:rsid w:val="009A4E09"/>
    <w:rsid w:val="009A72E4"/>
    <w:rsid w:val="009B11EA"/>
    <w:rsid w:val="009B3FBD"/>
    <w:rsid w:val="009B648B"/>
    <w:rsid w:val="009B6EC3"/>
    <w:rsid w:val="009B70A0"/>
    <w:rsid w:val="009B7B7A"/>
    <w:rsid w:val="009C2093"/>
    <w:rsid w:val="009C5F38"/>
    <w:rsid w:val="009C7B49"/>
    <w:rsid w:val="009D2E38"/>
    <w:rsid w:val="009D4682"/>
    <w:rsid w:val="009D47B3"/>
    <w:rsid w:val="009D5901"/>
    <w:rsid w:val="009D6D12"/>
    <w:rsid w:val="009E09C8"/>
    <w:rsid w:val="009E23CF"/>
    <w:rsid w:val="009E2668"/>
    <w:rsid w:val="009E5749"/>
    <w:rsid w:val="009E63FE"/>
    <w:rsid w:val="009E7715"/>
    <w:rsid w:val="009F0E5B"/>
    <w:rsid w:val="009F608D"/>
    <w:rsid w:val="00A026A8"/>
    <w:rsid w:val="00A029D5"/>
    <w:rsid w:val="00A02A73"/>
    <w:rsid w:val="00A03B73"/>
    <w:rsid w:val="00A05626"/>
    <w:rsid w:val="00A076E0"/>
    <w:rsid w:val="00A158D7"/>
    <w:rsid w:val="00A16EB6"/>
    <w:rsid w:val="00A30756"/>
    <w:rsid w:val="00A32A87"/>
    <w:rsid w:val="00A37C7D"/>
    <w:rsid w:val="00A41D25"/>
    <w:rsid w:val="00A47F11"/>
    <w:rsid w:val="00A52278"/>
    <w:rsid w:val="00A56FC1"/>
    <w:rsid w:val="00A57780"/>
    <w:rsid w:val="00A57AF5"/>
    <w:rsid w:val="00A62219"/>
    <w:rsid w:val="00A6292B"/>
    <w:rsid w:val="00A67220"/>
    <w:rsid w:val="00A71340"/>
    <w:rsid w:val="00A71459"/>
    <w:rsid w:val="00A71E76"/>
    <w:rsid w:val="00A76694"/>
    <w:rsid w:val="00A8662F"/>
    <w:rsid w:val="00A96DA2"/>
    <w:rsid w:val="00A97B9B"/>
    <w:rsid w:val="00AA1FC0"/>
    <w:rsid w:val="00AB39D9"/>
    <w:rsid w:val="00AB521F"/>
    <w:rsid w:val="00AC394D"/>
    <w:rsid w:val="00AC4E61"/>
    <w:rsid w:val="00AC7209"/>
    <w:rsid w:val="00AD02C8"/>
    <w:rsid w:val="00AD0A4E"/>
    <w:rsid w:val="00AD2FE8"/>
    <w:rsid w:val="00AD72AF"/>
    <w:rsid w:val="00AE23D7"/>
    <w:rsid w:val="00AE60B2"/>
    <w:rsid w:val="00AF6B1D"/>
    <w:rsid w:val="00B015C5"/>
    <w:rsid w:val="00B016DE"/>
    <w:rsid w:val="00B042BA"/>
    <w:rsid w:val="00B054C2"/>
    <w:rsid w:val="00B1068D"/>
    <w:rsid w:val="00B10D3A"/>
    <w:rsid w:val="00B1111F"/>
    <w:rsid w:val="00B14205"/>
    <w:rsid w:val="00B206B5"/>
    <w:rsid w:val="00B242FB"/>
    <w:rsid w:val="00B321A0"/>
    <w:rsid w:val="00B36354"/>
    <w:rsid w:val="00B37121"/>
    <w:rsid w:val="00B47CFC"/>
    <w:rsid w:val="00B51D55"/>
    <w:rsid w:val="00B52853"/>
    <w:rsid w:val="00B570F4"/>
    <w:rsid w:val="00B57DA4"/>
    <w:rsid w:val="00B64963"/>
    <w:rsid w:val="00B7398C"/>
    <w:rsid w:val="00B73B67"/>
    <w:rsid w:val="00B80D5D"/>
    <w:rsid w:val="00B81F0A"/>
    <w:rsid w:val="00B87020"/>
    <w:rsid w:val="00B903B6"/>
    <w:rsid w:val="00B912D7"/>
    <w:rsid w:val="00B921AA"/>
    <w:rsid w:val="00B95E07"/>
    <w:rsid w:val="00B96111"/>
    <w:rsid w:val="00BA0913"/>
    <w:rsid w:val="00BA5158"/>
    <w:rsid w:val="00BA7B00"/>
    <w:rsid w:val="00BB1589"/>
    <w:rsid w:val="00BB3D46"/>
    <w:rsid w:val="00BB5C7A"/>
    <w:rsid w:val="00BB61E8"/>
    <w:rsid w:val="00BB75EB"/>
    <w:rsid w:val="00BC1468"/>
    <w:rsid w:val="00BC1F5B"/>
    <w:rsid w:val="00BC3BD8"/>
    <w:rsid w:val="00BC635B"/>
    <w:rsid w:val="00BC70A1"/>
    <w:rsid w:val="00BD1906"/>
    <w:rsid w:val="00BD1FA9"/>
    <w:rsid w:val="00BD32C3"/>
    <w:rsid w:val="00BD4F96"/>
    <w:rsid w:val="00BD587A"/>
    <w:rsid w:val="00BD6511"/>
    <w:rsid w:val="00BE0A7F"/>
    <w:rsid w:val="00BE46C6"/>
    <w:rsid w:val="00BF0235"/>
    <w:rsid w:val="00BF36A3"/>
    <w:rsid w:val="00BF4504"/>
    <w:rsid w:val="00BF47D3"/>
    <w:rsid w:val="00BF4DF6"/>
    <w:rsid w:val="00BF6B41"/>
    <w:rsid w:val="00C0123E"/>
    <w:rsid w:val="00C03C42"/>
    <w:rsid w:val="00C03D0A"/>
    <w:rsid w:val="00C069AE"/>
    <w:rsid w:val="00C11640"/>
    <w:rsid w:val="00C141C2"/>
    <w:rsid w:val="00C23F53"/>
    <w:rsid w:val="00C2687D"/>
    <w:rsid w:val="00C33AEC"/>
    <w:rsid w:val="00C361EF"/>
    <w:rsid w:val="00C45341"/>
    <w:rsid w:val="00C54F72"/>
    <w:rsid w:val="00C56DCE"/>
    <w:rsid w:val="00C6170C"/>
    <w:rsid w:val="00C61DB2"/>
    <w:rsid w:val="00C72239"/>
    <w:rsid w:val="00C8004A"/>
    <w:rsid w:val="00C86E10"/>
    <w:rsid w:val="00C91269"/>
    <w:rsid w:val="00C932CE"/>
    <w:rsid w:val="00C9344C"/>
    <w:rsid w:val="00C9488C"/>
    <w:rsid w:val="00C95A1F"/>
    <w:rsid w:val="00C97382"/>
    <w:rsid w:val="00CA17DE"/>
    <w:rsid w:val="00CB1C61"/>
    <w:rsid w:val="00CB4CBD"/>
    <w:rsid w:val="00CB4F5E"/>
    <w:rsid w:val="00CB6228"/>
    <w:rsid w:val="00CB66EA"/>
    <w:rsid w:val="00CC27DA"/>
    <w:rsid w:val="00CC5338"/>
    <w:rsid w:val="00CC5477"/>
    <w:rsid w:val="00CC6587"/>
    <w:rsid w:val="00CD2770"/>
    <w:rsid w:val="00CD4931"/>
    <w:rsid w:val="00CE04FF"/>
    <w:rsid w:val="00CE3EC1"/>
    <w:rsid w:val="00CE3EFA"/>
    <w:rsid w:val="00CE5261"/>
    <w:rsid w:val="00CE674D"/>
    <w:rsid w:val="00CE6AD8"/>
    <w:rsid w:val="00CE7294"/>
    <w:rsid w:val="00CF0893"/>
    <w:rsid w:val="00CF1366"/>
    <w:rsid w:val="00D01B0B"/>
    <w:rsid w:val="00D02998"/>
    <w:rsid w:val="00D04AD1"/>
    <w:rsid w:val="00D10496"/>
    <w:rsid w:val="00D10D3C"/>
    <w:rsid w:val="00D154CE"/>
    <w:rsid w:val="00D21F49"/>
    <w:rsid w:val="00D244CD"/>
    <w:rsid w:val="00D36E68"/>
    <w:rsid w:val="00D37D90"/>
    <w:rsid w:val="00D40C1A"/>
    <w:rsid w:val="00D41437"/>
    <w:rsid w:val="00D42DC3"/>
    <w:rsid w:val="00D42F0F"/>
    <w:rsid w:val="00D4718A"/>
    <w:rsid w:val="00D524C8"/>
    <w:rsid w:val="00D538CE"/>
    <w:rsid w:val="00D564C4"/>
    <w:rsid w:val="00D567F9"/>
    <w:rsid w:val="00D57967"/>
    <w:rsid w:val="00D607F7"/>
    <w:rsid w:val="00D614DD"/>
    <w:rsid w:val="00D61A27"/>
    <w:rsid w:val="00D629CE"/>
    <w:rsid w:val="00D64D82"/>
    <w:rsid w:val="00D6675F"/>
    <w:rsid w:val="00D66BC7"/>
    <w:rsid w:val="00D67176"/>
    <w:rsid w:val="00D67B97"/>
    <w:rsid w:val="00D70B8E"/>
    <w:rsid w:val="00D72810"/>
    <w:rsid w:val="00D73FD4"/>
    <w:rsid w:val="00D75A2D"/>
    <w:rsid w:val="00D760DC"/>
    <w:rsid w:val="00D76DD2"/>
    <w:rsid w:val="00D80158"/>
    <w:rsid w:val="00D819CA"/>
    <w:rsid w:val="00D82371"/>
    <w:rsid w:val="00D8586D"/>
    <w:rsid w:val="00D87A7F"/>
    <w:rsid w:val="00D92323"/>
    <w:rsid w:val="00D925C2"/>
    <w:rsid w:val="00D92954"/>
    <w:rsid w:val="00D93A47"/>
    <w:rsid w:val="00D95CC2"/>
    <w:rsid w:val="00D96497"/>
    <w:rsid w:val="00D970D4"/>
    <w:rsid w:val="00D97FC2"/>
    <w:rsid w:val="00DA147B"/>
    <w:rsid w:val="00DA4699"/>
    <w:rsid w:val="00DA6113"/>
    <w:rsid w:val="00DB0F10"/>
    <w:rsid w:val="00DB18A0"/>
    <w:rsid w:val="00DB1FD5"/>
    <w:rsid w:val="00DB2AFA"/>
    <w:rsid w:val="00DB5AD2"/>
    <w:rsid w:val="00DB7020"/>
    <w:rsid w:val="00DC2351"/>
    <w:rsid w:val="00DC25D7"/>
    <w:rsid w:val="00DC3DC7"/>
    <w:rsid w:val="00DC492C"/>
    <w:rsid w:val="00DC7084"/>
    <w:rsid w:val="00DD01FB"/>
    <w:rsid w:val="00DD2422"/>
    <w:rsid w:val="00DD3B36"/>
    <w:rsid w:val="00DD4793"/>
    <w:rsid w:val="00DD5166"/>
    <w:rsid w:val="00DD75A1"/>
    <w:rsid w:val="00DE1FFD"/>
    <w:rsid w:val="00DE332E"/>
    <w:rsid w:val="00DF1C9A"/>
    <w:rsid w:val="00DF2066"/>
    <w:rsid w:val="00DF2A5A"/>
    <w:rsid w:val="00DF2C17"/>
    <w:rsid w:val="00DF34DF"/>
    <w:rsid w:val="00E03B6F"/>
    <w:rsid w:val="00E03F82"/>
    <w:rsid w:val="00E07432"/>
    <w:rsid w:val="00E10FEC"/>
    <w:rsid w:val="00E127E7"/>
    <w:rsid w:val="00E20086"/>
    <w:rsid w:val="00E22C79"/>
    <w:rsid w:val="00E2459F"/>
    <w:rsid w:val="00E36332"/>
    <w:rsid w:val="00E37213"/>
    <w:rsid w:val="00E50378"/>
    <w:rsid w:val="00E51AD8"/>
    <w:rsid w:val="00E51C54"/>
    <w:rsid w:val="00E51D95"/>
    <w:rsid w:val="00E54E65"/>
    <w:rsid w:val="00E55D83"/>
    <w:rsid w:val="00E561F7"/>
    <w:rsid w:val="00E56599"/>
    <w:rsid w:val="00E609A6"/>
    <w:rsid w:val="00E61CE4"/>
    <w:rsid w:val="00E61D03"/>
    <w:rsid w:val="00E62A02"/>
    <w:rsid w:val="00E63A53"/>
    <w:rsid w:val="00E66004"/>
    <w:rsid w:val="00E66BAA"/>
    <w:rsid w:val="00E67D0B"/>
    <w:rsid w:val="00E718B5"/>
    <w:rsid w:val="00E81384"/>
    <w:rsid w:val="00E81881"/>
    <w:rsid w:val="00E82EC3"/>
    <w:rsid w:val="00E833C3"/>
    <w:rsid w:val="00E84AC2"/>
    <w:rsid w:val="00E84F4E"/>
    <w:rsid w:val="00E85EFC"/>
    <w:rsid w:val="00E86CE4"/>
    <w:rsid w:val="00E870EA"/>
    <w:rsid w:val="00E95E39"/>
    <w:rsid w:val="00EA0E26"/>
    <w:rsid w:val="00EA2524"/>
    <w:rsid w:val="00EA670D"/>
    <w:rsid w:val="00EA7016"/>
    <w:rsid w:val="00EA71B0"/>
    <w:rsid w:val="00EB0814"/>
    <w:rsid w:val="00EB1D65"/>
    <w:rsid w:val="00EB2055"/>
    <w:rsid w:val="00EB2410"/>
    <w:rsid w:val="00EB3ACD"/>
    <w:rsid w:val="00EB77F9"/>
    <w:rsid w:val="00EC03D9"/>
    <w:rsid w:val="00EC12FB"/>
    <w:rsid w:val="00EC24B2"/>
    <w:rsid w:val="00EC2C76"/>
    <w:rsid w:val="00EC3017"/>
    <w:rsid w:val="00ED11D7"/>
    <w:rsid w:val="00ED3238"/>
    <w:rsid w:val="00ED3249"/>
    <w:rsid w:val="00ED40C7"/>
    <w:rsid w:val="00ED6B50"/>
    <w:rsid w:val="00ED7488"/>
    <w:rsid w:val="00ED7F8F"/>
    <w:rsid w:val="00EE096B"/>
    <w:rsid w:val="00EE0CB5"/>
    <w:rsid w:val="00EE36A1"/>
    <w:rsid w:val="00EE3D17"/>
    <w:rsid w:val="00EF14AD"/>
    <w:rsid w:val="00EF1F3E"/>
    <w:rsid w:val="00EF3B0C"/>
    <w:rsid w:val="00EF62C1"/>
    <w:rsid w:val="00F01F6D"/>
    <w:rsid w:val="00F0432A"/>
    <w:rsid w:val="00F046F3"/>
    <w:rsid w:val="00F049FF"/>
    <w:rsid w:val="00F1539B"/>
    <w:rsid w:val="00F16D65"/>
    <w:rsid w:val="00F2400E"/>
    <w:rsid w:val="00F25039"/>
    <w:rsid w:val="00F310D8"/>
    <w:rsid w:val="00F31876"/>
    <w:rsid w:val="00F33233"/>
    <w:rsid w:val="00F33285"/>
    <w:rsid w:val="00F33E98"/>
    <w:rsid w:val="00F35600"/>
    <w:rsid w:val="00F40993"/>
    <w:rsid w:val="00F47AEB"/>
    <w:rsid w:val="00F51E10"/>
    <w:rsid w:val="00F575E0"/>
    <w:rsid w:val="00F60653"/>
    <w:rsid w:val="00F66916"/>
    <w:rsid w:val="00F7125D"/>
    <w:rsid w:val="00F71B6A"/>
    <w:rsid w:val="00F720CA"/>
    <w:rsid w:val="00F73540"/>
    <w:rsid w:val="00F73584"/>
    <w:rsid w:val="00F7389A"/>
    <w:rsid w:val="00F77E75"/>
    <w:rsid w:val="00F80D36"/>
    <w:rsid w:val="00F8543B"/>
    <w:rsid w:val="00F87BB4"/>
    <w:rsid w:val="00F87D4D"/>
    <w:rsid w:val="00F934BD"/>
    <w:rsid w:val="00F94DF9"/>
    <w:rsid w:val="00F95044"/>
    <w:rsid w:val="00F97F95"/>
    <w:rsid w:val="00FA1D69"/>
    <w:rsid w:val="00FA679E"/>
    <w:rsid w:val="00FA6B9E"/>
    <w:rsid w:val="00FB0A25"/>
    <w:rsid w:val="00FB1377"/>
    <w:rsid w:val="00FC0F1C"/>
    <w:rsid w:val="00FC2835"/>
    <w:rsid w:val="00FC28D3"/>
    <w:rsid w:val="00FC2C46"/>
    <w:rsid w:val="00FC4443"/>
    <w:rsid w:val="00FC59AC"/>
    <w:rsid w:val="00FC6C90"/>
    <w:rsid w:val="00FC7DA6"/>
    <w:rsid w:val="00FD20ED"/>
    <w:rsid w:val="00FD2429"/>
    <w:rsid w:val="00FD6578"/>
    <w:rsid w:val="00FD74A1"/>
    <w:rsid w:val="00FE020F"/>
    <w:rsid w:val="00FE356F"/>
    <w:rsid w:val="00FE4832"/>
    <w:rsid w:val="00FE5B3A"/>
    <w:rsid w:val="00FE69E6"/>
    <w:rsid w:val="00FF03E8"/>
    <w:rsid w:val="00FF0403"/>
    <w:rsid w:val="00FF223A"/>
    <w:rsid w:val="00FF224E"/>
    <w:rsid w:val="00FF59AD"/>
    <w:rsid w:val="00FF6396"/>
    <w:rsid w:val="00FF6540"/>
    <w:rsid w:val="4FBB11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066443"/>
  <w15:chartTrackingRefBased/>
  <w15:docId w15:val="{D03A95E6-3FE6-409F-8316-70A0B638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997"/>
    <w:pPr>
      <w:spacing w:after="200" w:line="276" w:lineRule="auto"/>
    </w:pPr>
    <w:rPr>
      <w:lang w:val="en-US"/>
    </w:rPr>
  </w:style>
  <w:style w:type="paragraph" w:styleId="Heading1">
    <w:name w:val="heading 1"/>
    <w:basedOn w:val="Normal"/>
    <w:next w:val="Normal"/>
    <w:link w:val="Heading1Char"/>
    <w:uiPriority w:val="9"/>
    <w:qFormat/>
    <w:rsid w:val="00690997"/>
    <w:pPr>
      <w:keepNext/>
      <w:keepLines/>
      <w:numPr>
        <w:numId w:val="1"/>
      </w:numPr>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690997"/>
    <w:pPr>
      <w:keepNext/>
      <w:keepLines/>
      <w:numPr>
        <w:ilvl w:val="1"/>
        <w:numId w:val="1"/>
      </w:numPr>
      <w:spacing w:before="24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690997"/>
    <w:pPr>
      <w:keepNext/>
      <w:keepLines/>
      <w:numPr>
        <w:ilvl w:val="2"/>
        <w:numId w:val="1"/>
      </w:numPr>
      <w:spacing w:before="240" w:after="0"/>
      <w:outlineLvl w:val="2"/>
    </w:pPr>
    <w:rPr>
      <w:rFonts w:asciiTheme="majorHAnsi" w:eastAsiaTheme="majorEastAsia" w:hAnsiTheme="majorHAnsi" w:cstheme="majorBidi"/>
      <w:bCs/>
    </w:rPr>
  </w:style>
  <w:style w:type="paragraph" w:styleId="Heading4">
    <w:name w:val="heading 4"/>
    <w:basedOn w:val="Normal"/>
    <w:next w:val="Normal"/>
    <w:link w:val="Heading4Char"/>
    <w:uiPriority w:val="9"/>
    <w:unhideWhenUsed/>
    <w:qFormat/>
    <w:rsid w:val="00690997"/>
    <w:pPr>
      <w:keepNext/>
      <w:keepLines/>
      <w:numPr>
        <w:ilvl w:val="3"/>
        <w:numId w:val="1"/>
      </w:numPr>
      <w:spacing w:before="2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690997"/>
    <w:pPr>
      <w:keepNext/>
      <w:keepLines/>
      <w:numPr>
        <w:ilvl w:val="4"/>
        <w:numId w:val="1"/>
      </w:numPr>
      <w:spacing w:before="200" w:after="0"/>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rsid w:val="00690997"/>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69099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9099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9099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997"/>
    <w:rPr>
      <w:rFonts w:asciiTheme="majorHAnsi" w:eastAsiaTheme="majorEastAsia" w:hAnsiTheme="majorHAnsi" w:cstheme="majorBidi"/>
      <w:b/>
      <w:bCs/>
      <w:sz w:val="28"/>
      <w:szCs w:val="28"/>
      <w:lang w:val="en-US"/>
    </w:rPr>
  </w:style>
  <w:style w:type="character" w:customStyle="1" w:styleId="Heading2Char">
    <w:name w:val="Heading 2 Char"/>
    <w:basedOn w:val="DefaultParagraphFont"/>
    <w:link w:val="Heading2"/>
    <w:uiPriority w:val="9"/>
    <w:rsid w:val="00690997"/>
    <w:rPr>
      <w:rFonts w:asciiTheme="majorHAnsi" w:eastAsiaTheme="majorEastAsia" w:hAnsiTheme="majorHAnsi" w:cstheme="majorBidi"/>
      <w:b/>
      <w:bCs/>
      <w:sz w:val="26"/>
      <w:szCs w:val="26"/>
      <w:lang w:val="en-US"/>
    </w:rPr>
  </w:style>
  <w:style w:type="character" w:customStyle="1" w:styleId="Heading3Char">
    <w:name w:val="Heading 3 Char"/>
    <w:basedOn w:val="DefaultParagraphFont"/>
    <w:link w:val="Heading3"/>
    <w:uiPriority w:val="9"/>
    <w:rsid w:val="00690997"/>
    <w:rPr>
      <w:rFonts w:asciiTheme="majorHAnsi" w:eastAsiaTheme="majorEastAsia" w:hAnsiTheme="majorHAnsi" w:cstheme="majorBidi"/>
      <w:bCs/>
      <w:lang w:val="en-US"/>
    </w:rPr>
  </w:style>
  <w:style w:type="character" w:customStyle="1" w:styleId="Heading4Char">
    <w:name w:val="Heading 4 Char"/>
    <w:basedOn w:val="DefaultParagraphFont"/>
    <w:link w:val="Heading4"/>
    <w:uiPriority w:val="9"/>
    <w:rsid w:val="00690997"/>
    <w:rPr>
      <w:rFonts w:asciiTheme="majorHAnsi" w:eastAsiaTheme="majorEastAsia" w:hAnsiTheme="majorHAnsi" w:cstheme="majorBidi"/>
      <w:b/>
      <w:bCs/>
      <w:i/>
      <w:iCs/>
      <w:lang w:val="en-US"/>
    </w:rPr>
  </w:style>
  <w:style w:type="character" w:customStyle="1" w:styleId="Heading5Char">
    <w:name w:val="Heading 5 Char"/>
    <w:basedOn w:val="DefaultParagraphFont"/>
    <w:link w:val="Heading5"/>
    <w:uiPriority w:val="9"/>
    <w:rsid w:val="00690997"/>
    <w:rPr>
      <w:rFonts w:asciiTheme="majorHAnsi" w:eastAsiaTheme="majorEastAsia" w:hAnsiTheme="majorHAnsi" w:cstheme="majorBidi"/>
      <w:b/>
      <w:i/>
      <w:lang w:val="en-US"/>
    </w:rPr>
  </w:style>
  <w:style w:type="character" w:customStyle="1" w:styleId="Heading6Char">
    <w:name w:val="Heading 6 Char"/>
    <w:basedOn w:val="DefaultParagraphFont"/>
    <w:link w:val="Heading6"/>
    <w:uiPriority w:val="9"/>
    <w:semiHidden/>
    <w:rsid w:val="00690997"/>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uiPriority w:val="9"/>
    <w:semiHidden/>
    <w:rsid w:val="00690997"/>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690997"/>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690997"/>
    <w:rPr>
      <w:rFonts w:asciiTheme="majorHAnsi" w:eastAsiaTheme="majorEastAsia" w:hAnsiTheme="majorHAnsi" w:cstheme="majorBidi"/>
      <w:i/>
      <w:iCs/>
      <w:color w:val="404040" w:themeColor="text1" w:themeTint="BF"/>
      <w:sz w:val="20"/>
      <w:szCs w:val="20"/>
      <w:lang w:val="en-US"/>
    </w:rPr>
  </w:style>
  <w:style w:type="paragraph" w:styleId="Header">
    <w:name w:val="header"/>
    <w:aliases w:val="h"/>
    <w:basedOn w:val="Normal"/>
    <w:link w:val="HeaderChar"/>
    <w:uiPriority w:val="99"/>
    <w:unhideWhenUsed/>
    <w:rsid w:val="00690997"/>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90997"/>
    <w:rPr>
      <w:lang w:val="en-US"/>
    </w:rPr>
  </w:style>
  <w:style w:type="paragraph" w:styleId="Footer">
    <w:name w:val="footer"/>
    <w:aliases w:val="f"/>
    <w:basedOn w:val="Normal"/>
    <w:link w:val="FooterChar"/>
    <w:unhideWhenUsed/>
    <w:rsid w:val="00690997"/>
    <w:pPr>
      <w:tabs>
        <w:tab w:val="center" w:pos="4680"/>
        <w:tab w:val="right" w:pos="9360"/>
      </w:tabs>
      <w:spacing w:after="0" w:line="240" w:lineRule="auto"/>
    </w:pPr>
  </w:style>
  <w:style w:type="character" w:customStyle="1" w:styleId="FooterChar">
    <w:name w:val="Footer Char"/>
    <w:aliases w:val="f Char"/>
    <w:basedOn w:val="DefaultParagraphFont"/>
    <w:link w:val="Footer"/>
    <w:rsid w:val="00690997"/>
    <w:rPr>
      <w:lang w:val="en-US"/>
    </w:rPr>
  </w:style>
  <w:style w:type="paragraph" w:styleId="Caption">
    <w:name w:val="caption"/>
    <w:basedOn w:val="Normal"/>
    <w:next w:val="Normal"/>
    <w:uiPriority w:val="35"/>
    <w:unhideWhenUsed/>
    <w:qFormat/>
    <w:rsid w:val="00690997"/>
    <w:pPr>
      <w:spacing w:line="240" w:lineRule="auto"/>
      <w:jc w:val="center"/>
    </w:pPr>
    <w:rPr>
      <w:b/>
      <w:bCs/>
    </w:rPr>
  </w:style>
  <w:style w:type="paragraph" w:styleId="TOC1">
    <w:name w:val="toc 1"/>
    <w:basedOn w:val="Normal"/>
    <w:next w:val="Normal"/>
    <w:autoRedefine/>
    <w:uiPriority w:val="39"/>
    <w:unhideWhenUsed/>
    <w:rsid w:val="00690997"/>
    <w:pPr>
      <w:spacing w:after="100"/>
    </w:pPr>
  </w:style>
  <w:style w:type="paragraph" w:styleId="TOC2">
    <w:name w:val="toc 2"/>
    <w:basedOn w:val="Normal"/>
    <w:next w:val="Normal"/>
    <w:autoRedefine/>
    <w:uiPriority w:val="39"/>
    <w:unhideWhenUsed/>
    <w:rsid w:val="00690997"/>
    <w:pPr>
      <w:spacing w:after="100"/>
      <w:ind w:left="220"/>
    </w:pPr>
  </w:style>
  <w:style w:type="character" w:styleId="Hyperlink">
    <w:name w:val="Hyperlink"/>
    <w:basedOn w:val="DefaultParagraphFont"/>
    <w:uiPriority w:val="99"/>
    <w:unhideWhenUsed/>
    <w:rsid w:val="00690997"/>
    <w:rPr>
      <w:color w:val="0563C1" w:themeColor="hyperlink"/>
      <w:u w:val="single"/>
    </w:rPr>
  </w:style>
  <w:style w:type="paragraph" w:styleId="TableofFigures">
    <w:name w:val="table of figures"/>
    <w:basedOn w:val="Normal"/>
    <w:next w:val="Normal"/>
    <w:uiPriority w:val="99"/>
    <w:unhideWhenUsed/>
    <w:rsid w:val="00690997"/>
    <w:pPr>
      <w:spacing w:after="0"/>
    </w:pPr>
  </w:style>
  <w:style w:type="paragraph" w:customStyle="1" w:styleId="Disclosure">
    <w:name w:val="Disclosure"/>
    <w:rsid w:val="00690997"/>
    <w:pPr>
      <w:spacing w:after="0" w:line="140" w:lineRule="exact"/>
      <w:jc w:val="center"/>
    </w:pPr>
    <w:rPr>
      <w:rFonts w:ascii="Arial" w:eastAsia="Times New Roman" w:hAnsi="Arial" w:cs="Times New Roman"/>
      <w:i/>
      <w:sz w:val="12"/>
      <w:szCs w:val="20"/>
      <w:lang w:val="en-US"/>
    </w:rPr>
  </w:style>
  <w:style w:type="paragraph" w:customStyle="1" w:styleId="AAFooter">
    <w:name w:val="AA Footer"/>
    <w:basedOn w:val="Normal"/>
    <w:rsid w:val="00690997"/>
    <w:pPr>
      <w:spacing w:after="0" w:line="240" w:lineRule="auto"/>
    </w:pPr>
    <w:rPr>
      <w:rFonts w:ascii="Arial Narrow" w:eastAsia="Times New Roman" w:hAnsi="Arial Narrow" w:cs="Arial"/>
      <w:b/>
      <w:smallCaps/>
      <w:sz w:val="20"/>
      <w:szCs w:val="24"/>
      <w:lang w:val="en-GB"/>
    </w:rPr>
  </w:style>
  <w:style w:type="table" w:styleId="TableGrid">
    <w:name w:val="Table Grid"/>
    <w:basedOn w:val="TableNormal"/>
    <w:uiPriority w:val="59"/>
    <w:rsid w:val="0069099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RLHeader">
    <w:name w:val="CDRL Header"/>
    <w:basedOn w:val="Normal"/>
    <w:link w:val="CDRLHeaderChar"/>
    <w:qFormat/>
    <w:rsid w:val="00690997"/>
    <w:pPr>
      <w:spacing w:after="0" w:line="240" w:lineRule="auto"/>
      <w:jc w:val="center"/>
    </w:pPr>
    <w:rPr>
      <w:color w:val="0070C0"/>
      <w:sz w:val="28"/>
      <w:lang w:val="en-GB"/>
    </w:rPr>
  </w:style>
  <w:style w:type="character" w:customStyle="1" w:styleId="CDRLHeaderChar">
    <w:name w:val="CDRL Header Char"/>
    <w:basedOn w:val="DefaultParagraphFont"/>
    <w:link w:val="CDRLHeader"/>
    <w:rsid w:val="00690997"/>
    <w:rPr>
      <w:color w:val="0070C0"/>
      <w:sz w:val="28"/>
    </w:rPr>
  </w:style>
  <w:style w:type="character" w:customStyle="1" w:styleId="CDRLDate1">
    <w:name w:val="CDRL Date1"/>
    <w:basedOn w:val="DefaultParagraphFont"/>
    <w:uiPriority w:val="1"/>
    <w:qFormat/>
    <w:rsid w:val="00690997"/>
    <w:rPr>
      <w:rFonts w:asciiTheme="minorHAnsi" w:hAnsiTheme="minorHAnsi"/>
      <w:color w:val="4472C4" w:themeColor="accent1"/>
      <w:sz w:val="28"/>
    </w:rPr>
  </w:style>
  <w:style w:type="paragraph" w:styleId="NormalWeb">
    <w:name w:val="Normal (Web)"/>
    <w:basedOn w:val="Normal"/>
    <w:uiPriority w:val="99"/>
    <w:unhideWhenUsed/>
    <w:rsid w:val="006909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690997"/>
    <w:rPr>
      <w:color w:val="808080"/>
    </w:rPr>
  </w:style>
  <w:style w:type="character" w:customStyle="1" w:styleId="ntxt">
    <w:name w:val="ntxt"/>
    <w:basedOn w:val="DefaultParagraphFont"/>
    <w:rsid w:val="00690997"/>
  </w:style>
  <w:style w:type="character" w:styleId="Strong">
    <w:name w:val="Strong"/>
    <w:basedOn w:val="DefaultParagraphFont"/>
    <w:uiPriority w:val="22"/>
    <w:qFormat/>
    <w:rsid w:val="00690997"/>
    <w:rPr>
      <w:b/>
      <w:bCs/>
    </w:rPr>
  </w:style>
  <w:style w:type="paragraph" w:styleId="Bibliography">
    <w:name w:val="Bibliography"/>
    <w:basedOn w:val="Normal"/>
    <w:next w:val="Normal"/>
    <w:uiPriority w:val="37"/>
    <w:unhideWhenUsed/>
    <w:rsid w:val="00690997"/>
  </w:style>
  <w:style w:type="paragraph" w:styleId="TOC3">
    <w:name w:val="toc 3"/>
    <w:basedOn w:val="Normal"/>
    <w:next w:val="Normal"/>
    <w:autoRedefine/>
    <w:uiPriority w:val="39"/>
    <w:unhideWhenUsed/>
    <w:rsid w:val="00690997"/>
    <w:pPr>
      <w:spacing w:after="100"/>
      <w:ind w:left="440"/>
    </w:pPr>
  </w:style>
  <w:style w:type="paragraph" w:styleId="NoSpacing">
    <w:name w:val="No Spacing"/>
    <w:uiPriority w:val="1"/>
    <w:qFormat/>
    <w:rsid w:val="00690997"/>
    <w:pPr>
      <w:spacing w:after="0" w:line="240" w:lineRule="auto"/>
    </w:pPr>
    <w:rPr>
      <w:lang w:val="en-US"/>
    </w:rPr>
  </w:style>
  <w:style w:type="paragraph" w:customStyle="1" w:styleId="AA-BodyText">
    <w:name w:val="AA - Body Text"/>
    <w:basedOn w:val="Normal"/>
    <w:rsid w:val="00733B3B"/>
    <w:pPr>
      <w:numPr>
        <w:numId w:val="3"/>
      </w:numPr>
      <w:spacing w:before="120" w:after="240"/>
    </w:pPr>
    <w:rPr>
      <w:rFonts w:ascii="Calibri" w:eastAsiaTheme="minorEastAsia" w:hAnsi="Calibri" w:cs="Calibri"/>
      <w:lang w:val="en-GB"/>
    </w:rPr>
  </w:style>
  <w:style w:type="paragraph" w:styleId="ListParagraph">
    <w:name w:val="List Paragraph"/>
    <w:basedOn w:val="Normal"/>
    <w:uiPriority w:val="34"/>
    <w:qFormat/>
    <w:rsid w:val="0071005E"/>
    <w:pPr>
      <w:ind w:left="720"/>
      <w:contextualSpacing/>
    </w:pPr>
  </w:style>
  <w:style w:type="character" w:styleId="CommentReference">
    <w:name w:val="annotation reference"/>
    <w:basedOn w:val="DefaultParagraphFont"/>
    <w:uiPriority w:val="99"/>
    <w:semiHidden/>
    <w:unhideWhenUsed/>
    <w:rsid w:val="001B65B1"/>
    <w:rPr>
      <w:sz w:val="16"/>
      <w:szCs w:val="16"/>
    </w:rPr>
  </w:style>
  <w:style w:type="paragraph" w:styleId="CommentText">
    <w:name w:val="annotation text"/>
    <w:basedOn w:val="Normal"/>
    <w:link w:val="CommentTextChar"/>
    <w:uiPriority w:val="99"/>
    <w:semiHidden/>
    <w:unhideWhenUsed/>
    <w:rsid w:val="001B65B1"/>
    <w:pPr>
      <w:spacing w:line="240" w:lineRule="auto"/>
    </w:pPr>
    <w:rPr>
      <w:sz w:val="20"/>
      <w:szCs w:val="20"/>
    </w:rPr>
  </w:style>
  <w:style w:type="character" w:customStyle="1" w:styleId="CommentTextChar">
    <w:name w:val="Comment Text Char"/>
    <w:basedOn w:val="DefaultParagraphFont"/>
    <w:link w:val="CommentText"/>
    <w:uiPriority w:val="99"/>
    <w:semiHidden/>
    <w:rsid w:val="001B65B1"/>
    <w:rPr>
      <w:sz w:val="20"/>
      <w:szCs w:val="20"/>
      <w:lang w:val="en-US"/>
    </w:rPr>
  </w:style>
  <w:style w:type="paragraph" w:styleId="CommentSubject">
    <w:name w:val="annotation subject"/>
    <w:basedOn w:val="CommentText"/>
    <w:next w:val="CommentText"/>
    <w:link w:val="CommentSubjectChar"/>
    <w:uiPriority w:val="99"/>
    <w:semiHidden/>
    <w:unhideWhenUsed/>
    <w:rsid w:val="001B65B1"/>
    <w:rPr>
      <w:b/>
      <w:bCs/>
    </w:rPr>
  </w:style>
  <w:style w:type="character" w:customStyle="1" w:styleId="CommentSubjectChar">
    <w:name w:val="Comment Subject Char"/>
    <w:basedOn w:val="CommentTextChar"/>
    <w:link w:val="CommentSubject"/>
    <w:uiPriority w:val="99"/>
    <w:semiHidden/>
    <w:rsid w:val="001B65B1"/>
    <w:rPr>
      <w:b/>
      <w:bCs/>
      <w:sz w:val="20"/>
      <w:szCs w:val="20"/>
      <w:lang w:val="en-US"/>
    </w:rPr>
  </w:style>
  <w:style w:type="paragraph" w:styleId="TOC4">
    <w:name w:val="toc 4"/>
    <w:basedOn w:val="Normal"/>
    <w:next w:val="Normal"/>
    <w:autoRedefine/>
    <w:uiPriority w:val="39"/>
    <w:unhideWhenUsed/>
    <w:rsid w:val="00FA6B9E"/>
    <w:pPr>
      <w:spacing w:after="100" w:line="259" w:lineRule="auto"/>
      <w:ind w:left="660"/>
    </w:pPr>
    <w:rPr>
      <w:rFonts w:eastAsiaTheme="minorEastAsia"/>
      <w:lang w:val="en-GB" w:eastAsia="en-GB"/>
    </w:rPr>
  </w:style>
  <w:style w:type="paragraph" w:styleId="TOC5">
    <w:name w:val="toc 5"/>
    <w:basedOn w:val="Normal"/>
    <w:next w:val="Normal"/>
    <w:autoRedefine/>
    <w:uiPriority w:val="39"/>
    <w:unhideWhenUsed/>
    <w:rsid w:val="00FA6B9E"/>
    <w:pPr>
      <w:spacing w:after="100" w:line="259" w:lineRule="auto"/>
      <w:ind w:left="880"/>
    </w:pPr>
    <w:rPr>
      <w:rFonts w:eastAsiaTheme="minorEastAsia"/>
      <w:lang w:val="en-GB" w:eastAsia="en-GB"/>
    </w:rPr>
  </w:style>
  <w:style w:type="paragraph" w:styleId="TOC6">
    <w:name w:val="toc 6"/>
    <w:basedOn w:val="Normal"/>
    <w:next w:val="Normal"/>
    <w:autoRedefine/>
    <w:uiPriority w:val="39"/>
    <w:unhideWhenUsed/>
    <w:rsid w:val="00FA6B9E"/>
    <w:pPr>
      <w:spacing w:after="100" w:line="259" w:lineRule="auto"/>
      <w:ind w:left="1100"/>
    </w:pPr>
    <w:rPr>
      <w:rFonts w:eastAsiaTheme="minorEastAsia"/>
      <w:lang w:val="en-GB" w:eastAsia="en-GB"/>
    </w:rPr>
  </w:style>
  <w:style w:type="paragraph" w:styleId="TOC7">
    <w:name w:val="toc 7"/>
    <w:basedOn w:val="Normal"/>
    <w:next w:val="Normal"/>
    <w:autoRedefine/>
    <w:uiPriority w:val="39"/>
    <w:unhideWhenUsed/>
    <w:rsid w:val="00FA6B9E"/>
    <w:pPr>
      <w:spacing w:after="100" w:line="259" w:lineRule="auto"/>
      <w:ind w:left="1320"/>
    </w:pPr>
    <w:rPr>
      <w:rFonts w:eastAsiaTheme="minorEastAsia"/>
      <w:lang w:val="en-GB" w:eastAsia="en-GB"/>
    </w:rPr>
  </w:style>
  <w:style w:type="paragraph" w:styleId="TOC8">
    <w:name w:val="toc 8"/>
    <w:basedOn w:val="Normal"/>
    <w:next w:val="Normal"/>
    <w:autoRedefine/>
    <w:uiPriority w:val="39"/>
    <w:unhideWhenUsed/>
    <w:rsid w:val="00FA6B9E"/>
    <w:pPr>
      <w:spacing w:after="100" w:line="259" w:lineRule="auto"/>
      <w:ind w:left="1540"/>
    </w:pPr>
    <w:rPr>
      <w:rFonts w:eastAsiaTheme="minorEastAsia"/>
      <w:lang w:val="en-GB" w:eastAsia="en-GB"/>
    </w:rPr>
  </w:style>
  <w:style w:type="paragraph" w:styleId="TOC9">
    <w:name w:val="toc 9"/>
    <w:basedOn w:val="Normal"/>
    <w:next w:val="Normal"/>
    <w:autoRedefine/>
    <w:uiPriority w:val="39"/>
    <w:unhideWhenUsed/>
    <w:rsid w:val="00FA6B9E"/>
    <w:pPr>
      <w:spacing w:after="100" w:line="259" w:lineRule="auto"/>
      <w:ind w:left="1760"/>
    </w:pPr>
    <w:rPr>
      <w:rFonts w:eastAsiaTheme="minorEastAsia"/>
      <w:lang w:val="en-GB" w:eastAsia="en-GB"/>
    </w:rPr>
  </w:style>
  <w:style w:type="character" w:styleId="UnresolvedMention">
    <w:name w:val="Unresolved Mention"/>
    <w:basedOn w:val="DefaultParagraphFont"/>
    <w:uiPriority w:val="99"/>
    <w:semiHidden/>
    <w:unhideWhenUsed/>
    <w:rsid w:val="00FA6B9E"/>
    <w:rPr>
      <w:color w:val="605E5C"/>
      <w:shd w:val="clear" w:color="auto" w:fill="E1DFDD"/>
    </w:rPr>
  </w:style>
  <w:style w:type="paragraph" w:styleId="BalloonText">
    <w:name w:val="Balloon Text"/>
    <w:basedOn w:val="Normal"/>
    <w:link w:val="BalloonTextChar"/>
    <w:uiPriority w:val="99"/>
    <w:semiHidden/>
    <w:unhideWhenUsed/>
    <w:rsid w:val="00F043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32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3657">
      <w:bodyDiv w:val="1"/>
      <w:marLeft w:val="0"/>
      <w:marRight w:val="0"/>
      <w:marTop w:val="0"/>
      <w:marBottom w:val="0"/>
      <w:divBdr>
        <w:top w:val="none" w:sz="0" w:space="0" w:color="auto"/>
        <w:left w:val="none" w:sz="0" w:space="0" w:color="auto"/>
        <w:bottom w:val="none" w:sz="0" w:space="0" w:color="auto"/>
        <w:right w:val="none" w:sz="0" w:space="0" w:color="auto"/>
      </w:divBdr>
    </w:div>
    <w:div w:id="12272746">
      <w:bodyDiv w:val="1"/>
      <w:marLeft w:val="0"/>
      <w:marRight w:val="0"/>
      <w:marTop w:val="0"/>
      <w:marBottom w:val="0"/>
      <w:divBdr>
        <w:top w:val="none" w:sz="0" w:space="0" w:color="auto"/>
        <w:left w:val="none" w:sz="0" w:space="0" w:color="auto"/>
        <w:bottom w:val="none" w:sz="0" w:space="0" w:color="auto"/>
        <w:right w:val="none" w:sz="0" w:space="0" w:color="auto"/>
      </w:divBdr>
    </w:div>
    <w:div w:id="103310639">
      <w:bodyDiv w:val="1"/>
      <w:marLeft w:val="0"/>
      <w:marRight w:val="0"/>
      <w:marTop w:val="0"/>
      <w:marBottom w:val="0"/>
      <w:divBdr>
        <w:top w:val="none" w:sz="0" w:space="0" w:color="auto"/>
        <w:left w:val="none" w:sz="0" w:space="0" w:color="auto"/>
        <w:bottom w:val="none" w:sz="0" w:space="0" w:color="auto"/>
        <w:right w:val="none" w:sz="0" w:space="0" w:color="auto"/>
      </w:divBdr>
    </w:div>
    <w:div w:id="155733790">
      <w:bodyDiv w:val="1"/>
      <w:marLeft w:val="0"/>
      <w:marRight w:val="0"/>
      <w:marTop w:val="0"/>
      <w:marBottom w:val="0"/>
      <w:divBdr>
        <w:top w:val="none" w:sz="0" w:space="0" w:color="auto"/>
        <w:left w:val="none" w:sz="0" w:space="0" w:color="auto"/>
        <w:bottom w:val="none" w:sz="0" w:space="0" w:color="auto"/>
        <w:right w:val="none" w:sz="0" w:space="0" w:color="auto"/>
      </w:divBdr>
    </w:div>
    <w:div w:id="177738639">
      <w:bodyDiv w:val="1"/>
      <w:marLeft w:val="0"/>
      <w:marRight w:val="0"/>
      <w:marTop w:val="0"/>
      <w:marBottom w:val="0"/>
      <w:divBdr>
        <w:top w:val="none" w:sz="0" w:space="0" w:color="auto"/>
        <w:left w:val="none" w:sz="0" w:space="0" w:color="auto"/>
        <w:bottom w:val="none" w:sz="0" w:space="0" w:color="auto"/>
        <w:right w:val="none" w:sz="0" w:space="0" w:color="auto"/>
      </w:divBdr>
    </w:div>
    <w:div w:id="206525114">
      <w:bodyDiv w:val="1"/>
      <w:marLeft w:val="0"/>
      <w:marRight w:val="0"/>
      <w:marTop w:val="0"/>
      <w:marBottom w:val="0"/>
      <w:divBdr>
        <w:top w:val="none" w:sz="0" w:space="0" w:color="auto"/>
        <w:left w:val="none" w:sz="0" w:space="0" w:color="auto"/>
        <w:bottom w:val="none" w:sz="0" w:space="0" w:color="auto"/>
        <w:right w:val="none" w:sz="0" w:space="0" w:color="auto"/>
      </w:divBdr>
    </w:div>
    <w:div w:id="240525562">
      <w:bodyDiv w:val="1"/>
      <w:marLeft w:val="0"/>
      <w:marRight w:val="0"/>
      <w:marTop w:val="0"/>
      <w:marBottom w:val="0"/>
      <w:divBdr>
        <w:top w:val="none" w:sz="0" w:space="0" w:color="auto"/>
        <w:left w:val="none" w:sz="0" w:space="0" w:color="auto"/>
        <w:bottom w:val="none" w:sz="0" w:space="0" w:color="auto"/>
        <w:right w:val="none" w:sz="0" w:space="0" w:color="auto"/>
      </w:divBdr>
    </w:div>
    <w:div w:id="246042818">
      <w:bodyDiv w:val="1"/>
      <w:marLeft w:val="0"/>
      <w:marRight w:val="0"/>
      <w:marTop w:val="0"/>
      <w:marBottom w:val="0"/>
      <w:divBdr>
        <w:top w:val="none" w:sz="0" w:space="0" w:color="auto"/>
        <w:left w:val="none" w:sz="0" w:space="0" w:color="auto"/>
        <w:bottom w:val="none" w:sz="0" w:space="0" w:color="auto"/>
        <w:right w:val="none" w:sz="0" w:space="0" w:color="auto"/>
      </w:divBdr>
    </w:div>
    <w:div w:id="284316547">
      <w:bodyDiv w:val="1"/>
      <w:marLeft w:val="0"/>
      <w:marRight w:val="0"/>
      <w:marTop w:val="0"/>
      <w:marBottom w:val="0"/>
      <w:divBdr>
        <w:top w:val="none" w:sz="0" w:space="0" w:color="auto"/>
        <w:left w:val="none" w:sz="0" w:space="0" w:color="auto"/>
        <w:bottom w:val="none" w:sz="0" w:space="0" w:color="auto"/>
        <w:right w:val="none" w:sz="0" w:space="0" w:color="auto"/>
      </w:divBdr>
    </w:div>
    <w:div w:id="295184589">
      <w:bodyDiv w:val="1"/>
      <w:marLeft w:val="0"/>
      <w:marRight w:val="0"/>
      <w:marTop w:val="0"/>
      <w:marBottom w:val="0"/>
      <w:divBdr>
        <w:top w:val="none" w:sz="0" w:space="0" w:color="auto"/>
        <w:left w:val="none" w:sz="0" w:space="0" w:color="auto"/>
        <w:bottom w:val="none" w:sz="0" w:space="0" w:color="auto"/>
        <w:right w:val="none" w:sz="0" w:space="0" w:color="auto"/>
      </w:divBdr>
    </w:div>
    <w:div w:id="330374143">
      <w:bodyDiv w:val="1"/>
      <w:marLeft w:val="0"/>
      <w:marRight w:val="0"/>
      <w:marTop w:val="0"/>
      <w:marBottom w:val="0"/>
      <w:divBdr>
        <w:top w:val="none" w:sz="0" w:space="0" w:color="auto"/>
        <w:left w:val="none" w:sz="0" w:space="0" w:color="auto"/>
        <w:bottom w:val="none" w:sz="0" w:space="0" w:color="auto"/>
        <w:right w:val="none" w:sz="0" w:space="0" w:color="auto"/>
      </w:divBdr>
    </w:div>
    <w:div w:id="350684487">
      <w:bodyDiv w:val="1"/>
      <w:marLeft w:val="0"/>
      <w:marRight w:val="0"/>
      <w:marTop w:val="0"/>
      <w:marBottom w:val="0"/>
      <w:divBdr>
        <w:top w:val="none" w:sz="0" w:space="0" w:color="auto"/>
        <w:left w:val="none" w:sz="0" w:space="0" w:color="auto"/>
        <w:bottom w:val="none" w:sz="0" w:space="0" w:color="auto"/>
        <w:right w:val="none" w:sz="0" w:space="0" w:color="auto"/>
      </w:divBdr>
    </w:div>
    <w:div w:id="380981674">
      <w:bodyDiv w:val="1"/>
      <w:marLeft w:val="0"/>
      <w:marRight w:val="0"/>
      <w:marTop w:val="0"/>
      <w:marBottom w:val="0"/>
      <w:divBdr>
        <w:top w:val="none" w:sz="0" w:space="0" w:color="auto"/>
        <w:left w:val="none" w:sz="0" w:space="0" w:color="auto"/>
        <w:bottom w:val="none" w:sz="0" w:space="0" w:color="auto"/>
        <w:right w:val="none" w:sz="0" w:space="0" w:color="auto"/>
      </w:divBdr>
    </w:div>
    <w:div w:id="387652552">
      <w:bodyDiv w:val="1"/>
      <w:marLeft w:val="0"/>
      <w:marRight w:val="0"/>
      <w:marTop w:val="0"/>
      <w:marBottom w:val="0"/>
      <w:divBdr>
        <w:top w:val="none" w:sz="0" w:space="0" w:color="auto"/>
        <w:left w:val="none" w:sz="0" w:space="0" w:color="auto"/>
        <w:bottom w:val="none" w:sz="0" w:space="0" w:color="auto"/>
        <w:right w:val="none" w:sz="0" w:space="0" w:color="auto"/>
      </w:divBdr>
    </w:div>
    <w:div w:id="396513115">
      <w:bodyDiv w:val="1"/>
      <w:marLeft w:val="0"/>
      <w:marRight w:val="0"/>
      <w:marTop w:val="0"/>
      <w:marBottom w:val="0"/>
      <w:divBdr>
        <w:top w:val="none" w:sz="0" w:space="0" w:color="auto"/>
        <w:left w:val="none" w:sz="0" w:space="0" w:color="auto"/>
        <w:bottom w:val="none" w:sz="0" w:space="0" w:color="auto"/>
        <w:right w:val="none" w:sz="0" w:space="0" w:color="auto"/>
      </w:divBdr>
    </w:div>
    <w:div w:id="402872416">
      <w:bodyDiv w:val="1"/>
      <w:marLeft w:val="0"/>
      <w:marRight w:val="0"/>
      <w:marTop w:val="0"/>
      <w:marBottom w:val="0"/>
      <w:divBdr>
        <w:top w:val="none" w:sz="0" w:space="0" w:color="auto"/>
        <w:left w:val="none" w:sz="0" w:space="0" w:color="auto"/>
        <w:bottom w:val="none" w:sz="0" w:space="0" w:color="auto"/>
        <w:right w:val="none" w:sz="0" w:space="0" w:color="auto"/>
      </w:divBdr>
    </w:div>
    <w:div w:id="424960648">
      <w:bodyDiv w:val="1"/>
      <w:marLeft w:val="0"/>
      <w:marRight w:val="0"/>
      <w:marTop w:val="0"/>
      <w:marBottom w:val="0"/>
      <w:divBdr>
        <w:top w:val="none" w:sz="0" w:space="0" w:color="auto"/>
        <w:left w:val="none" w:sz="0" w:space="0" w:color="auto"/>
        <w:bottom w:val="none" w:sz="0" w:space="0" w:color="auto"/>
        <w:right w:val="none" w:sz="0" w:space="0" w:color="auto"/>
      </w:divBdr>
    </w:div>
    <w:div w:id="462038069">
      <w:bodyDiv w:val="1"/>
      <w:marLeft w:val="0"/>
      <w:marRight w:val="0"/>
      <w:marTop w:val="0"/>
      <w:marBottom w:val="0"/>
      <w:divBdr>
        <w:top w:val="none" w:sz="0" w:space="0" w:color="auto"/>
        <w:left w:val="none" w:sz="0" w:space="0" w:color="auto"/>
        <w:bottom w:val="none" w:sz="0" w:space="0" w:color="auto"/>
        <w:right w:val="none" w:sz="0" w:space="0" w:color="auto"/>
      </w:divBdr>
    </w:div>
    <w:div w:id="468934311">
      <w:bodyDiv w:val="1"/>
      <w:marLeft w:val="0"/>
      <w:marRight w:val="0"/>
      <w:marTop w:val="0"/>
      <w:marBottom w:val="0"/>
      <w:divBdr>
        <w:top w:val="none" w:sz="0" w:space="0" w:color="auto"/>
        <w:left w:val="none" w:sz="0" w:space="0" w:color="auto"/>
        <w:bottom w:val="none" w:sz="0" w:space="0" w:color="auto"/>
        <w:right w:val="none" w:sz="0" w:space="0" w:color="auto"/>
      </w:divBdr>
    </w:div>
    <w:div w:id="479273003">
      <w:bodyDiv w:val="1"/>
      <w:marLeft w:val="0"/>
      <w:marRight w:val="0"/>
      <w:marTop w:val="0"/>
      <w:marBottom w:val="0"/>
      <w:divBdr>
        <w:top w:val="none" w:sz="0" w:space="0" w:color="auto"/>
        <w:left w:val="none" w:sz="0" w:space="0" w:color="auto"/>
        <w:bottom w:val="none" w:sz="0" w:space="0" w:color="auto"/>
        <w:right w:val="none" w:sz="0" w:space="0" w:color="auto"/>
      </w:divBdr>
    </w:div>
    <w:div w:id="479345340">
      <w:bodyDiv w:val="1"/>
      <w:marLeft w:val="0"/>
      <w:marRight w:val="0"/>
      <w:marTop w:val="0"/>
      <w:marBottom w:val="0"/>
      <w:divBdr>
        <w:top w:val="none" w:sz="0" w:space="0" w:color="auto"/>
        <w:left w:val="none" w:sz="0" w:space="0" w:color="auto"/>
        <w:bottom w:val="none" w:sz="0" w:space="0" w:color="auto"/>
        <w:right w:val="none" w:sz="0" w:space="0" w:color="auto"/>
      </w:divBdr>
    </w:div>
    <w:div w:id="479467658">
      <w:bodyDiv w:val="1"/>
      <w:marLeft w:val="0"/>
      <w:marRight w:val="0"/>
      <w:marTop w:val="0"/>
      <w:marBottom w:val="0"/>
      <w:divBdr>
        <w:top w:val="none" w:sz="0" w:space="0" w:color="auto"/>
        <w:left w:val="none" w:sz="0" w:space="0" w:color="auto"/>
        <w:bottom w:val="none" w:sz="0" w:space="0" w:color="auto"/>
        <w:right w:val="none" w:sz="0" w:space="0" w:color="auto"/>
      </w:divBdr>
    </w:div>
    <w:div w:id="486826543">
      <w:bodyDiv w:val="1"/>
      <w:marLeft w:val="0"/>
      <w:marRight w:val="0"/>
      <w:marTop w:val="0"/>
      <w:marBottom w:val="0"/>
      <w:divBdr>
        <w:top w:val="none" w:sz="0" w:space="0" w:color="auto"/>
        <w:left w:val="none" w:sz="0" w:space="0" w:color="auto"/>
        <w:bottom w:val="none" w:sz="0" w:space="0" w:color="auto"/>
        <w:right w:val="none" w:sz="0" w:space="0" w:color="auto"/>
      </w:divBdr>
    </w:div>
    <w:div w:id="540291249">
      <w:bodyDiv w:val="1"/>
      <w:marLeft w:val="0"/>
      <w:marRight w:val="0"/>
      <w:marTop w:val="0"/>
      <w:marBottom w:val="0"/>
      <w:divBdr>
        <w:top w:val="none" w:sz="0" w:space="0" w:color="auto"/>
        <w:left w:val="none" w:sz="0" w:space="0" w:color="auto"/>
        <w:bottom w:val="none" w:sz="0" w:space="0" w:color="auto"/>
        <w:right w:val="none" w:sz="0" w:space="0" w:color="auto"/>
      </w:divBdr>
    </w:div>
    <w:div w:id="541290790">
      <w:bodyDiv w:val="1"/>
      <w:marLeft w:val="0"/>
      <w:marRight w:val="0"/>
      <w:marTop w:val="0"/>
      <w:marBottom w:val="0"/>
      <w:divBdr>
        <w:top w:val="none" w:sz="0" w:space="0" w:color="auto"/>
        <w:left w:val="none" w:sz="0" w:space="0" w:color="auto"/>
        <w:bottom w:val="none" w:sz="0" w:space="0" w:color="auto"/>
        <w:right w:val="none" w:sz="0" w:space="0" w:color="auto"/>
      </w:divBdr>
    </w:div>
    <w:div w:id="544484739">
      <w:bodyDiv w:val="1"/>
      <w:marLeft w:val="0"/>
      <w:marRight w:val="0"/>
      <w:marTop w:val="0"/>
      <w:marBottom w:val="0"/>
      <w:divBdr>
        <w:top w:val="none" w:sz="0" w:space="0" w:color="auto"/>
        <w:left w:val="none" w:sz="0" w:space="0" w:color="auto"/>
        <w:bottom w:val="none" w:sz="0" w:space="0" w:color="auto"/>
        <w:right w:val="none" w:sz="0" w:space="0" w:color="auto"/>
      </w:divBdr>
    </w:div>
    <w:div w:id="557857287">
      <w:bodyDiv w:val="1"/>
      <w:marLeft w:val="0"/>
      <w:marRight w:val="0"/>
      <w:marTop w:val="0"/>
      <w:marBottom w:val="0"/>
      <w:divBdr>
        <w:top w:val="none" w:sz="0" w:space="0" w:color="auto"/>
        <w:left w:val="none" w:sz="0" w:space="0" w:color="auto"/>
        <w:bottom w:val="none" w:sz="0" w:space="0" w:color="auto"/>
        <w:right w:val="none" w:sz="0" w:space="0" w:color="auto"/>
      </w:divBdr>
    </w:div>
    <w:div w:id="609355572">
      <w:bodyDiv w:val="1"/>
      <w:marLeft w:val="0"/>
      <w:marRight w:val="0"/>
      <w:marTop w:val="0"/>
      <w:marBottom w:val="0"/>
      <w:divBdr>
        <w:top w:val="none" w:sz="0" w:space="0" w:color="auto"/>
        <w:left w:val="none" w:sz="0" w:space="0" w:color="auto"/>
        <w:bottom w:val="none" w:sz="0" w:space="0" w:color="auto"/>
        <w:right w:val="none" w:sz="0" w:space="0" w:color="auto"/>
      </w:divBdr>
    </w:div>
    <w:div w:id="609625988">
      <w:bodyDiv w:val="1"/>
      <w:marLeft w:val="0"/>
      <w:marRight w:val="0"/>
      <w:marTop w:val="0"/>
      <w:marBottom w:val="0"/>
      <w:divBdr>
        <w:top w:val="none" w:sz="0" w:space="0" w:color="auto"/>
        <w:left w:val="none" w:sz="0" w:space="0" w:color="auto"/>
        <w:bottom w:val="none" w:sz="0" w:space="0" w:color="auto"/>
        <w:right w:val="none" w:sz="0" w:space="0" w:color="auto"/>
      </w:divBdr>
    </w:div>
    <w:div w:id="629870051">
      <w:bodyDiv w:val="1"/>
      <w:marLeft w:val="0"/>
      <w:marRight w:val="0"/>
      <w:marTop w:val="0"/>
      <w:marBottom w:val="0"/>
      <w:divBdr>
        <w:top w:val="none" w:sz="0" w:space="0" w:color="auto"/>
        <w:left w:val="none" w:sz="0" w:space="0" w:color="auto"/>
        <w:bottom w:val="none" w:sz="0" w:space="0" w:color="auto"/>
        <w:right w:val="none" w:sz="0" w:space="0" w:color="auto"/>
      </w:divBdr>
    </w:div>
    <w:div w:id="652178456">
      <w:bodyDiv w:val="1"/>
      <w:marLeft w:val="0"/>
      <w:marRight w:val="0"/>
      <w:marTop w:val="0"/>
      <w:marBottom w:val="0"/>
      <w:divBdr>
        <w:top w:val="none" w:sz="0" w:space="0" w:color="auto"/>
        <w:left w:val="none" w:sz="0" w:space="0" w:color="auto"/>
        <w:bottom w:val="none" w:sz="0" w:space="0" w:color="auto"/>
        <w:right w:val="none" w:sz="0" w:space="0" w:color="auto"/>
      </w:divBdr>
    </w:div>
    <w:div w:id="656687055">
      <w:bodyDiv w:val="1"/>
      <w:marLeft w:val="0"/>
      <w:marRight w:val="0"/>
      <w:marTop w:val="0"/>
      <w:marBottom w:val="0"/>
      <w:divBdr>
        <w:top w:val="none" w:sz="0" w:space="0" w:color="auto"/>
        <w:left w:val="none" w:sz="0" w:space="0" w:color="auto"/>
        <w:bottom w:val="none" w:sz="0" w:space="0" w:color="auto"/>
        <w:right w:val="none" w:sz="0" w:space="0" w:color="auto"/>
      </w:divBdr>
    </w:div>
    <w:div w:id="663433270">
      <w:bodyDiv w:val="1"/>
      <w:marLeft w:val="0"/>
      <w:marRight w:val="0"/>
      <w:marTop w:val="0"/>
      <w:marBottom w:val="0"/>
      <w:divBdr>
        <w:top w:val="none" w:sz="0" w:space="0" w:color="auto"/>
        <w:left w:val="none" w:sz="0" w:space="0" w:color="auto"/>
        <w:bottom w:val="none" w:sz="0" w:space="0" w:color="auto"/>
        <w:right w:val="none" w:sz="0" w:space="0" w:color="auto"/>
      </w:divBdr>
    </w:div>
    <w:div w:id="676613346">
      <w:bodyDiv w:val="1"/>
      <w:marLeft w:val="0"/>
      <w:marRight w:val="0"/>
      <w:marTop w:val="0"/>
      <w:marBottom w:val="0"/>
      <w:divBdr>
        <w:top w:val="none" w:sz="0" w:space="0" w:color="auto"/>
        <w:left w:val="none" w:sz="0" w:space="0" w:color="auto"/>
        <w:bottom w:val="none" w:sz="0" w:space="0" w:color="auto"/>
        <w:right w:val="none" w:sz="0" w:space="0" w:color="auto"/>
      </w:divBdr>
    </w:div>
    <w:div w:id="690689453">
      <w:bodyDiv w:val="1"/>
      <w:marLeft w:val="0"/>
      <w:marRight w:val="0"/>
      <w:marTop w:val="0"/>
      <w:marBottom w:val="0"/>
      <w:divBdr>
        <w:top w:val="none" w:sz="0" w:space="0" w:color="auto"/>
        <w:left w:val="none" w:sz="0" w:space="0" w:color="auto"/>
        <w:bottom w:val="none" w:sz="0" w:space="0" w:color="auto"/>
        <w:right w:val="none" w:sz="0" w:space="0" w:color="auto"/>
      </w:divBdr>
    </w:div>
    <w:div w:id="694965515">
      <w:bodyDiv w:val="1"/>
      <w:marLeft w:val="0"/>
      <w:marRight w:val="0"/>
      <w:marTop w:val="0"/>
      <w:marBottom w:val="0"/>
      <w:divBdr>
        <w:top w:val="none" w:sz="0" w:space="0" w:color="auto"/>
        <w:left w:val="none" w:sz="0" w:space="0" w:color="auto"/>
        <w:bottom w:val="none" w:sz="0" w:space="0" w:color="auto"/>
        <w:right w:val="none" w:sz="0" w:space="0" w:color="auto"/>
      </w:divBdr>
    </w:div>
    <w:div w:id="721634103">
      <w:bodyDiv w:val="1"/>
      <w:marLeft w:val="0"/>
      <w:marRight w:val="0"/>
      <w:marTop w:val="0"/>
      <w:marBottom w:val="0"/>
      <w:divBdr>
        <w:top w:val="none" w:sz="0" w:space="0" w:color="auto"/>
        <w:left w:val="none" w:sz="0" w:space="0" w:color="auto"/>
        <w:bottom w:val="none" w:sz="0" w:space="0" w:color="auto"/>
        <w:right w:val="none" w:sz="0" w:space="0" w:color="auto"/>
      </w:divBdr>
    </w:div>
    <w:div w:id="721635338">
      <w:bodyDiv w:val="1"/>
      <w:marLeft w:val="0"/>
      <w:marRight w:val="0"/>
      <w:marTop w:val="0"/>
      <w:marBottom w:val="0"/>
      <w:divBdr>
        <w:top w:val="none" w:sz="0" w:space="0" w:color="auto"/>
        <w:left w:val="none" w:sz="0" w:space="0" w:color="auto"/>
        <w:bottom w:val="none" w:sz="0" w:space="0" w:color="auto"/>
        <w:right w:val="none" w:sz="0" w:space="0" w:color="auto"/>
      </w:divBdr>
    </w:div>
    <w:div w:id="728040618">
      <w:bodyDiv w:val="1"/>
      <w:marLeft w:val="0"/>
      <w:marRight w:val="0"/>
      <w:marTop w:val="0"/>
      <w:marBottom w:val="0"/>
      <w:divBdr>
        <w:top w:val="none" w:sz="0" w:space="0" w:color="auto"/>
        <w:left w:val="none" w:sz="0" w:space="0" w:color="auto"/>
        <w:bottom w:val="none" w:sz="0" w:space="0" w:color="auto"/>
        <w:right w:val="none" w:sz="0" w:space="0" w:color="auto"/>
      </w:divBdr>
    </w:div>
    <w:div w:id="763958110">
      <w:bodyDiv w:val="1"/>
      <w:marLeft w:val="0"/>
      <w:marRight w:val="0"/>
      <w:marTop w:val="0"/>
      <w:marBottom w:val="0"/>
      <w:divBdr>
        <w:top w:val="none" w:sz="0" w:space="0" w:color="auto"/>
        <w:left w:val="none" w:sz="0" w:space="0" w:color="auto"/>
        <w:bottom w:val="none" w:sz="0" w:space="0" w:color="auto"/>
        <w:right w:val="none" w:sz="0" w:space="0" w:color="auto"/>
      </w:divBdr>
    </w:div>
    <w:div w:id="772558514">
      <w:bodyDiv w:val="1"/>
      <w:marLeft w:val="0"/>
      <w:marRight w:val="0"/>
      <w:marTop w:val="0"/>
      <w:marBottom w:val="0"/>
      <w:divBdr>
        <w:top w:val="none" w:sz="0" w:space="0" w:color="auto"/>
        <w:left w:val="none" w:sz="0" w:space="0" w:color="auto"/>
        <w:bottom w:val="none" w:sz="0" w:space="0" w:color="auto"/>
        <w:right w:val="none" w:sz="0" w:space="0" w:color="auto"/>
      </w:divBdr>
    </w:div>
    <w:div w:id="777674256">
      <w:bodyDiv w:val="1"/>
      <w:marLeft w:val="0"/>
      <w:marRight w:val="0"/>
      <w:marTop w:val="0"/>
      <w:marBottom w:val="0"/>
      <w:divBdr>
        <w:top w:val="none" w:sz="0" w:space="0" w:color="auto"/>
        <w:left w:val="none" w:sz="0" w:space="0" w:color="auto"/>
        <w:bottom w:val="none" w:sz="0" w:space="0" w:color="auto"/>
        <w:right w:val="none" w:sz="0" w:space="0" w:color="auto"/>
      </w:divBdr>
    </w:div>
    <w:div w:id="794445026">
      <w:bodyDiv w:val="1"/>
      <w:marLeft w:val="0"/>
      <w:marRight w:val="0"/>
      <w:marTop w:val="0"/>
      <w:marBottom w:val="0"/>
      <w:divBdr>
        <w:top w:val="none" w:sz="0" w:space="0" w:color="auto"/>
        <w:left w:val="none" w:sz="0" w:space="0" w:color="auto"/>
        <w:bottom w:val="none" w:sz="0" w:space="0" w:color="auto"/>
        <w:right w:val="none" w:sz="0" w:space="0" w:color="auto"/>
      </w:divBdr>
    </w:div>
    <w:div w:id="797183165">
      <w:bodyDiv w:val="1"/>
      <w:marLeft w:val="0"/>
      <w:marRight w:val="0"/>
      <w:marTop w:val="0"/>
      <w:marBottom w:val="0"/>
      <w:divBdr>
        <w:top w:val="none" w:sz="0" w:space="0" w:color="auto"/>
        <w:left w:val="none" w:sz="0" w:space="0" w:color="auto"/>
        <w:bottom w:val="none" w:sz="0" w:space="0" w:color="auto"/>
        <w:right w:val="none" w:sz="0" w:space="0" w:color="auto"/>
      </w:divBdr>
    </w:div>
    <w:div w:id="805857830">
      <w:bodyDiv w:val="1"/>
      <w:marLeft w:val="0"/>
      <w:marRight w:val="0"/>
      <w:marTop w:val="0"/>
      <w:marBottom w:val="0"/>
      <w:divBdr>
        <w:top w:val="none" w:sz="0" w:space="0" w:color="auto"/>
        <w:left w:val="none" w:sz="0" w:space="0" w:color="auto"/>
        <w:bottom w:val="none" w:sz="0" w:space="0" w:color="auto"/>
        <w:right w:val="none" w:sz="0" w:space="0" w:color="auto"/>
      </w:divBdr>
    </w:div>
    <w:div w:id="828181150">
      <w:bodyDiv w:val="1"/>
      <w:marLeft w:val="0"/>
      <w:marRight w:val="0"/>
      <w:marTop w:val="0"/>
      <w:marBottom w:val="0"/>
      <w:divBdr>
        <w:top w:val="none" w:sz="0" w:space="0" w:color="auto"/>
        <w:left w:val="none" w:sz="0" w:space="0" w:color="auto"/>
        <w:bottom w:val="none" w:sz="0" w:space="0" w:color="auto"/>
        <w:right w:val="none" w:sz="0" w:space="0" w:color="auto"/>
      </w:divBdr>
    </w:div>
    <w:div w:id="835998379">
      <w:bodyDiv w:val="1"/>
      <w:marLeft w:val="0"/>
      <w:marRight w:val="0"/>
      <w:marTop w:val="0"/>
      <w:marBottom w:val="0"/>
      <w:divBdr>
        <w:top w:val="none" w:sz="0" w:space="0" w:color="auto"/>
        <w:left w:val="none" w:sz="0" w:space="0" w:color="auto"/>
        <w:bottom w:val="none" w:sz="0" w:space="0" w:color="auto"/>
        <w:right w:val="none" w:sz="0" w:space="0" w:color="auto"/>
      </w:divBdr>
    </w:div>
    <w:div w:id="860438160">
      <w:bodyDiv w:val="1"/>
      <w:marLeft w:val="0"/>
      <w:marRight w:val="0"/>
      <w:marTop w:val="0"/>
      <w:marBottom w:val="0"/>
      <w:divBdr>
        <w:top w:val="none" w:sz="0" w:space="0" w:color="auto"/>
        <w:left w:val="none" w:sz="0" w:space="0" w:color="auto"/>
        <w:bottom w:val="none" w:sz="0" w:space="0" w:color="auto"/>
        <w:right w:val="none" w:sz="0" w:space="0" w:color="auto"/>
      </w:divBdr>
    </w:div>
    <w:div w:id="894514571">
      <w:bodyDiv w:val="1"/>
      <w:marLeft w:val="0"/>
      <w:marRight w:val="0"/>
      <w:marTop w:val="0"/>
      <w:marBottom w:val="0"/>
      <w:divBdr>
        <w:top w:val="none" w:sz="0" w:space="0" w:color="auto"/>
        <w:left w:val="none" w:sz="0" w:space="0" w:color="auto"/>
        <w:bottom w:val="none" w:sz="0" w:space="0" w:color="auto"/>
        <w:right w:val="none" w:sz="0" w:space="0" w:color="auto"/>
      </w:divBdr>
    </w:div>
    <w:div w:id="906765822">
      <w:bodyDiv w:val="1"/>
      <w:marLeft w:val="0"/>
      <w:marRight w:val="0"/>
      <w:marTop w:val="0"/>
      <w:marBottom w:val="0"/>
      <w:divBdr>
        <w:top w:val="none" w:sz="0" w:space="0" w:color="auto"/>
        <w:left w:val="none" w:sz="0" w:space="0" w:color="auto"/>
        <w:bottom w:val="none" w:sz="0" w:space="0" w:color="auto"/>
        <w:right w:val="none" w:sz="0" w:space="0" w:color="auto"/>
      </w:divBdr>
    </w:div>
    <w:div w:id="917981133">
      <w:bodyDiv w:val="1"/>
      <w:marLeft w:val="0"/>
      <w:marRight w:val="0"/>
      <w:marTop w:val="0"/>
      <w:marBottom w:val="0"/>
      <w:divBdr>
        <w:top w:val="none" w:sz="0" w:space="0" w:color="auto"/>
        <w:left w:val="none" w:sz="0" w:space="0" w:color="auto"/>
        <w:bottom w:val="none" w:sz="0" w:space="0" w:color="auto"/>
        <w:right w:val="none" w:sz="0" w:space="0" w:color="auto"/>
      </w:divBdr>
    </w:div>
    <w:div w:id="928122870">
      <w:bodyDiv w:val="1"/>
      <w:marLeft w:val="0"/>
      <w:marRight w:val="0"/>
      <w:marTop w:val="0"/>
      <w:marBottom w:val="0"/>
      <w:divBdr>
        <w:top w:val="none" w:sz="0" w:space="0" w:color="auto"/>
        <w:left w:val="none" w:sz="0" w:space="0" w:color="auto"/>
        <w:bottom w:val="none" w:sz="0" w:space="0" w:color="auto"/>
        <w:right w:val="none" w:sz="0" w:space="0" w:color="auto"/>
      </w:divBdr>
    </w:div>
    <w:div w:id="934829689">
      <w:bodyDiv w:val="1"/>
      <w:marLeft w:val="0"/>
      <w:marRight w:val="0"/>
      <w:marTop w:val="0"/>
      <w:marBottom w:val="0"/>
      <w:divBdr>
        <w:top w:val="none" w:sz="0" w:space="0" w:color="auto"/>
        <w:left w:val="none" w:sz="0" w:space="0" w:color="auto"/>
        <w:bottom w:val="none" w:sz="0" w:space="0" w:color="auto"/>
        <w:right w:val="none" w:sz="0" w:space="0" w:color="auto"/>
      </w:divBdr>
    </w:div>
    <w:div w:id="940532014">
      <w:bodyDiv w:val="1"/>
      <w:marLeft w:val="0"/>
      <w:marRight w:val="0"/>
      <w:marTop w:val="0"/>
      <w:marBottom w:val="0"/>
      <w:divBdr>
        <w:top w:val="none" w:sz="0" w:space="0" w:color="auto"/>
        <w:left w:val="none" w:sz="0" w:space="0" w:color="auto"/>
        <w:bottom w:val="none" w:sz="0" w:space="0" w:color="auto"/>
        <w:right w:val="none" w:sz="0" w:space="0" w:color="auto"/>
      </w:divBdr>
    </w:div>
    <w:div w:id="954099008">
      <w:bodyDiv w:val="1"/>
      <w:marLeft w:val="0"/>
      <w:marRight w:val="0"/>
      <w:marTop w:val="0"/>
      <w:marBottom w:val="0"/>
      <w:divBdr>
        <w:top w:val="none" w:sz="0" w:space="0" w:color="auto"/>
        <w:left w:val="none" w:sz="0" w:space="0" w:color="auto"/>
        <w:bottom w:val="none" w:sz="0" w:space="0" w:color="auto"/>
        <w:right w:val="none" w:sz="0" w:space="0" w:color="auto"/>
      </w:divBdr>
    </w:div>
    <w:div w:id="984626682">
      <w:bodyDiv w:val="1"/>
      <w:marLeft w:val="0"/>
      <w:marRight w:val="0"/>
      <w:marTop w:val="0"/>
      <w:marBottom w:val="0"/>
      <w:divBdr>
        <w:top w:val="none" w:sz="0" w:space="0" w:color="auto"/>
        <w:left w:val="none" w:sz="0" w:space="0" w:color="auto"/>
        <w:bottom w:val="none" w:sz="0" w:space="0" w:color="auto"/>
        <w:right w:val="none" w:sz="0" w:space="0" w:color="auto"/>
      </w:divBdr>
    </w:div>
    <w:div w:id="984815700">
      <w:bodyDiv w:val="1"/>
      <w:marLeft w:val="0"/>
      <w:marRight w:val="0"/>
      <w:marTop w:val="0"/>
      <w:marBottom w:val="0"/>
      <w:divBdr>
        <w:top w:val="none" w:sz="0" w:space="0" w:color="auto"/>
        <w:left w:val="none" w:sz="0" w:space="0" w:color="auto"/>
        <w:bottom w:val="none" w:sz="0" w:space="0" w:color="auto"/>
        <w:right w:val="none" w:sz="0" w:space="0" w:color="auto"/>
      </w:divBdr>
    </w:div>
    <w:div w:id="1004556914">
      <w:bodyDiv w:val="1"/>
      <w:marLeft w:val="0"/>
      <w:marRight w:val="0"/>
      <w:marTop w:val="0"/>
      <w:marBottom w:val="0"/>
      <w:divBdr>
        <w:top w:val="none" w:sz="0" w:space="0" w:color="auto"/>
        <w:left w:val="none" w:sz="0" w:space="0" w:color="auto"/>
        <w:bottom w:val="none" w:sz="0" w:space="0" w:color="auto"/>
        <w:right w:val="none" w:sz="0" w:space="0" w:color="auto"/>
      </w:divBdr>
    </w:div>
    <w:div w:id="1008144500">
      <w:bodyDiv w:val="1"/>
      <w:marLeft w:val="0"/>
      <w:marRight w:val="0"/>
      <w:marTop w:val="0"/>
      <w:marBottom w:val="0"/>
      <w:divBdr>
        <w:top w:val="none" w:sz="0" w:space="0" w:color="auto"/>
        <w:left w:val="none" w:sz="0" w:space="0" w:color="auto"/>
        <w:bottom w:val="none" w:sz="0" w:space="0" w:color="auto"/>
        <w:right w:val="none" w:sz="0" w:space="0" w:color="auto"/>
      </w:divBdr>
    </w:div>
    <w:div w:id="1042097235">
      <w:bodyDiv w:val="1"/>
      <w:marLeft w:val="0"/>
      <w:marRight w:val="0"/>
      <w:marTop w:val="0"/>
      <w:marBottom w:val="0"/>
      <w:divBdr>
        <w:top w:val="none" w:sz="0" w:space="0" w:color="auto"/>
        <w:left w:val="none" w:sz="0" w:space="0" w:color="auto"/>
        <w:bottom w:val="none" w:sz="0" w:space="0" w:color="auto"/>
        <w:right w:val="none" w:sz="0" w:space="0" w:color="auto"/>
      </w:divBdr>
    </w:div>
    <w:div w:id="1065878302">
      <w:bodyDiv w:val="1"/>
      <w:marLeft w:val="0"/>
      <w:marRight w:val="0"/>
      <w:marTop w:val="0"/>
      <w:marBottom w:val="0"/>
      <w:divBdr>
        <w:top w:val="none" w:sz="0" w:space="0" w:color="auto"/>
        <w:left w:val="none" w:sz="0" w:space="0" w:color="auto"/>
        <w:bottom w:val="none" w:sz="0" w:space="0" w:color="auto"/>
        <w:right w:val="none" w:sz="0" w:space="0" w:color="auto"/>
      </w:divBdr>
    </w:div>
    <w:div w:id="1068649036">
      <w:bodyDiv w:val="1"/>
      <w:marLeft w:val="0"/>
      <w:marRight w:val="0"/>
      <w:marTop w:val="0"/>
      <w:marBottom w:val="0"/>
      <w:divBdr>
        <w:top w:val="none" w:sz="0" w:space="0" w:color="auto"/>
        <w:left w:val="none" w:sz="0" w:space="0" w:color="auto"/>
        <w:bottom w:val="none" w:sz="0" w:space="0" w:color="auto"/>
        <w:right w:val="none" w:sz="0" w:space="0" w:color="auto"/>
      </w:divBdr>
    </w:div>
    <w:div w:id="1107240393">
      <w:bodyDiv w:val="1"/>
      <w:marLeft w:val="0"/>
      <w:marRight w:val="0"/>
      <w:marTop w:val="0"/>
      <w:marBottom w:val="0"/>
      <w:divBdr>
        <w:top w:val="none" w:sz="0" w:space="0" w:color="auto"/>
        <w:left w:val="none" w:sz="0" w:space="0" w:color="auto"/>
        <w:bottom w:val="none" w:sz="0" w:space="0" w:color="auto"/>
        <w:right w:val="none" w:sz="0" w:space="0" w:color="auto"/>
      </w:divBdr>
    </w:div>
    <w:div w:id="1113789357">
      <w:bodyDiv w:val="1"/>
      <w:marLeft w:val="0"/>
      <w:marRight w:val="0"/>
      <w:marTop w:val="0"/>
      <w:marBottom w:val="0"/>
      <w:divBdr>
        <w:top w:val="none" w:sz="0" w:space="0" w:color="auto"/>
        <w:left w:val="none" w:sz="0" w:space="0" w:color="auto"/>
        <w:bottom w:val="none" w:sz="0" w:space="0" w:color="auto"/>
        <w:right w:val="none" w:sz="0" w:space="0" w:color="auto"/>
      </w:divBdr>
    </w:div>
    <w:div w:id="1121993892">
      <w:bodyDiv w:val="1"/>
      <w:marLeft w:val="0"/>
      <w:marRight w:val="0"/>
      <w:marTop w:val="0"/>
      <w:marBottom w:val="0"/>
      <w:divBdr>
        <w:top w:val="none" w:sz="0" w:space="0" w:color="auto"/>
        <w:left w:val="none" w:sz="0" w:space="0" w:color="auto"/>
        <w:bottom w:val="none" w:sz="0" w:space="0" w:color="auto"/>
        <w:right w:val="none" w:sz="0" w:space="0" w:color="auto"/>
      </w:divBdr>
    </w:div>
    <w:div w:id="1124275891">
      <w:bodyDiv w:val="1"/>
      <w:marLeft w:val="0"/>
      <w:marRight w:val="0"/>
      <w:marTop w:val="0"/>
      <w:marBottom w:val="0"/>
      <w:divBdr>
        <w:top w:val="none" w:sz="0" w:space="0" w:color="auto"/>
        <w:left w:val="none" w:sz="0" w:space="0" w:color="auto"/>
        <w:bottom w:val="none" w:sz="0" w:space="0" w:color="auto"/>
        <w:right w:val="none" w:sz="0" w:space="0" w:color="auto"/>
      </w:divBdr>
    </w:div>
    <w:div w:id="1129323378">
      <w:bodyDiv w:val="1"/>
      <w:marLeft w:val="0"/>
      <w:marRight w:val="0"/>
      <w:marTop w:val="0"/>
      <w:marBottom w:val="0"/>
      <w:divBdr>
        <w:top w:val="none" w:sz="0" w:space="0" w:color="auto"/>
        <w:left w:val="none" w:sz="0" w:space="0" w:color="auto"/>
        <w:bottom w:val="none" w:sz="0" w:space="0" w:color="auto"/>
        <w:right w:val="none" w:sz="0" w:space="0" w:color="auto"/>
      </w:divBdr>
    </w:div>
    <w:div w:id="1144200678">
      <w:bodyDiv w:val="1"/>
      <w:marLeft w:val="0"/>
      <w:marRight w:val="0"/>
      <w:marTop w:val="0"/>
      <w:marBottom w:val="0"/>
      <w:divBdr>
        <w:top w:val="none" w:sz="0" w:space="0" w:color="auto"/>
        <w:left w:val="none" w:sz="0" w:space="0" w:color="auto"/>
        <w:bottom w:val="none" w:sz="0" w:space="0" w:color="auto"/>
        <w:right w:val="none" w:sz="0" w:space="0" w:color="auto"/>
      </w:divBdr>
    </w:div>
    <w:div w:id="1147091737">
      <w:bodyDiv w:val="1"/>
      <w:marLeft w:val="0"/>
      <w:marRight w:val="0"/>
      <w:marTop w:val="0"/>
      <w:marBottom w:val="0"/>
      <w:divBdr>
        <w:top w:val="none" w:sz="0" w:space="0" w:color="auto"/>
        <w:left w:val="none" w:sz="0" w:space="0" w:color="auto"/>
        <w:bottom w:val="none" w:sz="0" w:space="0" w:color="auto"/>
        <w:right w:val="none" w:sz="0" w:space="0" w:color="auto"/>
      </w:divBdr>
    </w:div>
    <w:div w:id="1149596857">
      <w:bodyDiv w:val="1"/>
      <w:marLeft w:val="0"/>
      <w:marRight w:val="0"/>
      <w:marTop w:val="0"/>
      <w:marBottom w:val="0"/>
      <w:divBdr>
        <w:top w:val="none" w:sz="0" w:space="0" w:color="auto"/>
        <w:left w:val="none" w:sz="0" w:space="0" w:color="auto"/>
        <w:bottom w:val="none" w:sz="0" w:space="0" w:color="auto"/>
        <w:right w:val="none" w:sz="0" w:space="0" w:color="auto"/>
      </w:divBdr>
    </w:div>
    <w:div w:id="1196506395">
      <w:bodyDiv w:val="1"/>
      <w:marLeft w:val="0"/>
      <w:marRight w:val="0"/>
      <w:marTop w:val="0"/>
      <w:marBottom w:val="0"/>
      <w:divBdr>
        <w:top w:val="none" w:sz="0" w:space="0" w:color="auto"/>
        <w:left w:val="none" w:sz="0" w:space="0" w:color="auto"/>
        <w:bottom w:val="none" w:sz="0" w:space="0" w:color="auto"/>
        <w:right w:val="none" w:sz="0" w:space="0" w:color="auto"/>
      </w:divBdr>
    </w:div>
    <w:div w:id="1211265108">
      <w:bodyDiv w:val="1"/>
      <w:marLeft w:val="0"/>
      <w:marRight w:val="0"/>
      <w:marTop w:val="0"/>
      <w:marBottom w:val="0"/>
      <w:divBdr>
        <w:top w:val="none" w:sz="0" w:space="0" w:color="auto"/>
        <w:left w:val="none" w:sz="0" w:space="0" w:color="auto"/>
        <w:bottom w:val="none" w:sz="0" w:space="0" w:color="auto"/>
        <w:right w:val="none" w:sz="0" w:space="0" w:color="auto"/>
      </w:divBdr>
    </w:div>
    <w:div w:id="1227649460">
      <w:bodyDiv w:val="1"/>
      <w:marLeft w:val="0"/>
      <w:marRight w:val="0"/>
      <w:marTop w:val="0"/>
      <w:marBottom w:val="0"/>
      <w:divBdr>
        <w:top w:val="none" w:sz="0" w:space="0" w:color="auto"/>
        <w:left w:val="none" w:sz="0" w:space="0" w:color="auto"/>
        <w:bottom w:val="none" w:sz="0" w:space="0" w:color="auto"/>
        <w:right w:val="none" w:sz="0" w:space="0" w:color="auto"/>
      </w:divBdr>
    </w:div>
    <w:div w:id="1242328931">
      <w:bodyDiv w:val="1"/>
      <w:marLeft w:val="0"/>
      <w:marRight w:val="0"/>
      <w:marTop w:val="0"/>
      <w:marBottom w:val="0"/>
      <w:divBdr>
        <w:top w:val="none" w:sz="0" w:space="0" w:color="auto"/>
        <w:left w:val="none" w:sz="0" w:space="0" w:color="auto"/>
        <w:bottom w:val="none" w:sz="0" w:space="0" w:color="auto"/>
        <w:right w:val="none" w:sz="0" w:space="0" w:color="auto"/>
      </w:divBdr>
    </w:div>
    <w:div w:id="1291277519">
      <w:bodyDiv w:val="1"/>
      <w:marLeft w:val="0"/>
      <w:marRight w:val="0"/>
      <w:marTop w:val="0"/>
      <w:marBottom w:val="0"/>
      <w:divBdr>
        <w:top w:val="none" w:sz="0" w:space="0" w:color="auto"/>
        <w:left w:val="none" w:sz="0" w:space="0" w:color="auto"/>
        <w:bottom w:val="none" w:sz="0" w:space="0" w:color="auto"/>
        <w:right w:val="none" w:sz="0" w:space="0" w:color="auto"/>
      </w:divBdr>
    </w:div>
    <w:div w:id="1307203801">
      <w:bodyDiv w:val="1"/>
      <w:marLeft w:val="0"/>
      <w:marRight w:val="0"/>
      <w:marTop w:val="0"/>
      <w:marBottom w:val="0"/>
      <w:divBdr>
        <w:top w:val="none" w:sz="0" w:space="0" w:color="auto"/>
        <w:left w:val="none" w:sz="0" w:space="0" w:color="auto"/>
        <w:bottom w:val="none" w:sz="0" w:space="0" w:color="auto"/>
        <w:right w:val="none" w:sz="0" w:space="0" w:color="auto"/>
      </w:divBdr>
    </w:div>
    <w:div w:id="1307735819">
      <w:bodyDiv w:val="1"/>
      <w:marLeft w:val="0"/>
      <w:marRight w:val="0"/>
      <w:marTop w:val="0"/>
      <w:marBottom w:val="0"/>
      <w:divBdr>
        <w:top w:val="none" w:sz="0" w:space="0" w:color="auto"/>
        <w:left w:val="none" w:sz="0" w:space="0" w:color="auto"/>
        <w:bottom w:val="none" w:sz="0" w:space="0" w:color="auto"/>
        <w:right w:val="none" w:sz="0" w:space="0" w:color="auto"/>
      </w:divBdr>
    </w:div>
    <w:div w:id="1321737578">
      <w:bodyDiv w:val="1"/>
      <w:marLeft w:val="0"/>
      <w:marRight w:val="0"/>
      <w:marTop w:val="0"/>
      <w:marBottom w:val="0"/>
      <w:divBdr>
        <w:top w:val="none" w:sz="0" w:space="0" w:color="auto"/>
        <w:left w:val="none" w:sz="0" w:space="0" w:color="auto"/>
        <w:bottom w:val="none" w:sz="0" w:space="0" w:color="auto"/>
        <w:right w:val="none" w:sz="0" w:space="0" w:color="auto"/>
      </w:divBdr>
    </w:div>
    <w:div w:id="1322587486">
      <w:bodyDiv w:val="1"/>
      <w:marLeft w:val="0"/>
      <w:marRight w:val="0"/>
      <w:marTop w:val="0"/>
      <w:marBottom w:val="0"/>
      <w:divBdr>
        <w:top w:val="none" w:sz="0" w:space="0" w:color="auto"/>
        <w:left w:val="none" w:sz="0" w:space="0" w:color="auto"/>
        <w:bottom w:val="none" w:sz="0" w:space="0" w:color="auto"/>
        <w:right w:val="none" w:sz="0" w:space="0" w:color="auto"/>
      </w:divBdr>
    </w:div>
    <w:div w:id="1325623619">
      <w:bodyDiv w:val="1"/>
      <w:marLeft w:val="0"/>
      <w:marRight w:val="0"/>
      <w:marTop w:val="0"/>
      <w:marBottom w:val="0"/>
      <w:divBdr>
        <w:top w:val="none" w:sz="0" w:space="0" w:color="auto"/>
        <w:left w:val="none" w:sz="0" w:space="0" w:color="auto"/>
        <w:bottom w:val="none" w:sz="0" w:space="0" w:color="auto"/>
        <w:right w:val="none" w:sz="0" w:space="0" w:color="auto"/>
      </w:divBdr>
    </w:div>
    <w:div w:id="1335917457">
      <w:bodyDiv w:val="1"/>
      <w:marLeft w:val="0"/>
      <w:marRight w:val="0"/>
      <w:marTop w:val="0"/>
      <w:marBottom w:val="0"/>
      <w:divBdr>
        <w:top w:val="none" w:sz="0" w:space="0" w:color="auto"/>
        <w:left w:val="none" w:sz="0" w:space="0" w:color="auto"/>
        <w:bottom w:val="none" w:sz="0" w:space="0" w:color="auto"/>
        <w:right w:val="none" w:sz="0" w:space="0" w:color="auto"/>
      </w:divBdr>
    </w:div>
    <w:div w:id="1339651705">
      <w:bodyDiv w:val="1"/>
      <w:marLeft w:val="0"/>
      <w:marRight w:val="0"/>
      <w:marTop w:val="0"/>
      <w:marBottom w:val="0"/>
      <w:divBdr>
        <w:top w:val="none" w:sz="0" w:space="0" w:color="auto"/>
        <w:left w:val="none" w:sz="0" w:space="0" w:color="auto"/>
        <w:bottom w:val="none" w:sz="0" w:space="0" w:color="auto"/>
        <w:right w:val="none" w:sz="0" w:space="0" w:color="auto"/>
      </w:divBdr>
    </w:div>
    <w:div w:id="1339773919">
      <w:bodyDiv w:val="1"/>
      <w:marLeft w:val="0"/>
      <w:marRight w:val="0"/>
      <w:marTop w:val="0"/>
      <w:marBottom w:val="0"/>
      <w:divBdr>
        <w:top w:val="none" w:sz="0" w:space="0" w:color="auto"/>
        <w:left w:val="none" w:sz="0" w:space="0" w:color="auto"/>
        <w:bottom w:val="none" w:sz="0" w:space="0" w:color="auto"/>
        <w:right w:val="none" w:sz="0" w:space="0" w:color="auto"/>
      </w:divBdr>
    </w:div>
    <w:div w:id="1361272996">
      <w:bodyDiv w:val="1"/>
      <w:marLeft w:val="0"/>
      <w:marRight w:val="0"/>
      <w:marTop w:val="0"/>
      <w:marBottom w:val="0"/>
      <w:divBdr>
        <w:top w:val="none" w:sz="0" w:space="0" w:color="auto"/>
        <w:left w:val="none" w:sz="0" w:space="0" w:color="auto"/>
        <w:bottom w:val="none" w:sz="0" w:space="0" w:color="auto"/>
        <w:right w:val="none" w:sz="0" w:space="0" w:color="auto"/>
      </w:divBdr>
    </w:div>
    <w:div w:id="1383748025">
      <w:bodyDiv w:val="1"/>
      <w:marLeft w:val="0"/>
      <w:marRight w:val="0"/>
      <w:marTop w:val="0"/>
      <w:marBottom w:val="0"/>
      <w:divBdr>
        <w:top w:val="none" w:sz="0" w:space="0" w:color="auto"/>
        <w:left w:val="none" w:sz="0" w:space="0" w:color="auto"/>
        <w:bottom w:val="none" w:sz="0" w:space="0" w:color="auto"/>
        <w:right w:val="none" w:sz="0" w:space="0" w:color="auto"/>
      </w:divBdr>
    </w:div>
    <w:div w:id="1400665171">
      <w:bodyDiv w:val="1"/>
      <w:marLeft w:val="0"/>
      <w:marRight w:val="0"/>
      <w:marTop w:val="0"/>
      <w:marBottom w:val="0"/>
      <w:divBdr>
        <w:top w:val="none" w:sz="0" w:space="0" w:color="auto"/>
        <w:left w:val="none" w:sz="0" w:space="0" w:color="auto"/>
        <w:bottom w:val="none" w:sz="0" w:space="0" w:color="auto"/>
        <w:right w:val="none" w:sz="0" w:space="0" w:color="auto"/>
      </w:divBdr>
    </w:div>
    <w:div w:id="1413040088">
      <w:bodyDiv w:val="1"/>
      <w:marLeft w:val="0"/>
      <w:marRight w:val="0"/>
      <w:marTop w:val="0"/>
      <w:marBottom w:val="0"/>
      <w:divBdr>
        <w:top w:val="none" w:sz="0" w:space="0" w:color="auto"/>
        <w:left w:val="none" w:sz="0" w:space="0" w:color="auto"/>
        <w:bottom w:val="none" w:sz="0" w:space="0" w:color="auto"/>
        <w:right w:val="none" w:sz="0" w:space="0" w:color="auto"/>
      </w:divBdr>
    </w:div>
    <w:div w:id="1417704787">
      <w:bodyDiv w:val="1"/>
      <w:marLeft w:val="0"/>
      <w:marRight w:val="0"/>
      <w:marTop w:val="0"/>
      <w:marBottom w:val="0"/>
      <w:divBdr>
        <w:top w:val="none" w:sz="0" w:space="0" w:color="auto"/>
        <w:left w:val="none" w:sz="0" w:space="0" w:color="auto"/>
        <w:bottom w:val="none" w:sz="0" w:space="0" w:color="auto"/>
        <w:right w:val="none" w:sz="0" w:space="0" w:color="auto"/>
      </w:divBdr>
    </w:div>
    <w:div w:id="1433160983">
      <w:bodyDiv w:val="1"/>
      <w:marLeft w:val="0"/>
      <w:marRight w:val="0"/>
      <w:marTop w:val="0"/>
      <w:marBottom w:val="0"/>
      <w:divBdr>
        <w:top w:val="none" w:sz="0" w:space="0" w:color="auto"/>
        <w:left w:val="none" w:sz="0" w:space="0" w:color="auto"/>
        <w:bottom w:val="none" w:sz="0" w:space="0" w:color="auto"/>
        <w:right w:val="none" w:sz="0" w:space="0" w:color="auto"/>
      </w:divBdr>
    </w:div>
    <w:div w:id="1449199043">
      <w:bodyDiv w:val="1"/>
      <w:marLeft w:val="0"/>
      <w:marRight w:val="0"/>
      <w:marTop w:val="0"/>
      <w:marBottom w:val="0"/>
      <w:divBdr>
        <w:top w:val="none" w:sz="0" w:space="0" w:color="auto"/>
        <w:left w:val="none" w:sz="0" w:space="0" w:color="auto"/>
        <w:bottom w:val="none" w:sz="0" w:space="0" w:color="auto"/>
        <w:right w:val="none" w:sz="0" w:space="0" w:color="auto"/>
      </w:divBdr>
    </w:div>
    <w:div w:id="1459034068">
      <w:bodyDiv w:val="1"/>
      <w:marLeft w:val="0"/>
      <w:marRight w:val="0"/>
      <w:marTop w:val="0"/>
      <w:marBottom w:val="0"/>
      <w:divBdr>
        <w:top w:val="none" w:sz="0" w:space="0" w:color="auto"/>
        <w:left w:val="none" w:sz="0" w:space="0" w:color="auto"/>
        <w:bottom w:val="none" w:sz="0" w:space="0" w:color="auto"/>
        <w:right w:val="none" w:sz="0" w:space="0" w:color="auto"/>
      </w:divBdr>
    </w:div>
    <w:div w:id="1460956832">
      <w:bodyDiv w:val="1"/>
      <w:marLeft w:val="0"/>
      <w:marRight w:val="0"/>
      <w:marTop w:val="0"/>
      <w:marBottom w:val="0"/>
      <w:divBdr>
        <w:top w:val="none" w:sz="0" w:space="0" w:color="auto"/>
        <w:left w:val="none" w:sz="0" w:space="0" w:color="auto"/>
        <w:bottom w:val="none" w:sz="0" w:space="0" w:color="auto"/>
        <w:right w:val="none" w:sz="0" w:space="0" w:color="auto"/>
      </w:divBdr>
    </w:div>
    <w:div w:id="1482504692">
      <w:bodyDiv w:val="1"/>
      <w:marLeft w:val="0"/>
      <w:marRight w:val="0"/>
      <w:marTop w:val="0"/>
      <w:marBottom w:val="0"/>
      <w:divBdr>
        <w:top w:val="none" w:sz="0" w:space="0" w:color="auto"/>
        <w:left w:val="none" w:sz="0" w:space="0" w:color="auto"/>
        <w:bottom w:val="none" w:sz="0" w:space="0" w:color="auto"/>
        <w:right w:val="none" w:sz="0" w:space="0" w:color="auto"/>
      </w:divBdr>
    </w:div>
    <w:div w:id="1487819616">
      <w:bodyDiv w:val="1"/>
      <w:marLeft w:val="0"/>
      <w:marRight w:val="0"/>
      <w:marTop w:val="0"/>
      <w:marBottom w:val="0"/>
      <w:divBdr>
        <w:top w:val="none" w:sz="0" w:space="0" w:color="auto"/>
        <w:left w:val="none" w:sz="0" w:space="0" w:color="auto"/>
        <w:bottom w:val="none" w:sz="0" w:space="0" w:color="auto"/>
        <w:right w:val="none" w:sz="0" w:space="0" w:color="auto"/>
      </w:divBdr>
    </w:div>
    <w:div w:id="1495953041">
      <w:bodyDiv w:val="1"/>
      <w:marLeft w:val="0"/>
      <w:marRight w:val="0"/>
      <w:marTop w:val="0"/>
      <w:marBottom w:val="0"/>
      <w:divBdr>
        <w:top w:val="none" w:sz="0" w:space="0" w:color="auto"/>
        <w:left w:val="none" w:sz="0" w:space="0" w:color="auto"/>
        <w:bottom w:val="none" w:sz="0" w:space="0" w:color="auto"/>
        <w:right w:val="none" w:sz="0" w:space="0" w:color="auto"/>
      </w:divBdr>
    </w:div>
    <w:div w:id="1511483704">
      <w:bodyDiv w:val="1"/>
      <w:marLeft w:val="0"/>
      <w:marRight w:val="0"/>
      <w:marTop w:val="0"/>
      <w:marBottom w:val="0"/>
      <w:divBdr>
        <w:top w:val="none" w:sz="0" w:space="0" w:color="auto"/>
        <w:left w:val="none" w:sz="0" w:space="0" w:color="auto"/>
        <w:bottom w:val="none" w:sz="0" w:space="0" w:color="auto"/>
        <w:right w:val="none" w:sz="0" w:space="0" w:color="auto"/>
      </w:divBdr>
    </w:div>
    <w:div w:id="1545017355">
      <w:bodyDiv w:val="1"/>
      <w:marLeft w:val="0"/>
      <w:marRight w:val="0"/>
      <w:marTop w:val="0"/>
      <w:marBottom w:val="0"/>
      <w:divBdr>
        <w:top w:val="none" w:sz="0" w:space="0" w:color="auto"/>
        <w:left w:val="none" w:sz="0" w:space="0" w:color="auto"/>
        <w:bottom w:val="none" w:sz="0" w:space="0" w:color="auto"/>
        <w:right w:val="none" w:sz="0" w:space="0" w:color="auto"/>
      </w:divBdr>
    </w:div>
    <w:div w:id="1562130810">
      <w:bodyDiv w:val="1"/>
      <w:marLeft w:val="0"/>
      <w:marRight w:val="0"/>
      <w:marTop w:val="0"/>
      <w:marBottom w:val="0"/>
      <w:divBdr>
        <w:top w:val="none" w:sz="0" w:space="0" w:color="auto"/>
        <w:left w:val="none" w:sz="0" w:space="0" w:color="auto"/>
        <w:bottom w:val="none" w:sz="0" w:space="0" w:color="auto"/>
        <w:right w:val="none" w:sz="0" w:space="0" w:color="auto"/>
      </w:divBdr>
    </w:div>
    <w:div w:id="1574045064">
      <w:bodyDiv w:val="1"/>
      <w:marLeft w:val="0"/>
      <w:marRight w:val="0"/>
      <w:marTop w:val="0"/>
      <w:marBottom w:val="0"/>
      <w:divBdr>
        <w:top w:val="none" w:sz="0" w:space="0" w:color="auto"/>
        <w:left w:val="none" w:sz="0" w:space="0" w:color="auto"/>
        <w:bottom w:val="none" w:sz="0" w:space="0" w:color="auto"/>
        <w:right w:val="none" w:sz="0" w:space="0" w:color="auto"/>
      </w:divBdr>
    </w:div>
    <w:div w:id="1579367774">
      <w:bodyDiv w:val="1"/>
      <w:marLeft w:val="0"/>
      <w:marRight w:val="0"/>
      <w:marTop w:val="0"/>
      <w:marBottom w:val="0"/>
      <w:divBdr>
        <w:top w:val="none" w:sz="0" w:space="0" w:color="auto"/>
        <w:left w:val="none" w:sz="0" w:space="0" w:color="auto"/>
        <w:bottom w:val="none" w:sz="0" w:space="0" w:color="auto"/>
        <w:right w:val="none" w:sz="0" w:space="0" w:color="auto"/>
      </w:divBdr>
    </w:div>
    <w:div w:id="1596017590">
      <w:bodyDiv w:val="1"/>
      <w:marLeft w:val="0"/>
      <w:marRight w:val="0"/>
      <w:marTop w:val="0"/>
      <w:marBottom w:val="0"/>
      <w:divBdr>
        <w:top w:val="none" w:sz="0" w:space="0" w:color="auto"/>
        <w:left w:val="none" w:sz="0" w:space="0" w:color="auto"/>
        <w:bottom w:val="none" w:sz="0" w:space="0" w:color="auto"/>
        <w:right w:val="none" w:sz="0" w:space="0" w:color="auto"/>
      </w:divBdr>
    </w:div>
    <w:div w:id="1609848079">
      <w:bodyDiv w:val="1"/>
      <w:marLeft w:val="0"/>
      <w:marRight w:val="0"/>
      <w:marTop w:val="0"/>
      <w:marBottom w:val="0"/>
      <w:divBdr>
        <w:top w:val="none" w:sz="0" w:space="0" w:color="auto"/>
        <w:left w:val="none" w:sz="0" w:space="0" w:color="auto"/>
        <w:bottom w:val="none" w:sz="0" w:space="0" w:color="auto"/>
        <w:right w:val="none" w:sz="0" w:space="0" w:color="auto"/>
      </w:divBdr>
    </w:div>
    <w:div w:id="1620648995">
      <w:bodyDiv w:val="1"/>
      <w:marLeft w:val="0"/>
      <w:marRight w:val="0"/>
      <w:marTop w:val="0"/>
      <w:marBottom w:val="0"/>
      <w:divBdr>
        <w:top w:val="none" w:sz="0" w:space="0" w:color="auto"/>
        <w:left w:val="none" w:sz="0" w:space="0" w:color="auto"/>
        <w:bottom w:val="none" w:sz="0" w:space="0" w:color="auto"/>
        <w:right w:val="none" w:sz="0" w:space="0" w:color="auto"/>
      </w:divBdr>
    </w:div>
    <w:div w:id="1631209933">
      <w:bodyDiv w:val="1"/>
      <w:marLeft w:val="0"/>
      <w:marRight w:val="0"/>
      <w:marTop w:val="0"/>
      <w:marBottom w:val="0"/>
      <w:divBdr>
        <w:top w:val="none" w:sz="0" w:space="0" w:color="auto"/>
        <w:left w:val="none" w:sz="0" w:space="0" w:color="auto"/>
        <w:bottom w:val="none" w:sz="0" w:space="0" w:color="auto"/>
        <w:right w:val="none" w:sz="0" w:space="0" w:color="auto"/>
      </w:divBdr>
    </w:div>
    <w:div w:id="1634170708">
      <w:bodyDiv w:val="1"/>
      <w:marLeft w:val="0"/>
      <w:marRight w:val="0"/>
      <w:marTop w:val="0"/>
      <w:marBottom w:val="0"/>
      <w:divBdr>
        <w:top w:val="none" w:sz="0" w:space="0" w:color="auto"/>
        <w:left w:val="none" w:sz="0" w:space="0" w:color="auto"/>
        <w:bottom w:val="none" w:sz="0" w:space="0" w:color="auto"/>
        <w:right w:val="none" w:sz="0" w:space="0" w:color="auto"/>
      </w:divBdr>
    </w:div>
    <w:div w:id="1646667521">
      <w:bodyDiv w:val="1"/>
      <w:marLeft w:val="0"/>
      <w:marRight w:val="0"/>
      <w:marTop w:val="0"/>
      <w:marBottom w:val="0"/>
      <w:divBdr>
        <w:top w:val="none" w:sz="0" w:space="0" w:color="auto"/>
        <w:left w:val="none" w:sz="0" w:space="0" w:color="auto"/>
        <w:bottom w:val="none" w:sz="0" w:space="0" w:color="auto"/>
        <w:right w:val="none" w:sz="0" w:space="0" w:color="auto"/>
      </w:divBdr>
    </w:div>
    <w:div w:id="1646861703">
      <w:bodyDiv w:val="1"/>
      <w:marLeft w:val="0"/>
      <w:marRight w:val="0"/>
      <w:marTop w:val="0"/>
      <w:marBottom w:val="0"/>
      <w:divBdr>
        <w:top w:val="none" w:sz="0" w:space="0" w:color="auto"/>
        <w:left w:val="none" w:sz="0" w:space="0" w:color="auto"/>
        <w:bottom w:val="none" w:sz="0" w:space="0" w:color="auto"/>
        <w:right w:val="none" w:sz="0" w:space="0" w:color="auto"/>
      </w:divBdr>
    </w:div>
    <w:div w:id="1662613329">
      <w:bodyDiv w:val="1"/>
      <w:marLeft w:val="0"/>
      <w:marRight w:val="0"/>
      <w:marTop w:val="0"/>
      <w:marBottom w:val="0"/>
      <w:divBdr>
        <w:top w:val="none" w:sz="0" w:space="0" w:color="auto"/>
        <w:left w:val="none" w:sz="0" w:space="0" w:color="auto"/>
        <w:bottom w:val="none" w:sz="0" w:space="0" w:color="auto"/>
        <w:right w:val="none" w:sz="0" w:space="0" w:color="auto"/>
      </w:divBdr>
    </w:div>
    <w:div w:id="1667632505">
      <w:bodyDiv w:val="1"/>
      <w:marLeft w:val="0"/>
      <w:marRight w:val="0"/>
      <w:marTop w:val="0"/>
      <w:marBottom w:val="0"/>
      <w:divBdr>
        <w:top w:val="none" w:sz="0" w:space="0" w:color="auto"/>
        <w:left w:val="none" w:sz="0" w:space="0" w:color="auto"/>
        <w:bottom w:val="none" w:sz="0" w:space="0" w:color="auto"/>
        <w:right w:val="none" w:sz="0" w:space="0" w:color="auto"/>
      </w:divBdr>
    </w:div>
    <w:div w:id="1675956094">
      <w:bodyDiv w:val="1"/>
      <w:marLeft w:val="0"/>
      <w:marRight w:val="0"/>
      <w:marTop w:val="0"/>
      <w:marBottom w:val="0"/>
      <w:divBdr>
        <w:top w:val="none" w:sz="0" w:space="0" w:color="auto"/>
        <w:left w:val="none" w:sz="0" w:space="0" w:color="auto"/>
        <w:bottom w:val="none" w:sz="0" w:space="0" w:color="auto"/>
        <w:right w:val="none" w:sz="0" w:space="0" w:color="auto"/>
      </w:divBdr>
    </w:div>
    <w:div w:id="1683236173">
      <w:bodyDiv w:val="1"/>
      <w:marLeft w:val="0"/>
      <w:marRight w:val="0"/>
      <w:marTop w:val="0"/>
      <w:marBottom w:val="0"/>
      <w:divBdr>
        <w:top w:val="none" w:sz="0" w:space="0" w:color="auto"/>
        <w:left w:val="none" w:sz="0" w:space="0" w:color="auto"/>
        <w:bottom w:val="none" w:sz="0" w:space="0" w:color="auto"/>
        <w:right w:val="none" w:sz="0" w:space="0" w:color="auto"/>
      </w:divBdr>
    </w:div>
    <w:div w:id="1700397298">
      <w:bodyDiv w:val="1"/>
      <w:marLeft w:val="0"/>
      <w:marRight w:val="0"/>
      <w:marTop w:val="0"/>
      <w:marBottom w:val="0"/>
      <w:divBdr>
        <w:top w:val="none" w:sz="0" w:space="0" w:color="auto"/>
        <w:left w:val="none" w:sz="0" w:space="0" w:color="auto"/>
        <w:bottom w:val="none" w:sz="0" w:space="0" w:color="auto"/>
        <w:right w:val="none" w:sz="0" w:space="0" w:color="auto"/>
      </w:divBdr>
      <w:divsChild>
        <w:div w:id="510030281">
          <w:marLeft w:val="0"/>
          <w:marRight w:val="0"/>
          <w:marTop w:val="0"/>
          <w:marBottom w:val="0"/>
          <w:divBdr>
            <w:top w:val="none" w:sz="0" w:space="0" w:color="auto"/>
            <w:left w:val="none" w:sz="0" w:space="0" w:color="auto"/>
            <w:bottom w:val="none" w:sz="0" w:space="0" w:color="auto"/>
            <w:right w:val="none" w:sz="0" w:space="0" w:color="auto"/>
          </w:divBdr>
          <w:divsChild>
            <w:div w:id="1660574310">
              <w:marLeft w:val="0"/>
              <w:marRight w:val="0"/>
              <w:marTop w:val="0"/>
              <w:marBottom w:val="0"/>
              <w:divBdr>
                <w:top w:val="none" w:sz="0" w:space="0" w:color="auto"/>
                <w:left w:val="none" w:sz="0" w:space="0" w:color="auto"/>
                <w:bottom w:val="none" w:sz="0" w:space="0" w:color="auto"/>
                <w:right w:val="none" w:sz="0" w:space="0" w:color="auto"/>
              </w:divBdr>
              <w:divsChild>
                <w:div w:id="213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640589">
      <w:bodyDiv w:val="1"/>
      <w:marLeft w:val="0"/>
      <w:marRight w:val="0"/>
      <w:marTop w:val="0"/>
      <w:marBottom w:val="0"/>
      <w:divBdr>
        <w:top w:val="none" w:sz="0" w:space="0" w:color="auto"/>
        <w:left w:val="none" w:sz="0" w:space="0" w:color="auto"/>
        <w:bottom w:val="none" w:sz="0" w:space="0" w:color="auto"/>
        <w:right w:val="none" w:sz="0" w:space="0" w:color="auto"/>
      </w:divBdr>
    </w:div>
    <w:div w:id="1707220201">
      <w:bodyDiv w:val="1"/>
      <w:marLeft w:val="0"/>
      <w:marRight w:val="0"/>
      <w:marTop w:val="0"/>
      <w:marBottom w:val="0"/>
      <w:divBdr>
        <w:top w:val="none" w:sz="0" w:space="0" w:color="auto"/>
        <w:left w:val="none" w:sz="0" w:space="0" w:color="auto"/>
        <w:bottom w:val="none" w:sz="0" w:space="0" w:color="auto"/>
        <w:right w:val="none" w:sz="0" w:space="0" w:color="auto"/>
      </w:divBdr>
    </w:div>
    <w:div w:id="1715957682">
      <w:bodyDiv w:val="1"/>
      <w:marLeft w:val="0"/>
      <w:marRight w:val="0"/>
      <w:marTop w:val="0"/>
      <w:marBottom w:val="0"/>
      <w:divBdr>
        <w:top w:val="none" w:sz="0" w:space="0" w:color="auto"/>
        <w:left w:val="none" w:sz="0" w:space="0" w:color="auto"/>
        <w:bottom w:val="none" w:sz="0" w:space="0" w:color="auto"/>
        <w:right w:val="none" w:sz="0" w:space="0" w:color="auto"/>
      </w:divBdr>
    </w:div>
    <w:div w:id="1718628777">
      <w:bodyDiv w:val="1"/>
      <w:marLeft w:val="0"/>
      <w:marRight w:val="0"/>
      <w:marTop w:val="0"/>
      <w:marBottom w:val="0"/>
      <w:divBdr>
        <w:top w:val="none" w:sz="0" w:space="0" w:color="auto"/>
        <w:left w:val="none" w:sz="0" w:space="0" w:color="auto"/>
        <w:bottom w:val="none" w:sz="0" w:space="0" w:color="auto"/>
        <w:right w:val="none" w:sz="0" w:space="0" w:color="auto"/>
      </w:divBdr>
    </w:div>
    <w:div w:id="1728920615">
      <w:bodyDiv w:val="1"/>
      <w:marLeft w:val="0"/>
      <w:marRight w:val="0"/>
      <w:marTop w:val="0"/>
      <w:marBottom w:val="0"/>
      <w:divBdr>
        <w:top w:val="none" w:sz="0" w:space="0" w:color="auto"/>
        <w:left w:val="none" w:sz="0" w:space="0" w:color="auto"/>
        <w:bottom w:val="none" w:sz="0" w:space="0" w:color="auto"/>
        <w:right w:val="none" w:sz="0" w:space="0" w:color="auto"/>
      </w:divBdr>
    </w:div>
    <w:div w:id="1782415017">
      <w:bodyDiv w:val="1"/>
      <w:marLeft w:val="0"/>
      <w:marRight w:val="0"/>
      <w:marTop w:val="0"/>
      <w:marBottom w:val="0"/>
      <w:divBdr>
        <w:top w:val="none" w:sz="0" w:space="0" w:color="auto"/>
        <w:left w:val="none" w:sz="0" w:space="0" w:color="auto"/>
        <w:bottom w:val="none" w:sz="0" w:space="0" w:color="auto"/>
        <w:right w:val="none" w:sz="0" w:space="0" w:color="auto"/>
      </w:divBdr>
    </w:div>
    <w:div w:id="1812557631">
      <w:bodyDiv w:val="1"/>
      <w:marLeft w:val="0"/>
      <w:marRight w:val="0"/>
      <w:marTop w:val="0"/>
      <w:marBottom w:val="0"/>
      <w:divBdr>
        <w:top w:val="none" w:sz="0" w:space="0" w:color="auto"/>
        <w:left w:val="none" w:sz="0" w:space="0" w:color="auto"/>
        <w:bottom w:val="none" w:sz="0" w:space="0" w:color="auto"/>
        <w:right w:val="none" w:sz="0" w:space="0" w:color="auto"/>
      </w:divBdr>
    </w:div>
    <w:div w:id="1900170438">
      <w:bodyDiv w:val="1"/>
      <w:marLeft w:val="0"/>
      <w:marRight w:val="0"/>
      <w:marTop w:val="0"/>
      <w:marBottom w:val="0"/>
      <w:divBdr>
        <w:top w:val="none" w:sz="0" w:space="0" w:color="auto"/>
        <w:left w:val="none" w:sz="0" w:space="0" w:color="auto"/>
        <w:bottom w:val="none" w:sz="0" w:space="0" w:color="auto"/>
        <w:right w:val="none" w:sz="0" w:space="0" w:color="auto"/>
      </w:divBdr>
    </w:div>
    <w:div w:id="1900440069">
      <w:bodyDiv w:val="1"/>
      <w:marLeft w:val="0"/>
      <w:marRight w:val="0"/>
      <w:marTop w:val="0"/>
      <w:marBottom w:val="0"/>
      <w:divBdr>
        <w:top w:val="none" w:sz="0" w:space="0" w:color="auto"/>
        <w:left w:val="none" w:sz="0" w:space="0" w:color="auto"/>
        <w:bottom w:val="none" w:sz="0" w:space="0" w:color="auto"/>
        <w:right w:val="none" w:sz="0" w:space="0" w:color="auto"/>
      </w:divBdr>
    </w:div>
    <w:div w:id="1910265005">
      <w:bodyDiv w:val="1"/>
      <w:marLeft w:val="0"/>
      <w:marRight w:val="0"/>
      <w:marTop w:val="0"/>
      <w:marBottom w:val="0"/>
      <w:divBdr>
        <w:top w:val="none" w:sz="0" w:space="0" w:color="auto"/>
        <w:left w:val="none" w:sz="0" w:space="0" w:color="auto"/>
        <w:bottom w:val="none" w:sz="0" w:space="0" w:color="auto"/>
        <w:right w:val="none" w:sz="0" w:space="0" w:color="auto"/>
      </w:divBdr>
    </w:div>
    <w:div w:id="1914197410">
      <w:bodyDiv w:val="1"/>
      <w:marLeft w:val="0"/>
      <w:marRight w:val="0"/>
      <w:marTop w:val="0"/>
      <w:marBottom w:val="0"/>
      <w:divBdr>
        <w:top w:val="none" w:sz="0" w:space="0" w:color="auto"/>
        <w:left w:val="none" w:sz="0" w:space="0" w:color="auto"/>
        <w:bottom w:val="none" w:sz="0" w:space="0" w:color="auto"/>
        <w:right w:val="none" w:sz="0" w:space="0" w:color="auto"/>
      </w:divBdr>
    </w:div>
    <w:div w:id="1942492175">
      <w:bodyDiv w:val="1"/>
      <w:marLeft w:val="0"/>
      <w:marRight w:val="0"/>
      <w:marTop w:val="0"/>
      <w:marBottom w:val="0"/>
      <w:divBdr>
        <w:top w:val="none" w:sz="0" w:space="0" w:color="auto"/>
        <w:left w:val="none" w:sz="0" w:space="0" w:color="auto"/>
        <w:bottom w:val="none" w:sz="0" w:space="0" w:color="auto"/>
        <w:right w:val="none" w:sz="0" w:space="0" w:color="auto"/>
      </w:divBdr>
    </w:div>
    <w:div w:id="1986667349">
      <w:bodyDiv w:val="1"/>
      <w:marLeft w:val="0"/>
      <w:marRight w:val="0"/>
      <w:marTop w:val="0"/>
      <w:marBottom w:val="0"/>
      <w:divBdr>
        <w:top w:val="none" w:sz="0" w:space="0" w:color="auto"/>
        <w:left w:val="none" w:sz="0" w:space="0" w:color="auto"/>
        <w:bottom w:val="none" w:sz="0" w:space="0" w:color="auto"/>
        <w:right w:val="none" w:sz="0" w:space="0" w:color="auto"/>
      </w:divBdr>
    </w:div>
    <w:div w:id="1987395750">
      <w:bodyDiv w:val="1"/>
      <w:marLeft w:val="0"/>
      <w:marRight w:val="0"/>
      <w:marTop w:val="0"/>
      <w:marBottom w:val="0"/>
      <w:divBdr>
        <w:top w:val="none" w:sz="0" w:space="0" w:color="auto"/>
        <w:left w:val="none" w:sz="0" w:space="0" w:color="auto"/>
        <w:bottom w:val="none" w:sz="0" w:space="0" w:color="auto"/>
        <w:right w:val="none" w:sz="0" w:space="0" w:color="auto"/>
      </w:divBdr>
    </w:div>
    <w:div w:id="2034767337">
      <w:bodyDiv w:val="1"/>
      <w:marLeft w:val="0"/>
      <w:marRight w:val="0"/>
      <w:marTop w:val="0"/>
      <w:marBottom w:val="0"/>
      <w:divBdr>
        <w:top w:val="none" w:sz="0" w:space="0" w:color="auto"/>
        <w:left w:val="none" w:sz="0" w:space="0" w:color="auto"/>
        <w:bottom w:val="none" w:sz="0" w:space="0" w:color="auto"/>
        <w:right w:val="none" w:sz="0" w:space="0" w:color="auto"/>
      </w:divBdr>
    </w:div>
    <w:div w:id="2039698467">
      <w:bodyDiv w:val="1"/>
      <w:marLeft w:val="0"/>
      <w:marRight w:val="0"/>
      <w:marTop w:val="0"/>
      <w:marBottom w:val="0"/>
      <w:divBdr>
        <w:top w:val="none" w:sz="0" w:space="0" w:color="auto"/>
        <w:left w:val="none" w:sz="0" w:space="0" w:color="auto"/>
        <w:bottom w:val="none" w:sz="0" w:space="0" w:color="auto"/>
        <w:right w:val="none" w:sz="0" w:space="0" w:color="auto"/>
      </w:divBdr>
    </w:div>
    <w:div w:id="2041393260">
      <w:bodyDiv w:val="1"/>
      <w:marLeft w:val="0"/>
      <w:marRight w:val="0"/>
      <w:marTop w:val="0"/>
      <w:marBottom w:val="0"/>
      <w:divBdr>
        <w:top w:val="none" w:sz="0" w:space="0" w:color="auto"/>
        <w:left w:val="none" w:sz="0" w:space="0" w:color="auto"/>
        <w:bottom w:val="none" w:sz="0" w:space="0" w:color="auto"/>
        <w:right w:val="none" w:sz="0" w:space="0" w:color="auto"/>
      </w:divBdr>
    </w:div>
    <w:div w:id="2088843750">
      <w:bodyDiv w:val="1"/>
      <w:marLeft w:val="0"/>
      <w:marRight w:val="0"/>
      <w:marTop w:val="0"/>
      <w:marBottom w:val="0"/>
      <w:divBdr>
        <w:top w:val="none" w:sz="0" w:space="0" w:color="auto"/>
        <w:left w:val="none" w:sz="0" w:space="0" w:color="auto"/>
        <w:bottom w:val="none" w:sz="0" w:space="0" w:color="auto"/>
        <w:right w:val="none" w:sz="0" w:space="0" w:color="auto"/>
      </w:divBdr>
    </w:div>
    <w:div w:id="2091731850">
      <w:bodyDiv w:val="1"/>
      <w:marLeft w:val="0"/>
      <w:marRight w:val="0"/>
      <w:marTop w:val="0"/>
      <w:marBottom w:val="0"/>
      <w:divBdr>
        <w:top w:val="none" w:sz="0" w:space="0" w:color="auto"/>
        <w:left w:val="none" w:sz="0" w:space="0" w:color="auto"/>
        <w:bottom w:val="none" w:sz="0" w:space="0" w:color="auto"/>
        <w:right w:val="none" w:sz="0" w:space="0" w:color="auto"/>
      </w:divBdr>
    </w:div>
    <w:div w:id="2109809470">
      <w:bodyDiv w:val="1"/>
      <w:marLeft w:val="0"/>
      <w:marRight w:val="0"/>
      <w:marTop w:val="0"/>
      <w:marBottom w:val="0"/>
      <w:divBdr>
        <w:top w:val="none" w:sz="0" w:space="0" w:color="auto"/>
        <w:left w:val="none" w:sz="0" w:space="0" w:color="auto"/>
        <w:bottom w:val="none" w:sz="0" w:space="0" w:color="auto"/>
        <w:right w:val="none" w:sz="0" w:space="0" w:color="auto"/>
      </w:divBdr>
    </w:div>
    <w:div w:id="2125153877">
      <w:bodyDiv w:val="1"/>
      <w:marLeft w:val="0"/>
      <w:marRight w:val="0"/>
      <w:marTop w:val="0"/>
      <w:marBottom w:val="0"/>
      <w:divBdr>
        <w:top w:val="none" w:sz="0" w:space="0" w:color="auto"/>
        <w:left w:val="none" w:sz="0" w:space="0" w:color="auto"/>
        <w:bottom w:val="none" w:sz="0" w:space="0" w:color="auto"/>
        <w:right w:val="none" w:sz="0" w:space="0" w:color="auto"/>
      </w:divBdr>
    </w:div>
    <w:div w:id="213216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image" Target="media/image2.png"/><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image" Target="media/image9.png"/><Relationship Id="rId11" Type="http://schemas.openxmlformats.org/officeDocument/2006/relationships/footer" Target="footer1.xml"/><Relationship Id="rId24" Type="http://schemas.openxmlformats.org/officeDocument/2006/relationships/image" Target="media/image4.jpe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29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docs.live.net/f25f5a05399a0e64/Physics/Year%202/Shape%20Charge%20Assignment.docx" TargetMode="External"/><Relationship Id="rId22" Type="http://schemas.openxmlformats.org/officeDocument/2006/relationships/customXml" Target="ink/ink2.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jpeg"/><Relationship Id="rId48"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customXml" Target="ink/ink3.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customXml" Target="ink/ink1.xml"/><Relationship Id="rId41" Type="http://schemas.openxmlformats.org/officeDocument/2006/relationships/image" Target="media/image21.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docs.live.net/f25f5a05399a0e64/Physics/Year%202/Shape%20Charge%20Assignment.docx"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852579F1984B4F9D9B4BAE45C0CC57"/>
        <w:category>
          <w:name w:val="General"/>
          <w:gallery w:val="placeholder"/>
        </w:category>
        <w:types>
          <w:type w:val="bbPlcHdr"/>
        </w:types>
        <w:behaviors>
          <w:behavior w:val="content"/>
        </w:behaviors>
        <w:guid w:val="{7C1E7942-0A25-4C33-86C7-6DD5E1C36C7A}"/>
      </w:docPartPr>
      <w:docPartBody>
        <w:p w:rsidR="00EF5A3D" w:rsidRDefault="00167E3C" w:rsidP="00167E3C">
          <w:pPr>
            <w:pStyle w:val="72852579F1984B4F9D9B4BAE45C0CC57"/>
          </w:pPr>
          <w:r w:rsidRPr="00806929">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3C"/>
    <w:rsid w:val="00167E3C"/>
    <w:rsid w:val="001A4F78"/>
    <w:rsid w:val="0049659E"/>
    <w:rsid w:val="00541879"/>
    <w:rsid w:val="006179B3"/>
    <w:rsid w:val="0073618D"/>
    <w:rsid w:val="00767AA1"/>
    <w:rsid w:val="007A4DB1"/>
    <w:rsid w:val="007D5AB3"/>
    <w:rsid w:val="00804BC0"/>
    <w:rsid w:val="0085690F"/>
    <w:rsid w:val="00952158"/>
    <w:rsid w:val="00A36835"/>
    <w:rsid w:val="00A54E1B"/>
    <w:rsid w:val="00D40683"/>
    <w:rsid w:val="00D64844"/>
    <w:rsid w:val="00EF5A3D"/>
    <w:rsid w:val="00F154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7AA1"/>
    <w:rPr>
      <w:color w:val="808080"/>
    </w:rPr>
  </w:style>
  <w:style w:type="paragraph" w:customStyle="1" w:styleId="72852579F1984B4F9D9B4BAE45C0CC57">
    <w:name w:val="72852579F1984B4F9D9B4BAE45C0CC57"/>
    <w:rsid w:val="00167E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7:40:55.116"/>
    </inkml:context>
    <inkml:brush xml:id="br0">
      <inkml:brushProperty name="width" value="0.05" units="cm"/>
      <inkml:brushProperty name="height" value="0.05" units="cm"/>
    </inkml:brush>
  </inkml:definitions>
  <inkml:trace contextRef="#ctx0" brushRef="#br0">4382 1177 1408,'-98'-34'608,"51"15"-480,-24-13-96,21 17-32,-26-7-512,-17 0-192,-24-5 256,-5 1 192</inkml:trace>
  <inkml:trace contextRef="#ctx0" brushRef="#br0" timeOffset="616.75">1624 1772 896,'481'-18'629,"373"20"337,-343 8-284,-330-13-432,0-9-1,0-7 0,263-63 1,-406 72-195,1-1 0,-2-2 0,0-1 1,0-3-1,-2 0 0,0-2 0,-1-2 1,-1-1-1,-1-2 0,51-48 1,-71 60 6,0-1 0,-1 0 0,-1 0 0,0-1 0,-1-1 0,0 1 0,-1-1 0,-1-1 0,0 0 0,-1 0 0,-1 0 0,0-1 0,-1 1 0,-1-1 0,-1 0 0,0 0 1,-1 0-1,-1-1 0,-1 1 0,0 0 0,-5-18 0,2 16-62,0-1 0,-2 1 1,-1-1-1,0 2 0,-1-1 0,-15-25 1,7 19-3,-1 1 1,-1 1 0,-40-40 0,15 24 19,-2 2 0,-2 1 0,-100-56 0,-9 6-21,-5 7 1,-2 8-1,-4 6 0,-2 8 1,-219-45-1,191 67-36,-2 8 0,-399-2 0,463 36 53,1 5 0,0 6 0,-139 38 0,105-10-58,-310 129 0,59 20-32,334-149-126,1 3 0,-131 103-1,185-127-163,1 1 0,1 1 0,1 1 0,-38 54 0,57-71 216,1 0 0,0 1 0,1 0 0,0 1 0,1-1 0,0 1 0,1 0 1,1 0-1,0 1 0,1-1 0,0 1 0,1-1 0,0 1 0,1-1 0,1 1 1,3 18-1,3-3-152,19 47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7:40:42.786"/>
    </inkml:context>
    <inkml:brush xml:id="br0">
      <inkml:brushProperty name="width" value="0.05" units="cm"/>
      <inkml:brushProperty name="height" value="0.05" units="cm"/>
    </inkml:brush>
  </inkml:definitions>
  <inkml:trace contextRef="#ctx0" brushRef="#br0">5657 530 2816,'0'-4'204,"1"-1"0,0 1 0,-1 0 0,0-1 0,0 1 0,0-1 0,-1 1 1,1 0-1,-1-1 0,0 1 0,-1 0 0,1 0 0,-4-7 0,1 4-38,-2-1-1,1 1 1,-1 0-1,0 1 1,-12-11-1,-86-71 386,86 74-536,0 2 0,-1 1-1,0 0 1,-25-9-1,-20-3-14,-79-16 0,-70-5-86,160 34 55,-844-98 172,-8 77 43,59 41 350,7 65-369,646-42 627,-191 58-1,-173 85 911,533-168-1697,-92 35-134,96-35 31,1 2 0,0 0-1,-29 20 1,45-28 83,0 0 0,0 1 0,1-1 0,-1 0 0,0 1-1,1 0 1,-1-1 0,1 1 0,0 0 0,0 0 0,0 1 0,1-1 0,-1 0 0,1 0 0,-1 1 0,1-1 0,0 1-1,0-1 1,1 1 0,-1 0 0,1-1 0,0 1 0,0 0 0,0-1 0,0 1 0,1 0 0,-1-1 0,1 1 0,0-1-1,0 1 1,0-1 0,1 1 0,-1-1 0,5 6 0,2 5-2,2 0 0,0-1-1,0 0 1,1-1 0,0 0 0,1-1 0,1 0-1,0-1 1,22 13 0,6 1 12,2-2 0,49 19 0,151 53 254,4-11 0,272 54 0,-7-45 180,713 35 1,-966-113-338,863 62 8,-307 2 196,314 27 906,0-51-807,-847-55-471,-10-23-29,-241 19 78,-1-1 1,0-1 0,0-2 0,-1-1 0,29-15 0,-46 19-15,1 0 1,-2-1 0,1-1 0,-1 0-1,0 0 1,0-1 0,-1-1 0,-1 0 0,0 0-1,0-1 1,-1 0 0,0 0 0,9-19 0,-14 23-12,0-1 1,0 1 0,-1-1 0,0 0 0,-1 0 0,1 0-1,-2 0 1,1 0 0,-2-16 0,-1 10-45,0-1 0,-1 1 0,0 0 0,-9-21 0,2 12-40,-2-1 0,0 2 0,-1-1 0,-1 2 0,-1 0 0,-25-27 0,-1 6-100,-78-63 0,58 59 190,-1 4 0,-2 2 0,-2 3 1,-83-33-1,-293-91 221,162 75-152,-3 12 1,-385-48-1,-448 40-108,813 85 106,-507 71 0,94 53 53,411-70-100,-126 30-1014,5 11-3642,189-44 1807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2-07T08:52:23.671"/>
    </inkml:context>
    <inkml:brush xml:id="br0">
      <inkml:brushProperty name="width" value="0.05" units="cm"/>
      <inkml:brushProperty name="height" value="0.05" units="cm"/>
    </inkml:brush>
  </inkml:definitions>
  <inkml:trace contextRef="#ctx0" brushRef="#br0">22 707 22103 0 0,'-17'-145'200'0'0,"13"90"-189"0"0,4 43-54 0 0,9-5-4 0 0,-3 7 40 0 0,-2-1 3 0 0,-1 0 0 0 0,0 0 0 0 0,-1 0 1 0 0,0 0-1 0 0,-1 0 0 0 0,0-1 0 0 0,0 1 1 0 0,-1 0-1 0 0,-1-1 0 0 0,-3-19 0 0 0,1 13 22 0 0,2-1 0 0 0,0 0-1 0 0,1 0 1 0 0,3-30-1 0 0,-2 46-13 0 0,-1 1-1 0 0,1-1 0 0 0,-1 1 1 0 0,1 0-1 0 0,0-1 0 0 0,0 1 1 0 0,0 0-1 0 0,0 0 0 0 0,2-2 0 0 0,-2 2-2 0 0,1 0 0 0 0,-1 0-1 0 0,0-1 1 0 0,0 1-1 0 0,0 0 1 0 0,0 0-1 0 0,-1-1 1 0 0,1 1 0 0 0,0 0-1 0 0,-1-1 1 0 0,1-3-1 0 0,-2-13-86 0 0,0 16 82 0 0,1 0 0 0 0,0 0 0 0 0,0 0 0 0 0,-1 0 1 0 0,2-1-1 0 0,-1 1 0 0 0,0 0 0 0 0,1 0 0 0 0,-1 0 0 0 0,1 0 1 0 0,0 1-1 0 0,0-1 0 0 0,0 0 0 0 0,3-4 0 0 0,-1-4 4 0 0,-3 10 1 0 0,0 1-1 0 0,0 0 0 0 0,0-1 1 0 0,0 1-1 0 0,0-1 0 0 0,0 1 1 0 0,0 0-1 0 0,0-1 0 0 0,0 1 1 0 0,0-1-1 0 0,1 1 0 0 0,-1 0 1 0 0,0-1-1 0 0,0 1 0 0 0,0-1 1 0 0,1 1-1 0 0,-1 0 1 0 0,0-1-1 0 0,0 1 0 0 0,1 0 1 0 0,-1-1-1 0 0,0 1 0 0 0,0 0 1 0 0,1 0-1 0 0,-1-1 0 0 0,1 1 1 0 0,12-19 8 0 0,0 0-30 0 0,-11 17-246 0 0,8-7 567 0 0,-5 2-3499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Jan02</b:Tag>
    <b:SourceType>Book</b:SourceType>
    <b:Guid>{79DF0D89-115B-4205-B8C0-9524CEBE35F4}</b:Guid>
    <b:Title>Janes Manual of Ammunition</b:Title>
    <b:Year>2002</b:Year>
    <b:Author>
      <b:Author>
        <b:NameList>
          <b:Person>
            <b:Last>Munition</b:Last>
            <b:First>Janes</b:First>
          </b:Person>
        </b:NameList>
      </b:Author>
    </b:Author>
    <b:Publisher>Janes</b:Publisher>
    <b:RefOrder>11</b:RefOrder>
  </b:Source>
  <b:Source>
    <b:Tag>mat20</b:Tag>
    <b:SourceType>InternetSite</b:SourceType>
    <b:Guid>{19432C1A-E2A8-471D-B048-A0ACA97A1A88}</b:Guid>
    <b:Title>5086-0 Data Sheet</b:Title>
    <b:Author>
      <b:Author>
        <b:NameList>
          <b:Person>
            <b:Last>matweb</b:Last>
          </b:Person>
        </b:NameList>
      </b:Author>
    </b:Author>
    <b:ProductionCompany>Matweb</b:ProductionCompany>
    <b:YearAccessed>2020</b:YearAccessed>
    <b:MonthAccessed>02</b:MonthAccessed>
    <b:DayAccessed>07</b:DayAccessed>
    <b:URL>http://matweb.com/search/DataSheet.aspx?MatGUID=d0271cf3b5f84d63a17e328d02419587</b:URL>
    <b:RefOrder>23</b:RefOrder>
  </b:Source>
  <b:Source>
    <b:Tag>The19</b:Tag>
    <b:SourceType>InternetSite</b:SourceType>
    <b:Guid>{5D54CAAA-F558-477A-9DFF-55B46BCE0A26}</b:Guid>
    <b:Author>
      <b:Author>
        <b:NameList>
          <b:Person>
            <b:Last>Projects</b:Last>
            <b:First>The</b:First>
            <b:Middle>Engineering</b:Middle>
          </b:Person>
        </b:NameList>
      </b:Author>
    </b:Author>
    <b:Title>How-to-use-oscilloscope-in-proteus</b:Title>
    <b:YearAccessed>2019</b:YearAccessed>
    <b:MonthAccessed>12</b:MonthAccessed>
    <b:DayAccessed>18</b:DayAccessed>
    <b:URL>http://www.theengineeringprojects.com/wp-content/uploads/2013/06/How-to-use-Oscilloscope-in-Proteus-ISIS41.jpg</b:URL>
    <b:RefOrder>24</b:RefOrder>
  </b:Source>
  <b:Source>
    <b:Tag>Ele19</b:Tag>
    <b:SourceType>InternetSite</b:SourceType>
    <b:Guid>{DE8DC50D-6177-4699-A26E-42EA1A326CF3}</b:Guid>
    <b:Title>Breadboards</b:Title>
    <b:Author>
      <b:Author>
        <b:NameList>
          <b:Person>
            <b:Last>Partners</b:Last>
            <b:First>Electronic</b:First>
          </b:Person>
        </b:NameList>
      </b:Author>
    </b:Author>
    <b:ProductionCompany>Elex New Zealand</b:ProductionCompany>
    <b:YearAccessed>2019</b:YearAccessed>
    <b:MonthAccessed>12</b:MonthAccessed>
    <b:DayAccessed>19</b:DayAccessed>
    <b:URL>https://www.elex.co.nz/2018/01/electronic-breadboards/</b:URL>
    <b:RefOrder>25</b:RefOrder>
  </b:Source>
  <b:Source>
    <b:Tag>Jai16</b:Tag>
    <b:SourceType>InternetSite</b:SourceType>
    <b:Guid>{0D724570-2234-4DA9-AF34-80A737AEF406}</b:Guid>
    <b:Author>
      <b:Author>
        <b:NameList>
          <b:Person>
            <b:Last>Sankar</b:Last>
            <b:First>Jairam</b:First>
          </b:Person>
        </b:NameList>
      </b:Author>
    </b:Author>
    <b:Title>Q Factor and Its Relevance </b:Title>
    <b:Year>2016</b:Year>
    <b:Month>August</b:Month>
    <b:Day>15</b:Day>
    <b:YearAccessed>2020</b:YearAccessed>
    <b:MonthAccessed>01</b:MonthAccessed>
    <b:DayAccessed>02</b:DayAccessed>
    <b:URL>https://electronicsforu.com/resources/learn-electronics/q-factor-relevance-electrical-circuits</b:URL>
    <b:RefOrder>26</b:RefOrder>
  </b:Source>
  <b:Source>
    <b:Tag>ACC19</b:Tag>
    <b:SourceType>InternetSite</b:SourceType>
    <b:Guid>{DD022659-EA66-46E6-8FA2-59EBD78E81F4}</b:Guid>
    <b:Title>AC Circuits </b:Title>
    <b:InternetSiteTitle>Parallel Resonance Circuit</b:InternetSiteTitle>
    <b:ProductionCompany>Electronics - Tutorials</b:ProductionCompany>
    <b:YearAccessed>2019</b:YearAccessed>
    <b:MonthAccessed>12</b:MonthAccessed>
    <b:DayAccessed>02</b:DayAccessed>
    <b:URL>https://www.electronics-tutorials.ws/accircuits/parallel-resonance.html</b:URL>
    <b:RefOrder>27</b:RefOrder>
  </b:Source>
  <b:Source>
    <b:Tag>Wik19</b:Tag>
    <b:SourceType>InternetSite</b:SourceType>
    <b:Guid>{C3596697-2BBC-44A0-9614-D132EC443C7E}</b:Guid>
    <b:Title>Electrical Resonance</b:Title>
    <b:Year>2019</b:Year>
    <b:Author>
      <b:Author>
        <b:NameList>
          <b:Person>
            <b:Last>Wiki</b:Last>
          </b:Person>
        </b:NameList>
      </b:Author>
    </b:Author>
    <b:ProductionCompany>Wikipedia</b:ProductionCompany>
    <b:Month>September</b:Month>
    <b:Day>30</b:Day>
    <b:YearAccessed>2019</b:YearAccessed>
    <b:MonthAccessed>12</b:MonthAccessed>
    <b:DayAccessed>18</b:DayAccessed>
    <b:URL>en.wikipedia.org/wiki/Electrical_resonance</b:URL>
    <b:RefOrder>28</b:RefOrder>
  </b:Source>
  <b:Source>
    <b:Tag>Cha19</b:Tag>
    <b:SourceType>InternetSite</b:SourceType>
    <b:Guid>{685F06C6-3C2D-41A4-898F-B2C7E4732290}</b:Guid>
    <b:Title>Chapter 6 - Application of Resonance</b:Title>
    <b:ProductionCompany>All About Circuits</b:ProductionCompany>
    <b:YearAccessed>2019</b:YearAccessed>
    <b:MonthAccessed>12</b:MonthAccessed>
    <b:DayAccessed>02</b:DayAccessed>
    <b:URL>https://www.allaboutcircuits.com/textbook/alternating-current/chpt-6/applications-of-resonance/</b:URL>
    <b:RefOrder>29</b:RefOrder>
  </b:Source>
  <b:Source>
    <b:Tag>All19</b:Tag>
    <b:SourceType>InternetSite</b:SourceType>
    <b:Guid>{08E0CC04-A004-40BD-A429-0D8B1E3C87BD}</b:Guid>
    <b:Author>
      <b:Author>
        <b:NameList>
          <b:Person>
            <b:Last>circuits</b:Last>
            <b:First>All</b:First>
            <b:Middle>about</b:Middle>
          </b:Person>
        </b:NameList>
      </b:Author>
    </b:Author>
    <b:Title>Applications of Resonance</b:Title>
    <b:ProductionCompany>Chapter 6</b:ProductionCompany>
    <b:YearAccessed>2019</b:YearAccessed>
    <b:MonthAccessed>12</b:MonthAccessed>
    <b:DayAccessed>18</b:DayAccessed>
    <b:URL>https://www.allaboutcircuits.com/textbook/alternating-current/chpt-6/applications-of-resonance/</b:URL>
    <b:RefOrder>30</b:RefOrder>
  </b:Source>
  <b:Source>
    <b:Tag>JAN02</b:Tag>
    <b:SourceType>Book</b:SourceType>
    <b:Guid>{3D62DEE3-3269-4CC8-9922-588D6E3DAFEC}</b:Guid>
    <b:Title>Manual of Ammunition</b:Title>
    <b:Year>2002</b:Year>
    <b:Author>
      <b:Author>
        <b:NameList>
          <b:Person>
            <b:Last>Weapons</b:Last>
            <b:First>JANES</b:First>
          </b:Person>
        </b:NameList>
      </b:Author>
    </b:Author>
    <b:Publisher>Janes</b:Publisher>
    <b:RefOrder>31</b:RefOrder>
  </b:Source>
  <b:Source>
    <b:Tag>NAT03</b:Tag>
    <b:SourceType>Report</b:SourceType>
    <b:Guid>{C9FFF89C-4567-4C8F-92F5-ED06F220BB28}</b:Guid>
    <b:Author>
      <b:Author>
        <b:NameList>
          <b:Person>
            <b:Last>NATO</b:Last>
          </b:Person>
        </b:NameList>
      </b:Author>
    </b:Author>
    <b:Title> NATO - Manual of Data Requirements and Test for the Qualification of Explosive Materials for Military Use</b:Title>
    <b:Year>2003</b:Year>
    <b:Publisher>NATO</b:Publisher>
    <b:RefOrder>32</b:RefOrder>
  </b:Source>
  <b:Source>
    <b:Tag>NAT08</b:Tag>
    <b:SourceType>Report</b:SourceType>
    <b:Guid>{0BBDAD87-2C30-4159-B8C9-A19E839132C4}</b:Guid>
    <b:Title>STANAG 4170 - Principles and Methodology for the Qualification of Explosive Materials for Military Use</b:Title>
    <b:Year>Feburary 2008</b:Year>
    <b:Publisher>NATO</b:Publisher>
    <b:Author>
      <b:Author>
        <b:NameList>
          <b:Person>
            <b:Last>NATO</b:Last>
          </b:Person>
        </b:NameList>
      </b:Author>
    </b:Author>
    <b:RefOrder>33</b:RefOrder>
  </b:Source>
  <b:Source>
    <b:Tag>Big17</b:Tag>
    <b:SourceType>InternetSite</b:SourceType>
    <b:Guid>{86267E58-0484-4362-B042-4AE0D24CB8D8}</b:Guid>
    <b:Title>SAS Weapons - UGL Grenade Launcher</b:Title>
    <b:YearAccessed>2020</b:YearAccessed>
    <b:MonthAccessed>12</b:MonthAccessed>
    <b:DayAccessed>14</b:DayAccessed>
    <b:URL>https://www.eliteukforces.info/special-air-service/weapons/UGL.php</b:URL>
    <b:Author>
      <b:Author>
        <b:NameList>
          <b:Person>
            <b:Last>Forces</b:Last>
            <b:First>Elite</b:First>
            <b:Middle>Uk</b:Middle>
          </b:Person>
        </b:NameList>
      </b:Author>
    </b:Author>
    <b:ProductionCompany>EUF</b:ProductionCompany>
    <b:RefOrder>34</b:RefOrder>
  </b:Source>
  <b:Source>
    <b:Tag>Adm04</b:Tag>
    <b:SourceType>InternetSite</b:SourceType>
    <b:Guid>{8D270FCC-6EB3-4564-A199-B98F38C4F110}</b:Guid>
    <b:Author>
      <b:Author>
        <b:NameList>
          <b:Person>
            <b:Last>Admin</b:Last>
          </b:Person>
        </b:NameList>
      </b:Author>
    </b:Author>
    <b:Title>Land Systems - 120mm Tank HE Ammunition</b:Title>
    <b:Year>2004</b:Year>
    <b:Month>October</b:Month>
    <b:Day>20</b:Day>
    <b:URL>https://defense-update.com/20041020_120mm-tank-gun-he-ammunition.html</b:URL>
    <b:RefOrder>1</b:RefOrder>
  </b:Source>
  <b:Source>
    <b:Tag>Wil</b:Tag>
    <b:SourceType>BookSection</b:SourceType>
    <b:Guid>{C8645119-4FB7-4629-B5F9-18E3A66EF21A}</b:Guid>
    <b:Title>Introduction to Shaped Charges</b:Title>
    <b:Author>
      <b:Author>
        <b:NameList>
          <b:Person>
            <b:Last>Zukas.</b:Last>
            <b:First>Williams</b:First>
            <b:Middle>P Walters &amp; Jonas A</b:Middle>
          </b:Person>
        </b:NameList>
      </b:Author>
    </b:Author>
    <b:BookTitle>Fundamentals of Shaped Charges</b:BookTitle>
    <b:Pages>16-17</b:Pages>
    <b:RefOrder>3</b:RefOrder>
  </b:Source>
  <b:Source>
    <b:Tag>Zon16</b:Tag>
    <b:SourceType>InternetSite</b:SourceType>
    <b:Guid>{52D0AD82-7E01-4FD5-BB72-066132674F4D}</b:Guid>
    <b:Title>Shaped Charges / Special Blasting Techniques</b:Title>
    <b:Year>2016</b:Year>
    <b:Author>
      <b:Author>
        <b:NameList>
          <b:Person>
            <b:Last>Zhang</b:Last>
            <b:First>Zong-Xian</b:First>
          </b:Person>
        </b:NameList>
      </b:Author>
    </b:Author>
    <b:ProductionCompany>Science Direct</b:ProductionCompany>
    <b:YearAccessed>29</b:YearAccessed>
    <b:MonthAccessed>10</b:MonthAccessed>
    <b:DayAccessed>21</b:DayAccessed>
    <b:URL>https://www.sciencedirect.com/topics/engineering/shaped-charge</b:URL>
    <b:RefOrder>2</b:RefOrder>
  </b:Source>
  <b:Source>
    <b:Tag>Adm29</b:Tag>
    <b:SourceType>InternetSite</b:SourceType>
    <b:Guid>{26990FC4-46B0-4305-B563-B7DF23BCD122}</b:Guid>
    <b:Author>
      <b:Author>
        <b:NameList>
          <b:Person>
            <b:Last>Admin</b:Last>
          </b:Person>
        </b:NameList>
      </b:Author>
    </b:Author>
    <b:Title>Cold Rolled Tantalum </b:Title>
    <b:YearAccessed>29</b:YearAccessed>
    <b:MonthAccessed>10</b:MonthAccessed>
    <b:DayAccessed>2021</b:DayAccessed>
    <b:URL>http://www.matweb.com/search/DataSheet.aspx?MatGUID=d2d75c4b1c394724a8dbe08f039d3e83&amp;ckck=1</b:URL>
    <b:RefOrder>8</b:RefOrder>
  </b:Source>
  <b:Source>
    <b:Tag>UKO13</b:Tag>
    <b:SourceType>Report</b:SourceType>
    <b:Guid>{3433971D-ACA8-4342-B948-C9492FB4C676}</b:Guid>
    <b:Title>Nitrocarbon Lab Tests</b:Title>
    <b:Year>2013</b:Year>
    <b:Author>
      <b:Author>
        <b:NameList>
          <b:Person>
            <b:Last>INFORMATION"</b:Last>
            <b:First>"UK</b:First>
            <b:Middle>OFFICIAL SENSITIVE</b:Middle>
          </b:Person>
        </b:NameList>
      </b:Author>
    </b:Author>
    <b:Publisher>Published for the UK Ministry of Defence</b:Publisher>
    <b:RefOrder>13</b:RefOrder>
  </b:Source>
  <b:Source>
    <b:Tag>Pub23</b:Tag>
    <b:SourceType>InternetSite</b:SourceType>
    <b:Guid>{C695EDD4-337E-4851-9B76-05F763841211}</b:Guid>
    <b:Title>Octanitrocubane</b:Title>
    <b:Year>23</b:Year>
    <b:Author>
      <b:Author>
        <b:NameList>
          <b:Person>
            <b:Last>PubChem</b:Last>
          </b:Person>
        </b:NameList>
      </b:Author>
    </b:Author>
    <b:Month>10</b:Month>
    <b:Day>2021</b:Day>
    <b:YearAccessed>29</b:YearAccessed>
    <b:MonthAccessed>10</b:MonthAccessed>
    <b:DayAccessed>2021</b:DayAccessed>
    <b:URL>https://pubchem.ncbi.nlm.nih.gov/compound/Octanitrocubane#section=Structures</b:URL>
    <b:RefOrder>14</b:RefOrder>
  </b:Source>
  <b:Source>
    <b:Tag>Ope20</b:Tag>
    <b:SourceType>Film</b:SourceType>
    <b:Guid>{2E6496D5-06BD-4E29-869D-97B852B5CFAB}</b:Guid>
    <b:Title>Shaped Charge</b:Title>
    <b:ProductionCompany>Youtube</b:ProductionCompany>
    <b:Year>2020</b:Year>
    <b:Author>
      <b:Director>
        <b:NameList>
          <b:Person>
            <b:Last>Facts</b:Last>
            <b:First>Operational</b:First>
          </b:Person>
        </b:NameList>
      </b:Director>
    </b:Author>
    <b:RefOrder>4</b:RefOrder>
  </b:Source>
  <b:Source>
    <b:Tag>Adm20</b:Tag>
    <b:SourceType>InternetSite</b:SourceType>
    <b:Guid>{C73AEF71-369C-4337-9F5D-192DBFCCB574}</b:Guid>
    <b:Title>Facts and Tantalum</b:Title>
    <b:ProductionCompany>Admat Refractory Metals</b:ProductionCompany>
    <b:Year>2020</b:Year>
    <b:Author>
      <b:Author>
        <b:NameList>
          <b:Person>
            <b:Last>Inc</b:Last>
            <b:First>Admat</b:First>
          </b:Person>
        </b:NameList>
      </b:Author>
    </b:Author>
    <b:Month>07</b:Month>
    <b:Day>17</b:Day>
    <b:YearAccessed>01</b:YearAccessed>
    <b:MonthAccessed>11</b:MonthAccessed>
    <b:DayAccessed>2021</b:DayAccessed>
    <b:URL>https://www.admatinc.com/facts-about-tantalum/</b:URL>
    <b:RefOrder>6</b:RefOrder>
  </b:Source>
  <b:Source>
    <b:Tag>Mic</b:Tag>
    <b:SourceType>InternetSite</b:SourceType>
    <b:Guid>{B0D96A4F-E616-4887-B495-7B2B3D03FB1B}</b:Guid>
    <b:Author>
      <b:Author>
        <b:NameList>
          <b:Person>
            <b:Last>Ph.D.</b:Last>
            <b:First>Michael</b:First>
            <b:Middle>D Pedley</b:Middle>
          </b:Person>
        </b:NameList>
      </b:Author>
    </b:Author>
    <b:Title>Safety Designs for Space Systems</b:Title>
    <b:ProductionCompany>Science Direct</b:ProductionCompany>
    <b:URL>https://www.sciencedirect.com/science/article/pii/B9780750685801000130</b:URL>
    <b:RefOrder>12</b:RefOrder>
  </b:Source>
  <b:Source>
    <b:Tag>Zho20</b:Tag>
    <b:SourceType>InternetSite</b:SourceType>
    <b:Guid>{E8CE661B-CBF7-42C8-AF34-45359B18A51A}</b:Guid>
    <b:Author>
      <b:Author>
        <b:NameList>
          <b:Person>
            <b:Last>Zhang</b:Last>
            <b:First>Zhoa</b:First>
          </b:Person>
        </b:NameList>
      </b:Author>
    </b:Author>
    <b:Title>Finite element modeling of the shaped charge jet and design of the reusable perforating gun</b:Title>
    <b:ProductionCompany>Springer Link</b:ProductionCompany>
    <b:Year>2020</b:Year>
    <b:YearAccessed>2021</b:YearAccessed>
    <b:MonthAccessed>11</b:MonthAccessed>
    <b:DayAccessed>1</b:DayAccessed>
    <b:URL>https://link.springer.com/article/10.1007/s12182-020-00468-4</b:URL>
    <b:RefOrder>9</b:RefOrder>
  </b:Source>
  <b:Source>
    <b:Tag>Mat211</b:Tag>
    <b:SourceType>Misc</b:SourceType>
    <b:Guid>{A808A8BF-D443-44C5-89C9-AD2A42DE3518}</b:Guid>
    <b:Title>Demonstration Shape Charge</b:Title>
    <b:Year>2021</b:Year>
    <b:Author>
      <b:Author>
        <b:NameList>
          <b:Person>
            <b:Last>Satterthwaite</b:Last>
            <b:First>Matt</b:First>
          </b:Person>
        </b:NameList>
      </b:Author>
    </b:Author>
    <b:City>Glascoed</b:City>
    <b:Publisher>Drawn on Autodesk Inventor 2020</b:Publisher>
    <b:RefOrder>15</b:RefOrder>
  </b:Source>
  <b:Source>
    <b:Tag>WHL02</b:Tag>
    <b:SourceType>JournalArticle</b:SourceType>
    <b:Guid>{DC7A7AD1-4EC9-4BBA-BFFE-D1BA2E1BC96C}</b:Guid>
    <b:Title>Oil Well Perforator Design Using 2D Eulerian Code</b:Title>
    <b:Year>2002</b:Year>
    <b:Author>
      <b:Author>
        <b:NameList>
          <b:Person>
            <b:Last>LEE</b:Last>
            <b:First>W.H.</b:First>
          </b:Person>
        </b:NameList>
      </b:Author>
    </b:Author>
    <b:JournalName>Internation Journal of Impact Engineering</b:JournalName>
    <b:Pages>553-559</b:Pages>
    <b:Issue>5</b:Issue>
    <b:RefOrder>10</b:RefOrder>
  </b:Source>
  <b:Source>
    <b:Tag>Jam</b:Tag>
    <b:SourceType>Report</b:SourceType>
    <b:Guid>{5A9667F4-AF53-4D29-8668-B021742FC373}</b:Guid>
    <b:Author>
      <b:Author>
        <b:NameList>
          <b:Person>
            <b:Last>James F Muller</b:Last>
            <b:First>Edmund</b:First>
            <b:Middle>L Van De Valde, James M Dickinson, Donald J Sanstrom</b:Middle>
          </b:Person>
        </b:NameList>
      </b:Author>
    </b:Author>
    <b:Title>Conical Shaped Charge Liner Development</b:Title>
    <b:Year>1995</b:Year>
    <b:Publisher>University of California, Los Alamos Scientific Laboratory</b:Publisher>
    <b:City>New Mexico, California</b:City>
    <b:RefOrder>7</b:RefOrder>
  </b:Source>
  <b:Source>
    <b:Tag>Aba03</b:Tag>
    <b:SourceType>InternetSite</b:SourceType>
    <b:Guid>{59E20E9D-DDD5-4C1E-BC24-149BAAA0981E}</b:Guid>
    <b:Title>Mesh Convergence</b:Title>
    <b:Author>
      <b:Author>
        <b:NameList>
          <b:Person>
            <b:Last>Docs</b:Last>
            <b:First>Abaqus</b:First>
          </b:Person>
        </b:NameList>
      </b:Author>
    </b:Author>
    <b:ProductionCompany>Abaqus</b:ProductionCompany>
    <b:YearAccessed>03</b:YearAccessed>
    <b:MonthAccessed>11</b:MonthAccessed>
    <b:DayAccessed>2021</b:DayAccessed>
    <b:URL>https://abaqus-docs.mit.edu/2017/English/SIMACAEGSARefMap/simagsa-c-ctmmeshconverg.htm</b:URL>
    <b:RefOrder>17</b:RefOrder>
  </b:Source>
  <b:Source>
    <b:Tag>Tam21</b:Tag>
    <b:SourceType>BookSection</b:SourceType>
    <b:Guid>{D318E3FC-944E-412E-A053-FFE709FC010F}</b:Guid>
    <b:Title>Thesis</b:Title>
    <b:Year>2021</b:Year>
    <b:City>Manchester</b:City>
    <b:Author>
      <b:Author>
        <b:NameList>
          <b:Person>
            <b:Last>Elshenawy</b:Last>
            <b:First>Tamer</b:First>
            <b:Middle>Elazim</b:Middle>
          </b:Person>
        </b:NameList>
      </b:Author>
    </b:Author>
    <b:BookTitle>Design improvements of Shape Charges</b:BookTitle>
    <b:Pages>49 - Table 2-2</b:Pages>
    <b:RefOrder>5</b:RefOrder>
  </b:Source>
  <b:Source>
    <b:Tag>Che18</b:Tag>
    <b:SourceType>InternetSite</b:SourceType>
    <b:Guid>{78185EE3-683D-4B0B-82BE-0AFEC13A73DE}</b:Guid>
    <b:Title>Octanitrocubane - the most powerful explosive of all?</b:Title>
    <b:Author>
      <b:Author>
        <b:NameList>
          <b:Person>
            <b:Last>Chemie</b:Last>
          </b:Person>
        </b:NameList>
      </b:Author>
    </b:Author>
    <b:YearAccessed>18</b:YearAccessed>
    <b:MonthAccessed>11</b:MonthAccessed>
    <b:DayAccessed>21</b:DayAccessed>
    <b:URL>https://www.chemie.tu-darmstadt.de/media/ak_fessner/damocles_pdf/2013/ONC.pdf</b:URL>
    <b:RefOrder>35</b:RefOrder>
  </b:Source>
  <b:Source>
    <b:Tag>Xue09</b:Tag>
    <b:SourceType>Report</b:SourceType>
    <b:Guid>{C7713FE9-CBF5-494E-B6CB-E962B92ACE6A}</b:Guid>
    <b:Title>Propellants, Explosives, Pyrotechnics</b:Title>
    <b:Year>2009</b:Year>
    <b:Author>
      <b:Author>
        <b:NameList>
          <b:Person>
            <b:Last>Xue-Hai Ju</b:Last>
            <b:First>Zun-Yao</b:First>
            <b:Middle>Wang</b:Middle>
          </b:Person>
        </b:NameList>
      </b:Author>
    </b:Author>
    <b:Publisher>WILEY-VCH Verlag GmbH &amp; Co.</b:Publisher>
    <b:City>Weinheim</b:City>
    <b:RefOrder>18</b:RefOrder>
  </b:Source>
  <b:Source>
    <b:Tag>Dan21</b:Tag>
    <b:SourceType>InternetSite</b:SourceType>
    <b:Guid>{D29F2AEB-637F-4251-86C5-02EE5EFADCB0}</b:Guid>
    <b:Title>Stabilized detonation for hypersonic propulsion</b:Title>
    <b:Year>2021</b:Year>
    <b:Author>
      <b:Author>
        <b:NameList>
          <b:Person>
            <b:Last>Rosato</b:Last>
            <b:First>Daniel</b:First>
            <b:Middle>A.</b:Middle>
          </b:Person>
        </b:NameList>
      </b:Author>
    </b:Author>
    <b:ProductionCompany>PNAS - Research Article</b:ProductionCompany>
    <b:Month>05</b:Month>
    <b:Day>18</b:Day>
    <b:URL>https://www.pnas.org/content/118/20/e2102244118</b:URL>
    <b:RefOrder>19</b:RefOrder>
  </b:Source>
  <b:Source>
    <b:Tag>Jan</b:Tag>
    <b:SourceType>Misc</b:SourceType>
    <b:Guid>{750DB785-8BD8-404A-A5ED-CDDCED17361B}</b:Guid>
    <b:Title>APFSDS Rounds </b:Title>
    <b:Author>
      <b:Author>
        <b:NameList>
          <b:Person>
            <b:Last>Official]</b:Last>
            <b:First>Janes</b:First>
            <b:Middle>Ammunition [UK</b:Middle>
          </b:Person>
        </b:NameList>
      </b:Author>
    </b:Author>
    <b:Publisher>Janes</b:Publisher>
    <b:RefOrder>20</b:RefOrder>
  </b:Source>
  <b:Source>
    <b:Tag>Sim24</b:Tag>
    <b:SourceType>InternetSite</b:SourceType>
    <b:Guid>{FCDF3BDF-25DE-4942-AB98-C8CDA960AAF9}</b:Guid>
    <b:Author>
      <b:Author>
        <b:NameList>
          <b:Person>
            <b:Last>Group</b:Last>
            <b:First>Simutech</b:First>
          </b:Person>
        </b:NameList>
      </b:Author>
    </b:Author>
    <b:Title>What is Meshing</b:Title>
    <b:ProductionCompany>Simutech </b:ProductionCompany>
    <b:YearAccessed>24</b:YearAccessed>
    <b:MonthAccessed>11</b:MonthAccessed>
    <b:DayAccessed>2021</b:DayAccessed>
    <b:URL>https://simutechgroup.com/why-is-meshing-important-for-fea-fluid-simulations/</b:URL>
    <b:RefOrder>16</b:RefOrder>
  </b:Source>
  <b:Source>
    <b:Tag>Dep21</b:Tag>
    <b:SourceType>InternetSite</b:SourceType>
    <b:Guid>{1BE23A29-BCCC-419E-8407-EAA09BA09C1C}</b:Guid>
    <b:Author>
      <b:Author>
        <b:NameList>
          <b:Person>
            <b:Last>Defence</b:Last>
            <b:First>Department</b:First>
            <b:Middle>of</b:Middle>
          </b:Person>
        </b:NameList>
      </b:Author>
    </b:Author>
    <b:Title>Shape Charge jet, Test Procedure (unclassified)</b:Title>
    <b:ProductionCompany>Department of Defence</b:ProductionCompany>
    <b:YearAccessed>2021</b:YearAccessed>
    <b:MonthAccessed>12</b:MonthAccessed>
    <b:DayAccessed>01</b:DayAccessed>
    <b:URL>https://ndiastorage.blob.core.usgovcloudapi.net/ndia/2016/IMEM/18775fuchs.pdf</b:URL>
    <b:RefOrder>22</b:RefOrder>
  </b:Source>
  <b:Source>
    <b:Tag>Dav08</b:Tag>
    <b:SourceType>Report</b:SourceType>
    <b:Guid>{9948D69E-DC82-4423-B8B8-A0D400127D7C}</b:Guid>
    <b:Title>Tantalum Equations of State Package</b:Title>
    <b:Year>208</b:Year>
    <b:Author>
      <b:Author>
        <b:NameList>
          <b:Person>
            <b:Last>Developer</b:Last>
            <b:First>Dave</b:First>
            <b:Middle>A Young - EOS</b:Middle>
          </b:Person>
        </b:NameList>
      </b:Author>
    </b:Author>
    <b:Publisher>Department of Energy</b:Publisher>
    <b:RefOrder>36</b:RefOrder>
  </b:Source>
  <b:Source>
    <b:Tag>Dav081</b:Tag>
    <b:SourceType>Report</b:SourceType>
    <b:Guid>{3CB500EC-EAD7-4AFA-B72F-72C09FB844C8}</b:Guid>
    <b:Author>
      <b:Author>
        <b:NameList>
          <b:Person>
            <b:Last>Developer</b:Last>
            <b:First>Dave</b:First>
            <b:Middle>A Young - EOS</b:Middle>
          </b:Person>
        </b:NameList>
      </b:Author>
    </b:Author>
    <b:Title>Tantalum - Equatino of State</b:Title>
    <b:Year>2008</b:Year>
    <b:Publisher>Livermore National Lab</b:Publisher>
    <b:City>Livermore</b:City>
    <b:RefOrder>37</b:RefOrder>
  </b:Source>
  <b:Source>
    <b:Tag>Ins09</b:Tag>
    <b:SourceType>InternetSite</b:SourceType>
    <b:Guid>{7B2C0671-C0B9-48CF-ACF6-CE04D4F7D84E}</b:Guid>
    <b:Title>First-principles molecular dynamics calculations of the equation of state for tantalum</b:Title>
    <b:ProductionCompany>International Journal of Molecular Science</b:ProductionCompany>
    <b:Year>2009</b:Year>
    <b:YearAccessed>06</b:YearAccessed>
    <b:MonthAccessed>11</b:MonthAccessed>
    <b:DayAccessed>2021</b:DayAccessed>
    <b:URL>https://europepmc.org/article/PMC/2790112</b:URL>
    <b:Author>
      <b:Author>
        <b:NameList>
          <b:Person>
            <b:Last>Research</b:Last>
            <b:First>Institute</b:First>
            <b:Middle>of</b:Middle>
          </b:Person>
        </b:NameList>
      </b:Author>
    </b:Author>
    <b:RefOrder>21</b:RefOrder>
  </b:Source>
</b:Sources>
</file>

<file path=customXml/itemProps1.xml><?xml version="1.0" encoding="utf-8"?>
<ds:datastoreItem xmlns:ds="http://schemas.openxmlformats.org/officeDocument/2006/customXml" ds:itemID="{A7C3C665-8E7E-41A8-BE0A-A53F463A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21384</TotalTime>
  <Pages>24</Pages>
  <Words>3768</Words>
  <Characters>25138</Characters>
  <Application>Microsoft Office Word</Application>
  <DocSecurity>0</DocSecurity>
  <Lines>209</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Satterthwaite (1910596)</dc:creator>
  <cp:keywords/>
  <dc:description/>
  <cp:lastModifiedBy>Kelvin Donne</cp:lastModifiedBy>
  <cp:revision>574</cp:revision>
  <dcterms:created xsi:type="dcterms:W3CDTF">2021-10-29T17:34:00Z</dcterms:created>
  <dcterms:modified xsi:type="dcterms:W3CDTF">2022-01-24T00:03:00Z</dcterms:modified>
</cp:coreProperties>
</file>