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05B4" w:rsidRDefault="00420598">
      <w:pPr>
        <w:rPr>
          <w:b/>
          <w:sz w:val="28"/>
          <w:szCs w:val="28"/>
        </w:rPr>
      </w:pPr>
      <w:r w:rsidRPr="00420598">
        <w:rPr>
          <w:b/>
          <w:sz w:val="28"/>
          <w:szCs w:val="28"/>
        </w:rPr>
        <w:t>Tutorial exercises and associated cases</w:t>
      </w:r>
      <w:r w:rsidR="00607617">
        <w:rPr>
          <w:b/>
          <w:sz w:val="28"/>
          <w:szCs w:val="28"/>
        </w:rPr>
        <w:t xml:space="preserve"> Answers</w:t>
      </w:r>
    </w:p>
    <w:p w:rsidR="00420598" w:rsidRDefault="00420598">
      <w:pPr>
        <w:rPr>
          <w:b/>
          <w:sz w:val="28"/>
          <w:szCs w:val="28"/>
        </w:rPr>
      </w:pPr>
      <w:r w:rsidRPr="00420598">
        <w:rPr>
          <w:b/>
          <w:sz w:val="28"/>
          <w:szCs w:val="28"/>
        </w:rPr>
        <w:t>Exercise one</w:t>
      </w:r>
    </w:p>
    <w:p w:rsidR="00011941" w:rsidRPr="005A58E3" w:rsidRDefault="00011941" w:rsidP="00011941">
      <w:pPr>
        <w:rPr>
          <w:b/>
          <w:sz w:val="24"/>
          <w:szCs w:val="24"/>
        </w:rPr>
      </w:pPr>
      <w:r w:rsidRPr="005A58E3">
        <w:rPr>
          <w:b/>
          <w:sz w:val="24"/>
          <w:szCs w:val="24"/>
        </w:rPr>
        <w:t xml:space="preserve">Developing your cross-cultural effectiveness </w:t>
      </w:r>
    </w:p>
    <w:p w:rsidR="00011941" w:rsidRPr="00011941" w:rsidRDefault="00011941" w:rsidP="00011941">
      <w:pPr>
        <w:rPr>
          <w:sz w:val="24"/>
          <w:szCs w:val="24"/>
        </w:rPr>
      </w:pPr>
      <w:r w:rsidRPr="00011941">
        <w:rPr>
          <w:sz w:val="24"/>
          <w:szCs w:val="24"/>
        </w:rPr>
        <w:t>Th</w:t>
      </w:r>
      <w:r w:rsidR="009B15B8">
        <w:rPr>
          <w:sz w:val="24"/>
          <w:szCs w:val="24"/>
        </w:rPr>
        <w:t>e concepts presented in the lecture</w:t>
      </w:r>
      <w:bookmarkStart w:id="0" w:name="_GoBack"/>
      <w:bookmarkEnd w:id="0"/>
      <w:r w:rsidRPr="00011941">
        <w:rPr>
          <w:sz w:val="24"/>
          <w:szCs w:val="24"/>
        </w:rPr>
        <w:t xml:space="preserve"> have allowed a framework of reflection and knowledge to be developed about national cultures and businesses cultures. It has also shown how close the relations are between culture and management. Such insights are essential for working and succeeding in an environment different to one's own. However, it is not enough to learn the different styles of doing business inherent to certain culture(s). International managers or professionals also need to develop personal capabilities, particularly cultural analysis skills which will enable them to operate effectively in a variety of cultural contexts. </w:t>
      </w:r>
    </w:p>
    <w:p w:rsidR="00011941" w:rsidRPr="00011941" w:rsidRDefault="00011941" w:rsidP="00011941">
      <w:pPr>
        <w:rPr>
          <w:sz w:val="24"/>
          <w:szCs w:val="24"/>
        </w:rPr>
      </w:pPr>
      <w:r w:rsidRPr="00011941">
        <w:rPr>
          <w:sz w:val="24"/>
          <w:szCs w:val="24"/>
        </w:rPr>
        <w:t xml:space="preserve">The aim of this activity is to help you to develop your cross-cultural effectiveness by enabling you to: </w:t>
      </w:r>
    </w:p>
    <w:p w:rsidR="00011941" w:rsidRDefault="00011941" w:rsidP="00011941">
      <w:pPr>
        <w:pStyle w:val="ListParagraph"/>
        <w:numPr>
          <w:ilvl w:val="0"/>
          <w:numId w:val="20"/>
        </w:numPr>
        <w:rPr>
          <w:sz w:val="24"/>
          <w:szCs w:val="24"/>
        </w:rPr>
      </w:pPr>
      <w:proofErr w:type="gramStart"/>
      <w:r w:rsidRPr="00011941">
        <w:rPr>
          <w:sz w:val="24"/>
          <w:szCs w:val="24"/>
        </w:rPr>
        <w:t>gain</w:t>
      </w:r>
      <w:proofErr w:type="gramEnd"/>
      <w:r w:rsidRPr="00011941">
        <w:rPr>
          <w:sz w:val="24"/>
          <w:szCs w:val="24"/>
        </w:rPr>
        <w:t xml:space="preserve"> insight into your own culture by defining your own management/professional style with respect to the eight cultural variables as represented in Figure 6.3: A model of culture. </w:t>
      </w:r>
    </w:p>
    <w:p w:rsidR="00011941" w:rsidRDefault="00011941" w:rsidP="00011941">
      <w:pPr>
        <w:pStyle w:val="ListParagraph"/>
        <w:numPr>
          <w:ilvl w:val="0"/>
          <w:numId w:val="20"/>
        </w:numPr>
        <w:rPr>
          <w:sz w:val="24"/>
          <w:szCs w:val="24"/>
        </w:rPr>
      </w:pPr>
      <w:proofErr w:type="gramStart"/>
      <w:r w:rsidRPr="00011941">
        <w:rPr>
          <w:sz w:val="24"/>
          <w:szCs w:val="24"/>
        </w:rPr>
        <w:t>develop</w:t>
      </w:r>
      <w:proofErr w:type="gramEnd"/>
      <w:r w:rsidRPr="00011941">
        <w:rPr>
          <w:sz w:val="24"/>
          <w:szCs w:val="24"/>
        </w:rPr>
        <w:t xml:space="preserve"> understanding of the national and business culture of another society/country by determining its preferences i</w:t>
      </w:r>
      <w:r>
        <w:rPr>
          <w:sz w:val="24"/>
          <w:szCs w:val="24"/>
        </w:rPr>
        <w:t>n terms of the same Figure 6.3.</w:t>
      </w:r>
    </w:p>
    <w:p w:rsidR="00011941" w:rsidRDefault="00011941" w:rsidP="00011941">
      <w:pPr>
        <w:pStyle w:val="ListParagraph"/>
        <w:numPr>
          <w:ilvl w:val="0"/>
          <w:numId w:val="20"/>
        </w:numPr>
        <w:rPr>
          <w:sz w:val="24"/>
          <w:szCs w:val="24"/>
        </w:rPr>
      </w:pPr>
      <w:proofErr w:type="gramStart"/>
      <w:r w:rsidRPr="00011941">
        <w:rPr>
          <w:sz w:val="24"/>
          <w:szCs w:val="24"/>
        </w:rPr>
        <w:t>determine</w:t>
      </w:r>
      <w:proofErr w:type="gramEnd"/>
      <w:r w:rsidRPr="00011941">
        <w:rPr>
          <w:sz w:val="24"/>
          <w:szCs w:val="24"/>
        </w:rPr>
        <w:t xml:space="preserve"> how you need to adapt your professional skills to the culture and working style of this other society or country. </w:t>
      </w:r>
    </w:p>
    <w:p w:rsidR="00011941" w:rsidRDefault="00011941" w:rsidP="00011941">
      <w:pPr>
        <w:pStyle w:val="ListParagraph"/>
        <w:rPr>
          <w:sz w:val="24"/>
          <w:szCs w:val="24"/>
        </w:rPr>
      </w:pPr>
    </w:p>
    <w:p w:rsidR="00011941" w:rsidRDefault="00011941" w:rsidP="00011941">
      <w:pPr>
        <w:pStyle w:val="ListParagraph"/>
        <w:rPr>
          <w:sz w:val="24"/>
          <w:szCs w:val="24"/>
        </w:rPr>
      </w:pPr>
      <w:r>
        <w:rPr>
          <w:sz w:val="24"/>
          <w:szCs w:val="24"/>
        </w:rPr>
        <w:t>Figure 6.3 Model of culture</w:t>
      </w:r>
    </w:p>
    <w:p w:rsidR="00011941" w:rsidRPr="00011941" w:rsidRDefault="00011941" w:rsidP="00011941">
      <w:pPr>
        <w:rPr>
          <w:sz w:val="24"/>
          <w:szCs w:val="24"/>
        </w:rPr>
      </w:pPr>
      <w:r>
        <w:rPr>
          <w:noProof/>
          <w:lang w:val="en-US"/>
        </w:rPr>
        <w:drawing>
          <wp:inline distT="0" distB="0" distL="0" distR="0" wp14:anchorId="4B63666A" wp14:editId="661EE640">
            <wp:extent cx="5731510" cy="1931935"/>
            <wp:effectExtent l="0" t="0" r="2540" b="0"/>
            <wp:docPr id="122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31935"/>
                    </a:xfrm>
                    <a:prstGeom prst="rect">
                      <a:avLst/>
                    </a:prstGeom>
                    <a:noFill/>
                    <a:ln>
                      <a:noFill/>
                    </a:ln>
                    <a:extLst/>
                  </pic:spPr>
                </pic:pic>
              </a:graphicData>
            </a:graphic>
          </wp:inline>
        </w:drawing>
      </w:r>
    </w:p>
    <w:p w:rsidR="00011941" w:rsidRPr="00011941" w:rsidRDefault="00011941" w:rsidP="00011941">
      <w:pPr>
        <w:rPr>
          <w:b/>
          <w:sz w:val="24"/>
          <w:szCs w:val="24"/>
        </w:rPr>
      </w:pPr>
      <w:r w:rsidRPr="00011941">
        <w:rPr>
          <w:b/>
          <w:sz w:val="24"/>
          <w:szCs w:val="24"/>
        </w:rPr>
        <w:t xml:space="preserve">Task 1: developing your self-awareness </w:t>
      </w:r>
    </w:p>
    <w:p w:rsidR="00011941" w:rsidRDefault="00011941" w:rsidP="00011941">
      <w:pPr>
        <w:rPr>
          <w:sz w:val="24"/>
          <w:szCs w:val="24"/>
        </w:rPr>
      </w:pPr>
      <w:r w:rsidRPr="00011941">
        <w:rPr>
          <w:sz w:val="24"/>
          <w:szCs w:val="24"/>
        </w:rPr>
        <w:t xml:space="preserve">Identify your own cultural values by making a cultural profile of yourself. </w:t>
      </w:r>
    </w:p>
    <w:p w:rsidR="00972906" w:rsidRDefault="00972906" w:rsidP="00972906">
      <w:r>
        <w:t xml:space="preserve">1. Refer to Figure 6.3 </w:t>
      </w:r>
    </w:p>
    <w:p w:rsidR="00972906" w:rsidRDefault="00972906" w:rsidP="00972906">
      <w:r>
        <w:lastRenderedPageBreak/>
        <w:t xml:space="preserve">2. Make your own cultural profile in Figure 6.5 by giving a score for each of the eight cultural parameters concerned. Enter a score in Table 6.9 against each parameter that reflects your own value on a range of 1 to 5. </w:t>
      </w:r>
    </w:p>
    <w:p w:rsidR="00972906" w:rsidRPr="00972906" w:rsidRDefault="00972906" w:rsidP="00972906">
      <w:pPr>
        <w:rPr>
          <w:b/>
        </w:rPr>
      </w:pPr>
      <w:r w:rsidRPr="00972906">
        <w:rPr>
          <w:b/>
        </w:rPr>
        <w:t xml:space="preserve">Table 6.9 Make your own profile </w:t>
      </w:r>
    </w:p>
    <w:p w:rsidR="00972906" w:rsidRDefault="00972906" w:rsidP="00972906">
      <w:r>
        <w:rPr>
          <w:noProof/>
          <w:lang w:val="en-US"/>
        </w:rPr>
        <w:drawing>
          <wp:inline distT="0" distB="0" distL="0" distR="0" wp14:anchorId="4D99B9F0" wp14:editId="1D7F0A4D">
            <wp:extent cx="5943600" cy="2192554"/>
            <wp:effectExtent l="0" t="0" r="0" b="0"/>
            <wp:docPr id="1" name="Picture 1" descr="C:\Users\se046\AppData\Local\Microsoft\Windows\Temporary Internet Files\Content.Word\New Picture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3).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192554"/>
                    </a:xfrm>
                    <a:prstGeom prst="rect">
                      <a:avLst/>
                    </a:prstGeom>
                    <a:noFill/>
                    <a:ln>
                      <a:noFill/>
                    </a:ln>
                  </pic:spPr>
                </pic:pic>
              </a:graphicData>
            </a:graphic>
          </wp:inline>
        </w:drawing>
      </w:r>
    </w:p>
    <w:p w:rsidR="00972906" w:rsidRDefault="00972906" w:rsidP="00972906"/>
    <w:p w:rsidR="00972906" w:rsidRPr="00972906" w:rsidRDefault="00972906" w:rsidP="00972906">
      <w:pPr>
        <w:rPr>
          <w:b/>
        </w:rPr>
      </w:pPr>
      <w:r w:rsidRPr="00972906">
        <w:rPr>
          <w:b/>
        </w:rPr>
        <w:t xml:space="preserve">These values can be plotted on a 'Step-one profile' diagram (Figure 6.5). </w:t>
      </w:r>
    </w:p>
    <w:p w:rsidR="00972906" w:rsidRDefault="00972906" w:rsidP="00972906">
      <w:r>
        <w:rPr>
          <w:noProof/>
          <w:lang w:val="en-US"/>
        </w:rPr>
        <w:drawing>
          <wp:inline distT="0" distB="0" distL="0" distR="0" wp14:anchorId="2DBAE4D8" wp14:editId="75EA0722">
            <wp:extent cx="3263900" cy="2200910"/>
            <wp:effectExtent l="0" t="0" r="0" b="8890"/>
            <wp:docPr id="2" name="Picture 2" descr="C:\Users\se046\AppData\Local\Microsoft\Windows\Temporary Internet Files\Content.Word\New Picture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046\AppData\Local\Microsoft\Windows\Temporary Internet Files\Content.Word\New Picture (3).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3900" cy="2200910"/>
                    </a:xfrm>
                    <a:prstGeom prst="rect">
                      <a:avLst/>
                    </a:prstGeom>
                    <a:noFill/>
                    <a:ln>
                      <a:noFill/>
                    </a:ln>
                  </pic:spPr>
                </pic:pic>
              </a:graphicData>
            </a:graphic>
          </wp:inline>
        </w:drawing>
      </w:r>
    </w:p>
    <w:p w:rsidR="00972906" w:rsidRPr="00972906" w:rsidRDefault="00972906" w:rsidP="00972906">
      <w:pPr>
        <w:rPr>
          <w:b/>
        </w:rPr>
      </w:pPr>
      <w:r w:rsidRPr="00972906">
        <w:rPr>
          <w:b/>
        </w:rPr>
        <w:t xml:space="preserve">Task 2: developing cross-cultural understanding </w:t>
      </w:r>
    </w:p>
    <w:p w:rsidR="00972906" w:rsidRDefault="00972906" w:rsidP="00972906">
      <w:r>
        <w:t xml:space="preserve">Now you are asked to make a comparison of the differences between your own culture and another culture. This will involve preparing a profile of the culture in question. </w:t>
      </w:r>
    </w:p>
    <w:p w:rsidR="00144473" w:rsidRDefault="00972906" w:rsidP="00144473">
      <w:pPr>
        <w:pStyle w:val="ListParagraph"/>
        <w:numPr>
          <w:ilvl w:val="0"/>
          <w:numId w:val="21"/>
        </w:numPr>
      </w:pPr>
      <w:r>
        <w:t>Choose a country where you know some of its inhabitants and/or where you intend to do business. Try to work out how you percei</w:t>
      </w:r>
      <w:r w:rsidR="009F5A17">
        <w:t>ve the culture of this country.</w:t>
      </w:r>
    </w:p>
    <w:p w:rsidR="009F5A17" w:rsidRDefault="009F5A17" w:rsidP="00144473">
      <w:pPr>
        <w:pStyle w:val="ListParagraph"/>
        <w:numPr>
          <w:ilvl w:val="0"/>
          <w:numId w:val="21"/>
        </w:numPr>
      </w:pPr>
      <w:r>
        <w:t xml:space="preserve">Make up the cultural profile of the country you have chosen in the same way as you did when preparing your own profile: giving a score for the eight cultural parameters in the same cultural profile document (Figure 6.5). Examples of completed cultural profiles are given below in Table 6.10 and Figure 6.6. </w:t>
      </w:r>
      <w:r w:rsidR="00144473">
        <w:t xml:space="preserve"> </w:t>
      </w:r>
      <w:r>
        <w:t xml:space="preserve">Table 6.10 Example: your cultural profile score and that of chosen country </w:t>
      </w:r>
      <w:r w:rsidR="00144473">
        <w:t xml:space="preserve"> </w:t>
      </w:r>
      <w:r>
        <w:t xml:space="preserve">Figure 6.6 Step two profile: own and chosen country </w:t>
      </w:r>
    </w:p>
    <w:p w:rsidR="009F5A17" w:rsidRDefault="009F5A17" w:rsidP="009F5A17">
      <w:pPr>
        <w:pStyle w:val="ListParagraph"/>
        <w:numPr>
          <w:ilvl w:val="0"/>
          <w:numId w:val="21"/>
        </w:numPr>
      </w:pPr>
      <w:r>
        <w:lastRenderedPageBreak/>
        <w:t xml:space="preserve">Compare </w:t>
      </w:r>
      <w:r w:rsidR="001703AF">
        <w:t xml:space="preserve">your own cultural profile with your chosen country’s cultural profile you have just completed </w:t>
      </w:r>
      <w:r>
        <w:t xml:space="preserve">and determine the difference and similarities in the parameters. </w:t>
      </w:r>
    </w:p>
    <w:p w:rsidR="009F5A17" w:rsidRDefault="009F5A17" w:rsidP="009F5A17">
      <w:pPr>
        <w:pStyle w:val="ListParagraph"/>
        <w:numPr>
          <w:ilvl w:val="0"/>
          <w:numId w:val="21"/>
        </w:numPr>
      </w:pPr>
      <w:r>
        <w:t>Define what you believe are the critical issues when representatives of the two cultures profiled work together?</w:t>
      </w:r>
    </w:p>
    <w:p w:rsidR="001703AF" w:rsidRDefault="001703AF" w:rsidP="001703AF">
      <w:r>
        <w:t>Table 6.10 &amp; Figure 6.6</w:t>
      </w:r>
    </w:p>
    <w:p w:rsidR="001703AF" w:rsidRDefault="001703AF" w:rsidP="001703AF">
      <w:r>
        <w:rPr>
          <w:noProof/>
          <w:lang w:val="en-US"/>
        </w:rPr>
        <w:drawing>
          <wp:inline distT="0" distB="0" distL="0" distR="0">
            <wp:extent cx="4791075" cy="2162175"/>
            <wp:effectExtent l="0" t="0" r="9525" b="9525"/>
            <wp:docPr id="5" name="Picture 5" descr="C:\Users\se046\AppData\Local\Microsoft\Windows\Temporary Internet Files\Content.Word\New Pi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1075" cy="2162175"/>
                    </a:xfrm>
                    <a:prstGeom prst="rect">
                      <a:avLst/>
                    </a:prstGeom>
                    <a:noFill/>
                    <a:ln>
                      <a:noFill/>
                    </a:ln>
                  </pic:spPr>
                </pic:pic>
              </a:graphicData>
            </a:graphic>
          </wp:inline>
        </w:drawing>
      </w:r>
    </w:p>
    <w:sectPr w:rsidR="001703A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6515" w:rsidRDefault="001B6515" w:rsidP="001B6515">
      <w:pPr>
        <w:spacing w:after="0" w:line="240" w:lineRule="auto"/>
      </w:pPr>
      <w:r>
        <w:separator/>
      </w:r>
    </w:p>
  </w:endnote>
  <w:endnote w:type="continuationSeparator" w:id="0">
    <w:p w:rsidR="001B6515" w:rsidRDefault="001B6515" w:rsidP="001B6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NewRoman,Bold">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334033"/>
      <w:docPartObj>
        <w:docPartGallery w:val="Page Numbers (Bottom of Page)"/>
        <w:docPartUnique/>
      </w:docPartObj>
    </w:sdtPr>
    <w:sdtEndPr>
      <w:rPr>
        <w:noProof/>
      </w:rPr>
    </w:sdtEndPr>
    <w:sdtContent>
      <w:p w:rsidR="001B6515" w:rsidRDefault="001B6515">
        <w:pPr>
          <w:pStyle w:val="Footer"/>
          <w:jc w:val="right"/>
        </w:pPr>
        <w:r>
          <w:fldChar w:fldCharType="begin"/>
        </w:r>
        <w:r>
          <w:instrText xml:space="preserve"> PAGE   \* MERGEFORMAT </w:instrText>
        </w:r>
        <w:r>
          <w:fldChar w:fldCharType="separate"/>
        </w:r>
        <w:r w:rsidR="009B15B8">
          <w:rPr>
            <w:noProof/>
          </w:rPr>
          <w:t>1</w:t>
        </w:r>
        <w:r>
          <w:rPr>
            <w:noProof/>
          </w:rPr>
          <w:fldChar w:fldCharType="end"/>
        </w:r>
      </w:p>
    </w:sdtContent>
  </w:sdt>
  <w:p w:rsidR="001B6515" w:rsidRDefault="001B65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6515" w:rsidRDefault="001B6515" w:rsidP="001B6515">
      <w:pPr>
        <w:spacing w:after="0" w:line="240" w:lineRule="auto"/>
      </w:pPr>
      <w:r>
        <w:separator/>
      </w:r>
    </w:p>
  </w:footnote>
  <w:footnote w:type="continuationSeparator" w:id="0">
    <w:p w:rsidR="001B6515" w:rsidRDefault="001B6515" w:rsidP="001B65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671B08"/>
    <w:multiLevelType w:val="hybridMultilevel"/>
    <w:tmpl w:val="8B445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6E7D1F"/>
    <w:multiLevelType w:val="hybridMultilevel"/>
    <w:tmpl w:val="59EC3FC0"/>
    <w:lvl w:ilvl="0" w:tplc="5C1E61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ED4743D"/>
    <w:multiLevelType w:val="hybridMultilevel"/>
    <w:tmpl w:val="13866A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F6644F4"/>
    <w:multiLevelType w:val="hybridMultilevel"/>
    <w:tmpl w:val="45483D10"/>
    <w:lvl w:ilvl="0" w:tplc="29BECB4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D92049B"/>
    <w:multiLevelType w:val="hybridMultilevel"/>
    <w:tmpl w:val="C2AE1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34CF21B7"/>
    <w:multiLevelType w:val="hybridMultilevel"/>
    <w:tmpl w:val="3C04D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B3E6C15"/>
    <w:multiLevelType w:val="hybridMultilevel"/>
    <w:tmpl w:val="7CB6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B527D04"/>
    <w:multiLevelType w:val="hybridMultilevel"/>
    <w:tmpl w:val="C30E6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E3E1C45"/>
    <w:multiLevelType w:val="hybridMultilevel"/>
    <w:tmpl w:val="6B12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0D612AC"/>
    <w:multiLevelType w:val="hybridMultilevel"/>
    <w:tmpl w:val="1F94F3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42AD1675"/>
    <w:multiLevelType w:val="hybridMultilevel"/>
    <w:tmpl w:val="7EBA1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37E7EE5"/>
    <w:multiLevelType w:val="hybridMultilevel"/>
    <w:tmpl w:val="F39EAC6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44D25F02"/>
    <w:multiLevelType w:val="hybridMultilevel"/>
    <w:tmpl w:val="01C67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92B4B83"/>
    <w:multiLevelType w:val="hybridMultilevel"/>
    <w:tmpl w:val="0AB4F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C7155D6"/>
    <w:multiLevelType w:val="hybridMultilevel"/>
    <w:tmpl w:val="814CB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3D14AB7"/>
    <w:multiLevelType w:val="hybridMultilevel"/>
    <w:tmpl w:val="870A1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9C0681E"/>
    <w:multiLevelType w:val="hybridMultilevel"/>
    <w:tmpl w:val="55F4F29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nsid w:val="5A32689C"/>
    <w:multiLevelType w:val="hybridMultilevel"/>
    <w:tmpl w:val="CC1C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A5F4A71"/>
    <w:multiLevelType w:val="hybridMultilevel"/>
    <w:tmpl w:val="4E661A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nsid w:val="6A6B4B69"/>
    <w:multiLevelType w:val="hybridMultilevel"/>
    <w:tmpl w:val="A4E8DB70"/>
    <w:lvl w:ilvl="0" w:tplc="E3B644C8">
      <w:start w:val="1"/>
      <w:numFmt w:val="decimal"/>
      <w:lvlText w:val="%1."/>
      <w:lvlJc w:val="left"/>
      <w:pPr>
        <w:ind w:left="720" w:hanging="360"/>
      </w:pPr>
      <w:rPr>
        <w:rFonts w:asciiTheme="minorHAnsi" w:eastAsiaTheme="minorHAnsi" w:hAnsiTheme="minorHAnsi" w:cs="TimesNewRoman,Bol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A75F2F"/>
    <w:multiLevelType w:val="hybridMultilevel"/>
    <w:tmpl w:val="8B5AA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422CB2"/>
    <w:multiLevelType w:val="hybridMultilevel"/>
    <w:tmpl w:val="7A60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0"/>
  </w:num>
  <w:num w:numId="3">
    <w:abstractNumId w:val="7"/>
  </w:num>
  <w:num w:numId="4">
    <w:abstractNumId w:val="4"/>
  </w:num>
  <w:num w:numId="5">
    <w:abstractNumId w:val="16"/>
  </w:num>
  <w:num w:numId="6">
    <w:abstractNumId w:val="21"/>
  </w:num>
  <w:num w:numId="7">
    <w:abstractNumId w:val="6"/>
  </w:num>
  <w:num w:numId="8">
    <w:abstractNumId w:val="18"/>
  </w:num>
  <w:num w:numId="9">
    <w:abstractNumId w:val="15"/>
  </w:num>
  <w:num w:numId="10">
    <w:abstractNumId w:val="19"/>
  </w:num>
  <w:num w:numId="11">
    <w:abstractNumId w:val="11"/>
  </w:num>
  <w:num w:numId="12">
    <w:abstractNumId w:val="8"/>
  </w:num>
  <w:num w:numId="13">
    <w:abstractNumId w:val="3"/>
  </w:num>
  <w:num w:numId="14">
    <w:abstractNumId w:val="1"/>
  </w:num>
  <w:num w:numId="15">
    <w:abstractNumId w:val="13"/>
  </w:num>
  <w:num w:numId="16">
    <w:abstractNumId w:val="14"/>
  </w:num>
  <w:num w:numId="17">
    <w:abstractNumId w:val="10"/>
  </w:num>
  <w:num w:numId="18">
    <w:abstractNumId w:val="0"/>
  </w:num>
  <w:num w:numId="19">
    <w:abstractNumId w:val="2"/>
  </w:num>
  <w:num w:numId="20">
    <w:abstractNumId w:val="17"/>
  </w:num>
  <w:num w:numId="21">
    <w:abstractNumId w:val="5"/>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0598"/>
    <w:rsid w:val="00011941"/>
    <w:rsid w:val="000F6426"/>
    <w:rsid w:val="00144473"/>
    <w:rsid w:val="001703AF"/>
    <w:rsid w:val="001B6515"/>
    <w:rsid w:val="0021435C"/>
    <w:rsid w:val="00222B1D"/>
    <w:rsid w:val="00420598"/>
    <w:rsid w:val="004942C0"/>
    <w:rsid w:val="004E1A3A"/>
    <w:rsid w:val="00607617"/>
    <w:rsid w:val="006A1327"/>
    <w:rsid w:val="00723E28"/>
    <w:rsid w:val="00831079"/>
    <w:rsid w:val="00834B16"/>
    <w:rsid w:val="00876A55"/>
    <w:rsid w:val="008C7FE8"/>
    <w:rsid w:val="00922214"/>
    <w:rsid w:val="00972906"/>
    <w:rsid w:val="00975AE7"/>
    <w:rsid w:val="009B15B8"/>
    <w:rsid w:val="009C05B4"/>
    <w:rsid w:val="009F5A17"/>
    <w:rsid w:val="00A21B89"/>
    <w:rsid w:val="00A567DA"/>
    <w:rsid w:val="00BB44EC"/>
    <w:rsid w:val="00C52C2B"/>
    <w:rsid w:val="00C53473"/>
    <w:rsid w:val="00D71ED5"/>
    <w:rsid w:val="00E45466"/>
    <w:rsid w:val="00E6197E"/>
    <w:rsid w:val="00F04D6F"/>
    <w:rsid w:val="00F52D59"/>
    <w:rsid w:val="00F6323C"/>
    <w:rsid w:val="00F74207"/>
    <w:rsid w:val="00F8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 w:type="character" w:styleId="Hyperlink">
    <w:name w:val="Hyperlink"/>
    <w:basedOn w:val="DefaultParagraphFont"/>
    <w:uiPriority w:val="99"/>
    <w:unhideWhenUsed/>
    <w:rsid w:val="00723E2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 w:type="character" w:styleId="Hyperlink">
    <w:name w:val="Hyperlink"/>
    <w:basedOn w:val="DefaultParagraphFont"/>
    <w:uiPriority w:val="99"/>
    <w:unhideWhenUsed/>
    <w:rsid w:val="00723E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2</cp:revision>
  <dcterms:created xsi:type="dcterms:W3CDTF">2018-03-19T12:06:00Z</dcterms:created>
  <dcterms:modified xsi:type="dcterms:W3CDTF">2018-03-19T12:06:00Z</dcterms:modified>
</cp:coreProperties>
</file>