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10676966"/>
        <w:docPartObj>
          <w:docPartGallery w:val="Cover Pages"/>
          <w:docPartUnique/>
        </w:docPartObj>
      </w:sdtPr>
      <w:sdtEndPr>
        <w:rPr>
          <w:rFonts w:asciiTheme="majorHAnsi" w:eastAsiaTheme="majorEastAsia" w:hAnsiTheme="majorHAnsi" w:cstheme="majorBidi"/>
          <w:color w:val="2F5496" w:themeColor="accent1" w:themeShade="BF"/>
          <w:sz w:val="26"/>
          <w:szCs w:val="26"/>
          <w:shd w:val="clear" w:color="auto" w:fill="FFFFFF"/>
        </w:rPr>
      </w:sdtEndPr>
      <w:sdtContent>
        <w:p w14:paraId="105D0041" w14:textId="77777777" w:rsidR="006737BB" w:rsidRDefault="006737BB" w:rsidP="00EB22C5">
          <w:pPr>
            <w:spacing w:line="276" w:lineRule="auto"/>
            <w:jc w:val="center"/>
          </w:pPr>
        </w:p>
        <w:p w14:paraId="5ADF7D9A" w14:textId="77777777" w:rsidR="006737BB" w:rsidRDefault="00836041" w:rsidP="00EB22C5">
          <w:pPr>
            <w:spacing w:line="276" w:lineRule="auto"/>
            <w:jc w:val="center"/>
            <w:rPr>
              <w:rFonts w:ascii="Arial" w:hAnsi="Arial" w:cs="Arial"/>
              <w:b/>
              <w:bCs/>
              <w:sz w:val="48"/>
              <w:szCs w:val="48"/>
            </w:rPr>
          </w:pPr>
          <w:r>
            <w:rPr>
              <w:rFonts w:ascii="Arial" w:hAnsi="Arial" w:cs="Arial"/>
              <w:b/>
              <w:bCs/>
              <w:sz w:val="48"/>
              <w:szCs w:val="48"/>
            </w:rPr>
            <w:t>H</w:t>
          </w:r>
          <w:r w:rsidRPr="002C35EF">
            <w:rPr>
              <w:rFonts w:ascii="Arial" w:hAnsi="Arial" w:cs="Arial"/>
              <w:b/>
              <w:bCs/>
              <w:sz w:val="48"/>
              <w:szCs w:val="48"/>
            </w:rPr>
            <w:t>ow integrating Corporate Social Responsibilities helps establish organisational responsibilities: A FaceBook case study</w:t>
          </w:r>
        </w:p>
        <w:p w14:paraId="4AE25B6E" w14:textId="77777777" w:rsidR="006737BB" w:rsidRDefault="006737BB" w:rsidP="00EB22C5">
          <w:pPr>
            <w:spacing w:line="276" w:lineRule="auto"/>
            <w:jc w:val="center"/>
            <w:rPr>
              <w:rFonts w:ascii="Arial" w:hAnsi="Arial" w:cs="Arial"/>
              <w:b/>
              <w:bCs/>
              <w:sz w:val="48"/>
              <w:szCs w:val="48"/>
            </w:rPr>
          </w:pPr>
        </w:p>
        <w:p w14:paraId="68DA66AC" w14:textId="77777777" w:rsidR="006737BB" w:rsidRDefault="00836041" w:rsidP="00EB22C5">
          <w:pPr>
            <w:spacing w:line="276" w:lineRule="auto"/>
            <w:jc w:val="center"/>
          </w:pPr>
          <w:r>
            <w:rPr>
              <w:noProof/>
            </w:rPr>
            <w:drawing>
              <wp:inline distT="0" distB="0" distL="0" distR="0" wp14:anchorId="050B276C" wp14:editId="17F3FD87">
                <wp:extent cx="5731510" cy="3631565"/>
                <wp:effectExtent l="19050" t="19050" r="21590" b="26035"/>
                <wp:docPr id="1" name="Picture 1" descr="Facebook losing its grip on young people, who are quitting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78783" name="Picture 1" descr="Facebook losing its grip on young people, who are quitting the ..."/>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1510" cy="3631565"/>
                        </a:xfrm>
                        <a:prstGeom prst="rect">
                          <a:avLst/>
                        </a:prstGeom>
                        <a:noFill/>
                        <a:ln w="12700">
                          <a:solidFill>
                            <a:schemeClr val="bg1"/>
                          </a:solidFill>
                        </a:ln>
                      </pic:spPr>
                    </pic:pic>
                  </a:graphicData>
                </a:graphic>
              </wp:inline>
            </w:drawing>
          </w:r>
          <w:r>
            <w:rPr>
              <w:noProof/>
            </w:rPr>
            <mc:AlternateContent>
              <mc:Choice Requires="wpg">
                <w:drawing>
                  <wp:anchor distT="0" distB="0" distL="114300" distR="114300" simplePos="0" relativeHeight="251658240" behindDoc="1" locked="0" layoutInCell="1" allowOverlap="1" wp14:anchorId="0651ECBA" wp14:editId="0FF35664">
                    <wp:simplePos x="0" y="0"/>
                    <wp:positionH relativeFrom="page">
                      <wp:align>center</wp:align>
                    </wp:positionH>
                    <wp:positionV relativeFrom="page">
                      <wp:align>center</wp:align>
                    </wp:positionV>
                    <wp:extent cx="6668193" cy="9719146"/>
                    <wp:effectExtent l="0" t="0" r="0" b="0"/>
                    <wp:wrapNone/>
                    <wp:docPr id="48" name="Group 48"/>
                    <wp:cNvGraphicFramePr/>
                    <a:graphic xmlns:a="http://schemas.openxmlformats.org/drawingml/2006/main">
                      <a:graphicData uri="http://schemas.microsoft.com/office/word/2010/wordprocessingGroup">
                        <wpg:wgp>
                          <wpg:cNvGrpSpPr/>
                          <wpg:grpSpPr>
                            <a:xfrm>
                              <a:off x="0" y="0"/>
                              <a:ext cx="6668193" cy="9719146"/>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rotWithShape="1">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6FDFDF5" w14:textId="77777777" w:rsidR="00E51ED6" w:rsidRDefault="00E51ED6">
                                    <w:pPr>
                                      <w:pStyle w:val="NoSpacing"/>
                                      <w:rPr>
                                        <w:color w:val="FFFFFF" w:themeColor="background1"/>
                                        <w:sz w:val="48"/>
                                        <w:szCs w:val="48"/>
                                      </w:rPr>
                                    </w:pPr>
                                  </w:p>
                                  <w:p w14:paraId="29045F52" w14:textId="77777777" w:rsidR="00E51ED6" w:rsidRDefault="00E51ED6">
                                    <w:pPr>
                                      <w:pStyle w:val="NoSpacing"/>
                                      <w:rPr>
                                        <w:color w:val="FFFFFF" w:themeColor="background1"/>
                                        <w:sz w:val="48"/>
                                        <w:szCs w:val="48"/>
                                      </w:rPr>
                                    </w:pPr>
                                  </w:p>
                                  <w:p w14:paraId="27C992EC" w14:textId="77777777" w:rsidR="00E51ED6" w:rsidRDefault="00E51ED6">
                                    <w:pPr>
                                      <w:pStyle w:val="NoSpacing"/>
                                      <w:rPr>
                                        <w:color w:val="FFFFFF" w:themeColor="background1"/>
                                        <w:sz w:val="48"/>
                                        <w:szCs w:val="48"/>
                                      </w:rPr>
                                    </w:pPr>
                                  </w:p>
                                  <w:p w14:paraId="7B16422B" w14:textId="77777777" w:rsidR="00E51ED6" w:rsidRDefault="00E51ED6">
                                    <w:pPr>
                                      <w:pStyle w:val="NoSpacing"/>
                                      <w:rPr>
                                        <w:color w:val="FFFFFF" w:themeColor="background1"/>
                                        <w:sz w:val="48"/>
                                        <w:szCs w:val="48"/>
                                      </w:rPr>
                                    </w:pPr>
                                  </w:p>
                                  <w:p w14:paraId="1FF5750B" w14:textId="77777777" w:rsidR="00E51ED6" w:rsidRDefault="00E51ED6">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wps:bodyPr>
                            </wps:wsp>
                            <wpg:grpSp>
                              <wpg:cNvPr id="55" name="Group 2"/>
                              <wpg:cNvGrpSpPr/>
                              <wpg:grpSpPr>
                                <a:xfrm>
                                  <a:off x="2524125" y="0"/>
                                  <a:ext cx="4329113" cy="4491038"/>
                                  <a:chOff x="0" y="0"/>
                                  <a:chExt cx="4329113" cy="4491038"/>
                                </a:xfrm>
                                <a:solidFill>
                                  <a:schemeClr val="bg1"/>
                                </a:solidFill>
                              </wpg:grpSpPr>
                              <wps:wsp>
                                <wps:cNvPr id="56" name="Freeform 56"/>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numCol="1" anchor="t" anchorCtr="0" compatLnSpc="1">
                                  <a:prstTxWarp prst="textNoShape">
                                    <a:avLst/>
                                  </a:prstTxWarp>
                                </wps:bodyPr>
                              </wps:wsp>
                              <wps:wsp>
                                <wps:cNvPr id="57" name="Freeform 57"/>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numCol="1" anchor="t" anchorCtr="0" compatLnSpc="1">
                                  <a:prstTxWarp prst="textNoShape">
                                    <a:avLst/>
                                  </a:prstTxWarp>
                                </wps:bodyPr>
                              </wps:wsp>
                              <wps:wsp>
                                <wps:cNvPr id="58" name="Freeform 58"/>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numCol="1" anchor="t" anchorCtr="0" compatLnSpc="1">
                                  <a:prstTxWarp prst="textNoShape">
                                    <a:avLst/>
                                  </a:prstTxWarp>
                                </wps:bodyPr>
                              </wps:wsp>
                              <wps:wsp>
                                <wps:cNvPr id="59" name="Freeform 59"/>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numCol="1" anchor="t" anchorCtr="0" compatLnSpc="1">
                                  <a:prstTxWarp prst="textNoShape">
                                    <a:avLst/>
                                  </a:prstTxWarp>
                                </wps:bodyPr>
                              </wps:wsp>
                              <wps:wsp>
                                <wps:cNvPr id="60" name="Freeform 60"/>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558B71" w14:textId="77777777" w:rsidR="00E51ED6" w:rsidRDefault="00E51ED6"/>
                              </w:txbxContent>
                            </wps:txbx>
                            <wps:bodyPr rot="0" spcFirstLastPara="0" vertOverflow="overflow" horzOverflow="overflow" vert="horz" wrap="square" lIns="685800" tIns="0" rIns="914400" bIns="0" numCol="1" spcCol="0" rtlCol="0" fromWordArt="0" anchor="b" anchorCtr="0" forceAA="0" compatLnSpc="1">
                              <a:prstTxWarp prst="textNoShape">
                                <a:avLst/>
                              </a:prstTxWarp>
                            </wps:bodyPr>
                          </wps:wsp>
                        </wpg:wgp>
                      </a:graphicData>
                    </a:graphic>
                    <wp14:sizeRelH relativeFrom="page">
                      <wp14:pctWidth>88200</wp14:pctWidth>
                    </wp14:sizeRelH>
                    <wp14:sizeRelV relativeFrom="page">
                      <wp14:pctHeight>90900</wp14:pctHeight>
                    </wp14:sizeRelV>
                  </wp:anchor>
                </w:drawing>
              </mc:Choice>
              <mc:Fallback>
                <w:pict>
                  <v:group w14:anchorId="0651ECBA" id="Group 48" o:spid="_x0000_s1026" style="position:absolute;left:0;text-align:left;margin-left:0;margin-top:0;width:525.05pt;height:765.3pt;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" fillcolor="#485870 [3122]" stroked="f" strokeweight="1.25pt">
                        <v:fill color2="#3d4b5f [2882]" rotate="t" angle="348" colors="0 #88acbb;6554f #88acbb" focus="100%" type="gradient"/>
                        <v:textbox inset="54pt,54pt,1in,5in">
                          <w:txbxContent>
                            <w:p w14:paraId="16FDFDF5" w14:textId="77777777" w:rsidR="00E51ED6" w:rsidRDefault="00E51ED6">
                              <w:pPr>
                                <w:pStyle w:val="NoSpacing"/>
                                <w:rPr>
                                  <w:color w:val="FFFFFF" w:themeColor="background1"/>
                                  <w:sz w:val="48"/>
                                  <w:szCs w:val="48"/>
                                </w:rPr>
                              </w:pPr>
                            </w:p>
                            <w:p w14:paraId="29045F52" w14:textId="77777777" w:rsidR="00E51ED6" w:rsidRDefault="00E51ED6">
                              <w:pPr>
                                <w:pStyle w:val="NoSpacing"/>
                                <w:rPr>
                                  <w:color w:val="FFFFFF" w:themeColor="background1"/>
                                  <w:sz w:val="48"/>
                                  <w:szCs w:val="48"/>
                                </w:rPr>
                              </w:pPr>
                            </w:p>
                            <w:p w14:paraId="27C992EC" w14:textId="77777777" w:rsidR="00E51ED6" w:rsidRDefault="00E51ED6">
                              <w:pPr>
                                <w:pStyle w:val="NoSpacing"/>
                                <w:rPr>
                                  <w:color w:val="FFFFFF" w:themeColor="background1"/>
                                  <w:sz w:val="48"/>
                                  <w:szCs w:val="48"/>
                                </w:rPr>
                              </w:pPr>
                            </w:p>
                            <w:p w14:paraId="7B16422B" w14:textId="77777777" w:rsidR="00E51ED6" w:rsidRDefault="00E51ED6">
                              <w:pPr>
                                <w:pStyle w:val="NoSpacing"/>
                                <w:rPr>
                                  <w:color w:val="FFFFFF" w:themeColor="background1"/>
                                  <w:sz w:val="48"/>
                                  <w:szCs w:val="48"/>
                                </w:rPr>
                              </w:pPr>
                            </w:p>
                            <w:p w14:paraId="1FF5750B" w14:textId="77777777" w:rsidR="00E51ED6" w:rsidRDefault="00E51ED6">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67558B71" w14:textId="77777777" w:rsidR="00E51ED6" w:rsidRDefault="00E51ED6"/>
                        </w:txbxContent>
                      </v:textbox>
                    </v:shape>
                    <w10:wrap anchorx="page" anchory="page"/>
                  </v:group>
                </w:pict>
              </mc:Fallback>
            </mc:AlternateContent>
          </w:r>
        </w:p>
        <w:p w14:paraId="1DA1BAEA" w14:textId="77777777" w:rsidR="006737BB" w:rsidRDefault="00836041" w:rsidP="00EB22C5">
          <w:pPr>
            <w:pStyle w:val="NoSpacing"/>
            <w:spacing w:before="120" w:line="276" w:lineRule="auto"/>
            <w:jc w:val="center"/>
            <w:rPr>
              <w:color w:val="4472C4" w:themeColor="accent1"/>
              <w:sz w:val="36"/>
              <w:szCs w:val="36"/>
            </w:rPr>
          </w:pPr>
          <w:r w:rsidRPr="002C35EF">
            <w:rPr>
              <w:rFonts w:ascii="Arial" w:hAnsi="Arial" w:cs="Arial"/>
              <w:b/>
              <w:bCs/>
              <w:sz w:val="48"/>
              <w:szCs w:val="48"/>
            </w:rPr>
            <w:t>June 2020</w:t>
          </w:r>
        </w:p>
        <w:p w14:paraId="608C6219" w14:textId="77777777" w:rsidR="006737BB" w:rsidRDefault="006737BB" w:rsidP="00EB22C5">
          <w:pPr>
            <w:spacing w:line="276" w:lineRule="auto"/>
            <w:jc w:val="both"/>
            <w:rPr>
              <w:rFonts w:ascii="Arial" w:hAnsi="Arial" w:cs="Arial"/>
              <w:b/>
              <w:bCs/>
              <w:sz w:val="28"/>
              <w:szCs w:val="28"/>
            </w:rPr>
          </w:pPr>
        </w:p>
        <w:p w14:paraId="049C30AD" w14:textId="77777777" w:rsidR="006737BB" w:rsidRDefault="006737BB" w:rsidP="00EB22C5">
          <w:pPr>
            <w:spacing w:line="276" w:lineRule="auto"/>
            <w:jc w:val="both"/>
            <w:rPr>
              <w:rFonts w:ascii="Arial" w:hAnsi="Arial" w:cs="Arial"/>
              <w:b/>
              <w:bCs/>
              <w:sz w:val="28"/>
              <w:szCs w:val="28"/>
            </w:rPr>
          </w:pPr>
        </w:p>
        <w:p w14:paraId="77041D48" w14:textId="77777777" w:rsidR="006737BB" w:rsidRPr="002C35EF" w:rsidRDefault="00836041" w:rsidP="00EB22C5">
          <w:pPr>
            <w:spacing w:line="276" w:lineRule="auto"/>
            <w:jc w:val="both"/>
            <w:rPr>
              <w:rFonts w:ascii="Arial" w:hAnsi="Arial" w:cs="Arial"/>
              <w:b/>
              <w:bCs/>
              <w:sz w:val="28"/>
              <w:szCs w:val="28"/>
            </w:rPr>
          </w:pPr>
          <w:r w:rsidRPr="002C35EF">
            <w:rPr>
              <w:rFonts w:ascii="Arial" w:hAnsi="Arial" w:cs="Arial"/>
              <w:b/>
              <w:bCs/>
              <w:sz w:val="28"/>
              <w:szCs w:val="28"/>
            </w:rPr>
            <w:t xml:space="preserve">Module Name: </w:t>
          </w:r>
          <w:r w:rsidRPr="002C35EF">
            <w:rPr>
              <w:rFonts w:ascii="Arial" w:hAnsi="Arial" w:cs="Arial"/>
              <w:b/>
              <w:bCs/>
              <w:sz w:val="28"/>
              <w:szCs w:val="28"/>
            </w:rPr>
            <w:tab/>
          </w:r>
          <w:r>
            <w:rPr>
              <w:rFonts w:ascii="Arial" w:hAnsi="Arial" w:cs="Arial"/>
              <w:b/>
              <w:bCs/>
              <w:sz w:val="28"/>
              <w:szCs w:val="28"/>
            </w:rPr>
            <w:tab/>
          </w:r>
          <w:r w:rsidRPr="002C35EF">
            <w:rPr>
              <w:rFonts w:ascii="Arial" w:hAnsi="Arial" w:cs="Arial"/>
              <w:b/>
              <w:bCs/>
              <w:sz w:val="28"/>
              <w:szCs w:val="28"/>
            </w:rPr>
            <w:t>Critical Perspectives on Management</w:t>
          </w:r>
        </w:p>
        <w:p w14:paraId="73E45B73" w14:textId="77777777" w:rsidR="006737BB" w:rsidRDefault="00836041" w:rsidP="00EB22C5">
          <w:pPr>
            <w:spacing w:line="276" w:lineRule="auto"/>
            <w:jc w:val="both"/>
            <w:rPr>
              <w:rFonts w:ascii="Arial" w:hAnsi="Arial" w:cs="Arial"/>
              <w:b/>
              <w:bCs/>
              <w:sz w:val="28"/>
              <w:szCs w:val="28"/>
            </w:rPr>
          </w:pPr>
          <w:r w:rsidRPr="002C35EF">
            <w:rPr>
              <w:rFonts w:ascii="Arial" w:hAnsi="Arial" w:cs="Arial"/>
              <w:b/>
              <w:bCs/>
              <w:sz w:val="28"/>
              <w:szCs w:val="28"/>
            </w:rPr>
            <w:t xml:space="preserve">Module Code: </w:t>
          </w:r>
          <w:r w:rsidRPr="002C35EF">
            <w:rPr>
              <w:rFonts w:ascii="Arial" w:hAnsi="Arial" w:cs="Arial"/>
              <w:b/>
              <w:bCs/>
              <w:sz w:val="28"/>
              <w:szCs w:val="28"/>
            </w:rPr>
            <w:tab/>
          </w:r>
          <w:r>
            <w:rPr>
              <w:rFonts w:ascii="Arial" w:hAnsi="Arial" w:cs="Arial"/>
              <w:b/>
              <w:bCs/>
              <w:sz w:val="28"/>
              <w:szCs w:val="28"/>
            </w:rPr>
            <w:tab/>
          </w:r>
          <w:r w:rsidRPr="002C35EF">
            <w:rPr>
              <w:rFonts w:ascii="Arial" w:hAnsi="Arial" w:cs="Arial"/>
              <w:b/>
              <w:bCs/>
              <w:sz w:val="28"/>
              <w:szCs w:val="28"/>
            </w:rPr>
            <w:t>M3X9080</w:t>
          </w:r>
        </w:p>
        <w:p w14:paraId="1A953434" w14:textId="77777777" w:rsidR="006737BB" w:rsidRPr="002C35EF" w:rsidRDefault="00836041" w:rsidP="00EB22C5">
          <w:pPr>
            <w:spacing w:line="276" w:lineRule="auto"/>
            <w:jc w:val="both"/>
            <w:rPr>
              <w:rFonts w:ascii="Arial" w:hAnsi="Arial" w:cs="Arial"/>
              <w:b/>
              <w:bCs/>
              <w:sz w:val="28"/>
              <w:szCs w:val="28"/>
            </w:rPr>
          </w:pPr>
          <w:r w:rsidRPr="002C35EF">
            <w:rPr>
              <w:rFonts w:ascii="Arial" w:hAnsi="Arial" w:cs="Arial"/>
              <w:b/>
              <w:bCs/>
              <w:sz w:val="28"/>
              <w:szCs w:val="28"/>
            </w:rPr>
            <w:t>Student Name:</w:t>
          </w:r>
          <w:r>
            <w:rPr>
              <w:rFonts w:ascii="Arial" w:hAnsi="Arial" w:cs="Arial"/>
              <w:b/>
              <w:bCs/>
              <w:sz w:val="28"/>
              <w:szCs w:val="28"/>
            </w:rPr>
            <w:tab/>
          </w:r>
          <w:r w:rsidRPr="002C35EF">
            <w:rPr>
              <w:rFonts w:ascii="Arial" w:hAnsi="Arial" w:cs="Arial"/>
              <w:b/>
              <w:bCs/>
              <w:sz w:val="28"/>
              <w:szCs w:val="28"/>
            </w:rPr>
            <w:tab/>
            <w:t>Emily Caroline Miller</w:t>
          </w:r>
        </w:p>
        <w:p w14:paraId="4AD34E96" w14:textId="77777777" w:rsidR="009328F8" w:rsidRDefault="00836041" w:rsidP="00FB6177">
          <w:pPr>
            <w:jc w:val="center"/>
            <w:rPr>
              <w:rFonts w:asciiTheme="majorHAnsi" w:eastAsiaTheme="majorEastAsia" w:hAnsiTheme="majorHAnsi" w:cstheme="majorBidi"/>
              <w:color w:val="2F5496" w:themeColor="accent1" w:themeShade="BF"/>
              <w:sz w:val="26"/>
              <w:szCs w:val="26"/>
              <w:shd w:val="clear" w:color="auto" w:fill="FFFFFF"/>
            </w:rPr>
          </w:pPr>
          <w:r w:rsidRPr="002C35EF">
            <w:rPr>
              <w:rFonts w:ascii="Arial" w:hAnsi="Arial" w:cs="Arial"/>
              <w:b/>
              <w:bCs/>
              <w:sz w:val="28"/>
              <w:szCs w:val="28"/>
            </w:rPr>
            <w:t xml:space="preserve">Student Number: </w:t>
          </w:r>
          <w:r w:rsidRPr="002C35EF">
            <w:rPr>
              <w:rFonts w:ascii="Arial" w:hAnsi="Arial" w:cs="Arial"/>
              <w:b/>
              <w:bCs/>
              <w:sz w:val="28"/>
              <w:szCs w:val="28"/>
            </w:rPr>
            <w:tab/>
            <w:t>170653</w:t>
          </w:r>
          <w:r w:rsidR="00EB22C5">
            <w:rPr>
              <w:rFonts w:ascii="Arial" w:hAnsi="Arial" w:cs="Arial"/>
              <w:b/>
              <w:bCs/>
              <w:sz w:val="28"/>
              <w:szCs w:val="28"/>
            </w:rPr>
            <w:t>5</w:t>
          </w:r>
          <w:r>
            <w:rPr>
              <w:rFonts w:asciiTheme="majorHAnsi" w:eastAsiaTheme="majorEastAsia" w:hAnsiTheme="majorHAnsi" w:cstheme="majorBidi"/>
              <w:color w:val="2F5496" w:themeColor="accent1" w:themeShade="BF"/>
              <w:sz w:val="26"/>
              <w:szCs w:val="26"/>
              <w:shd w:val="clear" w:color="auto" w:fill="FFFFFF"/>
            </w:rPr>
            <w:t xml:space="preserve"> </w:t>
          </w:r>
          <w:r>
            <w:rPr>
              <w:rFonts w:asciiTheme="majorHAnsi" w:eastAsiaTheme="majorEastAsia" w:hAnsiTheme="majorHAnsi" w:cstheme="majorBidi"/>
              <w:color w:val="2F5496" w:themeColor="accent1" w:themeShade="BF"/>
              <w:sz w:val="26"/>
              <w:szCs w:val="26"/>
              <w:shd w:val="clear" w:color="auto" w:fill="FFFFFF"/>
            </w:rPr>
            <w:br w:type="page"/>
          </w:r>
        </w:p>
      </w:sdtContent>
    </w:sdt>
    <w:p w14:paraId="20D7DE58" w14:textId="7F85CB40" w:rsidR="006E67CF" w:rsidRPr="00292D36" w:rsidRDefault="00836041" w:rsidP="00FB6177">
      <w:pPr>
        <w:jc w:val="center"/>
        <w:rPr>
          <w:rFonts w:ascii="Arial" w:hAnsi="Arial" w:cs="Arial"/>
          <w:b/>
          <w:bCs/>
          <w:sz w:val="24"/>
          <w:szCs w:val="24"/>
          <w:u w:val="single"/>
        </w:rPr>
      </w:pPr>
      <w:r w:rsidRPr="00292D36">
        <w:rPr>
          <w:rFonts w:ascii="Arial" w:hAnsi="Arial" w:cs="Arial"/>
          <w:b/>
          <w:bCs/>
          <w:sz w:val="24"/>
          <w:szCs w:val="24"/>
          <w:u w:val="single"/>
        </w:rPr>
        <w:lastRenderedPageBreak/>
        <w:t>Executive Summary</w:t>
      </w:r>
    </w:p>
    <w:p w14:paraId="68E42ABC" w14:textId="0FAE4ED2" w:rsidR="006E67CF" w:rsidRPr="004021DA" w:rsidRDefault="00836041" w:rsidP="004F08E8">
      <w:pPr>
        <w:jc w:val="both"/>
        <w:rPr>
          <w:rFonts w:ascii="Arial" w:hAnsi="Arial" w:cs="Arial"/>
          <w:sz w:val="24"/>
          <w:szCs w:val="24"/>
        </w:rPr>
      </w:pPr>
      <w:r>
        <w:rPr>
          <w:rFonts w:ascii="Arial" w:hAnsi="Arial" w:cs="Arial"/>
          <w:sz w:val="24"/>
          <w:szCs w:val="24"/>
        </w:rPr>
        <w:t xml:space="preserve">This report was developed to </w:t>
      </w:r>
      <w:r w:rsidR="005127DD">
        <w:rPr>
          <w:rFonts w:ascii="Arial" w:hAnsi="Arial" w:cs="Arial"/>
          <w:sz w:val="24"/>
          <w:szCs w:val="24"/>
        </w:rPr>
        <w:t xml:space="preserve">critically evaluate how CSR models can </w:t>
      </w:r>
      <w:r w:rsidR="009407A9">
        <w:rPr>
          <w:rFonts w:ascii="Arial" w:hAnsi="Arial" w:cs="Arial"/>
          <w:sz w:val="24"/>
          <w:szCs w:val="24"/>
        </w:rPr>
        <w:t xml:space="preserve">relate to Facebook analysing the CSR engagement of Facebook </w:t>
      </w:r>
      <w:r w:rsidR="00F6405B">
        <w:rPr>
          <w:rFonts w:ascii="Arial" w:hAnsi="Arial" w:cs="Arial"/>
          <w:sz w:val="24"/>
          <w:szCs w:val="24"/>
        </w:rPr>
        <w:t xml:space="preserve">and establish their responsibilities. </w:t>
      </w:r>
      <w:r w:rsidR="00861FC5">
        <w:rPr>
          <w:rFonts w:ascii="Arial" w:hAnsi="Arial" w:cs="Arial"/>
          <w:sz w:val="24"/>
          <w:szCs w:val="24"/>
        </w:rPr>
        <w:t xml:space="preserve"> </w:t>
      </w:r>
      <w:r w:rsidR="006E3AAB">
        <w:rPr>
          <w:rFonts w:ascii="Arial" w:hAnsi="Arial" w:cs="Arial"/>
          <w:sz w:val="24"/>
          <w:szCs w:val="24"/>
        </w:rPr>
        <w:t>The report</w:t>
      </w:r>
      <w:r w:rsidR="006F2F11">
        <w:rPr>
          <w:rFonts w:ascii="Arial" w:hAnsi="Arial" w:cs="Arial"/>
          <w:sz w:val="24"/>
          <w:szCs w:val="24"/>
        </w:rPr>
        <w:t xml:space="preserve"> identifies that Facebook is the </w:t>
      </w:r>
      <w:r w:rsidR="002153D1">
        <w:rPr>
          <w:rFonts w:ascii="Arial" w:hAnsi="Arial" w:cs="Arial"/>
          <w:sz w:val="24"/>
          <w:szCs w:val="24"/>
        </w:rPr>
        <w:t>largest platform globally and</w:t>
      </w:r>
      <w:r w:rsidR="006E3AAB">
        <w:rPr>
          <w:rFonts w:ascii="Arial" w:hAnsi="Arial" w:cs="Arial"/>
          <w:sz w:val="24"/>
          <w:szCs w:val="24"/>
        </w:rPr>
        <w:t xml:space="preserve"> draws attention to issues which</w:t>
      </w:r>
      <w:r w:rsidR="00D82F62">
        <w:rPr>
          <w:rFonts w:ascii="Arial" w:hAnsi="Arial" w:cs="Arial"/>
          <w:sz w:val="24"/>
          <w:szCs w:val="24"/>
        </w:rPr>
        <w:t xml:space="preserve"> this gigantic organisation is tackling.</w:t>
      </w:r>
      <w:r w:rsidR="006F10C2">
        <w:rPr>
          <w:rFonts w:ascii="Arial" w:hAnsi="Arial" w:cs="Arial"/>
          <w:sz w:val="24"/>
          <w:szCs w:val="24"/>
        </w:rPr>
        <w:t xml:space="preserve"> </w:t>
      </w:r>
      <w:r w:rsidR="006F10C2" w:rsidRPr="00901A16">
        <w:rPr>
          <w:rFonts w:ascii="Arial" w:hAnsi="Arial" w:cs="Arial"/>
          <w:sz w:val="24"/>
          <w:szCs w:val="24"/>
        </w:rPr>
        <w:t>These include a lack of security, a breach of the privacy of users, a lack of sympathy and empathy for victims of crime, and a</w:t>
      </w:r>
      <w:r w:rsidR="00475ABF">
        <w:rPr>
          <w:rFonts w:ascii="Arial" w:hAnsi="Arial" w:cs="Arial"/>
          <w:sz w:val="24"/>
          <w:szCs w:val="24"/>
        </w:rPr>
        <w:t xml:space="preserve"> problem with </w:t>
      </w:r>
      <w:r w:rsidR="006F10C2" w:rsidRPr="00901A16">
        <w:rPr>
          <w:rFonts w:ascii="Arial" w:hAnsi="Arial" w:cs="Arial"/>
          <w:sz w:val="24"/>
          <w:szCs w:val="24"/>
        </w:rPr>
        <w:t>fake news content on their platform.</w:t>
      </w:r>
      <w:r w:rsidR="00475ABF">
        <w:rPr>
          <w:rFonts w:ascii="Arial" w:hAnsi="Arial" w:cs="Arial"/>
          <w:sz w:val="24"/>
          <w:szCs w:val="24"/>
        </w:rPr>
        <w:t xml:space="preserve"> </w:t>
      </w:r>
      <w:r w:rsidR="00A24940">
        <w:rPr>
          <w:rFonts w:ascii="Arial" w:hAnsi="Arial" w:cs="Arial"/>
          <w:sz w:val="24"/>
          <w:szCs w:val="24"/>
        </w:rPr>
        <w:t xml:space="preserve">Investigations reveal that </w:t>
      </w:r>
      <w:r w:rsidR="00CB3DCD">
        <w:rPr>
          <w:rFonts w:ascii="Arial" w:hAnsi="Arial" w:cs="Arial"/>
          <w:sz w:val="24"/>
          <w:szCs w:val="24"/>
        </w:rPr>
        <w:t xml:space="preserve">CSR can be integrated into a business plan in order to </w:t>
      </w:r>
      <w:r w:rsidR="004A77D8">
        <w:rPr>
          <w:rFonts w:ascii="Arial" w:hAnsi="Arial" w:cs="Arial"/>
          <w:sz w:val="24"/>
          <w:szCs w:val="24"/>
        </w:rPr>
        <w:t xml:space="preserve">assist </w:t>
      </w:r>
      <w:r w:rsidR="000268F0">
        <w:rPr>
          <w:rFonts w:ascii="Arial" w:hAnsi="Arial" w:cs="Arial"/>
          <w:sz w:val="24"/>
          <w:szCs w:val="24"/>
        </w:rPr>
        <w:t>Facebook</w:t>
      </w:r>
      <w:r w:rsidR="004A77D8">
        <w:rPr>
          <w:rFonts w:ascii="Arial" w:hAnsi="Arial" w:cs="Arial"/>
          <w:sz w:val="24"/>
          <w:szCs w:val="24"/>
        </w:rPr>
        <w:t xml:space="preserve"> in improving their ethical performance. </w:t>
      </w:r>
      <w:r w:rsidR="00902FDD">
        <w:rPr>
          <w:rFonts w:ascii="Arial" w:hAnsi="Arial" w:cs="Arial"/>
          <w:sz w:val="24"/>
          <w:szCs w:val="24"/>
        </w:rPr>
        <w:t xml:space="preserve">A narrow and wide </w:t>
      </w:r>
      <w:r w:rsidR="000268F0">
        <w:rPr>
          <w:rFonts w:ascii="Arial" w:hAnsi="Arial" w:cs="Arial"/>
          <w:sz w:val="24"/>
          <w:szCs w:val="24"/>
        </w:rPr>
        <w:t>approach</w:t>
      </w:r>
      <w:r w:rsidR="00902FDD">
        <w:rPr>
          <w:rFonts w:ascii="Arial" w:hAnsi="Arial" w:cs="Arial"/>
          <w:sz w:val="24"/>
          <w:szCs w:val="24"/>
        </w:rPr>
        <w:t xml:space="preserve"> to CSR is discussed through analysing</w:t>
      </w:r>
      <w:r w:rsidR="00072CCE">
        <w:rPr>
          <w:rFonts w:ascii="Arial" w:hAnsi="Arial" w:cs="Arial"/>
          <w:sz w:val="24"/>
          <w:szCs w:val="24"/>
        </w:rPr>
        <w:t xml:space="preserve"> </w:t>
      </w:r>
      <w:r w:rsidR="003009BA">
        <w:rPr>
          <w:rFonts w:ascii="Arial" w:hAnsi="Arial" w:cs="Arial"/>
          <w:sz w:val="24"/>
          <w:szCs w:val="24"/>
        </w:rPr>
        <w:t>s</w:t>
      </w:r>
      <w:r w:rsidR="00072CCE">
        <w:rPr>
          <w:rFonts w:ascii="Arial" w:hAnsi="Arial" w:cs="Arial"/>
          <w:sz w:val="24"/>
          <w:szCs w:val="24"/>
        </w:rPr>
        <w:t xml:space="preserve">hareholder </w:t>
      </w:r>
      <w:r w:rsidR="003009BA">
        <w:rPr>
          <w:rFonts w:ascii="Arial" w:hAnsi="Arial" w:cs="Arial"/>
          <w:sz w:val="24"/>
          <w:szCs w:val="24"/>
        </w:rPr>
        <w:t xml:space="preserve">and stakeholder </w:t>
      </w:r>
      <w:r w:rsidR="00072CCE">
        <w:rPr>
          <w:rFonts w:ascii="Arial" w:hAnsi="Arial" w:cs="Arial"/>
          <w:sz w:val="24"/>
          <w:szCs w:val="24"/>
        </w:rPr>
        <w:t>theory</w:t>
      </w:r>
      <w:r w:rsidR="003009BA">
        <w:rPr>
          <w:rFonts w:ascii="Arial" w:hAnsi="Arial" w:cs="Arial"/>
          <w:sz w:val="24"/>
          <w:szCs w:val="24"/>
        </w:rPr>
        <w:t xml:space="preserve">. </w:t>
      </w:r>
      <w:r w:rsidR="00072CCE">
        <w:rPr>
          <w:rFonts w:ascii="Arial" w:hAnsi="Arial" w:cs="Arial"/>
          <w:sz w:val="24"/>
          <w:szCs w:val="24"/>
        </w:rPr>
        <w:t xml:space="preserve"> </w:t>
      </w:r>
      <w:r w:rsidR="002E4B83">
        <w:rPr>
          <w:rFonts w:ascii="Arial" w:hAnsi="Arial" w:cs="Arial"/>
          <w:sz w:val="24"/>
          <w:szCs w:val="24"/>
        </w:rPr>
        <w:t>It is found that for Facebook to become a better corporate citizen they must take a wide approach to CSR by incorporating a stakeholder analysis</w:t>
      </w:r>
      <w:r w:rsidR="00B35F43">
        <w:rPr>
          <w:rFonts w:ascii="Arial" w:hAnsi="Arial" w:cs="Arial"/>
          <w:sz w:val="24"/>
          <w:szCs w:val="24"/>
        </w:rPr>
        <w:t xml:space="preserve"> as this theory suggest creating value for every person which has a stake within the company. In order to do </w:t>
      </w:r>
      <w:r w:rsidR="004021DA">
        <w:rPr>
          <w:rFonts w:ascii="Arial" w:hAnsi="Arial" w:cs="Arial"/>
          <w:sz w:val="24"/>
          <w:szCs w:val="24"/>
        </w:rPr>
        <w:t>this stakeholder</w:t>
      </w:r>
      <w:r w:rsidR="005E523C">
        <w:rPr>
          <w:rFonts w:ascii="Arial" w:hAnsi="Arial" w:cs="Arial"/>
          <w:sz w:val="24"/>
          <w:szCs w:val="24"/>
        </w:rPr>
        <w:t xml:space="preserve"> </w:t>
      </w:r>
      <w:r w:rsidR="004021DA">
        <w:rPr>
          <w:rFonts w:ascii="Arial" w:hAnsi="Arial" w:cs="Arial"/>
          <w:sz w:val="24"/>
          <w:szCs w:val="24"/>
        </w:rPr>
        <w:t xml:space="preserve">groups </w:t>
      </w:r>
      <w:r w:rsidR="005E523C">
        <w:rPr>
          <w:rFonts w:ascii="Arial" w:hAnsi="Arial" w:cs="Arial"/>
          <w:sz w:val="24"/>
          <w:szCs w:val="24"/>
        </w:rPr>
        <w:t xml:space="preserve">must be identified this was achieved through the use of </w:t>
      </w:r>
      <w:r w:rsidR="004021DA">
        <w:rPr>
          <w:rFonts w:ascii="Arial" w:hAnsi="Arial" w:cs="Arial"/>
          <w:sz w:val="24"/>
          <w:szCs w:val="24"/>
        </w:rPr>
        <w:t>Mendelow’s</w:t>
      </w:r>
      <w:r w:rsidR="005E523C">
        <w:rPr>
          <w:rFonts w:ascii="Arial" w:hAnsi="Arial" w:cs="Arial"/>
          <w:sz w:val="24"/>
          <w:szCs w:val="24"/>
        </w:rPr>
        <w:t xml:space="preserve"> </w:t>
      </w:r>
      <w:r w:rsidR="004021DA">
        <w:rPr>
          <w:rFonts w:ascii="Arial" w:hAnsi="Arial" w:cs="Arial"/>
          <w:sz w:val="24"/>
          <w:szCs w:val="24"/>
        </w:rPr>
        <w:t>grid</w:t>
      </w:r>
      <w:r w:rsidR="005E523C">
        <w:rPr>
          <w:rFonts w:ascii="Arial" w:hAnsi="Arial" w:cs="Arial"/>
          <w:sz w:val="24"/>
          <w:szCs w:val="24"/>
        </w:rPr>
        <w:t xml:space="preserve"> which is a framework that </w:t>
      </w:r>
      <w:r w:rsidR="004021DA">
        <w:rPr>
          <w:rFonts w:ascii="Arial" w:hAnsi="Arial" w:cs="Arial"/>
          <w:sz w:val="24"/>
          <w:szCs w:val="24"/>
        </w:rPr>
        <w:t>categorises</w:t>
      </w:r>
      <w:r w:rsidR="005E523C">
        <w:rPr>
          <w:rFonts w:ascii="Arial" w:hAnsi="Arial" w:cs="Arial"/>
          <w:sz w:val="24"/>
          <w:szCs w:val="24"/>
        </w:rPr>
        <w:t xml:space="preserve"> stakeholder groups </w:t>
      </w:r>
      <w:r w:rsidR="004C2082">
        <w:rPr>
          <w:rFonts w:ascii="Arial" w:hAnsi="Arial" w:cs="Arial"/>
          <w:sz w:val="24"/>
          <w:szCs w:val="24"/>
        </w:rPr>
        <w:t xml:space="preserve">depending </w:t>
      </w:r>
      <w:r w:rsidR="004021DA">
        <w:rPr>
          <w:rFonts w:ascii="Arial" w:hAnsi="Arial" w:cs="Arial"/>
          <w:sz w:val="24"/>
          <w:szCs w:val="24"/>
        </w:rPr>
        <w:t xml:space="preserve">on the level of power and interest, they have on organisational activities. </w:t>
      </w:r>
      <w:r w:rsidR="004C2082" w:rsidRPr="00901A16">
        <w:rPr>
          <w:rFonts w:ascii="Arial" w:hAnsi="Arial" w:cs="Arial"/>
          <w:color w:val="000000"/>
          <w:sz w:val="24"/>
          <w:szCs w:val="24"/>
          <w:shd w:val="clear" w:color="auto" w:fill="FFFFFF"/>
        </w:rPr>
        <w:t>These factors assist in determining the form of relationship Facebook will have with its stakeholders</w:t>
      </w:r>
      <w:r w:rsidR="004021DA">
        <w:rPr>
          <w:rFonts w:ascii="Arial" w:hAnsi="Arial" w:cs="Arial"/>
          <w:color w:val="000000"/>
          <w:sz w:val="24"/>
          <w:szCs w:val="24"/>
          <w:shd w:val="clear" w:color="auto" w:fill="FFFFFF"/>
        </w:rPr>
        <w:t>.</w:t>
      </w:r>
      <w:r w:rsidR="00256A71">
        <w:rPr>
          <w:rFonts w:ascii="Arial" w:hAnsi="Arial" w:cs="Arial"/>
          <w:color w:val="000000"/>
          <w:sz w:val="24"/>
          <w:szCs w:val="24"/>
          <w:shd w:val="clear" w:color="auto" w:fill="FFFFFF"/>
        </w:rPr>
        <w:t xml:space="preserve"> </w:t>
      </w:r>
      <w:r w:rsidR="00360F2C">
        <w:rPr>
          <w:rFonts w:ascii="Arial" w:hAnsi="Arial" w:cs="Arial"/>
          <w:color w:val="000000"/>
          <w:sz w:val="24"/>
          <w:szCs w:val="24"/>
          <w:shd w:val="clear" w:color="auto" w:fill="FFFFFF"/>
        </w:rPr>
        <w:t>Carroll’s</w:t>
      </w:r>
      <w:r w:rsidR="00256A71">
        <w:rPr>
          <w:rFonts w:ascii="Arial" w:hAnsi="Arial" w:cs="Arial"/>
          <w:color w:val="000000"/>
          <w:sz w:val="24"/>
          <w:szCs w:val="24"/>
          <w:shd w:val="clear" w:color="auto" w:fill="FFFFFF"/>
        </w:rPr>
        <w:t xml:space="preserve"> pyramid is discussed as a framework to use to meet these stakeholder needs however</w:t>
      </w:r>
      <w:r w:rsidR="00244CE3">
        <w:rPr>
          <w:rFonts w:ascii="Arial" w:hAnsi="Arial" w:cs="Arial"/>
          <w:color w:val="000000"/>
          <w:sz w:val="24"/>
          <w:szCs w:val="24"/>
          <w:shd w:val="clear" w:color="auto" w:fill="FFFFFF"/>
        </w:rPr>
        <w:t xml:space="preserve"> its</w:t>
      </w:r>
      <w:r w:rsidR="000857E8">
        <w:rPr>
          <w:rFonts w:ascii="Arial" w:hAnsi="Arial" w:cs="Arial"/>
          <w:color w:val="000000"/>
          <w:sz w:val="24"/>
          <w:szCs w:val="24"/>
          <w:shd w:val="clear" w:color="auto" w:fill="FFFFFF"/>
        </w:rPr>
        <w:t xml:space="preserve"> limit</w:t>
      </w:r>
      <w:r w:rsidR="00D23954">
        <w:rPr>
          <w:rFonts w:ascii="Arial" w:hAnsi="Arial" w:cs="Arial"/>
          <w:color w:val="000000"/>
          <w:sz w:val="24"/>
          <w:szCs w:val="24"/>
          <w:shd w:val="clear" w:color="auto" w:fill="FFFFFF"/>
        </w:rPr>
        <w:t xml:space="preserve">ed </w:t>
      </w:r>
      <w:r w:rsidR="005C3F4C">
        <w:rPr>
          <w:rFonts w:ascii="Arial" w:hAnsi="Arial" w:cs="Arial"/>
          <w:color w:val="000000"/>
          <w:sz w:val="24"/>
          <w:szCs w:val="24"/>
          <w:shd w:val="clear" w:color="auto" w:fill="FFFFFF"/>
        </w:rPr>
        <w:t>as the</w:t>
      </w:r>
      <w:r w:rsidR="00D7148C" w:rsidRPr="00901A16">
        <w:rPr>
          <w:rFonts w:ascii="Arial" w:hAnsi="Arial" w:cs="Arial"/>
          <w:sz w:val="24"/>
          <w:szCs w:val="24"/>
        </w:rPr>
        <w:t xml:space="preserve"> model neglects to address conflicting responsibilities</w:t>
      </w:r>
      <w:r w:rsidR="00D7148C">
        <w:rPr>
          <w:rFonts w:ascii="Arial" w:hAnsi="Arial" w:cs="Arial"/>
          <w:sz w:val="24"/>
          <w:szCs w:val="24"/>
        </w:rPr>
        <w:t xml:space="preserve"> </w:t>
      </w:r>
      <w:r w:rsidR="00D7148C" w:rsidRPr="00901A16">
        <w:rPr>
          <w:rFonts w:ascii="Arial" w:hAnsi="Arial" w:cs="Arial"/>
          <w:sz w:val="24"/>
          <w:szCs w:val="24"/>
        </w:rPr>
        <w:t>and fails to provide a resolution for such conflicts</w:t>
      </w:r>
      <w:r w:rsidR="00D7148C">
        <w:rPr>
          <w:rFonts w:ascii="Arial" w:hAnsi="Arial" w:cs="Arial"/>
          <w:sz w:val="24"/>
          <w:szCs w:val="24"/>
        </w:rPr>
        <w:t xml:space="preserve">. </w:t>
      </w:r>
      <w:r w:rsidR="005C3F4C">
        <w:rPr>
          <w:rFonts w:ascii="Arial" w:hAnsi="Arial" w:cs="Arial"/>
          <w:sz w:val="24"/>
          <w:szCs w:val="24"/>
        </w:rPr>
        <w:t xml:space="preserve">Business ethics is </w:t>
      </w:r>
      <w:r w:rsidR="0003376F">
        <w:rPr>
          <w:rFonts w:ascii="Arial" w:hAnsi="Arial" w:cs="Arial"/>
          <w:sz w:val="24"/>
          <w:szCs w:val="24"/>
        </w:rPr>
        <w:t xml:space="preserve">studied and </w:t>
      </w:r>
      <w:r w:rsidR="00263AF8">
        <w:rPr>
          <w:rFonts w:ascii="Arial" w:hAnsi="Arial" w:cs="Arial"/>
          <w:sz w:val="24"/>
          <w:szCs w:val="24"/>
        </w:rPr>
        <w:t xml:space="preserve">assist in concluding that Facebook has major ethical issues which have resulted in them in </w:t>
      </w:r>
      <w:r w:rsidR="00601214">
        <w:rPr>
          <w:rFonts w:ascii="Arial" w:hAnsi="Arial" w:cs="Arial"/>
          <w:sz w:val="24"/>
          <w:szCs w:val="24"/>
        </w:rPr>
        <w:t xml:space="preserve">being branded as </w:t>
      </w:r>
      <w:r w:rsidR="00601214" w:rsidRPr="00901A16">
        <w:rPr>
          <w:rFonts w:ascii="Arial" w:hAnsi="Arial" w:cs="Arial"/>
          <w:color w:val="000000"/>
          <w:sz w:val="24"/>
          <w:szCs w:val="24"/>
          <w:shd w:val="clear" w:color="auto" w:fill="FFFFFF"/>
        </w:rPr>
        <w:t>morally bankrupt pathological liars</w:t>
      </w:r>
      <w:r w:rsidR="00593193">
        <w:rPr>
          <w:rFonts w:ascii="Arial" w:hAnsi="Arial" w:cs="Arial"/>
          <w:color w:val="000000"/>
          <w:sz w:val="24"/>
          <w:szCs w:val="24"/>
          <w:shd w:val="clear" w:color="auto" w:fill="FFFFFF"/>
        </w:rPr>
        <w:t xml:space="preserve">. </w:t>
      </w:r>
      <w:r w:rsidR="002421BE">
        <w:rPr>
          <w:rFonts w:ascii="Arial" w:hAnsi="Arial" w:cs="Arial"/>
          <w:color w:val="000000"/>
          <w:sz w:val="24"/>
          <w:szCs w:val="24"/>
          <w:shd w:val="clear" w:color="auto" w:fill="FFFFFF"/>
        </w:rPr>
        <w:t>It is recommended Facebook</w:t>
      </w:r>
      <w:r w:rsidR="00593193">
        <w:rPr>
          <w:rFonts w:ascii="Arial" w:hAnsi="Arial" w:cs="Arial"/>
          <w:color w:val="000000"/>
          <w:sz w:val="24"/>
          <w:szCs w:val="24"/>
          <w:shd w:val="clear" w:color="auto" w:fill="FFFFFF"/>
        </w:rPr>
        <w:t xml:space="preserve"> must take </w:t>
      </w:r>
      <w:r w:rsidR="00C53BD1">
        <w:rPr>
          <w:rFonts w:ascii="Arial" w:hAnsi="Arial" w:cs="Arial"/>
          <w:color w:val="000000"/>
          <w:sz w:val="24"/>
          <w:szCs w:val="24"/>
          <w:shd w:val="clear" w:color="auto" w:fill="FFFFFF"/>
        </w:rPr>
        <w:t xml:space="preserve">a </w:t>
      </w:r>
      <w:r w:rsidR="00593193">
        <w:rPr>
          <w:rFonts w:ascii="Arial" w:hAnsi="Arial" w:cs="Arial"/>
          <w:color w:val="000000"/>
          <w:sz w:val="24"/>
          <w:szCs w:val="24"/>
          <w:shd w:val="clear" w:color="auto" w:fill="FFFFFF"/>
        </w:rPr>
        <w:t xml:space="preserve">more </w:t>
      </w:r>
      <w:r w:rsidR="00F768EF">
        <w:rPr>
          <w:rFonts w:ascii="Arial" w:hAnsi="Arial" w:cs="Arial"/>
          <w:color w:val="000000"/>
          <w:sz w:val="24"/>
          <w:szCs w:val="24"/>
          <w:shd w:val="clear" w:color="auto" w:fill="FFFFFF"/>
        </w:rPr>
        <w:t xml:space="preserve">proactive in its actions to tackle </w:t>
      </w:r>
      <w:r w:rsidR="0092653B">
        <w:rPr>
          <w:rFonts w:ascii="Arial" w:hAnsi="Arial" w:cs="Arial"/>
          <w:color w:val="000000"/>
          <w:sz w:val="24"/>
          <w:szCs w:val="24"/>
          <w:shd w:val="clear" w:color="auto" w:fill="FFFFFF"/>
        </w:rPr>
        <w:t>its issue</w:t>
      </w:r>
      <w:r w:rsidR="00F81342">
        <w:rPr>
          <w:rFonts w:ascii="Arial" w:hAnsi="Arial" w:cs="Arial"/>
          <w:color w:val="000000"/>
          <w:sz w:val="24"/>
          <w:szCs w:val="24"/>
          <w:shd w:val="clear" w:color="auto" w:fill="FFFFFF"/>
        </w:rPr>
        <w:t>s to become a more ethically responsible company.</w:t>
      </w:r>
    </w:p>
    <w:p w14:paraId="3E278F1D" w14:textId="77777777" w:rsidR="006E67CF" w:rsidRPr="004F08E8" w:rsidRDefault="006E67CF" w:rsidP="00977D16">
      <w:pPr>
        <w:rPr>
          <w:rFonts w:ascii="Arial" w:hAnsi="Arial" w:cs="Arial"/>
          <w:b/>
          <w:bCs/>
          <w:sz w:val="24"/>
          <w:szCs w:val="24"/>
        </w:rPr>
      </w:pPr>
    </w:p>
    <w:sdt>
      <w:sdtPr>
        <w:rPr>
          <w:rFonts w:ascii="Arial" w:eastAsiaTheme="minorHAnsi" w:hAnsi="Arial" w:cs="Arial"/>
          <w:color w:val="auto"/>
          <w:sz w:val="24"/>
          <w:szCs w:val="24"/>
          <w:lang w:val="en-GB"/>
        </w:rPr>
        <w:id w:val="1223252103"/>
        <w:docPartObj>
          <w:docPartGallery w:val="Table of Contents"/>
          <w:docPartUnique/>
        </w:docPartObj>
      </w:sdtPr>
      <w:sdtEndPr>
        <w:rPr>
          <w:b/>
          <w:bCs/>
          <w:noProof/>
        </w:rPr>
      </w:sdtEndPr>
      <w:sdtContent>
        <w:p w14:paraId="51F6E31F" w14:textId="59B79B6E" w:rsidR="00B3199C" w:rsidRPr="00292D36" w:rsidRDefault="00836041" w:rsidP="00292D36">
          <w:pPr>
            <w:pStyle w:val="TOCHeading"/>
            <w:rPr>
              <w:rFonts w:ascii="Arial" w:hAnsi="Arial" w:cs="Arial"/>
              <w:sz w:val="24"/>
              <w:szCs w:val="24"/>
              <w:u w:val="single"/>
            </w:rPr>
          </w:pPr>
          <w:r w:rsidRPr="00292D36">
            <w:rPr>
              <w:rFonts w:ascii="Arial" w:hAnsi="Arial" w:cs="Arial"/>
              <w:sz w:val="24"/>
              <w:szCs w:val="24"/>
              <w:u w:val="single"/>
            </w:rPr>
            <w:t>Table of Contents</w:t>
          </w:r>
        </w:p>
        <w:p w14:paraId="4AF262C5" w14:textId="17D5756C" w:rsidR="00292D36" w:rsidRPr="00292D36" w:rsidRDefault="00836041" w:rsidP="00292D36">
          <w:pPr>
            <w:pStyle w:val="TOC1"/>
            <w:rPr>
              <w:rFonts w:ascii="Arial" w:eastAsiaTheme="minorEastAsia" w:hAnsi="Arial" w:cs="Arial"/>
              <w:noProof/>
              <w:sz w:val="24"/>
              <w:szCs w:val="24"/>
              <w:lang w:eastAsia="en-GB"/>
            </w:rPr>
          </w:pPr>
          <w:r w:rsidRPr="00292D36">
            <w:rPr>
              <w:rFonts w:ascii="Arial" w:hAnsi="Arial" w:cs="Arial"/>
              <w:sz w:val="24"/>
              <w:szCs w:val="24"/>
            </w:rPr>
            <w:fldChar w:fldCharType="begin"/>
          </w:r>
          <w:r w:rsidRPr="00292D36">
            <w:rPr>
              <w:rFonts w:ascii="Arial" w:hAnsi="Arial" w:cs="Arial"/>
              <w:sz w:val="24"/>
              <w:szCs w:val="24"/>
            </w:rPr>
            <w:instrText xml:space="preserve"> TOC \o "1-3" \h \z \u </w:instrText>
          </w:r>
          <w:r w:rsidRPr="00292D36">
            <w:rPr>
              <w:rFonts w:ascii="Arial" w:hAnsi="Arial" w:cs="Arial"/>
              <w:sz w:val="24"/>
              <w:szCs w:val="24"/>
            </w:rPr>
            <w:fldChar w:fldCharType="separate"/>
          </w:r>
          <w:hyperlink w:anchor="_Toc39869093" w:history="1">
            <w:r w:rsidR="00292D36" w:rsidRPr="00292D36">
              <w:rPr>
                <w:rStyle w:val="Hyperlink"/>
                <w:rFonts w:ascii="Arial" w:hAnsi="Arial" w:cs="Arial"/>
                <w:noProof/>
                <w:sz w:val="24"/>
                <w:szCs w:val="24"/>
              </w:rPr>
              <w:t>1.0 Introduction</w:t>
            </w:r>
            <w:r w:rsidR="00292D36" w:rsidRPr="00292D36">
              <w:rPr>
                <w:rFonts w:ascii="Arial" w:hAnsi="Arial" w:cs="Arial"/>
                <w:noProof/>
                <w:webHidden/>
                <w:sz w:val="24"/>
                <w:szCs w:val="24"/>
              </w:rPr>
              <w:tab/>
            </w:r>
            <w:r w:rsidR="00292D36" w:rsidRPr="00292D36">
              <w:rPr>
                <w:rFonts w:ascii="Arial" w:hAnsi="Arial" w:cs="Arial"/>
                <w:noProof/>
                <w:webHidden/>
                <w:sz w:val="24"/>
                <w:szCs w:val="24"/>
              </w:rPr>
              <w:fldChar w:fldCharType="begin"/>
            </w:r>
            <w:r w:rsidR="00292D36" w:rsidRPr="00292D36">
              <w:rPr>
                <w:rFonts w:ascii="Arial" w:hAnsi="Arial" w:cs="Arial"/>
                <w:noProof/>
                <w:webHidden/>
                <w:sz w:val="24"/>
                <w:szCs w:val="24"/>
              </w:rPr>
              <w:instrText xml:space="preserve"> PAGEREF _Toc39869093 \h </w:instrText>
            </w:r>
            <w:r w:rsidR="00292D36" w:rsidRPr="00292D36">
              <w:rPr>
                <w:rFonts w:ascii="Arial" w:hAnsi="Arial" w:cs="Arial"/>
                <w:noProof/>
                <w:webHidden/>
                <w:sz w:val="24"/>
                <w:szCs w:val="24"/>
              </w:rPr>
            </w:r>
            <w:r w:rsidR="00292D36" w:rsidRPr="00292D36">
              <w:rPr>
                <w:rFonts w:ascii="Arial" w:hAnsi="Arial" w:cs="Arial"/>
                <w:noProof/>
                <w:webHidden/>
                <w:sz w:val="24"/>
                <w:szCs w:val="24"/>
              </w:rPr>
              <w:fldChar w:fldCharType="separate"/>
            </w:r>
            <w:r w:rsidR="00292D36" w:rsidRPr="00292D36">
              <w:rPr>
                <w:rFonts w:ascii="Arial" w:hAnsi="Arial" w:cs="Arial"/>
                <w:noProof/>
                <w:webHidden/>
                <w:sz w:val="24"/>
                <w:szCs w:val="24"/>
              </w:rPr>
              <w:t>3</w:t>
            </w:r>
            <w:r w:rsidR="00292D36" w:rsidRPr="00292D36">
              <w:rPr>
                <w:rFonts w:ascii="Arial" w:hAnsi="Arial" w:cs="Arial"/>
                <w:noProof/>
                <w:webHidden/>
                <w:sz w:val="24"/>
                <w:szCs w:val="24"/>
              </w:rPr>
              <w:fldChar w:fldCharType="end"/>
            </w:r>
          </w:hyperlink>
        </w:p>
        <w:p w14:paraId="4FC3FFD9" w14:textId="5B06026E" w:rsidR="00292D36" w:rsidRPr="00292D36" w:rsidRDefault="00292D36" w:rsidP="00292D36">
          <w:pPr>
            <w:pStyle w:val="TOC2"/>
            <w:spacing w:line="480" w:lineRule="auto"/>
            <w:rPr>
              <w:rFonts w:ascii="Arial" w:eastAsiaTheme="minorEastAsia" w:hAnsi="Arial" w:cs="Arial"/>
              <w:noProof/>
              <w:sz w:val="24"/>
              <w:szCs w:val="24"/>
              <w:lang w:eastAsia="en-GB"/>
            </w:rPr>
          </w:pPr>
          <w:hyperlink w:anchor="_Toc39869094" w:history="1">
            <w:r w:rsidRPr="00292D36">
              <w:rPr>
                <w:rStyle w:val="Hyperlink"/>
                <w:rFonts w:ascii="Arial" w:hAnsi="Arial" w:cs="Arial"/>
                <w:noProof/>
                <w:sz w:val="24"/>
                <w:szCs w:val="24"/>
                <w:shd w:val="clear" w:color="auto" w:fill="FFFFFF"/>
              </w:rPr>
              <w:t>1.1 Corporate Social Responsibility (CSR)</w:t>
            </w:r>
            <w:r w:rsidRPr="00292D36">
              <w:rPr>
                <w:rFonts w:ascii="Arial" w:hAnsi="Arial" w:cs="Arial"/>
                <w:noProof/>
                <w:webHidden/>
                <w:sz w:val="24"/>
                <w:szCs w:val="24"/>
              </w:rPr>
              <w:tab/>
            </w:r>
            <w:r w:rsidRPr="00292D36">
              <w:rPr>
                <w:rFonts w:ascii="Arial" w:hAnsi="Arial" w:cs="Arial"/>
                <w:noProof/>
                <w:webHidden/>
                <w:sz w:val="24"/>
                <w:szCs w:val="24"/>
              </w:rPr>
              <w:fldChar w:fldCharType="begin"/>
            </w:r>
            <w:r w:rsidRPr="00292D36">
              <w:rPr>
                <w:rFonts w:ascii="Arial" w:hAnsi="Arial" w:cs="Arial"/>
                <w:noProof/>
                <w:webHidden/>
                <w:sz w:val="24"/>
                <w:szCs w:val="24"/>
              </w:rPr>
              <w:instrText xml:space="preserve"> PAGEREF _Toc39869094 \h </w:instrText>
            </w:r>
            <w:r w:rsidRPr="00292D36">
              <w:rPr>
                <w:rFonts w:ascii="Arial" w:hAnsi="Arial" w:cs="Arial"/>
                <w:noProof/>
                <w:webHidden/>
                <w:sz w:val="24"/>
                <w:szCs w:val="24"/>
              </w:rPr>
            </w:r>
            <w:r w:rsidRPr="00292D36">
              <w:rPr>
                <w:rFonts w:ascii="Arial" w:hAnsi="Arial" w:cs="Arial"/>
                <w:noProof/>
                <w:webHidden/>
                <w:sz w:val="24"/>
                <w:szCs w:val="24"/>
              </w:rPr>
              <w:fldChar w:fldCharType="separate"/>
            </w:r>
            <w:r w:rsidRPr="00292D36">
              <w:rPr>
                <w:rFonts w:ascii="Arial" w:hAnsi="Arial" w:cs="Arial"/>
                <w:noProof/>
                <w:webHidden/>
                <w:sz w:val="24"/>
                <w:szCs w:val="24"/>
              </w:rPr>
              <w:t>4</w:t>
            </w:r>
            <w:r w:rsidRPr="00292D36">
              <w:rPr>
                <w:rFonts w:ascii="Arial" w:hAnsi="Arial" w:cs="Arial"/>
                <w:noProof/>
                <w:webHidden/>
                <w:sz w:val="24"/>
                <w:szCs w:val="24"/>
              </w:rPr>
              <w:fldChar w:fldCharType="end"/>
            </w:r>
          </w:hyperlink>
        </w:p>
        <w:p w14:paraId="2D3B1155" w14:textId="3577B393" w:rsidR="00292D36" w:rsidRPr="00292D36" w:rsidRDefault="00292D36" w:rsidP="00292D36">
          <w:pPr>
            <w:pStyle w:val="TOC2"/>
            <w:spacing w:line="480" w:lineRule="auto"/>
            <w:rPr>
              <w:rFonts w:ascii="Arial" w:eastAsiaTheme="minorEastAsia" w:hAnsi="Arial" w:cs="Arial"/>
              <w:noProof/>
              <w:sz w:val="24"/>
              <w:szCs w:val="24"/>
              <w:lang w:eastAsia="en-GB"/>
            </w:rPr>
          </w:pPr>
          <w:hyperlink w:anchor="_Toc39869095" w:history="1">
            <w:r w:rsidRPr="00292D36">
              <w:rPr>
                <w:rStyle w:val="Hyperlink"/>
                <w:rFonts w:ascii="Arial" w:hAnsi="Arial" w:cs="Arial"/>
                <w:noProof/>
                <w:sz w:val="24"/>
                <w:szCs w:val="24"/>
                <w:shd w:val="clear" w:color="auto" w:fill="FFFFFF"/>
              </w:rPr>
              <w:t>1.2 FaceBook</w:t>
            </w:r>
            <w:r w:rsidRPr="00292D36">
              <w:rPr>
                <w:rFonts w:ascii="Arial" w:hAnsi="Arial" w:cs="Arial"/>
                <w:noProof/>
                <w:webHidden/>
                <w:sz w:val="24"/>
                <w:szCs w:val="24"/>
              </w:rPr>
              <w:tab/>
            </w:r>
            <w:r w:rsidRPr="00292D36">
              <w:rPr>
                <w:rFonts w:ascii="Arial" w:hAnsi="Arial" w:cs="Arial"/>
                <w:noProof/>
                <w:webHidden/>
                <w:sz w:val="24"/>
                <w:szCs w:val="24"/>
              </w:rPr>
              <w:fldChar w:fldCharType="begin"/>
            </w:r>
            <w:r w:rsidRPr="00292D36">
              <w:rPr>
                <w:rFonts w:ascii="Arial" w:hAnsi="Arial" w:cs="Arial"/>
                <w:noProof/>
                <w:webHidden/>
                <w:sz w:val="24"/>
                <w:szCs w:val="24"/>
              </w:rPr>
              <w:instrText xml:space="preserve"> PAGEREF _Toc39869095 \h </w:instrText>
            </w:r>
            <w:r w:rsidRPr="00292D36">
              <w:rPr>
                <w:rFonts w:ascii="Arial" w:hAnsi="Arial" w:cs="Arial"/>
                <w:noProof/>
                <w:webHidden/>
                <w:sz w:val="24"/>
                <w:szCs w:val="24"/>
              </w:rPr>
            </w:r>
            <w:r w:rsidRPr="00292D36">
              <w:rPr>
                <w:rFonts w:ascii="Arial" w:hAnsi="Arial" w:cs="Arial"/>
                <w:noProof/>
                <w:webHidden/>
                <w:sz w:val="24"/>
                <w:szCs w:val="24"/>
              </w:rPr>
              <w:fldChar w:fldCharType="separate"/>
            </w:r>
            <w:r w:rsidRPr="00292D36">
              <w:rPr>
                <w:rFonts w:ascii="Arial" w:hAnsi="Arial" w:cs="Arial"/>
                <w:noProof/>
                <w:webHidden/>
                <w:sz w:val="24"/>
                <w:szCs w:val="24"/>
              </w:rPr>
              <w:t>5</w:t>
            </w:r>
            <w:r w:rsidRPr="00292D36">
              <w:rPr>
                <w:rFonts w:ascii="Arial" w:hAnsi="Arial" w:cs="Arial"/>
                <w:noProof/>
                <w:webHidden/>
                <w:sz w:val="24"/>
                <w:szCs w:val="24"/>
              </w:rPr>
              <w:fldChar w:fldCharType="end"/>
            </w:r>
          </w:hyperlink>
        </w:p>
        <w:p w14:paraId="4E14BA20" w14:textId="0B83E19D" w:rsidR="00292D36" w:rsidRPr="00292D36" w:rsidRDefault="00292D36" w:rsidP="00292D36">
          <w:pPr>
            <w:pStyle w:val="TOC1"/>
            <w:rPr>
              <w:rFonts w:ascii="Arial" w:eastAsiaTheme="minorEastAsia" w:hAnsi="Arial" w:cs="Arial"/>
              <w:noProof/>
              <w:sz w:val="24"/>
              <w:szCs w:val="24"/>
              <w:lang w:eastAsia="en-GB"/>
            </w:rPr>
          </w:pPr>
          <w:hyperlink w:anchor="_Toc39869096" w:history="1">
            <w:r w:rsidRPr="00292D36">
              <w:rPr>
                <w:rStyle w:val="Hyperlink"/>
                <w:rFonts w:ascii="Arial" w:hAnsi="Arial" w:cs="Arial"/>
                <w:noProof/>
                <w:sz w:val="24"/>
                <w:szCs w:val="24"/>
              </w:rPr>
              <w:t>2.0 Key Concepts and Relevant Theories.</w:t>
            </w:r>
            <w:r w:rsidRPr="00292D36">
              <w:rPr>
                <w:rFonts w:ascii="Arial" w:hAnsi="Arial" w:cs="Arial"/>
                <w:noProof/>
                <w:webHidden/>
                <w:sz w:val="24"/>
                <w:szCs w:val="24"/>
              </w:rPr>
              <w:tab/>
            </w:r>
            <w:r w:rsidRPr="00292D36">
              <w:rPr>
                <w:rFonts w:ascii="Arial" w:hAnsi="Arial" w:cs="Arial"/>
                <w:noProof/>
                <w:webHidden/>
                <w:sz w:val="24"/>
                <w:szCs w:val="24"/>
              </w:rPr>
              <w:fldChar w:fldCharType="begin"/>
            </w:r>
            <w:r w:rsidRPr="00292D36">
              <w:rPr>
                <w:rFonts w:ascii="Arial" w:hAnsi="Arial" w:cs="Arial"/>
                <w:noProof/>
                <w:webHidden/>
                <w:sz w:val="24"/>
                <w:szCs w:val="24"/>
              </w:rPr>
              <w:instrText xml:space="preserve"> PAGEREF _Toc39869096 \h </w:instrText>
            </w:r>
            <w:r w:rsidRPr="00292D36">
              <w:rPr>
                <w:rFonts w:ascii="Arial" w:hAnsi="Arial" w:cs="Arial"/>
                <w:noProof/>
                <w:webHidden/>
                <w:sz w:val="24"/>
                <w:szCs w:val="24"/>
              </w:rPr>
            </w:r>
            <w:r w:rsidRPr="00292D36">
              <w:rPr>
                <w:rFonts w:ascii="Arial" w:hAnsi="Arial" w:cs="Arial"/>
                <w:noProof/>
                <w:webHidden/>
                <w:sz w:val="24"/>
                <w:szCs w:val="24"/>
              </w:rPr>
              <w:fldChar w:fldCharType="separate"/>
            </w:r>
            <w:r w:rsidRPr="00292D36">
              <w:rPr>
                <w:rFonts w:ascii="Arial" w:hAnsi="Arial" w:cs="Arial"/>
                <w:noProof/>
                <w:webHidden/>
                <w:sz w:val="24"/>
                <w:szCs w:val="24"/>
              </w:rPr>
              <w:t>6</w:t>
            </w:r>
            <w:r w:rsidRPr="00292D36">
              <w:rPr>
                <w:rFonts w:ascii="Arial" w:hAnsi="Arial" w:cs="Arial"/>
                <w:noProof/>
                <w:webHidden/>
                <w:sz w:val="24"/>
                <w:szCs w:val="24"/>
              </w:rPr>
              <w:fldChar w:fldCharType="end"/>
            </w:r>
          </w:hyperlink>
        </w:p>
        <w:p w14:paraId="0C354C13" w14:textId="1DA278DE" w:rsidR="00292D36" w:rsidRPr="00292D36" w:rsidRDefault="00292D36" w:rsidP="00292D36">
          <w:pPr>
            <w:pStyle w:val="TOC2"/>
            <w:spacing w:line="480" w:lineRule="auto"/>
            <w:rPr>
              <w:rFonts w:ascii="Arial" w:eastAsiaTheme="minorEastAsia" w:hAnsi="Arial" w:cs="Arial"/>
              <w:noProof/>
              <w:sz w:val="24"/>
              <w:szCs w:val="24"/>
              <w:lang w:eastAsia="en-GB"/>
            </w:rPr>
          </w:pPr>
          <w:hyperlink w:anchor="_Toc39869097" w:history="1">
            <w:r w:rsidRPr="00292D36">
              <w:rPr>
                <w:rStyle w:val="Hyperlink"/>
                <w:rFonts w:ascii="Arial" w:hAnsi="Arial" w:cs="Arial"/>
                <w:noProof/>
                <w:sz w:val="24"/>
                <w:szCs w:val="24"/>
              </w:rPr>
              <w:t>2.1 CSR Narrow and Wide approach</w:t>
            </w:r>
            <w:r w:rsidRPr="00292D36">
              <w:rPr>
                <w:rFonts w:ascii="Arial" w:hAnsi="Arial" w:cs="Arial"/>
                <w:noProof/>
                <w:webHidden/>
                <w:sz w:val="24"/>
                <w:szCs w:val="24"/>
              </w:rPr>
              <w:tab/>
            </w:r>
            <w:r w:rsidRPr="00292D36">
              <w:rPr>
                <w:rFonts w:ascii="Arial" w:hAnsi="Arial" w:cs="Arial"/>
                <w:noProof/>
                <w:webHidden/>
                <w:sz w:val="24"/>
                <w:szCs w:val="24"/>
              </w:rPr>
              <w:fldChar w:fldCharType="begin"/>
            </w:r>
            <w:r w:rsidRPr="00292D36">
              <w:rPr>
                <w:rFonts w:ascii="Arial" w:hAnsi="Arial" w:cs="Arial"/>
                <w:noProof/>
                <w:webHidden/>
                <w:sz w:val="24"/>
                <w:szCs w:val="24"/>
              </w:rPr>
              <w:instrText xml:space="preserve"> PAGEREF _Toc39869097 \h </w:instrText>
            </w:r>
            <w:r w:rsidRPr="00292D36">
              <w:rPr>
                <w:rFonts w:ascii="Arial" w:hAnsi="Arial" w:cs="Arial"/>
                <w:noProof/>
                <w:webHidden/>
                <w:sz w:val="24"/>
                <w:szCs w:val="24"/>
              </w:rPr>
            </w:r>
            <w:r w:rsidRPr="00292D36">
              <w:rPr>
                <w:rFonts w:ascii="Arial" w:hAnsi="Arial" w:cs="Arial"/>
                <w:noProof/>
                <w:webHidden/>
                <w:sz w:val="24"/>
                <w:szCs w:val="24"/>
              </w:rPr>
              <w:fldChar w:fldCharType="separate"/>
            </w:r>
            <w:r w:rsidRPr="00292D36">
              <w:rPr>
                <w:rFonts w:ascii="Arial" w:hAnsi="Arial" w:cs="Arial"/>
                <w:noProof/>
                <w:webHidden/>
                <w:sz w:val="24"/>
                <w:szCs w:val="24"/>
              </w:rPr>
              <w:t>6</w:t>
            </w:r>
            <w:r w:rsidRPr="00292D36">
              <w:rPr>
                <w:rFonts w:ascii="Arial" w:hAnsi="Arial" w:cs="Arial"/>
                <w:noProof/>
                <w:webHidden/>
                <w:sz w:val="24"/>
                <w:szCs w:val="24"/>
              </w:rPr>
              <w:fldChar w:fldCharType="end"/>
            </w:r>
          </w:hyperlink>
        </w:p>
        <w:p w14:paraId="73B41E56" w14:textId="1151B889" w:rsidR="00292D36" w:rsidRPr="00292D36" w:rsidRDefault="00292D36" w:rsidP="00292D36">
          <w:pPr>
            <w:pStyle w:val="TOC2"/>
            <w:spacing w:line="480" w:lineRule="auto"/>
            <w:rPr>
              <w:rFonts w:ascii="Arial" w:eastAsiaTheme="minorEastAsia" w:hAnsi="Arial" w:cs="Arial"/>
              <w:noProof/>
              <w:sz w:val="24"/>
              <w:szCs w:val="24"/>
              <w:lang w:eastAsia="en-GB"/>
            </w:rPr>
          </w:pPr>
          <w:hyperlink w:anchor="_Toc39869098" w:history="1">
            <w:r w:rsidRPr="00292D36">
              <w:rPr>
                <w:rStyle w:val="Hyperlink"/>
                <w:rFonts w:ascii="Arial" w:hAnsi="Arial" w:cs="Arial"/>
                <w:noProof/>
                <w:sz w:val="24"/>
                <w:szCs w:val="24"/>
              </w:rPr>
              <w:t>2.2 Shareholder Theory vs Stakeholder Theory</w:t>
            </w:r>
            <w:r w:rsidRPr="00292D36">
              <w:rPr>
                <w:rFonts w:ascii="Arial" w:hAnsi="Arial" w:cs="Arial"/>
                <w:noProof/>
                <w:webHidden/>
                <w:sz w:val="24"/>
                <w:szCs w:val="24"/>
              </w:rPr>
              <w:tab/>
            </w:r>
            <w:r w:rsidRPr="00292D36">
              <w:rPr>
                <w:rFonts w:ascii="Arial" w:hAnsi="Arial" w:cs="Arial"/>
                <w:noProof/>
                <w:webHidden/>
                <w:sz w:val="24"/>
                <w:szCs w:val="24"/>
              </w:rPr>
              <w:fldChar w:fldCharType="begin"/>
            </w:r>
            <w:r w:rsidRPr="00292D36">
              <w:rPr>
                <w:rFonts w:ascii="Arial" w:hAnsi="Arial" w:cs="Arial"/>
                <w:noProof/>
                <w:webHidden/>
                <w:sz w:val="24"/>
                <w:szCs w:val="24"/>
              </w:rPr>
              <w:instrText xml:space="preserve"> PAGEREF _Toc39869098 \h </w:instrText>
            </w:r>
            <w:r w:rsidRPr="00292D36">
              <w:rPr>
                <w:rFonts w:ascii="Arial" w:hAnsi="Arial" w:cs="Arial"/>
                <w:noProof/>
                <w:webHidden/>
                <w:sz w:val="24"/>
                <w:szCs w:val="24"/>
              </w:rPr>
            </w:r>
            <w:r w:rsidRPr="00292D36">
              <w:rPr>
                <w:rFonts w:ascii="Arial" w:hAnsi="Arial" w:cs="Arial"/>
                <w:noProof/>
                <w:webHidden/>
                <w:sz w:val="24"/>
                <w:szCs w:val="24"/>
              </w:rPr>
              <w:fldChar w:fldCharType="separate"/>
            </w:r>
            <w:r w:rsidRPr="00292D36">
              <w:rPr>
                <w:rFonts w:ascii="Arial" w:hAnsi="Arial" w:cs="Arial"/>
                <w:noProof/>
                <w:webHidden/>
                <w:sz w:val="24"/>
                <w:szCs w:val="24"/>
              </w:rPr>
              <w:t>7</w:t>
            </w:r>
            <w:r w:rsidRPr="00292D36">
              <w:rPr>
                <w:rFonts w:ascii="Arial" w:hAnsi="Arial" w:cs="Arial"/>
                <w:noProof/>
                <w:webHidden/>
                <w:sz w:val="24"/>
                <w:szCs w:val="24"/>
              </w:rPr>
              <w:fldChar w:fldCharType="end"/>
            </w:r>
          </w:hyperlink>
        </w:p>
        <w:p w14:paraId="5FFCB43D" w14:textId="1BDD9EB3" w:rsidR="00292D36" w:rsidRPr="00292D36" w:rsidRDefault="00292D36" w:rsidP="00292D36">
          <w:pPr>
            <w:pStyle w:val="TOC2"/>
            <w:spacing w:line="480" w:lineRule="auto"/>
            <w:rPr>
              <w:rFonts w:ascii="Arial" w:eastAsiaTheme="minorEastAsia" w:hAnsi="Arial" w:cs="Arial"/>
              <w:noProof/>
              <w:sz w:val="24"/>
              <w:szCs w:val="24"/>
              <w:lang w:eastAsia="en-GB"/>
            </w:rPr>
          </w:pPr>
          <w:hyperlink w:anchor="_Toc39869099" w:history="1">
            <w:r w:rsidRPr="00292D36">
              <w:rPr>
                <w:rStyle w:val="Hyperlink"/>
                <w:rFonts w:ascii="Arial" w:hAnsi="Arial" w:cs="Arial"/>
                <w:noProof/>
                <w:sz w:val="24"/>
                <w:szCs w:val="24"/>
              </w:rPr>
              <w:t>2.3 Carroll’s Pyramid</w:t>
            </w:r>
            <w:r w:rsidRPr="00292D36">
              <w:rPr>
                <w:rFonts w:ascii="Arial" w:hAnsi="Arial" w:cs="Arial"/>
                <w:noProof/>
                <w:webHidden/>
                <w:sz w:val="24"/>
                <w:szCs w:val="24"/>
              </w:rPr>
              <w:tab/>
            </w:r>
            <w:r w:rsidRPr="00292D36">
              <w:rPr>
                <w:rFonts w:ascii="Arial" w:hAnsi="Arial" w:cs="Arial"/>
                <w:noProof/>
                <w:webHidden/>
                <w:sz w:val="24"/>
                <w:szCs w:val="24"/>
              </w:rPr>
              <w:fldChar w:fldCharType="begin"/>
            </w:r>
            <w:r w:rsidRPr="00292D36">
              <w:rPr>
                <w:rFonts w:ascii="Arial" w:hAnsi="Arial" w:cs="Arial"/>
                <w:noProof/>
                <w:webHidden/>
                <w:sz w:val="24"/>
                <w:szCs w:val="24"/>
              </w:rPr>
              <w:instrText xml:space="preserve"> PAGEREF _Toc39869099 \h </w:instrText>
            </w:r>
            <w:r w:rsidRPr="00292D36">
              <w:rPr>
                <w:rFonts w:ascii="Arial" w:hAnsi="Arial" w:cs="Arial"/>
                <w:noProof/>
                <w:webHidden/>
                <w:sz w:val="24"/>
                <w:szCs w:val="24"/>
              </w:rPr>
            </w:r>
            <w:r w:rsidRPr="00292D36">
              <w:rPr>
                <w:rFonts w:ascii="Arial" w:hAnsi="Arial" w:cs="Arial"/>
                <w:noProof/>
                <w:webHidden/>
                <w:sz w:val="24"/>
                <w:szCs w:val="24"/>
              </w:rPr>
              <w:fldChar w:fldCharType="separate"/>
            </w:r>
            <w:r w:rsidRPr="00292D36">
              <w:rPr>
                <w:rFonts w:ascii="Arial" w:hAnsi="Arial" w:cs="Arial"/>
                <w:noProof/>
                <w:webHidden/>
                <w:sz w:val="24"/>
                <w:szCs w:val="24"/>
              </w:rPr>
              <w:t>10</w:t>
            </w:r>
            <w:r w:rsidRPr="00292D36">
              <w:rPr>
                <w:rFonts w:ascii="Arial" w:hAnsi="Arial" w:cs="Arial"/>
                <w:noProof/>
                <w:webHidden/>
                <w:sz w:val="24"/>
                <w:szCs w:val="24"/>
              </w:rPr>
              <w:fldChar w:fldCharType="end"/>
            </w:r>
          </w:hyperlink>
        </w:p>
        <w:p w14:paraId="7C9B70AF" w14:textId="36D324DD" w:rsidR="00292D36" w:rsidRPr="00292D36" w:rsidRDefault="00292D36" w:rsidP="00292D36">
          <w:pPr>
            <w:pStyle w:val="TOC2"/>
            <w:spacing w:line="480" w:lineRule="auto"/>
            <w:rPr>
              <w:rFonts w:ascii="Arial" w:eastAsiaTheme="minorEastAsia" w:hAnsi="Arial" w:cs="Arial"/>
              <w:noProof/>
              <w:sz w:val="24"/>
              <w:szCs w:val="24"/>
              <w:lang w:eastAsia="en-GB"/>
            </w:rPr>
          </w:pPr>
          <w:hyperlink w:anchor="_Toc39869100" w:history="1">
            <w:r w:rsidRPr="00292D36">
              <w:rPr>
                <w:rStyle w:val="Hyperlink"/>
                <w:rFonts w:ascii="Arial" w:hAnsi="Arial" w:cs="Arial"/>
                <w:noProof/>
                <w:sz w:val="24"/>
                <w:szCs w:val="24"/>
              </w:rPr>
              <w:t>2.4 Business Ethics and Facebook</w:t>
            </w:r>
            <w:r w:rsidRPr="00292D36">
              <w:rPr>
                <w:rFonts w:ascii="Arial" w:hAnsi="Arial" w:cs="Arial"/>
                <w:noProof/>
                <w:webHidden/>
                <w:sz w:val="24"/>
                <w:szCs w:val="24"/>
              </w:rPr>
              <w:tab/>
            </w:r>
            <w:r w:rsidRPr="00292D36">
              <w:rPr>
                <w:rFonts w:ascii="Arial" w:hAnsi="Arial" w:cs="Arial"/>
                <w:noProof/>
                <w:webHidden/>
                <w:sz w:val="24"/>
                <w:szCs w:val="24"/>
              </w:rPr>
              <w:fldChar w:fldCharType="begin"/>
            </w:r>
            <w:r w:rsidRPr="00292D36">
              <w:rPr>
                <w:rFonts w:ascii="Arial" w:hAnsi="Arial" w:cs="Arial"/>
                <w:noProof/>
                <w:webHidden/>
                <w:sz w:val="24"/>
                <w:szCs w:val="24"/>
              </w:rPr>
              <w:instrText xml:space="preserve"> PAGEREF _Toc39869100 \h </w:instrText>
            </w:r>
            <w:r w:rsidRPr="00292D36">
              <w:rPr>
                <w:rFonts w:ascii="Arial" w:hAnsi="Arial" w:cs="Arial"/>
                <w:noProof/>
                <w:webHidden/>
                <w:sz w:val="24"/>
                <w:szCs w:val="24"/>
              </w:rPr>
            </w:r>
            <w:r w:rsidRPr="00292D36">
              <w:rPr>
                <w:rFonts w:ascii="Arial" w:hAnsi="Arial" w:cs="Arial"/>
                <w:noProof/>
                <w:webHidden/>
                <w:sz w:val="24"/>
                <w:szCs w:val="24"/>
              </w:rPr>
              <w:fldChar w:fldCharType="separate"/>
            </w:r>
            <w:r w:rsidRPr="00292D36">
              <w:rPr>
                <w:rFonts w:ascii="Arial" w:hAnsi="Arial" w:cs="Arial"/>
                <w:noProof/>
                <w:webHidden/>
                <w:sz w:val="24"/>
                <w:szCs w:val="24"/>
              </w:rPr>
              <w:t>12</w:t>
            </w:r>
            <w:r w:rsidRPr="00292D36">
              <w:rPr>
                <w:rFonts w:ascii="Arial" w:hAnsi="Arial" w:cs="Arial"/>
                <w:noProof/>
                <w:webHidden/>
                <w:sz w:val="24"/>
                <w:szCs w:val="24"/>
              </w:rPr>
              <w:fldChar w:fldCharType="end"/>
            </w:r>
          </w:hyperlink>
        </w:p>
        <w:p w14:paraId="723ED252" w14:textId="167CFE79" w:rsidR="00292D36" w:rsidRPr="00292D36" w:rsidRDefault="00292D36" w:rsidP="00292D36">
          <w:pPr>
            <w:pStyle w:val="TOC1"/>
            <w:rPr>
              <w:rFonts w:ascii="Arial" w:eastAsiaTheme="minorEastAsia" w:hAnsi="Arial" w:cs="Arial"/>
              <w:noProof/>
              <w:sz w:val="24"/>
              <w:szCs w:val="24"/>
              <w:lang w:eastAsia="en-GB"/>
            </w:rPr>
          </w:pPr>
          <w:hyperlink w:anchor="_Toc39869101" w:history="1">
            <w:r w:rsidRPr="00292D36">
              <w:rPr>
                <w:rStyle w:val="Hyperlink"/>
                <w:rFonts w:ascii="Arial" w:hAnsi="Arial" w:cs="Arial"/>
                <w:noProof/>
                <w:sz w:val="24"/>
                <w:szCs w:val="24"/>
              </w:rPr>
              <w:t>3.0 Conclusion</w:t>
            </w:r>
            <w:r w:rsidRPr="00292D36">
              <w:rPr>
                <w:rFonts w:ascii="Arial" w:hAnsi="Arial" w:cs="Arial"/>
                <w:noProof/>
                <w:webHidden/>
                <w:sz w:val="24"/>
                <w:szCs w:val="24"/>
              </w:rPr>
              <w:tab/>
            </w:r>
            <w:r w:rsidRPr="00292D36">
              <w:rPr>
                <w:rFonts w:ascii="Arial" w:hAnsi="Arial" w:cs="Arial"/>
                <w:noProof/>
                <w:webHidden/>
                <w:sz w:val="24"/>
                <w:szCs w:val="24"/>
              </w:rPr>
              <w:fldChar w:fldCharType="begin"/>
            </w:r>
            <w:r w:rsidRPr="00292D36">
              <w:rPr>
                <w:rFonts w:ascii="Arial" w:hAnsi="Arial" w:cs="Arial"/>
                <w:noProof/>
                <w:webHidden/>
                <w:sz w:val="24"/>
                <w:szCs w:val="24"/>
              </w:rPr>
              <w:instrText xml:space="preserve"> PAGEREF _Toc39869101 \h </w:instrText>
            </w:r>
            <w:r w:rsidRPr="00292D36">
              <w:rPr>
                <w:rFonts w:ascii="Arial" w:hAnsi="Arial" w:cs="Arial"/>
                <w:noProof/>
                <w:webHidden/>
                <w:sz w:val="24"/>
                <w:szCs w:val="24"/>
              </w:rPr>
            </w:r>
            <w:r w:rsidRPr="00292D36">
              <w:rPr>
                <w:rFonts w:ascii="Arial" w:hAnsi="Arial" w:cs="Arial"/>
                <w:noProof/>
                <w:webHidden/>
                <w:sz w:val="24"/>
                <w:szCs w:val="24"/>
              </w:rPr>
              <w:fldChar w:fldCharType="separate"/>
            </w:r>
            <w:r w:rsidRPr="00292D36">
              <w:rPr>
                <w:rFonts w:ascii="Arial" w:hAnsi="Arial" w:cs="Arial"/>
                <w:noProof/>
                <w:webHidden/>
                <w:sz w:val="24"/>
                <w:szCs w:val="24"/>
              </w:rPr>
              <w:t>13</w:t>
            </w:r>
            <w:r w:rsidRPr="00292D36">
              <w:rPr>
                <w:rFonts w:ascii="Arial" w:hAnsi="Arial" w:cs="Arial"/>
                <w:noProof/>
                <w:webHidden/>
                <w:sz w:val="24"/>
                <w:szCs w:val="24"/>
              </w:rPr>
              <w:fldChar w:fldCharType="end"/>
            </w:r>
          </w:hyperlink>
        </w:p>
        <w:p w14:paraId="6F179197" w14:textId="7C3BF01C" w:rsidR="00292D36" w:rsidRPr="00292D36" w:rsidRDefault="00292D36" w:rsidP="00292D36">
          <w:pPr>
            <w:pStyle w:val="TOC1"/>
            <w:rPr>
              <w:rFonts w:ascii="Arial" w:eastAsiaTheme="minorEastAsia" w:hAnsi="Arial" w:cs="Arial"/>
              <w:noProof/>
              <w:sz w:val="24"/>
              <w:szCs w:val="24"/>
              <w:lang w:eastAsia="en-GB"/>
            </w:rPr>
          </w:pPr>
          <w:hyperlink w:anchor="_Toc39869102" w:history="1">
            <w:r w:rsidRPr="00292D36">
              <w:rPr>
                <w:rStyle w:val="Hyperlink"/>
                <w:rFonts w:ascii="Arial" w:hAnsi="Arial" w:cs="Arial"/>
                <w:noProof/>
                <w:sz w:val="24"/>
                <w:szCs w:val="24"/>
              </w:rPr>
              <w:t>4.0 Recommendations</w:t>
            </w:r>
            <w:r w:rsidRPr="00292D36">
              <w:rPr>
                <w:rFonts w:ascii="Arial" w:hAnsi="Arial" w:cs="Arial"/>
                <w:noProof/>
                <w:webHidden/>
                <w:sz w:val="24"/>
                <w:szCs w:val="24"/>
              </w:rPr>
              <w:tab/>
            </w:r>
            <w:r w:rsidRPr="00292D36">
              <w:rPr>
                <w:rFonts w:ascii="Arial" w:hAnsi="Arial" w:cs="Arial"/>
                <w:noProof/>
                <w:webHidden/>
                <w:sz w:val="24"/>
                <w:szCs w:val="24"/>
              </w:rPr>
              <w:fldChar w:fldCharType="begin"/>
            </w:r>
            <w:r w:rsidRPr="00292D36">
              <w:rPr>
                <w:rFonts w:ascii="Arial" w:hAnsi="Arial" w:cs="Arial"/>
                <w:noProof/>
                <w:webHidden/>
                <w:sz w:val="24"/>
                <w:szCs w:val="24"/>
              </w:rPr>
              <w:instrText xml:space="preserve"> PAGEREF _Toc39869102 \h </w:instrText>
            </w:r>
            <w:r w:rsidRPr="00292D36">
              <w:rPr>
                <w:rFonts w:ascii="Arial" w:hAnsi="Arial" w:cs="Arial"/>
                <w:noProof/>
                <w:webHidden/>
                <w:sz w:val="24"/>
                <w:szCs w:val="24"/>
              </w:rPr>
            </w:r>
            <w:r w:rsidRPr="00292D36">
              <w:rPr>
                <w:rFonts w:ascii="Arial" w:hAnsi="Arial" w:cs="Arial"/>
                <w:noProof/>
                <w:webHidden/>
                <w:sz w:val="24"/>
                <w:szCs w:val="24"/>
              </w:rPr>
              <w:fldChar w:fldCharType="separate"/>
            </w:r>
            <w:r w:rsidRPr="00292D36">
              <w:rPr>
                <w:rFonts w:ascii="Arial" w:hAnsi="Arial" w:cs="Arial"/>
                <w:noProof/>
                <w:webHidden/>
                <w:sz w:val="24"/>
                <w:szCs w:val="24"/>
              </w:rPr>
              <w:t>13</w:t>
            </w:r>
            <w:r w:rsidRPr="00292D36">
              <w:rPr>
                <w:rFonts w:ascii="Arial" w:hAnsi="Arial" w:cs="Arial"/>
                <w:noProof/>
                <w:webHidden/>
                <w:sz w:val="24"/>
                <w:szCs w:val="24"/>
              </w:rPr>
              <w:fldChar w:fldCharType="end"/>
            </w:r>
          </w:hyperlink>
        </w:p>
        <w:p w14:paraId="76394D28" w14:textId="5AC63A72" w:rsidR="00292D36" w:rsidRPr="00292D36" w:rsidRDefault="00292D36" w:rsidP="00292D36">
          <w:pPr>
            <w:pStyle w:val="TOC1"/>
            <w:rPr>
              <w:rFonts w:ascii="Arial" w:eastAsiaTheme="minorEastAsia" w:hAnsi="Arial" w:cs="Arial"/>
              <w:noProof/>
              <w:sz w:val="24"/>
              <w:szCs w:val="24"/>
              <w:lang w:eastAsia="en-GB"/>
            </w:rPr>
          </w:pPr>
          <w:hyperlink w:anchor="_Toc39869103" w:history="1">
            <w:r w:rsidRPr="00292D36">
              <w:rPr>
                <w:rStyle w:val="Hyperlink"/>
                <w:rFonts w:ascii="Arial" w:hAnsi="Arial" w:cs="Arial"/>
                <w:noProof/>
                <w:sz w:val="24"/>
                <w:szCs w:val="24"/>
                <w:shd w:val="clear" w:color="auto" w:fill="FFFFFF"/>
              </w:rPr>
              <w:t>5.0 References</w:t>
            </w:r>
            <w:r w:rsidRPr="00292D36">
              <w:rPr>
                <w:rFonts w:ascii="Arial" w:hAnsi="Arial" w:cs="Arial"/>
                <w:noProof/>
                <w:webHidden/>
                <w:sz w:val="24"/>
                <w:szCs w:val="24"/>
              </w:rPr>
              <w:tab/>
            </w:r>
            <w:r w:rsidRPr="00292D36">
              <w:rPr>
                <w:rFonts w:ascii="Arial" w:hAnsi="Arial" w:cs="Arial"/>
                <w:noProof/>
                <w:webHidden/>
                <w:sz w:val="24"/>
                <w:szCs w:val="24"/>
              </w:rPr>
              <w:fldChar w:fldCharType="begin"/>
            </w:r>
            <w:r w:rsidRPr="00292D36">
              <w:rPr>
                <w:rFonts w:ascii="Arial" w:hAnsi="Arial" w:cs="Arial"/>
                <w:noProof/>
                <w:webHidden/>
                <w:sz w:val="24"/>
                <w:szCs w:val="24"/>
              </w:rPr>
              <w:instrText xml:space="preserve"> PAGEREF _Toc39869103 \h </w:instrText>
            </w:r>
            <w:r w:rsidRPr="00292D36">
              <w:rPr>
                <w:rFonts w:ascii="Arial" w:hAnsi="Arial" w:cs="Arial"/>
                <w:noProof/>
                <w:webHidden/>
                <w:sz w:val="24"/>
                <w:szCs w:val="24"/>
              </w:rPr>
            </w:r>
            <w:r w:rsidRPr="00292D36">
              <w:rPr>
                <w:rFonts w:ascii="Arial" w:hAnsi="Arial" w:cs="Arial"/>
                <w:noProof/>
                <w:webHidden/>
                <w:sz w:val="24"/>
                <w:szCs w:val="24"/>
              </w:rPr>
              <w:fldChar w:fldCharType="separate"/>
            </w:r>
            <w:r w:rsidRPr="00292D36">
              <w:rPr>
                <w:rFonts w:ascii="Arial" w:hAnsi="Arial" w:cs="Arial"/>
                <w:noProof/>
                <w:webHidden/>
                <w:sz w:val="24"/>
                <w:szCs w:val="24"/>
              </w:rPr>
              <w:t>15</w:t>
            </w:r>
            <w:r w:rsidRPr="00292D36">
              <w:rPr>
                <w:rFonts w:ascii="Arial" w:hAnsi="Arial" w:cs="Arial"/>
                <w:noProof/>
                <w:webHidden/>
                <w:sz w:val="24"/>
                <w:szCs w:val="24"/>
              </w:rPr>
              <w:fldChar w:fldCharType="end"/>
            </w:r>
          </w:hyperlink>
        </w:p>
        <w:p w14:paraId="0773F8E0" w14:textId="0F51E8C0" w:rsidR="00B3199C" w:rsidRPr="00292D36" w:rsidRDefault="00836041" w:rsidP="00292D36">
          <w:pPr>
            <w:rPr>
              <w:rFonts w:ascii="Arial" w:hAnsi="Arial" w:cs="Arial"/>
              <w:b/>
              <w:bCs/>
              <w:noProof/>
              <w:sz w:val="24"/>
              <w:szCs w:val="24"/>
            </w:rPr>
          </w:pPr>
          <w:r w:rsidRPr="00292D36">
            <w:rPr>
              <w:rFonts w:ascii="Arial" w:hAnsi="Arial" w:cs="Arial"/>
              <w:b/>
              <w:bCs/>
              <w:noProof/>
              <w:sz w:val="24"/>
              <w:szCs w:val="24"/>
            </w:rPr>
            <w:fldChar w:fldCharType="end"/>
          </w:r>
        </w:p>
      </w:sdtContent>
    </w:sdt>
    <w:p w14:paraId="61663C1E" w14:textId="77777777" w:rsidR="002B5A07" w:rsidRPr="00292D36" w:rsidRDefault="002B5A07" w:rsidP="00292D36">
      <w:pPr>
        <w:rPr>
          <w:rFonts w:ascii="Arial" w:hAnsi="Arial" w:cs="Arial"/>
          <w:b/>
          <w:bCs/>
          <w:noProof/>
          <w:sz w:val="24"/>
          <w:szCs w:val="24"/>
        </w:rPr>
      </w:pPr>
    </w:p>
    <w:p w14:paraId="3F55C772" w14:textId="77777777" w:rsidR="002B5A07" w:rsidRPr="00292D36" w:rsidRDefault="002B5A07" w:rsidP="00292D36">
      <w:pPr>
        <w:rPr>
          <w:rFonts w:ascii="Arial" w:hAnsi="Arial" w:cs="Arial"/>
          <w:b/>
          <w:bCs/>
          <w:noProof/>
          <w:sz w:val="24"/>
          <w:szCs w:val="24"/>
        </w:rPr>
      </w:pPr>
    </w:p>
    <w:p w14:paraId="6FE807EF" w14:textId="77777777" w:rsidR="002B5A07" w:rsidRPr="00292D36" w:rsidRDefault="002B5A07" w:rsidP="00292D36">
      <w:pPr>
        <w:rPr>
          <w:rFonts w:ascii="Arial" w:hAnsi="Arial" w:cs="Arial"/>
          <w:b/>
          <w:bCs/>
          <w:noProof/>
          <w:sz w:val="24"/>
          <w:szCs w:val="24"/>
        </w:rPr>
      </w:pPr>
    </w:p>
    <w:p w14:paraId="1DC68EB0" w14:textId="77777777" w:rsidR="002B5A07" w:rsidRPr="00292D36" w:rsidRDefault="002B5A07" w:rsidP="00292D36">
      <w:pPr>
        <w:rPr>
          <w:rFonts w:ascii="Arial" w:hAnsi="Arial" w:cs="Arial"/>
          <w:b/>
          <w:bCs/>
          <w:noProof/>
          <w:sz w:val="24"/>
          <w:szCs w:val="24"/>
        </w:rPr>
      </w:pPr>
    </w:p>
    <w:p w14:paraId="339642BC" w14:textId="77777777" w:rsidR="002B5A07" w:rsidRPr="00292D36" w:rsidRDefault="002B5A07" w:rsidP="00292D36">
      <w:pPr>
        <w:rPr>
          <w:rFonts w:ascii="Arial" w:hAnsi="Arial" w:cs="Arial"/>
          <w:b/>
          <w:bCs/>
          <w:noProof/>
          <w:sz w:val="24"/>
          <w:szCs w:val="24"/>
        </w:rPr>
      </w:pPr>
    </w:p>
    <w:p w14:paraId="3C354009" w14:textId="77777777" w:rsidR="002B5A07" w:rsidRPr="00292D36" w:rsidRDefault="002B5A07" w:rsidP="00292D36">
      <w:pPr>
        <w:rPr>
          <w:rFonts w:ascii="Arial" w:hAnsi="Arial" w:cs="Arial"/>
          <w:b/>
          <w:bCs/>
          <w:noProof/>
          <w:sz w:val="24"/>
          <w:szCs w:val="24"/>
        </w:rPr>
      </w:pPr>
    </w:p>
    <w:p w14:paraId="60C6ABBF" w14:textId="77777777" w:rsidR="002B5A07" w:rsidRPr="00292D36" w:rsidRDefault="002B5A07" w:rsidP="00292D36">
      <w:pPr>
        <w:rPr>
          <w:rFonts w:ascii="Arial" w:hAnsi="Arial" w:cs="Arial"/>
          <w:b/>
          <w:bCs/>
          <w:noProof/>
          <w:sz w:val="24"/>
          <w:szCs w:val="24"/>
        </w:rPr>
      </w:pPr>
    </w:p>
    <w:p w14:paraId="629929BA" w14:textId="77777777" w:rsidR="002B5A07" w:rsidRPr="00292D36" w:rsidRDefault="002B5A07" w:rsidP="00292D36">
      <w:pPr>
        <w:rPr>
          <w:rFonts w:ascii="Arial" w:hAnsi="Arial" w:cs="Arial"/>
          <w:b/>
          <w:bCs/>
          <w:noProof/>
          <w:sz w:val="24"/>
          <w:szCs w:val="24"/>
        </w:rPr>
      </w:pPr>
    </w:p>
    <w:p w14:paraId="42FD2BA1" w14:textId="6FFB6A0F" w:rsidR="00977D16" w:rsidRPr="00292D36" w:rsidRDefault="00292D36" w:rsidP="00292D36">
      <w:pPr>
        <w:jc w:val="center"/>
        <w:rPr>
          <w:rFonts w:ascii="Arial" w:hAnsi="Arial" w:cs="Arial"/>
          <w:b/>
          <w:bCs/>
          <w:noProof/>
          <w:sz w:val="24"/>
          <w:szCs w:val="24"/>
          <w:u w:val="single"/>
        </w:rPr>
      </w:pPr>
      <w:r>
        <w:rPr>
          <w:rFonts w:ascii="Arial" w:hAnsi="Arial" w:cs="Arial"/>
          <w:b/>
          <w:bCs/>
          <w:noProof/>
          <w:sz w:val="24"/>
          <w:szCs w:val="24"/>
          <w:u w:val="single"/>
        </w:rPr>
        <w:lastRenderedPageBreak/>
        <w:t>List</w:t>
      </w:r>
      <w:r w:rsidR="00836041" w:rsidRPr="00292D36">
        <w:rPr>
          <w:rFonts w:ascii="Arial" w:hAnsi="Arial" w:cs="Arial"/>
          <w:b/>
          <w:bCs/>
          <w:noProof/>
          <w:sz w:val="24"/>
          <w:szCs w:val="24"/>
          <w:u w:val="single"/>
        </w:rPr>
        <w:t xml:space="preserve"> of </w:t>
      </w:r>
      <w:r w:rsidR="002B5A07" w:rsidRPr="00292D36">
        <w:rPr>
          <w:rFonts w:ascii="Arial" w:hAnsi="Arial" w:cs="Arial"/>
          <w:b/>
          <w:bCs/>
          <w:noProof/>
          <w:sz w:val="24"/>
          <w:szCs w:val="24"/>
          <w:u w:val="single"/>
        </w:rPr>
        <w:t>F</w:t>
      </w:r>
      <w:r w:rsidR="00836041" w:rsidRPr="00292D36">
        <w:rPr>
          <w:rFonts w:ascii="Arial" w:hAnsi="Arial" w:cs="Arial"/>
          <w:b/>
          <w:bCs/>
          <w:noProof/>
          <w:sz w:val="24"/>
          <w:szCs w:val="24"/>
          <w:u w:val="single"/>
        </w:rPr>
        <w:t>igures</w:t>
      </w:r>
    </w:p>
    <w:p w14:paraId="6571A500" w14:textId="4126E82F" w:rsidR="002B5A07" w:rsidRPr="00292D36" w:rsidRDefault="00836041" w:rsidP="00292D36">
      <w:pPr>
        <w:rPr>
          <w:rFonts w:ascii="Arial" w:hAnsi="Arial" w:cs="Arial"/>
          <w:color w:val="000000"/>
          <w:sz w:val="24"/>
          <w:szCs w:val="24"/>
          <w:shd w:val="clear" w:color="auto" w:fill="FFFFFF"/>
        </w:rPr>
      </w:pPr>
      <w:r w:rsidRPr="00292D36">
        <w:rPr>
          <w:rFonts w:ascii="Arial" w:hAnsi="Arial" w:cs="Arial"/>
          <w:color w:val="000000"/>
          <w:sz w:val="24"/>
          <w:szCs w:val="24"/>
          <w:shd w:val="clear" w:color="auto" w:fill="FFFFFF"/>
        </w:rPr>
        <w:t>Figure 1. Facebook’s stakeholder grid</w:t>
      </w:r>
      <w:r w:rsidR="00972F4F" w:rsidRPr="00292D36">
        <w:rPr>
          <w:rFonts w:ascii="Arial" w:hAnsi="Arial" w:cs="Arial"/>
          <w:color w:val="000000"/>
          <w:sz w:val="24"/>
          <w:szCs w:val="24"/>
          <w:shd w:val="clear" w:color="auto" w:fill="FFFFFF"/>
        </w:rPr>
        <w:t>……………………………………………………9.</w:t>
      </w:r>
    </w:p>
    <w:p w14:paraId="2CAE4FFA" w14:textId="4F415FC2" w:rsidR="002B5A07" w:rsidRPr="00292D36" w:rsidRDefault="00836041" w:rsidP="00292D36">
      <w:pPr>
        <w:rPr>
          <w:rFonts w:ascii="Arial" w:hAnsi="Arial" w:cs="Arial"/>
          <w:sz w:val="24"/>
          <w:szCs w:val="24"/>
        </w:rPr>
      </w:pPr>
      <w:r w:rsidRPr="00292D36">
        <w:rPr>
          <w:rFonts w:ascii="Arial" w:hAnsi="Arial" w:cs="Arial"/>
          <w:sz w:val="24"/>
          <w:szCs w:val="24"/>
        </w:rPr>
        <w:t xml:space="preserve">Figure 2. Carroll (1991) The Pyramid of CSR, (Nalband and Kelabi, </w:t>
      </w:r>
      <w:proofErr w:type="gramStart"/>
      <w:r w:rsidRPr="00292D36">
        <w:rPr>
          <w:rFonts w:ascii="Arial" w:hAnsi="Arial" w:cs="Arial"/>
          <w:sz w:val="24"/>
          <w:szCs w:val="24"/>
        </w:rPr>
        <w:t>2014)</w:t>
      </w:r>
      <w:r w:rsidR="00972F4F" w:rsidRPr="00292D36">
        <w:rPr>
          <w:rFonts w:ascii="Arial" w:hAnsi="Arial" w:cs="Arial"/>
          <w:sz w:val="24"/>
          <w:szCs w:val="24"/>
        </w:rPr>
        <w:t>…</w:t>
      </w:r>
      <w:proofErr w:type="gramEnd"/>
      <w:r w:rsidR="00972F4F" w:rsidRPr="00292D36">
        <w:rPr>
          <w:rFonts w:ascii="Arial" w:hAnsi="Arial" w:cs="Arial"/>
          <w:sz w:val="24"/>
          <w:szCs w:val="24"/>
        </w:rPr>
        <w:t>…..…10.</w:t>
      </w:r>
    </w:p>
    <w:p w14:paraId="03DF14D1" w14:textId="77777777" w:rsidR="002B5A07" w:rsidRPr="00292D36" w:rsidRDefault="002B5A07" w:rsidP="00292D36">
      <w:pPr>
        <w:rPr>
          <w:rFonts w:ascii="Arial" w:hAnsi="Arial" w:cs="Arial"/>
          <w:color w:val="000000"/>
          <w:sz w:val="24"/>
          <w:szCs w:val="24"/>
          <w:shd w:val="clear" w:color="auto" w:fill="FFFFFF"/>
        </w:rPr>
      </w:pPr>
    </w:p>
    <w:p w14:paraId="6BEDCE81" w14:textId="77777777" w:rsidR="00564CBE" w:rsidRPr="00292D36" w:rsidRDefault="00564CBE" w:rsidP="00292D36">
      <w:pPr>
        <w:rPr>
          <w:rFonts w:ascii="Arial" w:hAnsi="Arial" w:cs="Arial"/>
          <w:b/>
          <w:bCs/>
          <w:noProof/>
          <w:sz w:val="24"/>
          <w:szCs w:val="24"/>
        </w:rPr>
      </w:pPr>
    </w:p>
    <w:p w14:paraId="2DE2B3E6" w14:textId="3E506C05" w:rsidR="00977D16" w:rsidRPr="00292D36" w:rsidRDefault="00977D16" w:rsidP="00292D36">
      <w:pPr>
        <w:rPr>
          <w:rFonts w:ascii="Arial" w:hAnsi="Arial" w:cs="Arial"/>
          <w:b/>
          <w:bCs/>
          <w:noProof/>
          <w:sz w:val="24"/>
          <w:szCs w:val="24"/>
        </w:rPr>
      </w:pPr>
    </w:p>
    <w:p w14:paraId="2E4CC52C" w14:textId="7B7688E2" w:rsidR="00564CBE" w:rsidRPr="00292D36" w:rsidRDefault="00564CBE" w:rsidP="00292D36">
      <w:pPr>
        <w:rPr>
          <w:rFonts w:ascii="Arial" w:hAnsi="Arial" w:cs="Arial"/>
          <w:b/>
          <w:bCs/>
          <w:noProof/>
          <w:sz w:val="24"/>
          <w:szCs w:val="24"/>
        </w:rPr>
      </w:pPr>
    </w:p>
    <w:p w14:paraId="0D6E3E5D" w14:textId="6B38BF85" w:rsidR="002B5A07" w:rsidRPr="00292D36" w:rsidRDefault="002B5A07" w:rsidP="00292D36">
      <w:pPr>
        <w:rPr>
          <w:rFonts w:ascii="Arial" w:hAnsi="Arial" w:cs="Arial"/>
          <w:b/>
          <w:bCs/>
          <w:noProof/>
          <w:sz w:val="24"/>
          <w:szCs w:val="24"/>
        </w:rPr>
      </w:pPr>
    </w:p>
    <w:p w14:paraId="7B183977" w14:textId="63D4DDD6" w:rsidR="002B5A07" w:rsidRPr="00292D36" w:rsidRDefault="002B5A07" w:rsidP="00292D36">
      <w:pPr>
        <w:rPr>
          <w:rFonts w:ascii="Arial" w:hAnsi="Arial" w:cs="Arial"/>
          <w:b/>
          <w:bCs/>
          <w:noProof/>
          <w:sz w:val="24"/>
          <w:szCs w:val="24"/>
        </w:rPr>
      </w:pPr>
    </w:p>
    <w:p w14:paraId="784F3BFF" w14:textId="12BD9D00" w:rsidR="002B5A07" w:rsidRPr="00292D36" w:rsidRDefault="002B5A07" w:rsidP="00292D36">
      <w:pPr>
        <w:rPr>
          <w:rFonts w:ascii="Arial" w:hAnsi="Arial" w:cs="Arial"/>
          <w:b/>
          <w:bCs/>
          <w:noProof/>
          <w:sz w:val="24"/>
          <w:szCs w:val="24"/>
        </w:rPr>
      </w:pPr>
    </w:p>
    <w:p w14:paraId="0F3CCA1E" w14:textId="2A228E75" w:rsidR="002B5A07" w:rsidRPr="00292D36" w:rsidRDefault="002B5A07" w:rsidP="00292D36">
      <w:pPr>
        <w:rPr>
          <w:rFonts w:ascii="Arial" w:hAnsi="Arial" w:cs="Arial"/>
          <w:b/>
          <w:bCs/>
          <w:noProof/>
          <w:sz w:val="24"/>
          <w:szCs w:val="24"/>
        </w:rPr>
      </w:pPr>
    </w:p>
    <w:p w14:paraId="0ABFE2C4" w14:textId="7E6B3EE2" w:rsidR="002B5A07" w:rsidRPr="00292D36" w:rsidRDefault="002B5A07" w:rsidP="00292D36">
      <w:pPr>
        <w:rPr>
          <w:rFonts w:ascii="Arial" w:hAnsi="Arial" w:cs="Arial"/>
          <w:b/>
          <w:bCs/>
          <w:noProof/>
          <w:sz w:val="24"/>
          <w:szCs w:val="24"/>
        </w:rPr>
      </w:pPr>
    </w:p>
    <w:p w14:paraId="73586174" w14:textId="209F9B00" w:rsidR="002B5A07" w:rsidRPr="00292D36" w:rsidRDefault="002B5A07" w:rsidP="00292D36">
      <w:pPr>
        <w:rPr>
          <w:rFonts w:ascii="Arial" w:hAnsi="Arial" w:cs="Arial"/>
          <w:b/>
          <w:bCs/>
          <w:noProof/>
          <w:sz w:val="24"/>
          <w:szCs w:val="24"/>
        </w:rPr>
      </w:pPr>
    </w:p>
    <w:p w14:paraId="260A0C38" w14:textId="6A83832D" w:rsidR="002B5A07" w:rsidRPr="00292D36" w:rsidRDefault="002B5A07" w:rsidP="00292D36">
      <w:pPr>
        <w:rPr>
          <w:rFonts w:ascii="Arial" w:hAnsi="Arial" w:cs="Arial"/>
          <w:b/>
          <w:bCs/>
          <w:noProof/>
          <w:sz w:val="24"/>
          <w:szCs w:val="24"/>
        </w:rPr>
      </w:pPr>
    </w:p>
    <w:p w14:paraId="524C5673" w14:textId="559D5257" w:rsidR="002B5A07" w:rsidRPr="00292D36" w:rsidRDefault="002B5A07" w:rsidP="00292D36">
      <w:pPr>
        <w:rPr>
          <w:rFonts w:ascii="Arial" w:hAnsi="Arial" w:cs="Arial"/>
          <w:b/>
          <w:bCs/>
          <w:noProof/>
          <w:sz w:val="24"/>
          <w:szCs w:val="24"/>
        </w:rPr>
      </w:pPr>
    </w:p>
    <w:p w14:paraId="0F6CC846" w14:textId="5B4BD1C9" w:rsidR="002B5A07" w:rsidRPr="00292D36" w:rsidRDefault="002B5A07" w:rsidP="00292D36">
      <w:pPr>
        <w:rPr>
          <w:rFonts w:ascii="Arial" w:hAnsi="Arial" w:cs="Arial"/>
          <w:b/>
          <w:bCs/>
          <w:noProof/>
          <w:sz w:val="24"/>
          <w:szCs w:val="24"/>
        </w:rPr>
      </w:pPr>
    </w:p>
    <w:p w14:paraId="06BBFA3E" w14:textId="747BD76A" w:rsidR="002B5A07" w:rsidRPr="00292D36" w:rsidRDefault="002B5A07" w:rsidP="00292D36">
      <w:pPr>
        <w:rPr>
          <w:rFonts w:ascii="Arial" w:hAnsi="Arial" w:cs="Arial"/>
          <w:b/>
          <w:bCs/>
          <w:noProof/>
          <w:sz w:val="24"/>
          <w:szCs w:val="24"/>
        </w:rPr>
      </w:pPr>
    </w:p>
    <w:p w14:paraId="0393B4F3" w14:textId="77777777" w:rsidR="002B5A07" w:rsidRPr="00292D36" w:rsidRDefault="002B5A07" w:rsidP="00292D36">
      <w:pPr>
        <w:rPr>
          <w:rFonts w:ascii="Arial" w:hAnsi="Arial" w:cs="Arial"/>
          <w:b/>
          <w:bCs/>
          <w:noProof/>
          <w:sz w:val="24"/>
          <w:szCs w:val="24"/>
        </w:rPr>
      </w:pPr>
    </w:p>
    <w:p w14:paraId="6082B14C" w14:textId="77777777" w:rsidR="00977D16" w:rsidRPr="00292D36" w:rsidRDefault="00977D16" w:rsidP="00292D36">
      <w:pPr>
        <w:rPr>
          <w:rFonts w:ascii="Arial" w:hAnsi="Arial" w:cs="Arial"/>
          <w:sz w:val="24"/>
          <w:szCs w:val="24"/>
        </w:rPr>
      </w:pPr>
    </w:p>
    <w:p w14:paraId="69330636" w14:textId="224CDB71" w:rsidR="006E67CF" w:rsidRPr="00292D36" w:rsidRDefault="00836041" w:rsidP="00292D36">
      <w:pPr>
        <w:pStyle w:val="Heading1"/>
        <w:rPr>
          <w:rFonts w:ascii="Arial" w:hAnsi="Arial" w:cs="Arial"/>
          <w:sz w:val="24"/>
          <w:szCs w:val="24"/>
          <w:u w:val="single"/>
        </w:rPr>
      </w:pPr>
      <w:bookmarkStart w:id="0" w:name="_Toc37931959"/>
      <w:bookmarkStart w:id="1" w:name="_Toc39869093"/>
      <w:r w:rsidRPr="00292D36">
        <w:rPr>
          <w:rFonts w:ascii="Arial" w:hAnsi="Arial" w:cs="Arial"/>
          <w:sz w:val="24"/>
          <w:szCs w:val="24"/>
          <w:u w:val="single"/>
        </w:rPr>
        <w:lastRenderedPageBreak/>
        <w:t>1.0 Introduction</w:t>
      </w:r>
      <w:bookmarkEnd w:id="0"/>
      <w:bookmarkEnd w:id="1"/>
      <w:r w:rsidRPr="00292D36">
        <w:rPr>
          <w:rFonts w:ascii="Arial" w:hAnsi="Arial" w:cs="Arial"/>
          <w:sz w:val="24"/>
          <w:szCs w:val="24"/>
          <w:u w:val="single"/>
        </w:rPr>
        <w:t xml:space="preserve"> </w:t>
      </w:r>
    </w:p>
    <w:p w14:paraId="6582327C" w14:textId="4D0FB35E" w:rsidR="006737BB" w:rsidRPr="00292D36" w:rsidRDefault="00836041" w:rsidP="00292D36">
      <w:pPr>
        <w:rPr>
          <w:rFonts w:ascii="Arial" w:hAnsi="Arial" w:cs="Arial"/>
          <w:color w:val="000000"/>
          <w:sz w:val="24"/>
          <w:szCs w:val="24"/>
          <w:shd w:val="clear" w:color="auto" w:fill="FFFFFF"/>
        </w:rPr>
      </w:pPr>
      <w:r w:rsidRPr="00292D36">
        <w:rPr>
          <w:rFonts w:ascii="Arial" w:hAnsi="Arial" w:cs="Arial"/>
          <w:sz w:val="24"/>
          <w:szCs w:val="24"/>
        </w:rPr>
        <w:t>Social media has become</w:t>
      </w:r>
      <w:r w:rsidR="000E7B6C" w:rsidRPr="00292D36">
        <w:rPr>
          <w:rFonts w:ascii="Arial" w:hAnsi="Arial" w:cs="Arial"/>
          <w:sz w:val="24"/>
          <w:szCs w:val="24"/>
        </w:rPr>
        <w:t xml:space="preserve"> a vital resource for organisations as it enhances relationships with consumers and increases brand awareness, which is key to a successful organisation, (Jones et al., 2015).</w:t>
      </w:r>
      <w:r w:rsidR="0059575E" w:rsidRPr="00292D36">
        <w:rPr>
          <w:rFonts w:ascii="Arial" w:hAnsi="Arial" w:cs="Arial"/>
          <w:sz w:val="24"/>
          <w:szCs w:val="24"/>
        </w:rPr>
        <w:t xml:space="preserve"> The most popular social media platform globally is </w:t>
      </w:r>
      <w:r w:rsidR="006E6921" w:rsidRPr="00292D36">
        <w:rPr>
          <w:rFonts w:ascii="Arial" w:hAnsi="Arial" w:cs="Arial"/>
          <w:sz w:val="24"/>
          <w:szCs w:val="24"/>
        </w:rPr>
        <w:t>FaceBook</w:t>
      </w:r>
      <w:r w:rsidR="0059575E" w:rsidRPr="00292D36">
        <w:rPr>
          <w:rFonts w:ascii="Arial" w:hAnsi="Arial" w:cs="Arial"/>
          <w:sz w:val="24"/>
          <w:szCs w:val="24"/>
        </w:rPr>
        <w:t>, which has</w:t>
      </w:r>
      <w:r w:rsidR="006E6921" w:rsidRPr="00292D36">
        <w:rPr>
          <w:rFonts w:ascii="Arial" w:hAnsi="Arial" w:cs="Arial"/>
          <w:sz w:val="24"/>
          <w:szCs w:val="24"/>
        </w:rPr>
        <w:t xml:space="preserve"> 2.5 billion monthly active users, </w:t>
      </w:r>
      <w:r w:rsidR="006E6921" w:rsidRPr="00292D36">
        <w:rPr>
          <w:rFonts w:ascii="Arial" w:hAnsi="Arial" w:cs="Arial"/>
          <w:color w:val="000000"/>
          <w:sz w:val="24"/>
          <w:szCs w:val="24"/>
          <w:shd w:val="clear" w:color="auto" w:fill="FFFFFF"/>
        </w:rPr>
        <w:t>(Facebook users worldwide 2019 | Statista, 2020). This popularity ha</w:t>
      </w:r>
      <w:r w:rsidR="0005264F" w:rsidRPr="00292D36">
        <w:rPr>
          <w:rFonts w:ascii="Arial" w:hAnsi="Arial" w:cs="Arial"/>
          <w:color w:val="000000"/>
          <w:sz w:val="24"/>
          <w:szCs w:val="24"/>
          <w:shd w:val="clear" w:color="auto" w:fill="FFFFFF"/>
        </w:rPr>
        <w:t>s</w:t>
      </w:r>
      <w:r w:rsidR="006E6921" w:rsidRPr="00292D36">
        <w:rPr>
          <w:rFonts w:ascii="Arial" w:hAnsi="Arial" w:cs="Arial"/>
          <w:color w:val="000000"/>
          <w:sz w:val="24"/>
          <w:szCs w:val="24"/>
          <w:shd w:val="clear" w:color="auto" w:fill="FFFFFF"/>
        </w:rPr>
        <w:t xml:space="preserve"> triggered new ethical issues and </w:t>
      </w:r>
      <w:r w:rsidR="0005264F" w:rsidRPr="00292D36">
        <w:rPr>
          <w:rFonts w:ascii="Arial" w:hAnsi="Arial" w:cs="Arial"/>
          <w:color w:val="000000"/>
          <w:sz w:val="24"/>
          <w:szCs w:val="24"/>
          <w:shd w:val="clear" w:color="auto" w:fill="FFFFFF"/>
        </w:rPr>
        <w:t>raised</w:t>
      </w:r>
      <w:r w:rsidR="00844D28" w:rsidRPr="00292D36">
        <w:rPr>
          <w:rFonts w:ascii="Arial" w:hAnsi="Arial" w:cs="Arial"/>
          <w:color w:val="000000"/>
          <w:sz w:val="24"/>
          <w:szCs w:val="24"/>
          <w:shd w:val="clear" w:color="auto" w:fill="FFFFFF"/>
        </w:rPr>
        <w:t xml:space="preserve"> multiple</w:t>
      </w:r>
      <w:r w:rsidR="0005264F" w:rsidRPr="00292D36">
        <w:rPr>
          <w:rFonts w:ascii="Arial" w:hAnsi="Arial" w:cs="Arial"/>
          <w:color w:val="000000"/>
          <w:sz w:val="24"/>
          <w:szCs w:val="24"/>
          <w:shd w:val="clear" w:color="auto" w:fill="FFFFFF"/>
        </w:rPr>
        <w:t xml:space="preserve"> </w:t>
      </w:r>
      <w:r w:rsidR="006E6921" w:rsidRPr="00292D36">
        <w:rPr>
          <w:rFonts w:ascii="Arial" w:hAnsi="Arial" w:cs="Arial"/>
          <w:color w:val="000000"/>
          <w:sz w:val="24"/>
          <w:szCs w:val="24"/>
          <w:shd w:val="clear" w:color="auto" w:fill="FFFFFF"/>
        </w:rPr>
        <w:t>concerns</w:t>
      </w:r>
      <w:r w:rsidR="00844D28" w:rsidRPr="00292D36">
        <w:rPr>
          <w:rFonts w:ascii="Arial" w:hAnsi="Arial" w:cs="Arial"/>
          <w:color w:val="000000"/>
          <w:sz w:val="24"/>
          <w:szCs w:val="24"/>
          <w:shd w:val="clear" w:color="auto" w:fill="FFFFFF"/>
        </w:rPr>
        <w:t xml:space="preserve"> in recent years</w:t>
      </w:r>
      <w:r w:rsidR="004C3852" w:rsidRPr="00292D36">
        <w:rPr>
          <w:rFonts w:ascii="Arial" w:hAnsi="Arial" w:cs="Arial"/>
          <w:color w:val="000000"/>
          <w:sz w:val="24"/>
          <w:szCs w:val="24"/>
          <w:shd w:val="clear" w:color="auto" w:fill="FFFFFF"/>
        </w:rPr>
        <w:t>. T</w:t>
      </w:r>
      <w:r w:rsidR="0005264F" w:rsidRPr="00292D36">
        <w:rPr>
          <w:rFonts w:ascii="Arial" w:hAnsi="Arial" w:cs="Arial"/>
          <w:sz w:val="24"/>
          <w:szCs w:val="24"/>
        </w:rPr>
        <w:t>he purpose of this report will be to critically evaluate how Corporate Social Responsibility (CSR) models can relate to social media sites, specifically observing the effect on FaceBook</w:t>
      </w:r>
      <w:r w:rsidR="00844D28" w:rsidRPr="00292D36">
        <w:rPr>
          <w:rFonts w:ascii="Arial" w:hAnsi="Arial" w:cs="Arial"/>
          <w:sz w:val="24"/>
          <w:szCs w:val="24"/>
        </w:rPr>
        <w:t xml:space="preserve">. By </w:t>
      </w:r>
      <w:r w:rsidR="0005264F" w:rsidRPr="00292D36">
        <w:rPr>
          <w:rFonts w:ascii="Arial" w:hAnsi="Arial" w:cs="Arial"/>
          <w:sz w:val="24"/>
          <w:szCs w:val="24"/>
        </w:rPr>
        <w:t>analy</w:t>
      </w:r>
      <w:r w:rsidR="00844D28" w:rsidRPr="00292D36">
        <w:rPr>
          <w:rFonts w:ascii="Arial" w:hAnsi="Arial" w:cs="Arial"/>
          <w:sz w:val="24"/>
          <w:szCs w:val="24"/>
        </w:rPr>
        <w:t xml:space="preserve">sing </w:t>
      </w:r>
      <w:r w:rsidR="0005264F" w:rsidRPr="00292D36">
        <w:rPr>
          <w:rFonts w:ascii="Arial" w:hAnsi="Arial" w:cs="Arial"/>
          <w:sz w:val="24"/>
          <w:szCs w:val="24"/>
        </w:rPr>
        <w:t>how CSR engagement help</w:t>
      </w:r>
      <w:r w:rsidR="00844D28" w:rsidRPr="00292D36">
        <w:rPr>
          <w:rFonts w:ascii="Arial" w:hAnsi="Arial" w:cs="Arial"/>
          <w:sz w:val="24"/>
          <w:szCs w:val="24"/>
        </w:rPr>
        <w:t>s to</w:t>
      </w:r>
      <w:r w:rsidR="0005264F" w:rsidRPr="00292D36">
        <w:rPr>
          <w:rFonts w:ascii="Arial" w:hAnsi="Arial" w:cs="Arial"/>
          <w:sz w:val="24"/>
          <w:szCs w:val="24"/>
        </w:rPr>
        <w:t xml:space="preserve"> establish Facebook </w:t>
      </w:r>
      <w:commentRangeStart w:id="2"/>
      <w:r w:rsidR="0005264F" w:rsidRPr="00292D36">
        <w:rPr>
          <w:rFonts w:ascii="Arial" w:hAnsi="Arial" w:cs="Arial"/>
          <w:sz w:val="24"/>
          <w:szCs w:val="24"/>
        </w:rPr>
        <w:t>responsibilities</w:t>
      </w:r>
      <w:commentRangeEnd w:id="2"/>
      <w:r w:rsidR="00670D3D" w:rsidRPr="00292D36">
        <w:rPr>
          <w:rStyle w:val="CommentReference"/>
          <w:rFonts w:ascii="Arial" w:hAnsi="Arial" w:cs="Arial"/>
          <w:sz w:val="24"/>
          <w:szCs w:val="24"/>
        </w:rPr>
        <w:commentReference w:id="2"/>
      </w:r>
      <w:r w:rsidR="0063467B" w:rsidRPr="00292D36">
        <w:rPr>
          <w:rFonts w:ascii="Arial" w:hAnsi="Arial" w:cs="Arial"/>
          <w:sz w:val="24"/>
          <w:szCs w:val="24"/>
        </w:rPr>
        <w:t xml:space="preserve"> </w:t>
      </w:r>
      <w:r w:rsidR="00844D28" w:rsidRPr="00292D36">
        <w:rPr>
          <w:rFonts w:ascii="Arial" w:hAnsi="Arial" w:cs="Arial"/>
          <w:sz w:val="24"/>
          <w:szCs w:val="24"/>
        </w:rPr>
        <w:t xml:space="preserve">this will assist in </w:t>
      </w:r>
      <w:r w:rsidR="0063467B" w:rsidRPr="00292D36">
        <w:rPr>
          <w:rFonts w:ascii="Arial" w:hAnsi="Arial" w:cs="Arial"/>
          <w:sz w:val="24"/>
          <w:szCs w:val="24"/>
        </w:rPr>
        <w:t>combat</w:t>
      </w:r>
      <w:r w:rsidR="00844D28" w:rsidRPr="00292D36">
        <w:rPr>
          <w:rFonts w:ascii="Arial" w:hAnsi="Arial" w:cs="Arial"/>
          <w:sz w:val="24"/>
          <w:szCs w:val="24"/>
        </w:rPr>
        <w:t>ing</w:t>
      </w:r>
      <w:r w:rsidR="0063467B" w:rsidRPr="00292D36">
        <w:rPr>
          <w:rFonts w:ascii="Arial" w:hAnsi="Arial" w:cs="Arial"/>
          <w:sz w:val="24"/>
          <w:szCs w:val="24"/>
        </w:rPr>
        <w:t xml:space="preserve"> </w:t>
      </w:r>
      <w:r w:rsidR="00844D28" w:rsidRPr="00292D36">
        <w:rPr>
          <w:rFonts w:ascii="Arial" w:hAnsi="Arial" w:cs="Arial"/>
          <w:sz w:val="24"/>
          <w:szCs w:val="24"/>
        </w:rPr>
        <w:t xml:space="preserve">issues Facebook is associated with such as bullying, </w:t>
      </w:r>
      <w:r w:rsidR="00FA229E" w:rsidRPr="00292D36">
        <w:rPr>
          <w:rFonts w:ascii="Arial" w:hAnsi="Arial" w:cs="Arial"/>
          <w:sz w:val="24"/>
          <w:szCs w:val="24"/>
        </w:rPr>
        <w:t>propagating</w:t>
      </w:r>
      <w:r w:rsidR="00844D28" w:rsidRPr="00292D36">
        <w:rPr>
          <w:rFonts w:ascii="Arial" w:hAnsi="Arial" w:cs="Arial"/>
          <w:sz w:val="24"/>
          <w:szCs w:val="24"/>
        </w:rPr>
        <w:t xml:space="preserve"> fake </w:t>
      </w:r>
      <w:proofErr w:type="gramStart"/>
      <w:r w:rsidR="00844D28" w:rsidRPr="00292D36">
        <w:rPr>
          <w:rFonts w:ascii="Arial" w:hAnsi="Arial" w:cs="Arial"/>
          <w:sz w:val="24"/>
          <w:szCs w:val="24"/>
        </w:rPr>
        <w:t>news</w:t>
      </w:r>
      <w:proofErr w:type="gramEnd"/>
      <w:r w:rsidR="00844D28" w:rsidRPr="00292D36">
        <w:rPr>
          <w:rFonts w:ascii="Arial" w:hAnsi="Arial" w:cs="Arial"/>
          <w:sz w:val="24"/>
          <w:szCs w:val="24"/>
        </w:rPr>
        <w:t xml:space="preserve"> and selling users data</w:t>
      </w:r>
      <w:r w:rsidR="006971E2" w:rsidRPr="00292D36">
        <w:rPr>
          <w:rFonts w:ascii="Arial" w:hAnsi="Arial" w:cs="Arial"/>
          <w:color w:val="000000"/>
          <w:sz w:val="24"/>
          <w:szCs w:val="24"/>
          <w:shd w:val="clear" w:color="auto" w:fill="FFFFFF"/>
        </w:rPr>
        <w:t xml:space="preserve">. The report will make recommendations on how FaceBook can improve its </w:t>
      </w:r>
      <w:r w:rsidR="006B486F" w:rsidRPr="00292D36">
        <w:rPr>
          <w:rFonts w:ascii="Arial" w:hAnsi="Arial" w:cs="Arial"/>
          <w:color w:val="000000"/>
          <w:sz w:val="24"/>
          <w:szCs w:val="24"/>
          <w:shd w:val="clear" w:color="auto" w:fill="FFFFFF"/>
        </w:rPr>
        <w:t>ethical performance.</w:t>
      </w:r>
    </w:p>
    <w:p w14:paraId="4ED7BC54" w14:textId="14A6A1D7" w:rsidR="006737BB" w:rsidRPr="00292D36" w:rsidRDefault="00836041" w:rsidP="00292D36">
      <w:pPr>
        <w:pStyle w:val="Heading2"/>
        <w:rPr>
          <w:rFonts w:ascii="Arial" w:hAnsi="Arial" w:cs="Arial"/>
          <w:sz w:val="24"/>
          <w:szCs w:val="24"/>
          <w:u w:val="single"/>
          <w:shd w:val="clear" w:color="auto" w:fill="FFFFFF"/>
        </w:rPr>
      </w:pPr>
      <w:bookmarkStart w:id="3" w:name="_Toc37931960"/>
      <w:bookmarkStart w:id="4" w:name="_Toc39869094"/>
      <w:r w:rsidRPr="00292D36">
        <w:rPr>
          <w:rFonts w:ascii="Arial" w:hAnsi="Arial" w:cs="Arial"/>
          <w:sz w:val="24"/>
          <w:szCs w:val="24"/>
          <w:u w:val="single"/>
          <w:shd w:val="clear" w:color="auto" w:fill="FFFFFF"/>
        </w:rPr>
        <w:t xml:space="preserve">1.1 </w:t>
      </w:r>
      <w:r w:rsidR="006B55AB" w:rsidRPr="00292D36">
        <w:rPr>
          <w:rFonts w:ascii="Arial" w:hAnsi="Arial" w:cs="Arial"/>
          <w:sz w:val="24"/>
          <w:szCs w:val="24"/>
          <w:u w:val="single"/>
          <w:shd w:val="clear" w:color="auto" w:fill="FFFFFF"/>
        </w:rPr>
        <w:t xml:space="preserve">Corporate </w:t>
      </w:r>
      <w:r w:rsidRPr="00292D36">
        <w:rPr>
          <w:rFonts w:ascii="Arial" w:hAnsi="Arial" w:cs="Arial"/>
          <w:sz w:val="24"/>
          <w:szCs w:val="24"/>
          <w:u w:val="single"/>
          <w:shd w:val="clear" w:color="auto" w:fill="FFFFFF"/>
        </w:rPr>
        <w:t>Social Responsibility</w:t>
      </w:r>
      <w:bookmarkEnd w:id="3"/>
      <w:r w:rsidRPr="00292D36">
        <w:rPr>
          <w:rFonts w:ascii="Arial" w:hAnsi="Arial" w:cs="Arial"/>
          <w:sz w:val="24"/>
          <w:szCs w:val="24"/>
          <w:u w:val="single"/>
          <w:shd w:val="clear" w:color="auto" w:fill="FFFFFF"/>
        </w:rPr>
        <w:t xml:space="preserve"> </w:t>
      </w:r>
      <w:r w:rsidR="008B650B" w:rsidRPr="00292D36">
        <w:rPr>
          <w:rFonts w:ascii="Arial" w:hAnsi="Arial" w:cs="Arial"/>
          <w:sz w:val="24"/>
          <w:szCs w:val="24"/>
          <w:u w:val="single"/>
          <w:shd w:val="clear" w:color="auto" w:fill="FFFFFF"/>
        </w:rPr>
        <w:t>(CSR)</w:t>
      </w:r>
      <w:bookmarkEnd w:id="4"/>
    </w:p>
    <w:p w14:paraId="4560B0F7" w14:textId="3727BFA8" w:rsidR="006737BB" w:rsidRPr="00292D36" w:rsidRDefault="00836041" w:rsidP="00292D36">
      <w:pPr>
        <w:rPr>
          <w:rFonts w:ascii="Arial" w:hAnsi="Arial" w:cs="Arial"/>
          <w:sz w:val="24"/>
          <w:szCs w:val="24"/>
        </w:rPr>
      </w:pPr>
      <w:r w:rsidRPr="00292D36">
        <w:rPr>
          <w:rFonts w:ascii="Arial" w:hAnsi="Arial" w:cs="Arial"/>
          <w:sz w:val="24"/>
          <w:szCs w:val="24"/>
        </w:rPr>
        <w:t xml:space="preserve">Corporate </w:t>
      </w:r>
      <w:r w:rsidR="00B0348B" w:rsidRPr="00292D36">
        <w:rPr>
          <w:rFonts w:ascii="Arial" w:hAnsi="Arial" w:cs="Arial"/>
          <w:sz w:val="24"/>
          <w:szCs w:val="24"/>
        </w:rPr>
        <w:t xml:space="preserve">Social responsibility is an ethical </w:t>
      </w:r>
      <w:r w:rsidRPr="00292D36">
        <w:rPr>
          <w:rFonts w:ascii="Arial" w:hAnsi="Arial" w:cs="Arial"/>
          <w:sz w:val="24"/>
          <w:szCs w:val="24"/>
        </w:rPr>
        <w:t>framework</w:t>
      </w:r>
      <w:r w:rsidR="00B0348B" w:rsidRPr="00292D36">
        <w:rPr>
          <w:rFonts w:ascii="Arial" w:hAnsi="Arial" w:cs="Arial"/>
          <w:sz w:val="24"/>
          <w:szCs w:val="24"/>
        </w:rPr>
        <w:t xml:space="preserve"> whi</w:t>
      </w:r>
      <w:r w:rsidR="000B21AD" w:rsidRPr="00292D36">
        <w:rPr>
          <w:rFonts w:ascii="Arial" w:hAnsi="Arial" w:cs="Arial"/>
          <w:sz w:val="24"/>
          <w:szCs w:val="24"/>
        </w:rPr>
        <w:t xml:space="preserve">ch has been </w:t>
      </w:r>
      <w:r w:rsidR="00B0348B" w:rsidRPr="00292D36">
        <w:rPr>
          <w:rFonts w:ascii="Arial" w:hAnsi="Arial" w:cs="Arial"/>
          <w:sz w:val="24"/>
          <w:szCs w:val="24"/>
        </w:rPr>
        <w:t>explored by</w:t>
      </w:r>
      <w:r w:rsidR="00D951D1" w:rsidRPr="00292D36">
        <w:rPr>
          <w:rFonts w:ascii="Arial" w:hAnsi="Arial" w:cs="Arial"/>
          <w:sz w:val="24"/>
          <w:szCs w:val="24"/>
        </w:rPr>
        <w:t xml:space="preserve"> a</w:t>
      </w:r>
      <w:r w:rsidR="00B0348B" w:rsidRPr="00292D36">
        <w:rPr>
          <w:rFonts w:ascii="Arial" w:hAnsi="Arial" w:cs="Arial"/>
          <w:sz w:val="24"/>
          <w:szCs w:val="24"/>
        </w:rPr>
        <w:t xml:space="preserve"> </w:t>
      </w:r>
      <w:r w:rsidR="000B21AD" w:rsidRPr="00292D36">
        <w:rPr>
          <w:rFonts w:ascii="Arial" w:hAnsi="Arial" w:cs="Arial"/>
          <w:sz w:val="24"/>
          <w:szCs w:val="24"/>
        </w:rPr>
        <w:t>num</w:t>
      </w:r>
      <w:r w:rsidR="00D951D1" w:rsidRPr="00292D36">
        <w:rPr>
          <w:rFonts w:ascii="Arial" w:hAnsi="Arial" w:cs="Arial"/>
          <w:sz w:val="24"/>
          <w:szCs w:val="24"/>
        </w:rPr>
        <w:t>ber of</w:t>
      </w:r>
      <w:r w:rsidR="00B0348B" w:rsidRPr="00292D36">
        <w:rPr>
          <w:rFonts w:ascii="Arial" w:hAnsi="Arial" w:cs="Arial"/>
          <w:sz w:val="24"/>
          <w:szCs w:val="24"/>
        </w:rPr>
        <w:t xml:space="preserve"> academics who have established their </w:t>
      </w:r>
      <w:r w:rsidR="00D951D1" w:rsidRPr="00292D36">
        <w:rPr>
          <w:rFonts w:ascii="Arial" w:hAnsi="Arial" w:cs="Arial"/>
          <w:sz w:val="24"/>
          <w:szCs w:val="24"/>
        </w:rPr>
        <w:t>own interpretation</w:t>
      </w:r>
      <w:r w:rsidR="00B0348B" w:rsidRPr="00292D36">
        <w:rPr>
          <w:rFonts w:ascii="Arial" w:hAnsi="Arial" w:cs="Arial"/>
          <w:sz w:val="24"/>
          <w:szCs w:val="24"/>
        </w:rPr>
        <w:t xml:space="preserve"> of the concept</w:t>
      </w:r>
      <w:r w:rsidR="00D951D1" w:rsidRPr="00292D36">
        <w:rPr>
          <w:rFonts w:ascii="Arial" w:hAnsi="Arial" w:cs="Arial"/>
          <w:sz w:val="24"/>
          <w:szCs w:val="24"/>
        </w:rPr>
        <w:t xml:space="preserve"> creating a landscape of theories, (</w:t>
      </w:r>
      <w:proofErr w:type="spellStart"/>
      <w:r w:rsidR="00D951D1" w:rsidRPr="00292D36">
        <w:rPr>
          <w:rFonts w:ascii="Arial" w:hAnsi="Arial" w:cs="Arial"/>
          <w:sz w:val="24"/>
          <w:szCs w:val="24"/>
        </w:rPr>
        <w:t>Garriga</w:t>
      </w:r>
      <w:proofErr w:type="spellEnd"/>
      <w:r w:rsidR="00D951D1" w:rsidRPr="00292D36">
        <w:rPr>
          <w:rFonts w:ascii="Arial" w:hAnsi="Arial" w:cs="Arial"/>
          <w:sz w:val="24"/>
          <w:szCs w:val="24"/>
        </w:rPr>
        <w:t xml:space="preserve"> and Mele, 2004)</w:t>
      </w:r>
      <w:r w:rsidR="00B0348B" w:rsidRPr="00292D36">
        <w:rPr>
          <w:rFonts w:ascii="Arial" w:hAnsi="Arial" w:cs="Arial"/>
          <w:sz w:val="24"/>
          <w:szCs w:val="24"/>
        </w:rPr>
        <w:t>.</w:t>
      </w:r>
      <w:r w:rsidRPr="00292D36">
        <w:rPr>
          <w:rFonts w:ascii="Arial" w:hAnsi="Arial" w:cs="Arial"/>
          <w:sz w:val="24"/>
          <w:szCs w:val="24"/>
        </w:rPr>
        <w:t xml:space="preserve"> </w:t>
      </w:r>
      <w:r w:rsidR="00D951D1" w:rsidRPr="00292D36">
        <w:rPr>
          <w:rFonts w:ascii="Arial" w:hAnsi="Arial" w:cs="Arial"/>
          <w:sz w:val="24"/>
          <w:szCs w:val="24"/>
        </w:rPr>
        <w:t xml:space="preserve">Academic, </w:t>
      </w:r>
      <w:proofErr w:type="spellStart"/>
      <w:r w:rsidR="00D951D1" w:rsidRPr="00292D36">
        <w:rPr>
          <w:rFonts w:ascii="Arial" w:hAnsi="Arial" w:cs="Arial"/>
          <w:sz w:val="24"/>
          <w:szCs w:val="24"/>
        </w:rPr>
        <w:t>Dahlsurd</w:t>
      </w:r>
      <w:proofErr w:type="spellEnd"/>
      <w:r w:rsidR="00D951D1" w:rsidRPr="00292D36">
        <w:rPr>
          <w:rFonts w:ascii="Arial" w:hAnsi="Arial" w:cs="Arial"/>
          <w:sz w:val="24"/>
          <w:szCs w:val="24"/>
        </w:rPr>
        <w:t xml:space="preserve"> has analysed 37 definitions of CSR, this number of definitions within this field has made many theorists express the sense that there should be a single universal definition, (</w:t>
      </w:r>
      <w:proofErr w:type="spellStart"/>
      <w:r w:rsidR="00D951D1" w:rsidRPr="00292D36">
        <w:rPr>
          <w:rFonts w:ascii="Arial" w:hAnsi="Arial" w:cs="Arial"/>
          <w:sz w:val="24"/>
          <w:szCs w:val="24"/>
        </w:rPr>
        <w:t>Garriga</w:t>
      </w:r>
      <w:proofErr w:type="spellEnd"/>
      <w:r w:rsidR="00D951D1" w:rsidRPr="00292D36">
        <w:rPr>
          <w:rFonts w:ascii="Arial" w:hAnsi="Arial" w:cs="Arial"/>
          <w:sz w:val="24"/>
          <w:szCs w:val="24"/>
        </w:rPr>
        <w:t xml:space="preserve"> and Mele, 2004; Crane et al., 2008; </w:t>
      </w:r>
      <w:proofErr w:type="spellStart"/>
      <w:r w:rsidR="00D951D1" w:rsidRPr="00292D36">
        <w:rPr>
          <w:rFonts w:ascii="Arial" w:hAnsi="Arial" w:cs="Arial"/>
          <w:sz w:val="24"/>
          <w:szCs w:val="24"/>
        </w:rPr>
        <w:t>Roszkowska</w:t>
      </w:r>
      <w:proofErr w:type="spellEnd"/>
      <w:r w:rsidR="00D951D1" w:rsidRPr="00292D36">
        <w:rPr>
          <w:rFonts w:ascii="Arial" w:hAnsi="Arial" w:cs="Arial"/>
          <w:sz w:val="24"/>
          <w:szCs w:val="24"/>
        </w:rPr>
        <w:t xml:space="preserve">-Menkes, 2016). </w:t>
      </w:r>
      <w:r w:rsidRPr="00292D36">
        <w:rPr>
          <w:rFonts w:ascii="Arial" w:hAnsi="Arial" w:cs="Arial"/>
          <w:sz w:val="24"/>
          <w:szCs w:val="24"/>
        </w:rPr>
        <w:t xml:space="preserve">One </w:t>
      </w:r>
      <w:r w:rsidR="00677A61" w:rsidRPr="00292D36">
        <w:rPr>
          <w:rFonts w:ascii="Arial" w:hAnsi="Arial" w:cs="Arial"/>
          <w:sz w:val="24"/>
          <w:szCs w:val="24"/>
        </w:rPr>
        <w:t xml:space="preserve">of the earliest </w:t>
      </w:r>
      <w:r w:rsidRPr="00292D36">
        <w:rPr>
          <w:rFonts w:ascii="Arial" w:hAnsi="Arial" w:cs="Arial"/>
          <w:sz w:val="24"/>
          <w:szCs w:val="24"/>
        </w:rPr>
        <w:t>definition</w:t>
      </w:r>
      <w:r w:rsidR="00677A61" w:rsidRPr="00292D36">
        <w:rPr>
          <w:rFonts w:ascii="Arial" w:hAnsi="Arial" w:cs="Arial"/>
          <w:sz w:val="24"/>
          <w:szCs w:val="24"/>
        </w:rPr>
        <w:t>s</w:t>
      </w:r>
      <w:r w:rsidRPr="00292D36">
        <w:rPr>
          <w:rFonts w:ascii="Arial" w:hAnsi="Arial" w:cs="Arial"/>
          <w:sz w:val="24"/>
          <w:szCs w:val="24"/>
        </w:rPr>
        <w:t xml:space="preserve"> of the framework </w:t>
      </w:r>
      <w:r w:rsidR="00677A61" w:rsidRPr="00292D36">
        <w:rPr>
          <w:rFonts w:ascii="Arial" w:hAnsi="Arial" w:cs="Arial"/>
          <w:sz w:val="24"/>
          <w:szCs w:val="24"/>
        </w:rPr>
        <w:t xml:space="preserve">by Howard Bowen </w:t>
      </w:r>
      <w:r w:rsidR="005A0822" w:rsidRPr="00292D36">
        <w:rPr>
          <w:rFonts w:ascii="Arial" w:hAnsi="Arial" w:cs="Arial"/>
          <w:sz w:val="24"/>
          <w:szCs w:val="24"/>
        </w:rPr>
        <w:t xml:space="preserve">in his 1953 book, Social responsibilities of the businessman </w:t>
      </w:r>
      <w:r w:rsidR="00677A61" w:rsidRPr="00292D36">
        <w:rPr>
          <w:rFonts w:ascii="Arial" w:hAnsi="Arial" w:cs="Arial"/>
          <w:sz w:val="24"/>
          <w:szCs w:val="24"/>
        </w:rPr>
        <w:t>states</w:t>
      </w:r>
      <w:r w:rsidR="00A862D6" w:rsidRPr="00292D36">
        <w:rPr>
          <w:rFonts w:ascii="Arial" w:hAnsi="Arial" w:cs="Arial"/>
          <w:sz w:val="24"/>
          <w:szCs w:val="24"/>
        </w:rPr>
        <w:t>,</w:t>
      </w:r>
      <w:r w:rsidR="005A0822" w:rsidRPr="00292D36">
        <w:rPr>
          <w:rFonts w:ascii="Arial" w:hAnsi="Arial" w:cs="Arial"/>
          <w:sz w:val="24"/>
          <w:szCs w:val="24"/>
        </w:rPr>
        <w:t xml:space="preserve"> </w:t>
      </w:r>
      <w:r w:rsidR="00A862D6" w:rsidRPr="00292D36">
        <w:rPr>
          <w:rFonts w:ascii="Arial" w:hAnsi="Arial" w:cs="Arial"/>
          <w:sz w:val="24"/>
          <w:szCs w:val="24"/>
        </w:rPr>
        <w:t>”</w:t>
      </w:r>
      <w:r w:rsidR="00A862D6" w:rsidRPr="00292D36">
        <w:rPr>
          <w:rFonts w:ascii="Arial" w:hAnsi="Arial" w:cs="Arial"/>
          <w:i/>
          <w:iCs/>
          <w:sz w:val="24"/>
          <w:szCs w:val="24"/>
        </w:rPr>
        <w:t>Businessmen</w:t>
      </w:r>
      <w:r w:rsidR="00677A61" w:rsidRPr="00292D36">
        <w:rPr>
          <w:rFonts w:ascii="Arial" w:hAnsi="Arial" w:cs="Arial"/>
          <w:i/>
          <w:iCs/>
          <w:sz w:val="24"/>
          <w:szCs w:val="24"/>
        </w:rPr>
        <w:t xml:space="preserve"> have the obligation to pursue those policies, make decisions</w:t>
      </w:r>
      <w:r w:rsidR="00A862D6" w:rsidRPr="00292D36">
        <w:rPr>
          <w:rFonts w:ascii="Arial" w:hAnsi="Arial" w:cs="Arial"/>
          <w:i/>
          <w:iCs/>
          <w:sz w:val="24"/>
          <w:szCs w:val="24"/>
        </w:rPr>
        <w:t>,</w:t>
      </w:r>
      <w:r w:rsidR="00677A61" w:rsidRPr="00292D36">
        <w:rPr>
          <w:rFonts w:ascii="Arial" w:hAnsi="Arial" w:cs="Arial"/>
          <w:i/>
          <w:iCs/>
          <w:sz w:val="24"/>
          <w:szCs w:val="24"/>
        </w:rPr>
        <w:t xml:space="preserve"> in terms of the objectives and values of society</w:t>
      </w:r>
      <w:r w:rsidR="00677A61" w:rsidRPr="00292D36">
        <w:rPr>
          <w:rFonts w:ascii="Arial" w:hAnsi="Arial" w:cs="Arial"/>
          <w:sz w:val="24"/>
          <w:szCs w:val="24"/>
        </w:rPr>
        <w:t xml:space="preserve">”,(Beal, </w:t>
      </w:r>
      <w:commentRangeStart w:id="5"/>
      <w:r w:rsidR="00677A61" w:rsidRPr="00292D36">
        <w:rPr>
          <w:rFonts w:ascii="Arial" w:hAnsi="Arial" w:cs="Arial"/>
          <w:sz w:val="24"/>
          <w:szCs w:val="24"/>
        </w:rPr>
        <w:t>2013</w:t>
      </w:r>
      <w:commentRangeEnd w:id="5"/>
      <w:r w:rsidR="00670D3D" w:rsidRPr="00292D36">
        <w:rPr>
          <w:rStyle w:val="CommentReference"/>
          <w:rFonts w:ascii="Arial" w:hAnsi="Arial" w:cs="Arial"/>
          <w:sz w:val="24"/>
          <w:szCs w:val="24"/>
        </w:rPr>
        <w:commentReference w:id="5"/>
      </w:r>
      <w:r w:rsidR="005A0822" w:rsidRPr="00292D36">
        <w:rPr>
          <w:rFonts w:ascii="Arial" w:hAnsi="Arial" w:cs="Arial"/>
          <w:sz w:val="24"/>
          <w:szCs w:val="24"/>
        </w:rPr>
        <w:t>. Pg.3</w:t>
      </w:r>
      <w:r w:rsidR="00677A61" w:rsidRPr="00292D36">
        <w:rPr>
          <w:rFonts w:ascii="Arial" w:hAnsi="Arial" w:cs="Arial"/>
          <w:sz w:val="24"/>
          <w:szCs w:val="24"/>
        </w:rPr>
        <w:t>).</w:t>
      </w:r>
      <w:r w:rsidR="00B0348B" w:rsidRPr="00292D36">
        <w:rPr>
          <w:rFonts w:ascii="Arial" w:hAnsi="Arial" w:cs="Arial"/>
          <w:sz w:val="24"/>
          <w:szCs w:val="24"/>
        </w:rPr>
        <w:t xml:space="preserve"> The commission of the European Communities defines it as, "</w:t>
      </w:r>
      <w:r w:rsidR="00B0348B" w:rsidRPr="00292D36">
        <w:rPr>
          <w:rFonts w:ascii="Arial" w:hAnsi="Arial" w:cs="Arial"/>
          <w:i/>
          <w:iCs/>
          <w:sz w:val="24"/>
          <w:szCs w:val="24"/>
        </w:rPr>
        <w:t xml:space="preserve">A concept whereby companies integrate social and environmental concerns in </w:t>
      </w:r>
      <w:r w:rsidR="00B0348B" w:rsidRPr="00292D36">
        <w:rPr>
          <w:rFonts w:ascii="Arial" w:hAnsi="Arial" w:cs="Arial"/>
          <w:i/>
          <w:iCs/>
          <w:sz w:val="24"/>
          <w:szCs w:val="24"/>
        </w:rPr>
        <w:lastRenderedPageBreak/>
        <w:t>their business operations and their interaction with their stakeholder on a voluntary basis</w:t>
      </w:r>
      <w:r w:rsidR="00B0348B" w:rsidRPr="00292D36">
        <w:rPr>
          <w:rFonts w:ascii="Arial" w:hAnsi="Arial" w:cs="Arial"/>
          <w:sz w:val="24"/>
          <w:szCs w:val="24"/>
        </w:rPr>
        <w:t xml:space="preserve">”, (Dahlsurd, 2008. Pg.7). </w:t>
      </w:r>
      <w:r w:rsidR="008B650B" w:rsidRPr="00292D36">
        <w:rPr>
          <w:rFonts w:ascii="Arial" w:hAnsi="Arial" w:cs="Arial"/>
          <w:sz w:val="24"/>
          <w:szCs w:val="24"/>
        </w:rPr>
        <w:t>CSR is an important topic as it plays a significant role in corporate decision-making, the interaction between both the social and ethical practises of an organisation as well as its financial performance, (</w:t>
      </w:r>
      <w:proofErr w:type="spellStart"/>
      <w:r w:rsidR="008B650B" w:rsidRPr="00292D36">
        <w:rPr>
          <w:rFonts w:ascii="Arial" w:hAnsi="Arial" w:cs="Arial"/>
          <w:sz w:val="24"/>
          <w:szCs w:val="24"/>
        </w:rPr>
        <w:t>Cocharan</w:t>
      </w:r>
      <w:proofErr w:type="spellEnd"/>
      <w:r w:rsidR="008B650B" w:rsidRPr="00292D36">
        <w:rPr>
          <w:rFonts w:ascii="Arial" w:hAnsi="Arial" w:cs="Arial"/>
          <w:sz w:val="24"/>
          <w:szCs w:val="24"/>
        </w:rPr>
        <w:t xml:space="preserve"> and Wood, 1984; McGuire et al, 1988). </w:t>
      </w:r>
    </w:p>
    <w:p w14:paraId="2971D464" w14:textId="77777777" w:rsidR="006737BB" w:rsidRPr="00292D36" w:rsidRDefault="00836041" w:rsidP="00292D36">
      <w:pPr>
        <w:pStyle w:val="Heading2"/>
        <w:rPr>
          <w:rFonts w:ascii="Arial" w:hAnsi="Arial" w:cs="Arial"/>
          <w:sz w:val="24"/>
          <w:szCs w:val="24"/>
          <w:u w:val="single"/>
          <w:shd w:val="clear" w:color="auto" w:fill="FFFFFF"/>
        </w:rPr>
      </w:pPr>
      <w:bookmarkStart w:id="6" w:name="_Toc37931961"/>
      <w:bookmarkStart w:id="7" w:name="_Toc39869095"/>
      <w:r w:rsidRPr="00292D36">
        <w:rPr>
          <w:rFonts w:ascii="Arial" w:hAnsi="Arial" w:cs="Arial"/>
          <w:sz w:val="24"/>
          <w:szCs w:val="24"/>
          <w:u w:val="single"/>
          <w:shd w:val="clear" w:color="auto" w:fill="FFFFFF"/>
        </w:rPr>
        <w:t>1.2 FaceBook</w:t>
      </w:r>
      <w:bookmarkEnd w:id="6"/>
      <w:bookmarkEnd w:id="7"/>
    </w:p>
    <w:p w14:paraId="0EEDBFF2" w14:textId="16DEE1BD" w:rsidR="006F1510" w:rsidRPr="00292D36" w:rsidRDefault="00836041" w:rsidP="00292D36">
      <w:pPr>
        <w:rPr>
          <w:rFonts w:ascii="Arial" w:hAnsi="Arial" w:cs="Arial"/>
          <w:color w:val="000000"/>
          <w:sz w:val="24"/>
          <w:szCs w:val="24"/>
          <w:shd w:val="clear" w:color="auto" w:fill="FFFFFF"/>
        </w:rPr>
      </w:pPr>
      <w:r w:rsidRPr="00292D36">
        <w:rPr>
          <w:rFonts w:ascii="Arial" w:hAnsi="Arial" w:cs="Arial"/>
          <w:color w:val="000000"/>
          <w:sz w:val="24"/>
          <w:szCs w:val="24"/>
          <w:shd w:val="clear" w:color="auto" w:fill="FFFFFF"/>
        </w:rPr>
        <w:t xml:space="preserve">Facebook has almost 2.5 billion monthly active users making it the largest social networking site globally, (Facebook users worldwide 2019 | Statista, 2019). The platform also has more than 6 million active advertisers, (Insights to go from Facebook IQ, 2020).  </w:t>
      </w:r>
      <w:r w:rsidR="006A46E6" w:rsidRPr="00292D36">
        <w:rPr>
          <w:rFonts w:ascii="Arial" w:hAnsi="Arial" w:cs="Arial"/>
          <w:sz w:val="24"/>
          <w:szCs w:val="24"/>
        </w:rPr>
        <w:t xml:space="preserve">Facebook revenue as of </w:t>
      </w:r>
      <w:r w:rsidR="001F693F" w:rsidRPr="00292D36">
        <w:rPr>
          <w:rFonts w:ascii="Arial" w:hAnsi="Arial" w:cs="Arial"/>
          <w:sz w:val="24"/>
          <w:szCs w:val="24"/>
        </w:rPr>
        <w:t xml:space="preserve">December 2019 was 20.08 Billion dollars and has a current share price of 182.91 dollars, </w:t>
      </w:r>
      <w:r w:rsidR="001F693F" w:rsidRPr="00292D36">
        <w:rPr>
          <w:rFonts w:ascii="Arial" w:hAnsi="Arial" w:cs="Arial"/>
          <w:color w:val="000000"/>
          <w:sz w:val="24"/>
          <w:szCs w:val="24"/>
          <w:shd w:val="clear" w:color="auto" w:fill="FFFFFF"/>
        </w:rPr>
        <w:t xml:space="preserve">(NASDAQ: FB, 2020). </w:t>
      </w:r>
      <w:r w:rsidR="0022284D" w:rsidRPr="00292D36">
        <w:rPr>
          <w:rFonts w:ascii="Arial" w:hAnsi="Arial" w:cs="Arial"/>
          <w:sz w:val="24"/>
          <w:szCs w:val="24"/>
        </w:rPr>
        <w:t xml:space="preserve">Facebook </w:t>
      </w:r>
      <w:r w:rsidR="001F693F" w:rsidRPr="00292D36">
        <w:rPr>
          <w:rFonts w:ascii="Arial" w:hAnsi="Arial" w:cs="Arial"/>
          <w:sz w:val="24"/>
          <w:szCs w:val="24"/>
        </w:rPr>
        <w:t xml:space="preserve">generates a large </w:t>
      </w:r>
      <w:r w:rsidR="008B650B" w:rsidRPr="00292D36">
        <w:rPr>
          <w:rFonts w:ascii="Arial" w:hAnsi="Arial" w:cs="Arial"/>
          <w:sz w:val="24"/>
          <w:szCs w:val="24"/>
        </w:rPr>
        <w:t>proportion</w:t>
      </w:r>
      <w:r w:rsidR="001F693F" w:rsidRPr="00292D36">
        <w:rPr>
          <w:rFonts w:ascii="Arial" w:hAnsi="Arial" w:cs="Arial"/>
          <w:sz w:val="24"/>
          <w:szCs w:val="24"/>
        </w:rPr>
        <w:t xml:space="preserve"> of their revenue by allowing businesses to use their platform as a </w:t>
      </w:r>
      <w:r w:rsidR="00B51FD6" w:rsidRPr="00292D36">
        <w:rPr>
          <w:rFonts w:ascii="Arial" w:hAnsi="Arial" w:cs="Arial"/>
          <w:sz w:val="24"/>
          <w:szCs w:val="24"/>
        </w:rPr>
        <w:t>marketing tool</w:t>
      </w:r>
      <w:r w:rsidR="001F693F" w:rsidRPr="00292D36">
        <w:rPr>
          <w:rFonts w:ascii="Arial" w:hAnsi="Arial" w:cs="Arial"/>
          <w:sz w:val="24"/>
          <w:szCs w:val="24"/>
        </w:rPr>
        <w:t>,</w:t>
      </w:r>
      <w:r w:rsidR="00B51FD6" w:rsidRPr="00292D36">
        <w:rPr>
          <w:rFonts w:ascii="Arial" w:hAnsi="Arial" w:cs="Arial"/>
          <w:sz w:val="24"/>
          <w:szCs w:val="24"/>
        </w:rPr>
        <w:t xml:space="preserve"> </w:t>
      </w:r>
      <w:r w:rsidR="006A46E6" w:rsidRPr="00292D36">
        <w:rPr>
          <w:rFonts w:ascii="Arial" w:hAnsi="Arial" w:cs="Arial"/>
          <w:sz w:val="24"/>
          <w:szCs w:val="24"/>
        </w:rPr>
        <w:t xml:space="preserve">enabling </w:t>
      </w:r>
      <w:r w:rsidR="001F693F" w:rsidRPr="00292D36">
        <w:rPr>
          <w:rFonts w:ascii="Arial" w:hAnsi="Arial" w:cs="Arial"/>
          <w:sz w:val="24"/>
          <w:szCs w:val="24"/>
        </w:rPr>
        <w:t>businesses</w:t>
      </w:r>
      <w:r w:rsidR="006A46E6" w:rsidRPr="00292D36">
        <w:rPr>
          <w:rFonts w:ascii="Arial" w:hAnsi="Arial" w:cs="Arial"/>
          <w:sz w:val="24"/>
          <w:szCs w:val="24"/>
        </w:rPr>
        <w:t xml:space="preserve"> to target and </w:t>
      </w:r>
      <w:r w:rsidR="00B51FD6" w:rsidRPr="00292D36">
        <w:rPr>
          <w:rFonts w:ascii="Arial" w:hAnsi="Arial" w:cs="Arial"/>
          <w:sz w:val="24"/>
          <w:szCs w:val="24"/>
        </w:rPr>
        <w:t xml:space="preserve">reach </w:t>
      </w:r>
      <w:r w:rsidR="006A46E6" w:rsidRPr="00292D36">
        <w:rPr>
          <w:rFonts w:ascii="Arial" w:hAnsi="Arial" w:cs="Arial"/>
          <w:sz w:val="24"/>
          <w:szCs w:val="24"/>
        </w:rPr>
        <w:t>consumers</w:t>
      </w:r>
      <w:r w:rsidR="008B650B" w:rsidRPr="00292D36">
        <w:rPr>
          <w:rFonts w:ascii="Arial" w:hAnsi="Arial" w:cs="Arial"/>
          <w:sz w:val="24"/>
          <w:szCs w:val="24"/>
        </w:rPr>
        <w:t xml:space="preserve">, </w:t>
      </w:r>
      <w:r w:rsidR="008B650B" w:rsidRPr="00292D36">
        <w:rPr>
          <w:rFonts w:ascii="Arial" w:hAnsi="Arial" w:cs="Arial"/>
          <w:color w:val="000000"/>
          <w:sz w:val="24"/>
          <w:szCs w:val="24"/>
          <w:shd w:val="clear" w:color="auto" w:fill="FFFFFF"/>
        </w:rPr>
        <w:t>(Black, 2019</w:t>
      </w:r>
      <w:r w:rsidR="00FE1CE1" w:rsidRPr="00292D36">
        <w:rPr>
          <w:rFonts w:ascii="Arial" w:hAnsi="Arial" w:cs="Arial"/>
          <w:color w:val="000000"/>
          <w:sz w:val="24"/>
          <w:szCs w:val="24"/>
          <w:shd w:val="clear" w:color="auto" w:fill="FFFFFF"/>
        </w:rPr>
        <w:t xml:space="preserve">; </w:t>
      </w:r>
      <w:proofErr w:type="spellStart"/>
      <w:r w:rsidR="00FE1CE1" w:rsidRPr="00292D36">
        <w:rPr>
          <w:rFonts w:ascii="Arial" w:hAnsi="Arial" w:cs="Arial"/>
          <w:color w:val="000000"/>
          <w:sz w:val="24"/>
          <w:szCs w:val="24"/>
          <w:shd w:val="clear" w:color="auto" w:fill="FFFFFF"/>
        </w:rPr>
        <w:t>Trefis</w:t>
      </w:r>
      <w:proofErr w:type="spellEnd"/>
      <w:r w:rsidR="00FE1CE1" w:rsidRPr="00292D36">
        <w:rPr>
          <w:rFonts w:ascii="Arial" w:hAnsi="Arial" w:cs="Arial"/>
          <w:color w:val="000000"/>
          <w:sz w:val="24"/>
          <w:szCs w:val="24"/>
          <w:shd w:val="clear" w:color="auto" w:fill="FFFFFF"/>
        </w:rPr>
        <w:t>, 2019</w:t>
      </w:r>
      <w:r w:rsidR="008B650B" w:rsidRPr="00292D36">
        <w:rPr>
          <w:rFonts w:ascii="Arial" w:hAnsi="Arial" w:cs="Arial"/>
          <w:color w:val="000000"/>
          <w:sz w:val="24"/>
          <w:szCs w:val="24"/>
          <w:shd w:val="clear" w:color="auto" w:fill="FFFFFF"/>
        </w:rPr>
        <w:t>)</w:t>
      </w:r>
      <w:r w:rsidR="00B51FD6" w:rsidRPr="00292D36">
        <w:rPr>
          <w:rFonts w:ascii="Arial" w:hAnsi="Arial" w:cs="Arial"/>
          <w:sz w:val="24"/>
          <w:szCs w:val="24"/>
        </w:rPr>
        <w:t xml:space="preserve">. </w:t>
      </w:r>
      <w:r w:rsidR="001F693F" w:rsidRPr="00292D36">
        <w:rPr>
          <w:rFonts w:ascii="Arial" w:hAnsi="Arial" w:cs="Arial"/>
          <w:sz w:val="24"/>
          <w:szCs w:val="24"/>
        </w:rPr>
        <w:t>Businesses reach consumers on Facebook by using</w:t>
      </w:r>
      <w:r w:rsidR="00B51FD6" w:rsidRPr="00292D36">
        <w:rPr>
          <w:rFonts w:ascii="Arial" w:hAnsi="Arial" w:cs="Arial"/>
          <w:sz w:val="24"/>
          <w:szCs w:val="24"/>
        </w:rPr>
        <w:t xml:space="preserve"> target advertisement.</w:t>
      </w:r>
      <w:r w:rsidR="005235B6" w:rsidRPr="00292D36">
        <w:rPr>
          <w:rFonts w:ascii="Arial" w:hAnsi="Arial" w:cs="Arial"/>
          <w:sz w:val="24"/>
          <w:szCs w:val="24"/>
        </w:rPr>
        <w:t xml:space="preserve"> Target advertisements work by capturing</w:t>
      </w:r>
      <w:r w:rsidR="00800E37" w:rsidRPr="00292D36">
        <w:rPr>
          <w:rFonts w:ascii="Arial" w:hAnsi="Arial" w:cs="Arial"/>
          <w:sz w:val="24"/>
          <w:szCs w:val="24"/>
        </w:rPr>
        <w:t xml:space="preserve"> </w:t>
      </w:r>
      <w:r w:rsidR="00125A12" w:rsidRPr="00292D36">
        <w:rPr>
          <w:rFonts w:ascii="Arial" w:hAnsi="Arial" w:cs="Arial"/>
          <w:sz w:val="24"/>
          <w:szCs w:val="24"/>
        </w:rPr>
        <w:t>user’s</w:t>
      </w:r>
      <w:r w:rsidR="005235B6" w:rsidRPr="00292D36">
        <w:rPr>
          <w:rFonts w:ascii="Arial" w:hAnsi="Arial" w:cs="Arial"/>
          <w:sz w:val="24"/>
          <w:szCs w:val="24"/>
        </w:rPr>
        <w:t xml:space="preserve"> data, this information is very valuable</w:t>
      </w:r>
      <w:r w:rsidR="00387E62" w:rsidRPr="00292D36">
        <w:rPr>
          <w:rFonts w:ascii="Arial" w:hAnsi="Arial" w:cs="Arial"/>
          <w:sz w:val="24"/>
          <w:szCs w:val="24"/>
        </w:rPr>
        <w:t>.</w:t>
      </w:r>
      <w:r w:rsidR="005235B6" w:rsidRPr="00292D36">
        <w:rPr>
          <w:rFonts w:ascii="Arial" w:hAnsi="Arial" w:cs="Arial"/>
          <w:sz w:val="24"/>
          <w:szCs w:val="24"/>
        </w:rPr>
        <w:t xml:space="preserve"> </w:t>
      </w:r>
      <w:r w:rsidR="00387E62" w:rsidRPr="00292D36">
        <w:rPr>
          <w:rFonts w:ascii="Arial" w:hAnsi="Arial" w:cs="Arial"/>
          <w:sz w:val="24"/>
          <w:szCs w:val="24"/>
        </w:rPr>
        <w:t>I</w:t>
      </w:r>
      <w:r w:rsidR="005235B6" w:rsidRPr="00292D36">
        <w:rPr>
          <w:rFonts w:ascii="Arial" w:hAnsi="Arial" w:cs="Arial"/>
          <w:sz w:val="24"/>
          <w:szCs w:val="24"/>
        </w:rPr>
        <w:t xml:space="preserve">n 2017 the online </w:t>
      </w:r>
      <w:r w:rsidR="00125A12" w:rsidRPr="00292D36">
        <w:rPr>
          <w:rFonts w:ascii="Arial" w:hAnsi="Arial" w:cs="Arial"/>
          <w:sz w:val="24"/>
          <w:szCs w:val="24"/>
        </w:rPr>
        <w:t>advertising</w:t>
      </w:r>
      <w:r w:rsidR="005235B6" w:rsidRPr="00292D36">
        <w:rPr>
          <w:rFonts w:ascii="Arial" w:hAnsi="Arial" w:cs="Arial"/>
          <w:sz w:val="24"/>
          <w:szCs w:val="24"/>
        </w:rPr>
        <w:t xml:space="preserve"> industry was estimated to be worth £68 billion, </w:t>
      </w:r>
      <w:r w:rsidR="00800E37" w:rsidRPr="00292D36">
        <w:rPr>
          <w:rFonts w:ascii="Arial" w:hAnsi="Arial" w:cs="Arial"/>
          <w:color w:val="000000"/>
          <w:sz w:val="24"/>
          <w:szCs w:val="24"/>
          <w:shd w:val="clear" w:color="auto" w:fill="FFFFFF"/>
        </w:rPr>
        <w:t xml:space="preserve">(Waugh, 2019). </w:t>
      </w:r>
      <w:r w:rsidR="006F489D" w:rsidRPr="00292D36">
        <w:rPr>
          <w:rFonts w:ascii="Arial" w:hAnsi="Arial" w:cs="Arial"/>
          <w:color w:val="000000"/>
          <w:sz w:val="24"/>
          <w:szCs w:val="24"/>
          <w:shd w:val="clear" w:color="auto" w:fill="FFFFFF"/>
        </w:rPr>
        <w:t>FaceBook's primary source of</w:t>
      </w:r>
      <w:r w:rsidR="00125A12" w:rsidRPr="00292D36">
        <w:rPr>
          <w:rFonts w:ascii="Arial" w:hAnsi="Arial" w:cs="Arial"/>
          <w:color w:val="000000"/>
          <w:sz w:val="24"/>
          <w:szCs w:val="24"/>
          <w:shd w:val="clear" w:color="auto" w:fill="FFFFFF"/>
        </w:rPr>
        <w:t xml:space="preserve"> </w:t>
      </w:r>
      <w:r w:rsidR="006F489D" w:rsidRPr="00292D36">
        <w:rPr>
          <w:rFonts w:ascii="Arial" w:hAnsi="Arial" w:cs="Arial"/>
          <w:color w:val="000000"/>
          <w:sz w:val="24"/>
          <w:szCs w:val="24"/>
          <w:shd w:val="clear" w:color="auto" w:fill="FFFFFF"/>
        </w:rPr>
        <w:t xml:space="preserve">revenue is a digital advertisement, which in recent years this has resulted in the selling of consumer data to international corporations such as Amazon, (Dance et al, 2018). </w:t>
      </w:r>
      <w:r w:rsidR="008B2C3C" w:rsidRPr="00292D36">
        <w:rPr>
          <w:rFonts w:ascii="Arial" w:hAnsi="Arial" w:cs="Arial"/>
          <w:color w:val="000000"/>
          <w:sz w:val="24"/>
          <w:szCs w:val="24"/>
          <w:shd w:val="clear" w:color="auto" w:fill="FFFFFF"/>
        </w:rPr>
        <w:t>Little attention has been given to how businesses</w:t>
      </w:r>
      <w:r w:rsidR="00477F19" w:rsidRPr="00292D36">
        <w:rPr>
          <w:rFonts w:ascii="Arial" w:hAnsi="Arial" w:cs="Arial"/>
          <w:color w:val="000000"/>
          <w:sz w:val="24"/>
          <w:szCs w:val="24"/>
          <w:shd w:val="clear" w:color="auto" w:fill="FFFFFF"/>
        </w:rPr>
        <w:t xml:space="preserve"> such as Facebook</w:t>
      </w:r>
      <w:r w:rsidR="008B2C3C" w:rsidRPr="00292D36">
        <w:rPr>
          <w:rFonts w:ascii="Arial" w:hAnsi="Arial" w:cs="Arial"/>
          <w:color w:val="000000"/>
          <w:sz w:val="24"/>
          <w:szCs w:val="24"/>
          <w:shd w:val="clear" w:color="auto" w:fill="FFFFFF"/>
        </w:rPr>
        <w:t xml:space="preserve"> have been able to reach the right consumers on social media. However, this area has received a lot of press attention and has been a major media topic In the last three years due to the FaceBook-Cambridge Analytica scandal in 2018, which e</w:t>
      </w:r>
      <w:r w:rsidR="00073C13" w:rsidRPr="00292D36">
        <w:rPr>
          <w:rFonts w:ascii="Arial" w:hAnsi="Arial" w:cs="Arial"/>
          <w:color w:val="000000"/>
          <w:sz w:val="24"/>
          <w:szCs w:val="24"/>
          <w:shd w:val="clear" w:color="auto" w:fill="FFFFFF"/>
        </w:rPr>
        <w:t>xploited</w:t>
      </w:r>
      <w:r w:rsidR="008B2C3C" w:rsidRPr="00292D36">
        <w:rPr>
          <w:rFonts w:ascii="Arial" w:hAnsi="Arial" w:cs="Arial"/>
          <w:color w:val="000000"/>
          <w:sz w:val="24"/>
          <w:szCs w:val="24"/>
          <w:shd w:val="clear" w:color="auto" w:fill="FFFFFF"/>
        </w:rPr>
        <w:t xml:space="preserve"> more than 50 million Facebook </w:t>
      </w:r>
      <w:r w:rsidR="00073C13" w:rsidRPr="00292D36">
        <w:rPr>
          <w:rFonts w:ascii="Arial" w:hAnsi="Arial" w:cs="Arial"/>
          <w:color w:val="000000"/>
          <w:sz w:val="24"/>
          <w:szCs w:val="24"/>
          <w:shd w:val="clear" w:color="auto" w:fill="FFFFFF"/>
        </w:rPr>
        <w:t xml:space="preserve">users </w:t>
      </w:r>
      <w:r w:rsidR="008B2C3C" w:rsidRPr="00292D36">
        <w:rPr>
          <w:rFonts w:ascii="Arial" w:hAnsi="Arial" w:cs="Arial"/>
          <w:color w:val="000000"/>
          <w:sz w:val="24"/>
          <w:szCs w:val="24"/>
          <w:shd w:val="clear" w:color="auto" w:fill="FFFFFF"/>
        </w:rPr>
        <w:t xml:space="preserve">accounts </w:t>
      </w:r>
      <w:r w:rsidR="00073C13" w:rsidRPr="00292D36">
        <w:rPr>
          <w:rFonts w:ascii="Arial" w:hAnsi="Arial" w:cs="Arial"/>
          <w:color w:val="000000"/>
          <w:sz w:val="24"/>
          <w:szCs w:val="24"/>
          <w:shd w:val="clear" w:color="auto" w:fill="FFFFFF"/>
        </w:rPr>
        <w:t xml:space="preserve">which </w:t>
      </w:r>
      <w:r w:rsidR="008B2C3C" w:rsidRPr="00292D36">
        <w:rPr>
          <w:rFonts w:ascii="Arial" w:hAnsi="Arial" w:cs="Arial"/>
          <w:color w:val="000000"/>
          <w:sz w:val="24"/>
          <w:szCs w:val="24"/>
          <w:shd w:val="clear" w:color="auto" w:fill="FFFFFF"/>
        </w:rPr>
        <w:t>were harvested for Cambridge Analytica in a major data breach</w:t>
      </w:r>
      <w:r w:rsidR="008A3C82" w:rsidRPr="00292D36">
        <w:rPr>
          <w:rFonts w:ascii="Arial" w:hAnsi="Arial" w:cs="Arial"/>
          <w:color w:val="000000"/>
          <w:sz w:val="24"/>
          <w:szCs w:val="24"/>
          <w:shd w:val="clear" w:color="auto" w:fill="FFFFFF"/>
        </w:rPr>
        <w:t xml:space="preserve"> and were described as the scandal which changed </w:t>
      </w:r>
      <w:r w:rsidR="008A3C82" w:rsidRPr="00292D36">
        <w:rPr>
          <w:rFonts w:ascii="Arial" w:hAnsi="Arial" w:cs="Arial"/>
          <w:color w:val="000000"/>
          <w:sz w:val="24"/>
          <w:szCs w:val="24"/>
          <w:shd w:val="clear" w:color="auto" w:fill="FFFFFF"/>
        </w:rPr>
        <w:lastRenderedPageBreak/>
        <w:t>the world</w:t>
      </w:r>
      <w:r w:rsidR="008B2C3C" w:rsidRPr="00292D36">
        <w:rPr>
          <w:rFonts w:ascii="Arial" w:hAnsi="Arial" w:cs="Arial"/>
          <w:color w:val="000000"/>
          <w:sz w:val="24"/>
          <w:szCs w:val="24"/>
          <w:shd w:val="clear" w:color="auto" w:fill="FFFFFF"/>
        </w:rPr>
        <w:t xml:space="preserve"> </w:t>
      </w:r>
      <w:r w:rsidR="008B2C3C" w:rsidRPr="00292D36">
        <w:rPr>
          <w:rFonts w:ascii="Arial" w:hAnsi="Arial" w:cs="Arial"/>
          <w:color w:val="000000" w:themeColor="text1"/>
          <w:sz w:val="24"/>
          <w:szCs w:val="24"/>
          <w:shd w:val="clear" w:color="auto" w:fill="FFFFFF"/>
        </w:rPr>
        <w:t>(</w:t>
      </w:r>
      <w:r w:rsidR="008B32FF" w:rsidRPr="00292D36">
        <w:rPr>
          <w:rFonts w:ascii="Arial" w:hAnsi="Arial" w:cs="Arial"/>
          <w:color w:val="000000" w:themeColor="text1"/>
          <w:sz w:val="24"/>
          <w:szCs w:val="24"/>
          <w:shd w:val="clear" w:color="auto" w:fill="FFFFFF"/>
        </w:rPr>
        <w:t xml:space="preserve">Lilley </w:t>
      </w:r>
      <w:r w:rsidR="0017390B" w:rsidRPr="00292D36">
        <w:rPr>
          <w:rFonts w:ascii="Arial" w:hAnsi="Arial" w:cs="Arial"/>
          <w:color w:val="000000" w:themeColor="text1"/>
          <w:sz w:val="24"/>
          <w:szCs w:val="24"/>
          <w:shd w:val="clear" w:color="auto" w:fill="FFFFFF"/>
        </w:rPr>
        <w:t xml:space="preserve">and Gumbus, 2012; </w:t>
      </w:r>
      <w:r w:rsidR="00073C13" w:rsidRPr="00292D36">
        <w:rPr>
          <w:rFonts w:ascii="Arial" w:hAnsi="Arial" w:cs="Arial"/>
          <w:color w:val="000000" w:themeColor="text1"/>
          <w:sz w:val="24"/>
          <w:szCs w:val="24"/>
          <w:shd w:val="clear" w:color="auto" w:fill="FFFFFF"/>
        </w:rPr>
        <w:t xml:space="preserve">Wong, 2019; </w:t>
      </w:r>
      <w:r w:rsidR="008B2C3C" w:rsidRPr="00292D36">
        <w:rPr>
          <w:rFonts w:ascii="Arial" w:hAnsi="Arial" w:cs="Arial"/>
          <w:color w:val="000000" w:themeColor="text1"/>
          <w:sz w:val="24"/>
          <w:szCs w:val="24"/>
          <w:shd w:val="clear" w:color="auto" w:fill="FFFFFF"/>
        </w:rPr>
        <w:t>Cadwalladr and Graham-Harrison, 2018)</w:t>
      </w:r>
      <w:r w:rsidR="00FA41D2" w:rsidRPr="00292D36">
        <w:rPr>
          <w:rFonts w:ascii="Arial" w:hAnsi="Arial" w:cs="Arial"/>
          <w:color w:val="000000" w:themeColor="text1"/>
          <w:sz w:val="24"/>
          <w:szCs w:val="24"/>
          <w:shd w:val="clear" w:color="auto" w:fill="FFFFFF"/>
        </w:rPr>
        <w:t xml:space="preserve">. </w:t>
      </w:r>
      <w:r w:rsidR="0017390B" w:rsidRPr="00292D36">
        <w:rPr>
          <w:rFonts w:ascii="Arial" w:hAnsi="Arial" w:cs="Arial"/>
          <w:color w:val="000000"/>
          <w:sz w:val="24"/>
          <w:szCs w:val="24"/>
          <w:shd w:val="clear" w:color="auto" w:fill="FFFFFF"/>
        </w:rPr>
        <w:t>These actions breach the General Data Protection Regulation (GDPR) for failing to protect user’s information as well as failing to provide transparency throughput and therefore the UK enforced the maximum fine of £500,000, (</w:t>
      </w:r>
      <w:r w:rsidR="00E51ED6" w:rsidRPr="00292D36">
        <w:rPr>
          <w:rFonts w:ascii="Arial" w:hAnsi="Arial" w:cs="Arial"/>
          <w:color w:val="000000"/>
          <w:sz w:val="24"/>
          <w:szCs w:val="24"/>
          <w:shd w:val="clear" w:color="auto" w:fill="FFFFFF"/>
        </w:rPr>
        <w:t>Guide to the general data protection regulation, 2018;</w:t>
      </w:r>
      <w:r w:rsidR="0017390B" w:rsidRPr="00292D36">
        <w:rPr>
          <w:rFonts w:ascii="Arial" w:hAnsi="Arial" w:cs="Arial"/>
          <w:color w:val="000000"/>
          <w:sz w:val="24"/>
          <w:szCs w:val="24"/>
          <w:shd w:val="clear" w:color="auto" w:fill="FFFFFF"/>
        </w:rPr>
        <w:t xml:space="preserve">Hern and </w:t>
      </w:r>
      <w:proofErr w:type="spellStart"/>
      <w:r w:rsidR="0017390B" w:rsidRPr="00292D36">
        <w:rPr>
          <w:rFonts w:ascii="Arial" w:hAnsi="Arial" w:cs="Arial"/>
          <w:color w:val="000000"/>
          <w:sz w:val="24"/>
          <w:szCs w:val="24"/>
          <w:shd w:val="clear" w:color="auto" w:fill="FFFFFF"/>
        </w:rPr>
        <w:t>Pegg</w:t>
      </w:r>
      <w:proofErr w:type="spellEnd"/>
      <w:r w:rsidR="0017390B" w:rsidRPr="00292D36">
        <w:rPr>
          <w:rFonts w:ascii="Arial" w:hAnsi="Arial" w:cs="Arial"/>
          <w:color w:val="000000"/>
          <w:sz w:val="24"/>
          <w:szCs w:val="24"/>
          <w:shd w:val="clear" w:color="auto" w:fill="FFFFFF"/>
        </w:rPr>
        <w:t>, 2018</w:t>
      </w:r>
      <w:r w:rsidR="00FE1CE1" w:rsidRPr="00292D36">
        <w:rPr>
          <w:rFonts w:ascii="Arial" w:hAnsi="Arial" w:cs="Arial"/>
          <w:color w:val="000000"/>
          <w:sz w:val="24"/>
          <w:szCs w:val="24"/>
          <w:shd w:val="clear" w:color="auto" w:fill="FFFFFF"/>
        </w:rPr>
        <w:t>; Hern, 2019</w:t>
      </w:r>
      <w:r w:rsidR="003027F7" w:rsidRPr="00292D36">
        <w:rPr>
          <w:rFonts w:ascii="Arial" w:hAnsi="Arial" w:cs="Arial"/>
          <w:color w:val="000000"/>
          <w:sz w:val="24"/>
          <w:szCs w:val="24"/>
          <w:shd w:val="clear" w:color="auto" w:fill="FFFFFF"/>
        </w:rPr>
        <w:t>).</w:t>
      </w:r>
      <w:r w:rsidR="003027F7" w:rsidRPr="00292D36">
        <w:rPr>
          <w:rFonts w:ascii="Arial" w:hAnsi="Arial" w:cs="Arial"/>
          <w:color w:val="000000" w:themeColor="text1"/>
          <w:sz w:val="24"/>
          <w:szCs w:val="24"/>
          <w:shd w:val="clear" w:color="auto" w:fill="FFFFFF"/>
        </w:rPr>
        <w:t xml:space="preserve"> This demonstrates that FaceBook has not been concerned in the past with corporate social responsibility and has created major ethical issues due to their size and influence globally. </w:t>
      </w:r>
      <w:r w:rsidR="0017390B" w:rsidRPr="00292D36">
        <w:rPr>
          <w:rFonts w:ascii="Arial" w:hAnsi="Arial" w:cs="Arial"/>
          <w:color w:val="000000"/>
          <w:sz w:val="24"/>
          <w:szCs w:val="24"/>
          <w:shd w:val="clear" w:color="auto" w:fill="FFFFFF"/>
        </w:rPr>
        <w:t xml:space="preserve">                                                             </w:t>
      </w:r>
    </w:p>
    <w:p w14:paraId="51E9628E" w14:textId="619F3B95" w:rsidR="00CB25EA" w:rsidRPr="00292D36" w:rsidRDefault="00836041" w:rsidP="00292D36">
      <w:pPr>
        <w:pStyle w:val="Heading1"/>
        <w:rPr>
          <w:rFonts w:ascii="Arial" w:hAnsi="Arial" w:cs="Arial"/>
          <w:sz w:val="24"/>
          <w:szCs w:val="24"/>
          <w:u w:val="single"/>
        </w:rPr>
      </w:pPr>
      <w:bookmarkStart w:id="8" w:name="_Toc37931962"/>
      <w:bookmarkStart w:id="9" w:name="_Toc39869096"/>
      <w:r w:rsidRPr="00292D36">
        <w:rPr>
          <w:rFonts w:ascii="Arial" w:hAnsi="Arial" w:cs="Arial"/>
          <w:sz w:val="24"/>
          <w:szCs w:val="24"/>
          <w:u w:val="single"/>
        </w:rPr>
        <w:t>2.0 Key Concepts and Relevant Theories.</w:t>
      </w:r>
      <w:bookmarkEnd w:id="8"/>
      <w:bookmarkEnd w:id="9"/>
    </w:p>
    <w:p w14:paraId="0176D1E8" w14:textId="6B09E5FB" w:rsidR="006F1510" w:rsidRPr="00292D36" w:rsidRDefault="00836041" w:rsidP="00292D36">
      <w:pPr>
        <w:rPr>
          <w:rFonts w:ascii="Arial" w:hAnsi="Arial" w:cs="Arial"/>
          <w:sz w:val="24"/>
          <w:szCs w:val="24"/>
        </w:rPr>
      </w:pPr>
      <w:r w:rsidRPr="00292D36">
        <w:rPr>
          <w:rFonts w:ascii="Arial" w:hAnsi="Arial" w:cs="Arial"/>
          <w:sz w:val="24"/>
          <w:szCs w:val="24"/>
        </w:rPr>
        <w:t xml:space="preserve">This section of the study will discuss relevant concepts and theories which will be business ethics and CSR. </w:t>
      </w:r>
      <w:r w:rsidR="00E51ED6" w:rsidRPr="00292D36">
        <w:rPr>
          <w:rFonts w:ascii="Arial" w:hAnsi="Arial" w:cs="Arial"/>
          <w:sz w:val="24"/>
          <w:szCs w:val="24"/>
        </w:rPr>
        <w:t>S</w:t>
      </w:r>
      <w:r w:rsidRPr="00292D36">
        <w:rPr>
          <w:rFonts w:ascii="Arial" w:hAnsi="Arial" w:cs="Arial"/>
          <w:sz w:val="24"/>
          <w:szCs w:val="24"/>
        </w:rPr>
        <w:t xml:space="preserve">takeholder theory and shareholder theory will be discussed which will underpin the discussion and connect business ethics </w:t>
      </w:r>
      <w:r w:rsidR="00E62189" w:rsidRPr="00292D36">
        <w:rPr>
          <w:rFonts w:ascii="Arial" w:hAnsi="Arial" w:cs="Arial"/>
          <w:sz w:val="24"/>
          <w:szCs w:val="24"/>
        </w:rPr>
        <w:t>to</w:t>
      </w:r>
      <w:r w:rsidRPr="00292D36">
        <w:rPr>
          <w:rFonts w:ascii="Arial" w:hAnsi="Arial" w:cs="Arial"/>
          <w:sz w:val="24"/>
          <w:szCs w:val="24"/>
        </w:rPr>
        <w:t xml:space="preserve"> CSR. </w:t>
      </w:r>
    </w:p>
    <w:p w14:paraId="430EF51C" w14:textId="59482F5C" w:rsidR="008F5A48" w:rsidRPr="00292D36" w:rsidRDefault="00836041" w:rsidP="00292D36">
      <w:pPr>
        <w:pStyle w:val="Heading2"/>
        <w:rPr>
          <w:rFonts w:ascii="Arial" w:hAnsi="Arial" w:cs="Arial"/>
          <w:sz w:val="24"/>
          <w:szCs w:val="24"/>
          <w:u w:val="single"/>
        </w:rPr>
      </w:pPr>
      <w:bookmarkStart w:id="10" w:name="_Toc37931963"/>
      <w:bookmarkStart w:id="11" w:name="_Toc39869097"/>
      <w:r w:rsidRPr="00292D36">
        <w:rPr>
          <w:rFonts w:ascii="Arial" w:hAnsi="Arial" w:cs="Arial"/>
          <w:sz w:val="24"/>
          <w:szCs w:val="24"/>
          <w:u w:val="single"/>
        </w:rPr>
        <w:t xml:space="preserve">2.1 </w:t>
      </w:r>
      <w:r w:rsidR="00E62189" w:rsidRPr="00292D36">
        <w:rPr>
          <w:rFonts w:ascii="Arial" w:hAnsi="Arial" w:cs="Arial"/>
          <w:sz w:val="24"/>
          <w:szCs w:val="24"/>
          <w:u w:val="single"/>
        </w:rPr>
        <w:t>C</w:t>
      </w:r>
      <w:bookmarkEnd w:id="10"/>
      <w:r w:rsidR="00C80933" w:rsidRPr="00292D36">
        <w:rPr>
          <w:rFonts w:ascii="Arial" w:hAnsi="Arial" w:cs="Arial"/>
          <w:sz w:val="24"/>
          <w:szCs w:val="24"/>
          <w:u w:val="single"/>
        </w:rPr>
        <w:t>SR Narrow and Wide approach</w:t>
      </w:r>
      <w:bookmarkEnd w:id="11"/>
      <w:r w:rsidR="00C80933" w:rsidRPr="00292D36">
        <w:rPr>
          <w:rFonts w:ascii="Arial" w:hAnsi="Arial" w:cs="Arial"/>
          <w:sz w:val="24"/>
          <w:szCs w:val="24"/>
          <w:u w:val="single"/>
        </w:rPr>
        <w:t xml:space="preserve"> </w:t>
      </w:r>
    </w:p>
    <w:p w14:paraId="564445A8" w14:textId="507006B1" w:rsidR="00313EB8" w:rsidRPr="00292D36" w:rsidRDefault="000101BB" w:rsidP="00292D36">
      <w:pPr>
        <w:rPr>
          <w:rFonts w:ascii="Arial" w:hAnsi="Arial" w:cs="Arial"/>
          <w:sz w:val="24"/>
          <w:szCs w:val="24"/>
        </w:rPr>
      </w:pPr>
      <w:r w:rsidRPr="00292D36">
        <w:rPr>
          <w:rFonts w:ascii="Arial" w:hAnsi="Arial" w:cs="Arial"/>
          <w:sz w:val="24"/>
          <w:szCs w:val="24"/>
        </w:rPr>
        <w:t>The relationship between a firm’s financial performance and social responsibility is the dominant discussion throughout CSR theories and this is where the debate between shareholder and stakeholder theory arises, (McGuire et al.,1988). What is certain is that within the theories of CSR businesses have four forms of social responsibilities, Economic, Legal, Ethical and Philanthropic. Joseph McGuire stated within his Business and society book in 1963, “</w:t>
      </w:r>
      <w:r w:rsidRPr="00292D36">
        <w:rPr>
          <w:rFonts w:ascii="Arial" w:hAnsi="Arial" w:cs="Arial"/>
          <w:i/>
          <w:iCs/>
          <w:sz w:val="24"/>
          <w:szCs w:val="24"/>
        </w:rPr>
        <w:t xml:space="preserve">social responsibilities supposes that the corporation has not only economic and legal obligations but also certain responsibilities to society which extend beyond these obligations”, </w:t>
      </w:r>
      <w:r w:rsidRPr="00292D36">
        <w:rPr>
          <w:rFonts w:ascii="Arial" w:hAnsi="Arial" w:cs="Arial"/>
          <w:sz w:val="24"/>
          <w:szCs w:val="24"/>
        </w:rPr>
        <w:t xml:space="preserve">(Carroll, 1999. Pg.4). </w:t>
      </w:r>
      <w:r w:rsidR="00836041" w:rsidRPr="00292D36">
        <w:rPr>
          <w:rFonts w:ascii="Arial" w:hAnsi="Arial" w:cs="Arial"/>
          <w:sz w:val="24"/>
          <w:szCs w:val="24"/>
        </w:rPr>
        <w:t>CSR is a management concept that organisations can incorporate to become more socially conscious in today's world</w:t>
      </w:r>
      <w:r w:rsidR="0018312C" w:rsidRPr="00292D36">
        <w:rPr>
          <w:rFonts w:ascii="Arial" w:hAnsi="Arial" w:cs="Arial"/>
          <w:sz w:val="24"/>
          <w:szCs w:val="24"/>
        </w:rPr>
        <w:t>, (Rupp et al, 2011)</w:t>
      </w:r>
      <w:r w:rsidR="00836041" w:rsidRPr="00292D36">
        <w:rPr>
          <w:rFonts w:ascii="Arial" w:hAnsi="Arial" w:cs="Arial"/>
          <w:sz w:val="24"/>
          <w:szCs w:val="24"/>
        </w:rPr>
        <w:t xml:space="preserve">. </w:t>
      </w:r>
      <w:r w:rsidR="008F5A48" w:rsidRPr="00292D36">
        <w:rPr>
          <w:rFonts w:ascii="Arial" w:hAnsi="Arial" w:cs="Arial"/>
          <w:sz w:val="24"/>
          <w:szCs w:val="24"/>
        </w:rPr>
        <w:t xml:space="preserve">Essentially there are two types of CSR, narrow and </w:t>
      </w:r>
      <w:r w:rsidR="00836041" w:rsidRPr="00292D36">
        <w:rPr>
          <w:rFonts w:ascii="Arial" w:hAnsi="Arial" w:cs="Arial"/>
          <w:sz w:val="24"/>
          <w:szCs w:val="24"/>
        </w:rPr>
        <w:t>broad</w:t>
      </w:r>
      <w:r w:rsidR="00333422" w:rsidRPr="00292D36">
        <w:rPr>
          <w:rFonts w:ascii="Arial" w:hAnsi="Arial" w:cs="Arial"/>
          <w:sz w:val="24"/>
          <w:szCs w:val="24"/>
        </w:rPr>
        <w:t>, (Crane and Matten, 2007)</w:t>
      </w:r>
      <w:r w:rsidR="008F5A48" w:rsidRPr="00292D36">
        <w:rPr>
          <w:rFonts w:ascii="Arial" w:hAnsi="Arial" w:cs="Arial"/>
          <w:sz w:val="24"/>
          <w:szCs w:val="24"/>
        </w:rPr>
        <w:t xml:space="preserve">. </w:t>
      </w:r>
      <w:r w:rsidR="00836041" w:rsidRPr="00292D36">
        <w:rPr>
          <w:rFonts w:ascii="Arial" w:hAnsi="Arial" w:cs="Arial"/>
          <w:sz w:val="24"/>
          <w:szCs w:val="24"/>
        </w:rPr>
        <w:t xml:space="preserve">Narrow view only considers the business objective of maximising profit whereas broad view has the </w:t>
      </w:r>
      <w:r w:rsidR="00836041" w:rsidRPr="00292D36">
        <w:rPr>
          <w:rFonts w:ascii="Arial" w:hAnsi="Arial" w:cs="Arial"/>
          <w:sz w:val="24"/>
          <w:szCs w:val="24"/>
        </w:rPr>
        <w:lastRenderedPageBreak/>
        <w:t xml:space="preserve">objective </w:t>
      </w:r>
      <w:r w:rsidR="00845FD7" w:rsidRPr="00292D36">
        <w:rPr>
          <w:rFonts w:ascii="Arial" w:hAnsi="Arial" w:cs="Arial"/>
          <w:sz w:val="24"/>
          <w:szCs w:val="24"/>
        </w:rPr>
        <w:t xml:space="preserve">of </w:t>
      </w:r>
      <w:r w:rsidR="00836041" w:rsidRPr="00292D36">
        <w:rPr>
          <w:rFonts w:ascii="Arial" w:hAnsi="Arial" w:cs="Arial"/>
          <w:sz w:val="24"/>
          <w:szCs w:val="24"/>
        </w:rPr>
        <w:t xml:space="preserve">maximising profits </w:t>
      </w:r>
      <w:r w:rsidR="00845FD7" w:rsidRPr="00292D36">
        <w:rPr>
          <w:rFonts w:ascii="Arial" w:hAnsi="Arial" w:cs="Arial"/>
          <w:sz w:val="24"/>
          <w:szCs w:val="24"/>
        </w:rPr>
        <w:t xml:space="preserve">and takes the view that an </w:t>
      </w:r>
      <w:r w:rsidR="00413D54" w:rsidRPr="00292D36">
        <w:rPr>
          <w:rFonts w:ascii="Arial" w:hAnsi="Arial" w:cs="Arial"/>
          <w:sz w:val="24"/>
          <w:szCs w:val="24"/>
        </w:rPr>
        <w:t>organisation</w:t>
      </w:r>
      <w:r w:rsidR="00836041" w:rsidRPr="00292D36">
        <w:rPr>
          <w:rFonts w:ascii="Arial" w:hAnsi="Arial" w:cs="Arial"/>
          <w:sz w:val="24"/>
          <w:szCs w:val="24"/>
        </w:rPr>
        <w:t xml:space="preserve"> </w:t>
      </w:r>
      <w:r w:rsidR="00845FD7" w:rsidRPr="00292D36">
        <w:rPr>
          <w:rFonts w:ascii="Arial" w:hAnsi="Arial" w:cs="Arial"/>
          <w:sz w:val="24"/>
          <w:szCs w:val="24"/>
        </w:rPr>
        <w:t>has a</w:t>
      </w:r>
      <w:r w:rsidR="00836041" w:rsidRPr="00292D36">
        <w:rPr>
          <w:rFonts w:ascii="Arial" w:hAnsi="Arial" w:cs="Arial"/>
          <w:sz w:val="24"/>
          <w:szCs w:val="24"/>
        </w:rPr>
        <w:t xml:space="preserve"> </w:t>
      </w:r>
      <w:r w:rsidR="00845FD7" w:rsidRPr="00292D36">
        <w:rPr>
          <w:rFonts w:ascii="Arial" w:hAnsi="Arial" w:cs="Arial"/>
          <w:sz w:val="24"/>
          <w:szCs w:val="24"/>
        </w:rPr>
        <w:t xml:space="preserve">responsibility </w:t>
      </w:r>
      <w:r w:rsidR="00836041" w:rsidRPr="00292D36">
        <w:rPr>
          <w:rFonts w:ascii="Arial" w:hAnsi="Arial" w:cs="Arial"/>
          <w:sz w:val="24"/>
          <w:szCs w:val="24"/>
        </w:rPr>
        <w:t>to the community</w:t>
      </w:r>
      <w:r w:rsidR="00413D54" w:rsidRPr="00292D36">
        <w:rPr>
          <w:rFonts w:ascii="Arial" w:hAnsi="Arial" w:cs="Arial"/>
          <w:sz w:val="24"/>
          <w:szCs w:val="24"/>
        </w:rPr>
        <w:t xml:space="preserve"> in</w:t>
      </w:r>
      <w:r w:rsidR="00836041" w:rsidRPr="00292D36">
        <w:rPr>
          <w:rFonts w:ascii="Arial" w:hAnsi="Arial" w:cs="Arial"/>
          <w:sz w:val="24"/>
          <w:szCs w:val="24"/>
        </w:rPr>
        <w:t xml:space="preserve"> which they</w:t>
      </w:r>
      <w:r w:rsidR="00413D54" w:rsidRPr="00292D36">
        <w:rPr>
          <w:rFonts w:ascii="Arial" w:hAnsi="Arial" w:cs="Arial"/>
          <w:sz w:val="24"/>
          <w:szCs w:val="24"/>
        </w:rPr>
        <w:t xml:space="preserve"> operate, (</w:t>
      </w:r>
      <w:proofErr w:type="spellStart"/>
      <w:r w:rsidR="0018312C" w:rsidRPr="00292D36">
        <w:rPr>
          <w:rFonts w:ascii="Arial" w:hAnsi="Arial" w:cs="Arial"/>
          <w:sz w:val="24"/>
          <w:szCs w:val="24"/>
        </w:rPr>
        <w:t>Thien</w:t>
      </w:r>
      <w:proofErr w:type="spellEnd"/>
      <w:r w:rsidR="0018312C" w:rsidRPr="00292D36">
        <w:rPr>
          <w:rFonts w:ascii="Arial" w:hAnsi="Arial" w:cs="Arial"/>
          <w:sz w:val="24"/>
          <w:szCs w:val="24"/>
        </w:rPr>
        <w:t xml:space="preserve">, 2011; </w:t>
      </w:r>
      <w:r w:rsidR="00413D54" w:rsidRPr="00292D36">
        <w:rPr>
          <w:rFonts w:ascii="Arial" w:hAnsi="Arial" w:cs="Arial"/>
          <w:sz w:val="24"/>
          <w:szCs w:val="24"/>
        </w:rPr>
        <w:t xml:space="preserve">Schwartz and </w:t>
      </w:r>
      <w:proofErr w:type="spellStart"/>
      <w:r w:rsidR="00413D54" w:rsidRPr="00292D36">
        <w:rPr>
          <w:rFonts w:ascii="Arial" w:hAnsi="Arial" w:cs="Arial"/>
          <w:sz w:val="24"/>
          <w:szCs w:val="24"/>
        </w:rPr>
        <w:t>Saiia</w:t>
      </w:r>
      <w:proofErr w:type="spellEnd"/>
      <w:r w:rsidR="00413D54" w:rsidRPr="00292D36">
        <w:rPr>
          <w:rFonts w:ascii="Arial" w:hAnsi="Arial" w:cs="Arial"/>
          <w:sz w:val="24"/>
          <w:szCs w:val="24"/>
        </w:rPr>
        <w:t xml:space="preserve">, 2012). </w:t>
      </w:r>
      <w:r w:rsidR="00836041" w:rsidRPr="00292D36">
        <w:rPr>
          <w:rFonts w:ascii="Arial" w:hAnsi="Arial" w:cs="Arial"/>
          <w:sz w:val="24"/>
          <w:szCs w:val="24"/>
        </w:rPr>
        <w:t>The demand</w:t>
      </w:r>
      <w:r w:rsidR="004F08E8" w:rsidRPr="00292D36">
        <w:rPr>
          <w:rFonts w:ascii="Arial" w:hAnsi="Arial" w:cs="Arial"/>
          <w:sz w:val="24"/>
          <w:szCs w:val="24"/>
        </w:rPr>
        <w:t xml:space="preserve"> for </w:t>
      </w:r>
      <w:r w:rsidR="0022284D" w:rsidRPr="00292D36">
        <w:rPr>
          <w:rFonts w:ascii="Arial" w:hAnsi="Arial" w:cs="Arial"/>
          <w:sz w:val="24"/>
          <w:szCs w:val="24"/>
        </w:rPr>
        <w:t xml:space="preserve">businesses to become more socially responsible </w:t>
      </w:r>
      <w:r w:rsidR="004F08E8" w:rsidRPr="00292D36">
        <w:rPr>
          <w:rFonts w:ascii="Arial" w:hAnsi="Arial" w:cs="Arial"/>
          <w:sz w:val="24"/>
          <w:szCs w:val="24"/>
        </w:rPr>
        <w:t xml:space="preserve">has risen </w:t>
      </w:r>
      <w:r w:rsidR="0022284D" w:rsidRPr="00292D36">
        <w:rPr>
          <w:rFonts w:ascii="Arial" w:hAnsi="Arial" w:cs="Arial"/>
          <w:sz w:val="24"/>
          <w:szCs w:val="24"/>
        </w:rPr>
        <w:t xml:space="preserve">as the level of criticism </w:t>
      </w:r>
      <w:r w:rsidR="004F08E8" w:rsidRPr="00292D36">
        <w:rPr>
          <w:rFonts w:ascii="Arial" w:hAnsi="Arial" w:cs="Arial"/>
          <w:sz w:val="24"/>
          <w:szCs w:val="24"/>
        </w:rPr>
        <w:t>which</w:t>
      </w:r>
      <w:r w:rsidR="0022284D" w:rsidRPr="00292D36">
        <w:rPr>
          <w:rFonts w:ascii="Arial" w:hAnsi="Arial" w:cs="Arial"/>
          <w:sz w:val="24"/>
          <w:szCs w:val="24"/>
        </w:rPr>
        <w:t xml:space="preserve"> business</w:t>
      </w:r>
      <w:r w:rsidR="004F08E8" w:rsidRPr="00292D36">
        <w:rPr>
          <w:rFonts w:ascii="Arial" w:hAnsi="Arial" w:cs="Arial"/>
          <w:sz w:val="24"/>
          <w:szCs w:val="24"/>
        </w:rPr>
        <w:t>es are</w:t>
      </w:r>
      <w:r w:rsidR="0022284D" w:rsidRPr="00292D36">
        <w:rPr>
          <w:rFonts w:ascii="Arial" w:hAnsi="Arial" w:cs="Arial"/>
          <w:sz w:val="24"/>
          <w:szCs w:val="24"/>
        </w:rPr>
        <w:t xml:space="preserve"> receiv</w:t>
      </w:r>
      <w:r w:rsidR="004F08E8" w:rsidRPr="00292D36">
        <w:rPr>
          <w:rFonts w:ascii="Arial" w:hAnsi="Arial" w:cs="Arial"/>
          <w:sz w:val="24"/>
          <w:szCs w:val="24"/>
        </w:rPr>
        <w:t>ing is</w:t>
      </w:r>
      <w:r w:rsidR="0022284D" w:rsidRPr="00292D36">
        <w:rPr>
          <w:rFonts w:ascii="Arial" w:hAnsi="Arial" w:cs="Arial"/>
          <w:sz w:val="24"/>
          <w:szCs w:val="24"/>
        </w:rPr>
        <w:t xml:space="preserve"> </w:t>
      </w:r>
      <w:r w:rsidR="00FE7E21" w:rsidRPr="00292D36">
        <w:rPr>
          <w:rFonts w:ascii="Arial" w:hAnsi="Arial" w:cs="Arial"/>
          <w:sz w:val="24"/>
          <w:szCs w:val="24"/>
        </w:rPr>
        <w:t>ris</w:t>
      </w:r>
      <w:r w:rsidR="004F08E8" w:rsidRPr="00292D36">
        <w:rPr>
          <w:rFonts w:ascii="Arial" w:hAnsi="Arial" w:cs="Arial"/>
          <w:sz w:val="24"/>
          <w:szCs w:val="24"/>
        </w:rPr>
        <w:t>ing</w:t>
      </w:r>
      <w:r w:rsidR="0022284D" w:rsidRPr="00292D36">
        <w:rPr>
          <w:rFonts w:ascii="Arial" w:hAnsi="Arial" w:cs="Arial"/>
          <w:sz w:val="24"/>
          <w:szCs w:val="24"/>
        </w:rPr>
        <w:t xml:space="preserve"> due to the associations of unfair advantages that come with</w:t>
      </w:r>
      <w:r w:rsidR="00CC3E47" w:rsidRPr="00292D36">
        <w:rPr>
          <w:rFonts w:ascii="Arial" w:hAnsi="Arial" w:cs="Arial"/>
          <w:sz w:val="24"/>
          <w:szCs w:val="24"/>
        </w:rPr>
        <w:t xml:space="preserve"> being a</w:t>
      </w:r>
      <w:r w:rsidR="0022284D" w:rsidRPr="00292D36">
        <w:rPr>
          <w:rFonts w:ascii="Arial" w:hAnsi="Arial" w:cs="Arial"/>
          <w:sz w:val="24"/>
          <w:szCs w:val="24"/>
        </w:rPr>
        <w:t xml:space="preserve"> large organisation,</w:t>
      </w:r>
      <w:r w:rsidR="00CC3E47" w:rsidRPr="00292D36">
        <w:rPr>
          <w:rFonts w:ascii="Arial" w:hAnsi="Arial" w:cs="Arial"/>
          <w:sz w:val="24"/>
          <w:szCs w:val="24"/>
        </w:rPr>
        <w:t xml:space="preserve"> (Jones, 1980</w:t>
      </w:r>
      <w:r w:rsidR="004F08E8" w:rsidRPr="00292D36">
        <w:rPr>
          <w:rFonts w:ascii="Arial" w:hAnsi="Arial" w:cs="Arial"/>
          <w:sz w:val="24"/>
          <w:szCs w:val="24"/>
        </w:rPr>
        <w:t>; Schwartz and Saiia, 2012</w:t>
      </w:r>
      <w:r w:rsidR="00CC3E47" w:rsidRPr="00292D36">
        <w:rPr>
          <w:rFonts w:ascii="Arial" w:hAnsi="Arial" w:cs="Arial"/>
          <w:sz w:val="24"/>
          <w:szCs w:val="24"/>
        </w:rPr>
        <w:t>).</w:t>
      </w:r>
      <w:r w:rsidR="00FE7E21" w:rsidRPr="00292D36">
        <w:rPr>
          <w:rFonts w:ascii="Arial" w:hAnsi="Arial" w:cs="Arial"/>
          <w:sz w:val="24"/>
          <w:szCs w:val="24"/>
        </w:rPr>
        <w:t xml:space="preserve"> </w:t>
      </w:r>
    </w:p>
    <w:p w14:paraId="14311507" w14:textId="77777777" w:rsidR="000307B6" w:rsidRPr="00292D36" w:rsidRDefault="00836041" w:rsidP="00292D36">
      <w:pPr>
        <w:pStyle w:val="Heading2"/>
        <w:rPr>
          <w:rFonts w:ascii="Arial" w:hAnsi="Arial" w:cs="Arial"/>
          <w:sz w:val="24"/>
          <w:szCs w:val="24"/>
          <w:u w:val="single"/>
        </w:rPr>
      </w:pPr>
      <w:bookmarkStart w:id="12" w:name="_Toc37931964"/>
      <w:bookmarkStart w:id="13" w:name="_Toc39869098"/>
      <w:r w:rsidRPr="00292D36">
        <w:rPr>
          <w:rFonts w:ascii="Arial" w:hAnsi="Arial" w:cs="Arial"/>
          <w:sz w:val="24"/>
          <w:szCs w:val="24"/>
          <w:u w:val="single"/>
        </w:rPr>
        <w:t>2.2 Shareholder Theory</w:t>
      </w:r>
      <w:r w:rsidR="00D13F59" w:rsidRPr="00292D36">
        <w:rPr>
          <w:rFonts w:ascii="Arial" w:hAnsi="Arial" w:cs="Arial"/>
          <w:sz w:val="24"/>
          <w:szCs w:val="24"/>
          <w:u w:val="single"/>
        </w:rPr>
        <w:t xml:space="preserve"> vs </w:t>
      </w:r>
      <w:r w:rsidRPr="00292D36">
        <w:rPr>
          <w:rFonts w:ascii="Arial" w:hAnsi="Arial" w:cs="Arial"/>
          <w:sz w:val="24"/>
          <w:szCs w:val="24"/>
          <w:u w:val="single"/>
        </w:rPr>
        <w:t>Stakeholder Theory</w:t>
      </w:r>
      <w:bookmarkEnd w:id="12"/>
      <w:bookmarkEnd w:id="13"/>
      <w:r w:rsidRPr="00292D36">
        <w:rPr>
          <w:rFonts w:ascii="Arial" w:hAnsi="Arial" w:cs="Arial"/>
          <w:sz w:val="24"/>
          <w:szCs w:val="24"/>
          <w:u w:val="single"/>
        </w:rPr>
        <w:t xml:space="preserve"> </w:t>
      </w:r>
    </w:p>
    <w:p w14:paraId="2B08CD3C" w14:textId="5147C5B6" w:rsidR="002C5FC2" w:rsidRPr="00292D36" w:rsidRDefault="00836041" w:rsidP="00292D36">
      <w:pPr>
        <w:rPr>
          <w:rFonts w:ascii="Arial" w:hAnsi="Arial" w:cs="Arial"/>
          <w:color w:val="000000"/>
          <w:sz w:val="24"/>
          <w:szCs w:val="24"/>
          <w:shd w:val="clear" w:color="auto" w:fill="FFFFFF"/>
        </w:rPr>
      </w:pPr>
      <w:r w:rsidRPr="00292D36">
        <w:rPr>
          <w:rFonts w:ascii="Arial" w:hAnsi="Arial" w:cs="Arial"/>
          <w:sz w:val="24"/>
          <w:szCs w:val="24"/>
        </w:rPr>
        <w:t>S</w:t>
      </w:r>
      <w:r w:rsidR="001710C1" w:rsidRPr="00292D36">
        <w:rPr>
          <w:rFonts w:ascii="Arial" w:hAnsi="Arial" w:cs="Arial"/>
          <w:sz w:val="24"/>
          <w:szCs w:val="24"/>
        </w:rPr>
        <w:t>hareholder theory</w:t>
      </w:r>
      <w:r w:rsidRPr="00292D36">
        <w:rPr>
          <w:rFonts w:ascii="Arial" w:hAnsi="Arial" w:cs="Arial"/>
          <w:sz w:val="24"/>
          <w:szCs w:val="24"/>
        </w:rPr>
        <w:t xml:space="preserve"> proposed by Milton Friedman</w:t>
      </w:r>
      <w:r w:rsidR="001710C1" w:rsidRPr="00292D36">
        <w:rPr>
          <w:rFonts w:ascii="Arial" w:hAnsi="Arial" w:cs="Arial"/>
          <w:sz w:val="24"/>
          <w:szCs w:val="24"/>
        </w:rPr>
        <w:t xml:space="preserve"> t</w:t>
      </w:r>
      <w:r w:rsidR="009F6639" w:rsidRPr="00292D36">
        <w:rPr>
          <w:rFonts w:ascii="Arial" w:hAnsi="Arial" w:cs="Arial"/>
          <w:sz w:val="24"/>
          <w:szCs w:val="24"/>
        </w:rPr>
        <w:t>akes a</w:t>
      </w:r>
      <w:r w:rsidR="001710C1" w:rsidRPr="00292D36">
        <w:rPr>
          <w:rFonts w:ascii="Arial" w:hAnsi="Arial" w:cs="Arial"/>
          <w:sz w:val="24"/>
          <w:szCs w:val="24"/>
        </w:rPr>
        <w:t xml:space="preserve"> narrow approach </w:t>
      </w:r>
      <w:r w:rsidR="009F6639" w:rsidRPr="00292D36">
        <w:rPr>
          <w:rFonts w:ascii="Arial" w:hAnsi="Arial" w:cs="Arial"/>
          <w:sz w:val="24"/>
          <w:szCs w:val="24"/>
        </w:rPr>
        <w:t>towards</w:t>
      </w:r>
      <w:r w:rsidR="001710C1" w:rsidRPr="00292D36">
        <w:rPr>
          <w:rFonts w:ascii="Arial" w:hAnsi="Arial" w:cs="Arial"/>
          <w:sz w:val="24"/>
          <w:szCs w:val="24"/>
        </w:rPr>
        <w:t xml:space="preserve"> CSR. In 1970 he declared an organisation only </w:t>
      </w:r>
      <w:r w:rsidR="00420B12" w:rsidRPr="00292D36">
        <w:rPr>
          <w:rFonts w:ascii="Arial" w:hAnsi="Arial" w:cs="Arial"/>
          <w:sz w:val="24"/>
          <w:szCs w:val="24"/>
        </w:rPr>
        <w:t>obligation was</w:t>
      </w:r>
      <w:r w:rsidR="001710C1" w:rsidRPr="00292D36">
        <w:rPr>
          <w:rFonts w:ascii="Arial" w:hAnsi="Arial" w:cs="Arial"/>
          <w:sz w:val="24"/>
          <w:szCs w:val="24"/>
        </w:rPr>
        <w:t xml:space="preserve"> to maximise returns for their shareholders in the form of dividends or increased share price</w:t>
      </w:r>
      <w:r w:rsidR="00420B12" w:rsidRPr="00292D36">
        <w:rPr>
          <w:rFonts w:ascii="Arial" w:hAnsi="Arial" w:cs="Arial"/>
          <w:sz w:val="24"/>
          <w:szCs w:val="24"/>
        </w:rPr>
        <w:t xml:space="preserve">, without committing fraud and being fair and transparent in competition, (Carson, 1993; </w:t>
      </w:r>
      <w:r w:rsidR="001710C1" w:rsidRPr="00292D36">
        <w:rPr>
          <w:rFonts w:ascii="Arial" w:hAnsi="Arial" w:cs="Arial"/>
          <w:sz w:val="24"/>
          <w:szCs w:val="24"/>
        </w:rPr>
        <w:t>Mansell, 2013; Ferrero et al.,2014</w:t>
      </w:r>
      <w:r w:rsidR="00420B12" w:rsidRPr="00292D36">
        <w:rPr>
          <w:rFonts w:ascii="Arial" w:hAnsi="Arial" w:cs="Arial"/>
          <w:sz w:val="24"/>
          <w:szCs w:val="24"/>
        </w:rPr>
        <w:t>).</w:t>
      </w:r>
      <w:r w:rsidR="000101BB" w:rsidRPr="00292D36">
        <w:rPr>
          <w:rFonts w:ascii="Arial" w:hAnsi="Arial" w:cs="Arial"/>
          <w:sz w:val="24"/>
          <w:szCs w:val="24"/>
        </w:rPr>
        <w:t xml:space="preserve"> However, many have argued that the problem with a narrow-minded interpretation of CSR is that the organisation is short-sighted when it acts to represent only those who control it at the detriment of those that do not, (</w:t>
      </w:r>
      <w:proofErr w:type="spellStart"/>
      <w:r w:rsidR="000101BB" w:rsidRPr="00292D36">
        <w:rPr>
          <w:rFonts w:ascii="Arial" w:hAnsi="Arial" w:cs="Arial"/>
          <w:sz w:val="24"/>
          <w:szCs w:val="24"/>
        </w:rPr>
        <w:t>Benerjee</w:t>
      </w:r>
      <w:proofErr w:type="spellEnd"/>
      <w:r w:rsidR="000101BB" w:rsidRPr="00292D36">
        <w:rPr>
          <w:rFonts w:ascii="Arial" w:hAnsi="Arial" w:cs="Arial"/>
          <w:sz w:val="24"/>
          <w:szCs w:val="24"/>
        </w:rPr>
        <w:t xml:space="preserve">, 2008) </w:t>
      </w:r>
      <w:r w:rsidR="0075484F" w:rsidRPr="00292D36">
        <w:rPr>
          <w:rFonts w:ascii="Arial" w:hAnsi="Arial" w:cs="Arial"/>
          <w:sz w:val="24"/>
          <w:szCs w:val="24"/>
        </w:rPr>
        <w:t>.</w:t>
      </w:r>
      <w:r w:rsidR="00420B12" w:rsidRPr="00292D36">
        <w:rPr>
          <w:rFonts w:ascii="Arial" w:hAnsi="Arial" w:cs="Arial"/>
          <w:sz w:val="24"/>
          <w:szCs w:val="24"/>
        </w:rPr>
        <w:t xml:space="preserve"> </w:t>
      </w:r>
      <w:r w:rsidR="001710C1" w:rsidRPr="00292D36">
        <w:rPr>
          <w:rFonts w:ascii="Arial" w:hAnsi="Arial" w:cs="Arial"/>
          <w:sz w:val="24"/>
          <w:szCs w:val="24"/>
        </w:rPr>
        <w:t xml:space="preserve">This </w:t>
      </w:r>
      <w:r w:rsidR="0075484F" w:rsidRPr="00292D36">
        <w:rPr>
          <w:rFonts w:ascii="Arial" w:hAnsi="Arial" w:cs="Arial"/>
          <w:sz w:val="24"/>
          <w:szCs w:val="24"/>
        </w:rPr>
        <w:t>approach</w:t>
      </w:r>
      <w:r w:rsidR="001710C1" w:rsidRPr="00292D36">
        <w:rPr>
          <w:rFonts w:ascii="Arial" w:hAnsi="Arial" w:cs="Arial"/>
          <w:sz w:val="24"/>
          <w:szCs w:val="24"/>
        </w:rPr>
        <w:t xml:space="preserve"> contrast with Stakeholder theory which was proposed </w:t>
      </w:r>
      <w:r w:rsidR="00420B12" w:rsidRPr="00292D36">
        <w:rPr>
          <w:rFonts w:ascii="Arial" w:hAnsi="Arial" w:cs="Arial"/>
          <w:sz w:val="24"/>
          <w:szCs w:val="24"/>
        </w:rPr>
        <w:t>i</w:t>
      </w:r>
      <w:r w:rsidR="00D128FD" w:rsidRPr="00292D36">
        <w:rPr>
          <w:rFonts w:ascii="Arial" w:hAnsi="Arial" w:cs="Arial"/>
          <w:sz w:val="24"/>
          <w:szCs w:val="24"/>
        </w:rPr>
        <w:t>n</w:t>
      </w:r>
      <w:r w:rsidR="001710C1" w:rsidRPr="00292D36">
        <w:rPr>
          <w:rFonts w:ascii="Arial" w:hAnsi="Arial" w:cs="Arial"/>
          <w:sz w:val="24"/>
          <w:szCs w:val="24"/>
        </w:rPr>
        <w:t xml:space="preserve"> </w:t>
      </w:r>
      <w:r w:rsidR="00D128FD" w:rsidRPr="00292D36">
        <w:rPr>
          <w:rFonts w:ascii="Arial" w:hAnsi="Arial" w:cs="Arial"/>
          <w:sz w:val="24"/>
          <w:szCs w:val="24"/>
        </w:rPr>
        <w:t>1984</w:t>
      </w:r>
      <w:r w:rsidR="001710C1" w:rsidRPr="00292D36">
        <w:rPr>
          <w:rFonts w:ascii="Arial" w:hAnsi="Arial" w:cs="Arial"/>
          <w:sz w:val="24"/>
          <w:szCs w:val="24"/>
        </w:rPr>
        <w:t xml:space="preserve"> by Edward</w:t>
      </w:r>
      <w:r w:rsidR="00D128FD" w:rsidRPr="00292D36">
        <w:rPr>
          <w:rFonts w:ascii="Arial" w:hAnsi="Arial" w:cs="Arial"/>
          <w:sz w:val="24"/>
          <w:szCs w:val="24"/>
        </w:rPr>
        <w:t xml:space="preserve"> </w:t>
      </w:r>
      <w:r w:rsidR="00CA3B27" w:rsidRPr="00292D36">
        <w:rPr>
          <w:rFonts w:ascii="Arial" w:hAnsi="Arial" w:cs="Arial"/>
          <w:sz w:val="24"/>
          <w:szCs w:val="24"/>
        </w:rPr>
        <w:t>Freeman</w:t>
      </w:r>
      <w:r w:rsidR="001710C1" w:rsidRPr="00292D36">
        <w:rPr>
          <w:rFonts w:ascii="Arial" w:hAnsi="Arial" w:cs="Arial"/>
          <w:sz w:val="24"/>
          <w:szCs w:val="24"/>
        </w:rPr>
        <w:t>.</w:t>
      </w:r>
      <w:r w:rsidR="00CA3B27" w:rsidRPr="00292D36">
        <w:rPr>
          <w:rFonts w:ascii="Arial" w:hAnsi="Arial" w:cs="Arial"/>
          <w:sz w:val="24"/>
          <w:szCs w:val="24"/>
        </w:rPr>
        <w:t xml:space="preserve"> </w:t>
      </w:r>
      <w:r w:rsidRPr="00292D36">
        <w:rPr>
          <w:rFonts w:ascii="Arial" w:hAnsi="Arial" w:cs="Arial"/>
          <w:sz w:val="24"/>
          <w:szCs w:val="24"/>
        </w:rPr>
        <w:t>The term stakeholder was defined by Professor R. Edward Freeman as, “</w:t>
      </w:r>
      <w:r w:rsidRPr="00292D36">
        <w:rPr>
          <w:rFonts w:ascii="Arial" w:hAnsi="Arial" w:cs="Arial"/>
          <w:i/>
          <w:iCs/>
          <w:sz w:val="24"/>
          <w:szCs w:val="24"/>
        </w:rPr>
        <w:t>any group or individual who can affect or is affected by the achievement of the organisation's objectives",</w:t>
      </w:r>
      <w:r w:rsidRPr="00292D36">
        <w:rPr>
          <w:rFonts w:ascii="Arial" w:hAnsi="Arial" w:cs="Arial"/>
          <w:sz w:val="24"/>
          <w:szCs w:val="24"/>
        </w:rPr>
        <w:t xml:space="preserve"> (Goodpaster, 1991. Pg. 54</w:t>
      </w:r>
      <w:r w:rsidR="009F1A6B" w:rsidRPr="00292D36">
        <w:rPr>
          <w:rFonts w:ascii="Arial" w:hAnsi="Arial" w:cs="Arial"/>
          <w:sz w:val="24"/>
          <w:szCs w:val="24"/>
        </w:rPr>
        <w:t xml:space="preserve">; </w:t>
      </w:r>
      <w:r w:rsidR="009B4E96" w:rsidRPr="00292D36">
        <w:rPr>
          <w:rFonts w:ascii="Arial" w:hAnsi="Arial" w:cs="Arial"/>
          <w:color w:val="000000"/>
          <w:sz w:val="24"/>
          <w:szCs w:val="24"/>
          <w:shd w:val="clear" w:color="auto" w:fill="FFFFFF"/>
        </w:rPr>
        <w:t>Sharp et al</w:t>
      </w:r>
      <w:r w:rsidR="009F1A6B" w:rsidRPr="00292D36">
        <w:rPr>
          <w:rFonts w:ascii="Arial" w:hAnsi="Arial" w:cs="Arial"/>
          <w:color w:val="000000"/>
          <w:sz w:val="24"/>
          <w:szCs w:val="24"/>
          <w:shd w:val="clear" w:color="auto" w:fill="FFFFFF"/>
        </w:rPr>
        <w:t>,</w:t>
      </w:r>
      <w:r w:rsidR="009B4E96" w:rsidRPr="00292D36">
        <w:rPr>
          <w:rFonts w:ascii="Arial" w:hAnsi="Arial" w:cs="Arial"/>
          <w:color w:val="000000"/>
          <w:sz w:val="24"/>
          <w:szCs w:val="24"/>
          <w:shd w:val="clear" w:color="auto" w:fill="FFFFFF"/>
        </w:rPr>
        <w:t xml:space="preserve">1999. Pg. 1). </w:t>
      </w:r>
      <w:r w:rsidR="00CA3B27" w:rsidRPr="00292D36">
        <w:rPr>
          <w:rFonts w:ascii="Arial" w:hAnsi="Arial" w:cs="Arial"/>
          <w:sz w:val="24"/>
          <w:szCs w:val="24"/>
        </w:rPr>
        <w:t xml:space="preserve">Stakeholder theory </w:t>
      </w:r>
      <w:r w:rsidR="001710C1" w:rsidRPr="00292D36">
        <w:rPr>
          <w:rFonts w:ascii="Arial" w:hAnsi="Arial" w:cs="Arial"/>
          <w:sz w:val="24"/>
          <w:szCs w:val="24"/>
        </w:rPr>
        <w:t xml:space="preserve">indicated </w:t>
      </w:r>
      <w:r w:rsidR="00CA3B27" w:rsidRPr="00292D36">
        <w:rPr>
          <w:rFonts w:ascii="Arial" w:hAnsi="Arial" w:cs="Arial"/>
          <w:sz w:val="24"/>
          <w:szCs w:val="24"/>
        </w:rPr>
        <w:t>that an organisation should create value for every person which has a stake in the organisation</w:t>
      </w:r>
      <w:r w:rsidR="001710C1" w:rsidRPr="00292D36">
        <w:rPr>
          <w:rFonts w:ascii="Arial" w:hAnsi="Arial" w:cs="Arial"/>
          <w:sz w:val="24"/>
          <w:szCs w:val="24"/>
        </w:rPr>
        <w:t xml:space="preserve"> taking a broad approach to CSR.</w:t>
      </w:r>
      <w:r w:rsidR="0075484F" w:rsidRPr="00292D36">
        <w:rPr>
          <w:rFonts w:ascii="Arial" w:hAnsi="Arial" w:cs="Arial"/>
          <w:sz w:val="24"/>
          <w:szCs w:val="24"/>
        </w:rPr>
        <w:t xml:space="preserve"> Stakeholder</w:t>
      </w:r>
      <w:r w:rsidR="0022284D" w:rsidRPr="00292D36">
        <w:rPr>
          <w:rFonts w:ascii="Arial" w:hAnsi="Arial" w:cs="Arial"/>
          <w:sz w:val="24"/>
          <w:szCs w:val="24"/>
        </w:rPr>
        <w:t xml:space="preserve"> analysis</w:t>
      </w:r>
      <w:r w:rsidR="001710C1" w:rsidRPr="00292D36">
        <w:rPr>
          <w:rFonts w:ascii="Arial" w:hAnsi="Arial" w:cs="Arial"/>
          <w:sz w:val="24"/>
          <w:szCs w:val="24"/>
        </w:rPr>
        <w:t xml:space="preserve"> </w:t>
      </w:r>
      <w:r w:rsidR="0075484F" w:rsidRPr="00292D36">
        <w:rPr>
          <w:rFonts w:ascii="Arial" w:hAnsi="Arial" w:cs="Arial"/>
          <w:sz w:val="24"/>
          <w:szCs w:val="24"/>
        </w:rPr>
        <w:t xml:space="preserve">recognises how the </w:t>
      </w:r>
      <w:r w:rsidR="00605E80" w:rsidRPr="00292D36">
        <w:rPr>
          <w:rFonts w:ascii="Arial" w:hAnsi="Arial" w:cs="Arial"/>
          <w:sz w:val="24"/>
          <w:szCs w:val="24"/>
        </w:rPr>
        <w:t>attributes</w:t>
      </w:r>
      <w:r w:rsidR="0075484F" w:rsidRPr="00292D36">
        <w:rPr>
          <w:rFonts w:ascii="Arial" w:hAnsi="Arial" w:cs="Arial"/>
          <w:sz w:val="24"/>
          <w:szCs w:val="24"/>
        </w:rPr>
        <w:t xml:space="preserve"> of stakeholders </w:t>
      </w:r>
      <w:r w:rsidR="00605E80" w:rsidRPr="00292D36">
        <w:rPr>
          <w:rFonts w:ascii="Arial" w:hAnsi="Arial" w:cs="Arial"/>
          <w:sz w:val="24"/>
          <w:szCs w:val="24"/>
        </w:rPr>
        <w:t>affect</w:t>
      </w:r>
      <w:r w:rsidR="0075484F" w:rsidRPr="00292D36">
        <w:rPr>
          <w:rFonts w:ascii="Arial" w:hAnsi="Arial" w:cs="Arial"/>
          <w:sz w:val="24"/>
          <w:szCs w:val="24"/>
        </w:rPr>
        <w:t xml:space="preserve"> the </w:t>
      </w:r>
      <w:r w:rsidR="00605E80" w:rsidRPr="00292D36">
        <w:rPr>
          <w:rFonts w:ascii="Arial" w:hAnsi="Arial" w:cs="Arial"/>
          <w:sz w:val="24"/>
          <w:szCs w:val="24"/>
        </w:rPr>
        <w:t>corporate</w:t>
      </w:r>
      <w:r w:rsidR="0075484F" w:rsidRPr="00292D36">
        <w:rPr>
          <w:rFonts w:ascii="Arial" w:hAnsi="Arial" w:cs="Arial"/>
          <w:sz w:val="24"/>
          <w:szCs w:val="24"/>
        </w:rPr>
        <w:t xml:space="preserve"> decision</w:t>
      </w:r>
      <w:r w:rsidR="0075484F" w:rsidRPr="00292D36">
        <w:rPr>
          <w:rFonts w:ascii="Arial" w:hAnsi="Arial" w:cs="Arial"/>
          <w:sz w:val="24"/>
          <w:szCs w:val="24"/>
        </w:rPr>
        <w:t>-</w:t>
      </w:r>
      <w:r w:rsidR="0075484F" w:rsidRPr="00292D36">
        <w:rPr>
          <w:rFonts w:ascii="Arial" w:hAnsi="Arial" w:cs="Arial"/>
          <w:sz w:val="24"/>
          <w:szCs w:val="24"/>
        </w:rPr>
        <w:t xml:space="preserve">making process </w:t>
      </w:r>
      <w:r w:rsidR="0075484F" w:rsidRPr="00292D36">
        <w:rPr>
          <w:rFonts w:ascii="Arial" w:hAnsi="Arial" w:cs="Arial"/>
          <w:sz w:val="24"/>
          <w:szCs w:val="24"/>
        </w:rPr>
        <w:t>and</w:t>
      </w:r>
      <w:r w:rsidR="00195B0D" w:rsidRPr="00292D36">
        <w:rPr>
          <w:rFonts w:ascii="Arial" w:hAnsi="Arial" w:cs="Arial"/>
          <w:sz w:val="24"/>
          <w:szCs w:val="24"/>
        </w:rPr>
        <w:t xml:space="preserve"> </w:t>
      </w:r>
      <w:r w:rsidR="00605E80" w:rsidRPr="00292D36">
        <w:rPr>
          <w:rFonts w:ascii="Arial" w:hAnsi="Arial" w:cs="Arial"/>
          <w:sz w:val="24"/>
          <w:szCs w:val="24"/>
        </w:rPr>
        <w:t>seeks</w:t>
      </w:r>
      <w:r w:rsidR="00195B0D" w:rsidRPr="00292D36">
        <w:rPr>
          <w:rFonts w:ascii="Arial" w:hAnsi="Arial" w:cs="Arial"/>
          <w:sz w:val="24"/>
          <w:szCs w:val="24"/>
        </w:rPr>
        <w:t xml:space="preserve"> </w:t>
      </w:r>
      <w:r w:rsidR="00605E80" w:rsidRPr="00292D36">
        <w:rPr>
          <w:rFonts w:ascii="Arial" w:hAnsi="Arial" w:cs="Arial"/>
          <w:sz w:val="24"/>
          <w:szCs w:val="24"/>
        </w:rPr>
        <w:t>to</w:t>
      </w:r>
      <w:r w:rsidR="00195B0D" w:rsidRPr="00292D36">
        <w:rPr>
          <w:rFonts w:ascii="Arial" w:hAnsi="Arial" w:cs="Arial"/>
          <w:sz w:val="24"/>
          <w:szCs w:val="24"/>
        </w:rPr>
        <w:t xml:space="preserve"> a</w:t>
      </w:r>
      <w:r w:rsidR="00605E80" w:rsidRPr="00292D36">
        <w:rPr>
          <w:rFonts w:ascii="Arial" w:hAnsi="Arial" w:cs="Arial"/>
          <w:sz w:val="24"/>
          <w:szCs w:val="24"/>
        </w:rPr>
        <w:t>ttach</w:t>
      </w:r>
      <w:r w:rsidR="0022284D" w:rsidRPr="00292D36">
        <w:rPr>
          <w:rFonts w:ascii="Arial" w:hAnsi="Arial" w:cs="Arial"/>
          <w:sz w:val="24"/>
          <w:szCs w:val="24"/>
        </w:rPr>
        <w:t xml:space="preserve"> ethical values </w:t>
      </w:r>
      <w:r w:rsidR="00195B0D" w:rsidRPr="00292D36">
        <w:rPr>
          <w:rFonts w:ascii="Arial" w:hAnsi="Arial" w:cs="Arial"/>
          <w:sz w:val="24"/>
          <w:szCs w:val="24"/>
        </w:rPr>
        <w:t>to</w:t>
      </w:r>
      <w:r w:rsidR="0022284D" w:rsidRPr="00292D36">
        <w:rPr>
          <w:rFonts w:ascii="Arial" w:hAnsi="Arial" w:cs="Arial"/>
          <w:sz w:val="24"/>
          <w:szCs w:val="24"/>
        </w:rPr>
        <w:t xml:space="preserve"> </w:t>
      </w:r>
      <w:r w:rsidR="0075484F" w:rsidRPr="00292D36">
        <w:rPr>
          <w:rFonts w:ascii="Arial" w:hAnsi="Arial" w:cs="Arial"/>
          <w:sz w:val="24"/>
          <w:szCs w:val="24"/>
        </w:rPr>
        <w:t>this</w:t>
      </w:r>
      <w:r w:rsidR="0022284D" w:rsidRPr="00292D36">
        <w:rPr>
          <w:rFonts w:ascii="Arial" w:hAnsi="Arial" w:cs="Arial"/>
          <w:sz w:val="24"/>
          <w:szCs w:val="24"/>
        </w:rPr>
        <w:t xml:space="preserve"> decision-making</w:t>
      </w:r>
      <w:r w:rsidR="00195B0D" w:rsidRPr="00292D36">
        <w:rPr>
          <w:rFonts w:ascii="Arial" w:hAnsi="Arial" w:cs="Arial"/>
          <w:sz w:val="24"/>
          <w:szCs w:val="24"/>
        </w:rPr>
        <w:t xml:space="preserve"> process</w:t>
      </w:r>
      <w:r w:rsidR="0075484F" w:rsidRPr="00292D36">
        <w:rPr>
          <w:rFonts w:ascii="Arial" w:hAnsi="Arial" w:cs="Arial"/>
          <w:sz w:val="24"/>
          <w:szCs w:val="24"/>
        </w:rPr>
        <w:t xml:space="preserve">, </w:t>
      </w:r>
      <w:r w:rsidR="0022284D" w:rsidRPr="00292D36">
        <w:rPr>
          <w:rFonts w:ascii="Arial" w:hAnsi="Arial" w:cs="Arial"/>
          <w:sz w:val="24"/>
          <w:szCs w:val="24"/>
        </w:rPr>
        <w:t>(</w:t>
      </w:r>
      <w:proofErr w:type="spellStart"/>
      <w:r w:rsidR="0022284D" w:rsidRPr="00292D36">
        <w:rPr>
          <w:rFonts w:ascii="Arial" w:hAnsi="Arial" w:cs="Arial"/>
          <w:sz w:val="24"/>
          <w:szCs w:val="24"/>
        </w:rPr>
        <w:t>Goodpaster</w:t>
      </w:r>
      <w:proofErr w:type="spellEnd"/>
      <w:r w:rsidR="0022284D" w:rsidRPr="00292D36">
        <w:rPr>
          <w:rFonts w:ascii="Arial" w:hAnsi="Arial" w:cs="Arial"/>
          <w:sz w:val="24"/>
          <w:szCs w:val="24"/>
        </w:rPr>
        <w:t>, 1991</w:t>
      </w:r>
      <w:r w:rsidR="0075484F" w:rsidRPr="00292D36">
        <w:rPr>
          <w:rFonts w:ascii="Arial" w:hAnsi="Arial" w:cs="Arial"/>
          <w:sz w:val="24"/>
          <w:szCs w:val="24"/>
        </w:rPr>
        <w:t xml:space="preserve">; </w:t>
      </w:r>
      <w:proofErr w:type="spellStart"/>
      <w:r w:rsidR="0075484F" w:rsidRPr="00292D36">
        <w:rPr>
          <w:rFonts w:ascii="Arial" w:hAnsi="Arial" w:cs="Arial"/>
          <w:sz w:val="24"/>
          <w:szCs w:val="24"/>
        </w:rPr>
        <w:t>Brugha</w:t>
      </w:r>
      <w:proofErr w:type="spellEnd"/>
      <w:r w:rsidR="0075484F" w:rsidRPr="00292D36">
        <w:rPr>
          <w:rFonts w:ascii="Arial" w:hAnsi="Arial" w:cs="Arial"/>
          <w:sz w:val="24"/>
          <w:szCs w:val="24"/>
        </w:rPr>
        <w:t xml:space="preserve"> and </w:t>
      </w:r>
      <w:proofErr w:type="spellStart"/>
      <w:r w:rsidR="0075484F" w:rsidRPr="00292D36">
        <w:rPr>
          <w:rFonts w:ascii="Arial" w:hAnsi="Arial" w:cs="Arial"/>
          <w:sz w:val="24"/>
          <w:szCs w:val="24"/>
        </w:rPr>
        <w:t>Varvasovszky</w:t>
      </w:r>
      <w:proofErr w:type="spellEnd"/>
      <w:r w:rsidR="0075484F" w:rsidRPr="00292D36">
        <w:rPr>
          <w:rFonts w:ascii="Arial" w:hAnsi="Arial" w:cs="Arial"/>
          <w:sz w:val="24"/>
          <w:szCs w:val="24"/>
        </w:rPr>
        <w:t>, 2000</w:t>
      </w:r>
      <w:r w:rsidR="00605E80" w:rsidRPr="00292D36">
        <w:rPr>
          <w:rFonts w:ascii="Arial" w:hAnsi="Arial" w:cs="Arial"/>
          <w:sz w:val="24"/>
          <w:szCs w:val="24"/>
        </w:rPr>
        <w:t xml:space="preserve">; </w:t>
      </w:r>
      <w:proofErr w:type="spellStart"/>
      <w:r w:rsidR="00605E80" w:rsidRPr="00292D36">
        <w:rPr>
          <w:rFonts w:ascii="Arial" w:hAnsi="Arial" w:cs="Arial"/>
          <w:sz w:val="24"/>
          <w:szCs w:val="24"/>
        </w:rPr>
        <w:t>Prell</w:t>
      </w:r>
      <w:proofErr w:type="spellEnd"/>
      <w:r w:rsidR="00605E80" w:rsidRPr="00292D36">
        <w:rPr>
          <w:rFonts w:ascii="Arial" w:hAnsi="Arial" w:cs="Arial"/>
          <w:sz w:val="24"/>
          <w:szCs w:val="24"/>
        </w:rPr>
        <w:t>, 2009</w:t>
      </w:r>
      <w:r w:rsidR="001710C1" w:rsidRPr="00292D36">
        <w:rPr>
          <w:rFonts w:ascii="Arial" w:hAnsi="Arial" w:cs="Arial"/>
          <w:sz w:val="24"/>
          <w:szCs w:val="24"/>
        </w:rPr>
        <w:t>).</w:t>
      </w:r>
      <w:r w:rsidR="00D128FD" w:rsidRPr="00292D36">
        <w:rPr>
          <w:rFonts w:ascii="Arial" w:hAnsi="Arial" w:cs="Arial"/>
          <w:sz w:val="24"/>
          <w:szCs w:val="24"/>
        </w:rPr>
        <w:t xml:space="preserve"> </w:t>
      </w:r>
      <w:r w:rsidR="00195B0D" w:rsidRPr="00292D36">
        <w:rPr>
          <w:rFonts w:ascii="Arial" w:hAnsi="Arial" w:cs="Arial"/>
          <w:sz w:val="24"/>
          <w:szCs w:val="24"/>
        </w:rPr>
        <w:t>Although</w:t>
      </w:r>
      <w:r w:rsidR="00D04BF0" w:rsidRPr="00292D36">
        <w:rPr>
          <w:rFonts w:ascii="Arial" w:hAnsi="Arial" w:cs="Arial"/>
          <w:sz w:val="24"/>
          <w:szCs w:val="24"/>
        </w:rPr>
        <w:t>,</w:t>
      </w:r>
      <w:r w:rsidR="00195B0D" w:rsidRPr="00292D36">
        <w:rPr>
          <w:rFonts w:ascii="Arial" w:hAnsi="Arial" w:cs="Arial"/>
          <w:sz w:val="24"/>
          <w:szCs w:val="24"/>
        </w:rPr>
        <w:t xml:space="preserve"> there will always be academics in disagreement over which theory is best suited to today's organisations what can be </w:t>
      </w:r>
      <w:r w:rsidR="00195B0D" w:rsidRPr="00292D36">
        <w:rPr>
          <w:rFonts w:ascii="Arial" w:hAnsi="Arial" w:cs="Arial"/>
          <w:sz w:val="24"/>
          <w:szCs w:val="24"/>
        </w:rPr>
        <w:lastRenderedPageBreak/>
        <w:t>agreed on, is that both theories are not flawless.</w:t>
      </w:r>
      <w:r w:rsidR="00D05DC6" w:rsidRPr="00292D36">
        <w:rPr>
          <w:rFonts w:ascii="Arial" w:hAnsi="Arial" w:cs="Arial"/>
          <w:color w:val="000000"/>
          <w:sz w:val="24"/>
          <w:szCs w:val="24"/>
          <w:shd w:val="clear" w:color="auto" w:fill="FFFFFF"/>
        </w:rPr>
        <w:t xml:space="preserve"> </w:t>
      </w:r>
      <w:r w:rsidR="0041338E" w:rsidRPr="00292D36">
        <w:rPr>
          <w:rFonts w:ascii="Arial" w:hAnsi="Arial" w:cs="Arial"/>
          <w:color w:val="000000"/>
          <w:sz w:val="24"/>
          <w:szCs w:val="24"/>
          <w:shd w:val="clear" w:color="auto" w:fill="FFFFFF"/>
        </w:rPr>
        <w:t>Stakeholder theory has been criticised for being almost impossible for a business to achieve as it requires all stakeholders to be satisfied</w:t>
      </w:r>
      <w:r w:rsidR="00605E80" w:rsidRPr="00292D36">
        <w:rPr>
          <w:rFonts w:ascii="Arial" w:hAnsi="Arial" w:cs="Arial"/>
          <w:color w:val="000000"/>
          <w:sz w:val="24"/>
          <w:szCs w:val="24"/>
          <w:shd w:val="clear" w:color="auto" w:fill="FFFFFF"/>
        </w:rPr>
        <w:t xml:space="preserve">, (Jepsen and </w:t>
      </w:r>
      <w:proofErr w:type="spellStart"/>
      <w:r w:rsidR="00605E80" w:rsidRPr="00292D36">
        <w:rPr>
          <w:rFonts w:ascii="Arial" w:hAnsi="Arial" w:cs="Arial"/>
          <w:color w:val="000000"/>
          <w:sz w:val="24"/>
          <w:szCs w:val="24"/>
          <w:shd w:val="clear" w:color="auto" w:fill="FFFFFF"/>
        </w:rPr>
        <w:t>Eskerod</w:t>
      </w:r>
      <w:proofErr w:type="spellEnd"/>
      <w:r w:rsidR="00605E80" w:rsidRPr="00292D36">
        <w:rPr>
          <w:rFonts w:ascii="Arial" w:hAnsi="Arial" w:cs="Arial"/>
          <w:color w:val="000000"/>
          <w:sz w:val="24"/>
          <w:szCs w:val="24"/>
          <w:shd w:val="clear" w:color="auto" w:fill="FFFFFF"/>
        </w:rPr>
        <w:t>, 2009)</w:t>
      </w:r>
      <w:r w:rsidR="00065035" w:rsidRPr="00292D36">
        <w:rPr>
          <w:rFonts w:ascii="Arial" w:hAnsi="Arial" w:cs="Arial"/>
          <w:color w:val="000000"/>
          <w:sz w:val="24"/>
          <w:szCs w:val="24"/>
          <w:shd w:val="clear" w:color="auto" w:fill="FFFFFF"/>
        </w:rPr>
        <w:t xml:space="preserve">. For an </w:t>
      </w:r>
      <w:r w:rsidR="001710C1" w:rsidRPr="00292D36">
        <w:rPr>
          <w:rFonts w:ascii="Arial" w:hAnsi="Arial" w:cs="Arial"/>
          <w:color w:val="000000"/>
          <w:sz w:val="24"/>
          <w:szCs w:val="24"/>
          <w:shd w:val="clear" w:color="auto" w:fill="FFFFFF"/>
        </w:rPr>
        <w:t>organisation,</w:t>
      </w:r>
      <w:r w:rsidR="00065035" w:rsidRPr="00292D36">
        <w:rPr>
          <w:rFonts w:ascii="Arial" w:hAnsi="Arial" w:cs="Arial"/>
          <w:color w:val="000000"/>
          <w:sz w:val="24"/>
          <w:szCs w:val="24"/>
          <w:shd w:val="clear" w:color="auto" w:fill="FFFFFF"/>
        </w:rPr>
        <w:t xml:space="preserve"> the size of Facebook, it is almost incomprehensible to consider the number of stakeholders which they have.</w:t>
      </w:r>
      <w:r w:rsidR="00D04BF0" w:rsidRPr="00292D36">
        <w:rPr>
          <w:rFonts w:ascii="Arial" w:hAnsi="Arial" w:cs="Arial"/>
          <w:color w:val="000000"/>
          <w:sz w:val="24"/>
          <w:szCs w:val="24"/>
          <w:shd w:val="clear" w:color="auto" w:fill="FFFFFF"/>
        </w:rPr>
        <w:t xml:space="preserve"> </w:t>
      </w:r>
      <w:r w:rsidR="00C164B7" w:rsidRPr="00292D36">
        <w:rPr>
          <w:rFonts w:ascii="Arial" w:hAnsi="Arial" w:cs="Arial"/>
          <w:color w:val="000000"/>
          <w:sz w:val="24"/>
          <w:szCs w:val="24"/>
          <w:shd w:val="clear" w:color="auto" w:fill="FFFFFF"/>
        </w:rPr>
        <w:t xml:space="preserve">Mendelow's grid is a system which suggests mapping a </w:t>
      </w:r>
      <w:r w:rsidR="00292D36" w:rsidRPr="00292D36">
        <w:rPr>
          <w:rFonts w:ascii="Arial" w:hAnsi="Arial" w:cs="Arial"/>
          <w:color w:val="000000"/>
          <w:sz w:val="24"/>
          <w:szCs w:val="24"/>
          <w:shd w:val="clear" w:color="auto" w:fill="FFFFFF"/>
        </w:rPr>
        <w:t>organisations stakeholder</w:t>
      </w:r>
      <w:r w:rsidR="00C164B7" w:rsidRPr="00292D36">
        <w:rPr>
          <w:rFonts w:ascii="Arial" w:hAnsi="Arial" w:cs="Arial"/>
          <w:color w:val="000000"/>
          <w:sz w:val="24"/>
          <w:szCs w:val="24"/>
          <w:shd w:val="clear" w:color="auto" w:fill="FFFFFF"/>
        </w:rPr>
        <w:t xml:space="preserve"> in order to better manage them and identify their organisational influence, (Mendelow, 1991; Olander and Landin, 2005). </w:t>
      </w:r>
      <w:r w:rsidR="001A7394" w:rsidRPr="00292D36">
        <w:rPr>
          <w:rFonts w:ascii="Arial" w:hAnsi="Arial" w:cs="Arial"/>
          <w:color w:val="000000"/>
          <w:sz w:val="24"/>
          <w:szCs w:val="24"/>
          <w:shd w:val="clear" w:color="auto" w:fill="FFFFFF"/>
        </w:rPr>
        <w:t xml:space="preserve">Mendelow proposes that stakeholders can be placed in a framework that axes are based on the capacity of the stakeholder to influence organisational activities and the probability that the stakeholder will be involved in these organisational activities. These factors assist in determining the form of relationship </w:t>
      </w:r>
      <w:r w:rsidR="00A77C15" w:rsidRPr="00292D36">
        <w:rPr>
          <w:rFonts w:ascii="Arial" w:hAnsi="Arial" w:cs="Arial"/>
          <w:color w:val="000000"/>
          <w:sz w:val="24"/>
          <w:szCs w:val="24"/>
          <w:shd w:val="clear" w:color="auto" w:fill="FFFFFF"/>
        </w:rPr>
        <w:t>an</w:t>
      </w:r>
      <w:r w:rsidR="001A7394" w:rsidRPr="00292D36">
        <w:rPr>
          <w:rFonts w:ascii="Arial" w:hAnsi="Arial" w:cs="Arial"/>
          <w:color w:val="000000"/>
          <w:sz w:val="24"/>
          <w:szCs w:val="24"/>
          <w:shd w:val="clear" w:color="auto" w:fill="FFFFFF"/>
        </w:rPr>
        <w:t xml:space="preserve"> organisation </w:t>
      </w:r>
      <w:r w:rsidR="00A77C15" w:rsidRPr="00292D36">
        <w:rPr>
          <w:rFonts w:ascii="Arial" w:hAnsi="Arial" w:cs="Arial"/>
          <w:color w:val="000000"/>
          <w:sz w:val="24"/>
          <w:szCs w:val="24"/>
          <w:shd w:val="clear" w:color="auto" w:fill="FFFFFF"/>
        </w:rPr>
        <w:t xml:space="preserve">such as Facebook </w:t>
      </w:r>
      <w:r w:rsidR="001A7394" w:rsidRPr="00292D36">
        <w:rPr>
          <w:rFonts w:ascii="Arial" w:hAnsi="Arial" w:cs="Arial"/>
          <w:color w:val="000000"/>
          <w:sz w:val="24"/>
          <w:szCs w:val="24"/>
          <w:shd w:val="clear" w:color="auto" w:fill="FFFFFF"/>
        </w:rPr>
        <w:t xml:space="preserve">will have with its stakeholders, (What is Mendelow’s Matrix and how Is It </w:t>
      </w:r>
      <w:r w:rsidR="00D05DC6" w:rsidRPr="00292D36">
        <w:rPr>
          <w:rFonts w:ascii="Arial" w:hAnsi="Arial" w:cs="Arial"/>
          <w:color w:val="000000"/>
          <w:sz w:val="24"/>
          <w:szCs w:val="24"/>
          <w:shd w:val="clear" w:color="auto" w:fill="FFFFFF"/>
        </w:rPr>
        <w:t xml:space="preserve">Useful? </w:t>
      </w:r>
      <w:r w:rsidR="001A7394" w:rsidRPr="00292D36">
        <w:rPr>
          <w:rFonts w:ascii="Arial" w:hAnsi="Arial" w:cs="Arial"/>
          <w:color w:val="000000"/>
          <w:sz w:val="24"/>
          <w:szCs w:val="24"/>
          <w:shd w:val="clear" w:color="auto" w:fill="FFFFFF"/>
        </w:rPr>
        <w:t>2018)</w:t>
      </w:r>
      <w:r w:rsidR="00E46AB4" w:rsidRPr="00292D36">
        <w:rPr>
          <w:rFonts w:ascii="Arial" w:hAnsi="Arial" w:cs="Arial"/>
          <w:color w:val="000000"/>
          <w:sz w:val="24"/>
          <w:szCs w:val="24"/>
          <w:shd w:val="clear" w:color="auto" w:fill="FFFFFF"/>
        </w:rPr>
        <w:t xml:space="preserve">. </w:t>
      </w:r>
      <w:r w:rsidR="00605E80" w:rsidRPr="00292D36">
        <w:rPr>
          <w:rFonts w:ascii="Arial" w:hAnsi="Arial" w:cs="Arial"/>
          <w:color w:val="000000"/>
          <w:sz w:val="24"/>
          <w:szCs w:val="24"/>
          <w:shd w:val="clear" w:color="auto" w:fill="FFFFFF"/>
        </w:rPr>
        <w:t xml:space="preserve">Facebook needs to recognise their stakeholders in order to understand where they are situated in their community and to understand the </w:t>
      </w:r>
      <w:r w:rsidR="00855ECA" w:rsidRPr="00292D36">
        <w:rPr>
          <w:rFonts w:ascii="Arial" w:hAnsi="Arial" w:cs="Arial"/>
          <w:color w:val="000000"/>
          <w:sz w:val="24"/>
          <w:szCs w:val="24"/>
          <w:shd w:val="clear" w:color="auto" w:fill="FFFFFF"/>
        </w:rPr>
        <w:t>demands</w:t>
      </w:r>
      <w:r w:rsidR="00605E80" w:rsidRPr="00292D36">
        <w:rPr>
          <w:rFonts w:ascii="Arial" w:hAnsi="Arial" w:cs="Arial"/>
          <w:color w:val="000000"/>
          <w:sz w:val="24"/>
          <w:szCs w:val="24"/>
          <w:shd w:val="clear" w:color="auto" w:fill="FFFFFF"/>
        </w:rPr>
        <w:t xml:space="preserve"> and expectations they have on the organisation in order to </w:t>
      </w:r>
      <w:r w:rsidR="00855ECA" w:rsidRPr="00292D36">
        <w:rPr>
          <w:rFonts w:ascii="Arial" w:hAnsi="Arial" w:cs="Arial"/>
          <w:color w:val="000000"/>
          <w:sz w:val="24"/>
          <w:szCs w:val="24"/>
          <w:shd w:val="clear" w:color="auto" w:fill="FFFFFF"/>
        </w:rPr>
        <w:t>play</w:t>
      </w:r>
      <w:r w:rsidR="00605E80" w:rsidRPr="00292D36">
        <w:rPr>
          <w:rFonts w:ascii="Arial" w:hAnsi="Arial" w:cs="Arial"/>
          <w:color w:val="000000"/>
          <w:sz w:val="24"/>
          <w:szCs w:val="24"/>
          <w:shd w:val="clear" w:color="auto" w:fill="FFFFFF"/>
        </w:rPr>
        <w:t xml:space="preserve"> a more </w:t>
      </w:r>
      <w:r w:rsidR="00855ECA" w:rsidRPr="00292D36">
        <w:rPr>
          <w:rFonts w:ascii="Arial" w:hAnsi="Arial" w:cs="Arial"/>
          <w:color w:val="000000"/>
          <w:sz w:val="24"/>
          <w:szCs w:val="24"/>
          <w:shd w:val="clear" w:color="auto" w:fill="FFFFFF"/>
        </w:rPr>
        <w:t>active</w:t>
      </w:r>
      <w:r w:rsidR="00605E80" w:rsidRPr="00292D36">
        <w:rPr>
          <w:rFonts w:ascii="Arial" w:hAnsi="Arial" w:cs="Arial"/>
          <w:color w:val="000000"/>
          <w:sz w:val="24"/>
          <w:szCs w:val="24"/>
          <w:shd w:val="clear" w:color="auto" w:fill="FFFFFF"/>
        </w:rPr>
        <w:t xml:space="preserve"> role with the stakeholder</w:t>
      </w:r>
      <w:r w:rsidR="00E73564" w:rsidRPr="00292D36">
        <w:rPr>
          <w:rFonts w:ascii="Arial" w:hAnsi="Arial" w:cs="Arial"/>
          <w:color w:val="000000"/>
          <w:sz w:val="24"/>
          <w:szCs w:val="24"/>
          <w:shd w:val="clear" w:color="auto" w:fill="FFFFFF"/>
        </w:rPr>
        <w:t>, (Crosby, 1992; Bryson and Patton, 2010)</w:t>
      </w:r>
      <w:r w:rsidR="00605E80" w:rsidRPr="00292D36">
        <w:rPr>
          <w:rFonts w:ascii="Arial" w:hAnsi="Arial" w:cs="Arial"/>
          <w:color w:val="000000"/>
          <w:sz w:val="24"/>
          <w:szCs w:val="24"/>
          <w:shd w:val="clear" w:color="auto" w:fill="FFFFFF"/>
        </w:rPr>
        <w:t>.</w:t>
      </w:r>
    </w:p>
    <w:p w14:paraId="1AD8A7B1" w14:textId="50B0D5D9" w:rsidR="007619BF" w:rsidRPr="00292D36" w:rsidRDefault="00836041" w:rsidP="00292D36">
      <w:pPr>
        <w:rPr>
          <w:rFonts w:ascii="Arial" w:eastAsia="Times New Roman" w:hAnsi="Arial" w:cs="Arial"/>
          <w:sz w:val="24"/>
          <w:szCs w:val="24"/>
          <w:lang w:eastAsia="en-GB"/>
        </w:rPr>
      </w:pPr>
      <w:r w:rsidRPr="00292D36">
        <w:rPr>
          <w:rFonts w:ascii="Arial" w:hAnsi="Arial" w:cs="Arial"/>
          <w:color w:val="000000"/>
          <w:sz w:val="24"/>
          <w:szCs w:val="24"/>
          <w:shd w:val="clear" w:color="auto" w:fill="FFFFFF"/>
        </w:rPr>
        <w:t>The framework below is a Mendelow</w:t>
      </w:r>
      <w:r w:rsidR="008D4185" w:rsidRPr="00292D36">
        <w:rPr>
          <w:rFonts w:ascii="Arial" w:hAnsi="Arial" w:cs="Arial"/>
          <w:color w:val="000000"/>
          <w:sz w:val="24"/>
          <w:szCs w:val="24"/>
          <w:shd w:val="clear" w:color="auto" w:fill="FFFFFF"/>
        </w:rPr>
        <w:t>’</w:t>
      </w:r>
      <w:r w:rsidRPr="00292D36">
        <w:rPr>
          <w:rFonts w:ascii="Arial" w:hAnsi="Arial" w:cs="Arial"/>
          <w:color w:val="000000"/>
          <w:sz w:val="24"/>
          <w:szCs w:val="24"/>
          <w:shd w:val="clear" w:color="auto" w:fill="FFFFFF"/>
        </w:rPr>
        <w:t>s grid which has been applied to Facebook stakeholders.</w:t>
      </w:r>
      <w:r w:rsidRPr="00292D36">
        <w:rPr>
          <w:rFonts w:ascii="Arial" w:eastAsia="Times New Roman" w:hAnsi="Arial" w:cs="Arial"/>
          <w:sz w:val="24"/>
          <w:szCs w:val="24"/>
          <w:lang w:eastAsia="en-GB"/>
        </w:rPr>
        <w:t> </w:t>
      </w:r>
    </w:p>
    <w:p w14:paraId="6825D348" w14:textId="0E275F3B" w:rsidR="003C1127" w:rsidRPr="00292D36" w:rsidRDefault="003C1127" w:rsidP="00292D36">
      <w:pPr>
        <w:rPr>
          <w:rFonts w:ascii="Arial" w:eastAsia="Times New Roman" w:hAnsi="Arial" w:cs="Arial"/>
          <w:sz w:val="24"/>
          <w:szCs w:val="24"/>
          <w:lang w:eastAsia="en-GB"/>
        </w:rPr>
      </w:pPr>
    </w:p>
    <w:p w14:paraId="177D0765" w14:textId="32916092" w:rsidR="003C1127" w:rsidRPr="00292D36" w:rsidRDefault="003C1127" w:rsidP="00292D36">
      <w:pPr>
        <w:rPr>
          <w:rFonts w:ascii="Arial" w:eastAsia="Times New Roman" w:hAnsi="Arial" w:cs="Arial"/>
          <w:sz w:val="24"/>
          <w:szCs w:val="24"/>
          <w:lang w:eastAsia="en-GB"/>
        </w:rPr>
      </w:pPr>
    </w:p>
    <w:p w14:paraId="0E328155" w14:textId="42984783" w:rsidR="003C1127" w:rsidRPr="00292D36" w:rsidRDefault="003C1127" w:rsidP="00292D36">
      <w:pPr>
        <w:rPr>
          <w:rFonts w:ascii="Arial" w:eastAsia="Times New Roman" w:hAnsi="Arial" w:cs="Arial"/>
          <w:sz w:val="24"/>
          <w:szCs w:val="24"/>
          <w:lang w:eastAsia="en-GB"/>
        </w:rPr>
      </w:pPr>
    </w:p>
    <w:p w14:paraId="66FC37D1" w14:textId="74F634D9" w:rsidR="003C1127" w:rsidRPr="00292D36" w:rsidRDefault="003C1127" w:rsidP="00292D36">
      <w:pPr>
        <w:rPr>
          <w:rFonts w:ascii="Arial" w:eastAsia="Times New Roman" w:hAnsi="Arial" w:cs="Arial"/>
          <w:sz w:val="24"/>
          <w:szCs w:val="24"/>
          <w:lang w:eastAsia="en-GB"/>
        </w:rPr>
      </w:pPr>
    </w:p>
    <w:p w14:paraId="4CB0A49A" w14:textId="48D82416" w:rsidR="003C1127" w:rsidRPr="00292D36" w:rsidRDefault="003C1127" w:rsidP="00292D36">
      <w:pPr>
        <w:rPr>
          <w:rFonts w:ascii="Arial" w:eastAsia="Times New Roman" w:hAnsi="Arial" w:cs="Arial"/>
          <w:sz w:val="24"/>
          <w:szCs w:val="24"/>
          <w:lang w:eastAsia="en-GB"/>
        </w:rPr>
      </w:pPr>
    </w:p>
    <w:p w14:paraId="3F20D589" w14:textId="762BF78C" w:rsidR="00855ECA" w:rsidRPr="00292D36" w:rsidRDefault="00855ECA" w:rsidP="00292D36">
      <w:pPr>
        <w:rPr>
          <w:rFonts w:ascii="Arial" w:eastAsia="Times New Roman" w:hAnsi="Arial" w:cs="Arial"/>
          <w:sz w:val="24"/>
          <w:szCs w:val="24"/>
          <w:lang w:eastAsia="en-GB"/>
        </w:rPr>
      </w:pPr>
    </w:p>
    <w:p w14:paraId="0FC4B59E" w14:textId="77777777" w:rsidR="00E73564" w:rsidRPr="00292D36" w:rsidRDefault="00E73564" w:rsidP="00292D36">
      <w:pPr>
        <w:rPr>
          <w:rFonts w:ascii="Arial" w:eastAsia="Times New Roman" w:hAnsi="Arial" w:cs="Arial"/>
          <w:sz w:val="24"/>
          <w:szCs w:val="24"/>
          <w:lang w:eastAsia="en-GB"/>
        </w:rPr>
      </w:pPr>
    </w:p>
    <w:tbl>
      <w:tblPr>
        <w:tblW w:w="8996" w:type="dxa"/>
        <w:jc w:val="center"/>
        <w:tblBorders>
          <w:top w:val="outset" w:sz="6" w:space="0" w:color="auto"/>
          <w:left w:val="outset" w:sz="6" w:space="0" w:color="auto"/>
          <w:bottom w:val="outset" w:sz="6" w:space="0" w:color="auto"/>
          <w:right w:val="outset" w:sz="6" w:space="0" w:color="auto"/>
        </w:tblBorders>
        <w:shd w:val="clear" w:color="auto" w:fill="E7E6E6" w:themeFill="background2"/>
        <w:tblCellMar>
          <w:top w:w="15" w:type="dxa"/>
          <w:left w:w="15" w:type="dxa"/>
          <w:bottom w:w="15" w:type="dxa"/>
          <w:right w:w="15" w:type="dxa"/>
        </w:tblCellMar>
        <w:tblLook w:val="04A0" w:firstRow="1" w:lastRow="0" w:firstColumn="1" w:lastColumn="0" w:noHBand="0" w:noVBand="1"/>
      </w:tblPr>
      <w:tblGrid>
        <w:gridCol w:w="2219"/>
        <w:gridCol w:w="1534"/>
        <w:gridCol w:w="2586"/>
        <w:gridCol w:w="2657"/>
      </w:tblGrid>
      <w:tr w:rsidR="00886E79" w:rsidRPr="00292D36" w14:paraId="2BFECD33" w14:textId="77777777" w:rsidTr="00855ECA">
        <w:trPr>
          <w:trHeight w:val="442"/>
          <w:jc w:val="center"/>
        </w:trPr>
        <w:tc>
          <w:tcPr>
            <w:tcW w:w="3753" w:type="dxa"/>
            <w:gridSpan w:val="2"/>
            <w:vMerge w:val="restart"/>
            <w:tcBorders>
              <w:top w:val="single" w:sz="12" w:space="0" w:color="auto"/>
              <w:left w:val="single" w:sz="12" w:space="0" w:color="auto"/>
              <w:bottom w:val="single" w:sz="6" w:space="0" w:color="FFFFFF"/>
              <w:right w:val="single" w:sz="12" w:space="0" w:color="auto"/>
            </w:tcBorders>
            <w:shd w:val="clear" w:color="auto" w:fill="E7E6E6" w:themeFill="background2"/>
            <w:hideMark/>
          </w:tcPr>
          <w:p w14:paraId="04A5E5D4" w14:textId="77777777" w:rsidR="007619BF" w:rsidRPr="00292D36" w:rsidRDefault="00836041" w:rsidP="00292D36">
            <w:pPr>
              <w:spacing w:before="100" w:beforeAutospacing="1" w:after="100" w:afterAutospacing="1"/>
              <w:textAlignment w:val="baseline"/>
              <w:rPr>
                <w:rFonts w:ascii="Arial" w:eastAsia="Times New Roman" w:hAnsi="Arial" w:cs="Arial"/>
                <w:b/>
                <w:bCs/>
                <w:color w:val="FFFFFF"/>
                <w:sz w:val="24"/>
                <w:szCs w:val="24"/>
                <w:lang w:val="en-US" w:eastAsia="en-GB"/>
              </w:rPr>
            </w:pPr>
            <w:r w:rsidRPr="00292D36">
              <w:rPr>
                <w:rFonts w:ascii="Arial" w:eastAsia="Times New Roman" w:hAnsi="Arial" w:cs="Arial"/>
                <w:b/>
                <w:bCs/>
                <w:color w:val="FFFFFF"/>
                <w:sz w:val="24"/>
                <w:szCs w:val="24"/>
                <w:lang w:val="en-US" w:eastAsia="en-GB"/>
              </w:rPr>
              <w:t>​</w:t>
            </w:r>
          </w:p>
        </w:tc>
        <w:tc>
          <w:tcPr>
            <w:tcW w:w="5243" w:type="dxa"/>
            <w:gridSpan w:val="2"/>
            <w:tcBorders>
              <w:top w:val="single" w:sz="12" w:space="0" w:color="auto"/>
              <w:left w:val="single" w:sz="12" w:space="0" w:color="auto"/>
              <w:bottom w:val="single" w:sz="6" w:space="0" w:color="FFFFFF"/>
              <w:right w:val="single" w:sz="12" w:space="0" w:color="auto"/>
            </w:tcBorders>
            <w:shd w:val="clear" w:color="auto" w:fill="E7E6E6" w:themeFill="background2"/>
            <w:hideMark/>
          </w:tcPr>
          <w:p w14:paraId="1A578E67" w14:textId="04A42BBB" w:rsidR="007619BF" w:rsidRPr="00292D36" w:rsidRDefault="00836041" w:rsidP="00292D36">
            <w:pPr>
              <w:spacing w:before="100" w:beforeAutospacing="1" w:after="100" w:afterAutospacing="1"/>
              <w:jc w:val="center"/>
              <w:textAlignment w:val="baseline"/>
              <w:rPr>
                <w:rFonts w:ascii="Arial" w:eastAsia="Times New Roman" w:hAnsi="Arial" w:cs="Arial"/>
                <w:b/>
                <w:bCs/>
                <w:color w:val="FFFFFF"/>
                <w:sz w:val="24"/>
                <w:szCs w:val="24"/>
                <w:lang w:val="en-US" w:eastAsia="en-GB"/>
              </w:rPr>
            </w:pPr>
            <w:r w:rsidRPr="00292D36">
              <w:rPr>
                <w:rFonts w:ascii="Arial" w:eastAsia="Times New Roman" w:hAnsi="Arial" w:cs="Arial"/>
                <w:b/>
                <w:bCs/>
                <w:color w:val="FFFFFF"/>
                <w:sz w:val="24"/>
                <w:szCs w:val="24"/>
                <w:lang w:val="en-US" w:eastAsia="en-GB"/>
              </w:rPr>
              <w:t>​</w:t>
            </w:r>
            <w:r w:rsidRPr="00292D36">
              <w:rPr>
                <w:rFonts w:ascii="Arial" w:eastAsia="Times New Roman" w:hAnsi="Arial" w:cs="Arial"/>
                <w:b/>
                <w:bCs/>
                <w:color w:val="000000"/>
                <w:sz w:val="24"/>
                <w:szCs w:val="24"/>
                <w:lang w:val="en-US" w:eastAsia="en-GB"/>
              </w:rPr>
              <w:t>Level of Interest</w:t>
            </w:r>
            <w:r w:rsidRPr="00292D36">
              <w:rPr>
                <w:rFonts w:ascii="Arial" w:eastAsia="Times New Roman" w:hAnsi="Arial" w:cs="Arial"/>
                <w:b/>
                <w:bCs/>
                <w:color w:val="FFFFFF"/>
                <w:sz w:val="24"/>
                <w:szCs w:val="24"/>
                <w:lang w:val="en-US" w:eastAsia="en-GB"/>
              </w:rPr>
              <w:t>​</w:t>
            </w:r>
          </w:p>
        </w:tc>
      </w:tr>
      <w:tr w:rsidR="00886E79" w:rsidRPr="00292D36" w14:paraId="25FC115B" w14:textId="77777777" w:rsidTr="00855ECA">
        <w:trPr>
          <w:trHeight w:val="408"/>
          <w:jc w:val="center"/>
        </w:trPr>
        <w:tc>
          <w:tcPr>
            <w:tcW w:w="0" w:type="auto"/>
            <w:gridSpan w:val="2"/>
            <w:vMerge/>
            <w:tcBorders>
              <w:top w:val="single" w:sz="6" w:space="0" w:color="27CED7"/>
              <w:left w:val="single" w:sz="12" w:space="0" w:color="auto"/>
              <w:bottom w:val="single" w:sz="6" w:space="0" w:color="FFFFFF"/>
              <w:right w:val="single" w:sz="12" w:space="0" w:color="auto"/>
            </w:tcBorders>
            <w:shd w:val="clear" w:color="auto" w:fill="E7E6E6" w:themeFill="background2"/>
            <w:vAlign w:val="center"/>
            <w:hideMark/>
          </w:tcPr>
          <w:p w14:paraId="6912F7D0" w14:textId="77777777" w:rsidR="007619BF" w:rsidRPr="00292D36" w:rsidRDefault="007619BF" w:rsidP="00292D36">
            <w:pPr>
              <w:spacing w:after="0"/>
              <w:rPr>
                <w:rFonts w:ascii="Arial" w:eastAsia="Times New Roman" w:hAnsi="Arial" w:cs="Arial"/>
                <w:b/>
                <w:bCs/>
                <w:color w:val="FFFFFF"/>
                <w:sz w:val="24"/>
                <w:szCs w:val="24"/>
                <w:lang w:val="en-US" w:eastAsia="en-GB"/>
              </w:rPr>
            </w:pPr>
          </w:p>
        </w:tc>
        <w:tc>
          <w:tcPr>
            <w:tcW w:w="2586"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131161A8" w14:textId="684C2B1F" w:rsidR="007619BF" w:rsidRPr="00292D36" w:rsidRDefault="00836041" w:rsidP="00292D36">
            <w:pPr>
              <w:spacing w:before="100" w:beforeAutospacing="1" w:after="100" w:afterAutospacing="1"/>
              <w:jc w:val="center"/>
              <w:textAlignment w:val="baseline"/>
              <w:rPr>
                <w:rFonts w:ascii="Arial" w:eastAsia="Times New Roman" w:hAnsi="Arial" w:cs="Arial"/>
                <w:sz w:val="24"/>
                <w:szCs w:val="24"/>
                <w:lang w:val="en-US" w:eastAsia="en-GB"/>
              </w:rPr>
            </w:pPr>
            <w:r w:rsidRPr="00292D36">
              <w:rPr>
                <w:rFonts w:ascii="Arial" w:eastAsia="Times New Roman" w:hAnsi="Arial" w:cs="Arial"/>
                <w:color w:val="000000"/>
                <w:sz w:val="24"/>
                <w:szCs w:val="24"/>
                <w:lang w:val="en-US" w:eastAsia="en-GB"/>
              </w:rPr>
              <w:t>​</w:t>
            </w:r>
            <w:r w:rsidRPr="00292D36">
              <w:rPr>
                <w:rFonts w:ascii="Arial" w:eastAsia="Times New Roman" w:hAnsi="Arial" w:cs="Arial"/>
                <w:b/>
                <w:bCs/>
                <w:color w:val="000000"/>
                <w:sz w:val="24"/>
                <w:szCs w:val="24"/>
                <w:lang w:val="en-US" w:eastAsia="en-GB"/>
              </w:rPr>
              <w:t>Low</w:t>
            </w:r>
          </w:p>
        </w:tc>
        <w:tc>
          <w:tcPr>
            <w:tcW w:w="2657"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43DD9078" w14:textId="666FCF35" w:rsidR="007619BF"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b/>
                <w:bCs/>
                <w:color w:val="000000"/>
                <w:sz w:val="24"/>
                <w:szCs w:val="24"/>
                <w:lang w:val="en-US" w:eastAsia="en-GB"/>
              </w:rPr>
              <w:t>High</w:t>
            </w:r>
            <w:r w:rsidRPr="00292D36">
              <w:rPr>
                <w:rFonts w:ascii="Arial" w:eastAsia="Times New Roman" w:hAnsi="Arial" w:cs="Arial"/>
                <w:color w:val="000000"/>
                <w:sz w:val="24"/>
                <w:szCs w:val="24"/>
                <w:lang w:val="en-US" w:eastAsia="en-GB"/>
              </w:rPr>
              <w:t>​</w:t>
            </w:r>
          </w:p>
        </w:tc>
      </w:tr>
      <w:tr w:rsidR="00886E79" w:rsidRPr="00292D36" w14:paraId="45647A6A" w14:textId="77777777" w:rsidTr="00855ECA">
        <w:trPr>
          <w:trHeight w:val="2926"/>
          <w:jc w:val="center"/>
        </w:trPr>
        <w:tc>
          <w:tcPr>
            <w:tcW w:w="2219" w:type="dxa"/>
            <w:vMerge w:val="restart"/>
            <w:tcBorders>
              <w:top w:val="single" w:sz="12" w:space="0" w:color="auto"/>
              <w:left w:val="single" w:sz="12" w:space="0" w:color="auto"/>
              <w:bottom w:val="single" w:sz="6" w:space="0" w:color="27CED7"/>
              <w:right w:val="single" w:sz="12" w:space="0" w:color="auto"/>
            </w:tcBorders>
            <w:shd w:val="clear" w:color="auto" w:fill="E7E6E6" w:themeFill="background2"/>
            <w:hideMark/>
          </w:tcPr>
          <w:p w14:paraId="523287A8" w14:textId="77777777" w:rsidR="007619BF"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w:t>
            </w:r>
          </w:p>
          <w:p w14:paraId="778B0953" w14:textId="77777777" w:rsidR="007619BF"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w:t>
            </w:r>
          </w:p>
          <w:p w14:paraId="2BF1B86E" w14:textId="77777777" w:rsidR="007619BF"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w:t>
            </w:r>
          </w:p>
          <w:p w14:paraId="733D106D" w14:textId="77777777" w:rsidR="007619BF"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b/>
                <w:bCs/>
                <w:color w:val="000000"/>
                <w:sz w:val="24"/>
                <w:szCs w:val="24"/>
                <w:lang w:val="en-US" w:eastAsia="en-GB"/>
              </w:rPr>
              <w:t>Level of Power</w:t>
            </w:r>
            <w:r w:rsidRPr="00292D36">
              <w:rPr>
                <w:rFonts w:ascii="Arial" w:eastAsia="Times New Roman" w:hAnsi="Arial" w:cs="Arial"/>
                <w:color w:val="000000"/>
                <w:sz w:val="24"/>
                <w:szCs w:val="24"/>
                <w:lang w:val="en-US" w:eastAsia="en-GB"/>
              </w:rPr>
              <w:t>​</w:t>
            </w:r>
          </w:p>
        </w:tc>
        <w:tc>
          <w:tcPr>
            <w:tcW w:w="1534"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4CCEB6D7" w14:textId="3CE670B2" w:rsidR="007619BF"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w:t>
            </w:r>
          </w:p>
          <w:p w14:paraId="7747F760" w14:textId="77777777" w:rsidR="00FA229E" w:rsidRPr="00292D36" w:rsidRDefault="00FA229E" w:rsidP="00292D36">
            <w:pPr>
              <w:spacing w:before="100" w:beforeAutospacing="1" w:after="100" w:afterAutospacing="1"/>
              <w:jc w:val="center"/>
              <w:textAlignment w:val="baseline"/>
              <w:rPr>
                <w:rFonts w:ascii="Arial" w:eastAsia="Times New Roman" w:hAnsi="Arial" w:cs="Arial"/>
                <w:b/>
                <w:bCs/>
                <w:color w:val="000000"/>
                <w:sz w:val="24"/>
                <w:szCs w:val="24"/>
                <w:lang w:val="en-US" w:eastAsia="en-GB"/>
              </w:rPr>
            </w:pPr>
          </w:p>
          <w:p w14:paraId="61173932" w14:textId="047F7206" w:rsidR="007619BF"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b/>
                <w:bCs/>
                <w:color w:val="000000"/>
                <w:sz w:val="24"/>
                <w:szCs w:val="24"/>
                <w:lang w:val="en-US" w:eastAsia="en-GB"/>
              </w:rPr>
              <w:t>Low</w:t>
            </w:r>
            <w:r w:rsidRPr="00292D36">
              <w:rPr>
                <w:rFonts w:ascii="Arial" w:eastAsia="Times New Roman" w:hAnsi="Arial" w:cs="Arial"/>
                <w:color w:val="000000"/>
                <w:sz w:val="24"/>
                <w:szCs w:val="24"/>
                <w:lang w:val="en-US" w:eastAsia="en-GB"/>
              </w:rPr>
              <w:t>​</w:t>
            </w:r>
          </w:p>
          <w:p w14:paraId="52FA14DF" w14:textId="77777777" w:rsidR="007619BF"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w:t>
            </w:r>
          </w:p>
        </w:tc>
        <w:tc>
          <w:tcPr>
            <w:tcW w:w="2586"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5EFF8374" w14:textId="4E2BEFE5" w:rsidR="007619BF"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(Minimal effort) ​</w:t>
            </w:r>
          </w:p>
          <w:p w14:paraId="2EE31FA4" w14:textId="22A4566C" w:rsidR="001A527A"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Political groups</w:t>
            </w:r>
          </w:p>
          <w:p w14:paraId="15942CB4" w14:textId="04A66E9D" w:rsidR="001A527A" w:rsidRPr="00292D36" w:rsidRDefault="001A527A"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p>
          <w:p w14:paraId="0B62EE2F" w14:textId="220AD5C2" w:rsidR="007619BF"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w:t>
            </w:r>
            <w:r w:rsidR="00422EA5" w:rsidRPr="00292D36">
              <w:rPr>
                <w:rFonts w:ascii="Arial" w:eastAsia="Times New Roman" w:hAnsi="Arial" w:cs="Arial"/>
                <w:color w:val="000000"/>
                <w:sz w:val="24"/>
                <w:szCs w:val="24"/>
                <w:lang w:val="en-US" w:eastAsia="en-GB"/>
              </w:rPr>
              <w:t xml:space="preserve"> </w:t>
            </w:r>
          </w:p>
          <w:p w14:paraId="6D5829E8" w14:textId="5D561205" w:rsidR="007619BF" w:rsidRPr="00292D36" w:rsidRDefault="007619BF"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p>
        </w:tc>
        <w:tc>
          <w:tcPr>
            <w:tcW w:w="2657"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6A4CA942" w14:textId="1F98D375" w:rsidR="007619BF"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(Keep informed​)</w:t>
            </w:r>
          </w:p>
          <w:p w14:paraId="44F4F4BD" w14:textId="3850D60F" w:rsidR="00FA229E"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 xml:space="preserve">Investors </w:t>
            </w:r>
          </w:p>
          <w:p w14:paraId="001B87BC" w14:textId="522FDD8B" w:rsidR="00422EA5"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 xml:space="preserve">Competitors </w:t>
            </w:r>
          </w:p>
          <w:p w14:paraId="79D6ED8F" w14:textId="722DD6D7" w:rsidR="007619BF" w:rsidRPr="00292D36" w:rsidRDefault="007619BF" w:rsidP="00292D36">
            <w:pPr>
              <w:spacing w:before="100" w:beforeAutospacing="1" w:after="100" w:afterAutospacing="1"/>
              <w:textAlignment w:val="baseline"/>
              <w:rPr>
                <w:rFonts w:ascii="Arial" w:eastAsia="Times New Roman" w:hAnsi="Arial" w:cs="Arial"/>
                <w:color w:val="000000"/>
                <w:sz w:val="24"/>
                <w:szCs w:val="24"/>
                <w:lang w:val="en-US" w:eastAsia="en-GB"/>
              </w:rPr>
            </w:pPr>
          </w:p>
        </w:tc>
      </w:tr>
      <w:tr w:rsidR="00886E79" w:rsidRPr="00292D36" w14:paraId="36A4C387" w14:textId="77777777" w:rsidTr="00855ECA">
        <w:trPr>
          <w:trHeight w:val="4669"/>
          <w:jc w:val="center"/>
        </w:trPr>
        <w:tc>
          <w:tcPr>
            <w:tcW w:w="0" w:type="auto"/>
            <w:vMerge/>
            <w:tcBorders>
              <w:top w:val="single" w:sz="6" w:space="0" w:color="FFFFFF"/>
              <w:left w:val="single" w:sz="12" w:space="0" w:color="auto"/>
              <w:bottom w:val="single" w:sz="12" w:space="0" w:color="auto"/>
              <w:right w:val="single" w:sz="12" w:space="0" w:color="auto"/>
            </w:tcBorders>
            <w:shd w:val="clear" w:color="auto" w:fill="E7E6E6" w:themeFill="background2"/>
            <w:vAlign w:val="center"/>
            <w:hideMark/>
          </w:tcPr>
          <w:p w14:paraId="3AB90AE7" w14:textId="77777777" w:rsidR="007619BF" w:rsidRPr="00292D36" w:rsidRDefault="007619BF" w:rsidP="00292D36">
            <w:pPr>
              <w:spacing w:after="0"/>
              <w:rPr>
                <w:rFonts w:ascii="Arial" w:eastAsia="Times New Roman" w:hAnsi="Arial" w:cs="Arial"/>
                <w:color w:val="000000"/>
                <w:sz w:val="24"/>
                <w:szCs w:val="24"/>
                <w:lang w:val="en-US" w:eastAsia="en-GB"/>
              </w:rPr>
            </w:pPr>
          </w:p>
        </w:tc>
        <w:tc>
          <w:tcPr>
            <w:tcW w:w="1534"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67E403F3" w14:textId="77777777" w:rsidR="007619BF"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w:t>
            </w:r>
          </w:p>
          <w:p w14:paraId="173D2F41" w14:textId="77777777" w:rsidR="00FA229E"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w:t>
            </w:r>
          </w:p>
          <w:p w14:paraId="1FA9ACAA" w14:textId="051686EA" w:rsidR="00E81094" w:rsidRPr="00292D36" w:rsidRDefault="00836041" w:rsidP="00292D36">
            <w:pPr>
              <w:spacing w:before="100" w:beforeAutospacing="1" w:after="100" w:afterAutospacing="1"/>
              <w:jc w:val="center"/>
              <w:textAlignment w:val="baseline"/>
              <w:rPr>
                <w:rFonts w:ascii="Arial" w:eastAsia="Times New Roman" w:hAnsi="Arial" w:cs="Arial"/>
                <w:b/>
                <w:bCs/>
                <w:color w:val="000000"/>
                <w:sz w:val="24"/>
                <w:szCs w:val="24"/>
                <w:lang w:val="en-US" w:eastAsia="en-GB"/>
              </w:rPr>
            </w:pPr>
            <w:r w:rsidRPr="00292D36">
              <w:rPr>
                <w:rFonts w:ascii="Arial" w:eastAsia="Times New Roman" w:hAnsi="Arial" w:cs="Arial"/>
                <w:b/>
                <w:bCs/>
                <w:color w:val="000000"/>
                <w:sz w:val="24"/>
                <w:szCs w:val="24"/>
                <w:lang w:val="en-US" w:eastAsia="en-GB"/>
              </w:rPr>
              <w:t>High</w:t>
            </w:r>
          </w:p>
          <w:p w14:paraId="76A4A202" w14:textId="5697FBF4" w:rsidR="00E81094" w:rsidRPr="00292D36" w:rsidRDefault="00E81094" w:rsidP="00292D36">
            <w:pPr>
              <w:rPr>
                <w:rFonts w:ascii="Arial" w:eastAsia="Times New Roman" w:hAnsi="Arial" w:cs="Arial"/>
                <w:sz w:val="24"/>
                <w:szCs w:val="24"/>
                <w:lang w:val="en-US" w:eastAsia="en-GB"/>
              </w:rPr>
            </w:pPr>
          </w:p>
        </w:tc>
        <w:tc>
          <w:tcPr>
            <w:tcW w:w="2586"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24E82163" w14:textId="066F02BB" w:rsidR="007619BF"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(Keep satisfied​)</w:t>
            </w:r>
          </w:p>
          <w:p w14:paraId="785593C6" w14:textId="4BBEDECC" w:rsidR="007619BF"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w:t>
            </w:r>
            <w:r w:rsidR="00FA229E" w:rsidRPr="00292D36">
              <w:rPr>
                <w:rFonts w:ascii="Arial" w:eastAsia="Times New Roman" w:hAnsi="Arial" w:cs="Arial"/>
                <w:color w:val="000000"/>
                <w:sz w:val="24"/>
                <w:szCs w:val="24"/>
                <w:lang w:val="en-US" w:eastAsia="en-GB"/>
              </w:rPr>
              <w:t xml:space="preserve"> Members ​</w:t>
            </w:r>
          </w:p>
          <w:p w14:paraId="1821C3C6" w14:textId="2C4E8698" w:rsidR="00422EA5"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Government and regulators</w:t>
            </w:r>
          </w:p>
          <w:p w14:paraId="061317B5" w14:textId="6BC57F68" w:rsidR="007619BF" w:rsidRPr="00292D36" w:rsidRDefault="007619BF"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p>
          <w:p w14:paraId="25812923" w14:textId="77777777" w:rsidR="007619BF"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w:t>
            </w:r>
          </w:p>
          <w:p w14:paraId="6713E7E6" w14:textId="77777777" w:rsidR="007619BF"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w:t>
            </w:r>
          </w:p>
        </w:tc>
        <w:tc>
          <w:tcPr>
            <w:tcW w:w="2657"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01B447A3" w14:textId="01B8CF13" w:rsidR="007619BF"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(Key players​)</w:t>
            </w:r>
          </w:p>
          <w:p w14:paraId="1FD766FE" w14:textId="74761C6F" w:rsidR="007619BF"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​Advertisers​</w:t>
            </w:r>
          </w:p>
          <w:p w14:paraId="0ECA067C" w14:textId="08781657" w:rsidR="007619BF"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Employees​</w:t>
            </w:r>
          </w:p>
          <w:p w14:paraId="01FDB3F8" w14:textId="56ADF315" w:rsidR="00E73564" w:rsidRPr="00292D36" w:rsidRDefault="00E73564"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proofErr w:type="spellStart"/>
            <w:r w:rsidRPr="00292D36">
              <w:rPr>
                <w:rFonts w:ascii="Arial" w:eastAsia="Times New Roman" w:hAnsi="Arial" w:cs="Arial"/>
                <w:color w:val="000000"/>
                <w:sz w:val="24"/>
                <w:szCs w:val="24"/>
                <w:lang w:val="en-US" w:eastAsia="en-GB"/>
              </w:rPr>
              <w:t>Unionse</w:t>
            </w:r>
            <w:proofErr w:type="spellEnd"/>
          </w:p>
          <w:p w14:paraId="73E93126" w14:textId="7FEE26C4" w:rsidR="00422EA5"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Owners</w:t>
            </w:r>
          </w:p>
          <w:p w14:paraId="29943AE9" w14:textId="023AED4A" w:rsidR="00422EA5" w:rsidRPr="00292D36" w:rsidRDefault="00836041" w:rsidP="00292D36">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Shareholders</w:t>
            </w:r>
          </w:p>
        </w:tc>
      </w:tr>
    </w:tbl>
    <w:p w14:paraId="253C3188" w14:textId="001DC53E" w:rsidR="00D04BF0" w:rsidRPr="00292D36" w:rsidRDefault="00D04BF0" w:rsidP="00292D36">
      <w:pPr>
        <w:rPr>
          <w:rFonts w:ascii="Arial" w:hAnsi="Arial" w:cs="Arial"/>
          <w:color w:val="000000"/>
          <w:sz w:val="24"/>
          <w:szCs w:val="24"/>
          <w:shd w:val="clear" w:color="auto" w:fill="FFFFFF"/>
        </w:rPr>
      </w:pPr>
    </w:p>
    <w:p w14:paraId="11247A79" w14:textId="10875FCF" w:rsidR="00E46AB4" w:rsidRPr="00292D36" w:rsidRDefault="00836041" w:rsidP="00292D36">
      <w:pPr>
        <w:jc w:val="center"/>
        <w:rPr>
          <w:rFonts w:ascii="Arial" w:hAnsi="Arial" w:cs="Arial"/>
          <w:color w:val="000000"/>
          <w:sz w:val="24"/>
          <w:szCs w:val="24"/>
          <w:shd w:val="clear" w:color="auto" w:fill="FFFFFF"/>
        </w:rPr>
      </w:pPr>
      <w:r w:rsidRPr="00292D36">
        <w:rPr>
          <w:rFonts w:ascii="Arial" w:hAnsi="Arial" w:cs="Arial"/>
          <w:color w:val="000000"/>
          <w:sz w:val="24"/>
          <w:szCs w:val="24"/>
          <w:shd w:val="clear" w:color="auto" w:fill="FFFFFF"/>
        </w:rPr>
        <w:t xml:space="preserve">Figure 1. Facebook’s stakeholder grid. </w:t>
      </w:r>
    </w:p>
    <w:p w14:paraId="347347AA" w14:textId="459118D4" w:rsidR="00A47A10" w:rsidRPr="00292D36" w:rsidRDefault="00A47A10" w:rsidP="00292D36">
      <w:pPr>
        <w:jc w:val="center"/>
        <w:rPr>
          <w:rFonts w:ascii="Arial" w:hAnsi="Arial" w:cs="Arial"/>
          <w:color w:val="000000"/>
          <w:sz w:val="24"/>
          <w:szCs w:val="24"/>
          <w:shd w:val="clear" w:color="auto" w:fill="FFFFFF"/>
        </w:rPr>
      </w:pPr>
    </w:p>
    <w:p w14:paraId="6A724F36" w14:textId="485D1132" w:rsidR="00A47A10" w:rsidRPr="00292D36" w:rsidRDefault="00A47A10" w:rsidP="00292D36">
      <w:pPr>
        <w:jc w:val="center"/>
        <w:rPr>
          <w:rFonts w:ascii="Arial" w:hAnsi="Arial" w:cs="Arial"/>
          <w:color w:val="000000"/>
          <w:sz w:val="24"/>
          <w:szCs w:val="24"/>
          <w:shd w:val="clear" w:color="auto" w:fill="FFFFFF"/>
        </w:rPr>
      </w:pPr>
    </w:p>
    <w:p w14:paraId="3AED361E" w14:textId="2CD881BE" w:rsidR="00ED1053" w:rsidRPr="00292D36" w:rsidRDefault="00836041" w:rsidP="00292D36">
      <w:pPr>
        <w:pStyle w:val="Heading2"/>
        <w:rPr>
          <w:rFonts w:ascii="Arial" w:hAnsi="Arial" w:cs="Arial"/>
          <w:sz w:val="24"/>
          <w:szCs w:val="24"/>
          <w:u w:val="single"/>
        </w:rPr>
      </w:pPr>
      <w:bookmarkStart w:id="14" w:name="_Toc37931965"/>
      <w:bookmarkStart w:id="15" w:name="_Toc39869099"/>
      <w:r w:rsidRPr="00292D36">
        <w:rPr>
          <w:rFonts w:ascii="Arial" w:hAnsi="Arial" w:cs="Arial"/>
          <w:sz w:val="24"/>
          <w:szCs w:val="24"/>
          <w:u w:val="single"/>
        </w:rPr>
        <w:lastRenderedPageBreak/>
        <w:t>2.</w:t>
      </w:r>
      <w:r w:rsidR="00D13F59" w:rsidRPr="00292D36">
        <w:rPr>
          <w:rFonts w:ascii="Arial" w:hAnsi="Arial" w:cs="Arial"/>
          <w:sz w:val="24"/>
          <w:szCs w:val="24"/>
          <w:u w:val="single"/>
        </w:rPr>
        <w:t>3</w:t>
      </w:r>
      <w:r w:rsidRPr="00292D36">
        <w:rPr>
          <w:rFonts w:ascii="Arial" w:hAnsi="Arial" w:cs="Arial"/>
          <w:sz w:val="24"/>
          <w:szCs w:val="24"/>
          <w:u w:val="single"/>
        </w:rPr>
        <w:t xml:space="preserve"> </w:t>
      </w:r>
      <w:r w:rsidR="00FB6289" w:rsidRPr="00292D36">
        <w:rPr>
          <w:rFonts w:ascii="Arial" w:hAnsi="Arial" w:cs="Arial"/>
          <w:sz w:val="24"/>
          <w:szCs w:val="24"/>
          <w:u w:val="single"/>
        </w:rPr>
        <w:t>Carroll’s Pyramid</w:t>
      </w:r>
      <w:bookmarkEnd w:id="14"/>
      <w:bookmarkEnd w:id="15"/>
    </w:p>
    <w:p w14:paraId="39420340" w14:textId="225AB29B" w:rsidR="0070702E" w:rsidRPr="00292D36" w:rsidRDefault="00836041" w:rsidP="00292D36">
      <w:pPr>
        <w:rPr>
          <w:rFonts w:ascii="Arial" w:hAnsi="Arial" w:cs="Arial"/>
          <w:sz w:val="24"/>
          <w:szCs w:val="24"/>
        </w:rPr>
      </w:pPr>
      <w:r w:rsidRPr="00292D36">
        <w:rPr>
          <w:rFonts w:ascii="Arial" w:hAnsi="Arial" w:cs="Arial"/>
          <w:color w:val="000000"/>
          <w:sz w:val="24"/>
          <w:szCs w:val="24"/>
          <w:shd w:val="clear" w:color="auto" w:fill="FFFFFF"/>
        </w:rPr>
        <w:t xml:space="preserve">Facebook can ensure they are not breaking any laws while attempting to increase revenue as well as satisfying the needs of its stakeholders by incorporating </w:t>
      </w:r>
      <w:r w:rsidR="0071380F" w:rsidRPr="00292D36">
        <w:rPr>
          <w:rFonts w:ascii="Arial" w:hAnsi="Arial" w:cs="Arial"/>
          <w:color w:val="000000"/>
          <w:sz w:val="24"/>
          <w:szCs w:val="24"/>
          <w:shd w:val="clear" w:color="auto" w:fill="FFFFFF"/>
        </w:rPr>
        <w:t>C</w:t>
      </w:r>
      <w:r w:rsidR="007C70D4" w:rsidRPr="00292D36">
        <w:rPr>
          <w:rFonts w:ascii="Arial" w:hAnsi="Arial" w:cs="Arial"/>
          <w:color w:val="000000"/>
          <w:sz w:val="24"/>
          <w:szCs w:val="24"/>
          <w:shd w:val="clear" w:color="auto" w:fill="FFFFFF"/>
        </w:rPr>
        <w:t>arroll’s</w:t>
      </w:r>
      <w:r w:rsidR="00E73564" w:rsidRPr="00292D36">
        <w:rPr>
          <w:rFonts w:ascii="Arial" w:hAnsi="Arial" w:cs="Arial"/>
          <w:color w:val="000000"/>
          <w:sz w:val="24"/>
          <w:szCs w:val="24"/>
          <w:shd w:val="clear" w:color="auto" w:fill="FFFFFF"/>
        </w:rPr>
        <w:t xml:space="preserve"> CSR P</w:t>
      </w:r>
      <w:r w:rsidR="007C70D4" w:rsidRPr="00292D36">
        <w:rPr>
          <w:rFonts w:ascii="Arial" w:hAnsi="Arial" w:cs="Arial"/>
          <w:color w:val="000000"/>
          <w:sz w:val="24"/>
          <w:szCs w:val="24"/>
          <w:shd w:val="clear" w:color="auto" w:fill="FFFFFF"/>
        </w:rPr>
        <w:t>yramid</w:t>
      </w:r>
      <w:r w:rsidRPr="00292D36">
        <w:rPr>
          <w:rFonts w:ascii="Arial" w:hAnsi="Arial" w:cs="Arial"/>
          <w:color w:val="000000"/>
          <w:sz w:val="24"/>
          <w:szCs w:val="24"/>
          <w:shd w:val="clear" w:color="auto" w:fill="FFFFFF"/>
        </w:rPr>
        <w:t xml:space="preserve"> within their business strategy. </w:t>
      </w:r>
      <w:r w:rsidR="008F6EDB" w:rsidRPr="00292D36">
        <w:rPr>
          <w:rFonts w:ascii="Arial" w:hAnsi="Arial" w:cs="Arial"/>
          <w:color w:val="000000"/>
          <w:sz w:val="24"/>
          <w:szCs w:val="24"/>
          <w:shd w:val="clear" w:color="auto" w:fill="FFFFFF"/>
        </w:rPr>
        <w:t xml:space="preserve">This </w:t>
      </w:r>
      <w:r w:rsidRPr="00292D36">
        <w:rPr>
          <w:rFonts w:ascii="Arial" w:hAnsi="Arial" w:cs="Arial"/>
          <w:color w:val="000000"/>
          <w:sz w:val="24"/>
          <w:szCs w:val="24"/>
          <w:shd w:val="clear" w:color="auto" w:fill="FFFFFF"/>
        </w:rPr>
        <w:t xml:space="preserve">framework identifies reasons why Facebook should </w:t>
      </w:r>
      <w:r w:rsidR="0060733F" w:rsidRPr="00292D36">
        <w:rPr>
          <w:rFonts w:ascii="Arial" w:hAnsi="Arial" w:cs="Arial"/>
          <w:color w:val="000000"/>
          <w:sz w:val="24"/>
          <w:szCs w:val="24"/>
          <w:shd w:val="clear" w:color="auto" w:fill="FFFFFF"/>
        </w:rPr>
        <w:t>integrate CSR into their business model</w:t>
      </w:r>
      <w:r w:rsidR="00BC7093" w:rsidRPr="00292D36">
        <w:rPr>
          <w:rFonts w:ascii="Arial" w:hAnsi="Arial" w:cs="Arial"/>
          <w:color w:val="000000"/>
          <w:sz w:val="24"/>
          <w:szCs w:val="24"/>
          <w:shd w:val="clear" w:color="auto" w:fill="FFFFFF"/>
        </w:rPr>
        <w:t xml:space="preserve"> by p</w:t>
      </w:r>
      <w:r w:rsidR="00845FD7" w:rsidRPr="00292D36">
        <w:rPr>
          <w:rFonts w:ascii="Arial" w:hAnsi="Arial" w:cs="Arial"/>
          <w:sz w:val="24"/>
          <w:szCs w:val="24"/>
        </w:rPr>
        <w:t>lac</w:t>
      </w:r>
      <w:r w:rsidR="00BC7093" w:rsidRPr="00292D36">
        <w:rPr>
          <w:rFonts w:ascii="Arial" w:hAnsi="Arial" w:cs="Arial"/>
          <w:sz w:val="24"/>
          <w:szCs w:val="24"/>
        </w:rPr>
        <w:t>ing their organisational</w:t>
      </w:r>
      <w:r w:rsidR="00845FD7" w:rsidRPr="00292D36">
        <w:rPr>
          <w:rFonts w:ascii="Arial" w:hAnsi="Arial" w:cs="Arial"/>
          <w:sz w:val="24"/>
          <w:szCs w:val="24"/>
        </w:rPr>
        <w:t xml:space="preserve"> responsibilities within a pyramid structure. It is the most widely cited framework within the literature relating to CSR as it is a concept which is durable and adaptable, (</w:t>
      </w:r>
      <w:r w:rsidR="006431D3" w:rsidRPr="00292D36">
        <w:rPr>
          <w:rFonts w:ascii="Arial" w:hAnsi="Arial" w:cs="Arial"/>
          <w:sz w:val="24"/>
          <w:szCs w:val="24"/>
        </w:rPr>
        <w:t>Schwar</w:t>
      </w:r>
      <w:r w:rsidR="0052615C" w:rsidRPr="00292D36">
        <w:rPr>
          <w:rFonts w:ascii="Arial" w:hAnsi="Arial" w:cs="Arial"/>
          <w:sz w:val="24"/>
          <w:szCs w:val="24"/>
        </w:rPr>
        <w:t xml:space="preserve">tz and Carroll, 2003; </w:t>
      </w:r>
      <w:r w:rsidR="00845FD7" w:rsidRPr="00292D36">
        <w:rPr>
          <w:rFonts w:ascii="Arial" w:hAnsi="Arial" w:cs="Arial"/>
          <w:sz w:val="24"/>
          <w:szCs w:val="24"/>
        </w:rPr>
        <w:t xml:space="preserve">Nalband and Kelabi, 2014). </w:t>
      </w:r>
      <w:r w:rsidR="0022284D" w:rsidRPr="00292D36">
        <w:rPr>
          <w:rFonts w:ascii="Arial" w:hAnsi="Arial" w:cs="Arial"/>
          <w:sz w:val="24"/>
          <w:szCs w:val="24"/>
        </w:rPr>
        <w:t>Carroll (1983) states that “</w:t>
      </w:r>
      <w:r w:rsidR="0022284D" w:rsidRPr="00292D36">
        <w:rPr>
          <w:rFonts w:ascii="Arial" w:hAnsi="Arial" w:cs="Arial"/>
          <w:i/>
          <w:iCs/>
          <w:sz w:val="24"/>
          <w:szCs w:val="24"/>
        </w:rPr>
        <w:t xml:space="preserve">Corporate Social responsibility involves the conduct of a business so that it is economically profitable, law-abiding, ethical and socially </w:t>
      </w:r>
      <w:r w:rsidR="0064144A" w:rsidRPr="00292D36">
        <w:rPr>
          <w:rFonts w:ascii="Arial" w:hAnsi="Arial" w:cs="Arial"/>
          <w:i/>
          <w:iCs/>
          <w:sz w:val="24"/>
          <w:szCs w:val="24"/>
        </w:rPr>
        <w:t>supportive</w:t>
      </w:r>
      <w:r w:rsidR="0064144A" w:rsidRPr="00292D36">
        <w:rPr>
          <w:rFonts w:ascii="Arial" w:hAnsi="Arial" w:cs="Arial"/>
          <w:sz w:val="24"/>
          <w:szCs w:val="24"/>
        </w:rPr>
        <w:t xml:space="preserve">”, (Visser, 2006. Pg.32.). </w:t>
      </w:r>
      <w:r w:rsidR="00987FF7" w:rsidRPr="00292D36">
        <w:rPr>
          <w:rFonts w:ascii="Arial" w:hAnsi="Arial" w:cs="Arial"/>
          <w:sz w:val="24"/>
          <w:szCs w:val="24"/>
        </w:rPr>
        <w:t>Carroll's Pyramid can be observed below</w:t>
      </w:r>
      <w:r w:rsidR="00150E73" w:rsidRPr="00292D36">
        <w:rPr>
          <w:rFonts w:ascii="Arial" w:hAnsi="Arial" w:cs="Arial"/>
          <w:sz w:val="24"/>
          <w:szCs w:val="24"/>
        </w:rPr>
        <w:t>, (</w:t>
      </w:r>
      <w:r w:rsidR="0064144A" w:rsidRPr="00292D36">
        <w:rPr>
          <w:rFonts w:ascii="Arial" w:hAnsi="Arial" w:cs="Arial"/>
          <w:sz w:val="24"/>
          <w:szCs w:val="24"/>
        </w:rPr>
        <w:t>figure 2.3 The Pyramid of CSR</w:t>
      </w:r>
      <w:r w:rsidR="00150E73" w:rsidRPr="00292D36">
        <w:rPr>
          <w:rFonts w:ascii="Arial" w:hAnsi="Arial" w:cs="Arial"/>
          <w:sz w:val="24"/>
          <w:szCs w:val="24"/>
        </w:rPr>
        <w:t>)</w:t>
      </w:r>
      <w:r w:rsidR="0064144A" w:rsidRPr="00292D36">
        <w:rPr>
          <w:rFonts w:ascii="Arial" w:hAnsi="Arial" w:cs="Arial"/>
          <w:sz w:val="24"/>
          <w:szCs w:val="24"/>
        </w:rPr>
        <w:t xml:space="preserve">. </w:t>
      </w:r>
    </w:p>
    <w:p w14:paraId="34838CBC" w14:textId="77777777" w:rsidR="0064144A" w:rsidRPr="00292D36" w:rsidRDefault="00836041" w:rsidP="00292D36">
      <w:pPr>
        <w:jc w:val="center"/>
        <w:rPr>
          <w:rFonts w:ascii="Arial" w:hAnsi="Arial" w:cs="Arial"/>
          <w:sz w:val="24"/>
          <w:szCs w:val="24"/>
        </w:rPr>
      </w:pPr>
      <w:r w:rsidRPr="00292D36">
        <w:rPr>
          <w:rFonts w:ascii="Arial" w:hAnsi="Arial" w:cs="Arial"/>
          <w:noProof/>
          <w:sz w:val="24"/>
          <w:szCs w:val="24"/>
        </w:rPr>
        <w:drawing>
          <wp:inline distT="0" distB="0" distL="0" distR="0" wp14:anchorId="0546045C" wp14:editId="6A220294">
            <wp:extent cx="5866724" cy="3058885"/>
            <wp:effectExtent l="0" t="0" r="127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639794" name=""/>
                    <pic:cNvPicPr/>
                  </pic:nvPicPr>
                  <pic:blipFill>
                    <a:blip r:embed="rId15"/>
                    <a:srcRect l="7979" t="40880" r="54797" b="24601"/>
                    <a:stretch>
                      <a:fillRect/>
                    </a:stretch>
                  </pic:blipFill>
                  <pic:spPr bwMode="auto">
                    <a:xfrm>
                      <a:off x="0" y="0"/>
                      <a:ext cx="5903786" cy="3078209"/>
                    </a:xfrm>
                    <a:prstGeom prst="rect">
                      <a:avLst/>
                    </a:prstGeom>
                    <a:ln>
                      <a:noFill/>
                    </a:ln>
                    <a:extLst>
                      <a:ext uri="{53640926-AAD7-44D8-BBD7-CCE9431645EC}">
                        <a14:shadowObscured xmlns:a14="http://schemas.microsoft.com/office/drawing/2010/main"/>
                      </a:ext>
                    </a:extLst>
                  </pic:spPr>
                </pic:pic>
              </a:graphicData>
            </a:graphic>
          </wp:inline>
        </w:drawing>
      </w:r>
    </w:p>
    <w:p w14:paraId="35BAE403" w14:textId="029E7E4B" w:rsidR="0070702E" w:rsidRPr="00292D36" w:rsidRDefault="00836041" w:rsidP="00292D36">
      <w:pPr>
        <w:jc w:val="center"/>
        <w:rPr>
          <w:rFonts w:ascii="Arial" w:hAnsi="Arial" w:cs="Arial"/>
          <w:sz w:val="24"/>
          <w:szCs w:val="24"/>
        </w:rPr>
      </w:pPr>
      <w:r w:rsidRPr="00292D36">
        <w:rPr>
          <w:rFonts w:ascii="Arial" w:hAnsi="Arial" w:cs="Arial"/>
          <w:sz w:val="24"/>
          <w:szCs w:val="24"/>
        </w:rPr>
        <w:t>Figure 2. Carroll (1991) The Pyramid of CSR, (Nalband and Kelabi, 2014).</w:t>
      </w:r>
    </w:p>
    <w:p w14:paraId="2DA96AF6" w14:textId="3BA5DE8C" w:rsidR="0077605C" w:rsidRPr="00292D36" w:rsidRDefault="00836041" w:rsidP="00292D36">
      <w:pPr>
        <w:rPr>
          <w:rFonts w:ascii="Arial" w:hAnsi="Arial" w:cs="Arial"/>
          <w:sz w:val="24"/>
          <w:szCs w:val="24"/>
        </w:rPr>
      </w:pPr>
      <w:r w:rsidRPr="00292D36">
        <w:rPr>
          <w:rFonts w:ascii="Arial" w:hAnsi="Arial" w:cs="Arial"/>
          <w:sz w:val="24"/>
          <w:szCs w:val="24"/>
        </w:rPr>
        <w:t xml:space="preserve">At the base of the pyramid is Economic responsibilities. This </w:t>
      </w:r>
      <w:r w:rsidR="0075428E" w:rsidRPr="00292D36">
        <w:rPr>
          <w:rFonts w:ascii="Arial" w:hAnsi="Arial" w:cs="Arial"/>
          <w:sz w:val="24"/>
          <w:szCs w:val="24"/>
        </w:rPr>
        <w:t xml:space="preserve">the foundation of the pyramid as for a business to support society for the long term they must be profitable </w:t>
      </w:r>
      <w:r w:rsidR="0075428E" w:rsidRPr="00292D36">
        <w:rPr>
          <w:rFonts w:ascii="Arial" w:hAnsi="Arial" w:cs="Arial"/>
          <w:sz w:val="24"/>
          <w:szCs w:val="24"/>
        </w:rPr>
        <w:lastRenderedPageBreak/>
        <w:t xml:space="preserve">to survive, however, this has been challenged and in an adapted version of this framework named CSR-universal model legal responsibilities have been placed as the base of the pyramid as </w:t>
      </w:r>
      <w:r w:rsidR="0047497C" w:rsidRPr="00292D36">
        <w:rPr>
          <w:rFonts w:ascii="Arial" w:hAnsi="Arial" w:cs="Arial"/>
          <w:sz w:val="24"/>
          <w:szCs w:val="24"/>
        </w:rPr>
        <w:t>Friedman (1970) held that organisations have one responsibility which is to increase wealth for its shareholders in a legal manner, (Nalband and Kelabi, 2014)</w:t>
      </w:r>
      <w:r w:rsidR="00754A0E" w:rsidRPr="00292D36">
        <w:rPr>
          <w:rFonts w:ascii="Arial" w:hAnsi="Arial" w:cs="Arial"/>
          <w:sz w:val="24"/>
          <w:szCs w:val="24"/>
        </w:rPr>
        <w:t xml:space="preserve">. All organisations including Facebook have a legal responsibility to act in accordance with the law and CSR often refers to this but also voluntarily going beyond compliance of the law. China believes that legal CSR is a vital element of a business which has resulted in China including it within its </w:t>
      </w:r>
      <w:r w:rsidR="0034529C" w:rsidRPr="00292D36">
        <w:rPr>
          <w:rFonts w:ascii="Arial" w:hAnsi="Arial" w:cs="Arial"/>
          <w:sz w:val="24"/>
          <w:szCs w:val="24"/>
        </w:rPr>
        <w:t xml:space="preserve">corporate statute which states that a company will comply with laws and regulations and conform to social morality and business ethics, </w:t>
      </w:r>
      <w:r w:rsidR="0034529C" w:rsidRPr="00292D36">
        <w:rPr>
          <w:rFonts w:ascii="Arial" w:hAnsi="Arial" w:cs="Arial"/>
          <w:color w:val="000000"/>
          <w:sz w:val="24"/>
          <w:szCs w:val="24"/>
          <w:shd w:val="clear" w:color="auto" w:fill="FFFFFF"/>
        </w:rPr>
        <w:t>(Lin, 2019).</w:t>
      </w:r>
      <w:r w:rsidR="00B2269E" w:rsidRPr="00292D36">
        <w:rPr>
          <w:rFonts w:ascii="Arial" w:hAnsi="Arial" w:cs="Arial"/>
          <w:sz w:val="24"/>
          <w:szCs w:val="24"/>
        </w:rPr>
        <w:t xml:space="preserve">                                </w:t>
      </w:r>
      <w:r w:rsidR="00116185" w:rsidRPr="00292D36">
        <w:rPr>
          <w:rFonts w:ascii="Arial" w:hAnsi="Arial" w:cs="Arial"/>
          <w:sz w:val="24"/>
          <w:szCs w:val="24"/>
        </w:rPr>
        <w:t>Ethical responsibilities</w:t>
      </w:r>
      <w:r w:rsidR="00A67DBC" w:rsidRPr="00292D36">
        <w:rPr>
          <w:rFonts w:ascii="Arial" w:hAnsi="Arial" w:cs="Arial"/>
          <w:sz w:val="24"/>
          <w:szCs w:val="24"/>
        </w:rPr>
        <w:t>,</w:t>
      </w:r>
      <w:r w:rsidR="00116185" w:rsidRPr="00292D36">
        <w:rPr>
          <w:rFonts w:ascii="Arial" w:hAnsi="Arial" w:cs="Arial"/>
          <w:sz w:val="24"/>
          <w:szCs w:val="24"/>
        </w:rPr>
        <w:t xml:space="preserve"> as </w:t>
      </w:r>
      <w:r w:rsidR="00A67DBC" w:rsidRPr="00292D36">
        <w:rPr>
          <w:rFonts w:ascii="Arial" w:hAnsi="Arial" w:cs="Arial"/>
          <w:sz w:val="24"/>
          <w:szCs w:val="24"/>
        </w:rPr>
        <w:t>defined</w:t>
      </w:r>
      <w:r w:rsidR="009B02B5" w:rsidRPr="00292D36">
        <w:rPr>
          <w:rFonts w:ascii="Arial" w:hAnsi="Arial" w:cs="Arial"/>
          <w:sz w:val="24"/>
          <w:szCs w:val="24"/>
        </w:rPr>
        <w:t xml:space="preserve"> </w:t>
      </w:r>
      <w:r w:rsidR="00116185" w:rsidRPr="00292D36">
        <w:rPr>
          <w:rFonts w:ascii="Arial" w:hAnsi="Arial" w:cs="Arial"/>
          <w:sz w:val="24"/>
          <w:szCs w:val="24"/>
        </w:rPr>
        <w:t>in the pyramid as an obligation to do what is right just and fair, to</w:t>
      </w:r>
      <w:r w:rsidR="009B02B5" w:rsidRPr="00292D36">
        <w:rPr>
          <w:rFonts w:ascii="Arial" w:hAnsi="Arial" w:cs="Arial"/>
          <w:sz w:val="24"/>
          <w:szCs w:val="24"/>
        </w:rPr>
        <w:t xml:space="preserve"> prevent</w:t>
      </w:r>
      <w:r w:rsidR="00116185" w:rsidRPr="00292D36">
        <w:rPr>
          <w:rFonts w:ascii="Arial" w:hAnsi="Arial" w:cs="Arial"/>
          <w:sz w:val="24"/>
          <w:szCs w:val="24"/>
        </w:rPr>
        <w:t xml:space="preserve"> har</w:t>
      </w:r>
      <w:r w:rsidR="001F008E" w:rsidRPr="00292D36">
        <w:rPr>
          <w:rFonts w:ascii="Arial" w:hAnsi="Arial" w:cs="Arial"/>
          <w:sz w:val="24"/>
          <w:szCs w:val="24"/>
        </w:rPr>
        <w:t>m</w:t>
      </w:r>
      <w:r w:rsidR="009B02B5" w:rsidRPr="00292D36">
        <w:rPr>
          <w:rFonts w:ascii="Arial" w:hAnsi="Arial" w:cs="Arial"/>
          <w:sz w:val="24"/>
          <w:szCs w:val="24"/>
        </w:rPr>
        <w:t>,</w:t>
      </w:r>
      <w:r w:rsidR="001F008E" w:rsidRPr="00292D36">
        <w:rPr>
          <w:rFonts w:ascii="Arial" w:hAnsi="Arial" w:cs="Arial"/>
          <w:sz w:val="24"/>
          <w:szCs w:val="24"/>
        </w:rPr>
        <w:t xml:space="preserve"> is an important </w:t>
      </w:r>
      <w:r w:rsidR="009B02B5" w:rsidRPr="00292D36">
        <w:rPr>
          <w:rFonts w:ascii="Arial" w:hAnsi="Arial" w:cs="Arial"/>
          <w:sz w:val="24"/>
          <w:szCs w:val="24"/>
        </w:rPr>
        <w:t>aspect</w:t>
      </w:r>
      <w:r w:rsidR="001F008E" w:rsidRPr="00292D36">
        <w:rPr>
          <w:rFonts w:ascii="Arial" w:hAnsi="Arial" w:cs="Arial"/>
          <w:sz w:val="24"/>
          <w:szCs w:val="24"/>
        </w:rPr>
        <w:t xml:space="preserve"> for organisations to in</w:t>
      </w:r>
      <w:r w:rsidR="00F56504" w:rsidRPr="00292D36">
        <w:rPr>
          <w:rFonts w:ascii="Arial" w:hAnsi="Arial" w:cs="Arial"/>
          <w:sz w:val="24"/>
          <w:szCs w:val="24"/>
        </w:rPr>
        <w:t>tegrate because</w:t>
      </w:r>
      <w:r w:rsidR="001F008E" w:rsidRPr="00292D36">
        <w:rPr>
          <w:rFonts w:ascii="Arial" w:hAnsi="Arial" w:cs="Arial"/>
          <w:sz w:val="24"/>
          <w:szCs w:val="24"/>
        </w:rPr>
        <w:t xml:space="preserve"> it s</w:t>
      </w:r>
      <w:r w:rsidR="00F56504" w:rsidRPr="00292D36">
        <w:rPr>
          <w:rFonts w:ascii="Arial" w:hAnsi="Arial" w:cs="Arial"/>
          <w:sz w:val="24"/>
          <w:szCs w:val="24"/>
        </w:rPr>
        <w:t>erves</w:t>
      </w:r>
      <w:r w:rsidR="001F008E" w:rsidRPr="00292D36">
        <w:rPr>
          <w:rFonts w:ascii="Arial" w:hAnsi="Arial" w:cs="Arial"/>
          <w:sz w:val="24"/>
          <w:szCs w:val="24"/>
        </w:rPr>
        <w:t xml:space="preserve"> the </w:t>
      </w:r>
      <w:r w:rsidR="00F56504" w:rsidRPr="00292D36">
        <w:rPr>
          <w:rFonts w:ascii="Arial" w:hAnsi="Arial" w:cs="Arial"/>
          <w:sz w:val="24"/>
          <w:szCs w:val="24"/>
        </w:rPr>
        <w:t>community</w:t>
      </w:r>
      <w:r w:rsidR="001F008E" w:rsidRPr="00292D36">
        <w:rPr>
          <w:rFonts w:ascii="Arial" w:hAnsi="Arial" w:cs="Arial"/>
          <w:sz w:val="24"/>
          <w:szCs w:val="24"/>
        </w:rPr>
        <w:t xml:space="preserve"> in which they </w:t>
      </w:r>
      <w:r w:rsidR="00725C73" w:rsidRPr="00292D36">
        <w:rPr>
          <w:rFonts w:ascii="Arial" w:hAnsi="Arial" w:cs="Arial"/>
          <w:sz w:val="24"/>
          <w:szCs w:val="24"/>
        </w:rPr>
        <w:t>operate</w:t>
      </w:r>
      <w:r w:rsidR="001F008E" w:rsidRPr="00292D36">
        <w:rPr>
          <w:rFonts w:ascii="Arial" w:hAnsi="Arial" w:cs="Arial"/>
          <w:sz w:val="24"/>
          <w:szCs w:val="24"/>
        </w:rPr>
        <w:t xml:space="preserve"> wh</w:t>
      </w:r>
      <w:r w:rsidR="00725C73" w:rsidRPr="00292D36">
        <w:rPr>
          <w:rFonts w:ascii="Arial" w:hAnsi="Arial" w:cs="Arial"/>
          <w:sz w:val="24"/>
          <w:szCs w:val="24"/>
        </w:rPr>
        <w:t>en</w:t>
      </w:r>
      <w:r w:rsidR="001F008E" w:rsidRPr="00292D36">
        <w:rPr>
          <w:rFonts w:ascii="Arial" w:hAnsi="Arial" w:cs="Arial"/>
          <w:sz w:val="24"/>
          <w:szCs w:val="24"/>
        </w:rPr>
        <w:t xml:space="preserve"> acting</w:t>
      </w:r>
      <w:r w:rsidR="00725C73" w:rsidRPr="00292D36">
        <w:rPr>
          <w:rFonts w:ascii="Arial" w:hAnsi="Arial" w:cs="Arial"/>
          <w:sz w:val="24"/>
          <w:szCs w:val="24"/>
        </w:rPr>
        <w:t xml:space="preserve"> </w:t>
      </w:r>
      <w:r w:rsidR="001F008E" w:rsidRPr="00292D36">
        <w:rPr>
          <w:rFonts w:ascii="Arial" w:hAnsi="Arial" w:cs="Arial"/>
          <w:sz w:val="24"/>
          <w:szCs w:val="24"/>
        </w:rPr>
        <w:t xml:space="preserve">on </w:t>
      </w:r>
      <w:r w:rsidR="00CD4474" w:rsidRPr="00292D36">
        <w:rPr>
          <w:rFonts w:ascii="Arial" w:hAnsi="Arial" w:cs="Arial"/>
          <w:sz w:val="24"/>
          <w:szCs w:val="24"/>
        </w:rPr>
        <w:t xml:space="preserve">their </w:t>
      </w:r>
      <w:r w:rsidR="00725C73" w:rsidRPr="00292D36">
        <w:rPr>
          <w:rFonts w:ascii="Arial" w:hAnsi="Arial" w:cs="Arial"/>
          <w:sz w:val="24"/>
          <w:szCs w:val="24"/>
        </w:rPr>
        <w:t>beliefs</w:t>
      </w:r>
      <w:r w:rsidR="001F008E" w:rsidRPr="00292D36">
        <w:rPr>
          <w:rFonts w:ascii="Arial" w:hAnsi="Arial" w:cs="Arial"/>
          <w:sz w:val="24"/>
          <w:szCs w:val="24"/>
        </w:rPr>
        <w:t xml:space="preserve"> and values</w:t>
      </w:r>
      <w:r w:rsidR="00CD4474" w:rsidRPr="00292D36">
        <w:rPr>
          <w:rFonts w:ascii="Arial" w:hAnsi="Arial" w:cs="Arial"/>
          <w:sz w:val="24"/>
          <w:szCs w:val="24"/>
        </w:rPr>
        <w:t xml:space="preserve">, (Visser, 2006). </w:t>
      </w:r>
      <w:r w:rsidR="001F008E" w:rsidRPr="00292D36">
        <w:rPr>
          <w:rFonts w:ascii="Arial" w:hAnsi="Arial" w:cs="Arial"/>
          <w:sz w:val="24"/>
          <w:szCs w:val="24"/>
        </w:rPr>
        <w:t xml:space="preserve"> </w:t>
      </w:r>
      <w:r w:rsidR="00B2269E" w:rsidRPr="00292D36">
        <w:rPr>
          <w:rFonts w:ascii="Arial" w:hAnsi="Arial" w:cs="Arial"/>
          <w:sz w:val="24"/>
          <w:szCs w:val="24"/>
        </w:rPr>
        <w:t xml:space="preserve">                                                                                   Philanthropic responsibili</w:t>
      </w:r>
      <w:r w:rsidR="00CD4474" w:rsidRPr="00292D36">
        <w:rPr>
          <w:rFonts w:ascii="Arial" w:hAnsi="Arial" w:cs="Arial"/>
          <w:sz w:val="24"/>
          <w:szCs w:val="24"/>
        </w:rPr>
        <w:t xml:space="preserve">ty </w:t>
      </w:r>
      <w:r w:rsidR="008D7E35" w:rsidRPr="00292D36">
        <w:rPr>
          <w:rFonts w:ascii="Arial" w:hAnsi="Arial" w:cs="Arial"/>
          <w:sz w:val="24"/>
          <w:szCs w:val="24"/>
        </w:rPr>
        <w:t xml:space="preserve">steams from a belief that organisations and societies are intertwined in an organic matter and so an organisation should carry out philanthropic activities as a way of giving back to society, (Jamali and Mirkshak, 2007). </w:t>
      </w:r>
      <w:r w:rsidR="00BD34B1" w:rsidRPr="00292D36">
        <w:rPr>
          <w:rFonts w:ascii="Arial" w:hAnsi="Arial" w:cs="Arial"/>
          <w:sz w:val="24"/>
          <w:szCs w:val="24"/>
        </w:rPr>
        <w:t>Organisations which choose to ignore their CSR responsibilities become an easy target for criticism and are considered less competitive, (Nussbaum, 2009).</w:t>
      </w:r>
      <w:r w:rsidR="00790B4E" w:rsidRPr="00292D36">
        <w:rPr>
          <w:rFonts w:ascii="Arial" w:hAnsi="Arial" w:cs="Arial"/>
          <w:sz w:val="24"/>
          <w:szCs w:val="24"/>
        </w:rPr>
        <w:t xml:space="preserve"> </w:t>
      </w:r>
      <w:r w:rsidR="00DA049E" w:rsidRPr="00292D36">
        <w:rPr>
          <w:rFonts w:ascii="Arial" w:hAnsi="Arial" w:cs="Arial"/>
          <w:sz w:val="24"/>
          <w:szCs w:val="24"/>
        </w:rPr>
        <w:t>Never</w:t>
      </w:r>
      <w:r w:rsidR="00657E4E" w:rsidRPr="00292D36">
        <w:rPr>
          <w:rFonts w:ascii="Arial" w:hAnsi="Arial" w:cs="Arial"/>
          <w:sz w:val="24"/>
          <w:szCs w:val="24"/>
        </w:rPr>
        <w:t xml:space="preserve">theless, there are limitations to Carroll's pyramid, </w:t>
      </w:r>
      <w:r w:rsidR="00666364" w:rsidRPr="00292D36">
        <w:rPr>
          <w:rFonts w:ascii="Arial" w:hAnsi="Arial" w:cs="Arial"/>
          <w:sz w:val="24"/>
          <w:szCs w:val="24"/>
        </w:rPr>
        <w:t xml:space="preserve">the most prominent limitation being </w:t>
      </w:r>
      <w:r w:rsidR="003C5F5D" w:rsidRPr="00292D36">
        <w:rPr>
          <w:rFonts w:ascii="Arial" w:hAnsi="Arial" w:cs="Arial"/>
          <w:sz w:val="24"/>
          <w:szCs w:val="24"/>
        </w:rPr>
        <w:t xml:space="preserve">the model </w:t>
      </w:r>
      <w:r w:rsidR="00A74605" w:rsidRPr="00292D36">
        <w:rPr>
          <w:rFonts w:ascii="Arial" w:hAnsi="Arial" w:cs="Arial"/>
          <w:sz w:val="24"/>
          <w:szCs w:val="24"/>
        </w:rPr>
        <w:t>neglects</w:t>
      </w:r>
      <w:r w:rsidR="003C5F5D" w:rsidRPr="00292D36">
        <w:rPr>
          <w:rFonts w:ascii="Arial" w:hAnsi="Arial" w:cs="Arial"/>
          <w:sz w:val="24"/>
          <w:szCs w:val="24"/>
        </w:rPr>
        <w:t xml:space="preserve"> to address conflicting responsibilit</w:t>
      </w:r>
      <w:r w:rsidR="005E013A" w:rsidRPr="00292D36">
        <w:rPr>
          <w:rFonts w:ascii="Arial" w:hAnsi="Arial" w:cs="Arial"/>
          <w:sz w:val="24"/>
          <w:szCs w:val="24"/>
        </w:rPr>
        <w:t>ies</w:t>
      </w:r>
      <w:r w:rsidR="002F5524" w:rsidRPr="00292D36">
        <w:rPr>
          <w:rFonts w:ascii="Arial" w:hAnsi="Arial" w:cs="Arial"/>
          <w:sz w:val="24"/>
          <w:szCs w:val="24"/>
        </w:rPr>
        <w:t>,</w:t>
      </w:r>
      <w:r w:rsidR="005F2002" w:rsidRPr="00292D36">
        <w:rPr>
          <w:rFonts w:ascii="Arial" w:hAnsi="Arial" w:cs="Arial"/>
          <w:sz w:val="24"/>
          <w:szCs w:val="24"/>
        </w:rPr>
        <w:t xml:space="preserve"> correspondingly how culture manifests itself </w:t>
      </w:r>
      <w:r w:rsidR="00A74605" w:rsidRPr="00292D36">
        <w:rPr>
          <w:rFonts w:ascii="Arial" w:hAnsi="Arial" w:cs="Arial"/>
          <w:sz w:val="24"/>
          <w:szCs w:val="24"/>
        </w:rPr>
        <w:t>and fails to provide</w:t>
      </w:r>
      <w:r w:rsidR="00AC74D7" w:rsidRPr="00292D36">
        <w:rPr>
          <w:rFonts w:ascii="Arial" w:hAnsi="Arial" w:cs="Arial"/>
          <w:sz w:val="24"/>
          <w:szCs w:val="24"/>
        </w:rPr>
        <w:t xml:space="preserve"> a</w:t>
      </w:r>
      <w:r w:rsidR="00A74605" w:rsidRPr="00292D36">
        <w:rPr>
          <w:rFonts w:ascii="Arial" w:hAnsi="Arial" w:cs="Arial"/>
          <w:sz w:val="24"/>
          <w:szCs w:val="24"/>
        </w:rPr>
        <w:t xml:space="preserve"> resolution for such conflicts</w:t>
      </w:r>
      <w:r w:rsidR="00A03073" w:rsidRPr="00292D36">
        <w:rPr>
          <w:rFonts w:ascii="Arial" w:hAnsi="Arial" w:cs="Arial"/>
          <w:sz w:val="24"/>
          <w:szCs w:val="24"/>
        </w:rPr>
        <w:t>, s</w:t>
      </w:r>
      <w:r w:rsidRPr="00292D36">
        <w:rPr>
          <w:rFonts w:ascii="Arial" w:hAnsi="Arial" w:cs="Arial"/>
          <w:sz w:val="24"/>
          <w:szCs w:val="24"/>
        </w:rPr>
        <w:t xml:space="preserve">everal studies have found </w:t>
      </w:r>
      <w:r w:rsidR="00723ED4" w:rsidRPr="00292D36">
        <w:rPr>
          <w:rFonts w:ascii="Arial" w:hAnsi="Arial" w:cs="Arial"/>
          <w:sz w:val="24"/>
          <w:szCs w:val="24"/>
        </w:rPr>
        <w:t>this to be true</w:t>
      </w:r>
      <w:r w:rsidRPr="00292D36">
        <w:rPr>
          <w:rFonts w:ascii="Arial" w:hAnsi="Arial" w:cs="Arial"/>
          <w:sz w:val="24"/>
          <w:szCs w:val="24"/>
        </w:rPr>
        <w:t xml:space="preserve"> </w:t>
      </w:r>
      <w:r w:rsidR="00E2199E" w:rsidRPr="00292D36">
        <w:rPr>
          <w:rFonts w:ascii="Arial" w:hAnsi="Arial" w:cs="Arial"/>
          <w:sz w:val="24"/>
          <w:szCs w:val="24"/>
        </w:rPr>
        <w:t>when th</w:t>
      </w:r>
      <w:r w:rsidR="00723ED4" w:rsidRPr="00292D36">
        <w:rPr>
          <w:rFonts w:ascii="Arial" w:hAnsi="Arial" w:cs="Arial"/>
          <w:sz w:val="24"/>
          <w:szCs w:val="24"/>
        </w:rPr>
        <w:t>e</w:t>
      </w:r>
      <w:r w:rsidR="00E2199E" w:rsidRPr="00292D36">
        <w:rPr>
          <w:rFonts w:ascii="Arial" w:hAnsi="Arial" w:cs="Arial"/>
          <w:sz w:val="24"/>
          <w:szCs w:val="24"/>
        </w:rPr>
        <w:t xml:space="preserve"> </w:t>
      </w:r>
      <w:r w:rsidR="00A03073" w:rsidRPr="00292D36">
        <w:rPr>
          <w:rFonts w:ascii="Arial" w:hAnsi="Arial" w:cs="Arial"/>
          <w:sz w:val="24"/>
          <w:szCs w:val="24"/>
        </w:rPr>
        <w:t>framework</w:t>
      </w:r>
      <w:r w:rsidR="00E2199E" w:rsidRPr="00292D36">
        <w:rPr>
          <w:rFonts w:ascii="Arial" w:hAnsi="Arial" w:cs="Arial"/>
          <w:sz w:val="24"/>
          <w:szCs w:val="24"/>
        </w:rPr>
        <w:t xml:space="preserve"> </w:t>
      </w:r>
      <w:r w:rsidR="00A03073" w:rsidRPr="00292D36">
        <w:rPr>
          <w:rFonts w:ascii="Arial" w:hAnsi="Arial" w:cs="Arial"/>
          <w:sz w:val="24"/>
          <w:szCs w:val="24"/>
        </w:rPr>
        <w:t>w</w:t>
      </w:r>
      <w:r w:rsidR="00E2199E" w:rsidRPr="00292D36">
        <w:rPr>
          <w:rFonts w:ascii="Arial" w:hAnsi="Arial" w:cs="Arial"/>
          <w:sz w:val="24"/>
          <w:szCs w:val="24"/>
        </w:rPr>
        <w:t>as applied in countries other than the United States of America</w:t>
      </w:r>
      <w:r w:rsidR="00A03073" w:rsidRPr="00292D36">
        <w:rPr>
          <w:rFonts w:ascii="Arial" w:hAnsi="Arial" w:cs="Arial"/>
          <w:sz w:val="24"/>
          <w:szCs w:val="24"/>
        </w:rPr>
        <w:t xml:space="preserve">, </w:t>
      </w:r>
      <w:r w:rsidR="009635C6" w:rsidRPr="00292D36">
        <w:rPr>
          <w:rFonts w:ascii="Arial" w:hAnsi="Arial" w:cs="Arial"/>
          <w:sz w:val="24"/>
          <w:szCs w:val="24"/>
        </w:rPr>
        <w:t>(</w:t>
      </w:r>
      <w:r w:rsidR="009711A9" w:rsidRPr="00292D36">
        <w:rPr>
          <w:rFonts w:ascii="Arial" w:hAnsi="Arial" w:cs="Arial"/>
          <w:sz w:val="24"/>
          <w:szCs w:val="24"/>
        </w:rPr>
        <w:t xml:space="preserve">Crane and Matten, 2007; </w:t>
      </w:r>
      <w:r w:rsidR="009635C6" w:rsidRPr="00292D36">
        <w:rPr>
          <w:rFonts w:ascii="Arial" w:hAnsi="Arial" w:cs="Arial"/>
          <w:sz w:val="24"/>
          <w:szCs w:val="24"/>
        </w:rPr>
        <w:t>Visser, 201</w:t>
      </w:r>
      <w:r w:rsidR="003711B2" w:rsidRPr="00292D36">
        <w:rPr>
          <w:rFonts w:ascii="Arial" w:hAnsi="Arial" w:cs="Arial"/>
          <w:sz w:val="24"/>
          <w:szCs w:val="24"/>
        </w:rPr>
        <w:t>1</w:t>
      </w:r>
      <w:r w:rsidR="009635C6" w:rsidRPr="00292D36">
        <w:rPr>
          <w:rFonts w:ascii="Arial" w:hAnsi="Arial" w:cs="Arial"/>
          <w:sz w:val="24"/>
          <w:szCs w:val="24"/>
        </w:rPr>
        <w:t>;</w:t>
      </w:r>
      <w:r w:rsidR="003711B2" w:rsidRPr="00292D36">
        <w:rPr>
          <w:rFonts w:ascii="Arial" w:hAnsi="Arial" w:cs="Arial"/>
          <w:sz w:val="24"/>
          <w:szCs w:val="24"/>
        </w:rPr>
        <w:t xml:space="preserve"> Visser, 2014). </w:t>
      </w:r>
    </w:p>
    <w:p w14:paraId="2A81489F" w14:textId="77777777" w:rsidR="000307B6" w:rsidRPr="00292D36" w:rsidRDefault="00836041" w:rsidP="00292D36">
      <w:pPr>
        <w:pStyle w:val="Heading2"/>
        <w:rPr>
          <w:rFonts w:ascii="Arial" w:hAnsi="Arial" w:cs="Arial"/>
          <w:sz w:val="24"/>
          <w:szCs w:val="24"/>
          <w:u w:val="single"/>
        </w:rPr>
      </w:pPr>
      <w:bookmarkStart w:id="16" w:name="_Toc37931966"/>
      <w:bookmarkStart w:id="17" w:name="_Toc39869100"/>
      <w:r w:rsidRPr="00292D36">
        <w:rPr>
          <w:rFonts w:ascii="Arial" w:hAnsi="Arial" w:cs="Arial"/>
          <w:sz w:val="24"/>
          <w:szCs w:val="24"/>
          <w:u w:val="single"/>
        </w:rPr>
        <w:lastRenderedPageBreak/>
        <w:t>2.</w:t>
      </w:r>
      <w:r w:rsidR="00D13F59" w:rsidRPr="00292D36">
        <w:rPr>
          <w:rFonts w:ascii="Arial" w:hAnsi="Arial" w:cs="Arial"/>
          <w:sz w:val="24"/>
          <w:szCs w:val="24"/>
          <w:u w:val="single"/>
        </w:rPr>
        <w:t>4</w:t>
      </w:r>
      <w:r w:rsidRPr="00292D36">
        <w:rPr>
          <w:rFonts w:ascii="Arial" w:hAnsi="Arial" w:cs="Arial"/>
          <w:sz w:val="24"/>
          <w:szCs w:val="24"/>
          <w:u w:val="single"/>
        </w:rPr>
        <w:t xml:space="preserve"> </w:t>
      </w:r>
      <w:r w:rsidR="00E62189" w:rsidRPr="00292D36">
        <w:rPr>
          <w:rFonts w:ascii="Arial" w:hAnsi="Arial" w:cs="Arial"/>
          <w:sz w:val="24"/>
          <w:szCs w:val="24"/>
          <w:u w:val="single"/>
        </w:rPr>
        <w:t>Business Ethics</w:t>
      </w:r>
      <w:r w:rsidR="003A2239" w:rsidRPr="00292D36">
        <w:rPr>
          <w:rFonts w:ascii="Arial" w:hAnsi="Arial" w:cs="Arial"/>
          <w:sz w:val="24"/>
          <w:szCs w:val="24"/>
          <w:u w:val="single"/>
        </w:rPr>
        <w:t xml:space="preserve"> and Facebook</w:t>
      </w:r>
      <w:bookmarkEnd w:id="16"/>
      <w:bookmarkEnd w:id="17"/>
    </w:p>
    <w:p w14:paraId="3CCBD35A" w14:textId="3F5D9AF8" w:rsidR="000307B6" w:rsidRPr="00292D36" w:rsidRDefault="00836041" w:rsidP="00292D36">
      <w:pPr>
        <w:rPr>
          <w:rFonts w:ascii="Arial" w:hAnsi="Arial" w:cs="Arial"/>
          <w:sz w:val="24"/>
          <w:szCs w:val="24"/>
        </w:rPr>
      </w:pPr>
      <w:r w:rsidRPr="00292D36">
        <w:rPr>
          <w:rFonts w:ascii="Arial" w:hAnsi="Arial" w:cs="Arial"/>
          <w:sz w:val="24"/>
          <w:szCs w:val="24"/>
        </w:rPr>
        <w:t>Business ethics is a collection of moral principles regulating how businesses operate, how business decisions are made and how stakeholders are handled, (Jones et al., 2005)</w:t>
      </w:r>
      <w:r w:rsidR="00B2269E" w:rsidRPr="00292D36">
        <w:rPr>
          <w:rFonts w:ascii="Arial" w:hAnsi="Arial" w:cs="Arial"/>
          <w:sz w:val="24"/>
          <w:szCs w:val="24"/>
        </w:rPr>
        <w:t>. F</w:t>
      </w:r>
      <w:r w:rsidR="003A2239" w:rsidRPr="00292D36">
        <w:rPr>
          <w:rFonts w:ascii="Arial" w:hAnsi="Arial" w:cs="Arial"/>
          <w:sz w:val="24"/>
          <w:szCs w:val="24"/>
        </w:rPr>
        <w:t xml:space="preserve">acebook ethical actions can formulate by regulating what can and </w:t>
      </w:r>
      <w:r w:rsidR="00BF6DF7" w:rsidRPr="00292D36">
        <w:rPr>
          <w:rFonts w:ascii="Arial" w:hAnsi="Arial" w:cs="Arial"/>
          <w:sz w:val="24"/>
          <w:szCs w:val="24"/>
        </w:rPr>
        <w:t>cannot</w:t>
      </w:r>
      <w:r w:rsidR="003A2239" w:rsidRPr="00292D36">
        <w:rPr>
          <w:rFonts w:ascii="Arial" w:hAnsi="Arial" w:cs="Arial"/>
          <w:sz w:val="24"/>
          <w:szCs w:val="24"/>
        </w:rPr>
        <w:t xml:space="preserve"> be posted on their platform. </w:t>
      </w:r>
      <w:r w:rsidR="00591A30" w:rsidRPr="00292D36">
        <w:rPr>
          <w:rFonts w:ascii="Arial" w:hAnsi="Arial" w:cs="Arial"/>
          <w:color w:val="000000"/>
          <w:sz w:val="24"/>
          <w:szCs w:val="24"/>
          <w:shd w:val="clear" w:color="auto" w:fill="FFFFFF"/>
        </w:rPr>
        <w:t xml:space="preserve">As a result of content not being regulated </w:t>
      </w:r>
      <w:r w:rsidR="008E2D25" w:rsidRPr="00292D36">
        <w:rPr>
          <w:rFonts w:ascii="Arial" w:hAnsi="Arial" w:cs="Arial"/>
          <w:color w:val="000000"/>
          <w:sz w:val="24"/>
          <w:szCs w:val="24"/>
          <w:shd w:val="clear" w:color="auto" w:fill="FFFFFF"/>
        </w:rPr>
        <w:t>aptly</w:t>
      </w:r>
      <w:r w:rsidR="00591A30" w:rsidRPr="00292D36">
        <w:rPr>
          <w:rFonts w:ascii="Arial" w:hAnsi="Arial" w:cs="Arial"/>
          <w:color w:val="000000"/>
          <w:sz w:val="24"/>
          <w:szCs w:val="24"/>
          <w:shd w:val="clear" w:color="auto" w:fill="FFFFFF"/>
        </w:rPr>
        <w:t>, Facebook has been labelled as morally bankrupt pathological liars by New Zealand after it aloud a live stream video of the Christ</w:t>
      </w:r>
      <w:r w:rsidR="00BF6DF7" w:rsidRPr="00292D36">
        <w:rPr>
          <w:rFonts w:ascii="Arial" w:hAnsi="Arial" w:cs="Arial"/>
          <w:color w:val="000000"/>
          <w:sz w:val="24"/>
          <w:szCs w:val="24"/>
          <w:shd w:val="clear" w:color="auto" w:fill="FFFFFF"/>
        </w:rPr>
        <w:t>c</w:t>
      </w:r>
      <w:r w:rsidR="00591A30" w:rsidRPr="00292D36">
        <w:rPr>
          <w:rFonts w:ascii="Arial" w:hAnsi="Arial" w:cs="Arial"/>
          <w:color w:val="000000"/>
          <w:sz w:val="24"/>
          <w:szCs w:val="24"/>
          <w:shd w:val="clear" w:color="auto" w:fill="FFFFFF"/>
        </w:rPr>
        <w:t>hurch attacks that took the lives of 50 people, (Kollewe, 2019).</w:t>
      </w:r>
      <w:r w:rsidR="008E2D25" w:rsidRPr="00292D36">
        <w:rPr>
          <w:rFonts w:ascii="Arial" w:hAnsi="Arial" w:cs="Arial"/>
          <w:color w:val="000000"/>
          <w:sz w:val="24"/>
          <w:szCs w:val="24"/>
          <w:shd w:val="clear" w:color="auto" w:fill="FFFFFF"/>
        </w:rPr>
        <w:t xml:space="preserve"> Disturbing content is finding its way on to Facebook due to the lack of content reviewers to police the platform. Fac</w:t>
      </w:r>
      <w:r w:rsidR="003A2239" w:rsidRPr="00292D36">
        <w:rPr>
          <w:rFonts w:ascii="Arial" w:hAnsi="Arial" w:cs="Arial"/>
          <w:sz w:val="24"/>
          <w:szCs w:val="24"/>
        </w:rPr>
        <w:t xml:space="preserve">ebook has </w:t>
      </w:r>
      <w:r w:rsidR="008E2D25" w:rsidRPr="00292D36">
        <w:rPr>
          <w:rFonts w:ascii="Arial" w:hAnsi="Arial" w:cs="Arial"/>
          <w:sz w:val="24"/>
          <w:szCs w:val="24"/>
        </w:rPr>
        <w:t xml:space="preserve">also </w:t>
      </w:r>
      <w:r w:rsidR="003A2239" w:rsidRPr="00292D36">
        <w:rPr>
          <w:rFonts w:ascii="Arial" w:hAnsi="Arial" w:cs="Arial"/>
          <w:sz w:val="24"/>
          <w:szCs w:val="24"/>
        </w:rPr>
        <w:t>highlighted</w:t>
      </w:r>
      <w:r w:rsidR="00591A30" w:rsidRPr="00292D36">
        <w:rPr>
          <w:rFonts w:ascii="Arial" w:hAnsi="Arial" w:cs="Arial"/>
          <w:sz w:val="24"/>
          <w:szCs w:val="24"/>
        </w:rPr>
        <w:t xml:space="preserve"> fake news as a major </w:t>
      </w:r>
      <w:r w:rsidR="003A2239" w:rsidRPr="00292D36">
        <w:rPr>
          <w:rFonts w:ascii="Arial" w:hAnsi="Arial" w:cs="Arial"/>
          <w:sz w:val="24"/>
          <w:szCs w:val="24"/>
        </w:rPr>
        <w:t xml:space="preserve">problem and has spoken out about it claiming it to be, "harmful to our community, makes the world less informed and erodes trust", </w:t>
      </w:r>
      <w:r w:rsidR="003A2239" w:rsidRPr="00292D36">
        <w:rPr>
          <w:rFonts w:ascii="Arial" w:hAnsi="Arial" w:cs="Arial"/>
          <w:color w:val="000000"/>
          <w:sz w:val="24"/>
          <w:szCs w:val="24"/>
          <w:shd w:val="clear" w:color="auto" w:fill="FFFFFF"/>
        </w:rPr>
        <w:t>(Working to Stop Misinformation and False News, 2020).</w:t>
      </w:r>
      <w:r w:rsidR="00D13DEB" w:rsidRPr="00292D36">
        <w:rPr>
          <w:rFonts w:ascii="Arial" w:hAnsi="Arial" w:cs="Arial"/>
          <w:color w:val="000000"/>
          <w:sz w:val="24"/>
          <w:szCs w:val="24"/>
          <w:shd w:val="clear" w:color="auto" w:fill="FFFFFF"/>
        </w:rPr>
        <w:t xml:space="preserve"> </w:t>
      </w:r>
      <w:r w:rsidR="008E2D25" w:rsidRPr="00292D36">
        <w:rPr>
          <w:rFonts w:ascii="Arial" w:hAnsi="Arial" w:cs="Arial"/>
          <w:color w:val="000000"/>
          <w:sz w:val="24"/>
          <w:szCs w:val="24"/>
          <w:shd w:val="clear" w:color="auto" w:fill="FFFFFF"/>
        </w:rPr>
        <w:t xml:space="preserve">Mark Zuckerberg has pledged major reforms which include using artificial intelligence to fight the rise of fake news and violent images and has also created a "war room" as part of its solution to the Cambridge Analytica scandal which will remove </w:t>
      </w:r>
      <w:r w:rsidR="00487497" w:rsidRPr="00292D36">
        <w:rPr>
          <w:rFonts w:ascii="Arial" w:hAnsi="Arial" w:cs="Arial"/>
          <w:color w:val="000000"/>
          <w:sz w:val="24"/>
          <w:szCs w:val="24"/>
          <w:shd w:val="clear" w:color="auto" w:fill="FFFFFF"/>
        </w:rPr>
        <w:t>malicious political content</w:t>
      </w:r>
      <w:r w:rsidR="008E2D25" w:rsidRPr="00292D36">
        <w:rPr>
          <w:rFonts w:ascii="Arial" w:hAnsi="Arial" w:cs="Arial"/>
          <w:color w:val="000000"/>
          <w:sz w:val="24"/>
          <w:szCs w:val="24"/>
          <w:shd w:val="clear" w:color="auto" w:fill="FFFFFF"/>
        </w:rPr>
        <w:t>,</w:t>
      </w:r>
      <w:r w:rsidR="00487497" w:rsidRPr="00292D36">
        <w:rPr>
          <w:rFonts w:ascii="Arial" w:hAnsi="Arial" w:cs="Arial"/>
          <w:color w:val="000000"/>
          <w:sz w:val="24"/>
          <w:szCs w:val="24"/>
          <w:shd w:val="clear" w:color="auto" w:fill="FFFFFF"/>
        </w:rPr>
        <w:t xml:space="preserve"> </w:t>
      </w:r>
      <w:r w:rsidR="008E2D25" w:rsidRPr="00292D36">
        <w:rPr>
          <w:rFonts w:ascii="Arial" w:hAnsi="Arial" w:cs="Arial"/>
          <w:color w:val="000000"/>
          <w:sz w:val="24"/>
          <w:szCs w:val="24"/>
          <w:shd w:val="clear" w:color="auto" w:fill="FFFFFF"/>
        </w:rPr>
        <w:t>(</w:t>
      </w:r>
      <w:r w:rsidR="00487497" w:rsidRPr="00292D36">
        <w:rPr>
          <w:rFonts w:ascii="Arial" w:hAnsi="Arial" w:cs="Arial"/>
          <w:color w:val="000000"/>
          <w:sz w:val="24"/>
          <w:szCs w:val="24"/>
          <w:shd w:val="clear" w:color="auto" w:fill="FFFFFF"/>
        </w:rPr>
        <w:t xml:space="preserve">Levin, 2018; </w:t>
      </w:r>
      <w:r w:rsidR="008E2D25" w:rsidRPr="00292D36">
        <w:rPr>
          <w:rFonts w:ascii="Arial" w:hAnsi="Arial" w:cs="Arial"/>
          <w:color w:val="000000"/>
          <w:sz w:val="24"/>
          <w:szCs w:val="24"/>
          <w:shd w:val="clear" w:color="auto" w:fill="FFFFFF"/>
        </w:rPr>
        <w:t>Kollewe, 2019</w:t>
      </w:r>
      <w:r w:rsidR="00487497" w:rsidRPr="00292D36">
        <w:rPr>
          <w:rFonts w:ascii="Arial" w:hAnsi="Arial" w:cs="Arial"/>
          <w:color w:val="000000"/>
          <w:sz w:val="24"/>
          <w:szCs w:val="24"/>
          <w:shd w:val="clear" w:color="auto" w:fill="FFFFFF"/>
        </w:rPr>
        <w:t>).</w:t>
      </w:r>
      <w:r w:rsidR="00222740" w:rsidRPr="00292D36">
        <w:rPr>
          <w:rFonts w:ascii="Arial" w:hAnsi="Arial" w:cs="Arial"/>
          <w:color w:val="000000"/>
          <w:sz w:val="24"/>
          <w:szCs w:val="24"/>
          <w:shd w:val="clear" w:color="auto" w:fill="FFFFFF"/>
        </w:rPr>
        <w:t xml:space="preserve"> </w:t>
      </w:r>
      <w:r w:rsidR="00F67A5B" w:rsidRPr="00292D36">
        <w:rPr>
          <w:rFonts w:ascii="Arial" w:hAnsi="Arial" w:cs="Arial"/>
          <w:sz w:val="24"/>
          <w:szCs w:val="24"/>
        </w:rPr>
        <w:t>By including a shared value system within an organisation which shapes a particular behaviour with employees this can result in a wave of business advantages which include, increased customer loyalty, the retainment of employees, heightened positive work environment and also avoid legal implications, (Mitchell et al., 20011; Adda et al.,2016). Given Facebook current perception online which is not positive due to the scandals they have been apart of as well as the overall perception of the platform which is being linked to triggering depression, anxiety and addiction and body image problems with its users, (Brailovskaia and Ma</w:t>
      </w:r>
      <w:r w:rsidR="00680B56" w:rsidRPr="00292D36">
        <w:rPr>
          <w:rFonts w:ascii="Arial" w:hAnsi="Arial" w:cs="Arial"/>
          <w:sz w:val="24"/>
          <w:szCs w:val="24"/>
        </w:rPr>
        <w:t>rgraf, 2016). Facebook could vastly benefit from incorporating business ethics throughout the organisation as it w</w:t>
      </w:r>
      <w:r w:rsidR="00BA2D23" w:rsidRPr="00292D36">
        <w:rPr>
          <w:rFonts w:ascii="Arial" w:hAnsi="Arial" w:cs="Arial"/>
          <w:sz w:val="24"/>
          <w:szCs w:val="24"/>
        </w:rPr>
        <w:t xml:space="preserve">ould transform </w:t>
      </w:r>
      <w:r w:rsidR="00680B56" w:rsidRPr="00292D36">
        <w:rPr>
          <w:rFonts w:ascii="Arial" w:hAnsi="Arial" w:cs="Arial"/>
          <w:sz w:val="24"/>
          <w:szCs w:val="24"/>
        </w:rPr>
        <w:t xml:space="preserve">the perception of </w:t>
      </w:r>
      <w:r w:rsidR="00680B56" w:rsidRPr="00292D36">
        <w:rPr>
          <w:rFonts w:ascii="Arial" w:hAnsi="Arial" w:cs="Arial"/>
          <w:sz w:val="24"/>
          <w:szCs w:val="24"/>
        </w:rPr>
        <w:lastRenderedPageBreak/>
        <w:t xml:space="preserve">the brand online </w:t>
      </w:r>
      <w:r w:rsidR="00DC6CD9" w:rsidRPr="00292D36">
        <w:rPr>
          <w:rFonts w:ascii="Arial" w:hAnsi="Arial" w:cs="Arial"/>
          <w:sz w:val="24"/>
          <w:szCs w:val="24"/>
        </w:rPr>
        <w:t>bec</w:t>
      </w:r>
      <w:r w:rsidR="00680B56" w:rsidRPr="00292D36">
        <w:rPr>
          <w:rFonts w:ascii="Arial" w:hAnsi="Arial" w:cs="Arial"/>
          <w:sz w:val="24"/>
          <w:szCs w:val="24"/>
        </w:rPr>
        <w:t>a</w:t>
      </w:r>
      <w:r w:rsidR="00DC6CD9" w:rsidRPr="00292D36">
        <w:rPr>
          <w:rFonts w:ascii="Arial" w:hAnsi="Arial" w:cs="Arial"/>
          <w:sz w:val="24"/>
          <w:szCs w:val="24"/>
        </w:rPr>
        <w:t>u</w:t>
      </w:r>
      <w:r w:rsidR="00680B56" w:rsidRPr="00292D36">
        <w:rPr>
          <w:rFonts w:ascii="Arial" w:hAnsi="Arial" w:cs="Arial"/>
          <w:sz w:val="24"/>
          <w:szCs w:val="24"/>
        </w:rPr>
        <w:t>s</w:t>
      </w:r>
      <w:r w:rsidR="00DC6CD9" w:rsidRPr="00292D36">
        <w:rPr>
          <w:rFonts w:ascii="Arial" w:hAnsi="Arial" w:cs="Arial"/>
          <w:sz w:val="24"/>
          <w:szCs w:val="24"/>
        </w:rPr>
        <w:t>e</w:t>
      </w:r>
      <w:r w:rsidR="00680B56" w:rsidRPr="00292D36">
        <w:rPr>
          <w:rFonts w:ascii="Arial" w:hAnsi="Arial" w:cs="Arial"/>
          <w:sz w:val="24"/>
          <w:szCs w:val="24"/>
        </w:rPr>
        <w:t xml:space="preserve"> instead of the internet being flooded with news articles de</w:t>
      </w:r>
      <w:r w:rsidR="00DC6CD9" w:rsidRPr="00292D36">
        <w:rPr>
          <w:rFonts w:ascii="Arial" w:hAnsi="Arial" w:cs="Arial"/>
          <w:sz w:val="24"/>
          <w:szCs w:val="24"/>
        </w:rPr>
        <w:t>tailing</w:t>
      </w:r>
      <w:r w:rsidR="00680B56" w:rsidRPr="00292D36">
        <w:rPr>
          <w:rFonts w:ascii="Arial" w:hAnsi="Arial" w:cs="Arial"/>
          <w:sz w:val="24"/>
          <w:szCs w:val="24"/>
        </w:rPr>
        <w:t xml:space="preserve"> what Facebook has done wrong</w:t>
      </w:r>
      <w:r w:rsidR="00DC6CD9" w:rsidRPr="00292D36">
        <w:rPr>
          <w:rFonts w:ascii="Arial" w:hAnsi="Arial" w:cs="Arial"/>
          <w:sz w:val="24"/>
          <w:szCs w:val="24"/>
        </w:rPr>
        <w:t>,</w:t>
      </w:r>
      <w:r w:rsidR="00680B56" w:rsidRPr="00292D36">
        <w:rPr>
          <w:rFonts w:ascii="Arial" w:hAnsi="Arial" w:cs="Arial"/>
          <w:sz w:val="24"/>
          <w:szCs w:val="24"/>
        </w:rPr>
        <w:t xml:space="preserve"> it will being</w:t>
      </w:r>
      <w:r w:rsidR="00DC6CD9" w:rsidRPr="00292D36">
        <w:rPr>
          <w:rFonts w:ascii="Arial" w:hAnsi="Arial" w:cs="Arial"/>
          <w:sz w:val="24"/>
          <w:szCs w:val="24"/>
        </w:rPr>
        <w:t xml:space="preserve"> to be</w:t>
      </w:r>
      <w:r w:rsidR="00680B56" w:rsidRPr="00292D36">
        <w:rPr>
          <w:rFonts w:ascii="Arial" w:hAnsi="Arial" w:cs="Arial"/>
          <w:sz w:val="24"/>
          <w:szCs w:val="24"/>
        </w:rPr>
        <w:t xml:space="preserve"> filled with articles show</w:t>
      </w:r>
      <w:r w:rsidR="00DC6CD9" w:rsidRPr="00292D36">
        <w:rPr>
          <w:rFonts w:ascii="Arial" w:hAnsi="Arial" w:cs="Arial"/>
          <w:sz w:val="24"/>
          <w:szCs w:val="24"/>
        </w:rPr>
        <w:t>casing</w:t>
      </w:r>
      <w:r w:rsidR="00680B56" w:rsidRPr="00292D36">
        <w:rPr>
          <w:rFonts w:ascii="Arial" w:hAnsi="Arial" w:cs="Arial"/>
          <w:sz w:val="24"/>
          <w:szCs w:val="24"/>
        </w:rPr>
        <w:t xml:space="preserve"> how Facebook cares for </w:t>
      </w:r>
      <w:r w:rsidR="00DC6CD9" w:rsidRPr="00292D36">
        <w:rPr>
          <w:rFonts w:ascii="Arial" w:hAnsi="Arial" w:cs="Arial"/>
          <w:sz w:val="24"/>
          <w:szCs w:val="24"/>
        </w:rPr>
        <w:t>its</w:t>
      </w:r>
      <w:r w:rsidR="00680B56" w:rsidRPr="00292D36">
        <w:rPr>
          <w:rFonts w:ascii="Arial" w:hAnsi="Arial" w:cs="Arial"/>
          <w:sz w:val="24"/>
          <w:szCs w:val="24"/>
        </w:rPr>
        <w:t xml:space="preserve"> stakeholders. </w:t>
      </w:r>
    </w:p>
    <w:p w14:paraId="72780A7F" w14:textId="61CA34CA" w:rsidR="000307B6" w:rsidRPr="00292D36" w:rsidRDefault="00836041" w:rsidP="00292D36">
      <w:pPr>
        <w:pStyle w:val="Heading1"/>
        <w:rPr>
          <w:rFonts w:ascii="Arial" w:hAnsi="Arial" w:cs="Arial"/>
          <w:sz w:val="24"/>
          <w:szCs w:val="24"/>
          <w:u w:val="single"/>
        </w:rPr>
      </w:pPr>
      <w:bookmarkStart w:id="18" w:name="_Toc37931967"/>
      <w:bookmarkStart w:id="19" w:name="_Toc39869101"/>
      <w:r w:rsidRPr="00292D36">
        <w:rPr>
          <w:rFonts w:ascii="Arial" w:hAnsi="Arial" w:cs="Arial"/>
          <w:sz w:val="24"/>
          <w:szCs w:val="24"/>
          <w:u w:val="single"/>
        </w:rPr>
        <w:t>3.0 Conclusion</w:t>
      </w:r>
      <w:bookmarkEnd w:id="18"/>
      <w:bookmarkEnd w:id="19"/>
      <w:r w:rsidRPr="00292D36">
        <w:rPr>
          <w:rFonts w:ascii="Arial" w:hAnsi="Arial" w:cs="Arial"/>
          <w:sz w:val="24"/>
          <w:szCs w:val="24"/>
          <w:u w:val="single"/>
        </w:rPr>
        <w:t xml:space="preserve"> </w:t>
      </w:r>
    </w:p>
    <w:p w14:paraId="2805519A" w14:textId="6922E098" w:rsidR="002E05EE" w:rsidRPr="00292D36" w:rsidRDefault="00836041" w:rsidP="00292D36">
      <w:pPr>
        <w:rPr>
          <w:rFonts w:ascii="Arial" w:hAnsi="Arial" w:cs="Arial"/>
          <w:sz w:val="24"/>
          <w:szCs w:val="24"/>
        </w:rPr>
      </w:pPr>
      <w:r w:rsidRPr="00292D36">
        <w:rPr>
          <w:rFonts w:ascii="Arial" w:hAnsi="Arial" w:cs="Arial"/>
          <w:sz w:val="24"/>
          <w:szCs w:val="24"/>
        </w:rPr>
        <w:t>Th</w:t>
      </w:r>
      <w:r w:rsidR="00F8365E" w:rsidRPr="00292D36">
        <w:rPr>
          <w:rFonts w:ascii="Arial" w:hAnsi="Arial" w:cs="Arial"/>
          <w:sz w:val="24"/>
          <w:szCs w:val="24"/>
        </w:rPr>
        <w:t xml:space="preserve">is report </w:t>
      </w:r>
      <w:r w:rsidR="00B64BAA" w:rsidRPr="00292D36">
        <w:rPr>
          <w:rFonts w:ascii="Arial" w:hAnsi="Arial" w:cs="Arial"/>
          <w:sz w:val="24"/>
          <w:szCs w:val="24"/>
        </w:rPr>
        <w:t>outlined a host</w:t>
      </w:r>
      <w:r w:rsidR="00F8365E" w:rsidRPr="00292D36">
        <w:rPr>
          <w:rFonts w:ascii="Arial" w:hAnsi="Arial" w:cs="Arial"/>
          <w:sz w:val="24"/>
          <w:szCs w:val="24"/>
        </w:rPr>
        <w:t xml:space="preserve"> of issues </w:t>
      </w:r>
      <w:r w:rsidR="002A04B3" w:rsidRPr="00292D36">
        <w:rPr>
          <w:rFonts w:ascii="Arial" w:hAnsi="Arial" w:cs="Arial"/>
          <w:sz w:val="24"/>
          <w:szCs w:val="24"/>
        </w:rPr>
        <w:t xml:space="preserve">that Facebook </w:t>
      </w:r>
      <w:r w:rsidR="00B64BAA" w:rsidRPr="00292D36">
        <w:rPr>
          <w:rFonts w:ascii="Arial" w:hAnsi="Arial" w:cs="Arial"/>
          <w:sz w:val="24"/>
          <w:szCs w:val="24"/>
        </w:rPr>
        <w:t>has to deal with</w:t>
      </w:r>
      <w:r w:rsidR="00261072" w:rsidRPr="00292D36">
        <w:rPr>
          <w:rFonts w:ascii="Arial" w:hAnsi="Arial" w:cs="Arial"/>
          <w:sz w:val="24"/>
          <w:szCs w:val="24"/>
        </w:rPr>
        <w:t xml:space="preserve">. These include </w:t>
      </w:r>
      <w:r w:rsidR="00B216BC" w:rsidRPr="00292D36">
        <w:rPr>
          <w:rFonts w:ascii="Arial" w:hAnsi="Arial" w:cs="Arial"/>
          <w:sz w:val="24"/>
          <w:szCs w:val="24"/>
        </w:rPr>
        <w:t>a lack of security</w:t>
      </w:r>
      <w:r w:rsidR="00827D1A" w:rsidRPr="00292D36">
        <w:rPr>
          <w:rFonts w:ascii="Arial" w:hAnsi="Arial" w:cs="Arial"/>
          <w:sz w:val="24"/>
          <w:szCs w:val="24"/>
        </w:rPr>
        <w:t>,</w:t>
      </w:r>
      <w:r w:rsidR="00B216BC" w:rsidRPr="00292D36">
        <w:rPr>
          <w:rFonts w:ascii="Arial" w:hAnsi="Arial" w:cs="Arial"/>
          <w:sz w:val="24"/>
          <w:szCs w:val="24"/>
        </w:rPr>
        <w:t xml:space="preserve"> a</w:t>
      </w:r>
      <w:r w:rsidR="00F26171" w:rsidRPr="00292D36">
        <w:rPr>
          <w:rFonts w:ascii="Arial" w:hAnsi="Arial" w:cs="Arial"/>
          <w:sz w:val="24"/>
          <w:szCs w:val="24"/>
        </w:rPr>
        <w:t xml:space="preserve"> </w:t>
      </w:r>
      <w:r w:rsidR="00B216BC" w:rsidRPr="00292D36">
        <w:rPr>
          <w:rFonts w:ascii="Arial" w:hAnsi="Arial" w:cs="Arial"/>
          <w:sz w:val="24"/>
          <w:szCs w:val="24"/>
        </w:rPr>
        <w:t xml:space="preserve">breach of </w:t>
      </w:r>
      <w:r w:rsidR="00A150EC" w:rsidRPr="00292D36">
        <w:rPr>
          <w:rFonts w:ascii="Arial" w:hAnsi="Arial" w:cs="Arial"/>
          <w:sz w:val="24"/>
          <w:szCs w:val="24"/>
        </w:rPr>
        <w:t>the</w:t>
      </w:r>
      <w:r w:rsidR="00526117" w:rsidRPr="00292D36">
        <w:rPr>
          <w:rFonts w:ascii="Arial" w:hAnsi="Arial" w:cs="Arial"/>
          <w:sz w:val="24"/>
          <w:szCs w:val="24"/>
        </w:rPr>
        <w:t xml:space="preserve"> privacy</w:t>
      </w:r>
      <w:r w:rsidR="00A150EC" w:rsidRPr="00292D36">
        <w:rPr>
          <w:rFonts w:ascii="Arial" w:hAnsi="Arial" w:cs="Arial"/>
          <w:sz w:val="24"/>
          <w:szCs w:val="24"/>
        </w:rPr>
        <w:t xml:space="preserve"> of users</w:t>
      </w:r>
      <w:r w:rsidR="00526117" w:rsidRPr="00292D36">
        <w:rPr>
          <w:rFonts w:ascii="Arial" w:hAnsi="Arial" w:cs="Arial"/>
          <w:sz w:val="24"/>
          <w:szCs w:val="24"/>
        </w:rPr>
        <w:t>, a lack of</w:t>
      </w:r>
      <w:r w:rsidR="00D37F9B" w:rsidRPr="00292D36">
        <w:rPr>
          <w:rFonts w:ascii="Arial" w:hAnsi="Arial" w:cs="Arial"/>
          <w:sz w:val="24"/>
          <w:szCs w:val="24"/>
        </w:rPr>
        <w:t xml:space="preserve"> sympathy and</w:t>
      </w:r>
      <w:r w:rsidR="00526117" w:rsidRPr="00292D36">
        <w:rPr>
          <w:rFonts w:ascii="Arial" w:hAnsi="Arial" w:cs="Arial"/>
          <w:sz w:val="24"/>
          <w:szCs w:val="24"/>
        </w:rPr>
        <w:t xml:space="preserve"> </w:t>
      </w:r>
      <w:r w:rsidR="003A601A" w:rsidRPr="00292D36">
        <w:rPr>
          <w:rFonts w:ascii="Arial" w:hAnsi="Arial" w:cs="Arial"/>
          <w:sz w:val="24"/>
          <w:szCs w:val="24"/>
        </w:rPr>
        <w:t>empathy for victims of crime</w:t>
      </w:r>
      <w:r w:rsidR="00D37F9B" w:rsidRPr="00292D36">
        <w:rPr>
          <w:rFonts w:ascii="Arial" w:hAnsi="Arial" w:cs="Arial"/>
          <w:sz w:val="24"/>
          <w:szCs w:val="24"/>
        </w:rPr>
        <w:t>,</w:t>
      </w:r>
      <w:r w:rsidR="002D01B2" w:rsidRPr="00292D36">
        <w:rPr>
          <w:rFonts w:ascii="Arial" w:hAnsi="Arial" w:cs="Arial"/>
          <w:sz w:val="24"/>
          <w:szCs w:val="24"/>
        </w:rPr>
        <w:t xml:space="preserve"> and a</w:t>
      </w:r>
      <w:r w:rsidR="00D37F9B" w:rsidRPr="00292D36">
        <w:rPr>
          <w:rFonts w:ascii="Arial" w:hAnsi="Arial" w:cs="Arial"/>
          <w:sz w:val="24"/>
          <w:szCs w:val="24"/>
        </w:rPr>
        <w:t>n</w:t>
      </w:r>
      <w:r w:rsidR="002D01B2" w:rsidRPr="00292D36">
        <w:rPr>
          <w:rFonts w:ascii="Arial" w:hAnsi="Arial" w:cs="Arial"/>
          <w:sz w:val="24"/>
          <w:szCs w:val="24"/>
        </w:rPr>
        <w:t xml:space="preserve"> </w:t>
      </w:r>
      <w:r w:rsidR="00827D1A" w:rsidRPr="00292D36">
        <w:rPr>
          <w:rFonts w:ascii="Arial" w:hAnsi="Arial" w:cs="Arial"/>
          <w:sz w:val="24"/>
          <w:szCs w:val="24"/>
        </w:rPr>
        <w:t>ever</w:t>
      </w:r>
      <w:r w:rsidR="00D37F9B" w:rsidRPr="00292D36">
        <w:rPr>
          <w:rFonts w:ascii="Arial" w:hAnsi="Arial" w:cs="Arial"/>
          <w:sz w:val="24"/>
          <w:szCs w:val="24"/>
        </w:rPr>
        <w:t>-increasing</w:t>
      </w:r>
      <w:r w:rsidR="009663A9" w:rsidRPr="00292D36">
        <w:rPr>
          <w:rFonts w:ascii="Arial" w:hAnsi="Arial" w:cs="Arial"/>
          <w:sz w:val="24"/>
          <w:szCs w:val="24"/>
        </w:rPr>
        <w:t xml:space="preserve"> amount</w:t>
      </w:r>
      <w:r w:rsidR="00827D1A" w:rsidRPr="00292D36">
        <w:rPr>
          <w:rFonts w:ascii="Arial" w:hAnsi="Arial" w:cs="Arial"/>
          <w:sz w:val="24"/>
          <w:szCs w:val="24"/>
        </w:rPr>
        <w:t xml:space="preserve"> </w:t>
      </w:r>
      <w:r w:rsidR="000C5812" w:rsidRPr="00292D36">
        <w:rPr>
          <w:rFonts w:ascii="Arial" w:hAnsi="Arial" w:cs="Arial"/>
          <w:sz w:val="24"/>
          <w:szCs w:val="24"/>
        </w:rPr>
        <w:t>of fake news content on their platform.</w:t>
      </w:r>
      <w:r w:rsidR="009663A9" w:rsidRPr="00292D36">
        <w:rPr>
          <w:rFonts w:ascii="Arial" w:hAnsi="Arial" w:cs="Arial"/>
          <w:sz w:val="24"/>
          <w:szCs w:val="24"/>
        </w:rPr>
        <w:t xml:space="preserve"> The</w:t>
      </w:r>
      <w:r w:rsidRPr="00292D36">
        <w:rPr>
          <w:rFonts w:ascii="Arial" w:hAnsi="Arial" w:cs="Arial"/>
          <w:sz w:val="24"/>
          <w:szCs w:val="24"/>
        </w:rPr>
        <w:t xml:space="preserve"> </w:t>
      </w:r>
      <w:r w:rsidR="00BE5E2D" w:rsidRPr="00292D36">
        <w:rPr>
          <w:rFonts w:ascii="Arial" w:hAnsi="Arial" w:cs="Arial"/>
          <w:sz w:val="24"/>
          <w:szCs w:val="24"/>
        </w:rPr>
        <w:t>integration</w:t>
      </w:r>
      <w:r w:rsidRPr="00292D36">
        <w:rPr>
          <w:rFonts w:ascii="Arial" w:hAnsi="Arial" w:cs="Arial"/>
          <w:sz w:val="24"/>
          <w:szCs w:val="24"/>
        </w:rPr>
        <w:t xml:space="preserve"> of CSR and Business ethics into </w:t>
      </w:r>
      <w:r w:rsidR="009663A9" w:rsidRPr="00292D36">
        <w:rPr>
          <w:rFonts w:ascii="Arial" w:hAnsi="Arial" w:cs="Arial"/>
          <w:sz w:val="24"/>
          <w:szCs w:val="24"/>
        </w:rPr>
        <w:t xml:space="preserve">Facebook </w:t>
      </w:r>
      <w:r w:rsidRPr="00292D36">
        <w:rPr>
          <w:rFonts w:ascii="Arial" w:hAnsi="Arial" w:cs="Arial"/>
          <w:sz w:val="24"/>
          <w:szCs w:val="24"/>
        </w:rPr>
        <w:t xml:space="preserve">business strategy </w:t>
      </w:r>
      <w:r w:rsidR="009663A9" w:rsidRPr="00292D36">
        <w:rPr>
          <w:rFonts w:ascii="Arial" w:hAnsi="Arial" w:cs="Arial"/>
          <w:sz w:val="24"/>
          <w:szCs w:val="24"/>
        </w:rPr>
        <w:t xml:space="preserve">is </w:t>
      </w:r>
      <w:r w:rsidR="00BB24C0" w:rsidRPr="00292D36">
        <w:rPr>
          <w:rFonts w:ascii="Arial" w:hAnsi="Arial" w:cs="Arial"/>
          <w:sz w:val="24"/>
          <w:szCs w:val="24"/>
        </w:rPr>
        <w:t>crucial</w:t>
      </w:r>
      <w:r w:rsidR="009663A9" w:rsidRPr="00292D36">
        <w:rPr>
          <w:rFonts w:ascii="Arial" w:hAnsi="Arial" w:cs="Arial"/>
          <w:sz w:val="24"/>
          <w:szCs w:val="24"/>
        </w:rPr>
        <w:t xml:space="preserve"> if they</w:t>
      </w:r>
      <w:r w:rsidR="00BB24C0" w:rsidRPr="00292D36">
        <w:rPr>
          <w:rFonts w:ascii="Arial" w:hAnsi="Arial" w:cs="Arial"/>
          <w:sz w:val="24"/>
          <w:szCs w:val="24"/>
        </w:rPr>
        <w:t xml:space="preserve"> are to resolve </w:t>
      </w:r>
      <w:r w:rsidR="009663A9" w:rsidRPr="00292D36">
        <w:rPr>
          <w:rFonts w:ascii="Arial" w:hAnsi="Arial" w:cs="Arial"/>
          <w:sz w:val="24"/>
          <w:szCs w:val="24"/>
        </w:rPr>
        <w:t>these issues and</w:t>
      </w:r>
      <w:r w:rsidRPr="00292D36">
        <w:rPr>
          <w:rFonts w:ascii="Arial" w:hAnsi="Arial" w:cs="Arial"/>
          <w:sz w:val="24"/>
          <w:szCs w:val="24"/>
        </w:rPr>
        <w:t xml:space="preserve"> </w:t>
      </w:r>
      <w:r w:rsidR="004F080C" w:rsidRPr="00292D36">
        <w:rPr>
          <w:rFonts w:ascii="Arial" w:hAnsi="Arial" w:cs="Arial"/>
          <w:sz w:val="24"/>
          <w:szCs w:val="24"/>
        </w:rPr>
        <w:t>increase</w:t>
      </w:r>
      <w:r w:rsidRPr="00292D36">
        <w:rPr>
          <w:rFonts w:ascii="Arial" w:hAnsi="Arial" w:cs="Arial"/>
          <w:sz w:val="24"/>
          <w:szCs w:val="24"/>
        </w:rPr>
        <w:t xml:space="preserve"> </w:t>
      </w:r>
      <w:r w:rsidR="004F080C" w:rsidRPr="00292D36">
        <w:rPr>
          <w:rFonts w:ascii="Arial" w:hAnsi="Arial" w:cs="Arial"/>
          <w:sz w:val="24"/>
          <w:szCs w:val="24"/>
        </w:rPr>
        <w:t>the</w:t>
      </w:r>
      <w:r w:rsidRPr="00292D36">
        <w:rPr>
          <w:rFonts w:ascii="Arial" w:hAnsi="Arial" w:cs="Arial"/>
          <w:sz w:val="24"/>
          <w:szCs w:val="24"/>
        </w:rPr>
        <w:t xml:space="preserve"> sense of corporate </w:t>
      </w:r>
      <w:r w:rsidR="004F080C" w:rsidRPr="00292D36">
        <w:rPr>
          <w:rFonts w:ascii="Arial" w:hAnsi="Arial" w:cs="Arial"/>
          <w:sz w:val="24"/>
          <w:szCs w:val="24"/>
        </w:rPr>
        <w:t>misconduct</w:t>
      </w:r>
      <w:r w:rsidRPr="00292D36">
        <w:rPr>
          <w:rFonts w:ascii="Arial" w:hAnsi="Arial" w:cs="Arial"/>
          <w:sz w:val="24"/>
          <w:szCs w:val="24"/>
        </w:rPr>
        <w:t>. By inc</w:t>
      </w:r>
      <w:r w:rsidR="004F080C" w:rsidRPr="00292D36">
        <w:rPr>
          <w:rFonts w:ascii="Arial" w:hAnsi="Arial" w:cs="Arial"/>
          <w:sz w:val="24"/>
          <w:szCs w:val="24"/>
        </w:rPr>
        <w:t xml:space="preserve">orporating </w:t>
      </w:r>
      <w:r w:rsidRPr="00292D36">
        <w:rPr>
          <w:rFonts w:ascii="Arial" w:hAnsi="Arial" w:cs="Arial"/>
          <w:sz w:val="24"/>
          <w:szCs w:val="24"/>
        </w:rPr>
        <w:t>both CSR and Business ethics</w:t>
      </w:r>
      <w:r w:rsidR="00BB013E" w:rsidRPr="00292D36">
        <w:rPr>
          <w:rFonts w:ascii="Arial" w:hAnsi="Arial" w:cs="Arial"/>
          <w:sz w:val="24"/>
          <w:szCs w:val="24"/>
        </w:rPr>
        <w:t xml:space="preserve">, </w:t>
      </w:r>
      <w:r w:rsidRPr="00292D36">
        <w:rPr>
          <w:rFonts w:ascii="Arial" w:hAnsi="Arial" w:cs="Arial"/>
          <w:sz w:val="24"/>
          <w:szCs w:val="24"/>
        </w:rPr>
        <w:t xml:space="preserve">Facebook </w:t>
      </w:r>
      <w:r w:rsidR="00BB013E" w:rsidRPr="00292D36">
        <w:rPr>
          <w:rFonts w:ascii="Arial" w:hAnsi="Arial" w:cs="Arial"/>
          <w:sz w:val="24"/>
          <w:szCs w:val="24"/>
        </w:rPr>
        <w:t xml:space="preserve">will experience </w:t>
      </w:r>
      <w:r w:rsidRPr="00292D36">
        <w:rPr>
          <w:rFonts w:ascii="Arial" w:hAnsi="Arial" w:cs="Arial"/>
          <w:sz w:val="24"/>
          <w:szCs w:val="24"/>
        </w:rPr>
        <w:t>significant benefits</w:t>
      </w:r>
      <w:r w:rsidR="00BB013E" w:rsidRPr="00292D36">
        <w:rPr>
          <w:rFonts w:ascii="Arial" w:hAnsi="Arial" w:cs="Arial"/>
          <w:sz w:val="24"/>
          <w:szCs w:val="24"/>
        </w:rPr>
        <w:t>,</w:t>
      </w:r>
      <w:r w:rsidRPr="00292D36">
        <w:rPr>
          <w:rFonts w:ascii="Arial" w:hAnsi="Arial" w:cs="Arial"/>
          <w:sz w:val="24"/>
          <w:szCs w:val="24"/>
        </w:rPr>
        <w:t xml:space="preserve"> including an overall </w:t>
      </w:r>
      <w:r w:rsidR="00BB013E" w:rsidRPr="00292D36">
        <w:rPr>
          <w:rFonts w:ascii="Arial" w:hAnsi="Arial" w:cs="Arial"/>
          <w:sz w:val="24"/>
          <w:szCs w:val="24"/>
        </w:rPr>
        <w:t>enhanced</w:t>
      </w:r>
      <w:r w:rsidRPr="00292D36">
        <w:rPr>
          <w:rFonts w:ascii="Arial" w:hAnsi="Arial" w:cs="Arial"/>
          <w:sz w:val="24"/>
          <w:szCs w:val="24"/>
        </w:rPr>
        <w:t xml:space="preserve"> stakeholder brand perception. </w:t>
      </w:r>
    </w:p>
    <w:p w14:paraId="6F184A3A" w14:textId="77777777" w:rsidR="000307B6" w:rsidRPr="00292D36" w:rsidRDefault="00836041" w:rsidP="00292D36">
      <w:pPr>
        <w:pStyle w:val="Heading1"/>
        <w:rPr>
          <w:rFonts w:ascii="Arial" w:hAnsi="Arial" w:cs="Arial"/>
          <w:sz w:val="24"/>
          <w:szCs w:val="24"/>
          <w:u w:val="single"/>
        </w:rPr>
      </w:pPr>
      <w:bookmarkStart w:id="20" w:name="_Toc37931968"/>
      <w:bookmarkStart w:id="21" w:name="_Toc39869102"/>
      <w:r w:rsidRPr="00292D36">
        <w:rPr>
          <w:rFonts w:ascii="Arial" w:hAnsi="Arial" w:cs="Arial"/>
          <w:sz w:val="24"/>
          <w:szCs w:val="24"/>
          <w:u w:val="single"/>
        </w:rPr>
        <w:t>4.0 Recommendations</w:t>
      </w:r>
      <w:bookmarkEnd w:id="20"/>
      <w:bookmarkEnd w:id="21"/>
    </w:p>
    <w:p w14:paraId="3D9DE287" w14:textId="77777777" w:rsidR="00D230AB" w:rsidRPr="00292D36" w:rsidRDefault="00836041" w:rsidP="00292D36">
      <w:pPr>
        <w:rPr>
          <w:rFonts w:ascii="Arial" w:hAnsi="Arial" w:cs="Arial"/>
          <w:color w:val="000000"/>
          <w:sz w:val="24"/>
          <w:szCs w:val="24"/>
          <w:shd w:val="clear" w:color="auto" w:fill="FFFFFF"/>
        </w:rPr>
      </w:pPr>
      <w:r w:rsidRPr="00292D36">
        <w:rPr>
          <w:rFonts w:ascii="Arial" w:hAnsi="Arial" w:cs="Arial"/>
          <w:sz w:val="24"/>
          <w:szCs w:val="24"/>
        </w:rPr>
        <w:t xml:space="preserve">Facebook has </w:t>
      </w:r>
      <w:r w:rsidR="000534B1" w:rsidRPr="00292D36">
        <w:rPr>
          <w:rFonts w:ascii="Arial" w:hAnsi="Arial" w:cs="Arial"/>
          <w:color w:val="000000"/>
          <w:sz w:val="24"/>
          <w:szCs w:val="24"/>
          <w:shd w:val="clear" w:color="auto" w:fill="FFFFFF"/>
        </w:rPr>
        <w:t>pl</w:t>
      </w:r>
      <w:r w:rsidR="00D60CE2" w:rsidRPr="00292D36">
        <w:rPr>
          <w:rFonts w:ascii="Arial" w:hAnsi="Arial" w:cs="Arial"/>
          <w:color w:val="000000"/>
          <w:sz w:val="24"/>
          <w:szCs w:val="24"/>
          <w:shd w:val="clear" w:color="auto" w:fill="FFFFFF"/>
        </w:rPr>
        <w:t>edged</w:t>
      </w:r>
      <w:r w:rsidR="000534B1" w:rsidRPr="00292D36">
        <w:rPr>
          <w:rFonts w:ascii="Arial" w:hAnsi="Arial" w:cs="Arial"/>
          <w:color w:val="000000"/>
          <w:sz w:val="24"/>
          <w:szCs w:val="24"/>
          <w:shd w:val="clear" w:color="auto" w:fill="FFFFFF"/>
        </w:rPr>
        <w:t xml:space="preserve"> to undertake substantial</w:t>
      </w:r>
      <w:r w:rsidR="00E164FC" w:rsidRPr="00292D36">
        <w:rPr>
          <w:rFonts w:ascii="Arial" w:hAnsi="Arial" w:cs="Arial"/>
          <w:color w:val="000000"/>
          <w:sz w:val="24"/>
          <w:szCs w:val="24"/>
          <w:shd w:val="clear" w:color="auto" w:fill="FFFFFF"/>
        </w:rPr>
        <w:t xml:space="preserve"> changes to counter the </w:t>
      </w:r>
      <w:r w:rsidR="005E336F" w:rsidRPr="00292D36">
        <w:rPr>
          <w:rFonts w:ascii="Arial" w:hAnsi="Arial" w:cs="Arial"/>
          <w:color w:val="000000"/>
          <w:sz w:val="24"/>
          <w:szCs w:val="24"/>
          <w:shd w:val="clear" w:color="auto" w:fill="FFFFFF"/>
        </w:rPr>
        <w:t>proliferation</w:t>
      </w:r>
      <w:r w:rsidR="00D60CE2" w:rsidRPr="00292D36">
        <w:rPr>
          <w:rFonts w:ascii="Arial" w:hAnsi="Arial" w:cs="Arial"/>
          <w:color w:val="000000"/>
          <w:sz w:val="24"/>
          <w:szCs w:val="24"/>
          <w:shd w:val="clear" w:color="auto" w:fill="FFFFFF"/>
        </w:rPr>
        <w:t xml:space="preserve"> of fake news, violent images and </w:t>
      </w:r>
      <w:r w:rsidR="00C42C82" w:rsidRPr="00292D36">
        <w:rPr>
          <w:rFonts w:ascii="Arial" w:hAnsi="Arial" w:cs="Arial"/>
          <w:color w:val="000000"/>
          <w:sz w:val="24"/>
          <w:szCs w:val="24"/>
          <w:shd w:val="clear" w:color="auto" w:fill="FFFFFF"/>
        </w:rPr>
        <w:t>i</w:t>
      </w:r>
      <w:r w:rsidR="005E336F" w:rsidRPr="00292D36">
        <w:rPr>
          <w:rFonts w:ascii="Arial" w:hAnsi="Arial" w:cs="Arial"/>
          <w:color w:val="000000"/>
          <w:sz w:val="24"/>
          <w:szCs w:val="24"/>
          <w:shd w:val="clear" w:color="auto" w:fill="FFFFFF"/>
        </w:rPr>
        <w:t>mprove</w:t>
      </w:r>
      <w:r w:rsidR="000D0475" w:rsidRPr="00292D36">
        <w:rPr>
          <w:rFonts w:ascii="Arial" w:hAnsi="Arial" w:cs="Arial"/>
          <w:color w:val="000000"/>
          <w:sz w:val="24"/>
          <w:szCs w:val="24"/>
          <w:shd w:val="clear" w:color="auto" w:fill="FFFFFF"/>
        </w:rPr>
        <w:t xml:space="preserve"> user privacy </w:t>
      </w:r>
      <w:r w:rsidR="00D60CE2" w:rsidRPr="00292D36">
        <w:rPr>
          <w:rFonts w:ascii="Arial" w:hAnsi="Arial" w:cs="Arial"/>
          <w:color w:val="000000"/>
          <w:sz w:val="24"/>
          <w:szCs w:val="24"/>
          <w:shd w:val="clear" w:color="auto" w:fill="FFFFFF"/>
        </w:rPr>
        <w:t xml:space="preserve">by </w:t>
      </w:r>
      <w:r w:rsidR="00EE5609" w:rsidRPr="00292D36">
        <w:rPr>
          <w:rFonts w:ascii="Arial" w:hAnsi="Arial" w:cs="Arial"/>
          <w:color w:val="000000"/>
          <w:sz w:val="24"/>
          <w:szCs w:val="24"/>
          <w:shd w:val="clear" w:color="auto" w:fill="FFFFFF"/>
        </w:rPr>
        <w:t>establishing</w:t>
      </w:r>
      <w:r w:rsidR="00D60CE2" w:rsidRPr="00292D36">
        <w:rPr>
          <w:rFonts w:ascii="Arial" w:hAnsi="Arial" w:cs="Arial"/>
          <w:color w:val="000000"/>
          <w:sz w:val="24"/>
          <w:szCs w:val="24"/>
          <w:shd w:val="clear" w:color="auto" w:fill="FFFFFF"/>
        </w:rPr>
        <w:t xml:space="preserve"> a “war room"</w:t>
      </w:r>
      <w:r w:rsidR="000D0475" w:rsidRPr="00292D36">
        <w:rPr>
          <w:rFonts w:ascii="Arial" w:hAnsi="Arial" w:cs="Arial"/>
          <w:color w:val="000000"/>
          <w:sz w:val="24"/>
          <w:szCs w:val="24"/>
          <w:shd w:val="clear" w:color="auto" w:fill="FFFFFF"/>
        </w:rPr>
        <w:t xml:space="preserve">. </w:t>
      </w:r>
      <w:r w:rsidR="00470E8B" w:rsidRPr="00292D36">
        <w:rPr>
          <w:rFonts w:ascii="Arial" w:hAnsi="Arial" w:cs="Arial"/>
          <w:color w:val="000000"/>
          <w:sz w:val="24"/>
          <w:szCs w:val="24"/>
          <w:shd w:val="clear" w:color="auto" w:fill="FFFFFF"/>
        </w:rPr>
        <w:t>However,</w:t>
      </w:r>
      <w:r w:rsidR="000D0475" w:rsidRPr="00292D36">
        <w:rPr>
          <w:rFonts w:ascii="Arial" w:hAnsi="Arial" w:cs="Arial"/>
          <w:color w:val="000000"/>
          <w:sz w:val="24"/>
          <w:szCs w:val="24"/>
          <w:shd w:val="clear" w:color="auto" w:fill="FFFFFF"/>
        </w:rPr>
        <w:t xml:space="preserve"> </w:t>
      </w:r>
      <w:r w:rsidR="009D0E97" w:rsidRPr="00292D36">
        <w:rPr>
          <w:rFonts w:ascii="Arial" w:hAnsi="Arial" w:cs="Arial"/>
          <w:color w:val="000000"/>
          <w:sz w:val="24"/>
          <w:szCs w:val="24"/>
          <w:shd w:val="clear" w:color="auto" w:fill="FFFFFF"/>
        </w:rPr>
        <w:t xml:space="preserve">this </w:t>
      </w:r>
      <w:r w:rsidR="00EE5609" w:rsidRPr="00292D36">
        <w:rPr>
          <w:rFonts w:ascii="Arial" w:hAnsi="Arial" w:cs="Arial"/>
          <w:color w:val="000000"/>
          <w:sz w:val="24"/>
          <w:szCs w:val="24"/>
          <w:shd w:val="clear" w:color="auto" w:fill="FFFFFF"/>
        </w:rPr>
        <w:t>does</w:t>
      </w:r>
      <w:r w:rsidR="009D0E97" w:rsidRPr="00292D36">
        <w:rPr>
          <w:rFonts w:ascii="Arial" w:hAnsi="Arial" w:cs="Arial"/>
          <w:color w:val="000000"/>
          <w:sz w:val="24"/>
          <w:szCs w:val="24"/>
          <w:shd w:val="clear" w:color="auto" w:fill="FFFFFF"/>
        </w:rPr>
        <w:t xml:space="preserve"> </w:t>
      </w:r>
      <w:r w:rsidR="002C1C55" w:rsidRPr="00292D36">
        <w:rPr>
          <w:rFonts w:ascii="Arial" w:hAnsi="Arial" w:cs="Arial"/>
          <w:color w:val="000000"/>
          <w:sz w:val="24"/>
          <w:szCs w:val="24"/>
          <w:shd w:val="clear" w:color="auto" w:fill="FFFFFF"/>
        </w:rPr>
        <w:t>not seem</w:t>
      </w:r>
      <w:r w:rsidR="00EE5609" w:rsidRPr="00292D36">
        <w:rPr>
          <w:rFonts w:ascii="Arial" w:hAnsi="Arial" w:cs="Arial"/>
          <w:color w:val="000000"/>
          <w:sz w:val="24"/>
          <w:szCs w:val="24"/>
          <w:shd w:val="clear" w:color="auto" w:fill="FFFFFF"/>
        </w:rPr>
        <w:t xml:space="preserve"> </w:t>
      </w:r>
      <w:r w:rsidR="002C1C55" w:rsidRPr="00292D36">
        <w:rPr>
          <w:rFonts w:ascii="Arial" w:hAnsi="Arial" w:cs="Arial"/>
          <w:color w:val="000000"/>
          <w:sz w:val="24"/>
          <w:szCs w:val="24"/>
          <w:shd w:val="clear" w:color="auto" w:fill="FFFFFF"/>
        </w:rPr>
        <w:t xml:space="preserve">to have been enough </w:t>
      </w:r>
      <w:r w:rsidR="0002596C" w:rsidRPr="00292D36">
        <w:rPr>
          <w:rFonts w:ascii="Arial" w:hAnsi="Arial" w:cs="Arial"/>
          <w:color w:val="000000"/>
          <w:sz w:val="24"/>
          <w:szCs w:val="24"/>
          <w:shd w:val="clear" w:color="auto" w:fill="FFFFFF"/>
        </w:rPr>
        <w:t>to put an end to</w:t>
      </w:r>
      <w:r w:rsidR="002C1C55" w:rsidRPr="00292D36">
        <w:rPr>
          <w:rFonts w:ascii="Arial" w:hAnsi="Arial" w:cs="Arial"/>
          <w:color w:val="000000"/>
          <w:sz w:val="24"/>
          <w:szCs w:val="24"/>
          <w:shd w:val="clear" w:color="auto" w:fill="FFFFFF"/>
        </w:rPr>
        <w:t xml:space="preserve"> these problems as articles</w:t>
      </w:r>
      <w:r w:rsidR="008804AA" w:rsidRPr="00292D36">
        <w:rPr>
          <w:rFonts w:ascii="Arial" w:hAnsi="Arial" w:cs="Arial"/>
          <w:color w:val="000000"/>
          <w:sz w:val="24"/>
          <w:szCs w:val="24"/>
          <w:shd w:val="clear" w:color="auto" w:fill="FFFFFF"/>
        </w:rPr>
        <w:t xml:space="preserve"> </w:t>
      </w:r>
      <w:r w:rsidR="0002596C" w:rsidRPr="00292D36">
        <w:rPr>
          <w:rFonts w:ascii="Arial" w:hAnsi="Arial" w:cs="Arial"/>
          <w:color w:val="000000"/>
          <w:sz w:val="24"/>
          <w:szCs w:val="24"/>
          <w:shd w:val="clear" w:color="auto" w:fill="FFFFFF"/>
        </w:rPr>
        <w:t xml:space="preserve">continue to be published </w:t>
      </w:r>
      <w:r w:rsidR="00ED5F37" w:rsidRPr="00292D36">
        <w:rPr>
          <w:rFonts w:ascii="Arial" w:hAnsi="Arial" w:cs="Arial"/>
          <w:color w:val="000000"/>
          <w:sz w:val="24"/>
          <w:szCs w:val="24"/>
          <w:shd w:val="clear" w:color="auto" w:fill="FFFFFF"/>
        </w:rPr>
        <w:t xml:space="preserve">highlighting </w:t>
      </w:r>
      <w:r w:rsidR="00901A16" w:rsidRPr="00292D36">
        <w:rPr>
          <w:rFonts w:ascii="Arial" w:hAnsi="Arial" w:cs="Arial"/>
          <w:color w:val="000000"/>
          <w:sz w:val="24"/>
          <w:szCs w:val="24"/>
          <w:shd w:val="clear" w:color="auto" w:fill="FFFFFF"/>
        </w:rPr>
        <w:t>these concerns</w:t>
      </w:r>
      <w:r w:rsidR="00433D7B" w:rsidRPr="00292D36">
        <w:rPr>
          <w:rFonts w:ascii="Arial" w:hAnsi="Arial" w:cs="Arial"/>
          <w:color w:val="000000"/>
          <w:sz w:val="24"/>
          <w:szCs w:val="24"/>
          <w:shd w:val="clear" w:color="auto" w:fill="FFFFFF"/>
        </w:rPr>
        <w:t>,</w:t>
      </w:r>
      <w:r w:rsidR="001D57C1" w:rsidRPr="00292D36">
        <w:rPr>
          <w:rFonts w:ascii="Arial" w:hAnsi="Arial" w:cs="Arial"/>
          <w:color w:val="000000"/>
          <w:sz w:val="24"/>
          <w:szCs w:val="24"/>
          <w:shd w:val="clear" w:color="auto" w:fill="FFFFFF"/>
        </w:rPr>
        <w:t xml:space="preserve"> (Travers, 2020)</w:t>
      </w:r>
      <w:r w:rsidR="00B8132B" w:rsidRPr="00292D36">
        <w:rPr>
          <w:rFonts w:ascii="Arial" w:hAnsi="Arial" w:cs="Arial"/>
          <w:color w:val="000000"/>
          <w:sz w:val="24"/>
          <w:szCs w:val="24"/>
          <w:shd w:val="clear" w:color="auto" w:fill="FFFFFF"/>
        </w:rPr>
        <w:t>.</w:t>
      </w:r>
    </w:p>
    <w:p w14:paraId="35BF5DBF" w14:textId="6D08328D" w:rsidR="00D230AB" w:rsidRPr="00292D36" w:rsidRDefault="003A0B79" w:rsidP="00292D36">
      <w:pPr>
        <w:rPr>
          <w:rFonts w:ascii="Arial" w:hAnsi="Arial" w:cs="Arial"/>
          <w:color w:val="000000"/>
          <w:sz w:val="24"/>
          <w:szCs w:val="24"/>
          <w:shd w:val="clear" w:color="auto" w:fill="FFFFFF"/>
        </w:rPr>
      </w:pPr>
      <w:r w:rsidRPr="00292D36">
        <w:rPr>
          <w:rFonts w:ascii="Arial" w:hAnsi="Arial" w:cs="Arial"/>
          <w:color w:val="000000"/>
          <w:sz w:val="24"/>
          <w:szCs w:val="24"/>
          <w:shd w:val="clear" w:color="auto" w:fill="FFFFFF"/>
        </w:rPr>
        <w:t>It is recommended that Facebook becomes</w:t>
      </w:r>
      <w:r w:rsidR="00EC7014" w:rsidRPr="00292D36">
        <w:rPr>
          <w:rFonts w:ascii="Arial" w:hAnsi="Arial" w:cs="Arial"/>
          <w:color w:val="000000"/>
          <w:sz w:val="24"/>
          <w:szCs w:val="24"/>
          <w:shd w:val="clear" w:color="auto" w:fill="FFFFFF"/>
        </w:rPr>
        <w:t xml:space="preserve"> more </w:t>
      </w:r>
      <w:r w:rsidR="00901A16" w:rsidRPr="00292D36">
        <w:rPr>
          <w:rFonts w:ascii="Arial" w:hAnsi="Arial" w:cs="Arial"/>
          <w:color w:val="000000"/>
          <w:sz w:val="24"/>
          <w:szCs w:val="24"/>
          <w:shd w:val="clear" w:color="auto" w:fill="FFFFFF"/>
        </w:rPr>
        <w:t>proactive</w:t>
      </w:r>
      <w:r w:rsidR="00EC7014" w:rsidRPr="00292D36">
        <w:rPr>
          <w:rFonts w:ascii="Arial" w:hAnsi="Arial" w:cs="Arial"/>
          <w:color w:val="000000"/>
          <w:sz w:val="24"/>
          <w:szCs w:val="24"/>
          <w:shd w:val="clear" w:color="auto" w:fill="FFFFFF"/>
        </w:rPr>
        <w:t xml:space="preserve"> in </w:t>
      </w:r>
      <w:r w:rsidR="00901A16" w:rsidRPr="00292D36">
        <w:rPr>
          <w:rFonts w:ascii="Arial" w:hAnsi="Arial" w:cs="Arial"/>
          <w:color w:val="000000"/>
          <w:sz w:val="24"/>
          <w:szCs w:val="24"/>
          <w:shd w:val="clear" w:color="auto" w:fill="FFFFFF"/>
        </w:rPr>
        <w:t>its</w:t>
      </w:r>
      <w:r w:rsidR="00EC7014" w:rsidRPr="00292D36">
        <w:rPr>
          <w:rFonts w:ascii="Arial" w:hAnsi="Arial" w:cs="Arial"/>
          <w:color w:val="000000"/>
          <w:sz w:val="24"/>
          <w:szCs w:val="24"/>
          <w:shd w:val="clear" w:color="auto" w:fill="FFFFFF"/>
        </w:rPr>
        <w:t xml:space="preserve"> actions if </w:t>
      </w:r>
      <w:r w:rsidR="00901A16" w:rsidRPr="00292D36">
        <w:rPr>
          <w:rFonts w:ascii="Arial" w:hAnsi="Arial" w:cs="Arial"/>
          <w:color w:val="000000"/>
          <w:sz w:val="24"/>
          <w:szCs w:val="24"/>
          <w:shd w:val="clear" w:color="auto" w:fill="FFFFFF"/>
        </w:rPr>
        <w:t xml:space="preserve">it is </w:t>
      </w:r>
      <w:r w:rsidR="00EC7014" w:rsidRPr="00292D36">
        <w:rPr>
          <w:rFonts w:ascii="Arial" w:hAnsi="Arial" w:cs="Arial"/>
          <w:color w:val="000000"/>
          <w:sz w:val="24"/>
          <w:szCs w:val="24"/>
          <w:shd w:val="clear" w:color="auto" w:fill="FFFFFF"/>
        </w:rPr>
        <w:t xml:space="preserve">to </w:t>
      </w:r>
      <w:r w:rsidR="00901A16" w:rsidRPr="00292D36">
        <w:rPr>
          <w:rFonts w:ascii="Arial" w:hAnsi="Arial" w:cs="Arial"/>
          <w:color w:val="000000"/>
          <w:sz w:val="24"/>
          <w:szCs w:val="24"/>
          <w:shd w:val="clear" w:color="auto" w:fill="FFFFFF"/>
        </w:rPr>
        <w:t xml:space="preserve">fix </w:t>
      </w:r>
      <w:r w:rsidR="00EC7014" w:rsidRPr="00292D36">
        <w:rPr>
          <w:rFonts w:ascii="Arial" w:hAnsi="Arial" w:cs="Arial"/>
          <w:color w:val="000000"/>
          <w:sz w:val="24"/>
          <w:szCs w:val="24"/>
          <w:shd w:val="clear" w:color="auto" w:fill="FFFFFF"/>
        </w:rPr>
        <w:t>these issues</w:t>
      </w:r>
      <w:r w:rsidR="00692C03" w:rsidRPr="00292D36">
        <w:rPr>
          <w:rFonts w:ascii="Arial" w:hAnsi="Arial" w:cs="Arial"/>
          <w:color w:val="000000"/>
          <w:sz w:val="24"/>
          <w:szCs w:val="24"/>
          <w:shd w:val="clear" w:color="auto" w:fill="FFFFFF"/>
        </w:rPr>
        <w:t xml:space="preserve">. This can be accomplished by </w:t>
      </w:r>
      <w:r w:rsidR="00202F24" w:rsidRPr="00292D36">
        <w:rPr>
          <w:rFonts w:ascii="Arial" w:hAnsi="Arial" w:cs="Arial"/>
          <w:color w:val="000000"/>
          <w:sz w:val="24"/>
          <w:szCs w:val="24"/>
          <w:shd w:val="clear" w:color="auto" w:fill="FFFFFF"/>
        </w:rPr>
        <w:t xml:space="preserve">investing more </w:t>
      </w:r>
      <w:r w:rsidR="002911A3" w:rsidRPr="00292D36">
        <w:rPr>
          <w:rFonts w:ascii="Arial" w:hAnsi="Arial" w:cs="Arial"/>
          <w:color w:val="000000"/>
          <w:sz w:val="24"/>
          <w:szCs w:val="24"/>
          <w:shd w:val="clear" w:color="auto" w:fill="FFFFFF"/>
        </w:rPr>
        <w:t xml:space="preserve">money into expanding their "war room" in order to keep up with the amount of inappropriate media being posted on to their platform each day. </w:t>
      </w:r>
    </w:p>
    <w:p w14:paraId="1CDA96ED" w14:textId="7EDC0884" w:rsidR="00D230AB" w:rsidRPr="00292D36" w:rsidRDefault="002911A3" w:rsidP="00292D36">
      <w:pPr>
        <w:rPr>
          <w:rFonts w:ascii="Arial" w:hAnsi="Arial" w:cs="Arial"/>
          <w:color w:val="000000"/>
          <w:sz w:val="24"/>
          <w:szCs w:val="24"/>
          <w:shd w:val="clear" w:color="auto" w:fill="FFFFFF"/>
        </w:rPr>
      </w:pPr>
      <w:r w:rsidRPr="00292D36">
        <w:rPr>
          <w:rFonts w:ascii="Arial" w:hAnsi="Arial" w:cs="Arial"/>
          <w:color w:val="000000"/>
          <w:sz w:val="24"/>
          <w:szCs w:val="24"/>
          <w:shd w:val="clear" w:color="auto" w:fill="FFFFFF"/>
        </w:rPr>
        <w:t xml:space="preserve">They must </w:t>
      </w:r>
      <w:r w:rsidR="00D230AB" w:rsidRPr="00292D36">
        <w:rPr>
          <w:rFonts w:ascii="Arial" w:hAnsi="Arial" w:cs="Arial"/>
          <w:color w:val="000000"/>
          <w:sz w:val="24"/>
          <w:szCs w:val="24"/>
          <w:shd w:val="clear" w:color="auto" w:fill="FFFFFF"/>
        </w:rPr>
        <w:t xml:space="preserve">also </w:t>
      </w:r>
      <w:r w:rsidR="00A873E4" w:rsidRPr="00292D36">
        <w:rPr>
          <w:rFonts w:ascii="Arial" w:hAnsi="Arial" w:cs="Arial"/>
          <w:color w:val="000000"/>
          <w:sz w:val="24"/>
          <w:szCs w:val="24"/>
          <w:shd w:val="clear" w:color="auto" w:fill="FFFFFF"/>
        </w:rPr>
        <w:t xml:space="preserve">make their advertising </w:t>
      </w:r>
      <w:r w:rsidR="00D230AB" w:rsidRPr="00292D36">
        <w:rPr>
          <w:rFonts w:ascii="Arial" w:hAnsi="Arial" w:cs="Arial"/>
          <w:color w:val="000000"/>
          <w:sz w:val="24"/>
          <w:szCs w:val="24"/>
          <w:shd w:val="clear" w:color="auto" w:fill="FFFFFF"/>
        </w:rPr>
        <w:t xml:space="preserve">and advertising policies </w:t>
      </w:r>
      <w:r w:rsidR="00A873E4" w:rsidRPr="00292D36">
        <w:rPr>
          <w:rFonts w:ascii="Arial" w:hAnsi="Arial" w:cs="Arial"/>
          <w:color w:val="000000"/>
          <w:sz w:val="24"/>
          <w:szCs w:val="24"/>
          <w:shd w:val="clear" w:color="auto" w:fill="FFFFFF"/>
        </w:rPr>
        <w:t>transparen</w:t>
      </w:r>
      <w:r w:rsidR="00D230AB" w:rsidRPr="00292D36">
        <w:rPr>
          <w:rFonts w:ascii="Arial" w:hAnsi="Arial" w:cs="Arial"/>
          <w:color w:val="000000"/>
          <w:sz w:val="24"/>
          <w:szCs w:val="24"/>
          <w:shd w:val="clear" w:color="auto" w:fill="FFFFFF"/>
        </w:rPr>
        <w:t>t. If a</w:t>
      </w:r>
      <w:r w:rsidR="008F3C44" w:rsidRPr="00292D36">
        <w:rPr>
          <w:rFonts w:ascii="Arial" w:hAnsi="Arial" w:cs="Arial"/>
          <w:color w:val="000000"/>
          <w:sz w:val="24"/>
          <w:szCs w:val="24"/>
          <w:shd w:val="clear" w:color="auto" w:fill="FFFFFF"/>
        </w:rPr>
        <w:t xml:space="preserve">dvertisers </w:t>
      </w:r>
      <w:r w:rsidR="00D230AB" w:rsidRPr="00292D36">
        <w:rPr>
          <w:rFonts w:ascii="Arial" w:hAnsi="Arial" w:cs="Arial"/>
          <w:color w:val="000000"/>
          <w:sz w:val="24"/>
          <w:szCs w:val="24"/>
          <w:shd w:val="clear" w:color="auto" w:fill="FFFFFF"/>
        </w:rPr>
        <w:t xml:space="preserve">wish to use Facebook, they </w:t>
      </w:r>
      <w:r w:rsidR="008F3C44" w:rsidRPr="00292D36">
        <w:rPr>
          <w:rFonts w:ascii="Arial" w:hAnsi="Arial" w:cs="Arial"/>
          <w:color w:val="000000"/>
          <w:sz w:val="24"/>
          <w:szCs w:val="24"/>
          <w:shd w:val="clear" w:color="auto" w:fill="FFFFFF"/>
        </w:rPr>
        <w:t xml:space="preserve">should be </w:t>
      </w:r>
      <w:r w:rsidR="00D230AB" w:rsidRPr="00292D36">
        <w:rPr>
          <w:rFonts w:ascii="Arial" w:hAnsi="Arial" w:cs="Arial"/>
          <w:color w:val="000000"/>
          <w:sz w:val="24"/>
          <w:szCs w:val="24"/>
          <w:shd w:val="clear" w:color="auto" w:fill="FFFFFF"/>
        </w:rPr>
        <w:t>required</w:t>
      </w:r>
      <w:r w:rsidR="008F3C44" w:rsidRPr="00292D36">
        <w:rPr>
          <w:rFonts w:ascii="Arial" w:hAnsi="Arial" w:cs="Arial"/>
          <w:color w:val="000000"/>
          <w:sz w:val="24"/>
          <w:szCs w:val="24"/>
          <w:shd w:val="clear" w:color="auto" w:fill="FFFFFF"/>
        </w:rPr>
        <w:t xml:space="preserve"> to disclose </w:t>
      </w:r>
      <w:r w:rsidR="00D230AB" w:rsidRPr="00292D36">
        <w:rPr>
          <w:rFonts w:ascii="Arial" w:hAnsi="Arial" w:cs="Arial"/>
          <w:color w:val="000000"/>
          <w:sz w:val="24"/>
          <w:szCs w:val="24"/>
          <w:shd w:val="clear" w:color="auto" w:fill="FFFFFF"/>
        </w:rPr>
        <w:t xml:space="preserve">all </w:t>
      </w:r>
      <w:r w:rsidR="008F3C44" w:rsidRPr="00292D36">
        <w:rPr>
          <w:rFonts w:ascii="Arial" w:hAnsi="Arial" w:cs="Arial"/>
          <w:color w:val="000000"/>
          <w:sz w:val="24"/>
          <w:szCs w:val="24"/>
          <w:shd w:val="clear" w:color="auto" w:fill="FFFFFF"/>
        </w:rPr>
        <w:t xml:space="preserve">information </w:t>
      </w:r>
      <w:r w:rsidR="008F3C44" w:rsidRPr="00292D36">
        <w:rPr>
          <w:rFonts w:ascii="Arial" w:hAnsi="Arial" w:cs="Arial"/>
          <w:color w:val="000000"/>
          <w:sz w:val="24"/>
          <w:szCs w:val="24"/>
          <w:shd w:val="clear" w:color="auto" w:fill="FFFFFF"/>
        </w:rPr>
        <w:lastRenderedPageBreak/>
        <w:t xml:space="preserve">concerning what </w:t>
      </w:r>
      <w:r w:rsidR="00D230AB" w:rsidRPr="00292D36">
        <w:rPr>
          <w:rFonts w:ascii="Arial" w:hAnsi="Arial" w:cs="Arial"/>
          <w:color w:val="000000"/>
          <w:sz w:val="24"/>
          <w:szCs w:val="24"/>
          <w:shd w:val="clear" w:color="auto" w:fill="FFFFFF"/>
        </w:rPr>
        <w:t>data</w:t>
      </w:r>
      <w:r w:rsidR="008F3C44" w:rsidRPr="00292D36">
        <w:rPr>
          <w:rFonts w:ascii="Arial" w:hAnsi="Arial" w:cs="Arial"/>
          <w:color w:val="000000"/>
          <w:sz w:val="24"/>
          <w:szCs w:val="24"/>
          <w:shd w:val="clear" w:color="auto" w:fill="FFFFFF"/>
        </w:rPr>
        <w:t xml:space="preserve"> is being </w:t>
      </w:r>
      <w:r w:rsidR="00F81342" w:rsidRPr="00292D36">
        <w:rPr>
          <w:rFonts w:ascii="Arial" w:hAnsi="Arial" w:cs="Arial"/>
          <w:color w:val="000000"/>
          <w:sz w:val="24"/>
          <w:szCs w:val="24"/>
          <w:shd w:val="clear" w:color="auto" w:fill="FFFFFF"/>
        </w:rPr>
        <w:t xml:space="preserve">collected </w:t>
      </w:r>
      <w:r w:rsidR="008F3C44" w:rsidRPr="00292D36">
        <w:rPr>
          <w:rFonts w:ascii="Arial" w:hAnsi="Arial" w:cs="Arial"/>
          <w:color w:val="000000"/>
          <w:sz w:val="24"/>
          <w:szCs w:val="24"/>
          <w:shd w:val="clear" w:color="auto" w:fill="FFFFFF"/>
        </w:rPr>
        <w:t xml:space="preserve">and what </w:t>
      </w:r>
      <w:r w:rsidR="00D230AB" w:rsidRPr="00292D36">
        <w:rPr>
          <w:rFonts w:ascii="Arial" w:hAnsi="Arial" w:cs="Arial"/>
          <w:color w:val="000000"/>
          <w:sz w:val="24"/>
          <w:szCs w:val="24"/>
          <w:shd w:val="clear" w:color="auto" w:fill="FFFFFF"/>
        </w:rPr>
        <w:t>it</w:t>
      </w:r>
      <w:r w:rsidR="008F3C44" w:rsidRPr="00292D36">
        <w:rPr>
          <w:rFonts w:ascii="Arial" w:hAnsi="Arial" w:cs="Arial"/>
          <w:color w:val="000000"/>
          <w:sz w:val="24"/>
          <w:szCs w:val="24"/>
          <w:shd w:val="clear" w:color="auto" w:fill="FFFFFF"/>
        </w:rPr>
        <w:t xml:space="preserve"> is being used for</w:t>
      </w:r>
      <w:r w:rsidR="00D230AB" w:rsidRPr="00292D36">
        <w:rPr>
          <w:rFonts w:ascii="Arial" w:hAnsi="Arial" w:cs="Arial"/>
          <w:color w:val="000000"/>
          <w:sz w:val="24"/>
          <w:szCs w:val="24"/>
          <w:shd w:val="clear" w:color="auto" w:fill="FFFFFF"/>
        </w:rPr>
        <w:t xml:space="preserve">. </w:t>
      </w:r>
      <w:r w:rsidR="00F81342" w:rsidRPr="00292D36">
        <w:rPr>
          <w:rFonts w:ascii="Arial" w:hAnsi="Arial" w:cs="Arial"/>
          <w:color w:val="000000"/>
          <w:sz w:val="24"/>
          <w:szCs w:val="24"/>
          <w:shd w:val="clear" w:color="auto" w:fill="FFFFFF"/>
        </w:rPr>
        <w:t>In</w:t>
      </w:r>
      <w:r w:rsidR="00D230AB" w:rsidRPr="00292D36">
        <w:rPr>
          <w:rFonts w:ascii="Arial" w:hAnsi="Arial" w:cs="Arial"/>
          <w:color w:val="000000"/>
          <w:sz w:val="24"/>
          <w:szCs w:val="24"/>
          <w:shd w:val="clear" w:color="auto" w:fill="FFFFFF"/>
        </w:rPr>
        <w:t xml:space="preserve"> doing</w:t>
      </w:r>
      <w:r w:rsidR="00F81342" w:rsidRPr="00292D36">
        <w:rPr>
          <w:rFonts w:ascii="Arial" w:hAnsi="Arial" w:cs="Arial"/>
          <w:color w:val="000000"/>
          <w:sz w:val="24"/>
          <w:szCs w:val="24"/>
          <w:shd w:val="clear" w:color="auto" w:fill="FFFFFF"/>
        </w:rPr>
        <w:t xml:space="preserve"> so, </w:t>
      </w:r>
      <w:r w:rsidR="00D230AB" w:rsidRPr="00292D36">
        <w:rPr>
          <w:rFonts w:ascii="Arial" w:hAnsi="Arial" w:cs="Arial"/>
          <w:color w:val="000000"/>
          <w:sz w:val="24"/>
          <w:szCs w:val="24"/>
          <w:shd w:val="clear" w:color="auto" w:fill="FFFFFF"/>
        </w:rPr>
        <w:t xml:space="preserve">Facebook </w:t>
      </w:r>
      <w:r w:rsidR="00F81342" w:rsidRPr="00292D36">
        <w:rPr>
          <w:rFonts w:ascii="Arial" w:hAnsi="Arial" w:cs="Arial"/>
          <w:color w:val="000000"/>
          <w:sz w:val="24"/>
          <w:szCs w:val="24"/>
          <w:shd w:val="clear" w:color="auto" w:fill="FFFFFF"/>
        </w:rPr>
        <w:t>will</w:t>
      </w:r>
      <w:r w:rsidR="00D230AB" w:rsidRPr="00292D36">
        <w:rPr>
          <w:rFonts w:ascii="Arial" w:hAnsi="Arial" w:cs="Arial"/>
          <w:color w:val="000000"/>
          <w:sz w:val="24"/>
          <w:szCs w:val="24"/>
          <w:shd w:val="clear" w:color="auto" w:fill="FFFFFF"/>
        </w:rPr>
        <w:t xml:space="preserve"> no longer find </w:t>
      </w:r>
      <w:r w:rsidR="00F81342" w:rsidRPr="00292D36">
        <w:rPr>
          <w:rFonts w:ascii="Arial" w:hAnsi="Arial" w:cs="Arial"/>
          <w:color w:val="000000"/>
          <w:sz w:val="24"/>
          <w:szCs w:val="24"/>
          <w:shd w:val="clear" w:color="auto" w:fill="FFFFFF"/>
        </w:rPr>
        <w:t>itself</w:t>
      </w:r>
      <w:r w:rsidR="00D230AB" w:rsidRPr="00292D36">
        <w:rPr>
          <w:rFonts w:ascii="Arial" w:hAnsi="Arial" w:cs="Arial"/>
          <w:color w:val="000000"/>
          <w:sz w:val="24"/>
          <w:szCs w:val="24"/>
          <w:shd w:val="clear" w:color="auto" w:fill="FFFFFF"/>
        </w:rPr>
        <w:t xml:space="preserve"> in the news </w:t>
      </w:r>
      <w:r w:rsidR="00F81342" w:rsidRPr="00292D36">
        <w:rPr>
          <w:rFonts w:ascii="Arial" w:hAnsi="Arial" w:cs="Arial"/>
          <w:color w:val="000000"/>
          <w:sz w:val="24"/>
          <w:szCs w:val="24"/>
          <w:shd w:val="clear" w:color="auto" w:fill="FFFFFF"/>
        </w:rPr>
        <w:t xml:space="preserve">of failure </w:t>
      </w:r>
      <w:r w:rsidR="00D230AB" w:rsidRPr="00292D36">
        <w:rPr>
          <w:rFonts w:ascii="Arial" w:hAnsi="Arial" w:cs="Arial"/>
          <w:color w:val="000000"/>
          <w:sz w:val="24"/>
          <w:szCs w:val="24"/>
          <w:shd w:val="clear" w:color="auto" w:fill="FFFFFF"/>
        </w:rPr>
        <w:t>to protect data.</w:t>
      </w:r>
    </w:p>
    <w:p w14:paraId="1961DAF1" w14:textId="6BFE7BA7" w:rsidR="00B447B4" w:rsidRPr="00292D36" w:rsidRDefault="008F3C44" w:rsidP="00292D36">
      <w:pPr>
        <w:rPr>
          <w:rFonts w:ascii="Arial" w:hAnsi="Arial" w:cs="Arial"/>
          <w:b/>
          <w:bCs/>
          <w:sz w:val="24"/>
          <w:szCs w:val="24"/>
        </w:rPr>
      </w:pPr>
      <w:r w:rsidRPr="00292D36">
        <w:rPr>
          <w:rFonts w:ascii="Arial" w:hAnsi="Arial" w:cs="Arial"/>
          <w:color w:val="000000"/>
          <w:sz w:val="24"/>
          <w:szCs w:val="24"/>
          <w:shd w:val="clear" w:color="auto" w:fill="FFFFFF"/>
        </w:rPr>
        <w:t xml:space="preserve"> </w:t>
      </w:r>
      <w:r w:rsidR="00564CBE" w:rsidRPr="00292D36">
        <w:rPr>
          <w:rFonts w:ascii="Arial" w:hAnsi="Arial" w:cs="Arial"/>
          <w:color w:val="000000"/>
          <w:sz w:val="24"/>
          <w:szCs w:val="24"/>
          <w:shd w:val="clear" w:color="auto" w:fill="FFFFFF"/>
        </w:rPr>
        <w:t xml:space="preserve">If Facebook implemented these recommendations, they </w:t>
      </w:r>
      <w:r w:rsidR="009B0160" w:rsidRPr="00292D36">
        <w:rPr>
          <w:rFonts w:ascii="Arial" w:hAnsi="Arial" w:cs="Arial"/>
          <w:color w:val="000000"/>
          <w:sz w:val="24"/>
          <w:szCs w:val="24"/>
          <w:shd w:val="clear" w:color="auto" w:fill="FFFFFF"/>
        </w:rPr>
        <w:t>could</w:t>
      </w:r>
      <w:r w:rsidR="00D230AB" w:rsidRPr="00292D36">
        <w:rPr>
          <w:rFonts w:ascii="Arial" w:hAnsi="Arial" w:cs="Arial"/>
          <w:color w:val="000000"/>
          <w:sz w:val="24"/>
          <w:szCs w:val="24"/>
          <w:shd w:val="clear" w:color="auto" w:fill="FFFFFF"/>
        </w:rPr>
        <w:t xml:space="preserve"> significantly</w:t>
      </w:r>
      <w:r w:rsidR="009B0160" w:rsidRPr="00292D36">
        <w:rPr>
          <w:rFonts w:ascii="Arial" w:hAnsi="Arial" w:cs="Arial"/>
          <w:color w:val="000000"/>
          <w:sz w:val="24"/>
          <w:szCs w:val="24"/>
          <w:shd w:val="clear" w:color="auto" w:fill="FFFFFF"/>
        </w:rPr>
        <w:t xml:space="preserve"> improve their ethical performance</w:t>
      </w:r>
      <w:r w:rsidR="00564CBE" w:rsidRPr="00292D36">
        <w:rPr>
          <w:rFonts w:ascii="Arial" w:hAnsi="Arial" w:cs="Arial"/>
          <w:color w:val="000000"/>
          <w:sz w:val="24"/>
          <w:szCs w:val="24"/>
          <w:shd w:val="clear" w:color="auto" w:fill="FFFFFF"/>
        </w:rPr>
        <w:t>.</w:t>
      </w:r>
    </w:p>
    <w:p w14:paraId="714F9BCD" w14:textId="3226407D" w:rsidR="00FB64EB" w:rsidRPr="00292D36" w:rsidRDefault="00FB64EB" w:rsidP="00292D36">
      <w:pPr>
        <w:jc w:val="both"/>
        <w:rPr>
          <w:rFonts w:ascii="Arial" w:hAnsi="Arial" w:cs="Arial"/>
          <w:b/>
          <w:bCs/>
          <w:sz w:val="24"/>
          <w:szCs w:val="24"/>
        </w:rPr>
      </w:pPr>
    </w:p>
    <w:p w14:paraId="0084C5D1" w14:textId="00A5A491" w:rsidR="004E3FED" w:rsidRPr="00292D36" w:rsidRDefault="004E3FED" w:rsidP="00292D36">
      <w:pPr>
        <w:jc w:val="both"/>
        <w:rPr>
          <w:rFonts w:ascii="Arial" w:hAnsi="Arial" w:cs="Arial"/>
          <w:b/>
          <w:bCs/>
          <w:sz w:val="24"/>
          <w:szCs w:val="24"/>
        </w:rPr>
      </w:pPr>
    </w:p>
    <w:p w14:paraId="6DA706A5" w14:textId="3BB6E794" w:rsidR="004E3FED" w:rsidRPr="00292D36" w:rsidRDefault="004E3FED" w:rsidP="00292D36">
      <w:pPr>
        <w:jc w:val="both"/>
        <w:rPr>
          <w:rFonts w:ascii="Arial" w:hAnsi="Arial" w:cs="Arial"/>
          <w:b/>
          <w:bCs/>
          <w:sz w:val="24"/>
          <w:szCs w:val="24"/>
        </w:rPr>
      </w:pPr>
    </w:p>
    <w:p w14:paraId="72DEFF31" w14:textId="6FF0E040" w:rsidR="004E3FED" w:rsidRPr="00292D36" w:rsidRDefault="004E3FED" w:rsidP="00292D36">
      <w:pPr>
        <w:jc w:val="both"/>
        <w:rPr>
          <w:rFonts w:ascii="Arial" w:hAnsi="Arial" w:cs="Arial"/>
          <w:b/>
          <w:bCs/>
          <w:sz w:val="24"/>
          <w:szCs w:val="24"/>
        </w:rPr>
      </w:pPr>
    </w:p>
    <w:p w14:paraId="06D7F55C" w14:textId="25EC7283" w:rsidR="004E3FED" w:rsidRPr="00292D36" w:rsidRDefault="004E3FED" w:rsidP="00292D36">
      <w:pPr>
        <w:jc w:val="both"/>
        <w:rPr>
          <w:rFonts w:ascii="Arial" w:hAnsi="Arial" w:cs="Arial"/>
          <w:b/>
          <w:bCs/>
          <w:sz w:val="24"/>
          <w:szCs w:val="24"/>
        </w:rPr>
      </w:pPr>
    </w:p>
    <w:p w14:paraId="7AF1C5E1" w14:textId="28415515" w:rsidR="004E3FED" w:rsidRPr="00292D36" w:rsidRDefault="004E3FED" w:rsidP="00292D36">
      <w:pPr>
        <w:jc w:val="both"/>
        <w:rPr>
          <w:rFonts w:ascii="Arial" w:hAnsi="Arial" w:cs="Arial"/>
          <w:b/>
          <w:bCs/>
          <w:sz w:val="24"/>
          <w:szCs w:val="24"/>
        </w:rPr>
      </w:pPr>
    </w:p>
    <w:p w14:paraId="6D69C258" w14:textId="0D51A142" w:rsidR="004E3FED" w:rsidRPr="00292D36" w:rsidRDefault="004E3FED" w:rsidP="00292D36">
      <w:pPr>
        <w:jc w:val="both"/>
        <w:rPr>
          <w:rFonts w:ascii="Arial" w:hAnsi="Arial" w:cs="Arial"/>
          <w:b/>
          <w:bCs/>
          <w:sz w:val="24"/>
          <w:szCs w:val="24"/>
        </w:rPr>
      </w:pPr>
    </w:p>
    <w:p w14:paraId="0FA41B0D" w14:textId="25AE6C6F" w:rsidR="004E3FED" w:rsidRPr="00292D36" w:rsidRDefault="004E3FED" w:rsidP="00292D36">
      <w:pPr>
        <w:jc w:val="both"/>
        <w:rPr>
          <w:rFonts w:ascii="Arial" w:hAnsi="Arial" w:cs="Arial"/>
          <w:b/>
          <w:bCs/>
          <w:sz w:val="24"/>
          <w:szCs w:val="24"/>
        </w:rPr>
      </w:pPr>
    </w:p>
    <w:p w14:paraId="2F82A655" w14:textId="4233D3B6" w:rsidR="004E3FED" w:rsidRPr="00292D36" w:rsidRDefault="004E3FED" w:rsidP="00292D36">
      <w:pPr>
        <w:jc w:val="both"/>
        <w:rPr>
          <w:rFonts w:ascii="Arial" w:hAnsi="Arial" w:cs="Arial"/>
          <w:b/>
          <w:bCs/>
          <w:sz w:val="24"/>
          <w:szCs w:val="24"/>
        </w:rPr>
      </w:pPr>
    </w:p>
    <w:p w14:paraId="594DB5DF" w14:textId="77777777" w:rsidR="004E3FED" w:rsidRPr="00292D36" w:rsidRDefault="004E3FED" w:rsidP="00292D36">
      <w:pPr>
        <w:jc w:val="both"/>
        <w:rPr>
          <w:rFonts w:ascii="Arial" w:hAnsi="Arial" w:cs="Arial"/>
          <w:b/>
          <w:bCs/>
          <w:sz w:val="24"/>
          <w:szCs w:val="24"/>
        </w:rPr>
      </w:pPr>
    </w:p>
    <w:p w14:paraId="16247240" w14:textId="08E94593" w:rsidR="00FB64EB" w:rsidRPr="00292D36" w:rsidRDefault="00FB64EB" w:rsidP="00292D36">
      <w:pPr>
        <w:jc w:val="both"/>
        <w:rPr>
          <w:rFonts w:ascii="Arial" w:hAnsi="Arial" w:cs="Arial"/>
          <w:b/>
          <w:bCs/>
          <w:sz w:val="24"/>
          <w:szCs w:val="24"/>
        </w:rPr>
      </w:pPr>
    </w:p>
    <w:p w14:paraId="49AB882D" w14:textId="5493FD1D" w:rsidR="00292D36" w:rsidRDefault="00292D36" w:rsidP="00292D36">
      <w:pPr>
        <w:pStyle w:val="Heading1"/>
        <w:rPr>
          <w:rFonts w:ascii="Arial" w:hAnsi="Arial" w:cs="Arial"/>
          <w:sz w:val="24"/>
          <w:szCs w:val="24"/>
        </w:rPr>
      </w:pPr>
    </w:p>
    <w:p w14:paraId="12C58A3A" w14:textId="77777777" w:rsidR="00292D36" w:rsidRDefault="00292D36" w:rsidP="00292D36">
      <w:pPr>
        <w:rPr>
          <w:shd w:val="clear" w:color="auto" w:fill="FFFFFF"/>
        </w:rPr>
      </w:pPr>
    </w:p>
    <w:p w14:paraId="2A330997" w14:textId="77777777" w:rsidR="00292D36" w:rsidRDefault="00292D36" w:rsidP="00292D36">
      <w:pPr>
        <w:rPr>
          <w:shd w:val="clear" w:color="auto" w:fill="FFFFFF"/>
        </w:rPr>
      </w:pPr>
    </w:p>
    <w:p w14:paraId="416246E6" w14:textId="77777777" w:rsidR="00292D36" w:rsidRDefault="00292D36" w:rsidP="00292D36">
      <w:pPr>
        <w:rPr>
          <w:shd w:val="clear" w:color="auto" w:fill="FFFFFF"/>
        </w:rPr>
      </w:pPr>
    </w:p>
    <w:p w14:paraId="1CE7A85D" w14:textId="77777777" w:rsidR="00292D36" w:rsidRDefault="00292D36" w:rsidP="00292D36">
      <w:pPr>
        <w:rPr>
          <w:shd w:val="clear" w:color="auto" w:fill="FFFFFF"/>
        </w:rPr>
      </w:pPr>
    </w:p>
    <w:p w14:paraId="7ADAE43F" w14:textId="77777777" w:rsidR="00292D36" w:rsidRDefault="00292D36" w:rsidP="00292D36">
      <w:pPr>
        <w:rPr>
          <w:shd w:val="clear" w:color="auto" w:fill="FFFFFF"/>
        </w:rPr>
      </w:pPr>
    </w:p>
    <w:p w14:paraId="73ACCF69" w14:textId="0D166CEB" w:rsidR="00292D36" w:rsidRPr="00292D36" w:rsidRDefault="00292D36" w:rsidP="00292D36">
      <w:pPr>
        <w:pStyle w:val="Heading1"/>
        <w:rPr>
          <w:rFonts w:ascii="Arial" w:hAnsi="Arial" w:cs="Arial"/>
          <w:sz w:val="24"/>
          <w:szCs w:val="24"/>
          <w:u w:val="single"/>
          <w:shd w:val="clear" w:color="auto" w:fill="FFFFFF"/>
        </w:rPr>
      </w:pPr>
      <w:bookmarkStart w:id="22" w:name="_Toc39869103"/>
      <w:r w:rsidRPr="00292D36">
        <w:rPr>
          <w:rFonts w:ascii="Arial" w:hAnsi="Arial" w:cs="Arial"/>
          <w:sz w:val="24"/>
          <w:szCs w:val="24"/>
          <w:u w:val="single"/>
          <w:shd w:val="clear" w:color="auto" w:fill="FFFFFF"/>
        </w:rPr>
        <w:lastRenderedPageBreak/>
        <w:t>5.0 References</w:t>
      </w:r>
      <w:bookmarkEnd w:id="22"/>
    </w:p>
    <w:p w14:paraId="7FF3B099" w14:textId="3A734863" w:rsidR="00292D36" w:rsidRPr="00292D36" w:rsidRDefault="00292D36" w:rsidP="00292D36">
      <w:pPr>
        <w:rPr>
          <w:rFonts w:ascii="Arial" w:hAnsi="Arial" w:cs="Arial"/>
          <w:sz w:val="24"/>
          <w:szCs w:val="24"/>
        </w:rPr>
      </w:pPr>
      <w:r w:rsidRPr="00292D36">
        <w:rPr>
          <w:rFonts w:ascii="Arial" w:hAnsi="Arial" w:cs="Arial"/>
          <w:sz w:val="24"/>
          <w:szCs w:val="24"/>
          <w:shd w:val="clear" w:color="auto" w:fill="FFFFFF"/>
        </w:rPr>
        <w:t>Adda, G., Bosco Azigwe, J. and Roger Awuni, A., 2016. Business Ethics and Corporate Social Responsibility for Business Success and Growth. </w:t>
      </w:r>
      <w:r w:rsidRPr="00292D36">
        <w:rPr>
          <w:rFonts w:ascii="Arial" w:hAnsi="Arial" w:cs="Arial"/>
          <w:i/>
          <w:iCs/>
          <w:sz w:val="24"/>
          <w:szCs w:val="24"/>
          <w:shd w:val="clear" w:color="auto" w:fill="FFFFFF"/>
        </w:rPr>
        <w:t>Eur J Bus Innovat Res</w:t>
      </w:r>
      <w:r w:rsidRPr="00292D36">
        <w:rPr>
          <w:rFonts w:ascii="Arial" w:hAnsi="Arial" w:cs="Arial"/>
          <w:sz w:val="24"/>
          <w:szCs w:val="24"/>
          <w:shd w:val="clear" w:color="auto" w:fill="FFFFFF"/>
        </w:rPr>
        <w:t>, </w:t>
      </w:r>
      <w:r w:rsidRPr="00292D36">
        <w:rPr>
          <w:rFonts w:ascii="Arial" w:hAnsi="Arial" w:cs="Arial"/>
          <w:i/>
          <w:iCs/>
          <w:sz w:val="24"/>
          <w:szCs w:val="24"/>
          <w:shd w:val="clear" w:color="auto" w:fill="FFFFFF"/>
        </w:rPr>
        <w:t>4</w:t>
      </w:r>
      <w:r w:rsidRPr="00292D36">
        <w:rPr>
          <w:rFonts w:ascii="Arial" w:hAnsi="Arial" w:cs="Arial"/>
          <w:sz w:val="24"/>
          <w:szCs w:val="24"/>
          <w:shd w:val="clear" w:color="auto" w:fill="FFFFFF"/>
        </w:rPr>
        <w:t>(6), pp.26-42.</w:t>
      </w:r>
    </w:p>
    <w:p w14:paraId="42CAC8BB" w14:textId="77777777" w:rsidR="00292D36" w:rsidRPr="00292D36" w:rsidRDefault="00292D36" w:rsidP="00292D36">
      <w:pPr>
        <w:rPr>
          <w:rFonts w:ascii="Arial" w:hAnsi="Arial" w:cs="Arial"/>
          <w:color w:val="222222"/>
          <w:sz w:val="24"/>
          <w:szCs w:val="24"/>
          <w:shd w:val="clear" w:color="auto" w:fill="FFFFFF"/>
        </w:rPr>
      </w:pPr>
      <w:r w:rsidRPr="00292D36">
        <w:rPr>
          <w:rFonts w:ascii="Arial" w:hAnsi="Arial" w:cs="Arial"/>
          <w:color w:val="222222"/>
          <w:sz w:val="24"/>
          <w:szCs w:val="24"/>
          <w:shd w:val="clear" w:color="auto" w:fill="FFFFFF"/>
        </w:rPr>
        <w:t>Beal, B.D., 2013. </w:t>
      </w:r>
      <w:r w:rsidRPr="00292D36">
        <w:rPr>
          <w:rFonts w:ascii="Arial" w:hAnsi="Arial" w:cs="Arial"/>
          <w:i/>
          <w:iCs/>
          <w:color w:val="222222"/>
          <w:sz w:val="24"/>
          <w:szCs w:val="24"/>
          <w:shd w:val="clear" w:color="auto" w:fill="FFFFFF"/>
        </w:rPr>
        <w:t>Corporate social responsibility: Definition, core issues, and recent developments</w:t>
      </w:r>
      <w:r w:rsidRPr="00292D36">
        <w:rPr>
          <w:rFonts w:ascii="Arial" w:hAnsi="Arial" w:cs="Arial"/>
          <w:color w:val="222222"/>
          <w:sz w:val="24"/>
          <w:szCs w:val="24"/>
          <w:shd w:val="clear" w:color="auto" w:fill="FFFFFF"/>
        </w:rPr>
        <w:t>. Sage Publications.</w:t>
      </w:r>
    </w:p>
    <w:p w14:paraId="78837E2E" w14:textId="77777777" w:rsidR="00292D36" w:rsidRPr="00292D36" w:rsidRDefault="00292D36" w:rsidP="00292D36">
      <w:pPr>
        <w:rPr>
          <w:rFonts w:ascii="Arial" w:hAnsi="Arial" w:cs="Arial"/>
          <w:color w:val="000000"/>
          <w:sz w:val="24"/>
          <w:szCs w:val="24"/>
          <w:shd w:val="clear" w:color="auto" w:fill="FFFFFF"/>
        </w:rPr>
      </w:pPr>
      <w:r w:rsidRPr="00292D36">
        <w:rPr>
          <w:rFonts w:ascii="Arial" w:hAnsi="Arial" w:cs="Arial"/>
          <w:color w:val="000000"/>
          <w:sz w:val="24"/>
          <w:szCs w:val="24"/>
          <w:shd w:val="clear" w:color="auto" w:fill="FFFFFF"/>
        </w:rPr>
        <w:t>Black, E., 2019. </w:t>
      </w:r>
      <w:r w:rsidRPr="00292D36">
        <w:rPr>
          <w:rFonts w:ascii="Arial" w:hAnsi="Arial" w:cs="Arial"/>
          <w:i/>
          <w:iCs/>
          <w:color w:val="000000"/>
          <w:sz w:val="24"/>
          <w:szCs w:val="24"/>
          <w:shd w:val="clear" w:color="auto" w:fill="FFFFFF"/>
        </w:rPr>
        <w:t xml:space="preserve">How Facebook Makes Money </w:t>
      </w:r>
      <w:proofErr w:type="gramStart"/>
      <w:r w:rsidRPr="00292D36">
        <w:rPr>
          <w:rFonts w:ascii="Arial" w:hAnsi="Arial" w:cs="Arial"/>
          <w:i/>
          <w:iCs/>
          <w:color w:val="000000"/>
          <w:sz w:val="24"/>
          <w:szCs w:val="24"/>
          <w:shd w:val="clear" w:color="auto" w:fill="FFFFFF"/>
        </w:rPr>
        <w:t>By</w:t>
      </w:r>
      <w:proofErr w:type="gramEnd"/>
      <w:r w:rsidRPr="00292D36">
        <w:rPr>
          <w:rFonts w:ascii="Arial" w:hAnsi="Arial" w:cs="Arial"/>
          <w:i/>
          <w:iCs/>
          <w:color w:val="000000"/>
          <w:sz w:val="24"/>
          <w:szCs w:val="24"/>
          <w:shd w:val="clear" w:color="auto" w:fill="FFFFFF"/>
        </w:rPr>
        <w:t xml:space="preserve"> Targeting Ads Directly To You</w:t>
      </w:r>
      <w:r w:rsidRPr="00292D36">
        <w:rPr>
          <w:rFonts w:ascii="Arial" w:hAnsi="Arial" w:cs="Arial"/>
          <w:color w:val="000000"/>
          <w:sz w:val="24"/>
          <w:szCs w:val="24"/>
          <w:shd w:val="clear" w:color="auto" w:fill="FFFFFF"/>
        </w:rPr>
        <w:t>. [online] CNBC. Available at: &lt;https://www.cnbc.com/2019/04/02/how-facebook-instagram-whatsapp-and-messenger-make-money.html&gt; [Accessed 6 May 2020].</w:t>
      </w:r>
    </w:p>
    <w:p w14:paraId="678C9927" w14:textId="77777777" w:rsidR="00292D36" w:rsidRPr="00292D36" w:rsidRDefault="00292D36" w:rsidP="00292D36">
      <w:pPr>
        <w:rPr>
          <w:rFonts w:ascii="Arial" w:hAnsi="Arial" w:cs="Arial"/>
          <w:sz w:val="24"/>
          <w:szCs w:val="24"/>
        </w:rPr>
      </w:pPr>
      <w:proofErr w:type="spellStart"/>
      <w:r w:rsidRPr="00292D36">
        <w:rPr>
          <w:rFonts w:ascii="Arial" w:hAnsi="Arial" w:cs="Arial"/>
          <w:color w:val="222222"/>
          <w:sz w:val="24"/>
          <w:szCs w:val="24"/>
          <w:shd w:val="clear" w:color="auto" w:fill="FFFFFF"/>
        </w:rPr>
        <w:t>Brailovskaia</w:t>
      </w:r>
      <w:proofErr w:type="spellEnd"/>
      <w:r w:rsidRPr="00292D36">
        <w:rPr>
          <w:rFonts w:ascii="Arial" w:hAnsi="Arial" w:cs="Arial"/>
          <w:color w:val="222222"/>
          <w:sz w:val="24"/>
          <w:szCs w:val="24"/>
          <w:shd w:val="clear" w:color="auto" w:fill="FFFFFF"/>
        </w:rPr>
        <w:t>, J. and Margraf, J., 2016. Comparing Facebook users and Facebook non-users: Relationship between personality traits and mental health variables—An exploratory study. </w:t>
      </w:r>
      <w:r w:rsidRPr="00292D36">
        <w:rPr>
          <w:rFonts w:ascii="Arial" w:hAnsi="Arial" w:cs="Arial"/>
          <w:i/>
          <w:iCs/>
          <w:color w:val="222222"/>
          <w:sz w:val="24"/>
          <w:szCs w:val="24"/>
          <w:shd w:val="clear" w:color="auto" w:fill="FFFFFF"/>
        </w:rPr>
        <w:t>PloS one</w:t>
      </w:r>
      <w:r w:rsidRPr="00292D36">
        <w:rPr>
          <w:rFonts w:ascii="Arial" w:hAnsi="Arial" w:cs="Arial"/>
          <w:color w:val="222222"/>
          <w:sz w:val="24"/>
          <w:szCs w:val="24"/>
          <w:shd w:val="clear" w:color="auto" w:fill="FFFFFF"/>
        </w:rPr>
        <w:t>.</w:t>
      </w:r>
    </w:p>
    <w:p w14:paraId="17DC637C" w14:textId="77777777" w:rsidR="00292D36" w:rsidRPr="00292D36" w:rsidRDefault="00292D36" w:rsidP="00292D36">
      <w:pPr>
        <w:rPr>
          <w:rFonts w:ascii="Arial" w:hAnsi="Arial" w:cs="Arial"/>
          <w:color w:val="222222"/>
          <w:sz w:val="24"/>
          <w:szCs w:val="24"/>
          <w:shd w:val="clear" w:color="auto" w:fill="FFFFFF"/>
        </w:rPr>
      </w:pPr>
      <w:proofErr w:type="spellStart"/>
      <w:r w:rsidRPr="00292D36">
        <w:rPr>
          <w:rFonts w:ascii="Arial" w:hAnsi="Arial" w:cs="Arial"/>
          <w:color w:val="222222"/>
          <w:sz w:val="24"/>
          <w:szCs w:val="24"/>
          <w:shd w:val="clear" w:color="auto" w:fill="FFFFFF"/>
        </w:rPr>
        <w:t>Brugha</w:t>
      </w:r>
      <w:proofErr w:type="spellEnd"/>
      <w:r w:rsidRPr="00292D36">
        <w:rPr>
          <w:rFonts w:ascii="Arial" w:hAnsi="Arial" w:cs="Arial"/>
          <w:color w:val="222222"/>
          <w:sz w:val="24"/>
          <w:szCs w:val="24"/>
          <w:shd w:val="clear" w:color="auto" w:fill="FFFFFF"/>
        </w:rPr>
        <w:t xml:space="preserve">, R. and </w:t>
      </w:r>
      <w:proofErr w:type="spellStart"/>
      <w:r w:rsidRPr="00292D36">
        <w:rPr>
          <w:rFonts w:ascii="Arial" w:hAnsi="Arial" w:cs="Arial"/>
          <w:color w:val="222222"/>
          <w:sz w:val="24"/>
          <w:szCs w:val="24"/>
          <w:shd w:val="clear" w:color="auto" w:fill="FFFFFF"/>
        </w:rPr>
        <w:t>Varvasovszky</w:t>
      </w:r>
      <w:proofErr w:type="spellEnd"/>
      <w:r w:rsidRPr="00292D36">
        <w:rPr>
          <w:rFonts w:ascii="Arial" w:hAnsi="Arial" w:cs="Arial"/>
          <w:color w:val="222222"/>
          <w:sz w:val="24"/>
          <w:szCs w:val="24"/>
          <w:shd w:val="clear" w:color="auto" w:fill="FFFFFF"/>
        </w:rPr>
        <w:t>, Z., 2000. Stakeholder analysis: a review. </w:t>
      </w:r>
      <w:r w:rsidRPr="00292D36">
        <w:rPr>
          <w:rFonts w:ascii="Arial" w:hAnsi="Arial" w:cs="Arial"/>
          <w:i/>
          <w:iCs/>
          <w:color w:val="222222"/>
          <w:sz w:val="24"/>
          <w:szCs w:val="24"/>
          <w:shd w:val="clear" w:color="auto" w:fill="FFFFFF"/>
        </w:rPr>
        <w:t>Health policy and planning</w:t>
      </w:r>
      <w:r w:rsidRPr="00292D36">
        <w:rPr>
          <w:rFonts w:ascii="Arial" w:hAnsi="Arial" w:cs="Arial"/>
          <w:color w:val="222222"/>
          <w:sz w:val="24"/>
          <w:szCs w:val="24"/>
          <w:shd w:val="clear" w:color="auto" w:fill="FFFFFF"/>
        </w:rPr>
        <w:t>, </w:t>
      </w:r>
      <w:r w:rsidRPr="00292D36">
        <w:rPr>
          <w:rFonts w:ascii="Arial" w:hAnsi="Arial" w:cs="Arial"/>
          <w:i/>
          <w:iCs/>
          <w:color w:val="222222"/>
          <w:sz w:val="24"/>
          <w:szCs w:val="24"/>
          <w:shd w:val="clear" w:color="auto" w:fill="FFFFFF"/>
        </w:rPr>
        <w:t>15</w:t>
      </w:r>
      <w:r w:rsidRPr="00292D36">
        <w:rPr>
          <w:rFonts w:ascii="Arial" w:hAnsi="Arial" w:cs="Arial"/>
          <w:color w:val="222222"/>
          <w:sz w:val="24"/>
          <w:szCs w:val="24"/>
          <w:shd w:val="clear" w:color="auto" w:fill="FFFFFF"/>
        </w:rPr>
        <w:t>(3), pp.239-246.</w:t>
      </w:r>
    </w:p>
    <w:p w14:paraId="7CE13840" w14:textId="77777777" w:rsidR="00292D36" w:rsidRPr="00292D36" w:rsidRDefault="00292D36" w:rsidP="00292D36">
      <w:pPr>
        <w:rPr>
          <w:rFonts w:ascii="Arial" w:hAnsi="Arial" w:cs="Arial"/>
          <w:color w:val="000000"/>
          <w:sz w:val="24"/>
          <w:szCs w:val="24"/>
          <w:shd w:val="clear" w:color="auto" w:fill="FFFFFF"/>
        </w:rPr>
      </w:pPr>
      <w:r w:rsidRPr="00292D36">
        <w:rPr>
          <w:rFonts w:ascii="Arial" w:hAnsi="Arial" w:cs="Arial"/>
          <w:color w:val="222222"/>
          <w:sz w:val="24"/>
          <w:szCs w:val="24"/>
          <w:shd w:val="clear" w:color="auto" w:fill="FFFFFF"/>
        </w:rPr>
        <w:t xml:space="preserve">Bryson, J.M. and Patton, M.Q., 2010. </w:t>
      </w:r>
      <w:proofErr w:type="spellStart"/>
      <w:r w:rsidRPr="00292D36">
        <w:rPr>
          <w:rFonts w:ascii="Arial" w:hAnsi="Arial" w:cs="Arial"/>
          <w:color w:val="222222"/>
          <w:sz w:val="24"/>
          <w:szCs w:val="24"/>
          <w:shd w:val="clear" w:color="auto" w:fill="FFFFFF"/>
        </w:rPr>
        <w:t>Analyzing</w:t>
      </w:r>
      <w:proofErr w:type="spellEnd"/>
      <w:r w:rsidRPr="00292D36">
        <w:rPr>
          <w:rFonts w:ascii="Arial" w:hAnsi="Arial" w:cs="Arial"/>
          <w:color w:val="222222"/>
          <w:sz w:val="24"/>
          <w:szCs w:val="24"/>
          <w:shd w:val="clear" w:color="auto" w:fill="FFFFFF"/>
        </w:rPr>
        <w:t xml:space="preserve"> and engaging stakeholders. </w:t>
      </w:r>
      <w:r w:rsidRPr="00292D36">
        <w:rPr>
          <w:rFonts w:ascii="Arial" w:hAnsi="Arial" w:cs="Arial"/>
          <w:i/>
          <w:iCs/>
          <w:color w:val="222222"/>
          <w:sz w:val="24"/>
          <w:szCs w:val="24"/>
          <w:shd w:val="clear" w:color="auto" w:fill="FFFFFF"/>
        </w:rPr>
        <w:t>Handbook of practical program evaluation</w:t>
      </w:r>
      <w:r w:rsidRPr="00292D36">
        <w:rPr>
          <w:rFonts w:ascii="Arial" w:hAnsi="Arial" w:cs="Arial"/>
          <w:color w:val="222222"/>
          <w:sz w:val="24"/>
          <w:szCs w:val="24"/>
          <w:shd w:val="clear" w:color="auto" w:fill="FFFFFF"/>
        </w:rPr>
        <w:t>, </w:t>
      </w:r>
      <w:r w:rsidRPr="00292D36">
        <w:rPr>
          <w:rFonts w:ascii="Arial" w:hAnsi="Arial" w:cs="Arial"/>
          <w:i/>
          <w:iCs/>
          <w:color w:val="222222"/>
          <w:sz w:val="24"/>
          <w:szCs w:val="24"/>
          <w:shd w:val="clear" w:color="auto" w:fill="FFFFFF"/>
        </w:rPr>
        <w:t>3</w:t>
      </w:r>
      <w:r w:rsidRPr="00292D36">
        <w:rPr>
          <w:rFonts w:ascii="Arial" w:hAnsi="Arial" w:cs="Arial"/>
          <w:color w:val="222222"/>
          <w:sz w:val="24"/>
          <w:szCs w:val="24"/>
          <w:shd w:val="clear" w:color="auto" w:fill="FFFFFF"/>
        </w:rPr>
        <w:t>, pp.30-54.</w:t>
      </w:r>
    </w:p>
    <w:p w14:paraId="6737F5E5" w14:textId="77777777" w:rsidR="00292D36" w:rsidRPr="00292D36" w:rsidRDefault="00292D36" w:rsidP="00292D36">
      <w:pPr>
        <w:rPr>
          <w:rFonts w:ascii="Arial" w:hAnsi="Arial" w:cs="Arial"/>
          <w:color w:val="000000" w:themeColor="text1"/>
          <w:sz w:val="24"/>
          <w:szCs w:val="24"/>
          <w:shd w:val="clear" w:color="auto" w:fill="FFFFFF"/>
        </w:rPr>
      </w:pPr>
      <w:r w:rsidRPr="00292D36">
        <w:rPr>
          <w:rFonts w:ascii="Arial" w:hAnsi="Arial" w:cs="Arial"/>
          <w:color w:val="000000" w:themeColor="text1"/>
          <w:sz w:val="24"/>
          <w:szCs w:val="24"/>
          <w:shd w:val="clear" w:color="auto" w:fill="FFFFFF"/>
        </w:rPr>
        <w:t>Cadwalladr, C. and Graham-Harrison, E. (2018). </w:t>
      </w:r>
      <w:r w:rsidRPr="00292D36">
        <w:rPr>
          <w:rFonts w:ascii="Arial" w:hAnsi="Arial" w:cs="Arial"/>
          <w:i/>
          <w:iCs/>
          <w:color w:val="000000" w:themeColor="text1"/>
          <w:sz w:val="24"/>
          <w:szCs w:val="24"/>
          <w:shd w:val="clear" w:color="auto" w:fill="FFFFFF"/>
        </w:rPr>
        <w:t>The Cambridge Analytica Files | The Guardian</w:t>
      </w:r>
      <w:r w:rsidRPr="00292D36">
        <w:rPr>
          <w:rFonts w:ascii="Arial" w:hAnsi="Arial" w:cs="Arial"/>
          <w:color w:val="000000" w:themeColor="text1"/>
          <w:sz w:val="24"/>
          <w:szCs w:val="24"/>
          <w:shd w:val="clear" w:color="auto" w:fill="FFFFFF"/>
        </w:rPr>
        <w:t>. [online] the Guardian. Available at: https://www.theguardian.com/news/series/cambridge-analytica-files [Accessed 31 March. 2020].</w:t>
      </w:r>
    </w:p>
    <w:p w14:paraId="68E13BC3" w14:textId="77777777" w:rsidR="00292D36" w:rsidRPr="00292D36" w:rsidRDefault="00292D36" w:rsidP="00292D36">
      <w:pPr>
        <w:rPr>
          <w:rFonts w:ascii="Arial" w:hAnsi="Arial" w:cs="Arial"/>
          <w:b/>
          <w:bCs/>
          <w:sz w:val="24"/>
          <w:szCs w:val="24"/>
        </w:rPr>
      </w:pPr>
      <w:r w:rsidRPr="00292D36">
        <w:rPr>
          <w:rFonts w:ascii="Arial" w:hAnsi="Arial" w:cs="Arial"/>
          <w:color w:val="222222"/>
          <w:sz w:val="24"/>
          <w:szCs w:val="24"/>
          <w:shd w:val="clear" w:color="auto" w:fill="FFFFFF"/>
        </w:rPr>
        <w:t>Carroll, A.B., 1999. Corporate social responsibility: Evolution of a definitional construct. </w:t>
      </w:r>
      <w:r w:rsidRPr="00292D36">
        <w:rPr>
          <w:rFonts w:ascii="Arial" w:hAnsi="Arial" w:cs="Arial"/>
          <w:i/>
          <w:iCs/>
          <w:color w:val="222222"/>
          <w:sz w:val="24"/>
          <w:szCs w:val="24"/>
          <w:shd w:val="clear" w:color="auto" w:fill="FFFFFF"/>
        </w:rPr>
        <w:t>Business &amp; Society</w:t>
      </w:r>
      <w:r w:rsidRPr="00292D36">
        <w:rPr>
          <w:rFonts w:ascii="Arial" w:hAnsi="Arial" w:cs="Arial"/>
          <w:color w:val="222222"/>
          <w:sz w:val="24"/>
          <w:szCs w:val="24"/>
          <w:shd w:val="clear" w:color="auto" w:fill="FFFFFF"/>
        </w:rPr>
        <w:t>, </w:t>
      </w:r>
      <w:r w:rsidRPr="00292D36">
        <w:rPr>
          <w:rFonts w:ascii="Arial" w:hAnsi="Arial" w:cs="Arial"/>
          <w:i/>
          <w:iCs/>
          <w:color w:val="222222"/>
          <w:sz w:val="24"/>
          <w:szCs w:val="24"/>
          <w:shd w:val="clear" w:color="auto" w:fill="FFFFFF"/>
        </w:rPr>
        <w:t>38</w:t>
      </w:r>
      <w:r w:rsidRPr="00292D36">
        <w:rPr>
          <w:rFonts w:ascii="Arial" w:hAnsi="Arial" w:cs="Arial"/>
          <w:color w:val="222222"/>
          <w:sz w:val="24"/>
          <w:szCs w:val="24"/>
          <w:shd w:val="clear" w:color="auto" w:fill="FFFFFF"/>
        </w:rPr>
        <w:t>(3), pp.268-295.</w:t>
      </w:r>
    </w:p>
    <w:p w14:paraId="23BEA56C" w14:textId="77777777" w:rsidR="00292D36" w:rsidRPr="00292D36" w:rsidRDefault="00292D36" w:rsidP="00292D36">
      <w:pPr>
        <w:rPr>
          <w:rFonts w:ascii="Arial" w:hAnsi="Arial" w:cs="Arial"/>
          <w:b/>
          <w:bCs/>
          <w:sz w:val="24"/>
          <w:szCs w:val="24"/>
        </w:rPr>
      </w:pPr>
      <w:r w:rsidRPr="00292D36">
        <w:rPr>
          <w:rFonts w:ascii="Arial" w:hAnsi="Arial" w:cs="Arial"/>
          <w:color w:val="222222"/>
          <w:sz w:val="24"/>
          <w:szCs w:val="24"/>
          <w:shd w:val="clear" w:color="auto" w:fill="FFFFFF"/>
        </w:rPr>
        <w:lastRenderedPageBreak/>
        <w:t>Carson, T., 1993. Friedman’s theory of corporate social responsibility. </w:t>
      </w:r>
      <w:r w:rsidRPr="00292D36">
        <w:rPr>
          <w:rFonts w:ascii="Arial" w:hAnsi="Arial" w:cs="Arial"/>
          <w:i/>
          <w:iCs/>
          <w:color w:val="222222"/>
          <w:sz w:val="24"/>
          <w:szCs w:val="24"/>
          <w:shd w:val="clear" w:color="auto" w:fill="FFFFFF"/>
        </w:rPr>
        <w:t>Business and Professional Ethics Journal</w:t>
      </w:r>
      <w:r w:rsidRPr="00292D36">
        <w:rPr>
          <w:rFonts w:ascii="Arial" w:hAnsi="Arial" w:cs="Arial"/>
          <w:color w:val="222222"/>
          <w:sz w:val="24"/>
          <w:szCs w:val="24"/>
          <w:shd w:val="clear" w:color="auto" w:fill="FFFFFF"/>
        </w:rPr>
        <w:t>, </w:t>
      </w:r>
      <w:r w:rsidRPr="00292D36">
        <w:rPr>
          <w:rFonts w:ascii="Arial" w:hAnsi="Arial" w:cs="Arial"/>
          <w:i/>
          <w:iCs/>
          <w:color w:val="222222"/>
          <w:sz w:val="24"/>
          <w:szCs w:val="24"/>
          <w:shd w:val="clear" w:color="auto" w:fill="FFFFFF"/>
        </w:rPr>
        <w:t>12</w:t>
      </w:r>
      <w:r w:rsidRPr="00292D36">
        <w:rPr>
          <w:rFonts w:ascii="Arial" w:hAnsi="Arial" w:cs="Arial"/>
          <w:color w:val="222222"/>
          <w:sz w:val="24"/>
          <w:szCs w:val="24"/>
          <w:shd w:val="clear" w:color="auto" w:fill="FFFFFF"/>
        </w:rPr>
        <w:t>(1), pp.3-32.</w:t>
      </w:r>
    </w:p>
    <w:p w14:paraId="63DCE431" w14:textId="77777777" w:rsidR="00292D36" w:rsidRPr="00292D36" w:rsidRDefault="00292D36" w:rsidP="00292D36">
      <w:pPr>
        <w:rPr>
          <w:rFonts w:ascii="Arial" w:hAnsi="Arial" w:cs="Arial"/>
          <w:color w:val="222222"/>
          <w:sz w:val="24"/>
          <w:szCs w:val="24"/>
          <w:shd w:val="clear" w:color="auto" w:fill="FFFFFF"/>
        </w:rPr>
      </w:pPr>
      <w:r w:rsidRPr="00292D36">
        <w:rPr>
          <w:rFonts w:ascii="Arial" w:hAnsi="Arial" w:cs="Arial"/>
          <w:color w:val="222222"/>
          <w:sz w:val="24"/>
          <w:szCs w:val="24"/>
          <w:shd w:val="clear" w:color="auto" w:fill="FFFFFF"/>
        </w:rPr>
        <w:t>Cochran, P.L. and Wood, R.A., 1984. Corporate social responsibility and financial performance. </w:t>
      </w:r>
      <w:r w:rsidRPr="00292D36">
        <w:rPr>
          <w:rFonts w:ascii="Arial" w:hAnsi="Arial" w:cs="Arial"/>
          <w:i/>
          <w:iCs/>
          <w:color w:val="222222"/>
          <w:sz w:val="24"/>
          <w:szCs w:val="24"/>
          <w:shd w:val="clear" w:color="auto" w:fill="FFFFFF"/>
        </w:rPr>
        <w:t>Academy of management Journal</w:t>
      </w:r>
      <w:r w:rsidRPr="00292D36">
        <w:rPr>
          <w:rFonts w:ascii="Arial" w:hAnsi="Arial" w:cs="Arial"/>
          <w:color w:val="222222"/>
          <w:sz w:val="24"/>
          <w:szCs w:val="24"/>
          <w:shd w:val="clear" w:color="auto" w:fill="FFFFFF"/>
        </w:rPr>
        <w:t>, </w:t>
      </w:r>
      <w:r w:rsidRPr="00292D36">
        <w:rPr>
          <w:rFonts w:ascii="Arial" w:hAnsi="Arial" w:cs="Arial"/>
          <w:i/>
          <w:iCs/>
          <w:color w:val="222222"/>
          <w:sz w:val="24"/>
          <w:szCs w:val="24"/>
          <w:shd w:val="clear" w:color="auto" w:fill="FFFFFF"/>
        </w:rPr>
        <w:t>27</w:t>
      </w:r>
      <w:r w:rsidRPr="00292D36">
        <w:rPr>
          <w:rFonts w:ascii="Arial" w:hAnsi="Arial" w:cs="Arial"/>
          <w:color w:val="222222"/>
          <w:sz w:val="24"/>
          <w:szCs w:val="24"/>
          <w:shd w:val="clear" w:color="auto" w:fill="FFFFFF"/>
        </w:rPr>
        <w:t>(1), pp.42-56.</w:t>
      </w:r>
    </w:p>
    <w:p w14:paraId="2C2B2257" w14:textId="77777777" w:rsidR="00292D36" w:rsidRPr="00292D36" w:rsidRDefault="00292D36" w:rsidP="00292D36">
      <w:pPr>
        <w:rPr>
          <w:rFonts w:ascii="Arial" w:hAnsi="Arial" w:cs="Arial"/>
          <w:sz w:val="24"/>
          <w:szCs w:val="24"/>
          <w:shd w:val="clear" w:color="auto" w:fill="FFFFFF"/>
        </w:rPr>
      </w:pPr>
      <w:r w:rsidRPr="00292D36">
        <w:rPr>
          <w:rFonts w:ascii="Arial" w:hAnsi="Arial" w:cs="Arial"/>
          <w:sz w:val="24"/>
          <w:szCs w:val="24"/>
          <w:shd w:val="clear" w:color="auto" w:fill="FFFFFF"/>
        </w:rPr>
        <w:t>Crane, A. and Matten, D., 2007. </w:t>
      </w:r>
      <w:r w:rsidRPr="00292D36">
        <w:rPr>
          <w:rFonts w:ascii="Arial" w:hAnsi="Arial" w:cs="Arial"/>
          <w:i/>
          <w:iCs/>
          <w:sz w:val="24"/>
          <w:szCs w:val="24"/>
          <w:shd w:val="clear" w:color="auto" w:fill="FFFFFF"/>
        </w:rPr>
        <w:t xml:space="preserve">Corporate social responsibility. Vol. 1, </w:t>
      </w:r>
      <w:proofErr w:type="gramStart"/>
      <w:r w:rsidRPr="00292D36">
        <w:rPr>
          <w:rFonts w:ascii="Arial" w:hAnsi="Arial" w:cs="Arial"/>
          <w:i/>
          <w:iCs/>
          <w:sz w:val="24"/>
          <w:szCs w:val="24"/>
          <w:shd w:val="clear" w:color="auto" w:fill="FFFFFF"/>
        </w:rPr>
        <w:t>Theories</w:t>
      </w:r>
      <w:proofErr w:type="gramEnd"/>
      <w:r w:rsidRPr="00292D36">
        <w:rPr>
          <w:rFonts w:ascii="Arial" w:hAnsi="Arial" w:cs="Arial"/>
          <w:i/>
          <w:iCs/>
          <w:sz w:val="24"/>
          <w:szCs w:val="24"/>
          <w:shd w:val="clear" w:color="auto" w:fill="FFFFFF"/>
        </w:rPr>
        <w:t xml:space="preserve"> and concepts of corporate social responsibility</w:t>
      </w:r>
      <w:r w:rsidRPr="00292D36">
        <w:rPr>
          <w:rFonts w:ascii="Arial" w:hAnsi="Arial" w:cs="Arial"/>
          <w:sz w:val="24"/>
          <w:szCs w:val="24"/>
          <w:shd w:val="clear" w:color="auto" w:fill="FFFFFF"/>
        </w:rPr>
        <w:t>. Sage.</w:t>
      </w:r>
    </w:p>
    <w:p w14:paraId="0DD124B9" w14:textId="77777777" w:rsidR="00292D36" w:rsidRPr="00292D36" w:rsidRDefault="00292D36" w:rsidP="00292D36">
      <w:pPr>
        <w:rPr>
          <w:rFonts w:ascii="Arial" w:hAnsi="Arial" w:cs="Arial"/>
          <w:color w:val="222222"/>
          <w:sz w:val="24"/>
          <w:szCs w:val="24"/>
          <w:shd w:val="clear" w:color="auto" w:fill="FFFFFF"/>
        </w:rPr>
      </w:pPr>
      <w:r w:rsidRPr="00292D36">
        <w:rPr>
          <w:rFonts w:ascii="Arial" w:hAnsi="Arial" w:cs="Arial"/>
          <w:color w:val="222222"/>
          <w:sz w:val="24"/>
          <w:szCs w:val="24"/>
          <w:shd w:val="clear" w:color="auto" w:fill="FFFFFF"/>
        </w:rPr>
        <w:t>Crane, A., McWilliams, A., Matten, D., Moon, J. and Siegel, D.S., 2008. The corporate social responsibility agenda. In </w:t>
      </w:r>
      <w:proofErr w:type="gramStart"/>
      <w:r w:rsidRPr="00292D36">
        <w:rPr>
          <w:rFonts w:ascii="Arial" w:hAnsi="Arial" w:cs="Arial"/>
          <w:i/>
          <w:iCs/>
          <w:color w:val="222222"/>
          <w:sz w:val="24"/>
          <w:szCs w:val="24"/>
          <w:shd w:val="clear" w:color="auto" w:fill="FFFFFF"/>
        </w:rPr>
        <w:t>The</w:t>
      </w:r>
      <w:proofErr w:type="gramEnd"/>
      <w:r w:rsidRPr="00292D36">
        <w:rPr>
          <w:rFonts w:ascii="Arial" w:hAnsi="Arial" w:cs="Arial"/>
          <w:i/>
          <w:iCs/>
          <w:color w:val="222222"/>
          <w:sz w:val="24"/>
          <w:szCs w:val="24"/>
          <w:shd w:val="clear" w:color="auto" w:fill="FFFFFF"/>
        </w:rPr>
        <w:t xml:space="preserve"> Oxford handbook of corporate social responsibility</w:t>
      </w:r>
      <w:r w:rsidRPr="00292D36">
        <w:rPr>
          <w:rFonts w:ascii="Arial" w:hAnsi="Arial" w:cs="Arial"/>
          <w:color w:val="222222"/>
          <w:sz w:val="24"/>
          <w:szCs w:val="24"/>
          <w:shd w:val="clear" w:color="auto" w:fill="FFFFFF"/>
        </w:rPr>
        <w:t>.</w:t>
      </w:r>
    </w:p>
    <w:p w14:paraId="2B7A7AC4" w14:textId="77777777" w:rsidR="00292D36" w:rsidRPr="00292D36" w:rsidRDefault="00292D36" w:rsidP="00292D36">
      <w:pPr>
        <w:rPr>
          <w:rFonts w:ascii="Arial" w:hAnsi="Arial" w:cs="Arial"/>
          <w:color w:val="222222"/>
          <w:sz w:val="24"/>
          <w:szCs w:val="24"/>
          <w:shd w:val="clear" w:color="auto" w:fill="FFFFFF"/>
        </w:rPr>
      </w:pPr>
      <w:proofErr w:type="spellStart"/>
      <w:r w:rsidRPr="00292D36">
        <w:rPr>
          <w:rFonts w:ascii="Arial" w:hAnsi="Arial" w:cs="Arial"/>
          <w:color w:val="222222"/>
          <w:sz w:val="24"/>
          <w:szCs w:val="24"/>
          <w:shd w:val="clear" w:color="auto" w:fill="FFFFFF"/>
        </w:rPr>
        <w:t>Dahlsrud</w:t>
      </w:r>
      <w:proofErr w:type="spellEnd"/>
      <w:r w:rsidRPr="00292D36">
        <w:rPr>
          <w:rFonts w:ascii="Arial" w:hAnsi="Arial" w:cs="Arial"/>
          <w:color w:val="222222"/>
          <w:sz w:val="24"/>
          <w:szCs w:val="24"/>
          <w:shd w:val="clear" w:color="auto" w:fill="FFFFFF"/>
        </w:rPr>
        <w:t>, A., 2008. How corporate social responsibility is defined: an analysis of 37 definitions. </w:t>
      </w:r>
      <w:r w:rsidRPr="00292D36">
        <w:rPr>
          <w:rFonts w:ascii="Arial" w:hAnsi="Arial" w:cs="Arial"/>
          <w:i/>
          <w:iCs/>
          <w:color w:val="222222"/>
          <w:sz w:val="24"/>
          <w:szCs w:val="24"/>
          <w:shd w:val="clear" w:color="auto" w:fill="FFFFFF"/>
        </w:rPr>
        <w:t>Corporate social responsibility and environmental management</w:t>
      </w:r>
      <w:r w:rsidRPr="00292D36">
        <w:rPr>
          <w:rFonts w:ascii="Arial" w:hAnsi="Arial" w:cs="Arial"/>
          <w:color w:val="222222"/>
          <w:sz w:val="24"/>
          <w:szCs w:val="24"/>
          <w:shd w:val="clear" w:color="auto" w:fill="FFFFFF"/>
        </w:rPr>
        <w:t>, </w:t>
      </w:r>
      <w:r w:rsidRPr="00292D36">
        <w:rPr>
          <w:rFonts w:ascii="Arial" w:hAnsi="Arial" w:cs="Arial"/>
          <w:i/>
          <w:iCs/>
          <w:color w:val="222222"/>
          <w:sz w:val="24"/>
          <w:szCs w:val="24"/>
          <w:shd w:val="clear" w:color="auto" w:fill="FFFFFF"/>
        </w:rPr>
        <w:t>15</w:t>
      </w:r>
      <w:r w:rsidRPr="00292D36">
        <w:rPr>
          <w:rFonts w:ascii="Arial" w:hAnsi="Arial" w:cs="Arial"/>
          <w:color w:val="222222"/>
          <w:sz w:val="24"/>
          <w:szCs w:val="24"/>
          <w:shd w:val="clear" w:color="auto" w:fill="FFFFFF"/>
        </w:rPr>
        <w:t>(1), pp.1-13.</w:t>
      </w:r>
    </w:p>
    <w:p w14:paraId="14C47577" w14:textId="77777777" w:rsidR="00292D36" w:rsidRPr="00292D36" w:rsidRDefault="00292D36" w:rsidP="00292D36">
      <w:pPr>
        <w:rPr>
          <w:rFonts w:ascii="Arial" w:hAnsi="Arial" w:cs="Arial"/>
          <w:color w:val="000000" w:themeColor="text1"/>
          <w:sz w:val="24"/>
          <w:szCs w:val="24"/>
          <w:shd w:val="clear" w:color="auto" w:fill="FFFFFF"/>
        </w:rPr>
      </w:pPr>
      <w:r w:rsidRPr="00292D36">
        <w:rPr>
          <w:rFonts w:ascii="Arial" w:hAnsi="Arial" w:cs="Arial"/>
          <w:color w:val="000000" w:themeColor="text1"/>
          <w:sz w:val="24"/>
          <w:szCs w:val="24"/>
          <w:shd w:val="clear" w:color="auto" w:fill="FFFFFF"/>
        </w:rPr>
        <w:t>Dance, G., Laforgia, M. and Confessore, N. (2018). </w:t>
      </w:r>
      <w:r w:rsidRPr="00292D36">
        <w:rPr>
          <w:rFonts w:ascii="Arial" w:hAnsi="Arial" w:cs="Arial"/>
          <w:i/>
          <w:iCs/>
          <w:color w:val="000000" w:themeColor="text1"/>
          <w:sz w:val="24"/>
          <w:szCs w:val="24"/>
          <w:shd w:val="clear" w:color="auto" w:fill="FFFFFF"/>
        </w:rPr>
        <w:t>As Facebook Raised a Privacy Wall, It Carved an Opening for Tech Giants</w:t>
      </w:r>
      <w:r w:rsidRPr="00292D36">
        <w:rPr>
          <w:rFonts w:ascii="Arial" w:hAnsi="Arial" w:cs="Arial"/>
          <w:color w:val="000000" w:themeColor="text1"/>
          <w:sz w:val="24"/>
          <w:szCs w:val="24"/>
          <w:shd w:val="clear" w:color="auto" w:fill="FFFFFF"/>
        </w:rPr>
        <w:t>. [online] Nytimes.com. Available at: https://www.nytimes.com/2018/12/18/technology/facebook-privacy.html [Accessed 27 March. 2020].</w:t>
      </w:r>
    </w:p>
    <w:p w14:paraId="4FDB1BEA" w14:textId="77777777" w:rsidR="00292D36" w:rsidRPr="00292D36" w:rsidRDefault="00292D36" w:rsidP="00292D36">
      <w:pPr>
        <w:rPr>
          <w:rFonts w:ascii="Arial" w:hAnsi="Arial" w:cs="Arial"/>
          <w:sz w:val="24"/>
          <w:szCs w:val="24"/>
        </w:rPr>
      </w:pPr>
      <w:r w:rsidRPr="00292D36">
        <w:rPr>
          <w:rFonts w:ascii="Arial" w:hAnsi="Arial" w:cs="Arial"/>
          <w:color w:val="000000"/>
          <w:sz w:val="24"/>
          <w:szCs w:val="24"/>
          <w:shd w:val="clear" w:color="auto" w:fill="FFFFFF"/>
        </w:rPr>
        <w:t>Facebook IQ. 2020. </w:t>
      </w:r>
      <w:r w:rsidRPr="00292D36">
        <w:rPr>
          <w:rFonts w:ascii="Arial" w:hAnsi="Arial" w:cs="Arial"/>
          <w:i/>
          <w:iCs/>
          <w:color w:val="000000"/>
          <w:sz w:val="24"/>
          <w:szCs w:val="24"/>
          <w:shd w:val="clear" w:color="auto" w:fill="FFFFFF"/>
        </w:rPr>
        <w:t xml:space="preserve">Insights </w:t>
      </w:r>
      <w:proofErr w:type="gramStart"/>
      <w:r w:rsidRPr="00292D36">
        <w:rPr>
          <w:rFonts w:ascii="Arial" w:hAnsi="Arial" w:cs="Arial"/>
          <w:i/>
          <w:iCs/>
          <w:color w:val="000000"/>
          <w:sz w:val="24"/>
          <w:szCs w:val="24"/>
          <w:shd w:val="clear" w:color="auto" w:fill="FFFFFF"/>
        </w:rPr>
        <w:t>To</w:t>
      </w:r>
      <w:proofErr w:type="gramEnd"/>
      <w:r w:rsidRPr="00292D36">
        <w:rPr>
          <w:rFonts w:ascii="Arial" w:hAnsi="Arial" w:cs="Arial"/>
          <w:i/>
          <w:iCs/>
          <w:color w:val="000000"/>
          <w:sz w:val="24"/>
          <w:szCs w:val="24"/>
          <w:shd w:val="clear" w:color="auto" w:fill="FFFFFF"/>
        </w:rPr>
        <w:t xml:space="preserve"> Go From Facebook IQ</w:t>
      </w:r>
      <w:r w:rsidRPr="00292D36">
        <w:rPr>
          <w:rFonts w:ascii="Arial" w:hAnsi="Arial" w:cs="Arial"/>
          <w:color w:val="000000"/>
          <w:sz w:val="24"/>
          <w:szCs w:val="24"/>
          <w:shd w:val="clear" w:color="auto" w:fill="FFFFFF"/>
        </w:rPr>
        <w:t>. [online] Available at: &lt;https://www.facebook.com/iq/insights-to-go/6m-there-are-more-than-6-million-active-advertisers-on-facebook&gt; [Accessed 15 April 2020].</w:t>
      </w:r>
    </w:p>
    <w:p w14:paraId="23CAB700" w14:textId="77777777" w:rsidR="00292D36" w:rsidRPr="00292D36" w:rsidRDefault="00292D36" w:rsidP="00292D36">
      <w:pPr>
        <w:rPr>
          <w:rFonts w:ascii="Arial" w:hAnsi="Arial" w:cs="Arial"/>
          <w:b/>
          <w:bCs/>
          <w:sz w:val="24"/>
          <w:szCs w:val="24"/>
        </w:rPr>
      </w:pPr>
      <w:r w:rsidRPr="00292D36">
        <w:rPr>
          <w:rFonts w:ascii="Arial" w:hAnsi="Arial" w:cs="Arial"/>
          <w:color w:val="222222"/>
          <w:sz w:val="24"/>
          <w:szCs w:val="24"/>
          <w:shd w:val="clear" w:color="auto" w:fill="FFFFFF"/>
        </w:rPr>
        <w:t xml:space="preserve">Ferrero, I., Michael Hoffman, </w:t>
      </w:r>
      <w:proofErr w:type="gramStart"/>
      <w:r w:rsidRPr="00292D36">
        <w:rPr>
          <w:rFonts w:ascii="Arial" w:hAnsi="Arial" w:cs="Arial"/>
          <w:color w:val="222222"/>
          <w:sz w:val="24"/>
          <w:szCs w:val="24"/>
          <w:shd w:val="clear" w:color="auto" w:fill="FFFFFF"/>
        </w:rPr>
        <w:t>W.</w:t>
      </w:r>
      <w:proofErr w:type="gramEnd"/>
      <w:r w:rsidRPr="00292D36">
        <w:rPr>
          <w:rFonts w:ascii="Arial" w:hAnsi="Arial" w:cs="Arial"/>
          <w:color w:val="222222"/>
          <w:sz w:val="24"/>
          <w:szCs w:val="24"/>
          <w:shd w:val="clear" w:color="auto" w:fill="FFFFFF"/>
        </w:rPr>
        <w:t xml:space="preserve"> and McNulty, R.E., 2014. Must Milton Friedman embrace stakeholder </w:t>
      </w:r>
      <w:proofErr w:type="gramStart"/>
      <w:r w:rsidRPr="00292D36">
        <w:rPr>
          <w:rFonts w:ascii="Arial" w:hAnsi="Arial" w:cs="Arial"/>
          <w:color w:val="222222"/>
          <w:sz w:val="24"/>
          <w:szCs w:val="24"/>
          <w:shd w:val="clear" w:color="auto" w:fill="FFFFFF"/>
        </w:rPr>
        <w:t>theory?.</w:t>
      </w:r>
      <w:proofErr w:type="gramEnd"/>
      <w:r w:rsidRPr="00292D36">
        <w:rPr>
          <w:rFonts w:ascii="Arial" w:hAnsi="Arial" w:cs="Arial"/>
          <w:color w:val="222222"/>
          <w:sz w:val="24"/>
          <w:szCs w:val="24"/>
          <w:shd w:val="clear" w:color="auto" w:fill="FFFFFF"/>
        </w:rPr>
        <w:t> </w:t>
      </w:r>
      <w:r w:rsidRPr="00292D36">
        <w:rPr>
          <w:rFonts w:ascii="Arial" w:hAnsi="Arial" w:cs="Arial"/>
          <w:i/>
          <w:iCs/>
          <w:color w:val="222222"/>
          <w:sz w:val="24"/>
          <w:szCs w:val="24"/>
          <w:shd w:val="clear" w:color="auto" w:fill="FFFFFF"/>
        </w:rPr>
        <w:t>Business and Society Review</w:t>
      </w:r>
      <w:r w:rsidRPr="00292D36">
        <w:rPr>
          <w:rFonts w:ascii="Arial" w:hAnsi="Arial" w:cs="Arial"/>
          <w:color w:val="222222"/>
          <w:sz w:val="24"/>
          <w:szCs w:val="24"/>
          <w:shd w:val="clear" w:color="auto" w:fill="FFFFFF"/>
        </w:rPr>
        <w:t>, </w:t>
      </w:r>
      <w:r w:rsidRPr="00292D36">
        <w:rPr>
          <w:rFonts w:ascii="Arial" w:hAnsi="Arial" w:cs="Arial"/>
          <w:i/>
          <w:iCs/>
          <w:color w:val="222222"/>
          <w:sz w:val="24"/>
          <w:szCs w:val="24"/>
          <w:shd w:val="clear" w:color="auto" w:fill="FFFFFF"/>
        </w:rPr>
        <w:t>119</w:t>
      </w:r>
      <w:r w:rsidRPr="00292D36">
        <w:rPr>
          <w:rFonts w:ascii="Arial" w:hAnsi="Arial" w:cs="Arial"/>
          <w:color w:val="222222"/>
          <w:sz w:val="24"/>
          <w:szCs w:val="24"/>
          <w:shd w:val="clear" w:color="auto" w:fill="FFFFFF"/>
        </w:rPr>
        <w:t>(1), pp.37-59.</w:t>
      </w:r>
    </w:p>
    <w:p w14:paraId="32DB506B" w14:textId="77777777" w:rsidR="00292D36" w:rsidRPr="00292D36" w:rsidRDefault="00292D36" w:rsidP="00292D36">
      <w:pPr>
        <w:rPr>
          <w:rFonts w:ascii="Arial" w:hAnsi="Arial" w:cs="Arial"/>
          <w:b/>
          <w:bCs/>
          <w:sz w:val="24"/>
          <w:szCs w:val="24"/>
        </w:rPr>
      </w:pPr>
      <w:proofErr w:type="spellStart"/>
      <w:r w:rsidRPr="00292D36">
        <w:rPr>
          <w:rFonts w:ascii="Arial" w:hAnsi="Arial" w:cs="Arial"/>
          <w:color w:val="222222"/>
          <w:sz w:val="24"/>
          <w:szCs w:val="24"/>
          <w:shd w:val="clear" w:color="auto" w:fill="FFFFFF"/>
        </w:rPr>
        <w:t>Garriga</w:t>
      </w:r>
      <w:proofErr w:type="spellEnd"/>
      <w:r w:rsidRPr="00292D36">
        <w:rPr>
          <w:rFonts w:ascii="Arial" w:hAnsi="Arial" w:cs="Arial"/>
          <w:color w:val="222222"/>
          <w:sz w:val="24"/>
          <w:szCs w:val="24"/>
          <w:shd w:val="clear" w:color="auto" w:fill="FFFFFF"/>
        </w:rPr>
        <w:t>, E. and Melé, D., 2004. Corporate social responsibility theories: Mapping the territory. </w:t>
      </w:r>
      <w:r w:rsidRPr="00292D36">
        <w:rPr>
          <w:rFonts w:ascii="Arial" w:hAnsi="Arial" w:cs="Arial"/>
          <w:i/>
          <w:iCs/>
          <w:color w:val="222222"/>
          <w:sz w:val="24"/>
          <w:szCs w:val="24"/>
          <w:shd w:val="clear" w:color="auto" w:fill="FFFFFF"/>
        </w:rPr>
        <w:t>Journal of business ethics</w:t>
      </w:r>
      <w:r w:rsidRPr="00292D36">
        <w:rPr>
          <w:rFonts w:ascii="Arial" w:hAnsi="Arial" w:cs="Arial"/>
          <w:color w:val="222222"/>
          <w:sz w:val="24"/>
          <w:szCs w:val="24"/>
          <w:shd w:val="clear" w:color="auto" w:fill="FFFFFF"/>
        </w:rPr>
        <w:t>, </w:t>
      </w:r>
      <w:r w:rsidRPr="00292D36">
        <w:rPr>
          <w:rFonts w:ascii="Arial" w:hAnsi="Arial" w:cs="Arial"/>
          <w:i/>
          <w:iCs/>
          <w:color w:val="222222"/>
          <w:sz w:val="24"/>
          <w:szCs w:val="24"/>
          <w:shd w:val="clear" w:color="auto" w:fill="FFFFFF"/>
        </w:rPr>
        <w:t>53</w:t>
      </w:r>
      <w:r w:rsidRPr="00292D36">
        <w:rPr>
          <w:rFonts w:ascii="Arial" w:hAnsi="Arial" w:cs="Arial"/>
          <w:color w:val="222222"/>
          <w:sz w:val="24"/>
          <w:szCs w:val="24"/>
          <w:shd w:val="clear" w:color="auto" w:fill="FFFFFF"/>
        </w:rPr>
        <w:t>(1-2), pp.51-71.</w:t>
      </w:r>
    </w:p>
    <w:p w14:paraId="22A8F569" w14:textId="77777777" w:rsidR="00292D36" w:rsidRPr="00292D36" w:rsidRDefault="00292D36" w:rsidP="00292D36">
      <w:pPr>
        <w:rPr>
          <w:rFonts w:ascii="Arial" w:hAnsi="Arial" w:cs="Arial"/>
          <w:b/>
          <w:bCs/>
          <w:sz w:val="24"/>
          <w:szCs w:val="24"/>
        </w:rPr>
      </w:pPr>
      <w:proofErr w:type="spellStart"/>
      <w:r w:rsidRPr="00292D36">
        <w:rPr>
          <w:rFonts w:ascii="Arial" w:hAnsi="Arial" w:cs="Arial"/>
          <w:color w:val="222222"/>
          <w:sz w:val="24"/>
          <w:szCs w:val="24"/>
          <w:shd w:val="clear" w:color="auto" w:fill="FFFFFF"/>
        </w:rPr>
        <w:lastRenderedPageBreak/>
        <w:t>Goodpaster</w:t>
      </w:r>
      <w:proofErr w:type="spellEnd"/>
      <w:r w:rsidRPr="00292D36">
        <w:rPr>
          <w:rFonts w:ascii="Arial" w:hAnsi="Arial" w:cs="Arial"/>
          <w:color w:val="222222"/>
          <w:sz w:val="24"/>
          <w:szCs w:val="24"/>
          <w:shd w:val="clear" w:color="auto" w:fill="FFFFFF"/>
        </w:rPr>
        <w:t>, K.E., 1991. Business ethics and stakeholder analysis. </w:t>
      </w:r>
      <w:r w:rsidRPr="00292D36">
        <w:rPr>
          <w:rFonts w:ascii="Arial" w:hAnsi="Arial" w:cs="Arial"/>
          <w:i/>
          <w:iCs/>
          <w:color w:val="222222"/>
          <w:sz w:val="24"/>
          <w:szCs w:val="24"/>
          <w:shd w:val="clear" w:color="auto" w:fill="FFFFFF"/>
        </w:rPr>
        <w:t>Business ethics quarterly</w:t>
      </w:r>
      <w:r w:rsidRPr="00292D36">
        <w:rPr>
          <w:rFonts w:ascii="Arial" w:hAnsi="Arial" w:cs="Arial"/>
          <w:color w:val="222222"/>
          <w:sz w:val="24"/>
          <w:szCs w:val="24"/>
          <w:shd w:val="clear" w:color="auto" w:fill="FFFFFF"/>
        </w:rPr>
        <w:t>, pp.53-73.</w:t>
      </w:r>
    </w:p>
    <w:p w14:paraId="46DB7D22" w14:textId="77777777" w:rsidR="00292D36" w:rsidRPr="00292D36" w:rsidRDefault="00292D36" w:rsidP="00292D36">
      <w:pPr>
        <w:rPr>
          <w:rFonts w:ascii="Arial" w:hAnsi="Arial" w:cs="Arial"/>
          <w:sz w:val="24"/>
          <w:szCs w:val="24"/>
          <w:shd w:val="clear" w:color="auto" w:fill="FFFFFF"/>
        </w:rPr>
      </w:pPr>
      <w:r w:rsidRPr="00292D36">
        <w:rPr>
          <w:rFonts w:ascii="Arial" w:hAnsi="Arial" w:cs="Arial"/>
          <w:color w:val="000000"/>
          <w:sz w:val="24"/>
          <w:szCs w:val="24"/>
          <w:shd w:val="clear" w:color="auto" w:fill="FFFFFF"/>
        </w:rPr>
        <w:t>Google.com. 2020. </w:t>
      </w:r>
      <w:r w:rsidRPr="00292D36">
        <w:rPr>
          <w:rFonts w:ascii="Arial" w:hAnsi="Arial" w:cs="Arial"/>
          <w:i/>
          <w:iCs/>
          <w:color w:val="000000"/>
          <w:sz w:val="24"/>
          <w:szCs w:val="24"/>
          <w:shd w:val="clear" w:color="auto" w:fill="FFFFFF"/>
        </w:rPr>
        <w:t>NASDAQ: FB</w:t>
      </w:r>
      <w:r w:rsidRPr="00292D36">
        <w:rPr>
          <w:rFonts w:ascii="Arial" w:hAnsi="Arial" w:cs="Arial"/>
          <w:color w:val="000000"/>
          <w:sz w:val="24"/>
          <w:szCs w:val="24"/>
          <w:shd w:val="clear" w:color="auto" w:fill="FFFFFF"/>
        </w:rPr>
        <w:t xml:space="preserve">. [online] Available at: </w:t>
      </w:r>
      <w:hyperlink r:id="rId16" w:anchor="scso=_VEypXvnzC86h1fAP8PC1MA1:0" w:history="1">
        <w:r w:rsidRPr="00292D36">
          <w:rPr>
            <w:rStyle w:val="Hyperlink"/>
            <w:rFonts w:ascii="Arial" w:hAnsi="Arial" w:cs="Arial"/>
            <w:color w:val="auto"/>
            <w:sz w:val="24"/>
            <w:szCs w:val="24"/>
            <w:u w:val="none"/>
          </w:rPr>
          <w:t>https://www.google.com/search?rlz=1C1CHBF_en-GBGB786GB786&amp;tbm=fin&amp;sxsrf=ALeKk004fLyK2Et9jalq8YlLXC2cY0CPbw:1588153390235&amp;q=NASDAQ:+FB&amp;stick=H4sIAAAAAAAAAONgecRoyi3w8sc9YSmdSWtOXmNU4-IKzsgvd80rySypFJLgYoOy-KR4uLj0c_UNiqosM0pyeBaxcvk5Brs4BlopuDkBAKarQhxHAAAA&amp;sa=X&amp;ved=2ahUKEwj4wbG1rI3pAhUDSBUIHZMPA3sQ3ecFMAB6BAgXEBM&amp;biw=1366&amp;bih=625#scso=_VEypXvnzC86h1fAP8PC1MA1:0</w:t>
        </w:r>
      </w:hyperlink>
      <w:r w:rsidRPr="00292D36">
        <w:rPr>
          <w:rFonts w:ascii="Arial" w:hAnsi="Arial" w:cs="Arial"/>
          <w:sz w:val="24"/>
          <w:szCs w:val="24"/>
          <w:shd w:val="clear" w:color="auto" w:fill="FFFFFF"/>
        </w:rPr>
        <w:t xml:space="preserve"> [Accessed 29 April 2020].</w:t>
      </w:r>
    </w:p>
    <w:p w14:paraId="6D5C5FD5" w14:textId="77777777" w:rsidR="00292D36" w:rsidRPr="00292D36" w:rsidRDefault="00292D36" w:rsidP="00292D36">
      <w:pPr>
        <w:rPr>
          <w:rFonts w:ascii="Arial" w:hAnsi="Arial" w:cs="Arial"/>
          <w:sz w:val="24"/>
          <w:szCs w:val="24"/>
        </w:rPr>
      </w:pPr>
      <w:r w:rsidRPr="00292D36">
        <w:rPr>
          <w:rFonts w:ascii="Arial" w:hAnsi="Arial" w:cs="Arial"/>
          <w:color w:val="000000"/>
          <w:sz w:val="24"/>
          <w:szCs w:val="24"/>
          <w:shd w:val="clear" w:color="auto" w:fill="FFFFFF"/>
        </w:rPr>
        <w:t>Graham-Harrison, E. and Cadwalladr, C., 2018. </w:t>
      </w:r>
      <w:r w:rsidRPr="00292D36">
        <w:rPr>
          <w:rFonts w:ascii="Arial" w:hAnsi="Arial" w:cs="Arial"/>
          <w:i/>
          <w:iCs/>
          <w:color w:val="000000"/>
          <w:sz w:val="24"/>
          <w:szCs w:val="24"/>
          <w:shd w:val="clear" w:color="auto" w:fill="FFFFFF"/>
        </w:rPr>
        <w:t xml:space="preserve">Revealed: 50 Million Facebook Profiles Harvested </w:t>
      </w:r>
      <w:proofErr w:type="gramStart"/>
      <w:r w:rsidRPr="00292D36">
        <w:rPr>
          <w:rFonts w:ascii="Arial" w:hAnsi="Arial" w:cs="Arial"/>
          <w:i/>
          <w:iCs/>
          <w:color w:val="000000"/>
          <w:sz w:val="24"/>
          <w:szCs w:val="24"/>
          <w:shd w:val="clear" w:color="auto" w:fill="FFFFFF"/>
        </w:rPr>
        <w:t>For</w:t>
      </w:r>
      <w:proofErr w:type="gramEnd"/>
      <w:r w:rsidRPr="00292D36">
        <w:rPr>
          <w:rFonts w:ascii="Arial" w:hAnsi="Arial" w:cs="Arial"/>
          <w:i/>
          <w:iCs/>
          <w:color w:val="000000"/>
          <w:sz w:val="24"/>
          <w:szCs w:val="24"/>
          <w:shd w:val="clear" w:color="auto" w:fill="FFFFFF"/>
        </w:rPr>
        <w:t xml:space="preserve"> Cambridge Analytica In Major Data Breach</w:t>
      </w:r>
      <w:r w:rsidRPr="00292D36">
        <w:rPr>
          <w:rFonts w:ascii="Arial" w:hAnsi="Arial" w:cs="Arial"/>
          <w:color w:val="000000"/>
          <w:sz w:val="24"/>
          <w:szCs w:val="24"/>
          <w:shd w:val="clear" w:color="auto" w:fill="FFFFFF"/>
        </w:rPr>
        <w:t>. [online] the Guardian. Available at: &lt;https://www.theguardian.com/news/2018/mar/17/cambridge-analytica-facebook-influence-us-election&gt; [Accessed 15 April 2020].</w:t>
      </w:r>
    </w:p>
    <w:p w14:paraId="0BD57075" w14:textId="77777777" w:rsidR="00292D36" w:rsidRPr="00292D36" w:rsidRDefault="00292D36" w:rsidP="00292D36">
      <w:pPr>
        <w:rPr>
          <w:rFonts w:ascii="Arial" w:hAnsi="Arial" w:cs="Arial"/>
          <w:sz w:val="24"/>
          <w:szCs w:val="24"/>
        </w:rPr>
      </w:pPr>
      <w:r w:rsidRPr="00292D36">
        <w:rPr>
          <w:rFonts w:ascii="Arial" w:hAnsi="Arial" w:cs="Arial"/>
          <w:color w:val="000000"/>
          <w:sz w:val="24"/>
          <w:szCs w:val="24"/>
          <w:shd w:val="clear" w:color="auto" w:fill="FFFFFF"/>
        </w:rPr>
        <w:t>Hern, A. and Pegg, D., 2018. </w:t>
      </w:r>
      <w:r w:rsidRPr="00292D36">
        <w:rPr>
          <w:rFonts w:ascii="Arial" w:hAnsi="Arial" w:cs="Arial"/>
          <w:i/>
          <w:iCs/>
          <w:color w:val="000000"/>
          <w:sz w:val="24"/>
          <w:szCs w:val="24"/>
          <w:shd w:val="clear" w:color="auto" w:fill="FFFFFF"/>
        </w:rPr>
        <w:t xml:space="preserve">Facebook Fined </w:t>
      </w:r>
      <w:proofErr w:type="gramStart"/>
      <w:r w:rsidRPr="00292D36">
        <w:rPr>
          <w:rFonts w:ascii="Arial" w:hAnsi="Arial" w:cs="Arial"/>
          <w:i/>
          <w:iCs/>
          <w:color w:val="000000"/>
          <w:sz w:val="24"/>
          <w:szCs w:val="24"/>
          <w:shd w:val="clear" w:color="auto" w:fill="FFFFFF"/>
        </w:rPr>
        <w:t>For</w:t>
      </w:r>
      <w:proofErr w:type="gramEnd"/>
      <w:r w:rsidRPr="00292D36">
        <w:rPr>
          <w:rFonts w:ascii="Arial" w:hAnsi="Arial" w:cs="Arial"/>
          <w:i/>
          <w:iCs/>
          <w:color w:val="000000"/>
          <w:sz w:val="24"/>
          <w:szCs w:val="24"/>
          <w:shd w:val="clear" w:color="auto" w:fill="FFFFFF"/>
        </w:rPr>
        <w:t xml:space="preserve"> Data Breaches In Cambridge Analytica Scandal</w:t>
      </w:r>
      <w:r w:rsidRPr="00292D36">
        <w:rPr>
          <w:rFonts w:ascii="Arial" w:hAnsi="Arial" w:cs="Arial"/>
          <w:color w:val="000000"/>
          <w:sz w:val="24"/>
          <w:szCs w:val="24"/>
          <w:shd w:val="clear" w:color="auto" w:fill="FFFFFF"/>
        </w:rPr>
        <w:t>. [online] the Guardian. Available at: &lt;https://www.theguardian.com/technology/2018/jul/11/facebook-fined-for-data-breaches-in-cambridge-analytica-scandal&gt; [Accessed 15 April 2020].</w:t>
      </w:r>
    </w:p>
    <w:p w14:paraId="1647F892" w14:textId="77777777" w:rsidR="00292D36" w:rsidRPr="00292D36" w:rsidRDefault="00292D36" w:rsidP="00292D36">
      <w:pPr>
        <w:rPr>
          <w:rFonts w:ascii="Arial" w:hAnsi="Arial" w:cs="Arial"/>
          <w:b/>
          <w:bCs/>
          <w:sz w:val="24"/>
          <w:szCs w:val="24"/>
        </w:rPr>
      </w:pPr>
      <w:r w:rsidRPr="00292D36">
        <w:rPr>
          <w:rFonts w:ascii="Arial" w:hAnsi="Arial" w:cs="Arial"/>
          <w:color w:val="000000"/>
          <w:sz w:val="24"/>
          <w:szCs w:val="24"/>
          <w:shd w:val="clear" w:color="auto" w:fill="FFFFFF"/>
        </w:rPr>
        <w:t>Hern, A., 2019. </w:t>
      </w:r>
      <w:r w:rsidRPr="00292D36">
        <w:rPr>
          <w:rFonts w:ascii="Arial" w:hAnsi="Arial" w:cs="Arial"/>
          <w:i/>
          <w:iCs/>
          <w:color w:val="000000"/>
          <w:sz w:val="24"/>
          <w:szCs w:val="24"/>
          <w:shd w:val="clear" w:color="auto" w:fill="FFFFFF"/>
        </w:rPr>
        <w:t xml:space="preserve">Facebook Agrees </w:t>
      </w:r>
      <w:proofErr w:type="gramStart"/>
      <w:r w:rsidRPr="00292D36">
        <w:rPr>
          <w:rFonts w:ascii="Arial" w:hAnsi="Arial" w:cs="Arial"/>
          <w:i/>
          <w:iCs/>
          <w:color w:val="000000"/>
          <w:sz w:val="24"/>
          <w:szCs w:val="24"/>
          <w:shd w:val="clear" w:color="auto" w:fill="FFFFFF"/>
        </w:rPr>
        <w:t>To</w:t>
      </w:r>
      <w:proofErr w:type="gramEnd"/>
      <w:r w:rsidRPr="00292D36">
        <w:rPr>
          <w:rFonts w:ascii="Arial" w:hAnsi="Arial" w:cs="Arial"/>
          <w:i/>
          <w:iCs/>
          <w:color w:val="000000"/>
          <w:sz w:val="24"/>
          <w:szCs w:val="24"/>
          <w:shd w:val="clear" w:color="auto" w:fill="FFFFFF"/>
        </w:rPr>
        <w:t xml:space="preserve"> Pay Fine Over Cambridge Analytica Scandal</w:t>
      </w:r>
      <w:r w:rsidRPr="00292D36">
        <w:rPr>
          <w:rFonts w:ascii="Arial" w:hAnsi="Arial" w:cs="Arial"/>
          <w:color w:val="000000"/>
          <w:sz w:val="24"/>
          <w:szCs w:val="24"/>
          <w:shd w:val="clear" w:color="auto" w:fill="FFFFFF"/>
        </w:rPr>
        <w:t>. [online] the Guardian. Available at: &lt;https://www.theguardian.com/technology/2019/oct/30/facebook-agrees-to-pay-fine-over-cambridge-analytica-scandal&gt; [Accessed 6 May 2020].</w:t>
      </w:r>
    </w:p>
    <w:p w14:paraId="6217B820" w14:textId="77777777" w:rsidR="00292D36" w:rsidRPr="00292D36" w:rsidRDefault="00292D36" w:rsidP="00292D36">
      <w:pPr>
        <w:rPr>
          <w:rFonts w:ascii="Arial" w:hAnsi="Arial" w:cs="Arial"/>
          <w:color w:val="000000" w:themeColor="text1"/>
          <w:sz w:val="24"/>
          <w:szCs w:val="24"/>
          <w:shd w:val="clear" w:color="auto" w:fill="FFFFFF"/>
        </w:rPr>
      </w:pPr>
      <w:r w:rsidRPr="00292D36">
        <w:rPr>
          <w:rFonts w:ascii="Arial" w:hAnsi="Arial" w:cs="Arial"/>
          <w:color w:val="000000"/>
          <w:sz w:val="24"/>
          <w:szCs w:val="24"/>
          <w:shd w:val="clear" w:color="auto" w:fill="FFFFFF"/>
        </w:rPr>
        <w:lastRenderedPageBreak/>
        <w:t>Ico.org.uk. 2018. </w:t>
      </w:r>
      <w:r w:rsidRPr="00292D36">
        <w:rPr>
          <w:rFonts w:ascii="Arial" w:hAnsi="Arial" w:cs="Arial"/>
          <w:i/>
          <w:iCs/>
          <w:color w:val="000000"/>
          <w:sz w:val="24"/>
          <w:szCs w:val="24"/>
          <w:shd w:val="clear" w:color="auto" w:fill="FFFFFF"/>
        </w:rPr>
        <w:t xml:space="preserve">Guide </w:t>
      </w:r>
      <w:proofErr w:type="gramStart"/>
      <w:r w:rsidRPr="00292D36">
        <w:rPr>
          <w:rFonts w:ascii="Arial" w:hAnsi="Arial" w:cs="Arial"/>
          <w:i/>
          <w:iCs/>
          <w:color w:val="000000"/>
          <w:sz w:val="24"/>
          <w:szCs w:val="24"/>
          <w:shd w:val="clear" w:color="auto" w:fill="FFFFFF"/>
        </w:rPr>
        <w:t>To</w:t>
      </w:r>
      <w:proofErr w:type="gramEnd"/>
      <w:r w:rsidRPr="00292D36">
        <w:rPr>
          <w:rFonts w:ascii="Arial" w:hAnsi="Arial" w:cs="Arial"/>
          <w:i/>
          <w:iCs/>
          <w:color w:val="000000"/>
          <w:sz w:val="24"/>
          <w:szCs w:val="24"/>
          <w:shd w:val="clear" w:color="auto" w:fill="FFFFFF"/>
        </w:rPr>
        <w:t xml:space="preserve"> The General Data Protection Regulation</w:t>
      </w:r>
      <w:r w:rsidRPr="00292D36">
        <w:rPr>
          <w:rFonts w:ascii="Arial" w:hAnsi="Arial" w:cs="Arial"/>
          <w:color w:val="000000"/>
          <w:sz w:val="24"/>
          <w:szCs w:val="24"/>
          <w:shd w:val="clear" w:color="auto" w:fill="FFFFFF"/>
        </w:rPr>
        <w:t>. [online] Available at: &lt;https://ico.org.uk/media/for-organisations/guide-to-the-general-data-protection-regulation-gdpr-1-0.pdf&gt; [Accessed 6 May 2020].</w:t>
      </w:r>
    </w:p>
    <w:p w14:paraId="42FFA194" w14:textId="77777777" w:rsidR="00292D36" w:rsidRPr="00292D36" w:rsidRDefault="00292D36" w:rsidP="00292D36">
      <w:pPr>
        <w:rPr>
          <w:rFonts w:ascii="Arial" w:hAnsi="Arial" w:cs="Arial"/>
          <w:sz w:val="24"/>
          <w:szCs w:val="24"/>
        </w:rPr>
      </w:pPr>
      <w:r w:rsidRPr="00292D36">
        <w:rPr>
          <w:rFonts w:ascii="Arial" w:hAnsi="Arial" w:cs="Arial"/>
          <w:color w:val="222222"/>
          <w:sz w:val="24"/>
          <w:szCs w:val="24"/>
          <w:shd w:val="clear" w:color="auto" w:fill="FFFFFF"/>
        </w:rPr>
        <w:t>Jamali, D. and Mirshak, R., 2007. Corporate social responsibility (CSR): Theory and practice in a developing country context. </w:t>
      </w:r>
      <w:r w:rsidRPr="00292D36">
        <w:rPr>
          <w:rFonts w:ascii="Arial" w:hAnsi="Arial" w:cs="Arial"/>
          <w:i/>
          <w:iCs/>
          <w:color w:val="222222"/>
          <w:sz w:val="24"/>
          <w:szCs w:val="24"/>
          <w:shd w:val="clear" w:color="auto" w:fill="FFFFFF"/>
        </w:rPr>
        <w:t>Journal of business ethics</w:t>
      </w:r>
      <w:r w:rsidRPr="00292D36">
        <w:rPr>
          <w:rFonts w:ascii="Arial" w:hAnsi="Arial" w:cs="Arial"/>
          <w:color w:val="222222"/>
          <w:sz w:val="24"/>
          <w:szCs w:val="24"/>
          <w:shd w:val="clear" w:color="auto" w:fill="FFFFFF"/>
        </w:rPr>
        <w:t>, </w:t>
      </w:r>
      <w:r w:rsidRPr="00292D36">
        <w:rPr>
          <w:rFonts w:ascii="Arial" w:hAnsi="Arial" w:cs="Arial"/>
          <w:i/>
          <w:iCs/>
          <w:color w:val="222222"/>
          <w:sz w:val="24"/>
          <w:szCs w:val="24"/>
          <w:shd w:val="clear" w:color="auto" w:fill="FFFFFF"/>
        </w:rPr>
        <w:t>72</w:t>
      </w:r>
      <w:r w:rsidRPr="00292D36">
        <w:rPr>
          <w:rFonts w:ascii="Arial" w:hAnsi="Arial" w:cs="Arial"/>
          <w:color w:val="222222"/>
          <w:sz w:val="24"/>
          <w:szCs w:val="24"/>
          <w:shd w:val="clear" w:color="auto" w:fill="FFFFFF"/>
        </w:rPr>
        <w:t>(3), pp.243-262.</w:t>
      </w:r>
    </w:p>
    <w:p w14:paraId="63E69191" w14:textId="77777777" w:rsidR="00292D36" w:rsidRPr="00292D36" w:rsidRDefault="00292D36" w:rsidP="00292D36">
      <w:pPr>
        <w:rPr>
          <w:rFonts w:ascii="Arial" w:hAnsi="Arial" w:cs="Arial"/>
          <w:color w:val="222222"/>
          <w:sz w:val="24"/>
          <w:szCs w:val="24"/>
          <w:shd w:val="clear" w:color="auto" w:fill="FFFFFF"/>
        </w:rPr>
      </w:pPr>
      <w:r w:rsidRPr="00292D36">
        <w:rPr>
          <w:rFonts w:ascii="Arial" w:hAnsi="Arial" w:cs="Arial"/>
          <w:color w:val="222222"/>
          <w:sz w:val="24"/>
          <w:szCs w:val="24"/>
          <w:shd w:val="clear" w:color="auto" w:fill="FFFFFF"/>
        </w:rPr>
        <w:t xml:space="preserve">Jepsen, A.L. and </w:t>
      </w:r>
      <w:proofErr w:type="spellStart"/>
      <w:r w:rsidRPr="00292D36">
        <w:rPr>
          <w:rFonts w:ascii="Arial" w:hAnsi="Arial" w:cs="Arial"/>
          <w:color w:val="222222"/>
          <w:sz w:val="24"/>
          <w:szCs w:val="24"/>
          <w:shd w:val="clear" w:color="auto" w:fill="FFFFFF"/>
        </w:rPr>
        <w:t>Eskerod</w:t>
      </w:r>
      <w:proofErr w:type="spellEnd"/>
      <w:r w:rsidRPr="00292D36">
        <w:rPr>
          <w:rFonts w:ascii="Arial" w:hAnsi="Arial" w:cs="Arial"/>
          <w:color w:val="222222"/>
          <w:sz w:val="24"/>
          <w:szCs w:val="24"/>
          <w:shd w:val="clear" w:color="auto" w:fill="FFFFFF"/>
        </w:rPr>
        <w:t>, P., 2009. Stakeholder analysis in projects: Challenges in using current guidelines in the real world. </w:t>
      </w:r>
      <w:r w:rsidRPr="00292D36">
        <w:rPr>
          <w:rFonts w:ascii="Arial" w:hAnsi="Arial" w:cs="Arial"/>
          <w:i/>
          <w:iCs/>
          <w:color w:val="222222"/>
          <w:sz w:val="24"/>
          <w:szCs w:val="24"/>
          <w:shd w:val="clear" w:color="auto" w:fill="FFFFFF"/>
        </w:rPr>
        <w:t>International Journal of Project Management</w:t>
      </w:r>
      <w:r w:rsidRPr="00292D36">
        <w:rPr>
          <w:rFonts w:ascii="Arial" w:hAnsi="Arial" w:cs="Arial"/>
          <w:color w:val="222222"/>
          <w:sz w:val="24"/>
          <w:szCs w:val="24"/>
          <w:shd w:val="clear" w:color="auto" w:fill="FFFFFF"/>
        </w:rPr>
        <w:t>, </w:t>
      </w:r>
      <w:r w:rsidRPr="00292D36">
        <w:rPr>
          <w:rFonts w:ascii="Arial" w:hAnsi="Arial" w:cs="Arial"/>
          <w:i/>
          <w:iCs/>
          <w:color w:val="222222"/>
          <w:sz w:val="24"/>
          <w:szCs w:val="24"/>
          <w:shd w:val="clear" w:color="auto" w:fill="FFFFFF"/>
        </w:rPr>
        <w:t>27</w:t>
      </w:r>
      <w:r w:rsidRPr="00292D36">
        <w:rPr>
          <w:rFonts w:ascii="Arial" w:hAnsi="Arial" w:cs="Arial"/>
          <w:color w:val="222222"/>
          <w:sz w:val="24"/>
          <w:szCs w:val="24"/>
          <w:shd w:val="clear" w:color="auto" w:fill="FFFFFF"/>
        </w:rPr>
        <w:t>(4), pp.335-343.</w:t>
      </w:r>
    </w:p>
    <w:p w14:paraId="1F6B499C" w14:textId="77777777" w:rsidR="00292D36" w:rsidRPr="00292D36" w:rsidRDefault="00292D36" w:rsidP="00292D36">
      <w:pPr>
        <w:rPr>
          <w:rFonts w:ascii="Arial" w:hAnsi="Arial" w:cs="Arial"/>
          <w:b/>
          <w:bCs/>
          <w:sz w:val="24"/>
          <w:szCs w:val="24"/>
        </w:rPr>
      </w:pPr>
      <w:r w:rsidRPr="00292D36">
        <w:rPr>
          <w:rFonts w:ascii="Arial" w:hAnsi="Arial" w:cs="Arial"/>
          <w:color w:val="222222"/>
          <w:sz w:val="24"/>
          <w:szCs w:val="24"/>
          <w:shd w:val="clear" w:color="auto" w:fill="FFFFFF"/>
        </w:rPr>
        <w:t>Jones, C., Parker, M. and Ten Bos, R., 2005. </w:t>
      </w:r>
      <w:r w:rsidRPr="00292D36">
        <w:rPr>
          <w:rFonts w:ascii="Arial" w:hAnsi="Arial" w:cs="Arial"/>
          <w:i/>
          <w:iCs/>
          <w:color w:val="222222"/>
          <w:sz w:val="24"/>
          <w:szCs w:val="24"/>
          <w:shd w:val="clear" w:color="auto" w:fill="FFFFFF"/>
        </w:rPr>
        <w:t>For business ethics</w:t>
      </w:r>
      <w:r w:rsidRPr="00292D36">
        <w:rPr>
          <w:rFonts w:ascii="Arial" w:hAnsi="Arial" w:cs="Arial"/>
          <w:color w:val="222222"/>
          <w:sz w:val="24"/>
          <w:szCs w:val="24"/>
          <w:shd w:val="clear" w:color="auto" w:fill="FFFFFF"/>
        </w:rPr>
        <w:t>. Routledge.</w:t>
      </w:r>
    </w:p>
    <w:p w14:paraId="71F3A8A8" w14:textId="77777777" w:rsidR="00292D36" w:rsidRPr="00292D36" w:rsidRDefault="00292D36" w:rsidP="00292D36">
      <w:pPr>
        <w:rPr>
          <w:rFonts w:ascii="Arial" w:hAnsi="Arial" w:cs="Arial"/>
          <w:color w:val="000000"/>
          <w:sz w:val="24"/>
          <w:szCs w:val="24"/>
          <w:shd w:val="clear" w:color="auto" w:fill="FFFFFF"/>
        </w:rPr>
      </w:pPr>
      <w:r w:rsidRPr="00292D36">
        <w:rPr>
          <w:rFonts w:ascii="Arial" w:hAnsi="Arial" w:cs="Arial"/>
          <w:color w:val="222222"/>
          <w:sz w:val="24"/>
          <w:szCs w:val="24"/>
          <w:shd w:val="clear" w:color="auto" w:fill="FFFFFF"/>
        </w:rPr>
        <w:t>Jones, N., Borgman, R. and Ulusoy, E., 2015. Impact of social media on small businesses. </w:t>
      </w:r>
      <w:r w:rsidRPr="00292D36">
        <w:rPr>
          <w:rFonts w:ascii="Arial" w:hAnsi="Arial" w:cs="Arial"/>
          <w:i/>
          <w:iCs/>
          <w:color w:val="222222"/>
          <w:sz w:val="24"/>
          <w:szCs w:val="24"/>
          <w:shd w:val="clear" w:color="auto" w:fill="FFFFFF"/>
        </w:rPr>
        <w:t>Journal of Small Business and Enterprise Development</w:t>
      </w:r>
      <w:r w:rsidRPr="00292D36">
        <w:rPr>
          <w:rFonts w:ascii="Arial" w:hAnsi="Arial" w:cs="Arial"/>
          <w:color w:val="222222"/>
          <w:sz w:val="24"/>
          <w:szCs w:val="24"/>
          <w:shd w:val="clear" w:color="auto" w:fill="FFFFFF"/>
        </w:rPr>
        <w:t>.</w:t>
      </w:r>
    </w:p>
    <w:p w14:paraId="2B9A1DB5" w14:textId="77777777" w:rsidR="00292D36" w:rsidRPr="00292D36" w:rsidRDefault="00292D36" w:rsidP="00292D36">
      <w:pPr>
        <w:rPr>
          <w:rFonts w:ascii="Arial" w:hAnsi="Arial" w:cs="Arial"/>
          <w:b/>
          <w:bCs/>
          <w:sz w:val="24"/>
          <w:szCs w:val="24"/>
        </w:rPr>
      </w:pPr>
      <w:r w:rsidRPr="00292D36">
        <w:rPr>
          <w:rFonts w:ascii="Arial" w:hAnsi="Arial" w:cs="Arial"/>
          <w:color w:val="222222"/>
          <w:sz w:val="24"/>
          <w:szCs w:val="24"/>
          <w:shd w:val="clear" w:color="auto" w:fill="FFFFFF"/>
        </w:rPr>
        <w:t>Jones, T.M., 1980. Corporate social responsibility revisited, redefined. </w:t>
      </w:r>
      <w:r w:rsidRPr="00292D36">
        <w:rPr>
          <w:rFonts w:ascii="Arial" w:hAnsi="Arial" w:cs="Arial"/>
          <w:i/>
          <w:iCs/>
          <w:color w:val="222222"/>
          <w:sz w:val="24"/>
          <w:szCs w:val="24"/>
          <w:shd w:val="clear" w:color="auto" w:fill="FFFFFF"/>
        </w:rPr>
        <w:t>California management review</w:t>
      </w:r>
      <w:r w:rsidRPr="00292D36">
        <w:rPr>
          <w:rFonts w:ascii="Arial" w:hAnsi="Arial" w:cs="Arial"/>
          <w:color w:val="222222"/>
          <w:sz w:val="24"/>
          <w:szCs w:val="24"/>
          <w:shd w:val="clear" w:color="auto" w:fill="FFFFFF"/>
        </w:rPr>
        <w:t>, </w:t>
      </w:r>
      <w:r w:rsidRPr="00292D36">
        <w:rPr>
          <w:rFonts w:ascii="Arial" w:hAnsi="Arial" w:cs="Arial"/>
          <w:i/>
          <w:iCs/>
          <w:color w:val="222222"/>
          <w:sz w:val="24"/>
          <w:szCs w:val="24"/>
          <w:shd w:val="clear" w:color="auto" w:fill="FFFFFF"/>
        </w:rPr>
        <w:t>22</w:t>
      </w:r>
      <w:r w:rsidRPr="00292D36">
        <w:rPr>
          <w:rFonts w:ascii="Arial" w:hAnsi="Arial" w:cs="Arial"/>
          <w:color w:val="222222"/>
          <w:sz w:val="24"/>
          <w:szCs w:val="24"/>
          <w:shd w:val="clear" w:color="auto" w:fill="FFFFFF"/>
        </w:rPr>
        <w:t>(3), pp.59-67.</w:t>
      </w:r>
    </w:p>
    <w:p w14:paraId="52727927" w14:textId="77777777" w:rsidR="00292D36" w:rsidRPr="00292D36" w:rsidRDefault="00292D36" w:rsidP="00292D36">
      <w:pPr>
        <w:rPr>
          <w:rFonts w:ascii="Arial" w:hAnsi="Arial" w:cs="Arial"/>
          <w:sz w:val="24"/>
          <w:szCs w:val="24"/>
        </w:rPr>
      </w:pPr>
      <w:proofErr w:type="spellStart"/>
      <w:r w:rsidRPr="00292D36">
        <w:rPr>
          <w:rFonts w:ascii="Arial" w:hAnsi="Arial" w:cs="Arial"/>
          <w:color w:val="000000"/>
          <w:sz w:val="24"/>
          <w:szCs w:val="24"/>
          <w:shd w:val="clear" w:color="auto" w:fill="FFFFFF"/>
        </w:rPr>
        <w:t>Kollewe</w:t>
      </w:r>
      <w:proofErr w:type="spellEnd"/>
      <w:r w:rsidRPr="00292D36">
        <w:rPr>
          <w:rFonts w:ascii="Arial" w:hAnsi="Arial" w:cs="Arial"/>
          <w:color w:val="000000"/>
          <w:sz w:val="24"/>
          <w:szCs w:val="24"/>
          <w:shd w:val="clear" w:color="auto" w:fill="FFFFFF"/>
        </w:rPr>
        <w:t>, J., 2019. </w:t>
      </w:r>
      <w:r w:rsidRPr="00292D36">
        <w:rPr>
          <w:rFonts w:ascii="Arial" w:hAnsi="Arial" w:cs="Arial"/>
          <w:i/>
          <w:iCs/>
          <w:color w:val="000000"/>
          <w:sz w:val="24"/>
          <w:szCs w:val="24"/>
          <w:shd w:val="clear" w:color="auto" w:fill="FFFFFF"/>
        </w:rPr>
        <w:t xml:space="preserve">Facebook Profits Likely </w:t>
      </w:r>
      <w:proofErr w:type="gramStart"/>
      <w:r w:rsidRPr="00292D36">
        <w:rPr>
          <w:rFonts w:ascii="Arial" w:hAnsi="Arial" w:cs="Arial"/>
          <w:i/>
          <w:iCs/>
          <w:color w:val="000000"/>
          <w:sz w:val="24"/>
          <w:szCs w:val="24"/>
          <w:shd w:val="clear" w:color="auto" w:fill="FFFFFF"/>
        </w:rPr>
        <w:t>To</w:t>
      </w:r>
      <w:proofErr w:type="gramEnd"/>
      <w:r w:rsidRPr="00292D36">
        <w:rPr>
          <w:rFonts w:ascii="Arial" w:hAnsi="Arial" w:cs="Arial"/>
          <w:i/>
          <w:iCs/>
          <w:color w:val="000000"/>
          <w:sz w:val="24"/>
          <w:szCs w:val="24"/>
          <w:shd w:val="clear" w:color="auto" w:fill="FFFFFF"/>
        </w:rPr>
        <w:t xml:space="preserve"> Fall After Fake News And Privacy Scandals</w:t>
      </w:r>
      <w:r w:rsidRPr="00292D36">
        <w:rPr>
          <w:rFonts w:ascii="Arial" w:hAnsi="Arial" w:cs="Arial"/>
          <w:color w:val="000000"/>
          <w:sz w:val="24"/>
          <w:szCs w:val="24"/>
          <w:shd w:val="clear" w:color="auto" w:fill="FFFFFF"/>
        </w:rPr>
        <w:t>. [online] the Guardian. Available at: &lt;https://www.theguardian.com/technology/2019/apr/22/facebook-profit-fall-fake-news-privacy-scandals&gt; [Accessed 16 April 2020].</w:t>
      </w:r>
    </w:p>
    <w:p w14:paraId="0C9EA330" w14:textId="77777777" w:rsidR="00292D36" w:rsidRPr="00292D36" w:rsidRDefault="00292D36" w:rsidP="00292D36">
      <w:pPr>
        <w:rPr>
          <w:rFonts w:ascii="Arial" w:hAnsi="Arial" w:cs="Arial"/>
          <w:sz w:val="24"/>
          <w:szCs w:val="24"/>
        </w:rPr>
      </w:pPr>
      <w:r w:rsidRPr="00292D36">
        <w:rPr>
          <w:rFonts w:ascii="Arial" w:hAnsi="Arial" w:cs="Arial"/>
          <w:color w:val="000000"/>
          <w:sz w:val="24"/>
          <w:szCs w:val="24"/>
          <w:shd w:val="clear" w:color="auto" w:fill="FFFFFF"/>
        </w:rPr>
        <w:t>Levin, S., 2018. </w:t>
      </w:r>
      <w:r w:rsidRPr="00292D36">
        <w:rPr>
          <w:rFonts w:ascii="Arial" w:hAnsi="Arial" w:cs="Arial"/>
          <w:i/>
          <w:iCs/>
          <w:color w:val="000000"/>
          <w:sz w:val="24"/>
          <w:szCs w:val="24"/>
          <w:shd w:val="clear" w:color="auto" w:fill="FFFFFF"/>
        </w:rPr>
        <w:t xml:space="preserve">Facebook Has A Fake News 'War Room' – But Is It Really </w:t>
      </w:r>
      <w:proofErr w:type="gramStart"/>
      <w:r w:rsidRPr="00292D36">
        <w:rPr>
          <w:rFonts w:ascii="Arial" w:hAnsi="Arial" w:cs="Arial"/>
          <w:i/>
          <w:iCs/>
          <w:color w:val="000000"/>
          <w:sz w:val="24"/>
          <w:szCs w:val="24"/>
          <w:shd w:val="clear" w:color="auto" w:fill="FFFFFF"/>
        </w:rPr>
        <w:t>Working?</w:t>
      </w:r>
      <w:r w:rsidRPr="00292D36">
        <w:rPr>
          <w:rFonts w:ascii="Arial" w:hAnsi="Arial" w:cs="Arial"/>
          <w:color w:val="000000"/>
          <w:sz w:val="24"/>
          <w:szCs w:val="24"/>
          <w:shd w:val="clear" w:color="auto" w:fill="FFFFFF"/>
        </w:rPr>
        <w:t>.</w:t>
      </w:r>
      <w:proofErr w:type="gramEnd"/>
      <w:r w:rsidRPr="00292D36">
        <w:rPr>
          <w:rFonts w:ascii="Arial" w:hAnsi="Arial" w:cs="Arial"/>
          <w:color w:val="000000"/>
          <w:sz w:val="24"/>
          <w:szCs w:val="24"/>
          <w:shd w:val="clear" w:color="auto" w:fill="FFFFFF"/>
        </w:rPr>
        <w:t xml:space="preserve"> [online] the Guardian. Available at: &lt;https://www.theguardian.com/technology/2018/oct/18/facebook-war-room-social-media-fake-news-politics&gt; [Accessed 16 April 2020].</w:t>
      </w:r>
    </w:p>
    <w:p w14:paraId="3CE72FFF" w14:textId="77777777" w:rsidR="00292D36" w:rsidRPr="00292D36" w:rsidRDefault="00292D36" w:rsidP="00292D36">
      <w:pPr>
        <w:rPr>
          <w:rFonts w:ascii="Arial" w:hAnsi="Arial" w:cs="Arial"/>
          <w:sz w:val="24"/>
          <w:szCs w:val="24"/>
        </w:rPr>
      </w:pPr>
      <w:r w:rsidRPr="00292D36">
        <w:rPr>
          <w:rFonts w:ascii="Arial" w:hAnsi="Arial" w:cs="Arial"/>
          <w:color w:val="222222"/>
          <w:sz w:val="24"/>
          <w:szCs w:val="24"/>
          <w:shd w:val="clear" w:color="auto" w:fill="FFFFFF"/>
        </w:rPr>
        <w:lastRenderedPageBreak/>
        <w:t>Lilley, S., Grodzinsky, F.S. and Gumbus, A., 2012. Revealing the commercialized and compliant Facebook user. </w:t>
      </w:r>
      <w:r w:rsidRPr="00292D36">
        <w:rPr>
          <w:rFonts w:ascii="Arial" w:hAnsi="Arial" w:cs="Arial"/>
          <w:i/>
          <w:iCs/>
          <w:color w:val="222222"/>
          <w:sz w:val="24"/>
          <w:szCs w:val="24"/>
          <w:shd w:val="clear" w:color="auto" w:fill="FFFFFF"/>
        </w:rPr>
        <w:t xml:space="preserve">Journal of information, </w:t>
      </w:r>
      <w:proofErr w:type="gramStart"/>
      <w:r w:rsidRPr="00292D36">
        <w:rPr>
          <w:rFonts w:ascii="Arial" w:hAnsi="Arial" w:cs="Arial"/>
          <w:i/>
          <w:iCs/>
          <w:color w:val="222222"/>
          <w:sz w:val="24"/>
          <w:szCs w:val="24"/>
          <w:shd w:val="clear" w:color="auto" w:fill="FFFFFF"/>
        </w:rPr>
        <w:t>communication</w:t>
      </w:r>
      <w:proofErr w:type="gramEnd"/>
      <w:r w:rsidRPr="00292D36">
        <w:rPr>
          <w:rFonts w:ascii="Arial" w:hAnsi="Arial" w:cs="Arial"/>
          <w:i/>
          <w:iCs/>
          <w:color w:val="222222"/>
          <w:sz w:val="24"/>
          <w:szCs w:val="24"/>
          <w:shd w:val="clear" w:color="auto" w:fill="FFFFFF"/>
        </w:rPr>
        <w:t xml:space="preserve"> and ethics in society</w:t>
      </w:r>
      <w:r w:rsidRPr="00292D36">
        <w:rPr>
          <w:rFonts w:ascii="Arial" w:hAnsi="Arial" w:cs="Arial"/>
          <w:color w:val="222222"/>
          <w:sz w:val="24"/>
          <w:szCs w:val="24"/>
          <w:shd w:val="clear" w:color="auto" w:fill="FFFFFF"/>
        </w:rPr>
        <w:t>.</w:t>
      </w:r>
    </w:p>
    <w:p w14:paraId="0C290F06" w14:textId="77777777" w:rsidR="00292D36" w:rsidRPr="00292D36" w:rsidRDefault="00292D36" w:rsidP="00292D36">
      <w:pPr>
        <w:rPr>
          <w:rFonts w:ascii="Arial" w:hAnsi="Arial" w:cs="Arial"/>
          <w:sz w:val="24"/>
          <w:szCs w:val="24"/>
        </w:rPr>
      </w:pPr>
      <w:r w:rsidRPr="00292D36">
        <w:rPr>
          <w:rFonts w:ascii="Arial" w:hAnsi="Arial" w:cs="Arial"/>
          <w:color w:val="000000"/>
          <w:sz w:val="24"/>
          <w:szCs w:val="24"/>
          <w:shd w:val="clear" w:color="auto" w:fill="FFFFFF"/>
        </w:rPr>
        <w:t>Lin, L., 2019. </w:t>
      </w:r>
      <w:r w:rsidRPr="00292D36">
        <w:rPr>
          <w:rFonts w:ascii="Arial" w:hAnsi="Arial" w:cs="Arial"/>
          <w:i/>
          <w:iCs/>
          <w:color w:val="000000"/>
          <w:sz w:val="24"/>
          <w:szCs w:val="24"/>
          <w:shd w:val="clear" w:color="auto" w:fill="FFFFFF"/>
        </w:rPr>
        <w:t xml:space="preserve">Mandatory Corporate Social Responsibility? Legislative Innovation </w:t>
      </w:r>
      <w:proofErr w:type="gramStart"/>
      <w:r w:rsidRPr="00292D36">
        <w:rPr>
          <w:rFonts w:ascii="Arial" w:hAnsi="Arial" w:cs="Arial"/>
          <w:i/>
          <w:iCs/>
          <w:color w:val="000000"/>
          <w:sz w:val="24"/>
          <w:szCs w:val="24"/>
          <w:shd w:val="clear" w:color="auto" w:fill="FFFFFF"/>
        </w:rPr>
        <w:t>And</w:t>
      </w:r>
      <w:proofErr w:type="gramEnd"/>
      <w:r w:rsidRPr="00292D36">
        <w:rPr>
          <w:rFonts w:ascii="Arial" w:hAnsi="Arial" w:cs="Arial"/>
          <w:i/>
          <w:iCs/>
          <w:color w:val="000000"/>
          <w:sz w:val="24"/>
          <w:szCs w:val="24"/>
          <w:shd w:val="clear" w:color="auto" w:fill="FFFFFF"/>
        </w:rPr>
        <w:t xml:space="preserve"> Judicial Application In China</w:t>
      </w:r>
      <w:r w:rsidRPr="00292D36">
        <w:rPr>
          <w:rFonts w:ascii="Arial" w:hAnsi="Arial" w:cs="Arial"/>
          <w:color w:val="000000"/>
          <w:sz w:val="24"/>
          <w:szCs w:val="24"/>
          <w:shd w:val="clear" w:color="auto" w:fill="FFFFFF"/>
        </w:rPr>
        <w:t>. [online] Oxford Law Faculty. Available at: &lt;https://www.law.ox.ac.uk/business-law-blog/blog/2019/05/mandatory-corporate-social-responsibility-legislative-innovation-and&gt; [Accessed 15 April 2020].</w:t>
      </w:r>
    </w:p>
    <w:p w14:paraId="1E32144D" w14:textId="77777777" w:rsidR="00292D36" w:rsidRPr="00292D36" w:rsidRDefault="00292D36" w:rsidP="00292D36">
      <w:pPr>
        <w:rPr>
          <w:rFonts w:ascii="Arial" w:hAnsi="Arial" w:cs="Arial"/>
          <w:color w:val="222222"/>
          <w:sz w:val="24"/>
          <w:szCs w:val="24"/>
          <w:shd w:val="clear" w:color="auto" w:fill="FFFFFF"/>
        </w:rPr>
      </w:pPr>
      <w:r w:rsidRPr="00292D36">
        <w:rPr>
          <w:rFonts w:ascii="Arial" w:hAnsi="Arial" w:cs="Arial"/>
          <w:color w:val="222222"/>
          <w:sz w:val="24"/>
          <w:szCs w:val="24"/>
          <w:shd w:val="clear" w:color="auto" w:fill="FFFFFF"/>
        </w:rPr>
        <w:t>Mansell, S., 2013. Shareholder theory and Kant’s ‘duty of beneficence’. </w:t>
      </w:r>
      <w:r w:rsidRPr="00292D36">
        <w:rPr>
          <w:rFonts w:ascii="Arial" w:hAnsi="Arial" w:cs="Arial"/>
          <w:i/>
          <w:iCs/>
          <w:color w:val="222222"/>
          <w:sz w:val="24"/>
          <w:szCs w:val="24"/>
          <w:shd w:val="clear" w:color="auto" w:fill="FFFFFF"/>
        </w:rPr>
        <w:t>Journal of Business Ethics</w:t>
      </w:r>
      <w:r w:rsidRPr="00292D36">
        <w:rPr>
          <w:rFonts w:ascii="Arial" w:hAnsi="Arial" w:cs="Arial"/>
          <w:color w:val="222222"/>
          <w:sz w:val="24"/>
          <w:szCs w:val="24"/>
          <w:shd w:val="clear" w:color="auto" w:fill="FFFFFF"/>
        </w:rPr>
        <w:t>, </w:t>
      </w:r>
      <w:r w:rsidRPr="00292D36">
        <w:rPr>
          <w:rFonts w:ascii="Arial" w:hAnsi="Arial" w:cs="Arial"/>
          <w:i/>
          <w:iCs/>
          <w:color w:val="222222"/>
          <w:sz w:val="24"/>
          <w:szCs w:val="24"/>
          <w:shd w:val="clear" w:color="auto" w:fill="FFFFFF"/>
        </w:rPr>
        <w:t>117</w:t>
      </w:r>
      <w:r w:rsidRPr="00292D36">
        <w:rPr>
          <w:rFonts w:ascii="Arial" w:hAnsi="Arial" w:cs="Arial"/>
          <w:color w:val="222222"/>
          <w:sz w:val="24"/>
          <w:szCs w:val="24"/>
          <w:shd w:val="clear" w:color="auto" w:fill="FFFFFF"/>
        </w:rPr>
        <w:t>(3), pp.583-599.</w:t>
      </w:r>
    </w:p>
    <w:p w14:paraId="02418D84" w14:textId="77777777" w:rsidR="00292D36" w:rsidRPr="00292D36" w:rsidRDefault="00292D36" w:rsidP="00292D36">
      <w:pPr>
        <w:rPr>
          <w:rFonts w:ascii="Arial" w:hAnsi="Arial" w:cs="Arial"/>
          <w:b/>
          <w:bCs/>
          <w:sz w:val="24"/>
          <w:szCs w:val="24"/>
        </w:rPr>
      </w:pPr>
      <w:r w:rsidRPr="00292D36">
        <w:rPr>
          <w:rFonts w:ascii="Arial" w:hAnsi="Arial" w:cs="Arial"/>
          <w:color w:val="222222"/>
          <w:sz w:val="24"/>
          <w:szCs w:val="24"/>
          <w:shd w:val="clear" w:color="auto" w:fill="FFFFFF"/>
        </w:rPr>
        <w:t xml:space="preserve">McGuire, J.B., </w:t>
      </w:r>
      <w:proofErr w:type="spellStart"/>
      <w:r w:rsidRPr="00292D36">
        <w:rPr>
          <w:rFonts w:ascii="Arial" w:hAnsi="Arial" w:cs="Arial"/>
          <w:color w:val="222222"/>
          <w:sz w:val="24"/>
          <w:szCs w:val="24"/>
          <w:shd w:val="clear" w:color="auto" w:fill="FFFFFF"/>
        </w:rPr>
        <w:t>Sundgren</w:t>
      </w:r>
      <w:proofErr w:type="spellEnd"/>
      <w:r w:rsidRPr="00292D36">
        <w:rPr>
          <w:rFonts w:ascii="Arial" w:hAnsi="Arial" w:cs="Arial"/>
          <w:color w:val="222222"/>
          <w:sz w:val="24"/>
          <w:szCs w:val="24"/>
          <w:shd w:val="clear" w:color="auto" w:fill="FFFFFF"/>
        </w:rPr>
        <w:t>, A. and Schneeweis, T., 1988. Corporate social responsibility and firm financial performance. </w:t>
      </w:r>
      <w:r w:rsidRPr="00292D36">
        <w:rPr>
          <w:rFonts w:ascii="Arial" w:hAnsi="Arial" w:cs="Arial"/>
          <w:i/>
          <w:iCs/>
          <w:color w:val="222222"/>
          <w:sz w:val="24"/>
          <w:szCs w:val="24"/>
          <w:shd w:val="clear" w:color="auto" w:fill="FFFFFF"/>
        </w:rPr>
        <w:t>Academy of Management Journal</w:t>
      </w:r>
      <w:r w:rsidRPr="00292D36">
        <w:rPr>
          <w:rFonts w:ascii="Arial" w:hAnsi="Arial" w:cs="Arial"/>
          <w:color w:val="222222"/>
          <w:sz w:val="24"/>
          <w:szCs w:val="24"/>
          <w:shd w:val="clear" w:color="auto" w:fill="FFFFFF"/>
        </w:rPr>
        <w:t>, </w:t>
      </w:r>
      <w:r w:rsidRPr="00292D36">
        <w:rPr>
          <w:rFonts w:ascii="Arial" w:hAnsi="Arial" w:cs="Arial"/>
          <w:i/>
          <w:iCs/>
          <w:color w:val="222222"/>
          <w:sz w:val="24"/>
          <w:szCs w:val="24"/>
          <w:shd w:val="clear" w:color="auto" w:fill="FFFFFF"/>
        </w:rPr>
        <w:t>31</w:t>
      </w:r>
      <w:r w:rsidRPr="00292D36">
        <w:rPr>
          <w:rFonts w:ascii="Arial" w:hAnsi="Arial" w:cs="Arial"/>
          <w:color w:val="222222"/>
          <w:sz w:val="24"/>
          <w:szCs w:val="24"/>
          <w:shd w:val="clear" w:color="auto" w:fill="FFFFFF"/>
        </w:rPr>
        <w:t>(4), pp.854-872.</w:t>
      </w:r>
    </w:p>
    <w:p w14:paraId="27DEB5A1" w14:textId="77777777" w:rsidR="00292D36" w:rsidRPr="00292D36" w:rsidRDefault="00292D36" w:rsidP="00292D36">
      <w:pPr>
        <w:rPr>
          <w:rFonts w:ascii="Arial" w:hAnsi="Arial" w:cs="Arial"/>
          <w:color w:val="222222"/>
          <w:sz w:val="24"/>
          <w:szCs w:val="24"/>
          <w:shd w:val="clear" w:color="auto" w:fill="FFFFFF"/>
        </w:rPr>
      </w:pPr>
      <w:r w:rsidRPr="00292D36">
        <w:rPr>
          <w:rFonts w:ascii="Arial" w:hAnsi="Arial" w:cs="Arial"/>
          <w:color w:val="222222"/>
          <w:sz w:val="24"/>
          <w:szCs w:val="24"/>
          <w:shd w:val="clear" w:color="auto" w:fill="FFFFFF"/>
        </w:rPr>
        <w:t>Mendelow, A., 1991, December. Stakeholder mapping. In </w:t>
      </w:r>
      <w:r w:rsidRPr="00292D36">
        <w:rPr>
          <w:rFonts w:ascii="Arial" w:hAnsi="Arial" w:cs="Arial"/>
          <w:i/>
          <w:iCs/>
          <w:color w:val="222222"/>
          <w:sz w:val="24"/>
          <w:szCs w:val="24"/>
          <w:shd w:val="clear" w:color="auto" w:fill="FFFFFF"/>
        </w:rPr>
        <w:t>Proceedings of the 2nd international conference on information systems, Cambridge, MA</w:t>
      </w:r>
      <w:r w:rsidRPr="00292D36">
        <w:rPr>
          <w:rFonts w:ascii="Arial" w:hAnsi="Arial" w:cs="Arial"/>
          <w:color w:val="222222"/>
          <w:sz w:val="24"/>
          <w:szCs w:val="24"/>
          <w:shd w:val="clear" w:color="auto" w:fill="FFFFFF"/>
        </w:rPr>
        <w:t>.</w:t>
      </w:r>
    </w:p>
    <w:p w14:paraId="25EAAF91" w14:textId="77777777" w:rsidR="00292D36" w:rsidRPr="00292D36" w:rsidRDefault="00292D36" w:rsidP="00292D36">
      <w:pPr>
        <w:rPr>
          <w:rFonts w:ascii="Arial" w:hAnsi="Arial" w:cs="Arial"/>
          <w:sz w:val="24"/>
          <w:szCs w:val="24"/>
        </w:rPr>
      </w:pPr>
      <w:r w:rsidRPr="00292D36">
        <w:rPr>
          <w:rFonts w:ascii="Arial" w:hAnsi="Arial" w:cs="Arial"/>
          <w:color w:val="222222"/>
          <w:sz w:val="24"/>
          <w:szCs w:val="24"/>
          <w:shd w:val="clear" w:color="auto" w:fill="FFFFFF"/>
        </w:rPr>
        <w:t xml:space="preserve">Mitchell, R.K., </w:t>
      </w:r>
      <w:proofErr w:type="spellStart"/>
      <w:r w:rsidRPr="00292D36">
        <w:rPr>
          <w:rFonts w:ascii="Arial" w:hAnsi="Arial" w:cs="Arial"/>
          <w:color w:val="222222"/>
          <w:sz w:val="24"/>
          <w:szCs w:val="24"/>
          <w:shd w:val="clear" w:color="auto" w:fill="FFFFFF"/>
        </w:rPr>
        <w:t>Agle</w:t>
      </w:r>
      <w:proofErr w:type="spellEnd"/>
      <w:r w:rsidRPr="00292D36">
        <w:rPr>
          <w:rFonts w:ascii="Arial" w:hAnsi="Arial" w:cs="Arial"/>
          <w:color w:val="222222"/>
          <w:sz w:val="24"/>
          <w:szCs w:val="24"/>
          <w:shd w:val="clear" w:color="auto" w:fill="FFFFFF"/>
        </w:rPr>
        <w:t>, B.R., Chrisman, J.J. and Spence, L.J., 2011. Toward a theory of stakeholder salience in family firms. </w:t>
      </w:r>
      <w:r w:rsidRPr="00292D36">
        <w:rPr>
          <w:rFonts w:ascii="Arial" w:hAnsi="Arial" w:cs="Arial"/>
          <w:i/>
          <w:iCs/>
          <w:color w:val="222222"/>
          <w:sz w:val="24"/>
          <w:szCs w:val="24"/>
          <w:shd w:val="clear" w:color="auto" w:fill="FFFFFF"/>
        </w:rPr>
        <w:t>Business ethics quarterly</w:t>
      </w:r>
      <w:r w:rsidRPr="00292D36">
        <w:rPr>
          <w:rFonts w:ascii="Arial" w:hAnsi="Arial" w:cs="Arial"/>
          <w:color w:val="222222"/>
          <w:sz w:val="24"/>
          <w:szCs w:val="24"/>
          <w:shd w:val="clear" w:color="auto" w:fill="FFFFFF"/>
        </w:rPr>
        <w:t>, </w:t>
      </w:r>
      <w:r w:rsidRPr="00292D36">
        <w:rPr>
          <w:rFonts w:ascii="Arial" w:hAnsi="Arial" w:cs="Arial"/>
          <w:i/>
          <w:iCs/>
          <w:color w:val="222222"/>
          <w:sz w:val="24"/>
          <w:szCs w:val="24"/>
          <w:shd w:val="clear" w:color="auto" w:fill="FFFFFF"/>
        </w:rPr>
        <w:t>21</w:t>
      </w:r>
      <w:r w:rsidRPr="00292D36">
        <w:rPr>
          <w:rFonts w:ascii="Arial" w:hAnsi="Arial" w:cs="Arial"/>
          <w:color w:val="222222"/>
          <w:sz w:val="24"/>
          <w:szCs w:val="24"/>
          <w:shd w:val="clear" w:color="auto" w:fill="FFFFFF"/>
        </w:rPr>
        <w:t>(2), pp.235-255.</w:t>
      </w:r>
    </w:p>
    <w:p w14:paraId="375E227F" w14:textId="77777777" w:rsidR="00292D36" w:rsidRPr="00292D36" w:rsidRDefault="00292D36" w:rsidP="00292D36">
      <w:pPr>
        <w:rPr>
          <w:rFonts w:ascii="Arial" w:hAnsi="Arial" w:cs="Arial"/>
          <w:color w:val="222222"/>
          <w:sz w:val="24"/>
          <w:szCs w:val="24"/>
          <w:shd w:val="clear" w:color="auto" w:fill="FFFFFF"/>
        </w:rPr>
      </w:pPr>
      <w:proofErr w:type="spellStart"/>
      <w:r w:rsidRPr="00292D36">
        <w:rPr>
          <w:rFonts w:ascii="Arial" w:hAnsi="Arial" w:cs="Arial"/>
          <w:color w:val="222222"/>
          <w:sz w:val="24"/>
          <w:szCs w:val="24"/>
          <w:shd w:val="clear" w:color="auto" w:fill="FFFFFF"/>
        </w:rPr>
        <w:t>Nalband</w:t>
      </w:r>
      <w:proofErr w:type="spellEnd"/>
      <w:r w:rsidRPr="00292D36">
        <w:rPr>
          <w:rFonts w:ascii="Arial" w:hAnsi="Arial" w:cs="Arial"/>
          <w:color w:val="222222"/>
          <w:sz w:val="24"/>
          <w:szCs w:val="24"/>
          <w:shd w:val="clear" w:color="auto" w:fill="FFFFFF"/>
        </w:rPr>
        <w:t xml:space="preserve">, N.A. and </w:t>
      </w:r>
      <w:proofErr w:type="spellStart"/>
      <w:r w:rsidRPr="00292D36">
        <w:rPr>
          <w:rFonts w:ascii="Arial" w:hAnsi="Arial" w:cs="Arial"/>
          <w:color w:val="222222"/>
          <w:sz w:val="24"/>
          <w:szCs w:val="24"/>
          <w:shd w:val="clear" w:color="auto" w:fill="FFFFFF"/>
        </w:rPr>
        <w:t>Kelabi</w:t>
      </w:r>
      <w:proofErr w:type="spellEnd"/>
      <w:r w:rsidRPr="00292D36">
        <w:rPr>
          <w:rFonts w:ascii="Arial" w:hAnsi="Arial" w:cs="Arial"/>
          <w:color w:val="222222"/>
          <w:sz w:val="24"/>
          <w:szCs w:val="24"/>
          <w:shd w:val="clear" w:color="auto" w:fill="FFFFFF"/>
        </w:rPr>
        <w:t>, S.A., 2014. Redesigning Carroll’s CSR pyramid model. </w:t>
      </w:r>
      <w:r w:rsidRPr="00292D36">
        <w:rPr>
          <w:rFonts w:ascii="Arial" w:hAnsi="Arial" w:cs="Arial"/>
          <w:i/>
          <w:iCs/>
          <w:color w:val="222222"/>
          <w:sz w:val="24"/>
          <w:szCs w:val="24"/>
          <w:shd w:val="clear" w:color="auto" w:fill="FFFFFF"/>
        </w:rPr>
        <w:t>Journal of Advanced Management Science</w:t>
      </w:r>
      <w:r w:rsidRPr="00292D36">
        <w:rPr>
          <w:rFonts w:ascii="Arial" w:hAnsi="Arial" w:cs="Arial"/>
          <w:color w:val="222222"/>
          <w:sz w:val="24"/>
          <w:szCs w:val="24"/>
          <w:shd w:val="clear" w:color="auto" w:fill="FFFFFF"/>
        </w:rPr>
        <w:t>, </w:t>
      </w:r>
      <w:r w:rsidRPr="00292D36">
        <w:rPr>
          <w:rFonts w:ascii="Arial" w:hAnsi="Arial" w:cs="Arial"/>
          <w:i/>
          <w:iCs/>
          <w:color w:val="222222"/>
          <w:sz w:val="24"/>
          <w:szCs w:val="24"/>
          <w:shd w:val="clear" w:color="auto" w:fill="FFFFFF"/>
        </w:rPr>
        <w:t>2</w:t>
      </w:r>
      <w:r w:rsidRPr="00292D36">
        <w:rPr>
          <w:rFonts w:ascii="Arial" w:hAnsi="Arial" w:cs="Arial"/>
          <w:color w:val="222222"/>
          <w:sz w:val="24"/>
          <w:szCs w:val="24"/>
          <w:shd w:val="clear" w:color="auto" w:fill="FFFFFF"/>
        </w:rPr>
        <w:t>(3).</w:t>
      </w:r>
    </w:p>
    <w:p w14:paraId="315E2D4B" w14:textId="77777777" w:rsidR="00292D36" w:rsidRPr="00292D36" w:rsidRDefault="00292D36" w:rsidP="00292D36">
      <w:pPr>
        <w:rPr>
          <w:rFonts w:ascii="Arial" w:hAnsi="Arial" w:cs="Arial"/>
          <w:sz w:val="24"/>
          <w:szCs w:val="24"/>
        </w:rPr>
      </w:pPr>
      <w:r w:rsidRPr="00292D36">
        <w:rPr>
          <w:rFonts w:ascii="Arial" w:hAnsi="Arial" w:cs="Arial"/>
          <w:color w:val="222222"/>
          <w:sz w:val="24"/>
          <w:szCs w:val="24"/>
          <w:shd w:val="clear" w:color="auto" w:fill="FFFFFF"/>
        </w:rPr>
        <w:t xml:space="preserve">Nussbaum, A.S.K., 2009. Ethical corporate social responsibility (CSR) and the pharmaceutical industry: A happy </w:t>
      </w:r>
      <w:proofErr w:type="gramStart"/>
      <w:r w:rsidRPr="00292D36">
        <w:rPr>
          <w:rFonts w:ascii="Arial" w:hAnsi="Arial" w:cs="Arial"/>
          <w:color w:val="222222"/>
          <w:sz w:val="24"/>
          <w:szCs w:val="24"/>
          <w:shd w:val="clear" w:color="auto" w:fill="FFFFFF"/>
        </w:rPr>
        <w:t>couple?.</w:t>
      </w:r>
      <w:proofErr w:type="gramEnd"/>
      <w:r w:rsidRPr="00292D36">
        <w:rPr>
          <w:rFonts w:ascii="Arial" w:hAnsi="Arial" w:cs="Arial"/>
          <w:color w:val="222222"/>
          <w:sz w:val="24"/>
          <w:szCs w:val="24"/>
          <w:shd w:val="clear" w:color="auto" w:fill="FFFFFF"/>
        </w:rPr>
        <w:t> </w:t>
      </w:r>
      <w:r w:rsidRPr="00292D36">
        <w:rPr>
          <w:rFonts w:ascii="Arial" w:hAnsi="Arial" w:cs="Arial"/>
          <w:i/>
          <w:iCs/>
          <w:color w:val="222222"/>
          <w:sz w:val="24"/>
          <w:szCs w:val="24"/>
          <w:shd w:val="clear" w:color="auto" w:fill="FFFFFF"/>
        </w:rPr>
        <w:t>Journal of Medical Marketing</w:t>
      </w:r>
      <w:r w:rsidRPr="00292D36">
        <w:rPr>
          <w:rFonts w:ascii="Arial" w:hAnsi="Arial" w:cs="Arial"/>
          <w:color w:val="222222"/>
          <w:sz w:val="24"/>
          <w:szCs w:val="24"/>
          <w:shd w:val="clear" w:color="auto" w:fill="FFFFFF"/>
        </w:rPr>
        <w:t>, </w:t>
      </w:r>
      <w:r w:rsidRPr="00292D36">
        <w:rPr>
          <w:rFonts w:ascii="Arial" w:hAnsi="Arial" w:cs="Arial"/>
          <w:i/>
          <w:iCs/>
          <w:color w:val="222222"/>
          <w:sz w:val="24"/>
          <w:szCs w:val="24"/>
          <w:shd w:val="clear" w:color="auto" w:fill="FFFFFF"/>
        </w:rPr>
        <w:t>9</w:t>
      </w:r>
      <w:r w:rsidRPr="00292D36">
        <w:rPr>
          <w:rFonts w:ascii="Arial" w:hAnsi="Arial" w:cs="Arial"/>
          <w:color w:val="222222"/>
          <w:sz w:val="24"/>
          <w:szCs w:val="24"/>
          <w:shd w:val="clear" w:color="auto" w:fill="FFFFFF"/>
        </w:rPr>
        <w:t>(1), pp.67-76.</w:t>
      </w:r>
    </w:p>
    <w:p w14:paraId="04FC50D8" w14:textId="77777777" w:rsidR="00292D36" w:rsidRPr="00292D36" w:rsidRDefault="00292D36" w:rsidP="00292D36">
      <w:pPr>
        <w:rPr>
          <w:rFonts w:ascii="Arial" w:hAnsi="Arial" w:cs="Arial"/>
          <w:color w:val="000000"/>
          <w:sz w:val="24"/>
          <w:szCs w:val="24"/>
          <w:shd w:val="clear" w:color="auto" w:fill="FFFFFF"/>
        </w:rPr>
      </w:pPr>
      <w:r w:rsidRPr="00292D36">
        <w:rPr>
          <w:rFonts w:ascii="Arial" w:hAnsi="Arial" w:cs="Arial"/>
          <w:color w:val="000000"/>
          <w:sz w:val="24"/>
          <w:szCs w:val="24"/>
          <w:shd w:val="clear" w:color="auto" w:fill="FFFFFF"/>
        </w:rPr>
        <w:t>Oxford College of Marketing Blog. 2018. </w:t>
      </w:r>
      <w:r w:rsidRPr="00292D36">
        <w:rPr>
          <w:rFonts w:ascii="Arial" w:hAnsi="Arial" w:cs="Arial"/>
          <w:i/>
          <w:iCs/>
          <w:color w:val="000000"/>
          <w:sz w:val="24"/>
          <w:szCs w:val="24"/>
          <w:shd w:val="clear" w:color="auto" w:fill="FFFFFF"/>
        </w:rPr>
        <w:t xml:space="preserve">What Is Mendelow’S Matrix And How Is It </w:t>
      </w:r>
      <w:proofErr w:type="gramStart"/>
      <w:r w:rsidRPr="00292D36">
        <w:rPr>
          <w:rFonts w:ascii="Arial" w:hAnsi="Arial" w:cs="Arial"/>
          <w:i/>
          <w:iCs/>
          <w:color w:val="000000"/>
          <w:sz w:val="24"/>
          <w:szCs w:val="24"/>
          <w:shd w:val="clear" w:color="auto" w:fill="FFFFFF"/>
        </w:rPr>
        <w:t>Useful?</w:t>
      </w:r>
      <w:r w:rsidRPr="00292D36">
        <w:rPr>
          <w:rFonts w:ascii="Arial" w:hAnsi="Arial" w:cs="Arial"/>
          <w:color w:val="000000"/>
          <w:sz w:val="24"/>
          <w:szCs w:val="24"/>
          <w:shd w:val="clear" w:color="auto" w:fill="FFFFFF"/>
        </w:rPr>
        <w:t>.</w:t>
      </w:r>
      <w:proofErr w:type="gramEnd"/>
      <w:r w:rsidRPr="00292D36">
        <w:rPr>
          <w:rFonts w:ascii="Arial" w:hAnsi="Arial" w:cs="Arial"/>
          <w:color w:val="000000"/>
          <w:sz w:val="24"/>
          <w:szCs w:val="24"/>
          <w:shd w:val="clear" w:color="auto" w:fill="FFFFFF"/>
        </w:rPr>
        <w:t xml:space="preserve"> [online] Available at: </w:t>
      </w:r>
      <w:r w:rsidRPr="00292D36">
        <w:rPr>
          <w:rFonts w:ascii="Arial" w:hAnsi="Arial" w:cs="Arial"/>
          <w:color w:val="000000"/>
          <w:sz w:val="24"/>
          <w:szCs w:val="24"/>
          <w:shd w:val="clear" w:color="auto" w:fill="FFFFFF"/>
        </w:rPr>
        <w:lastRenderedPageBreak/>
        <w:t>&lt;https://blog.oxfordcollegeofmarketing.com/2018/04/23/what-is-mendelows-matrix-and-how-is-it-useful/&gt; [Accessed 3 May 2020].</w:t>
      </w:r>
    </w:p>
    <w:p w14:paraId="5EB62397" w14:textId="77777777" w:rsidR="00292D36" w:rsidRPr="00292D36" w:rsidRDefault="00292D36" w:rsidP="00292D36">
      <w:pPr>
        <w:rPr>
          <w:rFonts w:ascii="Arial" w:hAnsi="Arial" w:cs="Arial"/>
          <w:color w:val="222222"/>
          <w:sz w:val="24"/>
          <w:szCs w:val="24"/>
          <w:shd w:val="clear" w:color="auto" w:fill="FFFFFF"/>
        </w:rPr>
      </w:pPr>
      <w:proofErr w:type="spellStart"/>
      <w:r w:rsidRPr="00292D36">
        <w:rPr>
          <w:rFonts w:ascii="Arial" w:hAnsi="Arial" w:cs="Arial"/>
          <w:color w:val="222222"/>
          <w:sz w:val="24"/>
          <w:szCs w:val="24"/>
          <w:shd w:val="clear" w:color="auto" w:fill="FFFFFF"/>
        </w:rPr>
        <w:t>Prell</w:t>
      </w:r>
      <w:proofErr w:type="spellEnd"/>
      <w:r w:rsidRPr="00292D36">
        <w:rPr>
          <w:rFonts w:ascii="Arial" w:hAnsi="Arial" w:cs="Arial"/>
          <w:color w:val="222222"/>
          <w:sz w:val="24"/>
          <w:szCs w:val="24"/>
          <w:shd w:val="clear" w:color="auto" w:fill="FFFFFF"/>
        </w:rPr>
        <w:t xml:space="preserve">, C., </w:t>
      </w:r>
      <w:proofErr w:type="spellStart"/>
      <w:r w:rsidRPr="00292D36">
        <w:rPr>
          <w:rFonts w:ascii="Arial" w:hAnsi="Arial" w:cs="Arial"/>
          <w:color w:val="222222"/>
          <w:sz w:val="24"/>
          <w:szCs w:val="24"/>
          <w:shd w:val="clear" w:color="auto" w:fill="FFFFFF"/>
        </w:rPr>
        <w:t>Hubacek</w:t>
      </w:r>
      <w:proofErr w:type="spellEnd"/>
      <w:r w:rsidRPr="00292D36">
        <w:rPr>
          <w:rFonts w:ascii="Arial" w:hAnsi="Arial" w:cs="Arial"/>
          <w:color w:val="222222"/>
          <w:sz w:val="24"/>
          <w:szCs w:val="24"/>
          <w:shd w:val="clear" w:color="auto" w:fill="FFFFFF"/>
        </w:rPr>
        <w:t>, K. and Reed, M., 2009. Stakeholder analysis and social network analysis in natural resource management. </w:t>
      </w:r>
      <w:r w:rsidRPr="00292D36">
        <w:rPr>
          <w:rFonts w:ascii="Arial" w:hAnsi="Arial" w:cs="Arial"/>
          <w:i/>
          <w:iCs/>
          <w:color w:val="222222"/>
          <w:sz w:val="24"/>
          <w:szCs w:val="24"/>
          <w:shd w:val="clear" w:color="auto" w:fill="FFFFFF"/>
        </w:rPr>
        <w:t>Society and Natural Resources</w:t>
      </w:r>
      <w:r w:rsidRPr="00292D36">
        <w:rPr>
          <w:rFonts w:ascii="Arial" w:hAnsi="Arial" w:cs="Arial"/>
          <w:color w:val="222222"/>
          <w:sz w:val="24"/>
          <w:szCs w:val="24"/>
          <w:shd w:val="clear" w:color="auto" w:fill="FFFFFF"/>
        </w:rPr>
        <w:t>, </w:t>
      </w:r>
      <w:r w:rsidRPr="00292D36">
        <w:rPr>
          <w:rFonts w:ascii="Arial" w:hAnsi="Arial" w:cs="Arial"/>
          <w:i/>
          <w:iCs/>
          <w:color w:val="222222"/>
          <w:sz w:val="24"/>
          <w:szCs w:val="24"/>
          <w:shd w:val="clear" w:color="auto" w:fill="FFFFFF"/>
        </w:rPr>
        <w:t>22</w:t>
      </w:r>
      <w:r w:rsidRPr="00292D36">
        <w:rPr>
          <w:rFonts w:ascii="Arial" w:hAnsi="Arial" w:cs="Arial"/>
          <w:color w:val="222222"/>
          <w:sz w:val="24"/>
          <w:szCs w:val="24"/>
          <w:shd w:val="clear" w:color="auto" w:fill="FFFFFF"/>
        </w:rPr>
        <w:t>(6), pp.501-518.</w:t>
      </w:r>
    </w:p>
    <w:p w14:paraId="0C804FBF" w14:textId="77777777" w:rsidR="00292D36" w:rsidRPr="00292D36" w:rsidRDefault="00292D36" w:rsidP="00292D36">
      <w:pPr>
        <w:rPr>
          <w:rFonts w:ascii="Arial" w:hAnsi="Arial" w:cs="Arial"/>
          <w:color w:val="222222"/>
          <w:sz w:val="24"/>
          <w:szCs w:val="24"/>
          <w:shd w:val="clear" w:color="auto" w:fill="FFFFFF"/>
        </w:rPr>
      </w:pPr>
      <w:proofErr w:type="spellStart"/>
      <w:r w:rsidRPr="00292D36">
        <w:rPr>
          <w:rFonts w:ascii="Arial" w:hAnsi="Arial" w:cs="Arial"/>
          <w:color w:val="222222"/>
          <w:sz w:val="24"/>
          <w:szCs w:val="24"/>
          <w:shd w:val="clear" w:color="auto" w:fill="FFFFFF"/>
        </w:rPr>
        <w:t>Roszkowska</w:t>
      </w:r>
      <w:proofErr w:type="spellEnd"/>
      <w:r w:rsidRPr="00292D36">
        <w:rPr>
          <w:rFonts w:ascii="Arial" w:hAnsi="Arial" w:cs="Arial"/>
          <w:color w:val="222222"/>
          <w:sz w:val="24"/>
          <w:szCs w:val="24"/>
          <w:shd w:val="clear" w:color="auto" w:fill="FFFFFF"/>
        </w:rPr>
        <w:t>-Menkes, M., 2016. What does CSR really stand for? An analysis of corporate definitions of CSR in Poland. </w:t>
      </w:r>
      <w:r w:rsidRPr="00292D36">
        <w:rPr>
          <w:rFonts w:ascii="Arial" w:hAnsi="Arial" w:cs="Arial"/>
          <w:i/>
          <w:iCs/>
          <w:color w:val="222222"/>
          <w:sz w:val="24"/>
          <w:szCs w:val="24"/>
          <w:shd w:val="clear" w:color="auto" w:fill="FFFFFF"/>
        </w:rPr>
        <w:t>Prace Naukowe Uniwersytetu Ekonomicznego we Wrocławiu</w:t>
      </w:r>
      <w:r w:rsidRPr="00292D36">
        <w:rPr>
          <w:rFonts w:ascii="Arial" w:hAnsi="Arial" w:cs="Arial"/>
          <w:color w:val="222222"/>
          <w:sz w:val="24"/>
          <w:szCs w:val="24"/>
          <w:shd w:val="clear" w:color="auto" w:fill="FFFFFF"/>
        </w:rPr>
        <w:t>, (423), pp.94-106.</w:t>
      </w:r>
    </w:p>
    <w:p w14:paraId="317FF77A" w14:textId="77777777" w:rsidR="00292D36" w:rsidRPr="00292D36" w:rsidRDefault="00292D36" w:rsidP="00292D36">
      <w:pPr>
        <w:rPr>
          <w:rFonts w:ascii="Arial" w:hAnsi="Arial" w:cs="Arial"/>
          <w:color w:val="222222"/>
          <w:sz w:val="24"/>
          <w:szCs w:val="24"/>
          <w:shd w:val="clear" w:color="auto" w:fill="FFFFFF"/>
        </w:rPr>
      </w:pPr>
      <w:r w:rsidRPr="00292D36">
        <w:rPr>
          <w:rFonts w:ascii="Arial" w:hAnsi="Arial" w:cs="Arial"/>
          <w:color w:val="222222"/>
          <w:sz w:val="24"/>
          <w:szCs w:val="24"/>
          <w:shd w:val="clear" w:color="auto" w:fill="FFFFFF"/>
        </w:rPr>
        <w:t xml:space="preserve">Rupp, D.E., Williams, </w:t>
      </w:r>
      <w:proofErr w:type="gramStart"/>
      <w:r w:rsidRPr="00292D36">
        <w:rPr>
          <w:rFonts w:ascii="Arial" w:hAnsi="Arial" w:cs="Arial"/>
          <w:color w:val="222222"/>
          <w:sz w:val="24"/>
          <w:szCs w:val="24"/>
          <w:shd w:val="clear" w:color="auto" w:fill="FFFFFF"/>
        </w:rPr>
        <w:t>C.A.</w:t>
      </w:r>
      <w:proofErr w:type="gramEnd"/>
      <w:r w:rsidRPr="00292D36">
        <w:rPr>
          <w:rFonts w:ascii="Arial" w:hAnsi="Arial" w:cs="Arial"/>
          <w:color w:val="222222"/>
          <w:sz w:val="24"/>
          <w:szCs w:val="24"/>
          <w:shd w:val="clear" w:color="auto" w:fill="FFFFFF"/>
        </w:rPr>
        <w:t xml:space="preserve"> and Aguilera, R.V., 2011. Increasing corporate social responsibility through stakeholder value internalization (and the </w:t>
      </w:r>
      <w:proofErr w:type="spellStart"/>
      <w:r w:rsidRPr="00292D36">
        <w:rPr>
          <w:rFonts w:ascii="Arial" w:hAnsi="Arial" w:cs="Arial"/>
          <w:color w:val="222222"/>
          <w:sz w:val="24"/>
          <w:szCs w:val="24"/>
          <w:shd w:val="clear" w:color="auto" w:fill="FFFFFF"/>
        </w:rPr>
        <w:t>catalyzing</w:t>
      </w:r>
      <w:proofErr w:type="spellEnd"/>
      <w:r w:rsidRPr="00292D36">
        <w:rPr>
          <w:rFonts w:ascii="Arial" w:hAnsi="Arial" w:cs="Arial"/>
          <w:color w:val="222222"/>
          <w:sz w:val="24"/>
          <w:szCs w:val="24"/>
          <w:shd w:val="clear" w:color="auto" w:fill="FFFFFF"/>
        </w:rPr>
        <w:t xml:space="preserve"> effect of new governance): An application of organizational justice, self-determination, and social influence theories. </w:t>
      </w:r>
      <w:r w:rsidRPr="00292D36">
        <w:rPr>
          <w:rFonts w:ascii="Arial" w:hAnsi="Arial" w:cs="Arial"/>
          <w:i/>
          <w:iCs/>
          <w:color w:val="222222"/>
          <w:sz w:val="24"/>
          <w:szCs w:val="24"/>
          <w:shd w:val="clear" w:color="auto" w:fill="FFFFFF"/>
        </w:rPr>
        <w:t>Managerial ethics: Managing the psychology of morality</w:t>
      </w:r>
      <w:r w:rsidRPr="00292D36">
        <w:rPr>
          <w:rFonts w:ascii="Arial" w:hAnsi="Arial" w:cs="Arial"/>
          <w:color w:val="222222"/>
          <w:sz w:val="24"/>
          <w:szCs w:val="24"/>
          <w:shd w:val="clear" w:color="auto" w:fill="FFFFFF"/>
        </w:rPr>
        <w:t>, pp.69-88.</w:t>
      </w:r>
    </w:p>
    <w:p w14:paraId="1545D9CA" w14:textId="77777777" w:rsidR="00292D36" w:rsidRPr="00292D36" w:rsidRDefault="00292D36" w:rsidP="00292D36">
      <w:pPr>
        <w:rPr>
          <w:rFonts w:ascii="Arial" w:hAnsi="Arial" w:cs="Arial"/>
          <w:sz w:val="24"/>
          <w:szCs w:val="24"/>
          <w:shd w:val="clear" w:color="auto" w:fill="FFFFFF"/>
        </w:rPr>
      </w:pPr>
      <w:r w:rsidRPr="00292D36">
        <w:rPr>
          <w:rFonts w:ascii="Arial" w:hAnsi="Arial" w:cs="Arial"/>
          <w:color w:val="222222"/>
          <w:sz w:val="24"/>
          <w:szCs w:val="24"/>
          <w:shd w:val="clear" w:color="auto" w:fill="FFFFFF"/>
        </w:rPr>
        <w:t xml:space="preserve">Schwartz, </w:t>
      </w:r>
      <w:proofErr w:type="gramStart"/>
      <w:r w:rsidRPr="00292D36">
        <w:rPr>
          <w:rFonts w:ascii="Arial" w:hAnsi="Arial" w:cs="Arial"/>
          <w:color w:val="222222"/>
          <w:sz w:val="24"/>
          <w:szCs w:val="24"/>
          <w:shd w:val="clear" w:color="auto" w:fill="FFFFFF"/>
        </w:rPr>
        <w:t>M.S.</w:t>
      </w:r>
      <w:proofErr w:type="gramEnd"/>
      <w:r w:rsidRPr="00292D36">
        <w:rPr>
          <w:rFonts w:ascii="Arial" w:hAnsi="Arial" w:cs="Arial"/>
          <w:color w:val="222222"/>
          <w:sz w:val="24"/>
          <w:szCs w:val="24"/>
          <w:shd w:val="clear" w:color="auto" w:fill="FFFFFF"/>
        </w:rPr>
        <w:t xml:space="preserve"> and Carroll, A.B., 2003. Corporate social responsibility: A three-domain approach. </w:t>
      </w:r>
      <w:r w:rsidRPr="00292D36">
        <w:rPr>
          <w:rFonts w:ascii="Arial" w:hAnsi="Arial" w:cs="Arial"/>
          <w:i/>
          <w:iCs/>
          <w:color w:val="222222"/>
          <w:sz w:val="24"/>
          <w:szCs w:val="24"/>
          <w:shd w:val="clear" w:color="auto" w:fill="FFFFFF"/>
        </w:rPr>
        <w:t>Business ethics quarterly</w:t>
      </w:r>
      <w:r w:rsidRPr="00292D36">
        <w:rPr>
          <w:rFonts w:ascii="Arial" w:hAnsi="Arial" w:cs="Arial"/>
          <w:color w:val="222222"/>
          <w:sz w:val="24"/>
          <w:szCs w:val="24"/>
          <w:shd w:val="clear" w:color="auto" w:fill="FFFFFF"/>
        </w:rPr>
        <w:t>, </w:t>
      </w:r>
      <w:r w:rsidRPr="00292D36">
        <w:rPr>
          <w:rFonts w:ascii="Arial" w:hAnsi="Arial" w:cs="Arial"/>
          <w:i/>
          <w:iCs/>
          <w:color w:val="222222"/>
          <w:sz w:val="24"/>
          <w:szCs w:val="24"/>
          <w:shd w:val="clear" w:color="auto" w:fill="FFFFFF"/>
        </w:rPr>
        <w:t>13</w:t>
      </w:r>
      <w:r w:rsidRPr="00292D36">
        <w:rPr>
          <w:rFonts w:ascii="Arial" w:hAnsi="Arial" w:cs="Arial"/>
          <w:color w:val="222222"/>
          <w:sz w:val="24"/>
          <w:szCs w:val="24"/>
          <w:shd w:val="clear" w:color="auto" w:fill="FFFFFF"/>
        </w:rPr>
        <w:t>(4), pp.503-530.</w:t>
      </w:r>
    </w:p>
    <w:p w14:paraId="33C0E563" w14:textId="77777777" w:rsidR="00292D36" w:rsidRPr="00292D36" w:rsidRDefault="00292D36" w:rsidP="00292D36">
      <w:pPr>
        <w:rPr>
          <w:rFonts w:ascii="Arial" w:hAnsi="Arial" w:cs="Arial"/>
          <w:sz w:val="24"/>
          <w:szCs w:val="24"/>
          <w:shd w:val="clear" w:color="auto" w:fill="FFFFFF"/>
        </w:rPr>
      </w:pPr>
      <w:r w:rsidRPr="00292D36">
        <w:rPr>
          <w:rFonts w:ascii="Arial" w:hAnsi="Arial" w:cs="Arial"/>
          <w:sz w:val="24"/>
          <w:szCs w:val="24"/>
          <w:shd w:val="clear" w:color="auto" w:fill="FFFFFF"/>
        </w:rPr>
        <w:t xml:space="preserve">Schwartz, M.S. and </w:t>
      </w:r>
      <w:proofErr w:type="spellStart"/>
      <w:r w:rsidRPr="00292D36">
        <w:rPr>
          <w:rFonts w:ascii="Arial" w:hAnsi="Arial" w:cs="Arial"/>
          <w:sz w:val="24"/>
          <w:szCs w:val="24"/>
          <w:shd w:val="clear" w:color="auto" w:fill="FFFFFF"/>
        </w:rPr>
        <w:t>Saiia</w:t>
      </w:r>
      <w:proofErr w:type="spellEnd"/>
      <w:r w:rsidRPr="00292D36">
        <w:rPr>
          <w:rFonts w:ascii="Arial" w:hAnsi="Arial" w:cs="Arial"/>
          <w:sz w:val="24"/>
          <w:szCs w:val="24"/>
          <w:shd w:val="clear" w:color="auto" w:fill="FFFFFF"/>
        </w:rPr>
        <w:t>, D., 2012. Should firms go “beyond profits”? Milton Friedman versus broad CSR 1. </w:t>
      </w:r>
      <w:r w:rsidRPr="00292D36">
        <w:rPr>
          <w:rFonts w:ascii="Arial" w:hAnsi="Arial" w:cs="Arial"/>
          <w:i/>
          <w:iCs/>
          <w:sz w:val="24"/>
          <w:szCs w:val="24"/>
          <w:shd w:val="clear" w:color="auto" w:fill="FFFFFF"/>
        </w:rPr>
        <w:t>Business and Society Review</w:t>
      </w:r>
      <w:r w:rsidRPr="00292D36">
        <w:rPr>
          <w:rFonts w:ascii="Arial" w:hAnsi="Arial" w:cs="Arial"/>
          <w:sz w:val="24"/>
          <w:szCs w:val="24"/>
          <w:shd w:val="clear" w:color="auto" w:fill="FFFFFF"/>
        </w:rPr>
        <w:t>, </w:t>
      </w:r>
      <w:r w:rsidRPr="00292D36">
        <w:rPr>
          <w:rFonts w:ascii="Arial" w:hAnsi="Arial" w:cs="Arial"/>
          <w:i/>
          <w:iCs/>
          <w:sz w:val="24"/>
          <w:szCs w:val="24"/>
          <w:shd w:val="clear" w:color="auto" w:fill="FFFFFF"/>
        </w:rPr>
        <w:t>117</w:t>
      </w:r>
      <w:r w:rsidRPr="00292D36">
        <w:rPr>
          <w:rFonts w:ascii="Arial" w:hAnsi="Arial" w:cs="Arial"/>
          <w:sz w:val="24"/>
          <w:szCs w:val="24"/>
          <w:shd w:val="clear" w:color="auto" w:fill="FFFFFF"/>
        </w:rPr>
        <w:t>(1), pp.1-31.</w:t>
      </w:r>
    </w:p>
    <w:p w14:paraId="0A2CD9FD" w14:textId="77777777" w:rsidR="00292D36" w:rsidRPr="00292D36" w:rsidRDefault="00292D36" w:rsidP="00292D36">
      <w:pPr>
        <w:rPr>
          <w:rFonts w:ascii="Arial" w:hAnsi="Arial" w:cs="Arial"/>
          <w:sz w:val="24"/>
          <w:szCs w:val="24"/>
        </w:rPr>
      </w:pPr>
      <w:r w:rsidRPr="00292D36">
        <w:rPr>
          <w:rFonts w:ascii="Arial" w:hAnsi="Arial" w:cs="Arial"/>
          <w:color w:val="222222"/>
          <w:sz w:val="24"/>
          <w:szCs w:val="24"/>
          <w:shd w:val="clear" w:color="auto" w:fill="FFFFFF"/>
        </w:rPr>
        <w:t>Sharp, H., Finkelstein, A. and Galal, G., 1999, September. Stakeholder identification in the requirements engineering process. In </w:t>
      </w:r>
      <w:r w:rsidRPr="00292D36">
        <w:rPr>
          <w:rFonts w:ascii="Arial" w:hAnsi="Arial" w:cs="Arial"/>
          <w:i/>
          <w:iCs/>
          <w:color w:val="222222"/>
          <w:sz w:val="24"/>
          <w:szCs w:val="24"/>
          <w:shd w:val="clear" w:color="auto" w:fill="FFFFFF"/>
        </w:rPr>
        <w:t>Proceedings. Tenth International Workshop on Database and Expert Systems Applications. DEXA 99</w:t>
      </w:r>
      <w:r w:rsidRPr="00292D36">
        <w:rPr>
          <w:rFonts w:ascii="Arial" w:hAnsi="Arial" w:cs="Arial"/>
          <w:color w:val="222222"/>
          <w:sz w:val="24"/>
          <w:szCs w:val="24"/>
          <w:shd w:val="clear" w:color="auto" w:fill="FFFFFF"/>
        </w:rPr>
        <w:t xml:space="preserve"> (pp. 387-391). </w:t>
      </w:r>
    </w:p>
    <w:p w14:paraId="75B37C46" w14:textId="77777777" w:rsidR="00292D36" w:rsidRPr="00292D36" w:rsidRDefault="00292D36" w:rsidP="00292D36">
      <w:pPr>
        <w:rPr>
          <w:rFonts w:ascii="Arial" w:hAnsi="Arial" w:cs="Arial"/>
          <w:sz w:val="24"/>
          <w:szCs w:val="24"/>
        </w:rPr>
      </w:pPr>
      <w:r w:rsidRPr="00292D36">
        <w:rPr>
          <w:rFonts w:ascii="Arial" w:hAnsi="Arial" w:cs="Arial"/>
          <w:color w:val="000000"/>
          <w:sz w:val="24"/>
          <w:szCs w:val="24"/>
          <w:shd w:val="clear" w:color="auto" w:fill="FFFFFF"/>
        </w:rPr>
        <w:t>Statista. 2019. </w:t>
      </w:r>
      <w:r w:rsidRPr="00292D36">
        <w:rPr>
          <w:rFonts w:ascii="Arial" w:hAnsi="Arial" w:cs="Arial"/>
          <w:i/>
          <w:iCs/>
          <w:color w:val="000000"/>
          <w:sz w:val="24"/>
          <w:szCs w:val="24"/>
          <w:shd w:val="clear" w:color="auto" w:fill="FFFFFF"/>
        </w:rPr>
        <w:t>Facebook Users Worldwide 2019 | Statista</w:t>
      </w:r>
      <w:r w:rsidRPr="00292D36">
        <w:rPr>
          <w:rFonts w:ascii="Arial" w:hAnsi="Arial" w:cs="Arial"/>
          <w:color w:val="000000"/>
          <w:sz w:val="24"/>
          <w:szCs w:val="24"/>
          <w:shd w:val="clear" w:color="auto" w:fill="FFFFFF"/>
        </w:rPr>
        <w:t>. [online] Available at: &lt;https://www.statista.com/statistics/264810/number-of-monthly-active-facebook-users-worldwide/&gt; [Accessed 15 April 2020].</w:t>
      </w:r>
    </w:p>
    <w:p w14:paraId="01B38092" w14:textId="77777777" w:rsidR="00292D36" w:rsidRPr="00292D36" w:rsidRDefault="00292D36" w:rsidP="00292D36">
      <w:pPr>
        <w:rPr>
          <w:rFonts w:ascii="Arial" w:hAnsi="Arial" w:cs="Arial"/>
          <w:b/>
          <w:bCs/>
          <w:sz w:val="24"/>
          <w:szCs w:val="24"/>
        </w:rPr>
      </w:pPr>
      <w:r w:rsidRPr="00292D36">
        <w:rPr>
          <w:rFonts w:ascii="Arial" w:hAnsi="Arial" w:cs="Arial"/>
          <w:color w:val="000000"/>
          <w:sz w:val="24"/>
          <w:szCs w:val="24"/>
          <w:shd w:val="clear" w:color="auto" w:fill="FFFFFF"/>
        </w:rPr>
        <w:lastRenderedPageBreak/>
        <w:t>Statista. 2020. </w:t>
      </w:r>
      <w:r w:rsidRPr="00292D36">
        <w:rPr>
          <w:rFonts w:ascii="Arial" w:hAnsi="Arial" w:cs="Arial"/>
          <w:i/>
          <w:iCs/>
          <w:color w:val="000000"/>
          <w:sz w:val="24"/>
          <w:szCs w:val="24"/>
          <w:shd w:val="clear" w:color="auto" w:fill="FFFFFF"/>
        </w:rPr>
        <w:t>Facebook Users Worldwide 2019 | Statista</w:t>
      </w:r>
      <w:r w:rsidRPr="00292D36">
        <w:rPr>
          <w:rFonts w:ascii="Arial" w:hAnsi="Arial" w:cs="Arial"/>
          <w:color w:val="000000"/>
          <w:sz w:val="24"/>
          <w:szCs w:val="24"/>
          <w:shd w:val="clear" w:color="auto" w:fill="FFFFFF"/>
        </w:rPr>
        <w:t>. [online] Available at: &lt;https://www.statista.com/statistics/264810/number-of-monthly-active-facebook-users-worldwide/&gt; [Accessed 30 March 2020].</w:t>
      </w:r>
    </w:p>
    <w:p w14:paraId="5E580D52" w14:textId="77777777" w:rsidR="00292D36" w:rsidRPr="00292D36" w:rsidRDefault="00292D36" w:rsidP="00292D36">
      <w:pPr>
        <w:rPr>
          <w:rFonts w:ascii="Arial" w:hAnsi="Arial" w:cs="Arial"/>
          <w:color w:val="222222"/>
          <w:sz w:val="24"/>
          <w:szCs w:val="24"/>
          <w:shd w:val="clear" w:color="auto" w:fill="FFFFFF"/>
        </w:rPr>
      </w:pPr>
      <w:proofErr w:type="spellStart"/>
      <w:r w:rsidRPr="00292D36">
        <w:rPr>
          <w:rFonts w:ascii="Arial" w:hAnsi="Arial" w:cs="Arial"/>
          <w:color w:val="222222"/>
          <w:sz w:val="24"/>
          <w:szCs w:val="24"/>
          <w:shd w:val="clear" w:color="auto" w:fill="FFFFFF"/>
        </w:rPr>
        <w:t>Thien</w:t>
      </w:r>
      <w:proofErr w:type="spellEnd"/>
      <w:r w:rsidRPr="00292D36">
        <w:rPr>
          <w:rFonts w:ascii="Arial" w:hAnsi="Arial" w:cs="Arial"/>
          <w:color w:val="222222"/>
          <w:sz w:val="24"/>
          <w:szCs w:val="24"/>
          <w:shd w:val="clear" w:color="auto" w:fill="FFFFFF"/>
        </w:rPr>
        <w:t>, G., 2011. </w:t>
      </w:r>
      <w:r w:rsidRPr="00292D36">
        <w:rPr>
          <w:rFonts w:ascii="Arial" w:hAnsi="Arial" w:cs="Arial"/>
          <w:i/>
          <w:iCs/>
          <w:color w:val="222222"/>
          <w:sz w:val="24"/>
          <w:szCs w:val="24"/>
          <w:shd w:val="clear" w:color="auto" w:fill="FFFFFF"/>
        </w:rPr>
        <w:t>Financial Services Institutions and Corporate Social Responsibility: on taking a broad versus a narrow view</w:t>
      </w:r>
      <w:r w:rsidRPr="00292D36">
        <w:rPr>
          <w:rFonts w:ascii="Arial" w:hAnsi="Arial" w:cs="Arial"/>
          <w:color w:val="222222"/>
          <w:sz w:val="24"/>
          <w:szCs w:val="24"/>
          <w:shd w:val="clear" w:color="auto" w:fill="FFFFFF"/>
        </w:rPr>
        <w:t> (Doctoral dissertation, Auckland University of Technology).</w:t>
      </w:r>
    </w:p>
    <w:p w14:paraId="7303EA0A" w14:textId="77777777" w:rsidR="00292D36" w:rsidRPr="00292D36" w:rsidRDefault="00292D36" w:rsidP="00292D36">
      <w:pPr>
        <w:rPr>
          <w:rFonts w:ascii="Arial" w:hAnsi="Arial" w:cs="Arial"/>
          <w:b/>
          <w:bCs/>
          <w:sz w:val="24"/>
          <w:szCs w:val="24"/>
        </w:rPr>
      </w:pPr>
      <w:r w:rsidRPr="00292D36">
        <w:rPr>
          <w:rFonts w:ascii="Arial" w:hAnsi="Arial" w:cs="Arial"/>
          <w:color w:val="000000"/>
          <w:sz w:val="24"/>
          <w:szCs w:val="24"/>
          <w:shd w:val="clear" w:color="auto" w:fill="FFFFFF"/>
        </w:rPr>
        <w:t>Travers, M., 2020. </w:t>
      </w:r>
      <w:r w:rsidRPr="00292D36">
        <w:rPr>
          <w:rFonts w:ascii="Arial" w:hAnsi="Arial" w:cs="Arial"/>
          <w:i/>
          <w:iCs/>
          <w:color w:val="000000"/>
          <w:sz w:val="24"/>
          <w:szCs w:val="24"/>
          <w:shd w:val="clear" w:color="auto" w:fill="FFFFFF"/>
        </w:rPr>
        <w:t xml:space="preserve">Facebook Spreads Fake News Faster Than Any Other Social Website, According </w:t>
      </w:r>
      <w:proofErr w:type="gramStart"/>
      <w:r w:rsidRPr="00292D36">
        <w:rPr>
          <w:rFonts w:ascii="Arial" w:hAnsi="Arial" w:cs="Arial"/>
          <w:i/>
          <w:iCs/>
          <w:color w:val="000000"/>
          <w:sz w:val="24"/>
          <w:szCs w:val="24"/>
          <w:shd w:val="clear" w:color="auto" w:fill="FFFFFF"/>
        </w:rPr>
        <w:t>To</w:t>
      </w:r>
      <w:proofErr w:type="gramEnd"/>
      <w:r w:rsidRPr="00292D36">
        <w:rPr>
          <w:rFonts w:ascii="Arial" w:hAnsi="Arial" w:cs="Arial"/>
          <w:i/>
          <w:iCs/>
          <w:color w:val="000000"/>
          <w:sz w:val="24"/>
          <w:szCs w:val="24"/>
          <w:shd w:val="clear" w:color="auto" w:fill="FFFFFF"/>
        </w:rPr>
        <w:t xml:space="preserve"> New Research</w:t>
      </w:r>
      <w:r w:rsidRPr="00292D36">
        <w:rPr>
          <w:rFonts w:ascii="Arial" w:hAnsi="Arial" w:cs="Arial"/>
          <w:color w:val="000000"/>
          <w:sz w:val="24"/>
          <w:szCs w:val="24"/>
          <w:shd w:val="clear" w:color="auto" w:fill="FFFFFF"/>
        </w:rPr>
        <w:t>. [online] Forbes. Available at: &lt;https://www.forbes.com/sites/traversmark/2020/03/21/facebook-spreads-fake-news-faster-than-any-other-social-website-according-to-new-research/#74dd92ce6e1a&gt; [Accessed 3 May 2020].</w:t>
      </w:r>
    </w:p>
    <w:p w14:paraId="78367E03" w14:textId="77777777" w:rsidR="00292D36" w:rsidRPr="00292D36" w:rsidRDefault="00292D36" w:rsidP="00292D36">
      <w:pPr>
        <w:rPr>
          <w:rFonts w:ascii="Arial" w:hAnsi="Arial" w:cs="Arial"/>
          <w:b/>
          <w:bCs/>
          <w:sz w:val="24"/>
          <w:szCs w:val="24"/>
        </w:rPr>
      </w:pPr>
      <w:proofErr w:type="spellStart"/>
      <w:r w:rsidRPr="00292D36">
        <w:rPr>
          <w:rFonts w:ascii="Arial" w:hAnsi="Arial" w:cs="Arial"/>
          <w:color w:val="000000"/>
          <w:sz w:val="24"/>
          <w:szCs w:val="24"/>
          <w:shd w:val="clear" w:color="auto" w:fill="FFFFFF"/>
        </w:rPr>
        <w:t>Trefis</w:t>
      </w:r>
      <w:proofErr w:type="spellEnd"/>
      <w:r w:rsidRPr="00292D36">
        <w:rPr>
          <w:rFonts w:ascii="Arial" w:hAnsi="Arial" w:cs="Arial"/>
          <w:color w:val="000000"/>
          <w:sz w:val="24"/>
          <w:szCs w:val="24"/>
          <w:shd w:val="clear" w:color="auto" w:fill="FFFFFF"/>
        </w:rPr>
        <w:t>, 2019. </w:t>
      </w:r>
      <w:r w:rsidRPr="00292D36">
        <w:rPr>
          <w:rFonts w:ascii="Arial" w:hAnsi="Arial" w:cs="Arial"/>
          <w:i/>
          <w:iCs/>
          <w:color w:val="000000"/>
          <w:sz w:val="24"/>
          <w:szCs w:val="24"/>
          <w:shd w:val="clear" w:color="auto" w:fill="FFFFFF"/>
        </w:rPr>
        <w:t xml:space="preserve">What Is Facebook Revenue </w:t>
      </w:r>
      <w:proofErr w:type="gramStart"/>
      <w:r w:rsidRPr="00292D36">
        <w:rPr>
          <w:rFonts w:ascii="Arial" w:hAnsi="Arial" w:cs="Arial"/>
          <w:i/>
          <w:iCs/>
          <w:color w:val="000000"/>
          <w:sz w:val="24"/>
          <w:szCs w:val="24"/>
          <w:shd w:val="clear" w:color="auto" w:fill="FFFFFF"/>
        </w:rPr>
        <w:t>Breakdown?</w:t>
      </w:r>
      <w:r w:rsidRPr="00292D36">
        <w:rPr>
          <w:rFonts w:ascii="Arial" w:hAnsi="Arial" w:cs="Arial"/>
          <w:color w:val="000000"/>
          <w:sz w:val="24"/>
          <w:szCs w:val="24"/>
          <w:shd w:val="clear" w:color="auto" w:fill="FFFFFF"/>
        </w:rPr>
        <w:t>.</w:t>
      </w:r>
      <w:proofErr w:type="gramEnd"/>
      <w:r w:rsidRPr="00292D36">
        <w:rPr>
          <w:rFonts w:ascii="Arial" w:hAnsi="Arial" w:cs="Arial"/>
          <w:color w:val="000000"/>
          <w:sz w:val="24"/>
          <w:szCs w:val="24"/>
          <w:shd w:val="clear" w:color="auto" w:fill="FFFFFF"/>
        </w:rPr>
        <w:t xml:space="preserve"> [online] Nasdaq. Available at: &lt;https://www.nasdaq.com/articles/what-facebooks-revenue-breakdown-2019-03-28-0&gt; [Accessed 6 May 2020].</w:t>
      </w:r>
    </w:p>
    <w:p w14:paraId="5D8D2702" w14:textId="77777777" w:rsidR="00292D36" w:rsidRPr="00292D36" w:rsidRDefault="00292D36" w:rsidP="00292D36">
      <w:pPr>
        <w:rPr>
          <w:rFonts w:ascii="Arial" w:hAnsi="Arial" w:cs="Arial"/>
          <w:sz w:val="24"/>
          <w:szCs w:val="24"/>
        </w:rPr>
      </w:pPr>
      <w:r w:rsidRPr="00292D36">
        <w:rPr>
          <w:rFonts w:ascii="Arial" w:hAnsi="Arial" w:cs="Arial"/>
          <w:color w:val="222222"/>
          <w:sz w:val="24"/>
          <w:szCs w:val="24"/>
          <w:shd w:val="clear" w:color="auto" w:fill="FFFFFF"/>
        </w:rPr>
        <w:t>Visser, W., 2006. Revisiting Carroll’s CSR pyramid. </w:t>
      </w:r>
      <w:r w:rsidRPr="00292D36">
        <w:rPr>
          <w:rFonts w:ascii="Arial" w:hAnsi="Arial" w:cs="Arial"/>
          <w:i/>
          <w:iCs/>
          <w:color w:val="222222"/>
          <w:sz w:val="24"/>
          <w:szCs w:val="24"/>
          <w:shd w:val="clear" w:color="auto" w:fill="FFFFFF"/>
        </w:rPr>
        <w:t>Corporate citizenship in developing countries</w:t>
      </w:r>
      <w:r w:rsidRPr="00292D36">
        <w:rPr>
          <w:rFonts w:ascii="Arial" w:hAnsi="Arial" w:cs="Arial"/>
          <w:color w:val="222222"/>
          <w:sz w:val="24"/>
          <w:szCs w:val="24"/>
          <w:shd w:val="clear" w:color="auto" w:fill="FFFFFF"/>
        </w:rPr>
        <w:t>, pp.29-56.</w:t>
      </w:r>
    </w:p>
    <w:p w14:paraId="0B1E638D" w14:textId="77777777" w:rsidR="00292D36" w:rsidRPr="00292D36" w:rsidRDefault="00292D36" w:rsidP="00292D36">
      <w:pPr>
        <w:rPr>
          <w:rFonts w:ascii="Arial" w:hAnsi="Arial" w:cs="Arial"/>
          <w:sz w:val="24"/>
          <w:szCs w:val="24"/>
        </w:rPr>
      </w:pPr>
      <w:r w:rsidRPr="00292D36">
        <w:rPr>
          <w:rFonts w:ascii="Arial" w:hAnsi="Arial" w:cs="Arial"/>
          <w:color w:val="222222"/>
          <w:sz w:val="24"/>
          <w:szCs w:val="24"/>
          <w:shd w:val="clear" w:color="auto" w:fill="FFFFFF"/>
        </w:rPr>
        <w:t>Visser, W., 2011. </w:t>
      </w:r>
      <w:r w:rsidRPr="00292D36">
        <w:rPr>
          <w:rFonts w:ascii="Arial" w:hAnsi="Arial" w:cs="Arial"/>
          <w:i/>
          <w:iCs/>
          <w:color w:val="222222"/>
          <w:sz w:val="24"/>
          <w:szCs w:val="24"/>
          <w:shd w:val="clear" w:color="auto" w:fill="FFFFFF"/>
        </w:rPr>
        <w:t>The age of responsibility: CSR 2.0 and the new DNA of business</w:t>
      </w:r>
      <w:r w:rsidRPr="00292D36">
        <w:rPr>
          <w:rFonts w:ascii="Arial" w:hAnsi="Arial" w:cs="Arial"/>
          <w:color w:val="222222"/>
          <w:sz w:val="24"/>
          <w:szCs w:val="24"/>
          <w:shd w:val="clear" w:color="auto" w:fill="FFFFFF"/>
        </w:rPr>
        <w:t>. John Wiley &amp; Sons.</w:t>
      </w:r>
    </w:p>
    <w:p w14:paraId="27DDDA50" w14:textId="77777777" w:rsidR="00292D36" w:rsidRPr="00292D36" w:rsidRDefault="00292D36" w:rsidP="00292D36">
      <w:pPr>
        <w:rPr>
          <w:rFonts w:ascii="Arial" w:hAnsi="Arial" w:cs="Arial"/>
          <w:color w:val="222222"/>
          <w:sz w:val="24"/>
          <w:szCs w:val="24"/>
          <w:shd w:val="clear" w:color="auto" w:fill="FFFFFF"/>
        </w:rPr>
      </w:pPr>
      <w:r w:rsidRPr="00292D36">
        <w:rPr>
          <w:rFonts w:ascii="Arial" w:hAnsi="Arial" w:cs="Arial"/>
          <w:color w:val="222222"/>
          <w:sz w:val="24"/>
          <w:szCs w:val="24"/>
          <w:shd w:val="clear" w:color="auto" w:fill="FFFFFF"/>
        </w:rPr>
        <w:t>Visser, W., 2014. </w:t>
      </w:r>
      <w:r w:rsidRPr="00292D36">
        <w:rPr>
          <w:rFonts w:ascii="Arial" w:hAnsi="Arial" w:cs="Arial"/>
          <w:i/>
          <w:iCs/>
          <w:color w:val="222222"/>
          <w:sz w:val="24"/>
          <w:szCs w:val="24"/>
          <w:shd w:val="clear" w:color="auto" w:fill="FFFFFF"/>
        </w:rPr>
        <w:t>CSR 2.0: Transforming corporate sustainability and responsibility</w:t>
      </w:r>
      <w:r w:rsidRPr="00292D36">
        <w:rPr>
          <w:rFonts w:ascii="Arial" w:hAnsi="Arial" w:cs="Arial"/>
          <w:color w:val="222222"/>
          <w:sz w:val="24"/>
          <w:szCs w:val="24"/>
          <w:shd w:val="clear" w:color="auto" w:fill="FFFFFF"/>
        </w:rPr>
        <w:t>. New York, NY: Springer.</w:t>
      </w:r>
    </w:p>
    <w:p w14:paraId="050CEA7C" w14:textId="77777777" w:rsidR="00292D36" w:rsidRPr="00292D36" w:rsidRDefault="00292D36" w:rsidP="00292D36">
      <w:pPr>
        <w:rPr>
          <w:rFonts w:ascii="Arial" w:hAnsi="Arial" w:cs="Arial"/>
          <w:b/>
          <w:bCs/>
          <w:sz w:val="24"/>
          <w:szCs w:val="24"/>
        </w:rPr>
      </w:pPr>
      <w:r w:rsidRPr="00292D36">
        <w:rPr>
          <w:rFonts w:ascii="Arial" w:hAnsi="Arial" w:cs="Arial"/>
          <w:color w:val="000000"/>
          <w:sz w:val="24"/>
          <w:szCs w:val="24"/>
          <w:shd w:val="clear" w:color="auto" w:fill="FFFFFF"/>
        </w:rPr>
        <w:t>Waugh, R., 2019. </w:t>
      </w:r>
      <w:r w:rsidRPr="00292D36">
        <w:rPr>
          <w:rFonts w:ascii="Arial" w:hAnsi="Arial" w:cs="Arial"/>
          <w:i/>
          <w:iCs/>
          <w:color w:val="000000"/>
          <w:sz w:val="24"/>
          <w:szCs w:val="24"/>
          <w:shd w:val="clear" w:color="auto" w:fill="FFFFFF"/>
        </w:rPr>
        <w:t>The Truth About Facebook Targeted Advertising</w:t>
      </w:r>
      <w:r w:rsidRPr="00292D36">
        <w:rPr>
          <w:rFonts w:ascii="Arial" w:hAnsi="Arial" w:cs="Arial"/>
          <w:color w:val="000000"/>
          <w:sz w:val="24"/>
          <w:szCs w:val="24"/>
          <w:shd w:val="clear" w:color="auto" w:fill="FFFFFF"/>
        </w:rPr>
        <w:t>. [online] The Telegraph. Available at: &lt;https://www.telegraph.co.uk/technology/information-age/how-facebook-advertising-works/&gt; [Accessed 31 March 2020].</w:t>
      </w:r>
    </w:p>
    <w:p w14:paraId="5B8C4C18" w14:textId="77777777" w:rsidR="00292D36" w:rsidRPr="00292D36" w:rsidRDefault="00292D36" w:rsidP="00292D36">
      <w:pPr>
        <w:rPr>
          <w:rFonts w:ascii="Arial" w:hAnsi="Arial" w:cs="Arial"/>
          <w:sz w:val="24"/>
          <w:szCs w:val="24"/>
        </w:rPr>
      </w:pPr>
      <w:r w:rsidRPr="00292D36">
        <w:rPr>
          <w:rFonts w:ascii="Arial" w:hAnsi="Arial" w:cs="Arial"/>
          <w:color w:val="000000"/>
          <w:sz w:val="24"/>
          <w:szCs w:val="24"/>
          <w:shd w:val="clear" w:color="auto" w:fill="FFFFFF"/>
        </w:rPr>
        <w:lastRenderedPageBreak/>
        <w:t>Wong, J., 2019. </w:t>
      </w:r>
      <w:r w:rsidRPr="00292D36">
        <w:rPr>
          <w:rFonts w:ascii="Arial" w:hAnsi="Arial" w:cs="Arial"/>
          <w:i/>
          <w:iCs/>
          <w:color w:val="000000"/>
          <w:sz w:val="24"/>
          <w:szCs w:val="24"/>
          <w:shd w:val="clear" w:color="auto" w:fill="FFFFFF"/>
        </w:rPr>
        <w:t xml:space="preserve">The Cambridge Analytica Scandal Changed </w:t>
      </w:r>
      <w:proofErr w:type="gramStart"/>
      <w:r w:rsidRPr="00292D36">
        <w:rPr>
          <w:rFonts w:ascii="Arial" w:hAnsi="Arial" w:cs="Arial"/>
          <w:i/>
          <w:iCs/>
          <w:color w:val="000000"/>
          <w:sz w:val="24"/>
          <w:szCs w:val="24"/>
          <w:shd w:val="clear" w:color="auto" w:fill="FFFFFF"/>
        </w:rPr>
        <w:t>The</w:t>
      </w:r>
      <w:proofErr w:type="gramEnd"/>
      <w:r w:rsidRPr="00292D36">
        <w:rPr>
          <w:rFonts w:ascii="Arial" w:hAnsi="Arial" w:cs="Arial"/>
          <w:i/>
          <w:iCs/>
          <w:color w:val="000000"/>
          <w:sz w:val="24"/>
          <w:szCs w:val="24"/>
          <w:shd w:val="clear" w:color="auto" w:fill="FFFFFF"/>
        </w:rPr>
        <w:t xml:space="preserve"> World – But It Didn't Change Facebook</w:t>
      </w:r>
      <w:r w:rsidRPr="00292D36">
        <w:rPr>
          <w:rFonts w:ascii="Arial" w:hAnsi="Arial" w:cs="Arial"/>
          <w:color w:val="000000"/>
          <w:sz w:val="24"/>
          <w:szCs w:val="24"/>
          <w:shd w:val="clear" w:color="auto" w:fill="FFFFFF"/>
        </w:rPr>
        <w:t>. [online] the Guardian. Available at: &lt;https://www.theguardian.com/technology/2019/mar/17/the-cambridge-analytica-scandal-changed-the-world-but-it-didnt-change-facebook&gt; [Accessed 15 April 2020].</w:t>
      </w:r>
    </w:p>
    <w:p w14:paraId="305025A3" w14:textId="77777777" w:rsidR="00292D36" w:rsidRPr="00292D36" w:rsidRDefault="00292D36" w:rsidP="00292D36">
      <w:pPr>
        <w:rPr>
          <w:rFonts w:ascii="Arial" w:hAnsi="Arial" w:cs="Arial"/>
          <w:color w:val="000000"/>
          <w:sz w:val="24"/>
          <w:szCs w:val="24"/>
          <w:shd w:val="clear" w:color="auto" w:fill="FFFFFF"/>
        </w:rPr>
      </w:pPr>
      <w:r w:rsidRPr="00292D36">
        <w:rPr>
          <w:rFonts w:ascii="Arial" w:hAnsi="Arial" w:cs="Arial"/>
          <w:color w:val="000000"/>
          <w:sz w:val="24"/>
          <w:szCs w:val="24"/>
          <w:shd w:val="clear" w:color="auto" w:fill="FFFFFF"/>
        </w:rPr>
        <w:t>Working to Stop Misinformation and False News | Facebook Media. 2020. </w:t>
      </w:r>
      <w:r w:rsidRPr="00292D36">
        <w:rPr>
          <w:rFonts w:ascii="Arial" w:hAnsi="Arial" w:cs="Arial"/>
          <w:i/>
          <w:iCs/>
          <w:color w:val="000000"/>
          <w:sz w:val="24"/>
          <w:szCs w:val="24"/>
          <w:shd w:val="clear" w:color="auto" w:fill="FFFFFF"/>
        </w:rPr>
        <w:t xml:space="preserve">Working </w:t>
      </w:r>
      <w:proofErr w:type="gramStart"/>
      <w:r w:rsidRPr="00292D36">
        <w:rPr>
          <w:rFonts w:ascii="Arial" w:hAnsi="Arial" w:cs="Arial"/>
          <w:i/>
          <w:iCs/>
          <w:color w:val="000000"/>
          <w:sz w:val="24"/>
          <w:szCs w:val="24"/>
          <w:shd w:val="clear" w:color="auto" w:fill="FFFFFF"/>
        </w:rPr>
        <w:t>To</w:t>
      </w:r>
      <w:proofErr w:type="gramEnd"/>
      <w:r w:rsidRPr="00292D36">
        <w:rPr>
          <w:rFonts w:ascii="Arial" w:hAnsi="Arial" w:cs="Arial"/>
          <w:i/>
          <w:iCs/>
          <w:color w:val="000000"/>
          <w:sz w:val="24"/>
          <w:szCs w:val="24"/>
          <w:shd w:val="clear" w:color="auto" w:fill="FFFFFF"/>
        </w:rPr>
        <w:t xml:space="preserve"> Stop Misinformation And False News</w:t>
      </w:r>
      <w:r w:rsidRPr="00292D36">
        <w:rPr>
          <w:rFonts w:ascii="Arial" w:hAnsi="Arial" w:cs="Arial"/>
          <w:color w:val="000000"/>
          <w:sz w:val="24"/>
          <w:szCs w:val="24"/>
          <w:shd w:val="clear" w:color="auto" w:fill="FFFFFF"/>
        </w:rPr>
        <w:t>. [online] Available at: &lt;https://www.facebook.com/facebookmedia/blog/working-to-stop-misinformation-and-false-news&gt; [Accessed 15 April 2020].</w:t>
      </w:r>
    </w:p>
    <w:p w14:paraId="2DCEC926" w14:textId="77777777" w:rsidR="006E67CF" w:rsidRPr="0034529C" w:rsidRDefault="006E67CF" w:rsidP="00292D36">
      <w:pPr>
        <w:spacing w:line="360" w:lineRule="auto"/>
        <w:rPr>
          <w:rFonts w:ascii="Arial" w:hAnsi="Arial" w:cs="Arial"/>
          <w:b/>
          <w:bCs/>
          <w:sz w:val="24"/>
          <w:szCs w:val="24"/>
        </w:rPr>
      </w:pPr>
    </w:p>
    <w:sectPr w:rsidR="006E67CF" w:rsidRPr="0034529C" w:rsidSect="00972F4F">
      <w:head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Caroline Jawad" w:date="2020-04-21T19:50:00Z" w:initials="CJ">
    <w:p w14:paraId="74B02764" w14:textId="77777777" w:rsidR="00E51ED6" w:rsidRDefault="00E51ED6">
      <w:pPr>
        <w:pStyle w:val="CommentText"/>
      </w:pPr>
      <w:r>
        <w:rPr>
          <w:rStyle w:val="CommentReference"/>
        </w:rPr>
        <w:annotationRef/>
      </w:r>
      <w:r>
        <w:t>I think you should specify here what sorts of things? Bullying ? Racism? Selling data ?</w:t>
      </w:r>
    </w:p>
  </w:comment>
  <w:comment w:id="5" w:author="Caroline Jawad" w:date="2020-04-21T19:50:00Z" w:initials="CJ">
    <w:p w14:paraId="3FFE1DE8" w14:textId="77777777" w:rsidR="00E51ED6" w:rsidRDefault="00E51ED6">
      <w:pPr>
        <w:pStyle w:val="CommentText"/>
      </w:pPr>
      <w:r>
        <w:rPr>
          <w:rStyle w:val="CommentReference"/>
        </w:rPr>
        <w:annotationRef/>
      </w:r>
      <w:r>
        <w:t>You said Howard Bowen but this is Beal. Plus Bowen was 1954 ?? Check.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4B02764" w15:done="1"/>
  <w15:commentEx w15:paraId="3FFE1DE8"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B02764" w16cid:durableId="2259E881"/>
  <w16cid:commentId w16cid:paraId="3FFE1DE8" w16cid:durableId="2259E88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E00B44" w14:textId="77777777" w:rsidR="00A92FB0" w:rsidRDefault="00A92FB0">
      <w:pPr>
        <w:spacing w:after="0" w:line="240" w:lineRule="auto"/>
      </w:pPr>
      <w:r>
        <w:separator/>
      </w:r>
    </w:p>
  </w:endnote>
  <w:endnote w:type="continuationSeparator" w:id="0">
    <w:p w14:paraId="6A5E0C37" w14:textId="77777777" w:rsidR="00A92FB0" w:rsidRDefault="00A92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CC871" w14:textId="77777777" w:rsidR="00A92FB0" w:rsidRDefault="00A92FB0">
      <w:pPr>
        <w:spacing w:after="0" w:line="240" w:lineRule="auto"/>
      </w:pPr>
      <w:r>
        <w:separator/>
      </w:r>
    </w:p>
  </w:footnote>
  <w:footnote w:type="continuationSeparator" w:id="0">
    <w:p w14:paraId="6D9CAF9A" w14:textId="77777777" w:rsidR="00A92FB0" w:rsidRDefault="00A92F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7413945"/>
      <w:docPartObj>
        <w:docPartGallery w:val="Page Numbers (Top of Page)"/>
        <w:docPartUnique/>
      </w:docPartObj>
    </w:sdtPr>
    <w:sdtEndPr>
      <w:rPr>
        <w:noProof/>
      </w:rPr>
    </w:sdtEndPr>
    <w:sdtContent>
      <w:p w14:paraId="76E26B4A" w14:textId="77777777" w:rsidR="00E51ED6" w:rsidRDefault="00E51ED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73AF662" w14:textId="77777777" w:rsidR="00E51ED6" w:rsidRDefault="00E51E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033D7"/>
    <w:multiLevelType w:val="hybridMultilevel"/>
    <w:tmpl w:val="FD9284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CC62D1"/>
    <w:multiLevelType w:val="hybridMultilevel"/>
    <w:tmpl w:val="74765040"/>
    <w:lvl w:ilvl="0" w:tplc="748CBB0A">
      <w:start w:val="1"/>
      <w:numFmt w:val="bullet"/>
      <w:lvlText w:val=""/>
      <w:lvlJc w:val="left"/>
      <w:pPr>
        <w:tabs>
          <w:tab w:val="num" w:pos="720"/>
        </w:tabs>
        <w:ind w:left="720" w:hanging="360"/>
      </w:pPr>
      <w:rPr>
        <w:rFonts w:ascii="Wingdings 2" w:hAnsi="Wingdings 2" w:hint="default"/>
      </w:rPr>
    </w:lvl>
    <w:lvl w:ilvl="1" w:tplc="039A7DBC" w:tentative="1">
      <w:start w:val="1"/>
      <w:numFmt w:val="bullet"/>
      <w:lvlText w:val=""/>
      <w:lvlJc w:val="left"/>
      <w:pPr>
        <w:tabs>
          <w:tab w:val="num" w:pos="1440"/>
        </w:tabs>
        <w:ind w:left="1440" w:hanging="360"/>
      </w:pPr>
      <w:rPr>
        <w:rFonts w:ascii="Wingdings 2" w:hAnsi="Wingdings 2" w:hint="default"/>
      </w:rPr>
    </w:lvl>
    <w:lvl w:ilvl="2" w:tplc="F7FE61A4" w:tentative="1">
      <w:start w:val="1"/>
      <w:numFmt w:val="bullet"/>
      <w:lvlText w:val=""/>
      <w:lvlJc w:val="left"/>
      <w:pPr>
        <w:tabs>
          <w:tab w:val="num" w:pos="2160"/>
        </w:tabs>
        <w:ind w:left="2160" w:hanging="360"/>
      </w:pPr>
      <w:rPr>
        <w:rFonts w:ascii="Wingdings 2" w:hAnsi="Wingdings 2" w:hint="default"/>
      </w:rPr>
    </w:lvl>
    <w:lvl w:ilvl="3" w:tplc="3AEA8706" w:tentative="1">
      <w:start w:val="1"/>
      <w:numFmt w:val="bullet"/>
      <w:lvlText w:val=""/>
      <w:lvlJc w:val="left"/>
      <w:pPr>
        <w:tabs>
          <w:tab w:val="num" w:pos="2880"/>
        </w:tabs>
        <w:ind w:left="2880" w:hanging="360"/>
      </w:pPr>
      <w:rPr>
        <w:rFonts w:ascii="Wingdings 2" w:hAnsi="Wingdings 2" w:hint="default"/>
      </w:rPr>
    </w:lvl>
    <w:lvl w:ilvl="4" w:tplc="536A6B60" w:tentative="1">
      <w:start w:val="1"/>
      <w:numFmt w:val="bullet"/>
      <w:lvlText w:val=""/>
      <w:lvlJc w:val="left"/>
      <w:pPr>
        <w:tabs>
          <w:tab w:val="num" w:pos="3600"/>
        </w:tabs>
        <w:ind w:left="3600" w:hanging="360"/>
      </w:pPr>
      <w:rPr>
        <w:rFonts w:ascii="Wingdings 2" w:hAnsi="Wingdings 2" w:hint="default"/>
      </w:rPr>
    </w:lvl>
    <w:lvl w:ilvl="5" w:tplc="D66430BA" w:tentative="1">
      <w:start w:val="1"/>
      <w:numFmt w:val="bullet"/>
      <w:lvlText w:val=""/>
      <w:lvlJc w:val="left"/>
      <w:pPr>
        <w:tabs>
          <w:tab w:val="num" w:pos="4320"/>
        </w:tabs>
        <w:ind w:left="4320" w:hanging="360"/>
      </w:pPr>
      <w:rPr>
        <w:rFonts w:ascii="Wingdings 2" w:hAnsi="Wingdings 2" w:hint="default"/>
      </w:rPr>
    </w:lvl>
    <w:lvl w:ilvl="6" w:tplc="D362DD28" w:tentative="1">
      <w:start w:val="1"/>
      <w:numFmt w:val="bullet"/>
      <w:lvlText w:val=""/>
      <w:lvlJc w:val="left"/>
      <w:pPr>
        <w:tabs>
          <w:tab w:val="num" w:pos="5040"/>
        </w:tabs>
        <w:ind w:left="5040" w:hanging="360"/>
      </w:pPr>
      <w:rPr>
        <w:rFonts w:ascii="Wingdings 2" w:hAnsi="Wingdings 2" w:hint="default"/>
      </w:rPr>
    </w:lvl>
    <w:lvl w:ilvl="7" w:tplc="E3782710" w:tentative="1">
      <w:start w:val="1"/>
      <w:numFmt w:val="bullet"/>
      <w:lvlText w:val=""/>
      <w:lvlJc w:val="left"/>
      <w:pPr>
        <w:tabs>
          <w:tab w:val="num" w:pos="5760"/>
        </w:tabs>
        <w:ind w:left="5760" w:hanging="360"/>
      </w:pPr>
      <w:rPr>
        <w:rFonts w:ascii="Wingdings 2" w:hAnsi="Wingdings 2" w:hint="default"/>
      </w:rPr>
    </w:lvl>
    <w:lvl w:ilvl="8" w:tplc="D4101A20"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5CA02284"/>
    <w:multiLevelType w:val="hybridMultilevel"/>
    <w:tmpl w:val="A442F472"/>
    <w:lvl w:ilvl="0" w:tplc="B21EDC6A">
      <w:start w:val="1"/>
      <w:numFmt w:val="decimal"/>
      <w:lvlText w:val="%1."/>
      <w:lvlJc w:val="left"/>
      <w:pPr>
        <w:ind w:left="720" w:hanging="360"/>
      </w:pPr>
    </w:lvl>
    <w:lvl w:ilvl="1" w:tplc="7B226A4A" w:tentative="1">
      <w:start w:val="1"/>
      <w:numFmt w:val="lowerLetter"/>
      <w:lvlText w:val="%2."/>
      <w:lvlJc w:val="left"/>
      <w:pPr>
        <w:ind w:left="1440" w:hanging="360"/>
      </w:pPr>
    </w:lvl>
    <w:lvl w:ilvl="2" w:tplc="22987556" w:tentative="1">
      <w:start w:val="1"/>
      <w:numFmt w:val="lowerRoman"/>
      <w:lvlText w:val="%3."/>
      <w:lvlJc w:val="right"/>
      <w:pPr>
        <w:ind w:left="2160" w:hanging="180"/>
      </w:pPr>
    </w:lvl>
    <w:lvl w:ilvl="3" w:tplc="BDB07BEE" w:tentative="1">
      <w:start w:val="1"/>
      <w:numFmt w:val="decimal"/>
      <w:lvlText w:val="%4."/>
      <w:lvlJc w:val="left"/>
      <w:pPr>
        <w:ind w:left="2880" w:hanging="360"/>
      </w:pPr>
    </w:lvl>
    <w:lvl w:ilvl="4" w:tplc="C66EEA8C" w:tentative="1">
      <w:start w:val="1"/>
      <w:numFmt w:val="lowerLetter"/>
      <w:lvlText w:val="%5."/>
      <w:lvlJc w:val="left"/>
      <w:pPr>
        <w:ind w:left="3600" w:hanging="360"/>
      </w:pPr>
    </w:lvl>
    <w:lvl w:ilvl="5" w:tplc="C47EBB14" w:tentative="1">
      <w:start w:val="1"/>
      <w:numFmt w:val="lowerRoman"/>
      <w:lvlText w:val="%6."/>
      <w:lvlJc w:val="right"/>
      <w:pPr>
        <w:ind w:left="4320" w:hanging="180"/>
      </w:pPr>
    </w:lvl>
    <w:lvl w:ilvl="6" w:tplc="A2984704" w:tentative="1">
      <w:start w:val="1"/>
      <w:numFmt w:val="decimal"/>
      <w:lvlText w:val="%7."/>
      <w:lvlJc w:val="left"/>
      <w:pPr>
        <w:ind w:left="5040" w:hanging="360"/>
      </w:pPr>
    </w:lvl>
    <w:lvl w:ilvl="7" w:tplc="B30410AC" w:tentative="1">
      <w:start w:val="1"/>
      <w:numFmt w:val="lowerLetter"/>
      <w:lvlText w:val="%8."/>
      <w:lvlJc w:val="left"/>
      <w:pPr>
        <w:ind w:left="5760" w:hanging="360"/>
      </w:pPr>
    </w:lvl>
    <w:lvl w:ilvl="8" w:tplc="D36A482A" w:tentative="1">
      <w:start w:val="1"/>
      <w:numFmt w:val="lowerRoman"/>
      <w:lvlText w:val="%9."/>
      <w:lvlJc w:val="right"/>
      <w:pPr>
        <w:ind w:left="6480" w:hanging="180"/>
      </w:pPr>
    </w:lvl>
  </w:abstractNum>
  <w:abstractNum w:abstractNumId="3" w15:restartNumberingAfterBreak="0">
    <w:nsid w:val="66DD6F7F"/>
    <w:multiLevelType w:val="hybridMultilevel"/>
    <w:tmpl w:val="4D7CFB6A"/>
    <w:lvl w:ilvl="0" w:tplc="824C1520">
      <w:start w:val="1"/>
      <w:numFmt w:val="decimal"/>
      <w:lvlText w:val="%1."/>
      <w:lvlJc w:val="left"/>
      <w:pPr>
        <w:ind w:left="720" w:hanging="360"/>
      </w:pPr>
    </w:lvl>
    <w:lvl w:ilvl="1" w:tplc="AAE47CB6" w:tentative="1">
      <w:start w:val="1"/>
      <w:numFmt w:val="lowerLetter"/>
      <w:lvlText w:val="%2."/>
      <w:lvlJc w:val="left"/>
      <w:pPr>
        <w:ind w:left="1440" w:hanging="360"/>
      </w:pPr>
    </w:lvl>
    <w:lvl w:ilvl="2" w:tplc="D90050B6" w:tentative="1">
      <w:start w:val="1"/>
      <w:numFmt w:val="lowerRoman"/>
      <w:lvlText w:val="%3."/>
      <w:lvlJc w:val="right"/>
      <w:pPr>
        <w:ind w:left="2160" w:hanging="180"/>
      </w:pPr>
    </w:lvl>
    <w:lvl w:ilvl="3" w:tplc="E2EE4AAC" w:tentative="1">
      <w:start w:val="1"/>
      <w:numFmt w:val="decimal"/>
      <w:lvlText w:val="%4."/>
      <w:lvlJc w:val="left"/>
      <w:pPr>
        <w:ind w:left="2880" w:hanging="360"/>
      </w:pPr>
    </w:lvl>
    <w:lvl w:ilvl="4" w:tplc="0414D2B6" w:tentative="1">
      <w:start w:val="1"/>
      <w:numFmt w:val="lowerLetter"/>
      <w:lvlText w:val="%5."/>
      <w:lvlJc w:val="left"/>
      <w:pPr>
        <w:ind w:left="3600" w:hanging="360"/>
      </w:pPr>
    </w:lvl>
    <w:lvl w:ilvl="5" w:tplc="435C7978" w:tentative="1">
      <w:start w:val="1"/>
      <w:numFmt w:val="lowerRoman"/>
      <w:lvlText w:val="%6."/>
      <w:lvlJc w:val="right"/>
      <w:pPr>
        <w:ind w:left="4320" w:hanging="180"/>
      </w:pPr>
    </w:lvl>
    <w:lvl w:ilvl="6" w:tplc="5A5E5098" w:tentative="1">
      <w:start w:val="1"/>
      <w:numFmt w:val="decimal"/>
      <w:lvlText w:val="%7."/>
      <w:lvlJc w:val="left"/>
      <w:pPr>
        <w:ind w:left="5040" w:hanging="360"/>
      </w:pPr>
    </w:lvl>
    <w:lvl w:ilvl="7" w:tplc="3F5E8EDC" w:tentative="1">
      <w:start w:val="1"/>
      <w:numFmt w:val="lowerLetter"/>
      <w:lvlText w:val="%8."/>
      <w:lvlJc w:val="left"/>
      <w:pPr>
        <w:ind w:left="5760" w:hanging="360"/>
      </w:pPr>
    </w:lvl>
    <w:lvl w:ilvl="8" w:tplc="194252BC"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aroline Jawad">
    <w15:presenceInfo w15:providerId="AD" w15:userId="S::caroline.jawad@uwtsd.ac.uk::ebec8957-a986-4a6f-937a-47250bfdae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DEA"/>
    <w:rsid w:val="000101BB"/>
    <w:rsid w:val="0002596C"/>
    <w:rsid w:val="000268F0"/>
    <w:rsid w:val="000307B6"/>
    <w:rsid w:val="0003283E"/>
    <w:rsid w:val="0003376F"/>
    <w:rsid w:val="000455A1"/>
    <w:rsid w:val="0005264F"/>
    <w:rsid w:val="000534B1"/>
    <w:rsid w:val="00065035"/>
    <w:rsid w:val="00071745"/>
    <w:rsid w:val="00072CCE"/>
    <w:rsid w:val="00073C13"/>
    <w:rsid w:val="000857E8"/>
    <w:rsid w:val="0009568B"/>
    <w:rsid w:val="000B00E1"/>
    <w:rsid w:val="000B21AD"/>
    <w:rsid w:val="000B3D37"/>
    <w:rsid w:val="000C5812"/>
    <w:rsid w:val="000D0475"/>
    <w:rsid w:val="000E3E11"/>
    <w:rsid w:val="000E7B6C"/>
    <w:rsid w:val="00116185"/>
    <w:rsid w:val="00124A03"/>
    <w:rsid w:val="00125A12"/>
    <w:rsid w:val="0014344F"/>
    <w:rsid w:val="00150E73"/>
    <w:rsid w:val="001606F1"/>
    <w:rsid w:val="00170871"/>
    <w:rsid w:val="001710C1"/>
    <w:rsid w:val="0017390B"/>
    <w:rsid w:val="00180A0E"/>
    <w:rsid w:val="0018312C"/>
    <w:rsid w:val="00195B0D"/>
    <w:rsid w:val="001A527A"/>
    <w:rsid w:val="001A7394"/>
    <w:rsid w:val="001B34FD"/>
    <w:rsid w:val="001D57C1"/>
    <w:rsid w:val="001F008E"/>
    <w:rsid w:val="001F693F"/>
    <w:rsid w:val="00200D29"/>
    <w:rsid w:val="00202F24"/>
    <w:rsid w:val="00205E17"/>
    <w:rsid w:val="002153D1"/>
    <w:rsid w:val="00222740"/>
    <w:rsid w:val="0022284D"/>
    <w:rsid w:val="00233EF3"/>
    <w:rsid w:val="0024071B"/>
    <w:rsid w:val="002421BE"/>
    <w:rsid w:val="00244CE3"/>
    <w:rsid w:val="00256A71"/>
    <w:rsid w:val="00261072"/>
    <w:rsid w:val="00263AF8"/>
    <w:rsid w:val="00267C10"/>
    <w:rsid w:val="00270135"/>
    <w:rsid w:val="002770D1"/>
    <w:rsid w:val="00287029"/>
    <w:rsid w:val="002911A3"/>
    <w:rsid w:val="00292D36"/>
    <w:rsid w:val="002950CB"/>
    <w:rsid w:val="002A04B3"/>
    <w:rsid w:val="002B1F3F"/>
    <w:rsid w:val="002B5A07"/>
    <w:rsid w:val="002C1C55"/>
    <w:rsid w:val="002C35EF"/>
    <w:rsid w:val="002C5FC2"/>
    <w:rsid w:val="002C6DC0"/>
    <w:rsid w:val="002D01B2"/>
    <w:rsid w:val="002E05EE"/>
    <w:rsid w:val="002E4B83"/>
    <w:rsid w:val="002E74E7"/>
    <w:rsid w:val="002F5524"/>
    <w:rsid w:val="003009BA"/>
    <w:rsid w:val="003027F7"/>
    <w:rsid w:val="00313EB8"/>
    <w:rsid w:val="00330E14"/>
    <w:rsid w:val="00333422"/>
    <w:rsid w:val="003426FE"/>
    <w:rsid w:val="0034529C"/>
    <w:rsid w:val="00360F2C"/>
    <w:rsid w:val="003711B2"/>
    <w:rsid w:val="0038485E"/>
    <w:rsid w:val="00387E62"/>
    <w:rsid w:val="003A0B79"/>
    <w:rsid w:val="003A2239"/>
    <w:rsid w:val="003A601A"/>
    <w:rsid w:val="003C1127"/>
    <w:rsid w:val="003C5F5D"/>
    <w:rsid w:val="004021DA"/>
    <w:rsid w:val="0040390A"/>
    <w:rsid w:val="0041338E"/>
    <w:rsid w:val="00413D54"/>
    <w:rsid w:val="00416E5C"/>
    <w:rsid w:val="00420B12"/>
    <w:rsid w:val="004224FF"/>
    <w:rsid w:val="00422EA5"/>
    <w:rsid w:val="00433D7B"/>
    <w:rsid w:val="004452E5"/>
    <w:rsid w:val="00470E8B"/>
    <w:rsid w:val="0047497C"/>
    <w:rsid w:val="00475ABF"/>
    <w:rsid w:val="00477F19"/>
    <w:rsid w:val="00482543"/>
    <w:rsid w:val="00484068"/>
    <w:rsid w:val="00485F9C"/>
    <w:rsid w:val="00487497"/>
    <w:rsid w:val="004A3B4F"/>
    <w:rsid w:val="004A77D8"/>
    <w:rsid w:val="004C2082"/>
    <w:rsid w:val="004C3852"/>
    <w:rsid w:val="004D5804"/>
    <w:rsid w:val="004E3FED"/>
    <w:rsid w:val="004F080C"/>
    <w:rsid w:val="004F08E8"/>
    <w:rsid w:val="005127DD"/>
    <w:rsid w:val="005235B6"/>
    <w:rsid w:val="00526117"/>
    <w:rsid w:val="0052615C"/>
    <w:rsid w:val="005362E2"/>
    <w:rsid w:val="00546CF0"/>
    <w:rsid w:val="0055351E"/>
    <w:rsid w:val="00564CBE"/>
    <w:rsid w:val="00591A30"/>
    <w:rsid w:val="00593193"/>
    <w:rsid w:val="0059575E"/>
    <w:rsid w:val="005A0822"/>
    <w:rsid w:val="005B16F7"/>
    <w:rsid w:val="005C3F4C"/>
    <w:rsid w:val="005E013A"/>
    <w:rsid w:val="005E336F"/>
    <w:rsid w:val="005E523C"/>
    <w:rsid w:val="005F2002"/>
    <w:rsid w:val="00601214"/>
    <w:rsid w:val="00605E80"/>
    <w:rsid w:val="00606A5E"/>
    <w:rsid w:val="0060733F"/>
    <w:rsid w:val="00612658"/>
    <w:rsid w:val="0063467B"/>
    <w:rsid w:val="0064144A"/>
    <w:rsid w:val="006431D3"/>
    <w:rsid w:val="00657E4E"/>
    <w:rsid w:val="00666364"/>
    <w:rsid w:val="00670D3D"/>
    <w:rsid w:val="006737BB"/>
    <w:rsid w:val="00677A61"/>
    <w:rsid w:val="00680B56"/>
    <w:rsid w:val="00692C03"/>
    <w:rsid w:val="006971E2"/>
    <w:rsid w:val="006A46E6"/>
    <w:rsid w:val="006A67A9"/>
    <w:rsid w:val="006A7F4C"/>
    <w:rsid w:val="006B486F"/>
    <w:rsid w:val="006B55AB"/>
    <w:rsid w:val="006E3AAB"/>
    <w:rsid w:val="006E67CF"/>
    <w:rsid w:val="006E6921"/>
    <w:rsid w:val="006F10C2"/>
    <w:rsid w:val="006F1510"/>
    <w:rsid w:val="006F2F11"/>
    <w:rsid w:val="006F489D"/>
    <w:rsid w:val="0070702E"/>
    <w:rsid w:val="0071380F"/>
    <w:rsid w:val="00723ED4"/>
    <w:rsid w:val="00725C73"/>
    <w:rsid w:val="00730B24"/>
    <w:rsid w:val="0075428E"/>
    <w:rsid w:val="0075484F"/>
    <w:rsid w:val="00754A0E"/>
    <w:rsid w:val="007619BF"/>
    <w:rsid w:val="0077605C"/>
    <w:rsid w:val="007843C0"/>
    <w:rsid w:val="00790B4E"/>
    <w:rsid w:val="007A0742"/>
    <w:rsid w:val="007C70D4"/>
    <w:rsid w:val="007E1C2F"/>
    <w:rsid w:val="00800E37"/>
    <w:rsid w:val="00827D1A"/>
    <w:rsid w:val="00836041"/>
    <w:rsid w:val="00843920"/>
    <w:rsid w:val="00844D28"/>
    <w:rsid w:val="00845FD7"/>
    <w:rsid w:val="00855ECA"/>
    <w:rsid w:val="00861FC5"/>
    <w:rsid w:val="008804AA"/>
    <w:rsid w:val="00883F10"/>
    <w:rsid w:val="00886E79"/>
    <w:rsid w:val="008A3371"/>
    <w:rsid w:val="008A3C82"/>
    <w:rsid w:val="008B2C3C"/>
    <w:rsid w:val="008B32FF"/>
    <w:rsid w:val="008B650B"/>
    <w:rsid w:val="008C0A59"/>
    <w:rsid w:val="008D4185"/>
    <w:rsid w:val="008D7E35"/>
    <w:rsid w:val="008E2D25"/>
    <w:rsid w:val="008F3C44"/>
    <w:rsid w:val="008F5A48"/>
    <w:rsid w:val="008F6EDB"/>
    <w:rsid w:val="00901A16"/>
    <w:rsid w:val="00902FDD"/>
    <w:rsid w:val="00905397"/>
    <w:rsid w:val="0092653B"/>
    <w:rsid w:val="009328F8"/>
    <w:rsid w:val="00937E9C"/>
    <w:rsid w:val="009407A9"/>
    <w:rsid w:val="00955118"/>
    <w:rsid w:val="009635C6"/>
    <w:rsid w:val="009663A9"/>
    <w:rsid w:val="009711A9"/>
    <w:rsid w:val="00972F4F"/>
    <w:rsid w:val="00977D16"/>
    <w:rsid w:val="00987FF7"/>
    <w:rsid w:val="00997410"/>
    <w:rsid w:val="009A0B91"/>
    <w:rsid w:val="009B0160"/>
    <w:rsid w:val="009B02B5"/>
    <w:rsid w:val="009B110B"/>
    <w:rsid w:val="009B4E96"/>
    <w:rsid w:val="009D0E97"/>
    <w:rsid w:val="009E02E7"/>
    <w:rsid w:val="009F1A6B"/>
    <w:rsid w:val="009F6639"/>
    <w:rsid w:val="00A03073"/>
    <w:rsid w:val="00A075F3"/>
    <w:rsid w:val="00A0770F"/>
    <w:rsid w:val="00A1309A"/>
    <w:rsid w:val="00A150EC"/>
    <w:rsid w:val="00A172EB"/>
    <w:rsid w:val="00A1751F"/>
    <w:rsid w:val="00A232C7"/>
    <w:rsid w:val="00A24940"/>
    <w:rsid w:val="00A37220"/>
    <w:rsid w:val="00A47A10"/>
    <w:rsid w:val="00A67DBC"/>
    <w:rsid w:val="00A7410C"/>
    <w:rsid w:val="00A74605"/>
    <w:rsid w:val="00A77C15"/>
    <w:rsid w:val="00A82D32"/>
    <w:rsid w:val="00A862D6"/>
    <w:rsid w:val="00A873E4"/>
    <w:rsid w:val="00A87E46"/>
    <w:rsid w:val="00A92FB0"/>
    <w:rsid w:val="00A96D58"/>
    <w:rsid w:val="00AC4FCF"/>
    <w:rsid w:val="00AC74D7"/>
    <w:rsid w:val="00AE6940"/>
    <w:rsid w:val="00B0348B"/>
    <w:rsid w:val="00B216BC"/>
    <w:rsid w:val="00B2269E"/>
    <w:rsid w:val="00B3199C"/>
    <w:rsid w:val="00B34114"/>
    <w:rsid w:val="00B35F43"/>
    <w:rsid w:val="00B447B4"/>
    <w:rsid w:val="00B51FD6"/>
    <w:rsid w:val="00B64BAA"/>
    <w:rsid w:val="00B72A9A"/>
    <w:rsid w:val="00B8132B"/>
    <w:rsid w:val="00B81ED1"/>
    <w:rsid w:val="00B877DE"/>
    <w:rsid w:val="00B8785E"/>
    <w:rsid w:val="00BA2D23"/>
    <w:rsid w:val="00BA68F8"/>
    <w:rsid w:val="00BB013E"/>
    <w:rsid w:val="00BB24C0"/>
    <w:rsid w:val="00BB37A4"/>
    <w:rsid w:val="00BC7093"/>
    <w:rsid w:val="00BD34B1"/>
    <w:rsid w:val="00BE5E2D"/>
    <w:rsid w:val="00BF6DF7"/>
    <w:rsid w:val="00C164B7"/>
    <w:rsid w:val="00C42C82"/>
    <w:rsid w:val="00C53BD1"/>
    <w:rsid w:val="00C77DC2"/>
    <w:rsid w:val="00C80933"/>
    <w:rsid w:val="00C84890"/>
    <w:rsid w:val="00CA3B27"/>
    <w:rsid w:val="00CB25EA"/>
    <w:rsid w:val="00CB3DCD"/>
    <w:rsid w:val="00CC3E47"/>
    <w:rsid w:val="00CD04F1"/>
    <w:rsid w:val="00CD4474"/>
    <w:rsid w:val="00CE2F2C"/>
    <w:rsid w:val="00D04BF0"/>
    <w:rsid w:val="00D05DC6"/>
    <w:rsid w:val="00D128FD"/>
    <w:rsid w:val="00D13DEB"/>
    <w:rsid w:val="00D13F59"/>
    <w:rsid w:val="00D2212F"/>
    <w:rsid w:val="00D230AB"/>
    <w:rsid w:val="00D23954"/>
    <w:rsid w:val="00D27DEA"/>
    <w:rsid w:val="00D37F9B"/>
    <w:rsid w:val="00D4336D"/>
    <w:rsid w:val="00D60CE2"/>
    <w:rsid w:val="00D7148C"/>
    <w:rsid w:val="00D7562F"/>
    <w:rsid w:val="00D82F62"/>
    <w:rsid w:val="00D951D1"/>
    <w:rsid w:val="00DA049E"/>
    <w:rsid w:val="00DA31CF"/>
    <w:rsid w:val="00DB0AC5"/>
    <w:rsid w:val="00DB3C4D"/>
    <w:rsid w:val="00DC6CD9"/>
    <w:rsid w:val="00DE3DFE"/>
    <w:rsid w:val="00DF158C"/>
    <w:rsid w:val="00DF2935"/>
    <w:rsid w:val="00DF570D"/>
    <w:rsid w:val="00E07625"/>
    <w:rsid w:val="00E164FC"/>
    <w:rsid w:val="00E2199E"/>
    <w:rsid w:val="00E37F4F"/>
    <w:rsid w:val="00E46AB4"/>
    <w:rsid w:val="00E51ED6"/>
    <w:rsid w:val="00E55902"/>
    <w:rsid w:val="00E62189"/>
    <w:rsid w:val="00E73564"/>
    <w:rsid w:val="00E81094"/>
    <w:rsid w:val="00EA5A20"/>
    <w:rsid w:val="00EB22C5"/>
    <w:rsid w:val="00EC7014"/>
    <w:rsid w:val="00ED1053"/>
    <w:rsid w:val="00ED5F37"/>
    <w:rsid w:val="00EE2401"/>
    <w:rsid w:val="00EE5609"/>
    <w:rsid w:val="00EF79CF"/>
    <w:rsid w:val="00F26171"/>
    <w:rsid w:val="00F56504"/>
    <w:rsid w:val="00F6405B"/>
    <w:rsid w:val="00F67A5B"/>
    <w:rsid w:val="00F710FA"/>
    <w:rsid w:val="00F7669C"/>
    <w:rsid w:val="00F768EF"/>
    <w:rsid w:val="00F81342"/>
    <w:rsid w:val="00F8365E"/>
    <w:rsid w:val="00FA229E"/>
    <w:rsid w:val="00FA41D2"/>
    <w:rsid w:val="00FA71A3"/>
    <w:rsid w:val="00FB04BC"/>
    <w:rsid w:val="00FB6177"/>
    <w:rsid w:val="00FB6289"/>
    <w:rsid w:val="00FB64EB"/>
    <w:rsid w:val="00FC3AB1"/>
    <w:rsid w:val="00FD1230"/>
    <w:rsid w:val="00FE063A"/>
    <w:rsid w:val="00FE1CE1"/>
    <w:rsid w:val="00FE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546C8"/>
  <w15:chartTrackingRefBased/>
  <w15:docId w15:val="{7EC49C6F-0C19-471B-B3C3-00A12F388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E67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37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7C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737BB"/>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6737B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737BB"/>
    <w:rPr>
      <w:rFonts w:eastAsiaTheme="minorEastAsia"/>
      <w:lang w:val="en-US"/>
    </w:rPr>
  </w:style>
  <w:style w:type="paragraph" w:styleId="Header">
    <w:name w:val="header"/>
    <w:basedOn w:val="Normal"/>
    <w:link w:val="HeaderChar"/>
    <w:uiPriority w:val="99"/>
    <w:unhideWhenUsed/>
    <w:rsid w:val="006737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37BB"/>
  </w:style>
  <w:style w:type="paragraph" w:styleId="Footer">
    <w:name w:val="footer"/>
    <w:basedOn w:val="Normal"/>
    <w:link w:val="FooterChar"/>
    <w:uiPriority w:val="99"/>
    <w:unhideWhenUsed/>
    <w:rsid w:val="006737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7BB"/>
  </w:style>
  <w:style w:type="paragraph" w:styleId="ListParagraph">
    <w:name w:val="List Paragraph"/>
    <w:basedOn w:val="Normal"/>
    <w:uiPriority w:val="34"/>
    <w:qFormat/>
    <w:rsid w:val="004A3B4F"/>
    <w:pPr>
      <w:ind w:left="720"/>
      <w:contextualSpacing/>
    </w:pPr>
  </w:style>
  <w:style w:type="paragraph" w:styleId="TOCHeading">
    <w:name w:val="TOC Heading"/>
    <w:basedOn w:val="Heading1"/>
    <w:next w:val="Normal"/>
    <w:uiPriority w:val="39"/>
    <w:unhideWhenUsed/>
    <w:qFormat/>
    <w:rsid w:val="00D13F59"/>
    <w:pPr>
      <w:outlineLvl w:val="9"/>
    </w:pPr>
    <w:rPr>
      <w:lang w:val="en-US"/>
    </w:rPr>
  </w:style>
  <w:style w:type="paragraph" w:styleId="TOC1">
    <w:name w:val="toc 1"/>
    <w:basedOn w:val="Normal"/>
    <w:next w:val="Normal"/>
    <w:autoRedefine/>
    <w:uiPriority w:val="39"/>
    <w:unhideWhenUsed/>
    <w:rsid w:val="00292D36"/>
    <w:pPr>
      <w:tabs>
        <w:tab w:val="right" w:leader="dot" w:pos="9016"/>
      </w:tabs>
      <w:spacing w:after="100"/>
    </w:pPr>
  </w:style>
  <w:style w:type="paragraph" w:styleId="TOC2">
    <w:name w:val="toc 2"/>
    <w:basedOn w:val="Normal"/>
    <w:next w:val="Normal"/>
    <w:autoRedefine/>
    <w:uiPriority w:val="39"/>
    <w:unhideWhenUsed/>
    <w:rsid w:val="009B110B"/>
    <w:pPr>
      <w:tabs>
        <w:tab w:val="right" w:leader="dot" w:pos="9016"/>
      </w:tabs>
      <w:spacing w:after="100" w:line="360" w:lineRule="auto"/>
      <w:ind w:left="220"/>
    </w:pPr>
  </w:style>
  <w:style w:type="character" w:styleId="Hyperlink">
    <w:name w:val="Hyperlink"/>
    <w:basedOn w:val="DefaultParagraphFont"/>
    <w:uiPriority w:val="99"/>
    <w:unhideWhenUsed/>
    <w:rsid w:val="00D13F59"/>
    <w:rPr>
      <w:color w:val="0563C1" w:themeColor="hyperlink"/>
      <w:u w:val="single"/>
    </w:rPr>
  </w:style>
  <w:style w:type="character" w:styleId="CommentReference">
    <w:name w:val="annotation reference"/>
    <w:basedOn w:val="DefaultParagraphFont"/>
    <w:uiPriority w:val="99"/>
    <w:semiHidden/>
    <w:unhideWhenUsed/>
    <w:rsid w:val="00A1309A"/>
    <w:rPr>
      <w:sz w:val="16"/>
      <w:szCs w:val="16"/>
    </w:rPr>
  </w:style>
  <w:style w:type="paragraph" w:styleId="CommentText">
    <w:name w:val="annotation text"/>
    <w:basedOn w:val="Normal"/>
    <w:link w:val="CommentTextChar"/>
    <w:uiPriority w:val="99"/>
    <w:semiHidden/>
    <w:unhideWhenUsed/>
    <w:rsid w:val="00A1309A"/>
    <w:pPr>
      <w:spacing w:line="240" w:lineRule="auto"/>
    </w:pPr>
    <w:rPr>
      <w:sz w:val="20"/>
      <w:szCs w:val="20"/>
    </w:rPr>
  </w:style>
  <w:style w:type="character" w:customStyle="1" w:styleId="CommentTextChar">
    <w:name w:val="Comment Text Char"/>
    <w:basedOn w:val="DefaultParagraphFont"/>
    <w:link w:val="CommentText"/>
    <w:uiPriority w:val="99"/>
    <w:semiHidden/>
    <w:rsid w:val="00A1309A"/>
    <w:rPr>
      <w:sz w:val="20"/>
      <w:szCs w:val="20"/>
    </w:rPr>
  </w:style>
  <w:style w:type="paragraph" w:styleId="CommentSubject">
    <w:name w:val="annotation subject"/>
    <w:basedOn w:val="CommentText"/>
    <w:next w:val="CommentText"/>
    <w:link w:val="CommentSubjectChar"/>
    <w:uiPriority w:val="99"/>
    <w:semiHidden/>
    <w:unhideWhenUsed/>
    <w:rsid w:val="00A1309A"/>
    <w:rPr>
      <w:b/>
      <w:bCs/>
    </w:rPr>
  </w:style>
  <w:style w:type="character" w:customStyle="1" w:styleId="CommentSubjectChar">
    <w:name w:val="Comment Subject Char"/>
    <w:basedOn w:val="CommentTextChar"/>
    <w:link w:val="CommentSubject"/>
    <w:uiPriority w:val="99"/>
    <w:semiHidden/>
    <w:rsid w:val="00A1309A"/>
    <w:rPr>
      <w:b/>
      <w:bCs/>
      <w:sz w:val="20"/>
      <w:szCs w:val="20"/>
    </w:rPr>
  </w:style>
  <w:style w:type="paragraph" w:styleId="BalloonText">
    <w:name w:val="Balloon Text"/>
    <w:basedOn w:val="Normal"/>
    <w:link w:val="BalloonTextChar"/>
    <w:uiPriority w:val="99"/>
    <w:semiHidden/>
    <w:unhideWhenUsed/>
    <w:rsid w:val="00A130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309A"/>
    <w:rPr>
      <w:rFonts w:ascii="Segoe UI" w:hAnsi="Segoe UI" w:cs="Segoe UI"/>
      <w:sz w:val="18"/>
      <w:szCs w:val="18"/>
    </w:rPr>
  </w:style>
  <w:style w:type="character" w:customStyle="1" w:styleId="UnresolvedMention1">
    <w:name w:val="Unresolved Mention1"/>
    <w:basedOn w:val="DefaultParagraphFont"/>
    <w:uiPriority w:val="99"/>
    <w:rsid w:val="001F693F"/>
    <w:rPr>
      <w:color w:val="605E5C"/>
      <w:shd w:val="clear" w:color="auto" w:fill="E1DFDD"/>
    </w:rPr>
  </w:style>
  <w:style w:type="paragraph" w:customStyle="1" w:styleId="paragraph">
    <w:name w:val="paragraph"/>
    <w:basedOn w:val="Normal"/>
    <w:rsid w:val="007619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19BF"/>
  </w:style>
  <w:style w:type="character" w:customStyle="1" w:styleId="eop">
    <w:name w:val="eop"/>
    <w:basedOn w:val="DefaultParagraphFont"/>
    <w:rsid w:val="007619BF"/>
  </w:style>
  <w:style w:type="paragraph" w:styleId="Revision">
    <w:name w:val="Revision"/>
    <w:hidden/>
    <w:uiPriority w:val="99"/>
    <w:semiHidden/>
    <w:rsid w:val="00D230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ogle.com/search?rlz=1C1CHBF_en-GBGB786GB786&amp;tbm=fin&amp;sxsrf=ALeKk004fLyK2Et9jalq8YlLXC2cY0CPbw:1588153390235&amp;q=NASDAQ:+FB&amp;stick=H4sIAAAAAAAAAONgecRoyi3w8sc9YSmdSWtOXmNU4-IKzsgvd80rySypFJLgYoOy-KR4uLj0c_UNiqosM0pyeBaxcvk5Brs4BlopuDkBAKarQhxHAAAA&amp;sa=X&amp;ved=2ahUKEwj4wbG1rI3pAhUDSBUIHZMPA3sQ3ecFMAB6BAgXEBM&amp;biw=1366&amp;bih=62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ntegral">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FB4919D08F1246A1DE41F23FEEEF12" ma:contentTypeVersion="4" ma:contentTypeDescription="Create a new document." ma:contentTypeScope="" ma:versionID="fd83b49085d908d17c75cc81536bf154">
  <xsd:schema xmlns:xsd="http://www.w3.org/2001/XMLSchema" xmlns:xs="http://www.w3.org/2001/XMLSchema" xmlns:p="http://schemas.microsoft.com/office/2006/metadata/properties" xmlns:ns3="c573d321-ac7c-4055-8f3c-2cb36cdfaae7" targetNamespace="http://schemas.microsoft.com/office/2006/metadata/properties" ma:root="true" ma:fieldsID="c6088632330e771a9784d0564591c45d" ns3:_="">
    <xsd:import namespace="c573d321-ac7c-4055-8f3c-2cb36cdfaae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73d321-ac7c-4055-8f3c-2cb36cdfaa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BADFF-21FF-4A4B-9393-1D556700B0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73d321-ac7c-4055-8f3c-2cb36cdfaa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CE2173-6C0B-4637-A59F-97DF7687208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249A66-7650-459B-AC75-31AA03B21FC9}">
  <ds:schemaRefs>
    <ds:schemaRef ds:uri="http://schemas.microsoft.com/sharepoint/v3/contenttype/forms"/>
  </ds:schemaRefs>
</ds:datastoreItem>
</file>

<file path=customXml/itemProps4.xml><?xml version="1.0" encoding="utf-8"?>
<ds:datastoreItem xmlns:ds="http://schemas.openxmlformats.org/officeDocument/2006/customXml" ds:itemID="{F4A143E0-872C-4379-BC27-A110BB7A6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23</Pages>
  <Words>4612</Words>
  <Characters>26293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Miller (1706535)</dc:creator>
  <cp:lastModifiedBy>Emily Miller (1706535)</cp:lastModifiedBy>
  <cp:revision>8</cp:revision>
  <dcterms:created xsi:type="dcterms:W3CDTF">2020-05-04T00:04:00Z</dcterms:created>
  <dcterms:modified xsi:type="dcterms:W3CDTF">2020-05-08T21:24:00Z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0x01010071FB4919D08F1246A1DE41F23FEEEF12</vt:lpwstr>
  </property>
</Properties>
</file>