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4C9C85BE">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A1996EE" w:rsidR="00CE6A00"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r>
      <w:tr w:rsidR="00B2018A" w:rsidRPr="004C3A0B" w14:paraId="1193415E" w14:textId="77777777" w:rsidTr="4C9C85BE">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4C9C85BE">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A61916C" w:rsidR="00B2018A" w:rsidRPr="004C3A0B" w:rsidRDefault="0053708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4C9C85BE">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37658B6" w:rsidR="00A51109" w:rsidRPr="004C3A0B" w:rsidRDefault="4C9C85BE" w:rsidP="4C9C85BE">
            <w:pPr>
              <w:rPr>
                <w:rFonts w:ascii="Arial" w:hAnsi="Arial" w:cs="Arial"/>
                <w:sz w:val="22"/>
                <w:szCs w:val="22"/>
              </w:rPr>
            </w:pPr>
            <w:r w:rsidRPr="4C9C85BE">
              <w:rPr>
                <w:rFonts w:ascii="Arial" w:hAnsi="Arial" w:cs="Arial"/>
                <w:sz w:val="22"/>
                <w:szCs w:val="22"/>
              </w:rPr>
              <w:t>Early Years</w:t>
            </w:r>
          </w:p>
        </w:tc>
      </w:tr>
      <w:tr w:rsidR="00494691" w:rsidRPr="004C3A0B" w14:paraId="76EF4D9B" w14:textId="77777777" w:rsidTr="4C9C85BE">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36D78B3" w:rsidR="00494691" w:rsidRPr="004C3A0B" w:rsidRDefault="4C9C85BE" w:rsidP="4C9C85BE">
            <w:pPr>
              <w:rPr>
                <w:rFonts w:ascii="Arial" w:hAnsi="Arial" w:cs="Arial"/>
                <w:sz w:val="22"/>
                <w:szCs w:val="22"/>
              </w:rPr>
            </w:pPr>
            <w:r w:rsidRPr="4C9C85BE">
              <w:rPr>
                <w:rFonts w:ascii="Arial" w:hAnsi="Arial" w:cs="Arial"/>
                <w:sz w:val="22"/>
                <w:szCs w:val="22"/>
              </w:rPr>
              <w:t>Swansea</w:t>
            </w:r>
          </w:p>
        </w:tc>
      </w:tr>
      <w:tr w:rsidR="00494691" w:rsidRPr="004C3A0B" w14:paraId="7E4B68A5" w14:textId="77777777" w:rsidTr="4C9C85BE">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84A1849"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3AA747A1" w14:textId="77777777" w:rsidTr="4C9C85BE">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53ABD33"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7974840C" w14:textId="77777777" w:rsidTr="4C9C85BE">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4C9C85BE">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3F451A" w:rsidR="00CA7241"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3DEDD2DD" w:rsidR="00CA7241" w:rsidRPr="004C3A0B" w:rsidRDefault="0053708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4C9C85BE">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A95FC3B" w:rsidR="00CA7241" w:rsidRPr="004C3A0B" w:rsidRDefault="4C9C85BE" w:rsidP="4C9C85BE">
            <w:pPr>
              <w:rPr>
                <w:rFonts w:ascii="Arial" w:hAnsi="Arial" w:cs="Arial"/>
                <w:sz w:val="22"/>
                <w:szCs w:val="22"/>
              </w:rPr>
            </w:pPr>
            <w:r w:rsidRPr="4C9C85BE">
              <w:rPr>
                <w:rFonts w:ascii="Arial" w:hAnsi="Arial" w:cs="Arial"/>
                <w:sz w:val="22"/>
                <w:szCs w:val="22"/>
              </w:rPr>
              <w:t>BA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4C9C85BE">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3228584" w:rsidR="00CA7241" w:rsidRPr="004C3A0B" w:rsidRDefault="4C9C85BE" w:rsidP="4C9C85BE">
            <w:pPr>
              <w:rPr>
                <w:rFonts w:ascii="Arial" w:hAnsi="Arial" w:cs="Arial"/>
                <w:sz w:val="22"/>
                <w:szCs w:val="22"/>
              </w:rPr>
            </w:pPr>
            <w:r w:rsidRPr="4C9C85BE">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6AB74E50">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9B5016B" w:rsidR="00A51109" w:rsidRPr="004C3A0B" w:rsidRDefault="0053708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6AB74E50">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6AB74E50">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6AB74E50">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6AB74E50">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3924348" w14:textId="461645CC" w:rsidR="4C9C85BE" w:rsidRDefault="4C9C85BE" w:rsidP="4C9C85BE">
            <w:pPr>
              <w:rPr>
                <w:rFonts w:ascii="Arial" w:hAnsi="Arial" w:cs="Arial"/>
                <w:sz w:val="22"/>
                <w:szCs w:val="22"/>
              </w:rPr>
            </w:pPr>
            <w:r w:rsidRPr="4C9C85BE">
              <w:rPr>
                <w:rFonts w:ascii="Arial" w:hAnsi="Arial" w:cs="Arial"/>
                <w:sz w:val="22"/>
                <w:szCs w:val="22"/>
              </w:rPr>
              <w:t xml:space="preserve">Other </w:t>
            </w:r>
            <w:r w:rsidR="174DA5AF" w:rsidRPr="174DA5AF">
              <w:rPr>
                <w:rFonts w:ascii="Arial" w:hAnsi="Arial" w:cs="Arial"/>
                <w:sz w:val="22"/>
                <w:szCs w:val="22"/>
              </w:rPr>
              <w:t>:</w:t>
            </w:r>
            <w:r w:rsidRPr="4C9C85BE">
              <w:rPr>
                <w:rFonts w:ascii="Arial" w:hAnsi="Arial" w:cs="Arial"/>
                <w:sz w:val="22"/>
                <w:szCs w:val="22"/>
              </w:rPr>
              <w:t xml:space="preserve"> Natalie MacDonald</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CA88AD3" w:rsidR="00B2018A" w:rsidRPr="004C3A0B" w:rsidRDefault="005370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DA7F662" w:rsidR="00B2018A" w:rsidRPr="004C3A0B" w:rsidRDefault="4C9C85BE" w:rsidP="4C9C85BE">
            <w:pPr>
              <w:autoSpaceDE w:val="0"/>
              <w:autoSpaceDN w:val="0"/>
              <w:adjustRightInd w:val="0"/>
              <w:jc w:val="center"/>
              <w:rPr>
                <w:rFonts w:ascii="Arial" w:hAnsi="Arial" w:cs="Arial"/>
                <w:b/>
                <w:bCs/>
                <w:sz w:val="22"/>
                <w:szCs w:val="22"/>
              </w:rPr>
            </w:pPr>
            <w:r w:rsidRPr="4C9C85BE">
              <w:rPr>
                <w:rFonts w:ascii="Arial" w:hAnsi="Arial" w:cs="Arial"/>
                <w:b/>
                <w:bCs/>
                <w:sz w:val="22"/>
                <w:szCs w:val="22"/>
              </w:rPr>
              <w:t>20/05/19</w:t>
            </w:r>
            <w:r w:rsidR="13697630" w:rsidRPr="13697630">
              <w:rPr>
                <w:rFonts w:ascii="Arial" w:hAnsi="Arial" w:cs="Arial"/>
                <w:b/>
                <w:bCs/>
                <w:sz w:val="22"/>
                <w:szCs w:val="22"/>
              </w:rPr>
              <w:t>”</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4C9C85BE">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4C9C85BE">
        <w:trPr>
          <w:trHeight w:val="144"/>
        </w:trPr>
        <w:tc>
          <w:tcPr>
            <w:tcW w:w="8784" w:type="dxa"/>
          </w:tcPr>
          <w:p w14:paraId="0590498E" w14:textId="57BDEDE8" w:rsidR="00604C9F" w:rsidRPr="004C3A0B" w:rsidRDefault="174DA5AF" w:rsidP="4C9C85BE">
            <w:pPr>
              <w:autoSpaceDE w:val="0"/>
              <w:autoSpaceDN w:val="0"/>
              <w:adjustRightInd w:val="0"/>
              <w:rPr>
                <w:rFonts w:ascii="Arial" w:hAnsi="Arial" w:cs="Arial"/>
                <w:b/>
                <w:bCs/>
                <w:i/>
                <w:iCs/>
                <w:sz w:val="22"/>
                <w:szCs w:val="22"/>
              </w:rPr>
            </w:pPr>
            <w:r w:rsidRPr="174DA5AF">
              <w:rPr>
                <w:rFonts w:ascii="Arial" w:hAnsi="Arial" w:cs="Arial"/>
                <w:b/>
                <w:bCs/>
                <w:i/>
                <w:iCs/>
                <w:sz w:val="22"/>
                <w:szCs w:val="22"/>
              </w:rPr>
              <w:t>BERA</w:t>
            </w:r>
            <w:r w:rsidR="4C9C85BE" w:rsidRPr="4C9C85BE">
              <w:rPr>
                <w:rFonts w:ascii="Arial" w:hAnsi="Arial" w:cs="Arial"/>
                <w:b/>
                <w:bCs/>
                <w:i/>
                <w:iCs/>
                <w:sz w:val="22"/>
                <w:szCs w:val="22"/>
              </w:rPr>
              <w:t xml:space="preserve">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0050F8A" w:rsidR="00604C9F" w:rsidRPr="00DD0929" w:rsidRDefault="0053708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2121A76">
        <w:trPr>
          <w:trHeight w:val="144"/>
        </w:trPr>
        <w:tc>
          <w:tcPr>
            <w:tcW w:w="8784" w:type="dxa"/>
          </w:tcPr>
          <w:p w14:paraId="003F33F0" w14:textId="5D048C15" w:rsidR="00604C9F" w:rsidRPr="004C3A0B" w:rsidRDefault="4C9C85BE" w:rsidP="4C9C85BE">
            <w:pPr>
              <w:autoSpaceDE w:val="0"/>
              <w:autoSpaceDN w:val="0"/>
              <w:adjustRightInd w:val="0"/>
              <w:rPr>
                <w:rFonts w:ascii="Arial" w:hAnsi="Arial" w:cs="Arial"/>
                <w:b/>
                <w:bCs/>
                <w:i/>
                <w:iCs/>
                <w:sz w:val="22"/>
                <w:szCs w:val="22"/>
              </w:rPr>
            </w:pPr>
            <w:r w:rsidRPr="4C9C85BE">
              <w:rPr>
                <w:rFonts w:ascii="Arial" w:hAnsi="Arial" w:cs="Arial"/>
                <w:b/>
                <w:bCs/>
                <w:i/>
                <w:iCs/>
                <w:sz w:val="22"/>
                <w:szCs w:val="22"/>
              </w:rPr>
              <w:t xml:space="preserve">UWTSD Ethics </w:t>
            </w:r>
            <w:r w:rsidR="174DA5AF" w:rsidRPr="174DA5AF">
              <w:rPr>
                <w:rFonts w:ascii="Arial" w:hAnsi="Arial" w:cs="Arial"/>
                <w:b/>
                <w:bCs/>
                <w:i/>
                <w:iCs/>
                <w:sz w:val="22"/>
                <w:szCs w:val="22"/>
              </w:rPr>
              <w:t>Guidance</w:t>
            </w:r>
            <w:r w:rsidRPr="4C9C85BE">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1528641104"/>
              <w14:checkbox>
                <w14:checked w14:val="1"/>
                <w14:checkedState w14:val="2612" w14:font="MS Gothic"/>
                <w14:uncheckedState w14:val="2610" w14:font="MS Gothic"/>
              </w14:checkbox>
            </w:sdtPr>
            <w:sdtEndPr/>
            <w:sdtContent>
              <w:p w14:paraId="6019F29F" w14:textId="0ED55265" w:rsidR="00604C9F" w:rsidRPr="004C3A0B" w:rsidRDefault="00537088" w:rsidP="174DA5AF">
                <w:pPr>
                  <w:autoSpaceDE w:val="0"/>
                  <w:autoSpaceDN w:val="0"/>
                  <w:adjustRightInd w:val="0"/>
                  <w:jc w:val="center"/>
                  <w:rPr>
                    <w:rFonts w:ascii="Arial" w:hAnsi="Arial" w:cs="Arial"/>
                    <w:b/>
                    <w:bCs/>
                    <w:i/>
                    <w:iCs/>
                    <w:sz w:val="22"/>
                    <w:szCs w:val="22"/>
                  </w:rPr>
                </w:pPr>
                <w:r>
                  <w:rPr>
                    <w:rFonts w:ascii="MS Gothic" w:eastAsia="MS Gothic" w:hAnsi="MS Gothic" w:cs="Arial" w:hint="eastAsia"/>
                    <w:b/>
                    <w:bCs/>
                    <w:sz w:val="22"/>
                    <w:szCs w:val="22"/>
                  </w:rPr>
                  <w:t>☒</w:t>
                </w:r>
              </w:p>
            </w:sdtContent>
          </w:sdt>
          <w:p w14:paraId="1A73065F" w14:textId="2F77BA0F" w:rsidR="003343E8" w:rsidRDefault="003343E8" w:rsidP="174DA5AF">
            <w:pPr>
              <w:autoSpaceDE w:val="0"/>
              <w:autoSpaceDN w:val="0"/>
              <w:adjustRightInd w:val="0"/>
              <w:jc w:val="center"/>
              <w:rPr>
                <w:rFonts w:ascii="Arial" w:hAnsi="Arial" w:cs="Arial"/>
                <w:b/>
                <w:bCs/>
                <w:sz w:val="22"/>
                <w:szCs w:val="22"/>
              </w:rPr>
            </w:pPr>
          </w:p>
        </w:tc>
      </w:tr>
      <w:tr w:rsidR="003C07E3" w:rsidRPr="004C3A0B" w14:paraId="39E74E9A" w14:textId="77777777" w:rsidTr="02121A76">
        <w:trPr>
          <w:trHeight w:val="144"/>
        </w:trPr>
        <w:tc>
          <w:tcPr>
            <w:tcW w:w="8784" w:type="dxa"/>
          </w:tcPr>
          <w:p w14:paraId="321F3B2B" w14:textId="3E09D214" w:rsidR="00604C9F" w:rsidRPr="004C3A0B" w:rsidRDefault="4C9C85BE" w:rsidP="4C9C85BE">
            <w:pPr>
              <w:autoSpaceDE w:val="0"/>
              <w:autoSpaceDN w:val="0"/>
              <w:adjustRightInd w:val="0"/>
              <w:rPr>
                <w:rFonts w:ascii="Arial" w:hAnsi="Arial" w:cs="Arial"/>
                <w:b/>
                <w:i/>
                <w:sz w:val="22"/>
                <w:szCs w:val="22"/>
                <w:highlight w:val="yellow"/>
              </w:rPr>
            </w:pPr>
            <w:r w:rsidRPr="4C9C85BE">
              <w:rPr>
                <w:rFonts w:ascii="Arial" w:hAnsi="Arial" w:cs="Arial"/>
                <w:b/>
                <w:bCs/>
                <w:i/>
                <w:iCs/>
                <w:sz w:val="22"/>
                <w:szCs w:val="22"/>
              </w:rPr>
              <w:t>GDPR</w:t>
            </w:r>
            <w:r w:rsidR="174DA5AF" w:rsidRPr="174DA5AF">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803002980"/>
              <w14:checkbox>
                <w14:checked w14:val="1"/>
                <w14:checkedState w14:val="2612" w14:font="MS Gothic"/>
                <w14:uncheckedState w14:val="2610" w14:font="MS Gothic"/>
              </w14:checkbox>
            </w:sdtPr>
            <w:sdtEndPr/>
            <w:sdtContent>
              <w:p w14:paraId="4AF2870C" w14:textId="67B35B04" w:rsidR="00604C9F" w:rsidRPr="004C3A0B" w:rsidRDefault="00537088" w:rsidP="174DA5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F2302F3" w14:textId="2F77BA0F" w:rsidR="003343E8" w:rsidRDefault="003343E8" w:rsidP="174DA5AF">
            <w:pPr>
              <w:autoSpaceDE w:val="0"/>
              <w:autoSpaceDN w:val="0"/>
              <w:adjustRightInd w:val="0"/>
              <w:jc w:val="center"/>
              <w:rPr>
                <w:rFonts w:ascii="Arial" w:hAnsi="Arial" w:cs="Arial"/>
                <w:b/>
                <w:bCs/>
                <w:sz w:val="22"/>
                <w:szCs w:val="22"/>
              </w:rPr>
            </w:pPr>
          </w:p>
        </w:tc>
      </w:tr>
    </w:tbl>
    <w:p w14:paraId="79BF4F52" w14:textId="2313CB8A"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174DA5AF">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43311395"/>
              <w14:checkbox>
                <w14:checked w14:val="0"/>
                <w14:checkedState w14:val="2612" w14:font="MS Gothic"/>
                <w14:uncheckedState w14:val="2610" w14:font="MS Gothic"/>
              </w14:checkbox>
            </w:sdtPr>
            <w:sdtEndPr/>
            <w:sdtContent>
              <w:p w14:paraId="37811F90" w14:textId="2F77BA0F"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3F2822" w14:textId="2F77BA0F" w:rsidR="003343E8" w:rsidRDefault="003343E8" w:rsidP="00D37BF1">
            <w:pPr>
              <w:autoSpaceDE w:val="0"/>
              <w:autoSpaceDN w:val="0"/>
              <w:adjustRightInd w:val="0"/>
              <w:jc w:val="center"/>
              <w:rPr>
                <w:rFonts w:ascii="Arial" w:hAnsi="Arial" w:cs="Arial"/>
                <w:b/>
                <w:bCs/>
                <w:sz w:val="22"/>
                <w:szCs w:val="22"/>
              </w:rPr>
            </w:pPr>
          </w:p>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642700764"/>
              <w14:checkbox>
                <w14:checked w14:val="1"/>
                <w14:checkedState w14:val="2612" w14:font="MS Gothic"/>
                <w14:uncheckedState w14:val="2610" w14:font="MS Gothic"/>
              </w14:checkbox>
            </w:sdtPr>
            <w:sdtEndPr/>
            <w:sdtContent>
              <w:p w14:paraId="6E7AB07B" w14:textId="3A13D103" w:rsidR="00494691" w:rsidRPr="004C3A0B" w:rsidRDefault="00537088"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0ACA43" w14:textId="2F77BA0F" w:rsidR="003343E8" w:rsidRDefault="003343E8" w:rsidP="174DA5AF">
            <w:pPr>
              <w:autoSpaceDE w:val="0"/>
              <w:autoSpaceDN w:val="0"/>
              <w:adjustRightInd w:val="0"/>
              <w:jc w:val="center"/>
              <w:rPr>
                <w:rFonts w:ascii="Arial" w:hAnsi="Arial" w:cs="Arial"/>
                <w:b/>
                <w:bCs/>
                <w:sz w:val="22"/>
                <w:szCs w:val="22"/>
              </w:rPr>
            </w:pPr>
          </w:p>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174DA5AF">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sz w:val="22"/>
                <w:szCs w:val="22"/>
                <w:highlight w:val="yellow"/>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6579584"/>
              <w14:checkbox>
                <w14:checked w14:val="0"/>
                <w14:checkedState w14:val="2612" w14:font="MS Gothic"/>
                <w14:uncheckedState w14:val="2610" w14:font="MS Gothic"/>
              </w14:checkbox>
            </w:sdtPr>
            <w:sdtEndPr/>
            <w:sdtContent>
              <w:p w14:paraId="7F2D3CCD" w14:textId="2F77BA0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9DEC55" w14:textId="2F77BA0F" w:rsidR="003343E8" w:rsidRDefault="003343E8" w:rsidP="00767FC7">
            <w:pPr>
              <w:autoSpaceDE w:val="0"/>
              <w:autoSpaceDN w:val="0"/>
              <w:adjustRightInd w:val="0"/>
              <w:jc w:val="center"/>
              <w:rPr>
                <w:rFonts w:ascii="Arial" w:hAnsi="Arial" w:cs="Arial"/>
                <w:b/>
                <w:bCs/>
                <w:sz w:val="22"/>
                <w:szCs w:val="22"/>
              </w:rPr>
            </w:pPr>
          </w:p>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1288579650"/>
              <w14:checkbox>
                <w14:checked w14:val="1"/>
                <w14:checkedState w14:val="2612" w14:font="MS Gothic"/>
                <w14:uncheckedState w14:val="2610" w14:font="MS Gothic"/>
              </w14:checkbox>
            </w:sdtPr>
            <w:sdtEndPr/>
            <w:sdtContent>
              <w:p w14:paraId="1B775781" w14:textId="2ADC72DD" w:rsidR="00CA7241" w:rsidRPr="004C3A0B" w:rsidRDefault="0025452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238A1" w14:textId="5B9D5488" w:rsidR="003343E8" w:rsidRDefault="003343E8" w:rsidP="00767FC7">
            <w:pPr>
              <w:autoSpaceDE w:val="0"/>
              <w:autoSpaceDN w:val="0"/>
              <w:adjustRightInd w:val="0"/>
              <w:jc w:val="center"/>
              <w:rPr>
                <w:rFonts w:ascii="Arial" w:hAnsi="Arial" w:cs="Arial"/>
                <w:b/>
                <w:bCs/>
                <w:sz w:val="22"/>
                <w:szCs w:val="22"/>
              </w:rPr>
            </w:pPr>
          </w:p>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4C9C85BE">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77AFB3" w:rsidR="003C07E3" w:rsidRPr="004C3A0B" w:rsidRDefault="4C9C85BE" w:rsidP="4C9C85BE">
            <w:pPr>
              <w:spacing w:line="259" w:lineRule="auto"/>
              <w:rPr>
                <w:rFonts w:ascii="Arial" w:hAnsi="Arial" w:cs="Arial"/>
                <w:sz w:val="22"/>
                <w:szCs w:val="22"/>
              </w:rPr>
            </w:pPr>
            <w:r w:rsidRPr="4C9C85BE">
              <w:rPr>
                <w:rFonts w:ascii="Arial" w:hAnsi="Arial" w:cs="Arial"/>
                <w:sz w:val="22"/>
                <w:szCs w:val="22"/>
              </w:rPr>
              <w:t>Does Risky Play Improve Children’s Well-being?</w:t>
            </w:r>
          </w:p>
        </w:tc>
      </w:tr>
      <w:tr w:rsidR="003C07E3" w:rsidRPr="004C3A0B" w14:paraId="5EFD09E4" w14:textId="77777777" w:rsidTr="4C9C85BE">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9A46BA" w:rsidR="003C07E3" w:rsidRPr="004C3A0B" w:rsidRDefault="4C9C85BE" w:rsidP="4C9C85BE">
            <w:pPr>
              <w:rPr>
                <w:rFonts w:ascii="Arial" w:hAnsi="Arial" w:cs="Arial"/>
                <w:sz w:val="22"/>
                <w:szCs w:val="22"/>
              </w:rPr>
            </w:pPr>
            <w:r w:rsidRPr="4C9C85BE">
              <w:rPr>
                <w:rFonts w:ascii="Arial" w:hAnsi="Arial" w:cs="Arial"/>
                <w:sz w:val="22"/>
                <w:szCs w:val="22"/>
              </w:rPr>
              <w:t>September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2AE6B6F" w:rsidR="003C07E3" w:rsidRPr="004C3A0B" w:rsidRDefault="4C9C85BE" w:rsidP="4C9C85BE">
            <w:pPr>
              <w:rPr>
                <w:rFonts w:ascii="Arial" w:hAnsi="Arial" w:cs="Arial"/>
                <w:sz w:val="22"/>
                <w:szCs w:val="22"/>
              </w:rPr>
            </w:pPr>
            <w:r w:rsidRPr="4C9C85BE">
              <w:rPr>
                <w:rFonts w:ascii="Arial" w:hAnsi="Arial" w:cs="Arial"/>
                <w:sz w:val="22"/>
                <w:szCs w:val="22"/>
              </w:rPr>
              <w:t>July 2020</w:t>
            </w:r>
          </w:p>
        </w:tc>
      </w:tr>
      <w:tr w:rsidR="003C07E3" w:rsidRPr="004C3A0B" w14:paraId="06E6C32A" w14:textId="77777777" w:rsidTr="4C9C85BE">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4C9C85BE">
        <w:trPr>
          <w:trHeight w:val="454"/>
        </w:trPr>
        <w:tc>
          <w:tcPr>
            <w:tcW w:w="5000" w:type="pct"/>
            <w:gridSpan w:val="4"/>
            <w:vAlign w:val="center"/>
          </w:tcPr>
          <w:p w14:paraId="7B01A564" w14:textId="3FE78C6F"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We will be looking at risk taking in young children's play and how it impacts on the children's well-being. This project aims to identify whether children's well-being improves as a result of having access to risky play. In order to ensure that we acquire both quantitative and qualitative data a variety of tools will be used. This will give us a solid foundation to attempt to gain data holistically in order to gain a thorough data set. We will look at secondary research in order to develop our knowledge further. The research will be analysed thoroughly to ensure the information is valid. These are the tools that are being considered; </w:t>
            </w:r>
          </w:p>
          <w:p w14:paraId="65AFEC6D" w14:textId="504D64BD" w:rsidR="003C07E3" w:rsidRPr="004C3A0B" w:rsidRDefault="174DA5AF" w:rsidP="174DA5AF">
            <w:pPr>
              <w:pStyle w:val="ListParagraph"/>
              <w:numPr>
                <w:ilvl w:val="0"/>
                <w:numId w:val="32"/>
              </w:numPr>
              <w:spacing w:line="276" w:lineRule="exact"/>
            </w:pPr>
            <w:r w:rsidRPr="174DA5AF">
              <w:rPr>
                <w:rFonts w:ascii="Arial" w:eastAsia="Arial" w:hAnsi="Arial" w:cs="Arial"/>
              </w:rPr>
              <w:t>The Early Childhood Environmental Ratings Scale-Revised Version</w:t>
            </w:r>
          </w:p>
          <w:p w14:paraId="53F542D0" w14:textId="1481411D" w:rsidR="003C07E3" w:rsidRPr="004C3A0B" w:rsidRDefault="174DA5AF" w:rsidP="174DA5AF">
            <w:pPr>
              <w:pStyle w:val="ListParagraph"/>
              <w:numPr>
                <w:ilvl w:val="0"/>
                <w:numId w:val="32"/>
              </w:numPr>
              <w:spacing w:line="276" w:lineRule="exact"/>
            </w:pPr>
            <w:r w:rsidRPr="174DA5AF">
              <w:rPr>
                <w:rFonts w:ascii="Arial" w:eastAsia="Arial" w:hAnsi="Arial" w:cs="Arial"/>
              </w:rPr>
              <w:t>Sustained Shared Thinking on Emotional Well-being scale</w:t>
            </w:r>
          </w:p>
          <w:p w14:paraId="0676BF7B" w14:textId="189C3C36" w:rsidR="003C07E3" w:rsidRPr="004C3A0B" w:rsidRDefault="174DA5AF" w:rsidP="174DA5AF">
            <w:pPr>
              <w:pStyle w:val="ListParagraph"/>
              <w:numPr>
                <w:ilvl w:val="0"/>
                <w:numId w:val="32"/>
              </w:numPr>
              <w:spacing w:line="276" w:lineRule="exact"/>
            </w:pPr>
            <w:r w:rsidRPr="174DA5AF">
              <w:rPr>
                <w:rFonts w:ascii="Arial" w:eastAsia="Arial" w:hAnsi="Arial" w:cs="Arial"/>
              </w:rPr>
              <w:t>Questionnaires</w:t>
            </w:r>
          </w:p>
          <w:p w14:paraId="217BDD57" w14:textId="51A5A9F3"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Focus group </w:t>
            </w:r>
          </w:p>
          <w:p w14:paraId="5F5BF36C" w14:textId="4A824430"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The Leuven Involvement Scale. </w:t>
            </w:r>
          </w:p>
          <w:p w14:paraId="2EEFFB22" w14:textId="33641399" w:rsidR="003C07E3" w:rsidRPr="004C3A0B" w:rsidRDefault="174DA5AF" w:rsidP="174DA5AF">
            <w:pPr>
              <w:spacing w:line="276" w:lineRule="exact"/>
              <w:rPr>
                <w:rFonts w:ascii="Arial" w:eastAsia="Arial" w:hAnsi="Arial" w:cs="Arial"/>
                <w:sz w:val="22"/>
                <w:szCs w:val="22"/>
              </w:rPr>
            </w:pPr>
            <w:r w:rsidRPr="174DA5AF">
              <w:rPr>
                <w:rFonts w:ascii="Arial" w:eastAsia="Arial" w:hAnsi="Arial" w:cs="Arial"/>
                <w:sz w:val="22"/>
                <w:szCs w:val="22"/>
              </w:rPr>
              <w:t xml:space="preserve">The data gained from the use of these tools will help identify some vital aspects in relation to the connection between children's well-being and risky play. During the research we will ensure that permission is granted by everybody involved. Consent will be gained from all adults involved and </w:t>
            </w:r>
            <w:r w:rsidRPr="174DA5AF">
              <w:rPr>
                <w:rFonts w:ascii="Arial" w:eastAsia="Arial" w:hAnsi="Arial" w:cs="Arial"/>
                <w:sz w:val="22"/>
                <w:szCs w:val="22"/>
              </w:rPr>
              <w:lastRenderedPageBreak/>
              <w:t>children will offer their assent. This ensures that we meet the laws and regulations required to undertake the research.</w:t>
            </w:r>
          </w:p>
          <w:p w14:paraId="79A5187D" w14:textId="2BBA53C0"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The research will be conducted with approximately 2000 children aged 3-4 across 20 nursery settings in Wales, including rural and urban environments, with a diverse mix of culture and needs. We will obtain perspectives of approximately 500 parents and practitioners from the focus groups. The settings will form part of cluster samples. The research will begin in September 2019 and will run until July 2020, spanning an academic year. The methods used will vary, the aim is to offer more questionnaires, as these do not require a researcher present. </w:t>
            </w:r>
          </w:p>
          <w:p w14:paraId="5D76C84F" w14:textId="326CAC87"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There appears to be a lack of research linking risky play and well-being, particularly in Wales. This research aims to investigate if there is a link between the two and if so, how does risky play affects the children's well-being?</w:t>
            </w:r>
          </w:p>
        </w:tc>
      </w:tr>
      <w:tr w:rsidR="003C07E3" w:rsidRPr="004C3A0B" w14:paraId="521F8496" w14:textId="77777777" w:rsidTr="4C9C85BE">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4C9C85BE">
        <w:trPr>
          <w:trHeight w:val="454"/>
        </w:trPr>
        <w:tc>
          <w:tcPr>
            <w:tcW w:w="5000" w:type="pct"/>
            <w:gridSpan w:val="4"/>
            <w:vAlign w:val="center"/>
          </w:tcPr>
          <w:p w14:paraId="45C2C44C" w14:textId="1689AC44"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To obtain a clear and concise view relating to risky play and the link to improving children’s well-being, a mixed methodology will be used. A combination of quantitative and qualitative methods will be used to obtain a variety of perspectives and enough data to reach a conclusion. Research in methodology will be undertaken in our literature research. </w:t>
            </w:r>
          </w:p>
          <w:p w14:paraId="7F69BAC7" w14:textId="302752EF"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The methods currently being considered are:</w:t>
            </w:r>
          </w:p>
          <w:p w14:paraId="21587888" w14:textId="5B18B825"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1.The Early Childhood Environmental Rating Scale (ECERS-R). ECERS-R will be used to obtain the qualitative data on the quality of environments and provision. The aim of ECERS is to provide an overview of an early year's environment as viewed and experienced by the children using it, using a range of categories including physical space and furnishings, resources and activities on offer, staff and children interactions, health and safety and care routines. Each category is then rated on a 7-point scale, ranging from 1 (inadequate) through to 7 (excellent) (Mathers et al. 2007). </w:t>
            </w:r>
          </w:p>
          <w:p w14:paraId="1B7E15DA" w14:textId="19C12C8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2.Sustained Shared thinking on Emotional Well-being (SSTEW) measures and supports positive practice in sustained shared thinking skills, and emotional well- being. This is done by looking at the quality of interactions that occur between adults and children, and between children with their peers. The scale measures the adult’s responsiveness to the children, and how this supports and promotes learning and development (Birth to seven matters, no date). </w:t>
            </w:r>
          </w:p>
          <w:p w14:paraId="2EE7E89A" w14:textId="2FF942E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3.</w:t>
            </w:r>
            <w:r w:rsidRPr="174DA5AF">
              <w:rPr>
                <w:rFonts w:ascii="Arial" w:eastAsia="Arial" w:hAnsi="Arial" w:cs="Arial"/>
                <w:sz w:val="22"/>
                <w:szCs w:val="22"/>
                <w:lang w:val="en"/>
              </w:rPr>
              <w:t xml:space="preserve"> A focus group will be used to gain data. Focus groups are a form of group interviews that use group interaction to gain data and research that may be difficult to source (Guest, 2017). </w:t>
            </w:r>
          </w:p>
          <w:p w14:paraId="5E858B05" w14:textId="557CF823"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 xml:space="preserve"> This tool can also lead to understanding attitudes, morals, and views from a range of people (David, </w:t>
            </w:r>
          </w:p>
          <w:p w14:paraId="57057CB1" w14:textId="5E8FCBD9"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2017).</w:t>
            </w:r>
            <w:r w:rsidRPr="174DA5AF">
              <w:rPr>
                <w:rFonts w:ascii="Arial" w:eastAsia="Arial" w:hAnsi="Arial" w:cs="Arial"/>
                <w:sz w:val="22"/>
                <w:szCs w:val="22"/>
              </w:rPr>
              <w:t xml:space="preserve"> </w:t>
            </w:r>
          </w:p>
          <w:p w14:paraId="7A8EC351" w14:textId="721AE987" w:rsidR="003C07E3" w:rsidRPr="004C3A0B" w:rsidRDefault="174DA5AF" w:rsidP="174DA5AF">
            <w:pPr>
              <w:spacing w:after="160" w:line="240" w:lineRule="exact"/>
              <w:rPr>
                <w:rFonts w:ascii="Arial" w:eastAsia="Arial" w:hAnsi="Arial" w:cs="Arial"/>
                <w:sz w:val="22"/>
                <w:szCs w:val="22"/>
              </w:rPr>
            </w:pPr>
            <w:r w:rsidRPr="174DA5AF">
              <w:rPr>
                <w:rFonts w:ascii="Arial" w:eastAsia="Arial" w:hAnsi="Arial" w:cs="Arial"/>
                <w:sz w:val="22"/>
                <w:szCs w:val="22"/>
              </w:rPr>
              <w:t>4.Questionnaires are a research method using different types of questions for the purpose of gathering information from respondents (Sharp, 2012). Questionnaires can be effective way of obtaining information from a large or small sample of people measuring the behaviour, attitudes, preferences, opinions and intensions of relatively large numbers of subjects more cheaply and quickly than other methods by using open-ended and close questions (Coles and McGrath, 2010).</w:t>
            </w:r>
          </w:p>
          <w:p w14:paraId="1006533B" w14:textId="40E969B8" w:rsidR="174DA5AF" w:rsidRDefault="174DA5AF" w:rsidP="174DA5AF">
            <w:pPr>
              <w:rPr>
                <w:rFonts w:ascii="Arial" w:eastAsia="Arial" w:hAnsi="Arial" w:cs="Arial"/>
                <w:sz w:val="22"/>
                <w:szCs w:val="22"/>
              </w:rPr>
            </w:pPr>
            <w:r w:rsidRPr="174DA5AF">
              <w:rPr>
                <w:rFonts w:ascii="Arial" w:eastAsia="Arial" w:hAnsi="Arial" w:cs="Arial"/>
                <w:sz w:val="22"/>
                <w:szCs w:val="22"/>
              </w:rPr>
              <w:t>5. The Leuven scale is a way of measuring the quality of human activity. Involvement can be measured within children of all ages, the way it is measured is by recognising that an individual giving their attention and concentration within something that they are doing and are persistent within it (</w:t>
            </w:r>
            <w:proofErr w:type="spellStart"/>
            <w:r w:rsidRPr="174DA5AF">
              <w:rPr>
                <w:rFonts w:ascii="Arial" w:eastAsia="Arial" w:hAnsi="Arial" w:cs="Arial"/>
                <w:sz w:val="22"/>
                <w:szCs w:val="22"/>
              </w:rPr>
              <w:t>Laevers</w:t>
            </w:r>
            <w:proofErr w:type="spellEnd"/>
            <w:r w:rsidRPr="174DA5AF">
              <w:rPr>
                <w:rFonts w:ascii="Arial" w:eastAsia="Arial" w:hAnsi="Arial" w:cs="Arial"/>
                <w:sz w:val="22"/>
                <w:szCs w:val="22"/>
              </w:rPr>
              <w:t>, 2008).</w:t>
            </w:r>
            <w:r>
              <w:br/>
            </w:r>
            <w:r w:rsidRPr="174DA5AF">
              <w:rPr>
                <w:rFonts w:ascii="Arial" w:eastAsia="Arial" w:hAnsi="Arial" w:cs="Arial"/>
                <w:sz w:val="22"/>
                <w:szCs w:val="22"/>
              </w:rPr>
              <w:t>We are going to use a mixed methodology approach as this will provide large amounts of quantifiable data and a more comprehensive understanding of the subject. Within a mixed methodology approach the strengths of one method can compensate for weaknesses in a different method (Greig, Taylor and Mackay 2013; Creswell 2014).</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B764992" w:rsidR="003C07E3" w:rsidRPr="004C3A0B" w:rsidRDefault="174DA5AF" w:rsidP="003C07E3">
            <w:pPr>
              <w:rPr>
                <w:rFonts w:ascii="Arial" w:hAnsi="Arial" w:cs="Arial"/>
                <w:sz w:val="22"/>
                <w:szCs w:val="22"/>
              </w:rPr>
            </w:pPr>
            <w:r w:rsidRPr="174DA5AF">
              <w:rPr>
                <w:rFonts w:ascii="Arial" w:hAnsi="Arial" w:cs="Arial"/>
                <w:sz w:val="22"/>
                <w:szCs w:val="22"/>
              </w:rPr>
              <w:t xml:space="preserve">Nursery classes in primary schools throughout Wales.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1712FE4" w:rsidR="003C07E3" w:rsidRPr="004C3A0B" w:rsidRDefault="25DBC03E" w:rsidP="003C07E3">
            <w:pPr>
              <w:rPr>
                <w:rFonts w:ascii="Arial" w:hAnsi="Arial" w:cs="Arial"/>
                <w:sz w:val="22"/>
                <w:szCs w:val="22"/>
              </w:rPr>
            </w:pPr>
            <w:r w:rsidRPr="25DBC03E">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174DA5AF">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462653821"/>
              <w14:checkbox>
                <w14:checked w14:val="1"/>
                <w14:checkedState w14:val="2612" w14:font="MS Gothic"/>
                <w14:uncheckedState w14:val="2610" w14:font="MS Gothic"/>
              </w14:checkbox>
            </w:sdtPr>
            <w:sdtEndPr/>
            <w:sdtContent>
              <w:p w14:paraId="45A3B238" w14:textId="2D4C92C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CD42B1" w14:textId="662F5D7A"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006901630"/>
              <w14:checkbox>
                <w14:checked w14:val="0"/>
                <w14:checkedState w14:val="2612" w14:font="MS Gothic"/>
                <w14:uncheckedState w14:val="2610" w14:font="MS Gothic"/>
              </w14:checkbox>
            </w:sdtPr>
            <w:sdtEndPr/>
            <w:sdtContent>
              <w:p w14:paraId="3B6887A0"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CB912B"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7B887519" w14:textId="77777777" w:rsidTr="174DA5AF">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1661041095"/>
              <w14:checkbox>
                <w14:checked w14:val="1"/>
                <w14:checkedState w14:val="2612" w14:font="MS Gothic"/>
                <w14:uncheckedState w14:val="2610" w14:font="MS Gothic"/>
              </w14:checkbox>
            </w:sdtPr>
            <w:sdtEndPr/>
            <w:sdtContent>
              <w:p w14:paraId="120CD611" w14:textId="0C451882"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536ABE" w14:textId="6DA7B9A7"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528869657"/>
              <w14:checkbox>
                <w14:checked w14:val="0"/>
                <w14:checkedState w14:val="2612" w14:font="MS Gothic"/>
                <w14:uncheckedState w14:val="2610" w14:font="MS Gothic"/>
              </w14:checkbox>
            </w:sdtPr>
            <w:sdtEndPr/>
            <w:sdtContent>
              <w:p w14:paraId="78533E44"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0E7E77"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591E5EBB" w14:textId="77777777" w:rsidTr="174DA5AF">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2000037179"/>
              <w14:checkbox>
                <w14:checked w14:val="0"/>
                <w14:checkedState w14:val="2612" w14:font="MS Gothic"/>
                <w14:uncheckedState w14:val="2610" w14:font="MS Gothic"/>
              </w14:checkbox>
            </w:sdtPr>
            <w:sdtEndPr/>
            <w:sdtContent>
              <w:p w14:paraId="090164A6"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AB34D2"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097781907"/>
              <w14:checkbox>
                <w14:checked w14:val="1"/>
                <w14:checkedState w14:val="2612" w14:font="MS Gothic"/>
                <w14:uncheckedState w14:val="2610" w14:font="MS Gothic"/>
              </w14:checkbox>
            </w:sdtPr>
            <w:sdtEndPr/>
            <w:sdtContent>
              <w:p w14:paraId="52F0096A" w14:textId="468F2349"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6D1DCE" w14:textId="51C9F3AA" w:rsidR="003343E8" w:rsidRDefault="003343E8" w:rsidP="008C4441">
            <w:pPr>
              <w:autoSpaceDE w:val="0"/>
              <w:autoSpaceDN w:val="0"/>
              <w:adjustRightInd w:val="0"/>
              <w:jc w:val="center"/>
              <w:rPr>
                <w:rFonts w:ascii="Arial" w:hAnsi="Arial" w:cs="Arial"/>
                <w:b/>
                <w:bCs/>
                <w:sz w:val="22"/>
                <w:szCs w:val="22"/>
              </w:rPr>
            </w:pPr>
          </w:p>
        </w:tc>
      </w:tr>
      <w:tr w:rsidR="008C4441" w:rsidRPr="004C3A0B" w14:paraId="6D3F4A6B" w14:textId="77777777" w:rsidTr="174DA5AF">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009398992"/>
              <w14:checkbox>
                <w14:checked w14:val="1"/>
                <w14:checkedState w14:val="2612" w14:font="MS Gothic"/>
                <w14:uncheckedState w14:val="2610" w14:font="MS Gothic"/>
              </w14:checkbox>
            </w:sdtPr>
            <w:sdtEndPr/>
            <w:sdtContent>
              <w:p w14:paraId="6C0CAC58" w14:textId="4A25F076"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38C63" w14:textId="7C499031"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307671335"/>
              <w14:checkbox>
                <w14:checked w14:val="0"/>
                <w14:checkedState w14:val="2612" w14:font="MS Gothic"/>
                <w14:uncheckedState w14:val="2610" w14:font="MS Gothic"/>
              </w14:checkbox>
            </w:sdtPr>
            <w:sdtEndPr/>
            <w:sdtContent>
              <w:p w14:paraId="6E8CC5D3"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085701"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468E459A" w14:textId="77777777" w:rsidTr="174DA5AF">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488239502"/>
              <w14:checkbox>
                <w14:checked w14:val="0"/>
                <w14:checkedState w14:val="2612" w14:font="MS Gothic"/>
                <w14:uncheckedState w14:val="2610" w14:font="MS Gothic"/>
              </w14:checkbox>
            </w:sdtPr>
            <w:sdtEndPr/>
            <w:sdtContent>
              <w:p w14:paraId="3ED37C98"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AB8C43"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896113281"/>
              <w14:checkbox>
                <w14:checked w14:val="1"/>
                <w14:checkedState w14:val="2612" w14:font="MS Gothic"/>
                <w14:uncheckedState w14:val="2610" w14:font="MS Gothic"/>
              </w14:checkbox>
            </w:sdtPr>
            <w:sdtEndPr/>
            <w:sdtContent>
              <w:p w14:paraId="5606F2A2" w14:textId="300806A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2DD5CC1" w14:textId="2C86AA8C" w:rsidR="003343E8" w:rsidRDefault="003343E8" w:rsidP="008C4441">
            <w:pPr>
              <w:autoSpaceDE w:val="0"/>
              <w:autoSpaceDN w:val="0"/>
              <w:adjustRightInd w:val="0"/>
              <w:jc w:val="center"/>
              <w:rPr>
                <w:rFonts w:ascii="Arial" w:hAnsi="Arial" w:cs="Arial"/>
                <w:b/>
                <w:bCs/>
                <w:sz w:val="22"/>
                <w:szCs w:val="22"/>
              </w:rPr>
            </w:pPr>
          </w:p>
        </w:tc>
      </w:tr>
      <w:tr w:rsidR="008C4441" w:rsidRPr="004C3A0B" w14:paraId="328B6BB4" w14:textId="77777777" w:rsidTr="174DA5AF">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10373202"/>
              <w14:checkbox>
                <w14:checked w14:val="1"/>
                <w14:checkedState w14:val="2612" w14:font="MS Gothic"/>
                <w14:uncheckedState w14:val="2610" w14:font="MS Gothic"/>
              </w14:checkbox>
            </w:sdtPr>
            <w:sdtEndPr/>
            <w:sdtContent>
              <w:p w14:paraId="19D2D07D" w14:textId="3302ECBA"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803147" w14:textId="12407B42"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813628673"/>
              <w14:checkbox>
                <w14:checked w14:val="0"/>
                <w14:checkedState w14:val="2612" w14:font="MS Gothic"/>
                <w14:uncheckedState w14:val="2610" w14:font="MS Gothic"/>
              </w14:checkbox>
            </w:sdtPr>
            <w:sdtEndPr/>
            <w:sdtContent>
              <w:p w14:paraId="23981D03"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E63593" w14:textId="1A86379C" w:rsidR="003343E8" w:rsidRDefault="003343E8" w:rsidP="008C4441">
            <w:pPr>
              <w:autoSpaceDE w:val="0"/>
              <w:autoSpaceDN w:val="0"/>
              <w:adjustRightInd w:val="0"/>
              <w:jc w:val="center"/>
              <w:rPr>
                <w:rFonts w:ascii="Arial" w:hAnsi="Arial" w:cs="Arial"/>
                <w:b/>
                <w:bCs/>
                <w:sz w:val="22"/>
                <w:szCs w:val="22"/>
              </w:rPr>
            </w:pPr>
          </w:p>
        </w:tc>
      </w:tr>
      <w:tr w:rsidR="008C4441" w:rsidRPr="004C3A0B" w14:paraId="02E80697" w14:textId="77777777" w:rsidTr="174DA5AF">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514761840"/>
              <w14:checkbox>
                <w14:checked w14:val="0"/>
                <w14:checkedState w14:val="2612" w14:font="MS Gothic"/>
                <w14:uncheckedState w14:val="2610" w14:font="MS Gothic"/>
              </w14:checkbox>
            </w:sdtPr>
            <w:sdtEndPr/>
            <w:sdtContent>
              <w:p w14:paraId="573CCB49"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B28948"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652185196"/>
              <w14:checkbox>
                <w14:checked w14:val="1"/>
                <w14:checkedState w14:val="2612" w14:font="MS Gothic"/>
                <w14:uncheckedState w14:val="2610" w14:font="MS Gothic"/>
              </w14:checkbox>
            </w:sdtPr>
            <w:sdtEndPr/>
            <w:sdtContent>
              <w:p w14:paraId="0BB92DE9" w14:textId="00EA84CB"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FB7EE2" w14:textId="3FF4FE78" w:rsidR="003343E8" w:rsidRDefault="003343E8" w:rsidP="008C4441">
            <w:pPr>
              <w:autoSpaceDE w:val="0"/>
              <w:autoSpaceDN w:val="0"/>
              <w:adjustRightInd w:val="0"/>
              <w:jc w:val="center"/>
              <w:rPr>
                <w:rFonts w:ascii="Arial" w:hAnsi="Arial" w:cs="Arial"/>
                <w:b/>
                <w:bCs/>
                <w:sz w:val="22"/>
                <w:szCs w:val="22"/>
              </w:rPr>
            </w:pPr>
          </w:p>
        </w:tc>
      </w:tr>
      <w:tr w:rsidR="008C4441" w:rsidRPr="004C3A0B" w14:paraId="59565DD8" w14:textId="77777777" w:rsidTr="174DA5AF">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745718637"/>
              <w14:checkbox>
                <w14:checked w14:val="0"/>
                <w14:checkedState w14:val="2612" w14:font="MS Gothic"/>
                <w14:uncheckedState w14:val="2610" w14:font="MS Gothic"/>
              </w14:checkbox>
            </w:sdtPr>
            <w:sdtEndPr/>
            <w:sdtContent>
              <w:p w14:paraId="6678F7A6"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48FAB"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23375732"/>
              <w14:checkbox>
                <w14:checked w14:val="1"/>
                <w14:checkedState w14:val="2612" w14:font="MS Gothic"/>
                <w14:uncheckedState w14:val="2610" w14:font="MS Gothic"/>
              </w14:checkbox>
            </w:sdtPr>
            <w:sdtEndPr/>
            <w:sdtContent>
              <w:p w14:paraId="22410B06" w14:textId="1EC83161"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0036E1" w14:textId="011B27C4" w:rsidR="003343E8" w:rsidRDefault="003343E8" w:rsidP="008C4441">
            <w:pPr>
              <w:autoSpaceDE w:val="0"/>
              <w:autoSpaceDN w:val="0"/>
              <w:adjustRightInd w:val="0"/>
              <w:jc w:val="center"/>
              <w:rPr>
                <w:rFonts w:ascii="Arial" w:hAnsi="Arial" w:cs="Arial"/>
                <w:b/>
                <w:bCs/>
                <w:sz w:val="22"/>
                <w:szCs w:val="22"/>
              </w:rPr>
            </w:pPr>
          </w:p>
        </w:tc>
      </w:tr>
      <w:tr w:rsidR="006D29FD" w:rsidRPr="004C3A0B" w14:paraId="6178E6C0" w14:textId="77777777" w:rsidTr="174DA5AF">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239563882"/>
              <w14:checkbox>
                <w14:checked w14:val="0"/>
                <w14:checkedState w14:val="2612" w14:font="MS Gothic"/>
                <w14:uncheckedState w14:val="2610" w14:font="MS Gothic"/>
              </w14:checkbox>
            </w:sdtPr>
            <w:sdtEndPr/>
            <w:sdtContent>
              <w:p w14:paraId="3413E83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7F3663"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123364654"/>
              <w14:checkbox>
                <w14:checked w14:val="1"/>
                <w14:checkedState w14:val="2612" w14:font="MS Gothic"/>
                <w14:uncheckedState w14:val="2610" w14:font="MS Gothic"/>
              </w14:checkbox>
            </w:sdtPr>
            <w:sdtEndPr/>
            <w:sdtContent>
              <w:p w14:paraId="7F7F6D60" w14:textId="3BAA10FC"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9A5891" w14:textId="09D12F4C" w:rsidR="003343E8" w:rsidRDefault="003343E8" w:rsidP="008C4441">
            <w:pPr>
              <w:autoSpaceDE w:val="0"/>
              <w:autoSpaceDN w:val="0"/>
              <w:adjustRightInd w:val="0"/>
              <w:jc w:val="center"/>
              <w:rPr>
                <w:rFonts w:ascii="Arial" w:hAnsi="Arial" w:cs="Arial"/>
                <w:b/>
                <w:bCs/>
                <w:sz w:val="22"/>
                <w:szCs w:val="22"/>
              </w:rPr>
            </w:pPr>
          </w:p>
        </w:tc>
      </w:tr>
      <w:tr w:rsidR="006D29FD" w:rsidRPr="004C3A0B" w14:paraId="1B118883" w14:textId="77777777" w:rsidTr="174DA5AF">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746853958"/>
              <w14:checkbox>
                <w14:checked w14:val="0"/>
                <w14:checkedState w14:val="2612" w14:font="MS Gothic"/>
                <w14:uncheckedState w14:val="2610" w14:font="MS Gothic"/>
              </w14:checkbox>
            </w:sdtPr>
            <w:sdtEndPr/>
            <w:sdtContent>
              <w:p w14:paraId="631EDA19"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DF26BC0"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778796745"/>
              <w14:checkbox>
                <w14:checked w14:val="1"/>
                <w14:checkedState w14:val="2612" w14:font="MS Gothic"/>
                <w14:uncheckedState w14:val="2610" w14:font="MS Gothic"/>
              </w14:checkbox>
            </w:sdtPr>
            <w:sdtEndPr/>
            <w:sdtContent>
              <w:p w14:paraId="3C434752" w14:textId="5C54F51F"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35C13" w14:textId="065A7542" w:rsidR="003343E8" w:rsidRDefault="003343E8" w:rsidP="008C4441">
            <w:pPr>
              <w:autoSpaceDE w:val="0"/>
              <w:autoSpaceDN w:val="0"/>
              <w:adjustRightInd w:val="0"/>
              <w:jc w:val="center"/>
              <w:rPr>
                <w:rFonts w:ascii="Arial" w:hAnsi="Arial" w:cs="Arial"/>
                <w:b/>
                <w:bCs/>
                <w:sz w:val="22"/>
                <w:szCs w:val="22"/>
              </w:rPr>
            </w:pPr>
          </w:p>
        </w:tc>
      </w:tr>
      <w:tr w:rsidR="006D29FD" w:rsidRPr="004C3A0B" w14:paraId="13409B18" w14:textId="77777777" w:rsidTr="174DA5AF">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1624769955"/>
              <w14:checkbox>
                <w14:checked w14:val="0"/>
                <w14:checkedState w14:val="2612" w14:font="MS Gothic"/>
                <w14:uncheckedState w14:val="2610" w14:font="MS Gothic"/>
              </w14:checkbox>
            </w:sdtPr>
            <w:sdtEndPr/>
            <w:sdtContent>
              <w:p w14:paraId="20E7D6F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5D0F3F"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80335925"/>
              <w14:checkbox>
                <w14:checked w14:val="1"/>
                <w14:checkedState w14:val="2612" w14:font="MS Gothic"/>
                <w14:uncheckedState w14:val="2610" w14:font="MS Gothic"/>
              </w14:checkbox>
            </w:sdtPr>
            <w:sdtEndPr/>
            <w:sdtContent>
              <w:p w14:paraId="34CAC107" w14:textId="1002C74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EE921E" w14:textId="55A35ED5" w:rsidR="003343E8" w:rsidRDefault="003343E8" w:rsidP="008C4441">
            <w:pPr>
              <w:autoSpaceDE w:val="0"/>
              <w:autoSpaceDN w:val="0"/>
              <w:adjustRightInd w:val="0"/>
              <w:jc w:val="center"/>
              <w:rPr>
                <w:rFonts w:ascii="Arial" w:hAnsi="Arial" w:cs="Arial"/>
                <w:b/>
                <w:bCs/>
                <w:sz w:val="22"/>
                <w:szCs w:val="22"/>
              </w:rPr>
            </w:pPr>
          </w:p>
        </w:tc>
      </w:tr>
      <w:tr w:rsidR="006D29FD" w:rsidRPr="004C3A0B" w14:paraId="3A9509DD" w14:textId="77777777" w:rsidTr="174DA5AF">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218972764"/>
              <w14:checkbox>
                <w14:checked w14:val="0"/>
                <w14:checkedState w14:val="2612" w14:font="MS Gothic"/>
                <w14:uncheckedState w14:val="2610" w14:font="MS Gothic"/>
              </w14:checkbox>
            </w:sdtPr>
            <w:sdtEndPr/>
            <w:sdtContent>
              <w:p w14:paraId="24F22292"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7D25C"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997616252"/>
              <w14:checkbox>
                <w14:checked w14:val="1"/>
                <w14:checkedState w14:val="2612" w14:font="MS Gothic"/>
                <w14:uncheckedState w14:val="2610" w14:font="MS Gothic"/>
              </w14:checkbox>
            </w:sdtPr>
            <w:sdtEndPr/>
            <w:sdtContent>
              <w:p w14:paraId="34164FBC" w14:textId="1D0AA07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AC4203" w14:textId="3BBA5889" w:rsidR="003343E8" w:rsidRDefault="003343E8" w:rsidP="008C4441">
            <w:pPr>
              <w:autoSpaceDE w:val="0"/>
              <w:autoSpaceDN w:val="0"/>
              <w:adjustRightInd w:val="0"/>
              <w:jc w:val="center"/>
              <w:rPr>
                <w:rFonts w:ascii="Arial" w:hAnsi="Arial" w:cs="Arial"/>
                <w:b/>
                <w:bCs/>
                <w:sz w:val="22"/>
                <w:szCs w:val="22"/>
              </w:rPr>
            </w:pPr>
          </w:p>
        </w:tc>
      </w:tr>
      <w:tr w:rsidR="006D29FD" w:rsidRPr="004C3A0B" w14:paraId="4D195E1E" w14:textId="77777777" w:rsidTr="174DA5AF">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1373121977"/>
              <w14:checkbox>
                <w14:checked w14:val="0"/>
                <w14:checkedState w14:val="2612" w14:font="MS Gothic"/>
                <w14:uncheckedState w14:val="2610" w14:font="MS Gothic"/>
              </w14:checkbox>
            </w:sdtPr>
            <w:sdtEndPr/>
            <w:sdtContent>
              <w:p w14:paraId="3A2BC8EB"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0B4311"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332761759"/>
              <w14:checkbox>
                <w14:checked w14:val="1"/>
                <w14:checkedState w14:val="2612" w14:font="MS Gothic"/>
                <w14:uncheckedState w14:val="2610" w14:font="MS Gothic"/>
              </w14:checkbox>
            </w:sdtPr>
            <w:sdtEndPr/>
            <w:sdtContent>
              <w:p w14:paraId="30C39E01" w14:textId="1702B66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2BB601" w14:textId="14D7B641" w:rsidR="003343E8" w:rsidRDefault="003343E8" w:rsidP="008C4441">
            <w:pPr>
              <w:autoSpaceDE w:val="0"/>
              <w:autoSpaceDN w:val="0"/>
              <w:adjustRightInd w:val="0"/>
              <w:jc w:val="center"/>
              <w:rPr>
                <w:rFonts w:ascii="Arial" w:hAnsi="Arial" w:cs="Arial"/>
                <w:b/>
                <w:bCs/>
                <w:sz w:val="22"/>
                <w:szCs w:val="22"/>
              </w:rPr>
            </w:pPr>
          </w:p>
        </w:tc>
      </w:tr>
      <w:tr w:rsidR="00BB1B85" w:rsidRPr="004C3A0B" w14:paraId="197C2461" w14:textId="77777777" w:rsidTr="174DA5AF">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highlight w:val="yellow"/>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876197934"/>
              <w14:checkbox>
                <w14:checked w14:val="0"/>
                <w14:checkedState w14:val="2612" w14:font="MS Gothic"/>
                <w14:uncheckedState w14:val="2610" w14:font="MS Gothic"/>
              </w14:checkbox>
            </w:sdtPr>
            <w:sdtEndPr/>
            <w:sdtContent>
              <w:p w14:paraId="0FC0808F" w14:textId="047274C5" w:rsidR="00BB1B85" w:rsidRPr="004C3A0B" w:rsidRDefault="0025452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78A5FE9" w14:textId="1A86379C" w:rsidR="003343E8" w:rsidRDefault="003343E8" w:rsidP="00BB1B85">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p w14:paraId="479F27E1" w14:textId="1DCF04E5" w:rsidR="174DA5AF" w:rsidRDefault="00B05AC0" w:rsidP="174DA5AF">
            <w:pPr>
              <w:spacing w:line="259" w:lineRule="auto"/>
              <w:jc w:val="center"/>
              <w:rPr>
                <w:rFonts w:ascii="Arial" w:hAnsi="Arial" w:cs="Arial"/>
                <w:b/>
                <w:bCs/>
                <w:sz w:val="22"/>
                <w:szCs w:val="22"/>
              </w:rPr>
            </w:pPr>
            <w:sdt>
              <w:sdtPr>
                <w:rPr>
                  <w:rFonts w:ascii="Arial" w:hAnsi="Arial" w:cs="Arial"/>
                  <w:b/>
                  <w:bCs/>
                  <w:sz w:val="22"/>
                  <w:szCs w:val="22"/>
                </w:rPr>
                <w:id w:val="-2021300173"/>
                <w14:checkbox>
                  <w14:checked w14:val="0"/>
                  <w14:checkedState w14:val="2612" w14:font="MS Gothic"/>
                  <w14:uncheckedState w14:val="2610" w14:font="MS Gothic"/>
                </w14:checkbox>
              </w:sdtPr>
              <w:sdtEndPr/>
              <w:sdtContent/>
            </w:sdt>
            <w:sdt>
              <w:sdtPr>
                <w:rPr>
                  <w:rFonts w:ascii="Arial" w:hAnsi="Arial" w:cs="Arial"/>
                  <w:b/>
                  <w:bCs/>
                  <w:sz w:val="22"/>
                  <w:szCs w:val="22"/>
                </w:rPr>
                <w:id w:val="-1031415399"/>
                <w:placeholder>
                  <w:docPart w:val="8C20405547471543B89C1E5282821EF0"/>
                </w:placeholder>
              </w:sdtPr>
              <w:sdtEndPr/>
              <w:sdtContent>
                <w:sdt>
                  <w:sdtPr>
                    <w:rPr>
                      <w:rFonts w:ascii="Arial" w:hAnsi="Arial" w:cs="Arial"/>
                      <w:b/>
                      <w:bCs/>
                      <w:sz w:val="22"/>
                      <w:szCs w:val="22"/>
                    </w:rPr>
                    <w:id w:val="-878626779"/>
                    <w14:checkbox>
                      <w14:checked w14:val="1"/>
                      <w14:checkedState w14:val="2612" w14:font="MS Gothic"/>
                      <w14:uncheckedState w14:val="2610" w14:font="MS Gothic"/>
                    </w14:checkbox>
                  </w:sdtPr>
                  <w:sdtEndPr/>
                  <w:sdtContent>
                    <w:r w:rsidR="00254522">
                      <w:rPr>
                        <w:rFonts w:ascii="MS Gothic" w:eastAsia="MS Gothic" w:hAnsi="MS Gothic" w:cs="Arial" w:hint="eastAsia"/>
                        <w:b/>
                        <w:bCs/>
                        <w:sz w:val="22"/>
                        <w:szCs w:val="22"/>
                      </w:rPr>
                      <w:t>☒</w:t>
                    </w:r>
                  </w:sdtContent>
                </w:sdt>
              </w:sdtContent>
            </w:sdt>
          </w:p>
          <w:p w14:paraId="3195CCC1" w14:textId="77777777" w:rsidR="003343E8" w:rsidRDefault="003343E8" w:rsidP="174DA5AF">
            <w:pPr>
              <w:spacing w:line="259" w:lineRule="auto"/>
              <w:jc w:val="center"/>
              <w:rPr>
                <w:rFonts w:ascii="Arial" w:hAnsi="Arial" w:cs="Arial"/>
                <w:b/>
                <w:bCs/>
                <w:sz w:val="22"/>
                <w:szCs w:val="22"/>
              </w:rPr>
            </w:pPr>
          </w:p>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174DA5AF">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976494009"/>
              <w14:checkbox>
                <w14:checked w14:val="0"/>
                <w14:checkedState w14:val="2612" w14:font="MS Gothic"/>
                <w14:uncheckedState w14:val="2610" w14:font="MS Gothic"/>
              </w14:checkbox>
            </w:sdtPr>
            <w:sdtEndPr/>
            <w:sdtContent>
              <w:p w14:paraId="421B30C9" w14:textId="1A86379C"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CC91B6"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2961352"/>
              <w14:checkbox>
                <w14:checked w14:val="1"/>
                <w14:checkedState w14:val="2612" w14:font="MS Gothic"/>
                <w14:uncheckedState w14:val="2610" w14:font="MS Gothic"/>
              </w14:checkbox>
            </w:sdtPr>
            <w:sdtEndPr/>
            <w:sdtContent>
              <w:p w14:paraId="3A7B6900" w14:textId="4543D3CC"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C457D1"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3BF0B63B" w14:textId="77777777" w:rsidTr="174DA5AF">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416877021"/>
              <w14:checkbox>
                <w14:checked w14:val="1"/>
                <w14:checkedState w14:val="2612" w14:font="MS Gothic"/>
                <w14:uncheckedState w14:val="2610" w14:font="MS Gothic"/>
              </w14:checkbox>
            </w:sdtPr>
            <w:sdtEndPr/>
            <w:sdtContent>
              <w:p w14:paraId="1B641576" w14:textId="4E39E1F1"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F6C8F" w14:textId="1A86379C" w:rsidR="003343E8" w:rsidRDefault="003343E8" w:rsidP="174DA5AF">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89665057"/>
              <w14:checkbox>
                <w14:checked w14:val="0"/>
                <w14:checkedState w14:val="2612" w14:font="MS Gothic"/>
                <w14:uncheckedState w14:val="2610" w14:font="MS Gothic"/>
              </w14:checkbox>
            </w:sdtPr>
            <w:sdtEndPr/>
            <w:sdtContent>
              <w:p w14:paraId="139437EC"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A1228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3C488827" w14:textId="77777777" w:rsidTr="174DA5AF">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36614192"/>
              <w14:checkbox>
                <w14:checked w14:val="0"/>
                <w14:checkedState w14:val="2612" w14:font="MS Gothic"/>
                <w14:uncheckedState w14:val="2610" w14:font="MS Gothic"/>
              </w14:checkbox>
            </w:sdtPr>
            <w:sdtEndPr/>
            <w:sdtContent>
              <w:p w14:paraId="24AF3176"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B3F802"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52606680"/>
              <w14:checkbox>
                <w14:checked w14:val="1"/>
                <w14:checkedState w14:val="2612" w14:font="MS Gothic"/>
                <w14:uncheckedState w14:val="2610" w14:font="MS Gothic"/>
              </w14:checkbox>
            </w:sdtPr>
            <w:sdtEndPr/>
            <w:sdtContent>
              <w:p w14:paraId="427FB836" w14:textId="3C710E12"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BB2CCB"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50981825" w14:textId="77777777" w:rsidTr="174DA5AF">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754820058"/>
              <w14:checkbox>
                <w14:checked w14:val="1"/>
                <w14:checkedState w14:val="2612" w14:font="MS Gothic"/>
                <w14:uncheckedState w14:val="2610" w14:font="MS Gothic"/>
              </w14:checkbox>
            </w:sdtPr>
            <w:sdtEndPr/>
            <w:sdtContent>
              <w:p w14:paraId="2138DEF3" w14:textId="442728A2"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C261460" w14:textId="1A86379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63102794"/>
              <w14:checkbox>
                <w14:checked w14:val="0"/>
                <w14:checkedState w14:val="2612" w14:font="MS Gothic"/>
                <w14:uncheckedState w14:val="2610" w14:font="MS Gothic"/>
              </w14:checkbox>
            </w:sdtPr>
            <w:sdtEndPr/>
            <w:sdtContent>
              <w:p w14:paraId="5C558993"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CFB12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7A4753B8" w14:textId="77777777" w:rsidTr="174DA5AF">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446008381"/>
              <w14:checkbox>
                <w14:checked w14:val="0"/>
                <w14:checkedState w14:val="2612" w14:font="MS Gothic"/>
                <w14:uncheckedState w14:val="2610" w14:font="MS Gothic"/>
              </w14:checkbox>
            </w:sdtPr>
            <w:sdtEndPr/>
            <w:sdtContent>
              <w:p w14:paraId="31BC7B32"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00BCF0"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15506383"/>
              <w14:checkbox>
                <w14:checked w14:val="1"/>
                <w14:checkedState w14:val="2612" w14:font="MS Gothic"/>
                <w14:uncheckedState w14:val="2610" w14:font="MS Gothic"/>
              </w14:checkbox>
            </w:sdtPr>
            <w:sdtEndPr/>
            <w:sdtContent>
              <w:p w14:paraId="7908D074" w14:textId="1AE5A8F5"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DD2F7" w14:textId="48738A54" w:rsidR="003343E8" w:rsidRDefault="003343E8" w:rsidP="174DA5AF">
            <w:pPr>
              <w:autoSpaceDE w:val="0"/>
              <w:autoSpaceDN w:val="0"/>
              <w:adjustRightInd w:val="0"/>
              <w:jc w:val="center"/>
              <w:rPr>
                <w:rFonts w:ascii="Arial" w:hAnsi="Arial" w:cs="Arial"/>
                <w:b/>
                <w:bCs/>
                <w:sz w:val="22"/>
                <w:szCs w:val="22"/>
              </w:rPr>
            </w:pPr>
          </w:p>
        </w:tc>
      </w:tr>
      <w:tr w:rsidR="00986FD8" w:rsidRPr="004C3A0B" w14:paraId="45DD7A4E" w14:textId="77777777" w:rsidTr="174DA5AF">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314264967"/>
              <w14:checkbox>
                <w14:checked w14:val="0"/>
                <w14:checkedState w14:val="2612" w14:font="MS Gothic"/>
                <w14:uncheckedState w14:val="2610" w14:font="MS Gothic"/>
              </w14:checkbox>
            </w:sdtPr>
            <w:sdtEndPr/>
            <w:sdtContent>
              <w:p w14:paraId="1A094BA6" w14:textId="48738A5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64735"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2963538"/>
              <w14:checkbox>
                <w14:checked w14:val="1"/>
                <w14:checkedState w14:val="2612" w14:font="MS Gothic"/>
                <w14:uncheckedState w14:val="2610" w14:font="MS Gothic"/>
              </w14:checkbox>
            </w:sdtPr>
            <w:sdtEndPr/>
            <w:sdtContent>
              <w:p w14:paraId="4417AE27" w14:textId="58D3A011"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46606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48E595EB" w14:textId="77777777" w:rsidTr="174DA5AF">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124540636"/>
              <w14:checkbox>
                <w14:checked w14:val="0"/>
                <w14:checkedState w14:val="2612" w14:font="MS Gothic"/>
                <w14:uncheckedState w14:val="2610" w14:font="MS Gothic"/>
              </w14:checkbox>
            </w:sdtPr>
            <w:sdtEndPr/>
            <w:sdtContent>
              <w:p w14:paraId="66FB5291"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1C44CB"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49649728"/>
              <w14:checkbox>
                <w14:checked w14:val="1"/>
                <w14:checkedState w14:val="2612" w14:font="MS Gothic"/>
                <w14:uncheckedState w14:val="2610" w14:font="MS Gothic"/>
              </w14:checkbox>
            </w:sdtPr>
            <w:sdtEndPr/>
            <w:sdtContent>
              <w:p w14:paraId="0B12A51E" w14:textId="1348E22E"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D0D83"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0100BBC4" w14:textId="77777777" w:rsidTr="174DA5AF">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54849464"/>
              <w14:checkbox>
                <w14:checked w14:val="0"/>
                <w14:checkedState w14:val="2612" w14:font="MS Gothic"/>
                <w14:uncheckedState w14:val="2610" w14:font="MS Gothic"/>
              </w14:checkbox>
            </w:sdtPr>
            <w:sdtEndPr/>
            <w:sdtContent>
              <w:p w14:paraId="7B121E8A"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BEE127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55661642"/>
              <w14:checkbox>
                <w14:checked w14:val="1"/>
                <w14:checkedState w14:val="2612" w14:font="MS Gothic"/>
                <w14:uncheckedState w14:val="2610" w14:font="MS Gothic"/>
              </w14:checkbox>
            </w:sdtPr>
            <w:sdtEndPr/>
            <w:sdtContent>
              <w:p w14:paraId="12070CF9" w14:textId="6DC10B7B"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2F2D66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397B49" w:rsidRPr="004C3A0B" w14:paraId="1A016E14" w14:textId="77777777" w:rsidTr="174DA5AF">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06B77A8F" w:rsidR="00397B49" w:rsidRPr="004C3A0B" w:rsidRDefault="174DA5AF" w:rsidP="00986FD8">
            <w:pPr>
              <w:autoSpaceDE w:val="0"/>
              <w:autoSpaceDN w:val="0"/>
              <w:adjustRightInd w:val="0"/>
              <w:rPr>
                <w:rFonts w:ascii="Arial" w:hAnsi="Arial" w:cs="Arial"/>
                <w:sz w:val="22"/>
                <w:szCs w:val="22"/>
              </w:rPr>
            </w:pPr>
            <w:r w:rsidRPr="174DA5AF">
              <w:rPr>
                <w:rFonts w:ascii="Arial" w:hAnsi="Arial" w:cs="Arial"/>
                <w:sz w:val="22"/>
                <w:szCs w:val="22"/>
              </w:rPr>
              <w:t>n/a</w:t>
            </w:r>
          </w:p>
        </w:tc>
        <w:tc>
          <w:tcPr>
            <w:tcW w:w="992" w:type="dxa"/>
            <w:shd w:val="clear" w:color="auto" w:fill="BFBFBF" w:themeFill="background1" w:themeFillShade="BF"/>
            <w:vAlign w:val="center"/>
          </w:tcPr>
          <w:sdt>
            <w:sdtPr>
              <w:rPr>
                <w:rFonts w:ascii="Arial" w:hAnsi="Arial" w:cs="Arial"/>
                <w:b/>
                <w:bCs/>
                <w:sz w:val="22"/>
                <w:szCs w:val="22"/>
              </w:rPr>
              <w:id w:val="-516077317"/>
              <w14:checkbox>
                <w14:checked w14:val="0"/>
                <w14:checkedState w14:val="2612" w14:font="MS Gothic"/>
                <w14:uncheckedState w14:val="2610" w14:font="MS Gothic"/>
              </w14:checkbox>
            </w:sdtPr>
            <w:sdtEndPr/>
            <w:sdtContent>
              <w:p w14:paraId="129B4F7F"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33D95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24372168"/>
              <w14:checkbox>
                <w14:checked w14:val="0"/>
                <w14:checkedState w14:val="2612" w14:font="MS Gothic"/>
                <w14:uncheckedState w14:val="2610" w14:font="MS Gothic"/>
              </w14:checkbox>
            </w:sdtPr>
            <w:sdtEndPr/>
            <w:sdtContent>
              <w:p w14:paraId="2FE1AD22"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D40993" w14:textId="48738A54" w:rsidR="003343E8" w:rsidRDefault="003343E8" w:rsidP="00986FD8">
            <w:pPr>
              <w:autoSpaceDE w:val="0"/>
              <w:autoSpaceDN w:val="0"/>
              <w:adjustRightInd w:val="0"/>
              <w:jc w:val="center"/>
              <w:rPr>
                <w:rFonts w:ascii="Arial" w:hAnsi="Arial" w:cs="Arial"/>
                <w:b/>
                <w:bCs/>
                <w:sz w:val="22"/>
                <w:szCs w:val="22"/>
              </w:rPr>
            </w:pPr>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01F42208" w14:textId="44AB4416" w:rsidR="00720BA7" w:rsidRPr="004C3A0B" w:rsidRDefault="174DA5AF" w:rsidP="00720BA7">
            <w:pPr>
              <w:rPr>
                <w:rFonts w:ascii="Arial" w:hAnsi="Arial" w:cs="Arial"/>
                <w:sz w:val="22"/>
                <w:szCs w:val="22"/>
              </w:rPr>
            </w:pPr>
            <w:r w:rsidRPr="174DA5AF">
              <w:rPr>
                <w:rFonts w:ascii="Arial" w:hAnsi="Arial" w:cs="Arial"/>
                <w:sz w:val="22"/>
                <w:szCs w:val="22"/>
              </w:rPr>
              <w:t>The research will be conducted with approximately 500 adults and 2000 children</w:t>
            </w:r>
            <w:r w:rsidR="00062146">
              <w:rPr>
                <w:rFonts w:ascii="Arial" w:hAnsi="Arial" w:cs="Arial"/>
                <w:sz w:val="22"/>
                <w:szCs w:val="22"/>
              </w:rPr>
              <w:t xml:space="preserve"> over 20 early years settings</w:t>
            </w:r>
            <w:r w:rsidRPr="174DA5AF">
              <w:rPr>
                <w:rFonts w:ascii="Arial" w:hAnsi="Arial" w:cs="Arial"/>
                <w:sz w:val="22"/>
                <w:szCs w:val="22"/>
              </w:rPr>
              <w:t xml:space="preserve">. The aim is to offer a vast quantity of questionnaires to carried out, however we understand that time would limit the observations required, and therefore we would have much less data obtained from the observations. Participants will be sourced from primary schools across Wales, where the head teachers and local authority agree. We will choose schools based on location, this will provide us with a broad and diverse sample set.  </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174DA5AF">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442973324"/>
              <w14:checkbox>
                <w14:checked w14:val="1"/>
                <w14:checkedState w14:val="2612" w14:font="MS Gothic"/>
                <w14:uncheckedState w14:val="2610" w14:font="MS Gothic"/>
              </w14:checkbox>
            </w:sdtPr>
            <w:sdtEndPr/>
            <w:sdtContent>
              <w:p w14:paraId="027C94F6" w14:textId="6DF52962" w:rsidR="00397B49"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CFAA0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01567633"/>
              <w14:checkbox>
                <w14:checked w14:val="0"/>
                <w14:checkedState w14:val="2612" w14:font="MS Gothic"/>
                <w14:uncheckedState w14:val="2610" w14:font="MS Gothic"/>
              </w14:checkbox>
            </w:sdtPr>
            <w:sdtEndPr/>
            <w:sdtContent>
              <w:p w14:paraId="3188F237" w14:textId="48738A54"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C248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42000002"/>
              <w14:checkbox>
                <w14:checked w14:val="0"/>
                <w14:checkedState w14:val="2612" w14:font="MS Gothic"/>
                <w14:uncheckedState w14:val="2610" w14:font="MS Gothic"/>
              </w14:checkbox>
            </w:sdtPr>
            <w:sdtEndPr/>
            <w:sdtContent>
              <w:p w14:paraId="4CB0C973" w14:textId="48738A54"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7EC37F" w14:textId="48738A54" w:rsidR="003343E8" w:rsidRDefault="003343E8" w:rsidP="00694EA8">
            <w:pPr>
              <w:autoSpaceDE w:val="0"/>
              <w:autoSpaceDN w:val="0"/>
              <w:adjustRightInd w:val="0"/>
              <w:jc w:val="center"/>
              <w:rPr>
                <w:rFonts w:ascii="Arial" w:hAnsi="Arial" w:cs="Arial"/>
                <w:b/>
                <w:bCs/>
                <w:sz w:val="22"/>
                <w:szCs w:val="22"/>
              </w:rPr>
            </w:pPr>
          </w:p>
        </w:tc>
      </w:tr>
      <w:tr w:rsidR="00C86572" w:rsidRPr="004C3A0B" w14:paraId="0A2FD8E6" w14:textId="77777777" w:rsidTr="174DA5AF">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411817661"/>
              <w14:checkbox>
                <w14:checked w14:val="1"/>
                <w14:checkedState w14:val="2612" w14:font="MS Gothic"/>
                <w14:uncheckedState w14:val="2610" w14:font="MS Gothic"/>
              </w14:checkbox>
            </w:sdtPr>
            <w:sdtEndPr/>
            <w:sdtContent>
              <w:p w14:paraId="5F870AE8" w14:textId="7BDE14C1"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657FB1"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2272864"/>
              <w14:checkbox>
                <w14:checked w14:val="0"/>
                <w14:checkedState w14:val="2612" w14:font="MS Gothic"/>
                <w14:uncheckedState w14:val="2610" w14:font="MS Gothic"/>
              </w14:checkbox>
            </w:sdtPr>
            <w:sdtEndPr/>
            <w:sdtContent>
              <w:p w14:paraId="1E92881F"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E8F5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88414750"/>
              <w14:checkbox>
                <w14:checked w14:val="0"/>
                <w14:checkedState w14:val="2612" w14:font="MS Gothic"/>
                <w14:uncheckedState w14:val="2610" w14:font="MS Gothic"/>
              </w14:checkbox>
            </w:sdtPr>
            <w:sdtEndPr/>
            <w:sdtContent>
              <w:p w14:paraId="0D2C2885"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235EB"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412394C9" w14:textId="77777777" w:rsidTr="174DA5AF">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2099625164"/>
              <w14:checkbox>
                <w14:checked w14:val="1"/>
                <w14:checkedState w14:val="2612" w14:font="MS Gothic"/>
                <w14:uncheckedState w14:val="2610" w14:font="MS Gothic"/>
              </w14:checkbox>
            </w:sdtPr>
            <w:sdtEndPr/>
            <w:sdtContent>
              <w:p w14:paraId="67EBB16C" w14:textId="51A34605"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915D8E"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661771346"/>
              <w14:checkbox>
                <w14:checked w14:val="0"/>
                <w14:checkedState w14:val="2612" w14:font="MS Gothic"/>
                <w14:uncheckedState w14:val="2610" w14:font="MS Gothic"/>
              </w14:checkbox>
            </w:sdtPr>
            <w:sdtEndPr/>
            <w:sdtContent>
              <w:p w14:paraId="7E89F65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3D9614"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88400323"/>
              <w14:checkbox>
                <w14:checked w14:val="0"/>
                <w14:checkedState w14:val="2612" w14:font="MS Gothic"/>
                <w14:uncheckedState w14:val="2610" w14:font="MS Gothic"/>
              </w14:checkbox>
            </w:sdtPr>
            <w:sdtEndPr/>
            <w:sdtContent>
              <w:p w14:paraId="0A5CF421"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568C87"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5A7C846C" w14:textId="77777777" w:rsidTr="174DA5AF">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762637057"/>
              <w14:checkbox>
                <w14:checked w14:val="1"/>
                <w14:checkedState w14:val="2612" w14:font="MS Gothic"/>
                <w14:uncheckedState w14:val="2610" w14:font="MS Gothic"/>
              </w14:checkbox>
            </w:sdtPr>
            <w:sdtEndPr/>
            <w:sdtContent>
              <w:p w14:paraId="3473D5DC" w14:textId="544A4B92"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27419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93161498"/>
              <w14:checkbox>
                <w14:checked w14:val="0"/>
                <w14:checkedState w14:val="2612" w14:font="MS Gothic"/>
                <w14:uncheckedState w14:val="2610" w14:font="MS Gothic"/>
              </w14:checkbox>
            </w:sdtPr>
            <w:sdtEndPr/>
            <w:sdtContent>
              <w:p w14:paraId="4B96A61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203C97"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145228327"/>
              <w14:checkbox>
                <w14:checked w14:val="0"/>
                <w14:checkedState w14:val="2612" w14:font="MS Gothic"/>
                <w14:uncheckedState w14:val="2610" w14:font="MS Gothic"/>
              </w14:checkbox>
            </w:sdtPr>
            <w:sdtEndPr/>
            <w:sdtContent>
              <w:p w14:paraId="64276AF2"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160375"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288E2873" w14:textId="77777777" w:rsidTr="174DA5AF">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1403025352"/>
              <w14:checkbox>
                <w14:checked w14:val="1"/>
                <w14:checkedState w14:val="2612" w14:font="MS Gothic"/>
                <w14:uncheckedState w14:val="2610" w14:font="MS Gothic"/>
              </w14:checkbox>
            </w:sdtPr>
            <w:sdtEndPr/>
            <w:sdtContent>
              <w:p w14:paraId="78184500" w14:textId="1AE2810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3BCEA63"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355847302"/>
              <w14:checkbox>
                <w14:checked w14:val="0"/>
                <w14:checkedState w14:val="2612" w14:font="MS Gothic"/>
                <w14:uncheckedState w14:val="2610" w14:font="MS Gothic"/>
              </w14:checkbox>
            </w:sdtPr>
            <w:sdtEndPr/>
            <w:sdtContent>
              <w:p w14:paraId="5276C57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EBC511"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0663362"/>
              <w14:checkbox>
                <w14:checked w14:val="0"/>
                <w14:checkedState w14:val="2612" w14:font="MS Gothic"/>
                <w14:uncheckedState w14:val="2610" w14:font="MS Gothic"/>
              </w14:checkbox>
            </w:sdtPr>
            <w:sdtEndPr/>
            <w:sdtContent>
              <w:p w14:paraId="2827D702"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AF88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5EB89E9" w14:textId="77777777" w:rsidTr="174DA5AF">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2143497879"/>
              <w14:checkbox>
                <w14:checked w14:val="1"/>
                <w14:checkedState w14:val="2612" w14:font="MS Gothic"/>
                <w14:uncheckedState w14:val="2610" w14:font="MS Gothic"/>
              </w14:checkbox>
            </w:sdtPr>
            <w:sdtEndPr/>
            <w:sdtContent>
              <w:p w14:paraId="33A36B2A" w14:textId="662BA0F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46D873C"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77971698"/>
              <w14:checkbox>
                <w14:checked w14:val="0"/>
                <w14:checkedState w14:val="2612" w14:font="MS Gothic"/>
                <w14:uncheckedState w14:val="2610" w14:font="MS Gothic"/>
              </w14:checkbox>
            </w:sdtPr>
            <w:sdtEndPr/>
            <w:sdtContent>
              <w:p w14:paraId="293F6BB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9DCF72"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92365291"/>
              <w14:checkbox>
                <w14:checked w14:val="0"/>
                <w14:checkedState w14:val="2612" w14:font="MS Gothic"/>
                <w14:uncheckedState w14:val="2610" w14:font="MS Gothic"/>
              </w14:checkbox>
            </w:sdtPr>
            <w:sdtEndPr/>
            <w:sdtContent>
              <w:p w14:paraId="1670849C"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7959C"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EA1B039" w14:textId="77777777" w:rsidTr="174DA5AF">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590127824"/>
              <w14:checkbox>
                <w14:checked w14:val="1"/>
                <w14:checkedState w14:val="2612" w14:font="MS Gothic"/>
                <w14:uncheckedState w14:val="2610" w14:font="MS Gothic"/>
              </w14:checkbox>
            </w:sdtPr>
            <w:sdtEndPr/>
            <w:sdtContent>
              <w:p w14:paraId="3F752C93" w14:textId="0AE24C2E"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14683DC9"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00572386"/>
              <w14:checkbox>
                <w14:checked w14:val="0"/>
                <w14:checkedState w14:val="2612" w14:font="MS Gothic"/>
                <w14:uncheckedState w14:val="2610" w14:font="MS Gothic"/>
              </w14:checkbox>
            </w:sdtPr>
            <w:sdtEndPr/>
            <w:sdtContent>
              <w:p w14:paraId="33325D3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D0A9C0F"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326089873"/>
              <w14:checkbox>
                <w14:checked w14:val="0"/>
                <w14:checkedState w14:val="2612" w14:font="MS Gothic"/>
                <w14:uncheckedState w14:val="2610" w14:font="MS Gothic"/>
              </w14:checkbox>
            </w:sdtPr>
            <w:sdtEndPr/>
            <w:sdtContent>
              <w:p w14:paraId="5F08522A"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8C317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3A8EE0B" w14:textId="77777777" w:rsidTr="174DA5AF">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1841273478"/>
              <w14:checkbox>
                <w14:checked w14:val="1"/>
                <w14:checkedState w14:val="2612" w14:font="MS Gothic"/>
                <w14:uncheckedState w14:val="2610" w14:font="MS Gothic"/>
              </w14:checkbox>
            </w:sdtPr>
            <w:sdtEndPr/>
            <w:sdtContent>
              <w:p w14:paraId="070FEB86" w14:textId="2CBC9967" w:rsidR="00C86572"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F235C3" w14:textId="7660DD0C" w:rsidR="003343E8" w:rsidRDefault="003343E8" w:rsidP="174DA5AF">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90096638"/>
              <w14:checkbox>
                <w14:checked w14:val="0"/>
                <w14:checkedState w14:val="2612" w14:font="MS Gothic"/>
                <w14:uncheckedState w14:val="2610" w14:font="MS Gothic"/>
              </w14:checkbox>
            </w:sdtPr>
            <w:sdtEndPr/>
            <w:sdtContent>
              <w:p w14:paraId="6096E0C6"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948664"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5398115"/>
              <w14:checkbox>
                <w14:checked w14:val="0"/>
                <w14:checkedState w14:val="2612" w14:font="MS Gothic"/>
                <w14:uncheckedState w14:val="2610" w14:font="MS Gothic"/>
              </w14:checkbox>
            </w:sdtPr>
            <w:sdtEndPr/>
            <w:sdtContent>
              <w:p w14:paraId="19E7DA7D"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116D85"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DCA594E" w14:textId="77777777" w:rsidTr="174DA5AF">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990587270"/>
              <w14:checkbox>
                <w14:checked w14:val="1"/>
                <w14:checkedState w14:val="2612" w14:font="MS Gothic"/>
                <w14:uncheckedState w14:val="2610" w14:font="MS Gothic"/>
              </w14:checkbox>
            </w:sdtPr>
            <w:sdtEndPr/>
            <w:sdtContent>
              <w:p w14:paraId="7CC2D461" w14:textId="28F1F608"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3E6B31"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77266043"/>
              <w14:checkbox>
                <w14:checked w14:val="0"/>
                <w14:checkedState w14:val="2612" w14:font="MS Gothic"/>
                <w14:uncheckedState w14:val="2610" w14:font="MS Gothic"/>
              </w14:checkbox>
            </w:sdtPr>
            <w:sdtEndPr/>
            <w:sdtContent>
              <w:p w14:paraId="08DB98B0"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5CF74B"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77254202"/>
              <w14:checkbox>
                <w14:checked w14:val="0"/>
                <w14:checkedState w14:val="2612" w14:font="MS Gothic"/>
                <w14:uncheckedState w14:val="2610" w14:font="MS Gothic"/>
              </w14:checkbox>
            </w:sdtPr>
            <w:sdtEndPr/>
            <w:sdtContent>
              <w:p w14:paraId="2C28B3CB"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BDB84"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4E71E225" w14:textId="6FB3313A" w:rsidR="00C86572" w:rsidRPr="004C3A0B" w:rsidRDefault="174DA5AF" w:rsidP="00C86572">
            <w:pPr>
              <w:autoSpaceDE w:val="0"/>
              <w:autoSpaceDN w:val="0"/>
              <w:adjustRightInd w:val="0"/>
              <w:rPr>
                <w:rFonts w:ascii="Arial" w:hAnsi="Arial" w:cs="Arial"/>
                <w:sz w:val="22"/>
                <w:szCs w:val="22"/>
              </w:rPr>
            </w:pPr>
            <w:r w:rsidRPr="174DA5AF">
              <w:rPr>
                <w:rFonts w:ascii="Arial" w:hAnsi="Arial" w:cs="Arial"/>
                <w:sz w:val="22"/>
                <w:szCs w:val="22"/>
              </w:rPr>
              <w:t>n/a</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174DA5AF">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1255399244"/>
              <w14:checkbox>
                <w14:checked w14:val="0"/>
                <w14:checkedState w14:val="2612" w14:font="MS Gothic"/>
                <w14:uncheckedState w14:val="2610" w14:font="MS Gothic"/>
              </w14:checkbox>
            </w:sdtPr>
            <w:sdtEndPr/>
            <w:sdtContent>
              <w:p w14:paraId="6CFFEE77" w14:textId="7660DD0C"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7C1689"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127924714"/>
              <w14:checkbox>
                <w14:checked w14:val="1"/>
                <w14:checkedState w14:val="2612" w14:font="MS Gothic"/>
                <w14:uncheckedState w14:val="2610" w14:font="MS Gothic"/>
              </w14:checkbox>
            </w:sdtPr>
            <w:sdtEndPr/>
            <w:sdtContent>
              <w:p w14:paraId="680998BC" w14:textId="57143986"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112345B"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8653042"/>
              <w14:checkbox>
                <w14:checked w14:val="0"/>
                <w14:checkedState w14:val="2612" w14:font="MS Gothic"/>
                <w14:uncheckedState w14:val="2610" w14:font="MS Gothic"/>
              </w14:checkbox>
            </w:sdtPr>
            <w:sdtEndPr/>
            <w:sdtContent>
              <w:p w14:paraId="46ECF02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3C9EFA"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781F29A" w14:textId="77777777" w:rsidTr="174DA5AF">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2045745931"/>
              <w14:checkbox>
                <w14:checked w14:val="0"/>
                <w14:checkedState w14:val="2612" w14:font="MS Gothic"/>
                <w14:uncheckedState w14:val="2610" w14:font="MS Gothic"/>
              </w14:checkbox>
            </w:sdtPr>
            <w:sdtEndPr/>
            <w:sdtContent>
              <w:p w14:paraId="29F50832"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932F2A"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657733605"/>
              <w14:checkbox>
                <w14:checked w14:val="1"/>
                <w14:checkedState w14:val="2612" w14:font="MS Gothic"/>
                <w14:uncheckedState w14:val="2610" w14:font="MS Gothic"/>
              </w14:checkbox>
            </w:sdtPr>
            <w:sdtEndPr/>
            <w:sdtContent>
              <w:p w14:paraId="21304AAC" w14:textId="2F71DF3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8EB9CE"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6517218"/>
              <w14:checkbox>
                <w14:checked w14:val="0"/>
                <w14:checkedState w14:val="2612" w14:font="MS Gothic"/>
                <w14:uncheckedState w14:val="2610" w14:font="MS Gothic"/>
              </w14:checkbox>
            </w:sdtPr>
            <w:sdtEndPr/>
            <w:sdtContent>
              <w:p w14:paraId="5FB86861"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4B7451"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B72ED17" w14:textId="77777777" w:rsidTr="174DA5AF">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893698908"/>
              <w14:checkbox>
                <w14:checked w14:val="0"/>
                <w14:checkedState w14:val="2612" w14:font="MS Gothic"/>
                <w14:uncheckedState w14:val="2610" w14:font="MS Gothic"/>
              </w14:checkbox>
            </w:sdtPr>
            <w:sdtEndPr/>
            <w:sdtContent>
              <w:p w14:paraId="03876F8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393444"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32708280"/>
              <w14:checkbox>
                <w14:checked w14:val="1"/>
                <w14:checkedState w14:val="2612" w14:font="MS Gothic"/>
                <w14:uncheckedState w14:val="2610" w14:font="MS Gothic"/>
              </w14:checkbox>
            </w:sdtPr>
            <w:sdtEndPr/>
            <w:sdtContent>
              <w:p w14:paraId="1B6F25E8" w14:textId="2513FA8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6049EF"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24474580"/>
              <w14:checkbox>
                <w14:checked w14:val="0"/>
                <w14:checkedState w14:val="2612" w14:font="MS Gothic"/>
                <w14:uncheckedState w14:val="2610" w14:font="MS Gothic"/>
              </w14:checkbox>
            </w:sdtPr>
            <w:sdtEndPr/>
            <w:sdtContent>
              <w:p w14:paraId="1081B09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742013"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46D409ED" w14:textId="77777777" w:rsidTr="174DA5AF">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494678603"/>
              <w14:checkbox>
                <w14:checked w14:val="0"/>
                <w14:checkedState w14:val="2612" w14:font="MS Gothic"/>
                <w14:uncheckedState w14:val="2610" w14:font="MS Gothic"/>
              </w14:checkbox>
            </w:sdtPr>
            <w:sdtEndPr/>
            <w:sdtContent>
              <w:p w14:paraId="212E475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779AE2" w14:textId="616F5A99"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0959277"/>
              <w14:checkbox>
                <w14:checked w14:val="1"/>
                <w14:checkedState w14:val="2612" w14:font="MS Gothic"/>
                <w14:uncheckedState w14:val="2610" w14:font="MS Gothic"/>
              </w14:checkbox>
            </w:sdtPr>
            <w:sdtEndPr/>
            <w:sdtContent>
              <w:p w14:paraId="4E5D4A99" w14:textId="233219EC"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767120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9156624"/>
              <w14:checkbox>
                <w14:checked w14:val="0"/>
                <w14:checkedState w14:val="2612" w14:font="MS Gothic"/>
                <w14:uncheckedState w14:val="2610" w14:font="MS Gothic"/>
              </w14:checkbox>
            </w:sdtPr>
            <w:sdtEndPr/>
            <w:sdtContent>
              <w:p w14:paraId="48593904"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DB6216"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44C85ED9" w:rsidR="00E45AB0" w:rsidRPr="004C3A0B" w:rsidRDefault="174DA5AF" w:rsidP="00C70796">
            <w:pPr>
              <w:autoSpaceDE w:val="0"/>
              <w:autoSpaceDN w:val="0"/>
              <w:adjustRightInd w:val="0"/>
              <w:rPr>
                <w:rFonts w:ascii="Arial" w:hAnsi="Arial" w:cs="Arial"/>
                <w:sz w:val="22"/>
                <w:szCs w:val="22"/>
              </w:rPr>
            </w:pPr>
            <w:r w:rsidRPr="174DA5AF">
              <w:rPr>
                <w:rFonts w:ascii="Arial" w:hAnsi="Arial" w:cs="Arial"/>
                <w:sz w:val="22"/>
                <w:szCs w:val="22"/>
              </w:rPr>
              <w:t>n/a</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5CCAB78B" w14:textId="0ABAFDDF" w:rsidR="00743859" w:rsidRDefault="00581C49" w:rsidP="174DA5AF">
            <w:pPr>
              <w:autoSpaceDE w:val="0"/>
              <w:autoSpaceDN w:val="0"/>
              <w:adjustRightInd w:val="0"/>
              <w:spacing w:line="259" w:lineRule="auto"/>
              <w:rPr>
                <w:rFonts w:ascii="Arial" w:hAnsi="Arial" w:cs="Arial"/>
                <w:b/>
                <w:bCs/>
              </w:rPr>
            </w:pPr>
            <w:r w:rsidRPr="174DA5AF">
              <w:rPr>
                <w:rFonts w:ascii="Arial" w:hAnsi="Arial" w:cs="Arial"/>
                <w:sz w:val="22"/>
                <w:szCs w:val="22"/>
              </w:rPr>
              <w:t xml:space="preserve"> No</w:t>
            </w:r>
            <w:r w:rsidR="00743859" w:rsidRPr="174DA5AF">
              <w:rPr>
                <w:sz w:val="22"/>
                <w:szCs w:val="22"/>
              </w:rPr>
              <w:t xml:space="preserve">                                  </w:t>
            </w:r>
            <w:r w:rsidR="00743859" w:rsidRPr="00204E14">
              <w:rPr>
                <w:rFonts w:ascii="Arial" w:hAnsi="Arial" w:cs="Arial"/>
                <w:b/>
                <w:bCs/>
                <w:sz w:val="24"/>
                <w:szCs w:val="24"/>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06214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7C556FBD" w14:textId="473B1C52" w:rsidR="174DA5AF" w:rsidRDefault="245DFDE7" w:rsidP="245DFDE7">
            <w:pPr>
              <w:pStyle w:val="ListParagraph"/>
              <w:numPr>
                <w:ilvl w:val="0"/>
                <w:numId w:val="31"/>
              </w:numPr>
            </w:pPr>
            <w:r w:rsidRPr="245DFDE7">
              <w:rPr>
                <w:rFonts w:ascii="Arial" w:hAnsi="Arial" w:cs="Arial"/>
              </w:rPr>
              <w:t xml:space="preserve">There is a chance that children could be hurt through physical activity during the risky play activities, this will be monitored closely, and the settings policies, procedures and risk assessments will be adhered too. </w:t>
            </w:r>
          </w:p>
          <w:p w14:paraId="1B9B1C69" w14:textId="52529615" w:rsidR="174DA5AF" w:rsidRDefault="174DA5AF" w:rsidP="174DA5AF">
            <w:pPr>
              <w:pStyle w:val="ListParagraph"/>
              <w:numPr>
                <w:ilvl w:val="0"/>
                <w:numId w:val="31"/>
              </w:numPr>
            </w:pPr>
            <w:r w:rsidRPr="174DA5AF">
              <w:rPr>
                <w:rFonts w:ascii="Arial" w:hAnsi="Arial" w:cs="Arial"/>
              </w:rPr>
              <w:t xml:space="preserve">Children may feel distressed or uncomfortable being observed by an unfamiliar adult. This is where the children will be reminded of their rights to withdraw from the research taking place. </w:t>
            </w:r>
          </w:p>
          <w:p w14:paraId="54F5960B" w14:textId="2A8830B5" w:rsidR="174DA5AF" w:rsidRDefault="245DFDE7" w:rsidP="245DFDE7">
            <w:pPr>
              <w:pStyle w:val="ListParagraph"/>
              <w:numPr>
                <w:ilvl w:val="0"/>
                <w:numId w:val="31"/>
              </w:numPr>
            </w:pPr>
            <w:r w:rsidRPr="245DFDE7">
              <w:rPr>
                <w:rFonts w:ascii="Arial" w:hAnsi="Arial" w:cs="Arial"/>
              </w:rPr>
              <w:t xml:space="preserve">Parents/adults participating in the questionnaire/focus group session may feel pressured into answering questions with similar answers to other adults. Adults will be reminded that they are free to answer however the wish without judgement. </w:t>
            </w:r>
          </w:p>
          <w:p w14:paraId="641342D0" w14:textId="01C6C728" w:rsidR="174DA5AF" w:rsidRDefault="245DFDE7" w:rsidP="245DFDE7">
            <w:pPr>
              <w:pStyle w:val="ListParagraph"/>
              <w:numPr>
                <w:ilvl w:val="0"/>
                <w:numId w:val="31"/>
              </w:numPr>
            </w:pPr>
            <w:r w:rsidRPr="245DFDE7">
              <w:rPr>
                <w:rFonts w:ascii="Arial" w:hAnsi="Arial" w:cs="Arial"/>
              </w:rPr>
              <w:t xml:space="preserve">Adults may feel obliged to participate in the research, for fear that they could jeopardise the research if they were to withdraw. All adults will be reminded that they have the right to withdraw at any time. </w:t>
            </w:r>
          </w:p>
          <w:p w14:paraId="3E552A38" w14:textId="1A869DA3" w:rsidR="174DA5AF" w:rsidRDefault="5F409DC8" w:rsidP="5F409DC8">
            <w:pPr>
              <w:pStyle w:val="ListParagraph"/>
              <w:numPr>
                <w:ilvl w:val="0"/>
                <w:numId w:val="31"/>
              </w:numPr>
            </w:pPr>
            <w:r w:rsidRPr="5F409DC8">
              <w:rPr>
                <w:rFonts w:ascii="Arial" w:hAnsi="Arial" w:cs="Arial"/>
              </w:rPr>
              <w:t xml:space="preserve">Personal data collected for the research could be lost and personal details may fall into an unauthorised person’s hands. To ensure this does not happen all staff undertaking research will follow GDPR policies on safe storage, maintenance and disposal of information. Encrypted memory sticks and/or password protected computers will be used. This will comply with GDPR policies.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190E0D9" w:rsidR="006F307C" w:rsidRPr="004C3A0B" w:rsidRDefault="25DBC03E" w:rsidP="00694EA8">
            <w:pPr>
              <w:autoSpaceDE w:val="0"/>
              <w:autoSpaceDN w:val="0"/>
              <w:adjustRightInd w:val="0"/>
              <w:rPr>
                <w:rFonts w:ascii="Arial" w:hAnsi="Arial" w:cs="Arial"/>
                <w:sz w:val="22"/>
                <w:szCs w:val="22"/>
              </w:rPr>
            </w:pPr>
            <w:r w:rsidRPr="25DBC03E">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60C9C742" w14:textId="2D192390" w:rsidR="174DA5AF" w:rsidRDefault="174DA5AF" w:rsidP="174DA5AF">
            <w:pPr>
              <w:pStyle w:val="ListParagraph"/>
              <w:numPr>
                <w:ilvl w:val="0"/>
                <w:numId w:val="29"/>
              </w:numPr>
              <w:spacing w:line="259" w:lineRule="auto"/>
            </w:pPr>
            <w:r w:rsidRPr="174DA5AF">
              <w:rPr>
                <w:rFonts w:ascii="Arial" w:hAnsi="Arial" w:cs="Arial"/>
              </w:rPr>
              <w:t>A conflict of interest could occur between adults undertaking the research.</w:t>
            </w:r>
          </w:p>
          <w:p w14:paraId="56E48A28" w14:textId="40E066A5" w:rsidR="174DA5AF" w:rsidRDefault="174DA5AF" w:rsidP="174DA5AF">
            <w:pPr>
              <w:pStyle w:val="ListParagraph"/>
              <w:numPr>
                <w:ilvl w:val="0"/>
                <w:numId w:val="29"/>
              </w:numPr>
              <w:spacing w:line="259" w:lineRule="auto"/>
            </w:pPr>
            <w:r w:rsidRPr="174DA5AF">
              <w:rPr>
                <w:rFonts w:ascii="Arial" w:hAnsi="Arial" w:cs="Arial"/>
              </w:rPr>
              <w:t xml:space="preserve">Researcher could be inadvertently coercing participants to offer the view they favour. </w:t>
            </w:r>
          </w:p>
          <w:p w14:paraId="17D2813D" w14:textId="425A47A8" w:rsidR="174DA5AF" w:rsidRDefault="174DA5AF" w:rsidP="174DA5AF">
            <w:pPr>
              <w:pStyle w:val="ListParagraph"/>
              <w:numPr>
                <w:ilvl w:val="0"/>
                <w:numId w:val="29"/>
              </w:numPr>
              <w:spacing w:line="259" w:lineRule="auto"/>
            </w:pPr>
            <w:r w:rsidRPr="174DA5AF">
              <w:rPr>
                <w:rFonts w:ascii="Arial" w:hAnsi="Arial" w:cs="Arial"/>
              </w:rPr>
              <w:t xml:space="preserve">The participants could become anxious and stressed, this would then in turn make the investigator feel distressed.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4D95D5F2" w:rsidR="00C86572" w:rsidRPr="004C3A0B" w:rsidRDefault="174DA5AF" w:rsidP="174DA5AF">
            <w:pPr>
              <w:pStyle w:val="ListParagraph"/>
              <w:numPr>
                <w:ilvl w:val="0"/>
                <w:numId w:val="30"/>
              </w:numPr>
              <w:autoSpaceDE w:val="0"/>
              <w:autoSpaceDN w:val="0"/>
              <w:adjustRightInd w:val="0"/>
            </w:pPr>
            <w:r w:rsidRPr="174DA5AF">
              <w:rPr>
                <w:rFonts w:ascii="Arial" w:hAnsi="Arial" w:cs="Arial"/>
              </w:rPr>
              <w:t xml:space="preserve">There could be unwanted media attention for the university if there was to be any personal information was lost or misplaced. </w:t>
            </w:r>
          </w:p>
          <w:p w14:paraId="3D5314BE" w14:textId="45EC3713" w:rsidR="174DA5AF" w:rsidRDefault="174DA5AF" w:rsidP="174DA5AF">
            <w:pPr>
              <w:pStyle w:val="ListParagraph"/>
              <w:numPr>
                <w:ilvl w:val="0"/>
                <w:numId w:val="30"/>
              </w:numPr>
            </w:pPr>
            <w:r w:rsidRPr="174DA5AF">
              <w:rPr>
                <w:rFonts w:ascii="Arial" w:hAnsi="Arial" w:cs="Arial"/>
              </w:rPr>
              <w:lastRenderedPageBreak/>
              <w:t xml:space="preserve">Injuries could occur when observing risky play, to eliminate this risk all staff will follow the settings risk assessment and policies and have prior knowledge and understanding of the subject. </w:t>
            </w:r>
          </w:p>
          <w:p w14:paraId="2BF3EA0D" w14:textId="0BEA23A1" w:rsidR="174DA5AF" w:rsidRDefault="174DA5AF" w:rsidP="174DA5AF">
            <w:pPr>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74DBA876" w14:textId="0C06E1E4" w:rsidR="006F307C" w:rsidRPr="004C3A0B" w:rsidRDefault="174DA5AF" w:rsidP="174DA5AF">
            <w:pPr>
              <w:pStyle w:val="ListParagraph"/>
              <w:numPr>
                <w:ilvl w:val="0"/>
                <w:numId w:val="28"/>
              </w:numPr>
              <w:autoSpaceDE w:val="0"/>
              <w:autoSpaceDN w:val="0"/>
              <w:adjustRightInd w:val="0"/>
            </w:pPr>
            <w:r w:rsidRPr="174DA5AF">
              <w:rPr>
                <w:rFonts w:ascii="Arial" w:hAnsi="Arial" w:cs="Arial"/>
              </w:rPr>
              <w:t xml:space="preserve">Researchers will agree to adhere to each settings policies, procedures and risk assessments where appropriate. </w:t>
            </w:r>
          </w:p>
          <w:p w14:paraId="0EBC534F" w14:textId="18234CAB" w:rsidR="006F307C" w:rsidRPr="004C3A0B" w:rsidRDefault="245DFDE7" w:rsidP="245DFDE7">
            <w:pPr>
              <w:pStyle w:val="ListParagraph"/>
              <w:numPr>
                <w:ilvl w:val="0"/>
                <w:numId w:val="28"/>
              </w:numPr>
              <w:autoSpaceDE w:val="0"/>
              <w:autoSpaceDN w:val="0"/>
              <w:adjustRightInd w:val="0"/>
            </w:pPr>
            <w:r w:rsidRPr="245DFDE7">
              <w:rPr>
                <w:rFonts w:ascii="Arial" w:hAnsi="Arial" w:cs="Arial"/>
              </w:rPr>
              <w:t xml:space="preserve">Researchers will make certain to inform all participants that they are not obliged to undertake the research, and that they can withdraw at any time, without feeling that they are jeopardising the project.  </w:t>
            </w:r>
          </w:p>
          <w:p w14:paraId="51906B59" w14:textId="2CC59BF3" w:rsidR="174DA5AF" w:rsidRDefault="245DFDE7" w:rsidP="245DFDE7">
            <w:pPr>
              <w:pStyle w:val="ListParagraph"/>
              <w:numPr>
                <w:ilvl w:val="0"/>
                <w:numId w:val="28"/>
              </w:numPr>
            </w:pPr>
            <w:r w:rsidRPr="245DFDE7">
              <w:rPr>
                <w:rFonts w:ascii="Arial" w:hAnsi="Arial" w:cs="Arial"/>
              </w:rPr>
              <w:t>Only the people that have given assent/consent will be videoed and recorded, with the knowledge that they can request to stop at any time. If the decision to remove consent or assent after the video has taken placed the image will be removed.</w:t>
            </w:r>
          </w:p>
          <w:p w14:paraId="715C3656" w14:textId="077DAB58" w:rsidR="174DA5AF" w:rsidRDefault="174DA5AF" w:rsidP="174DA5AF">
            <w:pPr>
              <w:pStyle w:val="ListParagraph"/>
              <w:numPr>
                <w:ilvl w:val="0"/>
                <w:numId w:val="28"/>
              </w:numPr>
            </w:pPr>
            <w:r w:rsidRPr="174DA5AF">
              <w:rPr>
                <w:rFonts w:ascii="Arial" w:hAnsi="Arial" w:cs="Arial"/>
              </w:rPr>
              <w:t xml:space="preserve">Data will be stored using coded identity and will be deleted once the data has been used.  </w:t>
            </w:r>
          </w:p>
          <w:p w14:paraId="4A88FC8E" w14:textId="316B596A" w:rsidR="174DA5AF" w:rsidRDefault="174DA5AF" w:rsidP="174DA5AF">
            <w:pPr>
              <w:pStyle w:val="ListParagraph"/>
              <w:numPr>
                <w:ilvl w:val="0"/>
                <w:numId w:val="28"/>
              </w:numPr>
            </w:pPr>
            <w:r w:rsidRPr="174DA5AF">
              <w:rPr>
                <w:rFonts w:ascii="Arial" w:hAnsi="Arial" w:cs="Arial"/>
              </w:rPr>
              <w:t>Questionnaires will only include questions that are relevant to the research, and no personal questions will be asked of the participants.</w:t>
            </w:r>
          </w:p>
          <w:p w14:paraId="13070297" w14:textId="264BDF94" w:rsidR="174DA5AF" w:rsidRDefault="174DA5AF" w:rsidP="174DA5AF">
            <w:pPr>
              <w:pStyle w:val="ListParagraph"/>
              <w:numPr>
                <w:ilvl w:val="0"/>
                <w:numId w:val="28"/>
              </w:numPr>
            </w:pPr>
            <w:r w:rsidRPr="174DA5AF">
              <w:rPr>
                <w:rFonts w:ascii="Arial" w:hAnsi="Arial" w:cs="Arial"/>
              </w:rPr>
              <w:t xml:space="preserve">Any accusations will be taken seriously and investigated, and research will be put on hold until it has been resolved. </w:t>
            </w:r>
          </w:p>
          <w:p w14:paraId="65566646" w14:textId="7CA1BD50" w:rsidR="174DA5AF" w:rsidRDefault="174DA5AF" w:rsidP="174DA5AF">
            <w:pPr>
              <w:pStyle w:val="ListParagraph"/>
              <w:numPr>
                <w:ilvl w:val="0"/>
                <w:numId w:val="28"/>
              </w:numPr>
            </w:pPr>
            <w:r w:rsidRPr="174DA5AF">
              <w:rPr>
                <w:rFonts w:ascii="Arial" w:hAnsi="Arial" w:cs="Arial"/>
              </w:rPr>
              <w:t>All researchers will hold a current/relevant qualification and full DBS.</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174DA5A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311643879"/>
              <w14:checkbox>
                <w14:checked w14:val="1"/>
                <w14:checkedState w14:val="2612" w14:font="MS Gothic"/>
                <w14:uncheckedState w14:val="2610" w14:font="MS Gothic"/>
              </w14:checkbox>
            </w:sdtPr>
            <w:sdtEndPr/>
            <w:sdtContent>
              <w:p w14:paraId="6FBCE061" w14:textId="13049485" w:rsidR="00E45AB0" w:rsidRPr="004C3A0B" w:rsidRDefault="00062146" w:rsidP="174DA5AF">
                <w:pPr>
                  <w:autoSpaceDE w:val="0"/>
                  <w:autoSpaceDN w:val="0"/>
                  <w:adjustRightInd w:val="0"/>
                  <w:spacing w:line="259" w:lineRule="auto"/>
                  <w:jc w:val="center"/>
                  <w:rPr>
                    <w:rFonts w:ascii="Arial" w:hAnsi="Arial" w:cs="Arial"/>
                    <w:b/>
                    <w:bCs/>
                    <w:sz w:val="16"/>
                    <w:szCs w:val="16"/>
                  </w:rPr>
                </w:pPr>
                <w:r>
                  <w:rPr>
                    <w:rFonts w:ascii="MS Gothic" w:eastAsia="MS Gothic" w:hAnsi="MS Gothic" w:cs="Arial" w:hint="eastAsia"/>
                    <w:b/>
                    <w:bCs/>
                    <w:sz w:val="22"/>
                    <w:szCs w:val="22"/>
                  </w:rPr>
                  <w:t>☒</w:t>
                </w:r>
              </w:p>
            </w:sdtContent>
          </w:sdt>
          <w:p w14:paraId="6B086AC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2137530686"/>
              <w14:checkbox>
                <w14:checked w14:val="0"/>
                <w14:checkedState w14:val="2612" w14:font="MS Gothic"/>
                <w14:uncheckedState w14:val="2610" w14:font="MS Gothic"/>
              </w14:checkbox>
            </w:sdtPr>
            <w:sdtEndPr/>
            <w:sdtContent>
              <w:p w14:paraId="4F599A62"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722DC255" w14:textId="616F5A99" w:rsidR="003343E8" w:rsidRDefault="003343E8" w:rsidP="00C70796">
            <w:pPr>
              <w:autoSpaceDE w:val="0"/>
              <w:autoSpaceDN w:val="0"/>
              <w:adjustRightInd w:val="0"/>
              <w:jc w:val="center"/>
              <w:rPr>
                <w:rFonts w:ascii="Arial" w:hAnsi="Arial" w:cs="Arial"/>
                <w:b/>
                <w:bCs/>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506093020"/>
              <w14:checkbox>
                <w14:checked w14:val="0"/>
                <w14:checkedState w14:val="2612" w14:font="MS Gothic"/>
                <w14:uncheckedState w14:val="2610" w14:font="MS Gothic"/>
              </w14:checkbox>
            </w:sdtPr>
            <w:sdtEndPr/>
            <w:sdtContent>
              <w:p w14:paraId="3B1796FF"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2B6D55F9" w14:textId="616F5A99" w:rsidR="003343E8" w:rsidRDefault="003343E8" w:rsidP="00C70796">
            <w:pPr>
              <w:autoSpaceDE w:val="0"/>
              <w:autoSpaceDN w:val="0"/>
              <w:adjustRightInd w:val="0"/>
              <w:jc w:val="center"/>
              <w:rPr>
                <w:rFonts w:ascii="Arial" w:hAnsi="Arial" w:cs="Arial"/>
                <w:b/>
                <w:bCs/>
                <w:sz w:val="22"/>
                <w:szCs w:val="22"/>
              </w:rPr>
            </w:pPr>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0F6D3CC8" w:rsidR="00F75F59" w:rsidRPr="004C3A0B" w:rsidRDefault="02121A76" w:rsidP="00F75F59">
            <w:pPr>
              <w:autoSpaceDE w:val="0"/>
              <w:autoSpaceDN w:val="0"/>
              <w:adjustRightInd w:val="0"/>
              <w:rPr>
                <w:rFonts w:ascii="Arial" w:hAnsi="Arial" w:cs="Arial"/>
                <w:sz w:val="22"/>
                <w:szCs w:val="22"/>
              </w:rPr>
            </w:pPr>
            <w:r w:rsidRPr="02121A76">
              <w:rPr>
                <w:rFonts w:ascii="Arial" w:hAnsi="Arial" w:cs="Arial"/>
                <w:sz w:val="22"/>
                <w:szCs w:val="22"/>
              </w:rPr>
              <w:t xml:space="preserve">All participants will have full access to the anonymised report and outcomes of the research. A thank you letter will be sent out to all schools, and a letter to pass on to the participants.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546ECF98" w14:textId="0661640F"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 Consent will be gained from the gate keeper of the settings we intend to visit. </w:t>
            </w:r>
          </w:p>
          <w:p w14:paraId="7270EC61" w14:textId="74B9796A"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The LEA will be informed of the research that will be taking place. </w:t>
            </w:r>
          </w:p>
          <w:p w14:paraId="7EB02605" w14:textId="63B8FD3F" w:rsidR="00F75F59" w:rsidRPr="004C3A0B" w:rsidRDefault="174DA5AF" w:rsidP="174DA5AF">
            <w:pPr>
              <w:pStyle w:val="ListParagraph"/>
              <w:numPr>
                <w:ilvl w:val="0"/>
                <w:numId w:val="25"/>
              </w:numPr>
              <w:autoSpaceDE w:val="0"/>
              <w:autoSpaceDN w:val="0"/>
              <w:adjustRightInd w:val="0"/>
            </w:pPr>
            <w:r w:rsidRPr="174DA5AF">
              <w:rPr>
                <w:rFonts w:ascii="Arial" w:hAnsi="Arial" w:cs="Arial"/>
              </w:rPr>
              <w:t xml:space="preserve">The gate keeper would agree to the questionnaires being sent to parents/staff. Parental consent would be obtained prior to the research starting. </w:t>
            </w:r>
          </w:p>
          <w:p w14:paraId="140DF0C0" w14:textId="06927973" w:rsidR="00F75F59" w:rsidRPr="004C3A0B" w:rsidRDefault="245DFDE7" w:rsidP="245DFDE7">
            <w:pPr>
              <w:pStyle w:val="ListParagraph"/>
              <w:numPr>
                <w:ilvl w:val="0"/>
                <w:numId w:val="25"/>
              </w:numPr>
              <w:autoSpaceDE w:val="0"/>
              <w:autoSpaceDN w:val="0"/>
              <w:adjustRightInd w:val="0"/>
            </w:pPr>
            <w:r w:rsidRPr="245DFDE7">
              <w:rPr>
                <w:rFonts w:ascii="Arial" w:hAnsi="Arial" w:cs="Arial"/>
              </w:rPr>
              <w:t xml:space="preserve">The children who will be involved in the study could offer their assent. ERIC (2013) state that assent can be gained by speaking to children at an appropriate level and avoiding jargon that the children cannot understand, they note that children can affirm their assent verbally or actively. </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10C1473" w:rsidR="00C20294"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 xml:space="preserve">All participants will be provided with a code to reference their identity in the research. The code will be provided for the participant to obtain any information they wish to in the future. </w:t>
            </w:r>
          </w:p>
          <w:p w14:paraId="661736CE" w14:textId="02F337DB" w:rsidR="174DA5AF" w:rsidRDefault="174DA5AF" w:rsidP="174DA5AF">
            <w:pPr>
              <w:rPr>
                <w:rFonts w:ascii="Arial" w:hAnsi="Arial" w:cs="Arial"/>
                <w:sz w:val="22"/>
                <w:szCs w:val="22"/>
              </w:rPr>
            </w:pPr>
            <w:r w:rsidRPr="174DA5AF">
              <w:rPr>
                <w:rFonts w:ascii="Arial" w:hAnsi="Arial" w:cs="Arial"/>
                <w:sz w:val="22"/>
                <w:szCs w:val="22"/>
              </w:rPr>
              <w:t xml:space="preserve">The schools will not be named in the research report.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2121A76">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571848889"/>
              <w14:checkbox>
                <w14:checked w14:val="0"/>
                <w14:checkedState w14:val="2612" w14:font="MS Gothic"/>
                <w14:uncheckedState w14:val="2610" w14:font="MS Gothic"/>
              </w14:checkbox>
            </w:sdtPr>
            <w:sdtEndPr/>
            <w:sdtContent>
              <w:p w14:paraId="24E9B6F8" w14:textId="6233F9B6" w:rsidR="008102B5" w:rsidRPr="004C3A0B" w:rsidRDefault="00062146" w:rsidP="02121A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CFE5011" w14:textId="7FC815D6" w:rsidR="02121A76" w:rsidRDefault="02121A76" w:rsidP="00062146">
            <w:pPr>
              <w:rPr>
                <w:rFonts w:ascii="Arial" w:hAnsi="Arial" w:cs="Arial"/>
                <w:b/>
                <w:bCs/>
                <w:sz w:val="22"/>
                <w:szCs w:val="22"/>
              </w:rPr>
            </w:pPr>
          </w:p>
          <w:p w14:paraId="362B61B8" w14:textId="77777777" w:rsidR="003343E8" w:rsidRDefault="003343E8" w:rsidP="02121A76">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64034866"/>
              <w14:checkbox>
                <w14:checked w14:val="1"/>
                <w14:checkedState w14:val="2612" w14:font="MS Gothic"/>
                <w14:uncheckedState w14:val="2610" w14:font="MS Gothic"/>
              </w14:checkbox>
            </w:sdtPr>
            <w:sdtEndPr/>
            <w:sdtContent>
              <w:p w14:paraId="6DEF58AE" w14:textId="2F529D8C" w:rsidR="008102B5" w:rsidRPr="004C3A0B" w:rsidRDefault="00062146" w:rsidP="05B457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19ED8C" w14:textId="616F5A99" w:rsidR="003343E8" w:rsidRDefault="003343E8" w:rsidP="05B4572C">
            <w:pPr>
              <w:autoSpaceDE w:val="0"/>
              <w:autoSpaceDN w:val="0"/>
              <w:adjustRightInd w:val="0"/>
              <w:jc w:val="center"/>
              <w:rPr>
                <w:rFonts w:ascii="Arial" w:hAnsi="Arial" w:cs="Arial"/>
                <w:b/>
                <w:bCs/>
                <w:sz w:val="22"/>
                <w:szCs w:val="22"/>
              </w:rPr>
            </w:pPr>
          </w:p>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2121A76">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99321977"/>
              <w14:checkbox>
                <w14:checked w14:val="0"/>
                <w14:checkedState w14:val="2612" w14:font="MS Gothic"/>
                <w14:uncheckedState w14:val="2610" w14:font="MS Gothic"/>
              </w14:checkbox>
            </w:sdtPr>
            <w:sdtEndPr/>
            <w:sdtContent>
              <w:p w14:paraId="5E3C1525" w14:textId="616F5A99"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E94126C" w14:textId="616F5A99"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63995977"/>
              <w14:checkbox>
                <w14:checked w14:val="1"/>
                <w14:checkedState w14:val="2612" w14:font="MS Gothic"/>
                <w14:uncheckedState w14:val="2610" w14:font="MS Gothic"/>
              </w14:checkbox>
            </w:sdtPr>
            <w:sdtEndPr/>
            <w:sdtContent>
              <w:p w14:paraId="6FA31E45" w14:textId="415D13FB" w:rsidR="00331A8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9182C9" w14:textId="616F5A99" w:rsidR="003343E8" w:rsidRDefault="003343E8" w:rsidP="174DA5AF">
            <w:pPr>
              <w:autoSpaceDE w:val="0"/>
              <w:autoSpaceDN w:val="0"/>
              <w:adjustRightInd w:val="0"/>
              <w:jc w:val="center"/>
              <w:rPr>
                <w:rFonts w:ascii="Arial" w:hAnsi="Arial" w:cs="Arial"/>
                <w:b/>
                <w:bCs/>
                <w:sz w:val="22"/>
                <w:szCs w:val="22"/>
              </w:rPr>
            </w:pPr>
          </w:p>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5452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245DFDE7">
        <w:trPr>
          <w:trHeight w:val="439"/>
        </w:trPr>
        <w:tc>
          <w:tcPr>
            <w:tcW w:w="7763" w:type="dxa"/>
          </w:tcPr>
          <w:p w14:paraId="7252695D"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1057095728"/>
              <w14:checkbox>
                <w14:checked w14:val="1"/>
                <w14:checkedState w14:val="2612" w14:font="MS Gothic"/>
                <w14:uncheckedState w14:val="2610" w14:font="MS Gothic"/>
              </w14:checkbox>
            </w:sdtPr>
            <w:sdtEndPr/>
            <w:sdtContent>
              <w:p w14:paraId="66C61189" w14:textId="2EEBAC14" w:rsidR="007407AA"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CA8F23" w14:textId="616F5A99" w:rsidR="003343E8" w:rsidRDefault="003343E8" w:rsidP="174DA5AF">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140304117"/>
              <w14:checkbox>
                <w14:checked w14:val="0"/>
                <w14:checkedState w14:val="2612" w14:font="MS Gothic"/>
                <w14:uncheckedState w14:val="2610" w14:font="MS Gothic"/>
              </w14:checkbox>
            </w:sdtPr>
            <w:sdtEndPr/>
            <w:sdtContent>
              <w:p w14:paraId="15F581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83B61E"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2A8DF74E" w14:textId="77777777" w:rsidTr="245DFDE7">
        <w:trPr>
          <w:trHeight w:val="403"/>
        </w:trPr>
        <w:tc>
          <w:tcPr>
            <w:tcW w:w="7763" w:type="dxa"/>
          </w:tcPr>
          <w:p w14:paraId="68550AB5"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243212615"/>
              <w14:checkbox>
                <w14:checked w14:val="1"/>
                <w14:checkedState w14:val="2612" w14:font="MS Gothic"/>
                <w14:uncheckedState w14:val="2610" w14:font="MS Gothic"/>
              </w14:checkbox>
            </w:sdtPr>
            <w:sdtEndPr/>
            <w:sdtContent>
              <w:p w14:paraId="5B46E471" w14:textId="71EF4B69"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B8B7B2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2102481120"/>
              <w14:checkbox>
                <w14:checked w14:val="0"/>
                <w14:checkedState w14:val="2612" w14:font="MS Gothic"/>
                <w14:uncheckedState w14:val="2610" w14:font="MS Gothic"/>
              </w14:checkbox>
            </w:sdtPr>
            <w:sdtEndPr/>
            <w:sdtContent>
              <w:p w14:paraId="5B11FAC1"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06D86D"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58C39EB2" w14:textId="77777777" w:rsidTr="245DFDE7">
        <w:trPr>
          <w:trHeight w:val="439"/>
        </w:trPr>
        <w:tc>
          <w:tcPr>
            <w:tcW w:w="7763" w:type="dxa"/>
          </w:tcPr>
          <w:p w14:paraId="235545A0"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1910074031"/>
              <w14:checkbox>
                <w14:checked w14:val="0"/>
                <w14:checkedState w14:val="2612" w14:font="MS Gothic"/>
                <w14:uncheckedState w14:val="2610" w14:font="MS Gothic"/>
              </w14:checkbox>
            </w:sdtPr>
            <w:sdtEndPr/>
            <w:sdtContent>
              <w:p w14:paraId="4888A930"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F5EC5A"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084254586"/>
              <w14:checkbox>
                <w14:checked w14:val="1"/>
                <w14:checkedState w14:val="2612" w14:font="MS Gothic"/>
                <w14:uncheckedState w14:val="2610" w14:font="MS Gothic"/>
              </w14:checkbox>
            </w:sdtPr>
            <w:sdtEndPr/>
            <w:sdtContent>
              <w:p w14:paraId="022A3C77" w14:textId="4B26A8ED"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136BD6D"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1E25CAA3" w14:textId="77777777" w:rsidTr="245DFDE7">
        <w:trPr>
          <w:trHeight w:val="403"/>
        </w:trPr>
        <w:tc>
          <w:tcPr>
            <w:tcW w:w="7763" w:type="dxa"/>
          </w:tcPr>
          <w:p w14:paraId="63ABEFA6"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846832936"/>
              <w14:checkbox>
                <w14:checked w14:val="0"/>
                <w14:checkedState w14:val="2612" w14:font="MS Gothic"/>
                <w14:uncheckedState w14:val="2610" w14:font="MS Gothic"/>
              </w14:checkbox>
            </w:sdtPr>
            <w:sdtEndPr/>
            <w:sdtContent>
              <w:p w14:paraId="1F5D83AE"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6C3385"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478733351"/>
              <w14:checkbox>
                <w14:checked w14:val="1"/>
                <w14:checkedState w14:val="2612" w14:font="MS Gothic"/>
                <w14:uncheckedState w14:val="2610" w14:font="MS Gothic"/>
              </w14:checkbox>
            </w:sdtPr>
            <w:sdtEndPr/>
            <w:sdtContent>
              <w:p w14:paraId="5E48B03E" w14:textId="0CE9DA40"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50B072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4F18C1C2" w14:textId="77777777" w:rsidTr="245DFDE7">
        <w:trPr>
          <w:trHeight w:val="403"/>
        </w:trPr>
        <w:tc>
          <w:tcPr>
            <w:tcW w:w="7763" w:type="dxa"/>
          </w:tcPr>
          <w:p w14:paraId="2ADBA08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56814005"/>
              <w14:checkbox>
                <w14:checked w14:val="1"/>
                <w14:checkedState w14:val="2612" w14:font="MS Gothic"/>
                <w14:uncheckedState w14:val="2610" w14:font="MS Gothic"/>
              </w14:checkbox>
            </w:sdtPr>
            <w:sdtEndPr/>
            <w:sdtContent>
              <w:p w14:paraId="76E39443" w14:textId="3294C8AE"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9FAD71C"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1814866505"/>
              <w14:checkbox>
                <w14:checked w14:val="0"/>
                <w14:checkedState w14:val="2612" w14:font="MS Gothic"/>
                <w14:uncheckedState w14:val="2610" w14:font="MS Gothic"/>
              </w14:checkbox>
            </w:sdtPr>
            <w:sdtEndPr/>
            <w:sdtContent>
              <w:p w14:paraId="50E0F3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15CF82"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05BDFCBB" w14:textId="77777777" w:rsidTr="245DFDE7">
        <w:trPr>
          <w:trHeight w:val="403"/>
        </w:trPr>
        <w:tc>
          <w:tcPr>
            <w:tcW w:w="7763" w:type="dxa"/>
          </w:tcPr>
          <w:p w14:paraId="03CE0D37"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1882431054"/>
              <w14:checkbox>
                <w14:checked w14:val="0"/>
                <w14:checkedState w14:val="2612" w14:font="MS Gothic"/>
                <w14:uncheckedState w14:val="2610" w14:font="MS Gothic"/>
              </w14:checkbox>
            </w:sdtPr>
            <w:sdtEndPr/>
            <w:sdtContent>
              <w:p w14:paraId="33A21716"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8D957E"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95770575"/>
              <w14:checkbox>
                <w14:checked w14:val="1"/>
                <w14:checkedState w14:val="2612" w14:font="MS Gothic"/>
                <w14:uncheckedState w14:val="2610" w14:font="MS Gothic"/>
              </w14:checkbox>
            </w:sdtPr>
            <w:sdtEndPr/>
            <w:sdtContent>
              <w:p w14:paraId="594632EA" w14:textId="0552E27B"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795B39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2982A5DB" w14:textId="77777777" w:rsidTr="245DFDE7">
        <w:trPr>
          <w:trHeight w:val="403"/>
        </w:trPr>
        <w:tc>
          <w:tcPr>
            <w:tcW w:w="7763" w:type="dxa"/>
          </w:tcPr>
          <w:p w14:paraId="6495400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5452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170562867"/>
              <w14:checkbox>
                <w14:checked w14:val="0"/>
                <w14:checkedState w14:val="2612" w14:font="MS Gothic"/>
                <w14:uncheckedState w14:val="2610" w14:font="MS Gothic"/>
              </w14:checkbox>
            </w:sdtPr>
            <w:sdtEndPr/>
            <w:sdtContent>
              <w:p w14:paraId="1DC83D57"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561F8FB"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493916418"/>
              <w14:checkbox>
                <w14:checked w14:val="1"/>
                <w14:checkedState w14:val="2612" w14:font="MS Gothic"/>
                <w14:uncheckedState w14:val="2610" w14:font="MS Gothic"/>
              </w14:checkbox>
            </w:sdtPr>
            <w:sdtEndPr/>
            <w:sdtContent>
              <w:p w14:paraId="43F6EA40" w14:textId="10368FC3"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6353B1B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753FD87B" w14:textId="77777777" w:rsidTr="00254522">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54522">
        <w:trPr>
          <w:trHeight w:val="403"/>
        </w:trPr>
        <w:tc>
          <w:tcPr>
            <w:tcW w:w="9889" w:type="dxa"/>
            <w:gridSpan w:val="3"/>
          </w:tcPr>
          <w:p w14:paraId="45AEA1C9" w14:textId="584E75B6" w:rsidR="007407AA" w:rsidRDefault="245DFDE7" w:rsidP="245DFDE7">
            <w:pPr>
              <w:pStyle w:val="ListParagraph"/>
              <w:numPr>
                <w:ilvl w:val="0"/>
                <w:numId w:val="27"/>
              </w:numPr>
              <w:autoSpaceDE w:val="0"/>
              <w:autoSpaceDN w:val="0"/>
              <w:adjustRightInd w:val="0"/>
            </w:pPr>
            <w:r w:rsidRPr="245DFDE7">
              <w:rPr>
                <w:rFonts w:ascii="Arial" w:hAnsi="Arial" w:cs="Arial"/>
              </w:rPr>
              <w:t xml:space="preserve">ECERS- no school names will be used. </w:t>
            </w:r>
          </w:p>
          <w:p w14:paraId="4F13AA3C" w14:textId="13A14083" w:rsidR="174DA5AF" w:rsidRDefault="174DA5AF" w:rsidP="174DA5AF">
            <w:pPr>
              <w:pStyle w:val="ListParagraph"/>
              <w:numPr>
                <w:ilvl w:val="0"/>
                <w:numId w:val="27"/>
              </w:numPr>
            </w:pPr>
            <w:r w:rsidRPr="174DA5AF">
              <w:rPr>
                <w:rFonts w:ascii="Arial" w:hAnsi="Arial" w:cs="Arial"/>
              </w:rPr>
              <w:lastRenderedPageBreak/>
              <w:t>When all information is uploaded to the university computer all other forms of data will destroyed.</w:t>
            </w:r>
          </w:p>
          <w:p w14:paraId="78485BBB" w14:textId="79A893ED" w:rsidR="174DA5AF" w:rsidRDefault="245DFDE7" w:rsidP="245DFDE7">
            <w:pPr>
              <w:pStyle w:val="ListParagraph"/>
              <w:numPr>
                <w:ilvl w:val="0"/>
                <w:numId w:val="27"/>
              </w:numPr>
            </w:pPr>
            <w:r w:rsidRPr="245DFDE7">
              <w:rPr>
                <w:rFonts w:ascii="Arial" w:hAnsi="Arial" w:cs="Arial"/>
              </w:rPr>
              <w:t>Paper form data will be stored according to GDPR regulations and locked away.</w:t>
            </w:r>
          </w:p>
          <w:p w14:paraId="5E5B206F" w14:textId="063D9202" w:rsidR="174DA5AF" w:rsidRDefault="174DA5AF" w:rsidP="174DA5AF">
            <w:pPr>
              <w:pStyle w:val="ListParagraph"/>
              <w:numPr>
                <w:ilvl w:val="0"/>
                <w:numId w:val="26"/>
              </w:numPr>
            </w:pPr>
            <w:r w:rsidRPr="174DA5AF">
              <w:rPr>
                <w:rFonts w:ascii="Arial" w:hAnsi="Arial" w:cs="Arial"/>
              </w:rPr>
              <w:t>No personal data will be asked on questionnaires.</w:t>
            </w:r>
          </w:p>
          <w:p w14:paraId="578168D2" w14:textId="77777777" w:rsidR="007407AA" w:rsidRDefault="007407AA" w:rsidP="00204E14">
            <w:pPr>
              <w:autoSpaceDE w:val="0"/>
              <w:autoSpaceDN w:val="0"/>
              <w:adjustRightInd w:val="0"/>
              <w:rPr>
                <w:rFonts w:ascii="Arial" w:hAnsi="Arial" w:cs="Arial"/>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54522">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245DFDE7">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1486697411"/>
              <w14:checkbox>
                <w14:checked w14:val="1"/>
                <w14:checkedState w14:val="2612" w14:font="MS Gothic"/>
                <w14:uncheckedState w14:val="2610" w14:font="MS Gothic"/>
              </w14:checkbox>
            </w:sdtPr>
            <w:sdtEndPr/>
            <w:sdtContent>
              <w:p w14:paraId="346181CE" w14:textId="65747BB7"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376C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78951852"/>
              <w14:checkbox>
                <w14:checked w14:val="0"/>
                <w14:checkedState w14:val="2612" w14:font="MS Gothic"/>
                <w14:uncheckedState w14:val="2610" w14:font="MS Gothic"/>
              </w14:checkbox>
            </w:sdtPr>
            <w:sdtEndPr/>
            <w:sdtContent>
              <w:p w14:paraId="77FF3E11" w14:textId="0F5CAD5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6D60EA" w14:textId="0F5CAD52" w:rsidR="003343E8" w:rsidRDefault="003343E8" w:rsidP="00694EA8">
            <w:pPr>
              <w:autoSpaceDE w:val="0"/>
              <w:autoSpaceDN w:val="0"/>
              <w:adjustRightInd w:val="0"/>
              <w:jc w:val="center"/>
              <w:rPr>
                <w:rFonts w:ascii="Arial" w:hAnsi="Arial" w:cs="Arial"/>
                <w:b/>
                <w:bCs/>
                <w:sz w:val="22"/>
                <w:szCs w:val="22"/>
              </w:rPr>
            </w:pPr>
          </w:p>
        </w:tc>
      </w:tr>
      <w:tr w:rsidR="00331A88" w:rsidRPr="004C3A0B" w14:paraId="4656230D" w14:textId="77777777" w:rsidTr="245DFDE7">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1277451968"/>
              <w14:checkbox>
                <w14:checked w14:val="0"/>
                <w14:checkedState w14:val="2612" w14:font="MS Gothic"/>
                <w14:uncheckedState w14:val="2610" w14:font="MS Gothic"/>
              </w14:checkbox>
            </w:sdtPr>
            <w:sdtEndPr/>
            <w:sdtContent>
              <w:p w14:paraId="1BE23422" w14:textId="6B3CF2F7" w:rsidR="00331A88" w:rsidRPr="004C3A0B" w:rsidRDefault="004932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AECB24C"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03200805"/>
              <w14:checkbox>
                <w14:checked w14:val="1"/>
                <w14:checkedState w14:val="2612" w14:font="MS Gothic"/>
                <w14:uncheckedState w14:val="2610" w14:font="MS Gothic"/>
              </w14:checkbox>
            </w:sdtPr>
            <w:sdtEndPr/>
            <w:sdtContent>
              <w:p w14:paraId="0C01651F" w14:textId="5F511822" w:rsidR="00331A88" w:rsidRPr="004C3A0B" w:rsidRDefault="004932F7"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042130" w14:textId="0F5CAD52" w:rsidR="003343E8" w:rsidRDefault="003343E8" w:rsidP="174DA5AF">
            <w:pPr>
              <w:autoSpaceDE w:val="0"/>
              <w:autoSpaceDN w:val="0"/>
              <w:adjustRightInd w:val="0"/>
              <w:jc w:val="center"/>
              <w:rPr>
                <w:rFonts w:ascii="Arial" w:hAnsi="Arial" w:cs="Arial"/>
                <w:b/>
                <w:bCs/>
                <w:sz w:val="22"/>
                <w:szCs w:val="22"/>
              </w:rPr>
            </w:pPr>
          </w:p>
        </w:tc>
      </w:tr>
      <w:tr w:rsidR="00331A88" w:rsidRPr="004C3A0B" w14:paraId="7E5B5135" w14:textId="77777777" w:rsidTr="245DFDE7">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09384855"/>
              <w14:checkbox>
                <w14:checked w14:val="0"/>
                <w14:checkedState w14:val="2612" w14:font="MS Gothic"/>
                <w14:uncheckedState w14:val="2610" w14:font="MS Gothic"/>
              </w14:checkbox>
            </w:sdtPr>
            <w:sdtEndPr/>
            <w:sdtContent>
              <w:p w14:paraId="19A3ABB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223707"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44352554"/>
              <w14:checkbox>
                <w14:checked w14:val="1"/>
                <w14:checkedState w14:val="2612" w14:font="MS Gothic"/>
                <w14:uncheckedState w14:val="2610" w14:font="MS Gothic"/>
              </w14:checkbox>
            </w:sdtPr>
            <w:sdtEndPr/>
            <w:sdtContent>
              <w:p w14:paraId="3768B751" w14:textId="4619DD9D"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9F15C22"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C47DA62" w14:textId="77777777" w:rsidTr="245DFDE7">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561138855"/>
              <w14:checkbox>
                <w14:checked w14:val="0"/>
                <w14:checkedState w14:val="2612" w14:font="MS Gothic"/>
                <w14:uncheckedState w14:val="2610" w14:font="MS Gothic"/>
              </w14:checkbox>
            </w:sdtPr>
            <w:sdtEndPr/>
            <w:sdtContent>
              <w:p w14:paraId="2A2B721F"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57DF2D"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18052611"/>
              <w14:checkbox>
                <w14:checked w14:val="1"/>
                <w14:checkedState w14:val="2612" w14:font="MS Gothic"/>
                <w14:uncheckedState w14:val="2610" w14:font="MS Gothic"/>
              </w14:checkbox>
            </w:sdtPr>
            <w:sdtEndPr/>
            <w:sdtContent>
              <w:p w14:paraId="6ACFE59B" w14:textId="620EAB3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6465DB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45F80E65" w14:textId="77777777" w:rsidTr="245DFDE7">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219471585"/>
              <w14:checkbox>
                <w14:checked w14:val="0"/>
                <w14:checkedState w14:val="2612" w14:font="MS Gothic"/>
                <w14:uncheckedState w14:val="2610" w14:font="MS Gothic"/>
              </w14:checkbox>
            </w:sdtPr>
            <w:sdtEndPr/>
            <w:sdtContent>
              <w:p w14:paraId="0C26F22A"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0A44E9"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19442467"/>
              <w14:checkbox>
                <w14:checked w14:val="1"/>
                <w14:checkedState w14:val="2612" w14:font="MS Gothic"/>
                <w14:uncheckedState w14:val="2610" w14:font="MS Gothic"/>
              </w14:checkbox>
            </w:sdtPr>
            <w:sdtEndPr/>
            <w:sdtContent>
              <w:p w14:paraId="1BA264F4" w14:textId="6DA61659"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F3FFD84"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AB288E1" w14:textId="77777777" w:rsidTr="245DFDE7">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01851817"/>
              <w14:checkbox>
                <w14:checked w14:val="0"/>
                <w14:checkedState w14:val="2612" w14:font="MS Gothic"/>
                <w14:uncheckedState w14:val="2610" w14:font="MS Gothic"/>
              </w14:checkbox>
            </w:sdtPr>
            <w:sdtEndPr/>
            <w:sdtContent>
              <w:p w14:paraId="04FB8DC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4F63A8"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65549472"/>
              <w14:checkbox>
                <w14:checked w14:val="1"/>
                <w14:checkedState w14:val="2612" w14:font="MS Gothic"/>
                <w14:uncheckedState w14:val="2610" w14:font="MS Gothic"/>
              </w14:checkbox>
            </w:sdtPr>
            <w:sdtEndPr/>
            <w:sdtContent>
              <w:p w14:paraId="39C5D164" w14:textId="77DA6E7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356DC3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6467825" w14:textId="77777777" w:rsidTr="245DFDE7">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960610996"/>
              <w14:checkbox>
                <w14:checked w14:val="0"/>
                <w14:checkedState w14:val="2612" w14:font="MS Gothic"/>
                <w14:uncheckedState w14:val="2610" w14:font="MS Gothic"/>
              </w14:checkbox>
            </w:sdtPr>
            <w:sdtEndPr/>
            <w:sdtContent>
              <w:p w14:paraId="6741E1B4"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FA7DEE"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716470263"/>
              <w14:checkbox>
                <w14:checked w14:val="1"/>
                <w14:checkedState w14:val="2612" w14:font="MS Gothic"/>
                <w14:uncheckedState w14:val="2610" w14:font="MS Gothic"/>
              </w14:checkbox>
            </w:sdtPr>
            <w:sdtEndPr/>
            <w:sdtContent>
              <w:p w14:paraId="79BF74BE" w14:textId="65AE2D93"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64B003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673652D" w14:textId="77777777" w:rsidTr="245DFDE7">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1980991585"/>
              <w14:checkbox>
                <w14:checked w14:val="1"/>
                <w14:checkedState w14:val="2612" w14:font="MS Gothic"/>
                <w14:uncheckedState w14:val="2610" w14:font="MS Gothic"/>
              </w14:checkbox>
            </w:sdtPr>
            <w:sdtEndPr/>
            <w:sdtContent>
              <w:p w14:paraId="635CEDFA" w14:textId="1B812E60"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D4AB2B8"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1490413"/>
              <w14:checkbox>
                <w14:checked w14:val="0"/>
                <w14:checkedState w14:val="2612" w14:font="MS Gothic"/>
                <w14:uncheckedState w14:val="2610" w14:font="MS Gothic"/>
              </w14:checkbox>
            </w:sdtPr>
            <w:sdtEndPr/>
            <w:sdtContent>
              <w:p w14:paraId="163EC6B0" w14:textId="77777777" w:rsidR="00331A88" w:rsidRPr="004C3A0B" w:rsidRDefault="00B05AC0" w:rsidP="174DA5AF">
                <w:pPr>
                  <w:autoSpaceDE w:val="0"/>
                  <w:autoSpaceDN w:val="0"/>
                  <w:adjustRightInd w:val="0"/>
                  <w:spacing w:line="259" w:lineRule="auto"/>
                  <w:jc w:val="center"/>
                  <w:rPr>
                    <w:rFonts w:ascii="MS Gothic" w:eastAsia="MS Gothic" w:hAnsi="MS Gothic" w:cs="Arial"/>
                    <w:b/>
                    <w:bCs/>
                    <w:sz w:val="22"/>
                    <w:szCs w:val="22"/>
                  </w:rPr>
                </w:pPr>
                <w:sdt>
                  <w:sdtPr>
                    <w:rPr>
                      <w:rFonts w:ascii="Arial" w:hAnsi="Arial" w:cs="Arial"/>
                      <w:b/>
                      <w:bCs/>
                      <w:sz w:val="22"/>
                      <w:szCs w:val="22"/>
                    </w:rPr>
                    <w:id w:val="-1732849176"/>
                    <w:placeholder>
                      <w:docPart w:val="DD8B73A0BB32924BAEE86BAD2DCFBBBB"/>
                    </w:placeholder>
                  </w:sdtPr>
                  <w:sdtEndPr/>
                  <w:sdtContent>
                    <w:r w:rsidR="174DA5AF" w:rsidRPr="174DA5AF">
                      <w:rPr>
                        <w:rFonts w:ascii="MS Gothic" w:eastAsia="MS Gothic" w:hAnsi="MS Gothic" w:cs="Arial"/>
                        <w:b/>
                        <w:bCs/>
                        <w:sz w:val="22"/>
                        <w:szCs w:val="22"/>
                      </w:rPr>
                      <w:t>☐</w:t>
                    </w:r>
                  </w:sdtContent>
                </w:sdt>
              </w:p>
            </w:sdtContent>
          </w:sdt>
          <w:p w14:paraId="186AC05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45B98226" w14:textId="1719205A" w:rsidR="00331A88"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Any data stored long term on the university system will be password protected.</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5E061D5F" w:rsidR="007407AA" w:rsidRPr="004C3A0B" w:rsidRDefault="174DA5AF" w:rsidP="007407AA">
            <w:pPr>
              <w:autoSpaceDE w:val="0"/>
              <w:autoSpaceDN w:val="0"/>
              <w:adjustRightInd w:val="0"/>
              <w:rPr>
                <w:rFonts w:ascii="Arial" w:hAnsi="Arial" w:cs="Arial"/>
                <w:sz w:val="22"/>
                <w:szCs w:val="22"/>
              </w:rPr>
            </w:pPr>
            <w:r w:rsidRPr="174DA5AF">
              <w:rPr>
                <w:rFonts w:ascii="Arial" w:hAnsi="Arial" w:cs="Arial"/>
                <w:sz w:val="22"/>
                <w:szCs w:val="22"/>
              </w:rPr>
              <w:t>1815455</w:t>
            </w:r>
          </w:p>
          <w:p w14:paraId="1E6B020D"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54C7B39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619864D7"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6DA5A137"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CF1F574" w14:textId="5E061D5F" w:rsidR="174DA5AF" w:rsidRDefault="174DA5AF" w:rsidP="174DA5AF">
            <w:pPr>
              <w:rPr>
                <w:rFonts w:ascii="Arial" w:hAnsi="Arial" w:cs="Arial"/>
                <w:sz w:val="22"/>
                <w:szCs w:val="22"/>
              </w:rPr>
            </w:pPr>
            <w:r w:rsidRPr="174DA5AF">
              <w:rPr>
                <w:rFonts w:ascii="Arial" w:hAnsi="Arial" w:cs="Arial"/>
                <w:sz w:val="22"/>
                <w:szCs w:val="22"/>
              </w:rPr>
              <w:t>1815455</w:t>
            </w:r>
          </w:p>
          <w:p w14:paraId="2E847FFC"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688863B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5B27A62B"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57383A05"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691A4652" w14:textId="35819252" w:rsidR="007407AA" w:rsidRPr="004C3A0B" w:rsidRDefault="007407AA" w:rsidP="174DA5AF">
            <w:pPr>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27D1FC62" w14:textId="0DE26684" w:rsidR="007407AA" w:rsidRPr="004932F7" w:rsidRDefault="05B4572C" w:rsidP="05B4572C">
            <w:pPr>
              <w:autoSpaceDE w:val="0"/>
              <w:autoSpaceDN w:val="0"/>
              <w:adjustRightInd w:val="0"/>
              <w:rPr>
                <w:rFonts w:ascii="Arial" w:hAnsi="Arial" w:cs="Arial"/>
                <w:sz w:val="22"/>
                <w:szCs w:val="22"/>
              </w:rPr>
            </w:pPr>
            <w:r w:rsidRPr="004932F7">
              <w:rPr>
                <w:rFonts w:ascii="Arial" w:hAnsi="Arial" w:cs="Arial"/>
                <w:sz w:val="22"/>
                <w:szCs w:val="22"/>
              </w:rPr>
              <w:t>All long-term data will be stored upon the university system with a password to protect data.</w:t>
            </w:r>
          </w:p>
          <w:p w14:paraId="300F2C99" w14:textId="6B6218F0" w:rsidR="007407AA" w:rsidRPr="004932F7" w:rsidRDefault="05B4572C" w:rsidP="007407AA">
            <w:pPr>
              <w:autoSpaceDE w:val="0"/>
              <w:autoSpaceDN w:val="0"/>
              <w:adjustRightInd w:val="0"/>
              <w:rPr>
                <w:rFonts w:ascii="Arial" w:hAnsi="Arial" w:cs="Arial"/>
                <w:sz w:val="22"/>
                <w:szCs w:val="22"/>
              </w:rPr>
            </w:pPr>
            <w:r w:rsidRPr="004932F7">
              <w:rPr>
                <w:rFonts w:ascii="Arial" w:hAnsi="Arial" w:cs="Arial"/>
                <w:sz w:val="22"/>
                <w:szCs w:val="22"/>
              </w:rPr>
              <w:t xml:space="preserve">GDPR policies and practice will be followed. </w:t>
            </w:r>
          </w:p>
          <w:p w14:paraId="6D822E3F" w14:textId="15E9A79F" w:rsidR="05B4572C" w:rsidRPr="004932F7" w:rsidRDefault="02121A76" w:rsidP="02121A76">
            <w:pPr>
              <w:rPr>
                <w:rFonts w:ascii="Arial" w:hAnsi="Arial" w:cs="Arial"/>
                <w:sz w:val="22"/>
                <w:szCs w:val="22"/>
              </w:rPr>
            </w:pPr>
            <w:r w:rsidRPr="004932F7">
              <w:rPr>
                <w:rFonts w:ascii="Arial" w:hAnsi="Arial" w:cs="Arial"/>
                <w:sz w:val="22"/>
                <w:szCs w:val="22"/>
              </w:rPr>
              <w:t xml:space="preserve">After the data has been uploaded to university system it will be wiped from all other sources.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AE4A4F" w14:textId="476D2F55" w:rsidR="1356FB13" w:rsidRDefault="1356FB13"/>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2852C3E0" w14:textId="5E061D5F"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1815455</w:t>
            </w:r>
          </w:p>
          <w:p w14:paraId="326C934D" w14:textId="58214824"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1815481</w:t>
            </w:r>
          </w:p>
          <w:p w14:paraId="76AADBCD" w14:textId="40B9605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1804341</w:t>
            </w:r>
          </w:p>
          <w:p w14:paraId="15BE9E5C" w14:textId="5EDC081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1805988</w:t>
            </w:r>
          </w:p>
          <w:p w14:paraId="70FA95AD" w14:textId="079A25F8"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1801722</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A1A0169"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16/05/19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35A22744" w14:textId="66553790" w:rsidR="1356FB13" w:rsidRDefault="1356FB13"/>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174DA5AF">
        <w:trPr>
          <w:trHeight w:val="491"/>
        </w:trPr>
        <w:tc>
          <w:tcPr>
            <w:tcW w:w="675" w:type="dxa"/>
            <w:shd w:val="clear" w:color="auto" w:fill="BFBFBF" w:themeFill="background1" w:themeFillShade="BF"/>
            <w:vAlign w:val="center"/>
          </w:tcPr>
          <w:sdt>
            <w:sdtPr>
              <w:rPr>
                <w:rFonts w:ascii="Arial" w:hAnsi="Arial" w:cs="Arial"/>
                <w:b/>
                <w:bCs/>
              </w:rPr>
              <w:id w:val="540870642"/>
              <w14:checkbox>
                <w14:checked w14:val="1"/>
                <w14:checkedState w14:val="2612" w14:font="MS Gothic"/>
                <w14:uncheckedState w14:val="2610" w14:font="MS Gothic"/>
              </w14:checkbox>
            </w:sdtPr>
            <w:sdtEndPr/>
            <w:sdtContent>
              <w:p w14:paraId="25538E5D" w14:textId="03582D25"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4D362CA" w14:textId="0F5CAD52" w:rsidR="003343E8" w:rsidRDefault="003343E8" w:rsidP="174DA5AF">
            <w:pPr>
              <w:jc w:val="center"/>
              <w:rPr>
                <w:rFonts w:ascii="Arial" w:hAnsi="Arial" w:cs="Arial"/>
                <w:b/>
                <w:bCs/>
              </w:rPr>
            </w:pPr>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174DA5AF">
        <w:trPr>
          <w:trHeight w:val="413"/>
        </w:trPr>
        <w:tc>
          <w:tcPr>
            <w:tcW w:w="675" w:type="dxa"/>
            <w:shd w:val="clear" w:color="auto" w:fill="BFBFBF" w:themeFill="background1" w:themeFillShade="BF"/>
            <w:vAlign w:val="center"/>
          </w:tcPr>
          <w:sdt>
            <w:sdtPr>
              <w:rPr>
                <w:rFonts w:ascii="Arial" w:hAnsi="Arial" w:cs="Arial"/>
                <w:b/>
                <w:bCs/>
              </w:rPr>
              <w:id w:val="388300727"/>
              <w14:checkbox>
                <w14:checked w14:val="1"/>
                <w14:checkedState w14:val="2612" w14:font="MS Gothic"/>
                <w14:uncheckedState w14:val="2610" w14:font="MS Gothic"/>
              </w14:checkbox>
            </w:sdtPr>
            <w:sdtEndPr/>
            <w:sdtContent>
              <w:p w14:paraId="50546C21" w14:textId="499E9AFA"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01FEFB7" w14:textId="0F5CAD52" w:rsidR="003343E8" w:rsidRDefault="003343E8" w:rsidP="174DA5AF">
            <w:pPr>
              <w:jc w:val="center"/>
              <w:rPr>
                <w:rFonts w:ascii="Arial" w:hAnsi="Arial" w:cs="Arial"/>
                <w:b/>
                <w:bCs/>
              </w:rPr>
            </w:pPr>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174DA5AF">
        <w:trPr>
          <w:trHeight w:val="419"/>
        </w:trPr>
        <w:tc>
          <w:tcPr>
            <w:tcW w:w="675" w:type="dxa"/>
            <w:shd w:val="clear" w:color="auto" w:fill="BFBFBF" w:themeFill="background1" w:themeFillShade="BF"/>
            <w:vAlign w:val="center"/>
          </w:tcPr>
          <w:sdt>
            <w:sdtPr>
              <w:rPr>
                <w:rFonts w:ascii="Arial" w:hAnsi="Arial" w:cs="Arial"/>
                <w:b/>
                <w:bCs/>
              </w:rPr>
              <w:id w:val="2086643978"/>
              <w14:checkbox>
                <w14:checked w14:val="1"/>
                <w14:checkedState w14:val="2612" w14:font="MS Gothic"/>
                <w14:uncheckedState w14:val="2610" w14:font="MS Gothic"/>
              </w14:checkbox>
            </w:sdtPr>
            <w:sdtEndPr/>
            <w:sdtContent>
              <w:p w14:paraId="676F843F" w14:textId="2ADD49C7" w:rsidR="00CC2661" w:rsidRPr="004C3A0B" w:rsidRDefault="004932F7" w:rsidP="174DA5AF">
                <w:pPr>
                  <w:jc w:val="center"/>
                  <w:rPr>
                    <w:rFonts w:ascii="Arial" w:hAnsi="Arial" w:cs="Arial"/>
                    <w:sz w:val="22"/>
                    <w:szCs w:val="22"/>
                  </w:rPr>
                </w:pPr>
                <w:r>
                  <w:rPr>
                    <w:rFonts w:ascii="MS Gothic" w:eastAsia="MS Gothic" w:hAnsi="MS Gothic" w:cs="Arial" w:hint="eastAsia"/>
                    <w:b/>
                    <w:bCs/>
                  </w:rPr>
                  <w:t>☒</w:t>
                </w:r>
              </w:p>
            </w:sdtContent>
          </w:sdt>
          <w:p w14:paraId="65750106" w14:textId="3D4A000A" w:rsidR="003343E8" w:rsidRDefault="003343E8" w:rsidP="174DA5AF">
            <w:pPr>
              <w:jc w:val="center"/>
              <w:rPr>
                <w:rFonts w:ascii="Arial" w:hAnsi="Arial" w:cs="Arial"/>
                <w:b/>
                <w:bCs/>
              </w:rPr>
            </w:pPr>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174DA5AF">
        <w:trPr>
          <w:trHeight w:val="492"/>
        </w:trPr>
        <w:tc>
          <w:tcPr>
            <w:tcW w:w="675" w:type="dxa"/>
            <w:shd w:val="clear" w:color="auto" w:fill="BFBFBF" w:themeFill="background1" w:themeFillShade="BF"/>
            <w:vAlign w:val="center"/>
          </w:tcPr>
          <w:sdt>
            <w:sdtPr>
              <w:rPr>
                <w:rFonts w:ascii="Arial" w:hAnsi="Arial" w:cs="Arial"/>
                <w:b/>
                <w:bCs/>
              </w:rPr>
              <w:id w:val="1257181217"/>
              <w14:checkbox>
                <w14:checked w14:val="0"/>
                <w14:checkedState w14:val="2612" w14:font="MS Gothic"/>
                <w14:uncheckedState w14:val="2610" w14:font="MS Gothic"/>
              </w14:checkbox>
            </w:sdtPr>
            <w:sdtEndPr/>
            <w:sdtContent>
              <w:p w14:paraId="707A8968" w14:textId="47E74560" w:rsidR="00CC2661"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4C843E7D" w14:textId="3D4A000A" w:rsidR="003343E8" w:rsidRDefault="003343E8" w:rsidP="174DA5AF">
            <w:pPr>
              <w:spacing w:line="259" w:lineRule="auto"/>
              <w:jc w:val="center"/>
              <w:rPr>
                <w:rFonts w:ascii="Arial" w:hAnsi="Arial" w:cs="Arial"/>
                <w:b/>
                <w:bCs/>
              </w:rPr>
            </w:pPr>
          </w:p>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174DA5AF">
        <w:trPr>
          <w:trHeight w:val="492"/>
        </w:trPr>
        <w:tc>
          <w:tcPr>
            <w:tcW w:w="675" w:type="dxa"/>
            <w:shd w:val="clear" w:color="auto" w:fill="BFBFBF" w:themeFill="background1" w:themeFillShade="BF"/>
            <w:vAlign w:val="center"/>
          </w:tcPr>
          <w:sdt>
            <w:sdtPr>
              <w:rPr>
                <w:rFonts w:ascii="Arial" w:hAnsi="Arial" w:cs="Arial"/>
                <w:b/>
                <w:bCs/>
              </w:rPr>
              <w:id w:val="289325311"/>
              <w14:checkbox>
                <w14:checked w14:val="0"/>
                <w14:checkedState w14:val="2612" w14:font="MS Gothic"/>
                <w14:uncheckedState w14:val="2610" w14:font="MS Gothic"/>
              </w14:checkbox>
            </w:sdtPr>
            <w:sdtEndPr/>
            <w:sdtContent>
              <w:p w14:paraId="03E0D66C" w14:textId="4B4BEA92" w:rsidR="00743859" w:rsidRDefault="004932F7" w:rsidP="174DA5AF">
                <w:pPr>
                  <w:spacing w:line="259" w:lineRule="auto"/>
                  <w:jc w:val="center"/>
                  <w:rPr>
                    <w:rFonts w:ascii="Arial" w:hAnsi="Arial" w:cs="Arial"/>
                    <w:b/>
                    <w:bCs/>
                  </w:rPr>
                </w:pPr>
                <w:r>
                  <w:rPr>
                    <w:rFonts w:ascii="MS Gothic" w:eastAsia="MS Gothic" w:hAnsi="MS Gothic" w:cs="Arial" w:hint="eastAsia"/>
                    <w:b/>
                    <w:bCs/>
                  </w:rPr>
                  <w:t>☐</w:t>
                </w:r>
              </w:p>
            </w:sdtContent>
          </w:sdt>
          <w:p w14:paraId="26C7EAEB" w14:textId="3D4A000A" w:rsidR="003343E8" w:rsidRDefault="003343E8" w:rsidP="174DA5AF">
            <w:pPr>
              <w:spacing w:line="259" w:lineRule="auto"/>
              <w:jc w:val="center"/>
              <w:rPr>
                <w:rFonts w:ascii="Arial" w:hAnsi="Arial" w:cs="Arial"/>
                <w:b/>
                <w:bCs/>
              </w:rPr>
            </w:pPr>
          </w:p>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174DA5AF">
        <w:trPr>
          <w:trHeight w:val="626"/>
        </w:trPr>
        <w:tc>
          <w:tcPr>
            <w:tcW w:w="675" w:type="dxa"/>
            <w:shd w:val="clear" w:color="auto" w:fill="BFBFBF" w:themeFill="background1" w:themeFillShade="BF"/>
            <w:vAlign w:val="center"/>
          </w:tcPr>
          <w:sdt>
            <w:sdtPr>
              <w:rPr>
                <w:rFonts w:ascii="Arial" w:hAnsi="Arial" w:cs="Arial"/>
                <w:b/>
                <w:bCs/>
              </w:rPr>
              <w:id w:val="1664657170"/>
              <w14:checkbox>
                <w14:checked w14:val="1"/>
                <w14:checkedState w14:val="2612" w14:font="MS Gothic"/>
                <w14:uncheckedState w14:val="2610" w14:font="MS Gothic"/>
              </w14:checkbox>
            </w:sdtPr>
            <w:sdtEndPr/>
            <w:sdtContent>
              <w:p w14:paraId="03D5A7E1" w14:textId="617C761D"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0BAC8CA2" w14:textId="3D4A000A" w:rsidR="003343E8" w:rsidRDefault="003343E8" w:rsidP="174DA5AF">
            <w:pPr>
              <w:spacing w:line="259" w:lineRule="auto"/>
              <w:jc w:val="center"/>
              <w:rPr>
                <w:rFonts w:ascii="Arial" w:hAnsi="Arial" w:cs="Arial"/>
                <w:b/>
                <w:bCs/>
              </w:rPr>
            </w:pPr>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174DA5AF">
        <w:trPr>
          <w:trHeight w:val="968"/>
        </w:trPr>
        <w:tc>
          <w:tcPr>
            <w:tcW w:w="675" w:type="dxa"/>
            <w:shd w:val="clear" w:color="auto" w:fill="BFBFBF" w:themeFill="background1" w:themeFillShade="BF"/>
            <w:vAlign w:val="center"/>
          </w:tcPr>
          <w:sdt>
            <w:sdtPr>
              <w:rPr>
                <w:rFonts w:ascii="Arial" w:hAnsi="Arial" w:cs="Arial"/>
                <w:b/>
                <w:bCs/>
              </w:rPr>
              <w:id w:val="-1144741021"/>
              <w14:checkbox>
                <w14:checked w14:val="1"/>
                <w14:checkedState w14:val="2612" w14:font="MS Gothic"/>
                <w14:uncheckedState w14:val="2610" w14:font="MS Gothic"/>
              </w14:checkbox>
            </w:sdtPr>
            <w:sdtEndPr/>
            <w:sdtContent>
              <w:p w14:paraId="39406633" w14:textId="75918510"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33A76020" w14:textId="3D4A000A" w:rsidR="003343E8" w:rsidRDefault="003343E8" w:rsidP="174DA5AF">
            <w:pPr>
              <w:spacing w:line="259" w:lineRule="auto"/>
              <w:jc w:val="center"/>
              <w:rPr>
                <w:rFonts w:ascii="Arial" w:hAnsi="Arial" w:cs="Arial"/>
                <w:b/>
                <w:bCs/>
              </w:rPr>
            </w:pPr>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lastRenderedPageBreak/>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2EE90C7B" w14:textId="77777777" w:rsidR="004932F7" w:rsidRDefault="004932F7" w:rsidP="1356FB13">
      <w:pPr>
        <w:spacing w:after="160" w:line="259" w:lineRule="auto"/>
        <w:rPr>
          <w:rFonts w:ascii="Arial" w:eastAsia="Arial" w:hAnsi="Arial" w:cs="Arial"/>
          <w:sz w:val="24"/>
          <w:szCs w:val="24"/>
          <w:u w:val="single"/>
        </w:rPr>
      </w:pPr>
    </w:p>
    <w:p w14:paraId="70D39C8C" w14:textId="77777777" w:rsidR="004932F7" w:rsidRDefault="004932F7" w:rsidP="1356FB13">
      <w:pPr>
        <w:spacing w:after="160" w:line="259" w:lineRule="auto"/>
        <w:rPr>
          <w:rFonts w:ascii="Arial" w:eastAsia="Arial" w:hAnsi="Arial" w:cs="Arial"/>
          <w:sz w:val="24"/>
          <w:szCs w:val="24"/>
          <w:u w:val="single"/>
        </w:rPr>
      </w:pPr>
    </w:p>
    <w:p w14:paraId="34E9CEC5" w14:textId="77777777" w:rsidR="004932F7" w:rsidRDefault="004932F7" w:rsidP="1356FB13">
      <w:pPr>
        <w:spacing w:after="160" w:line="259" w:lineRule="auto"/>
        <w:rPr>
          <w:rFonts w:ascii="Arial" w:eastAsia="Arial" w:hAnsi="Arial" w:cs="Arial"/>
          <w:sz w:val="24"/>
          <w:szCs w:val="24"/>
          <w:u w:val="single"/>
        </w:rPr>
      </w:pPr>
    </w:p>
    <w:p w14:paraId="1F604727" w14:textId="77777777" w:rsidR="004932F7" w:rsidRDefault="004932F7" w:rsidP="1356FB13">
      <w:pPr>
        <w:spacing w:after="160" w:line="259" w:lineRule="auto"/>
        <w:rPr>
          <w:rFonts w:ascii="Arial" w:eastAsia="Arial" w:hAnsi="Arial" w:cs="Arial"/>
          <w:sz w:val="24"/>
          <w:szCs w:val="24"/>
          <w:u w:val="single"/>
        </w:rPr>
      </w:pPr>
    </w:p>
    <w:p w14:paraId="65C108EC" w14:textId="77777777" w:rsidR="004932F7" w:rsidRDefault="004932F7" w:rsidP="1356FB13">
      <w:pPr>
        <w:spacing w:after="160" w:line="259" w:lineRule="auto"/>
        <w:rPr>
          <w:rFonts w:ascii="Arial" w:eastAsia="Arial" w:hAnsi="Arial" w:cs="Arial"/>
          <w:sz w:val="24"/>
          <w:szCs w:val="24"/>
          <w:u w:val="single"/>
        </w:rPr>
      </w:pPr>
    </w:p>
    <w:p w14:paraId="038A391B" w14:textId="77777777" w:rsidR="004932F7" w:rsidRDefault="004932F7" w:rsidP="1356FB13">
      <w:pPr>
        <w:spacing w:after="160" w:line="259" w:lineRule="auto"/>
        <w:rPr>
          <w:rFonts w:ascii="Arial" w:eastAsia="Arial" w:hAnsi="Arial" w:cs="Arial"/>
          <w:sz w:val="24"/>
          <w:szCs w:val="24"/>
          <w:u w:val="single"/>
        </w:rPr>
      </w:pPr>
    </w:p>
    <w:p w14:paraId="445CE623" w14:textId="77777777" w:rsidR="004932F7" w:rsidRDefault="004932F7" w:rsidP="1356FB13">
      <w:pPr>
        <w:spacing w:after="160" w:line="259" w:lineRule="auto"/>
        <w:rPr>
          <w:rFonts w:ascii="Arial" w:eastAsia="Arial" w:hAnsi="Arial" w:cs="Arial"/>
          <w:sz w:val="24"/>
          <w:szCs w:val="24"/>
          <w:u w:val="single"/>
        </w:rPr>
      </w:pPr>
    </w:p>
    <w:p w14:paraId="7A4326F0" w14:textId="77777777" w:rsidR="004932F7" w:rsidRDefault="004932F7" w:rsidP="1356FB13">
      <w:pPr>
        <w:spacing w:after="160" w:line="259" w:lineRule="auto"/>
        <w:rPr>
          <w:rFonts w:ascii="Arial" w:eastAsia="Arial" w:hAnsi="Arial" w:cs="Arial"/>
          <w:sz w:val="24"/>
          <w:szCs w:val="24"/>
          <w:u w:val="single"/>
        </w:rPr>
      </w:pPr>
    </w:p>
    <w:p w14:paraId="2E19AAB2" w14:textId="77777777" w:rsidR="004932F7" w:rsidRDefault="004932F7" w:rsidP="1356FB13">
      <w:pPr>
        <w:spacing w:after="160" w:line="259" w:lineRule="auto"/>
        <w:rPr>
          <w:rFonts w:ascii="Arial" w:eastAsia="Arial" w:hAnsi="Arial" w:cs="Arial"/>
          <w:sz w:val="24"/>
          <w:szCs w:val="24"/>
          <w:u w:val="single"/>
        </w:rPr>
      </w:pPr>
    </w:p>
    <w:p w14:paraId="51C04642" w14:textId="77777777" w:rsidR="004932F7" w:rsidRDefault="004932F7" w:rsidP="1356FB13">
      <w:pPr>
        <w:spacing w:after="160" w:line="259" w:lineRule="auto"/>
        <w:rPr>
          <w:rFonts w:ascii="Arial" w:eastAsia="Arial" w:hAnsi="Arial" w:cs="Arial"/>
          <w:sz w:val="24"/>
          <w:szCs w:val="24"/>
          <w:u w:val="single"/>
        </w:rPr>
      </w:pPr>
    </w:p>
    <w:p w14:paraId="30C87B19" w14:textId="77777777" w:rsidR="004932F7" w:rsidRDefault="004932F7" w:rsidP="1356FB13">
      <w:pPr>
        <w:spacing w:after="160" w:line="259" w:lineRule="auto"/>
        <w:rPr>
          <w:rFonts w:ascii="Arial" w:eastAsia="Arial" w:hAnsi="Arial" w:cs="Arial"/>
          <w:sz w:val="24"/>
          <w:szCs w:val="24"/>
          <w:u w:val="single"/>
        </w:rPr>
      </w:pPr>
    </w:p>
    <w:p w14:paraId="7A9A8A70" w14:textId="77777777" w:rsidR="004932F7" w:rsidRDefault="004932F7" w:rsidP="1356FB13">
      <w:pPr>
        <w:spacing w:after="160" w:line="259" w:lineRule="auto"/>
        <w:rPr>
          <w:rFonts w:ascii="Arial" w:eastAsia="Arial" w:hAnsi="Arial" w:cs="Arial"/>
          <w:sz w:val="24"/>
          <w:szCs w:val="24"/>
          <w:u w:val="single"/>
        </w:rPr>
      </w:pPr>
    </w:p>
    <w:p w14:paraId="33AF2A24" w14:textId="77777777" w:rsidR="004932F7" w:rsidRDefault="004932F7" w:rsidP="1356FB13">
      <w:pPr>
        <w:spacing w:after="160" w:line="259" w:lineRule="auto"/>
        <w:rPr>
          <w:rFonts w:ascii="Arial" w:eastAsia="Arial" w:hAnsi="Arial" w:cs="Arial"/>
          <w:sz w:val="24"/>
          <w:szCs w:val="24"/>
          <w:u w:val="single"/>
        </w:rPr>
      </w:pPr>
    </w:p>
    <w:p w14:paraId="63B0DBFB" w14:textId="77777777" w:rsidR="004932F7" w:rsidRDefault="004932F7" w:rsidP="1356FB13">
      <w:pPr>
        <w:spacing w:after="160" w:line="259" w:lineRule="auto"/>
        <w:rPr>
          <w:rFonts w:ascii="Arial" w:eastAsia="Arial" w:hAnsi="Arial" w:cs="Arial"/>
          <w:sz w:val="24"/>
          <w:szCs w:val="24"/>
          <w:u w:val="single"/>
        </w:rPr>
      </w:pPr>
    </w:p>
    <w:p w14:paraId="3763FCAC" w14:textId="77777777" w:rsidR="004932F7" w:rsidRDefault="004932F7" w:rsidP="1356FB13">
      <w:pPr>
        <w:spacing w:after="160" w:line="259" w:lineRule="auto"/>
        <w:rPr>
          <w:rFonts w:ascii="Arial" w:eastAsia="Arial" w:hAnsi="Arial" w:cs="Arial"/>
          <w:sz w:val="24"/>
          <w:szCs w:val="24"/>
          <w:u w:val="single"/>
        </w:rPr>
      </w:pPr>
    </w:p>
    <w:p w14:paraId="02C2481E" w14:textId="77777777" w:rsidR="004932F7" w:rsidRDefault="004932F7" w:rsidP="1356FB13">
      <w:pPr>
        <w:spacing w:after="160" w:line="259" w:lineRule="auto"/>
        <w:rPr>
          <w:rFonts w:ascii="Arial" w:eastAsia="Arial" w:hAnsi="Arial" w:cs="Arial"/>
          <w:sz w:val="24"/>
          <w:szCs w:val="24"/>
          <w:u w:val="single"/>
        </w:rPr>
      </w:pPr>
    </w:p>
    <w:p w14:paraId="50227EEB" w14:textId="77777777" w:rsidR="004932F7" w:rsidRDefault="004932F7" w:rsidP="1356FB13">
      <w:pPr>
        <w:spacing w:after="160" w:line="259" w:lineRule="auto"/>
        <w:rPr>
          <w:rFonts w:ascii="Arial" w:eastAsia="Arial" w:hAnsi="Arial" w:cs="Arial"/>
          <w:sz w:val="24"/>
          <w:szCs w:val="24"/>
          <w:u w:val="single"/>
        </w:rPr>
      </w:pPr>
    </w:p>
    <w:p w14:paraId="30E9D6CF" w14:textId="72555ECB" w:rsidR="00025AC4" w:rsidRPr="00D77DFD" w:rsidRDefault="1356FB13" w:rsidP="1356FB13">
      <w:pPr>
        <w:spacing w:after="160" w:line="259" w:lineRule="auto"/>
        <w:rPr>
          <w:rFonts w:ascii="Arial" w:eastAsia="Arial" w:hAnsi="Arial" w:cs="Arial"/>
          <w:sz w:val="24"/>
          <w:szCs w:val="24"/>
        </w:rPr>
      </w:pPr>
      <w:r w:rsidRPr="1356FB13">
        <w:rPr>
          <w:rFonts w:ascii="Arial" w:eastAsia="Arial" w:hAnsi="Arial" w:cs="Arial"/>
          <w:sz w:val="24"/>
          <w:szCs w:val="24"/>
          <w:u w:val="single"/>
        </w:rPr>
        <w:t>Reference List</w:t>
      </w:r>
      <w:r w:rsidRPr="1356FB13">
        <w:rPr>
          <w:rFonts w:ascii="Arial" w:eastAsia="Arial" w:hAnsi="Arial" w:cs="Arial"/>
          <w:sz w:val="24"/>
          <w:szCs w:val="24"/>
        </w:rPr>
        <w:t xml:space="preserve"> </w:t>
      </w:r>
    </w:p>
    <w:p w14:paraId="084F656C" w14:textId="1354550A" w:rsidR="00025AC4" w:rsidRPr="00D77DFD" w:rsidRDefault="1356FB13" w:rsidP="1356FB13">
      <w:pPr>
        <w:spacing w:after="160" w:line="259" w:lineRule="auto"/>
        <w:rPr>
          <w:rFonts w:ascii="Arial" w:eastAsia="Arial" w:hAnsi="Arial" w:cs="Arial"/>
        </w:rPr>
      </w:pPr>
      <w:r w:rsidRPr="1356FB13">
        <w:rPr>
          <w:rFonts w:ascii="Arial" w:eastAsia="Arial" w:hAnsi="Arial" w:cs="Arial"/>
        </w:rPr>
        <w:t xml:space="preserve"> </w:t>
      </w:r>
    </w:p>
    <w:p w14:paraId="0CEE9602" w14:textId="30C0376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Alderson, P. and Morrow, V. (2011) </w:t>
      </w:r>
      <w:r w:rsidRPr="004932F7">
        <w:rPr>
          <w:rFonts w:ascii="Arial" w:eastAsia="Arial" w:hAnsi="Arial" w:cs="Arial"/>
          <w:i/>
          <w:iCs/>
          <w:sz w:val="24"/>
          <w:szCs w:val="24"/>
        </w:rPr>
        <w:t>The Ethics of Research with Children and Young People.</w:t>
      </w:r>
      <w:r w:rsidRPr="004932F7">
        <w:rPr>
          <w:rFonts w:ascii="Arial" w:eastAsia="Arial" w:hAnsi="Arial" w:cs="Arial"/>
          <w:sz w:val="24"/>
          <w:szCs w:val="24"/>
        </w:rPr>
        <w:t xml:space="preserve"> London: SAGE Publications Ltd.  </w:t>
      </w:r>
    </w:p>
    <w:p w14:paraId="4B12DC76" w14:textId="16793DC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Ben-</w:t>
      </w:r>
      <w:proofErr w:type="spellStart"/>
      <w:r w:rsidRPr="004932F7">
        <w:rPr>
          <w:rFonts w:ascii="Arial" w:eastAsia="Arial" w:hAnsi="Arial" w:cs="Arial"/>
          <w:sz w:val="24"/>
          <w:szCs w:val="24"/>
        </w:rPr>
        <w:t>Arieh</w:t>
      </w:r>
      <w:proofErr w:type="spellEnd"/>
      <w:r w:rsidRPr="004932F7">
        <w:rPr>
          <w:rFonts w:ascii="Arial" w:eastAsia="Arial" w:hAnsi="Arial" w:cs="Arial"/>
          <w:sz w:val="24"/>
          <w:szCs w:val="24"/>
        </w:rPr>
        <w:t xml:space="preserve">, A. (2005) ‘Where are the children? Children’s Role in Measuring and Monitoring their well-being’, </w:t>
      </w:r>
      <w:r w:rsidRPr="004932F7">
        <w:rPr>
          <w:rFonts w:ascii="Arial" w:eastAsia="Arial" w:hAnsi="Arial" w:cs="Arial"/>
          <w:i/>
          <w:iCs/>
          <w:sz w:val="24"/>
          <w:szCs w:val="24"/>
        </w:rPr>
        <w:t>Social Indicators Research</w:t>
      </w:r>
      <w:r w:rsidRPr="004932F7">
        <w:rPr>
          <w:rFonts w:ascii="Arial" w:eastAsia="Arial" w:hAnsi="Arial" w:cs="Arial"/>
          <w:sz w:val="24"/>
          <w:szCs w:val="24"/>
        </w:rPr>
        <w:t xml:space="preserve">, 74 (3), pp. 573-596. Accessed: 20th April 2019. DOI: 10.1007/s11205-004-4645-6.   </w:t>
      </w:r>
    </w:p>
    <w:p w14:paraId="4B76C9FF" w14:textId="759726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BERA (2018) </w:t>
      </w:r>
      <w:r w:rsidRPr="004932F7">
        <w:rPr>
          <w:rFonts w:ascii="Arial" w:eastAsia="Arial" w:hAnsi="Arial" w:cs="Arial"/>
          <w:i/>
          <w:iCs/>
          <w:sz w:val="24"/>
          <w:szCs w:val="24"/>
        </w:rPr>
        <w:t>Ethical guidelines for educational research</w:t>
      </w:r>
      <w:r w:rsidRPr="004932F7">
        <w:rPr>
          <w:rFonts w:ascii="Arial" w:eastAsia="Arial" w:hAnsi="Arial" w:cs="Arial"/>
          <w:sz w:val="24"/>
          <w:szCs w:val="24"/>
        </w:rPr>
        <w:t xml:space="preserve">. Available at: </w:t>
      </w:r>
      <w:hyperlink r:id="rId16">
        <w:r w:rsidRPr="004932F7">
          <w:rPr>
            <w:rStyle w:val="Hyperlink"/>
            <w:rFonts w:ascii="Arial" w:eastAsia="Arial" w:hAnsi="Arial" w:cs="Arial"/>
            <w:color w:val="0563C1"/>
            <w:sz w:val="24"/>
            <w:szCs w:val="24"/>
          </w:rPr>
          <w:t>file:///C:/Users/jones/AppData/Local/Packages/Microsoft.MicrosoftEdge_8wekyb3d8bbwe/TempState/Downloads/BERA-Ethical-Guidelines-for-Educational-Research_4thEdn_2018%20(1).pdf</w:t>
        </w:r>
      </w:hyperlink>
      <w:r w:rsidRPr="004932F7">
        <w:rPr>
          <w:rFonts w:ascii="Arial" w:eastAsia="Arial" w:hAnsi="Arial" w:cs="Arial"/>
          <w:color w:val="0563C1"/>
          <w:sz w:val="24"/>
          <w:szCs w:val="24"/>
          <w:u w:val="single"/>
        </w:rPr>
        <w:t xml:space="preserve"> </w:t>
      </w:r>
      <w:r w:rsidRPr="00CE2F6A">
        <w:rPr>
          <w:rFonts w:ascii="Arial" w:eastAsia="Arial" w:hAnsi="Arial" w:cs="Arial"/>
          <w:sz w:val="24"/>
          <w:szCs w:val="24"/>
        </w:rPr>
        <w:t>(Accessed: 13</w:t>
      </w:r>
      <w:r w:rsidRPr="00CE2F6A">
        <w:rPr>
          <w:rFonts w:ascii="Arial" w:eastAsia="Arial" w:hAnsi="Arial" w:cs="Arial"/>
          <w:sz w:val="24"/>
          <w:szCs w:val="24"/>
          <w:vertAlign w:val="superscript"/>
        </w:rPr>
        <w:t>th</w:t>
      </w:r>
      <w:r w:rsidRPr="00CE2F6A">
        <w:rPr>
          <w:rFonts w:ascii="Arial" w:eastAsia="Arial" w:hAnsi="Arial" w:cs="Arial"/>
          <w:sz w:val="24"/>
          <w:szCs w:val="24"/>
        </w:rPr>
        <w:t xml:space="preserve"> </w:t>
      </w:r>
      <w:r w:rsidRPr="004932F7">
        <w:rPr>
          <w:rFonts w:ascii="Arial" w:eastAsia="Arial" w:hAnsi="Arial" w:cs="Arial"/>
          <w:sz w:val="24"/>
          <w:szCs w:val="24"/>
        </w:rPr>
        <w:t xml:space="preserve">May 2019). </w:t>
      </w:r>
    </w:p>
    <w:p w14:paraId="52FCFB70" w14:textId="7AEF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Birth to seven matters (no date) </w:t>
      </w:r>
      <w:r w:rsidRPr="004932F7">
        <w:rPr>
          <w:rFonts w:ascii="Arial" w:eastAsia="Arial" w:hAnsi="Arial" w:cs="Arial"/>
          <w:i/>
          <w:iCs/>
          <w:sz w:val="24"/>
          <w:szCs w:val="24"/>
        </w:rPr>
        <w:t>About us</w:t>
      </w:r>
      <w:r w:rsidRPr="004932F7">
        <w:rPr>
          <w:rFonts w:ascii="Arial" w:eastAsia="Arial" w:hAnsi="Arial" w:cs="Arial"/>
          <w:sz w:val="24"/>
          <w:szCs w:val="24"/>
        </w:rPr>
        <w:t xml:space="preserve">. Available at: </w:t>
      </w:r>
      <w:hyperlink r:id="rId17">
        <w:r w:rsidRPr="004932F7">
          <w:rPr>
            <w:rStyle w:val="Hyperlink"/>
            <w:rFonts w:ascii="Arial" w:eastAsia="Arial" w:hAnsi="Arial" w:cs="Arial"/>
            <w:color w:val="0563C1"/>
            <w:sz w:val="24"/>
            <w:szCs w:val="24"/>
          </w:rPr>
          <w:t>http://www.birthtosevenmatters.co.uk/</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11</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April 2019</w:t>
      </w:r>
      <w:r w:rsidRPr="004932F7">
        <w:rPr>
          <w:rFonts w:ascii="Arial" w:eastAsia="Arial" w:hAnsi="Arial" w:cs="Arial"/>
          <w:color w:val="333333"/>
          <w:sz w:val="24"/>
          <w:szCs w:val="24"/>
        </w:rPr>
        <w:t xml:space="preserve">). </w:t>
      </w:r>
      <w:r w:rsidRPr="004932F7">
        <w:rPr>
          <w:rFonts w:ascii="Arial" w:eastAsia="Arial" w:hAnsi="Arial" w:cs="Arial"/>
          <w:sz w:val="24"/>
          <w:szCs w:val="24"/>
        </w:rPr>
        <w:t xml:space="preserve">  </w:t>
      </w:r>
    </w:p>
    <w:p w14:paraId="0C728A2B" w14:textId="0BAF647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 xml:space="preserve">Early childhood practice Froebel today. </w:t>
      </w:r>
      <w:r w:rsidRPr="004932F7">
        <w:rPr>
          <w:rFonts w:ascii="Arial" w:eastAsia="Arial" w:hAnsi="Arial" w:cs="Arial"/>
          <w:sz w:val="24"/>
          <w:szCs w:val="24"/>
        </w:rPr>
        <w:t xml:space="preserve">London: Sage publications.  </w:t>
      </w:r>
    </w:p>
    <w:p w14:paraId="085429AB" w14:textId="7B09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Early Childhood Practice</w:t>
      </w:r>
      <w:r w:rsidRPr="004932F7">
        <w:rPr>
          <w:rFonts w:ascii="Arial" w:eastAsia="Arial" w:hAnsi="Arial" w:cs="Arial"/>
          <w:sz w:val="24"/>
          <w:szCs w:val="24"/>
        </w:rPr>
        <w:t xml:space="preserve">. London: Sage Publication Ltd.   </w:t>
      </w:r>
    </w:p>
    <w:p w14:paraId="3F91FE0D" w14:textId="2199A7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Christensen, P. and James, A. (2008) </w:t>
      </w:r>
      <w:r w:rsidRPr="004932F7">
        <w:rPr>
          <w:rFonts w:ascii="Arial" w:eastAsia="Arial" w:hAnsi="Arial" w:cs="Arial"/>
          <w:i/>
          <w:iCs/>
          <w:sz w:val="24"/>
          <w:szCs w:val="24"/>
        </w:rPr>
        <w:t>Research with Children.</w:t>
      </w:r>
      <w:r w:rsidRPr="004932F7">
        <w:rPr>
          <w:rFonts w:ascii="Arial" w:eastAsia="Arial" w:hAnsi="Arial" w:cs="Arial"/>
          <w:sz w:val="24"/>
          <w:szCs w:val="24"/>
        </w:rPr>
        <w:t xml:space="preserve"> 2nd Ed. New York: Routledge.  </w:t>
      </w:r>
    </w:p>
    <w:p w14:paraId="27A51843" w14:textId="10693F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Coles, A and McGrath, J. (2010)</w:t>
      </w:r>
      <w:r w:rsidRPr="004932F7">
        <w:rPr>
          <w:rFonts w:ascii="Arial" w:eastAsia="Arial" w:hAnsi="Arial" w:cs="Arial"/>
          <w:i/>
          <w:iCs/>
          <w:sz w:val="24"/>
          <w:szCs w:val="24"/>
        </w:rPr>
        <w:t xml:space="preserve"> Your Education Research Project Handbook</w:t>
      </w:r>
      <w:r w:rsidRPr="004932F7">
        <w:rPr>
          <w:rFonts w:ascii="Arial" w:eastAsia="Arial" w:hAnsi="Arial" w:cs="Arial"/>
          <w:sz w:val="24"/>
          <w:szCs w:val="24"/>
        </w:rPr>
        <w:t xml:space="preserve">. Essex: Pearson Education Limited.  </w:t>
      </w:r>
    </w:p>
    <w:p w14:paraId="23DE2C5F" w14:textId="2003E7C2" w:rsidR="00025AC4" w:rsidRPr="00CE2F6A"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Collins English Dictionary (2019) Available at: </w:t>
      </w:r>
      <w:hyperlink r:id="rId18">
        <w:r w:rsidRPr="004932F7">
          <w:rPr>
            <w:rStyle w:val="Hyperlink"/>
            <w:rFonts w:ascii="Arial" w:eastAsia="Arial" w:hAnsi="Arial" w:cs="Arial"/>
            <w:color w:val="0563C1"/>
            <w:sz w:val="24"/>
            <w:szCs w:val="24"/>
          </w:rPr>
          <w:t>https://www.collinsdictionary.com/dictionary/english/well-being</w:t>
        </w:r>
      </w:hyperlink>
      <w:r w:rsidRPr="004932F7">
        <w:rPr>
          <w:rFonts w:ascii="Arial" w:eastAsia="Arial" w:hAnsi="Arial" w:cs="Arial"/>
          <w:color w:val="0563C1"/>
          <w:sz w:val="24"/>
          <w:szCs w:val="24"/>
          <w:u w:val="single"/>
        </w:rPr>
        <w:t xml:space="preserve"> </w:t>
      </w:r>
      <w:r w:rsidRPr="00CE2F6A">
        <w:rPr>
          <w:rFonts w:ascii="Arial" w:eastAsia="Arial" w:hAnsi="Arial" w:cs="Arial"/>
          <w:sz w:val="24"/>
          <w:szCs w:val="24"/>
        </w:rPr>
        <w:t xml:space="preserve">(Accessed: 22nd April 2019).  </w:t>
      </w:r>
    </w:p>
    <w:p w14:paraId="10352B71" w14:textId="4A6C308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Creswell, J. (2014)</w:t>
      </w:r>
      <w:r w:rsidRPr="004932F7">
        <w:rPr>
          <w:rFonts w:ascii="Arial" w:eastAsia="Arial" w:hAnsi="Arial" w:cs="Arial"/>
          <w:i/>
          <w:iCs/>
          <w:sz w:val="24"/>
          <w:szCs w:val="24"/>
        </w:rPr>
        <w:t xml:space="preserve"> Educational Research: Planning, Conducting and Evaluating Quantitative and Qualitative Research.</w:t>
      </w:r>
      <w:r w:rsidRPr="004932F7">
        <w:rPr>
          <w:rFonts w:ascii="Arial" w:eastAsia="Arial" w:hAnsi="Arial" w:cs="Arial"/>
          <w:sz w:val="24"/>
          <w:szCs w:val="24"/>
        </w:rPr>
        <w:t xml:space="preserve"> 4th Ed. Harlow: Pearson Education Ltd.   </w:t>
      </w:r>
    </w:p>
    <w:p w14:paraId="2442B525" w14:textId="7C90E9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David, S. (2017) ‘Online Focus Groups’, </w:t>
      </w:r>
      <w:r w:rsidRPr="004932F7">
        <w:rPr>
          <w:rFonts w:ascii="Arial" w:eastAsia="Arial" w:hAnsi="Arial" w:cs="Arial"/>
          <w:i/>
          <w:iCs/>
          <w:sz w:val="24"/>
          <w:szCs w:val="24"/>
          <w:lang w:val="en"/>
        </w:rPr>
        <w:t>Journal of Advertising</w:t>
      </w:r>
      <w:r w:rsidRPr="004932F7">
        <w:rPr>
          <w:rFonts w:ascii="Arial" w:eastAsia="Arial" w:hAnsi="Arial" w:cs="Arial"/>
          <w:sz w:val="24"/>
          <w:szCs w:val="24"/>
          <w:lang w:val="en"/>
        </w:rPr>
        <w:t>, 46(1), pp 48-61.</w:t>
      </w:r>
      <w:r w:rsidRPr="004932F7">
        <w:rPr>
          <w:rFonts w:ascii="Arial" w:eastAsia="Arial" w:hAnsi="Arial" w:cs="Arial"/>
          <w:sz w:val="24"/>
          <w:szCs w:val="24"/>
        </w:rPr>
        <w:t xml:space="preserve"> Accessed: 9</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10.1080/00913367.2016.1252288 </w:t>
      </w:r>
    </w:p>
    <w:p w14:paraId="47BFF478" w14:textId="3A1D6B7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Day, C. Sammons, P. (2008) ‘Combining Qualitative and Quantitative Methodologies in Research on Teachers’ Lives, Work, and Effectiveness: From Integration to Synergy’, </w:t>
      </w:r>
      <w:r w:rsidRPr="004932F7">
        <w:rPr>
          <w:rFonts w:ascii="Arial" w:eastAsia="Arial" w:hAnsi="Arial" w:cs="Arial"/>
          <w:i/>
          <w:iCs/>
          <w:sz w:val="24"/>
          <w:szCs w:val="24"/>
        </w:rPr>
        <w:t>Educational Researcher,</w:t>
      </w:r>
      <w:r w:rsidRPr="004932F7">
        <w:rPr>
          <w:rFonts w:ascii="Arial" w:eastAsia="Arial" w:hAnsi="Arial" w:cs="Arial"/>
          <w:sz w:val="24"/>
          <w:szCs w:val="24"/>
        </w:rPr>
        <w:t xml:space="preserve"> </w:t>
      </w:r>
      <w:r w:rsidRPr="004932F7">
        <w:rPr>
          <w:rFonts w:ascii="Arial" w:eastAsia="Arial" w:hAnsi="Arial" w:cs="Arial"/>
          <w:i/>
          <w:iCs/>
          <w:sz w:val="24"/>
          <w:szCs w:val="24"/>
        </w:rPr>
        <w:t>37</w:t>
      </w:r>
      <w:r w:rsidRPr="004932F7">
        <w:rPr>
          <w:rFonts w:ascii="Arial" w:eastAsia="Arial" w:hAnsi="Arial" w:cs="Arial"/>
          <w:sz w:val="24"/>
          <w:szCs w:val="24"/>
        </w:rPr>
        <w:t xml:space="preserve">(6), pp.330-342. </w:t>
      </w:r>
      <w:r w:rsidRPr="004932F7">
        <w:rPr>
          <w:rFonts w:ascii="Arial" w:eastAsia="Arial" w:hAnsi="Arial" w:cs="Arial"/>
          <w:color w:val="000000" w:themeColor="text1"/>
          <w:sz w:val="24"/>
          <w:szCs w:val="24"/>
        </w:rPr>
        <w:t xml:space="preserve">Accessed: 24th April 2019. DOI: 10.3102/0013189X08324091   </w:t>
      </w:r>
    </w:p>
    <w:p w14:paraId="3D9D92B0" w14:textId="1339D10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Early, D.M. et al. (2018) ‘Factor Structure and Validity of the Early Childhood Environment Rating Scale – Third Edition (ECERS-3)’,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44, pp. 242-256. Accessed: 21</w:t>
      </w:r>
      <w:r w:rsidRPr="004932F7">
        <w:rPr>
          <w:rFonts w:ascii="Arial" w:eastAsia="Arial" w:hAnsi="Arial" w:cs="Arial"/>
          <w:sz w:val="24"/>
          <w:szCs w:val="24"/>
          <w:vertAlign w:val="superscript"/>
        </w:rPr>
        <w:t xml:space="preserve">st </w:t>
      </w:r>
      <w:r w:rsidRPr="004932F7">
        <w:rPr>
          <w:rFonts w:ascii="Arial" w:eastAsia="Arial" w:hAnsi="Arial" w:cs="Arial"/>
          <w:sz w:val="24"/>
          <w:szCs w:val="24"/>
        </w:rPr>
        <w:t xml:space="preserve">April 2019. DOI: 10.1016/j.ecresq.2018.04.009.   </w:t>
      </w:r>
    </w:p>
    <w:p w14:paraId="7C05DD65" w14:textId="08D3737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Estyn (2017) </w:t>
      </w:r>
      <w:r w:rsidRPr="004932F7">
        <w:rPr>
          <w:rFonts w:ascii="Arial" w:eastAsia="Arial" w:hAnsi="Arial" w:cs="Arial"/>
          <w:i/>
          <w:iCs/>
          <w:sz w:val="24"/>
          <w:szCs w:val="24"/>
        </w:rPr>
        <w:t xml:space="preserve">Supplementary guidance: healthy living. </w:t>
      </w:r>
      <w:r w:rsidRPr="004932F7">
        <w:rPr>
          <w:rFonts w:ascii="Arial" w:eastAsia="Arial" w:hAnsi="Arial" w:cs="Arial"/>
          <w:sz w:val="24"/>
          <w:szCs w:val="24"/>
        </w:rPr>
        <w:t xml:space="preserve">Available at: </w:t>
      </w:r>
      <w:hyperlink r:id="rId19">
        <w:r w:rsidRPr="004932F7">
          <w:rPr>
            <w:rStyle w:val="Hyperlink"/>
            <w:rFonts w:ascii="Arial" w:eastAsia="Arial" w:hAnsi="Arial" w:cs="Arial"/>
            <w:color w:val="0563C1"/>
            <w:sz w:val="24"/>
            <w:szCs w:val="24"/>
          </w:rPr>
          <w:t>https://www.estyn.gov.wales/sites/default/files/documents/NIA%20Supplementary%20guidance%20-%20healthy%20living_0.pdf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6</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w:t>
      </w:r>
    </w:p>
    <w:p w14:paraId="783132A8" w14:textId="29C00F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Ethical Research Involving Children (2013) </w:t>
      </w:r>
      <w:r w:rsidRPr="004932F7">
        <w:rPr>
          <w:rFonts w:ascii="Arial" w:eastAsia="Arial" w:hAnsi="Arial" w:cs="Arial"/>
          <w:i/>
          <w:iCs/>
          <w:sz w:val="24"/>
          <w:szCs w:val="24"/>
        </w:rPr>
        <w:t>Ethical Research Involving Children.</w:t>
      </w:r>
      <w:r w:rsidRPr="004932F7">
        <w:rPr>
          <w:rFonts w:ascii="Arial" w:eastAsia="Arial" w:hAnsi="Arial" w:cs="Arial"/>
          <w:sz w:val="24"/>
          <w:szCs w:val="24"/>
        </w:rPr>
        <w:t xml:space="preserve"> Available at: </w:t>
      </w:r>
      <w:hyperlink r:id="rId20">
        <w:r w:rsidRPr="004932F7">
          <w:rPr>
            <w:rStyle w:val="Hyperlink"/>
            <w:rFonts w:ascii="Arial" w:eastAsia="Arial" w:hAnsi="Arial" w:cs="Arial"/>
            <w:color w:val="0070C0"/>
            <w:sz w:val="24"/>
            <w:szCs w:val="24"/>
          </w:rPr>
          <w:t>https://childethics.com/wp-content/uploads/2013/10/ERIC-compendium-approved-digital-web.pdf</w:t>
        </w:r>
      </w:hyperlink>
      <w:r w:rsidRPr="004932F7">
        <w:rPr>
          <w:rFonts w:ascii="Arial" w:eastAsia="Arial" w:hAnsi="Arial" w:cs="Arial"/>
          <w:color w:val="0070C0"/>
          <w:sz w:val="24"/>
          <w:szCs w:val="24"/>
          <w:u w:val="single"/>
        </w:rPr>
        <w:t xml:space="preserve"> </w:t>
      </w:r>
      <w:r w:rsidRPr="00CE2F6A">
        <w:rPr>
          <w:rFonts w:ascii="Arial" w:eastAsia="Arial" w:hAnsi="Arial" w:cs="Arial"/>
          <w:sz w:val="24"/>
          <w:szCs w:val="24"/>
        </w:rPr>
        <w:t>(Accessed: 13</w:t>
      </w:r>
      <w:r w:rsidRPr="00CE2F6A">
        <w:rPr>
          <w:rFonts w:ascii="Arial" w:eastAsia="Arial" w:hAnsi="Arial" w:cs="Arial"/>
          <w:sz w:val="24"/>
          <w:szCs w:val="24"/>
          <w:vertAlign w:val="superscript"/>
        </w:rPr>
        <w:t>th</w:t>
      </w:r>
      <w:r w:rsidRPr="00CE2F6A">
        <w:rPr>
          <w:rFonts w:ascii="Arial" w:eastAsia="Arial" w:hAnsi="Arial" w:cs="Arial"/>
          <w:sz w:val="24"/>
          <w:szCs w:val="24"/>
        </w:rPr>
        <w:t xml:space="preserve"> </w:t>
      </w:r>
      <w:r w:rsidRPr="004932F7">
        <w:rPr>
          <w:rFonts w:ascii="Arial" w:eastAsia="Arial" w:hAnsi="Arial" w:cs="Arial"/>
          <w:sz w:val="24"/>
          <w:szCs w:val="24"/>
        </w:rPr>
        <w:t xml:space="preserve">May 2019). </w:t>
      </w:r>
    </w:p>
    <w:p w14:paraId="6C3DD470" w14:textId="5DDA9C41"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Fujimoto, K. A. et al. (2018) ‘Examining the category Functioning of the ECERS-R Across Eight Data Sets’, </w:t>
      </w:r>
      <w:r w:rsidRPr="004932F7">
        <w:rPr>
          <w:rFonts w:ascii="Arial" w:eastAsia="Arial" w:hAnsi="Arial" w:cs="Arial"/>
          <w:i/>
          <w:iCs/>
          <w:sz w:val="24"/>
          <w:szCs w:val="24"/>
        </w:rPr>
        <w:t>American Education Research Association</w:t>
      </w:r>
      <w:r w:rsidRPr="004932F7">
        <w:rPr>
          <w:rFonts w:ascii="Arial" w:eastAsia="Arial" w:hAnsi="Arial" w:cs="Arial"/>
          <w:sz w:val="24"/>
          <w:szCs w:val="24"/>
        </w:rPr>
        <w:t xml:space="preserve">, 4 (1), pp. 1-16. Accessed: 27th April 2019. DOI: 10.1177/2332858418758299.   </w:t>
      </w:r>
    </w:p>
    <w:p w14:paraId="7A967A5F" w14:textId="5460A0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Gordon. R.A. et al. (2013) ‘An Assessment of the Validity of the ECERS-R with Implications for Measures of Child Care Quality and Relations to Child Development’, </w:t>
      </w:r>
      <w:r w:rsidRPr="004932F7">
        <w:rPr>
          <w:rFonts w:ascii="Arial" w:eastAsia="Arial" w:hAnsi="Arial" w:cs="Arial"/>
          <w:i/>
          <w:iCs/>
          <w:sz w:val="24"/>
          <w:szCs w:val="24"/>
        </w:rPr>
        <w:t>Developmental Psychology</w:t>
      </w:r>
      <w:r w:rsidRPr="004932F7">
        <w:rPr>
          <w:rFonts w:ascii="Arial" w:eastAsia="Arial" w:hAnsi="Arial" w:cs="Arial"/>
          <w:sz w:val="24"/>
          <w:szCs w:val="24"/>
        </w:rPr>
        <w:t xml:space="preserve">, 49 (1), pp. 146-160. Accessed: 21st April 2019. DOI: 10.1037/a0027899.  </w:t>
      </w:r>
    </w:p>
    <w:p w14:paraId="1D4380CA" w14:textId="62812B52"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Greig, A. Taylor, J and Mackay, T. (2013) </w:t>
      </w:r>
      <w:r w:rsidRPr="004932F7">
        <w:rPr>
          <w:rFonts w:ascii="Arial" w:eastAsia="Arial" w:hAnsi="Arial" w:cs="Arial"/>
          <w:i/>
          <w:iCs/>
          <w:sz w:val="24"/>
          <w:szCs w:val="24"/>
        </w:rPr>
        <w:t xml:space="preserve">Doing research with children. A practical guide. 3rd ed. </w:t>
      </w:r>
      <w:r w:rsidRPr="004932F7">
        <w:rPr>
          <w:rFonts w:ascii="Arial" w:eastAsia="Arial" w:hAnsi="Arial" w:cs="Arial"/>
          <w:sz w:val="24"/>
          <w:szCs w:val="24"/>
        </w:rPr>
        <w:t xml:space="preserve">London: Sage publications ltd.   </w:t>
      </w:r>
    </w:p>
    <w:p w14:paraId="4F19B5A2" w14:textId="0790CCE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Guest, G. (2017) ‘Comparing focus groups and individual interviews: Findings from a randomized study’, </w:t>
      </w:r>
      <w:r w:rsidRPr="004932F7">
        <w:rPr>
          <w:rFonts w:ascii="Arial" w:eastAsia="Arial" w:hAnsi="Arial" w:cs="Arial"/>
          <w:i/>
          <w:iCs/>
          <w:sz w:val="24"/>
          <w:szCs w:val="24"/>
          <w:lang w:val="en"/>
        </w:rPr>
        <w:t>International Journal of Social Research Methodology</w:t>
      </w:r>
      <w:r w:rsidRPr="004932F7">
        <w:rPr>
          <w:rFonts w:ascii="Arial" w:eastAsia="Arial" w:hAnsi="Arial" w:cs="Arial"/>
          <w:sz w:val="24"/>
          <w:szCs w:val="24"/>
          <w:lang w:val="en"/>
        </w:rPr>
        <w:t>, 20(6), pp.693-709.</w:t>
      </w:r>
      <w:r w:rsidRPr="004932F7">
        <w:rPr>
          <w:rFonts w:ascii="Arial" w:eastAsia="Arial" w:hAnsi="Arial" w:cs="Arial"/>
          <w:sz w:val="24"/>
          <w:szCs w:val="24"/>
        </w:rPr>
        <w:t xml:space="preserve"> Accessed: 13</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10.1080/13645579.2017.1281601</w:t>
      </w:r>
    </w:p>
    <w:p w14:paraId="36E25120" w14:textId="4EF8AA9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Harms, T.</w:t>
      </w:r>
      <w:r w:rsidR="00AC1B82">
        <w:rPr>
          <w:rFonts w:ascii="Arial" w:eastAsia="Arial" w:hAnsi="Arial" w:cs="Arial"/>
          <w:sz w:val="24"/>
          <w:szCs w:val="24"/>
        </w:rPr>
        <w:t>,</w:t>
      </w:r>
      <w:r w:rsidRPr="004932F7">
        <w:rPr>
          <w:rFonts w:ascii="Arial" w:eastAsia="Arial" w:hAnsi="Arial" w:cs="Arial"/>
          <w:sz w:val="24"/>
          <w:szCs w:val="24"/>
        </w:rPr>
        <w:t xml:space="preserve"> Clifford, R. and Cryer, D. (2015) </w:t>
      </w:r>
      <w:r w:rsidRPr="004932F7">
        <w:rPr>
          <w:rFonts w:ascii="Arial" w:eastAsia="Arial" w:hAnsi="Arial" w:cs="Arial"/>
          <w:i/>
          <w:iCs/>
          <w:sz w:val="24"/>
          <w:szCs w:val="24"/>
        </w:rPr>
        <w:t>Early Childhood Environment Rating Scale</w:t>
      </w:r>
      <w:r w:rsidRPr="004932F7">
        <w:rPr>
          <w:rFonts w:ascii="Arial" w:eastAsia="Arial" w:hAnsi="Arial" w:cs="Arial"/>
          <w:sz w:val="24"/>
          <w:szCs w:val="24"/>
        </w:rPr>
        <w:t xml:space="preserve">. 3rd Ed. New York: Teachers College Press.  </w:t>
      </w:r>
    </w:p>
    <w:p w14:paraId="12459DEB" w14:textId="34B5B9D3"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Hartas</w:t>
      </w:r>
      <w:proofErr w:type="spellEnd"/>
      <w:r w:rsidRPr="004932F7">
        <w:rPr>
          <w:rFonts w:ascii="Arial" w:eastAsia="Arial" w:hAnsi="Arial" w:cs="Arial"/>
          <w:sz w:val="24"/>
          <w:szCs w:val="24"/>
        </w:rPr>
        <w:t xml:space="preserve">, D. (2010) </w:t>
      </w:r>
      <w:r w:rsidRPr="004932F7">
        <w:rPr>
          <w:rFonts w:ascii="Arial" w:eastAsia="Arial" w:hAnsi="Arial" w:cs="Arial"/>
          <w:i/>
          <w:iCs/>
          <w:sz w:val="24"/>
          <w:szCs w:val="24"/>
        </w:rPr>
        <w:t>Educational Research and Inquiry Qualitative and Quantitative Approaches.</w:t>
      </w:r>
      <w:r w:rsidRPr="004932F7">
        <w:rPr>
          <w:rFonts w:ascii="Arial" w:eastAsia="Arial" w:hAnsi="Arial" w:cs="Arial"/>
          <w:sz w:val="24"/>
          <w:szCs w:val="24"/>
        </w:rPr>
        <w:t xml:space="preserve"> London: Continuum International Publishing Group.  </w:t>
      </w:r>
    </w:p>
    <w:p w14:paraId="69A2968D" w14:textId="4F153E3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Health and safety executive (no date) </w:t>
      </w:r>
      <w:r w:rsidRPr="004932F7">
        <w:rPr>
          <w:rFonts w:ascii="Arial" w:eastAsia="Arial" w:hAnsi="Arial" w:cs="Arial"/>
          <w:i/>
          <w:iCs/>
          <w:sz w:val="24"/>
          <w:szCs w:val="24"/>
        </w:rPr>
        <w:t>Leading sensible health and safety management in schools.</w:t>
      </w:r>
      <w:r w:rsidRPr="004932F7">
        <w:rPr>
          <w:rFonts w:ascii="Arial" w:eastAsia="Arial" w:hAnsi="Arial" w:cs="Arial"/>
          <w:sz w:val="24"/>
          <w:szCs w:val="24"/>
        </w:rPr>
        <w:t xml:space="preserve"> Available at: </w:t>
      </w:r>
      <w:hyperlink r:id="rId21">
        <w:r w:rsidRPr="004932F7">
          <w:rPr>
            <w:rStyle w:val="Hyperlink"/>
            <w:rFonts w:ascii="Arial" w:eastAsia="Arial" w:hAnsi="Arial" w:cs="Arial"/>
            <w:color w:val="0563C1"/>
            <w:sz w:val="24"/>
            <w:szCs w:val="24"/>
          </w:rPr>
          <w:t>http://www.hse.gov.uk/services/education/sensible-leadership/sensible.htm</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3rd April 2019).   </w:t>
      </w:r>
    </w:p>
    <w:p w14:paraId="0E2B13F4" w14:textId="1F09C70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Hofer, K. (2010) ‘How measurement characteristics can Affect ECERS-R Scores and Program Funding’, </w:t>
      </w:r>
      <w:r w:rsidRPr="004932F7">
        <w:rPr>
          <w:rFonts w:ascii="Arial" w:eastAsia="Arial" w:hAnsi="Arial" w:cs="Arial"/>
          <w:i/>
          <w:iCs/>
          <w:sz w:val="24"/>
          <w:szCs w:val="24"/>
        </w:rPr>
        <w:t>Contemporary issues in Early Childhood</w:t>
      </w:r>
      <w:r w:rsidRPr="004932F7">
        <w:rPr>
          <w:rFonts w:ascii="Arial" w:eastAsia="Arial" w:hAnsi="Arial" w:cs="Arial"/>
          <w:sz w:val="24"/>
          <w:szCs w:val="24"/>
        </w:rPr>
        <w:t xml:space="preserve">, 11 (2), pp. 175-191. Accessed: 25th April 2019. DOI: 10.2304/ciec.2010.11.2.175.   </w:t>
      </w:r>
    </w:p>
    <w:p w14:paraId="424E5614" w14:textId="3AA6B25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Howard, S. et al. (2018) ‘Measuring interactional quality in pre-school settings: introduction and validation of the Sustained Shared Thinking and Emotional Wellbeing (SSTEW) scale’, </w:t>
      </w:r>
      <w:r w:rsidRPr="004932F7">
        <w:rPr>
          <w:rFonts w:ascii="Arial" w:eastAsia="Arial" w:hAnsi="Arial" w:cs="Arial"/>
          <w:i/>
          <w:iCs/>
          <w:sz w:val="24"/>
          <w:szCs w:val="24"/>
        </w:rPr>
        <w:t>Early Child Development and Care</w:t>
      </w:r>
      <w:r w:rsidRPr="004932F7">
        <w:rPr>
          <w:rFonts w:ascii="Arial" w:eastAsia="Arial" w:hAnsi="Arial" w:cs="Arial"/>
          <w:sz w:val="24"/>
          <w:szCs w:val="24"/>
        </w:rPr>
        <w:t>, pp.1-118.</w:t>
      </w:r>
      <w:r w:rsidRPr="004932F7">
        <w:rPr>
          <w:rFonts w:ascii="Arial" w:eastAsia="Arial" w:hAnsi="Arial" w:cs="Arial"/>
          <w:color w:val="000000" w:themeColor="text1"/>
          <w:sz w:val="24"/>
          <w:szCs w:val="24"/>
        </w:rPr>
        <w:t xml:space="preserve"> Accessed: 24th April 2019. DOI: 10.1080/03004430.2018.1511549   </w:t>
      </w:r>
    </w:p>
    <w:p w14:paraId="56A517C0" w14:textId="70CC1673"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color w:val="000000" w:themeColor="text1"/>
          <w:sz w:val="24"/>
          <w:szCs w:val="24"/>
        </w:rPr>
        <w:t xml:space="preserve">ICO (2019) </w:t>
      </w:r>
      <w:r w:rsidRPr="004932F7">
        <w:rPr>
          <w:rFonts w:ascii="Arial" w:eastAsia="Arial" w:hAnsi="Arial" w:cs="Arial"/>
          <w:i/>
          <w:iCs/>
          <w:color w:val="000000" w:themeColor="text1"/>
          <w:sz w:val="24"/>
          <w:szCs w:val="24"/>
        </w:rPr>
        <w:t>Guide to the GDPR.</w:t>
      </w:r>
      <w:r w:rsidRPr="004932F7">
        <w:rPr>
          <w:rFonts w:ascii="Arial" w:eastAsia="Arial" w:hAnsi="Arial" w:cs="Arial"/>
          <w:color w:val="000000" w:themeColor="text1"/>
          <w:sz w:val="24"/>
          <w:szCs w:val="24"/>
        </w:rPr>
        <w:t xml:space="preserve"> Available at</w:t>
      </w:r>
      <w:r w:rsidRPr="004932F7">
        <w:rPr>
          <w:rFonts w:ascii="Arial" w:eastAsia="Arial" w:hAnsi="Arial" w:cs="Arial"/>
          <w:i/>
          <w:iCs/>
          <w:color w:val="000000" w:themeColor="text1"/>
          <w:sz w:val="24"/>
          <w:szCs w:val="24"/>
        </w:rPr>
        <w:t xml:space="preserve">: </w:t>
      </w:r>
      <w:hyperlink r:id="rId22">
        <w:r w:rsidRPr="004932F7">
          <w:rPr>
            <w:rStyle w:val="Hyperlink"/>
            <w:rFonts w:ascii="Arial" w:eastAsia="Arial" w:hAnsi="Arial" w:cs="Arial"/>
            <w:color w:val="0563C1"/>
            <w:sz w:val="24"/>
            <w:szCs w:val="24"/>
          </w:rPr>
          <w:t>https://ico.org.uk/media/for-organisations/guide-to-data-protection-1-1.pdf</w:t>
        </w:r>
      </w:hyperlink>
      <w:r w:rsidRPr="004932F7">
        <w:rPr>
          <w:rFonts w:ascii="Arial" w:eastAsia="Arial" w:hAnsi="Arial" w:cs="Arial"/>
          <w:color w:val="0563C1"/>
          <w:sz w:val="24"/>
          <w:szCs w:val="24"/>
          <w:u w:val="single"/>
        </w:rPr>
        <w:t xml:space="preserve"> </w:t>
      </w:r>
      <w:r w:rsidRPr="00CE2F6A">
        <w:rPr>
          <w:rFonts w:ascii="Arial" w:eastAsia="Arial" w:hAnsi="Arial" w:cs="Arial"/>
          <w:sz w:val="24"/>
          <w:szCs w:val="24"/>
        </w:rPr>
        <w:t>(Accessed: 13</w:t>
      </w:r>
      <w:r w:rsidRPr="00CE2F6A">
        <w:rPr>
          <w:rFonts w:ascii="Arial" w:eastAsia="Arial" w:hAnsi="Arial" w:cs="Arial"/>
          <w:sz w:val="24"/>
          <w:szCs w:val="24"/>
          <w:vertAlign w:val="superscript"/>
        </w:rPr>
        <w:t>th</w:t>
      </w:r>
      <w:r w:rsidRPr="00CE2F6A">
        <w:rPr>
          <w:rFonts w:ascii="Arial" w:eastAsia="Arial" w:hAnsi="Arial" w:cs="Arial"/>
          <w:sz w:val="24"/>
          <w:szCs w:val="24"/>
        </w:rPr>
        <w:t xml:space="preserve"> </w:t>
      </w:r>
      <w:r w:rsidRPr="004932F7">
        <w:rPr>
          <w:rFonts w:ascii="Arial" w:eastAsia="Arial" w:hAnsi="Arial" w:cs="Arial"/>
          <w:sz w:val="24"/>
          <w:szCs w:val="24"/>
        </w:rPr>
        <w:t xml:space="preserve">May 2019). </w:t>
      </w:r>
    </w:p>
    <w:p w14:paraId="6AEF7110" w14:textId="2FFBF780"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Incerts</w:t>
      </w:r>
      <w:proofErr w:type="spellEnd"/>
      <w:r w:rsidRPr="004932F7">
        <w:rPr>
          <w:rFonts w:ascii="Arial" w:eastAsia="Arial" w:hAnsi="Arial" w:cs="Arial"/>
          <w:sz w:val="24"/>
          <w:szCs w:val="24"/>
        </w:rPr>
        <w:t xml:space="preserve"> (2008) </w:t>
      </w:r>
      <w:r w:rsidRPr="004932F7">
        <w:rPr>
          <w:rFonts w:ascii="Arial" w:eastAsia="Arial" w:hAnsi="Arial" w:cs="Arial"/>
          <w:i/>
          <w:iCs/>
          <w:sz w:val="24"/>
          <w:szCs w:val="24"/>
        </w:rPr>
        <w:t>Progression through Skills in the National Curriculum for Wales</w:t>
      </w:r>
      <w:r w:rsidRPr="004932F7">
        <w:rPr>
          <w:rFonts w:ascii="Arial" w:eastAsia="Arial" w:hAnsi="Arial" w:cs="Arial"/>
          <w:sz w:val="24"/>
          <w:szCs w:val="24"/>
        </w:rPr>
        <w:t xml:space="preserve">. Available at:  </w:t>
      </w:r>
      <w:hyperlink r:id="rId23">
        <w:r w:rsidRPr="004932F7">
          <w:rPr>
            <w:rStyle w:val="Hyperlink"/>
            <w:rFonts w:ascii="Arial" w:eastAsia="Arial" w:hAnsi="Arial" w:cs="Arial"/>
            <w:color w:val="0563C1"/>
            <w:sz w:val="24"/>
            <w:szCs w:val="24"/>
          </w:rPr>
          <w:t>http://www.assessmentfoundation.org/uploads/8/7/7/7/87775082/progressionthroughskills.pdf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2nd May 2019).   </w:t>
      </w:r>
    </w:p>
    <w:p w14:paraId="36F4B775" w14:textId="40A2E41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Kennedy-Behr, A., Rodger, S. and </w:t>
      </w:r>
      <w:proofErr w:type="spellStart"/>
      <w:r w:rsidRPr="004932F7">
        <w:rPr>
          <w:rFonts w:ascii="Arial" w:eastAsia="Arial" w:hAnsi="Arial" w:cs="Arial"/>
          <w:sz w:val="24"/>
          <w:szCs w:val="24"/>
        </w:rPr>
        <w:t>Mickan</w:t>
      </w:r>
      <w:proofErr w:type="spellEnd"/>
      <w:r w:rsidRPr="004932F7">
        <w:rPr>
          <w:rFonts w:ascii="Arial" w:eastAsia="Arial" w:hAnsi="Arial" w:cs="Arial"/>
          <w:sz w:val="24"/>
          <w:szCs w:val="24"/>
        </w:rPr>
        <w:t xml:space="preserve">, S. (2014) ‘Play or Hard work: Unpacking Well-being at pre-school’, </w:t>
      </w:r>
      <w:r w:rsidRPr="004932F7">
        <w:rPr>
          <w:rFonts w:ascii="Arial" w:eastAsia="Arial" w:hAnsi="Arial" w:cs="Arial"/>
          <w:i/>
          <w:iCs/>
          <w:sz w:val="24"/>
          <w:szCs w:val="24"/>
        </w:rPr>
        <w:t>Research in Development Disabilities</w:t>
      </w:r>
      <w:r w:rsidRPr="004932F7">
        <w:rPr>
          <w:rFonts w:ascii="Arial" w:eastAsia="Arial" w:hAnsi="Arial" w:cs="Arial"/>
          <w:sz w:val="24"/>
          <w:szCs w:val="24"/>
        </w:rPr>
        <w:t xml:space="preserve">, 38, pp. 30-38. Accessed: 21ST April 2019. DOI: 10.1016/j.ridd.2014.12.003.   </w:t>
      </w:r>
    </w:p>
    <w:p w14:paraId="58E745B5" w14:textId="1AF572E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Kumar, R. (2005) </w:t>
      </w:r>
      <w:r w:rsidRPr="004932F7">
        <w:rPr>
          <w:rFonts w:ascii="Arial" w:eastAsia="Arial" w:hAnsi="Arial" w:cs="Arial"/>
          <w:i/>
          <w:iCs/>
          <w:sz w:val="24"/>
          <w:szCs w:val="24"/>
        </w:rPr>
        <w:t xml:space="preserve">Research methodology, a step-by-step guide for beginners. </w:t>
      </w:r>
      <w:r w:rsidRPr="004932F7">
        <w:rPr>
          <w:rFonts w:ascii="Arial" w:eastAsia="Arial" w:hAnsi="Arial" w:cs="Arial"/>
          <w:sz w:val="24"/>
          <w:szCs w:val="24"/>
        </w:rPr>
        <w:t>2nd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49D60D9F" w14:textId="70336C3D"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Lavrysen</w:t>
      </w:r>
      <w:proofErr w:type="spellEnd"/>
      <w:r w:rsidRPr="004932F7">
        <w:rPr>
          <w:rFonts w:ascii="Arial" w:eastAsia="Arial" w:hAnsi="Arial" w:cs="Arial"/>
          <w:sz w:val="24"/>
          <w:szCs w:val="24"/>
        </w:rPr>
        <w:t xml:space="preserve">, A, (2017) ‘Risky-play at school. Facilitating risk perception and competence in young children’, </w:t>
      </w:r>
      <w:r w:rsidRPr="004932F7">
        <w:rPr>
          <w:rFonts w:ascii="Arial" w:eastAsia="Arial" w:hAnsi="Arial" w:cs="Arial"/>
          <w:i/>
          <w:iCs/>
          <w:sz w:val="24"/>
          <w:szCs w:val="24"/>
        </w:rPr>
        <w:t>European Early Childhood Education Research Journal</w:t>
      </w:r>
      <w:r w:rsidRPr="004932F7">
        <w:rPr>
          <w:rFonts w:ascii="Arial" w:eastAsia="Arial" w:hAnsi="Arial" w:cs="Arial"/>
          <w:sz w:val="24"/>
          <w:szCs w:val="24"/>
        </w:rPr>
        <w:t xml:space="preserve">, 25(1), pp.89-106.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10.1080/1350293X.2015.1102412   </w:t>
      </w:r>
      <w:r w:rsidR="00025AC4" w:rsidRPr="004932F7">
        <w:rPr>
          <w:sz w:val="24"/>
          <w:szCs w:val="24"/>
        </w:rPr>
        <w:br/>
      </w:r>
      <w:r w:rsidR="00025AC4" w:rsidRPr="004932F7">
        <w:rPr>
          <w:sz w:val="24"/>
          <w:szCs w:val="24"/>
        </w:rPr>
        <w:br/>
      </w:r>
      <w:r w:rsidRPr="004932F7">
        <w:rPr>
          <w:rFonts w:ascii="Arial" w:eastAsia="Arial" w:hAnsi="Arial" w:cs="Arial"/>
          <w:sz w:val="24"/>
          <w:szCs w:val="24"/>
        </w:rPr>
        <w:t xml:space="preserve">Leavers, F. and Centre for Experiential Education (2008) </w:t>
      </w:r>
      <w:r w:rsidRPr="004932F7">
        <w:rPr>
          <w:rFonts w:ascii="Arial" w:eastAsia="Arial" w:hAnsi="Arial" w:cs="Arial"/>
          <w:i/>
          <w:iCs/>
          <w:sz w:val="24"/>
          <w:szCs w:val="24"/>
        </w:rPr>
        <w:t>The Leuven involvement scale for young children: LIS-YC (3-6 year olds).</w:t>
      </w:r>
      <w:r w:rsidRPr="004932F7">
        <w:rPr>
          <w:rFonts w:ascii="Arial" w:eastAsia="Arial" w:hAnsi="Arial" w:cs="Arial"/>
          <w:sz w:val="24"/>
          <w:szCs w:val="24"/>
        </w:rPr>
        <w:t xml:space="preserve"> Centre for Experiential Education.  </w:t>
      </w:r>
      <w:r w:rsidR="00025AC4" w:rsidRPr="004932F7">
        <w:rPr>
          <w:sz w:val="24"/>
          <w:szCs w:val="24"/>
        </w:rPr>
        <w:br/>
      </w:r>
      <w:r w:rsidRPr="004932F7">
        <w:rPr>
          <w:rFonts w:ascii="Arial" w:eastAsia="Arial" w:hAnsi="Arial" w:cs="Arial"/>
          <w:sz w:val="24"/>
          <w:szCs w:val="24"/>
        </w:rPr>
        <w:t xml:space="preserve">    </w:t>
      </w:r>
    </w:p>
    <w:p w14:paraId="7BF98179" w14:textId="629360A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Lee, E-Y. and Carson, V. (2016) ‘Physical Activity, Sedentary behaviour, and Psychosocial well-being among young South Korean children’, </w:t>
      </w:r>
      <w:r w:rsidRPr="004932F7">
        <w:rPr>
          <w:rFonts w:ascii="Arial" w:eastAsia="Arial" w:hAnsi="Arial" w:cs="Arial"/>
          <w:i/>
          <w:iCs/>
          <w:sz w:val="24"/>
          <w:szCs w:val="24"/>
        </w:rPr>
        <w:t>Child: Health, Care and Development</w:t>
      </w:r>
      <w:r w:rsidRPr="004932F7">
        <w:rPr>
          <w:rFonts w:ascii="Arial" w:eastAsia="Arial" w:hAnsi="Arial" w:cs="Arial"/>
          <w:sz w:val="24"/>
          <w:szCs w:val="24"/>
        </w:rPr>
        <w:t xml:space="preserve">. 44, pp. 108-116. Accessed: 10th April 2019. DOI. 10.1111/cch.12491.   </w:t>
      </w:r>
    </w:p>
    <w:p w14:paraId="68627BE2" w14:textId="641DB1B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Little, H. </w:t>
      </w:r>
      <w:r w:rsidR="00AC1B82">
        <w:rPr>
          <w:rFonts w:ascii="Arial" w:eastAsia="Arial" w:hAnsi="Arial" w:cs="Arial"/>
          <w:sz w:val="24"/>
          <w:szCs w:val="24"/>
        </w:rPr>
        <w:t>and</w:t>
      </w:r>
      <w:r w:rsidRPr="004932F7">
        <w:rPr>
          <w:rFonts w:ascii="Arial" w:eastAsia="Arial" w:hAnsi="Arial" w:cs="Arial"/>
          <w:sz w:val="24"/>
          <w:szCs w:val="24"/>
        </w:rPr>
        <w:t xml:space="preserve"> </w:t>
      </w:r>
      <w:proofErr w:type="spellStart"/>
      <w:r w:rsidRPr="004932F7">
        <w:rPr>
          <w:rFonts w:ascii="Arial" w:eastAsia="Arial" w:hAnsi="Arial" w:cs="Arial"/>
          <w:sz w:val="24"/>
          <w:szCs w:val="24"/>
        </w:rPr>
        <w:t>Wyver</w:t>
      </w:r>
      <w:proofErr w:type="spellEnd"/>
      <w:r w:rsidRPr="004932F7">
        <w:rPr>
          <w:rFonts w:ascii="Arial" w:eastAsia="Arial" w:hAnsi="Arial" w:cs="Arial"/>
          <w:sz w:val="24"/>
          <w:szCs w:val="24"/>
        </w:rPr>
        <w:t>, S. (2008) ‘Outdoor Play: Does Avoiding the Risks Reduce the Benefits?</w:t>
      </w:r>
      <w:r w:rsidRPr="004932F7">
        <w:rPr>
          <w:rFonts w:ascii="Arial" w:eastAsia="Arial" w:hAnsi="Arial" w:cs="Arial"/>
          <w:i/>
          <w:iCs/>
          <w:sz w:val="24"/>
          <w:szCs w:val="24"/>
        </w:rPr>
        <w:t>’,</w:t>
      </w:r>
      <w:r w:rsidRPr="004932F7">
        <w:rPr>
          <w:rFonts w:ascii="Arial" w:eastAsia="Arial" w:hAnsi="Arial" w:cs="Arial"/>
          <w:sz w:val="24"/>
          <w:szCs w:val="24"/>
        </w:rPr>
        <w:t xml:space="preserve"> </w:t>
      </w:r>
      <w:r w:rsidRPr="004932F7">
        <w:rPr>
          <w:rFonts w:ascii="Arial" w:eastAsia="Arial" w:hAnsi="Arial" w:cs="Arial"/>
          <w:i/>
          <w:iCs/>
          <w:sz w:val="24"/>
          <w:szCs w:val="24"/>
        </w:rPr>
        <w:t>Australasian Journal of Early Childhood</w:t>
      </w:r>
      <w:r w:rsidRPr="004932F7">
        <w:rPr>
          <w:rFonts w:ascii="Arial" w:eastAsia="Arial" w:hAnsi="Arial" w:cs="Arial"/>
          <w:sz w:val="24"/>
          <w:szCs w:val="24"/>
        </w:rPr>
        <w:t xml:space="preserve">, 33(2), pp.33–40. </w:t>
      </w:r>
      <w:r w:rsidRPr="004932F7">
        <w:rPr>
          <w:rFonts w:ascii="Arial" w:eastAsia="Arial" w:hAnsi="Arial" w:cs="Arial"/>
          <w:color w:val="000000" w:themeColor="text1"/>
          <w:sz w:val="24"/>
          <w:szCs w:val="24"/>
        </w:rPr>
        <w:t xml:space="preserve">Accessed 30th April 2019. </w:t>
      </w:r>
      <w:r w:rsidRPr="004932F7">
        <w:rPr>
          <w:rFonts w:ascii="Arial" w:eastAsia="Arial" w:hAnsi="Arial" w:cs="Arial"/>
          <w:sz w:val="24"/>
          <w:szCs w:val="24"/>
        </w:rPr>
        <w:t xml:space="preserve">DOI: 10.1177/183693910803300206     </w:t>
      </w:r>
    </w:p>
    <w:p w14:paraId="285438F0" w14:textId="1DA12102"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Mashford</w:t>
      </w:r>
      <w:proofErr w:type="spellEnd"/>
      <w:r w:rsidRPr="004932F7">
        <w:rPr>
          <w:rFonts w:ascii="Arial" w:eastAsia="Arial" w:hAnsi="Arial" w:cs="Arial"/>
          <w:sz w:val="24"/>
          <w:szCs w:val="24"/>
        </w:rPr>
        <w:t xml:space="preserve">-Scott, A., Church, A. and Tayler, C. (2012) ‘Seeking Children’s Perspectives on their Well-being in Early Childhood Settings’, </w:t>
      </w:r>
      <w:r w:rsidRPr="004932F7">
        <w:rPr>
          <w:rFonts w:ascii="Arial" w:eastAsia="Arial" w:hAnsi="Arial" w:cs="Arial"/>
          <w:i/>
          <w:iCs/>
          <w:sz w:val="24"/>
          <w:szCs w:val="24"/>
        </w:rPr>
        <w:t>International Journal of Early Childhood</w:t>
      </w:r>
      <w:r w:rsidRPr="004932F7">
        <w:rPr>
          <w:rFonts w:ascii="Arial" w:eastAsia="Arial" w:hAnsi="Arial" w:cs="Arial"/>
          <w:sz w:val="24"/>
          <w:szCs w:val="24"/>
        </w:rPr>
        <w:t xml:space="preserve">, 44 (3), pp. 231-247. Accessed: 20th April 2019. DOI: 10.1007/s13158-012-0069-7.   </w:t>
      </w:r>
    </w:p>
    <w:p w14:paraId="1B6DB66D" w14:textId="1DCB23AB"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Maslow, A. (1976) </w:t>
      </w:r>
      <w:r w:rsidRPr="004932F7">
        <w:rPr>
          <w:rFonts w:ascii="Arial" w:eastAsia="Arial" w:hAnsi="Arial" w:cs="Arial"/>
          <w:i/>
          <w:iCs/>
          <w:sz w:val="24"/>
          <w:szCs w:val="24"/>
          <w:lang w:val="en"/>
        </w:rPr>
        <w:t>The farther reaches of human nature</w:t>
      </w:r>
      <w:r w:rsidRPr="004932F7">
        <w:rPr>
          <w:rFonts w:ascii="Arial" w:eastAsia="Arial" w:hAnsi="Arial" w:cs="Arial"/>
          <w:sz w:val="24"/>
          <w:szCs w:val="24"/>
          <w:lang w:val="en"/>
        </w:rPr>
        <w:t>. Harmondsworth: Penguin.</w:t>
      </w:r>
      <w:r w:rsidRPr="004932F7">
        <w:rPr>
          <w:rFonts w:ascii="Arial" w:eastAsia="Arial" w:hAnsi="Arial" w:cs="Arial"/>
          <w:sz w:val="24"/>
          <w:szCs w:val="24"/>
        </w:rPr>
        <w:t xml:space="preserve"> </w:t>
      </w:r>
    </w:p>
    <w:p w14:paraId="09EBB12A" w14:textId="729BFB5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Mathers, S. et al. (2007) ‘Using Quality Rating Scales for Professional Development: Experiences from the UK’, </w:t>
      </w:r>
      <w:r w:rsidRPr="004932F7">
        <w:rPr>
          <w:rFonts w:ascii="Arial" w:eastAsia="Arial" w:hAnsi="Arial" w:cs="Arial"/>
          <w:i/>
          <w:iCs/>
          <w:sz w:val="24"/>
          <w:szCs w:val="24"/>
        </w:rPr>
        <w:t>International Journal of Early Years Education</w:t>
      </w:r>
      <w:r w:rsidRPr="004932F7">
        <w:rPr>
          <w:rFonts w:ascii="Arial" w:eastAsia="Arial" w:hAnsi="Arial" w:cs="Arial"/>
          <w:sz w:val="24"/>
          <w:szCs w:val="24"/>
        </w:rPr>
        <w:t xml:space="preserve">, 15 (3), pp. 261-274. Accessed: 27th April 2019. DOI: 10.1080/09669760701516959.   </w:t>
      </w:r>
    </w:p>
    <w:p w14:paraId="524BA6BB" w14:textId="48D9B6D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McFarland, L. </w:t>
      </w:r>
      <w:r w:rsidR="00AC1B82">
        <w:rPr>
          <w:rFonts w:ascii="Arial" w:eastAsia="Arial" w:hAnsi="Arial" w:cs="Arial"/>
          <w:sz w:val="24"/>
          <w:szCs w:val="24"/>
        </w:rPr>
        <w:t>and</w:t>
      </w:r>
      <w:r w:rsidRPr="004932F7">
        <w:rPr>
          <w:rFonts w:ascii="Arial" w:eastAsia="Arial" w:hAnsi="Arial" w:cs="Arial"/>
          <w:sz w:val="24"/>
          <w:szCs w:val="24"/>
        </w:rPr>
        <w:t xml:space="preserve"> Laird, S. (2018) ‘Parents’ and Early Childhood Educators’ Attitudes and Practices in Relation to Children’s Outdoor Risky Play’, </w:t>
      </w:r>
      <w:r w:rsidRPr="004932F7">
        <w:rPr>
          <w:rFonts w:ascii="Arial" w:eastAsia="Arial" w:hAnsi="Arial" w:cs="Arial"/>
          <w:i/>
          <w:iCs/>
          <w:sz w:val="24"/>
          <w:szCs w:val="24"/>
        </w:rPr>
        <w:t>Early Childhood Education Journal</w:t>
      </w:r>
      <w:r w:rsidRPr="004932F7">
        <w:rPr>
          <w:rFonts w:ascii="Arial" w:eastAsia="Arial" w:hAnsi="Arial" w:cs="Arial"/>
          <w:sz w:val="24"/>
          <w:szCs w:val="24"/>
        </w:rPr>
        <w:t xml:space="preserve">, 46, pp.159-168.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10.1007/s10643-017-0856-8  </w:t>
      </w:r>
      <w:r w:rsidR="00025AC4" w:rsidRPr="004932F7">
        <w:rPr>
          <w:sz w:val="24"/>
          <w:szCs w:val="24"/>
        </w:rPr>
        <w:br/>
      </w:r>
      <w:r w:rsidRPr="004932F7">
        <w:rPr>
          <w:rFonts w:ascii="Arial" w:eastAsia="Arial" w:hAnsi="Arial" w:cs="Arial"/>
          <w:sz w:val="24"/>
          <w:szCs w:val="24"/>
        </w:rPr>
        <w:t xml:space="preserve">  </w:t>
      </w:r>
    </w:p>
    <w:p w14:paraId="2997444E" w14:textId="7FCF21B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Mukherji, P. and </w:t>
      </w:r>
      <w:proofErr w:type="spellStart"/>
      <w:r w:rsidRPr="004932F7">
        <w:rPr>
          <w:rFonts w:ascii="Arial" w:eastAsia="Arial" w:hAnsi="Arial" w:cs="Arial"/>
          <w:sz w:val="24"/>
          <w:szCs w:val="24"/>
        </w:rPr>
        <w:t>Albon</w:t>
      </w:r>
      <w:proofErr w:type="spellEnd"/>
      <w:r w:rsidRPr="004932F7">
        <w:rPr>
          <w:rFonts w:ascii="Arial" w:eastAsia="Arial" w:hAnsi="Arial" w:cs="Arial"/>
          <w:sz w:val="24"/>
          <w:szCs w:val="24"/>
        </w:rPr>
        <w:t xml:space="preserve">, D. (2015) </w:t>
      </w:r>
      <w:r w:rsidRPr="004932F7">
        <w:rPr>
          <w:rFonts w:ascii="Arial" w:eastAsia="Arial" w:hAnsi="Arial" w:cs="Arial"/>
          <w:i/>
          <w:iCs/>
          <w:sz w:val="24"/>
          <w:szCs w:val="24"/>
        </w:rPr>
        <w:t>Research Methods in Early Childhood: An Introductory Guide</w:t>
      </w:r>
      <w:r w:rsidRPr="004932F7">
        <w:rPr>
          <w:rFonts w:ascii="Arial" w:eastAsia="Arial" w:hAnsi="Arial" w:cs="Arial"/>
          <w:sz w:val="24"/>
          <w:szCs w:val="24"/>
        </w:rPr>
        <w:t xml:space="preserve">. 2nd Ed. London: Sage Publications Ltd.   </w:t>
      </w:r>
    </w:p>
    <w:p w14:paraId="08FB5E51" w14:textId="0789164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Naughton, G. Rolfe, S. and Siraj-Blatchford, I. (2010)</w:t>
      </w:r>
      <w:r w:rsidRPr="004932F7">
        <w:rPr>
          <w:rFonts w:ascii="Arial" w:eastAsia="Arial" w:hAnsi="Arial" w:cs="Arial"/>
          <w:i/>
          <w:iCs/>
          <w:sz w:val="24"/>
          <w:szCs w:val="24"/>
        </w:rPr>
        <w:t xml:space="preserve"> Doing Early Childhood Research</w:t>
      </w:r>
      <w:r w:rsidRPr="004932F7">
        <w:rPr>
          <w:rFonts w:ascii="Arial" w:eastAsia="Arial" w:hAnsi="Arial" w:cs="Arial"/>
          <w:sz w:val="24"/>
          <w:szCs w:val="24"/>
        </w:rPr>
        <w:t xml:space="preserve">. 2nd Ed.  Maidenhead: Open University Press.   </w:t>
      </w:r>
    </w:p>
    <w:p w14:paraId="3A0D2C29" w14:textId="1AC46DC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Niehues, A</w:t>
      </w:r>
      <w:r w:rsidR="00AC1B82">
        <w:rPr>
          <w:rFonts w:ascii="Arial" w:eastAsia="Arial" w:hAnsi="Arial" w:cs="Arial"/>
          <w:sz w:val="24"/>
          <w:szCs w:val="24"/>
        </w:rPr>
        <w:t>.</w:t>
      </w:r>
      <w:r w:rsidRPr="004932F7">
        <w:rPr>
          <w:rFonts w:ascii="Arial" w:eastAsia="Arial" w:hAnsi="Arial" w:cs="Arial"/>
          <w:sz w:val="24"/>
          <w:szCs w:val="24"/>
        </w:rPr>
        <w:t xml:space="preserve"> (2015) ‘Parents’ Perceptions of Risk and the Influence on Children’s Everyday Activities’, </w:t>
      </w:r>
      <w:r w:rsidRPr="004932F7">
        <w:rPr>
          <w:rFonts w:ascii="Arial" w:eastAsia="Arial" w:hAnsi="Arial" w:cs="Arial"/>
          <w:i/>
          <w:iCs/>
          <w:sz w:val="24"/>
          <w:szCs w:val="24"/>
        </w:rPr>
        <w:t>Journal of Child &amp; Family Studies</w:t>
      </w:r>
      <w:r w:rsidRPr="004932F7">
        <w:rPr>
          <w:rFonts w:ascii="Arial" w:eastAsia="Arial" w:hAnsi="Arial" w:cs="Arial"/>
          <w:sz w:val="24"/>
          <w:szCs w:val="24"/>
        </w:rPr>
        <w:t xml:space="preserve">, 24(3), pp.809-821. </w:t>
      </w:r>
      <w:r w:rsidRPr="004932F7">
        <w:rPr>
          <w:rFonts w:ascii="Arial" w:eastAsia="Arial" w:hAnsi="Arial" w:cs="Arial"/>
          <w:color w:val="000000" w:themeColor="text1"/>
          <w:sz w:val="24"/>
          <w:szCs w:val="24"/>
        </w:rPr>
        <w:t>Accessed 6th May 2019</w:t>
      </w:r>
      <w:r w:rsidR="00025AC4" w:rsidRPr="004932F7">
        <w:rPr>
          <w:sz w:val="24"/>
          <w:szCs w:val="24"/>
        </w:rPr>
        <w:br/>
      </w:r>
      <w:r w:rsidRPr="004932F7">
        <w:rPr>
          <w:rFonts w:ascii="Arial" w:eastAsia="Arial" w:hAnsi="Arial" w:cs="Arial"/>
          <w:color w:val="000000" w:themeColor="text1"/>
          <w:sz w:val="24"/>
          <w:szCs w:val="24"/>
        </w:rPr>
        <w:t xml:space="preserve">DOI: 10.1007/s10826-013-9891-2  </w:t>
      </w:r>
      <w:r w:rsidR="00025AC4" w:rsidRPr="004932F7">
        <w:rPr>
          <w:sz w:val="24"/>
          <w:szCs w:val="24"/>
        </w:rPr>
        <w:br/>
      </w:r>
      <w:r w:rsidRPr="004932F7">
        <w:rPr>
          <w:rFonts w:ascii="Arial" w:eastAsia="Arial" w:hAnsi="Arial" w:cs="Arial"/>
          <w:color w:val="000000" w:themeColor="text1"/>
          <w:sz w:val="24"/>
          <w:szCs w:val="24"/>
        </w:rPr>
        <w:t xml:space="preserve">  </w:t>
      </w:r>
    </w:p>
    <w:p w14:paraId="13F29039" w14:textId="27BC3E5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Nolan, A.</w:t>
      </w:r>
      <w:r w:rsidR="00AC1B82">
        <w:rPr>
          <w:rFonts w:ascii="Arial" w:eastAsia="Arial" w:hAnsi="Arial" w:cs="Arial"/>
          <w:sz w:val="24"/>
          <w:szCs w:val="24"/>
        </w:rPr>
        <w:t>,</w:t>
      </w:r>
      <w:r w:rsidRPr="004932F7">
        <w:rPr>
          <w:rFonts w:ascii="Arial" w:eastAsia="Arial" w:hAnsi="Arial" w:cs="Arial"/>
          <w:sz w:val="24"/>
          <w:szCs w:val="24"/>
        </w:rPr>
        <w:t xml:space="preserve"> Macfarlane, K. and </w:t>
      </w:r>
      <w:proofErr w:type="spellStart"/>
      <w:r w:rsidRPr="004932F7">
        <w:rPr>
          <w:rFonts w:ascii="Arial" w:eastAsia="Arial" w:hAnsi="Arial" w:cs="Arial"/>
          <w:sz w:val="24"/>
          <w:szCs w:val="24"/>
        </w:rPr>
        <w:t>Cartmel</w:t>
      </w:r>
      <w:proofErr w:type="spellEnd"/>
      <w:r w:rsidRPr="004932F7">
        <w:rPr>
          <w:rFonts w:ascii="Arial" w:eastAsia="Arial" w:hAnsi="Arial" w:cs="Arial"/>
          <w:sz w:val="24"/>
          <w:szCs w:val="24"/>
        </w:rPr>
        <w:t xml:space="preserve">, J. (2013) </w:t>
      </w:r>
      <w:r w:rsidRPr="004932F7">
        <w:rPr>
          <w:rFonts w:ascii="Arial" w:eastAsia="Arial" w:hAnsi="Arial" w:cs="Arial"/>
          <w:i/>
          <w:iCs/>
          <w:sz w:val="24"/>
          <w:szCs w:val="24"/>
        </w:rPr>
        <w:t>Research in Early Childhood</w:t>
      </w:r>
      <w:r w:rsidRPr="004932F7">
        <w:rPr>
          <w:rFonts w:ascii="Arial" w:eastAsia="Arial" w:hAnsi="Arial" w:cs="Arial"/>
          <w:sz w:val="24"/>
          <w:szCs w:val="24"/>
        </w:rPr>
        <w:t xml:space="preserve">. London: SAGE Publications Ltd.   </w:t>
      </w:r>
    </w:p>
    <w:p w14:paraId="21E75C68" w14:textId="17B95F5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O’Hare, W.P. (2014) ‘A New State-Level Index of Child Well-being for Young Children in the U.S.’, </w:t>
      </w:r>
      <w:r w:rsidRPr="004932F7">
        <w:rPr>
          <w:rFonts w:ascii="Arial" w:eastAsia="Arial" w:hAnsi="Arial" w:cs="Arial"/>
          <w:i/>
          <w:iCs/>
          <w:sz w:val="24"/>
          <w:szCs w:val="24"/>
        </w:rPr>
        <w:t>Applied Research Quality Life</w:t>
      </w:r>
      <w:r w:rsidRPr="004932F7">
        <w:rPr>
          <w:rFonts w:ascii="Arial" w:eastAsia="Arial" w:hAnsi="Arial" w:cs="Arial"/>
          <w:sz w:val="24"/>
          <w:szCs w:val="24"/>
        </w:rPr>
        <w:t xml:space="preserve">, 11, pp. 493-507. Accessed: 21st April 2019. DOI: 10.1007/s11482-014-9377.   </w:t>
      </w:r>
    </w:p>
    <w:p w14:paraId="5359805D" w14:textId="7A30272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Play Wales (2012) </w:t>
      </w:r>
      <w:r w:rsidRPr="004932F7">
        <w:rPr>
          <w:rFonts w:ascii="Arial" w:eastAsia="Arial" w:hAnsi="Arial" w:cs="Arial"/>
          <w:i/>
          <w:iCs/>
          <w:sz w:val="24"/>
          <w:szCs w:val="24"/>
        </w:rPr>
        <w:t>Play safety forum</w:t>
      </w:r>
      <w:r w:rsidRPr="004932F7">
        <w:rPr>
          <w:rFonts w:ascii="Arial" w:eastAsia="Arial" w:hAnsi="Arial" w:cs="Arial"/>
          <w:sz w:val="24"/>
          <w:szCs w:val="24"/>
        </w:rPr>
        <w:t xml:space="preserve">. Available at: </w:t>
      </w:r>
      <w:hyperlink r:id="rId24">
        <w:r w:rsidRPr="004932F7">
          <w:rPr>
            <w:rStyle w:val="Hyperlink"/>
            <w:rFonts w:ascii="Arial" w:eastAsia="Arial" w:hAnsi="Arial" w:cs="Arial"/>
            <w:color w:val="0563C1"/>
            <w:sz w:val="24"/>
            <w:szCs w:val="24"/>
          </w:rPr>
          <w:t>http://playwales.org.uk/login/uploaded/documents/Play%20and%20Challenge/Managing%20Risk%20in%20Play%20Provision.pdf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2E326E67" w14:textId="4AFE28A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Pollard, E. and Lee, P. (2003) ‘Child Well-being: A Systemic Review of the Literature’, </w:t>
      </w:r>
      <w:r w:rsidRPr="004932F7">
        <w:rPr>
          <w:rFonts w:ascii="Arial" w:eastAsia="Arial" w:hAnsi="Arial" w:cs="Arial"/>
          <w:i/>
          <w:iCs/>
          <w:sz w:val="24"/>
          <w:szCs w:val="24"/>
        </w:rPr>
        <w:t xml:space="preserve">Social Indicators Research, </w:t>
      </w:r>
      <w:r w:rsidRPr="004932F7">
        <w:rPr>
          <w:rFonts w:ascii="Arial" w:eastAsia="Arial" w:hAnsi="Arial" w:cs="Arial"/>
          <w:sz w:val="24"/>
          <w:szCs w:val="24"/>
        </w:rPr>
        <w:t>61 (1), pp. 59-78. Accessed: 12</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10.1023/A:1021284215801.</w:t>
      </w:r>
    </w:p>
    <w:p w14:paraId="6C0DF5C2" w14:textId="4C8BF11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Pound, L. (2006) </w:t>
      </w:r>
      <w:r w:rsidRPr="004932F7">
        <w:rPr>
          <w:rFonts w:ascii="Arial" w:eastAsia="Arial" w:hAnsi="Arial" w:cs="Arial"/>
          <w:i/>
          <w:iCs/>
          <w:sz w:val="24"/>
          <w:szCs w:val="24"/>
        </w:rPr>
        <w:t xml:space="preserve">How children learn. </w:t>
      </w:r>
      <w:r w:rsidRPr="004932F7">
        <w:rPr>
          <w:rFonts w:ascii="Arial" w:eastAsia="Arial" w:hAnsi="Arial" w:cs="Arial"/>
          <w:sz w:val="24"/>
          <w:szCs w:val="24"/>
        </w:rPr>
        <w:t xml:space="preserve">London: MA Education ltd.  </w:t>
      </w:r>
    </w:p>
    <w:p w14:paraId="602F41FD" w14:textId="1835798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 H. (2017) ‘Listening to Children and Hearing them’, in Christensen, P. and James, A. (ed.) </w:t>
      </w:r>
      <w:r w:rsidRPr="004932F7">
        <w:rPr>
          <w:rFonts w:ascii="Arial" w:eastAsia="Arial" w:hAnsi="Arial" w:cs="Arial"/>
          <w:i/>
          <w:iCs/>
          <w:sz w:val="24"/>
          <w:szCs w:val="24"/>
        </w:rPr>
        <w:t>Research with Children: Perspectives and Practices</w:t>
      </w:r>
      <w:r w:rsidRPr="004932F7">
        <w:rPr>
          <w:rFonts w:ascii="Arial" w:eastAsia="Arial" w:hAnsi="Arial" w:cs="Arial"/>
          <w:sz w:val="24"/>
          <w:szCs w:val="24"/>
        </w:rPr>
        <w:t xml:space="preserve">. 3rd Ed. London: Routledge.   </w:t>
      </w:r>
    </w:p>
    <w:p w14:paraId="7438B9A1" w14:textId="7BB0027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Roberts-Holmes, G. (2014) </w:t>
      </w:r>
      <w:r w:rsidRPr="004932F7">
        <w:rPr>
          <w:rFonts w:ascii="Arial" w:eastAsia="Arial" w:hAnsi="Arial" w:cs="Arial"/>
          <w:i/>
          <w:iCs/>
          <w:sz w:val="24"/>
          <w:szCs w:val="24"/>
        </w:rPr>
        <w:t xml:space="preserve">Doing Your Early Years Research Project. A Step-by-step Guide. </w:t>
      </w:r>
      <w:r w:rsidRPr="004932F7">
        <w:rPr>
          <w:rFonts w:ascii="Arial" w:eastAsia="Arial" w:hAnsi="Arial" w:cs="Arial"/>
          <w:sz w:val="24"/>
          <w:szCs w:val="24"/>
        </w:rPr>
        <w:t>3rd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002B1194" w14:textId="38CEDF9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ROSPA (2012) </w:t>
      </w:r>
      <w:r w:rsidRPr="004932F7">
        <w:rPr>
          <w:rFonts w:ascii="Arial" w:eastAsia="Arial" w:hAnsi="Arial" w:cs="Arial"/>
          <w:i/>
          <w:iCs/>
          <w:sz w:val="24"/>
          <w:szCs w:val="24"/>
        </w:rPr>
        <w:t>Managing safety in schools and colleges.</w:t>
      </w:r>
      <w:r w:rsidRPr="004932F7">
        <w:rPr>
          <w:rFonts w:ascii="Arial" w:eastAsia="Arial" w:hAnsi="Arial" w:cs="Arial"/>
          <w:sz w:val="24"/>
          <w:szCs w:val="24"/>
        </w:rPr>
        <w:t xml:space="preserve"> Available at: </w:t>
      </w:r>
      <w:hyperlink r:id="rId25">
        <w:r w:rsidRPr="004932F7">
          <w:rPr>
            <w:rStyle w:val="Hyperlink"/>
            <w:rFonts w:ascii="Arial" w:eastAsia="Arial" w:hAnsi="Arial" w:cs="Arial"/>
            <w:color w:val="0563C1"/>
            <w:sz w:val="24"/>
            <w:szCs w:val="24"/>
          </w:rPr>
          <w:t>https://www.rospa.com/rospaweb/docs/advice-services/school-college-safety/managing-safety-schools-colleges.pdf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1st May 2019).   </w:t>
      </w:r>
    </w:p>
    <w:p w14:paraId="0E4712DA" w14:textId="2A5C7DC8" w:rsidR="00025AC4" w:rsidRPr="004932F7" w:rsidRDefault="02121A76" w:rsidP="02121A76">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Sandseter</w:t>
      </w:r>
      <w:proofErr w:type="spellEnd"/>
      <w:r w:rsidRPr="004932F7">
        <w:rPr>
          <w:rFonts w:ascii="Arial" w:eastAsia="Arial" w:hAnsi="Arial" w:cs="Arial"/>
          <w:sz w:val="24"/>
          <w:szCs w:val="24"/>
        </w:rPr>
        <w:t xml:space="preserve">, E, (2015) ‘Editorial’, </w:t>
      </w:r>
      <w:r w:rsidRPr="004932F7">
        <w:rPr>
          <w:rFonts w:ascii="Arial" w:eastAsia="Arial" w:hAnsi="Arial" w:cs="Arial"/>
          <w:i/>
          <w:iCs/>
          <w:sz w:val="24"/>
          <w:szCs w:val="24"/>
        </w:rPr>
        <w:t xml:space="preserve">Children’s Risky Play in Early Childhood Education and Care, </w:t>
      </w:r>
      <w:r w:rsidRPr="004932F7">
        <w:rPr>
          <w:rFonts w:ascii="Arial" w:eastAsia="Arial" w:hAnsi="Arial" w:cs="Arial"/>
          <w:sz w:val="24"/>
          <w:szCs w:val="24"/>
        </w:rPr>
        <w:t>pp. 1-29. Accessed:1</w:t>
      </w:r>
      <w:r w:rsidRPr="004932F7">
        <w:rPr>
          <w:rFonts w:ascii="Arial" w:eastAsia="Arial" w:hAnsi="Arial" w:cs="Arial"/>
          <w:sz w:val="24"/>
          <w:szCs w:val="24"/>
          <w:vertAlign w:val="superscript"/>
        </w:rPr>
        <w:t>st</w:t>
      </w:r>
      <w:r w:rsidRPr="004932F7">
        <w:rPr>
          <w:rFonts w:ascii="Arial" w:eastAsia="Arial" w:hAnsi="Arial" w:cs="Arial"/>
          <w:sz w:val="24"/>
          <w:szCs w:val="24"/>
        </w:rPr>
        <w:t xml:space="preserve"> may 2019. URL:  </w:t>
      </w:r>
      <w:hyperlink r:id="rId26">
        <w:r w:rsidRPr="004932F7">
          <w:rPr>
            <w:rStyle w:val="Hyperlink"/>
            <w:rFonts w:ascii="Arial" w:eastAsia="Arial" w:hAnsi="Arial" w:cs="Arial"/>
            <w:color w:val="0563C1"/>
            <w:sz w:val="24"/>
            <w:szCs w:val="24"/>
          </w:rPr>
          <w:t>https://www.researchgate.net/profile/Ellen_Beate_Hansen_Sandester/publicaion/275039981_CHILDREN%27S_RISKY_PLAY_IN_EARLY_CHILDHOOD_EDUCATION_AND_CARE/links/5530f4480cf27acb0de8af1e/CHILDRENS-RISKY-PLAY-IN-EARLY-CHILDHOOD-EDUCATION-AND-CARE.pdf?origin=publication_detail</w:t>
        </w:r>
        <w:r w:rsidRPr="004932F7">
          <w:rPr>
            <w:rStyle w:val="Hyperlink"/>
            <w:rFonts w:ascii="Arial" w:eastAsia="Arial" w:hAnsi="Arial" w:cs="Arial"/>
            <w:sz w:val="24"/>
            <w:szCs w:val="24"/>
          </w:rPr>
          <w:t xml:space="preserve">  </w:t>
        </w:r>
        <w:r w:rsidR="00025AC4" w:rsidRPr="004932F7">
          <w:rPr>
            <w:sz w:val="24"/>
            <w:szCs w:val="24"/>
          </w:rPr>
          <w:br/>
        </w:r>
      </w:hyperlink>
      <w:r w:rsidRPr="004932F7">
        <w:rPr>
          <w:rFonts w:ascii="Arial" w:eastAsia="Arial" w:hAnsi="Arial" w:cs="Arial"/>
          <w:sz w:val="24"/>
          <w:szCs w:val="24"/>
        </w:rPr>
        <w:t xml:space="preserve"> </w:t>
      </w:r>
    </w:p>
    <w:p w14:paraId="787AC70F" w14:textId="39522B9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Sharp, J. (2012) </w:t>
      </w:r>
      <w:r w:rsidRPr="004932F7">
        <w:rPr>
          <w:rFonts w:ascii="Arial" w:eastAsia="Arial" w:hAnsi="Arial" w:cs="Arial"/>
          <w:i/>
          <w:iCs/>
          <w:sz w:val="24"/>
          <w:szCs w:val="24"/>
        </w:rPr>
        <w:t>Success with your Education Research Project</w:t>
      </w:r>
      <w:r w:rsidRPr="004932F7">
        <w:rPr>
          <w:rFonts w:ascii="Arial" w:eastAsia="Arial" w:hAnsi="Arial" w:cs="Arial"/>
          <w:sz w:val="24"/>
          <w:szCs w:val="24"/>
        </w:rPr>
        <w:t xml:space="preserve">. 2nd Ed. London: SAGE Publications Ltd.  </w:t>
      </w:r>
    </w:p>
    <w:p w14:paraId="3BCF4C1A" w14:textId="205FE43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Sim, M. et al. (2019) ‘Starting Strong Teaching and Learning International Survey 2018 Conceptual Framework’, </w:t>
      </w:r>
      <w:r w:rsidRPr="004932F7">
        <w:rPr>
          <w:rFonts w:ascii="Arial" w:eastAsia="Arial" w:hAnsi="Arial" w:cs="Arial"/>
          <w:i/>
          <w:iCs/>
          <w:sz w:val="24"/>
          <w:szCs w:val="24"/>
        </w:rPr>
        <w:t>OECD Education Working Papers,</w:t>
      </w:r>
      <w:r w:rsidRPr="004932F7">
        <w:rPr>
          <w:rFonts w:ascii="Arial" w:eastAsia="Arial" w:hAnsi="Arial" w:cs="Arial"/>
          <w:sz w:val="24"/>
          <w:szCs w:val="24"/>
        </w:rPr>
        <w:t xml:space="preserve"> 197, pp.1-116. </w:t>
      </w:r>
      <w:r w:rsidRPr="004932F7">
        <w:rPr>
          <w:rFonts w:ascii="Arial" w:eastAsia="Arial" w:hAnsi="Arial" w:cs="Arial"/>
          <w:color w:val="000000" w:themeColor="text1"/>
          <w:sz w:val="24"/>
          <w:szCs w:val="24"/>
        </w:rPr>
        <w:t xml:space="preserve">Accessed: 10th May 2019. </w:t>
      </w:r>
      <w:r w:rsidRPr="004932F7">
        <w:rPr>
          <w:rFonts w:ascii="Arial" w:eastAsia="Arial" w:hAnsi="Arial" w:cs="Arial"/>
          <w:sz w:val="24"/>
          <w:szCs w:val="24"/>
        </w:rPr>
        <w:t xml:space="preserve">DOI: 10.1787/106b1c42-en </w:t>
      </w:r>
    </w:p>
    <w:p w14:paraId="17EE4C95" w14:textId="19C355C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Siraj, I, Kingston, D. and </w:t>
      </w:r>
      <w:proofErr w:type="spellStart"/>
      <w:r w:rsidRPr="004932F7">
        <w:rPr>
          <w:rFonts w:ascii="Arial" w:eastAsia="Arial" w:hAnsi="Arial" w:cs="Arial"/>
          <w:sz w:val="24"/>
          <w:szCs w:val="24"/>
        </w:rPr>
        <w:t>Melhuish</w:t>
      </w:r>
      <w:proofErr w:type="spellEnd"/>
      <w:r w:rsidRPr="004932F7">
        <w:rPr>
          <w:rFonts w:ascii="Arial" w:eastAsia="Arial" w:hAnsi="Arial" w:cs="Arial"/>
          <w:sz w:val="24"/>
          <w:szCs w:val="24"/>
        </w:rPr>
        <w:t xml:space="preserve">, E. (2015) </w:t>
      </w:r>
      <w:r w:rsidRPr="004932F7">
        <w:rPr>
          <w:rFonts w:ascii="Arial" w:eastAsia="Arial" w:hAnsi="Arial" w:cs="Arial"/>
          <w:i/>
          <w:iCs/>
          <w:sz w:val="24"/>
          <w:szCs w:val="24"/>
        </w:rPr>
        <w:t>Assessing quality in early childhood education and care: Sustained Shared Thinking and Emotional Well-being (SSTEW) Scale for 2-5 Year-olds provision</w:t>
      </w:r>
      <w:r w:rsidRPr="004932F7">
        <w:rPr>
          <w:rFonts w:ascii="Arial" w:eastAsia="Arial" w:hAnsi="Arial" w:cs="Arial"/>
          <w:sz w:val="24"/>
          <w:szCs w:val="24"/>
        </w:rPr>
        <w:t xml:space="preserve">. London: IOE press.  </w:t>
      </w:r>
    </w:p>
    <w:p w14:paraId="3550C82D" w14:textId="5CE89B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Steiner </w:t>
      </w:r>
      <w:proofErr w:type="spellStart"/>
      <w:r w:rsidRPr="004932F7">
        <w:rPr>
          <w:rFonts w:ascii="Arial" w:eastAsia="Arial" w:hAnsi="Arial" w:cs="Arial"/>
          <w:sz w:val="24"/>
          <w:szCs w:val="24"/>
          <w:lang w:val="en"/>
        </w:rPr>
        <w:t>Waldolf</w:t>
      </w:r>
      <w:proofErr w:type="spellEnd"/>
      <w:r w:rsidRPr="004932F7">
        <w:rPr>
          <w:rFonts w:ascii="Arial" w:eastAsia="Arial" w:hAnsi="Arial" w:cs="Arial"/>
          <w:sz w:val="24"/>
          <w:szCs w:val="24"/>
          <w:lang w:val="en"/>
        </w:rPr>
        <w:t xml:space="preserve"> Schools fellowship (no date) </w:t>
      </w:r>
      <w:r w:rsidRPr="004932F7">
        <w:rPr>
          <w:rFonts w:ascii="Arial" w:eastAsia="Arial" w:hAnsi="Arial" w:cs="Arial"/>
          <w:i/>
          <w:iCs/>
          <w:sz w:val="24"/>
          <w:szCs w:val="24"/>
          <w:lang w:val="en"/>
        </w:rPr>
        <w:t>What is Steiner education?</w:t>
      </w:r>
      <w:r w:rsidRPr="004932F7">
        <w:rPr>
          <w:rFonts w:ascii="Arial" w:eastAsia="Arial" w:hAnsi="Arial" w:cs="Arial"/>
          <w:sz w:val="24"/>
          <w:szCs w:val="24"/>
          <w:lang w:val="en"/>
        </w:rPr>
        <w:t xml:space="preserve"> Available at: </w:t>
      </w:r>
      <w:hyperlink>
        <w:r w:rsidRPr="004932F7">
          <w:rPr>
            <w:rStyle w:val="Hyperlink"/>
            <w:rFonts w:ascii="Arial" w:eastAsia="Arial" w:hAnsi="Arial" w:cs="Arial"/>
            <w:color w:val="0563C1"/>
            <w:sz w:val="24"/>
            <w:szCs w:val="24"/>
            <w:lang w:val="en"/>
          </w:rPr>
          <w:t>www.steinerwaldorf.org/steiner-education/what-is-steiner-education/</w:t>
        </w:r>
      </w:hyperlink>
      <w:r w:rsidRPr="004932F7">
        <w:rPr>
          <w:rFonts w:ascii="Arial" w:eastAsia="Arial" w:hAnsi="Arial" w:cs="Arial"/>
          <w:sz w:val="24"/>
          <w:szCs w:val="24"/>
          <w:lang w:val="en"/>
        </w:rPr>
        <w:t xml:space="preserve"> (Accessed: 13th May 2019).</w:t>
      </w:r>
    </w:p>
    <w:p w14:paraId="00153EE4" w14:textId="226D0B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Sylva et al. (2006) ‘Capturing Quality in Early Childhood through Environmental Rating Scales’,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xml:space="preserve">, 21, pp. 76-92. Accessed: 27th April 2019. DOI: 10.1016/j.ecresq.2006.01.003.   </w:t>
      </w:r>
    </w:p>
    <w:p w14:paraId="0219EDB3" w14:textId="75BE3217" w:rsidR="00025AC4" w:rsidRPr="004932F7" w:rsidRDefault="1356FB13" w:rsidP="1356FB13">
      <w:pPr>
        <w:spacing w:after="160" w:line="259" w:lineRule="auto"/>
        <w:jc w:val="both"/>
        <w:rPr>
          <w:rFonts w:ascii="Calibri" w:eastAsia="Calibri" w:hAnsi="Calibri" w:cs="Calibri"/>
          <w:sz w:val="24"/>
          <w:szCs w:val="24"/>
        </w:rPr>
      </w:pPr>
      <w:r w:rsidRPr="004932F7">
        <w:rPr>
          <w:rFonts w:ascii="Arial" w:eastAsia="Arial" w:hAnsi="Arial" w:cs="Arial"/>
          <w:sz w:val="24"/>
          <w:szCs w:val="24"/>
        </w:rPr>
        <w:t xml:space="preserve">Telford et al. (2004) ‘Reliability and Validity of Physical Activity Questionnaires for children: </w:t>
      </w:r>
      <w:r w:rsidRPr="004932F7">
        <w:rPr>
          <w:rFonts w:ascii="Arial" w:eastAsia="Arial" w:hAnsi="Arial" w:cs="Arial"/>
          <w:i/>
          <w:iCs/>
          <w:sz w:val="24"/>
          <w:szCs w:val="24"/>
        </w:rPr>
        <w:t xml:space="preserve">The children’s Leisure Activity Study Survey class’, </w:t>
      </w:r>
      <w:proofErr w:type="spellStart"/>
      <w:r w:rsidRPr="004932F7">
        <w:rPr>
          <w:rFonts w:ascii="Arial" w:eastAsia="Arial" w:hAnsi="Arial" w:cs="Arial"/>
          <w:i/>
          <w:iCs/>
          <w:sz w:val="24"/>
          <w:szCs w:val="24"/>
        </w:rPr>
        <w:t>pediatric</w:t>
      </w:r>
      <w:proofErr w:type="spellEnd"/>
      <w:r w:rsidRPr="004932F7">
        <w:rPr>
          <w:rFonts w:ascii="Arial" w:eastAsia="Arial" w:hAnsi="Arial" w:cs="Arial"/>
          <w:i/>
          <w:iCs/>
          <w:sz w:val="24"/>
          <w:szCs w:val="24"/>
        </w:rPr>
        <w:t xml:space="preserve"> Exercise Science.</w:t>
      </w:r>
      <w:r w:rsidRPr="004932F7">
        <w:rPr>
          <w:rFonts w:ascii="Arial" w:eastAsia="Arial" w:hAnsi="Arial" w:cs="Arial"/>
          <w:sz w:val="24"/>
          <w:szCs w:val="24"/>
        </w:rPr>
        <w:t xml:space="preserve"> 16. pp. 64-78. Accessed: 10</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URL. </w:t>
      </w:r>
      <w:hyperlink r:id="rId27">
        <w:r w:rsidRPr="004932F7">
          <w:rPr>
            <w:rStyle w:val="Hyperlink"/>
            <w:rFonts w:ascii="Arial" w:eastAsia="Arial" w:hAnsi="Arial" w:cs="Arial"/>
            <w:color w:val="0563C1"/>
            <w:sz w:val="24"/>
            <w:szCs w:val="24"/>
          </w:rPr>
          <w:t>https://web-b-ebscohost-com.ezproxy.uwtsd.ac.uk/ehost/pdfviewer/pdfviewer?vid=2&amp;sid=f44a499c-2d73-4319-b4d7-21dfc1bf6381%40pdc-v-sessmgr02</w:t>
        </w:r>
      </w:hyperlink>
    </w:p>
    <w:p w14:paraId="1B6DF239" w14:textId="100C5ED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The Children’s Society (no date). </w:t>
      </w:r>
      <w:r w:rsidRPr="004932F7">
        <w:rPr>
          <w:rFonts w:ascii="Arial" w:eastAsia="Arial" w:hAnsi="Arial" w:cs="Arial"/>
          <w:i/>
          <w:iCs/>
          <w:sz w:val="24"/>
          <w:szCs w:val="24"/>
        </w:rPr>
        <w:t xml:space="preserve">Promoting Positive Well-being for Children: A report for decision makers in parliament, central government and local areas. </w:t>
      </w:r>
      <w:r w:rsidRPr="004932F7">
        <w:rPr>
          <w:rFonts w:ascii="Arial" w:eastAsia="Arial" w:hAnsi="Arial" w:cs="Arial"/>
          <w:sz w:val="24"/>
          <w:szCs w:val="24"/>
        </w:rPr>
        <w:t xml:space="preserve">Available at: </w:t>
      </w:r>
      <w:hyperlink r:id="rId28">
        <w:r w:rsidRPr="004932F7">
          <w:rPr>
            <w:rStyle w:val="Hyperlink"/>
            <w:rFonts w:ascii="Arial" w:eastAsia="Arial" w:hAnsi="Arial" w:cs="Arial"/>
            <w:color w:val="0563C1"/>
            <w:sz w:val="24"/>
            <w:szCs w:val="24"/>
          </w:rPr>
          <w:t>https://www.childrenssociety.org.uk/sites/default/files/tcs/promoting_positive_well-being_for_children_policy.pdf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20th April 2019).  </w:t>
      </w:r>
    </w:p>
    <w:p w14:paraId="2691D1A1" w14:textId="1C94A02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Tovey, H. (2010) 'Playing on the Edge: Perceptions of Risk and Danger in Outdoor Play'.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xml:space="preserve">. London: Sage publications Ltd. </w:t>
      </w:r>
    </w:p>
    <w:p w14:paraId="01114FD3" w14:textId="5C5C4CB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Tovey, H. (2013) </w:t>
      </w:r>
      <w:r w:rsidRPr="004932F7">
        <w:rPr>
          <w:rFonts w:ascii="Arial" w:eastAsia="Arial" w:hAnsi="Arial" w:cs="Arial"/>
          <w:i/>
          <w:iCs/>
          <w:sz w:val="24"/>
          <w:szCs w:val="24"/>
        </w:rPr>
        <w:t xml:space="preserve">Bringing the Froebel approach to your early years practice. </w:t>
      </w:r>
      <w:r w:rsidRPr="004932F7">
        <w:rPr>
          <w:rFonts w:ascii="Arial" w:eastAsia="Arial" w:hAnsi="Arial" w:cs="Arial"/>
          <w:sz w:val="24"/>
          <w:szCs w:val="24"/>
        </w:rPr>
        <w:t xml:space="preserve">Oxon: Routledge.   </w:t>
      </w:r>
    </w:p>
    <w:p w14:paraId="7CC1C140" w14:textId="36C32EE4" w:rsidR="00025AC4" w:rsidRPr="004932F7" w:rsidRDefault="02121A76" w:rsidP="02121A76">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University of Wales Trinity Saint David (2017) </w:t>
      </w:r>
      <w:r w:rsidRPr="004932F7">
        <w:rPr>
          <w:rFonts w:ascii="Arial" w:eastAsia="Arial" w:hAnsi="Arial" w:cs="Arial"/>
          <w:i/>
          <w:iCs/>
          <w:sz w:val="24"/>
          <w:szCs w:val="24"/>
        </w:rPr>
        <w:t>Research Ethics &amp; Integrity Code of Practice</w:t>
      </w:r>
      <w:r w:rsidRPr="004932F7">
        <w:rPr>
          <w:rFonts w:ascii="Arial" w:eastAsia="Arial" w:hAnsi="Arial" w:cs="Arial"/>
          <w:sz w:val="24"/>
          <w:szCs w:val="24"/>
        </w:rPr>
        <w:t xml:space="preserve">. Available at: </w:t>
      </w:r>
      <w:hyperlink r:id="rId29">
        <w:r w:rsidRPr="004932F7">
          <w:rPr>
            <w:rStyle w:val="Hyperlink"/>
            <w:rFonts w:ascii="Arial" w:eastAsia="Arial" w:hAnsi="Arial" w:cs="Arial"/>
            <w:color w:val="0563C1"/>
            <w:sz w:val="24"/>
            <w:szCs w:val="24"/>
          </w:rPr>
          <w:t>https://www.uwtsd.ac.uk/media/uwtsd-website/content-assets/documents/research/research-ethics-integrity-code-practice.pdf</w:t>
        </w:r>
      </w:hyperlink>
      <w:r w:rsidRPr="004932F7">
        <w:rPr>
          <w:rFonts w:ascii="Arial" w:eastAsia="Arial" w:hAnsi="Arial" w:cs="Arial"/>
          <w:color w:val="0563C1"/>
          <w:sz w:val="24"/>
          <w:szCs w:val="24"/>
          <w:u w:val="single"/>
        </w:rPr>
        <w:t xml:space="preserve"> (Accessed: 13th May 2019). </w:t>
      </w:r>
    </w:p>
    <w:p w14:paraId="18740AB8" w14:textId="1F73B451"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Welsh Government</w:t>
      </w:r>
      <w:r w:rsidR="00CE2F6A">
        <w:rPr>
          <w:rFonts w:ascii="Arial" w:eastAsia="Arial" w:hAnsi="Arial" w:cs="Arial"/>
          <w:sz w:val="24"/>
          <w:szCs w:val="24"/>
        </w:rPr>
        <w:t>,</w:t>
      </w:r>
      <w:r w:rsidRPr="004932F7">
        <w:rPr>
          <w:rFonts w:ascii="Arial" w:eastAsia="Arial" w:hAnsi="Arial" w:cs="Arial"/>
          <w:sz w:val="24"/>
          <w:szCs w:val="24"/>
        </w:rPr>
        <w:t xml:space="preserve"> (2009)</w:t>
      </w:r>
      <w:r w:rsidR="00CE2F6A">
        <w:rPr>
          <w:rFonts w:ascii="Arial" w:eastAsia="Arial" w:hAnsi="Arial" w:cs="Arial"/>
          <w:sz w:val="24"/>
          <w:szCs w:val="24"/>
        </w:rPr>
        <w:t>.</w:t>
      </w:r>
      <w:bookmarkStart w:id="0" w:name="_GoBack"/>
      <w:bookmarkEnd w:id="0"/>
      <w:r w:rsidRPr="004932F7">
        <w:rPr>
          <w:rFonts w:ascii="Arial" w:eastAsia="Arial" w:hAnsi="Arial" w:cs="Arial"/>
          <w:sz w:val="24"/>
          <w:szCs w:val="24"/>
        </w:rPr>
        <w:t xml:space="preserve"> </w:t>
      </w:r>
      <w:r w:rsidRPr="004932F7">
        <w:rPr>
          <w:rFonts w:ascii="Arial" w:eastAsia="Arial" w:hAnsi="Arial" w:cs="Arial"/>
          <w:i/>
          <w:iCs/>
          <w:sz w:val="24"/>
          <w:szCs w:val="24"/>
        </w:rPr>
        <w:t>Foundation Phase outdoor learning handbook</w:t>
      </w:r>
      <w:r w:rsidRPr="004932F7">
        <w:rPr>
          <w:rFonts w:ascii="Arial" w:eastAsia="Arial" w:hAnsi="Arial" w:cs="Arial"/>
          <w:sz w:val="24"/>
          <w:szCs w:val="24"/>
        </w:rPr>
        <w:t xml:space="preserve">. Available at: </w:t>
      </w:r>
      <w:hyperlink r:id="rId30">
        <w:r w:rsidRPr="004932F7">
          <w:rPr>
            <w:rStyle w:val="Hyperlink"/>
            <w:rFonts w:ascii="Arial" w:eastAsia="Arial" w:hAnsi="Arial" w:cs="Arial"/>
            <w:color w:val="0563C1"/>
            <w:sz w:val="24"/>
            <w:szCs w:val="24"/>
          </w:rPr>
          <w:t>https://learning.gov.wales/docs/learningwales/publications/140828-foundation-phase-outdoor-learning-handbook-en.pdf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56421AA6" w14:textId="03613A9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Welsh Government</w:t>
      </w:r>
      <w:r w:rsidR="00CE2F6A">
        <w:rPr>
          <w:rFonts w:ascii="Arial" w:eastAsia="Arial" w:hAnsi="Arial" w:cs="Arial"/>
          <w:sz w:val="24"/>
          <w:szCs w:val="24"/>
        </w:rPr>
        <w:t>,</w:t>
      </w:r>
      <w:r w:rsidRPr="004932F7">
        <w:rPr>
          <w:rFonts w:ascii="Arial" w:eastAsia="Arial" w:hAnsi="Arial" w:cs="Arial"/>
          <w:sz w:val="24"/>
          <w:szCs w:val="24"/>
        </w:rPr>
        <w:t xml:space="preserve"> (2015)</w:t>
      </w:r>
      <w:r w:rsidR="00CE2F6A">
        <w:rPr>
          <w:rFonts w:ascii="Arial" w:eastAsia="Arial" w:hAnsi="Arial" w:cs="Arial"/>
          <w:sz w:val="24"/>
          <w:szCs w:val="24"/>
        </w:rPr>
        <w:t>.</w:t>
      </w:r>
      <w:r w:rsidRPr="004932F7">
        <w:rPr>
          <w:rFonts w:ascii="Arial" w:eastAsia="Arial" w:hAnsi="Arial" w:cs="Arial"/>
          <w:sz w:val="24"/>
          <w:szCs w:val="24"/>
        </w:rPr>
        <w:t xml:space="preserve"> </w:t>
      </w:r>
      <w:r w:rsidRPr="004932F7">
        <w:rPr>
          <w:rFonts w:ascii="Arial" w:eastAsia="Arial" w:hAnsi="Arial" w:cs="Arial"/>
          <w:i/>
          <w:iCs/>
          <w:sz w:val="24"/>
          <w:szCs w:val="24"/>
        </w:rPr>
        <w:t xml:space="preserve">Successful futures. Looking at the curriculum and assessment arrangements in Wales. </w:t>
      </w:r>
      <w:r w:rsidRPr="004932F7">
        <w:rPr>
          <w:rFonts w:ascii="Arial" w:eastAsia="Arial" w:hAnsi="Arial" w:cs="Arial"/>
          <w:sz w:val="24"/>
          <w:szCs w:val="24"/>
        </w:rPr>
        <w:t xml:space="preserve">Available at: </w:t>
      </w:r>
      <w:hyperlink r:id="rId31">
        <w:r w:rsidRPr="004932F7">
          <w:rPr>
            <w:rStyle w:val="Hyperlink"/>
            <w:rFonts w:ascii="Arial" w:eastAsia="Arial" w:hAnsi="Arial" w:cs="Arial"/>
            <w:color w:val="0563C1"/>
            <w:sz w:val="24"/>
            <w:szCs w:val="24"/>
          </w:rPr>
          <w:t>https://gov.wales/sites/default/files/publications/2018-03/succesful-futures-a-summary-of-professor-graham-donaldsons-report.pdf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2C1CD432" w14:textId="61016A9B"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Welsh Government</w:t>
      </w:r>
      <w:r w:rsidR="00CE2F6A">
        <w:rPr>
          <w:rFonts w:ascii="Arial" w:eastAsia="Arial" w:hAnsi="Arial" w:cs="Arial"/>
          <w:sz w:val="24"/>
          <w:szCs w:val="24"/>
        </w:rPr>
        <w:t>,</w:t>
      </w:r>
      <w:r w:rsidRPr="004932F7">
        <w:rPr>
          <w:rFonts w:ascii="Arial" w:eastAsia="Arial" w:hAnsi="Arial" w:cs="Arial"/>
          <w:sz w:val="24"/>
          <w:szCs w:val="24"/>
        </w:rPr>
        <w:t xml:space="preserve"> (2015)</w:t>
      </w:r>
      <w:r w:rsidR="00CE2F6A">
        <w:rPr>
          <w:rFonts w:ascii="Arial" w:eastAsia="Arial" w:hAnsi="Arial" w:cs="Arial"/>
          <w:sz w:val="24"/>
          <w:szCs w:val="24"/>
        </w:rPr>
        <w:t>.</w:t>
      </w:r>
      <w:r w:rsidRPr="004932F7">
        <w:rPr>
          <w:rFonts w:ascii="Arial" w:eastAsia="Arial" w:hAnsi="Arial" w:cs="Arial"/>
          <w:sz w:val="24"/>
          <w:szCs w:val="24"/>
        </w:rPr>
        <w:t xml:space="preserve"> </w:t>
      </w:r>
      <w:r w:rsidRPr="004932F7">
        <w:rPr>
          <w:rFonts w:ascii="Arial" w:eastAsia="Arial" w:hAnsi="Arial" w:cs="Arial"/>
          <w:i/>
          <w:iCs/>
          <w:sz w:val="24"/>
          <w:szCs w:val="24"/>
        </w:rPr>
        <w:t>UNCRC An introduction to the United Nations Convention on the Rights of the Child</w:t>
      </w:r>
      <w:r w:rsidRPr="004932F7">
        <w:rPr>
          <w:rFonts w:ascii="Arial" w:eastAsia="Arial" w:hAnsi="Arial" w:cs="Arial"/>
          <w:sz w:val="24"/>
          <w:szCs w:val="24"/>
        </w:rPr>
        <w:t xml:space="preserve">. Available at: </w:t>
      </w:r>
      <w:hyperlink r:id="rId32">
        <w:r w:rsidRPr="004932F7">
          <w:rPr>
            <w:rStyle w:val="Hyperlink"/>
            <w:rFonts w:ascii="Arial" w:eastAsia="Arial" w:hAnsi="Arial" w:cs="Arial"/>
            <w:color w:val="0563C1"/>
            <w:sz w:val="24"/>
            <w:szCs w:val="24"/>
          </w:rPr>
          <w:t>file:///C:/Users/jones/AppData/Local/Packages/Microsoft.MicrosoftEdge_8wekyb3d8bbwe/TempState/Downloads/1_UNCRC%20Rights_En%20(1).pdf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514D6C02" w14:textId="1FD706B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Welsh Government</w:t>
      </w:r>
      <w:r w:rsidR="00CE2F6A">
        <w:rPr>
          <w:rFonts w:ascii="Arial" w:eastAsia="Arial" w:hAnsi="Arial" w:cs="Arial"/>
          <w:sz w:val="24"/>
          <w:szCs w:val="24"/>
        </w:rPr>
        <w:t>,</w:t>
      </w:r>
      <w:r w:rsidRPr="004932F7">
        <w:rPr>
          <w:rFonts w:ascii="Arial" w:eastAsia="Arial" w:hAnsi="Arial" w:cs="Arial"/>
          <w:sz w:val="24"/>
          <w:szCs w:val="24"/>
        </w:rPr>
        <w:t xml:space="preserve"> (2017)</w:t>
      </w:r>
      <w:r w:rsidR="00CE2F6A">
        <w:rPr>
          <w:rFonts w:ascii="Arial" w:eastAsia="Arial" w:hAnsi="Arial" w:cs="Arial"/>
          <w:sz w:val="24"/>
          <w:szCs w:val="24"/>
        </w:rPr>
        <w:t>.</w:t>
      </w:r>
      <w:r w:rsidRPr="004932F7">
        <w:rPr>
          <w:rFonts w:ascii="Arial" w:eastAsia="Arial" w:hAnsi="Arial" w:cs="Arial"/>
          <w:sz w:val="24"/>
          <w:szCs w:val="24"/>
        </w:rPr>
        <w:t xml:space="preserve"> </w:t>
      </w:r>
      <w:r w:rsidRPr="004932F7">
        <w:rPr>
          <w:rFonts w:ascii="Arial" w:eastAsia="Arial" w:hAnsi="Arial" w:cs="Arial"/>
          <w:i/>
          <w:iCs/>
          <w:sz w:val="24"/>
          <w:szCs w:val="24"/>
        </w:rPr>
        <w:t xml:space="preserve">Health and Well-being </w:t>
      </w:r>
      <w:proofErr w:type="spellStart"/>
      <w:r w:rsidRPr="004932F7">
        <w:rPr>
          <w:rFonts w:ascii="Arial" w:eastAsia="Arial" w:hAnsi="Arial" w:cs="Arial"/>
          <w:i/>
          <w:iCs/>
          <w:sz w:val="24"/>
          <w:szCs w:val="24"/>
        </w:rPr>
        <w:t>AoLE</w:t>
      </w:r>
      <w:proofErr w:type="spellEnd"/>
      <w:r w:rsidRPr="004932F7">
        <w:rPr>
          <w:rFonts w:ascii="Arial" w:eastAsia="Arial" w:hAnsi="Arial" w:cs="Arial"/>
          <w:sz w:val="24"/>
          <w:szCs w:val="24"/>
        </w:rPr>
        <w:t xml:space="preserve">. Available at: </w:t>
      </w:r>
      <w:hyperlink r:id="rId33">
        <w:r w:rsidRPr="004932F7">
          <w:rPr>
            <w:rStyle w:val="Hyperlink"/>
            <w:rFonts w:ascii="Arial" w:eastAsia="Arial" w:hAnsi="Arial" w:cs="Arial"/>
            <w:color w:val="0563C1"/>
            <w:sz w:val="24"/>
            <w:szCs w:val="24"/>
          </w:rPr>
          <w:t>https://gov.wales/sites/default/files/publications/2019-02/health-and-well-being-aole-december-2017.pdf</w:t>
        </w:r>
      </w:hyperlink>
      <w:r w:rsidRPr="004932F7">
        <w:rPr>
          <w:rFonts w:ascii="Arial" w:eastAsia="Arial" w:hAnsi="Arial" w:cs="Arial"/>
          <w:color w:val="0563C1"/>
          <w:sz w:val="24"/>
          <w:szCs w:val="24"/>
          <w:u w:val="single"/>
        </w:rPr>
        <w:t xml:space="preserve"> (Accessed: 3</w:t>
      </w:r>
      <w:r w:rsidRPr="004932F7">
        <w:rPr>
          <w:rFonts w:ascii="Arial" w:eastAsia="Arial" w:hAnsi="Arial" w:cs="Arial"/>
          <w:sz w:val="24"/>
          <w:szCs w:val="24"/>
        </w:rPr>
        <w:t xml:space="preserve">rd April 2019).  </w:t>
      </w:r>
    </w:p>
    <w:p w14:paraId="11F2896F" w14:textId="3302CC4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Wilson, E. (2009) </w:t>
      </w:r>
      <w:r w:rsidRPr="004932F7">
        <w:rPr>
          <w:rFonts w:ascii="Arial" w:eastAsia="Arial" w:hAnsi="Arial" w:cs="Arial"/>
          <w:i/>
          <w:iCs/>
          <w:sz w:val="24"/>
          <w:szCs w:val="24"/>
          <w:lang w:val="en"/>
        </w:rPr>
        <w:t xml:space="preserve">School-based Research. </w:t>
      </w:r>
      <w:r w:rsidRPr="004932F7">
        <w:rPr>
          <w:rFonts w:ascii="Arial" w:eastAsia="Arial" w:hAnsi="Arial" w:cs="Arial"/>
          <w:sz w:val="24"/>
          <w:szCs w:val="24"/>
          <w:lang w:val="en"/>
        </w:rPr>
        <w:t>London: Sage</w:t>
      </w:r>
      <w:r w:rsidRPr="004932F7">
        <w:rPr>
          <w:rFonts w:ascii="Arial" w:eastAsia="Arial" w:hAnsi="Arial" w:cs="Arial"/>
          <w:sz w:val="24"/>
          <w:szCs w:val="24"/>
        </w:rPr>
        <w:t xml:space="preserve"> Publications Ltd. </w:t>
      </w:r>
    </w:p>
    <w:p w14:paraId="441EE3F7" w14:textId="4500C6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Wood, E. (2010) ‘Developing </w:t>
      </w:r>
      <w:r w:rsidR="00AC1B82" w:rsidRPr="004932F7">
        <w:rPr>
          <w:rFonts w:ascii="Arial" w:eastAsia="Arial" w:hAnsi="Arial" w:cs="Arial"/>
          <w:sz w:val="24"/>
          <w:szCs w:val="24"/>
        </w:rPr>
        <w:t>integrated</w:t>
      </w:r>
      <w:r w:rsidRPr="004932F7">
        <w:rPr>
          <w:rFonts w:ascii="Arial" w:eastAsia="Arial" w:hAnsi="Arial" w:cs="Arial"/>
          <w:sz w:val="24"/>
          <w:szCs w:val="24"/>
        </w:rPr>
        <w:t xml:space="preserve"> pedagogical approaches to play and learning’,</w:t>
      </w:r>
      <w:r w:rsidRPr="004932F7">
        <w:rPr>
          <w:rFonts w:ascii="Arial" w:eastAsia="Arial" w:hAnsi="Arial" w:cs="Arial"/>
          <w:sz w:val="24"/>
          <w:szCs w:val="24"/>
          <w:lang w:val="en"/>
        </w:rPr>
        <w:t xml:space="preserve">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London: Sage publications Ltd.</w:t>
      </w:r>
    </w:p>
    <w:p w14:paraId="3E61514B" w14:textId="49D6760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Wood, P and Smith, J. (2016) </w:t>
      </w:r>
      <w:r w:rsidRPr="004932F7">
        <w:rPr>
          <w:rFonts w:ascii="Arial" w:eastAsia="Arial" w:hAnsi="Arial" w:cs="Arial"/>
          <w:i/>
          <w:iCs/>
          <w:sz w:val="24"/>
          <w:szCs w:val="24"/>
        </w:rPr>
        <w:t>Educational Research Taking the Plunge</w:t>
      </w:r>
      <w:r w:rsidRPr="004932F7">
        <w:rPr>
          <w:rFonts w:ascii="Arial" w:eastAsia="Arial" w:hAnsi="Arial" w:cs="Arial"/>
          <w:sz w:val="24"/>
          <w:szCs w:val="24"/>
        </w:rPr>
        <w:t xml:space="preserve">. Carmarthen: Independent Thinking Press.  </w:t>
      </w:r>
    </w:p>
    <w:p w14:paraId="363C2218" w14:textId="75A76747" w:rsidR="00025AC4" w:rsidRPr="00D77DFD" w:rsidRDefault="1356FB13" w:rsidP="008330B6">
      <w:pPr>
        <w:jc w:val="both"/>
        <w:rPr>
          <w:rFonts w:ascii="Arial" w:hAnsi="Arial" w:cs="Arial"/>
        </w:rPr>
      </w:pPr>
      <w:r w:rsidRPr="1356FB13">
        <w:rPr>
          <w:rFonts w:ascii="Arial" w:hAnsi="Arial" w:cs="Arial"/>
        </w:rPr>
        <w:t xml:space="preserve"> </w:t>
      </w:r>
    </w:p>
    <w:p w14:paraId="3BF4CD28" w14:textId="77777777" w:rsidR="00025AC4" w:rsidRPr="00D77DFD" w:rsidRDefault="00025AC4" w:rsidP="1356FB13">
      <w:pPr>
        <w:jc w:val="both"/>
        <w:rPr>
          <w:rFonts w:ascii="Arial" w:hAnsi="Arial" w:cs="Arial"/>
          <w:sz w:val="22"/>
          <w:szCs w:val="22"/>
        </w:rPr>
      </w:pPr>
    </w:p>
    <w:p w14:paraId="58680F77" w14:textId="273065F7" w:rsidR="1356FB13" w:rsidRDefault="1356FB13" w:rsidP="1356FB13">
      <w:pPr>
        <w:jc w:val="both"/>
        <w:rPr>
          <w:rFonts w:ascii="Arial" w:hAnsi="Arial" w:cs="Arial"/>
          <w:sz w:val="22"/>
          <w:szCs w:val="22"/>
        </w:rPr>
      </w:pPr>
    </w:p>
    <w:p w14:paraId="55C94378" w14:textId="0A1431C5" w:rsidR="1356FB13" w:rsidRDefault="1356FB13" w:rsidP="1356FB13">
      <w:pPr>
        <w:jc w:val="both"/>
        <w:rPr>
          <w:rFonts w:ascii="Arial" w:hAnsi="Arial" w:cs="Arial"/>
          <w:sz w:val="22"/>
          <w:szCs w:val="22"/>
        </w:rPr>
      </w:pPr>
    </w:p>
    <w:p w14:paraId="05A6A126" w14:textId="6E2F67A9" w:rsidR="1356FB13" w:rsidRDefault="1356FB13" w:rsidP="1356FB13">
      <w:pPr>
        <w:jc w:val="both"/>
        <w:rPr>
          <w:rFonts w:ascii="Arial" w:hAnsi="Arial" w:cs="Arial"/>
          <w:sz w:val="22"/>
          <w:szCs w:val="22"/>
        </w:rPr>
      </w:pPr>
    </w:p>
    <w:p w14:paraId="1E2B6CCB" w14:textId="4F6DEA17" w:rsidR="1356FB13" w:rsidRDefault="1356FB13" w:rsidP="1356FB13">
      <w:pPr>
        <w:jc w:val="both"/>
        <w:rPr>
          <w:rFonts w:ascii="Arial" w:hAnsi="Arial" w:cs="Arial"/>
          <w:sz w:val="22"/>
          <w:szCs w:val="22"/>
        </w:rPr>
      </w:pPr>
    </w:p>
    <w:p w14:paraId="19E07184" w14:textId="16928D30" w:rsidR="1356FB13" w:rsidRDefault="1356FB13" w:rsidP="1356FB13">
      <w:pPr>
        <w:jc w:val="both"/>
        <w:rPr>
          <w:rFonts w:ascii="Arial" w:hAnsi="Arial" w:cs="Arial"/>
          <w:sz w:val="22"/>
          <w:szCs w:val="22"/>
        </w:rPr>
      </w:pPr>
    </w:p>
    <w:p w14:paraId="617D55F0" w14:textId="368F90AE" w:rsidR="1356FB13" w:rsidRDefault="1356FB13" w:rsidP="1356FB13">
      <w:pPr>
        <w:jc w:val="both"/>
        <w:rPr>
          <w:rFonts w:ascii="Arial" w:hAnsi="Arial" w:cs="Arial"/>
          <w:sz w:val="22"/>
          <w:szCs w:val="22"/>
        </w:rPr>
      </w:pPr>
    </w:p>
    <w:p w14:paraId="1A2A94DC" w14:textId="3C2AEDC6" w:rsidR="1356FB13" w:rsidRDefault="1356FB13" w:rsidP="1356FB13">
      <w:pPr>
        <w:jc w:val="both"/>
        <w:rPr>
          <w:rFonts w:ascii="Arial" w:hAnsi="Arial" w:cs="Arial"/>
          <w:sz w:val="22"/>
          <w:szCs w:val="22"/>
        </w:rPr>
      </w:pPr>
    </w:p>
    <w:p w14:paraId="0AE54F7C" w14:textId="2C87A3A4" w:rsidR="1356FB13" w:rsidRDefault="1356FB13" w:rsidP="1356FB13">
      <w:pPr>
        <w:jc w:val="both"/>
        <w:rPr>
          <w:rFonts w:ascii="Arial" w:hAnsi="Arial" w:cs="Arial"/>
          <w:sz w:val="22"/>
          <w:szCs w:val="22"/>
        </w:rPr>
      </w:pPr>
    </w:p>
    <w:p w14:paraId="4AC1FBA9" w14:textId="661F2EC4" w:rsidR="1356FB13" w:rsidRDefault="1356FB13" w:rsidP="1356FB13">
      <w:pPr>
        <w:jc w:val="both"/>
        <w:rPr>
          <w:rFonts w:ascii="Arial" w:hAnsi="Arial" w:cs="Arial"/>
          <w:sz w:val="22"/>
          <w:szCs w:val="22"/>
        </w:rPr>
      </w:pPr>
    </w:p>
    <w:p w14:paraId="0B4BD654" w14:textId="173EEA83" w:rsidR="1356FB13" w:rsidRDefault="1356FB13" w:rsidP="1356FB13">
      <w:pPr>
        <w:jc w:val="both"/>
        <w:rPr>
          <w:rFonts w:ascii="Arial" w:hAnsi="Arial" w:cs="Arial"/>
          <w:sz w:val="22"/>
          <w:szCs w:val="22"/>
        </w:rPr>
      </w:pPr>
    </w:p>
    <w:p w14:paraId="4D5F09B9" w14:textId="79031B93" w:rsidR="1356FB13" w:rsidRDefault="1356FB13" w:rsidP="1356FB13">
      <w:pPr>
        <w:jc w:val="both"/>
        <w:rPr>
          <w:rFonts w:ascii="Arial" w:hAnsi="Arial" w:cs="Arial"/>
          <w:sz w:val="22"/>
          <w:szCs w:val="22"/>
        </w:rPr>
      </w:pPr>
    </w:p>
    <w:p w14:paraId="49E082D0" w14:textId="328E2ADE" w:rsidR="1356FB13" w:rsidRDefault="1356FB13" w:rsidP="1356FB13">
      <w:pPr>
        <w:jc w:val="both"/>
        <w:rPr>
          <w:rFonts w:ascii="Arial" w:hAnsi="Arial" w:cs="Arial"/>
          <w:sz w:val="22"/>
          <w:szCs w:val="22"/>
        </w:rPr>
      </w:pPr>
    </w:p>
    <w:p w14:paraId="1DDA88CB" w14:textId="5E6BB51C" w:rsidR="1356FB13" w:rsidRDefault="1356FB13" w:rsidP="1356FB13">
      <w:pPr>
        <w:jc w:val="both"/>
        <w:rPr>
          <w:rFonts w:ascii="Arial" w:hAnsi="Arial" w:cs="Arial"/>
          <w:sz w:val="22"/>
          <w:szCs w:val="22"/>
        </w:rPr>
      </w:pPr>
    </w:p>
    <w:p w14:paraId="55B1769C" w14:textId="172D272D" w:rsidR="1356FB13" w:rsidRDefault="1356FB13" w:rsidP="1356FB13">
      <w:pPr>
        <w:jc w:val="both"/>
        <w:rPr>
          <w:rFonts w:ascii="Arial" w:hAnsi="Arial" w:cs="Arial"/>
          <w:sz w:val="22"/>
          <w:szCs w:val="22"/>
        </w:rPr>
      </w:pPr>
    </w:p>
    <w:p w14:paraId="13518219" w14:textId="5BAF093D" w:rsidR="1356FB13" w:rsidRDefault="1356FB13" w:rsidP="1356FB13">
      <w:pPr>
        <w:jc w:val="both"/>
        <w:rPr>
          <w:rFonts w:ascii="Arial" w:hAnsi="Arial" w:cs="Arial"/>
          <w:sz w:val="22"/>
          <w:szCs w:val="22"/>
        </w:rPr>
      </w:pPr>
    </w:p>
    <w:p w14:paraId="5785F41B" w14:textId="360462CF" w:rsidR="1356FB13" w:rsidRDefault="1356FB13" w:rsidP="1356FB13">
      <w:pPr>
        <w:jc w:val="both"/>
        <w:rPr>
          <w:rFonts w:ascii="Arial" w:hAnsi="Arial" w:cs="Arial"/>
          <w:sz w:val="22"/>
          <w:szCs w:val="22"/>
        </w:rPr>
      </w:pPr>
    </w:p>
    <w:p w14:paraId="4C0772BE" w14:textId="52137598" w:rsidR="1356FB13" w:rsidRDefault="1356FB13" w:rsidP="1356FB13">
      <w:pPr>
        <w:jc w:val="both"/>
        <w:rPr>
          <w:rFonts w:ascii="Arial" w:hAnsi="Arial" w:cs="Arial"/>
          <w:sz w:val="22"/>
          <w:szCs w:val="22"/>
        </w:rPr>
      </w:pPr>
    </w:p>
    <w:p w14:paraId="7D11005A" w14:textId="7C02FCD1" w:rsidR="1356FB13" w:rsidRDefault="1356FB13" w:rsidP="1356FB13">
      <w:pPr>
        <w:jc w:val="both"/>
        <w:rPr>
          <w:rFonts w:ascii="Arial" w:hAnsi="Arial" w:cs="Arial"/>
          <w:sz w:val="22"/>
          <w:szCs w:val="22"/>
        </w:rPr>
      </w:pPr>
    </w:p>
    <w:p w14:paraId="439A16C7" w14:textId="51A96F7D" w:rsidR="1356FB13" w:rsidRDefault="1356FB13" w:rsidP="1356FB13">
      <w:pPr>
        <w:jc w:val="both"/>
        <w:rPr>
          <w:rFonts w:ascii="Arial" w:hAnsi="Arial" w:cs="Arial"/>
          <w:sz w:val="22"/>
          <w:szCs w:val="22"/>
        </w:rPr>
      </w:pPr>
    </w:p>
    <w:p w14:paraId="572F989C" w14:textId="5789FDA7" w:rsidR="1356FB13" w:rsidRDefault="1356FB13" w:rsidP="1356FB13">
      <w:pPr>
        <w:jc w:val="both"/>
        <w:rPr>
          <w:rFonts w:ascii="Arial" w:hAnsi="Arial" w:cs="Arial"/>
          <w:sz w:val="22"/>
          <w:szCs w:val="22"/>
        </w:rPr>
      </w:pPr>
    </w:p>
    <w:p w14:paraId="42202CDD" w14:textId="0094430E" w:rsidR="1356FB13" w:rsidRDefault="1356FB13" w:rsidP="1356FB13">
      <w:pPr>
        <w:jc w:val="both"/>
        <w:rPr>
          <w:rFonts w:ascii="Arial" w:hAnsi="Arial" w:cs="Arial"/>
          <w:sz w:val="22"/>
          <w:szCs w:val="22"/>
        </w:rPr>
      </w:pPr>
    </w:p>
    <w:p w14:paraId="22953124" w14:textId="53D290EE" w:rsidR="1356FB13" w:rsidRDefault="1356FB13" w:rsidP="1356FB13">
      <w:pPr>
        <w:jc w:val="both"/>
        <w:rPr>
          <w:rFonts w:ascii="Arial" w:hAnsi="Arial" w:cs="Arial"/>
          <w:sz w:val="22"/>
          <w:szCs w:val="22"/>
        </w:rPr>
      </w:pPr>
    </w:p>
    <w:p w14:paraId="4A906D0F" w14:textId="3D5EF147" w:rsidR="1356FB13" w:rsidRDefault="1356FB13" w:rsidP="1356FB13">
      <w:pPr>
        <w:jc w:val="both"/>
        <w:rPr>
          <w:rFonts w:ascii="Arial" w:hAnsi="Arial" w:cs="Arial"/>
          <w:sz w:val="22"/>
          <w:szCs w:val="22"/>
        </w:rPr>
      </w:pPr>
    </w:p>
    <w:p w14:paraId="18B09591" w14:textId="430E8D44" w:rsidR="1356FB13" w:rsidRDefault="1356FB13" w:rsidP="1356FB13">
      <w:pPr>
        <w:jc w:val="both"/>
        <w:rPr>
          <w:rFonts w:ascii="Arial" w:hAnsi="Arial" w:cs="Arial"/>
          <w:sz w:val="22"/>
          <w:szCs w:val="22"/>
        </w:rPr>
      </w:pPr>
    </w:p>
    <w:p w14:paraId="770A7838" w14:textId="7857AFD9" w:rsidR="1356FB13" w:rsidRDefault="1356FB13" w:rsidP="1356FB13">
      <w:pPr>
        <w:jc w:val="both"/>
        <w:rPr>
          <w:rFonts w:ascii="Arial" w:hAnsi="Arial" w:cs="Arial"/>
          <w:sz w:val="22"/>
          <w:szCs w:val="22"/>
        </w:rPr>
      </w:pPr>
    </w:p>
    <w:p w14:paraId="30F972AF" w14:textId="4F3CD274" w:rsidR="1356FB13" w:rsidRDefault="1356FB13" w:rsidP="1356FB13">
      <w:pPr>
        <w:jc w:val="both"/>
        <w:rPr>
          <w:rFonts w:ascii="Arial" w:hAnsi="Arial" w:cs="Arial"/>
          <w:sz w:val="22"/>
          <w:szCs w:val="22"/>
        </w:rPr>
      </w:pPr>
    </w:p>
    <w:p w14:paraId="4ED45A3C" w14:textId="0C7ADB7C" w:rsidR="1356FB13" w:rsidRDefault="1356FB13" w:rsidP="1356FB13">
      <w:pPr>
        <w:jc w:val="both"/>
        <w:rPr>
          <w:rFonts w:ascii="Arial" w:hAnsi="Arial" w:cs="Arial"/>
          <w:sz w:val="22"/>
          <w:szCs w:val="22"/>
        </w:rPr>
      </w:pPr>
    </w:p>
    <w:p w14:paraId="18BA978E" w14:textId="3B3EE428" w:rsidR="1356FB13" w:rsidRDefault="1356FB13" w:rsidP="1356FB13">
      <w:pPr>
        <w:jc w:val="both"/>
        <w:rPr>
          <w:rFonts w:ascii="Arial" w:hAnsi="Arial" w:cs="Arial"/>
          <w:sz w:val="22"/>
          <w:szCs w:val="22"/>
        </w:rPr>
      </w:pPr>
    </w:p>
    <w:p w14:paraId="6AF24180" w14:textId="0BCD7B33" w:rsidR="1356FB13" w:rsidRDefault="1356FB13" w:rsidP="1356FB13">
      <w:pPr>
        <w:jc w:val="both"/>
        <w:rPr>
          <w:rFonts w:ascii="Arial" w:hAnsi="Arial" w:cs="Arial"/>
          <w:sz w:val="22"/>
          <w:szCs w:val="22"/>
        </w:rPr>
      </w:pPr>
    </w:p>
    <w:p w14:paraId="526DEB73" w14:textId="739951DB" w:rsidR="1356FB13" w:rsidRDefault="1356FB13" w:rsidP="1356FB13">
      <w:pPr>
        <w:jc w:val="both"/>
        <w:rPr>
          <w:rFonts w:ascii="Arial" w:hAnsi="Arial" w:cs="Arial"/>
          <w:sz w:val="22"/>
          <w:szCs w:val="22"/>
        </w:rPr>
      </w:pPr>
    </w:p>
    <w:p w14:paraId="5FE0623E" w14:textId="4F4B508E" w:rsidR="1356FB13" w:rsidRDefault="1356FB13" w:rsidP="1356FB13">
      <w:pPr>
        <w:jc w:val="both"/>
        <w:rPr>
          <w:rFonts w:ascii="Arial" w:hAnsi="Arial" w:cs="Arial"/>
          <w:sz w:val="22"/>
          <w:szCs w:val="22"/>
        </w:rPr>
      </w:pPr>
    </w:p>
    <w:p w14:paraId="02C3BD74" w14:textId="5D53BC6E" w:rsidR="1356FB13" w:rsidRDefault="1356FB13" w:rsidP="1356FB13">
      <w:pPr>
        <w:jc w:val="both"/>
        <w:rPr>
          <w:rFonts w:ascii="Arial" w:hAnsi="Arial" w:cs="Arial"/>
          <w:sz w:val="22"/>
          <w:szCs w:val="22"/>
        </w:rPr>
      </w:pPr>
    </w:p>
    <w:p w14:paraId="753ED074" w14:textId="6D19E524" w:rsidR="1356FB13" w:rsidRDefault="1356FB13" w:rsidP="1356FB13">
      <w:pPr>
        <w:jc w:val="both"/>
        <w:rPr>
          <w:rFonts w:ascii="Arial" w:hAnsi="Arial" w:cs="Arial"/>
          <w:sz w:val="22"/>
          <w:szCs w:val="22"/>
        </w:rPr>
      </w:pPr>
    </w:p>
    <w:p w14:paraId="483092A2" w14:textId="642B1372" w:rsidR="1356FB13" w:rsidRDefault="1356FB13" w:rsidP="1356FB13">
      <w:pPr>
        <w:jc w:val="both"/>
        <w:rPr>
          <w:rFonts w:ascii="Arial" w:hAnsi="Arial" w:cs="Arial"/>
          <w:sz w:val="22"/>
          <w:szCs w:val="22"/>
        </w:rPr>
      </w:pPr>
    </w:p>
    <w:p w14:paraId="22CDB81E" w14:textId="60F9C895" w:rsidR="1356FB13" w:rsidRDefault="1356FB13" w:rsidP="1356FB13">
      <w:pPr>
        <w:jc w:val="both"/>
        <w:rPr>
          <w:rFonts w:ascii="Arial" w:hAnsi="Arial" w:cs="Arial"/>
          <w:sz w:val="22"/>
          <w:szCs w:val="22"/>
        </w:rPr>
      </w:pPr>
    </w:p>
    <w:p w14:paraId="07EC1204" w14:textId="4B5E55D9" w:rsidR="1356FB13" w:rsidRDefault="1356FB13" w:rsidP="1356FB13">
      <w:pPr>
        <w:jc w:val="both"/>
        <w:rPr>
          <w:rFonts w:ascii="Arial" w:hAnsi="Arial" w:cs="Arial"/>
          <w:sz w:val="22"/>
          <w:szCs w:val="22"/>
        </w:rPr>
      </w:pPr>
    </w:p>
    <w:p w14:paraId="4B8B2596" w14:textId="2C09B909" w:rsidR="1356FB13" w:rsidRDefault="1356FB13" w:rsidP="1356FB13">
      <w:pPr>
        <w:jc w:val="both"/>
        <w:rPr>
          <w:rFonts w:ascii="Arial" w:hAnsi="Arial" w:cs="Arial"/>
          <w:sz w:val="22"/>
          <w:szCs w:val="22"/>
        </w:rPr>
      </w:pPr>
    </w:p>
    <w:p w14:paraId="20A2D8EA" w14:textId="4B6C04BD" w:rsidR="1356FB13" w:rsidRDefault="1356FB13" w:rsidP="1356FB13">
      <w:pPr>
        <w:jc w:val="both"/>
        <w:rPr>
          <w:rFonts w:ascii="Arial" w:hAnsi="Arial" w:cs="Arial"/>
          <w:sz w:val="22"/>
          <w:szCs w:val="22"/>
        </w:rPr>
      </w:pPr>
    </w:p>
    <w:p w14:paraId="5E33A769" w14:textId="54D995F1" w:rsidR="1356FB13" w:rsidRDefault="1356FB13" w:rsidP="1356FB13">
      <w:pPr>
        <w:jc w:val="both"/>
        <w:rPr>
          <w:rFonts w:ascii="Arial" w:hAnsi="Arial" w:cs="Arial"/>
          <w:sz w:val="22"/>
          <w:szCs w:val="22"/>
        </w:rPr>
      </w:pPr>
    </w:p>
    <w:p w14:paraId="66813480" w14:textId="0932DCF7" w:rsidR="1356FB13" w:rsidRDefault="1356FB13" w:rsidP="1356FB13">
      <w:pPr>
        <w:jc w:val="both"/>
        <w:rPr>
          <w:rFonts w:ascii="Arial" w:hAnsi="Arial" w:cs="Arial"/>
          <w:sz w:val="22"/>
          <w:szCs w:val="22"/>
        </w:rPr>
      </w:pPr>
    </w:p>
    <w:p w14:paraId="6C28F2C2" w14:textId="26E6E74A" w:rsidR="1356FB13" w:rsidRDefault="1356FB13" w:rsidP="1356FB13">
      <w:pPr>
        <w:jc w:val="both"/>
        <w:rPr>
          <w:rFonts w:ascii="Arial" w:hAnsi="Arial" w:cs="Arial"/>
          <w:sz w:val="22"/>
          <w:szCs w:val="22"/>
        </w:rPr>
      </w:pPr>
    </w:p>
    <w:p w14:paraId="0E3008A5" w14:textId="69680062" w:rsidR="1356FB13" w:rsidRDefault="1356FB13" w:rsidP="1356FB13">
      <w:pPr>
        <w:jc w:val="both"/>
        <w:rPr>
          <w:rFonts w:ascii="Arial" w:hAnsi="Arial" w:cs="Arial"/>
          <w:sz w:val="22"/>
          <w:szCs w:val="22"/>
        </w:rPr>
      </w:pPr>
    </w:p>
    <w:p w14:paraId="0F75AF21" w14:textId="4997EE48" w:rsidR="1356FB13" w:rsidRDefault="1356FB13" w:rsidP="1356FB13">
      <w:pPr>
        <w:jc w:val="both"/>
        <w:rPr>
          <w:rFonts w:ascii="Arial" w:hAnsi="Arial" w:cs="Arial"/>
          <w:sz w:val="22"/>
          <w:szCs w:val="22"/>
        </w:rPr>
      </w:pPr>
    </w:p>
    <w:p w14:paraId="02788371" w14:textId="0BE394C2" w:rsidR="1356FB13" w:rsidRDefault="1356FB13" w:rsidP="1356FB13">
      <w:pPr>
        <w:jc w:val="both"/>
        <w:rPr>
          <w:rFonts w:ascii="Arial" w:hAnsi="Arial" w:cs="Arial"/>
          <w:sz w:val="22"/>
          <w:szCs w:val="22"/>
        </w:rPr>
      </w:pPr>
    </w:p>
    <w:p w14:paraId="111309E5" w14:textId="3E1FFB31" w:rsidR="1356FB13" w:rsidRDefault="1356FB13" w:rsidP="1356FB13">
      <w:pPr>
        <w:jc w:val="both"/>
        <w:rPr>
          <w:rFonts w:ascii="Arial" w:hAnsi="Arial" w:cs="Arial"/>
          <w:sz w:val="22"/>
          <w:szCs w:val="22"/>
        </w:rPr>
      </w:pPr>
    </w:p>
    <w:p w14:paraId="5B4A72AB" w14:textId="3754F112" w:rsidR="1356FB13" w:rsidRDefault="1356FB13" w:rsidP="1356FB13">
      <w:pPr>
        <w:jc w:val="both"/>
        <w:rPr>
          <w:rFonts w:ascii="Arial" w:hAnsi="Arial" w:cs="Arial"/>
          <w:sz w:val="22"/>
          <w:szCs w:val="22"/>
        </w:rPr>
      </w:pPr>
    </w:p>
    <w:p w14:paraId="06FBD589" w14:textId="1C9DF682" w:rsidR="00025AC4" w:rsidRPr="00D77DFD" w:rsidRDefault="00025AC4" w:rsidP="008330B6">
      <w:pPr>
        <w:jc w:val="both"/>
        <w:rPr>
          <w:rFonts w:ascii="Arial" w:hAnsi="Arial" w:cs="Arial"/>
          <w:sz w:val="22"/>
          <w:szCs w:val="22"/>
        </w:rPr>
      </w:pPr>
    </w:p>
    <w:sectPr w:rsidR="00025AC4" w:rsidRPr="00D77DFD" w:rsidSect="00E17AFC">
      <w:headerReference w:type="default" r:id="rId34"/>
      <w:footerReference w:type="default" r:id="rId3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675C2" w14:textId="77777777" w:rsidR="00B05AC0" w:rsidRDefault="00B05AC0" w:rsidP="00390251">
      <w:r>
        <w:separator/>
      </w:r>
    </w:p>
    <w:p w14:paraId="363081EC" w14:textId="77777777" w:rsidR="00B05AC0" w:rsidRDefault="00B05AC0"/>
  </w:endnote>
  <w:endnote w:type="continuationSeparator" w:id="0">
    <w:p w14:paraId="3CA1EE68" w14:textId="77777777" w:rsidR="00B05AC0" w:rsidRDefault="00B05AC0" w:rsidP="00390251">
      <w:r>
        <w:continuationSeparator/>
      </w:r>
    </w:p>
    <w:p w14:paraId="2B43CDF2" w14:textId="77777777" w:rsidR="00B05AC0" w:rsidRDefault="00B05AC0"/>
  </w:endnote>
  <w:endnote w:type="continuationNotice" w:id="1">
    <w:p w14:paraId="3C608444" w14:textId="77777777" w:rsidR="00B05AC0" w:rsidRDefault="00B05A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CC3DCC" w:rsidRDefault="00CC3DCC"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6EAB2" w14:textId="77777777" w:rsidR="00B05AC0" w:rsidRDefault="00B05AC0" w:rsidP="00390251">
      <w:r>
        <w:separator/>
      </w:r>
    </w:p>
    <w:p w14:paraId="60369085" w14:textId="77777777" w:rsidR="00B05AC0" w:rsidRDefault="00B05AC0"/>
  </w:footnote>
  <w:footnote w:type="continuationSeparator" w:id="0">
    <w:p w14:paraId="181A3976" w14:textId="77777777" w:rsidR="00B05AC0" w:rsidRDefault="00B05AC0" w:rsidP="00390251">
      <w:r>
        <w:continuationSeparator/>
      </w:r>
    </w:p>
    <w:p w14:paraId="411B33D1" w14:textId="77777777" w:rsidR="00B05AC0" w:rsidRDefault="00B05AC0"/>
  </w:footnote>
  <w:footnote w:type="continuationNotice" w:id="1">
    <w:p w14:paraId="4783076B" w14:textId="77777777" w:rsidR="00B05AC0" w:rsidRDefault="00B05A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C3DCC" w:rsidRPr="00965F27" w:rsidRDefault="00CC3DC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DE6FE6"/>
    <w:multiLevelType w:val="hybridMultilevel"/>
    <w:tmpl w:val="FFFFFFFF"/>
    <w:lvl w:ilvl="0" w:tplc="4094F62C">
      <w:start w:val="1"/>
      <w:numFmt w:val="bullet"/>
      <w:lvlText w:val=""/>
      <w:lvlJc w:val="left"/>
      <w:pPr>
        <w:ind w:left="720" w:hanging="360"/>
      </w:pPr>
      <w:rPr>
        <w:rFonts w:ascii="Symbol" w:hAnsi="Symbol" w:hint="default"/>
      </w:rPr>
    </w:lvl>
    <w:lvl w:ilvl="1" w:tplc="BC9C42BE">
      <w:start w:val="1"/>
      <w:numFmt w:val="bullet"/>
      <w:lvlText w:val="o"/>
      <w:lvlJc w:val="left"/>
      <w:pPr>
        <w:ind w:left="1440" w:hanging="360"/>
      </w:pPr>
      <w:rPr>
        <w:rFonts w:ascii="Courier New" w:hAnsi="Courier New" w:hint="default"/>
      </w:rPr>
    </w:lvl>
    <w:lvl w:ilvl="2" w:tplc="00B45718">
      <w:start w:val="1"/>
      <w:numFmt w:val="bullet"/>
      <w:lvlText w:val=""/>
      <w:lvlJc w:val="left"/>
      <w:pPr>
        <w:ind w:left="2160" w:hanging="360"/>
      </w:pPr>
      <w:rPr>
        <w:rFonts w:ascii="Wingdings" w:hAnsi="Wingdings" w:hint="default"/>
      </w:rPr>
    </w:lvl>
    <w:lvl w:ilvl="3" w:tplc="B1E2E16C">
      <w:start w:val="1"/>
      <w:numFmt w:val="bullet"/>
      <w:lvlText w:val=""/>
      <w:lvlJc w:val="left"/>
      <w:pPr>
        <w:ind w:left="2880" w:hanging="360"/>
      </w:pPr>
      <w:rPr>
        <w:rFonts w:ascii="Symbol" w:hAnsi="Symbol" w:hint="default"/>
      </w:rPr>
    </w:lvl>
    <w:lvl w:ilvl="4" w:tplc="9B744F0A">
      <w:start w:val="1"/>
      <w:numFmt w:val="bullet"/>
      <w:lvlText w:val="o"/>
      <w:lvlJc w:val="left"/>
      <w:pPr>
        <w:ind w:left="3600" w:hanging="360"/>
      </w:pPr>
      <w:rPr>
        <w:rFonts w:ascii="Courier New" w:hAnsi="Courier New" w:hint="default"/>
      </w:rPr>
    </w:lvl>
    <w:lvl w:ilvl="5" w:tplc="CC508C74">
      <w:start w:val="1"/>
      <w:numFmt w:val="bullet"/>
      <w:lvlText w:val=""/>
      <w:lvlJc w:val="left"/>
      <w:pPr>
        <w:ind w:left="4320" w:hanging="360"/>
      </w:pPr>
      <w:rPr>
        <w:rFonts w:ascii="Wingdings" w:hAnsi="Wingdings" w:hint="default"/>
      </w:rPr>
    </w:lvl>
    <w:lvl w:ilvl="6" w:tplc="D9B6CF90">
      <w:start w:val="1"/>
      <w:numFmt w:val="bullet"/>
      <w:lvlText w:val=""/>
      <w:lvlJc w:val="left"/>
      <w:pPr>
        <w:ind w:left="5040" w:hanging="360"/>
      </w:pPr>
      <w:rPr>
        <w:rFonts w:ascii="Symbol" w:hAnsi="Symbol" w:hint="default"/>
      </w:rPr>
    </w:lvl>
    <w:lvl w:ilvl="7" w:tplc="43E0569E">
      <w:start w:val="1"/>
      <w:numFmt w:val="bullet"/>
      <w:lvlText w:val="o"/>
      <w:lvlJc w:val="left"/>
      <w:pPr>
        <w:ind w:left="5760" w:hanging="360"/>
      </w:pPr>
      <w:rPr>
        <w:rFonts w:ascii="Courier New" w:hAnsi="Courier New" w:hint="default"/>
      </w:rPr>
    </w:lvl>
    <w:lvl w:ilvl="8" w:tplc="4F62F502">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967E0"/>
    <w:multiLevelType w:val="hybridMultilevel"/>
    <w:tmpl w:val="FFFFFFFF"/>
    <w:lvl w:ilvl="0" w:tplc="A5F40AAE">
      <w:start w:val="1"/>
      <w:numFmt w:val="bullet"/>
      <w:lvlText w:val=""/>
      <w:lvlJc w:val="left"/>
      <w:pPr>
        <w:ind w:left="720" w:hanging="360"/>
      </w:pPr>
      <w:rPr>
        <w:rFonts w:ascii="Symbol" w:hAnsi="Symbol" w:hint="default"/>
      </w:rPr>
    </w:lvl>
    <w:lvl w:ilvl="1" w:tplc="17509E06">
      <w:start w:val="1"/>
      <w:numFmt w:val="bullet"/>
      <w:lvlText w:val="o"/>
      <w:lvlJc w:val="left"/>
      <w:pPr>
        <w:ind w:left="1440" w:hanging="360"/>
      </w:pPr>
      <w:rPr>
        <w:rFonts w:ascii="Courier New" w:hAnsi="Courier New" w:hint="default"/>
      </w:rPr>
    </w:lvl>
    <w:lvl w:ilvl="2" w:tplc="C19AAD76">
      <w:start w:val="1"/>
      <w:numFmt w:val="bullet"/>
      <w:lvlText w:val=""/>
      <w:lvlJc w:val="left"/>
      <w:pPr>
        <w:ind w:left="2160" w:hanging="360"/>
      </w:pPr>
      <w:rPr>
        <w:rFonts w:ascii="Wingdings" w:hAnsi="Wingdings" w:hint="default"/>
      </w:rPr>
    </w:lvl>
    <w:lvl w:ilvl="3" w:tplc="07C0C4C8">
      <w:start w:val="1"/>
      <w:numFmt w:val="bullet"/>
      <w:lvlText w:val=""/>
      <w:lvlJc w:val="left"/>
      <w:pPr>
        <w:ind w:left="2880" w:hanging="360"/>
      </w:pPr>
      <w:rPr>
        <w:rFonts w:ascii="Symbol" w:hAnsi="Symbol" w:hint="default"/>
      </w:rPr>
    </w:lvl>
    <w:lvl w:ilvl="4" w:tplc="9FBC874E">
      <w:start w:val="1"/>
      <w:numFmt w:val="bullet"/>
      <w:lvlText w:val="o"/>
      <w:lvlJc w:val="left"/>
      <w:pPr>
        <w:ind w:left="3600" w:hanging="360"/>
      </w:pPr>
      <w:rPr>
        <w:rFonts w:ascii="Courier New" w:hAnsi="Courier New" w:hint="default"/>
      </w:rPr>
    </w:lvl>
    <w:lvl w:ilvl="5" w:tplc="22AEF64C">
      <w:start w:val="1"/>
      <w:numFmt w:val="bullet"/>
      <w:lvlText w:val=""/>
      <w:lvlJc w:val="left"/>
      <w:pPr>
        <w:ind w:left="4320" w:hanging="360"/>
      </w:pPr>
      <w:rPr>
        <w:rFonts w:ascii="Wingdings" w:hAnsi="Wingdings" w:hint="default"/>
      </w:rPr>
    </w:lvl>
    <w:lvl w:ilvl="6" w:tplc="51AA485C">
      <w:start w:val="1"/>
      <w:numFmt w:val="bullet"/>
      <w:lvlText w:val=""/>
      <w:lvlJc w:val="left"/>
      <w:pPr>
        <w:ind w:left="5040" w:hanging="360"/>
      </w:pPr>
      <w:rPr>
        <w:rFonts w:ascii="Symbol" w:hAnsi="Symbol" w:hint="default"/>
      </w:rPr>
    </w:lvl>
    <w:lvl w:ilvl="7" w:tplc="595EF970">
      <w:start w:val="1"/>
      <w:numFmt w:val="bullet"/>
      <w:lvlText w:val="o"/>
      <w:lvlJc w:val="left"/>
      <w:pPr>
        <w:ind w:left="5760" w:hanging="360"/>
      </w:pPr>
      <w:rPr>
        <w:rFonts w:ascii="Courier New" w:hAnsi="Courier New" w:hint="default"/>
      </w:rPr>
    </w:lvl>
    <w:lvl w:ilvl="8" w:tplc="DF7C1394">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B30AC3"/>
    <w:multiLevelType w:val="hybridMultilevel"/>
    <w:tmpl w:val="FFFFFFFF"/>
    <w:lvl w:ilvl="0" w:tplc="094263A4">
      <w:start w:val="1"/>
      <w:numFmt w:val="bullet"/>
      <w:lvlText w:val=""/>
      <w:lvlJc w:val="left"/>
      <w:pPr>
        <w:ind w:left="720" w:hanging="360"/>
      </w:pPr>
      <w:rPr>
        <w:rFonts w:ascii="Symbol" w:hAnsi="Symbol" w:hint="default"/>
      </w:rPr>
    </w:lvl>
    <w:lvl w:ilvl="1" w:tplc="13863CC0">
      <w:start w:val="1"/>
      <w:numFmt w:val="bullet"/>
      <w:lvlText w:val="o"/>
      <w:lvlJc w:val="left"/>
      <w:pPr>
        <w:ind w:left="1440" w:hanging="360"/>
      </w:pPr>
      <w:rPr>
        <w:rFonts w:ascii="Courier New" w:hAnsi="Courier New" w:hint="default"/>
      </w:rPr>
    </w:lvl>
    <w:lvl w:ilvl="2" w:tplc="E76E21C8">
      <w:start w:val="1"/>
      <w:numFmt w:val="bullet"/>
      <w:lvlText w:val=""/>
      <w:lvlJc w:val="left"/>
      <w:pPr>
        <w:ind w:left="2160" w:hanging="360"/>
      </w:pPr>
      <w:rPr>
        <w:rFonts w:ascii="Wingdings" w:hAnsi="Wingdings" w:hint="default"/>
      </w:rPr>
    </w:lvl>
    <w:lvl w:ilvl="3" w:tplc="4AC4A3F0">
      <w:start w:val="1"/>
      <w:numFmt w:val="bullet"/>
      <w:lvlText w:val=""/>
      <w:lvlJc w:val="left"/>
      <w:pPr>
        <w:ind w:left="2880" w:hanging="360"/>
      </w:pPr>
      <w:rPr>
        <w:rFonts w:ascii="Symbol" w:hAnsi="Symbol" w:hint="default"/>
      </w:rPr>
    </w:lvl>
    <w:lvl w:ilvl="4" w:tplc="BB3A565A">
      <w:start w:val="1"/>
      <w:numFmt w:val="bullet"/>
      <w:lvlText w:val="o"/>
      <w:lvlJc w:val="left"/>
      <w:pPr>
        <w:ind w:left="3600" w:hanging="360"/>
      </w:pPr>
      <w:rPr>
        <w:rFonts w:ascii="Courier New" w:hAnsi="Courier New" w:hint="default"/>
      </w:rPr>
    </w:lvl>
    <w:lvl w:ilvl="5" w:tplc="1F183B56">
      <w:start w:val="1"/>
      <w:numFmt w:val="bullet"/>
      <w:lvlText w:val=""/>
      <w:lvlJc w:val="left"/>
      <w:pPr>
        <w:ind w:left="4320" w:hanging="360"/>
      </w:pPr>
      <w:rPr>
        <w:rFonts w:ascii="Wingdings" w:hAnsi="Wingdings" w:hint="default"/>
      </w:rPr>
    </w:lvl>
    <w:lvl w:ilvl="6" w:tplc="CFBCF0E4">
      <w:start w:val="1"/>
      <w:numFmt w:val="bullet"/>
      <w:lvlText w:val=""/>
      <w:lvlJc w:val="left"/>
      <w:pPr>
        <w:ind w:left="5040" w:hanging="360"/>
      </w:pPr>
      <w:rPr>
        <w:rFonts w:ascii="Symbol" w:hAnsi="Symbol" w:hint="default"/>
      </w:rPr>
    </w:lvl>
    <w:lvl w:ilvl="7" w:tplc="103C29B6">
      <w:start w:val="1"/>
      <w:numFmt w:val="bullet"/>
      <w:lvlText w:val="o"/>
      <w:lvlJc w:val="left"/>
      <w:pPr>
        <w:ind w:left="5760" w:hanging="360"/>
      </w:pPr>
      <w:rPr>
        <w:rFonts w:ascii="Courier New" w:hAnsi="Courier New" w:hint="default"/>
      </w:rPr>
    </w:lvl>
    <w:lvl w:ilvl="8" w:tplc="94866656">
      <w:start w:val="1"/>
      <w:numFmt w:val="bullet"/>
      <w:lvlText w:val=""/>
      <w:lvlJc w:val="left"/>
      <w:pPr>
        <w:ind w:left="6480" w:hanging="360"/>
      </w:pPr>
      <w:rPr>
        <w:rFonts w:ascii="Wingdings" w:hAnsi="Wingdings" w:hint="default"/>
      </w:rPr>
    </w:lvl>
  </w:abstractNum>
  <w:abstractNum w:abstractNumId="14" w15:restartNumberingAfterBreak="0">
    <w:nsid w:val="3F3D4B58"/>
    <w:multiLevelType w:val="hybridMultilevel"/>
    <w:tmpl w:val="FFFFFFFF"/>
    <w:lvl w:ilvl="0" w:tplc="720A5108">
      <w:start w:val="1"/>
      <w:numFmt w:val="bullet"/>
      <w:lvlText w:val=""/>
      <w:lvlJc w:val="left"/>
      <w:pPr>
        <w:ind w:left="720" w:hanging="360"/>
      </w:pPr>
      <w:rPr>
        <w:rFonts w:ascii="Symbol" w:hAnsi="Symbol" w:hint="default"/>
      </w:rPr>
    </w:lvl>
    <w:lvl w:ilvl="1" w:tplc="EF2E6BB4">
      <w:start w:val="1"/>
      <w:numFmt w:val="bullet"/>
      <w:lvlText w:val="o"/>
      <w:lvlJc w:val="left"/>
      <w:pPr>
        <w:ind w:left="1440" w:hanging="360"/>
      </w:pPr>
      <w:rPr>
        <w:rFonts w:ascii="Courier New" w:hAnsi="Courier New" w:hint="default"/>
      </w:rPr>
    </w:lvl>
    <w:lvl w:ilvl="2" w:tplc="77E4E324">
      <w:start w:val="1"/>
      <w:numFmt w:val="bullet"/>
      <w:lvlText w:val=""/>
      <w:lvlJc w:val="left"/>
      <w:pPr>
        <w:ind w:left="2160" w:hanging="360"/>
      </w:pPr>
      <w:rPr>
        <w:rFonts w:ascii="Wingdings" w:hAnsi="Wingdings" w:hint="default"/>
      </w:rPr>
    </w:lvl>
    <w:lvl w:ilvl="3" w:tplc="672EEF8C">
      <w:start w:val="1"/>
      <w:numFmt w:val="bullet"/>
      <w:lvlText w:val=""/>
      <w:lvlJc w:val="left"/>
      <w:pPr>
        <w:ind w:left="2880" w:hanging="360"/>
      </w:pPr>
      <w:rPr>
        <w:rFonts w:ascii="Symbol" w:hAnsi="Symbol" w:hint="default"/>
      </w:rPr>
    </w:lvl>
    <w:lvl w:ilvl="4" w:tplc="82F69162">
      <w:start w:val="1"/>
      <w:numFmt w:val="bullet"/>
      <w:lvlText w:val="o"/>
      <w:lvlJc w:val="left"/>
      <w:pPr>
        <w:ind w:left="3600" w:hanging="360"/>
      </w:pPr>
      <w:rPr>
        <w:rFonts w:ascii="Courier New" w:hAnsi="Courier New" w:hint="default"/>
      </w:rPr>
    </w:lvl>
    <w:lvl w:ilvl="5" w:tplc="C6E24450">
      <w:start w:val="1"/>
      <w:numFmt w:val="bullet"/>
      <w:lvlText w:val=""/>
      <w:lvlJc w:val="left"/>
      <w:pPr>
        <w:ind w:left="4320" w:hanging="360"/>
      </w:pPr>
      <w:rPr>
        <w:rFonts w:ascii="Wingdings" w:hAnsi="Wingdings" w:hint="default"/>
      </w:rPr>
    </w:lvl>
    <w:lvl w:ilvl="6" w:tplc="0052C6D0">
      <w:start w:val="1"/>
      <w:numFmt w:val="bullet"/>
      <w:lvlText w:val=""/>
      <w:lvlJc w:val="left"/>
      <w:pPr>
        <w:ind w:left="5040" w:hanging="360"/>
      </w:pPr>
      <w:rPr>
        <w:rFonts w:ascii="Symbol" w:hAnsi="Symbol" w:hint="default"/>
      </w:rPr>
    </w:lvl>
    <w:lvl w:ilvl="7" w:tplc="AAC2559E">
      <w:start w:val="1"/>
      <w:numFmt w:val="bullet"/>
      <w:lvlText w:val="o"/>
      <w:lvlJc w:val="left"/>
      <w:pPr>
        <w:ind w:left="5760" w:hanging="360"/>
      </w:pPr>
      <w:rPr>
        <w:rFonts w:ascii="Courier New" w:hAnsi="Courier New" w:hint="default"/>
      </w:rPr>
    </w:lvl>
    <w:lvl w:ilvl="8" w:tplc="EAE61476">
      <w:start w:val="1"/>
      <w:numFmt w:val="bullet"/>
      <w:lvlText w:val=""/>
      <w:lvlJc w:val="left"/>
      <w:pPr>
        <w:ind w:left="6480" w:hanging="360"/>
      </w:pPr>
      <w:rPr>
        <w:rFonts w:ascii="Wingdings" w:hAnsi="Wingdings" w:hint="default"/>
      </w:rPr>
    </w:lvl>
  </w:abstractNum>
  <w:abstractNum w:abstractNumId="15" w15:restartNumberingAfterBreak="0">
    <w:nsid w:val="400D6631"/>
    <w:multiLevelType w:val="hybridMultilevel"/>
    <w:tmpl w:val="FFFFFFFF"/>
    <w:lvl w:ilvl="0" w:tplc="69C2C012">
      <w:start w:val="1"/>
      <w:numFmt w:val="bullet"/>
      <w:lvlText w:val=""/>
      <w:lvlJc w:val="left"/>
      <w:pPr>
        <w:ind w:left="720" w:hanging="360"/>
      </w:pPr>
      <w:rPr>
        <w:rFonts w:ascii="Symbol" w:hAnsi="Symbol" w:hint="default"/>
      </w:rPr>
    </w:lvl>
    <w:lvl w:ilvl="1" w:tplc="E9E20E68">
      <w:start w:val="1"/>
      <w:numFmt w:val="bullet"/>
      <w:lvlText w:val="o"/>
      <w:lvlJc w:val="left"/>
      <w:pPr>
        <w:ind w:left="1440" w:hanging="360"/>
      </w:pPr>
      <w:rPr>
        <w:rFonts w:ascii="Courier New" w:hAnsi="Courier New" w:hint="default"/>
      </w:rPr>
    </w:lvl>
    <w:lvl w:ilvl="2" w:tplc="F7AE9770">
      <w:start w:val="1"/>
      <w:numFmt w:val="bullet"/>
      <w:lvlText w:val=""/>
      <w:lvlJc w:val="left"/>
      <w:pPr>
        <w:ind w:left="2160" w:hanging="360"/>
      </w:pPr>
      <w:rPr>
        <w:rFonts w:ascii="Wingdings" w:hAnsi="Wingdings" w:hint="default"/>
      </w:rPr>
    </w:lvl>
    <w:lvl w:ilvl="3" w:tplc="1556039C">
      <w:start w:val="1"/>
      <w:numFmt w:val="bullet"/>
      <w:lvlText w:val=""/>
      <w:lvlJc w:val="left"/>
      <w:pPr>
        <w:ind w:left="2880" w:hanging="360"/>
      </w:pPr>
      <w:rPr>
        <w:rFonts w:ascii="Symbol" w:hAnsi="Symbol" w:hint="default"/>
      </w:rPr>
    </w:lvl>
    <w:lvl w:ilvl="4" w:tplc="F4FC240A">
      <w:start w:val="1"/>
      <w:numFmt w:val="bullet"/>
      <w:lvlText w:val="o"/>
      <w:lvlJc w:val="left"/>
      <w:pPr>
        <w:ind w:left="3600" w:hanging="360"/>
      </w:pPr>
      <w:rPr>
        <w:rFonts w:ascii="Courier New" w:hAnsi="Courier New" w:hint="default"/>
      </w:rPr>
    </w:lvl>
    <w:lvl w:ilvl="5" w:tplc="E7D44C1C">
      <w:start w:val="1"/>
      <w:numFmt w:val="bullet"/>
      <w:lvlText w:val=""/>
      <w:lvlJc w:val="left"/>
      <w:pPr>
        <w:ind w:left="4320" w:hanging="360"/>
      </w:pPr>
      <w:rPr>
        <w:rFonts w:ascii="Wingdings" w:hAnsi="Wingdings" w:hint="default"/>
      </w:rPr>
    </w:lvl>
    <w:lvl w:ilvl="6" w:tplc="66D0A1BE">
      <w:start w:val="1"/>
      <w:numFmt w:val="bullet"/>
      <w:lvlText w:val=""/>
      <w:lvlJc w:val="left"/>
      <w:pPr>
        <w:ind w:left="5040" w:hanging="360"/>
      </w:pPr>
      <w:rPr>
        <w:rFonts w:ascii="Symbol" w:hAnsi="Symbol" w:hint="default"/>
      </w:rPr>
    </w:lvl>
    <w:lvl w:ilvl="7" w:tplc="9FC258CC">
      <w:start w:val="1"/>
      <w:numFmt w:val="bullet"/>
      <w:lvlText w:val="o"/>
      <w:lvlJc w:val="left"/>
      <w:pPr>
        <w:ind w:left="5760" w:hanging="360"/>
      </w:pPr>
      <w:rPr>
        <w:rFonts w:ascii="Courier New" w:hAnsi="Courier New" w:hint="default"/>
      </w:rPr>
    </w:lvl>
    <w:lvl w:ilvl="8" w:tplc="19E6D47E">
      <w:start w:val="1"/>
      <w:numFmt w:val="bullet"/>
      <w:lvlText w:val=""/>
      <w:lvlJc w:val="left"/>
      <w:pPr>
        <w:ind w:left="6480" w:hanging="360"/>
      </w:pPr>
      <w:rPr>
        <w:rFonts w:ascii="Wingdings" w:hAnsi="Wingdings" w:hint="default"/>
      </w:rPr>
    </w:lvl>
  </w:abstractNum>
  <w:abstractNum w:abstractNumId="16" w15:restartNumberingAfterBreak="0">
    <w:nsid w:val="44D61A5B"/>
    <w:multiLevelType w:val="hybridMultilevel"/>
    <w:tmpl w:val="FFFFFFFF"/>
    <w:lvl w:ilvl="0" w:tplc="ABAA26FA">
      <w:start w:val="1"/>
      <w:numFmt w:val="bullet"/>
      <w:lvlText w:val=""/>
      <w:lvlJc w:val="left"/>
      <w:pPr>
        <w:ind w:left="720" w:hanging="360"/>
      </w:pPr>
      <w:rPr>
        <w:rFonts w:ascii="Symbol" w:hAnsi="Symbol" w:hint="default"/>
      </w:rPr>
    </w:lvl>
    <w:lvl w:ilvl="1" w:tplc="B9BCE02A">
      <w:start w:val="1"/>
      <w:numFmt w:val="bullet"/>
      <w:lvlText w:val="o"/>
      <w:lvlJc w:val="left"/>
      <w:pPr>
        <w:ind w:left="1440" w:hanging="360"/>
      </w:pPr>
      <w:rPr>
        <w:rFonts w:ascii="Courier New" w:hAnsi="Courier New" w:hint="default"/>
      </w:rPr>
    </w:lvl>
    <w:lvl w:ilvl="2" w:tplc="6F2C479E">
      <w:start w:val="1"/>
      <w:numFmt w:val="bullet"/>
      <w:lvlText w:val=""/>
      <w:lvlJc w:val="left"/>
      <w:pPr>
        <w:ind w:left="2160" w:hanging="360"/>
      </w:pPr>
      <w:rPr>
        <w:rFonts w:ascii="Wingdings" w:hAnsi="Wingdings" w:hint="default"/>
      </w:rPr>
    </w:lvl>
    <w:lvl w:ilvl="3" w:tplc="033EC578">
      <w:start w:val="1"/>
      <w:numFmt w:val="bullet"/>
      <w:lvlText w:val=""/>
      <w:lvlJc w:val="left"/>
      <w:pPr>
        <w:ind w:left="2880" w:hanging="360"/>
      </w:pPr>
      <w:rPr>
        <w:rFonts w:ascii="Symbol" w:hAnsi="Symbol" w:hint="default"/>
      </w:rPr>
    </w:lvl>
    <w:lvl w:ilvl="4" w:tplc="02C8FE48">
      <w:start w:val="1"/>
      <w:numFmt w:val="bullet"/>
      <w:lvlText w:val="o"/>
      <w:lvlJc w:val="left"/>
      <w:pPr>
        <w:ind w:left="3600" w:hanging="360"/>
      </w:pPr>
      <w:rPr>
        <w:rFonts w:ascii="Courier New" w:hAnsi="Courier New" w:hint="default"/>
      </w:rPr>
    </w:lvl>
    <w:lvl w:ilvl="5" w:tplc="C958D824">
      <w:start w:val="1"/>
      <w:numFmt w:val="bullet"/>
      <w:lvlText w:val=""/>
      <w:lvlJc w:val="left"/>
      <w:pPr>
        <w:ind w:left="4320" w:hanging="360"/>
      </w:pPr>
      <w:rPr>
        <w:rFonts w:ascii="Wingdings" w:hAnsi="Wingdings" w:hint="default"/>
      </w:rPr>
    </w:lvl>
    <w:lvl w:ilvl="6" w:tplc="97D436A4">
      <w:start w:val="1"/>
      <w:numFmt w:val="bullet"/>
      <w:lvlText w:val=""/>
      <w:lvlJc w:val="left"/>
      <w:pPr>
        <w:ind w:left="5040" w:hanging="360"/>
      </w:pPr>
      <w:rPr>
        <w:rFonts w:ascii="Symbol" w:hAnsi="Symbol" w:hint="default"/>
      </w:rPr>
    </w:lvl>
    <w:lvl w:ilvl="7" w:tplc="98EE5872">
      <w:start w:val="1"/>
      <w:numFmt w:val="bullet"/>
      <w:lvlText w:val="o"/>
      <w:lvlJc w:val="left"/>
      <w:pPr>
        <w:ind w:left="5760" w:hanging="360"/>
      </w:pPr>
      <w:rPr>
        <w:rFonts w:ascii="Courier New" w:hAnsi="Courier New" w:hint="default"/>
      </w:rPr>
    </w:lvl>
    <w:lvl w:ilvl="8" w:tplc="99EA256A">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2750E1"/>
    <w:multiLevelType w:val="hybridMultilevel"/>
    <w:tmpl w:val="FFFFFFFF"/>
    <w:lvl w:ilvl="0" w:tplc="22568C64">
      <w:start w:val="1"/>
      <w:numFmt w:val="bullet"/>
      <w:lvlText w:val=""/>
      <w:lvlJc w:val="left"/>
      <w:pPr>
        <w:ind w:left="720" w:hanging="360"/>
      </w:pPr>
      <w:rPr>
        <w:rFonts w:ascii="Symbol" w:hAnsi="Symbol" w:hint="default"/>
      </w:rPr>
    </w:lvl>
    <w:lvl w:ilvl="1" w:tplc="691A8FB8">
      <w:start w:val="1"/>
      <w:numFmt w:val="bullet"/>
      <w:lvlText w:val="o"/>
      <w:lvlJc w:val="left"/>
      <w:pPr>
        <w:ind w:left="1440" w:hanging="360"/>
      </w:pPr>
      <w:rPr>
        <w:rFonts w:ascii="Courier New" w:hAnsi="Courier New" w:hint="default"/>
      </w:rPr>
    </w:lvl>
    <w:lvl w:ilvl="2" w:tplc="3340764C">
      <w:start w:val="1"/>
      <w:numFmt w:val="bullet"/>
      <w:lvlText w:val=""/>
      <w:lvlJc w:val="left"/>
      <w:pPr>
        <w:ind w:left="2160" w:hanging="360"/>
      </w:pPr>
      <w:rPr>
        <w:rFonts w:ascii="Wingdings" w:hAnsi="Wingdings" w:hint="default"/>
      </w:rPr>
    </w:lvl>
    <w:lvl w:ilvl="3" w:tplc="A1E2C802">
      <w:start w:val="1"/>
      <w:numFmt w:val="bullet"/>
      <w:lvlText w:val=""/>
      <w:lvlJc w:val="left"/>
      <w:pPr>
        <w:ind w:left="2880" w:hanging="360"/>
      </w:pPr>
      <w:rPr>
        <w:rFonts w:ascii="Symbol" w:hAnsi="Symbol" w:hint="default"/>
      </w:rPr>
    </w:lvl>
    <w:lvl w:ilvl="4" w:tplc="A434F6D2">
      <w:start w:val="1"/>
      <w:numFmt w:val="bullet"/>
      <w:lvlText w:val="o"/>
      <w:lvlJc w:val="left"/>
      <w:pPr>
        <w:ind w:left="3600" w:hanging="360"/>
      </w:pPr>
      <w:rPr>
        <w:rFonts w:ascii="Courier New" w:hAnsi="Courier New" w:hint="default"/>
      </w:rPr>
    </w:lvl>
    <w:lvl w:ilvl="5" w:tplc="6A48AF50">
      <w:start w:val="1"/>
      <w:numFmt w:val="bullet"/>
      <w:lvlText w:val=""/>
      <w:lvlJc w:val="left"/>
      <w:pPr>
        <w:ind w:left="4320" w:hanging="360"/>
      </w:pPr>
      <w:rPr>
        <w:rFonts w:ascii="Wingdings" w:hAnsi="Wingdings" w:hint="default"/>
      </w:rPr>
    </w:lvl>
    <w:lvl w:ilvl="6" w:tplc="233CFA8E">
      <w:start w:val="1"/>
      <w:numFmt w:val="bullet"/>
      <w:lvlText w:val=""/>
      <w:lvlJc w:val="left"/>
      <w:pPr>
        <w:ind w:left="5040" w:hanging="360"/>
      </w:pPr>
      <w:rPr>
        <w:rFonts w:ascii="Symbol" w:hAnsi="Symbol" w:hint="default"/>
      </w:rPr>
    </w:lvl>
    <w:lvl w:ilvl="7" w:tplc="CAB05432">
      <w:start w:val="1"/>
      <w:numFmt w:val="bullet"/>
      <w:lvlText w:val="o"/>
      <w:lvlJc w:val="left"/>
      <w:pPr>
        <w:ind w:left="5760" w:hanging="360"/>
      </w:pPr>
      <w:rPr>
        <w:rFonts w:ascii="Courier New" w:hAnsi="Courier New" w:hint="default"/>
      </w:rPr>
    </w:lvl>
    <w:lvl w:ilvl="8" w:tplc="52B0BA62">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DF677D2"/>
    <w:multiLevelType w:val="hybridMultilevel"/>
    <w:tmpl w:val="FFFFFFFF"/>
    <w:lvl w:ilvl="0" w:tplc="F4D4FAA4">
      <w:start w:val="1"/>
      <w:numFmt w:val="bullet"/>
      <w:lvlText w:val=""/>
      <w:lvlJc w:val="left"/>
      <w:pPr>
        <w:ind w:left="720" w:hanging="360"/>
      </w:pPr>
      <w:rPr>
        <w:rFonts w:ascii="Symbol" w:hAnsi="Symbol" w:hint="default"/>
      </w:rPr>
    </w:lvl>
    <w:lvl w:ilvl="1" w:tplc="FD705192">
      <w:start w:val="1"/>
      <w:numFmt w:val="bullet"/>
      <w:lvlText w:val="o"/>
      <w:lvlJc w:val="left"/>
      <w:pPr>
        <w:ind w:left="1440" w:hanging="360"/>
      </w:pPr>
      <w:rPr>
        <w:rFonts w:ascii="Courier New" w:hAnsi="Courier New" w:hint="default"/>
      </w:rPr>
    </w:lvl>
    <w:lvl w:ilvl="2" w:tplc="9F4EF81A">
      <w:start w:val="1"/>
      <w:numFmt w:val="bullet"/>
      <w:lvlText w:val=""/>
      <w:lvlJc w:val="left"/>
      <w:pPr>
        <w:ind w:left="2160" w:hanging="360"/>
      </w:pPr>
      <w:rPr>
        <w:rFonts w:ascii="Wingdings" w:hAnsi="Wingdings" w:hint="default"/>
      </w:rPr>
    </w:lvl>
    <w:lvl w:ilvl="3" w:tplc="84AC3306">
      <w:start w:val="1"/>
      <w:numFmt w:val="bullet"/>
      <w:lvlText w:val=""/>
      <w:lvlJc w:val="left"/>
      <w:pPr>
        <w:ind w:left="2880" w:hanging="360"/>
      </w:pPr>
      <w:rPr>
        <w:rFonts w:ascii="Symbol" w:hAnsi="Symbol" w:hint="default"/>
      </w:rPr>
    </w:lvl>
    <w:lvl w:ilvl="4" w:tplc="D3DAF428">
      <w:start w:val="1"/>
      <w:numFmt w:val="bullet"/>
      <w:lvlText w:val="o"/>
      <w:lvlJc w:val="left"/>
      <w:pPr>
        <w:ind w:left="3600" w:hanging="360"/>
      </w:pPr>
      <w:rPr>
        <w:rFonts w:ascii="Courier New" w:hAnsi="Courier New" w:hint="default"/>
      </w:rPr>
    </w:lvl>
    <w:lvl w:ilvl="5" w:tplc="29142A9E">
      <w:start w:val="1"/>
      <w:numFmt w:val="bullet"/>
      <w:lvlText w:val=""/>
      <w:lvlJc w:val="left"/>
      <w:pPr>
        <w:ind w:left="4320" w:hanging="360"/>
      </w:pPr>
      <w:rPr>
        <w:rFonts w:ascii="Wingdings" w:hAnsi="Wingdings" w:hint="default"/>
      </w:rPr>
    </w:lvl>
    <w:lvl w:ilvl="6" w:tplc="62CCBB7A">
      <w:start w:val="1"/>
      <w:numFmt w:val="bullet"/>
      <w:lvlText w:val=""/>
      <w:lvlJc w:val="left"/>
      <w:pPr>
        <w:ind w:left="5040" w:hanging="360"/>
      </w:pPr>
      <w:rPr>
        <w:rFonts w:ascii="Symbol" w:hAnsi="Symbol" w:hint="default"/>
      </w:rPr>
    </w:lvl>
    <w:lvl w:ilvl="7" w:tplc="BF8AAA6E">
      <w:start w:val="1"/>
      <w:numFmt w:val="bullet"/>
      <w:lvlText w:val="o"/>
      <w:lvlJc w:val="left"/>
      <w:pPr>
        <w:ind w:left="5760" w:hanging="360"/>
      </w:pPr>
      <w:rPr>
        <w:rFonts w:ascii="Courier New" w:hAnsi="Courier New" w:hint="default"/>
      </w:rPr>
    </w:lvl>
    <w:lvl w:ilvl="8" w:tplc="B2F00FBE">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C0E02C7"/>
    <w:multiLevelType w:val="hybridMultilevel"/>
    <w:tmpl w:val="FFFFFFFF"/>
    <w:lvl w:ilvl="0" w:tplc="6D6C2038">
      <w:start w:val="1"/>
      <w:numFmt w:val="bullet"/>
      <w:lvlText w:val=""/>
      <w:lvlJc w:val="left"/>
      <w:pPr>
        <w:ind w:left="720" w:hanging="360"/>
      </w:pPr>
      <w:rPr>
        <w:rFonts w:ascii="Symbol" w:hAnsi="Symbol" w:hint="default"/>
      </w:rPr>
    </w:lvl>
    <w:lvl w:ilvl="1" w:tplc="50507868">
      <w:start w:val="1"/>
      <w:numFmt w:val="bullet"/>
      <w:lvlText w:val="o"/>
      <w:lvlJc w:val="left"/>
      <w:pPr>
        <w:ind w:left="1440" w:hanging="360"/>
      </w:pPr>
      <w:rPr>
        <w:rFonts w:ascii="Courier New" w:hAnsi="Courier New" w:hint="default"/>
      </w:rPr>
    </w:lvl>
    <w:lvl w:ilvl="2" w:tplc="C22ED4C0">
      <w:start w:val="1"/>
      <w:numFmt w:val="bullet"/>
      <w:lvlText w:val=""/>
      <w:lvlJc w:val="left"/>
      <w:pPr>
        <w:ind w:left="2160" w:hanging="360"/>
      </w:pPr>
      <w:rPr>
        <w:rFonts w:ascii="Wingdings" w:hAnsi="Wingdings" w:hint="default"/>
      </w:rPr>
    </w:lvl>
    <w:lvl w:ilvl="3" w:tplc="4F54CE92">
      <w:start w:val="1"/>
      <w:numFmt w:val="bullet"/>
      <w:lvlText w:val=""/>
      <w:lvlJc w:val="left"/>
      <w:pPr>
        <w:ind w:left="2880" w:hanging="360"/>
      </w:pPr>
      <w:rPr>
        <w:rFonts w:ascii="Symbol" w:hAnsi="Symbol" w:hint="default"/>
      </w:rPr>
    </w:lvl>
    <w:lvl w:ilvl="4" w:tplc="6C96532C">
      <w:start w:val="1"/>
      <w:numFmt w:val="bullet"/>
      <w:lvlText w:val="o"/>
      <w:lvlJc w:val="left"/>
      <w:pPr>
        <w:ind w:left="3600" w:hanging="360"/>
      </w:pPr>
      <w:rPr>
        <w:rFonts w:ascii="Courier New" w:hAnsi="Courier New" w:hint="default"/>
      </w:rPr>
    </w:lvl>
    <w:lvl w:ilvl="5" w:tplc="566A71D4">
      <w:start w:val="1"/>
      <w:numFmt w:val="bullet"/>
      <w:lvlText w:val=""/>
      <w:lvlJc w:val="left"/>
      <w:pPr>
        <w:ind w:left="4320" w:hanging="360"/>
      </w:pPr>
      <w:rPr>
        <w:rFonts w:ascii="Wingdings" w:hAnsi="Wingdings" w:hint="default"/>
      </w:rPr>
    </w:lvl>
    <w:lvl w:ilvl="6" w:tplc="758021CA">
      <w:start w:val="1"/>
      <w:numFmt w:val="bullet"/>
      <w:lvlText w:val=""/>
      <w:lvlJc w:val="left"/>
      <w:pPr>
        <w:ind w:left="5040" w:hanging="360"/>
      </w:pPr>
      <w:rPr>
        <w:rFonts w:ascii="Symbol" w:hAnsi="Symbol" w:hint="default"/>
      </w:rPr>
    </w:lvl>
    <w:lvl w:ilvl="7" w:tplc="89A03AFC">
      <w:start w:val="1"/>
      <w:numFmt w:val="bullet"/>
      <w:lvlText w:val="o"/>
      <w:lvlJc w:val="left"/>
      <w:pPr>
        <w:ind w:left="5760" w:hanging="360"/>
      </w:pPr>
      <w:rPr>
        <w:rFonts w:ascii="Courier New" w:hAnsi="Courier New" w:hint="default"/>
      </w:rPr>
    </w:lvl>
    <w:lvl w:ilvl="8" w:tplc="38848B16">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2"/>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7"/>
  </w:num>
  <w:num w:numId="12">
    <w:abstractNumId w:val="25"/>
  </w:num>
  <w:num w:numId="13">
    <w:abstractNumId w:val="26"/>
  </w:num>
  <w:num w:numId="14">
    <w:abstractNumId w:val="0"/>
  </w:num>
  <w:num w:numId="15">
    <w:abstractNumId w:val="7"/>
  </w:num>
  <w:num w:numId="16">
    <w:abstractNumId w:val="8"/>
  </w:num>
  <w:num w:numId="17">
    <w:abstractNumId w:val="12"/>
  </w:num>
  <w:num w:numId="18">
    <w:abstractNumId w:val="17"/>
  </w:num>
  <w:num w:numId="19">
    <w:abstractNumId w:val="28"/>
  </w:num>
  <w:num w:numId="20">
    <w:abstractNumId w:val="5"/>
  </w:num>
  <w:num w:numId="21">
    <w:abstractNumId w:val="18"/>
  </w:num>
  <w:num w:numId="22">
    <w:abstractNumId w:val="23"/>
  </w:num>
  <w:num w:numId="23">
    <w:abstractNumId w:val="1"/>
  </w:num>
  <w:num w:numId="24">
    <w:abstractNumId w:val="16"/>
  </w:num>
  <w:num w:numId="25">
    <w:abstractNumId w:val="20"/>
  </w:num>
  <w:num w:numId="26">
    <w:abstractNumId w:val="22"/>
  </w:num>
  <w:num w:numId="27">
    <w:abstractNumId w:val="6"/>
  </w:num>
  <w:num w:numId="28">
    <w:abstractNumId w:val="13"/>
  </w:num>
  <w:num w:numId="29">
    <w:abstractNumId w:val="15"/>
  </w:num>
  <w:num w:numId="30">
    <w:abstractNumId w:val="14"/>
  </w:num>
  <w:num w:numId="31">
    <w:abstractNumId w:val="3"/>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EC0"/>
    <w:rsid w:val="0001244C"/>
    <w:rsid w:val="000142F0"/>
    <w:rsid w:val="00025AC4"/>
    <w:rsid w:val="00025D7B"/>
    <w:rsid w:val="00030BE1"/>
    <w:rsid w:val="00030F51"/>
    <w:rsid w:val="0003212E"/>
    <w:rsid w:val="00044629"/>
    <w:rsid w:val="00047D63"/>
    <w:rsid w:val="00062146"/>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564B5"/>
    <w:rsid w:val="001612C0"/>
    <w:rsid w:val="00163C58"/>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970"/>
    <w:rsid w:val="00254522"/>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343E8"/>
    <w:rsid w:val="003505BC"/>
    <w:rsid w:val="00361382"/>
    <w:rsid w:val="00386971"/>
    <w:rsid w:val="00390251"/>
    <w:rsid w:val="00392D9A"/>
    <w:rsid w:val="00397B49"/>
    <w:rsid w:val="003A5C91"/>
    <w:rsid w:val="003B4D13"/>
    <w:rsid w:val="003B7AA2"/>
    <w:rsid w:val="003C07E3"/>
    <w:rsid w:val="003C7018"/>
    <w:rsid w:val="003C76B6"/>
    <w:rsid w:val="003D2A20"/>
    <w:rsid w:val="003D6F95"/>
    <w:rsid w:val="003E5C82"/>
    <w:rsid w:val="003F088B"/>
    <w:rsid w:val="00413863"/>
    <w:rsid w:val="004138C5"/>
    <w:rsid w:val="00413EEB"/>
    <w:rsid w:val="0041408E"/>
    <w:rsid w:val="0041420E"/>
    <w:rsid w:val="0042679B"/>
    <w:rsid w:val="00442053"/>
    <w:rsid w:val="00442954"/>
    <w:rsid w:val="0045485F"/>
    <w:rsid w:val="00462069"/>
    <w:rsid w:val="00462E98"/>
    <w:rsid w:val="004632AA"/>
    <w:rsid w:val="00476398"/>
    <w:rsid w:val="0047697E"/>
    <w:rsid w:val="00482054"/>
    <w:rsid w:val="0048583B"/>
    <w:rsid w:val="00486107"/>
    <w:rsid w:val="00487E4B"/>
    <w:rsid w:val="004932F7"/>
    <w:rsid w:val="00494691"/>
    <w:rsid w:val="004B7A0E"/>
    <w:rsid w:val="004C3A0B"/>
    <w:rsid w:val="004C5C13"/>
    <w:rsid w:val="004D5683"/>
    <w:rsid w:val="004E0338"/>
    <w:rsid w:val="004E616D"/>
    <w:rsid w:val="004F059C"/>
    <w:rsid w:val="004F599C"/>
    <w:rsid w:val="005035A0"/>
    <w:rsid w:val="00526C56"/>
    <w:rsid w:val="00531C04"/>
    <w:rsid w:val="0053302B"/>
    <w:rsid w:val="00537088"/>
    <w:rsid w:val="00546F01"/>
    <w:rsid w:val="00563B3D"/>
    <w:rsid w:val="00571817"/>
    <w:rsid w:val="00574528"/>
    <w:rsid w:val="005756CA"/>
    <w:rsid w:val="00581C49"/>
    <w:rsid w:val="00584B8F"/>
    <w:rsid w:val="005934C5"/>
    <w:rsid w:val="005960A0"/>
    <w:rsid w:val="00596BFA"/>
    <w:rsid w:val="005A19D6"/>
    <w:rsid w:val="005A76DA"/>
    <w:rsid w:val="005B27B2"/>
    <w:rsid w:val="005B52AE"/>
    <w:rsid w:val="005B6A47"/>
    <w:rsid w:val="005D6613"/>
    <w:rsid w:val="005E44E9"/>
    <w:rsid w:val="005E4987"/>
    <w:rsid w:val="005F677A"/>
    <w:rsid w:val="00601BEA"/>
    <w:rsid w:val="00601C36"/>
    <w:rsid w:val="00604C9F"/>
    <w:rsid w:val="00606331"/>
    <w:rsid w:val="006154A7"/>
    <w:rsid w:val="0062188A"/>
    <w:rsid w:val="00627E84"/>
    <w:rsid w:val="00631440"/>
    <w:rsid w:val="00632C47"/>
    <w:rsid w:val="00632C94"/>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6753E"/>
    <w:rsid w:val="00967CD4"/>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1B82"/>
    <w:rsid w:val="00AE5AB8"/>
    <w:rsid w:val="00AF7252"/>
    <w:rsid w:val="00B02F8E"/>
    <w:rsid w:val="00B05AC0"/>
    <w:rsid w:val="00B10083"/>
    <w:rsid w:val="00B11122"/>
    <w:rsid w:val="00B139CE"/>
    <w:rsid w:val="00B2018A"/>
    <w:rsid w:val="00B20CAD"/>
    <w:rsid w:val="00B240F2"/>
    <w:rsid w:val="00B27E6D"/>
    <w:rsid w:val="00B30DF8"/>
    <w:rsid w:val="00B30F87"/>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2E0"/>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3DCC"/>
    <w:rsid w:val="00CC7CF0"/>
    <w:rsid w:val="00CD032E"/>
    <w:rsid w:val="00CD5765"/>
    <w:rsid w:val="00CE0C76"/>
    <w:rsid w:val="00CE1636"/>
    <w:rsid w:val="00CE2F6A"/>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470B1"/>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336C6"/>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 w:val="02121A76"/>
    <w:rsid w:val="05B4572C"/>
    <w:rsid w:val="1356FB13"/>
    <w:rsid w:val="13697630"/>
    <w:rsid w:val="174DA5AF"/>
    <w:rsid w:val="245DFDE7"/>
    <w:rsid w:val="25DBC03E"/>
    <w:rsid w:val="3C2682ED"/>
    <w:rsid w:val="4C9C85BE"/>
    <w:rsid w:val="5DCEAF0B"/>
    <w:rsid w:val="5F409DC8"/>
    <w:rsid w:val="6AB74E50"/>
    <w:rsid w:val="7481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collinsdictionary.com/dictionary/english/well-being" TargetMode="External"/><Relationship Id="rId26" Type="http://schemas.openxmlformats.org/officeDocument/2006/relationships/hyperlink" Target="https://www.researchgate.net/profile/Ellen_Beate_Hansen_Sandester/publicaion/275039981_CHILDREN%27S_RISKY_PLAY_IN_EARLY_CHILDHOOD_EDUCATION_AND_CARE/links/5530f4480cf27acb0de8af1e/CHILDRENS-RISKY-PLAY-IN-EARLY-CHILDHOOD-EDUCATION-AND-CARE.pdf?origin=publication_detail" TargetMode="External"/><Relationship Id="rId3" Type="http://schemas.openxmlformats.org/officeDocument/2006/relationships/customXml" Target="../customXml/item3.xml"/><Relationship Id="rId21" Type="http://schemas.openxmlformats.org/officeDocument/2006/relationships/hyperlink" Target="http://www.hse.gov.uk/services/education/sensible-leadership/sensible.htm"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www.birthtosevenmatters.co.uk/" TargetMode="External"/><Relationship Id="rId25" Type="http://schemas.openxmlformats.org/officeDocument/2006/relationships/hyperlink" Target="https://www.rospa.com/rospaweb/docs/advice-services/school-college-safety/managing-safety-schools-colleges.pdf" TargetMode="External"/><Relationship Id="rId33" Type="http://schemas.openxmlformats.org/officeDocument/2006/relationships/hyperlink" Target="https://gov.wales/sites/default/files/publications/2019-02/health-and-well-being-aole-december-2017.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jones/AppData/Local/Packages/Microsoft.MicrosoftEdge_8wekyb3d8bbwe/TempState/Downloads/BERA-Ethical-Guidelines-for-Educational-Research_4thEdn_2018%20(1).pdf" TargetMode="External"/><Relationship Id="rId20" Type="http://schemas.openxmlformats.org/officeDocument/2006/relationships/hyperlink" Target="https://childethics.com/wp-content/uploads/2013/10/ERIC-compendium-approved-digital-web.pdf" TargetMode="External"/><Relationship Id="rId29"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playwales.org.uk/login/uploaded/documents/Play%20and%20Challenge/Managing%20Risk%20in%20Play%20Provision.pdf" TargetMode="External"/><Relationship Id="rId32" Type="http://schemas.openxmlformats.org/officeDocument/2006/relationships/hyperlink" Target="file:///C:/Users/jones/AppData/Local/Packages/Microsoft.MicrosoftEdge_8wekyb3d8bbwe/TempState/Downloads/1_UNCRC%20Rights_En%20(1).pdf"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www.assessmentfoundation.org/uploads/8/7/7/7/87775082/progressionthroughskills.pdf" TargetMode="External"/><Relationship Id="rId28" Type="http://schemas.openxmlformats.org/officeDocument/2006/relationships/hyperlink" Target="https://www.childrenssociety.org.uk/sites/default/files/tcs/promoting_positive_well-being_for_children_policy.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styn.gov.wales/sites/default/files/documents/NIA%20Supplementary%20guidance%20-%20healthy%20living_0.pdf" TargetMode="External"/><Relationship Id="rId31"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ico.org.uk/media/for-organisations/guide-to-data-protection-1-1.pdf" TargetMode="External"/><Relationship Id="rId27" Type="http://schemas.openxmlformats.org/officeDocument/2006/relationships/hyperlink" Target="https://web-b-ebscohost-com.ezproxy.uwtsd.ac.uk/ehost/pdfviewer/pdfviewer?vid=2&amp;sid=f44a499c-2d73-4319-b4d7-21dfc1bf6381%40pdc-v-sessmgr02" TargetMode="External"/><Relationship Id="rId30" Type="http://schemas.openxmlformats.org/officeDocument/2006/relationships/hyperlink" Target="https://learning.gov.wales/docs/learningwales/publications/140828-foundation-phase-outdoor-learning-handbook-en.pdf" TargetMode="External"/><Relationship Id="rId35"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C20405547471543B89C1E5282821EF0"/>
        <w:category>
          <w:name w:val="General"/>
          <w:gallery w:val="placeholder"/>
        </w:category>
        <w:types>
          <w:type w:val="bbPlcHdr"/>
        </w:types>
        <w:behaviors>
          <w:behavior w:val="content"/>
        </w:behaviors>
        <w:guid w:val="{F82C0A27-385D-344D-880C-B46C1AF65D2C}"/>
      </w:docPartPr>
      <w:docPartBody>
        <w:p w:rsidR="001E4CC1" w:rsidRDefault="001E4CC1"/>
      </w:docPartBody>
    </w:docPart>
    <w:docPart>
      <w:docPartPr>
        <w:name w:val="DD8B73A0BB32924BAEE86BAD2DCFBBBB"/>
        <w:category>
          <w:name w:val="General"/>
          <w:gallery w:val="placeholder"/>
        </w:category>
        <w:types>
          <w:type w:val="bbPlcHdr"/>
        </w:types>
        <w:behaviors>
          <w:behavior w:val="content"/>
        </w:behaviors>
        <w:guid w:val="{0FF41CFF-D281-ED44-BFB1-1D94FE9CADA7}"/>
      </w:docPartPr>
      <w:docPartBody>
        <w:p w:rsidR="001E4CC1" w:rsidRDefault="001E4CC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4A79"/>
    <w:rsid w:val="000C4D35"/>
    <w:rsid w:val="001B6F7F"/>
    <w:rsid w:val="001E4CC1"/>
    <w:rsid w:val="005C0666"/>
    <w:rsid w:val="00624A79"/>
    <w:rsid w:val="007234F1"/>
    <w:rsid w:val="00BE0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0FC57B-9ECE-4C0E-AE4F-268EB3854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8020</Words>
  <Characters>45717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Kholima Begum (1801722)</cp:lastModifiedBy>
  <cp:revision>1</cp:revision>
  <cp:lastPrinted>2016-10-24T12:21:00Z</cp:lastPrinted>
  <dcterms:created xsi:type="dcterms:W3CDTF">2019-05-07T17:58:00Z</dcterms:created>
  <dcterms:modified xsi:type="dcterms:W3CDTF">2019-05-19T10:04:00Z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