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827B65" w14:textId="657E45B1" w:rsidR="00290B3E" w:rsidRDefault="416C2847" w:rsidP="71CE80F3">
      <w:pPr>
        <w:pBdr>
          <w:top w:val="nil"/>
          <w:left w:val="nil"/>
          <w:bottom w:val="nil"/>
          <w:right w:val="nil"/>
        </w:pBdr>
        <w:shd w:val="clear" w:color="auto" w:fill="FFFFFF" w:themeFill="background1"/>
        <w:spacing w:after="180"/>
        <w:rPr>
          <w:rFonts w:ascii="Aptos" w:eastAsia="Aptos" w:hAnsi="Aptos" w:cs="Aptos"/>
        </w:rPr>
      </w:pPr>
      <w:r>
        <w:t xml:space="preserve">                                    </w:t>
      </w:r>
      <w:r w:rsidRPr="71CE80F3">
        <w:rPr>
          <w:rFonts w:ascii="Aptos" w:eastAsia="Aptos" w:hAnsi="Aptos" w:cs="Aptos"/>
          <w:b/>
          <w:bCs/>
          <w:color w:val="1D1D1D"/>
          <w:sz w:val="30"/>
          <w:szCs w:val="30"/>
        </w:rPr>
        <w:t xml:space="preserve">           DS2 BUSINESS DIGITAL ARTEFACT</w:t>
      </w:r>
      <w:r w:rsidR="00F95456">
        <w:br/>
      </w:r>
      <w:r w:rsidRPr="71CE80F3">
        <w:rPr>
          <w:rFonts w:ascii="Aptos" w:eastAsia="Aptos" w:hAnsi="Aptos" w:cs="Aptos"/>
          <w:b/>
          <w:bCs/>
          <w:color w:val="1D1D1D"/>
          <w:sz w:val="30"/>
          <w:szCs w:val="30"/>
        </w:rPr>
        <w:t xml:space="preserve">                       Scenario 2: Campus Print Hub | Decision log </w:t>
      </w:r>
      <w:r w:rsidR="00F95456">
        <w:br/>
      </w:r>
    </w:p>
    <w:p w14:paraId="4D64047A" w14:textId="4FEFCCA7" w:rsidR="00290B3E" w:rsidRDefault="047A0AC0" w:rsidP="71CE80F3">
      <w:pPr>
        <w:pBdr>
          <w:top w:val="nil"/>
          <w:left w:val="nil"/>
          <w:bottom w:val="nil"/>
          <w:right w:val="nil"/>
        </w:pBdr>
        <w:shd w:val="clear" w:color="auto" w:fill="FFFFFF" w:themeFill="background1"/>
        <w:spacing w:after="224"/>
      </w:pPr>
      <w:r w:rsidRPr="71CE80F3">
        <w:rPr>
          <w:rFonts w:ascii="Aptos" w:eastAsia="Aptos" w:hAnsi="Aptos" w:cs="Aptos"/>
          <w:b/>
          <w:bCs/>
          <w:color w:val="1D1D1D"/>
          <w:sz w:val="36"/>
          <w:szCs w:val="36"/>
        </w:rPr>
        <w:t>1. Business Need and Purpose</w:t>
      </w:r>
    </w:p>
    <w:p w14:paraId="7DA83A1C" w14:textId="21518537"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Campus Print Hub is a student printing business that requires a clear and professional price guide. The manager, M. Khan, requested a one-page document showing the available services and their prices (UWTSD, 2026</w:t>
      </w:r>
      <w:bookmarkStart w:id="0" w:name="_Int_2KTCcbef"/>
      <w:r w:rsidRPr="71CE80F3">
        <w:rPr>
          <w:rFonts w:ascii="Aptos" w:eastAsia="Aptos" w:hAnsi="Aptos" w:cs="Aptos"/>
          <w:color w:val="1D1D1D"/>
          <w:sz w:val="30"/>
          <w:szCs w:val="30"/>
        </w:rPr>
        <w:t>a)</w:t>
      </w:r>
      <w:bookmarkEnd w:id="0"/>
      <w:r w:rsidRPr="71CE80F3">
        <w:rPr>
          <w:rFonts w:ascii="Aptos" w:eastAsia="Aptos" w:hAnsi="Aptos" w:cs="Aptos"/>
          <w:color w:val="1D1D1D"/>
          <w:sz w:val="30"/>
          <w:szCs w:val="30"/>
        </w:rPr>
        <w:t>. The main objective is to help students find the information they need quickly and accurately.</w:t>
      </w:r>
    </w:p>
    <w:p w14:paraId="3E444683" w14:textId="4295C70A"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I selected this scenario because it demonstrates how digital tools can improve communication in a business environment. The price guide needs to be straightforward, organised and easy to understand. By presenting the information in clearly labelled sections, the document can help students compare services and make informed decisions.</w:t>
      </w:r>
    </w:p>
    <w:p w14:paraId="714BF59C" w14:textId="50639B55" w:rsidR="00290B3E" w:rsidRDefault="047A0AC0" w:rsidP="71CE80F3">
      <w:pPr>
        <w:pBdr>
          <w:top w:val="nil"/>
          <w:left w:val="nil"/>
          <w:bottom w:val="nil"/>
          <w:right w:val="nil"/>
        </w:pBdr>
        <w:shd w:val="clear" w:color="auto" w:fill="FFFFFF" w:themeFill="background1"/>
        <w:spacing w:after="224"/>
      </w:pPr>
      <w:r w:rsidRPr="71CE80F3">
        <w:rPr>
          <w:rFonts w:ascii="Aptos" w:eastAsia="Aptos" w:hAnsi="Aptos" w:cs="Aptos"/>
          <w:b/>
          <w:bCs/>
          <w:color w:val="1D1D1D"/>
          <w:sz w:val="36"/>
          <w:szCs w:val="36"/>
        </w:rPr>
        <w:t>2. Selecting a Suitable Digital Tool</w:t>
      </w:r>
    </w:p>
    <w:p w14:paraId="1CA684FC" w14:textId="64CCAE1F"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I chose Microsoft Word because it provides useful features for creating professional business documents. These include tables, headings, font formatting, page layout and spelling and grammar tools.</w:t>
      </w:r>
    </w:p>
    <w:p w14:paraId="6816F098" w14:textId="299E0CAF"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Although PowerPoint and Adobe Express could also be used, I considered Word more appropriate for producing a straightforward A4 price guide. Tables allow service names and prices to be organised into columns, making the information easier to follow.</w:t>
      </w:r>
    </w:p>
    <w:p w14:paraId="3D8BD97E" w14:textId="7FA3BA09"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This decision demonstrates the importance of choosing digital tools according to the needs of a business task rather than simply using advanced features (UWTSD, 2026c).</w:t>
      </w:r>
    </w:p>
    <w:p w14:paraId="2C00A430" w14:textId="69FBE83A" w:rsidR="00290B3E" w:rsidRDefault="00290B3E" w:rsidP="71CE80F3">
      <w:pPr>
        <w:pBdr>
          <w:top w:val="nil"/>
          <w:left w:val="nil"/>
          <w:bottom w:val="nil"/>
          <w:right w:val="nil"/>
        </w:pBdr>
        <w:shd w:val="clear" w:color="auto" w:fill="FFFFFF" w:themeFill="background1"/>
        <w:spacing w:after="224"/>
        <w:rPr>
          <w:rFonts w:ascii="Aptos" w:eastAsia="Aptos" w:hAnsi="Aptos" w:cs="Aptos"/>
          <w:b/>
          <w:bCs/>
          <w:color w:val="1D1D1D"/>
          <w:sz w:val="36"/>
          <w:szCs w:val="36"/>
        </w:rPr>
      </w:pPr>
    </w:p>
    <w:p w14:paraId="67CDEA93" w14:textId="0383492D" w:rsidR="00290B3E" w:rsidRDefault="00290B3E" w:rsidP="71CE80F3">
      <w:pPr>
        <w:pBdr>
          <w:top w:val="nil"/>
          <w:left w:val="nil"/>
          <w:bottom w:val="nil"/>
          <w:right w:val="nil"/>
        </w:pBdr>
        <w:shd w:val="clear" w:color="auto" w:fill="FFFFFF" w:themeFill="background1"/>
        <w:spacing w:after="224"/>
        <w:rPr>
          <w:rFonts w:ascii="Aptos" w:eastAsia="Aptos" w:hAnsi="Aptos" w:cs="Aptos"/>
          <w:b/>
          <w:bCs/>
          <w:color w:val="1D1D1D"/>
          <w:sz w:val="36"/>
          <w:szCs w:val="36"/>
        </w:rPr>
      </w:pPr>
    </w:p>
    <w:p w14:paraId="6208EE16" w14:textId="2BBF1FF2" w:rsidR="00290B3E" w:rsidRDefault="047A0AC0" w:rsidP="71CE80F3">
      <w:pPr>
        <w:pBdr>
          <w:top w:val="nil"/>
          <w:left w:val="nil"/>
          <w:bottom w:val="nil"/>
          <w:right w:val="nil"/>
        </w:pBdr>
        <w:shd w:val="clear" w:color="auto" w:fill="FFFFFF" w:themeFill="background1"/>
        <w:spacing w:after="224"/>
      </w:pPr>
      <w:r w:rsidRPr="71CE80F3">
        <w:rPr>
          <w:rFonts w:ascii="Aptos" w:eastAsia="Aptos" w:hAnsi="Aptos" w:cs="Aptos"/>
          <w:b/>
          <w:bCs/>
          <w:color w:val="1D1D1D"/>
          <w:sz w:val="36"/>
          <w:szCs w:val="36"/>
        </w:rPr>
        <w:t>3. Information Selection and Source Use</w:t>
      </w:r>
    </w:p>
    <w:p w14:paraId="70A40571" w14:textId="2C94F93F"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The information used for the price guide came directly from the Campus Print Hub scenario provided by the lecturer on Moodle (UWTSD, 2026a).</w:t>
      </w:r>
    </w:p>
    <w:p w14:paraId="51C5C0D8" w14:textId="404212EA"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The document contains eight services divided into three categories: Printing, Binding, and Other Services.</w:t>
      </w:r>
    </w:p>
    <w:p w14:paraId="67CC720D" w14:textId="5B38E8E9"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Printing includes Black and White A4 at £0.10 per page, Colour A4 at £0.50 per page and Colour A3 at £1.00 per page. Binding includes Spiral Binding at £3.00 and Comb Binding at £2.50. Other services include Laminating A4 at £1.50, Laminating A3 at £</w:t>
      </w:r>
      <w:r w:rsidR="309F3128" w:rsidRPr="71CE80F3">
        <w:rPr>
          <w:rFonts w:ascii="Aptos" w:eastAsia="Aptos" w:hAnsi="Aptos" w:cs="Aptos"/>
          <w:color w:val="1D1D1D"/>
          <w:sz w:val="30"/>
          <w:szCs w:val="30"/>
        </w:rPr>
        <w:t>2.50,</w:t>
      </w:r>
      <w:r w:rsidRPr="71CE80F3">
        <w:rPr>
          <w:rFonts w:ascii="Aptos" w:eastAsia="Aptos" w:hAnsi="Aptos" w:cs="Aptos"/>
          <w:color w:val="1D1D1D"/>
          <w:sz w:val="30"/>
          <w:szCs w:val="30"/>
        </w:rPr>
        <w:t xml:space="preserve"> and Poster Printing at £8.00.</w:t>
      </w:r>
    </w:p>
    <w:p w14:paraId="1D7DD26F" w14:textId="5E017C14"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I avoided adding unsupported information, such as discounts or opening hours. This supports accuracy and reflects the Week 5 guidance on identifying and recording information sources (UWTSD, 2026b).</w:t>
      </w:r>
    </w:p>
    <w:p w14:paraId="04F0962D" w14:textId="32D57234" w:rsidR="00290B3E" w:rsidRDefault="047A0AC0" w:rsidP="71CE80F3">
      <w:pPr>
        <w:pBdr>
          <w:top w:val="nil"/>
          <w:left w:val="nil"/>
          <w:bottom w:val="nil"/>
          <w:right w:val="nil"/>
        </w:pBdr>
        <w:shd w:val="clear" w:color="auto" w:fill="FFFFFF" w:themeFill="background1"/>
        <w:spacing w:after="224"/>
      </w:pPr>
      <w:r w:rsidRPr="71CE80F3">
        <w:rPr>
          <w:rFonts w:ascii="Aptos" w:eastAsia="Aptos" w:hAnsi="Aptos" w:cs="Aptos"/>
          <w:b/>
          <w:bCs/>
          <w:color w:val="1D1D1D"/>
          <w:sz w:val="36"/>
          <w:szCs w:val="36"/>
        </w:rPr>
        <w:t>4. Layout and Design Reasoning</w:t>
      </w:r>
    </w:p>
    <w:p w14:paraId="3A74AE7A" w14:textId="14B19F44"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I organised the price guide using a </w:t>
      </w:r>
      <w:r w:rsidR="70CDEE34" w:rsidRPr="71CE80F3">
        <w:rPr>
          <w:rFonts w:ascii="Aptos" w:eastAsia="Aptos" w:hAnsi="Aptos" w:cs="Aptos"/>
          <w:color w:val="1D1D1D"/>
          <w:sz w:val="30"/>
          <w:szCs w:val="30"/>
        </w:rPr>
        <w:t>centered</w:t>
      </w:r>
      <w:r w:rsidRPr="71CE80F3">
        <w:rPr>
          <w:rFonts w:ascii="Aptos" w:eastAsia="Aptos" w:hAnsi="Aptos" w:cs="Aptos"/>
          <w:color w:val="1D1D1D"/>
          <w:sz w:val="30"/>
          <w:szCs w:val="30"/>
        </w:rPr>
        <w:t xml:space="preserve"> business title, descriptive </w:t>
      </w:r>
      <w:r w:rsidR="77999026" w:rsidRPr="71CE80F3">
        <w:rPr>
          <w:rFonts w:ascii="Aptos" w:eastAsia="Aptos" w:hAnsi="Aptos" w:cs="Aptos"/>
          <w:color w:val="1D1D1D"/>
          <w:sz w:val="30"/>
          <w:szCs w:val="30"/>
        </w:rPr>
        <w:t>subtitle,</w:t>
      </w:r>
      <w:r w:rsidRPr="71CE80F3">
        <w:rPr>
          <w:rFonts w:ascii="Aptos" w:eastAsia="Aptos" w:hAnsi="Aptos" w:cs="Aptos"/>
          <w:color w:val="1D1D1D"/>
          <w:sz w:val="30"/>
          <w:szCs w:val="30"/>
        </w:rPr>
        <w:t xml:space="preserve"> and three clearly labelled service categories. Each category contains a two-column table displaying the service and its corresponding price.</w:t>
      </w:r>
    </w:p>
    <w:p w14:paraId="1B6CFF49" w14:textId="78D8C0F7"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The tables make the document easier to navigate and help prevent confusion between services and charges. Bold headings distinguish the sections, while consistent text formatting maintains a professional appearance.</w:t>
      </w:r>
    </w:p>
    <w:p w14:paraId="6A3B6E4C" w14:textId="33EDAFF2"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I also considered spacing and readability. Separating the service categories prevents the information from appearing crowded. The simple design allows students to focus on the prices rather than unnecessary decoration.</w:t>
      </w:r>
    </w:p>
    <w:p w14:paraId="666B5D9D" w14:textId="4EBCD1BF"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These decisions support the business objective of communicating information clearly and efficiently.</w:t>
      </w:r>
    </w:p>
    <w:p w14:paraId="1042C9FB" w14:textId="73B5BD69" w:rsidR="00290B3E" w:rsidRDefault="047A0AC0" w:rsidP="71CE80F3">
      <w:pPr>
        <w:pBdr>
          <w:top w:val="nil"/>
          <w:left w:val="nil"/>
          <w:bottom w:val="nil"/>
          <w:right w:val="nil"/>
        </w:pBdr>
        <w:shd w:val="clear" w:color="auto" w:fill="FFFFFF" w:themeFill="background1"/>
        <w:spacing w:after="224"/>
      </w:pPr>
      <w:r w:rsidRPr="71CE80F3">
        <w:rPr>
          <w:rFonts w:ascii="Aptos" w:eastAsia="Aptos" w:hAnsi="Aptos" w:cs="Aptos"/>
          <w:b/>
          <w:bCs/>
          <w:color w:val="1D1D1D"/>
          <w:sz w:val="36"/>
          <w:szCs w:val="36"/>
        </w:rPr>
        <w:t>5. Review and Improvement</w:t>
      </w:r>
    </w:p>
    <w:p w14:paraId="5D7711CE" w14:textId="3EB4F754"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When developing the document in Microsoft Word, I organised the information into tables rather than presenting it as continuous text. This helped separate service descriptions from prices and </w:t>
      </w:r>
      <w:bookmarkStart w:id="1" w:name="_Int_MRGpTjdk"/>
      <w:r w:rsidRPr="71CE80F3">
        <w:rPr>
          <w:rFonts w:ascii="Aptos" w:eastAsia="Aptos" w:hAnsi="Aptos" w:cs="Aptos"/>
          <w:color w:val="1D1D1D"/>
          <w:sz w:val="30"/>
          <w:szCs w:val="30"/>
        </w:rPr>
        <w:t>created</w:t>
      </w:r>
      <w:bookmarkEnd w:id="1"/>
      <w:r w:rsidRPr="71CE80F3">
        <w:rPr>
          <w:rFonts w:ascii="Aptos" w:eastAsia="Aptos" w:hAnsi="Aptos" w:cs="Aptos"/>
          <w:color w:val="1D1D1D"/>
          <w:sz w:val="30"/>
          <w:szCs w:val="30"/>
        </w:rPr>
        <w:t xml:space="preserve"> a more structured layout.</w:t>
      </w:r>
    </w:p>
    <w:p w14:paraId="133925B9" w14:textId="1ACDE841"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I used bold headings to identify the main sections and reviewed the spacing between tables to improve readability. I also considered the importance of consistent formatting throughout the document.</w:t>
      </w:r>
    </w:p>
    <w:p w14:paraId="7DFC68C7" w14:textId="13FFF2C8"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An important part of the review process is checking that each price matches the manager’s </w:t>
      </w:r>
      <w:r w:rsidR="20873BC7" w:rsidRPr="71CE80F3">
        <w:rPr>
          <w:rFonts w:ascii="Aptos" w:eastAsia="Aptos" w:hAnsi="Aptos" w:cs="Aptos"/>
          <w:color w:val="1D1D1D"/>
          <w:sz w:val="30"/>
          <w:szCs w:val="30"/>
        </w:rPr>
        <w:t>information,</w:t>
      </w:r>
      <w:r w:rsidRPr="71CE80F3">
        <w:rPr>
          <w:rFonts w:ascii="Aptos" w:eastAsia="Aptos" w:hAnsi="Aptos" w:cs="Aptos"/>
          <w:color w:val="1D1D1D"/>
          <w:sz w:val="30"/>
          <w:szCs w:val="30"/>
        </w:rPr>
        <w:t xml:space="preserve"> and that printing charges include the words ‘per page’. Reviewing these details helps reduce errors that could mislead customers.</w:t>
      </w:r>
    </w:p>
    <w:p w14:paraId="6D5A030B" w14:textId="4E09D852"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This reflects the Week 6 guidance on purposeful editing and reviewing digital documents (UWTSD, 2026c).</w:t>
      </w:r>
    </w:p>
    <w:p w14:paraId="192444F3" w14:textId="369143E2" w:rsidR="00290B3E" w:rsidRDefault="047A0AC0" w:rsidP="71CE80F3">
      <w:pPr>
        <w:pBdr>
          <w:top w:val="nil"/>
          <w:left w:val="nil"/>
          <w:bottom w:val="nil"/>
          <w:right w:val="nil"/>
        </w:pBdr>
        <w:shd w:val="clear" w:color="auto" w:fill="FFFFFF" w:themeFill="background1"/>
        <w:spacing w:after="224"/>
      </w:pPr>
      <w:r w:rsidRPr="71CE80F3">
        <w:rPr>
          <w:rFonts w:ascii="Aptos" w:eastAsia="Aptos" w:hAnsi="Aptos" w:cs="Aptos"/>
          <w:b/>
          <w:bCs/>
          <w:color w:val="1D1D1D"/>
          <w:sz w:val="36"/>
          <w:szCs w:val="36"/>
        </w:rPr>
        <w:t>6. Evaluation and Conclusion</w:t>
      </w:r>
    </w:p>
    <w:p w14:paraId="1A69CFDD" w14:textId="3408F763"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The Campus Print Hub price guide demonstrates how Microsoft Word can be used to produce a practical business document.</w:t>
      </w:r>
    </w:p>
    <w:p w14:paraId="49939BF0" w14:textId="2AB5E7FD"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Its main strengths are the clear organisation of services, straightforward </w:t>
      </w:r>
      <w:r w:rsidR="3AFC48D4" w:rsidRPr="71CE80F3">
        <w:rPr>
          <w:rFonts w:ascii="Aptos" w:eastAsia="Aptos" w:hAnsi="Aptos" w:cs="Aptos"/>
          <w:color w:val="1D1D1D"/>
          <w:sz w:val="30"/>
          <w:szCs w:val="30"/>
        </w:rPr>
        <w:t>language,</w:t>
      </w:r>
      <w:r w:rsidRPr="71CE80F3">
        <w:rPr>
          <w:rFonts w:ascii="Aptos" w:eastAsia="Aptos" w:hAnsi="Aptos" w:cs="Aptos"/>
          <w:color w:val="1D1D1D"/>
          <w:sz w:val="30"/>
          <w:szCs w:val="30"/>
        </w:rPr>
        <w:t xml:space="preserve"> and use of tables. These features support students in identifying relevant services and understanding their costs.</w:t>
      </w:r>
    </w:p>
    <w:p w14:paraId="3211308D" w14:textId="10DE3F57"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One limitation is that printed prices may become outdated. Keeping an editable Word document would allow the business to update prices when necessary.</w:t>
      </w:r>
    </w:p>
    <w:p w14:paraId="109B0B8F" w14:textId="4F465AB0"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Overall, this task helped me understand how tool selection, document </w:t>
      </w:r>
      <w:r w:rsidR="3B83065E" w:rsidRPr="71CE80F3">
        <w:rPr>
          <w:rFonts w:ascii="Aptos" w:eastAsia="Aptos" w:hAnsi="Aptos" w:cs="Aptos"/>
          <w:color w:val="1D1D1D"/>
          <w:sz w:val="30"/>
          <w:szCs w:val="30"/>
        </w:rPr>
        <w:t>formatting,</w:t>
      </w:r>
      <w:r w:rsidRPr="71CE80F3">
        <w:rPr>
          <w:rFonts w:ascii="Aptos" w:eastAsia="Aptos" w:hAnsi="Aptos" w:cs="Aptos"/>
          <w:color w:val="1D1D1D"/>
          <w:sz w:val="30"/>
          <w:szCs w:val="30"/>
        </w:rPr>
        <w:t xml:space="preserve"> and accurate information contribute to effective business communication.</w:t>
      </w:r>
    </w:p>
    <w:p w14:paraId="1641E642" w14:textId="27F9C1FF" w:rsidR="00290B3E" w:rsidRDefault="00290B3E" w:rsidP="71CE80F3">
      <w:pPr>
        <w:pBdr>
          <w:top w:val="nil"/>
          <w:left w:val="nil"/>
          <w:bottom w:val="nil"/>
          <w:right w:val="nil"/>
        </w:pBdr>
        <w:shd w:val="clear" w:color="auto" w:fill="FFFFFF" w:themeFill="background1"/>
        <w:spacing w:after="224"/>
        <w:rPr>
          <w:rFonts w:ascii="Aptos" w:eastAsia="Aptos" w:hAnsi="Aptos" w:cs="Aptos"/>
          <w:b/>
          <w:bCs/>
          <w:color w:val="1D1D1D"/>
          <w:sz w:val="36"/>
          <w:szCs w:val="36"/>
        </w:rPr>
      </w:pPr>
    </w:p>
    <w:p w14:paraId="7CF6D30C" w14:textId="213BDE91" w:rsidR="00290B3E" w:rsidRDefault="047A0AC0" w:rsidP="71CE80F3">
      <w:pPr>
        <w:pBdr>
          <w:top w:val="nil"/>
          <w:left w:val="nil"/>
          <w:bottom w:val="nil"/>
          <w:right w:val="nil"/>
        </w:pBdr>
        <w:shd w:val="clear" w:color="auto" w:fill="FFFFFF" w:themeFill="background1"/>
        <w:spacing w:after="224"/>
      </w:pPr>
      <w:r w:rsidRPr="71CE80F3">
        <w:rPr>
          <w:rFonts w:ascii="Aptos" w:eastAsia="Aptos" w:hAnsi="Aptos" w:cs="Aptos"/>
          <w:b/>
          <w:bCs/>
          <w:color w:val="1D1D1D"/>
          <w:sz w:val="36"/>
          <w:szCs w:val="36"/>
        </w:rPr>
        <w:t>References</w:t>
      </w:r>
    </w:p>
    <w:p w14:paraId="3CCD68EB" w14:textId="505F6CD2"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University of Wales Trinity Saint David (UWTSD) (2026a) </w:t>
      </w:r>
      <w:r w:rsidRPr="71CE80F3">
        <w:rPr>
          <w:rFonts w:ascii="Aptos" w:eastAsia="Aptos" w:hAnsi="Aptos" w:cs="Aptos"/>
          <w:i/>
          <w:iCs/>
          <w:color w:val="1D1D1D"/>
          <w:sz w:val="30"/>
          <w:szCs w:val="30"/>
        </w:rPr>
        <w:t>DS2 Business Digital Artefact: Scenario 2 – Campus Print Hub</w:t>
      </w:r>
      <w:r w:rsidRPr="71CE80F3">
        <w:rPr>
          <w:rFonts w:ascii="Aptos" w:eastAsia="Aptos" w:hAnsi="Aptos" w:cs="Aptos"/>
          <w:color w:val="1D1D1D"/>
          <w:sz w:val="30"/>
          <w:szCs w:val="30"/>
        </w:rPr>
        <w:t>. Moodle scenario instructions.</w:t>
      </w:r>
    </w:p>
    <w:p w14:paraId="13BDE076" w14:textId="363E1987"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University of Wales Trinity Saint David (UWTSD) (2026b) </w:t>
      </w:r>
      <w:r w:rsidRPr="71CE80F3">
        <w:rPr>
          <w:rFonts w:ascii="Aptos" w:eastAsia="Aptos" w:hAnsi="Aptos" w:cs="Aptos"/>
          <w:i/>
          <w:iCs/>
          <w:color w:val="1D1D1D"/>
          <w:sz w:val="30"/>
          <w:szCs w:val="30"/>
        </w:rPr>
        <w:t>LCLM4002 Digital Skills: Week 5</w:t>
      </w:r>
      <w:r w:rsidRPr="71CE80F3">
        <w:rPr>
          <w:rFonts w:ascii="Aptos" w:eastAsia="Aptos" w:hAnsi="Aptos" w:cs="Aptos"/>
          <w:color w:val="1D1D1D"/>
          <w:sz w:val="30"/>
          <w:szCs w:val="30"/>
        </w:rPr>
        <w:t>. Teaching slides. Moodle.</w:t>
      </w:r>
    </w:p>
    <w:p w14:paraId="12059CC8" w14:textId="1F5E037F" w:rsidR="00290B3E" w:rsidRDefault="047A0AC0" w:rsidP="71CE80F3">
      <w:pPr>
        <w:pBdr>
          <w:top w:val="nil"/>
          <w:left w:val="nil"/>
          <w:bottom w:val="nil"/>
          <w:right w:val="nil"/>
        </w:pBdr>
        <w:shd w:val="clear" w:color="auto" w:fill="FFFFFF" w:themeFill="background1"/>
        <w:spacing w:after="180"/>
      </w:pPr>
      <w:r w:rsidRPr="71CE80F3">
        <w:rPr>
          <w:rFonts w:ascii="Aptos" w:eastAsia="Aptos" w:hAnsi="Aptos" w:cs="Aptos"/>
          <w:color w:val="1D1D1D"/>
          <w:sz w:val="30"/>
          <w:szCs w:val="30"/>
        </w:rPr>
        <w:t xml:space="preserve">University of Wales Trinity Saint David (UWTSD) (2026c) </w:t>
      </w:r>
      <w:r w:rsidRPr="71CE80F3">
        <w:rPr>
          <w:rFonts w:ascii="Aptos" w:eastAsia="Aptos" w:hAnsi="Aptos" w:cs="Aptos"/>
          <w:i/>
          <w:iCs/>
          <w:color w:val="1D1D1D"/>
          <w:sz w:val="30"/>
          <w:szCs w:val="30"/>
        </w:rPr>
        <w:t>LCLM4002 Digital Skills: Week 6</w:t>
      </w:r>
      <w:r w:rsidRPr="71CE80F3">
        <w:rPr>
          <w:rFonts w:ascii="Aptos" w:eastAsia="Aptos" w:hAnsi="Aptos" w:cs="Aptos"/>
          <w:color w:val="1D1D1D"/>
          <w:sz w:val="30"/>
          <w:szCs w:val="30"/>
        </w:rPr>
        <w:t>. Teaching slides. Moodle.</w:t>
      </w:r>
    </w:p>
    <w:p w14:paraId="40410597" w14:textId="621C7F06" w:rsidR="00290B3E" w:rsidRDefault="00290B3E"/>
    <w:p w14:paraId="2C078E63" w14:textId="3386BCB7" w:rsidR="00290B3E" w:rsidRDefault="00290B3E"/>
    <w:sectPr w:rsidR="00290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C6mGJeQTWOW1" int2:id="rsJtFwIG">
      <int2:state int2:value="Rejected" int2:type="spell"/>
    </int2:textHash>
    <int2:textHash int2:hashCode="edQaR+j+xVhWpq" int2:id="oIkbmgRe">
      <int2:state int2:value="Rejected" int2:type="spell"/>
    </int2:textHash>
    <int2:textHash int2:hashCode="P1t9DnuMzsiEcY" int2:id="9vNDkNXD">
      <int2:state int2:value="Rejected" int2:type="spell"/>
    </int2:textHash>
    <int2:bookmark int2:bookmarkName="_Int_MRGpTjdk" int2:invalidationBookmarkName="" int2:hashCode="IcUIBbVTt6QOSD" int2:id="LlBTt9Zn">
      <int2:state int2:value="Rejected" int2:type="gram"/>
    </int2:bookmark>
    <int2:bookmark int2:bookmarkName="_Int_2KTCcbef" int2:invalidationBookmarkName="" int2:hashCode="Ibgl3z+qEWFe1C" int2:id="FkRwOh9A">
      <int2:state int2:value="Rejected" int2:type="gram"/>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8217CC"/>
    <w:rsid w:val="00290B3E"/>
    <w:rsid w:val="00554EAD"/>
    <w:rsid w:val="0062279E"/>
    <w:rsid w:val="00F95456"/>
    <w:rsid w:val="01F0B260"/>
    <w:rsid w:val="047A0AC0"/>
    <w:rsid w:val="11023FFF"/>
    <w:rsid w:val="20873BC7"/>
    <w:rsid w:val="309F3128"/>
    <w:rsid w:val="3AFC48D4"/>
    <w:rsid w:val="3B83065E"/>
    <w:rsid w:val="416C2847"/>
    <w:rsid w:val="5F0D634B"/>
    <w:rsid w:val="6799EE8D"/>
    <w:rsid w:val="688217CC"/>
    <w:rsid w:val="70CDEE34"/>
    <w:rsid w:val="71CE80F3"/>
    <w:rsid w:val="77271DCA"/>
    <w:rsid w:val="779990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5BBD2"/>
  <w15:chartTrackingRefBased/>
  <w15:docId w15:val="{8FFBFE8E-DDB1-F84A-88D3-5E362B72E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726</Words>
  <Characters>4144</Characters>
  <Application>Microsoft Office Word</Application>
  <DocSecurity>0</DocSecurity>
  <Lines>34</Lines>
  <Paragraphs>9</Paragraphs>
  <ScaleCrop>false</ScaleCrop>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Konya Gamanga (2616645)</dc:creator>
  <cp:keywords/>
  <dc:description/>
  <cp:lastModifiedBy>Konya Gamanga (2616645)</cp:lastModifiedBy>
  <cp:revision>2</cp:revision>
  <dcterms:created xsi:type="dcterms:W3CDTF">2026-10-25T23:36:00Z</dcterms:created>
  <dcterms:modified xsi:type="dcterms:W3CDTF">2026-10-25T23:36:00Z</dcterms:modified>
</cp:coreProperties>
</file>