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8638852"/>
        <w:docPartObj>
          <w:docPartGallery w:val="Cover Pages"/>
          <w:docPartUnique/>
        </w:docPartObj>
      </w:sdtPr>
      <w:sdtEndPr>
        <w:rPr>
          <w:rFonts w:ascii="Amasis MT Pro Black" w:hAnsi="Amasis MT Pro Black"/>
          <w:sz w:val="44"/>
          <w:szCs w:val="44"/>
        </w:rPr>
      </w:sdtEndPr>
      <w:sdtContent>
        <w:p w14:paraId="6526B077" w14:textId="2BB68BAF" w:rsidR="00800535" w:rsidRPr="00800535" w:rsidRDefault="00800535">
          <w:r>
            <w:rPr>
              <w:rFonts w:ascii="Amasis MT Pro Black" w:hAnsi="Amasis MT Pro Black"/>
              <w:noProof/>
              <w:sz w:val="44"/>
              <w:szCs w:val="44"/>
            </w:rPr>
            <mc:AlternateContent>
              <mc:Choice Requires="wps">
                <w:drawing>
                  <wp:anchor distT="0" distB="0" distL="114300" distR="114300" simplePos="0" relativeHeight="251658241" behindDoc="0" locked="0" layoutInCell="1" allowOverlap="1" wp14:anchorId="28A74CE0" wp14:editId="083BBF02">
                    <wp:simplePos x="0" y="0"/>
                    <wp:positionH relativeFrom="margin">
                      <wp:posOffset>908050</wp:posOffset>
                    </wp:positionH>
                    <wp:positionV relativeFrom="paragraph">
                      <wp:posOffset>6070600</wp:posOffset>
                    </wp:positionV>
                    <wp:extent cx="4635500" cy="226695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4635500" cy="2266950"/>
                            </a:xfrm>
                            <a:prstGeom prst="rect">
                              <a:avLst/>
                            </a:prstGeom>
                            <a:noFill/>
                            <a:ln w="6350">
                              <a:solidFill>
                                <a:prstClr val="black"/>
                              </a:solidFill>
                            </a:ln>
                          </wps:spPr>
                          <wps:txbx>
                            <w:txbxContent>
                              <w:p w14:paraId="1AF4F839" w14:textId="6C321180"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Student: Madiha Yousuf</w:t>
                                </w:r>
                              </w:p>
                              <w:p w14:paraId="57D65F39" w14:textId="7EB008D1"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Student ID: 1911360</w:t>
                                </w:r>
                              </w:p>
                              <w:p w14:paraId="424F32DC" w14:textId="18C16073"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Module: Introduction to Research</w:t>
                                </w:r>
                              </w:p>
                              <w:p w14:paraId="606E65D5" w14:textId="33668722" w:rsidR="00800535" w:rsidRPr="00800535" w:rsidRDefault="00800535" w:rsidP="00800535">
                                <w:pPr>
                                  <w:spacing w:before="120" w:after="120" w:line="360" w:lineRule="auto"/>
                                  <w:jc w:val="both"/>
                                  <w:rPr>
                                    <w:rFonts w:ascii="Amasis MT Pro Black" w:hAnsi="Amasis MT Pro Black"/>
                                    <w:sz w:val="32"/>
                                    <w:szCs w:val="32"/>
                                  </w:rPr>
                                </w:pPr>
                                <w:r w:rsidRPr="00800535">
                                  <w:rPr>
                                    <w:rFonts w:ascii="Amasis MT Pro Black" w:hAnsi="Amasis MT Pro Black"/>
                                    <w:sz w:val="32"/>
                                    <w:szCs w:val="32"/>
                                  </w:rPr>
                                  <w:t>Module code: BMHP5005</w:t>
                                </w:r>
                              </w:p>
                              <w:p w14:paraId="0CDC4451" w14:textId="181B7693" w:rsidR="00800535" w:rsidRPr="00800535" w:rsidRDefault="00800535" w:rsidP="00800535">
                                <w:pPr>
                                  <w:spacing w:before="120" w:after="120" w:line="360" w:lineRule="auto"/>
                                  <w:jc w:val="both"/>
                                  <w:rPr>
                                    <w:rFonts w:ascii="Amasis MT Pro Black" w:hAnsi="Amasis MT Pro Black"/>
                                    <w:sz w:val="32"/>
                                    <w:szCs w:val="32"/>
                                  </w:rPr>
                                </w:pPr>
                                <w:r w:rsidRPr="00800535">
                                  <w:rPr>
                                    <w:rFonts w:ascii="Amasis MT Pro Black" w:hAnsi="Amasis MT Pro Black"/>
                                    <w:sz w:val="32"/>
                                    <w:szCs w:val="32"/>
                                  </w:rPr>
                                  <w:t xml:space="preserve">Lecturer: Dr Tayo </w:t>
                                </w:r>
                                <w:proofErr w:type="spellStart"/>
                                <w:r w:rsidRPr="00800535">
                                  <w:rPr>
                                    <w:rFonts w:ascii="Amasis MT Pro Black" w:hAnsi="Amasis MT Pro Black"/>
                                    <w:sz w:val="32"/>
                                    <w:szCs w:val="32"/>
                                  </w:rPr>
                                  <w:t>Korede</w:t>
                                </w:r>
                                <w:proofErr w:type="spellEnd"/>
                              </w:p>
                              <w:p w14:paraId="177979C1" w14:textId="77777777" w:rsidR="00800535" w:rsidRDefault="00800535" w:rsidP="00800535">
                                <w:pPr>
                                  <w:spacing w:before="120" w:after="120"/>
                                  <w:rPr>
                                    <w:b/>
                                  </w:rPr>
                                </w:pPr>
                              </w:p>
                              <w:p w14:paraId="4D9DC91C" w14:textId="6982B23A" w:rsidR="00800535" w:rsidRDefault="008005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74CE0" id="_x0000_t202" coordsize="21600,21600" o:spt="202" path="m,l,21600r21600,l21600,xe">
                    <v:stroke joinstyle="miter"/>
                    <v:path gradientshapeok="t" o:connecttype="rect"/>
                  </v:shapetype>
                  <v:shape id="Text Box 1" o:spid="_x0000_s1026" type="#_x0000_t202" style="position:absolute;margin-left:71.5pt;margin-top:478pt;width:365pt;height:178.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" filled="f" strokeweight=".5pt">
                    <v:textbox>
                      <w:txbxContent>
                        <w:p w14:paraId="1AF4F839" w14:textId="6C321180"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Student: Madiha Yousuf</w:t>
                          </w:r>
                        </w:p>
                        <w:p w14:paraId="57D65F39" w14:textId="7EB008D1"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Student ID: 1911360</w:t>
                          </w:r>
                        </w:p>
                        <w:p w14:paraId="424F32DC" w14:textId="18C16073" w:rsidR="00800535" w:rsidRPr="00800535" w:rsidRDefault="00800535" w:rsidP="00800535">
                          <w:pPr>
                            <w:spacing w:line="360" w:lineRule="auto"/>
                            <w:jc w:val="both"/>
                            <w:rPr>
                              <w:rFonts w:ascii="Amasis MT Pro Black" w:hAnsi="Amasis MT Pro Black"/>
                              <w:sz w:val="32"/>
                              <w:szCs w:val="32"/>
                            </w:rPr>
                          </w:pPr>
                          <w:r w:rsidRPr="00800535">
                            <w:rPr>
                              <w:rFonts w:ascii="Amasis MT Pro Black" w:hAnsi="Amasis MT Pro Black"/>
                              <w:sz w:val="32"/>
                              <w:szCs w:val="32"/>
                            </w:rPr>
                            <w:t>Module: Introduction to Research</w:t>
                          </w:r>
                        </w:p>
                        <w:p w14:paraId="606E65D5" w14:textId="33668722" w:rsidR="00800535" w:rsidRPr="00800535" w:rsidRDefault="00800535" w:rsidP="00800535">
                          <w:pPr>
                            <w:spacing w:before="120" w:after="120" w:line="360" w:lineRule="auto"/>
                            <w:jc w:val="both"/>
                            <w:rPr>
                              <w:rFonts w:ascii="Amasis MT Pro Black" w:hAnsi="Amasis MT Pro Black"/>
                              <w:sz w:val="32"/>
                              <w:szCs w:val="32"/>
                            </w:rPr>
                          </w:pPr>
                          <w:r w:rsidRPr="00800535">
                            <w:rPr>
                              <w:rFonts w:ascii="Amasis MT Pro Black" w:hAnsi="Amasis MT Pro Black"/>
                              <w:sz w:val="32"/>
                              <w:szCs w:val="32"/>
                            </w:rPr>
                            <w:t>Module code: BMHP5005</w:t>
                          </w:r>
                        </w:p>
                        <w:p w14:paraId="0CDC4451" w14:textId="181B7693" w:rsidR="00800535" w:rsidRPr="00800535" w:rsidRDefault="00800535" w:rsidP="00800535">
                          <w:pPr>
                            <w:spacing w:before="120" w:after="120" w:line="360" w:lineRule="auto"/>
                            <w:jc w:val="both"/>
                            <w:rPr>
                              <w:rFonts w:ascii="Amasis MT Pro Black" w:hAnsi="Amasis MT Pro Black"/>
                              <w:sz w:val="32"/>
                              <w:szCs w:val="32"/>
                            </w:rPr>
                          </w:pPr>
                          <w:r w:rsidRPr="00800535">
                            <w:rPr>
                              <w:rFonts w:ascii="Amasis MT Pro Black" w:hAnsi="Amasis MT Pro Black"/>
                              <w:sz w:val="32"/>
                              <w:szCs w:val="32"/>
                            </w:rPr>
                            <w:t xml:space="preserve">Lecturer: Dr Tayo </w:t>
                          </w:r>
                          <w:proofErr w:type="spellStart"/>
                          <w:r w:rsidRPr="00800535">
                            <w:rPr>
                              <w:rFonts w:ascii="Amasis MT Pro Black" w:hAnsi="Amasis MT Pro Black"/>
                              <w:sz w:val="32"/>
                              <w:szCs w:val="32"/>
                            </w:rPr>
                            <w:t>Korede</w:t>
                          </w:r>
                          <w:proofErr w:type="spellEnd"/>
                        </w:p>
                        <w:p w14:paraId="177979C1" w14:textId="77777777" w:rsidR="00800535" w:rsidRDefault="00800535" w:rsidP="00800535">
                          <w:pPr>
                            <w:spacing w:before="120" w:after="120"/>
                            <w:rPr>
                              <w:b/>
                            </w:rPr>
                          </w:pPr>
                        </w:p>
                        <w:p w14:paraId="4D9DC91C" w14:textId="6982B23A" w:rsidR="00800535" w:rsidRDefault="00800535"/>
                      </w:txbxContent>
                    </v:textbox>
                    <w10:wrap anchorx="margin"/>
                  </v:shape>
                </w:pict>
              </mc:Fallback>
            </mc:AlternateContent>
          </w:r>
          <w:r>
            <w:rPr>
              <w:rFonts w:ascii="Amasis MT Pro Black" w:hAnsi="Amasis MT Pro Black"/>
              <w:noProof/>
              <w:sz w:val="44"/>
              <w:szCs w:val="44"/>
            </w:rPr>
            <mc:AlternateContent>
              <mc:Choice Requires="wps">
                <w:drawing>
                  <wp:anchor distT="0" distB="0" distL="114300" distR="114300" simplePos="0" relativeHeight="251658242" behindDoc="0" locked="0" layoutInCell="1" allowOverlap="1" wp14:anchorId="54D9ECFD" wp14:editId="1C8C6BBB">
                    <wp:simplePos x="0" y="0"/>
                    <wp:positionH relativeFrom="margin">
                      <wp:posOffset>30480</wp:posOffset>
                    </wp:positionH>
                    <wp:positionV relativeFrom="paragraph">
                      <wp:posOffset>146050</wp:posOffset>
                    </wp:positionV>
                    <wp:extent cx="5143500" cy="1009650"/>
                    <wp:effectExtent l="0" t="0" r="19050" b="19050"/>
                    <wp:wrapSquare wrapText="bothSides"/>
                    <wp:docPr id="2" name="Text Box 2"/>
                    <wp:cNvGraphicFramePr/>
                    <a:graphic xmlns:a="http://schemas.openxmlformats.org/drawingml/2006/main">
                      <a:graphicData uri="http://schemas.microsoft.com/office/word/2010/wordprocessingShape">
                        <wps:wsp>
                          <wps:cNvSpPr txBox="1"/>
                          <wps:spPr>
                            <a:xfrm>
                              <a:off x="0" y="0"/>
                              <a:ext cx="5143500" cy="1009650"/>
                            </a:xfrm>
                            <a:prstGeom prst="rect">
                              <a:avLst/>
                            </a:prstGeom>
                            <a:noFill/>
                            <a:ln w="6350">
                              <a:solidFill>
                                <a:schemeClr val="bg1"/>
                              </a:solidFill>
                            </a:ln>
                          </wps:spPr>
                          <wps:txbx>
                            <w:txbxContent>
                              <w:p w14:paraId="5CFC0A93" w14:textId="57A33049" w:rsidR="00800535" w:rsidRPr="00800535" w:rsidRDefault="00F41817" w:rsidP="00800535">
                                <w:pPr>
                                  <w:pStyle w:val="NoSpacing"/>
                                  <w:spacing w:before="200" w:line="216" w:lineRule="auto"/>
                                  <w:ind w:left="720" w:right="720"/>
                                  <w:jc w:val="center"/>
                                  <w:rPr>
                                    <w:rFonts w:asciiTheme="majorHAnsi" w:hAnsiTheme="majorHAnsi"/>
                                    <w:color w:val="FFFFFF" w:themeColor="background1"/>
                                    <w:sz w:val="36"/>
                                    <w:szCs w:val="36"/>
                                  </w:rPr>
                                </w:pPr>
                                <w:sdt>
                                  <w:sdtPr>
                                    <w:rPr>
                                      <w:color w:val="auto"/>
                                      <w:sz w:val="36"/>
                                      <w:szCs w:val="3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00535" w:rsidRPr="00800535">
                                      <w:rPr>
                                        <w:color w:val="auto"/>
                                        <w:sz w:val="36"/>
                                        <w:szCs w:val="36"/>
                                      </w:rPr>
                                      <w:t>BSc Health and Social Care; Health Management; Health and Care of Children and Young People</w:t>
                                    </w:r>
                                  </w:sdtContent>
                                </w:sdt>
                              </w:p>
                              <w:p w14:paraId="5BDF78D5" w14:textId="77777777" w:rsidR="00800535" w:rsidRDefault="008005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9ECFD" id="Text Box 2" o:spid="_x0000_s1027" type="#_x0000_t202" style="position:absolute;margin-left:2.4pt;margin-top:11.5pt;width:405pt;height:79.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" filled="f" strokecolor="white [3212]" strokeweight=".5pt">
                    <v:textbox>
                      <w:txbxContent>
                        <w:p w14:paraId="5CFC0A93" w14:textId="57A33049" w:rsidR="00800535" w:rsidRPr="00800535" w:rsidRDefault="00A75620" w:rsidP="00800535">
                          <w:pPr>
                            <w:pStyle w:val="NoSpacing"/>
                            <w:spacing w:before="200" w:line="216" w:lineRule="auto"/>
                            <w:ind w:left="720" w:right="720"/>
                            <w:jc w:val="center"/>
                            <w:rPr>
                              <w:rFonts w:asciiTheme="majorHAnsi" w:hAnsiTheme="majorHAnsi"/>
                              <w:color w:val="FFFFFF" w:themeColor="background1"/>
                              <w:sz w:val="36"/>
                              <w:szCs w:val="36"/>
                            </w:rPr>
                          </w:pPr>
                          <w:sdt>
                            <w:sdtPr>
                              <w:rPr>
                                <w:color w:val="auto"/>
                                <w:sz w:val="36"/>
                                <w:szCs w:val="3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00535" w:rsidRPr="00800535">
                                <w:rPr>
                                  <w:color w:val="auto"/>
                                  <w:sz w:val="36"/>
                                  <w:szCs w:val="36"/>
                                </w:rPr>
                                <w:t>BSc Health and Social Care; Health Management; Health and Care of Children and Young People</w:t>
                              </w:r>
                            </w:sdtContent>
                          </w:sdt>
                        </w:p>
                        <w:p w14:paraId="5BDF78D5" w14:textId="77777777" w:rsidR="00800535" w:rsidRDefault="00800535"/>
                      </w:txbxContent>
                    </v:textbox>
                    <w10:wrap type="square" anchorx="margin"/>
                  </v:shape>
                </w:pict>
              </mc:Fallback>
            </mc:AlternateContent>
          </w:r>
          <w:r>
            <w:rPr>
              <w:noProof/>
            </w:rPr>
            <mc:AlternateContent>
              <mc:Choice Requires="wps">
                <w:drawing>
                  <wp:anchor distT="0" distB="0" distL="114300" distR="114300" simplePos="0" relativeHeight="251658240" behindDoc="1" locked="0" layoutInCell="1" allowOverlap="0" wp14:anchorId="6826C3F8" wp14:editId="3E5300A3">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00535" w14:paraId="0CFD19B2" w14:textId="77777777">
                                  <w:trPr>
                                    <w:trHeight w:hRule="exact" w:val="9360"/>
                                  </w:trPr>
                                  <w:tc>
                                    <w:tcPr>
                                      <w:tcW w:w="5000" w:type="pct"/>
                                    </w:tcPr>
                                    <w:p w14:paraId="295069F1" w14:textId="77777777" w:rsidR="00800535" w:rsidRDefault="00800535">
                                      <w:r>
                                        <w:rPr>
                                          <w:noProof/>
                                        </w:rPr>
                                        <w:drawing>
                                          <wp:inline distT="0" distB="0" distL="0" distR="0" wp14:anchorId="27D8F1C6" wp14:editId="272B6F0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00535" w14:paraId="74FDA240" w14:textId="77777777">
                                  <w:trPr>
                                    <w:trHeight w:hRule="exact" w:val="4320"/>
                                  </w:trPr>
                                  <w:tc>
                                    <w:tcPr>
                                      <w:tcW w:w="5000" w:type="pct"/>
                                      <w:shd w:val="clear" w:color="auto" w:fill="4472C4" w:themeFill="accent1"/>
                                      <w:vAlign w:val="center"/>
                                    </w:tcPr>
                                    <w:p w14:paraId="073AC754" w14:textId="3D82AC55" w:rsidR="00800535" w:rsidRPr="00800535" w:rsidRDefault="00F41817">
                                      <w:pPr>
                                        <w:pStyle w:val="NoSpacing"/>
                                        <w:spacing w:before="240"/>
                                        <w:ind w:left="720" w:right="720"/>
                                        <w:rPr>
                                          <w:color w:val="FFFFFF" w:themeColor="background1"/>
                                          <w:sz w:val="36"/>
                                          <w:szCs w:val="36"/>
                                        </w:rPr>
                                      </w:pPr>
                                      <w:sdt>
                                        <w:sdtPr>
                                          <w:rPr>
                                            <w:color w:val="FFFFFF" w:themeColor="background1"/>
                                            <w:sz w:val="36"/>
                                            <w:szCs w:val="36"/>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800535">
                                            <w:rPr>
                                              <w:color w:val="FFFFFF" w:themeColor="background1"/>
                                              <w:sz w:val="36"/>
                                              <w:szCs w:val="36"/>
                                            </w:rPr>
                                            <w:t xml:space="preserve">     </w:t>
                                          </w:r>
                                        </w:sdtContent>
                                      </w:sdt>
                                      <w:r w:rsidR="00800535" w:rsidRPr="00800535">
                                        <w:rPr>
                                          <w:color w:val="FFFFFF" w:themeColor="background1"/>
                                          <w:sz w:val="36"/>
                                          <w:szCs w:val="36"/>
                                        </w:rPr>
                                        <w:t xml:space="preserve"> </w:t>
                                      </w:r>
                                    </w:p>
                                  </w:tc>
                                </w:tr>
                                <w:tr w:rsidR="00800535" w14:paraId="1194A7C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00535" w14:paraId="1C887645"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1466F0E" w14:textId="3B83A97A" w:rsidR="00800535" w:rsidRDefault="00800535">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461F4507" w14:textId="2CE114BE" w:rsidR="00800535" w:rsidRDefault="00800535">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8A7E852" w14:textId="3B1C88C4" w:rsidR="00800535" w:rsidRDefault="00800535">
                                                <w:pPr>
                                                  <w:pStyle w:val="NoSpacing"/>
                                                  <w:ind w:left="144" w:right="720"/>
                                                  <w:jc w:val="right"/>
                                                  <w:rPr>
                                                    <w:color w:val="FFFFFF" w:themeColor="background1"/>
                                                  </w:rPr>
                                                </w:pPr>
                                                <w:r>
                                                  <w:rPr>
                                                    <w:color w:val="FFFFFF" w:themeColor="background1"/>
                                                  </w:rPr>
                                                  <w:t xml:space="preserve">     </w:t>
                                                </w:r>
                                              </w:p>
                                            </w:tc>
                                          </w:sdtContent>
                                        </w:sdt>
                                      </w:tr>
                                    </w:tbl>
                                    <w:p w14:paraId="3A2DFECC" w14:textId="77777777" w:rsidR="00800535" w:rsidRDefault="00800535"/>
                                  </w:tc>
                                </w:tr>
                              </w:tbl>
                              <w:p w14:paraId="0EF49A8A" w14:textId="77777777" w:rsidR="00800535" w:rsidRDefault="0080053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826C3F8" id="_x0000_t202" coordsize="21600,21600" o:spt="202" path="m,l,21600r21600,l21600,xe">
                    <v:stroke joinstyle="miter"/>
                    <v:path gradientshapeok="t" o:connecttype="rect"/>
                  </v:shapetype>
                  <v:shape id="Text Box 8" o:spid="_x0000_s1028"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00535" w14:paraId="0CFD19B2" w14:textId="77777777">
                            <w:trPr>
                              <w:trHeight w:hRule="exact" w:val="9360"/>
                            </w:trPr>
                            <w:tc>
                              <w:tcPr>
                                <w:tcW w:w="5000" w:type="pct"/>
                              </w:tcPr>
                              <w:p w14:paraId="295069F1" w14:textId="77777777" w:rsidR="00800535" w:rsidRDefault="00800535">
                                <w:r>
                                  <w:rPr>
                                    <w:noProof/>
                                  </w:rPr>
                                  <w:drawing>
                                    <wp:inline distT="0" distB="0" distL="0" distR="0" wp14:anchorId="27D8F1C6" wp14:editId="272B6F0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1">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800535" w14:paraId="74FDA240" w14:textId="77777777">
                            <w:trPr>
                              <w:trHeight w:hRule="exact" w:val="4320"/>
                            </w:trPr>
                            <w:tc>
                              <w:tcPr>
                                <w:tcW w:w="5000" w:type="pct"/>
                                <w:shd w:val="clear" w:color="auto" w:fill="4472C4" w:themeFill="accent1"/>
                                <w:vAlign w:val="center"/>
                              </w:tcPr>
                              <w:p w14:paraId="073AC754" w14:textId="3D82AC55" w:rsidR="00800535" w:rsidRPr="00800535" w:rsidRDefault="00F41817">
                                <w:pPr>
                                  <w:pStyle w:val="NoSpacing"/>
                                  <w:spacing w:before="240"/>
                                  <w:ind w:left="720" w:right="720"/>
                                  <w:rPr>
                                    <w:color w:val="FFFFFF" w:themeColor="background1"/>
                                    <w:sz w:val="36"/>
                                    <w:szCs w:val="36"/>
                                  </w:rPr>
                                </w:pPr>
                                <w:sdt>
                                  <w:sdtPr>
                                    <w:rPr>
                                      <w:color w:val="FFFFFF" w:themeColor="background1"/>
                                      <w:sz w:val="36"/>
                                      <w:szCs w:val="36"/>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800535">
                                      <w:rPr>
                                        <w:color w:val="FFFFFF" w:themeColor="background1"/>
                                        <w:sz w:val="36"/>
                                        <w:szCs w:val="36"/>
                                      </w:rPr>
                                      <w:t xml:space="preserve">     </w:t>
                                    </w:r>
                                  </w:sdtContent>
                                </w:sdt>
                                <w:r w:rsidR="00800535" w:rsidRPr="00800535">
                                  <w:rPr>
                                    <w:color w:val="FFFFFF" w:themeColor="background1"/>
                                    <w:sz w:val="36"/>
                                    <w:szCs w:val="36"/>
                                  </w:rPr>
                                  <w:t xml:space="preserve"> </w:t>
                                </w:r>
                              </w:p>
                            </w:tc>
                          </w:tr>
                          <w:tr w:rsidR="00800535" w14:paraId="1194A7C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00535" w14:paraId="1C887645" w14:textId="77777777">
                                  <w:trPr>
                                    <w:trHeight w:hRule="exact" w:val="720"/>
                                  </w:trPr>
                                  <w:sdt>
                                    <w:sdtPr>
                                      <w:rPr>
                                        <w:color w:val="FFFFFF" w:themeColor="background1"/>
                                      </w:rPr>
                                      <w:alias w:val="Author"/>
                                      <w:tag w:val=""/>
                                      <w:id w:val="-1693906244"/>
                                      <w:showingPlcHdr/>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41466F0E" w14:textId="3B83A97A" w:rsidR="00800535" w:rsidRDefault="00800535">
                                          <w:pPr>
                                            <w:pStyle w:val="NoSpacing"/>
                                            <w:ind w:left="144" w:right="144"/>
                                            <w:jc w:val="center"/>
                                            <w:rPr>
                                              <w:color w:val="FFFFFF" w:themeColor="background1"/>
                                            </w:rPr>
                                          </w:pPr>
                                          <w:r>
                                            <w:rPr>
                                              <w:color w:val="FFFFFF" w:themeColor="background1"/>
                                            </w:rPr>
                                            <w:t xml:space="preserve">     </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461F4507" w14:textId="2CE114BE" w:rsidR="00800535" w:rsidRDefault="00800535">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8A7E852" w14:textId="3B1C88C4" w:rsidR="00800535" w:rsidRDefault="00800535">
                                          <w:pPr>
                                            <w:pStyle w:val="NoSpacing"/>
                                            <w:ind w:left="144" w:right="720"/>
                                            <w:jc w:val="right"/>
                                            <w:rPr>
                                              <w:color w:val="FFFFFF" w:themeColor="background1"/>
                                            </w:rPr>
                                          </w:pPr>
                                          <w:r>
                                            <w:rPr>
                                              <w:color w:val="FFFFFF" w:themeColor="background1"/>
                                            </w:rPr>
                                            <w:t xml:space="preserve">     </w:t>
                                          </w:r>
                                        </w:p>
                                      </w:tc>
                                    </w:sdtContent>
                                  </w:sdt>
                                </w:tr>
                              </w:tbl>
                              <w:p w14:paraId="3A2DFECC" w14:textId="77777777" w:rsidR="00800535" w:rsidRDefault="00800535"/>
                            </w:tc>
                          </w:tr>
                        </w:tbl>
                        <w:p w14:paraId="0EF49A8A" w14:textId="77777777" w:rsidR="00800535" w:rsidRDefault="00800535"/>
                      </w:txbxContent>
                    </v:textbox>
                    <w10:wrap anchorx="page" anchory="page"/>
                  </v:shape>
                </w:pict>
              </mc:Fallback>
            </mc:AlternateContent>
          </w:r>
          <w:r>
            <w:rPr>
              <w:rFonts w:ascii="Amasis MT Pro Black" w:hAnsi="Amasis MT Pro Black"/>
              <w:sz w:val="44"/>
              <w:szCs w:val="44"/>
            </w:rPr>
            <w:br w:type="page"/>
          </w:r>
        </w:p>
      </w:sdtContent>
    </w:sdt>
    <w:sdt>
      <w:sdtPr>
        <w:rPr>
          <w:rFonts w:ascii="Agency FB" w:eastAsiaTheme="minorHAnsi" w:hAnsi="Agency FB" w:cstheme="minorBidi"/>
          <w:color w:val="auto"/>
          <w:sz w:val="44"/>
          <w:szCs w:val="44"/>
          <w:lang w:val="en-GB"/>
        </w:rPr>
        <w:id w:val="1879810822"/>
        <w:docPartObj>
          <w:docPartGallery w:val="Table of Contents"/>
          <w:docPartUnique/>
        </w:docPartObj>
      </w:sdtPr>
      <w:sdtEndPr>
        <w:rPr>
          <w:rFonts w:asciiTheme="minorHAnsi" w:hAnsiTheme="minorHAnsi"/>
          <w:b/>
          <w:bCs/>
          <w:noProof/>
          <w:sz w:val="22"/>
          <w:szCs w:val="22"/>
        </w:rPr>
      </w:sdtEndPr>
      <w:sdtContent>
        <w:p w14:paraId="0B8A6AEF" w14:textId="48D713A0" w:rsidR="00800535" w:rsidRPr="00800535" w:rsidRDefault="00800535" w:rsidP="00800535">
          <w:pPr>
            <w:pStyle w:val="TOCHeading"/>
            <w:jc w:val="center"/>
            <w:rPr>
              <w:rFonts w:ascii="Agency FB" w:hAnsi="Agency FB"/>
              <w:b/>
              <w:bCs/>
              <w:sz w:val="44"/>
              <w:szCs w:val="44"/>
            </w:rPr>
          </w:pPr>
          <w:r w:rsidRPr="00800535">
            <w:rPr>
              <w:rFonts w:ascii="Agency FB" w:hAnsi="Agency FB"/>
              <w:b/>
              <w:bCs/>
              <w:sz w:val="44"/>
              <w:szCs w:val="44"/>
            </w:rPr>
            <w:t>Contents</w:t>
          </w:r>
        </w:p>
        <w:p w14:paraId="7E18CAD8" w14:textId="77777777" w:rsidR="00800535" w:rsidRPr="00800535" w:rsidRDefault="00800535" w:rsidP="00800535">
          <w:pPr>
            <w:rPr>
              <w:lang w:val="en-US"/>
            </w:rPr>
          </w:pPr>
        </w:p>
        <w:p w14:paraId="3D98F003" w14:textId="0F01A8A4" w:rsidR="00800535" w:rsidRPr="00800535" w:rsidRDefault="00800535" w:rsidP="00800535">
          <w:pPr>
            <w:pStyle w:val="TOC1"/>
            <w:rPr>
              <w:rFonts w:cstheme="minorBidi"/>
              <w:noProof/>
              <w:lang w:val="en-GB" w:eastAsia="en-GB"/>
            </w:rPr>
          </w:pPr>
          <w:r w:rsidRPr="00800535">
            <w:rPr>
              <w:rFonts w:cs="Aharoni"/>
            </w:rPr>
            <w:fldChar w:fldCharType="begin"/>
          </w:r>
          <w:r w:rsidRPr="00800535">
            <w:rPr>
              <w:rFonts w:cs="Aharoni"/>
            </w:rPr>
            <w:instrText xml:space="preserve"> TOC \o "1-3" \h \z \u </w:instrText>
          </w:r>
          <w:r w:rsidRPr="00800535">
            <w:rPr>
              <w:rFonts w:cs="Aharoni"/>
            </w:rPr>
            <w:fldChar w:fldCharType="separate"/>
          </w:r>
          <w:hyperlink w:anchor="_Toc76908618" w:history="1">
            <w:r w:rsidRPr="00800535">
              <w:rPr>
                <w:rStyle w:val="Hyperlink"/>
                <w:rFonts w:ascii="Agency FB" w:hAnsi="Agency FB" w:cs="Arial"/>
                <w:noProof/>
                <w:sz w:val="40"/>
                <w:szCs w:val="40"/>
              </w:rPr>
              <w:t>Introduction</w:t>
            </w:r>
            <w:r w:rsidRPr="00800535">
              <w:rPr>
                <w:noProof/>
                <w:webHidden/>
              </w:rPr>
              <w:tab/>
            </w:r>
            <w:r w:rsidRPr="00800535">
              <w:rPr>
                <w:noProof/>
                <w:webHidden/>
              </w:rPr>
              <w:fldChar w:fldCharType="begin"/>
            </w:r>
            <w:r w:rsidRPr="00800535">
              <w:rPr>
                <w:noProof/>
                <w:webHidden/>
              </w:rPr>
              <w:instrText xml:space="preserve"> PAGEREF _Toc76908618 \h </w:instrText>
            </w:r>
            <w:r w:rsidRPr="00800535">
              <w:rPr>
                <w:noProof/>
                <w:webHidden/>
              </w:rPr>
            </w:r>
            <w:r w:rsidRPr="00800535">
              <w:rPr>
                <w:noProof/>
                <w:webHidden/>
              </w:rPr>
              <w:fldChar w:fldCharType="separate"/>
            </w:r>
            <w:r w:rsidR="00D51CE6">
              <w:rPr>
                <w:noProof/>
                <w:webHidden/>
              </w:rPr>
              <w:t>2</w:t>
            </w:r>
            <w:r w:rsidRPr="00800535">
              <w:rPr>
                <w:noProof/>
                <w:webHidden/>
              </w:rPr>
              <w:fldChar w:fldCharType="end"/>
            </w:r>
          </w:hyperlink>
        </w:p>
        <w:p w14:paraId="2F3C754A" w14:textId="0F2EC1AE" w:rsidR="00800535" w:rsidRPr="00800535" w:rsidRDefault="00F41817" w:rsidP="00800535">
          <w:pPr>
            <w:pStyle w:val="TOC1"/>
            <w:rPr>
              <w:rFonts w:cstheme="minorBidi"/>
              <w:noProof/>
              <w:lang w:val="en-GB" w:eastAsia="en-GB"/>
            </w:rPr>
          </w:pPr>
          <w:hyperlink w:anchor="_Toc76908619" w:history="1">
            <w:r w:rsidR="00800535" w:rsidRPr="00800535">
              <w:rPr>
                <w:rStyle w:val="Hyperlink"/>
                <w:rFonts w:ascii="Agency FB" w:hAnsi="Agency FB" w:cs="Arial"/>
                <w:noProof/>
                <w:sz w:val="40"/>
                <w:szCs w:val="40"/>
              </w:rPr>
              <w:t>Literature Review</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_Toc76908619 \h </w:instrText>
            </w:r>
            <w:r w:rsidR="00800535" w:rsidRPr="00800535">
              <w:rPr>
                <w:noProof/>
                <w:webHidden/>
              </w:rPr>
            </w:r>
            <w:r w:rsidR="00800535" w:rsidRPr="00800535">
              <w:rPr>
                <w:noProof/>
                <w:webHidden/>
              </w:rPr>
              <w:fldChar w:fldCharType="separate"/>
            </w:r>
            <w:r w:rsidR="00D51CE6">
              <w:rPr>
                <w:noProof/>
                <w:webHidden/>
              </w:rPr>
              <w:t>2</w:t>
            </w:r>
            <w:r w:rsidR="00800535" w:rsidRPr="00800535">
              <w:rPr>
                <w:noProof/>
                <w:webHidden/>
              </w:rPr>
              <w:fldChar w:fldCharType="end"/>
            </w:r>
          </w:hyperlink>
        </w:p>
        <w:p w14:paraId="3D6C5553" w14:textId="5EA6ED15" w:rsidR="00800535" w:rsidRPr="00800535" w:rsidRDefault="00F41817" w:rsidP="00800535">
          <w:pPr>
            <w:pStyle w:val="TOC1"/>
            <w:rPr>
              <w:rFonts w:cstheme="minorBidi"/>
              <w:noProof/>
              <w:lang w:val="en-GB" w:eastAsia="en-GB"/>
            </w:rPr>
          </w:pPr>
          <w:hyperlink w:anchor="_Toc76908620" w:history="1">
            <w:r w:rsidR="00800535" w:rsidRPr="00800535">
              <w:rPr>
                <w:rStyle w:val="Hyperlink"/>
                <w:rFonts w:ascii="Agency FB" w:hAnsi="Agency FB" w:cs="Arial"/>
                <w:noProof/>
                <w:sz w:val="40"/>
                <w:szCs w:val="40"/>
              </w:rPr>
              <w:t>Drugs and Mental health</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_Toc76908620 \h </w:instrText>
            </w:r>
            <w:r w:rsidR="00800535" w:rsidRPr="00800535">
              <w:rPr>
                <w:noProof/>
                <w:webHidden/>
              </w:rPr>
            </w:r>
            <w:r w:rsidR="00800535" w:rsidRPr="00800535">
              <w:rPr>
                <w:noProof/>
                <w:webHidden/>
              </w:rPr>
              <w:fldChar w:fldCharType="separate"/>
            </w:r>
            <w:r w:rsidR="00D51CE6">
              <w:rPr>
                <w:noProof/>
                <w:webHidden/>
              </w:rPr>
              <w:t>2</w:t>
            </w:r>
            <w:r w:rsidR="00800535" w:rsidRPr="00800535">
              <w:rPr>
                <w:noProof/>
                <w:webHidden/>
              </w:rPr>
              <w:fldChar w:fldCharType="end"/>
            </w:r>
          </w:hyperlink>
        </w:p>
        <w:p w14:paraId="001228E6" w14:textId="31E5CD20" w:rsidR="00800535" w:rsidRPr="00800535" w:rsidRDefault="00F41817">
          <w:pPr>
            <w:pStyle w:val="TOC2"/>
            <w:rPr>
              <w:rFonts w:ascii="Agency FB" w:hAnsi="Agency FB" w:cstheme="minorBidi"/>
              <w:noProof/>
              <w:sz w:val="40"/>
              <w:szCs w:val="40"/>
              <w:lang w:val="en-GB" w:eastAsia="en-GB"/>
            </w:rPr>
          </w:pPr>
          <w:hyperlink w:anchor="_Toc76908621" w:history="1">
            <w:r w:rsidR="00800535" w:rsidRPr="00800535">
              <w:rPr>
                <w:rStyle w:val="Hyperlink"/>
                <w:rFonts w:ascii="Agency FB" w:hAnsi="Agency FB" w:cs="Arial"/>
                <w:noProof/>
                <w:sz w:val="40"/>
                <w:szCs w:val="40"/>
              </w:rPr>
              <w:t>Drugs</w:t>
            </w:r>
            <w:r w:rsidR="00800535" w:rsidRPr="00800535">
              <w:rPr>
                <w:rFonts w:ascii="Agency FB" w:hAnsi="Agency FB"/>
                <w:noProof/>
                <w:webHidden/>
                <w:sz w:val="40"/>
                <w:szCs w:val="40"/>
              </w:rPr>
              <w:tab/>
            </w:r>
            <w:r w:rsidR="00800535" w:rsidRPr="00800535">
              <w:rPr>
                <w:rFonts w:ascii="Agency FB" w:hAnsi="Agency FB"/>
                <w:noProof/>
                <w:webHidden/>
                <w:sz w:val="40"/>
                <w:szCs w:val="40"/>
              </w:rPr>
              <w:fldChar w:fldCharType="begin"/>
            </w:r>
            <w:r w:rsidR="00800535" w:rsidRPr="00800535">
              <w:rPr>
                <w:rFonts w:ascii="Agency FB" w:hAnsi="Agency FB"/>
                <w:noProof/>
                <w:webHidden/>
                <w:sz w:val="40"/>
                <w:szCs w:val="40"/>
              </w:rPr>
              <w:instrText xml:space="preserve"> PAGEREF _Toc76908621 \h </w:instrText>
            </w:r>
            <w:r w:rsidR="00800535" w:rsidRPr="00800535">
              <w:rPr>
                <w:rFonts w:ascii="Agency FB" w:hAnsi="Agency FB"/>
                <w:noProof/>
                <w:webHidden/>
                <w:sz w:val="40"/>
                <w:szCs w:val="40"/>
              </w:rPr>
            </w:r>
            <w:r w:rsidR="00800535" w:rsidRPr="00800535">
              <w:rPr>
                <w:rFonts w:ascii="Agency FB" w:hAnsi="Agency FB"/>
                <w:noProof/>
                <w:webHidden/>
                <w:sz w:val="40"/>
                <w:szCs w:val="40"/>
              </w:rPr>
              <w:fldChar w:fldCharType="separate"/>
            </w:r>
            <w:r w:rsidR="00D51CE6">
              <w:rPr>
                <w:rFonts w:ascii="Agency FB" w:hAnsi="Agency FB"/>
                <w:noProof/>
                <w:webHidden/>
                <w:sz w:val="40"/>
                <w:szCs w:val="40"/>
              </w:rPr>
              <w:t>3</w:t>
            </w:r>
            <w:r w:rsidR="00800535" w:rsidRPr="00800535">
              <w:rPr>
                <w:rFonts w:ascii="Agency FB" w:hAnsi="Agency FB"/>
                <w:noProof/>
                <w:webHidden/>
                <w:sz w:val="40"/>
                <w:szCs w:val="40"/>
              </w:rPr>
              <w:fldChar w:fldCharType="end"/>
            </w:r>
          </w:hyperlink>
        </w:p>
        <w:p w14:paraId="53B7A791" w14:textId="5D65706A" w:rsidR="00800535" w:rsidRPr="00800535" w:rsidRDefault="00F41817">
          <w:pPr>
            <w:pStyle w:val="TOC2"/>
            <w:rPr>
              <w:rFonts w:ascii="Agency FB" w:hAnsi="Agency FB" w:cstheme="minorBidi"/>
              <w:noProof/>
              <w:sz w:val="40"/>
              <w:szCs w:val="40"/>
              <w:lang w:val="en-GB" w:eastAsia="en-GB"/>
            </w:rPr>
          </w:pPr>
          <w:hyperlink w:anchor="_Toc76908622" w:history="1">
            <w:r w:rsidR="00800535" w:rsidRPr="00800535">
              <w:rPr>
                <w:rStyle w:val="Hyperlink"/>
                <w:rFonts w:ascii="Agency FB" w:hAnsi="Agency FB" w:cs="Arial"/>
                <w:noProof/>
                <w:sz w:val="40"/>
                <w:szCs w:val="40"/>
              </w:rPr>
              <w:t>What is Mental health?</w:t>
            </w:r>
            <w:r w:rsidR="00800535" w:rsidRPr="00800535">
              <w:rPr>
                <w:rFonts w:ascii="Agency FB" w:hAnsi="Agency FB"/>
                <w:noProof/>
                <w:webHidden/>
                <w:sz w:val="40"/>
                <w:szCs w:val="40"/>
              </w:rPr>
              <w:tab/>
            </w:r>
            <w:r w:rsidR="00800535" w:rsidRPr="00800535">
              <w:rPr>
                <w:rFonts w:ascii="Agency FB" w:hAnsi="Agency FB"/>
                <w:noProof/>
                <w:webHidden/>
                <w:sz w:val="40"/>
                <w:szCs w:val="40"/>
              </w:rPr>
              <w:fldChar w:fldCharType="begin"/>
            </w:r>
            <w:r w:rsidR="00800535" w:rsidRPr="00800535">
              <w:rPr>
                <w:rFonts w:ascii="Agency FB" w:hAnsi="Agency FB"/>
                <w:noProof/>
                <w:webHidden/>
                <w:sz w:val="40"/>
                <w:szCs w:val="40"/>
              </w:rPr>
              <w:instrText xml:space="preserve"> PAGEREF _Toc76908622 \h </w:instrText>
            </w:r>
            <w:r w:rsidR="00800535" w:rsidRPr="00800535">
              <w:rPr>
                <w:rFonts w:ascii="Agency FB" w:hAnsi="Agency FB"/>
                <w:noProof/>
                <w:webHidden/>
                <w:sz w:val="40"/>
                <w:szCs w:val="40"/>
              </w:rPr>
            </w:r>
            <w:r w:rsidR="00800535" w:rsidRPr="00800535">
              <w:rPr>
                <w:rFonts w:ascii="Agency FB" w:hAnsi="Agency FB"/>
                <w:noProof/>
                <w:webHidden/>
                <w:sz w:val="40"/>
                <w:szCs w:val="40"/>
              </w:rPr>
              <w:fldChar w:fldCharType="separate"/>
            </w:r>
            <w:r w:rsidR="00D51CE6">
              <w:rPr>
                <w:rFonts w:ascii="Agency FB" w:hAnsi="Agency FB"/>
                <w:noProof/>
                <w:webHidden/>
                <w:sz w:val="40"/>
                <w:szCs w:val="40"/>
              </w:rPr>
              <w:t>4</w:t>
            </w:r>
            <w:r w:rsidR="00800535" w:rsidRPr="00800535">
              <w:rPr>
                <w:rFonts w:ascii="Agency FB" w:hAnsi="Agency FB"/>
                <w:noProof/>
                <w:webHidden/>
                <w:sz w:val="40"/>
                <w:szCs w:val="40"/>
              </w:rPr>
              <w:fldChar w:fldCharType="end"/>
            </w:r>
          </w:hyperlink>
        </w:p>
        <w:p w14:paraId="47A43F5E" w14:textId="45219041" w:rsidR="00800535" w:rsidRPr="00800535" w:rsidRDefault="00F41817">
          <w:pPr>
            <w:pStyle w:val="TOC2"/>
            <w:rPr>
              <w:rFonts w:ascii="Agency FB" w:hAnsi="Agency FB" w:cstheme="minorBidi"/>
              <w:noProof/>
              <w:sz w:val="40"/>
              <w:szCs w:val="40"/>
              <w:lang w:val="en-GB" w:eastAsia="en-GB"/>
            </w:rPr>
          </w:pPr>
          <w:hyperlink w:anchor="_Toc76908623" w:history="1">
            <w:r w:rsidR="00800535" w:rsidRPr="00800535">
              <w:rPr>
                <w:rStyle w:val="Hyperlink"/>
                <w:rFonts w:ascii="Agency FB" w:eastAsia="Times New Roman" w:hAnsi="Agency FB" w:cs="Arial"/>
                <w:noProof/>
                <w:sz w:val="40"/>
                <w:szCs w:val="40"/>
                <w:lang w:eastAsia="en-GB"/>
              </w:rPr>
              <w:t>Impacts of Drugs</w:t>
            </w:r>
            <w:r w:rsidR="00800535" w:rsidRPr="00800535">
              <w:rPr>
                <w:rFonts w:ascii="Agency FB" w:hAnsi="Agency FB"/>
                <w:noProof/>
                <w:webHidden/>
                <w:sz w:val="40"/>
                <w:szCs w:val="40"/>
              </w:rPr>
              <w:tab/>
            </w:r>
            <w:r w:rsidR="00800535" w:rsidRPr="00800535">
              <w:rPr>
                <w:rFonts w:ascii="Agency FB" w:hAnsi="Agency FB"/>
                <w:noProof/>
                <w:webHidden/>
                <w:sz w:val="40"/>
                <w:szCs w:val="40"/>
              </w:rPr>
              <w:fldChar w:fldCharType="begin"/>
            </w:r>
            <w:r w:rsidR="00800535" w:rsidRPr="00800535">
              <w:rPr>
                <w:rFonts w:ascii="Agency FB" w:hAnsi="Agency FB"/>
                <w:noProof/>
                <w:webHidden/>
                <w:sz w:val="40"/>
                <w:szCs w:val="40"/>
              </w:rPr>
              <w:instrText xml:space="preserve"> PAGEREF _Toc76908623 \h </w:instrText>
            </w:r>
            <w:r w:rsidR="00800535" w:rsidRPr="00800535">
              <w:rPr>
                <w:rFonts w:ascii="Agency FB" w:hAnsi="Agency FB"/>
                <w:noProof/>
                <w:webHidden/>
                <w:sz w:val="40"/>
                <w:szCs w:val="40"/>
              </w:rPr>
            </w:r>
            <w:r w:rsidR="00800535" w:rsidRPr="00800535">
              <w:rPr>
                <w:rFonts w:ascii="Agency FB" w:hAnsi="Agency FB"/>
                <w:noProof/>
                <w:webHidden/>
                <w:sz w:val="40"/>
                <w:szCs w:val="40"/>
              </w:rPr>
              <w:fldChar w:fldCharType="separate"/>
            </w:r>
            <w:r w:rsidR="00D51CE6">
              <w:rPr>
                <w:rFonts w:ascii="Agency FB" w:hAnsi="Agency FB"/>
                <w:noProof/>
                <w:webHidden/>
                <w:sz w:val="40"/>
                <w:szCs w:val="40"/>
              </w:rPr>
              <w:t>4</w:t>
            </w:r>
            <w:r w:rsidR="00800535" w:rsidRPr="00800535">
              <w:rPr>
                <w:rFonts w:ascii="Agency FB" w:hAnsi="Agency FB"/>
                <w:noProof/>
                <w:webHidden/>
                <w:sz w:val="40"/>
                <w:szCs w:val="40"/>
              </w:rPr>
              <w:fldChar w:fldCharType="end"/>
            </w:r>
          </w:hyperlink>
        </w:p>
        <w:p w14:paraId="031FCA86" w14:textId="772DC89E" w:rsidR="00800535" w:rsidRPr="00800535" w:rsidRDefault="00F41817">
          <w:pPr>
            <w:pStyle w:val="TOC2"/>
            <w:rPr>
              <w:rFonts w:ascii="Agency FB" w:hAnsi="Agency FB" w:cstheme="minorBidi"/>
              <w:noProof/>
              <w:sz w:val="40"/>
              <w:szCs w:val="40"/>
              <w:lang w:val="en-GB" w:eastAsia="en-GB"/>
            </w:rPr>
          </w:pPr>
          <w:hyperlink w:anchor="_Toc76908624" w:history="1">
            <w:r w:rsidR="00800535" w:rsidRPr="00800535">
              <w:rPr>
                <w:rStyle w:val="Hyperlink"/>
                <w:rFonts w:ascii="Agency FB" w:eastAsia="Times New Roman" w:hAnsi="Agency FB" w:cs="Arial"/>
                <w:noProof/>
                <w:sz w:val="40"/>
                <w:szCs w:val="40"/>
                <w:lang w:eastAsia="en-GB"/>
              </w:rPr>
              <w:t>Psychological effects of drugs</w:t>
            </w:r>
            <w:r w:rsidR="00800535" w:rsidRPr="00800535">
              <w:rPr>
                <w:rFonts w:ascii="Agency FB" w:hAnsi="Agency FB"/>
                <w:noProof/>
                <w:webHidden/>
                <w:sz w:val="40"/>
                <w:szCs w:val="40"/>
              </w:rPr>
              <w:tab/>
            </w:r>
            <w:r w:rsidR="00800535" w:rsidRPr="00800535">
              <w:rPr>
                <w:rFonts w:ascii="Agency FB" w:hAnsi="Agency FB"/>
                <w:noProof/>
                <w:webHidden/>
                <w:sz w:val="40"/>
                <w:szCs w:val="40"/>
              </w:rPr>
              <w:fldChar w:fldCharType="begin"/>
            </w:r>
            <w:r w:rsidR="00800535" w:rsidRPr="00800535">
              <w:rPr>
                <w:rFonts w:ascii="Agency FB" w:hAnsi="Agency FB"/>
                <w:noProof/>
                <w:webHidden/>
                <w:sz w:val="40"/>
                <w:szCs w:val="40"/>
              </w:rPr>
              <w:instrText xml:space="preserve"> PAGEREF _Toc76908624 \h </w:instrText>
            </w:r>
            <w:r w:rsidR="00800535" w:rsidRPr="00800535">
              <w:rPr>
                <w:rFonts w:ascii="Agency FB" w:hAnsi="Agency FB"/>
                <w:noProof/>
                <w:webHidden/>
                <w:sz w:val="40"/>
                <w:szCs w:val="40"/>
              </w:rPr>
            </w:r>
            <w:r w:rsidR="00800535" w:rsidRPr="00800535">
              <w:rPr>
                <w:rFonts w:ascii="Agency FB" w:hAnsi="Agency FB"/>
                <w:noProof/>
                <w:webHidden/>
                <w:sz w:val="40"/>
                <w:szCs w:val="40"/>
              </w:rPr>
              <w:fldChar w:fldCharType="separate"/>
            </w:r>
            <w:r w:rsidR="00D51CE6">
              <w:rPr>
                <w:rFonts w:ascii="Agency FB" w:hAnsi="Agency FB"/>
                <w:noProof/>
                <w:webHidden/>
                <w:sz w:val="40"/>
                <w:szCs w:val="40"/>
              </w:rPr>
              <w:t>5</w:t>
            </w:r>
            <w:r w:rsidR="00800535" w:rsidRPr="00800535">
              <w:rPr>
                <w:rFonts w:ascii="Agency FB" w:hAnsi="Agency FB"/>
                <w:noProof/>
                <w:webHidden/>
                <w:sz w:val="40"/>
                <w:szCs w:val="40"/>
              </w:rPr>
              <w:fldChar w:fldCharType="end"/>
            </w:r>
          </w:hyperlink>
        </w:p>
        <w:p w14:paraId="75A93431" w14:textId="22C43121" w:rsidR="00800535" w:rsidRPr="00800535" w:rsidRDefault="00F41817" w:rsidP="00800535">
          <w:pPr>
            <w:pStyle w:val="TOC1"/>
            <w:rPr>
              <w:rFonts w:cstheme="minorBidi"/>
              <w:noProof/>
              <w:lang w:val="en-GB" w:eastAsia="en-GB"/>
            </w:rPr>
          </w:pPr>
          <w:hyperlink w:anchor="_Toc76908625" w:history="1">
            <w:r w:rsidR="00800535" w:rsidRPr="00800535">
              <w:rPr>
                <w:rStyle w:val="Hyperlink"/>
                <w:rFonts w:ascii="Agency FB" w:hAnsi="Agency FB" w:cs="Arial"/>
                <w:noProof/>
                <w:sz w:val="40"/>
                <w:szCs w:val="40"/>
              </w:rPr>
              <w:t>Methodology</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_Toc76908625 \h </w:instrText>
            </w:r>
            <w:r w:rsidR="00800535" w:rsidRPr="00800535">
              <w:rPr>
                <w:noProof/>
                <w:webHidden/>
              </w:rPr>
            </w:r>
            <w:r w:rsidR="00800535" w:rsidRPr="00800535">
              <w:rPr>
                <w:noProof/>
                <w:webHidden/>
              </w:rPr>
              <w:fldChar w:fldCharType="separate"/>
            </w:r>
            <w:r w:rsidR="00D51CE6">
              <w:rPr>
                <w:noProof/>
                <w:webHidden/>
              </w:rPr>
              <w:t>7</w:t>
            </w:r>
            <w:r w:rsidR="00800535" w:rsidRPr="00800535">
              <w:rPr>
                <w:noProof/>
                <w:webHidden/>
              </w:rPr>
              <w:fldChar w:fldCharType="end"/>
            </w:r>
          </w:hyperlink>
        </w:p>
        <w:p w14:paraId="774440DF" w14:textId="593E8D1F" w:rsidR="00800535" w:rsidRPr="00800535" w:rsidRDefault="00F41817" w:rsidP="00800535">
          <w:pPr>
            <w:pStyle w:val="TOC1"/>
            <w:rPr>
              <w:rFonts w:cstheme="minorBidi"/>
              <w:noProof/>
              <w:lang w:val="en-GB" w:eastAsia="en-GB"/>
            </w:rPr>
          </w:pPr>
          <w:hyperlink w:anchor="_Toc76908626" w:history="1">
            <w:r w:rsidR="00800535" w:rsidRPr="00800535">
              <w:rPr>
                <w:rStyle w:val="Hyperlink"/>
                <w:rFonts w:ascii="Agency FB" w:hAnsi="Agency FB" w:cs="Arial"/>
                <w:noProof/>
                <w:sz w:val="40"/>
                <w:szCs w:val="40"/>
              </w:rPr>
              <w:t>Findings and research</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_Toc76908626 \h </w:instrText>
            </w:r>
            <w:r w:rsidR="00800535" w:rsidRPr="00800535">
              <w:rPr>
                <w:noProof/>
                <w:webHidden/>
              </w:rPr>
            </w:r>
            <w:r w:rsidR="00800535" w:rsidRPr="00800535">
              <w:rPr>
                <w:noProof/>
                <w:webHidden/>
              </w:rPr>
              <w:fldChar w:fldCharType="separate"/>
            </w:r>
            <w:r w:rsidR="00D51CE6">
              <w:rPr>
                <w:noProof/>
                <w:webHidden/>
              </w:rPr>
              <w:t>8</w:t>
            </w:r>
            <w:r w:rsidR="00800535" w:rsidRPr="00800535">
              <w:rPr>
                <w:noProof/>
                <w:webHidden/>
              </w:rPr>
              <w:fldChar w:fldCharType="end"/>
            </w:r>
          </w:hyperlink>
        </w:p>
        <w:p w14:paraId="1079B2B6" w14:textId="7A0D8B4C" w:rsidR="00800535" w:rsidRPr="00800535" w:rsidRDefault="00F41817" w:rsidP="00800535">
          <w:pPr>
            <w:pStyle w:val="TOC1"/>
            <w:rPr>
              <w:rFonts w:cstheme="minorBidi"/>
              <w:noProof/>
              <w:lang w:val="en-GB" w:eastAsia="en-GB"/>
            </w:rPr>
          </w:pPr>
          <w:hyperlink w:anchor="_Toc76908627" w:history="1">
            <w:r w:rsidR="00800535" w:rsidRPr="00800535">
              <w:rPr>
                <w:rStyle w:val="Hyperlink"/>
                <w:rFonts w:ascii="Agency FB" w:hAnsi="Agency FB" w:cs="Arial"/>
                <w:noProof/>
                <w:sz w:val="40"/>
                <w:szCs w:val="40"/>
              </w:rPr>
              <w:t>Conclusion</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_Toc76908627 \h </w:instrText>
            </w:r>
            <w:r w:rsidR="00800535" w:rsidRPr="00800535">
              <w:rPr>
                <w:noProof/>
                <w:webHidden/>
              </w:rPr>
            </w:r>
            <w:r w:rsidR="00800535" w:rsidRPr="00800535">
              <w:rPr>
                <w:noProof/>
                <w:webHidden/>
              </w:rPr>
              <w:fldChar w:fldCharType="separate"/>
            </w:r>
            <w:r w:rsidR="00D51CE6">
              <w:rPr>
                <w:noProof/>
                <w:webHidden/>
              </w:rPr>
              <w:t>10</w:t>
            </w:r>
            <w:r w:rsidR="00800535" w:rsidRPr="00800535">
              <w:rPr>
                <w:noProof/>
                <w:webHidden/>
              </w:rPr>
              <w:fldChar w:fldCharType="end"/>
            </w:r>
          </w:hyperlink>
        </w:p>
        <w:p w14:paraId="27C9A1CC" w14:textId="5CD4D0F2" w:rsidR="00800535" w:rsidRPr="00800535" w:rsidRDefault="00F41817" w:rsidP="00800535">
          <w:pPr>
            <w:pStyle w:val="TOC1"/>
            <w:rPr>
              <w:rFonts w:cstheme="minorBidi"/>
              <w:noProof/>
              <w:lang w:val="en-GB" w:eastAsia="en-GB"/>
            </w:rPr>
          </w:pPr>
          <w:hyperlink w:anchor="_Toc76908628" w:history="1">
            <w:r w:rsidR="00800535" w:rsidRPr="00800535">
              <w:rPr>
                <w:rStyle w:val="Hyperlink"/>
                <w:rFonts w:ascii="Agency FB" w:hAnsi="Agency FB" w:cs="Arial"/>
                <w:noProof/>
                <w:sz w:val="40"/>
                <w:szCs w:val="40"/>
              </w:rPr>
              <w:t>References</w:t>
            </w:r>
            <w:r w:rsidR="00800535" w:rsidRPr="00800535">
              <w:rPr>
                <w:noProof/>
                <w:webHidden/>
              </w:rPr>
              <w:tab/>
            </w:r>
            <w:r w:rsidR="00800535" w:rsidRPr="00800535">
              <w:rPr>
                <w:noProof/>
                <w:webHidden/>
              </w:rPr>
              <w:fldChar w:fldCharType="begin"/>
            </w:r>
            <w:r w:rsidR="00800535" w:rsidRPr="00800535">
              <w:rPr>
                <w:noProof/>
                <w:webHidden/>
              </w:rPr>
              <w:instrText xml:space="preserve"> PAGEREF _Toc76908628 \h </w:instrText>
            </w:r>
            <w:r w:rsidR="00800535" w:rsidRPr="00800535">
              <w:rPr>
                <w:noProof/>
                <w:webHidden/>
              </w:rPr>
            </w:r>
            <w:r w:rsidR="00800535" w:rsidRPr="00800535">
              <w:rPr>
                <w:noProof/>
                <w:webHidden/>
              </w:rPr>
              <w:fldChar w:fldCharType="separate"/>
            </w:r>
            <w:r w:rsidR="00D51CE6">
              <w:rPr>
                <w:noProof/>
                <w:webHidden/>
              </w:rPr>
              <w:t>11</w:t>
            </w:r>
            <w:r w:rsidR="00800535" w:rsidRPr="00800535">
              <w:rPr>
                <w:noProof/>
                <w:webHidden/>
              </w:rPr>
              <w:fldChar w:fldCharType="end"/>
            </w:r>
          </w:hyperlink>
        </w:p>
        <w:p w14:paraId="5834FD62" w14:textId="285753F3" w:rsidR="00800535" w:rsidRDefault="00800535">
          <w:r w:rsidRPr="00800535">
            <w:rPr>
              <w:rFonts w:ascii="Agency FB" w:hAnsi="Agency FB" w:cs="Aharoni"/>
              <w:b/>
              <w:bCs/>
              <w:noProof/>
            </w:rPr>
            <w:fldChar w:fldCharType="end"/>
          </w:r>
        </w:p>
      </w:sdtContent>
    </w:sdt>
    <w:p w14:paraId="254BD1D7" w14:textId="3F84CFDA" w:rsidR="007F5BA9" w:rsidRPr="00600FE6" w:rsidRDefault="00153F09" w:rsidP="00600FE6">
      <w:pPr>
        <w:spacing w:line="360" w:lineRule="auto"/>
        <w:jc w:val="center"/>
        <w:rPr>
          <w:rFonts w:ascii="Amasis MT Pro Black" w:hAnsi="Amasis MT Pro Black" w:cs="Arial"/>
          <w:sz w:val="44"/>
          <w:szCs w:val="44"/>
        </w:rPr>
      </w:pPr>
      <w:r w:rsidRPr="00600FE6">
        <w:rPr>
          <w:rFonts w:ascii="Amasis MT Pro Black" w:hAnsi="Amasis MT Pro Black" w:cs="Arial"/>
          <w:sz w:val="44"/>
          <w:szCs w:val="44"/>
        </w:rPr>
        <w:br w:type="page"/>
      </w:r>
      <w:r w:rsidR="00600FE6">
        <w:rPr>
          <w:rFonts w:ascii="Amasis MT Pro Black" w:hAnsi="Amasis MT Pro Black" w:cs="Arial"/>
          <w:sz w:val="44"/>
          <w:szCs w:val="44"/>
        </w:rPr>
        <w:lastRenderedPageBreak/>
        <w:t xml:space="preserve">What are </w:t>
      </w:r>
      <w:r w:rsidR="007F5BA9" w:rsidRPr="00600FE6">
        <w:rPr>
          <w:rFonts w:ascii="Amasis MT Pro Black" w:hAnsi="Amasis MT Pro Black" w:cs="Arial"/>
          <w:sz w:val="44"/>
          <w:szCs w:val="44"/>
        </w:rPr>
        <w:t xml:space="preserve">Drugs Impacts </w:t>
      </w:r>
      <w:r w:rsidR="00F95F5A" w:rsidRPr="00600FE6">
        <w:rPr>
          <w:rFonts w:ascii="Amasis MT Pro Black" w:hAnsi="Amasis MT Pro Black" w:cs="Arial"/>
          <w:sz w:val="44"/>
          <w:szCs w:val="44"/>
        </w:rPr>
        <w:t>on</w:t>
      </w:r>
      <w:r w:rsidR="007F5BA9" w:rsidRPr="00600FE6">
        <w:rPr>
          <w:rFonts w:ascii="Amasis MT Pro Black" w:hAnsi="Amasis MT Pro Black" w:cs="Arial"/>
          <w:sz w:val="44"/>
          <w:szCs w:val="44"/>
        </w:rPr>
        <w:t xml:space="preserve"> mental </w:t>
      </w:r>
      <w:r w:rsidR="00B44D54" w:rsidRPr="00600FE6">
        <w:rPr>
          <w:rFonts w:ascii="Amasis MT Pro Black" w:hAnsi="Amasis MT Pro Black" w:cs="Arial"/>
          <w:sz w:val="44"/>
          <w:szCs w:val="44"/>
        </w:rPr>
        <w:t>h</w:t>
      </w:r>
      <w:r w:rsidR="007F5BA9" w:rsidRPr="00600FE6">
        <w:rPr>
          <w:rFonts w:ascii="Amasis MT Pro Black" w:hAnsi="Amasis MT Pro Black" w:cs="Arial"/>
          <w:sz w:val="44"/>
          <w:szCs w:val="44"/>
        </w:rPr>
        <w:t>ealth</w:t>
      </w:r>
      <w:r w:rsidR="00600FE6">
        <w:rPr>
          <w:rFonts w:ascii="Amasis MT Pro Black" w:hAnsi="Amasis MT Pro Black" w:cs="Arial"/>
          <w:sz w:val="44"/>
          <w:szCs w:val="44"/>
        </w:rPr>
        <w:t>?</w:t>
      </w:r>
    </w:p>
    <w:p w14:paraId="7D23E9B7" w14:textId="18506C9F" w:rsidR="007D700F" w:rsidRPr="00D51CE6" w:rsidRDefault="00153F09" w:rsidP="00D51CE6">
      <w:pPr>
        <w:pStyle w:val="Heading1"/>
        <w:spacing w:line="360" w:lineRule="auto"/>
        <w:jc w:val="both"/>
        <w:rPr>
          <w:rFonts w:ascii="Arial" w:hAnsi="Arial" w:cs="Arial"/>
          <w:sz w:val="52"/>
          <w:szCs w:val="52"/>
        </w:rPr>
      </w:pPr>
      <w:bookmarkStart w:id="0" w:name="_Toc76908618"/>
      <w:r w:rsidRPr="00600FE6">
        <w:rPr>
          <w:rFonts w:ascii="Arial" w:hAnsi="Arial" w:cs="Arial"/>
          <w:sz w:val="52"/>
          <w:szCs w:val="52"/>
        </w:rPr>
        <w:t>Introduction</w:t>
      </w:r>
      <w:bookmarkEnd w:id="0"/>
    </w:p>
    <w:p w14:paraId="0A97B36F" w14:textId="7510C284" w:rsidR="007D700F" w:rsidRDefault="007D700F" w:rsidP="00D51CE6">
      <w:pPr>
        <w:spacing w:line="360" w:lineRule="auto"/>
        <w:jc w:val="both"/>
        <w:rPr>
          <w:rFonts w:ascii="Arial" w:hAnsi="Arial" w:cs="Arial"/>
        </w:rPr>
      </w:pPr>
      <w:r>
        <w:rPr>
          <w:rFonts w:ascii="Arial" w:hAnsi="Arial" w:cs="Arial"/>
        </w:rPr>
        <w:t xml:space="preserve">In this literature review, promising research has been conducted on the </w:t>
      </w:r>
      <w:r w:rsidR="00023F89">
        <w:rPr>
          <w:rFonts w:ascii="Arial" w:hAnsi="Arial" w:cs="Arial"/>
        </w:rPr>
        <w:t>‘</w:t>
      </w:r>
      <w:r>
        <w:rPr>
          <w:rFonts w:ascii="Arial" w:hAnsi="Arial" w:cs="Arial"/>
        </w:rPr>
        <w:t>Impacts of drugs on mental health</w:t>
      </w:r>
      <w:r w:rsidR="00023F89">
        <w:rPr>
          <w:rFonts w:ascii="Arial" w:hAnsi="Arial" w:cs="Arial"/>
        </w:rPr>
        <w:t>’</w:t>
      </w:r>
      <w:r>
        <w:rPr>
          <w:rFonts w:ascii="Arial" w:hAnsi="Arial" w:cs="Arial"/>
        </w:rPr>
        <w:t xml:space="preserve">. This literature review will explain different types of drugs and their effects on mental health. Moreover, it will discuss the psychological impacts on overall well-being. According to </w:t>
      </w:r>
      <w:proofErr w:type="spellStart"/>
      <w:r>
        <w:rPr>
          <w:rFonts w:ascii="Arial" w:hAnsi="Arial" w:cs="Arial"/>
        </w:rPr>
        <w:t>Manderchied</w:t>
      </w:r>
      <w:proofErr w:type="spellEnd"/>
      <w:r>
        <w:rPr>
          <w:rFonts w:ascii="Arial" w:hAnsi="Arial" w:cs="Arial"/>
        </w:rPr>
        <w:t xml:space="preserve"> et al.</w:t>
      </w:r>
      <w:r w:rsidR="00023F89">
        <w:rPr>
          <w:rFonts w:ascii="Arial" w:hAnsi="Arial" w:cs="Arial"/>
        </w:rPr>
        <w:t>,</w:t>
      </w:r>
      <w:r>
        <w:rPr>
          <w:rFonts w:ascii="Arial" w:hAnsi="Arial" w:cs="Arial"/>
        </w:rPr>
        <w:t xml:space="preserve"> (2010), mental conditions that affect a person</w:t>
      </w:r>
      <w:r w:rsidR="00023F89">
        <w:rPr>
          <w:rFonts w:ascii="Arial" w:hAnsi="Arial" w:cs="Arial"/>
        </w:rPr>
        <w:t>’</w:t>
      </w:r>
      <w:r>
        <w:rPr>
          <w:rFonts w:ascii="Arial" w:hAnsi="Arial" w:cs="Arial"/>
        </w:rPr>
        <w:t>s cognition, emotion, and behaviour can be described</w:t>
      </w:r>
      <w:r>
        <w:rPr>
          <w:rFonts w:ascii="Arial" w:hAnsi="Arial" w:cs="Arial"/>
          <w:color w:val="000000"/>
          <w:shd w:val="clear" w:color="auto" w:fill="FFFFFF"/>
        </w:rPr>
        <w:t xml:space="preserve"> as mental illness. </w:t>
      </w:r>
      <w:r w:rsidR="007871CC">
        <w:rPr>
          <w:rFonts w:ascii="Arial" w:hAnsi="Arial" w:cs="Arial"/>
        </w:rPr>
        <w:t>Thus</w:t>
      </w:r>
      <w:r w:rsidR="007871CC" w:rsidRPr="00272727">
        <w:rPr>
          <w:rFonts w:ascii="Arial" w:hAnsi="Arial" w:cs="Arial"/>
        </w:rPr>
        <w:t>, m</w:t>
      </w:r>
      <w:r w:rsidRPr="00272727">
        <w:rPr>
          <w:rFonts w:ascii="Arial" w:hAnsi="Arial" w:cs="Arial"/>
        </w:rPr>
        <w:t>ental health is as important as physical health.</w:t>
      </w:r>
      <w:r>
        <w:rPr>
          <w:rFonts w:ascii="Arial" w:hAnsi="Arial" w:cs="Arial"/>
        </w:rPr>
        <w:t xml:space="preserve"> Anyone can have a mental illness at any point in their life; sometimes, it is genetic, circumstances, or stress that can affect a person</w:t>
      </w:r>
      <w:r w:rsidR="00023F89">
        <w:rPr>
          <w:rFonts w:ascii="Arial" w:hAnsi="Arial" w:cs="Arial"/>
        </w:rPr>
        <w:t>’</w:t>
      </w:r>
      <w:r>
        <w:rPr>
          <w:rFonts w:ascii="Arial" w:hAnsi="Arial" w:cs="Arial"/>
        </w:rPr>
        <w:t>s mental illness.</w:t>
      </w:r>
    </w:p>
    <w:p w14:paraId="78CB64F7" w14:textId="0DFB6AD0" w:rsidR="007D700F" w:rsidRDefault="007D700F" w:rsidP="00D51CE6">
      <w:pPr>
        <w:spacing w:line="360" w:lineRule="auto"/>
        <w:jc w:val="both"/>
        <w:rPr>
          <w:rFonts w:ascii="Arial" w:hAnsi="Arial" w:cs="Arial"/>
        </w:rPr>
      </w:pPr>
      <w:r w:rsidRPr="00850187">
        <w:rPr>
          <w:rFonts w:ascii="Arial" w:hAnsi="Arial" w:cs="Arial"/>
        </w:rPr>
        <w:t xml:space="preserve">Furthermore, this literature review will discuss how drugs are impacting mental illness and well-being. </w:t>
      </w:r>
      <w:r w:rsidR="00850187" w:rsidRPr="00850187">
        <w:rPr>
          <w:rFonts w:ascii="Arial" w:hAnsi="Arial" w:cs="Arial"/>
        </w:rPr>
        <w:t>It will identify h</w:t>
      </w:r>
      <w:r w:rsidRPr="00850187">
        <w:rPr>
          <w:rFonts w:ascii="Arial" w:hAnsi="Arial" w:cs="Arial"/>
        </w:rPr>
        <w:t>ow</w:t>
      </w:r>
      <w:r>
        <w:rPr>
          <w:rFonts w:ascii="Arial" w:hAnsi="Arial" w:cs="Arial"/>
        </w:rPr>
        <w:t xml:space="preserve"> drugs slow down the reaction system, decrease the emissions of damaged brain cells, </w:t>
      </w:r>
      <w:r>
        <w:rPr>
          <w:rStyle w:val="hgkelc"/>
          <w:rFonts w:ascii="Arial" w:hAnsi="Arial" w:cs="Arial"/>
        </w:rPr>
        <w:t xml:space="preserve">affect person motor skills, </w:t>
      </w:r>
      <w:r>
        <w:rPr>
          <w:rFonts w:ascii="Arial" w:hAnsi="Arial" w:cs="Arial"/>
        </w:rPr>
        <w:t>bring a person mind to relax and make them feel more confident and sociable (</w:t>
      </w:r>
      <w:r>
        <w:rPr>
          <w:rFonts w:ascii="Arial" w:eastAsia="Times New Roman" w:hAnsi="Arial" w:cs="Arial"/>
          <w:lang w:eastAsia="en-GB"/>
        </w:rPr>
        <w:t xml:space="preserve">Evans and </w:t>
      </w:r>
      <w:proofErr w:type="spellStart"/>
      <w:r>
        <w:rPr>
          <w:rFonts w:ascii="Arial" w:eastAsia="Times New Roman" w:hAnsi="Arial" w:cs="Arial"/>
          <w:lang w:eastAsia="en-GB"/>
        </w:rPr>
        <w:t>Balster</w:t>
      </w:r>
      <w:proofErr w:type="spellEnd"/>
      <w:r>
        <w:rPr>
          <w:rFonts w:ascii="Arial" w:eastAsia="Times New Roman" w:hAnsi="Arial" w:cs="Arial"/>
          <w:lang w:eastAsia="en-GB"/>
        </w:rPr>
        <w:t>, 1991).</w:t>
      </w:r>
      <w:r>
        <w:rPr>
          <w:rFonts w:ascii="Arial" w:hAnsi="Arial" w:cs="Arial"/>
        </w:rPr>
        <w:t xml:space="preserve"> This study will investigate various studies conducted on the relevant issues of drugs and mental health and critically evaluate them.</w:t>
      </w:r>
      <w:r w:rsidR="00850187">
        <w:rPr>
          <w:rFonts w:ascii="Arial" w:hAnsi="Arial" w:cs="Arial"/>
        </w:rPr>
        <w:t xml:space="preserve"> Moreover, it will add some contrary research against the arguments and defend that some drugs are not harmful and beneficial for human health.</w:t>
      </w:r>
    </w:p>
    <w:p w14:paraId="2DED480D" w14:textId="77777777" w:rsidR="007D700F" w:rsidRDefault="007D700F" w:rsidP="00D51CE6">
      <w:pPr>
        <w:pStyle w:val="Heading1"/>
        <w:spacing w:line="360" w:lineRule="auto"/>
        <w:jc w:val="center"/>
        <w:rPr>
          <w:rStyle w:val="hgkelc"/>
          <w:rFonts w:ascii="Amasis MT Pro Black" w:hAnsi="Amasis MT Pro Black"/>
          <w:sz w:val="52"/>
          <w:szCs w:val="52"/>
        </w:rPr>
      </w:pPr>
      <w:bookmarkStart w:id="1" w:name="_Toc76908619"/>
      <w:r>
        <w:rPr>
          <w:rStyle w:val="hgkelc"/>
          <w:rFonts w:ascii="Amasis MT Pro Black" w:hAnsi="Amasis MT Pro Black" w:cs="Arial"/>
          <w:sz w:val="52"/>
          <w:szCs w:val="52"/>
        </w:rPr>
        <w:t>Literature Review</w:t>
      </w:r>
      <w:bookmarkEnd w:id="1"/>
    </w:p>
    <w:p w14:paraId="02F1D8FE" w14:textId="77777777" w:rsidR="007D700F" w:rsidRDefault="007D700F" w:rsidP="00D51CE6">
      <w:pPr>
        <w:pStyle w:val="Heading1"/>
        <w:spacing w:line="360" w:lineRule="auto"/>
        <w:jc w:val="both"/>
        <w:rPr>
          <w:rStyle w:val="hgkelc"/>
          <w:rFonts w:ascii="Arial" w:hAnsi="Arial" w:cs="Arial"/>
          <w:sz w:val="52"/>
          <w:szCs w:val="52"/>
        </w:rPr>
      </w:pPr>
      <w:bookmarkStart w:id="2" w:name="_Toc76908620"/>
      <w:r>
        <w:rPr>
          <w:rStyle w:val="hgkelc"/>
          <w:rFonts w:ascii="Arial" w:hAnsi="Arial" w:cs="Arial"/>
          <w:sz w:val="52"/>
          <w:szCs w:val="52"/>
        </w:rPr>
        <w:t>Drugs and Mental health</w:t>
      </w:r>
      <w:bookmarkEnd w:id="2"/>
    </w:p>
    <w:p w14:paraId="131E3994" w14:textId="2FE306DF" w:rsidR="007D700F" w:rsidRDefault="007D700F" w:rsidP="00D51CE6">
      <w:pPr>
        <w:spacing w:line="360" w:lineRule="auto"/>
        <w:jc w:val="both"/>
      </w:pPr>
      <w:r>
        <w:rPr>
          <w:rFonts w:ascii="Arial" w:hAnsi="Arial" w:cs="Arial"/>
        </w:rPr>
        <w:t xml:space="preserve">As time passes, human needs for comfort and satisfaction are growing higher. Statistics show that people are getting more affected by mental health issues. </w:t>
      </w:r>
      <w:r>
        <w:rPr>
          <w:rStyle w:val="hgkelc"/>
          <w:rFonts w:ascii="Arial" w:hAnsi="Arial" w:cs="Arial"/>
        </w:rPr>
        <w:t>Evidence-based research shows that abusing drugs can have a long-term adverse effect on psychologically and physical health (Volkow, 2010;</w:t>
      </w:r>
      <w:r>
        <w:rPr>
          <w:rFonts w:ascii="Arial" w:hAnsi="Arial" w:cs="Arial"/>
        </w:rPr>
        <w:t xml:space="preserve"> Sullivan et al., 2006)</w:t>
      </w:r>
      <w:r>
        <w:rPr>
          <w:rStyle w:val="hgkelc"/>
          <w:rFonts w:ascii="Arial" w:hAnsi="Arial" w:cs="Arial"/>
        </w:rPr>
        <w:t>. Drugs influence the brain system; researchers have found that drugs affect the human brain and behaviour. It disturbs the process of the brain about sending and receiving signals</w:t>
      </w:r>
      <w:r>
        <w:rPr>
          <w:rFonts w:ascii="Arial" w:eastAsia="Times New Roman" w:hAnsi="Arial" w:cs="Arial"/>
          <w:lang w:eastAsia="en-GB"/>
        </w:rPr>
        <w:t xml:space="preserve"> (Tabish et al., 2015)</w:t>
      </w:r>
      <w:r>
        <w:rPr>
          <w:rStyle w:val="hgkelc"/>
          <w:rFonts w:ascii="Arial" w:hAnsi="Arial" w:cs="Arial"/>
        </w:rPr>
        <w:t>.</w:t>
      </w:r>
      <w:r>
        <w:rPr>
          <w:rFonts w:ascii="Arial" w:hAnsi="Arial" w:cs="Arial"/>
        </w:rPr>
        <w:t xml:space="preserve"> Recent research from Baker (2020) stated that 1 in 6 people affect their mental health by </w:t>
      </w:r>
      <w:r w:rsidR="00023F89">
        <w:rPr>
          <w:rFonts w:ascii="Arial" w:hAnsi="Arial" w:cs="Arial"/>
        </w:rPr>
        <w:t>‘</w:t>
      </w:r>
      <w:r>
        <w:rPr>
          <w:rFonts w:ascii="Arial" w:hAnsi="Arial" w:cs="Arial"/>
        </w:rPr>
        <w:t>Common mental disorders (CMD) such as anxiety and depression in England each week. The 2000-2014 survey showed that suicidal thoughts in people upraised by 3.8%, increasing more.</w:t>
      </w:r>
    </w:p>
    <w:p w14:paraId="0993AA2E" w14:textId="164CF3AB" w:rsidR="007D700F" w:rsidRDefault="007D700F" w:rsidP="00D51CE6">
      <w:pPr>
        <w:spacing w:line="360" w:lineRule="auto"/>
        <w:jc w:val="both"/>
        <w:rPr>
          <w:rFonts w:ascii="Arial" w:hAnsi="Arial" w:cs="Arial"/>
        </w:rPr>
      </w:pPr>
      <w:r>
        <w:rPr>
          <w:rFonts w:ascii="Arial" w:hAnsi="Arial" w:cs="Arial"/>
        </w:rPr>
        <w:lastRenderedPageBreak/>
        <w:t xml:space="preserve">The </w:t>
      </w:r>
      <w:r>
        <w:rPr>
          <w:rStyle w:val="hgkelc"/>
          <w:rFonts w:ascii="Arial" w:hAnsi="Arial" w:cs="Arial"/>
        </w:rPr>
        <w:t xml:space="preserve">National Health Service (2017) report showed that </w:t>
      </w:r>
      <w:r>
        <w:rPr>
          <w:rFonts w:ascii="Arial" w:hAnsi="Arial" w:cs="Arial"/>
        </w:rPr>
        <w:t>In England, 2015-2016</w:t>
      </w:r>
      <w:r w:rsidRPr="00272727">
        <w:rPr>
          <w:rFonts w:ascii="Arial" w:hAnsi="Arial" w:cs="Arial"/>
        </w:rPr>
        <w:t xml:space="preserve">, more than 8,621 </w:t>
      </w:r>
      <w:r w:rsidR="00652E9F" w:rsidRPr="00272727">
        <w:rPr>
          <w:rFonts w:ascii="Arial" w:hAnsi="Arial" w:cs="Arial"/>
        </w:rPr>
        <w:t>citizens</w:t>
      </w:r>
      <w:r w:rsidRPr="00272727">
        <w:rPr>
          <w:rFonts w:ascii="Arial" w:hAnsi="Arial" w:cs="Arial"/>
        </w:rPr>
        <w:t xml:space="preserve"> were admitted </w:t>
      </w:r>
      <w:r w:rsidR="00652E9F" w:rsidRPr="00272727">
        <w:rPr>
          <w:rFonts w:ascii="Arial" w:hAnsi="Arial" w:cs="Arial"/>
        </w:rPr>
        <w:t xml:space="preserve">to </w:t>
      </w:r>
      <w:r w:rsidRPr="00272727">
        <w:rPr>
          <w:rFonts w:ascii="Arial" w:hAnsi="Arial" w:cs="Arial"/>
        </w:rPr>
        <w:t xml:space="preserve">hospitals with </w:t>
      </w:r>
      <w:r w:rsidR="00652E9F" w:rsidRPr="00272727">
        <w:rPr>
          <w:rFonts w:ascii="Arial" w:hAnsi="Arial" w:cs="Arial"/>
        </w:rPr>
        <w:t>the</w:t>
      </w:r>
      <w:r w:rsidRPr="00272727">
        <w:rPr>
          <w:rFonts w:ascii="Arial" w:hAnsi="Arial" w:cs="Arial"/>
        </w:rPr>
        <w:t xml:space="preserve"> </w:t>
      </w:r>
      <w:r w:rsidR="00652E9F" w:rsidRPr="00272727">
        <w:rPr>
          <w:rFonts w:ascii="Arial" w:hAnsi="Arial" w:cs="Arial"/>
        </w:rPr>
        <w:t>main</w:t>
      </w:r>
      <w:r w:rsidRPr="00272727">
        <w:rPr>
          <w:rFonts w:ascii="Arial" w:hAnsi="Arial" w:cs="Arial"/>
        </w:rPr>
        <w:t xml:space="preserve"> diagnosis of drug-related</w:t>
      </w:r>
      <w:r>
        <w:rPr>
          <w:rFonts w:ascii="Arial" w:hAnsi="Arial" w:cs="Arial"/>
        </w:rPr>
        <w:t xml:space="preserve"> mental health and behavioural disorders.</w:t>
      </w:r>
      <w:r>
        <w:rPr>
          <w:rStyle w:val="hgkelc"/>
          <w:rFonts w:ascii="Arial" w:hAnsi="Arial" w:cs="Arial"/>
        </w:rPr>
        <w:t xml:space="preserve"> Drugs are linked to mental health problems and play a significant role in triggering mental illness and impairing </w:t>
      </w:r>
      <w:r w:rsidR="00652E9F">
        <w:rPr>
          <w:rStyle w:val="hgkelc"/>
          <w:rFonts w:ascii="Arial" w:hAnsi="Arial" w:cs="Arial"/>
        </w:rPr>
        <w:t xml:space="preserve">an </w:t>
      </w:r>
      <w:r w:rsidR="00023F89">
        <w:rPr>
          <w:rStyle w:val="hgkelc"/>
          <w:rFonts w:ascii="Arial" w:hAnsi="Arial" w:cs="Arial"/>
        </w:rPr>
        <w:t>individual’s</w:t>
      </w:r>
      <w:r>
        <w:rPr>
          <w:rStyle w:val="hgkelc"/>
          <w:rFonts w:ascii="Arial" w:hAnsi="Arial" w:cs="Arial"/>
        </w:rPr>
        <w:t xml:space="preserve"> psychological health. </w:t>
      </w:r>
      <w:r w:rsidR="00272727">
        <w:rPr>
          <w:rStyle w:val="hgkelc"/>
          <w:rFonts w:ascii="Arial" w:hAnsi="Arial" w:cs="Arial"/>
        </w:rPr>
        <w:t>Unfortunately, t</w:t>
      </w:r>
      <w:r w:rsidR="00272727" w:rsidRPr="00272727">
        <w:rPr>
          <w:rStyle w:val="hgkelc"/>
          <w:rFonts w:ascii="Arial" w:hAnsi="Arial" w:cs="Arial"/>
        </w:rPr>
        <w:t>here are not many statistics on the number of mental health syndromes among drug users, but the numbers affected are very high</w:t>
      </w:r>
      <w:r w:rsidR="00272727">
        <w:rPr>
          <w:rStyle w:val="hgkelc"/>
          <w:rFonts w:ascii="Arial" w:hAnsi="Arial" w:cs="Arial"/>
        </w:rPr>
        <w:t xml:space="preserve">. </w:t>
      </w:r>
      <w:proofErr w:type="gramStart"/>
      <w:r w:rsidR="00272727">
        <w:rPr>
          <w:rStyle w:val="hgkelc"/>
          <w:rFonts w:ascii="Arial" w:hAnsi="Arial" w:cs="Arial"/>
        </w:rPr>
        <w:t>In</w:t>
      </w:r>
      <w:proofErr w:type="gramEnd"/>
      <w:r w:rsidR="00272727">
        <w:rPr>
          <w:rStyle w:val="hgkelc"/>
          <w:rFonts w:ascii="Arial" w:hAnsi="Arial" w:cs="Arial"/>
        </w:rPr>
        <w:t xml:space="preserve"> addition, p</w:t>
      </w:r>
      <w:r>
        <w:rPr>
          <w:rStyle w:val="hgkelc"/>
          <w:rFonts w:ascii="Arial" w:hAnsi="Arial" w:cs="Arial"/>
        </w:rPr>
        <w:t>eople who frequently use complex forms of drugs suffer from a mental health syndrome</w:t>
      </w:r>
      <w:r w:rsidRPr="00272727">
        <w:rPr>
          <w:rStyle w:val="hgkelc"/>
          <w:rFonts w:ascii="Arial" w:hAnsi="Arial" w:cs="Arial"/>
        </w:rPr>
        <w:t xml:space="preserve">. </w:t>
      </w:r>
      <w:r>
        <w:rPr>
          <w:rStyle w:val="hgkelc"/>
          <w:rFonts w:ascii="Arial" w:hAnsi="Arial" w:cs="Arial"/>
        </w:rPr>
        <w:t>(</w:t>
      </w:r>
      <w:proofErr w:type="spellStart"/>
      <w:r>
        <w:rPr>
          <w:rFonts w:ascii="Arial" w:eastAsia="Times New Roman" w:hAnsi="Arial" w:cs="Arial"/>
          <w:lang w:eastAsia="en-GB"/>
        </w:rPr>
        <w:t>Valenstein</w:t>
      </w:r>
      <w:proofErr w:type="spellEnd"/>
      <w:r>
        <w:rPr>
          <w:rFonts w:ascii="Arial" w:eastAsia="Times New Roman" w:hAnsi="Arial" w:cs="Arial"/>
          <w:lang w:eastAsia="en-GB"/>
        </w:rPr>
        <w:t>, 2002)</w:t>
      </w:r>
      <w:r>
        <w:rPr>
          <w:rStyle w:val="hgkelc"/>
          <w:rFonts w:ascii="Arial" w:hAnsi="Arial" w:cs="Arial"/>
        </w:rPr>
        <w:t>.</w:t>
      </w:r>
    </w:p>
    <w:p w14:paraId="00F44ECD" w14:textId="77777777" w:rsidR="007D700F" w:rsidRDefault="007D700F" w:rsidP="00D51CE6">
      <w:pPr>
        <w:pStyle w:val="Heading2"/>
        <w:spacing w:line="360" w:lineRule="auto"/>
        <w:jc w:val="both"/>
        <w:rPr>
          <w:rFonts w:ascii="Arial" w:hAnsi="Arial" w:cs="Arial"/>
          <w:sz w:val="56"/>
          <w:szCs w:val="56"/>
        </w:rPr>
      </w:pPr>
      <w:bookmarkStart w:id="3" w:name="_Toc76908621"/>
      <w:r>
        <w:rPr>
          <w:rFonts w:ascii="Arial" w:hAnsi="Arial" w:cs="Arial"/>
          <w:sz w:val="56"/>
          <w:szCs w:val="56"/>
        </w:rPr>
        <w:t>Drugs</w:t>
      </w:r>
      <w:bookmarkEnd w:id="3"/>
    </w:p>
    <w:p w14:paraId="377FC8C5" w14:textId="2F3B9A6F" w:rsidR="007D700F" w:rsidRDefault="007D700F" w:rsidP="00D51CE6">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Husak</w:t>
      </w:r>
      <w:proofErr w:type="spellEnd"/>
      <w:r>
        <w:rPr>
          <w:rFonts w:ascii="Arial" w:hAnsi="Arial" w:cs="Arial"/>
        </w:rPr>
        <w:t xml:space="preserve"> </w:t>
      </w:r>
      <w:r w:rsidR="00023F89">
        <w:rPr>
          <w:rFonts w:ascii="Arial" w:hAnsi="Arial" w:cs="Arial"/>
        </w:rPr>
        <w:t xml:space="preserve">and </w:t>
      </w:r>
      <w:r w:rsidR="00023F89" w:rsidRPr="00600FE6">
        <w:rPr>
          <w:rFonts w:ascii="Arial" w:hAnsi="Arial" w:cs="Arial"/>
        </w:rPr>
        <w:t>De</w:t>
      </w:r>
      <w:r w:rsidR="00023F89">
        <w:rPr>
          <w:rFonts w:ascii="Arial" w:hAnsi="Arial" w:cs="Arial"/>
        </w:rPr>
        <w:t xml:space="preserve"> </w:t>
      </w:r>
      <w:proofErr w:type="spellStart"/>
      <w:r w:rsidR="00023F89" w:rsidRPr="00600FE6">
        <w:rPr>
          <w:rFonts w:ascii="Arial" w:hAnsi="Arial" w:cs="Arial"/>
        </w:rPr>
        <w:t>Marneffe</w:t>
      </w:r>
      <w:proofErr w:type="spellEnd"/>
      <w:r w:rsidR="00023F89">
        <w:rPr>
          <w:rFonts w:ascii="Arial" w:hAnsi="Arial" w:cs="Arial"/>
        </w:rPr>
        <w:t xml:space="preserve"> </w:t>
      </w:r>
      <w:r>
        <w:rPr>
          <w:rFonts w:ascii="Arial" w:hAnsi="Arial" w:cs="Arial"/>
        </w:rPr>
        <w:t>(2005), drugs are defined as medicine or ingredients with a physiological effect when consumed. When released into a body, a substance causes an impact; i</w:t>
      </w:r>
      <w:r>
        <w:rPr>
          <w:rStyle w:val="hgkelc"/>
          <w:rFonts w:ascii="Arial" w:hAnsi="Arial" w:cs="Arial"/>
        </w:rPr>
        <w:t>n pharmacology, a drug is a chemical element that produces a biological effect when processed to a living creature.</w:t>
      </w:r>
      <w:r>
        <w:rPr>
          <w:rFonts w:ascii="Arial" w:hAnsi="Arial" w:cs="Arial"/>
        </w:rPr>
        <w:t xml:space="preserve"> </w:t>
      </w:r>
      <w:r w:rsidR="00023F89">
        <w:rPr>
          <w:rFonts w:ascii="Arial" w:hAnsi="Arial" w:cs="Arial"/>
        </w:rPr>
        <w:t>Drug’s</w:t>
      </w:r>
      <w:r>
        <w:rPr>
          <w:rFonts w:ascii="Arial" w:hAnsi="Arial" w:cs="Arial"/>
        </w:rPr>
        <w:t xml:space="preserve"> primary role is to help </w:t>
      </w:r>
      <w:r w:rsidR="00652E9F">
        <w:rPr>
          <w:rFonts w:ascii="Arial" w:hAnsi="Arial" w:cs="Arial"/>
        </w:rPr>
        <w:t>diagnose, cure, mitigate, treat, or prevent</w:t>
      </w:r>
      <w:r>
        <w:rPr>
          <w:rFonts w:ascii="Arial" w:hAnsi="Arial" w:cs="Arial"/>
        </w:rPr>
        <w:t xml:space="preserve"> disease.</w:t>
      </w:r>
      <w:r>
        <w:rPr>
          <w:rStyle w:val="hgkelc"/>
          <w:rFonts w:ascii="Arial" w:hAnsi="Arial" w:cs="Arial"/>
        </w:rPr>
        <w:t xml:space="preserve"> As a result, an antibiotic drug, also called medicine, is a natural element used to diagnose a disease, c</w:t>
      </w:r>
      <w:r w:rsidRPr="00850187">
        <w:rPr>
          <w:rStyle w:val="hgkelc"/>
          <w:rFonts w:ascii="Arial" w:hAnsi="Arial" w:cs="Arial"/>
        </w:rPr>
        <w:t>ure, treat, prevent, and promote well-being</w:t>
      </w:r>
      <w:r w:rsidR="00B37419" w:rsidRPr="00850187">
        <w:rPr>
          <w:rStyle w:val="hgkelc"/>
          <w:rFonts w:ascii="Arial" w:hAnsi="Arial" w:cs="Arial"/>
        </w:rPr>
        <w:t xml:space="preserve">. </w:t>
      </w:r>
      <w:r w:rsidR="00AB71D9" w:rsidRPr="00850187">
        <w:rPr>
          <w:rStyle w:val="hgkelc"/>
          <w:rFonts w:ascii="Arial" w:hAnsi="Arial" w:cs="Arial"/>
        </w:rPr>
        <w:t>In addition, m</w:t>
      </w:r>
      <w:r w:rsidR="00D128CE" w:rsidRPr="00850187">
        <w:rPr>
          <w:rStyle w:val="hgkelc"/>
          <w:rFonts w:ascii="Arial" w:hAnsi="Arial" w:cs="Arial"/>
        </w:rPr>
        <w:t xml:space="preserve">edical </w:t>
      </w:r>
      <w:proofErr w:type="gramStart"/>
      <w:r w:rsidR="00D128CE" w:rsidRPr="00850187">
        <w:rPr>
          <w:rStyle w:val="hgkelc"/>
          <w:rFonts w:ascii="Arial" w:hAnsi="Arial" w:cs="Arial"/>
        </w:rPr>
        <w:t>drugs</w:t>
      </w:r>
      <w:proofErr w:type="gramEnd"/>
      <w:r w:rsidR="00A75620" w:rsidRPr="00850187">
        <w:rPr>
          <w:rStyle w:val="hgkelc"/>
          <w:rFonts w:ascii="Arial" w:hAnsi="Arial" w:cs="Arial"/>
        </w:rPr>
        <w:t xml:space="preserve"> </w:t>
      </w:r>
      <w:r w:rsidR="00AB71D9" w:rsidRPr="00850187">
        <w:rPr>
          <w:rStyle w:val="hgkelc"/>
          <w:rFonts w:ascii="Arial" w:hAnsi="Arial" w:cs="Arial"/>
        </w:rPr>
        <w:t>primary</w:t>
      </w:r>
      <w:r w:rsidR="00A75620" w:rsidRPr="00850187">
        <w:rPr>
          <w:rStyle w:val="hgkelc"/>
          <w:rFonts w:ascii="Arial" w:hAnsi="Arial" w:cs="Arial"/>
        </w:rPr>
        <w:t xml:space="preserve"> role is to help the affected area</w:t>
      </w:r>
      <w:r w:rsidR="00AB71D9" w:rsidRPr="00850187">
        <w:rPr>
          <w:rStyle w:val="hgkelc"/>
          <w:rFonts w:ascii="Arial" w:hAnsi="Arial" w:cs="Arial"/>
        </w:rPr>
        <w:t>,</w:t>
      </w:r>
      <w:r w:rsidR="00A75620" w:rsidRPr="00850187">
        <w:rPr>
          <w:rStyle w:val="hgkelc"/>
          <w:rFonts w:ascii="Arial" w:hAnsi="Arial" w:cs="Arial"/>
        </w:rPr>
        <w:t xml:space="preserve"> which ha</w:t>
      </w:r>
      <w:r w:rsidR="00AB71D9" w:rsidRPr="00850187">
        <w:rPr>
          <w:rStyle w:val="hgkelc"/>
          <w:rFonts w:ascii="Arial" w:hAnsi="Arial" w:cs="Arial"/>
        </w:rPr>
        <w:t>s</w:t>
      </w:r>
      <w:r w:rsidR="00A75620" w:rsidRPr="00850187">
        <w:rPr>
          <w:rStyle w:val="hgkelc"/>
          <w:rFonts w:ascii="Arial" w:hAnsi="Arial" w:cs="Arial"/>
        </w:rPr>
        <w:t xml:space="preserve"> </w:t>
      </w:r>
      <w:r w:rsidR="00AB71D9" w:rsidRPr="00850187">
        <w:rPr>
          <w:rStyle w:val="hgkelc"/>
          <w:rFonts w:ascii="Arial" w:hAnsi="Arial" w:cs="Arial"/>
        </w:rPr>
        <w:t>to cause</w:t>
      </w:r>
      <w:r w:rsidR="00A75620" w:rsidRPr="00850187">
        <w:rPr>
          <w:rStyle w:val="hgkelc"/>
          <w:rFonts w:ascii="Arial" w:hAnsi="Arial" w:cs="Arial"/>
        </w:rPr>
        <w:t xml:space="preserve"> discomfort to </w:t>
      </w:r>
      <w:r w:rsidR="00AB71D9" w:rsidRPr="00850187">
        <w:rPr>
          <w:rStyle w:val="hgkelc"/>
          <w:rFonts w:ascii="Arial" w:hAnsi="Arial" w:cs="Arial"/>
        </w:rPr>
        <w:t xml:space="preserve">the </w:t>
      </w:r>
      <w:r w:rsidR="00A75620" w:rsidRPr="00850187">
        <w:rPr>
          <w:rStyle w:val="hgkelc"/>
          <w:rFonts w:ascii="Arial" w:hAnsi="Arial" w:cs="Arial"/>
        </w:rPr>
        <w:t>human body</w:t>
      </w:r>
      <w:r w:rsidRPr="00850187">
        <w:rPr>
          <w:rStyle w:val="hgkelc"/>
          <w:rFonts w:ascii="Arial" w:hAnsi="Arial" w:cs="Arial"/>
        </w:rPr>
        <w:t>.</w:t>
      </w:r>
      <w:r w:rsidR="00A75620">
        <w:rPr>
          <w:rStyle w:val="hgkelc"/>
          <w:rFonts w:ascii="Arial" w:hAnsi="Arial" w:cs="Arial"/>
        </w:rPr>
        <w:t xml:space="preserve"> </w:t>
      </w:r>
    </w:p>
    <w:p w14:paraId="3C45ED2F" w14:textId="37D01E3E" w:rsidR="007D700F" w:rsidRDefault="007D700F" w:rsidP="00D51CE6">
      <w:pPr>
        <w:spacing w:line="360" w:lineRule="auto"/>
        <w:jc w:val="both"/>
        <w:rPr>
          <w:rFonts w:ascii="Arial" w:hAnsi="Arial" w:cs="Arial"/>
        </w:rPr>
      </w:pPr>
      <w:r>
        <w:rPr>
          <w:rFonts w:ascii="Arial" w:hAnsi="Arial" w:cs="Arial"/>
        </w:rPr>
        <w:t xml:space="preserve">Stimulants can cause </w:t>
      </w:r>
      <w:r w:rsidRPr="00850187">
        <w:rPr>
          <w:rFonts w:ascii="Arial" w:hAnsi="Arial" w:cs="Arial"/>
        </w:rPr>
        <w:t>increased alertness, speed of reactions, high or low heart rate, and blood pressure, affecting appetite</w:t>
      </w:r>
      <w:r w:rsidR="00850187" w:rsidRPr="00850187">
        <w:rPr>
          <w:rFonts w:ascii="Arial" w:hAnsi="Arial" w:cs="Arial"/>
        </w:rPr>
        <w:t xml:space="preserve">. Several drugs are substances that people choose to take in daily life, such as nicotine in tobacco, alcohol, cocoa leaves, coffee, energy drinks, and other legal stimulants containing </w:t>
      </w:r>
      <w:r w:rsidR="00850187">
        <w:rPr>
          <w:rFonts w:ascii="Arial" w:hAnsi="Arial" w:cs="Arial"/>
        </w:rPr>
        <w:t xml:space="preserve">caffeine. </w:t>
      </w:r>
      <w:r>
        <w:rPr>
          <w:rFonts w:ascii="Arial" w:hAnsi="Arial" w:cs="Arial"/>
        </w:rPr>
        <w:t xml:space="preserve">Cocaine is an illegal stimulant, and a highly addictive drug overdose can even kill a </w:t>
      </w:r>
      <w:r w:rsidR="00023F89">
        <w:rPr>
          <w:rFonts w:ascii="Arial" w:hAnsi="Arial" w:cs="Arial"/>
        </w:rPr>
        <w:t>person. Although</w:t>
      </w:r>
      <w:r>
        <w:rPr>
          <w:rFonts w:ascii="Arial" w:hAnsi="Arial" w:cs="Arial"/>
        </w:rPr>
        <w:t xml:space="preserve"> alcohol and cannabis are common depressant drugs, cannabis is usually taken by smoking, and some people even use it in tea. Cannabis gives relaxation in a person mind, but it can make it very difficult to learn or concentrate. </w:t>
      </w:r>
      <w:r w:rsidR="0053137A">
        <w:rPr>
          <w:rFonts w:ascii="Arial" w:hAnsi="Arial" w:cs="Arial"/>
        </w:rPr>
        <w:t>Furthermore, i</w:t>
      </w:r>
      <w:r>
        <w:rPr>
          <w:rFonts w:ascii="Arial" w:hAnsi="Arial" w:cs="Arial"/>
        </w:rPr>
        <w:t>t causes users to become very paranoid, anxious, and sometimes psychotic. In addition, smoking cannabis has been linked to mental health problems such as schizophrenia, especially if it has been taking since teenage</w:t>
      </w:r>
      <w:r>
        <w:rPr>
          <w:rFonts w:ascii="Arial" w:eastAsia="Times New Roman" w:hAnsi="Arial" w:cs="Arial"/>
          <w:lang w:eastAsia="en-GB"/>
        </w:rPr>
        <w:t xml:space="preserve"> (Hanson,</w:t>
      </w:r>
      <w:r w:rsidR="00023F89">
        <w:rPr>
          <w:rFonts w:ascii="Arial" w:eastAsia="Times New Roman" w:hAnsi="Arial" w:cs="Arial"/>
          <w:lang w:eastAsia="en-GB"/>
        </w:rPr>
        <w:t xml:space="preserve"> </w:t>
      </w:r>
      <w:proofErr w:type="spellStart"/>
      <w:r>
        <w:rPr>
          <w:rFonts w:ascii="Arial" w:eastAsia="Times New Roman" w:hAnsi="Arial" w:cs="Arial"/>
          <w:lang w:eastAsia="en-GB"/>
        </w:rPr>
        <w:t>Venturelli</w:t>
      </w:r>
      <w:proofErr w:type="spellEnd"/>
      <w:r>
        <w:rPr>
          <w:rFonts w:ascii="Arial" w:eastAsia="Times New Roman" w:hAnsi="Arial" w:cs="Arial"/>
          <w:lang w:eastAsia="en-GB"/>
        </w:rPr>
        <w:t xml:space="preserve"> and Fleckenstein, 2011)</w:t>
      </w:r>
      <w:r>
        <w:rPr>
          <w:rFonts w:ascii="Arial" w:hAnsi="Arial" w:cs="Arial"/>
        </w:rPr>
        <w:t>.</w:t>
      </w:r>
    </w:p>
    <w:p w14:paraId="61A8EB2E" w14:textId="78B2DD76" w:rsidR="007D700F" w:rsidRDefault="007D700F" w:rsidP="00D51CE6">
      <w:pPr>
        <w:spacing w:line="360" w:lineRule="auto"/>
        <w:jc w:val="both"/>
        <w:rPr>
          <w:rFonts w:ascii="Arial" w:hAnsi="Arial" w:cs="Arial"/>
        </w:rPr>
      </w:pPr>
      <w:r>
        <w:rPr>
          <w:rFonts w:ascii="Arial" w:hAnsi="Arial" w:cs="Arial"/>
        </w:rPr>
        <w:t xml:space="preserve">In addition, the research identified that </w:t>
      </w:r>
      <w:r w:rsidR="00850187">
        <w:rPr>
          <w:rFonts w:ascii="Arial" w:hAnsi="Arial" w:cs="Arial"/>
        </w:rPr>
        <w:t>c</w:t>
      </w:r>
      <w:r>
        <w:rPr>
          <w:rFonts w:ascii="Arial" w:hAnsi="Arial" w:cs="Arial"/>
        </w:rPr>
        <w:t xml:space="preserve">ocaine has cardiotoxic impacts. Severe doses of </w:t>
      </w:r>
      <w:r w:rsidR="00850187">
        <w:rPr>
          <w:rFonts w:ascii="Arial" w:hAnsi="Arial" w:cs="Arial"/>
        </w:rPr>
        <w:t>c</w:t>
      </w:r>
      <w:r>
        <w:rPr>
          <w:rFonts w:ascii="Arial" w:hAnsi="Arial" w:cs="Arial"/>
        </w:rPr>
        <w:t>ocaine destroy myocardial contractility (heart muscles), cause electrical abnormalities in the heart, coronary blood flow, reduce coronary calibre</w:t>
      </w:r>
      <w:r w:rsidR="00652E9F">
        <w:rPr>
          <w:rFonts w:ascii="Arial" w:hAnsi="Arial" w:cs="Arial"/>
        </w:rPr>
        <w:t xml:space="preserve">, increase heart rate, </w:t>
      </w:r>
      <w:r>
        <w:rPr>
          <w:rFonts w:ascii="Arial" w:hAnsi="Arial" w:cs="Arial"/>
        </w:rPr>
        <w:t>conscious preparations</w:t>
      </w:r>
      <w:r w:rsidRPr="00652E9F">
        <w:rPr>
          <w:rFonts w:ascii="Arial" w:hAnsi="Arial" w:cs="Arial"/>
        </w:rPr>
        <w:t>, and blood pressure</w:t>
      </w:r>
      <w:r>
        <w:rPr>
          <w:rFonts w:ascii="Arial" w:eastAsia="Times New Roman" w:hAnsi="Arial" w:cs="Arial"/>
          <w:lang w:eastAsia="en-GB"/>
        </w:rPr>
        <w:t xml:space="preserve"> (</w:t>
      </w:r>
      <w:proofErr w:type="spellStart"/>
      <w:r>
        <w:rPr>
          <w:rFonts w:ascii="Arial" w:eastAsia="Times New Roman" w:hAnsi="Arial" w:cs="Arial"/>
          <w:lang w:eastAsia="en-GB"/>
        </w:rPr>
        <w:t>Kloner</w:t>
      </w:r>
      <w:proofErr w:type="spellEnd"/>
      <w:r>
        <w:rPr>
          <w:rFonts w:ascii="Arial" w:eastAsia="Times New Roman" w:hAnsi="Arial" w:cs="Arial"/>
          <w:lang w:eastAsia="en-GB"/>
        </w:rPr>
        <w:t xml:space="preserve"> et al.</w:t>
      </w:r>
      <w:r w:rsidR="00023F89">
        <w:rPr>
          <w:rFonts w:ascii="Arial" w:eastAsia="Times New Roman" w:hAnsi="Arial" w:cs="Arial"/>
          <w:lang w:eastAsia="en-GB"/>
        </w:rPr>
        <w:t xml:space="preserve">, </w:t>
      </w:r>
      <w:r>
        <w:rPr>
          <w:rFonts w:ascii="Arial" w:eastAsia="Times New Roman" w:hAnsi="Arial" w:cs="Arial"/>
          <w:lang w:eastAsia="en-GB"/>
        </w:rPr>
        <w:t xml:space="preserve">1992). </w:t>
      </w:r>
      <w:r>
        <w:rPr>
          <w:rFonts w:ascii="Arial" w:hAnsi="Arial" w:cs="Arial"/>
        </w:rPr>
        <w:t>One similar research identified that if someone is allergic to adverse drugs, it can cause them health issues and reactions such as breathing problems, itchiness, dizziness; in some cases, the wrong dosage can kill a person (</w:t>
      </w:r>
      <w:r>
        <w:rPr>
          <w:rFonts w:ascii="Arial" w:eastAsia="Times New Roman" w:hAnsi="Arial" w:cs="Arial"/>
          <w:lang w:eastAsia="en-GB"/>
        </w:rPr>
        <w:t>Edwards and Aronson, 2000)</w:t>
      </w:r>
      <w:r>
        <w:rPr>
          <w:rFonts w:ascii="Arial" w:hAnsi="Arial" w:cs="Arial"/>
        </w:rPr>
        <w:t>.</w:t>
      </w:r>
    </w:p>
    <w:p w14:paraId="28532C03" w14:textId="77777777" w:rsidR="007D700F" w:rsidRDefault="007D700F" w:rsidP="00D51CE6">
      <w:pPr>
        <w:pStyle w:val="Heading2"/>
        <w:spacing w:line="360" w:lineRule="auto"/>
        <w:jc w:val="both"/>
        <w:rPr>
          <w:rStyle w:val="hgkelc"/>
          <w:sz w:val="48"/>
          <w:szCs w:val="48"/>
        </w:rPr>
      </w:pPr>
      <w:bookmarkStart w:id="4" w:name="_Toc76908622"/>
      <w:r>
        <w:rPr>
          <w:rStyle w:val="hgkelc"/>
          <w:rFonts w:ascii="Arial" w:hAnsi="Arial" w:cs="Arial"/>
          <w:sz w:val="48"/>
          <w:szCs w:val="48"/>
        </w:rPr>
        <w:lastRenderedPageBreak/>
        <w:t xml:space="preserve">What is Mental </w:t>
      </w:r>
      <w:r>
        <w:rPr>
          <w:rStyle w:val="Heading2Char"/>
          <w:rFonts w:ascii="Arial" w:hAnsi="Arial" w:cs="Arial"/>
          <w:sz w:val="48"/>
          <w:szCs w:val="48"/>
        </w:rPr>
        <w:t>health</w:t>
      </w:r>
      <w:r>
        <w:rPr>
          <w:rStyle w:val="hgkelc"/>
          <w:rFonts w:ascii="Arial" w:hAnsi="Arial" w:cs="Arial"/>
          <w:sz w:val="48"/>
          <w:szCs w:val="48"/>
        </w:rPr>
        <w:t>?</w:t>
      </w:r>
      <w:bookmarkEnd w:id="4"/>
    </w:p>
    <w:p w14:paraId="19CC42F0" w14:textId="22C983FD" w:rsidR="007D700F" w:rsidRDefault="007D700F" w:rsidP="00D51CE6">
      <w:pPr>
        <w:spacing w:line="360" w:lineRule="auto"/>
        <w:jc w:val="both"/>
        <w:rPr>
          <w:rStyle w:val="hgkelc"/>
          <w:rFonts w:ascii="Arial" w:hAnsi="Arial" w:cs="Arial"/>
        </w:rPr>
      </w:pPr>
      <w:r>
        <w:rPr>
          <w:rFonts w:ascii="Arial" w:eastAsia="Times New Roman" w:hAnsi="Arial" w:cs="Arial"/>
          <w:lang w:eastAsia="en-GB"/>
        </w:rPr>
        <w:t xml:space="preserve">The World Health </w:t>
      </w:r>
      <w:r w:rsidR="00652E9F">
        <w:rPr>
          <w:rFonts w:ascii="Arial" w:eastAsia="Times New Roman" w:hAnsi="Arial" w:cs="Arial"/>
          <w:lang w:eastAsia="en-GB"/>
        </w:rPr>
        <w:t>O</w:t>
      </w:r>
      <w:r>
        <w:rPr>
          <w:rFonts w:ascii="Arial" w:eastAsia="Times New Roman" w:hAnsi="Arial" w:cs="Arial"/>
          <w:lang w:eastAsia="en-GB"/>
        </w:rPr>
        <w:t xml:space="preserve">rganisation </w:t>
      </w:r>
      <w:r w:rsidR="00652E9F" w:rsidRPr="00652E9F">
        <w:rPr>
          <w:rFonts w:ascii="Arial" w:eastAsia="Times New Roman" w:hAnsi="Arial" w:cs="Arial"/>
          <w:lang w:eastAsia="en-GB"/>
        </w:rPr>
        <w:t>defines mental health as a condition of well-being in which every person realises their capacity to handle everyday stresses of life and</w:t>
      </w:r>
      <w:r>
        <w:rPr>
          <w:rStyle w:val="hgkelc"/>
          <w:rFonts w:ascii="Arial" w:hAnsi="Arial" w:cs="Arial"/>
        </w:rPr>
        <w:t xml:space="preserve"> efficiently and productively contribute to their community </w:t>
      </w:r>
      <w:r>
        <w:rPr>
          <w:rFonts w:ascii="Arial" w:eastAsia="Times New Roman" w:hAnsi="Arial" w:cs="Arial"/>
          <w:lang w:eastAsia="en-GB"/>
        </w:rPr>
        <w:t>(World Health Organization, 2005)</w:t>
      </w:r>
      <w:r>
        <w:rPr>
          <w:rStyle w:val="hgkelc"/>
          <w:rFonts w:ascii="Arial" w:hAnsi="Arial" w:cs="Arial"/>
        </w:rPr>
        <w:t xml:space="preserve">. Mental health implies being resilient and able to cope in challenging times, feel good about themselves, </w:t>
      </w:r>
      <w:proofErr w:type="gramStart"/>
      <w:r>
        <w:rPr>
          <w:rStyle w:val="hgkelc"/>
          <w:rFonts w:ascii="Arial" w:hAnsi="Arial" w:cs="Arial"/>
        </w:rPr>
        <w:t>manage</w:t>
      </w:r>
      <w:proofErr w:type="gramEnd"/>
      <w:r>
        <w:rPr>
          <w:rStyle w:val="hgkelc"/>
          <w:rFonts w:ascii="Arial" w:hAnsi="Arial" w:cs="Arial"/>
        </w:rPr>
        <w:t xml:space="preserve"> and express their emotions, and maintain good relationships</w:t>
      </w:r>
      <w:r>
        <w:rPr>
          <w:rFonts w:ascii="Arial" w:eastAsia="Times New Roman" w:hAnsi="Arial" w:cs="Arial"/>
          <w:lang w:eastAsia="en-GB"/>
        </w:rPr>
        <w:t xml:space="preserve">. Genetics, circumstances, stress are significant factors for mental health issues. </w:t>
      </w:r>
      <w:proofErr w:type="spellStart"/>
      <w:r>
        <w:rPr>
          <w:rFonts w:ascii="Arial" w:eastAsia="Times New Roman" w:hAnsi="Arial" w:cs="Arial"/>
          <w:lang w:eastAsia="en-GB"/>
        </w:rPr>
        <w:t>Galderisi</w:t>
      </w:r>
      <w:proofErr w:type="spellEnd"/>
      <w:r>
        <w:rPr>
          <w:rFonts w:ascii="Arial" w:eastAsia="Times New Roman" w:hAnsi="Arial" w:cs="Arial"/>
          <w:lang w:eastAsia="en-GB"/>
        </w:rPr>
        <w:t xml:space="preserve"> et al.</w:t>
      </w:r>
      <w:r w:rsidR="00023F89">
        <w:rPr>
          <w:rFonts w:ascii="Arial" w:eastAsia="Times New Roman" w:hAnsi="Arial" w:cs="Arial"/>
          <w:lang w:eastAsia="en-GB"/>
        </w:rPr>
        <w:t>,</w:t>
      </w:r>
      <w:r>
        <w:rPr>
          <w:rFonts w:ascii="Arial" w:eastAsia="Times New Roman" w:hAnsi="Arial" w:cs="Arial"/>
          <w:lang w:eastAsia="en-GB"/>
        </w:rPr>
        <w:t xml:space="preserve"> (2015</w:t>
      </w:r>
      <w:r w:rsidR="00023F89">
        <w:rPr>
          <w:rFonts w:ascii="Arial" w:eastAsia="Times New Roman" w:hAnsi="Arial" w:cs="Arial"/>
          <w:lang w:eastAsia="en-GB"/>
        </w:rPr>
        <w:t>) defined</w:t>
      </w:r>
      <w:r>
        <w:rPr>
          <w:rFonts w:ascii="Arial" w:eastAsia="Times New Roman" w:hAnsi="Arial" w:cs="Arial"/>
          <w:lang w:eastAsia="en-GB"/>
        </w:rPr>
        <w:t xml:space="preserve"> </w:t>
      </w:r>
      <w:r>
        <w:rPr>
          <w:rStyle w:val="hgkelc"/>
          <w:rFonts w:ascii="Arial" w:hAnsi="Arial" w:cs="Arial"/>
        </w:rPr>
        <w:t>Mental health as a person</w:t>
      </w:r>
      <w:r w:rsidR="00023F89">
        <w:rPr>
          <w:rStyle w:val="hgkelc"/>
          <w:rFonts w:ascii="Arial" w:hAnsi="Arial" w:cs="Arial"/>
        </w:rPr>
        <w:t>’</w:t>
      </w:r>
      <w:r>
        <w:rPr>
          <w:rStyle w:val="hgkelc"/>
          <w:rFonts w:ascii="Arial" w:hAnsi="Arial" w:cs="Arial"/>
        </w:rPr>
        <w:t xml:space="preserve">s psychological, </w:t>
      </w:r>
      <w:proofErr w:type="gramStart"/>
      <w:r>
        <w:rPr>
          <w:rStyle w:val="hgkelc"/>
          <w:rFonts w:ascii="Arial" w:hAnsi="Arial" w:cs="Arial"/>
        </w:rPr>
        <w:t>emotional</w:t>
      </w:r>
      <w:proofErr w:type="gramEnd"/>
      <w:r>
        <w:rPr>
          <w:rStyle w:val="hgkelc"/>
          <w:rFonts w:ascii="Arial" w:hAnsi="Arial" w:cs="Arial"/>
        </w:rPr>
        <w:t xml:space="preserve"> and social well-being. It influences how they feel, </w:t>
      </w:r>
      <w:proofErr w:type="gramStart"/>
      <w:r>
        <w:rPr>
          <w:rStyle w:val="hgkelc"/>
          <w:rFonts w:ascii="Arial" w:hAnsi="Arial" w:cs="Arial"/>
        </w:rPr>
        <w:t>behaves</w:t>
      </w:r>
      <w:proofErr w:type="gramEnd"/>
      <w:r>
        <w:rPr>
          <w:rStyle w:val="hgkelc"/>
          <w:rFonts w:ascii="Arial" w:hAnsi="Arial" w:cs="Arial"/>
        </w:rPr>
        <w:t xml:space="preserve"> and thinks</w:t>
      </w:r>
      <w:r>
        <w:rPr>
          <w:rFonts w:ascii="Arial" w:eastAsia="Times New Roman" w:hAnsi="Arial" w:cs="Arial"/>
          <w:lang w:eastAsia="en-GB"/>
        </w:rPr>
        <w:t xml:space="preserve">. </w:t>
      </w:r>
      <w:r>
        <w:rPr>
          <w:rStyle w:val="hgkelc"/>
          <w:rFonts w:ascii="Arial" w:hAnsi="Arial" w:cs="Arial"/>
        </w:rPr>
        <w:t xml:space="preserve">It also helps determine how they handle situations and stress related to them and others and make choices and decisions. Hence, </w:t>
      </w:r>
      <w:r w:rsidRPr="00652E9F">
        <w:rPr>
          <w:rStyle w:val="hgkelc"/>
          <w:rFonts w:ascii="Arial" w:hAnsi="Arial" w:cs="Arial"/>
        </w:rPr>
        <w:t xml:space="preserve">mental health is </w:t>
      </w:r>
      <w:r w:rsidR="00652E9F" w:rsidRPr="00652E9F">
        <w:rPr>
          <w:rStyle w:val="hgkelc"/>
          <w:rFonts w:ascii="Arial" w:hAnsi="Arial" w:cs="Arial"/>
        </w:rPr>
        <w:t>important</w:t>
      </w:r>
      <w:r w:rsidRPr="00652E9F">
        <w:rPr>
          <w:rStyle w:val="hgkelc"/>
          <w:rFonts w:ascii="Arial" w:hAnsi="Arial" w:cs="Arial"/>
        </w:rPr>
        <w:t xml:space="preserve"> at every stage of life, from childhood </w:t>
      </w:r>
      <w:r w:rsidR="00652E9F" w:rsidRPr="00652E9F">
        <w:rPr>
          <w:rStyle w:val="hgkelc"/>
          <w:rFonts w:ascii="Arial" w:hAnsi="Arial" w:cs="Arial"/>
        </w:rPr>
        <w:t>to</w:t>
      </w:r>
      <w:r w:rsidRPr="00652E9F">
        <w:rPr>
          <w:rStyle w:val="hgkelc"/>
          <w:rFonts w:ascii="Arial" w:hAnsi="Arial" w:cs="Arial"/>
        </w:rPr>
        <w:t xml:space="preserve"> adolescence </w:t>
      </w:r>
      <w:r w:rsidR="00652E9F" w:rsidRPr="00652E9F">
        <w:rPr>
          <w:rStyle w:val="hgkelc"/>
          <w:rFonts w:ascii="Arial" w:hAnsi="Arial" w:cs="Arial"/>
        </w:rPr>
        <w:t>and</w:t>
      </w:r>
      <w:r w:rsidR="00652E9F">
        <w:rPr>
          <w:rStyle w:val="hgkelc"/>
          <w:rFonts w:ascii="Arial" w:hAnsi="Arial" w:cs="Arial"/>
        </w:rPr>
        <w:t xml:space="preserve"> </w:t>
      </w:r>
      <w:r>
        <w:rPr>
          <w:rStyle w:val="hgkelc"/>
          <w:rFonts w:ascii="Arial" w:hAnsi="Arial" w:cs="Arial"/>
        </w:rPr>
        <w:t xml:space="preserve">through adulthood. </w:t>
      </w:r>
      <w:r>
        <w:rPr>
          <w:rFonts w:ascii="Arial" w:eastAsia="Times New Roman" w:hAnsi="Arial" w:cs="Arial"/>
          <w:lang w:eastAsia="en-GB"/>
        </w:rPr>
        <w:t xml:space="preserve">If a person has positive mental health, they feel fulfilled, </w:t>
      </w:r>
      <w:proofErr w:type="spellStart"/>
      <w:r>
        <w:rPr>
          <w:rFonts w:ascii="Arial" w:eastAsia="Times New Roman" w:hAnsi="Arial" w:cs="Arial"/>
          <w:lang w:eastAsia="en-GB"/>
        </w:rPr>
        <w:t>contentful</w:t>
      </w:r>
      <w:proofErr w:type="spellEnd"/>
      <w:r>
        <w:rPr>
          <w:rFonts w:ascii="Arial" w:eastAsia="Times New Roman" w:hAnsi="Arial" w:cs="Arial"/>
          <w:lang w:eastAsia="en-GB"/>
        </w:rPr>
        <w:t>, whole and successful, and they live a satisfying life and have the potential to reach their goals (Drew et al.</w:t>
      </w:r>
      <w:r w:rsidR="00023F89">
        <w:rPr>
          <w:rFonts w:ascii="Arial" w:eastAsia="Times New Roman" w:hAnsi="Arial" w:cs="Arial"/>
          <w:lang w:eastAsia="en-GB"/>
        </w:rPr>
        <w:t>,</w:t>
      </w:r>
      <w:r>
        <w:rPr>
          <w:rFonts w:ascii="Arial" w:eastAsia="Times New Roman" w:hAnsi="Arial" w:cs="Arial"/>
          <w:lang w:eastAsia="en-GB"/>
        </w:rPr>
        <w:t xml:space="preserve"> 2010).</w:t>
      </w:r>
    </w:p>
    <w:p w14:paraId="4C30AE7A" w14:textId="0D410E40" w:rsidR="007D700F" w:rsidRDefault="007D700F" w:rsidP="00D51CE6">
      <w:pPr>
        <w:spacing w:line="360" w:lineRule="auto"/>
        <w:jc w:val="both"/>
        <w:rPr>
          <w:rFonts w:eastAsia="Times New Roman"/>
          <w:lang w:eastAsia="en-GB"/>
        </w:rPr>
      </w:pPr>
      <w:r>
        <w:rPr>
          <w:rStyle w:val="hgkelc"/>
          <w:rFonts w:ascii="Arial" w:hAnsi="Arial" w:cs="Arial"/>
        </w:rPr>
        <w:t xml:space="preserve">All individuals experience a particular time in life where they feel stress, afraid, </w:t>
      </w:r>
      <w:proofErr w:type="gramStart"/>
      <w:r>
        <w:rPr>
          <w:rStyle w:val="hgkelc"/>
          <w:rFonts w:ascii="Arial" w:hAnsi="Arial" w:cs="Arial"/>
        </w:rPr>
        <w:t>sad</w:t>
      </w:r>
      <w:proofErr w:type="gramEnd"/>
      <w:r>
        <w:rPr>
          <w:rStyle w:val="hgkelc"/>
          <w:rFonts w:ascii="Arial" w:hAnsi="Arial" w:cs="Arial"/>
        </w:rPr>
        <w:t xml:space="preserve"> or angry. These are all normal emotions; however, these emotions become hazardous when it affects the person</w:t>
      </w:r>
      <w:r w:rsidR="00023F89">
        <w:rPr>
          <w:rStyle w:val="hgkelc"/>
          <w:rFonts w:ascii="Arial" w:hAnsi="Arial" w:cs="Arial"/>
        </w:rPr>
        <w:t>’</w:t>
      </w:r>
      <w:r>
        <w:rPr>
          <w:rStyle w:val="hgkelc"/>
          <w:rFonts w:ascii="Arial" w:hAnsi="Arial" w:cs="Arial"/>
        </w:rPr>
        <w:t xml:space="preserve">s ability to function daily. It will affect individuals daily routine life; it frequently disturbs family, social and work responsibilities, a person </w:t>
      </w:r>
      <w:proofErr w:type="spellStart"/>
      <w:r>
        <w:rPr>
          <w:rStyle w:val="hgkelc"/>
          <w:rFonts w:ascii="Arial" w:hAnsi="Arial" w:cs="Arial"/>
        </w:rPr>
        <w:t>can not</w:t>
      </w:r>
      <w:proofErr w:type="spellEnd"/>
      <w:r>
        <w:rPr>
          <w:rStyle w:val="hgkelc"/>
          <w:rFonts w:ascii="Arial" w:hAnsi="Arial" w:cs="Arial"/>
        </w:rPr>
        <w:t xml:space="preserve"> concentrate and manage to fulfil daily tasks. If a person does not get help in time, these feelings become persistent over time, developing into a mental health problem. </w:t>
      </w:r>
      <w:r w:rsidRPr="00652E9F">
        <w:rPr>
          <w:rStyle w:val="hgkelc"/>
          <w:rFonts w:ascii="Arial" w:hAnsi="Arial" w:cs="Arial"/>
        </w:rPr>
        <w:t xml:space="preserve">There are many different types of mental disorders such as anxiety, obsessive-compulsive syndrome, phobias, </w:t>
      </w:r>
      <w:r w:rsidR="00652E9F" w:rsidRPr="00652E9F">
        <w:rPr>
          <w:rStyle w:val="hgkelc"/>
          <w:rFonts w:ascii="Arial" w:hAnsi="Arial" w:cs="Arial"/>
        </w:rPr>
        <w:t>panic attacks</w:t>
      </w:r>
      <w:r w:rsidR="00652E9F" w:rsidRPr="00652E9F">
        <w:rPr>
          <w:rStyle w:val="hgkelc"/>
          <w:rFonts w:ascii="Arial" w:hAnsi="Arial" w:cs="Arial"/>
        </w:rPr>
        <w:t xml:space="preserve">, </w:t>
      </w:r>
      <w:r w:rsidRPr="00652E9F">
        <w:rPr>
          <w:rStyle w:val="hgkelc"/>
          <w:rFonts w:ascii="Arial" w:hAnsi="Arial" w:cs="Arial"/>
        </w:rPr>
        <w:t>depression, bipolar condition</w:t>
      </w:r>
      <w:r w:rsidR="00652E9F" w:rsidRPr="00652E9F">
        <w:rPr>
          <w:rStyle w:val="hgkelc"/>
          <w:rFonts w:ascii="Arial" w:hAnsi="Arial" w:cs="Arial"/>
        </w:rPr>
        <w:t>s</w:t>
      </w:r>
      <w:r w:rsidRPr="00652E9F">
        <w:rPr>
          <w:rStyle w:val="hgkelc"/>
          <w:rFonts w:ascii="Arial" w:hAnsi="Arial" w:cs="Arial"/>
        </w:rPr>
        <w:t xml:space="preserve">, mood disorders, </w:t>
      </w:r>
      <w:r w:rsidR="00023F89" w:rsidRPr="00652E9F">
        <w:rPr>
          <w:rStyle w:val="hgkelc"/>
          <w:rFonts w:ascii="Arial" w:hAnsi="Arial" w:cs="Arial"/>
        </w:rPr>
        <w:t>e</w:t>
      </w:r>
      <w:r w:rsidRPr="00652E9F">
        <w:rPr>
          <w:rStyle w:val="hgkelc"/>
          <w:rFonts w:ascii="Arial" w:hAnsi="Arial" w:cs="Arial"/>
        </w:rPr>
        <w:t>ating disorders,</w:t>
      </w:r>
      <w:r w:rsidR="00652E9F" w:rsidRPr="00652E9F">
        <w:rPr>
          <w:rStyle w:val="hgkelc"/>
          <w:rFonts w:ascii="Arial" w:hAnsi="Arial" w:cs="Arial"/>
        </w:rPr>
        <w:t xml:space="preserve"> </w:t>
      </w:r>
      <w:r w:rsidR="00652E9F" w:rsidRPr="00652E9F">
        <w:rPr>
          <w:rStyle w:val="hgkelc"/>
          <w:rFonts w:ascii="Arial" w:hAnsi="Arial" w:cs="Arial"/>
        </w:rPr>
        <w:t>Psychotic conditions</w:t>
      </w:r>
      <w:r w:rsidR="00652E9F" w:rsidRPr="00652E9F">
        <w:rPr>
          <w:rStyle w:val="hgkelc"/>
          <w:rFonts w:ascii="Arial" w:hAnsi="Arial" w:cs="Arial"/>
        </w:rPr>
        <w:t>,</w:t>
      </w:r>
      <w:r w:rsidRPr="00652E9F">
        <w:rPr>
          <w:rStyle w:val="hgkelc"/>
          <w:rFonts w:ascii="Arial" w:hAnsi="Arial" w:cs="Arial"/>
        </w:rPr>
        <w:t xml:space="preserve"> </w:t>
      </w:r>
      <w:r w:rsidR="00023F89" w:rsidRPr="00652E9F">
        <w:rPr>
          <w:rStyle w:val="hgkelc"/>
          <w:rFonts w:ascii="Arial" w:hAnsi="Arial" w:cs="Arial"/>
        </w:rPr>
        <w:t>p</w:t>
      </w:r>
      <w:r w:rsidRPr="00652E9F">
        <w:rPr>
          <w:rStyle w:val="hgkelc"/>
          <w:rFonts w:ascii="Arial" w:hAnsi="Arial" w:cs="Arial"/>
        </w:rPr>
        <w:t xml:space="preserve">ersonality disorders, </w:t>
      </w:r>
      <w:r w:rsidR="00652E9F" w:rsidRPr="00652E9F">
        <w:rPr>
          <w:rStyle w:val="hgkelc"/>
          <w:rFonts w:ascii="Arial" w:hAnsi="Arial" w:cs="Arial"/>
        </w:rPr>
        <w:t>schizophreni</w:t>
      </w:r>
      <w:r w:rsidR="00652E9F" w:rsidRPr="00652E9F">
        <w:rPr>
          <w:rStyle w:val="hgkelc"/>
          <w:rFonts w:ascii="Arial" w:hAnsi="Arial" w:cs="Arial"/>
        </w:rPr>
        <w:t xml:space="preserve">a, and </w:t>
      </w:r>
      <w:r w:rsidR="00023F89" w:rsidRPr="00652E9F">
        <w:rPr>
          <w:rStyle w:val="hgkelc"/>
          <w:rFonts w:ascii="Arial" w:hAnsi="Arial" w:cs="Arial"/>
        </w:rPr>
        <w:t>post-traumatic</w:t>
      </w:r>
      <w:r w:rsidRPr="00652E9F">
        <w:rPr>
          <w:rStyle w:val="hgkelc"/>
          <w:rFonts w:ascii="Arial" w:hAnsi="Arial" w:cs="Arial"/>
        </w:rPr>
        <w:t xml:space="preserve"> stress syndrome</w:t>
      </w:r>
      <w:r w:rsidRPr="00536818">
        <w:rPr>
          <w:rStyle w:val="hgkelc"/>
          <w:rFonts w:ascii="Arial" w:hAnsi="Arial" w:cs="Arial"/>
        </w:rPr>
        <w:t xml:space="preserve"> health illnesses. If a person affected by their mental illness and left untreated could be prolonged and long-lasting, they can be related to increased disability</w:t>
      </w:r>
      <w:r w:rsidR="00850187" w:rsidRPr="00536818">
        <w:rPr>
          <w:rStyle w:val="hgkelc"/>
          <w:rFonts w:ascii="Arial" w:hAnsi="Arial" w:cs="Arial"/>
        </w:rPr>
        <w:t>.</w:t>
      </w:r>
      <w:r w:rsidR="00850187">
        <w:rPr>
          <w:rStyle w:val="hgkelc"/>
          <w:rFonts w:ascii="Arial" w:hAnsi="Arial" w:cs="Arial"/>
        </w:rPr>
        <w:t xml:space="preserve"> </w:t>
      </w:r>
      <w:r w:rsidR="00850187" w:rsidRPr="00850187">
        <w:rPr>
          <w:rFonts w:ascii="Arial" w:eastAsia="Times New Roman" w:hAnsi="Arial" w:cs="Arial"/>
          <w:lang w:eastAsia="en-GB"/>
        </w:rPr>
        <w:t xml:space="preserve">There are many treatments available for mental illnesses, but very few reach out for help; most people, especially adults, prevent seeking out help because of stigma; they feel afraid and ashamed to disclose their mental health problems in front of others if they are having difficulties. Some people choose stimulants or alcohol to control their emotions or handling their grief when it caused them more </w:t>
      </w:r>
      <w:r w:rsidR="00023F89" w:rsidRPr="00850187">
        <w:rPr>
          <w:rFonts w:ascii="Arial" w:eastAsia="Times New Roman" w:hAnsi="Arial" w:cs="Arial"/>
          <w:lang w:eastAsia="en-GB"/>
        </w:rPr>
        <w:t>harm (</w:t>
      </w:r>
      <w:r w:rsidR="00850187" w:rsidRPr="00850187">
        <w:rPr>
          <w:rFonts w:ascii="Arial" w:eastAsia="Times New Roman" w:hAnsi="Arial" w:cs="Arial"/>
          <w:lang w:eastAsia="en-GB"/>
        </w:rPr>
        <w:t xml:space="preserve">Conner et al., 2010; </w:t>
      </w:r>
      <w:proofErr w:type="spellStart"/>
      <w:r w:rsidR="00850187" w:rsidRPr="00023F89">
        <w:rPr>
          <w:rFonts w:ascii="Arial" w:eastAsia="Times New Roman" w:hAnsi="Arial" w:cs="Arial"/>
          <w:lang w:eastAsia="en-GB"/>
        </w:rPr>
        <w:t>Mak</w:t>
      </w:r>
      <w:proofErr w:type="spellEnd"/>
      <w:r w:rsidR="00850187" w:rsidRPr="00023F89">
        <w:rPr>
          <w:rFonts w:ascii="Arial" w:eastAsia="Times New Roman" w:hAnsi="Arial" w:cs="Arial"/>
          <w:lang w:eastAsia="en-GB"/>
        </w:rPr>
        <w:t xml:space="preserve"> et al., 2007).</w:t>
      </w:r>
    </w:p>
    <w:p w14:paraId="02A26E7E" w14:textId="77777777" w:rsidR="007D700F" w:rsidRDefault="007D700F" w:rsidP="00D51CE6">
      <w:pPr>
        <w:pStyle w:val="Heading2"/>
        <w:spacing w:line="360" w:lineRule="auto"/>
        <w:jc w:val="both"/>
        <w:rPr>
          <w:rFonts w:ascii="Arial" w:eastAsia="Times New Roman" w:hAnsi="Arial" w:cs="Arial"/>
          <w:sz w:val="52"/>
          <w:szCs w:val="52"/>
          <w:lang w:eastAsia="en-GB"/>
        </w:rPr>
      </w:pPr>
      <w:bookmarkStart w:id="5" w:name="_Toc76908623"/>
      <w:r>
        <w:rPr>
          <w:rFonts w:ascii="Arial" w:eastAsia="Times New Roman" w:hAnsi="Arial" w:cs="Arial"/>
          <w:sz w:val="52"/>
          <w:szCs w:val="52"/>
          <w:lang w:eastAsia="en-GB"/>
        </w:rPr>
        <w:t>Impacts of Drugs</w:t>
      </w:r>
      <w:bookmarkEnd w:id="5"/>
    </w:p>
    <w:p w14:paraId="2C758807" w14:textId="7483E6E1" w:rsidR="007D700F" w:rsidRDefault="007D700F" w:rsidP="00D51CE6">
      <w:pPr>
        <w:spacing w:line="360" w:lineRule="auto"/>
        <w:jc w:val="both"/>
        <w:rPr>
          <w:rFonts w:ascii="Arial" w:eastAsia="Times New Roman" w:hAnsi="Arial" w:cs="Arial"/>
          <w:lang w:eastAsia="en-GB"/>
        </w:rPr>
      </w:pPr>
      <w:r>
        <w:rPr>
          <w:rFonts w:ascii="Arial" w:hAnsi="Arial" w:cs="Arial"/>
        </w:rPr>
        <w:t xml:space="preserve">These drug effects can decrease and increase the myocardial oxygen supply-demand. </w:t>
      </w:r>
      <w:r w:rsidRPr="00652E9F">
        <w:rPr>
          <w:rFonts w:ascii="Arial" w:hAnsi="Arial" w:cs="Arial"/>
        </w:rPr>
        <w:t xml:space="preserve">If </w:t>
      </w:r>
      <w:r w:rsidR="00652E9F" w:rsidRPr="00652E9F">
        <w:rPr>
          <w:rFonts w:ascii="Arial" w:hAnsi="Arial" w:cs="Arial"/>
        </w:rPr>
        <w:t>blood pressure increase</w:t>
      </w:r>
      <w:r w:rsidR="00652E9F" w:rsidRPr="00652E9F">
        <w:rPr>
          <w:rFonts w:ascii="Arial" w:hAnsi="Arial" w:cs="Arial"/>
        </w:rPr>
        <w:t xml:space="preserve">s and </w:t>
      </w:r>
      <w:r w:rsidRPr="00652E9F">
        <w:rPr>
          <w:rFonts w:ascii="Arial" w:hAnsi="Arial" w:cs="Arial"/>
        </w:rPr>
        <w:t>heart rate,</w:t>
      </w:r>
      <w:r>
        <w:rPr>
          <w:rFonts w:ascii="Arial" w:hAnsi="Arial" w:cs="Arial"/>
        </w:rPr>
        <w:t xml:space="preserve"> it can risk a heart attack for cannabis users. A research </w:t>
      </w:r>
      <w:r>
        <w:rPr>
          <w:rFonts w:ascii="Arial" w:hAnsi="Arial" w:cs="Arial"/>
        </w:rPr>
        <w:lastRenderedPageBreak/>
        <w:t xml:space="preserve">conducted in </w:t>
      </w:r>
      <w:r w:rsidR="00652E9F" w:rsidRPr="00652E9F">
        <w:rPr>
          <w:rFonts w:ascii="Arial" w:hAnsi="Arial" w:cs="Arial"/>
        </w:rPr>
        <w:t>Australia</w:t>
      </w:r>
      <w:r w:rsidR="00652E9F" w:rsidRPr="00652E9F">
        <w:rPr>
          <w:rFonts w:ascii="Arial" w:hAnsi="Arial" w:cs="Arial"/>
        </w:rPr>
        <w:t xml:space="preserve"> </w:t>
      </w:r>
      <w:r w:rsidRPr="00652E9F">
        <w:rPr>
          <w:rFonts w:ascii="Arial" w:hAnsi="Arial" w:cs="Arial"/>
        </w:rPr>
        <w:t>from the National Survey of Mental Health</w:t>
      </w:r>
      <w:r>
        <w:rPr>
          <w:rFonts w:ascii="Arial" w:hAnsi="Arial" w:cs="Arial"/>
        </w:rPr>
        <w:t xml:space="preserve"> and </w:t>
      </w:r>
      <w:proofErr w:type="gramStart"/>
      <w:r>
        <w:rPr>
          <w:rFonts w:ascii="Arial" w:hAnsi="Arial" w:cs="Arial"/>
        </w:rPr>
        <w:t>Wellbeing,  4590</w:t>
      </w:r>
      <w:proofErr w:type="gramEnd"/>
      <w:r>
        <w:rPr>
          <w:rFonts w:ascii="Arial" w:hAnsi="Arial" w:cs="Arial"/>
        </w:rPr>
        <w:t xml:space="preserve"> adolescents (</w:t>
      </w:r>
      <w:r w:rsidRPr="00652E9F">
        <w:rPr>
          <w:rFonts w:ascii="Arial" w:hAnsi="Arial" w:cs="Arial"/>
        </w:rPr>
        <w:t xml:space="preserve">a transitional </w:t>
      </w:r>
      <w:r w:rsidR="00652E9F" w:rsidRPr="00652E9F">
        <w:rPr>
          <w:rFonts w:ascii="Arial" w:hAnsi="Arial" w:cs="Arial"/>
        </w:rPr>
        <w:t>period</w:t>
      </w:r>
      <w:r w:rsidRPr="00652E9F">
        <w:rPr>
          <w:rFonts w:ascii="Arial" w:hAnsi="Arial" w:cs="Arial"/>
        </w:rPr>
        <w:t xml:space="preserve"> of</w:t>
      </w:r>
      <w:r w:rsidR="00652E9F" w:rsidRPr="00652E9F">
        <w:rPr>
          <w:rFonts w:ascii="Arial" w:hAnsi="Arial" w:cs="Arial"/>
        </w:rPr>
        <w:t xml:space="preserve"> </w:t>
      </w:r>
      <w:r w:rsidRPr="00652E9F">
        <w:rPr>
          <w:rFonts w:ascii="Arial" w:hAnsi="Arial" w:cs="Arial"/>
        </w:rPr>
        <w:t>development</w:t>
      </w:r>
      <w:r w:rsidR="00652E9F" w:rsidRPr="00652E9F">
        <w:rPr>
          <w:rFonts w:ascii="Arial" w:hAnsi="Arial" w:cs="Arial"/>
        </w:rPr>
        <w:t xml:space="preserve"> and </w:t>
      </w:r>
      <w:r w:rsidR="00652E9F" w:rsidRPr="00652E9F">
        <w:rPr>
          <w:rFonts w:ascii="Arial" w:hAnsi="Arial" w:cs="Arial"/>
        </w:rPr>
        <w:t>growth</w:t>
      </w:r>
      <w:r w:rsidRPr="00652E9F">
        <w:rPr>
          <w:rFonts w:ascii="Arial" w:hAnsi="Arial" w:cs="Arial"/>
        </w:rPr>
        <w:t xml:space="preserve"> between childhood and adulthood)</w:t>
      </w:r>
      <w:r>
        <w:rPr>
          <w:rFonts w:ascii="Arial" w:hAnsi="Arial" w:cs="Arial"/>
        </w:rPr>
        <w:t xml:space="preserve"> aged 4-17 years old children, including males and females, participated (</w:t>
      </w:r>
      <w:r>
        <w:rPr>
          <w:rFonts w:ascii="Arial" w:eastAsia="Times New Roman" w:hAnsi="Arial" w:cs="Arial"/>
          <w:lang w:eastAsia="en-GB"/>
        </w:rPr>
        <w:t>Rey et al.</w:t>
      </w:r>
      <w:r w:rsidR="00023F89">
        <w:rPr>
          <w:rFonts w:ascii="Arial" w:eastAsia="Times New Roman" w:hAnsi="Arial" w:cs="Arial"/>
          <w:lang w:eastAsia="en-GB"/>
        </w:rPr>
        <w:t>,</w:t>
      </w:r>
      <w:r>
        <w:rPr>
          <w:rFonts w:ascii="Arial" w:eastAsia="Times New Roman" w:hAnsi="Arial" w:cs="Arial"/>
          <w:lang w:eastAsia="en-GB"/>
        </w:rPr>
        <w:t xml:space="preserve"> 2002)</w:t>
      </w:r>
      <w:r>
        <w:rPr>
          <w:rFonts w:ascii="Arial" w:hAnsi="Arial" w:cs="Arial"/>
        </w:rPr>
        <w:t>. Although the survey shows that a quarter of the adolescents had used cannabis and increased the drug dosage rapidly with age, it was more common to use cannabis in adolescents raised by single parents. The usage of this drug potentially affected the teenager</w:t>
      </w:r>
      <w:r w:rsidR="00023F89">
        <w:rPr>
          <w:rFonts w:ascii="Arial" w:hAnsi="Arial" w:cs="Arial"/>
        </w:rPr>
        <w:t>’</w:t>
      </w:r>
      <w:r>
        <w:rPr>
          <w:rFonts w:ascii="Arial" w:hAnsi="Arial" w:cs="Arial"/>
        </w:rPr>
        <w:t>s health, achievement, behaviour and caused them mental health problems. The limitation of this is that the children aged 4-5 years old were oversampled, and children 16-17 years old were slightly under sampled</w:t>
      </w:r>
      <w:r>
        <w:rPr>
          <w:rFonts w:ascii="Arial" w:eastAsia="Times New Roman" w:hAnsi="Arial" w:cs="Arial"/>
          <w:lang w:eastAsia="en-GB"/>
        </w:rPr>
        <w:t>.</w:t>
      </w:r>
    </w:p>
    <w:p w14:paraId="33F04D7C" w14:textId="10E3B7B5" w:rsidR="007D700F" w:rsidRDefault="007D700F" w:rsidP="00D51CE6">
      <w:pPr>
        <w:spacing w:line="360" w:lineRule="auto"/>
        <w:jc w:val="both"/>
        <w:rPr>
          <w:rFonts w:ascii="Arial" w:eastAsia="Times New Roman" w:hAnsi="Arial" w:cs="Arial"/>
          <w:lang w:eastAsia="en-GB"/>
        </w:rPr>
      </w:pPr>
      <w:r w:rsidRPr="00850187">
        <w:rPr>
          <w:rFonts w:ascii="Arial" w:eastAsia="Times New Roman" w:hAnsi="Arial" w:cs="Arial"/>
          <w:lang w:eastAsia="en-GB"/>
        </w:rPr>
        <w:t xml:space="preserve">The University of Edinburgh department of pharmacology in 1953 </w:t>
      </w:r>
      <w:r w:rsidR="0053137A" w:rsidRPr="00850187">
        <w:rPr>
          <w:rFonts w:ascii="Arial" w:eastAsia="Times New Roman" w:hAnsi="Arial" w:cs="Arial"/>
          <w:lang w:eastAsia="en-GB"/>
        </w:rPr>
        <w:t>has</w:t>
      </w:r>
      <w:r w:rsidR="00A75620" w:rsidRPr="00850187">
        <w:rPr>
          <w:rFonts w:ascii="Arial" w:eastAsia="Times New Roman" w:hAnsi="Arial" w:cs="Arial"/>
          <w:lang w:eastAsia="en-GB"/>
        </w:rPr>
        <w:t xml:space="preserve"> done research </w:t>
      </w:r>
      <w:r w:rsidRPr="00850187">
        <w:rPr>
          <w:rFonts w:ascii="Arial" w:eastAsia="Times New Roman" w:hAnsi="Arial" w:cs="Arial"/>
          <w:lang w:eastAsia="en-GB"/>
        </w:rPr>
        <w:t>(Vogt,1954).</w:t>
      </w:r>
      <w:r>
        <w:rPr>
          <w:rFonts w:ascii="Arial" w:eastAsia="Times New Roman" w:hAnsi="Arial" w:cs="Arial"/>
          <w:lang w:eastAsia="en-GB"/>
        </w:rPr>
        <w:t xml:space="preserve"> They revealed that after using drugs, the hormones in the brain, </w:t>
      </w:r>
      <w:proofErr w:type="gramStart"/>
      <w:r>
        <w:rPr>
          <w:rFonts w:ascii="Arial" w:eastAsia="Times New Roman" w:hAnsi="Arial" w:cs="Arial"/>
          <w:lang w:eastAsia="en-GB"/>
        </w:rPr>
        <w:t>adrenaline</w:t>
      </w:r>
      <w:proofErr w:type="gramEnd"/>
      <w:r>
        <w:rPr>
          <w:rFonts w:ascii="Arial" w:eastAsia="Times New Roman" w:hAnsi="Arial" w:cs="Arial"/>
          <w:lang w:eastAsia="en-GB"/>
        </w:rPr>
        <w:t xml:space="preserve"> and noradrenaline (the glands which do </w:t>
      </w:r>
      <w:r>
        <w:rPr>
          <w:rFonts w:ascii="Arial" w:hAnsi="Arial" w:cs="Arial"/>
        </w:rPr>
        <w:t>carbohydrate metabolism,</w:t>
      </w:r>
      <w:r>
        <w:rPr>
          <w:rFonts w:ascii="Arial" w:eastAsia="Times New Roman" w:hAnsi="Arial" w:cs="Arial"/>
          <w:lang w:eastAsia="en-GB"/>
        </w:rPr>
        <w:t xml:space="preserve"> b</w:t>
      </w:r>
      <w:r>
        <w:rPr>
          <w:rFonts w:ascii="Arial" w:hAnsi="Arial" w:cs="Arial"/>
        </w:rPr>
        <w:t>reathing, prepares muscles for exertion and</w:t>
      </w:r>
      <w:r>
        <w:rPr>
          <w:rFonts w:ascii="Arial" w:eastAsia="Times New Roman" w:hAnsi="Arial" w:cs="Arial"/>
          <w:lang w:eastAsia="en-GB"/>
        </w:rPr>
        <w:t xml:space="preserve"> blood circulations) are defected because of drugs. T</w:t>
      </w:r>
      <w:r w:rsidR="0053137A">
        <w:rPr>
          <w:rFonts w:ascii="Arial" w:eastAsia="Times New Roman" w:hAnsi="Arial" w:cs="Arial"/>
          <w:lang w:eastAsia="en-GB"/>
        </w:rPr>
        <w:t>hus, t</w:t>
      </w:r>
      <w:r>
        <w:rPr>
          <w:rFonts w:ascii="Arial" w:eastAsia="Times New Roman" w:hAnsi="Arial" w:cs="Arial"/>
          <w:lang w:eastAsia="en-GB"/>
        </w:rPr>
        <w:t>he usage of drugs damages the nervous system tissues and functional system of the brain and spinal cord.</w:t>
      </w:r>
    </w:p>
    <w:p w14:paraId="24D96FD5" w14:textId="33A2E5C3" w:rsidR="007D700F" w:rsidRDefault="007D700F" w:rsidP="00D51CE6">
      <w:pPr>
        <w:spacing w:line="360" w:lineRule="auto"/>
        <w:jc w:val="both"/>
        <w:rPr>
          <w:rFonts w:ascii="Arial" w:eastAsia="Times New Roman" w:hAnsi="Arial" w:cs="Arial"/>
          <w:lang w:eastAsia="en-GB"/>
        </w:rPr>
      </w:pPr>
      <w:r>
        <w:rPr>
          <w:rFonts w:ascii="Arial" w:hAnsi="Arial" w:cs="Arial"/>
        </w:rPr>
        <w:t xml:space="preserve">Another survey in San Francisco was conducted between 1979 and 1986 in General Hospital </w:t>
      </w:r>
      <w:r>
        <w:rPr>
          <w:rFonts w:ascii="Arial" w:eastAsia="Times New Roman" w:hAnsi="Arial" w:cs="Arial"/>
          <w:lang w:eastAsia="en-GB"/>
        </w:rPr>
        <w:t>(Lowenstein et al.</w:t>
      </w:r>
      <w:r w:rsidR="00023F89">
        <w:rPr>
          <w:rFonts w:ascii="Arial" w:eastAsia="Times New Roman" w:hAnsi="Arial" w:cs="Arial"/>
          <w:lang w:eastAsia="en-GB"/>
        </w:rPr>
        <w:t xml:space="preserve">, </w:t>
      </w:r>
      <w:r>
        <w:rPr>
          <w:rFonts w:ascii="Arial" w:eastAsia="Times New Roman" w:hAnsi="Arial" w:cs="Arial"/>
          <w:lang w:eastAsia="en-GB"/>
        </w:rPr>
        <w:t>1987).</w:t>
      </w:r>
      <w:r>
        <w:rPr>
          <w:rFonts w:ascii="Arial" w:hAnsi="Arial" w:cs="Arial"/>
        </w:rPr>
        <w:t xml:space="preserve"> The report shows that 279 People admitted to over usage of cocaine abuse in emergency rooms with the primary cause of psychiatric symptoms. Cocaine affected their </w:t>
      </w:r>
      <w:r>
        <w:rPr>
          <w:rStyle w:val="hgkelc"/>
          <w:rFonts w:ascii="Arial" w:hAnsi="Arial" w:cs="Arial"/>
        </w:rPr>
        <w:t xml:space="preserve">Movement changes, weakness, paralysis, </w:t>
      </w:r>
      <w:r w:rsidR="00652E9F">
        <w:rPr>
          <w:rStyle w:val="hgkelc"/>
          <w:rFonts w:ascii="Arial" w:hAnsi="Arial" w:cs="Arial"/>
        </w:rPr>
        <w:t xml:space="preserve">loss of muscle control, loss </w:t>
      </w:r>
      <w:r w:rsidR="00652E9F" w:rsidRPr="00652E9F">
        <w:rPr>
          <w:rStyle w:val="hgkelc"/>
          <w:rFonts w:ascii="Arial" w:hAnsi="Arial" w:cs="Arial"/>
        </w:rPr>
        <w:t xml:space="preserve">of muscle tone, </w:t>
      </w:r>
      <w:r w:rsidRPr="00652E9F">
        <w:rPr>
          <w:rStyle w:val="hgkelc"/>
          <w:rFonts w:ascii="Arial" w:hAnsi="Arial" w:cs="Arial"/>
        </w:rPr>
        <w:t>increased muscle tone,</w:t>
      </w:r>
      <w:r w:rsidR="00652E9F" w:rsidRPr="00652E9F">
        <w:rPr>
          <w:rStyle w:val="hgkelc"/>
          <w:rFonts w:ascii="Arial" w:hAnsi="Arial" w:cs="Arial"/>
        </w:rPr>
        <w:t xml:space="preserve"> </w:t>
      </w:r>
      <w:r w:rsidRPr="00652E9F">
        <w:rPr>
          <w:rStyle w:val="hgkelc"/>
          <w:rFonts w:ascii="Arial" w:hAnsi="Arial" w:cs="Arial"/>
        </w:rPr>
        <w:t>and movements a person cannot control</w:t>
      </w:r>
      <w:r w:rsidR="00652E9F">
        <w:rPr>
          <w:rStyle w:val="hgkelc"/>
          <w:rFonts w:ascii="Arial" w:hAnsi="Arial" w:cs="Arial"/>
        </w:rPr>
        <w:t>,</w:t>
      </w:r>
      <w:r w:rsidR="00652E9F" w:rsidRPr="00652E9F">
        <w:rPr>
          <w:rStyle w:val="hgkelc"/>
          <w:rFonts w:ascii="Arial" w:hAnsi="Arial" w:cs="Arial"/>
        </w:rPr>
        <w:t xml:space="preserve"> </w:t>
      </w:r>
      <w:r w:rsidRPr="00652E9F">
        <w:rPr>
          <w:rStyle w:val="hgkelc"/>
          <w:rFonts w:ascii="Arial" w:hAnsi="Arial" w:cs="Arial"/>
        </w:rPr>
        <w:t>such as seizures</w:t>
      </w:r>
      <w:r>
        <w:rPr>
          <w:rStyle w:val="hgkelc"/>
          <w:rFonts w:ascii="Arial" w:hAnsi="Arial" w:cs="Arial"/>
        </w:rPr>
        <w:t xml:space="preserve"> and tumours. In addition, they have been affected with </w:t>
      </w:r>
      <w:r>
        <w:rPr>
          <w:rFonts w:ascii="Arial" w:hAnsi="Arial" w:cs="Arial"/>
        </w:rPr>
        <w:t xml:space="preserve">psychosis and paranoia, and they had agitation, anxiety, depression, panic attacks, headaches, </w:t>
      </w:r>
      <w:proofErr w:type="gramStart"/>
      <w:r>
        <w:rPr>
          <w:rFonts w:ascii="Arial" w:hAnsi="Arial" w:cs="Arial"/>
        </w:rPr>
        <w:t>hallucination</w:t>
      </w:r>
      <w:proofErr w:type="gramEnd"/>
      <w:r>
        <w:rPr>
          <w:rFonts w:ascii="Arial" w:hAnsi="Arial" w:cs="Arial"/>
        </w:rPr>
        <w:t xml:space="preserve"> and insomnia. Some patients even became suicidal and jumped from the roof because of the neurologic and psychiatric effects.</w:t>
      </w:r>
      <w:r>
        <w:rPr>
          <w:rFonts w:ascii="Arial" w:eastAsia="Times New Roman" w:hAnsi="Arial" w:cs="Arial"/>
          <w:lang w:eastAsia="en-GB"/>
        </w:rPr>
        <w:t xml:space="preserve"> Another similar study from a USA </w:t>
      </w:r>
      <w:r>
        <w:rPr>
          <w:rFonts w:ascii="Arial" w:hAnsi="Arial" w:cs="Arial"/>
        </w:rPr>
        <w:t xml:space="preserve">pharmacologic laboratory </w:t>
      </w:r>
      <w:r>
        <w:rPr>
          <w:rFonts w:ascii="Arial" w:eastAsia="Times New Roman" w:hAnsi="Arial" w:cs="Arial"/>
          <w:lang w:eastAsia="en-GB"/>
        </w:rPr>
        <w:t xml:space="preserve">shows that </w:t>
      </w:r>
      <w:r w:rsidR="00850187">
        <w:rPr>
          <w:rFonts w:ascii="Arial" w:eastAsia="Times New Roman" w:hAnsi="Arial" w:cs="Arial"/>
          <w:lang w:eastAsia="en-GB"/>
        </w:rPr>
        <w:t>c</w:t>
      </w:r>
      <w:r>
        <w:rPr>
          <w:rFonts w:ascii="Arial" w:eastAsia="Times New Roman" w:hAnsi="Arial" w:cs="Arial"/>
          <w:lang w:eastAsia="en-GB"/>
        </w:rPr>
        <w:t xml:space="preserve">ocaine can cause panic attacks; they interview and examine the </w:t>
      </w:r>
      <w:r>
        <w:rPr>
          <w:rFonts w:ascii="Arial" w:hAnsi="Arial" w:cs="Arial"/>
        </w:rPr>
        <w:t>5,896 adult household residents in early 1980 (</w:t>
      </w:r>
      <w:r w:rsidR="00023F89" w:rsidRPr="00EA5011">
        <w:rPr>
          <w:rFonts w:ascii="Arial" w:eastAsia="Times New Roman" w:hAnsi="Arial" w:cs="Arial"/>
          <w:lang w:eastAsia="en-GB"/>
        </w:rPr>
        <w:t>Anthony,</w:t>
      </w:r>
      <w:r w:rsidR="00023F89">
        <w:rPr>
          <w:rFonts w:ascii="Arial" w:eastAsia="Times New Roman" w:hAnsi="Arial" w:cs="Arial"/>
          <w:lang w:eastAsia="en-GB"/>
        </w:rPr>
        <w:t xml:space="preserve"> </w:t>
      </w:r>
      <w:r w:rsidR="00023F89" w:rsidRPr="00EA5011">
        <w:rPr>
          <w:rFonts w:ascii="Arial" w:eastAsia="Times New Roman" w:hAnsi="Arial" w:cs="Arial"/>
          <w:lang w:eastAsia="en-GB"/>
        </w:rPr>
        <w:t xml:space="preserve">Tien and </w:t>
      </w:r>
      <w:proofErr w:type="spellStart"/>
      <w:r w:rsidR="00023F89" w:rsidRPr="00EA5011">
        <w:rPr>
          <w:rFonts w:ascii="Arial" w:eastAsia="Times New Roman" w:hAnsi="Arial" w:cs="Arial"/>
          <w:lang w:eastAsia="en-GB"/>
        </w:rPr>
        <w:t>Petronis</w:t>
      </w:r>
      <w:proofErr w:type="spellEnd"/>
      <w:r w:rsidR="00023F89">
        <w:rPr>
          <w:rFonts w:ascii="Arial" w:eastAsia="Times New Roman" w:hAnsi="Arial" w:cs="Arial"/>
          <w:lang w:eastAsia="en-GB"/>
        </w:rPr>
        <w:t>,</w:t>
      </w:r>
      <w:r w:rsidR="00023F89">
        <w:rPr>
          <w:rFonts w:ascii="Arial" w:hAnsi="Arial" w:cs="Arial"/>
        </w:rPr>
        <w:t xml:space="preserve"> </w:t>
      </w:r>
      <w:r>
        <w:rPr>
          <w:rFonts w:ascii="Arial" w:hAnsi="Arial" w:cs="Arial"/>
        </w:rPr>
        <w:t xml:space="preserve">1989). The limitation of this survey is that it is an old study, and it is limited research only took place in the USA five metropolitans states. However, new recent research showed similar results. The evidence indicates that those using </w:t>
      </w:r>
      <w:r w:rsidR="00850187">
        <w:rPr>
          <w:rFonts w:ascii="Arial" w:hAnsi="Arial" w:cs="Arial"/>
        </w:rPr>
        <w:t>c</w:t>
      </w:r>
      <w:r>
        <w:rPr>
          <w:rFonts w:ascii="Arial" w:hAnsi="Arial" w:cs="Arial"/>
        </w:rPr>
        <w:t>ocaine have a higher risk of mental health problems than those who have serious drinking problems and use cannabis</w:t>
      </w:r>
      <w:r w:rsidR="00023F89">
        <w:rPr>
          <w:rFonts w:ascii="Arial" w:hAnsi="Arial" w:cs="Arial"/>
        </w:rPr>
        <w:t xml:space="preserve"> </w:t>
      </w:r>
      <w:r>
        <w:rPr>
          <w:rFonts w:ascii="Arial" w:hAnsi="Arial" w:cs="Arial"/>
        </w:rPr>
        <w:t>(</w:t>
      </w:r>
      <w:proofErr w:type="spellStart"/>
      <w:r>
        <w:rPr>
          <w:rFonts w:ascii="Arial" w:eastAsia="Times New Roman" w:hAnsi="Arial" w:cs="Arial"/>
          <w:lang w:eastAsia="en-GB"/>
        </w:rPr>
        <w:t>Knackstedt</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Samimi</w:t>
      </w:r>
      <w:proofErr w:type="spellEnd"/>
      <w:r>
        <w:rPr>
          <w:rFonts w:ascii="Arial" w:eastAsia="Times New Roman" w:hAnsi="Arial" w:cs="Arial"/>
          <w:lang w:eastAsia="en-GB"/>
        </w:rPr>
        <w:t xml:space="preserve"> and Ettenberg, 2002)</w:t>
      </w:r>
      <w:r>
        <w:rPr>
          <w:rFonts w:ascii="Arial" w:hAnsi="Arial" w:cs="Arial"/>
        </w:rPr>
        <w:t xml:space="preserve">. </w:t>
      </w:r>
    </w:p>
    <w:p w14:paraId="44A3F36E" w14:textId="77777777" w:rsidR="007D700F" w:rsidRDefault="007D700F" w:rsidP="00D51CE6">
      <w:pPr>
        <w:pStyle w:val="Heading2"/>
        <w:spacing w:line="360" w:lineRule="auto"/>
        <w:jc w:val="both"/>
        <w:rPr>
          <w:rFonts w:ascii="Arial" w:eastAsia="Times New Roman" w:hAnsi="Arial" w:cs="Arial"/>
          <w:sz w:val="52"/>
          <w:szCs w:val="52"/>
          <w:lang w:eastAsia="en-GB"/>
        </w:rPr>
      </w:pPr>
      <w:bookmarkStart w:id="6" w:name="_Toc76908624"/>
      <w:r>
        <w:rPr>
          <w:rFonts w:ascii="Arial" w:eastAsia="Times New Roman" w:hAnsi="Arial" w:cs="Arial"/>
          <w:sz w:val="52"/>
          <w:szCs w:val="52"/>
          <w:lang w:eastAsia="en-GB"/>
        </w:rPr>
        <w:t>Psychological effects of drugs</w:t>
      </w:r>
      <w:bookmarkEnd w:id="6"/>
    </w:p>
    <w:p w14:paraId="60BE8D83" w14:textId="40C85C44" w:rsidR="007D700F" w:rsidRDefault="007D700F" w:rsidP="00D51CE6">
      <w:pPr>
        <w:spacing w:line="360" w:lineRule="auto"/>
        <w:jc w:val="both"/>
        <w:rPr>
          <w:rFonts w:ascii="Arial" w:hAnsi="Arial" w:cs="Arial"/>
        </w:rPr>
      </w:pPr>
      <w:r>
        <w:rPr>
          <w:rFonts w:ascii="Arial" w:hAnsi="Arial" w:cs="Arial"/>
        </w:rPr>
        <w:t>The findings of research evidence identified that usage of marijuana or cannabis in adolescents stage affects the nervous system. Such as affecting neuroimaging (the process of developing images from the brain), neurocognitive (ability to think, creative, focus, attention, speed, flexibility and memory, the process of getting information, speak, understand) (</w:t>
      </w:r>
      <w:r>
        <w:rPr>
          <w:rFonts w:ascii="Arial" w:eastAsia="Times New Roman" w:hAnsi="Arial" w:cs="Arial"/>
          <w:lang w:eastAsia="en-GB"/>
        </w:rPr>
        <w:t xml:space="preserve">Hall and </w:t>
      </w:r>
      <w:r w:rsidRPr="00023F89">
        <w:rPr>
          <w:rFonts w:ascii="Arial" w:eastAsia="Times New Roman" w:hAnsi="Arial" w:cs="Arial"/>
          <w:lang w:eastAsia="en-GB"/>
        </w:rPr>
        <w:lastRenderedPageBreak/>
        <w:t>Degenhardt, 2014</w:t>
      </w:r>
      <w:r w:rsidR="00023F89" w:rsidRPr="00023F89">
        <w:rPr>
          <w:rFonts w:ascii="Arial" w:eastAsia="Times New Roman" w:hAnsi="Arial" w:cs="Arial"/>
          <w:lang w:eastAsia="en-GB"/>
        </w:rPr>
        <w:t xml:space="preserve">; </w:t>
      </w:r>
      <w:r w:rsidR="00023F89" w:rsidRPr="00023F89">
        <w:rPr>
          <w:rFonts w:ascii="Arial" w:hAnsi="Arial" w:cs="Arial"/>
        </w:rPr>
        <w:t>Jacobus and Tapert, 2014</w:t>
      </w:r>
      <w:r w:rsidRPr="00023F89">
        <w:rPr>
          <w:rFonts w:ascii="Arial" w:eastAsia="Times New Roman" w:hAnsi="Arial" w:cs="Arial"/>
          <w:lang w:eastAsia="en-GB"/>
        </w:rPr>
        <w:t>).</w:t>
      </w:r>
      <w:r>
        <w:rPr>
          <w:rFonts w:ascii="Arial" w:hAnsi="Arial" w:cs="Arial"/>
        </w:rPr>
        <w:t xml:space="preserve"> Therefore, cannabis is the second widely used drug in adolescents. </w:t>
      </w:r>
      <w:r w:rsidR="0053137A" w:rsidRPr="00850187">
        <w:rPr>
          <w:rFonts w:ascii="Arial" w:hAnsi="Arial" w:cs="Arial"/>
        </w:rPr>
        <w:t>In addition, r</w:t>
      </w:r>
      <w:r w:rsidRPr="00850187">
        <w:rPr>
          <w:rFonts w:ascii="Arial" w:hAnsi="Arial" w:cs="Arial"/>
        </w:rPr>
        <w:t xml:space="preserve">ecent research showed that teenagers who take a heavy dosage of marijuana affect their </w:t>
      </w:r>
      <w:r w:rsidR="003959E4" w:rsidRPr="00850187">
        <w:rPr>
          <w:rFonts w:ascii="Arial" w:hAnsi="Arial" w:cs="Arial"/>
        </w:rPr>
        <w:t xml:space="preserve">brain function system </w:t>
      </w:r>
      <w:r w:rsidR="00F30A19" w:rsidRPr="00850187">
        <w:rPr>
          <w:rFonts w:ascii="Arial" w:hAnsi="Arial" w:cs="Arial"/>
        </w:rPr>
        <w:t>(</w:t>
      </w:r>
      <w:r w:rsidRPr="00850187">
        <w:rPr>
          <w:rFonts w:ascii="Arial" w:hAnsi="Arial" w:cs="Arial"/>
        </w:rPr>
        <w:t>macrostructural and microstructural</w:t>
      </w:r>
      <w:r w:rsidR="00F30A19" w:rsidRPr="00850187">
        <w:rPr>
          <w:rFonts w:ascii="Arial" w:hAnsi="Arial" w:cs="Arial"/>
        </w:rPr>
        <w:t>)</w:t>
      </w:r>
      <w:r w:rsidR="0053137A" w:rsidRPr="00850187">
        <w:rPr>
          <w:rFonts w:ascii="Arial" w:hAnsi="Arial" w:cs="Arial"/>
        </w:rPr>
        <w:t>,</w:t>
      </w:r>
      <w:r w:rsidR="003959E4" w:rsidRPr="00850187">
        <w:rPr>
          <w:rFonts w:ascii="Arial" w:hAnsi="Arial" w:cs="Arial"/>
        </w:rPr>
        <w:t xml:space="preserve"> which corporate the</w:t>
      </w:r>
      <w:r w:rsidR="00F30A19" w:rsidRPr="00850187">
        <w:rPr>
          <w:rFonts w:ascii="Arial" w:hAnsi="Arial" w:cs="Arial"/>
        </w:rPr>
        <w:t xml:space="preserve"> </w:t>
      </w:r>
      <w:r w:rsidRPr="00850187">
        <w:rPr>
          <w:rFonts w:ascii="Arial" w:hAnsi="Arial" w:cs="Arial"/>
        </w:rPr>
        <w:t>vision</w:t>
      </w:r>
      <w:r w:rsidR="00F30A19" w:rsidRPr="00850187">
        <w:rPr>
          <w:rFonts w:ascii="Arial" w:hAnsi="Arial" w:cs="Arial"/>
        </w:rPr>
        <w:t xml:space="preserve"> </w:t>
      </w:r>
      <w:r w:rsidRPr="00850187">
        <w:rPr>
          <w:rFonts w:ascii="Arial" w:hAnsi="Arial" w:cs="Arial"/>
        </w:rPr>
        <w:t>and brain development</w:t>
      </w:r>
      <w:r w:rsidR="0053137A" w:rsidRPr="00850187">
        <w:rPr>
          <w:rFonts w:ascii="Arial" w:eastAsia="Times New Roman" w:hAnsi="Arial" w:cs="Arial"/>
          <w:lang w:eastAsia="en-GB"/>
        </w:rPr>
        <w:t>;</w:t>
      </w:r>
      <w:r w:rsidR="003959E4" w:rsidRPr="00850187">
        <w:rPr>
          <w:rFonts w:ascii="Arial" w:eastAsia="Times New Roman" w:hAnsi="Arial" w:cs="Arial"/>
          <w:lang w:eastAsia="en-GB"/>
        </w:rPr>
        <w:t xml:space="preserve"> drugs </w:t>
      </w:r>
      <w:proofErr w:type="gramStart"/>
      <w:r w:rsidR="003959E4" w:rsidRPr="00850187">
        <w:rPr>
          <w:rFonts w:ascii="Arial" w:eastAsia="Times New Roman" w:hAnsi="Arial" w:cs="Arial"/>
          <w:lang w:eastAsia="en-GB"/>
        </w:rPr>
        <w:t>slows</w:t>
      </w:r>
      <w:proofErr w:type="gramEnd"/>
      <w:r w:rsidR="003959E4" w:rsidRPr="00850187">
        <w:rPr>
          <w:rFonts w:ascii="Arial" w:eastAsia="Times New Roman" w:hAnsi="Arial" w:cs="Arial"/>
          <w:lang w:eastAsia="en-GB"/>
        </w:rPr>
        <w:t xml:space="preserve"> them down </w:t>
      </w:r>
      <w:r w:rsidRPr="00850187">
        <w:rPr>
          <w:rFonts w:ascii="Arial" w:eastAsia="Times New Roman" w:hAnsi="Arial" w:cs="Arial"/>
          <w:lang w:eastAsia="en-GB"/>
        </w:rPr>
        <w:t>(Debenham et al.</w:t>
      </w:r>
      <w:r w:rsidR="00023F89">
        <w:rPr>
          <w:rFonts w:ascii="Arial" w:eastAsia="Times New Roman" w:hAnsi="Arial" w:cs="Arial"/>
          <w:lang w:eastAsia="en-GB"/>
        </w:rPr>
        <w:t xml:space="preserve">, </w:t>
      </w:r>
      <w:r w:rsidRPr="00850187">
        <w:rPr>
          <w:rFonts w:ascii="Arial" w:eastAsia="Times New Roman" w:hAnsi="Arial" w:cs="Arial"/>
          <w:lang w:eastAsia="en-GB"/>
        </w:rPr>
        <w:t>2021)</w:t>
      </w:r>
      <w:r w:rsidRPr="00850187">
        <w:rPr>
          <w:rFonts w:ascii="Arial" w:hAnsi="Arial" w:cs="Arial"/>
        </w:rPr>
        <w:t>.</w:t>
      </w:r>
    </w:p>
    <w:p w14:paraId="0947D088" w14:textId="2CC02D4C" w:rsidR="007D700F" w:rsidRDefault="007D700F" w:rsidP="00D51CE6">
      <w:pPr>
        <w:spacing w:line="360" w:lineRule="auto"/>
        <w:jc w:val="both"/>
        <w:rPr>
          <w:rFonts w:ascii="Arial" w:hAnsi="Arial" w:cs="Arial"/>
        </w:rPr>
      </w:pPr>
      <w:r>
        <w:rPr>
          <w:rFonts w:ascii="Arial" w:hAnsi="Arial" w:cs="Arial"/>
        </w:rPr>
        <w:t xml:space="preserve">Moreover, another similar research shows that using cannabis for a short period can still disturb human behaviour. In the study, the </w:t>
      </w:r>
      <w:r w:rsidRPr="00850187">
        <w:rPr>
          <w:rFonts w:ascii="Arial" w:hAnsi="Arial" w:cs="Arial"/>
        </w:rPr>
        <w:t>Pattern</w:t>
      </w:r>
      <w:r>
        <w:rPr>
          <w:rFonts w:ascii="Arial" w:hAnsi="Arial" w:cs="Arial"/>
        </w:rPr>
        <w:t xml:space="preserve"> was observed of heavy marijuana users. The results show that it has increased their </w:t>
      </w:r>
      <w:r w:rsidRPr="00272727">
        <w:rPr>
          <w:rFonts w:ascii="Arial" w:hAnsi="Arial" w:cs="Arial"/>
        </w:rPr>
        <w:t>aggression, anxiety, decreased appetite, decreased bodyweight, irritability,</w:t>
      </w:r>
      <w:r w:rsidR="00272727" w:rsidRPr="00272727">
        <w:rPr>
          <w:rFonts w:ascii="Arial" w:hAnsi="Arial" w:cs="Arial"/>
        </w:rPr>
        <w:t xml:space="preserve"> </w:t>
      </w:r>
      <w:r w:rsidR="00272727" w:rsidRPr="00272727">
        <w:rPr>
          <w:rFonts w:ascii="Arial" w:hAnsi="Arial" w:cs="Arial"/>
        </w:rPr>
        <w:t>anger,</w:t>
      </w:r>
      <w:r w:rsidR="00272727" w:rsidRPr="00272727">
        <w:rPr>
          <w:rFonts w:ascii="Arial" w:hAnsi="Arial" w:cs="Arial"/>
        </w:rPr>
        <w:t xml:space="preserve"> </w:t>
      </w:r>
      <w:r w:rsidR="00272727" w:rsidRPr="00272727">
        <w:rPr>
          <w:rFonts w:ascii="Arial" w:hAnsi="Arial" w:cs="Arial"/>
        </w:rPr>
        <w:t>sleep problems</w:t>
      </w:r>
      <w:r w:rsidR="00272727" w:rsidRPr="00272727">
        <w:rPr>
          <w:rFonts w:ascii="Arial" w:hAnsi="Arial" w:cs="Arial"/>
        </w:rPr>
        <w:t>,</w:t>
      </w:r>
      <w:r w:rsidRPr="00272727">
        <w:rPr>
          <w:rFonts w:ascii="Arial" w:hAnsi="Arial" w:cs="Arial"/>
        </w:rPr>
        <w:t xml:space="preserve"> </w:t>
      </w:r>
      <w:r w:rsidR="00272727" w:rsidRPr="00272727">
        <w:rPr>
          <w:rFonts w:ascii="Arial" w:hAnsi="Arial" w:cs="Arial"/>
        </w:rPr>
        <w:t>stomach pain</w:t>
      </w:r>
      <w:r w:rsidR="00272727" w:rsidRPr="00272727">
        <w:rPr>
          <w:rFonts w:ascii="Arial" w:hAnsi="Arial" w:cs="Arial"/>
        </w:rPr>
        <w:t>,</w:t>
      </w:r>
      <w:r w:rsidR="00272727" w:rsidRPr="00272727">
        <w:rPr>
          <w:rFonts w:ascii="Arial" w:hAnsi="Arial" w:cs="Arial"/>
        </w:rPr>
        <w:t xml:space="preserve"> </w:t>
      </w:r>
      <w:r w:rsidRPr="00272727">
        <w:rPr>
          <w:rFonts w:ascii="Arial" w:hAnsi="Arial" w:cs="Arial"/>
        </w:rPr>
        <w:t xml:space="preserve">restlessness, </w:t>
      </w:r>
      <w:r w:rsidR="00272727" w:rsidRPr="00272727">
        <w:rPr>
          <w:rFonts w:ascii="Arial" w:hAnsi="Arial" w:cs="Arial"/>
        </w:rPr>
        <w:t xml:space="preserve">and </w:t>
      </w:r>
      <w:r w:rsidRPr="00272727">
        <w:rPr>
          <w:rFonts w:ascii="Arial" w:hAnsi="Arial" w:cs="Arial"/>
        </w:rPr>
        <w:t xml:space="preserve">shakiness </w:t>
      </w:r>
      <w:r w:rsidRPr="00023F89">
        <w:rPr>
          <w:rFonts w:ascii="Arial" w:hAnsi="Arial" w:cs="Arial"/>
        </w:rPr>
        <w:t>(</w:t>
      </w:r>
      <w:proofErr w:type="spellStart"/>
      <w:r w:rsidRPr="00023F89">
        <w:rPr>
          <w:rFonts w:ascii="Arial" w:hAnsi="Arial" w:cs="Arial"/>
        </w:rPr>
        <w:t>Budney</w:t>
      </w:r>
      <w:proofErr w:type="spellEnd"/>
      <w:r w:rsidRPr="00023F89">
        <w:rPr>
          <w:rFonts w:ascii="Arial" w:hAnsi="Arial" w:cs="Arial"/>
        </w:rPr>
        <w:t xml:space="preserve"> et al., 2003).</w:t>
      </w:r>
      <w:r>
        <w:rPr>
          <w:rFonts w:ascii="Arial" w:hAnsi="Arial" w:cs="Arial"/>
        </w:rPr>
        <w:t xml:space="preserve"> Another study shows a similar result: it worsened people with post-traumatic stress disorder (PTSD) and had more aggressive and violent behaviour after using them</w:t>
      </w:r>
      <w:r>
        <w:rPr>
          <w:rFonts w:ascii="Arial" w:eastAsia="Times New Roman" w:hAnsi="Arial" w:cs="Arial"/>
          <w:lang w:eastAsia="en-GB"/>
        </w:rPr>
        <w:t xml:space="preserve"> (Wilkinson, </w:t>
      </w:r>
      <w:proofErr w:type="spellStart"/>
      <w:r>
        <w:rPr>
          <w:rFonts w:ascii="Arial" w:eastAsia="Times New Roman" w:hAnsi="Arial" w:cs="Arial"/>
          <w:lang w:eastAsia="en-GB"/>
        </w:rPr>
        <w:t>Stefanovics</w:t>
      </w:r>
      <w:proofErr w:type="spellEnd"/>
      <w:r>
        <w:rPr>
          <w:rFonts w:ascii="Arial" w:eastAsia="Times New Roman" w:hAnsi="Arial" w:cs="Arial"/>
          <w:lang w:eastAsia="en-GB"/>
        </w:rPr>
        <w:t xml:space="preserve"> and </w:t>
      </w:r>
      <w:proofErr w:type="spellStart"/>
      <w:r>
        <w:rPr>
          <w:rFonts w:ascii="Arial" w:eastAsia="Times New Roman" w:hAnsi="Arial" w:cs="Arial"/>
          <w:lang w:eastAsia="en-GB"/>
        </w:rPr>
        <w:t>Rosenheck</w:t>
      </w:r>
      <w:proofErr w:type="spellEnd"/>
      <w:r>
        <w:rPr>
          <w:rFonts w:ascii="Arial" w:eastAsia="Times New Roman" w:hAnsi="Arial" w:cs="Arial"/>
          <w:lang w:eastAsia="en-GB"/>
        </w:rPr>
        <w:t>, 2015).</w:t>
      </w:r>
    </w:p>
    <w:p w14:paraId="2317A123" w14:textId="1B3A1A1E" w:rsidR="007D700F" w:rsidRDefault="007D700F" w:rsidP="00D51CE6">
      <w:pPr>
        <w:spacing w:line="360" w:lineRule="auto"/>
        <w:jc w:val="both"/>
        <w:rPr>
          <w:rFonts w:ascii="Arial" w:hAnsi="Arial" w:cs="Arial"/>
        </w:rPr>
      </w:pPr>
      <w:r>
        <w:rPr>
          <w:rFonts w:ascii="Arial" w:hAnsi="Arial" w:cs="Arial"/>
        </w:rPr>
        <w:t>On the contrary, recent research showed that people treat themselves with marijuana drugs; they find it curable in pain relief. Many countries legalised medical cannabis treatment in their countries because of the positive effects on patients (</w:t>
      </w:r>
      <w:proofErr w:type="spellStart"/>
      <w:r>
        <w:rPr>
          <w:rFonts w:ascii="Arial" w:eastAsia="Times New Roman" w:hAnsi="Arial" w:cs="Arial"/>
          <w:lang w:eastAsia="en-GB"/>
        </w:rPr>
        <w:t>Azofeifa</w:t>
      </w:r>
      <w:proofErr w:type="spellEnd"/>
      <w:r>
        <w:rPr>
          <w:rFonts w:ascii="Arial" w:eastAsia="Times New Roman" w:hAnsi="Arial" w:cs="Arial"/>
          <w:lang w:eastAsia="en-GB"/>
        </w:rPr>
        <w:t xml:space="preserve"> et al., 2016).</w:t>
      </w:r>
      <w:r>
        <w:rPr>
          <w:rFonts w:ascii="Arial" w:hAnsi="Arial" w:cs="Arial"/>
        </w:rPr>
        <w:t xml:space="preserve"> Medical marijuana potentially benefits people with the disease, and evidence showed that it healed them in chronic and neuropathic pain, rheumatoid arthritis, neurological diseases</w:t>
      </w:r>
      <w:r>
        <w:rPr>
          <w:rFonts w:ascii="Arial" w:eastAsia="Times New Roman" w:hAnsi="Arial" w:cs="Arial"/>
          <w:lang w:eastAsia="en-GB"/>
        </w:rPr>
        <w:t xml:space="preserve"> (</w:t>
      </w:r>
      <w:proofErr w:type="spellStart"/>
      <w:r>
        <w:rPr>
          <w:rFonts w:ascii="Arial" w:eastAsia="Times New Roman" w:hAnsi="Arial" w:cs="Arial"/>
          <w:lang w:eastAsia="en-GB"/>
        </w:rPr>
        <w:t>Zajicek</w:t>
      </w:r>
      <w:proofErr w:type="spellEnd"/>
      <w:r>
        <w:rPr>
          <w:rFonts w:ascii="Arial" w:eastAsia="Times New Roman" w:hAnsi="Arial" w:cs="Arial"/>
          <w:lang w:eastAsia="en-GB"/>
        </w:rPr>
        <w:t xml:space="preserve"> and </w:t>
      </w:r>
      <w:proofErr w:type="spellStart"/>
      <w:r>
        <w:rPr>
          <w:rFonts w:ascii="Arial" w:eastAsia="Times New Roman" w:hAnsi="Arial" w:cs="Arial"/>
          <w:lang w:eastAsia="en-GB"/>
        </w:rPr>
        <w:t>Apostu</w:t>
      </w:r>
      <w:proofErr w:type="spellEnd"/>
      <w:r>
        <w:rPr>
          <w:rFonts w:ascii="Arial" w:eastAsia="Times New Roman" w:hAnsi="Arial" w:cs="Arial"/>
          <w:lang w:eastAsia="en-GB"/>
        </w:rPr>
        <w:t xml:space="preserve">, 2011; </w:t>
      </w:r>
      <w:proofErr w:type="spellStart"/>
      <w:r>
        <w:rPr>
          <w:rFonts w:ascii="Arial" w:eastAsia="Times New Roman" w:hAnsi="Arial" w:cs="Arial"/>
          <w:lang w:eastAsia="en-GB"/>
        </w:rPr>
        <w:t>Hazekamp</w:t>
      </w:r>
      <w:proofErr w:type="spellEnd"/>
      <w:r>
        <w:rPr>
          <w:rFonts w:ascii="Arial" w:eastAsia="Times New Roman" w:hAnsi="Arial" w:cs="Arial"/>
          <w:lang w:eastAsia="en-GB"/>
        </w:rPr>
        <w:t xml:space="preserve"> and </w:t>
      </w:r>
      <w:proofErr w:type="spellStart"/>
      <w:r>
        <w:rPr>
          <w:rFonts w:ascii="Arial" w:eastAsia="Times New Roman" w:hAnsi="Arial" w:cs="Arial"/>
          <w:lang w:eastAsia="en-GB"/>
        </w:rPr>
        <w:t>Grotenhermen</w:t>
      </w:r>
      <w:proofErr w:type="spellEnd"/>
      <w:r>
        <w:rPr>
          <w:rFonts w:ascii="Arial" w:eastAsia="Times New Roman" w:hAnsi="Arial" w:cs="Arial"/>
          <w:lang w:eastAsia="en-GB"/>
        </w:rPr>
        <w:t xml:space="preserve">, 2010; </w:t>
      </w:r>
      <w:proofErr w:type="spellStart"/>
      <w:r>
        <w:rPr>
          <w:rFonts w:ascii="Arial" w:eastAsia="Times New Roman" w:hAnsi="Arial" w:cs="Arial"/>
          <w:lang w:eastAsia="en-GB"/>
        </w:rPr>
        <w:t>Rahn</w:t>
      </w:r>
      <w:proofErr w:type="spellEnd"/>
      <w:r>
        <w:rPr>
          <w:rFonts w:ascii="Arial" w:eastAsia="Times New Roman" w:hAnsi="Arial" w:cs="Arial"/>
          <w:lang w:eastAsia="en-GB"/>
        </w:rPr>
        <w:t xml:space="preserve"> and Hohmann, 2009; Kleber and Du</w:t>
      </w:r>
      <w:r w:rsidR="00023F89">
        <w:rPr>
          <w:rFonts w:ascii="Arial" w:eastAsia="Times New Roman" w:hAnsi="Arial" w:cs="Arial"/>
          <w:lang w:eastAsia="en-GB"/>
        </w:rPr>
        <w:t>p</w:t>
      </w:r>
      <w:r>
        <w:rPr>
          <w:rFonts w:ascii="Arial" w:eastAsia="Times New Roman" w:hAnsi="Arial" w:cs="Arial"/>
          <w:lang w:eastAsia="en-GB"/>
        </w:rPr>
        <w:t>ont, 2012)</w:t>
      </w:r>
      <w:r>
        <w:rPr>
          <w:rFonts w:ascii="Arial" w:hAnsi="Arial" w:cs="Arial"/>
        </w:rPr>
        <w:t xml:space="preserve">. Studies have also indicated that Oral cannabinoids aid cancer patients in chemotherapy, </w:t>
      </w:r>
      <w:proofErr w:type="gramStart"/>
      <w:r>
        <w:rPr>
          <w:rFonts w:ascii="Arial" w:hAnsi="Arial" w:cs="Arial"/>
        </w:rPr>
        <w:t>nausea</w:t>
      </w:r>
      <w:proofErr w:type="gramEnd"/>
      <w:r>
        <w:rPr>
          <w:rFonts w:ascii="Arial" w:hAnsi="Arial" w:cs="Arial"/>
        </w:rPr>
        <w:t xml:space="preserve"> and vomiting. Moreover, the research also helped patients with multiple sclerosis (</w:t>
      </w:r>
      <w:r>
        <w:rPr>
          <w:rFonts w:ascii="Arial" w:eastAsia="Times New Roman" w:hAnsi="Arial" w:cs="Arial"/>
          <w:lang w:eastAsia="en-GB"/>
        </w:rPr>
        <w:t>Donovan et al.</w:t>
      </w:r>
      <w:r w:rsidR="00023F89">
        <w:rPr>
          <w:rFonts w:ascii="Arial" w:eastAsia="Times New Roman" w:hAnsi="Arial" w:cs="Arial"/>
          <w:lang w:eastAsia="en-GB"/>
        </w:rPr>
        <w:t>,</w:t>
      </w:r>
      <w:r>
        <w:rPr>
          <w:rFonts w:ascii="Arial" w:eastAsia="Times New Roman" w:hAnsi="Arial" w:cs="Arial"/>
          <w:lang w:eastAsia="en-GB"/>
        </w:rPr>
        <w:t xml:space="preserve"> 2020; Whiting et al.</w:t>
      </w:r>
      <w:r w:rsidR="00023F89">
        <w:rPr>
          <w:rFonts w:ascii="Arial" w:eastAsia="Times New Roman" w:hAnsi="Arial" w:cs="Arial"/>
          <w:lang w:eastAsia="en-GB"/>
        </w:rPr>
        <w:t>,</w:t>
      </w:r>
      <w:r>
        <w:rPr>
          <w:rFonts w:ascii="Arial" w:eastAsia="Times New Roman" w:hAnsi="Arial" w:cs="Arial"/>
          <w:lang w:eastAsia="en-GB"/>
        </w:rPr>
        <w:t xml:space="preserve"> 2015; Karst, 2018</w:t>
      </w:r>
      <w:r w:rsidRPr="00272727">
        <w:rPr>
          <w:rFonts w:ascii="Arial" w:eastAsia="Times New Roman" w:hAnsi="Arial" w:cs="Arial"/>
          <w:lang w:eastAsia="en-GB"/>
        </w:rPr>
        <w:t>)</w:t>
      </w:r>
      <w:r w:rsidRPr="00272727">
        <w:rPr>
          <w:rFonts w:ascii="Arial" w:hAnsi="Arial" w:cs="Arial"/>
        </w:rPr>
        <w:t>. According to the National Academies of Sciences, Engineering, and Medicine</w:t>
      </w:r>
      <w:r w:rsidR="00272727">
        <w:rPr>
          <w:rFonts w:ascii="Arial" w:hAnsi="Arial" w:cs="Arial"/>
        </w:rPr>
        <w:t xml:space="preserve"> </w:t>
      </w:r>
      <w:r w:rsidRPr="00272727">
        <w:rPr>
          <w:rFonts w:ascii="Arial" w:hAnsi="Arial" w:cs="Arial"/>
        </w:rPr>
        <w:t>(2017),</w:t>
      </w:r>
      <w:r w:rsidR="00272727">
        <w:rPr>
          <w:rFonts w:ascii="Arial" w:hAnsi="Arial" w:cs="Arial"/>
        </w:rPr>
        <w:t xml:space="preserve"> </w:t>
      </w:r>
      <w:r>
        <w:rPr>
          <w:rFonts w:ascii="Arial" w:hAnsi="Arial" w:cs="Arial"/>
        </w:rPr>
        <w:t>that cannabis/ cannabinoids have shown potential therapeutic effects with anorexia and weight loss, irritable bowel syndrome, epilepsy, dementia, dystonia, Parkinson disease, Huntington</w:t>
      </w:r>
      <w:r w:rsidR="00023F89">
        <w:rPr>
          <w:rFonts w:ascii="Arial" w:hAnsi="Arial" w:cs="Arial"/>
        </w:rPr>
        <w:t>’</w:t>
      </w:r>
      <w:r>
        <w:rPr>
          <w:rFonts w:ascii="Arial" w:hAnsi="Arial" w:cs="Arial"/>
        </w:rPr>
        <w:t xml:space="preserve">s disease, Tourette syndrome, amyotrophic lateral sclerosis and helping in recovering from spinal cord injuries. In addition, it is therapeutic, affecting respiratory diseases such as Asthma, chronic </w:t>
      </w:r>
      <w:proofErr w:type="gramStart"/>
      <w:r>
        <w:rPr>
          <w:rFonts w:ascii="Arial" w:hAnsi="Arial" w:cs="Arial"/>
        </w:rPr>
        <w:t>bronchitis</w:t>
      </w:r>
      <w:proofErr w:type="gramEnd"/>
      <w:r>
        <w:rPr>
          <w:rFonts w:ascii="Arial" w:hAnsi="Arial" w:cs="Arial"/>
        </w:rPr>
        <w:t xml:space="preserve"> and pulmonary functions. Cannabinoids prevent the progression of infections and diseases,</w:t>
      </w:r>
      <w:r w:rsidR="00BA20BE">
        <w:rPr>
          <w:rFonts w:ascii="Arial" w:hAnsi="Arial" w:cs="Arial"/>
        </w:rPr>
        <w:t xml:space="preserve"> </w:t>
      </w:r>
      <w:r w:rsidR="00BA20BE" w:rsidRPr="00850187">
        <w:rPr>
          <w:rFonts w:ascii="Arial" w:hAnsi="Arial" w:cs="Arial"/>
        </w:rPr>
        <w:t>and</w:t>
      </w:r>
      <w:r w:rsidRPr="00850187">
        <w:rPr>
          <w:rFonts w:ascii="Arial" w:hAnsi="Arial" w:cs="Arial"/>
        </w:rPr>
        <w:t xml:space="preserve"> </w:t>
      </w:r>
      <w:r w:rsidR="00360DE2" w:rsidRPr="00850187">
        <w:rPr>
          <w:rFonts w:ascii="Arial" w:hAnsi="Arial" w:cs="Arial"/>
        </w:rPr>
        <w:t>they</w:t>
      </w:r>
      <w:r w:rsidR="00BA20BE" w:rsidRPr="00850187">
        <w:rPr>
          <w:rFonts w:ascii="Arial" w:hAnsi="Arial" w:cs="Arial"/>
        </w:rPr>
        <w:t xml:space="preserve"> identified that it is helping</w:t>
      </w:r>
      <w:r w:rsidRPr="00850187">
        <w:rPr>
          <w:rFonts w:ascii="Arial" w:hAnsi="Arial" w:cs="Arial"/>
        </w:rPr>
        <w:t xml:space="preserve"> </w:t>
      </w:r>
      <w:proofErr w:type="gramStart"/>
      <w:r w:rsidRPr="00850187">
        <w:rPr>
          <w:rFonts w:ascii="Arial" w:hAnsi="Arial" w:cs="Arial"/>
        </w:rPr>
        <w:t>humans</w:t>
      </w:r>
      <w:proofErr w:type="gramEnd"/>
      <w:r w:rsidRPr="00850187">
        <w:rPr>
          <w:rFonts w:ascii="Arial" w:hAnsi="Arial" w:cs="Arial"/>
        </w:rPr>
        <w:t xml:space="preserve"> immunity</w:t>
      </w:r>
      <w:r>
        <w:rPr>
          <w:rFonts w:ascii="Arial" w:hAnsi="Arial" w:cs="Arial"/>
        </w:rPr>
        <w:t xml:space="preserve"> system</w:t>
      </w:r>
      <w:r>
        <w:rPr>
          <w:rFonts w:ascii="Arial" w:eastAsia="Times New Roman" w:hAnsi="Arial" w:cs="Arial"/>
          <w:lang w:eastAsia="en-GB"/>
        </w:rPr>
        <w:t xml:space="preserve"> (Whiting et al.</w:t>
      </w:r>
      <w:r w:rsidR="00023F89">
        <w:rPr>
          <w:rFonts w:ascii="Arial" w:eastAsia="Times New Roman" w:hAnsi="Arial" w:cs="Arial"/>
          <w:lang w:eastAsia="en-GB"/>
        </w:rPr>
        <w:t>,</w:t>
      </w:r>
      <w:r>
        <w:rPr>
          <w:rFonts w:ascii="Arial" w:eastAsia="Times New Roman" w:hAnsi="Arial" w:cs="Arial"/>
          <w:lang w:eastAsia="en-GB"/>
        </w:rPr>
        <w:t xml:space="preserve"> 2015; Volkow et al.</w:t>
      </w:r>
      <w:r w:rsidR="00023F89">
        <w:rPr>
          <w:rFonts w:ascii="Arial" w:eastAsia="Times New Roman" w:hAnsi="Arial" w:cs="Arial"/>
          <w:lang w:eastAsia="en-GB"/>
        </w:rPr>
        <w:t>,</w:t>
      </w:r>
      <w:r>
        <w:rPr>
          <w:rFonts w:ascii="Arial" w:eastAsia="Times New Roman" w:hAnsi="Arial" w:cs="Arial"/>
          <w:lang w:eastAsia="en-GB"/>
        </w:rPr>
        <w:t xml:space="preserve"> 2014)</w:t>
      </w:r>
      <w:r>
        <w:rPr>
          <w:rFonts w:ascii="Arial" w:hAnsi="Arial" w:cs="Arial"/>
        </w:rPr>
        <w:t>.</w:t>
      </w:r>
    </w:p>
    <w:p w14:paraId="5C8D8A3D" w14:textId="230DB616" w:rsidR="007D700F" w:rsidRDefault="007D700F" w:rsidP="00D51CE6">
      <w:pPr>
        <w:spacing w:line="360" w:lineRule="auto"/>
        <w:jc w:val="both"/>
        <w:rPr>
          <w:rFonts w:ascii="Arial" w:hAnsi="Arial" w:cs="Arial"/>
        </w:rPr>
      </w:pPr>
      <w:r>
        <w:rPr>
          <w:rFonts w:ascii="Arial" w:hAnsi="Arial" w:cs="Arial"/>
        </w:rPr>
        <w:t xml:space="preserve">In Washington (USA), The National Cancer Institute researched through urine samples of people using cannabis medicine and did questioner survey with the 2737 participants; 926 people (middle age) completed the whole survey </w:t>
      </w:r>
      <w:r>
        <w:rPr>
          <w:rFonts w:ascii="Arial" w:eastAsia="Times New Roman" w:hAnsi="Arial" w:cs="Arial"/>
          <w:lang w:eastAsia="en-GB"/>
        </w:rPr>
        <w:t>(</w:t>
      </w:r>
      <w:proofErr w:type="spellStart"/>
      <w:r>
        <w:rPr>
          <w:rFonts w:ascii="Arial" w:eastAsia="Times New Roman" w:hAnsi="Arial" w:cs="Arial"/>
          <w:lang w:eastAsia="en-GB"/>
        </w:rPr>
        <w:t>Pergam</w:t>
      </w:r>
      <w:proofErr w:type="spellEnd"/>
      <w:r>
        <w:rPr>
          <w:rFonts w:ascii="Arial" w:eastAsia="Times New Roman" w:hAnsi="Arial" w:cs="Arial"/>
          <w:lang w:eastAsia="en-GB"/>
        </w:rPr>
        <w:t xml:space="preserve"> et al.</w:t>
      </w:r>
      <w:r w:rsidR="00023F89">
        <w:rPr>
          <w:rFonts w:ascii="Arial" w:eastAsia="Times New Roman" w:hAnsi="Arial" w:cs="Arial"/>
          <w:lang w:eastAsia="en-GB"/>
        </w:rPr>
        <w:t>,</w:t>
      </w:r>
      <w:r>
        <w:rPr>
          <w:rFonts w:ascii="Arial" w:eastAsia="Times New Roman" w:hAnsi="Arial" w:cs="Arial"/>
          <w:lang w:eastAsia="en-GB"/>
        </w:rPr>
        <w:t xml:space="preserve"> 2017)</w:t>
      </w:r>
      <w:r>
        <w:rPr>
          <w:rFonts w:ascii="Arial" w:hAnsi="Arial" w:cs="Arial"/>
        </w:rPr>
        <w:t xml:space="preserve">. The result shows that patients were satisfied and improved their physical symptoms such as pain, nausea, upset stomach, and improve appetite. In addition, they also have a therapeutic effect in their neuropsychiatric symptoms such as depression, improve </w:t>
      </w:r>
      <w:proofErr w:type="gramStart"/>
      <w:r>
        <w:rPr>
          <w:rFonts w:ascii="Arial" w:hAnsi="Arial" w:cs="Arial"/>
        </w:rPr>
        <w:t>mood,  help</w:t>
      </w:r>
      <w:proofErr w:type="gramEnd"/>
      <w:r>
        <w:rPr>
          <w:rFonts w:ascii="Arial" w:hAnsi="Arial" w:cs="Arial"/>
        </w:rPr>
        <w:t xml:space="preserve"> to deal with illness, find </w:t>
      </w:r>
      <w:r>
        <w:rPr>
          <w:rFonts w:ascii="Arial" w:hAnsi="Arial" w:cs="Arial"/>
        </w:rPr>
        <w:lastRenderedPageBreak/>
        <w:t xml:space="preserve">helpful to cope with stress, and manage to get sleep. The limitation of this study was that not all participants completed the survey, and in this research, most participants were male and middle age. </w:t>
      </w:r>
    </w:p>
    <w:p w14:paraId="234E54EC" w14:textId="3A4DAE13" w:rsidR="00BA20BE" w:rsidRDefault="00850187" w:rsidP="00D51CE6">
      <w:pPr>
        <w:spacing w:line="360" w:lineRule="auto"/>
        <w:jc w:val="both"/>
        <w:rPr>
          <w:rFonts w:ascii="Arial" w:hAnsi="Arial" w:cs="Arial"/>
        </w:rPr>
      </w:pPr>
      <w:r>
        <w:rPr>
          <w:rFonts w:ascii="Arial" w:hAnsi="Arial" w:cs="Arial"/>
        </w:rPr>
        <w:t>Research shows that drugs affect people</w:t>
      </w:r>
      <w:r w:rsidR="00023F89">
        <w:rPr>
          <w:rFonts w:ascii="Arial" w:hAnsi="Arial" w:cs="Arial"/>
        </w:rPr>
        <w:t>’</w:t>
      </w:r>
      <w:r>
        <w:rPr>
          <w:rFonts w:ascii="Arial" w:hAnsi="Arial" w:cs="Arial"/>
        </w:rPr>
        <w:t>s mental health, but all drugs are not harmful; some are helping them for medical usage. Cannabis, cocaine, and other harmful toxic drugs are harming people</w:t>
      </w:r>
      <w:r w:rsidR="00023F89">
        <w:rPr>
          <w:rFonts w:ascii="Arial" w:hAnsi="Arial" w:cs="Arial"/>
        </w:rPr>
        <w:t>’</w:t>
      </w:r>
      <w:r>
        <w:rPr>
          <w:rFonts w:ascii="Arial" w:hAnsi="Arial" w:cs="Arial"/>
        </w:rPr>
        <w:t xml:space="preserve">s health; therefore, people </w:t>
      </w:r>
      <w:r w:rsidR="00272727">
        <w:rPr>
          <w:rFonts w:ascii="Arial" w:hAnsi="Arial" w:cs="Arial"/>
        </w:rPr>
        <w:t xml:space="preserve">still </w:t>
      </w:r>
      <w:r>
        <w:rPr>
          <w:rFonts w:ascii="Arial" w:hAnsi="Arial" w:cs="Arial"/>
        </w:rPr>
        <w:t>using cannabis as medical treatments.</w:t>
      </w:r>
    </w:p>
    <w:p w14:paraId="3CFD2DC9" w14:textId="77777777" w:rsidR="007D700F" w:rsidRDefault="007D700F" w:rsidP="00D51CE6">
      <w:pPr>
        <w:spacing w:line="360" w:lineRule="auto"/>
        <w:jc w:val="both"/>
        <w:rPr>
          <w:rFonts w:ascii="Arial" w:hAnsi="Arial" w:cs="Arial"/>
        </w:rPr>
      </w:pPr>
    </w:p>
    <w:p w14:paraId="57D259E0" w14:textId="77777777" w:rsidR="007D700F" w:rsidRDefault="007D700F" w:rsidP="00D51CE6">
      <w:pPr>
        <w:pStyle w:val="Heading1"/>
        <w:spacing w:line="360" w:lineRule="auto"/>
        <w:jc w:val="both"/>
        <w:rPr>
          <w:rFonts w:ascii="Arial" w:hAnsi="Arial" w:cs="Arial"/>
          <w:sz w:val="52"/>
          <w:szCs w:val="52"/>
        </w:rPr>
      </w:pPr>
      <w:bookmarkStart w:id="7" w:name="_Toc76908625"/>
      <w:r>
        <w:rPr>
          <w:rStyle w:val="hgkelc"/>
          <w:rFonts w:ascii="Arial" w:hAnsi="Arial" w:cs="Arial"/>
          <w:sz w:val="52"/>
          <w:szCs w:val="52"/>
        </w:rPr>
        <w:t>Methodology</w:t>
      </w:r>
      <w:bookmarkEnd w:id="7"/>
    </w:p>
    <w:p w14:paraId="3BCEC8C2" w14:textId="1F576C98" w:rsidR="007D700F" w:rsidRDefault="00D51CE6" w:rsidP="00D51CE6">
      <w:pPr>
        <w:spacing w:line="360" w:lineRule="auto"/>
        <w:jc w:val="both"/>
        <w:rPr>
          <w:rFonts w:ascii="Arial" w:hAnsi="Arial" w:cs="Arial"/>
        </w:rPr>
      </w:pPr>
      <w:r>
        <w:rPr>
          <w:rFonts w:ascii="Arial" w:hAnsi="Arial" w:cs="Arial"/>
        </w:rPr>
        <w:t>Firstly,</w:t>
      </w:r>
      <w:r w:rsidR="007D700F">
        <w:rPr>
          <w:rFonts w:ascii="Arial" w:hAnsi="Arial" w:cs="Arial"/>
        </w:rPr>
        <w:t xml:space="preserve"> I chose my research engine</w:t>
      </w:r>
      <w:r>
        <w:rPr>
          <w:rFonts w:ascii="Arial" w:hAnsi="Arial" w:cs="Arial"/>
        </w:rPr>
        <w:t xml:space="preserve">, </w:t>
      </w:r>
      <w:r w:rsidR="007D700F">
        <w:rPr>
          <w:rFonts w:ascii="Arial" w:hAnsi="Arial" w:cs="Arial"/>
        </w:rPr>
        <w:t xml:space="preserve">google </w:t>
      </w:r>
      <w:proofErr w:type="gramStart"/>
      <w:r w:rsidR="007D700F">
        <w:rPr>
          <w:rFonts w:ascii="Arial" w:hAnsi="Arial" w:cs="Arial"/>
        </w:rPr>
        <w:t>scholar</w:t>
      </w:r>
      <w:proofErr w:type="gramEnd"/>
      <w:r w:rsidR="007D700F">
        <w:rPr>
          <w:rFonts w:ascii="Arial" w:hAnsi="Arial" w:cs="Arial"/>
        </w:rPr>
        <w:t xml:space="preserve"> and started to type my keywords. Then wrote about mental health and drugs and their impacts, which showed me thousands of </w:t>
      </w:r>
      <w:proofErr w:type="gramStart"/>
      <w:r>
        <w:rPr>
          <w:rFonts w:ascii="Arial" w:hAnsi="Arial" w:cs="Arial"/>
        </w:rPr>
        <w:t>research</w:t>
      </w:r>
      <w:proofErr w:type="gramEnd"/>
      <w:r w:rsidR="007D700F">
        <w:rPr>
          <w:rFonts w:ascii="Arial" w:hAnsi="Arial" w:cs="Arial"/>
        </w:rPr>
        <w:t>. After that, I wrote the keywords</w:t>
      </w:r>
      <w:r w:rsidR="00023F89">
        <w:rPr>
          <w:rFonts w:ascii="Arial" w:hAnsi="Arial" w:cs="Arial"/>
        </w:rPr>
        <w:t>’</w:t>
      </w:r>
      <w:r w:rsidR="007D700F">
        <w:rPr>
          <w:rFonts w:ascii="Arial" w:hAnsi="Arial" w:cs="Arial"/>
        </w:rPr>
        <w:t xml:space="preserve"> statics, mental </w:t>
      </w:r>
      <w:proofErr w:type="gramStart"/>
      <w:r w:rsidR="007D700F">
        <w:rPr>
          <w:rFonts w:ascii="Arial" w:hAnsi="Arial" w:cs="Arial"/>
        </w:rPr>
        <w:t>health</w:t>
      </w:r>
      <w:proofErr w:type="gramEnd"/>
      <w:r w:rsidR="007D700F">
        <w:rPr>
          <w:rFonts w:ascii="Arial" w:hAnsi="Arial" w:cs="Arial"/>
        </w:rPr>
        <w:t xml:space="preserve"> and </w:t>
      </w:r>
      <w:r>
        <w:rPr>
          <w:rFonts w:ascii="Arial" w:hAnsi="Arial" w:cs="Arial"/>
        </w:rPr>
        <w:t>drugs</w:t>
      </w:r>
      <w:r w:rsidR="007D700F">
        <w:rPr>
          <w:rFonts w:ascii="Arial" w:hAnsi="Arial" w:cs="Arial"/>
        </w:rPr>
        <w:t xml:space="preserve"> to explore more. These keywords showed about the mental health statics and people who are having mental health problems globally. The result showed cannabis usage, which informed me that it is the second most famous drug in teenagers.  The usage amount among people gave me ideas about searching about the mental health problems happening in the world. The keyword </w:t>
      </w:r>
      <w:r w:rsidR="00023F89">
        <w:rPr>
          <w:rFonts w:ascii="Arial" w:hAnsi="Arial" w:cs="Arial"/>
        </w:rPr>
        <w:t>‘</w:t>
      </w:r>
      <w:r w:rsidR="007D700F">
        <w:rPr>
          <w:rFonts w:ascii="Arial" w:hAnsi="Arial" w:cs="Arial"/>
        </w:rPr>
        <w:t>mental health and survey</w:t>
      </w:r>
      <w:r w:rsidR="00023F89">
        <w:rPr>
          <w:rFonts w:ascii="Arial" w:hAnsi="Arial" w:cs="Arial"/>
        </w:rPr>
        <w:t>’</w:t>
      </w:r>
      <w:r w:rsidR="007D700F">
        <w:rPr>
          <w:rFonts w:ascii="Arial" w:hAnsi="Arial" w:cs="Arial"/>
        </w:rPr>
        <w:t xml:space="preserve"> showed research results of different countries. The national health survey results showed how many people are </w:t>
      </w:r>
      <w:proofErr w:type="gramStart"/>
      <w:r w:rsidR="007D700F">
        <w:rPr>
          <w:rFonts w:ascii="Arial" w:hAnsi="Arial" w:cs="Arial"/>
        </w:rPr>
        <w:t>effecting</w:t>
      </w:r>
      <w:proofErr w:type="gramEnd"/>
      <w:r w:rsidR="007D700F">
        <w:rPr>
          <w:rFonts w:ascii="Arial" w:hAnsi="Arial" w:cs="Arial"/>
        </w:rPr>
        <w:t xml:space="preserve"> only in England with mental health. Then, I started to dig more by writing keywords such as mental health, drugs usage, </w:t>
      </w:r>
      <w:proofErr w:type="gramStart"/>
      <w:r w:rsidR="007D700F">
        <w:rPr>
          <w:rFonts w:ascii="Arial" w:hAnsi="Arial" w:cs="Arial"/>
        </w:rPr>
        <w:t>surveys</w:t>
      </w:r>
      <w:proofErr w:type="gramEnd"/>
      <w:r w:rsidR="007D700F">
        <w:rPr>
          <w:rFonts w:ascii="Arial" w:hAnsi="Arial" w:cs="Arial"/>
        </w:rPr>
        <w:t xml:space="preserve"> and literature reviews. Numerous studies showed how drug usage and mental health have increased in few years, and people are admitting to hospitals because of drugs harming themselves.</w:t>
      </w:r>
    </w:p>
    <w:p w14:paraId="06F880EA" w14:textId="46E5CB58" w:rsidR="007D700F" w:rsidRDefault="007D700F" w:rsidP="00D51CE6">
      <w:pPr>
        <w:spacing w:line="360" w:lineRule="auto"/>
        <w:jc w:val="both"/>
        <w:rPr>
          <w:rStyle w:val="hgkelc"/>
        </w:rPr>
      </w:pPr>
      <w:r>
        <w:rPr>
          <w:rFonts w:ascii="Arial" w:hAnsi="Arial" w:cs="Arial"/>
        </w:rPr>
        <w:t>The keywords</w:t>
      </w:r>
      <w:r w:rsidR="00023F89">
        <w:rPr>
          <w:rFonts w:ascii="Arial" w:hAnsi="Arial" w:cs="Arial"/>
        </w:rPr>
        <w:t>’</w:t>
      </w:r>
      <w:r>
        <w:rPr>
          <w:rFonts w:ascii="Arial" w:hAnsi="Arial" w:cs="Arial"/>
        </w:rPr>
        <w:t xml:space="preserve"> psychological effects, drugs mental health and </w:t>
      </w:r>
      <w:proofErr w:type="gramStart"/>
      <w:r>
        <w:rPr>
          <w:rFonts w:ascii="Arial" w:hAnsi="Arial" w:cs="Arial"/>
        </w:rPr>
        <w:t>teenagers</w:t>
      </w:r>
      <w:r w:rsidR="00023F89">
        <w:rPr>
          <w:rFonts w:ascii="Arial" w:hAnsi="Arial" w:cs="Arial"/>
        </w:rPr>
        <w:t>’</w:t>
      </w:r>
      <w:proofErr w:type="gramEnd"/>
      <w:r>
        <w:rPr>
          <w:rFonts w:ascii="Arial" w:hAnsi="Arial" w:cs="Arial"/>
        </w:rPr>
        <w:t xml:space="preserve"> showed numerous results and research. They were more than 3000 literature reviews. I have found several literature reviews regarding how drugs impact teenagers and damage their mental health and physical health. Google scholar and google showed topics relevant to my research, some of them were useful, and some were not.  After reading, some were found opposite and different studies and did not match their headings. Finally, to save time, I decided to read the abstracts and conclusions to measure if the study is relevant to my topic. Some laboratories also came across during the research, which was complicated to read and understand. They contained some tricky and unfamiliar </w:t>
      </w:r>
      <w:r>
        <w:rPr>
          <w:rStyle w:val="hgkelc"/>
          <w:rFonts w:ascii="Arial" w:hAnsi="Arial" w:cs="Arial"/>
        </w:rPr>
        <w:t>pharmacological</w:t>
      </w:r>
      <w:r>
        <w:rPr>
          <w:rFonts w:ascii="Arial" w:hAnsi="Arial" w:cs="Arial"/>
        </w:rPr>
        <w:t xml:space="preserve"> words such as neuroimaging and</w:t>
      </w:r>
      <w:r>
        <w:rPr>
          <w:rStyle w:val="hgkelc"/>
          <w:rFonts w:ascii="Arial" w:hAnsi="Arial" w:cs="Arial"/>
        </w:rPr>
        <w:t xml:space="preserve"> </w:t>
      </w:r>
      <w:r>
        <w:rPr>
          <w:rFonts w:ascii="Arial" w:hAnsi="Arial" w:cs="Arial"/>
        </w:rPr>
        <w:t>neurocognitive words</w:t>
      </w:r>
      <w:r>
        <w:rPr>
          <w:rStyle w:val="hgkelc"/>
          <w:rFonts w:ascii="Arial" w:hAnsi="Arial" w:cs="Arial"/>
        </w:rPr>
        <w:t>. I had to search for the meanings and found another name of cognitive skills and brain system. Later it was used as a keyword</w:t>
      </w:r>
      <w:r w:rsidR="00023F89">
        <w:rPr>
          <w:rStyle w:val="hgkelc"/>
          <w:rFonts w:ascii="Arial" w:hAnsi="Arial" w:cs="Arial"/>
        </w:rPr>
        <w:t>’</w:t>
      </w:r>
      <w:r>
        <w:rPr>
          <w:rStyle w:val="hgkelc"/>
          <w:rFonts w:ascii="Arial" w:hAnsi="Arial" w:cs="Arial"/>
        </w:rPr>
        <w:t xml:space="preserve"> cognitive development, and drugs impacts</w:t>
      </w:r>
      <w:r w:rsidR="00023F89">
        <w:rPr>
          <w:rStyle w:val="hgkelc"/>
          <w:rFonts w:ascii="Arial" w:hAnsi="Arial" w:cs="Arial"/>
        </w:rPr>
        <w:t>’</w:t>
      </w:r>
      <w:r>
        <w:rPr>
          <w:rStyle w:val="hgkelc"/>
          <w:rFonts w:ascii="Arial" w:hAnsi="Arial" w:cs="Arial"/>
        </w:rPr>
        <w:t>, which gave different studies of the drugs used at an early age slows cognitive development.</w:t>
      </w:r>
    </w:p>
    <w:p w14:paraId="06763A99" w14:textId="577DEFD8" w:rsidR="007D700F" w:rsidRDefault="007D700F" w:rsidP="00D51CE6">
      <w:pPr>
        <w:spacing w:line="360" w:lineRule="auto"/>
        <w:jc w:val="both"/>
        <w:rPr>
          <w:rStyle w:val="hgkelc"/>
          <w:rFonts w:ascii="Arial" w:hAnsi="Arial" w:cs="Arial"/>
        </w:rPr>
      </w:pPr>
      <w:r>
        <w:rPr>
          <w:rStyle w:val="hgkelc"/>
          <w:rFonts w:ascii="Arial" w:hAnsi="Arial" w:cs="Arial"/>
        </w:rPr>
        <w:lastRenderedPageBreak/>
        <w:t xml:space="preserve"> During the research, I found negative impacts of cannabis drugs and found some studies favouring marijuana drugs.</w:t>
      </w:r>
      <w:r w:rsidR="00850187">
        <w:rPr>
          <w:rStyle w:val="hgkelc"/>
          <w:rFonts w:ascii="Arial" w:hAnsi="Arial" w:cs="Arial"/>
        </w:rPr>
        <w:t xml:space="preserve"> </w:t>
      </w:r>
      <w:proofErr w:type="gramStart"/>
      <w:r w:rsidR="00850187">
        <w:rPr>
          <w:rStyle w:val="hgkelc"/>
          <w:rFonts w:ascii="Arial" w:hAnsi="Arial" w:cs="Arial"/>
        </w:rPr>
        <w:t>So</w:t>
      </w:r>
      <w:proofErr w:type="gramEnd"/>
      <w:r>
        <w:rPr>
          <w:rStyle w:val="hgkelc"/>
          <w:rFonts w:ascii="Arial" w:hAnsi="Arial" w:cs="Arial"/>
        </w:rPr>
        <w:t xml:space="preserve"> I started to type the keywords</w:t>
      </w:r>
      <w:r w:rsidR="00023F89">
        <w:rPr>
          <w:rStyle w:val="hgkelc"/>
          <w:rFonts w:ascii="Arial" w:hAnsi="Arial" w:cs="Arial"/>
        </w:rPr>
        <w:t>’</w:t>
      </w:r>
      <w:r>
        <w:rPr>
          <w:rStyle w:val="hgkelc"/>
          <w:rFonts w:ascii="Arial" w:hAnsi="Arial" w:cs="Arial"/>
        </w:rPr>
        <w:t xml:space="preserve"> cannabis, good or bad. However, I did not find any literature reviews about it, so I changed the words to </w:t>
      </w:r>
      <w:r w:rsidR="00023F89">
        <w:rPr>
          <w:rStyle w:val="hgkelc"/>
          <w:rFonts w:ascii="Arial" w:hAnsi="Arial" w:cs="Arial"/>
        </w:rPr>
        <w:t>‘</w:t>
      </w:r>
      <w:r>
        <w:rPr>
          <w:rStyle w:val="hgkelc"/>
          <w:rFonts w:ascii="Arial" w:hAnsi="Arial" w:cs="Arial"/>
        </w:rPr>
        <w:t xml:space="preserve">cannabis, positive </w:t>
      </w:r>
      <w:proofErr w:type="gramStart"/>
      <w:r>
        <w:rPr>
          <w:rStyle w:val="hgkelc"/>
          <w:rFonts w:ascii="Arial" w:hAnsi="Arial" w:cs="Arial"/>
        </w:rPr>
        <w:t>impacts</w:t>
      </w:r>
      <w:r w:rsidR="00023F89">
        <w:rPr>
          <w:rStyle w:val="hgkelc"/>
          <w:rFonts w:ascii="Arial" w:hAnsi="Arial" w:cs="Arial"/>
        </w:rPr>
        <w:t>’</w:t>
      </w:r>
      <w:proofErr w:type="gramEnd"/>
      <w:r>
        <w:rPr>
          <w:rStyle w:val="hgkelc"/>
          <w:rFonts w:ascii="Arial" w:hAnsi="Arial" w:cs="Arial"/>
        </w:rPr>
        <w:t xml:space="preserve">. It helped to see some studies that showed the positive impacts of Cannabis drugs in medical usage. Later the keyword </w:t>
      </w:r>
      <w:r w:rsidR="00023F89">
        <w:rPr>
          <w:rStyle w:val="hgkelc"/>
          <w:rFonts w:ascii="Arial" w:hAnsi="Arial" w:cs="Arial"/>
        </w:rPr>
        <w:t>‘</w:t>
      </w:r>
      <w:r>
        <w:rPr>
          <w:rStyle w:val="hgkelc"/>
          <w:rFonts w:ascii="Arial" w:hAnsi="Arial" w:cs="Arial"/>
        </w:rPr>
        <w:t>cannabis relief pain</w:t>
      </w:r>
      <w:r w:rsidR="00023F89">
        <w:rPr>
          <w:rStyle w:val="hgkelc"/>
          <w:rFonts w:ascii="Arial" w:hAnsi="Arial" w:cs="Arial"/>
        </w:rPr>
        <w:t>’</w:t>
      </w:r>
      <w:r>
        <w:rPr>
          <w:rStyle w:val="hgkelc"/>
          <w:rFonts w:ascii="Arial" w:hAnsi="Arial" w:cs="Arial"/>
        </w:rPr>
        <w:t xml:space="preserve"> found some results about medical cannabis.</w:t>
      </w:r>
    </w:p>
    <w:p w14:paraId="00B2ABCB" w14:textId="78A535F2" w:rsidR="007D700F" w:rsidRDefault="007D700F" w:rsidP="00D51CE6">
      <w:pPr>
        <w:spacing w:line="360" w:lineRule="auto"/>
        <w:jc w:val="both"/>
        <w:rPr>
          <w:rStyle w:val="hgkelc"/>
          <w:rFonts w:ascii="Arial" w:hAnsi="Arial" w:cs="Arial"/>
        </w:rPr>
      </w:pPr>
      <w:r>
        <w:rPr>
          <w:rStyle w:val="hgkelc"/>
          <w:rFonts w:ascii="Arial" w:hAnsi="Arial" w:cs="Arial"/>
        </w:rPr>
        <w:t>The research will be conducted in drug rehab centres with the participants</w:t>
      </w:r>
      <w:r w:rsidR="00023F89">
        <w:rPr>
          <w:rStyle w:val="hgkelc"/>
          <w:rFonts w:ascii="Arial" w:hAnsi="Arial" w:cs="Arial"/>
        </w:rPr>
        <w:t>’</w:t>
      </w:r>
      <w:r>
        <w:rPr>
          <w:rStyle w:val="hgkelc"/>
          <w:rFonts w:ascii="Arial" w:hAnsi="Arial" w:cs="Arial"/>
        </w:rPr>
        <w:t xml:space="preserve"> consent and management</w:t>
      </w:r>
      <w:r w:rsidR="00023F89">
        <w:rPr>
          <w:rStyle w:val="hgkelc"/>
          <w:rFonts w:ascii="Arial" w:hAnsi="Arial" w:cs="Arial"/>
        </w:rPr>
        <w:t>’</w:t>
      </w:r>
      <w:r>
        <w:rPr>
          <w:rStyle w:val="hgkelc"/>
          <w:rFonts w:ascii="Arial" w:hAnsi="Arial" w:cs="Arial"/>
        </w:rPr>
        <w:t xml:space="preserve">s permission for the primary research. The survey will be taken from people between the age of adolescents to middle-aged and will be no gender discrimination. The permission letter or consent form will send them by postage and emails depending on their preference. The form will be designed in two different types: one for adolescents </w:t>
      </w:r>
      <w:proofErr w:type="gramStart"/>
      <w:r>
        <w:rPr>
          <w:rStyle w:val="hgkelc"/>
          <w:rFonts w:ascii="Arial" w:hAnsi="Arial" w:cs="Arial"/>
        </w:rPr>
        <w:t>under age</w:t>
      </w:r>
      <w:proofErr w:type="gramEnd"/>
      <w:r>
        <w:rPr>
          <w:rStyle w:val="hgkelc"/>
          <w:rFonts w:ascii="Arial" w:hAnsi="Arial" w:cs="Arial"/>
        </w:rPr>
        <w:t>, their parents would sign the consent forms, and others who are adults can do it themselves. The consent forms will notify them with full knowledge of the research intention, and if they still have concerns or obligations one to one meetings will be provided for them to assure them. Moreover, the participants will be fully protected with confidentially; it will not ask them any personal questions, and their data will be saved in encrypted files in unreadable hard drives. Furthermore, when they answer the survey question, they can choose to option out or skip any questions that will make them uncomfortable.</w:t>
      </w:r>
    </w:p>
    <w:p w14:paraId="617544AA" w14:textId="77777777" w:rsidR="007D700F" w:rsidRDefault="007D700F" w:rsidP="00D51CE6">
      <w:pPr>
        <w:pStyle w:val="Heading1"/>
        <w:spacing w:line="360" w:lineRule="auto"/>
        <w:jc w:val="both"/>
        <w:rPr>
          <w:rStyle w:val="hgkelc"/>
          <w:rFonts w:ascii="Arial" w:hAnsi="Arial" w:cs="Arial"/>
          <w:sz w:val="52"/>
          <w:szCs w:val="52"/>
        </w:rPr>
      </w:pPr>
      <w:bookmarkStart w:id="8" w:name="_Toc76908626"/>
      <w:r>
        <w:rPr>
          <w:rStyle w:val="hgkelc"/>
          <w:rFonts w:ascii="Arial" w:hAnsi="Arial" w:cs="Arial"/>
          <w:sz w:val="52"/>
          <w:szCs w:val="52"/>
        </w:rPr>
        <w:t xml:space="preserve">Findings and </w:t>
      </w:r>
      <w:bookmarkEnd w:id="8"/>
      <w:r>
        <w:rPr>
          <w:rStyle w:val="hgkelc"/>
          <w:rFonts w:ascii="Arial" w:hAnsi="Arial" w:cs="Arial"/>
          <w:sz w:val="52"/>
          <w:szCs w:val="52"/>
        </w:rPr>
        <w:t xml:space="preserve">Discussion </w:t>
      </w:r>
    </w:p>
    <w:p w14:paraId="6AD81741" w14:textId="77777777" w:rsidR="007D700F" w:rsidRDefault="007D700F" w:rsidP="00D51CE6">
      <w:pPr>
        <w:spacing w:line="360" w:lineRule="auto"/>
        <w:jc w:val="both"/>
      </w:pPr>
    </w:p>
    <w:p w14:paraId="7F011AAF" w14:textId="35D676C1" w:rsidR="007D700F" w:rsidRDefault="007D700F" w:rsidP="00D51CE6">
      <w:pPr>
        <w:spacing w:line="360" w:lineRule="auto"/>
        <w:jc w:val="both"/>
        <w:rPr>
          <w:rFonts w:ascii="Arial" w:hAnsi="Arial" w:cs="Arial"/>
        </w:rPr>
      </w:pPr>
      <w:r>
        <w:rPr>
          <w:rFonts w:ascii="Arial" w:hAnsi="Arial" w:cs="Arial"/>
        </w:rPr>
        <w:t xml:space="preserve">The abundance of evidence in the literature review shows that drugs are the primary cause of mental health. The researchers identified that </w:t>
      </w:r>
      <w:r w:rsidR="00023F89">
        <w:rPr>
          <w:rFonts w:ascii="Arial" w:hAnsi="Arial" w:cs="Arial"/>
        </w:rPr>
        <w:t>individual’s</w:t>
      </w:r>
      <w:r>
        <w:rPr>
          <w:rFonts w:ascii="Arial" w:hAnsi="Arial" w:cs="Arial"/>
        </w:rPr>
        <w:t xml:space="preserve"> mental health is affecting by the usage of drugs abuse.  </w:t>
      </w:r>
    </w:p>
    <w:p w14:paraId="6869B85D" w14:textId="77777777" w:rsidR="007D700F" w:rsidRDefault="007D700F" w:rsidP="00D51CE6">
      <w:pPr>
        <w:spacing w:line="360" w:lineRule="auto"/>
        <w:jc w:val="both"/>
        <w:rPr>
          <w:rFonts w:ascii="Arial" w:hAnsi="Arial" w:cs="Arial"/>
          <w:b/>
          <w:bCs/>
        </w:rPr>
      </w:pPr>
      <w:r>
        <w:rPr>
          <w:rFonts w:ascii="Arial" w:hAnsi="Arial" w:cs="Arial"/>
          <w:b/>
          <w:bCs/>
        </w:rPr>
        <w:t>Drugs affecting the nervous system</w:t>
      </w:r>
    </w:p>
    <w:p w14:paraId="3AD2AD50" w14:textId="600F330C" w:rsidR="007D700F" w:rsidRDefault="007D700F" w:rsidP="00D51CE6">
      <w:pPr>
        <w:spacing w:line="360" w:lineRule="auto"/>
        <w:jc w:val="both"/>
        <w:rPr>
          <w:rFonts w:ascii="Arial" w:hAnsi="Arial" w:cs="Arial"/>
        </w:rPr>
      </w:pPr>
      <w:r>
        <w:rPr>
          <w:rFonts w:ascii="Arial" w:hAnsi="Arial" w:cs="Arial"/>
        </w:rPr>
        <w:t>Hall and Degenhardt (2014) reviewed a review that</w:t>
      </w:r>
      <w:r>
        <w:rPr>
          <w:rFonts w:ascii="Arial" w:eastAsia="Times New Roman" w:hAnsi="Arial" w:cs="Arial"/>
          <w:lang w:eastAsia="en-GB"/>
        </w:rPr>
        <w:t xml:space="preserve"> identified that teenagers who use drugs early affect their cognitive development.</w:t>
      </w:r>
      <w:r w:rsidR="00023F89">
        <w:rPr>
          <w:rFonts w:ascii="Arial" w:eastAsia="Times New Roman" w:hAnsi="Arial" w:cs="Arial"/>
          <w:lang w:eastAsia="en-GB"/>
        </w:rPr>
        <w:t xml:space="preserve"> </w:t>
      </w:r>
      <w:proofErr w:type="gramStart"/>
      <w:r>
        <w:rPr>
          <w:rFonts w:ascii="Arial" w:eastAsia="Times New Roman" w:hAnsi="Arial" w:cs="Arial"/>
          <w:lang w:eastAsia="en-GB"/>
        </w:rPr>
        <w:t>Drugs</w:t>
      </w:r>
      <w:proofErr w:type="gramEnd"/>
      <w:r>
        <w:rPr>
          <w:rFonts w:ascii="Arial" w:eastAsia="Times New Roman" w:hAnsi="Arial" w:cs="Arial"/>
          <w:lang w:eastAsia="en-GB"/>
        </w:rPr>
        <w:t xml:space="preserve"> slowdowns the </w:t>
      </w:r>
      <w:r>
        <w:rPr>
          <w:rFonts w:ascii="Arial" w:hAnsi="Arial" w:cs="Arial"/>
        </w:rPr>
        <w:t xml:space="preserve">progression of developing images from the brain, thinking, getting information, speaking, understanding, creative, focus, attention, speed, flexibility, and memory. Another study by </w:t>
      </w:r>
      <w:r>
        <w:rPr>
          <w:rFonts w:ascii="Arial" w:eastAsia="Times New Roman" w:hAnsi="Arial" w:cs="Arial"/>
          <w:lang w:eastAsia="en-GB"/>
        </w:rPr>
        <w:t>Rey et al.</w:t>
      </w:r>
      <w:r w:rsidR="00023F89">
        <w:rPr>
          <w:rFonts w:ascii="Arial" w:eastAsia="Times New Roman" w:hAnsi="Arial" w:cs="Arial"/>
          <w:lang w:eastAsia="en-GB"/>
        </w:rPr>
        <w:t>,</w:t>
      </w:r>
      <w:r>
        <w:rPr>
          <w:rFonts w:ascii="Arial" w:eastAsia="Times New Roman" w:hAnsi="Arial" w:cs="Arial"/>
          <w:lang w:eastAsia="en-GB"/>
        </w:rPr>
        <w:t xml:space="preserve"> (2002)</w:t>
      </w:r>
      <w:r>
        <w:rPr>
          <w:rFonts w:ascii="Arial" w:hAnsi="Arial" w:cs="Arial"/>
        </w:rPr>
        <w:t xml:space="preserve"> identified that it affects adolescent mental health, physical progress, </w:t>
      </w:r>
      <w:r w:rsidR="00023F89">
        <w:rPr>
          <w:rFonts w:ascii="Arial" w:hAnsi="Arial" w:cs="Arial"/>
        </w:rPr>
        <w:t>achievements,</w:t>
      </w:r>
      <w:r>
        <w:rPr>
          <w:rFonts w:ascii="Arial" w:hAnsi="Arial" w:cs="Arial"/>
        </w:rPr>
        <w:t xml:space="preserve"> and social life. The limitation of this case study was that it was underage children who were oversampled.</w:t>
      </w:r>
    </w:p>
    <w:p w14:paraId="3F4FB49F" w14:textId="60691154" w:rsidR="007D700F" w:rsidRDefault="007D700F" w:rsidP="00D51CE6">
      <w:pPr>
        <w:spacing w:line="360" w:lineRule="auto"/>
        <w:jc w:val="both"/>
        <w:rPr>
          <w:rFonts w:ascii="Arial" w:eastAsia="Times New Roman" w:hAnsi="Arial" w:cs="Arial"/>
          <w:lang w:eastAsia="en-GB"/>
        </w:rPr>
      </w:pPr>
      <w:r>
        <w:rPr>
          <w:rFonts w:ascii="Arial" w:hAnsi="Arial" w:cs="Arial"/>
        </w:rPr>
        <w:t xml:space="preserve">One more similar research from </w:t>
      </w:r>
      <w:r>
        <w:rPr>
          <w:rFonts w:ascii="Arial" w:eastAsia="Times New Roman" w:hAnsi="Arial" w:cs="Arial"/>
          <w:lang w:eastAsia="en-GB"/>
        </w:rPr>
        <w:t>Vogt</w:t>
      </w:r>
      <w:r w:rsidR="00023F89">
        <w:rPr>
          <w:rFonts w:ascii="Arial" w:eastAsia="Times New Roman" w:hAnsi="Arial" w:cs="Arial"/>
          <w:lang w:eastAsia="en-GB"/>
        </w:rPr>
        <w:t xml:space="preserve"> </w:t>
      </w:r>
      <w:r>
        <w:rPr>
          <w:rFonts w:ascii="Arial" w:eastAsia="Times New Roman" w:hAnsi="Arial" w:cs="Arial"/>
          <w:lang w:eastAsia="en-GB"/>
        </w:rPr>
        <w:t>(1954)</w:t>
      </w:r>
      <w:r>
        <w:rPr>
          <w:rFonts w:ascii="Arial" w:hAnsi="Arial" w:cs="Arial"/>
        </w:rPr>
        <w:t xml:space="preserve">, </w:t>
      </w:r>
      <w:r>
        <w:rPr>
          <w:rFonts w:ascii="Arial" w:eastAsia="Times New Roman" w:hAnsi="Arial" w:cs="Arial"/>
          <w:lang w:eastAsia="en-GB"/>
        </w:rPr>
        <w:t xml:space="preserve">the University of Edinburgh pharmacology department, has identified that Drugs affects the hormones in the brain. The drug affects the </w:t>
      </w:r>
      <w:r>
        <w:rPr>
          <w:rFonts w:ascii="Arial" w:eastAsia="Times New Roman" w:hAnsi="Arial" w:cs="Arial"/>
          <w:lang w:eastAsia="en-GB"/>
        </w:rPr>
        <w:lastRenderedPageBreak/>
        <w:t xml:space="preserve">carbohydrate metabolism and breathing glands, energy making glands and blood circulation </w:t>
      </w:r>
      <w:r w:rsidRPr="00272727">
        <w:rPr>
          <w:rFonts w:ascii="Arial" w:eastAsia="Times New Roman" w:hAnsi="Arial" w:cs="Arial"/>
          <w:lang w:eastAsia="en-GB"/>
        </w:rPr>
        <w:t>hormones. The results show that drugs damage the functional system of the brain</w:t>
      </w:r>
      <w:r w:rsidR="00272727" w:rsidRPr="00272727">
        <w:rPr>
          <w:rFonts w:ascii="Arial" w:eastAsia="Times New Roman" w:hAnsi="Arial" w:cs="Arial"/>
          <w:lang w:eastAsia="en-GB"/>
        </w:rPr>
        <w:t xml:space="preserve"> and </w:t>
      </w:r>
      <w:r w:rsidRPr="00272727">
        <w:rPr>
          <w:rFonts w:ascii="Arial" w:eastAsia="Times New Roman" w:hAnsi="Arial" w:cs="Arial"/>
          <w:lang w:eastAsia="en-GB"/>
        </w:rPr>
        <w:t>spinal cord nervous system tissues.</w:t>
      </w:r>
    </w:p>
    <w:p w14:paraId="6FD11A71" w14:textId="77777777" w:rsidR="007D700F" w:rsidRDefault="007D700F" w:rsidP="00D51CE6">
      <w:pPr>
        <w:spacing w:line="360" w:lineRule="auto"/>
        <w:jc w:val="both"/>
        <w:rPr>
          <w:rFonts w:ascii="Arial" w:hAnsi="Arial" w:cs="Arial"/>
          <w:b/>
          <w:bCs/>
        </w:rPr>
      </w:pPr>
      <w:r>
        <w:rPr>
          <w:rFonts w:ascii="Arial" w:hAnsi="Arial" w:cs="Arial"/>
          <w:b/>
          <w:bCs/>
        </w:rPr>
        <w:t>Impacts of Drugs on physical health</w:t>
      </w:r>
    </w:p>
    <w:p w14:paraId="43F0435B" w14:textId="3BEE9573" w:rsidR="007D700F" w:rsidRDefault="007D700F" w:rsidP="00D51CE6">
      <w:pPr>
        <w:spacing w:line="360" w:lineRule="auto"/>
        <w:jc w:val="both"/>
        <w:rPr>
          <w:rFonts w:ascii="Arial" w:hAnsi="Arial" w:cs="Arial"/>
        </w:rPr>
      </w:pPr>
      <w:r>
        <w:rPr>
          <w:rFonts w:ascii="Arial" w:hAnsi="Arial" w:cs="Arial"/>
        </w:rPr>
        <w:t>Research by Rey et</w:t>
      </w:r>
      <w:r w:rsidR="00023F89">
        <w:rPr>
          <w:rFonts w:ascii="Arial" w:hAnsi="Arial" w:cs="Arial"/>
        </w:rPr>
        <w:t xml:space="preserve"> </w:t>
      </w:r>
      <w:r>
        <w:rPr>
          <w:rFonts w:ascii="Arial" w:hAnsi="Arial" w:cs="Arial"/>
        </w:rPr>
        <w:t>al.</w:t>
      </w:r>
      <w:r w:rsidR="00023F89">
        <w:rPr>
          <w:rFonts w:ascii="Arial" w:hAnsi="Arial" w:cs="Arial"/>
        </w:rPr>
        <w:t>,</w:t>
      </w:r>
      <w:r>
        <w:rPr>
          <w:rFonts w:ascii="Arial" w:hAnsi="Arial" w:cs="Arial"/>
        </w:rPr>
        <w:t xml:space="preserve"> (2002) showed that the effects of the drug could increase and decrease the oxygen supply of the human heart, risk a heart attack and blood pressure. </w:t>
      </w:r>
    </w:p>
    <w:p w14:paraId="7354DFE2" w14:textId="4E33689A" w:rsidR="007D700F" w:rsidRDefault="007D700F" w:rsidP="00D51CE6">
      <w:pPr>
        <w:spacing w:line="360" w:lineRule="auto"/>
        <w:jc w:val="both"/>
        <w:rPr>
          <w:rFonts w:ascii="Arial" w:hAnsi="Arial" w:cs="Arial"/>
        </w:rPr>
      </w:pPr>
      <w:r>
        <w:rPr>
          <w:rFonts w:ascii="Arial" w:hAnsi="Arial" w:cs="Arial"/>
        </w:rPr>
        <w:t xml:space="preserve">In another study in San Francisco, </w:t>
      </w:r>
      <w:r>
        <w:rPr>
          <w:rFonts w:ascii="Arial" w:eastAsia="Times New Roman" w:hAnsi="Arial" w:cs="Arial"/>
          <w:lang w:eastAsia="en-GB"/>
        </w:rPr>
        <w:t>Lowenstein et al.</w:t>
      </w:r>
      <w:r w:rsidR="00023F89">
        <w:rPr>
          <w:rFonts w:ascii="Arial" w:eastAsia="Times New Roman" w:hAnsi="Arial" w:cs="Arial"/>
          <w:lang w:eastAsia="en-GB"/>
        </w:rPr>
        <w:t>,</w:t>
      </w:r>
      <w:r>
        <w:rPr>
          <w:rFonts w:ascii="Arial" w:eastAsia="Times New Roman" w:hAnsi="Arial" w:cs="Arial"/>
          <w:lang w:eastAsia="en-GB"/>
        </w:rPr>
        <w:t xml:space="preserve"> (1987)</w:t>
      </w:r>
      <w:r>
        <w:rPr>
          <w:rFonts w:ascii="Arial" w:hAnsi="Arial" w:cs="Arial"/>
        </w:rPr>
        <w:t xml:space="preserve"> showed that </w:t>
      </w:r>
      <w:r w:rsidR="00850187">
        <w:rPr>
          <w:rFonts w:ascii="Arial" w:hAnsi="Arial" w:cs="Arial"/>
        </w:rPr>
        <w:t>c</w:t>
      </w:r>
      <w:r>
        <w:rPr>
          <w:rFonts w:ascii="Arial" w:hAnsi="Arial" w:cs="Arial"/>
        </w:rPr>
        <w:t xml:space="preserve">ocaine affected people; they found that people had </w:t>
      </w:r>
      <w:r w:rsidR="00023F89">
        <w:rPr>
          <w:rFonts w:ascii="Arial" w:hAnsi="Arial" w:cs="Arial"/>
        </w:rPr>
        <w:t xml:space="preserve">a </w:t>
      </w:r>
      <w:r>
        <w:rPr>
          <w:rFonts w:ascii="Arial" w:hAnsi="Arial" w:cs="Arial"/>
        </w:rPr>
        <w:t>weakness, paralysis, muscle</w:t>
      </w:r>
      <w:r>
        <w:rPr>
          <w:rStyle w:val="hgkelc"/>
          <w:rFonts w:ascii="Arial" w:hAnsi="Arial" w:cs="Arial"/>
        </w:rPr>
        <w:t xml:space="preserve"> tone changes, </w:t>
      </w:r>
      <w:r w:rsidR="00023F89">
        <w:rPr>
          <w:rStyle w:val="hgkelc"/>
          <w:rFonts w:ascii="Arial" w:hAnsi="Arial" w:cs="Arial"/>
        </w:rPr>
        <w:t>seizures,</w:t>
      </w:r>
      <w:r>
        <w:rPr>
          <w:rStyle w:val="hgkelc"/>
          <w:rFonts w:ascii="Arial" w:hAnsi="Arial" w:cs="Arial"/>
        </w:rPr>
        <w:t xml:space="preserve"> and tumours). In addition, they have been affected with symptoms of </w:t>
      </w:r>
      <w:r>
        <w:rPr>
          <w:rFonts w:ascii="Arial" w:hAnsi="Arial" w:cs="Arial"/>
        </w:rPr>
        <w:t>mental illness; they had agitation, anxiety, depression, panic attacks, headaches, hallucination and insomnia, and people have severer psychotic symptoms even took their own life because of the effects.</w:t>
      </w:r>
    </w:p>
    <w:p w14:paraId="1A1DDB89" w14:textId="77777777" w:rsidR="007D700F" w:rsidRDefault="007D700F" w:rsidP="00D51CE6">
      <w:pPr>
        <w:spacing w:line="360" w:lineRule="auto"/>
        <w:jc w:val="both"/>
        <w:rPr>
          <w:rFonts w:ascii="Arial" w:hAnsi="Arial" w:cs="Arial"/>
          <w:b/>
          <w:bCs/>
        </w:rPr>
      </w:pPr>
      <w:r>
        <w:rPr>
          <w:rFonts w:ascii="Arial" w:hAnsi="Arial" w:cs="Arial"/>
          <w:b/>
          <w:bCs/>
        </w:rPr>
        <w:t>The positive impacts of marijuana</w:t>
      </w:r>
    </w:p>
    <w:p w14:paraId="067BE91F" w14:textId="341AA272" w:rsidR="007D700F" w:rsidRDefault="007D700F" w:rsidP="00D51CE6">
      <w:pPr>
        <w:spacing w:line="360" w:lineRule="auto"/>
        <w:jc w:val="both"/>
        <w:rPr>
          <w:rFonts w:ascii="Arial" w:hAnsi="Arial" w:cs="Arial"/>
        </w:rPr>
      </w:pPr>
      <w:r>
        <w:rPr>
          <w:rFonts w:ascii="Arial" w:hAnsi="Arial" w:cs="Arial"/>
        </w:rPr>
        <w:t>Contrary to recent research from the National Academies of Sciences, Engineering, and Medicine (2017), where marijuana drugs have good impacts, people use it as a medicine and cure and healing. It is helping people to cure illnesses such as anorexia and irritable bowel syndrome, epilepsy, dementia, dystonia, Parkinson disease, Huntington</w:t>
      </w:r>
      <w:r w:rsidR="00023F89">
        <w:rPr>
          <w:rFonts w:ascii="Arial" w:hAnsi="Arial" w:cs="Arial"/>
        </w:rPr>
        <w:t>’</w:t>
      </w:r>
      <w:r>
        <w:rPr>
          <w:rFonts w:ascii="Arial" w:hAnsi="Arial" w:cs="Arial"/>
        </w:rPr>
        <w:t xml:space="preserve">s disease, Tourette syndrome, amyotrophic lateral sclerosis. In addition, it is therapeutic healing the patients </w:t>
      </w:r>
      <w:r w:rsidR="00023F89">
        <w:rPr>
          <w:rFonts w:ascii="Arial" w:hAnsi="Arial" w:cs="Arial"/>
        </w:rPr>
        <w:t>with Asthma</w:t>
      </w:r>
      <w:r>
        <w:rPr>
          <w:rFonts w:ascii="Arial" w:hAnsi="Arial" w:cs="Arial"/>
        </w:rPr>
        <w:t xml:space="preserve">, chronic </w:t>
      </w:r>
      <w:proofErr w:type="gramStart"/>
      <w:r>
        <w:rPr>
          <w:rFonts w:ascii="Arial" w:hAnsi="Arial" w:cs="Arial"/>
        </w:rPr>
        <w:t>bronchitis</w:t>
      </w:r>
      <w:proofErr w:type="gramEnd"/>
      <w:r>
        <w:rPr>
          <w:rFonts w:ascii="Arial" w:hAnsi="Arial" w:cs="Arial"/>
        </w:rPr>
        <w:t xml:space="preserve"> and pulmonary functions.</w:t>
      </w:r>
    </w:p>
    <w:p w14:paraId="5AAAEF46" w14:textId="2540C958" w:rsidR="007D700F" w:rsidRDefault="007D700F" w:rsidP="00D51CE6">
      <w:pPr>
        <w:spacing w:line="360" w:lineRule="auto"/>
        <w:jc w:val="both"/>
        <w:rPr>
          <w:rFonts w:ascii="Arial" w:hAnsi="Arial" w:cs="Arial"/>
        </w:rPr>
      </w:pPr>
      <w:r>
        <w:rPr>
          <w:rFonts w:ascii="Arial" w:hAnsi="Arial" w:cs="Arial"/>
        </w:rPr>
        <w:t>One more Current research showed by the National Cancer Institute</w:t>
      </w:r>
      <w:r>
        <w:rPr>
          <w:rFonts w:ascii="Arial" w:eastAsia="Times New Roman" w:hAnsi="Arial" w:cs="Arial"/>
          <w:lang w:eastAsia="en-GB"/>
        </w:rPr>
        <w:t xml:space="preserve"> </w:t>
      </w:r>
      <w:proofErr w:type="spellStart"/>
      <w:r>
        <w:rPr>
          <w:rFonts w:ascii="Arial" w:eastAsia="Times New Roman" w:hAnsi="Arial" w:cs="Arial"/>
          <w:lang w:eastAsia="en-GB"/>
        </w:rPr>
        <w:t>Pergam</w:t>
      </w:r>
      <w:proofErr w:type="spellEnd"/>
      <w:r>
        <w:rPr>
          <w:rFonts w:ascii="Arial" w:eastAsia="Times New Roman" w:hAnsi="Arial" w:cs="Arial"/>
          <w:lang w:eastAsia="en-GB"/>
        </w:rPr>
        <w:t xml:space="preserve"> et al.</w:t>
      </w:r>
      <w:r w:rsidR="00023F89">
        <w:rPr>
          <w:rFonts w:ascii="Arial" w:eastAsia="Times New Roman" w:hAnsi="Arial" w:cs="Arial"/>
          <w:lang w:eastAsia="en-GB"/>
        </w:rPr>
        <w:t>,</w:t>
      </w:r>
      <w:r>
        <w:rPr>
          <w:rFonts w:ascii="Arial" w:eastAsia="Times New Roman" w:hAnsi="Arial" w:cs="Arial"/>
          <w:lang w:eastAsia="en-GB"/>
        </w:rPr>
        <w:t xml:space="preserve"> (</w:t>
      </w:r>
      <w:r>
        <w:rPr>
          <w:rFonts w:ascii="Arial" w:hAnsi="Arial" w:cs="Arial"/>
        </w:rPr>
        <w:t>2017) of 2737 participants in a urine sample, and only 926 middle-aged people completed the whole survey. Nevertheless, the result shows that patients with cannabinoids were more pleased and improved their physical symptoms such as pain, nausea, upset stomach, and improved appetite than other patients. In addition, they also have improved symptoms in depression, mood swings, stress, and sleep. However, the limitation of this study was that not all participants completed the survey, and most participants were middle-aged males.</w:t>
      </w:r>
    </w:p>
    <w:p w14:paraId="6706B6B0" w14:textId="77777777" w:rsidR="00600FE6" w:rsidRDefault="00600FE6" w:rsidP="00D51CE6">
      <w:pPr>
        <w:spacing w:line="360" w:lineRule="auto"/>
        <w:jc w:val="both"/>
        <w:rPr>
          <w:rFonts w:ascii="Arial" w:hAnsi="Arial" w:cs="Arial"/>
        </w:rPr>
      </w:pPr>
    </w:p>
    <w:p w14:paraId="68502B85" w14:textId="0CDF10B5" w:rsidR="00A624E4" w:rsidRPr="00800535" w:rsidRDefault="00A624E4" w:rsidP="00D51CE6">
      <w:pPr>
        <w:pStyle w:val="Heading1"/>
        <w:spacing w:line="360" w:lineRule="auto"/>
        <w:jc w:val="both"/>
        <w:rPr>
          <w:rFonts w:ascii="Arial" w:hAnsi="Arial" w:cs="Arial"/>
          <w:sz w:val="52"/>
          <w:szCs w:val="52"/>
        </w:rPr>
      </w:pPr>
      <w:bookmarkStart w:id="9" w:name="_Toc76908627"/>
      <w:r w:rsidRPr="00800535">
        <w:rPr>
          <w:rFonts w:ascii="Arial" w:hAnsi="Arial" w:cs="Arial"/>
          <w:sz w:val="52"/>
          <w:szCs w:val="52"/>
        </w:rPr>
        <w:lastRenderedPageBreak/>
        <w:t>Conclusion</w:t>
      </w:r>
      <w:bookmarkEnd w:id="9"/>
      <w:r w:rsidRPr="00800535">
        <w:rPr>
          <w:rFonts w:ascii="Arial" w:hAnsi="Arial" w:cs="Arial"/>
          <w:sz w:val="52"/>
          <w:szCs w:val="52"/>
        </w:rPr>
        <w:t xml:space="preserve"> </w:t>
      </w:r>
    </w:p>
    <w:p w14:paraId="533F03DD" w14:textId="5EF4A5A8" w:rsidR="008D4B9F" w:rsidRPr="008B5092" w:rsidRDefault="00E544D8" w:rsidP="00D51CE6">
      <w:pPr>
        <w:pStyle w:val="Heading1"/>
        <w:spacing w:line="360" w:lineRule="auto"/>
        <w:jc w:val="both"/>
        <w:rPr>
          <w:rFonts w:ascii="Arial" w:hAnsi="Arial" w:cs="Arial"/>
          <w:sz w:val="22"/>
          <w:szCs w:val="22"/>
        </w:rPr>
      </w:pPr>
      <w:r w:rsidRPr="008B5092">
        <w:rPr>
          <w:rStyle w:val="hgkelc"/>
          <w:rFonts w:ascii="Arial" w:hAnsi="Arial" w:cs="Arial"/>
          <w:color w:val="000000" w:themeColor="text1"/>
          <w:sz w:val="22"/>
          <w:szCs w:val="22"/>
        </w:rPr>
        <w:t xml:space="preserve">In </w:t>
      </w:r>
      <w:r w:rsidR="0053718C" w:rsidRPr="008B5092">
        <w:rPr>
          <w:rStyle w:val="hgkelc"/>
          <w:rFonts w:ascii="Arial" w:hAnsi="Arial" w:cs="Arial"/>
          <w:color w:val="000000" w:themeColor="text1"/>
          <w:sz w:val="22"/>
          <w:szCs w:val="22"/>
        </w:rPr>
        <w:t>this report,</w:t>
      </w:r>
      <w:r w:rsidRPr="008B5092">
        <w:rPr>
          <w:rStyle w:val="hgkelc"/>
          <w:rFonts w:ascii="Arial" w:hAnsi="Arial" w:cs="Arial"/>
          <w:color w:val="000000" w:themeColor="text1"/>
          <w:sz w:val="22"/>
          <w:szCs w:val="22"/>
        </w:rPr>
        <w:t xml:space="preserve"> mental health and drugs have been discussed, and it reviewed </w:t>
      </w:r>
      <w:r w:rsidR="0053718C" w:rsidRPr="008B5092">
        <w:rPr>
          <w:rStyle w:val="hgkelc"/>
          <w:rFonts w:ascii="Arial" w:hAnsi="Arial" w:cs="Arial"/>
          <w:color w:val="000000" w:themeColor="text1"/>
          <w:sz w:val="22"/>
          <w:szCs w:val="22"/>
        </w:rPr>
        <w:t>the impacts of drugs</w:t>
      </w:r>
      <w:r w:rsidR="008B5092" w:rsidRPr="008B5092">
        <w:rPr>
          <w:rStyle w:val="hgkelc"/>
          <w:rFonts w:ascii="Arial" w:hAnsi="Arial" w:cs="Arial"/>
          <w:color w:val="000000" w:themeColor="text1"/>
          <w:sz w:val="22"/>
          <w:szCs w:val="22"/>
        </w:rPr>
        <w:t>. This report</w:t>
      </w:r>
      <w:r w:rsidRPr="008B5092">
        <w:rPr>
          <w:rStyle w:val="hgkelc"/>
          <w:rFonts w:ascii="Arial" w:hAnsi="Arial" w:cs="Arial"/>
          <w:color w:val="000000" w:themeColor="text1"/>
          <w:sz w:val="22"/>
          <w:szCs w:val="22"/>
        </w:rPr>
        <w:t xml:space="preserve"> analysed and concluded that people using drugs, especially in adolescent age</w:t>
      </w:r>
      <w:r w:rsidR="008B5092" w:rsidRPr="008B5092">
        <w:rPr>
          <w:rStyle w:val="hgkelc"/>
          <w:rFonts w:ascii="Arial" w:hAnsi="Arial" w:cs="Arial"/>
          <w:color w:val="000000" w:themeColor="text1"/>
          <w:sz w:val="22"/>
          <w:szCs w:val="22"/>
        </w:rPr>
        <w:t xml:space="preserve">, negatively impact </w:t>
      </w:r>
      <w:r w:rsidRPr="008B5092">
        <w:rPr>
          <w:rStyle w:val="hgkelc"/>
          <w:rFonts w:ascii="Arial" w:hAnsi="Arial" w:cs="Arial"/>
          <w:color w:val="000000" w:themeColor="text1"/>
          <w:sz w:val="22"/>
          <w:szCs w:val="22"/>
        </w:rPr>
        <w:t>them and their well-being. When they grow old, it starts to affect them more; the results show that drug</w:t>
      </w:r>
      <w:r w:rsidR="008B5092" w:rsidRPr="008B5092">
        <w:rPr>
          <w:rStyle w:val="hgkelc"/>
          <w:rFonts w:ascii="Arial" w:hAnsi="Arial" w:cs="Arial"/>
          <w:color w:val="000000" w:themeColor="text1"/>
          <w:sz w:val="22"/>
          <w:szCs w:val="22"/>
        </w:rPr>
        <w:t xml:space="preserve"> users have more phobias, anxiety, heart problems, depression,</w:t>
      </w:r>
      <w:r w:rsidRPr="008B5092">
        <w:rPr>
          <w:rStyle w:val="hgkelc"/>
          <w:rFonts w:ascii="Arial" w:hAnsi="Arial" w:cs="Arial"/>
          <w:color w:val="000000" w:themeColor="text1"/>
          <w:sz w:val="22"/>
          <w:szCs w:val="22"/>
        </w:rPr>
        <w:t xml:space="preserve"> and defective brain nervous system. </w:t>
      </w:r>
      <w:r w:rsidR="008B5092" w:rsidRPr="008B5092">
        <w:rPr>
          <w:rStyle w:val="hgkelc"/>
          <w:rFonts w:ascii="Arial" w:hAnsi="Arial" w:cs="Arial"/>
          <w:color w:val="000000" w:themeColor="text1"/>
          <w:sz w:val="22"/>
          <w:szCs w:val="22"/>
        </w:rPr>
        <w:t>O</w:t>
      </w:r>
      <w:r w:rsidRPr="008B5092">
        <w:rPr>
          <w:rStyle w:val="hgkelc"/>
          <w:rFonts w:ascii="Arial" w:hAnsi="Arial" w:cs="Arial"/>
          <w:color w:val="000000" w:themeColor="text1"/>
          <w:sz w:val="22"/>
          <w:szCs w:val="22"/>
        </w:rPr>
        <w:t xml:space="preserve">n the contrary, some drugs such as cannabis or cannabinoids </w:t>
      </w:r>
      <w:r w:rsidR="008B5092" w:rsidRPr="008B5092">
        <w:rPr>
          <w:rStyle w:val="hgkelc"/>
          <w:rFonts w:ascii="Arial" w:hAnsi="Arial" w:cs="Arial"/>
          <w:color w:val="000000" w:themeColor="text1"/>
          <w:sz w:val="22"/>
          <w:szCs w:val="22"/>
        </w:rPr>
        <w:t>positively impact</w:t>
      </w:r>
      <w:r w:rsidRPr="008B5092">
        <w:rPr>
          <w:rStyle w:val="hgkelc"/>
          <w:rFonts w:ascii="Arial" w:hAnsi="Arial" w:cs="Arial"/>
          <w:color w:val="000000" w:themeColor="text1"/>
          <w:sz w:val="22"/>
          <w:szCs w:val="22"/>
        </w:rPr>
        <w:t xml:space="preserve"> people, heal</w:t>
      </w:r>
      <w:r w:rsidR="008B5092" w:rsidRPr="008B5092">
        <w:rPr>
          <w:rStyle w:val="hgkelc"/>
          <w:rFonts w:ascii="Arial" w:hAnsi="Arial" w:cs="Arial"/>
          <w:color w:val="000000" w:themeColor="text1"/>
          <w:sz w:val="22"/>
          <w:szCs w:val="22"/>
        </w:rPr>
        <w:t xml:space="preserve"> them for illnesses, and use it as</w:t>
      </w:r>
      <w:r w:rsidRPr="008B5092">
        <w:rPr>
          <w:rStyle w:val="hgkelc"/>
          <w:rFonts w:ascii="Arial" w:hAnsi="Arial" w:cs="Arial"/>
          <w:color w:val="000000" w:themeColor="text1"/>
          <w:sz w:val="22"/>
          <w:szCs w:val="22"/>
        </w:rPr>
        <w:t xml:space="preserve"> pain relieve</w:t>
      </w:r>
      <w:r w:rsidR="008B5092" w:rsidRPr="008B5092">
        <w:rPr>
          <w:rStyle w:val="hgkelc"/>
          <w:rFonts w:ascii="Arial" w:hAnsi="Arial" w:cs="Arial"/>
          <w:color w:val="000000" w:themeColor="text1"/>
          <w:sz w:val="22"/>
          <w:szCs w:val="22"/>
        </w:rPr>
        <w:t>r</w:t>
      </w:r>
      <w:r w:rsidRPr="008B5092">
        <w:rPr>
          <w:rStyle w:val="hgkelc"/>
          <w:rFonts w:ascii="Arial" w:hAnsi="Arial" w:cs="Arial"/>
          <w:color w:val="000000" w:themeColor="text1"/>
          <w:sz w:val="22"/>
          <w:szCs w:val="22"/>
        </w:rPr>
        <w:t>s</w:t>
      </w:r>
      <w:r w:rsidR="008B5092" w:rsidRPr="008B5092">
        <w:rPr>
          <w:rStyle w:val="hgkelc"/>
          <w:rFonts w:ascii="Arial" w:hAnsi="Arial" w:cs="Arial"/>
          <w:color w:val="000000" w:themeColor="text1"/>
          <w:sz w:val="22"/>
          <w:szCs w:val="22"/>
        </w:rPr>
        <w:t>. However, the research shows that people have used it as medicine and treated their illnesses such as cancer, dementia, and chronic pain</w:t>
      </w:r>
      <w:r w:rsidRPr="008B5092">
        <w:rPr>
          <w:rStyle w:val="hgkelc"/>
          <w:rFonts w:ascii="Arial" w:hAnsi="Arial" w:cs="Arial"/>
          <w:color w:val="000000" w:themeColor="text1"/>
          <w:sz w:val="22"/>
          <w:szCs w:val="22"/>
        </w:rPr>
        <w:t xml:space="preserve">. </w:t>
      </w:r>
      <w:r w:rsidR="008B5092" w:rsidRPr="008B5092">
        <w:rPr>
          <w:rFonts w:ascii="Arial" w:hAnsi="Arial" w:cs="Arial"/>
          <w:color w:val="000000" w:themeColor="text1"/>
          <w:sz w:val="22"/>
          <w:szCs w:val="22"/>
        </w:rPr>
        <w:t>It also showed potential therapeutic effects with anorexia, irritable bowel syndrome, epilepsy, Parkinson disease, Huntington</w:t>
      </w:r>
      <w:r w:rsidR="00023F89">
        <w:rPr>
          <w:rFonts w:ascii="Arial" w:hAnsi="Arial" w:cs="Arial"/>
          <w:color w:val="000000" w:themeColor="text1"/>
          <w:sz w:val="22"/>
          <w:szCs w:val="22"/>
        </w:rPr>
        <w:t>’</w:t>
      </w:r>
      <w:r w:rsidR="008B5092" w:rsidRPr="008B5092">
        <w:rPr>
          <w:rFonts w:ascii="Arial" w:hAnsi="Arial" w:cs="Arial"/>
          <w:color w:val="000000" w:themeColor="text1"/>
          <w:sz w:val="22"/>
          <w:szCs w:val="22"/>
        </w:rPr>
        <w:t>s disease, Tourette syndrome, Asthma, chronic bronchitis, amyotrophic lateral sclerosis</w:t>
      </w:r>
      <w:r w:rsidR="008B5092">
        <w:rPr>
          <w:rFonts w:ascii="Arial" w:hAnsi="Arial" w:cs="Arial"/>
          <w:color w:val="000000" w:themeColor="text1"/>
          <w:sz w:val="22"/>
          <w:szCs w:val="22"/>
        </w:rPr>
        <w:t>. Moreover, many countries are legalising cannabis stimulants in their countries for medical treatments.</w:t>
      </w:r>
      <w:r w:rsidR="00CE7E17" w:rsidRPr="008B5092">
        <w:rPr>
          <w:rStyle w:val="hgkelc"/>
          <w:rFonts w:ascii="Arial" w:hAnsi="Arial" w:cs="Arial"/>
          <w:sz w:val="22"/>
          <w:szCs w:val="22"/>
        </w:rPr>
        <w:br w:type="page"/>
      </w:r>
    </w:p>
    <w:p w14:paraId="0E9A9EC7" w14:textId="7BF19B36" w:rsidR="00CA33C9" w:rsidRPr="00800535" w:rsidRDefault="00F8309A" w:rsidP="00D51CE6">
      <w:pPr>
        <w:pStyle w:val="Heading1"/>
        <w:jc w:val="both"/>
        <w:rPr>
          <w:rFonts w:ascii="Arial" w:hAnsi="Arial" w:cs="Arial"/>
          <w:sz w:val="52"/>
          <w:szCs w:val="52"/>
        </w:rPr>
      </w:pPr>
      <w:bookmarkStart w:id="10" w:name="_Toc76908628"/>
      <w:r w:rsidRPr="00800535">
        <w:rPr>
          <w:rFonts w:ascii="Arial" w:hAnsi="Arial" w:cs="Arial"/>
          <w:sz w:val="52"/>
          <w:szCs w:val="52"/>
        </w:rPr>
        <w:lastRenderedPageBreak/>
        <w:t>References</w:t>
      </w:r>
      <w:bookmarkEnd w:id="10"/>
    </w:p>
    <w:p w14:paraId="2C7F3DB9" w14:textId="286FA6B1" w:rsidR="00CA33C9" w:rsidRPr="000B7D3B" w:rsidRDefault="00CA33C9" w:rsidP="00D51CE6">
      <w:pPr>
        <w:spacing w:line="360" w:lineRule="auto"/>
        <w:jc w:val="both"/>
        <w:rPr>
          <w:rFonts w:ascii="Arial" w:hAnsi="Arial" w:cs="Arial"/>
        </w:rPr>
      </w:pPr>
    </w:p>
    <w:tbl>
      <w:tblPr>
        <w:tblW w:w="7142" w:type="dxa"/>
        <w:shd w:val="clear" w:color="auto" w:fill="FFFFFF"/>
        <w:tblCellMar>
          <w:left w:w="0" w:type="dxa"/>
          <w:right w:w="0" w:type="dxa"/>
        </w:tblCellMar>
        <w:tblLook w:val="04A0" w:firstRow="1" w:lastRow="0" w:firstColumn="1" w:lastColumn="0" w:noHBand="0" w:noVBand="1"/>
      </w:tblPr>
      <w:tblGrid>
        <w:gridCol w:w="7142"/>
      </w:tblGrid>
      <w:tr w:rsidR="00CA33C9" w:rsidRPr="000B7D3B" w14:paraId="41287FCA" w14:textId="77777777" w:rsidTr="00600FE6">
        <w:tc>
          <w:tcPr>
            <w:tcW w:w="0" w:type="auto"/>
            <w:shd w:val="clear" w:color="auto" w:fill="FFFFFF"/>
            <w:vAlign w:val="center"/>
            <w:hideMark/>
          </w:tcPr>
          <w:p w14:paraId="17DAD4F5" w14:textId="77777777" w:rsidR="00CA33C9" w:rsidRPr="000B7D3B" w:rsidRDefault="00CA33C9" w:rsidP="00D51CE6">
            <w:pPr>
              <w:spacing w:after="0" w:line="360" w:lineRule="auto"/>
              <w:jc w:val="both"/>
              <w:rPr>
                <w:rFonts w:ascii="Arial" w:eastAsia="Times New Roman" w:hAnsi="Arial" w:cs="Arial"/>
                <w:lang w:eastAsia="en-GB"/>
              </w:rPr>
            </w:pPr>
          </w:p>
        </w:tc>
      </w:tr>
    </w:tbl>
    <w:p w14:paraId="56148EB0" w14:textId="292FFF37" w:rsidR="00600FE6" w:rsidRPr="00023F89" w:rsidRDefault="00600FE6" w:rsidP="00023F89">
      <w:pPr>
        <w:spacing w:line="360" w:lineRule="auto"/>
        <w:jc w:val="both"/>
        <w:rPr>
          <w:rFonts w:ascii="Arial" w:hAnsi="Arial" w:cs="Arial"/>
        </w:rPr>
      </w:pPr>
      <w:proofErr w:type="spellStart"/>
      <w:r w:rsidRPr="00023F89">
        <w:rPr>
          <w:rFonts w:ascii="Arial" w:hAnsi="Arial" w:cs="Arial"/>
        </w:rPr>
        <w:t>Azofeifa</w:t>
      </w:r>
      <w:proofErr w:type="spellEnd"/>
      <w:r w:rsidRPr="00023F89">
        <w:rPr>
          <w:rFonts w:ascii="Arial" w:hAnsi="Arial" w:cs="Arial"/>
        </w:rPr>
        <w:t xml:space="preserve">, A., Mattson, M.E., Schauer, G., McAfee, T., Grant, A. and Lyerla, R. (2016) </w:t>
      </w:r>
      <w:r w:rsidR="0091297D" w:rsidRPr="00023F89">
        <w:rPr>
          <w:rFonts w:ascii="Arial" w:hAnsi="Arial" w:cs="Arial"/>
        </w:rPr>
        <w:t>‘</w:t>
      </w:r>
      <w:r w:rsidRPr="00023F89">
        <w:rPr>
          <w:rFonts w:ascii="Arial" w:hAnsi="Arial" w:cs="Arial"/>
        </w:rPr>
        <w:t>National estimates of marijuana use and related indicators—National Survey on Drug Use and Health, United States</w:t>
      </w:r>
      <w:r w:rsidR="0091297D" w:rsidRPr="00023F89">
        <w:rPr>
          <w:rFonts w:ascii="Arial" w:hAnsi="Arial" w:cs="Arial"/>
        </w:rPr>
        <w:t>’</w:t>
      </w:r>
      <w:r w:rsidRPr="00023F89">
        <w:rPr>
          <w:rFonts w:ascii="Arial" w:hAnsi="Arial" w:cs="Arial"/>
        </w:rPr>
        <w:t>,</w:t>
      </w:r>
      <w:r w:rsidR="0091297D" w:rsidRPr="00023F89">
        <w:rPr>
          <w:rFonts w:ascii="Arial" w:hAnsi="Arial" w:cs="Arial"/>
        </w:rPr>
        <w:t xml:space="preserve"> </w:t>
      </w:r>
      <w:r w:rsidRPr="00023F89">
        <w:rPr>
          <w:rFonts w:ascii="Arial" w:hAnsi="Arial" w:cs="Arial"/>
          <w:i/>
          <w:iCs/>
        </w:rPr>
        <w:t>Morbidity and Mortality Weekly Report: Surveillance Summaries</w:t>
      </w:r>
      <w:r w:rsidRPr="00023F89">
        <w:rPr>
          <w:rFonts w:ascii="Arial" w:hAnsi="Arial" w:cs="Arial"/>
        </w:rPr>
        <w:t>, 65(11), pp.1-25.</w:t>
      </w:r>
    </w:p>
    <w:p w14:paraId="6DB2EAD3" w14:textId="43766C51" w:rsidR="00600FE6" w:rsidRPr="00023F89" w:rsidRDefault="00600FE6" w:rsidP="00023F89">
      <w:pPr>
        <w:spacing w:line="360" w:lineRule="auto"/>
        <w:jc w:val="both"/>
        <w:rPr>
          <w:rFonts w:ascii="Arial" w:hAnsi="Arial" w:cs="Arial"/>
        </w:rPr>
      </w:pPr>
      <w:r w:rsidRPr="00023F89">
        <w:rPr>
          <w:rFonts w:ascii="Arial" w:hAnsi="Arial" w:cs="Arial"/>
        </w:rPr>
        <w:t>Baker, C.</w:t>
      </w:r>
      <w:r w:rsidR="0091297D" w:rsidRPr="00023F89">
        <w:rPr>
          <w:rFonts w:ascii="Arial" w:hAnsi="Arial" w:cs="Arial"/>
        </w:rPr>
        <w:t xml:space="preserve"> </w:t>
      </w:r>
      <w:r w:rsidRPr="00023F89">
        <w:rPr>
          <w:rFonts w:ascii="Arial" w:hAnsi="Arial" w:cs="Arial"/>
        </w:rPr>
        <w:t>(2020)</w:t>
      </w:r>
      <w:r w:rsidR="0091297D" w:rsidRPr="00023F89">
        <w:rPr>
          <w:rFonts w:ascii="Arial" w:hAnsi="Arial" w:cs="Arial"/>
        </w:rPr>
        <w:t xml:space="preserve"> </w:t>
      </w:r>
      <w:r w:rsidRPr="00023F89">
        <w:rPr>
          <w:rFonts w:ascii="Arial" w:hAnsi="Arial" w:cs="Arial"/>
          <w:i/>
          <w:iCs/>
        </w:rPr>
        <w:t xml:space="preserve">Mental health statistics for England: prevalence, </w:t>
      </w:r>
      <w:proofErr w:type="gramStart"/>
      <w:r w:rsidRPr="00023F89">
        <w:rPr>
          <w:rFonts w:ascii="Arial" w:hAnsi="Arial" w:cs="Arial"/>
          <w:i/>
          <w:iCs/>
        </w:rPr>
        <w:t>services</w:t>
      </w:r>
      <w:proofErr w:type="gramEnd"/>
      <w:r w:rsidRPr="00023F89">
        <w:rPr>
          <w:rFonts w:ascii="Arial" w:hAnsi="Arial" w:cs="Arial"/>
          <w:i/>
          <w:iCs/>
        </w:rPr>
        <w:t xml:space="preserve"> and funding</w:t>
      </w:r>
      <w:r w:rsidRPr="00023F89">
        <w:rPr>
          <w:rFonts w:ascii="Arial" w:hAnsi="Arial" w:cs="Arial"/>
        </w:rPr>
        <w:t>. Available at: https://dera.ioe.ac.uk/34934/1/SN06988%20%28redacted%29.pdf (Accessed: 20 July 2021).</w:t>
      </w:r>
    </w:p>
    <w:p w14:paraId="03E79F49" w14:textId="2C9D4A16" w:rsidR="00600FE6" w:rsidRPr="00023F89" w:rsidRDefault="00600FE6" w:rsidP="00023F89">
      <w:pPr>
        <w:spacing w:line="360" w:lineRule="auto"/>
        <w:jc w:val="both"/>
        <w:rPr>
          <w:rFonts w:ascii="Arial" w:hAnsi="Arial" w:cs="Arial"/>
        </w:rPr>
      </w:pPr>
      <w:proofErr w:type="spellStart"/>
      <w:r w:rsidRPr="00023F89">
        <w:rPr>
          <w:rFonts w:ascii="Arial" w:hAnsi="Arial" w:cs="Arial"/>
        </w:rPr>
        <w:t>Budney</w:t>
      </w:r>
      <w:proofErr w:type="spellEnd"/>
      <w:r w:rsidRPr="00023F89">
        <w:rPr>
          <w:rFonts w:ascii="Arial" w:hAnsi="Arial" w:cs="Arial"/>
        </w:rPr>
        <w:t xml:space="preserve">, A. J., Moore, B. A., </w:t>
      </w:r>
      <w:proofErr w:type="spellStart"/>
      <w:r w:rsidRPr="00023F89">
        <w:rPr>
          <w:rFonts w:ascii="Arial" w:hAnsi="Arial" w:cs="Arial"/>
        </w:rPr>
        <w:t>Vandrey</w:t>
      </w:r>
      <w:proofErr w:type="spellEnd"/>
      <w:r w:rsidRPr="00023F89">
        <w:rPr>
          <w:rFonts w:ascii="Arial" w:hAnsi="Arial" w:cs="Arial"/>
        </w:rPr>
        <w:t xml:space="preserve">, R. G., &amp; Hughes, J. R. (2003) </w:t>
      </w:r>
      <w:r w:rsidR="0091297D" w:rsidRPr="00023F89">
        <w:rPr>
          <w:rFonts w:ascii="Arial" w:hAnsi="Arial" w:cs="Arial"/>
        </w:rPr>
        <w:t>‘</w:t>
      </w:r>
      <w:r w:rsidRPr="00023F89">
        <w:rPr>
          <w:rFonts w:ascii="Arial" w:hAnsi="Arial" w:cs="Arial"/>
        </w:rPr>
        <w:t>The time course and significance of cannabis withdrawal</w:t>
      </w:r>
      <w:r w:rsidR="0091297D" w:rsidRPr="00023F89">
        <w:rPr>
          <w:rFonts w:ascii="Arial" w:hAnsi="Arial" w:cs="Arial"/>
        </w:rPr>
        <w:t>’,</w:t>
      </w:r>
      <w:r w:rsidRPr="00023F89">
        <w:rPr>
          <w:rFonts w:ascii="Arial" w:hAnsi="Arial" w:cs="Arial"/>
        </w:rPr>
        <w:t xml:space="preserve"> </w:t>
      </w:r>
      <w:r w:rsidRPr="00023F89">
        <w:rPr>
          <w:rFonts w:ascii="Arial" w:hAnsi="Arial" w:cs="Arial"/>
          <w:i/>
          <w:iCs/>
        </w:rPr>
        <w:t>Journal of Abnormal Psychology</w:t>
      </w:r>
      <w:r w:rsidRPr="00023F89">
        <w:rPr>
          <w:rFonts w:ascii="Arial" w:hAnsi="Arial" w:cs="Arial"/>
        </w:rPr>
        <w:t>, 112(3), 393–402.</w:t>
      </w:r>
    </w:p>
    <w:p w14:paraId="67D66618" w14:textId="60CFEE0A" w:rsidR="00600FE6" w:rsidRPr="00023F89" w:rsidRDefault="00600FE6" w:rsidP="00023F89">
      <w:pPr>
        <w:spacing w:line="360" w:lineRule="auto"/>
        <w:jc w:val="both"/>
        <w:rPr>
          <w:rFonts w:ascii="Arial" w:hAnsi="Arial" w:cs="Arial"/>
        </w:rPr>
      </w:pPr>
      <w:r w:rsidRPr="00023F89">
        <w:rPr>
          <w:rFonts w:ascii="Arial" w:hAnsi="Arial" w:cs="Arial"/>
        </w:rPr>
        <w:t xml:space="preserve">Conner, K.O., Copeland, V.C., Grote, N.K., </w:t>
      </w:r>
      <w:proofErr w:type="spellStart"/>
      <w:r w:rsidRPr="00023F89">
        <w:rPr>
          <w:rFonts w:ascii="Arial" w:hAnsi="Arial" w:cs="Arial"/>
        </w:rPr>
        <w:t>Koeske</w:t>
      </w:r>
      <w:proofErr w:type="spellEnd"/>
      <w:r w:rsidRPr="00023F89">
        <w:rPr>
          <w:rFonts w:ascii="Arial" w:hAnsi="Arial" w:cs="Arial"/>
        </w:rPr>
        <w:t>, G., Rosen, D., Reynolds III, C.F. and Brown,</w:t>
      </w:r>
      <w:r w:rsidR="0091297D" w:rsidRPr="00023F89">
        <w:rPr>
          <w:rFonts w:ascii="Arial" w:hAnsi="Arial" w:cs="Arial"/>
        </w:rPr>
        <w:t xml:space="preserve"> </w:t>
      </w:r>
      <w:r w:rsidRPr="00023F89">
        <w:rPr>
          <w:rFonts w:ascii="Arial" w:hAnsi="Arial" w:cs="Arial"/>
        </w:rPr>
        <w:t xml:space="preserve">C. (2010) </w:t>
      </w:r>
      <w:r w:rsidR="0091297D" w:rsidRPr="00023F89">
        <w:rPr>
          <w:rFonts w:ascii="Arial" w:hAnsi="Arial" w:cs="Arial"/>
        </w:rPr>
        <w:t>‘</w:t>
      </w:r>
      <w:r w:rsidRPr="00023F89">
        <w:rPr>
          <w:rFonts w:ascii="Arial" w:hAnsi="Arial" w:cs="Arial"/>
        </w:rPr>
        <w:t>Mental health treatment seeking among older adults with depression: the impact of stigma and race</w:t>
      </w:r>
      <w:r w:rsidR="0091297D" w:rsidRPr="00023F89">
        <w:rPr>
          <w:rFonts w:ascii="Arial" w:hAnsi="Arial" w:cs="Arial"/>
        </w:rPr>
        <w:t>’,</w:t>
      </w:r>
      <w:r w:rsidRPr="00023F89">
        <w:rPr>
          <w:rFonts w:ascii="Arial" w:hAnsi="Arial" w:cs="Arial"/>
        </w:rPr>
        <w:t xml:space="preserve"> </w:t>
      </w:r>
      <w:r w:rsidRPr="00023F89">
        <w:rPr>
          <w:rFonts w:ascii="Arial" w:hAnsi="Arial" w:cs="Arial"/>
          <w:i/>
          <w:iCs/>
        </w:rPr>
        <w:t xml:space="preserve">The American Journal of Geriatric Psychiatry, </w:t>
      </w:r>
      <w:r w:rsidRPr="00023F89">
        <w:rPr>
          <w:rFonts w:ascii="Arial" w:hAnsi="Arial" w:cs="Arial"/>
        </w:rPr>
        <w:t>18(6), pp.531-543.</w:t>
      </w:r>
    </w:p>
    <w:p w14:paraId="271797DD" w14:textId="110D9A77" w:rsidR="00600FE6" w:rsidRPr="00023F89" w:rsidRDefault="00600FE6" w:rsidP="00023F89">
      <w:pPr>
        <w:spacing w:line="360" w:lineRule="auto"/>
        <w:jc w:val="both"/>
        <w:rPr>
          <w:rFonts w:ascii="Arial" w:hAnsi="Arial" w:cs="Arial"/>
        </w:rPr>
      </w:pPr>
      <w:r w:rsidRPr="00023F89">
        <w:rPr>
          <w:rFonts w:ascii="Arial" w:hAnsi="Arial" w:cs="Arial"/>
        </w:rPr>
        <w:t>Debenham,</w:t>
      </w:r>
      <w:r w:rsidR="0091297D" w:rsidRPr="00023F89">
        <w:rPr>
          <w:rFonts w:ascii="Arial" w:hAnsi="Arial" w:cs="Arial"/>
        </w:rPr>
        <w:t xml:space="preserve"> </w:t>
      </w:r>
      <w:r w:rsidRPr="00023F89">
        <w:rPr>
          <w:rFonts w:ascii="Arial" w:hAnsi="Arial" w:cs="Arial"/>
        </w:rPr>
        <w:t>J.,</w:t>
      </w:r>
      <w:r w:rsidR="0091297D" w:rsidRPr="00023F89">
        <w:rPr>
          <w:rFonts w:ascii="Arial" w:hAnsi="Arial" w:cs="Arial"/>
        </w:rPr>
        <w:t xml:space="preserve"> </w:t>
      </w:r>
      <w:proofErr w:type="spellStart"/>
      <w:r w:rsidRPr="00023F89">
        <w:rPr>
          <w:rFonts w:ascii="Arial" w:hAnsi="Arial" w:cs="Arial"/>
        </w:rPr>
        <w:t>Birrell</w:t>
      </w:r>
      <w:proofErr w:type="spellEnd"/>
      <w:r w:rsidRPr="00023F89">
        <w:rPr>
          <w:rFonts w:ascii="Arial" w:hAnsi="Arial" w:cs="Arial"/>
        </w:rPr>
        <w:t xml:space="preserve">, L., Champion, K., Lees, B., </w:t>
      </w:r>
      <w:proofErr w:type="spellStart"/>
      <w:r w:rsidRPr="00023F89">
        <w:rPr>
          <w:rFonts w:ascii="Arial" w:hAnsi="Arial" w:cs="Arial"/>
        </w:rPr>
        <w:t>Yücel</w:t>
      </w:r>
      <w:proofErr w:type="spellEnd"/>
      <w:r w:rsidRPr="00023F89">
        <w:rPr>
          <w:rFonts w:ascii="Arial" w:hAnsi="Arial" w:cs="Arial"/>
        </w:rPr>
        <w:t>, M. and Newton, N. (2021)</w:t>
      </w:r>
      <w:r w:rsidR="0091297D" w:rsidRPr="00023F89">
        <w:rPr>
          <w:rFonts w:ascii="Arial" w:hAnsi="Arial" w:cs="Arial"/>
        </w:rPr>
        <w:t xml:space="preserve"> ‘</w:t>
      </w:r>
      <w:r w:rsidRPr="00023F89">
        <w:rPr>
          <w:rFonts w:ascii="Arial" w:hAnsi="Arial" w:cs="Arial"/>
        </w:rPr>
        <w:t>Neuropsychological and neurophysiological predictors and consequences of cannabis and illicit substance use during neurodevelopment: a systematic review of longitudinal studies</w:t>
      </w:r>
      <w:r w:rsidR="0091297D" w:rsidRPr="00023F89">
        <w:rPr>
          <w:rFonts w:ascii="Arial" w:hAnsi="Arial" w:cs="Arial"/>
        </w:rPr>
        <w:t>’,</w:t>
      </w:r>
      <w:r w:rsidRPr="00023F89">
        <w:rPr>
          <w:rFonts w:ascii="Arial" w:hAnsi="Arial" w:cs="Arial"/>
        </w:rPr>
        <w:t xml:space="preserve"> </w:t>
      </w:r>
      <w:r w:rsidRPr="00023F89">
        <w:rPr>
          <w:rFonts w:ascii="Arial" w:hAnsi="Arial" w:cs="Arial"/>
          <w:i/>
          <w:iCs/>
        </w:rPr>
        <w:t>The Lancet Child &amp; Adolescent Health</w:t>
      </w:r>
      <w:r w:rsidRPr="00023F89">
        <w:rPr>
          <w:rFonts w:ascii="Arial" w:hAnsi="Arial" w:cs="Arial"/>
        </w:rPr>
        <w:t>.</w:t>
      </w:r>
    </w:p>
    <w:p w14:paraId="4F29B766" w14:textId="7005C788" w:rsidR="00600FE6" w:rsidRPr="00023F89" w:rsidRDefault="00600FE6" w:rsidP="00023F89">
      <w:pPr>
        <w:spacing w:line="360" w:lineRule="auto"/>
        <w:jc w:val="both"/>
        <w:rPr>
          <w:rFonts w:ascii="Arial" w:hAnsi="Arial" w:cs="Arial"/>
        </w:rPr>
      </w:pPr>
      <w:r w:rsidRPr="00023F89">
        <w:rPr>
          <w:rFonts w:ascii="Arial" w:hAnsi="Arial" w:cs="Arial"/>
        </w:rPr>
        <w:t>Donovan, K.A., Oberoi-</w:t>
      </w:r>
      <w:proofErr w:type="spellStart"/>
      <w:r w:rsidRPr="00023F89">
        <w:rPr>
          <w:rFonts w:ascii="Arial" w:hAnsi="Arial" w:cs="Arial"/>
        </w:rPr>
        <w:t>Jassal</w:t>
      </w:r>
      <w:proofErr w:type="spellEnd"/>
      <w:r w:rsidRPr="00023F89">
        <w:rPr>
          <w:rFonts w:ascii="Arial" w:hAnsi="Arial" w:cs="Arial"/>
        </w:rPr>
        <w:t xml:space="preserve">, R., Chang, Y.D., Rajasekhara, S., Haas, M.F., </w:t>
      </w:r>
      <w:proofErr w:type="spellStart"/>
      <w:r w:rsidRPr="00023F89">
        <w:rPr>
          <w:rFonts w:ascii="Arial" w:hAnsi="Arial" w:cs="Arial"/>
        </w:rPr>
        <w:t>Randich</w:t>
      </w:r>
      <w:proofErr w:type="spellEnd"/>
      <w:r w:rsidRPr="00023F89">
        <w:rPr>
          <w:rFonts w:ascii="Arial" w:hAnsi="Arial" w:cs="Arial"/>
        </w:rPr>
        <w:t>, A.L. and Portman, D.G. (2020)</w:t>
      </w:r>
      <w:r w:rsidR="00023F89" w:rsidRPr="00023F89">
        <w:rPr>
          <w:rFonts w:ascii="Arial" w:hAnsi="Arial" w:cs="Arial"/>
        </w:rPr>
        <w:t xml:space="preserve"> </w:t>
      </w:r>
      <w:r w:rsidR="00666316" w:rsidRPr="00023F89">
        <w:rPr>
          <w:rFonts w:ascii="Arial" w:hAnsi="Arial" w:cs="Arial"/>
        </w:rPr>
        <w:t>‘</w:t>
      </w:r>
      <w:r w:rsidRPr="00023F89">
        <w:rPr>
          <w:rFonts w:ascii="Arial" w:hAnsi="Arial" w:cs="Arial"/>
        </w:rPr>
        <w:t>Cannabis use in young adult cancer patients</w:t>
      </w:r>
      <w:r w:rsidR="00666316" w:rsidRPr="00023F89">
        <w:rPr>
          <w:rFonts w:ascii="Arial" w:hAnsi="Arial" w:cs="Arial"/>
        </w:rPr>
        <w:t>’,</w:t>
      </w:r>
      <w:r w:rsidRPr="00023F89">
        <w:rPr>
          <w:rFonts w:ascii="Arial" w:hAnsi="Arial" w:cs="Arial"/>
        </w:rPr>
        <w:t xml:space="preserve"> </w:t>
      </w:r>
      <w:r w:rsidRPr="00023F89">
        <w:rPr>
          <w:rFonts w:ascii="Arial" w:hAnsi="Arial" w:cs="Arial"/>
          <w:i/>
          <w:iCs/>
        </w:rPr>
        <w:t xml:space="preserve">Journal of adolescent and young adult oncology, </w:t>
      </w:r>
      <w:r w:rsidRPr="00023F89">
        <w:rPr>
          <w:rFonts w:ascii="Arial" w:hAnsi="Arial" w:cs="Arial"/>
        </w:rPr>
        <w:t>9(1), pp.30-35.</w:t>
      </w:r>
    </w:p>
    <w:p w14:paraId="0E6DB427" w14:textId="7FD31F8E" w:rsidR="00600FE6" w:rsidRPr="00023F89" w:rsidRDefault="00600FE6" w:rsidP="00023F89">
      <w:pPr>
        <w:spacing w:line="360" w:lineRule="auto"/>
        <w:jc w:val="both"/>
        <w:rPr>
          <w:rFonts w:ascii="Arial" w:hAnsi="Arial" w:cs="Arial"/>
          <w:i/>
          <w:iCs/>
        </w:rPr>
      </w:pPr>
      <w:r w:rsidRPr="00023F89">
        <w:rPr>
          <w:rFonts w:ascii="Arial" w:hAnsi="Arial" w:cs="Arial"/>
        </w:rPr>
        <w:t xml:space="preserve">Drew, N., </w:t>
      </w:r>
      <w:proofErr w:type="spellStart"/>
      <w:r w:rsidRPr="00023F89">
        <w:rPr>
          <w:rFonts w:ascii="Arial" w:hAnsi="Arial" w:cs="Arial"/>
        </w:rPr>
        <w:t>Faydi</w:t>
      </w:r>
      <w:proofErr w:type="spellEnd"/>
      <w:r w:rsidRPr="00023F89">
        <w:rPr>
          <w:rFonts w:ascii="Arial" w:hAnsi="Arial" w:cs="Arial"/>
        </w:rPr>
        <w:t xml:space="preserve">, E., Freeman, M. and Funk, M. (2010) </w:t>
      </w:r>
      <w:r w:rsidR="00666316" w:rsidRPr="00023F89">
        <w:rPr>
          <w:rFonts w:ascii="Arial" w:hAnsi="Arial" w:cs="Arial"/>
        </w:rPr>
        <w:t>‘</w:t>
      </w:r>
      <w:r w:rsidRPr="00023F89">
        <w:rPr>
          <w:rFonts w:ascii="Arial" w:hAnsi="Arial" w:cs="Arial"/>
        </w:rPr>
        <w:t>Mental health and development: targeting people with mental health conditions as a vulnerable group</w:t>
      </w:r>
      <w:r w:rsidR="00666316" w:rsidRPr="00023F89">
        <w:rPr>
          <w:rFonts w:ascii="Arial" w:hAnsi="Arial" w:cs="Arial"/>
        </w:rPr>
        <w:t xml:space="preserve">’, </w:t>
      </w:r>
      <w:r w:rsidRPr="00023F89">
        <w:rPr>
          <w:rFonts w:ascii="Arial" w:hAnsi="Arial" w:cs="Arial"/>
          <w:i/>
          <w:iCs/>
        </w:rPr>
        <w:t>World Health Organization.</w:t>
      </w:r>
    </w:p>
    <w:p w14:paraId="21A4E575" w14:textId="37F31956" w:rsidR="00600FE6" w:rsidRPr="00023F89" w:rsidRDefault="00600FE6" w:rsidP="00023F89">
      <w:pPr>
        <w:spacing w:line="360" w:lineRule="auto"/>
        <w:jc w:val="both"/>
        <w:rPr>
          <w:rFonts w:ascii="Arial" w:hAnsi="Arial" w:cs="Arial"/>
        </w:rPr>
      </w:pPr>
      <w:r w:rsidRPr="00023F89">
        <w:rPr>
          <w:rFonts w:ascii="Arial" w:hAnsi="Arial" w:cs="Arial"/>
        </w:rPr>
        <w:t xml:space="preserve">Edwards, I.R. and Aronson, J.K. (2000) </w:t>
      </w:r>
      <w:r w:rsidR="00666316" w:rsidRPr="00023F89">
        <w:rPr>
          <w:rFonts w:ascii="Arial" w:hAnsi="Arial" w:cs="Arial"/>
        </w:rPr>
        <w:t>‘</w:t>
      </w:r>
      <w:r w:rsidRPr="00023F89">
        <w:rPr>
          <w:rFonts w:ascii="Arial" w:hAnsi="Arial" w:cs="Arial"/>
        </w:rPr>
        <w:t>Adverse drug reactions: definitions, diagnosis, and management</w:t>
      </w:r>
      <w:r w:rsidR="00666316" w:rsidRPr="00023F89">
        <w:rPr>
          <w:rFonts w:ascii="Arial" w:hAnsi="Arial" w:cs="Arial"/>
        </w:rPr>
        <w:t>’,</w:t>
      </w:r>
      <w:r w:rsidRPr="00023F89">
        <w:rPr>
          <w:rFonts w:ascii="Arial" w:hAnsi="Arial" w:cs="Arial"/>
        </w:rPr>
        <w:t xml:space="preserve"> </w:t>
      </w:r>
      <w:r w:rsidRPr="00023F89">
        <w:rPr>
          <w:rFonts w:ascii="Arial" w:hAnsi="Arial" w:cs="Arial"/>
          <w:i/>
          <w:iCs/>
        </w:rPr>
        <w:t>The lancet,</w:t>
      </w:r>
      <w:r w:rsidRPr="00023F89">
        <w:rPr>
          <w:rFonts w:ascii="Arial" w:hAnsi="Arial" w:cs="Arial"/>
        </w:rPr>
        <w:t xml:space="preserve"> 356(9237), pp.1255-1259.</w:t>
      </w:r>
    </w:p>
    <w:p w14:paraId="4E037033" w14:textId="26D5150B" w:rsidR="00600FE6" w:rsidRPr="00023F89" w:rsidRDefault="00600FE6" w:rsidP="00023F89">
      <w:pPr>
        <w:spacing w:line="360" w:lineRule="auto"/>
        <w:jc w:val="both"/>
        <w:rPr>
          <w:rFonts w:ascii="Arial" w:hAnsi="Arial" w:cs="Arial"/>
        </w:rPr>
      </w:pPr>
      <w:r w:rsidRPr="00023F89">
        <w:rPr>
          <w:rFonts w:ascii="Arial" w:hAnsi="Arial" w:cs="Arial"/>
        </w:rPr>
        <w:t xml:space="preserve">Evans, E.B. and </w:t>
      </w:r>
      <w:proofErr w:type="spellStart"/>
      <w:r w:rsidRPr="00023F89">
        <w:rPr>
          <w:rFonts w:ascii="Arial" w:hAnsi="Arial" w:cs="Arial"/>
        </w:rPr>
        <w:t>Balster</w:t>
      </w:r>
      <w:proofErr w:type="spellEnd"/>
      <w:r w:rsidRPr="00023F89">
        <w:rPr>
          <w:rFonts w:ascii="Arial" w:hAnsi="Arial" w:cs="Arial"/>
        </w:rPr>
        <w:t xml:space="preserve">, R.L. (1991) </w:t>
      </w:r>
      <w:r w:rsidR="00666316" w:rsidRPr="00023F89">
        <w:rPr>
          <w:rFonts w:ascii="Arial" w:hAnsi="Arial" w:cs="Arial"/>
        </w:rPr>
        <w:t>‘</w:t>
      </w:r>
      <w:r w:rsidRPr="00023F89">
        <w:rPr>
          <w:rFonts w:ascii="Arial" w:hAnsi="Arial" w:cs="Arial"/>
        </w:rPr>
        <w:t>CNS depressant effects of volatile organic solvents</w:t>
      </w:r>
      <w:r w:rsidR="00666316" w:rsidRPr="00023F89">
        <w:rPr>
          <w:rFonts w:ascii="Arial" w:hAnsi="Arial" w:cs="Arial"/>
        </w:rPr>
        <w:t>’,</w:t>
      </w:r>
      <w:r w:rsidRPr="00023F89">
        <w:rPr>
          <w:rFonts w:ascii="Arial" w:hAnsi="Arial" w:cs="Arial"/>
        </w:rPr>
        <w:t xml:space="preserve"> </w:t>
      </w:r>
      <w:r w:rsidRPr="00023F89">
        <w:rPr>
          <w:rFonts w:ascii="Arial" w:hAnsi="Arial" w:cs="Arial"/>
          <w:i/>
          <w:iCs/>
        </w:rPr>
        <w:t xml:space="preserve">Neuroscience &amp; </w:t>
      </w:r>
      <w:proofErr w:type="spellStart"/>
      <w:r w:rsidRPr="00023F89">
        <w:rPr>
          <w:rFonts w:ascii="Arial" w:hAnsi="Arial" w:cs="Arial"/>
          <w:i/>
          <w:iCs/>
        </w:rPr>
        <w:t>Biobehavioral</w:t>
      </w:r>
      <w:proofErr w:type="spellEnd"/>
      <w:r w:rsidRPr="00023F89">
        <w:rPr>
          <w:rFonts w:ascii="Arial" w:hAnsi="Arial" w:cs="Arial"/>
          <w:i/>
          <w:iCs/>
        </w:rPr>
        <w:t xml:space="preserve"> Reviews,</w:t>
      </w:r>
      <w:r w:rsidRPr="00023F89">
        <w:rPr>
          <w:rFonts w:ascii="Arial" w:hAnsi="Arial" w:cs="Arial"/>
        </w:rPr>
        <w:t xml:space="preserve"> 15(2), pp.233-241.</w:t>
      </w:r>
    </w:p>
    <w:p w14:paraId="14B6ADA5" w14:textId="77777777" w:rsidR="00023F89" w:rsidRDefault="00600FE6" w:rsidP="00023F89">
      <w:pPr>
        <w:spacing w:line="360" w:lineRule="auto"/>
        <w:jc w:val="both"/>
        <w:rPr>
          <w:rFonts w:ascii="Arial" w:hAnsi="Arial" w:cs="Arial"/>
        </w:rPr>
      </w:pPr>
      <w:proofErr w:type="spellStart"/>
      <w:r w:rsidRPr="00023F89">
        <w:rPr>
          <w:rFonts w:ascii="Arial" w:hAnsi="Arial" w:cs="Arial"/>
        </w:rPr>
        <w:t>Galderisi</w:t>
      </w:r>
      <w:proofErr w:type="spellEnd"/>
      <w:r w:rsidRPr="00023F89">
        <w:rPr>
          <w:rFonts w:ascii="Arial" w:hAnsi="Arial" w:cs="Arial"/>
        </w:rPr>
        <w:t xml:space="preserve">, S., Heinz, A., Kastrup, M., </w:t>
      </w:r>
      <w:proofErr w:type="spellStart"/>
      <w:r w:rsidRPr="00023F89">
        <w:rPr>
          <w:rFonts w:ascii="Arial" w:hAnsi="Arial" w:cs="Arial"/>
        </w:rPr>
        <w:t>Beezhold</w:t>
      </w:r>
      <w:proofErr w:type="spellEnd"/>
      <w:r w:rsidRPr="00023F89">
        <w:rPr>
          <w:rFonts w:ascii="Arial" w:hAnsi="Arial" w:cs="Arial"/>
        </w:rPr>
        <w:t xml:space="preserve">, J. and Sartorius, N. (2015) </w:t>
      </w:r>
      <w:r w:rsidR="00666316" w:rsidRPr="00023F89">
        <w:rPr>
          <w:rFonts w:ascii="Arial" w:hAnsi="Arial" w:cs="Arial"/>
        </w:rPr>
        <w:t>‘</w:t>
      </w:r>
      <w:r w:rsidRPr="00023F89">
        <w:rPr>
          <w:rFonts w:ascii="Arial" w:hAnsi="Arial" w:cs="Arial"/>
        </w:rPr>
        <w:t>Toward a new definition of mental health</w:t>
      </w:r>
      <w:r w:rsidR="00666316" w:rsidRPr="00023F89">
        <w:rPr>
          <w:rFonts w:ascii="Arial" w:hAnsi="Arial" w:cs="Arial"/>
        </w:rPr>
        <w:t>’,</w:t>
      </w:r>
      <w:r w:rsidRPr="00023F89">
        <w:rPr>
          <w:rFonts w:ascii="Arial" w:hAnsi="Arial" w:cs="Arial"/>
        </w:rPr>
        <w:t xml:space="preserve"> </w:t>
      </w:r>
      <w:r w:rsidRPr="00023F89">
        <w:rPr>
          <w:rFonts w:ascii="Arial" w:hAnsi="Arial" w:cs="Arial"/>
          <w:i/>
          <w:iCs/>
        </w:rPr>
        <w:t>World Psychiatry</w:t>
      </w:r>
      <w:r w:rsidRPr="00023F89">
        <w:rPr>
          <w:rFonts w:ascii="Arial" w:hAnsi="Arial" w:cs="Arial"/>
        </w:rPr>
        <w:t>, 14(2), p.231.</w:t>
      </w:r>
    </w:p>
    <w:p w14:paraId="2E14ED39" w14:textId="4123C7D9" w:rsidR="00600FE6" w:rsidRPr="00023F89" w:rsidRDefault="00600FE6" w:rsidP="00023F89">
      <w:pPr>
        <w:spacing w:line="360" w:lineRule="auto"/>
        <w:jc w:val="both"/>
        <w:rPr>
          <w:rFonts w:ascii="Arial" w:hAnsi="Arial" w:cs="Arial"/>
        </w:rPr>
      </w:pPr>
      <w:r w:rsidRPr="00023F89">
        <w:rPr>
          <w:rFonts w:ascii="Arial" w:hAnsi="Arial" w:cs="Arial"/>
        </w:rPr>
        <w:lastRenderedPageBreak/>
        <w:t>Hall, W. and Degenhardt, L. (2014)</w:t>
      </w:r>
      <w:r w:rsidR="00666316" w:rsidRPr="00023F89">
        <w:rPr>
          <w:rFonts w:ascii="Arial" w:hAnsi="Arial" w:cs="Arial"/>
        </w:rPr>
        <w:t xml:space="preserve"> ‘</w:t>
      </w:r>
      <w:r w:rsidRPr="00023F89">
        <w:rPr>
          <w:rFonts w:ascii="Arial" w:hAnsi="Arial" w:cs="Arial"/>
        </w:rPr>
        <w:t>The adverse health effects of chronic cannabis use</w:t>
      </w:r>
      <w:r w:rsidR="00666316" w:rsidRPr="00023F89">
        <w:rPr>
          <w:rFonts w:ascii="Arial" w:hAnsi="Arial" w:cs="Arial"/>
        </w:rPr>
        <w:t>’</w:t>
      </w:r>
      <w:r w:rsidR="00666316" w:rsidRPr="00023F89">
        <w:rPr>
          <w:rFonts w:ascii="Arial" w:hAnsi="Arial" w:cs="Arial"/>
          <w:i/>
          <w:iCs/>
        </w:rPr>
        <w:t>,</w:t>
      </w:r>
      <w:r w:rsidRPr="00023F89">
        <w:rPr>
          <w:rFonts w:ascii="Arial" w:hAnsi="Arial" w:cs="Arial"/>
          <w:i/>
          <w:iCs/>
        </w:rPr>
        <w:t xml:space="preserve"> Drug testing and analysis,</w:t>
      </w:r>
      <w:r w:rsidRPr="00023F89">
        <w:rPr>
          <w:rFonts w:ascii="Arial" w:hAnsi="Arial" w:cs="Arial"/>
        </w:rPr>
        <w:t xml:space="preserve"> 6(1-2), pp.39-45.</w:t>
      </w:r>
    </w:p>
    <w:p w14:paraId="73DD717B" w14:textId="357C5A70" w:rsidR="00600FE6" w:rsidRPr="00023F89" w:rsidRDefault="00600FE6" w:rsidP="00023F89">
      <w:pPr>
        <w:spacing w:line="360" w:lineRule="auto"/>
        <w:jc w:val="both"/>
        <w:rPr>
          <w:rFonts w:ascii="Arial" w:hAnsi="Arial" w:cs="Arial"/>
        </w:rPr>
      </w:pPr>
      <w:r w:rsidRPr="00023F89">
        <w:rPr>
          <w:rFonts w:ascii="Arial" w:hAnsi="Arial" w:cs="Arial"/>
        </w:rPr>
        <w:t xml:space="preserve">Hanson, G., </w:t>
      </w:r>
      <w:proofErr w:type="spellStart"/>
      <w:r w:rsidRPr="00023F89">
        <w:rPr>
          <w:rFonts w:ascii="Arial" w:hAnsi="Arial" w:cs="Arial"/>
        </w:rPr>
        <w:t>Venturelli</w:t>
      </w:r>
      <w:proofErr w:type="spellEnd"/>
      <w:r w:rsidRPr="00023F89">
        <w:rPr>
          <w:rFonts w:ascii="Arial" w:hAnsi="Arial" w:cs="Arial"/>
        </w:rPr>
        <w:t xml:space="preserve">, P. and Fleckenstein, A. (2011) </w:t>
      </w:r>
      <w:r w:rsidRPr="00023F89">
        <w:rPr>
          <w:rFonts w:ascii="Arial" w:hAnsi="Arial" w:cs="Arial"/>
          <w:i/>
          <w:iCs/>
        </w:rPr>
        <w:t>Drugs and society.</w:t>
      </w:r>
      <w:r w:rsidRPr="00023F89">
        <w:rPr>
          <w:rFonts w:ascii="Arial" w:hAnsi="Arial" w:cs="Arial"/>
        </w:rPr>
        <w:t xml:space="preserve"> </w:t>
      </w:r>
      <w:r w:rsidR="00666316" w:rsidRPr="00023F89">
        <w:rPr>
          <w:rFonts w:ascii="Arial" w:hAnsi="Arial" w:cs="Arial"/>
        </w:rPr>
        <w:t xml:space="preserve">London: </w:t>
      </w:r>
      <w:r w:rsidRPr="00023F89">
        <w:rPr>
          <w:rFonts w:ascii="Arial" w:hAnsi="Arial" w:cs="Arial"/>
        </w:rPr>
        <w:t>Jones &amp; Bartlett Publishers.</w:t>
      </w:r>
    </w:p>
    <w:p w14:paraId="11576A5B" w14:textId="5CA06429" w:rsidR="00600FE6" w:rsidRPr="00023F89" w:rsidRDefault="00600FE6" w:rsidP="00023F89">
      <w:pPr>
        <w:spacing w:line="360" w:lineRule="auto"/>
        <w:jc w:val="both"/>
        <w:rPr>
          <w:rFonts w:ascii="Arial" w:hAnsi="Arial" w:cs="Arial"/>
        </w:rPr>
      </w:pPr>
      <w:proofErr w:type="spellStart"/>
      <w:r w:rsidRPr="00023F89">
        <w:rPr>
          <w:rFonts w:ascii="Arial" w:hAnsi="Arial" w:cs="Arial"/>
        </w:rPr>
        <w:t>Hazekamp</w:t>
      </w:r>
      <w:proofErr w:type="spellEnd"/>
      <w:r w:rsidRPr="00023F89">
        <w:rPr>
          <w:rFonts w:ascii="Arial" w:hAnsi="Arial" w:cs="Arial"/>
        </w:rPr>
        <w:t xml:space="preserve">, A. and </w:t>
      </w:r>
      <w:proofErr w:type="spellStart"/>
      <w:r w:rsidRPr="00023F89">
        <w:rPr>
          <w:rFonts w:ascii="Arial" w:hAnsi="Arial" w:cs="Arial"/>
        </w:rPr>
        <w:t>Grotenhermen</w:t>
      </w:r>
      <w:proofErr w:type="spellEnd"/>
      <w:r w:rsidRPr="00023F89">
        <w:rPr>
          <w:rFonts w:ascii="Arial" w:hAnsi="Arial" w:cs="Arial"/>
        </w:rPr>
        <w:t xml:space="preserve">, F. (2010) </w:t>
      </w:r>
      <w:r w:rsidR="00666316" w:rsidRPr="00023F89">
        <w:rPr>
          <w:rFonts w:ascii="Arial" w:hAnsi="Arial" w:cs="Arial"/>
        </w:rPr>
        <w:t>‘</w:t>
      </w:r>
      <w:r w:rsidRPr="00023F89">
        <w:rPr>
          <w:rFonts w:ascii="Arial" w:hAnsi="Arial" w:cs="Arial"/>
        </w:rPr>
        <w:t>Review on clinical studies with cannabis and cannabinoids 2005-2009</w:t>
      </w:r>
      <w:r w:rsidR="00666316" w:rsidRPr="00023F89">
        <w:rPr>
          <w:rFonts w:ascii="Arial" w:hAnsi="Arial" w:cs="Arial"/>
        </w:rPr>
        <w:t>’,</w:t>
      </w:r>
      <w:r w:rsidRPr="00023F89">
        <w:rPr>
          <w:rFonts w:ascii="Arial" w:hAnsi="Arial" w:cs="Arial"/>
        </w:rPr>
        <w:t xml:space="preserve"> </w:t>
      </w:r>
      <w:r w:rsidRPr="00023F89">
        <w:rPr>
          <w:rFonts w:ascii="Arial" w:hAnsi="Arial" w:cs="Arial"/>
          <w:i/>
          <w:iCs/>
        </w:rPr>
        <w:t>Cannabinoids,</w:t>
      </w:r>
      <w:r w:rsidRPr="00023F89">
        <w:rPr>
          <w:rFonts w:ascii="Arial" w:hAnsi="Arial" w:cs="Arial"/>
        </w:rPr>
        <w:t xml:space="preserve"> 5(special issue), pp.1-21.</w:t>
      </w:r>
    </w:p>
    <w:p w14:paraId="6197E379" w14:textId="3935F5B7" w:rsidR="00600FE6" w:rsidRPr="00023F89" w:rsidRDefault="00600FE6" w:rsidP="00023F89">
      <w:pPr>
        <w:spacing w:line="360" w:lineRule="auto"/>
        <w:jc w:val="both"/>
        <w:rPr>
          <w:rFonts w:ascii="Arial" w:hAnsi="Arial" w:cs="Arial"/>
        </w:rPr>
      </w:pPr>
      <w:proofErr w:type="spellStart"/>
      <w:r w:rsidRPr="00023F89">
        <w:rPr>
          <w:rFonts w:ascii="Arial" w:hAnsi="Arial" w:cs="Arial"/>
        </w:rPr>
        <w:t>Husak</w:t>
      </w:r>
      <w:proofErr w:type="spellEnd"/>
      <w:r w:rsidRPr="00023F89">
        <w:rPr>
          <w:rFonts w:ascii="Arial" w:hAnsi="Arial" w:cs="Arial"/>
        </w:rPr>
        <w:t>, D. and De</w:t>
      </w:r>
      <w:r w:rsidR="00023F89" w:rsidRPr="00023F89">
        <w:rPr>
          <w:rFonts w:ascii="Arial" w:hAnsi="Arial" w:cs="Arial"/>
        </w:rPr>
        <w:t xml:space="preserve"> </w:t>
      </w:r>
      <w:proofErr w:type="spellStart"/>
      <w:r w:rsidRPr="00023F89">
        <w:rPr>
          <w:rFonts w:ascii="Arial" w:hAnsi="Arial" w:cs="Arial"/>
        </w:rPr>
        <w:t>Marneffe</w:t>
      </w:r>
      <w:proofErr w:type="spellEnd"/>
      <w:r w:rsidRPr="00023F89">
        <w:rPr>
          <w:rFonts w:ascii="Arial" w:hAnsi="Arial" w:cs="Arial"/>
        </w:rPr>
        <w:t>, P. (2005) The legalisation of drugs.</w:t>
      </w:r>
      <w:r w:rsidR="00666316" w:rsidRPr="00023F89">
        <w:rPr>
          <w:rFonts w:ascii="Arial" w:hAnsi="Arial" w:cs="Arial"/>
        </w:rPr>
        <w:t xml:space="preserve"> Cambridge: </w:t>
      </w:r>
      <w:r w:rsidRPr="00023F89">
        <w:rPr>
          <w:rFonts w:ascii="Arial" w:hAnsi="Arial" w:cs="Arial"/>
        </w:rPr>
        <w:t>Cambridge University Press.</w:t>
      </w:r>
    </w:p>
    <w:p w14:paraId="1AFE7E90" w14:textId="058BB864" w:rsidR="00600FE6" w:rsidRPr="00023F89" w:rsidRDefault="00600FE6" w:rsidP="00023F89">
      <w:pPr>
        <w:spacing w:line="360" w:lineRule="auto"/>
        <w:jc w:val="both"/>
        <w:rPr>
          <w:rFonts w:ascii="Arial" w:hAnsi="Arial" w:cs="Arial"/>
        </w:rPr>
      </w:pPr>
      <w:r w:rsidRPr="00023F89">
        <w:rPr>
          <w:rFonts w:ascii="Arial" w:hAnsi="Arial" w:cs="Arial"/>
        </w:rPr>
        <w:t xml:space="preserve">Jacobus, J. and F Tapert, S. (2014) </w:t>
      </w:r>
      <w:r w:rsidR="009F5C1B" w:rsidRPr="00023F89">
        <w:rPr>
          <w:rFonts w:ascii="Arial" w:hAnsi="Arial" w:cs="Arial"/>
        </w:rPr>
        <w:t>‘</w:t>
      </w:r>
      <w:r w:rsidRPr="00023F89">
        <w:rPr>
          <w:rFonts w:ascii="Arial" w:hAnsi="Arial" w:cs="Arial"/>
        </w:rPr>
        <w:t>Effects of cannabis on the adolescent brain</w:t>
      </w:r>
      <w:r w:rsidR="009F5C1B" w:rsidRPr="00023F89">
        <w:rPr>
          <w:rFonts w:ascii="Arial" w:hAnsi="Arial" w:cs="Arial"/>
        </w:rPr>
        <w:t>’,</w:t>
      </w:r>
      <w:r w:rsidRPr="00023F89">
        <w:rPr>
          <w:rFonts w:ascii="Arial" w:hAnsi="Arial" w:cs="Arial"/>
        </w:rPr>
        <w:t xml:space="preserve"> </w:t>
      </w:r>
      <w:r w:rsidRPr="00023F89">
        <w:rPr>
          <w:rFonts w:ascii="Arial" w:hAnsi="Arial" w:cs="Arial"/>
          <w:i/>
          <w:iCs/>
        </w:rPr>
        <w:t>Current pharmaceutical design</w:t>
      </w:r>
      <w:r w:rsidR="009F5C1B" w:rsidRPr="00023F89">
        <w:rPr>
          <w:rFonts w:ascii="Arial" w:hAnsi="Arial" w:cs="Arial"/>
        </w:rPr>
        <w:t>,</w:t>
      </w:r>
      <w:r w:rsidRPr="00023F89">
        <w:rPr>
          <w:rFonts w:ascii="Arial" w:hAnsi="Arial" w:cs="Arial"/>
        </w:rPr>
        <w:t xml:space="preserve"> 20(13), pp.2186-2193.</w:t>
      </w:r>
    </w:p>
    <w:p w14:paraId="47EA30F7" w14:textId="00CD3076" w:rsidR="00D85306" w:rsidRPr="00023F89" w:rsidRDefault="00EA5011" w:rsidP="00023F89">
      <w:pPr>
        <w:spacing w:after="0" w:line="360" w:lineRule="auto"/>
        <w:jc w:val="both"/>
        <w:rPr>
          <w:rFonts w:ascii="Arial" w:eastAsia="Times New Roman" w:hAnsi="Arial" w:cs="Arial"/>
          <w:lang w:eastAsia="en-GB"/>
        </w:rPr>
      </w:pPr>
      <w:r w:rsidRPr="00EA5011">
        <w:rPr>
          <w:rFonts w:ascii="Arial" w:eastAsia="Times New Roman" w:hAnsi="Arial" w:cs="Arial"/>
          <w:lang w:eastAsia="en-GB"/>
        </w:rPr>
        <w:t xml:space="preserve">Anthony, J.C., Tien, A.Y. and </w:t>
      </w:r>
      <w:proofErr w:type="spellStart"/>
      <w:r w:rsidRPr="00EA5011">
        <w:rPr>
          <w:rFonts w:ascii="Arial" w:eastAsia="Times New Roman" w:hAnsi="Arial" w:cs="Arial"/>
          <w:lang w:eastAsia="en-GB"/>
        </w:rPr>
        <w:t>Petronis</w:t>
      </w:r>
      <w:proofErr w:type="spellEnd"/>
      <w:r w:rsidRPr="00EA5011">
        <w:rPr>
          <w:rFonts w:ascii="Arial" w:eastAsia="Times New Roman" w:hAnsi="Arial" w:cs="Arial"/>
          <w:lang w:eastAsia="en-GB"/>
        </w:rPr>
        <w:t xml:space="preserve">, K.R., </w:t>
      </w:r>
      <w:r w:rsidR="007C7F60" w:rsidRPr="00023F89">
        <w:rPr>
          <w:rFonts w:ascii="Arial" w:eastAsia="Times New Roman" w:hAnsi="Arial" w:cs="Arial"/>
          <w:lang w:eastAsia="en-GB"/>
        </w:rPr>
        <w:t>(</w:t>
      </w:r>
      <w:r w:rsidRPr="00EA5011">
        <w:rPr>
          <w:rFonts w:ascii="Arial" w:eastAsia="Times New Roman" w:hAnsi="Arial" w:cs="Arial"/>
          <w:lang w:eastAsia="en-GB"/>
        </w:rPr>
        <w:t>1989</w:t>
      </w:r>
      <w:r w:rsidR="007C7F60" w:rsidRPr="00023F89">
        <w:rPr>
          <w:rFonts w:ascii="Arial" w:eastAsia="Times New Roman" w:hAnsi="Arial" w:cs="Arial"/>
          <w:lang w:eastAsia="en-GB"/>
        </w:rPr>
        <w:t>)</w:t>
      </w:r>
      <w:r w:rsidRPr="00EA5011">
        <w:rPr>
          <w:rFonts w:ascii="Arial" w:eastAsia="Times New Roman" w:hAnsi="Arial" w:cs="Arial"/>
          <w:lang w:eastAsia="en-GB"/>
        </w:rPr>
        <w:t xml:space="preserve"> </w:t>
      </w:r>
      <w:r w:rsidR="007C7F60" w:rsidRPr="00023F89">
        <w:rPr>
          <w:rFonts w:ascii="Arial" w:eastAsia="Times New Roman" w:hAnsi="Arial" w:cs="Arial"/>
          <w:lang w:eastAsia="en-GB"/>
        </w:rPr>
        <w:t>‘</w:t>
      </w:r>
      <w:r w:rsidRPr="00EA5011">
        <w:rPr>
          <w:rFonts w:ascii="Arial" w:eastAsia="Times New Roman" w:hAnsi="Arial" w:cs="Arial"/>
          <w:lang w:eastAsia="en-GB"/>
        </w:rPr>
        <w:t>Epidemiologic evidence on cocaine use and panic attacks</w:t>
      </w:r>
      <w:r w:rsidR="007C7F60" w:rsidRPr="00023F89">
        <w:rPr>
          <w:rFonts w:ascii="Arial" w:eastAsia="Times New Roman" w:hAnsi="Arial" w:cs="Arial"/>
          <w:lang w:eastAsia="en-GB"/>
        </w:rPr>
        <w:t>’,</w:t>
      </w:r>
      <w:r w:rsidRPr="00EA5011">
        <w:rPr>
          <w:rFonts w:ascii="Arial" w:eastAsia="Times New Roman" w:hAnsi="Arial" w:cs="Arial"/>
          <w:lang w:eastAsia="en-GB"/>
        </w:rPr>
        <w:t xml:space="preserve"> </w:t>
      </w:r>
      <w:r w:rsidRPr="00EA5011">
        <w:rPr>
          <w:rFonts w:ascii="Arial" w:eastAsia="Times New Roman" w:hAnsi="Arial" w:cs="Arial"/>
          <w:i/>
          <w:iCs/>
          <w:lang w:eastAsia="en-GB"/>
        </w:rPr>
        <w:t>American Journal of Epidemiology</w:t>
      </w:r>
      <w:r w:rsidRPr="00EA5011">
        <w:rPr>
          <w:rFonts w:ascii="Arial" w:eastAsia="Times New Roman" w:hAnsi="Arial" w:cs="Arial"/>
          <w:lang w:eastAsia="en-GB"/>
        </w:rPr>
        <w:t xml:space="preserve">, </w:t>
      </w:r>
      <w:r w:rsidRPr="00EA5011">
        <w:rPr>
          <w:rFonts w:ascii="Arial" w:eastAsia="Times New Roman" w:hAnsi="Arial" w:cs="Arial"/>
          <w:i/>
          <w:iCs/>
          <w:lang w:eastAsia="en-GB"/>
        </w:rPr>
        <w:t>129</w:t>
      </w:r>
      <w:r w:rsidRPr="00EA5011">
        <w:rPr>
          <w:rFonts w:ascii="Arial" w:eastAsia="Times New Roman" w:hAnsi="Arial" w:cs="Arial"/>
          <w:lang w:eastAsia="en-GB"/>
        </w:rPr>
        <w:t>(3), pp.543-549.</w:t>
      </w:r>
    </w:p>
    <w:p w14:paraId="5AC8D424" w14:textId="77777777" w:rsidR="00023F89" w:rsidRPr="00023F89" w:rsidRDefault="00023F89" w:rsidP="00023F89">
      <w:pPr>
        <w:spacing w:after="0" w:line="360" w:lineRule="auto"/>
        <w:jc w:val="both"/>
        <w:rPr>
          <w:rFonts w:ascii="Arial" w:eastAsia="Times New Roman" w:hAnsi="Arial" w:cs="Arial"/>
          <w:lang w:eastAsia="en-GB"/>
        </w:rPr>
      </w:pPr>
    </w:p>
    <w:p w14:paraId="59557798" w14:textId="77777777" w:rsidR="00D85306" w:rsidRPr="00023F89" w:rsidRDefault="00600FE6" w:rsidP="00023F89">
      <w:pPr>
        <w:spacing w:line="360" w:lineRule="auto"/>
        <w:jc w:val="both"/>
        <w:rPr>
          <w:rFonts w:ascii="Arial" w:hAnsi="Arial" w:cs="Arial"/>
        </w:rPr>
      </w:pPr>
      <w:r w:rsidRPr="00023F89">
        <w:rPr>
          <w:rFonts w:ascii="Arial" w:hAnsi="Arial" w:cs="Arial"/>
        </w:rPr>
        <w:t xml:space="preserve">Karst, A. </w:t>
      </w:r>
      <w:r w:rsidR="007C7F60" w:rsidRPr="00023F89">
        <w:rPr>
          <w:rFonts w:ascii="Arial" w:hAnsi="Arial" w:cs="Arial"/>
        </w:rPr>
        <w:t>(</w:t>
      </w:r>
      <w:r w:rsidRPr="00023F89">
        <w:rPr>
          <w:rFonts w:ascii="Arial" w:hAnsi="Arial" w:cs="Arial"/>
        </w:rPr>
        <w:t>2018</w:t>
      </w:r>
      <w:r w:rsidR="007C7F60" w:rsidRPr="00023F89">
        <w:rPr>
          <w:rFonts w:ascii="Arial" w:hAnsi="Arial" w:cs="Arial"/>
        </w:rPr>
        <w:t>)</w:t>
      </w:r>
      <w:r w:rsidRPr="00023F89">
        <w:rPr>
          <w:rFonts w:ascii="Arial" w:hAnsi="Arial" w:cs="Arial"/>
        </w:rPr>
        <w:t xml:space="preserve"> </w:t>
      </w:r>
      <w:r w:rsidR="007C7F60" w:rsidRPr="00023F89">
        <w:rPr>
          <w:rFonts w:ascii="Arial" w:hAnsi="Arial" w:cs="Arial"/>
        </w:rPr>
        <w:t>‘</w:t>
      </w:r>
      <w:r w:rsidRPr="00023F89">
        <w:rPr>
          <w:rFonts w:ascii="Arial" w:hAnsi="Arial" w:cs="Arial"/>
        </w:rPr>
        <w:t>Weighing the benefits and risks of medical marijuana use: a brief review</w:t>
      </w:r>
      <w:r w:rsidR="00C2606D" w:rsidRPr="00023F89">
        <w:rPr>
          <w:rFonts w:ascii="Arial" w:hAnsi="Arial" w:cs="Arial"/>
        </w:rPr>
        <w:t>’,</w:t>
      </w:r>
      <w:r w:rsidRPr="00023F89">
        <w:rPr>
          <w:rFonts w:ascii="Arial" w:hAnsi="Arial" w:cs="Arial"/>
        </w:rPr>
        <w:t xml:space="preserve"> </w:t>
      </w:r>
      <w:r w:rsidRPr="00023F89">
        <w:rPr>
          <w:rFonts w:ascii="Arial" w:hAnsi="Arial" w:cs="Arial"/>
          <w:i/>
          <w:iCs/>
        </w:rPr>
        <w:t>Pharmacy,</w:t>
      </w:r>
      <w:r w:rsidRPr="00023F89">
        <w:rPr>
          <w:rFonts w:ascii="Arial" w:hAnsi="Arial" w:cs="Arial"/>
        </w:rPr>
        <w:t xml:space="preserve"> 6(4), p.128.</w:t>
      </w:r>
    </w:p>
    <w:p w14:paraId="5AC6096B" w14:textId="4CE76C5D" w:rsidR="00600FE6" w:rsidRPr="00023F89" w:rsidRDefault="00600FE6" w:rsidP="00023F89">
      <w:pPr>
        <w:spacing w:line="360" w:lineRule="auto"/>
        <w:jc w:val="both"/>
        <w:rPr>
          <w:rFonts w:ascii="Arial" w:hAnsi="Arial" w:cs="Arial"/>
        </w:rPr>
      </w:pPr>
      <w:r w:rsidRPr="00023F89">
        <w:rPr>
          <w:rFonts w:ascii="Arial" w:hAnsi="Arial" w:cs="Arial"/>
        </w:rPr>
        <w:t>Kleber, H.D. and Du</w:t>
      </w:r>
      <w:r w:rsidR="00023F89" w:rsidRPr="00023F89">
        <w:rPr>
          <w:rFonts w:ascii="Arial" w:hAnsi="Arial" w:cs="Arial"/>
        </w:rPr>
        <w:t>p</w:t>
      </w:r>
      <w:r w:rsidRPr="00023F89">
        <w:rPr>
          <w:rFonts w:ascii="Arial" w:hAnsi="Arial" w:cs="Arial"/>
        </w:rPr>
        <w:t xml:space="preserve">ont, R.L. (2012) </w:t>
      </w:r>
      <w:r w:rsidR="00C2606D" w:rsidRPr="00023F89">
        <w:rPr>
          <w:rFonts w:ascii="Arial" w:hAnsi="Arial" w:cs="Arial"/>
        </w:rPr>
        <w:t>‘</w:t>
      </w:r>
      <w:r w:rsidRPr="00023F89">
        <w:rPr>
          <w:rFonts w:ascii="Arial" w:hAnsi="Arial" w:cs="Arial"/>
        </w:rPr>
        <w:t>Physicians and medical marijuana</w:t>
      </w:r>
      <w:r w:rsidR="00C2606D" w:rsidRPr="00023F89">
        <w:rPr>
          <w:rFonts w:ascii="Arial" w:hAnsi="Arial" w:cs="Arial"/>
        </w:rPr>
        <w:t>’,</w:t>
      </w:r>
      <w:r w:rsidRPr="00023F89">
        <w:rPr>
          <w:rFonts w:ascii="Arial" w:hAnsi="Arial" w:cs="Arial"/>
        </w:rPr>
        <w:t xml:space="preserve"> </w:t>
      </w:r>
      <w:r w:rsidRPr="00023F89">
        <w:rPr>
          <w:rFonts w:ascii="Arial" w:hAnsi="Arial" w:cs="Arial"/>
          <w:i/>
          <w:iCs/>
        </w:rPr>
        <w:t>American Journal of Psychiatry,</w:t>
      </w:r>
      <w:r w:rsidRPr="00023F89">
        <w:rPr>
          <w:rFonts w:ascii="Arial" w:hAnsi="Arial" w:cs="Arial"/>
        </w:rPr>
        <w:t xml:space="preserve"> 169(6), pp.564-568.</w:t>
      </w:r>
    </w:p>
    <w:p w14:paraId="7A64302C" w14:textId="01B3F63B" w:rsidR="00600FE6" w:rsidRPr="00023F89" w:rsidRDefault="00600FE6" w:rsidP="00023F89">
      <w:pPr>
        <w:spacing w:line="360" w:lineRule="auto"/>
        <w:jc w:val="both"/>
        <w:rPr>
          <w:rFonts w:ascii="Arial" w:hAnsi="Arial" w:cs="Arial"/>
        </w:rPr>
      </w:pPr>
      <w:proofErr w:type="spellStart"/>
      <w:r w:rsidRPr="00023F89">
        <w:rPr>
          <w:rFonts w:ascii="Arial" w:hAnsi="Arial" w:cs="Arial"/>
        </w:rPr>
        <w:t>Kloner</w:t>
      </w:r>
      <w:proofErr w:type="spellEnd"/>
      <w:r w:rsidRPr="00023F89">
        <w:rPr>
          <w:rFonts w:ascii="Arial" w:hAnsi="Arial" w:cs="Arial"/>
        </w:rPr>
        <w:t xml:space="preserve">, R.A., Hale, S., Alker, K. and </w:t>
      </w:r>
      <w:proofErr w:type="spellStart"/>
      <w:r w:rsidRPr="00023F89">
        <w:rPr>
          <w:rFonts w:ascii="Arial" w:hAnsi="Arial" w:cs="Arial"/>
        </w:rPr>
        <w:t>Rezkalla</w:t>
      </w:r>
      <w:proofErr w:type="spellEnd"/>
      <w:r w:rsidRPr="00023F89">
        <w:rPr>
          <w:rFonts w:ascii="Arial" w:hAnsi="Arial" w:cs="Arial"/>
        </w:rPr>
        <w:t xml:space="preserve">, S. (1992) </w:t>
      </w:r>
      <w:r w:rsidR="00D85306" w:rsidRPr="00023F89">
        <w:rPr>
          <w:rFonts w:ascii="Arial" w:hAnsi="Arial" w:cs="Arial"/>
        </w:rPr>
        <w:t>‘</w:t>
      </w:r>
      <w:r w:rsidRPr="00023F89">
        <w:rPr>
          <w:rFonts w:ascii="Arial" w:hAnsi="Arial" w:cs="Arial"/>
        </w:rPr>
        <w:t>The effects of acute and chronic cocaine use on the heart</w:t>
      </w:r>
      <w:r w:rsidR="00D85306" w:rsidRPr="00023F89">
        <w:rPr>
          <w:rFonts w:ascii="Arial" w:hAnsi="Arial" w:cs="Arial"/>
        </w:rPr>
        <w:t>’,</w:t>
      </w:r>
      <w:r w:rsidRPr="00023F89">
        <w:rPr>
          <w:rFonts w:ascii="Arial" w:hAnsi="Arial" w:cs="Arial"/>
        </w:rPr>
        <w:t xml:space="preserve"> </w:t>
      </w:r>
      <w:r w:rsidRPr="00023F89">
        <w:rPr>
          <w:rFonts w:ascii="Arial" w:hAnsi="Arial" w:cs="Arial"/>
          <w:i/>
          <w:iCs/>
        </w:rPr>
        <w:t>Circulation</w:t>
      </w:r>
      <w:r w:rsidR="00641769" w:rsidRPr="00023F89">
        <w:rPr>
          <w:rFonts w:ascii="Arial" w:hAnsi="Arial" w:cs="Arial"/>
        </w:rPr>
        <w:t xml:space="preserve">, </w:t>
      </w:r>
      <w:r w:rsidRPr="00023F89">
        <w:rPr>
          <w:rFonts w:ascii="Arial" w:hAnsi="Arial" w:cs="Arial"/>
        </w:rPr>
        <w:t>85(2), pp.407-419.</w:t>
      </w:r>
    </w:p>
    <w:p w14:paraId="7099142C" w14:textId="3E0A1508" w:rsidR="00600FE6" w:rsidRPr="00023F89" w:rsidRDefault="00600FE6" w:rsidP="00023F89">
      <w:pPr>
        <w:spacing w:line="360" w:lineRule="auto"/>
        <w:jc w:val="both"/>
        <w:rPr>
          <w:rFonts w:ascii="Arial" w:hAnsi="Arial" w:cs="Arial"/>
        </w:rPr>
      </w:pPr>
      <w:proofErr w:type="spellStart"/>
      <w:r w:rsidRPr="00023F89">
        <w:rPr>
          <w:rFonts w:ascii="Arial" w:hAnsi="Arial" w:cs="Arial"/>
        </w:rPr>
        <w:t>Knackstedt</w:t>
      </w:r>
      <w:proofErr w:type="spellEnd"/>
      <w:r w:rsidRPr="00023F89">
        <w:rPr>
          <w:rFonts w:ascii="Arial" w:hAnsi="Arial" w:cs="Arial"/>
        </w:rPr>
        <w:t xml:space="preserve">, L.A., </w:t>
      </w:r>
      <w:proofErr w:type="spellStart"/>
      <w:r w:rsidRPr="00023F89">
        <w:rPr>
          <w:rFonts w:ascii="Arial" w:hAnsi="Arial" w:cs="Arial"/>
        </w:rPr>
        <w:t>Samimi</w:t>
      </w:r>
      <w:proofErr w:type="spellEnd"/>
      <w:r w:rsidRPr="00023F89">
        <w:rPr>
          <w:rFonts w:ascii="Arial" w:hAnsi="Arial" w:cs="Arial"/>
        </w:rPr>
        <w:t xml:space="preserve">, M.M. and Ettenberg, A. (2002) </w:t>
      </w:r>
      <w:r w:rsidR="00641769" w:rsidRPr="00023F89">
        <w:rPr>
          <w:rFonts w:ascii="Arial" w:hAnsi="Arial" w:cs="Arial"/>
        </w:rPr>
        <w:t>‘</w:t>
      </w:r>
      <w:r w:rsidRPr="00023F89">
        <w:rPr>
          <w:rFonts w:ascii="Arial" w:hAnsi="Arial" w:cs="Arial"/>
        </w:rPr>
        <w:t xml:space="preserve">Evidence for opponent-process actions of intravenous </w:t>
      </w:r>
      <w:r w:rsidR="00850187" w:rsidRPr="00023F89">
        <w:rPr>
          <w:rFonts w:ascii="Arial" w:hAnsi="Arial" w:cs="Arial"/>
        </w:rPr>
        <w:t>c</w:t>
      </w:r>
      <w:r w:rsidRPr="00023F89">
        <w:rPr>
          <w:rFonts w:ascii="Arial" w:hAnsi="Arial" w:cs="Arial"/>
        </w:rPr>
        <w:t xml:space="preserve">ocaine and </w:t>
      </w:r>
      <w:proofErr w:type="spellStart"/>
      <w:r w:rsidRPr="00023F89">
        <w:rPr>
          <w:rFonts w:ascii="Arial" w:hAnsi="Arial" w:cs="Arial"/>
        </w:rPr>
        <w:t>cocaethylene</w:t>
      </w:r>
      <w:proofErr w:type="spellEnd"/>
      <w:r w:rsidR="00641769" w:rsidRPr="00023F89">
        <w:rPr>
          <w:rFonts w:ascii="Arial" w:hAnsi="Arial" w:cs="Arial"/>
        </w:rPr>
        <w:t>’,</w:t>
      </w:r>
      <w:r w:rsidRPr="00023F89">
        <w:rPr>
          <w:rFonts w:ascii="Arial" w:hAnsi="Arial" w:cs="Arial"/>
        </w:rPr>
        <w:t xml:space="preserve"> </w:t>
      </w:r>
      <w:r w:rsidRPr="00023F89">
        <w:rPr>
          <w:rFonts w:ascii="Arial" w:hAnsi="Arial" w:cs="Arial"/>
          <w:i/>
          <w:iCs/>
        </w:rPr>
        <w:t xml:space="preserve">Pharmacology Biochemistry and </w:t>
      </w:r>
      <w:proofErr w:type="spellStart"/>
      <w:r w:rsidRPr="00023F89">
        <w:rPr>
          <w:rFonts w:ascii="Arial" w:hAnsi="Arial" w:cs="Arial"/>
          <w:i/>
          <w:iCs/>
        </w:rPr>
        <w:t>Behavior</w:t>
      </w:r>
      <w:proofErr w:type="spellEnd"/>
      <w:r w:rsidRPr="00023F89">
        <w:rPr>
          <w:rFonts w:ascii="Arial" w:hAnsi="Arial" w:cs="Arial"/>
          <w:i/>
          <w:iCs/>
        </w:rPr>
        <w:t>,</w:t>
      </w:r>
      <w:r w:rsidRPr="00023F89">
        <w:rPr>
          <w:rFonts w:ascii="Arial" w:hAnsi="Arial" w:cs="Arial"/>
        </w:rPr>
        <w:t xml:space="preserve"> 72(4), pp.931-936.</w:t>
      </w:r>
    </w:p>
    <w:p w14:paraId="3BA7D67E" w14:textId="5ACE4A24" w:rsidR="00600FE6" w:rsidRPr="00023F89" w:rsidRDefault="00600FE6" w:rsidP="00023F89">
      <w:pPr>
        <w:spacing w:line="360" w:lineRule="auto"/>
        <w:jc w:val="both"/>
        <w:rPr>
          <w:rFonts w:ascii="Arial" w:hAnsi="Arial" w:cs="Arial"/>
        </w:rPr>
      </w:pPr>
      <w:r w:rsidRPr="00023F89">
        <w:rPr>
          <w:rFonts w:ascii="Arial" w:hAnsi="Arial" w:cs="Arial"/>
        </w:rPr>
        <w:t xml:space="preserve">Lowenstein, D.H., Massa, S.M., </w:t>
      </w:r>
      <w:proofErr w:type="spellStart"/>
      <w:r w:rsidRPr="00023F89">
        <w:rPr>
          <w:rFonts w:ascii="Arial" w:hAnsi="Arial" w:cs="Arial"/>
        </w:rPr>
        <w:t>Rowbotham</w:t>
      </w:r>
      <w:proofErr w:type="spellEnd"/>
      <w:r w:rsidRPr="00023F89">
        <w:rPr>
          <w:rFonts w:ascii="Arial" w:hAnsi="Arial" w:cs="Arial"/>
        </w:rPr>
        <w:t xml:space="preserve">, M.C., Collins, S.D., McKinney, H.E. and Simon, R.P. (1987) </w:t>
      </w:r>
      <w:r w:rsidR="00641769" w:rsidRPr="00023F89">
        <w:rPr>
          <w:rFonts w:ascii="Arial" w:hAnsi="Arial" w:cs="Arial"/>
        </w:rPr>
        <w:t>‘</w:t>
      </w:r>
      <w:r w:rsidRPr="00023F89">
        <w:rPr>
          <w:rFonts w:ascii="Arial" w:hAnsi="Arial" w:cs="Arial"/>
        </w:rPr>
        <w:t>Acute neurologic and psychiatric complications associated with cocaine abuse</w:t>
      </w:r>
      <w:r w:rsidR="00641769" w:rsidRPr="00023F89">
        <w:rPr>
          <w:rFonts w:ascii="Arial" w:hAnsi="Arial" w:cs="Arial"/>
        </w:rPr>
        <w:t>’,</w:t>
      </w:r>
      <w:r w:rsidRPr="00023F89">
        <w:rPr>
          <w:rFonts w:ascii="Arial" w:hAnsi="Arial" w:cs="Arial"/>
        </w:rPr>
        <w:t xml:space="preserve"> </w:t>
      </w:r>
      <w:r w:rsidRPr="00023F89">
        <w:rPr>
          <w:rFonts w:ascii="Arial" w:hAnsi="Arial" w:cs="Arial"/>
          <w:i/>
          <w:iCs/>
        </w:rPr>
        <w:t xml:space="preserve">The American journal of medicine, </w:t>
      </w:r>
      <w:r w:rsidRPr="00023F89">
        <w:rPr>
          <w:rFonts w:ascii="Arial" w:hAnsi="Arial" w:cs="Arial"/>
        </w:rPr>
        <w:t>83(5), pp.841-846.</w:t>
      </w:r>
    </w:p>
    <w:p w14:paraId="30DC7904" w14:textId="6EEEF248" w:rsidR="00600FE6" w:rsidRPr="00023F89" w:rsidRDefault="00600FE6" w:rsidP="00023F89">
      <w:pPr>
        <w:spacing w:line="360" w:lineRule="auto"/>
        <w:jc w:val="both"/>
        <w:rPr>
          <w:rFonts w:ascii="Arial" w:hAnsi="Arial" w:cs="Arial"/>
        </w:rPr>
      </w:pPr>
      <w:proofErr w:type="spellStart"/>
      <w:r w:rsidRPr="00023F89">
        <w:rPr>
          <w:rFonts w:ascii="Arial" w:hAnsi="Arial" w:cs="Arial"/>
        </w:rPr>
        <w:t>Mak</w:t>
      </w:r>
      <w:proofErr w:type="spellEnd"/>
      <w:r w:rsidRPr="00023F89">
        <w:rPr>
          <w:rFonts w:ascii="Arial" w:hAnsi="Arial" w:cs="Arial"/>
        </w:rPr>
        <w:t xml:space="preserve">, W.W., Poon, C.Y., Pun, L.Y. and Cheung, S.F. (2007) </w:t>
      </w:r>
      <w:r w:rsidR="00EC6B28" w:rsidRPr="00023F89">
        <w:rPr>
          <w:rFonts w:ascii="Arial" w:hAnsi="Arial" w:cs="Arial"/>
        </w:rPr>
        <w:t>‘</w:t>
      </w:r>
      <w:r w:rsidRPr="00023F89">
        <w:rPr>
          <w:rFonts w:ascii="Arial" w:hAnsi="Arial" w:cs="Arial"/>
        </w:rPr>
        <w:t>Meta-analysis of stigma and mental health</w:t>
      </w:r>
      <w:r w:rsidR="00EC6B28" w:rsidRPr="00023F89">
        <w:rPr>
          <w:rFonts w:ascii="Arial" w:hAnsi="Arial" w:cs="Arial"/>
        </w:rPr>
        <w:t>’,</w:t>
      </w:r>
      <w:r w:rsidRPr="00023F89">
        <w:rPr>
          <w:rFonts w:ascii="Arial" w:hAnsi="Arial" w:cs="Arial"/>
        </w:rPr>
        <w:t xml:space="preserve"> </w:t>
      </w:r>
      <w:r w:rsidRPr="00023F89">
        <w:rPr>
          <w:rFonts w:ascii="Arial" w:hAnsi="Arial" w:cs="Arial"/>
          <w:i/>
          <w:iCs/>
        </w:rPr>
        <w:t>Social science &amp; medicine,</w:t>
      </w:r>
      <w:r w:rsidRPr="00023F89">
        <w:rPr>
          <w:rFonts w:ascii="Arial" w:hAnsi="Arial" w:cs="Arial"/>
        </w:rPr>
        <w:t xml:space="preserve"> 65(2), pp.245-261. </w:t>
      </w:r>
    </w:p>
    <w:p w14:paraId="151B4EBF" w14:textId="55381BE8" w:rsidR="00600FE6" w:rsidRPr="00023F89" w:rsidRDefault="00023F89" w:rsidP="00023F89">
      <w:pPr>
        <w:spacing w:line="360" w:lineRule="auto"/>
        <w:jc w:val="both"/>
        <w:rPr>
          <w:rFonts w:ascii="Arial" w:hAnsi="Arial" w:cs="Arial"/>
        </w:rPr>
      </w:pPr>
      <w:proofErr w:type="spellStart"/>
      <w:r w:rsidRPr="00023F89">
        <w:rPr>
          <w:rFonts w:ascii="Arial" w:hAnsi="Arial" w:cs="Arial"/>
        </w:rPr>
        <w:t>Manderchied</w:t>
      </w:r>
      <w:proofErr w:type="spellEnd"/>
      <w:r w:rsidR="00600FE6" w:rsidRPr="00023F89">
        <w:rPr>
          <w:rFonts w:ascii="Arial" w:hAnsi="Arial" w:cs="Arial"/>
        </w:rPr>
        <w:t xml:space="preserve">, R.W., </w:t>
      </w:r>
      <w:proofErr w:type="spellStart"/>
      <w:r w:rsidR="00600FE6" w:rsidRPr="00023F89">
        <w:rPr>
          <w:rFonts w:ascii="Arial" w:hAnsi="Arial" w:cs="Arial"/>
        </w:rPr>
        <w:t>Ryff</w:t>
      </w:r>
      <w:proofErr w:type="spellEnd"/>
      <w:r w:rsidR="00600FE6" w:rsidRPr="00023F89">
        <w:rPr>
          <w:rFonts w:ascii="Arial" w:hAnsi="Arial" w:cs="Arial"/>
        </w:rPr>
        <w:t>, C.D., Freeman, E.J., McKnight-</w:t>
      </w:r>
      <w:proofErr w:type="spellStart"/>
      <w:r w:rsidR="00600FE6" w:rsidRPr="00023F89">
        <w:rPr>
          <w:rFonts w:ascii="Arial" w:hAnsi="Arial" w:cs="Arial"/>
        </w:rPr>
        <w:t>Eily</w:t>
      </w:r>
      <w:proofErr w:type="spellEnd"/>
      <w:r w:rsidR="00600FE6" w:rsidRPr="00023F89">
        <w:rPr>
          <w:rFonts w:ascii="Arial" w:hAnsi="Arial" w:cs="Arial"/>
        </w:rPr>
        <w:t xml:space="preserve">, L.R., Dhingra, S. and </w:t>
      </w:r>
      <w:proofErr w:type="spellStart"/>
      <w:r w:rsidR="00600FE6" w:rsidRPr="00023F89">
        <w:rPr>
          <w:rFonts w:ascii="Arial" w:hAnsi="Arial" w:cs="Arial"/>
        </w:rPr>
        <w:t>Strine</w:t>
      </w:r>
      <w:proofErr w:type="spellEnd"/>
      <w:r w:rsidR="00600FE6" w:rsidRPr="00023F89">
        <w:rPr>
          <w:rFonts w:ascii="Arial" w:hAnsi="Arial" w:cs="Arial"/>
        </w:rPr>
        <w:t xml:space="preserve">, T.W. (2010) </w:t>
      </w:r>
      <w:r w:rsidR="00EC6B28" w:rsidRPr="00023F89">
        <w:rPr>
          <w:rFonts w:ascii="Arial" w:hAnsi="Arial" w:cs="Arial"/>
        </w:rPr>
        <w:t>‘</w:t>
      </w:r>
      <w:r w:rsidR="00600FE6" w:rsidRPr="00023F89">
        <w:rPr>
          <w:rFonts w:ascii="Arial" w:hAnsi="Arial" w:cs="Arial"/>
        </w:rPr>
        <w:t>Peer-reviewed: evolving definitions of mental illness and wellness</w:t>
      </w:r>
      <w:r w:rsidR="00EC6B28" w:rsidRPr="00023F89">
        <w:rPr>
          <w:rFonts w:ascii="Arial" w:hAnsi="Arial" w:cs="Arial"/>
        </w:rPr>
        <w:t>’</w:t>
      </w:r>
      <w:r w:rsidR="005B7AFB" w:rsidRPr="00023F89">
        <w:rPr>
          <w:rFonts w:ascii="Arial" w:hAnsi="Arial" w:cs="Arial"/>
        </w:rPr>
        <w:t>,</w:t>
      </w:r>
      <w:r w:rsidR="00600FE6" w:rsidRPr="00023F89">
        <w:rPr>
          <w:rFonts w:ascii="Arial" w:hAnsi="Arial" w:cs="Arial"/>
        </w:rPr>
        <w:t xml:space="preserve"> </w:t>
      </w:r>
      <w:r w:rsidR="00600FE6" w:rsidRPr="00023F89">
        <w:rPr>
          <w:rFonts w:ascii="Arial" w:hAnsi="Arial" w:cs="Arial"/>
          <w:i/>
          <w:iCs/>
        </w:rPr>
        <w:t xml:space="preserve">Preventing chronic disease, </w:t>
      </w:r>
      <w:r w:rsidR="00600FE6" w:rsidRPr="00023F89">
        <w:rPr>
          <w:rFonts w:ascii="Arial" w:hAnsi="Arial" w:cs="Arial"/>
        </w:rPr>
        <w:t>7(1).</w:t>
      </w:r>
    </w:p>
    <w:p w14:paraId="53A8A304" w14:textId="46436A0D" w:rsidR="00600FE6" w:rsidRPr="00023F89" w:rsidRDefault="00600FE6" w:rsidP="00023F89">
      <w:pPr>
        <w:spacing w:line="360" w:lineRule="auto"/>
        <w:jc w:val="both"/>
        <w:rPr>
          <w:rFonts w:ascii="Arial" w:hAnsi="Arial" w:cs="Arial"/>
        </w:rPr>
      </w:pPr>
      <w:r w:rsidRPr="00023F89">
        <w:rPr>
          <w:rFonts w:ascii="Arial" w:hAnsi="Arial" w:cs="Arial"/>
        </w:rPr>
        <w:lastRenderedPageBreak/>
        <w:t>National Academies of Sciences, Engineering, and Medicine</w:t>
      </w:r>
      <w:r w:rsidR="007A2527" w:rsidRPr="00023F89">
        <w:rPr>
          <w:rFonts w:ascii="Arial" w:hAnsi="Arial" w:cs="Arial"/>
        </w:rPr>
        <w:t xml:space="preserve"> </w:t>
      </w:r>
      <w:r w:rsidRPr="00023F89">
        <w:rPr>
          <w:rFonts w:ascii="Arial" w:hAnsi="Arial" w:cs="Arial"/>
        </w:rPr>
        <w:t>(2017)</w:t>
      </w:r>
      <w:r w:rsidR="007A2527" w:rsidRPr="00023F89">
        <w:rPr>
          <w:rFonts w:ascii="Arial" w:hAnsi="Arial" w:cs="Arial"/>
        </w:rPr>
        <w:t xml:space="preserve"> </w:t>
      </w:r>
      <w:r w:rsidRPr="00023F89">
        <w:rPr>
          <w:rFonts w:ascii="Arial" w:hAnsi="Arial" w:cs="Arial"/>
          <w:i/>
          <w:iCs/>
        </w:rPr>
        <w:t>The health effects of cannabis and cannabinoids: the current state of evidence and recommendations for research</w:t>
      </w:r>
      <w:r w:rsidRPr="00023F89">
        <w:rPr>
          <w:rFonts w:ascii="Arial" w:hAnsi="Arial" w:cs="Arial"/>
        </w:rPr>
        <w:t>.</w:t>
      </w:r>
      <w:r w:rsidR="005406B5" w:rsidRPr="00023F89">
        <w:rPr>
          <w:rFonts w:ascii="Arial" w:hAnsi="Arial" w:cs="Arial"/>
        </w:rPr>
        <w:t xml:space="preserve"> </w:t>
      </w:r>
      <w:r w:rsidR="007A2527" w:rsidRPr="00023F89">
        <w:rPr>
          <w:rFonts w:ascii="Arial" w:hAnsi="Arial" w:cs="Arial"/>
        </w:rPr>
        <w:t>Washington DC: The</w:t>
      </w:r>
      <w:r w:rsidR="005406B5" w:rsidRPr="00023F89">
        <w:rPr>
          <w:rFonts w:ascii="Arial" w:hAnsi="Arial" w:cs="Arial"/>
        </w:rPr>
        <w:t xml:space="preserve"> National Academic Press</w:t>
      </w:r>
    </w:p>
    <w:p w14:paraId="0782C20C" w14:textId="2A177E5E" w:rsidR="00600FE6" w:rsidRPr="00023F89" w:rsidRDefault="00600FE6" w:rsidP="00023F89">
      <w:pPr>
        <w:spacing w:line="360" w:lineRule="auto"/>
        <w:jc w:val="both"/>
        <w:rPr>
          <w:rFonts w:ascii="Arial" w:hAnsi="Arial" w:cs="Arial"/>
        </w:rPr>
      </w:pPr>
      <w:r w:rsidRPr="00023F89">
        <w:rPr>
          <w:rFonts w:ascii="Arial" w:hAnsi="Arial" w:cs="Arial"/>
        </w:rPr>
        <w:t xml:space="preserve">National Health Service (2017) </w:t>
      </w:r>
      <w:r w:rsidRPr="00023F89">
        <w:rPr>
          <w:rFonts w:ascii="Arial" w:hAnsi="Arial" w:cs="Arial"/>
          <w:i/>
          <w:iCs/>
        </w:rPr>
        <w:t>Statistics on Drugs Misuse: England, 2017</w:t>
      </w:r>
      <w:r w:rsidRPr="00023F89">
        <w:rPr>
          <w:rFonts w:ascii="Arial" w:hAnsi="Arial" w:cs="Arial"/>
        </w:rPr>
        <w:t>. Available at: https://digital.nhs.uk/data-and-information/publications/statistical/statistics-on-drug-misuse/2017 (</w:t>
      </w:r>
      <w:r w:rsidR="00251B19" w:rsidRPr="00023F89">
        <w:rPr>
          <w:rFonts w:ascii="Arial" w:hAnsi="Arial" w:cs="Arial"/>
        </w:rPr>
        <w:t>A</w:t>
      </w:r>
      <w:r w:rsidRPr="00023F89">
        <w:rPr>
          <w:rFonts w:ascii="Arial" w:hAnsi="Arial" w:cs="Arial"/>
        </w:rPr>
        <w:t xml:space="preserve">ccessed: 01 </w:t>
      </w:r>
      <w:r w:rsidR="00251B19" w:rsidRPr="00023F89">
        <w:rPr>
          <w:rFonts w:ascii="Arial" w:hAnsi="Arial" w:cs="Arial"/>
        </w:rPr>
        <w:t>July</w:t>
      </w:r>
      <w:r w:rsidRPr="00023F89">
        <w:rPr>
          <w:rFonts w:ascii="Arial" w:hAnsi="Arial" w:cs="Arial"/>
        </w:rPr>
        <w:t xml:space="preserve"> 2021).</w:t>
      </w:r>
    </w:p>
    <w:p w14:paraId="184ED4E9" w14:textId="26FD5B62" w:rsidR="00810AFA" w:rsidRPr="00023F89" w:rsidRDefault="00810AFA" w:rsidP="00023F89">
      <w:pPr>
        <w:spacing w:after="0" w:line="360" w:lineRule="auto"/>
        <w:jc w:val="both"/>
        <w:rPr>
          <w:rFonts w:ascii="Arial" w:eastAsia="Times New Roman" w:hAnsi="Arial" w:cs="Arial"/>
          <w:lang w:eastAsia="en-GB"/>
        </w:rPr>
      </w:pPr>
      <w:proofErr w:type="spellStart"/>
      <w:r w:rsidRPr="00023F89">
        <w:rPr>
          <w:rFonts w:ascii="Arial" w:eastAsia="Times New Roman" w:hAnsi="Arial" w:cs="Arial"/>
          <w:lang w:eastAsia="en-GB"/>
        </w:rPr>
        <w:t>Pergam</w:t>
      </w:r>
      <w:proofErr w:type="spellEnd"/>
      <w:r w:rsidRPr="00023F89">
        <w:rPr>
          <w:rFonts w:ascii="Arial" w:eastAsia="Times New Roman" w:hAnsi="Arial" w:cs="Arial"/>
          <w:lang w:eastAsia="en-GB"/>
        </w:rPr>
        <w:t xml:space="preserve">, S.A., Woodfield, M.C., Lee, C.M., Cheng, G.S., Baker, K.K., Marquis, S.R. and </w:t>
      </w:r>
      <w:proofErr w:type="spellStart"/>
      <w:r w:rsidRPr="00023F89">
        <w:rPr>
          <w:rFonts w:ascii="Arial" w:eastAsia="Times New Roman" w:hAnsi="Arial" w:cs="Arial"/>
          <w:lang w:eastAsia="en-GB"/>
        </w:rPr>
        <w:t>Fann</w:t>
      </w:r>
      <w:proofErr w:type="spellEnd"/>
      <w:r w:rsidRPr="00023F89">
        <w:rPr>
          <w:rFonts w:ascii="Arial" w:eastAsia="Times New Roman" w:hAnsi="Arial" w:cs="Arial"/>
          <w:lang w:eastAsia="en-GB"/>
        </w:rPr>
        <w:t xml:space="preserve">, J.R. (2017) </w:t>
      </w:r>
      <w:r w:rsidR="00251B19" w:rsidRPr="00023F89">
        <w:rPr>
          <w:rFonts w:ascii="Arial" w:eastAsia="Times New Roman" w:hAnsi="Arial" w:cs="Arial"/>
          <w:lang w:eastAsia="en-GB"/>
        </w:rPr>
        <w:t>‘</w:t>
      </w:r>
      <w:r w:rsidRPr="00023F89">
        <w:rPr>
          <w:rFonts w:ascii="Arial" w:eastAsia="Times New Roman" w:hAnsi="Arial" w:cs="Arial"/>
          <w:lang w:eastAsia="en-GB"/>
        </w:rPr>
        <w:t xml:space="preserve">Cannabis use among patients at a comprehensive cancer </w:t>
      </w:r>
      <w:proofErr w:type="spellStart"/>
      <w:r w:rsidRPr="00023F89">
        <w:rPr>
          <w:rFonts w:ascii="Arial" w:eastAsia="Times New Roman" w:hAnsi="Arial" w:cs="Arial"/>
          <w:lang w:eastAsia="en-GB"/>
        </w:rPr>
        <w:t>center</w:t>
      </w:r>
      <w:proofErr w:type="spellEnd"/>
      <w:r w:rsidRPr="00023F89">
        <w:rPr>
          <w:rFonts w:ascii="Arial" w:eastAsia="Times New Roman" w:hAnsi="Arial" w:cs="Arial"/>
          <w:lang w:eastAsia="en-GB"/>
        </w:rPr>
        <w:t xml:space="preserve"> in a state with legali</w:t>
      </w:r>
      <w:r w:rsidR="00320154" w:rsidRPr="00023F89">
        <w:rPr>
          <w:rFonts w:ascii="Arial" w:eastAsia="Times New Roman" w:hAnsi="Arial" w:cs="Arial"/>
          <w:lang w:eastAsia="en-GB"/>
        </w:rPr>
        <w:t>s</w:t>
      </w:r>
      <w:r w:rsidRPr="00023F89">
        <w:rPr>
          <w:rFonts w:ascii="Arial" w:eastAsia="Times New Roman" w:hAnsi="Arial" w:cs="Arial"/>
          <w:lang w:eastAsia="en-GB"/>
        </w:rPr>
        <w:t>ed medicinal and recreational use</w:t>
      </w:r>
      <w:r w:rsidR="00251B19" w:rsidRPr="00023F89">
        <w:rPr>
          <w:rFonts w:ascii="Arial" w:eastAsia="Times New Roman" w:hAnsi="Arial" w:cs="Arial"/>
          <w:lang w:eastAsia="en-GB"/>
        </w:rPr>
        <w:t>’</w:t>
      </w:r>
      <w:r w:rsidR="00251B19" w:rsidRPr="00023F89">
        <w:rPr>
          <w:rFonts w:ascii="Arial" w:eastAsia="Times New Roman" w:hAnsi="Arial" w:cs="Arial"/>
          <w:i/>
          <w:iCs/>
          <w:lang w:eastAsia="en-GB"/>
        </w:rPr>
        <w:t>, Cancer</w:t>
      </w:r>
      <w:r w:rsidRPr="00023F89">
        <w:rPr>
          <w:rFonts w:ascii="Arial" w:eastAsia="Times New Roman" w:hAnsi="Arial" w:cs="Arial"/>
          <w:i/>
          <w:iCs/>
          <w:lang w:eastAsia="en-GB"/>
        </w:rPr>
        <w:t>,</w:t>
      </w:r>
      <w:r w:rsidRPr="00023F89">
        <w:rPr>
          <w:rFonts w:ascii="Arial" w:eastAsia="Times New Roman" w:hAnsi="Arial" w:cs="Arial"/>
          <w:lang w:eastAsia="en-GB"/>
        </w:rPr>
        <w:t xml:space="preserve"> </w:t>
      </w:r>
      <w:r w:rsidRPr="00023F89">
        <w:rPr>
          <w:rFonts w:ascii="Arial" w:eastAsia="Times New Roman" w:hAnsi="Arial" w:cs="Arial"/>
          <w:i/>
          <w:iCs/>
          <w:lang w:eastAsia="en-GB"/>
        </w:rPr>
        <w:t>123</w:t>
      </w:r>
      <w:r w:rsidRPr="00023F89">
        <w:rPr>
          <w:rFonts w:ascii="Arial" w:eastAsia="Times New Roman" w:hAnsi="Arial" w:cs="Arial"/>
          <w:lang w:eastAsia="en-GB"/>
        </w:rPr>
        <w:t>(22), pp.4488-4497.</w:t>
      </w:r>
    </w:p>
    <w:p w14:paraId="41F1CA80" w14:textId="77777777" w:rsidR="00810AFA" w:rsidRPr="00023F89" w:rsidRDefault="00810AFA" w:rsidP="00023F89">
      <w:pPr>
        <w:spacing w:after="0" w:line="360" w:lineRule="auto"/>
        <w:jc w:val="both"/>
        <w:rPr>
          <w:rFonts w:ascii="Arial" w:eastAsia="Times New Roman" w:hAnsi="Arial" w:cs="Arial"/>
          <w:lang w:eastAsia="en-GB"/>
        </w:rPr>
      </w:pPr>
    </w:p>
    <w:p w14:paraId="3E5B07EC" w14:textId="01EE9C97" w:rsidR="00600FE6" w:rsidRPr="00023F89" w:rsidRDefault="00600FE6" w:rsidP="00023F89">
      <w:pPr>
        <w:spacing w:line="360" w:lineRule="auto"/>
        <w:jc w:val="both"/>
        <w:rPr>
          <w:rFonts w:ascii="Arial" w:hAnsi="Arial" w:cs="Arial"/>
        </w:rPr>
      </w:pPr>
      <w:proofErr w:type="spellStart"/>
      <w:r w:rsidRPr="00023F89">
        <w:rPr>
          <w:rFonts w:ascii="Arial" w:hAnsi="Arial" w:cs="Arial"/>
        </w:rPr>
        <w:t>Rahn</w:t>
      </w:r>
      <w:proofErr w:type="spellEnd"/>
      <w:r w:rsidRPr="00023F89">
        <w:rPr>
          <w:rFonts w:ascii="Arial" w:hAnsi="Arial" w:cs="Arial"/>
        </w:rPr>
        <w:t xml:space="preserve">, E.J. and Hohmann, A.G. (2009) </w:t>
      </w:r>
      <w:r w:rsidR="00D83581" w:rsidRPr="00023F89">
        <w:rPr>
          <w:rFonts w:ascii="Arial" w:hAnsi="Arial" w:cs="Arial"/>
        </w:rPr>
        <w:t>‘</w:t>
      </w:r>
      <w:r w:rsidRPr="00023F89">
        <w:rPr>
          <w:rFonts w:ascii="Arial" w:hAnsi="Arial" w:cs="Arial"/>
        </w:rPr>
        <w:t>Cannabinoids as pharmacotherapies for neuropathic pain: from the bench to the bedside</w:t>
      </w:r>
      <w:r w:rsidR="00D83581" w:rsidRPr="00023F89">
        <w:rPr>
          <w:rFonts w:ascii="Arial" w:hAnsi="Arial" w:cs="Arial"/>
        </w:rPr>
        <w:t>’,</w:t>
      </w:r>
      <w:r w:rsidRPr="00023F89">
        <w:rPr>
          <w:rFonts w:ascii="Arial" w:hAnsi="Arial" w:cs="Arial"/>
        </w:rPr>
        <w:t xml:space="preserve"> </w:t>
      </w:r>
      <w:r w:rsidRPr="00023F89">
        <w:rPr>
          <w:rFonts w:ascii="Arial" w:hAnsi="Arial" w:cs="Arial"/>
          <w:i/>
          <w:iCs/>
        </w:rPr>
        <w:t>Neurotherapeutics,</w:t>
      </w:r>
      <w:r w:rsidRPr="00023F89">
        <w:rPr>
          <w:rFonts w:ascii="Arial" w:hAnsi="Arial" w:cs="Arial"/>
        </w:rPr>
        <w:t xml:space="preserve"> 6(4), pp.713-737.</w:t>
      </w:r>
    </w:p>
    <w:p w14:paraId="454BC01A" w14:textId="0FC3D582" w:rsidR="00600FE6" w:rsidRPr="00023F89" w:rsidRDefault="00600FE6" w:rsidP="00023F89">
      <w:pPr>
        <w:spacing w:line="360" w:lineRule="auto"/>
        <w:jc w:val="both"/>
        <w:rPr>
          <w:rFonts w:ascii="Arial" w:hAnsi="Arial" w:cs="Arial"/>
        </w:rPr>
      </w:pPr>
      <w:r w:rsidRPr="00023F89">
        <w:rPr>
          <w:rFonts w:ascii="Arial" w:hAnsi="Arial" w:cs="Arial"/>
        </w:rPr>
        <w:t xml:space="preserve">Rey, J., Sawyer, M., Raphael, B., Patton, G., &amp; Lynskey, M. (2002) </w:t>
      </w:r>
      <w:r w:rsidR="00D83581" w:rsidRPr="00023F89">
        <w:rPr>
          <w:rFonts w:ascii="Arial" w:hAnsi="Arial" w:cs="Arial"/>
        </w:rPr>
        <w:t>‘</w:t>
      </w:r>
      <w:r w:rsidRPr="00023F89">
        <w:rPr>
          <w:rFonts w:ascii="Arial" w:hAnsi="Arial" w:cs="Arial"/>
        </w:rPr>
        <w:t>Mental health of teenagers who use cannabis: Results of an Australian survey</w:t>
      </w:r>
      <w:r w:rsidR="00D83581" w:rsidRPr="00023F89">
        <w:rPr>
          <w:rFonts w:ascii="Arial" w:hAnsi="Arial" w:cs="Arial"/>
        </w:rPr>
        <w:t>’,</w:t>
      </w:r>
      <w:r w:rsidRPr="00023F89">
        <w:rPr>
          <w:rFonts w:ascii="Arial" w:hAnsi="Arial" w:cs="Arial"/>
        </w:rPr>
        <w:t xml:space="preserve"> </w:t>
      </w:r>
      <w:r w:rsidRPr="00023F89">
        <w:rPr>
          <w:rFonts w:ascii="Arial" w:hAnsi="Arial" w:cs="Arial"/>
          <w:i/>
          <w:iCs/>
        </w:rPr>
        <w:t>British Journal of Psychiatry,</w:t>
      </w:r>
      <w:r w:rsidRPr="00023F89">
        <w:rPr>
          <w:rFonts w:ascii="Arial" w:hAnsi="Arial" w:cs="Arial"/>
        </w:rPr>
        <w:t xml:space="preserve"> 180(3), 216-221.</w:t>
      </w:r>
    </w:p>
    <w:p w14:paraId="105C28C9" w14:textId="5465C952" w:rsidR="00E54A30" w:rsidRPr="00E54A30" w:rsidRDefault="00E54A30" w:rsidP="00023F89">
      <w:pPr>
        <w:spacing w:after="0" w:line="360" w:lineRule="auto"/>
        <w:jc w:val="both"/>
        <w:rPr>
          <w:rFonts w:ascii="Arial" w:eastAsia="Times New Roman" w:hAnsi="Arial" w:cs="Arial"/>
          <w:lang w:eastAsia="en-GB"/>
        </w:rPr>
      </w:pPr>
      <w:r w:rsidRPr="00E54A30">
        <w:rPr>
          <w:rFonts w:ascii="Arial" w:eastAsia="Times New Roman" w:hAnsi="Arial" w:cs="Arial"/>
          <w:lang w:eastAsia="en-GB"/>
        </w:rPr>
        <w:t xml:space="preserve">Sullivan, M.D., </w:t>
      </w:r>
      <w:proofErr w:type="spellStart"/>
      <w:r w:rsidRPr="00E54A30">
        <w:rPr>
          <w:rFonts w:ascii="Arial" w:eastAsia="Times New Roman" w:hAnsi="Arial" w:cs="Arial"/>
          <w:lang w:eastAsia="en-GB"/>
        </w:rPr>
        <w:t>Edlund</w:t>
      </w:r>
      <w:proofErr w:type="spellEnd"/>
      <w:r w:rsidRPr="00E54A30">
        <w:rPr>
          <w:rFonts w:ascii="Arial" w:eastAsia="Times New Roman" w:hAnsi="Arial" w:cs="Arial"/>
          <w:lang w:eastAsia="en-GB"/>
        </w:rPr>
        <w:t xml:space="preserve">, M.J., Zhang, L., </w:t>
      </w:r>
      <w:proofErr w:type="spellStart"/>
      <w:r w:rsidRPr="00E54A30">
        <w:rPr>
          <w:rFonts w:ascii="Arial" w:eastAsia="Times New Roman" w:hAnsi="Arial" w:cs="Arial"/>
          <w:lang w:eastAsia="en-GB"/>
        </w:rPr>
        <w:t>Unützer</w:t>
      </w:r>
      <w:proofErr w:type="spellEnd"/>
      <w:r w:rsidRPr="00E54A30">
        <w:rPr>
          <w:rFonts w:ascii="Arial" w:eastAsia="Times New Roman" w:hAnsi="Arial" w:cs="Arial"/>
          <w:lang w:eastAsia="en-GB"/>
        </w:rPr>
        <w:t xml:space="preserve">, J. and Wells, K.B. </w:t>
      </w:r>
      <w:r w:rsidR="00023F89" w:rsidRPr="00023F89">
        <w:rPr>
          <w:rFonts w:ascii="Arial" w:eastAsia="Times New Roman" w:hAnsi="Arial" w:cs="Arial"/>
          <w:lang w:eastAsia="en-GB"/>
        </w:rPr>
        <w:t>(</w:t>
      </w:r>
      <w:r w:rsidRPr="00E54A30">
        <w:rPr>
          <w:rFonts w:ascii="Arial" w:eastAsia="Times New Roman" w:hAnsi="Arial" w:cs="Arial"/>
          <w:lang w:eastAsia="en-GB"/>
        </w:rPr>
        <w:t>2006</w:t>
      </w:r>
      <w:r w:rsidR="00023F89" w:rsidRPr="00023F89">
        <w:rPr>
          <w:rFonts w:ascii="Arial" w:eastAsia="Times New Roman" w:hAnsi="Arial" w:cs="Arial"/>
          <w:lang w:eastAsia="en-GB"/>
        </w:rPr>
        <w:t>)</w:t>
      </w:r>
      <w:r w:rsidRPr="00E54A30">
        <w:rPr>
          <w:rFonts w:ascii="Arial" w:eastAsia="Times New Roman" w:hAnsi="Arial" w:cs="Arial"/>
          <w:lang w:eastAsia="en-GB"/>
        </w:rPr>
        <w:t xml:space="preserve"> </w:t>
      </w:r>
      <w:r w:rsidR="00023F89" w:rsidRPr="00023F89">
        <w:rPr>
          <w:rFonts w:ascii="Arial" w:eastAsia="Times New Roman" w:hAnsi="Arial" w:cs="Arial"/>
          <w:lang w:eastAsia="en-GB"/>
        </w:rPr>
        <w:t>‘</w:t>
      </w:r>
      <w:r w:rsidRPr="00E54A30">
        <w:rPr>
          <w:rFonts w:ascii="Arial" w:eastAsia="Times New Roman" w:hAnsi="Arial" w:cs="Arial"/>
          <w:lang w:eastAsia="en-GB"/>
        </w:rPr>
        <w:t>Association between mental health disorders, problem drug use, and regular prescription opioid use</w:t>
      </w:r>
      <w:r w:rsidR="00023F89" w:rsidRPr="00023F89">
        <w:rPr>
          <w:rFonts w:ascii="Arial" w:eastAsia="Times New Roman" w:hAnsi="Arial" w:cs="Arial"/>
          <w:lang w:eastAsia="en-GB"/>
        </w:rPr>
        <w:t>’,</w:t>
      </w:r>
      <w:r w:rsidRPr="00E54A30">
        <w:rPr>
          <w:rFonts w:ascii="Arial" w:eastAsia="Times New Roman" w:hAnsi="Arial" w:cs="Arial"/>
          <w:lang w:eastAsia="en-GB"/>
        </w:rPr>
        <w:t xml:space="preserve"> </w:t>
      </w:r>
      <w:r w:rsidRPr="00E54A30">
        <w:rPr>
          <w:rFonts w:ascii="Arial" w:eastAsia="Times New Roman" w:hAnsi="Arial" w:cs="Arial"/>
          <w:i/>
          <w:iCs/>
          <w:lang w:eastAsia="en-GB"/>
        </w:rPr>
        <w:t>Archives of internal medicine</w:t>
      </w:r>
      <w:r w:rsidRPr="00E54A30">
        <w:rPr>
          <w:rFonts w:ascii="Arial" w:eastAsia="Times New Roman" w:hAnsi="Arial" w:cs="Arial"/>
          <w:lang w:eastAsia="en-GB"/>
        </w:rPr>
        <w:t>, 166(19), pp.2087-2093.</w:t>
      </w:r>
    </w:p>
    <w:p w14:paraId="16B3518A" w14:textId="77777777" w:rsidR="00E54A30" w:rsidRPr="00023F89" w:rsidRDefault="00E54A30" w:rsidP="00023F89">
      <w:pPr>
        <w:spacing w:line="360" w:lineRule="auto"/>
        <w:jc w:val="both"/>
        <w:rPr>
          <w:rFonts w:ascii="Arial" w:hAnsi="Arial" w:cs="Arial"/>
        </w:rPr>
      </w:pPr>
    </w:p>
    <w:p w14:paraId="009032E7" w14:textId="57C1A21C" w:rsidR="00600FE6" w:rsidRPr="00023F89" w:rsidRDefault="00600FE6" w:rsidP="00023F89">
      <w:pPr>
        <w:spacing w:line="360" w:lineRule="auto"/>
        <w:jc w:val="both"/>
        <w:rPr>
          <w:rFonts w:ascii="Arial" w:hAnsi="Arial" w:cs="Arial"/>
        </w:rPr>
      </w:pPr>
      <w:r w:rsidRPr="00023F89">
        <w:rPr>
          <w:rFonts w:ascii="Arial" w:hAnsi="Arial" w:cs="Arial"/>
        </w:rPr>
        <w:t>Tabish, S., Syed, N., Syed, N. and Shah, P.S. (2015)</w:t>
      </w:r>
      <w:r w:rsidR="004937DE" w:rsidRPr="00023F89">
        <w:rPr>
          <w:rFonts w:ascii="Arial" w:hAnsi="Arial" w:cs="Arial"/>
        </w:rPr>
        <w:t xml:space="preserve"> </w:t>
      </w:r>
      <w:r w:rsidR="00023F89" w:rsidRPr="00023F89">
        <w:rPr>
          <w:rFonts w:ascii="Arial" w:hAnsi="Arial" w:cs="Arial"/>
        </w:rPr>
        <w:t>‘</w:t>
      </w:r>
      <w:proofErr w:type="gramStart"/>
      <w:r w:rsidR="00023F89" w:rsidRPr="00023F89">
        <w:rPr>
          <w:rFonts w:ascii="Arial" w:hAnsi="Arial" w:cs="Arial"/>
        </w:rPr>
        <w:t>Substance use disorder</w:t>
      </w:r>
      <w:proofErr w:type="gramEnd"/>
      <w:r w:rsidRPr="00023F89">
        <w:rPr>
          <w:rFonts w:ascii="Arial" w:hAnsi="Arial" w:cs="Arial"/>
        </w:rPr>
        <w:t>: a cultural catastrophe</w:t>
      </w:r>
      <w:r w:rsidR="00023F89" w:rsidRPr="00023F89">
        <w:rPr>
          <w:rFonts w:ascii="Arial" w:hAnsi="Arial" w:cs="Arial"/>
        </w:rPr>
        <w:t>’,</w:t>
      </w:r>
      <w:r w:rsidRPr="00023F89">
        <w:rPr>
          <w:rFonts w:ascii="Arial" w:hAnsi="Arial" w:cs="Arial"/>
        </w:rPr>
        <w:t xml:space="preserve"> </w:t>
      </w:r>
      <w:r w:rsidRPr="00023F89">
        <w:rPr>
          <w:rFonts w:ascii="Arial" w:hAnsi="Arial" w:cs="Arial"/>
          <w:i/>
          <w:iCs/>
        </w:rPr>
        <w:t>Int J Sci Res (Ahmedabad),</w:t>
      </w:r>
      <w:r w:rsidRPr="00023F89">
        <w:rPr>
          <w:rFonts w:ascii="Arial" w:hAnsi="Arial" w:cs="Arial"/>
        </w:rPr>
        <w:t xml:space="preserve"> 4(7), pp.4-438.</w:t>
      </w:r>
    </w:p>
    <w:p w14:paraId="36FD89C8" w14:textId="1A5D4C3A" w:rsidR="00600FE6" w:rsidRPr="00023F89" w:rsidRDefault="00600FE6" w:rsidP="00023F89">
      <w:pPr>
        <w:spacing w:line="360" w:lineRule="auto"/>
        <w:jc w:val="both"/>
        <w:rPr>
          <w:rFonts w:ascii="Arial" w:hAnsi="Arial" w:cs="Arial"/>
        </w:rPr>
      </w:pPr>
      <w:proofErr w:type="spellStart"/>
      <w:r w:rsidRPr="00023F89">
        <w:rPr>
          <w:rFonts w:ascii="Arial" w:hAnsi="Arial" w:cs="Arial"/>
        </w:rPr>
        <w:t>Valenstein</w:t>
      </w:r>
      <w:proofErr w:type="spellEnd"/>
      <w:r w:rsidRPr="00023F89">
        <w:rPr>
          <w:rFonts w:ascii="Arial" w:hAnsi="Arial" w:cs="Arial"/>
        </w:rPr>
        <w:t xml:space="preserve">, E. (2002) </w:t>
      </w:r>
      <w:r w:rsidRPr="00023F89">
        <w:rPr>
          <w:rFonts w:ascii="Arial" w:hAnsi="Arial" w:cs="Arial"/>
          <w:i/>
          <w:iCs/>
        </w:rPr>
        <w:t>Blaming the brain: The truth about drugs and mental health</w:t>
      </w:r>
      <w:r w:rsidRPr="00023F89">
        <w:rPr>
          <w:rFonts w:ascii="Arial" w:hAnsi="Arial" w:cs="Arial"/>
        </w:rPr>
        <w:t xml:space="preserve">. </w:t>
      </w:r>
      <w:r w:rsidR="00023F89" w:rsidRPr="00023F89">
        <w:rPr>
          <w:rFonts w:ascii="Arial" w:hAnsi="Arial" w:cs="Arial"/>
        </w:rPr>
        <w:t>New York: The Free Press</w:t>
      </w:r>
      <w:r w:rsidRPr="00023F89">
        <w:rPr>
          <w:rFonts w:ascii="Arial" w:hAnsi="Arial" w:cs="Arial"/>
        </w:rPr>
        <w:t>.</w:t>
      </w:r>
    </w:p>
    <w:p w14:paraId="379B8A89" w14:textId="43B00BDA" w:rsidR="00600FE6" w:rsidRPr="00023F89" w:rsidRDefault="00600FE6" w:rsidP="00023F89">
      <w:pPr>
        <w:spacing w:line="360" w:lineRule="auto"/>
        <w:jc w:val="both"/>
        <w:rPr>
          <w:rFonts w:ascii="Arial" w:hAnsi="Arial" w:cs="Arial"/>
        </w:rPr>
      </w:pPr>
      <w:r w:rsidRPr="00023F89">
        <w:rPr>
          <w:rFonts w:ascii="Arial" w:hAnsi="Arial" w:cs="Arial"/>
        </w:rPr>
        <w:t>Vogt, M. (</w:t>
      </w:r>
      <w:r w:rsidR="00023F89" w:rsidRPr="00023F89">
        <w:rPr>
          <w:rFonts w:ascii="Arial" w:hAnsi="Arial" w:cs="Arial"/>
        </w:rPr>
        <w:t>1954) ‘The</w:t>
      </w:r>
      <w:r w:rsidRPr="00023F89">
        <w:rPr>
          <w:rFonts w:ascii="Arial" w:hAnsi="Arial" w:cs="Arial"/>
        </w:rPr>
        <w:t xml:space="preserve"> concentration of </w:t>
      </w:r>
      <w:proofErr w:type="spellStart"/>
      <w:r w:rsidRPr="00023F89">
        <w:rPr>
          <w:rFonts w:ascii="Arial" w:hAnsi="Arial" w:cs="Arial"/>
        </w:rPr>
        <w:t>sympathin</w:t>
      </w:r>
      <w:proofErr w:type="spellEnd"/>
      <w:r w:rsidRPr="00023F89">
        <w:rPr>
          <w:rFonts w:ascii="Arial" w:hAnsi="Arial" w:cs="Arial"/>
        </w:rPr>
        <w:t xml:space="preserve"> in different parts of the central nervous system under normal conditions and after the administration of drugs</w:t>
      </w:r>
      <w:r w:rsidR="00023F89" w:rsidRPr="00023F89">
        <w:rPr>
          <w:rFonts w:ascii="Arial" w:hAnsi="Arial" w:cs="Arial"/>
        </w:rPr>
        <w:t>’,</w:t>
      </w:r>
      <w:r w:rsidR="00023F89" w:rsidRPr="00023F89">
        <w:rPr>
          <w:rFonts w:ascii="Arial" w:hAnsi="Arial" w:cs="Arial"/>
          <w:i/>
          <w:iCs/>
        </w:rPr>
        <w:t xml:space="preserve"> </w:t>
      </w:r>
      <w:r w:rsidRPr="00023F89">
        <w:rPr>
          <w:rFonts w:ascii="Arial" w:hAnsi="Arial" w:cs="Arial"/>
          <w:i/>
          <w:iCs/>
        </w:rPr>
        <w:t>The Journal of physiology,</w:t>
      </w:r>
      <w:r w:rsidRPr="00023F89">
        <w:rPr>
          <w:rFonts w:ascii="Arial" w:hAnsi="Arial" w:cs="Arial"/>
        </w:rPr>
        <w:t xml:space="preserve"> 123(3), pp.451-481.</w:t>
      </w:r>
    </w:p>
    <w:p w14:paraId="651E76A5" w14:textId="670F953B" w:rsidR="00600FE6" w:rsidRPr="00023F89" w:rsidRDefault="00600FE6" w:rsidP="00023F89">
      <w:pPr>
        <w:spacing w:line="360" w:lineRule="auto"/>
        <w:jc w:val="both"/>
        <w:rPr>
          <w:rFonts w:ascii="Arial" w:hAnsi="Arial" w:cs="Arial"/>
        </w:rPr>
      </w:pPr>
      <w:r w:rsidRPr="00023F89">
        <w:rPr>
          <w:rFonts w:ascii="Arial" w:hAnsi="Arial" w:cs="Arial"/>
        </w:rPr>
        <w:t xml:space="preserve">Volkow, N.D. (2010) </w:t>
      </w:r>
      <w:r w:rsidR="00023F89" w:rsidRPr="00023F89">
        <w:rPr>
          <w:rFonts w:ascii="Arial" w:hAnsi="Arial" w:cs="Arial"/>
        </w:rPr>
        <w:t>‘</w:t>
      </w:r>
      <w:r w:rsidRPr="00023F89">
        <w:rPr>
          <w:rFonts w:ascii="Arial" w:hAnsi="Arial" w:cs="Arial"/>
        </w:rPr>
        <w:t xml:space="preserve">Drugs, brains, and </w:t>
      </w:r>
      <w:proofErr w:type="spellStart"/>
      <w:r w:rsidRPr="00023F89">
        <w:rPr>
          <w:rFonts w:ascii="Arial" w:hAnsi="Arial" w:cs="Arial"/>
        </w:rPr>
        <w:t>behavior</w:t>
      </w:r>
      <w:proofErr w:type="spellEnd"/>
      <w:r w:rsidRPr="00023F89">
        <w:rPr>
          <w:rFonts w:ascii="Arial" w:hAnsi="Arial" w:cs="Arial"/>
        </w:rPr>
        <w:t>: The science of addiction</w:t>
      </w:r>
      <w:r w:rsidR="00023F89" w:rsidRPr="00023F89">
        <w:rPr>
          <w:rFonts w:ascii="Arial" w:hAnsi="Arial" w:cs="Arial"/>
        </w:rPr>
        <w:t>’,</w:t>
      </w:r>
      <w:r w:rsidRPr="00023F89">
        <w:rPr>
          <w:rFonts w:ascii="Arial" w:hAnsi="Arial" w:cs="Arial"/>
        </w:rPr>
        <w:t xml:space="preserve"> </w:t>
      </w:r>
      <w:r w:rsidRPr="00023F89">
        <w:rPr>
          <w:rFonts w:ascii="Arial" w:hAnsi="Arial" w:cs="Arial"/>
          <w:i/>
          <w:iCs/>
        </w:rPr>
        <w:t xml:space="preserve">Retrieved on </w:t>
      </w:r>
      <w:proofErr w:type="gramStart"/>
      <w:r w:rsidRPr="00023F89">
        <w:rPr>
          <w:rFonts w:ascii="Arial" w:hAnsi="Arial" w:cs="Arial"/>
          <w:i/>
          <w:iCs/>
        </w:rPr>
        <w:t>March,</w:t>
      </w:r>
      <w:proofErr w:type="gramEnd"/>
      <w:r w:rsidRPr="00023F89">
        <w:rPr>
          <w:rFonts w:ascii="Arial" w:hAnsi="Arial" w:cs="Arial"/>
        </w:rPr>
        <w:t xml:space="preserve"> 23, p.2011.</w:t>
      </w:r>
    </w:p>
    <w:p w14:paraId="5CBA7FB7" w14:textId="17356668" w:rsidR="00600FE6" w:rsidRPr="00023F89" w:rsidRDefault="00600FE6" w:rsidP="00023F89">
      <w:pPr>
        <w:spacing w:line="360" w:lineRule="auto"/>
        <w:jc w:val="both"/>
        <w:rPr>
          <w:rFonts w:ascii="Arial" w:hAnsi="Arial" w:cs="Arial"/>
        </w:rPr>
      </w:pPr>
      <w:r w:rsidRPr="00023F89">
        <w:rPr>
          <w:rFonts w:ascii="Arial" w:hAnsi="Arial" w:cs="Arial"/>
        </w:rPr>
        <w:t xml:space="preserve">Volkow, N.D., Baler, R.D., Compton, W.M. and Weiss, S.R. (2014) </w:t>
      </w:r>
      <w:r w:rsidR="00023F89" w:rsidRPr="00023F89">
        <w:rPr>
          <w:rFonts w:ascii="Arial" w:hAnsi="Arial" w:cs="Arial"/>
        </w:rPr>
        <w:t>‘</w:t>
      </w:r>
      <w:r w:rsidRPr="00023F89">
        <w:rPr>
          <w:rFonts w:ascii="Arial" w:hAnsi="Arial" w:cs="Arial"/>
        </w:rPr>
        <w:t>Adverse health effects of marijuana use</w:t>
      </w:r>
      <w:r w:rsidR="00023F89" w:rsidRPr="00023F89">
        <w:rPr>
          <w:rFonts w:ascii="Arial" w:hAnsi="Arial" w:cs="Arial"/>
        </w:rPr>
        <w:t>’,</w:t>
      </w:r>
      <w:r w:rsidRPr="00023F89">
        <w:rPr>
          <w:rFonts w:ascii="Arial" w:hAnsi="Arial" w:cs="Arial"/>
        </w:rPr>
        <w:t xml:space="preserve"> </w:t>
      </w:r>
      <w:r w:rsidRPr="00023F89">
        <w:rPr>
          <w:rFonts w:ascii="Arial" w:hAnsi="Arial" w:cs="Arial"/>
          <w:i/>
          <w:iCs/>
        </w:rPr>
        <w:t>New England Journal of Medicine,</w:t>
      </w:r>
      <w:r w:rsidRPr="00023F89">
        <w:rPr>
          <w:rFonts w:ascii="Arial" w:hAnsi="Arial" w:cs="Arial"/>
        </w:rPr>
        <w:t xml:space="preserve"> 370(23), pp.2219-2227.</w:t>
      </w:r>
    </w:p>
    <w:p w14:paraId="79C27F45" w14:textId="54301240" w:rsidR="00600FE6" w:rsidRPr="00023F89" w:rsidRDefault="00600FE6" w:rsidP="00023F89">
      <w:pPr>
        <w:spacing w:line="360" w:lineRule="auto"/>
        <w:jc w:val="both"/>
        <w:rPr>
          <w:rFonts w:ascii="Arial" w:hAnsi="Arial" w:cs="Arial"/>
        </w:rPr>
      </w:pPr>
      <w:r w:rsidRPr="00023F89">
        <w:rPr>
          <w:rFonts w:ascii="Arial" w:hAnsi="Arial" w:cs="Arial"/>
        </w:rPr>
        <w:lastRenderedPageBreak/>
        <w:t xml:space="preserve">Whiting, P.F., Wolff, R.F., Deshpande, S., Di </w:t>
      </w:r>
      <w:proofErr w:type="spellStart"/>
      <w:r w:rsidRPr="00023F89">
        <w:rPr>
          <w:rFonts w:ascii="Arial" w:hAnsi="Arial" w:cs="Arial"/>
        </w:rPr>
        <w:t>Nisio</w:t>
      </w:r>
      <w:proofErr w:type="spellEnd"/>
      <w:r w:rsidRPr="00023F89">
        <w:rPr>
          <w:rFonts w:ascii="Arial" w:hAnsi="Arial" w:cs="Arial"/>
        </w:rPr>
        <w:t xml:space="preserve">, M., Duffy, S., Hernandez, A.V., </w:t>
      </w:r>
      <w:proofErr w:type="spellStart"/>
      <w:r w:rsidRPr="00023F89">
        <w:rPr>
          <w:rFonts w:ascii="Arial" w:hAnsi="Arial" w:cs="Arial"/>
        </w:rPr>
        <w:t>Keurentjes</w:t>
      </w:r>
      <w:proofErr w:type="spellEnd"/>
      <w:r w:rsidRPr="00023F89">
        <w:rPr>
          <w:rFonts w:ascii="Arial" w:hAnsi="Arial" w:cs="Arial"/>
        </w:rPr>
        <w:t xml:space="preserve">, J.C., Lang, S., </w:t>
      </w:r>
      <w:proofErr w:type="spellStart"/>
      <w:r w:rsidRPr="00023F89">
        <w:rPr>
          <w:rFonts w:ascii="Arial" w:hAnsi="Arial" w:cs="Arial"/>
        </w:rPr>
        <w:t>Misso</w:t>
      </w:r>
      <w:proofErr w:type="spellEnd"/>
      <w:r w:rsidRPr="00023F89">
        <w:rPr>
          <w:rFonts w:ascii="Arial" w:hAnsi="Arial" w:cs="Arial"/>
        </w:rPr>
        <w:t xml:space="preserve">, K., Ryder, S. and </w:t>
      </w:r>
      <w:proofErr w:type="spellStart"/>
      <w:r w:rsidRPr="00023F89">
        <w:rPr>
          <w:rFonts w:ascii="Arial" w:hAnsi="Arial" w:cs="Arial"/>
        </w:rPr>
        <w:t>Schmidlkofer</w:t>
      </w:r>
      <w:proofErr w:type="spellEnd"/>
      <w:r w:rsidRPr="00023F89">
        <w:rPr>
          <w:rFonts w:ascii="Arial" w:hAnsi="Arial" w:cs="Arial"/>
        </w:rPr>
        <w:t xml:space="preserve">, S. (2015) </w:t>
      </w:r>
      <w:r w:rsidR="00023F89" w:rsidRPr="00023F89">
        <w:rPr>
          <w:rFonts w:ascii="Arial" w:hAnsi="Arial" w:cs="Arial"/>
        </w:rPr>
        <w:t>‘</w:t>
      </w:r>
      <w:r w:rsidRPr="00023F89">
        <w:rPr>
          <w:rFonts w:ascii="Arial" w:hAnsi="Arial" w:cs="Arial"/>
        </w:rPr>
        <w:t>Cannabinoids for medical use: a systematic review and meta-analysis</w:t>
      </w:r>
      <w:r w:rsidR="00023F89" w:rsidRPr="00023F89">
        <w:rPr>
          <w:rFonts w:ascii="Arial" w:hAnsi="Arial" w:cs="Arial"/>
        </w:rPr>
        <w:t>’,</w:t>
      </w:r>
      <w:r w:rsidRPr="00023F89">
        <w:rPr>
          <w:rFonts w:ascii="Arial" w:hAnsi="Arial" w:cs="Arial"/>
        </w:rPr>
        <w:t xml:space="preserve"> </w:t>
      </w:r>
      <w:r w:rsidRPr="00023F89">
        <w:rPr>
          <w:rFonts w:ascii="Arial" w:hAnsi="Arial" w:cs="Arial"/>
          <w:i/>
          <w:iCs/>
        </w:rPr>
        <w:t>Jama,</w:t>
      </w:r>
      <w:r w:rsidRPr="00023F89">
        <w:rPr>
          <w:rFonts w:ascii="Arial" w:hAnsi="Arial" w:cs="Arial"/>
        </w:rPr>
        <w:t xml:space="preserve"> 313(24), pp.2456-2473.</w:t>
      </w:r>
    </w:p>
    <w:p w14:paraId="5BFFFA4B" w14:textId="52455F0C" w:rsidR="00600FE6" w:rsidRPr="00023F89" w:rsidRDefault="00600FE6" w:rsidP="00023F89">
      <w:pPr>
        <w:spacing w:line="360" w:lineRule="auto"/>
        <w:jc w:val="both"/>
        <w:rPr>
          <w:rFonts w:ascii="Arial" w:hAnsi="Arial" w:cs="Arial"/>
        </w:rPr>
      </w:pPr>
      <w:r w:rsidRPr="00023F89">
        <w:rPr>
          <w:rFonts w:ascii="Arial" w:hAnsi="Arial" w:cs="Arial"/>
        </w:rPr>
        <w:t xml:space="preserve">Wilkinson, S.T., </w:t>
      </w:r>
      <w:proofErr w:type="spellStart"/>
      <w:r w:rsidRPr="00023F89">
        <w:rPr>
          <w:rFonts w:ascii="Arial" w:hAnsi="Arial" w:cs="Arial"/>
        </w:rPr>
        <w:t>Stefanovics</w:t>
      </w:r>
      <w:proofErr w:type="spellEnd"/>
      <w:r w:rsidRPr="00023F89">
        <w:rPr>
          <w:rFonts w:ascii="Arial" w:hAnsi="Arial" w:cs="Arial"/>
        </w:rPr>
        <w:t xml:space="preserve">, E. and </w:t>
      </w:r>
      <w:proofErr w:type="spellStart"/>
      <w:r w:rsidRPr="00023F89">
        <w:rPr>
          <w:rFonts w:ascii="Arial" w:hAnsi="Arial" w:cs="Arial"/>
        </w:rPr>
        <w:t>Rosenheck</w:t>
      </w:r>
      <w:proofErr w:type="spellEnd"/>
      <w:r w:rsidRPr="00023F89">
        <w:rPr>
          <w:rFonts w:ascii="Arial" w:hAnsi="Arial" w:cs="Arial"/>
        </w:rPr>
        <w:t xml:space="preserve">, R.A. (2015) </w:t>
      </w:r>
      <w:r w:rsidR="00023F89" w:rsidRPr="00023F89">
        <w:rPr>
          <w:rFonts w:ascii="Arial" w:hAnsi="Arial" w:cs="Arial"/>
        </w:rPr>
        <w:t>‘</w:t>
      </w:r>
      <w:r w:rsidRPr="00023F89">
        <w:rPr>
          <w:rFonts w:ascii="Arial" w:hAnsi="Arial" w:cs="Arial"/>
        </w:rPr>
        <w:t xml:space="preserve">Marijuana use is associated with worse outcomes in symptom severity and violent </w:t>
      </w:r>
      <w:proofErr w:type="spellStart"/>
      <w:r w:rsidRPr="00023F89">
        <w:rPr>
          <w:rFonts w:ascii="Arial" w:hAnsi="Arial" w:cs="Arial"/>
        </w:rPr>
        <w:t>behavior</w:t>
      </w:r>
      <w:proofErr w:type="spellEnd"/>
      <w:r w:rsidRPr="00023F89">
        <w:rPr>
          <w:rFonts w:ascii="Arial" w:hAnsi="Arial" w:cs="Arial"/>
        </w:rPr>
        <w:t xml:space="preserve"> in patients with post-traumatic stress disorder</w:t>
      </w:r>
      <w:r w:rsidR="00023F89" w:rsidRPr="00023F89">
        <w:rPr>
          <w:rFonts w:ascii="Arial" w:hAnsi="Arial" w:cs="Arial"/>
        </w:rPr>
        <w:t>’,</w:t>
      </w:r>
      <w:r w:rsidRPr="00023F89">
        <w:rPr>
          <w:rFonts w:ascii="Arial" w:hAnsi="Arial" w:cs="Arial"/>
        </w:rPr>
        <w:t xml:space="preserve"> </w:t>
      </w:r>
      <w:r w:rsidRPr="00023F89">
        <w:rPr>
          <w:rFonts w:ascii="Arial" w:hAnsi="Arial" w:cs="Arial"/>
          <w:i/>
          <w:iCs/>
        </w:rPr>
        <w:t>The Journal of clinical psychiatry,</w:t>
      </w:r>
      <w:r w:rsidRPr="00023F89">
        <w:rPr>
          <w:rFonts w:ascii="Arial" w:hAnsi="Arial" w:cs="Arial"/>
        </w:rPr>
        <w:t xml:space="preserve"> 76(9), pp.0-0.</w:t>
      </w:r>
    </w:p>
    <w:p w14:paraId="0632057D" w14:textId="139EC6B1" w:rsidR="00600FE6" w:rsidRPr="00023F89" w:rsidRDefault="00600FE6" w:rsidP="00023F89">
      <w:pPr>
        <w:spacing w:line="360" w:lineRule="auto"/>
        <w:jc w:val="both"/>
        <w:rPr>
          <w:rFonts w:ascii="Arial" w:hAnsi="Arial" w:cs="Arial"/>
        </w:rPr>
      </w:pPr>
      <w:r w:rsidRPr="00023F89">
        <w:rPr>
          <w:rFonts w:ascii="Arial" w:hAnsi="Arial" w:cs="Arial"/>
        </w:rPr>
        <w:t xml:space="preserve">World Health Organization (2005) </w:t>
      </w:r>
      <w:r w:rsidR="00023F89" w:rsidRPr="00023F89">
        <w:rPr>
          <w:rFonts w:ascii="Arial" w:hAnsi="Arial" w:cs="Arial"/>
        </w:rPr>
        <w:t>‘</w:t>
      </w:r>
      <w:r w:rsidRPr="00023F89">
        <w:rPr>
          <w:rFonts w:ascii="Arial" w:hAnsi="Arial" w:cs="Arial"/>
        </w:rPr>
        <w:t>Promoting mental health: concepts, emerging evidence, practice: a report of the World Health Organization, Department of Mental Health and Substance Abuse in collaboration with the Victorian Health Promotion Foundation and the University of Melbourne</w:t>
      </w:r>
      <w:r w:rsidR="00023F89" w:rsidRPr="00023F89">
        <w:rPr>
          <w:rFonts w:ascii="Arial" w:hAnsi="Arial" w:cs="Arial"/>
        </w:rPr>
        <w:t>’,</w:t>
      </w:r>
      <w:r w:rsidRPr="00023F89">
        <w:rPr>
          <w:rFonts w:ascii="Arial" w:hAnsi="Arial" w:cs="Arial"/>
        </w:rPr>
        <w:t xml:space="preserve"> </w:t>
      </w:r>
      <w:r w:rsidRPr="00023F89">
        <w:rPr>
          <w:rFonts w:ascii="Arial" w:hAnsi="Arial" w:cs="Arial"/>
          <w:i/>
          <w:iCs/>
        </w:rPr>
        <w:t>World Health Organization</w:t>
      </w:r>
      <w:r w:rsidRPr="00023F89">
        <w:rPr>
          <w:rFonts w:ascii="Arial" w:hAnsi="Arial" w:cs="Arial"/>
        </w:rPr>
        <w:t>.</w:t>
      </w:r>
    </w:p>
    <w:p w14:paraId="480931A6" w14:textId="62DEDD7E" w:rsidR="00600FE6" w:rsidRPr="00023F89" w:rsidRDefault="00600FE6" w:rsidP="00023F89">
      <w:pPr>
        <w:spacing w:line="360" w:lineRule="auto"/>
        <w:jc w:val="both"/>
        <w:rPr>
          <w:rFonts w:ascii="Arial" w:hAnsi="Arial" w:cs="Arial"/>
        </w:rPr>
      </w:pPr>
      <w:proofErr w:type="spellStart"/>
      <w:r w:rsidRPr="00023F89">
        <w:rPr>
          <w:rFonts w:ascii="Arial" w:hAnsi="Arial" w:cs="Arial"/>
        </w:rPr>
        <w:t>Zajicek</w:t>
      </w:r>
      <w:proofErr w:type="spellEnd"/>
      <w:r w:rsidRPr="00023F89">
        <w:rPr>
          <w:rFonts w:ascii="Arial" w:hAnsi="Arial" w:cs="Arial"/>
        </w:rPr>
        <w:t xml:space="preserve">, J.P. and </w:t>
      </w:r>
      <w:proofErr w:type="spellStart"/>
      <w:r w:rsidRPr="00023F89">
        <w:rPr>
          <w:rFonts w:ascii="Arial" w:hAnsi="Arial" w:cs="Arial"/>
        </w:rPr>
        <w:t>Apostu</w:t>
      </w:r>
      <w:proofErr w:type="spellEnd"/>
      <w:r w:rsidRPr="00023F89">
        <w:rPr>
          <w:rFonts w:ascii="Arial" w:hAnsi="Arial" w:cs="Arial"/>
        </w:rPr>
        <w:t xml:space="preserve">, V.I. (2011) </w:t>
      </w:r>
      <w:r w:rsidR="00023F89" w:rsidRPr="00023F89">
        <w:rPr>
          <w:rFonts w:ascii="Arial" w:hAnsi="Arial" w:cs="Arial"/>
        </w:rPr>
        <w:t>‘</w:t>
      </w:r>
      <w:r w:rsidRPr="00023F89">
        <w:rPr>
          <w:rFonts w:ascii="Arial" w:hAnsi="Arial" w:cs="Arial"/>
        </w:rPr>
        <w:t>Role of cannabinoids in multiple sclerosis</w:t>
      </w:r>
      <w:r w:rsidR="00023F89" w:rsidRPr="00023F89">
        <w:rPr>
          <w:rFonts w:ascii="Arial" w:hAnsi="Arial" w:cs="Arial"/>
        </w:rPr>
        <w:t>’,</w:t>
      </w:r>
      <w:r w:rsidRPr="00023F89">
        <w:rPr>
          <w:rFonts w:ascii="Arial" w:hAnsi="Arial" w:cs="Arial"/>
        </w:rPr>
        <w:t xml:space="preserve"> </w:t>
      </w:r>
      <w:r w:rsidRPr="00023F89">
        <w:rPr>
          <w:rFonts w:ascii="Arial" w:hAnsi="Arial" w:cs="Arial"/>
          <w:i/>
          <w:iCs/>
        </w:rPr>
        <w:t>CNS drugs,</w:t>
      </w:r>
      <w:r w:rsidRPr="00023F89">
        <w:rPr>
          <w:rFonts w:ascii="Arial" w:hAnsi="Arial" w:cs="Arial"/>
        </w:rPr>
        <w:t xml:space="preserve"> 25(3), pp.187-201.</w:t>
      </w:r>
    </w:p>
    <w:p w14:paraId="6D7E5D2D" w14:textId="1307FEAD" w:rsidR="00800535" w:rsidRDefault="00800535" w:rsidP="00600FE6">
      <w:pPr>
        <w:spacing w:line="360" w:lineRule="auto"/>
        <w:jc w:val="both"/>
        <w:rPr>
          <w:rFonts w:ascii="Arial" w:hAnsi="Arial" w:cs="Arial"/>
        </w:rPr>
      </w:pPr>
    </w:p>
    <w:p w14:paraId="34C1E174" w14:textId="690C9E8C" w:rsidR="00800535" w:rsidRDefault="00800535" w:rsidP="00600FE6">
      <w:pPr>
        <w:spacing w:line="360" w:lineRule="auto"/>
        <w:jc w:val="both"/>
        <w:rPr>
          <w:rFonts w:ascii="Arial" w:hAnsi="Arial" w:cs="Arial"/>
        </w:rPr>
      </w:pPr>
    </w:p>
    <w:p w14:paraId="242B4052" w14:textId="77777777" w:rsidR="00800535" w:rsidRPr="00600FE6" w:rsidRDefault="00800535" w:rsidP="00600FE6">
      <w:pPr>
        <w:spacing w:line="360" w:lineRule="auto"/>
        <w:jc w:val="both"/>
        <w:rPr>
          <w:rFonts w:ascii="Arial" w:hAnsi="Arial" w:cs="Arial"/>
        </w:rPr>
      </w:pPr>
    </w:p>
    <w:sectPr w:rsidR="00800535" w:rsidRPr="00600FE6" w:rsidSect="0080053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9586E" w14:textId="77777777" w:rsidR="00F41817" w:rsidRDefault="00F41817" w:rsidP="00850187">
      <w:pPr>
        <w:spacing w:after="0" w:line="240" w:lineRule="auto"/>
      </w:pPr>
      <w:r>
        <w:separator/>
      </w:r>
    </w:p>
  </w:endnote>
  <w:endnote w:type="continuationSeparator" w:id="0">
    <w:p w14:paraId="3DE01A7B" w14:textId="77777777" w:rsidR="00F41817" w:rsidRDefault="00F41817" w:rsidP="00850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Black">
    <w:altName w:val="Amasis MT Pro Black"/>
    <w:charset w:val="00"/>
    <w:family w:val="roman"/>
    <w:pitch w:val="variable"/>
    <w:sig w:usb0="A00000AF" w:usb1="4000205B" w:usb2="00000000" w:usb3="00000000" w:csb0="00000093" w:csb1="00000000"/>
  </w:font>
  <w:font w:name="Agency FB">
    <w:panose1 w:val="020B0503020202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17FC2" w14:textId="77777777" w:rsidR="00850187" w:rsidRDefault="00850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E5445" w14:textId="77777777" w:rsidR="00850187" w:rsidRDefault="008501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58EF8" w14:textId="77777777" w:rsidR="00850187" w:rsidRDefault="00850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D88DE" w14:textId="77777777" w:rsidR="00F41817" w:rsidRDefault="00F41817" w:rsidP="00850187">
      <w:pPr>
        <w:spacing w:after="0" w:line="240" w:lineRule="auto"/>
      </w:pPr>
      <w:r>
        <w:separator/>
      </w:r>
    </w:p>
  </w:footnote>
  <w:footnote w:type="continuationSeparator" w:id="0">
    <w:p w14:paraId="7A91D9B6" w14:textId="77777777" w:rsidR="00F41817" w:rsidRDefault="00F41817" w:rsidP="00850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E63EB" w14:textId="77777777" w:rsidR="00850187" w:rsidRDefault="008501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B6170" w14:textId="77777777" w:rsidR="00850187" w:rsidRDefault="008501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48C1" w14:textId="77777777" w:rsidR="00850187" w:rsidRDefault="00850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512D"/>
    <w:multiLevelType w:val="hybridMultilevel"/>
    <w:tmpl w:val="FC32B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670CF"/>
    <w:multiLevelType w:val="hybridMultilevel"/>
    <w:tmpl w:val="140A3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C27A5B"/>
    <w:multiLevelType w:val="hybridMultilevel"/>
    <w:tmpl w:val="A372E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555E5F"/>
    <w:multiLevelType w:val="hybridMultilevel"/>
    <w:tmpl w:val="71148C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3Nrc0MzI3MjI3trBU0lEKTi0uzszPAykwtKgFAIIvkXUtAAAA"/>
  </w:docVars>
  <w:rsids>
    <w:rsidRoot w:val="000565CE"/>
    <w:rsid w:val="0000664B"/>
    <w:rsid w:val="00013890"/>
    <w:rsid w:val="00014F0A"/>
    <w:rsid w:val="00015FB7"/>
    <w:rsid w:val="00023F89"/>
    <w:rsid w:val="00024EB6"/>
    <w:rsid w:val="00027D37"/>
    <w:rsid w:val="00027E0B"/>
    <w:rsid w:val="00030DC9"/>
    <w:rsid w:val="000337FF"/>
    <w:rsid w:val="000349B3"/>
    <w:rsid w:val="000352A9"/>
    <w:rsid w:val="00042570"/>
    <w:rsid w:val="0004279F"/>
    <w:rsid w:val="000431C8"/>
    <w:rsid w:val="00044E9D"/>
    <w:rsid w:val="000500C2"/>
    <w:rsid w:val="00050784"/>
    <w:rsid w:val="000517FF"/>
    <w:rsid w:val="000565CE"/>
    <w:rsid w:val="00060493"/>
    <w:rsid w:val="000608E0"/>
    <w:rsid w:val="00076D9D"/>
    <w:rsid w:val="0008399C"/>
    <w:rsid w:val="00091860"/>
    <w:rsid w:val="0009189C"/>
    <w:rsid w:val="00093871"/>
    <w:rsid w:val="00093A10"/>
    <w:rsid w:val="0009758D"/>
    <w:rsid w:val="000A68D1"/>
    <w:rsid w:val="000B2281"/>
    <w:rsid w:val="000B2D3A"/>
    <w:rsid w:val="000B38EE"/>
    <w:rsid w:val="000B4403"/>
    <w:rsid w:val="000B4594"/>
    <w:rsid w:val="000B6ACC"/>
    <w:rsid w:val="000B702C"/>
    <w:rsid w:val="000B7D3B"/>
    <w:rsid w:val="000C00EC"/>
    <w:rsid w:val="000C4E0C"/>
    <w:rsid w:val="000C7011"/>
    <w:rsid w:val="000D1373"/>
    <w:rsid w:val="000D2956"/>
    <w:rsid w:val="000D340A"/>
    <w:rsid w:val="000D4260"/>
    <w:rsid w:val="000E3E33"/>
    <w:rsid w:val="000F5EAA"/>
    <w:rsid w:val="000F60E1"/>
    <w:rsid w:val="001008D3"/>
    <w:rsid w:val="00112905"/>
    <w:rsid w:val="00114421"/>
    <w:rsid w:val="00116BE2"/>
    <w:rsid w:val="00116DDF"/>
    <w:rsid w:val="001172F8"/>
    <w:rsid w:val="00117AB3"/>
    <w:rsid w:val="00120001"/>
    <w:rsid w:val="00120E2E"/>
    <w:rsid w:val="00125843"/>
    <w:rsid w:val="00130F8E"/>
    <w:rsid w:val="00133F43"/>
    <w:rsid w:val="00133F55"/>
    <w:rsid w:val="0014460D"/>
    <w:rsid w:val="001453E3"/>
    <w:rsid w:val="00145857"/>
    <w:rsid w:val="001507C5"/>
    <w:rsid w:val="00150D48"/>
    <w:rsid w:val="00152B98"/>
    <w:rsid w:val="00153F09"/>
    <w:rsid w:val="00155F80"/>
    <w:rsid w:val="00156163"/>
    <w:rsid w:val="00157C24"/>
    <w:rsid w:val="00161054"/>
    <w:rsid w:val="00171835"/>
    <w:rsid w:val="0017198B"/>
    <w:rsid w:val="00176722"/>
    <w:rsid w:val="001768A5"/>
    <w:rsid w:val="00181135"/>
    <w:rsid w:val="00185D38"/>
    <w:rsid w:val="0018619D"/>
    <w:rsid w:val="00196C84"/>
    <w:rsid w:val="001A5D0D"/>
    <w:rsid w:val="001B12E9"/>
    <w:rsid w:val="001B4F26"/>
    <w:rsid w:val="001B676D"/>
    <w:rsid w:val="001C27ED"/>
    <w:rsid w:val="001C28FD"/>
    <w:rsid w:val="001C451B"/>
    <w:rsid w:val="001C6891"/>
    <w:rsid w:val="001C7A45"/>
    <w:rsid w:val="001F2A3F"/>
    <w:rsid w:val="001F4539"/>
    <w:rsid w:val="002009D5"/>
    <w:rsid w:val="0020382C"/>
    <w:rsid w:val="0020687C"/>
    <w:rsid w:val="00213E64"/>
    <w:rsid w:val="002163AE"/>
    <w:rsid w:val="002206A6"/>
    <w:rsid w:val="00223229"/>
    <w:rsid w:val="0022363C"/>
    <w:rsid w:val="00226A20"/>
    <w:rsid w:val="0023040C"/>
    <w:rsid w:val="002313BA"/>
    <w:rsid w:val="00235631"/>
    <w:rsid w:val="00237487"/>
    <w:rsid w:val="00237959"/>
    <w:rsid w:val="00242120"/>
    <w:rsid w:val="0024368C"/>
    <w:rsid w:val="00244D2C"/>
    <w:rsid w:val="002452B0"/>
    <w:rsid w:val="00247900"/>
    <w:rsid w:val="00251B19"/>
    <w:rsid w:val="00253C68"/>
    <w:rsid w:val="00261A64"/>
    <w:rsid w:val="002622D4"/>
    <w:rsid w:val="002638D8"/>
    <w:rsid w:val="00265CB6"/>
    <w:rsid w:val="00266929"/>
    <w:rsid w:val="002718C7"/>
    <w:rsid w:val="00272727"/>
    <w:rsid w:val="0028159D"/>
    <w:rsid w:val="002876E6"/>
    <w:rsid w:val="00293DB9"/>
    <w:rsid w:val="00293FAE"/>
    <w:rsid w:val="00294D05"/>
    <w:rsid w:val="002A0AA2"/>
    <w:rsid w:val="002A495E"/>
    <w:rsid w:val="002B0450"/>
    <w:rsid w:val="002B3C4A"/>
    <w:rsid w:val="002B7345"/>
    <w:rsid w:val="002C20E3"/>
    <w:rsid w:val="002C28D6"/>
    <w:rsid w:val="002C2C82"/>
    <w:rsid w:val="002C2DB8"/>
    <w:rsid w:val="002C6DDE"/>
    <w:rsid w:val="002D0E2B"/>
    <w:rsid w:val="002D1943"/>
    <w:rsid w:val="002D54CA"/>
    <w:rsid w:val="002D68A1"/>
    <w:rsid w:val="002E07CA"/>
    <w:rsid w:val="002E66A1"/>
    <w:rsid w:val="002E7E39"/>
    <w:rsid w:val="002F075B"/>
    <w:rsid w:val="002F1136"/>
    <w:rsid w:val="002F238D"/>
    <w:rsid w:val="002F3604"/>
    <w:rsid w:val="002F4818"/>
    <w:rsid w:val="002F60AC"/>
    <w:rsid w:val="0030599D"/>
    <w:rsid w:val="00307CF7"/>
    <w:rsid w:val="00310A91"/>
    <w:rsid w:val="003131A8"/>
    <w:rsid w:val="00316688"/>
    <w:rsid w:val="00316C17"/>
    <w:rsid w:val="00320154"/>
    <w:rsid w:val="00327C97"/>
    <w:rsid w:val="00330C56"/>
    <w:rsid w:val="00331214"/>
    <w:rsid w:val="00332C45"/>
    <w:rsid w:val="00333970"/>
    <w:rsid w:val="00337378"/>
    <w:rsid w:val="00337E0C"/>
    <w:rsid w:val="00340948"/>
    <w:rsid w:val="0034258A"/>
    <w:rsid w:val="003437ED"/>
    <w:rsid w:val="00343DAF"/>
    <w:rsid w:val="00344281"/>
    <w:rsid w:val="0034596B"/>
    <w:rsid w:val="003515AA"/>
    <w:rsid w:val="00351600"/>
    <w:rsid w:val="0035328F"/>
    <w:rsid w:val="00355D77"/>
    <w:rsid w:val="00360DE2"/>
    <w:rsid w:val="00360EEE"/>
    <w:rsid w:val="00361115"/>
    <w:rsid w:val="00362A16"/>
    <w:rsid w:val="0036350E"/>
    <w:rsid w:val="00364215"/>
    <w:rsid w:val="00370CD0"/>
    <w:rsid w:val="003753F2"/>
    <w:rsid w:val="003801F4"/>
    <w:rsid w:val="0038367F"/>
    <w:rsid w:val="00385118"/>
    <w:rsid w:val="0039462C"/>
    <w:rsid w:val="00394BBD"/>
    <w:rsid w:val="003959E4"/>
    <w:rsid w:val="003974A3"/>
    <w:rsid w:val="003A201E"/>
    <w:rsid w:val="003A493F"/>
    <w:rsid w:val="003B0148"/>
    <w:rsid w:val="003B18A6"/>
    <w:rsid w:val="003B487A"/>
    <w:rsid w:val="003B4E33"/>
    <w:rsid w:val="003B5540"/>
    <w:rsid w:val="003B5BED"/>
    <w:rsid w:val="003B5D13"/>
    <w:rsid w:val="003B6AE2"/>
    <w:rsid w:val="003B72E0"/>
    <w:rsid w:val="003C07E6"/>
    <w:rsid w:val="003C2412"/>
    <w:rsid w:val="003C2B8F"/>
    <w:rsid w:val="003D24AE"/>
    <w:rsid w:val="003D69DA"/>
    <w:rsid w:val="003E3145"/>
    <w:rsid w:val="003F164F"/>
    <w:rsid w:val="003F41E4"/>
    <w:rsid w:val="003F6176"/>
    <w:rsid w:val="00400539"/>
    <w:rsid w:val="0040725D"/>
    <w:rsid w:val="00407998"/>
    <w:rsid w:val="004151C5"/>
    <w:rsid w:val="00422CC0"/>
    <w:rsid w:val="00431253"/>
    <w:rsid w:val="00431779"/>
    <w:rsid w:val="0043356D"/>
    <w:rsid w:val="004355CC"/>
    <w:rsid w:val="00435896"/>
    <w:rsid w:val="004360CC"/>
    <w:rsid w:val="00436D52"/>
    <w:rsid w:val="00437DE3"/>
    <w:rsid w:val="0044270B"/>
    <w:rsid w:val="00445771"/>
    <w:rsid w:val="004460BB"/>
    <w:rsid w:val="0045034F"/>
    <w:rsid w:val="00450410"/>
    <w:rsid w:val="00452266"/>
    <w:rsid w:val="004523FE"/>
    <w:rsid w:val="00452A45"/>
    <w:rsid w:val="00453125"/>
    <w:rsid w:val="00453EDF"/>
    <w:rsid w:val="004544F3"/>
    <w:rsid w:val="00456048"/>
    <w:rsid w:val="0045773D"/>
    <w:rsid w:val="0046112D"/>
    <w:rsid w:val="00461C9F"/>
    <w:rsid w:val="004627FC"/>
    <w:rsid w:val="00467DF5"/>
    <w:rsid w:val="0047048A"/>
    <w:rsid w:val="00470835"/>
    <w:rsid w:val="004728FB"/>
    <w:rsid w:val="004736B8"/>
    <w:rsid w:val="004754D1"/>
    <w:rsid w:val="00477CF7"/>
    <w:rsid w:val="00482EE9"/>
    <w:rsid w:val="004838C2"/>
    <w:rsid w:val="00483E7A"/>
    <w:rsid w:val="00490F4B"/>
    <w:rsid w:val="004937DE"/>
    <w:rsid w:val="004A619C"/>
    <w:rsid w:val="004B0129"/>
    <w:rsid w:val="004B067E"/>
    <w:rsid w:val="004B3C91"/>
    <w:rsid w:val="004B58B3"/>
    <w:rsid w:val="004B6C89"/>
    <w:rsid w:val="004C1324"/>
    <w:rsid w:val="004C1EF9"/>
    <w:rsid w:val="004C6A3C"/>
    <w:rsid w:val="004D5B78"/>
    <w:rsid w:val="004D66AC"/>
    <w:rsid w:val="004E1D76"/>
    <w:rsid w:val="004E6DD8"/>
    <w:rsid w:val="004F1D70"/>
    <w:rsid w:val="004F48D2"/>
    <w:rsid w:val="004F5A5C"/>
    <w:rsid w:val="004F646B"/>
    <w:rsid w:val="004F7153"/>
    <w:rsid w:val="00500BB1"/>
    <w:rsid w:val="005024FD"/>
    <w:rsid w:val="00502725"/>
    <w:rsid w:val="00502D73"/>
    <w:rsid w:val="00505792"/>
    <w:rsid w:val="005068B6"/>
    <w:rsid w:val="00514838"/>
    <w:rsid w:val="00514FA8"/>
    <w:rsid w:val="0051697E"/>
    <w:rsid w:val="00517507"/>
    <w:rsid w:val="00525E0C"/>
    <w:rsid w:val="0053137A"/>
    <w:rsid w:val="0053205C"/>
    <w:rsid w:val="005352B6"/>
    <w:rsid w:val="00536818"/>
    <w:rsid w:val="0053718C"/>
    <w:rsid w:val="005406B5"/>
    <w:rsid w:val="00542A01"/>
    <w:rsid w:val="005449F3"/>
    <w:rsid w:val="00544D34"/>
    <w:rsid w:val="0055154D"/>
    <w:rsid w:val="00556C62"/>
    <w:rsid w:val="0056354D"/>
    <w:rsid w:val="00564EE1"/>
    <w:rsid w:val="00577A51"/>
    <w:rsid w:val="00584B7F"/>
    <w:rsid w:val="00585BD0"/>
    <w:rsid w:val="005949D5"/>
    <w:rsid w:val="005A0344"/>
    <w:rsid w:val="005A0453"/>
    <w:rsid w:val="005A0CB3"/>
    <w:rsid w:val="005B2E8F"/>
    <w:rsid w:val="005B7712"/>
    <w:rsid w:val="005B7AFB"/>
    <w:rsid w:val="005C2750"/>
    <w:rsid w:val="005D138E"/>
    <w:rsid w:val="005D2186"/>
    <w:rsid w:val="005E14AE"/>
    <w:rsid w:val="005E190B"/>
    <w:rsid w:val="005E3D41"/>
    <w:rsid w:val="005E3EA3"/>
    <w:rsid w:val="005E5442"/>
    <w:rsid w:val="005F45B1"/>
    <w:rsid w:val="005F5861"/>
    <w:rsid w:val="00600FE6"/>
    <w:rsid w:val="00601411"/>
    <w:rsid w:val="0060201B"/>
    <w:rsid w:val="00604702"/>
    <w:rsid w:val="00604D9D"/>
    <w:rsid w:val="0060501C"/>
    <w:rsid w:val="00607F22"/>
    <w:rsid w:val="006159D4"/>
    <w:rsid w:val="00616D0D"/>
    <w:rsid w:val="00617A79"/>
    <w:rsid w:val="00627CCC"/>
    <w:rsid w:val="006301B3"/>
    <w:rsid w:val="00636792"/>
    <w:rsid w:val="00637E97"/>
    <w:rsid w:val="00640494"/>
    <w:rsid w:val="00641769"/>
    <w:rsid w:val="00641AD7"/>
    <w:rsid w:val="0064670C"/>
    <w:rsid w:val="0065180E"/>
    <w:rsid w:val="00652E9F"/>
    <w:rsid w:val="006544A2"/>
    <w:rsid w:val="00656187"/>
    <w:rsid w:val="00661458"/>
    <w:rsid w:val="00664D72"/>
    <w:rsid w:val="00666316"/>
    <w:rsid w:val="00670119"/>
    <w:rsid w:val="00670292"/>
    <w:rsid w:val="006758E6"/>
    <w:rsid w:val="00675CB5"/>
    <w:rsid w:val="00680114"/>
    <w:rsid w:val="00683771"/>
    <w:rsid w:val="0068628F"/>
    <w:rsid w:val="00691466"/>
    <w:rsid w:val="0069189B"/>
    <w:rsid w:val="006926FE"/>
    <w:rsid w:val="00694005"/>
    <w:rsid w:val="00694412"/>
    <w:rsid w:val="006A1E0E"/>
    <w:rsid w:val="006A7E93"/>
    <w:rsid w:val="006B0038"/>
    <w:rsid w:val="006B50CE"/>
    <w:rsid w:val="006B558F"/>
    <w:rsid w:val="006B60C3"/>
    <w:rsid w:val="006C193D"/>
    <w:rsid w:val="006C54EF"/>
    <w:rsid w:val="006C72A4"/>
    <w:rsid w:val="006D0595"/>
    <w:rsid w:val="006D1C64"/>
    <w:rsid w:val="006D5159"/>
    <w:rsid w:val="006E3C88"/>
    <w:rsid w:val="006E5CC4"/>
    <w:rsid w:val="006E7047"/>
    <w:rsid w:val="006F2895"/>
    <w:rsid w:val="006F42EB"/>
    <w:rsid w:val="006F7633"/>
    <w:rsid w:val="007015ED"/>
    <w:rsid w:val="007016E8"/>
    <w:rsid w:val="00702B35"/>
    <w:rsid w:val="00703D78"/>
    <w:rsid w:val="00705719"/>
    <w:rsid w:val="00707CC5"/>
    <w:rsid w:val="0071092B"/>
    <w:rsid w:val="00711CB4"/>
    <w:rsid w:val="007134AE"/>
    <w:rsid w:val="007178C1"/>
    <w:rsid w:val="00720EE5"/>
    <w:rsid w:val="007317ED"/>
    <w:rsid w:val="00731A25"/>
    <w:rsid w:val="0073203F"/>
    <w:rsid w:val="00734526"/>
    <w:rsid w:val="0074527E"/>
    <w:rsid w:val="00745846"/>
    <w:rsid w:val="0075276E"/>
    <w:rsid w:val="00754882"/>
    <w:rsid w:val="00754A91"/>
    <w:rsid w:val="00756818"/>
    <w:rsid w:val="00757A28"/>
    <w:rsid w:val="0076086C"/>
    <w:rsid w:val="00762103"/>
    <w:rsid w:val="00762430"/>
    <w:rsid w:val="00771DDE"/>
    <w:rsid w:val="00782794"/>
    <w:rsid w:val="007871CC"/>
    <w:rsid w:val="007911C8"/>
    <w:rsid w:val="0079213C"/>
    <w:rsid w:val="007935E2"/>
    <w:rsid w:val="00796457"/>
    <w:rsid w:val="007A1533"/>
    <w:rsid w:val="007A2527"/>
    <w:rsid w:val="007A25AE"/>
    <w:rsid w:val="007A2D99"/>
    <w:rsid w:val="007A42B5"/>
    <w:rsid w:val="007A500B"/>
    <w:rsid w:val="007A7489"/>
    <w:rsid w:val="007A7B45"/>
    <w:rsid w:val="007B3F98"/>
    <w:rsid w:val="007C0F57"/>
    <w:rsid w:val="007C4A73"/>
    <w:rsid w:val="007C7F60"/>
    <w:rsid w:val="007D1544"/>
    <w:rsid w:val="007D2DCB"/>
    <w:rsid w:val="007D700F"/>
    <w:rsid w:val="007E349B"/>
    <w:rsid w:val="007E40AD"/>
    <w:rsid w:val="007E6F50"/>
    <w:rsid w:val="007E75F8"/>
    <w:rsid w:val="007F5BA9"/>
    <w:rsid w:val="00800535"/>
    <w:rsid w:val="00801633"/>
    <w:rsid w:val="00801F07"/>
    <w:rsid w:val="008100B8"/>
    <w:rsid w:val="00810AFA"/>
    <w:rsid w:val="00811FAC"/>
    <w:rsid w:val="00814A29"/>
    <w:rsid w:val="0082466C"/>
    <w:rsid w:val="00826383"/>
    <w:rsid w:val="00833D9B"/>
    <w:rsid w:val="00837F87"/>
    <w:rsid w:val="00844F97"/>
    <w:rsid w:val="008469B6"/>
    <w:rsid w:val="00846ADE"/>
    <w:rsid w:val="008473D8"/>
    <w:rsid w:val="008475A1"/>
    <w:rsid w:val="00847D08"/>
    <w:rsid w:val="00850187"/>
    <w:rsid w:val="00850735"/>
    <w:rsid w:val="00851CEB"/>
    <w:rsid w:val="00853178"/>
    <w:rsid w:val="00853B83"/>
    <w:rsid w:val="00853EFA"/>
    <w:rsid w:val="00860FE8"/>
    <w:rsid w:val="00863D72"/>
    <w:rsid w:val="00865082"/>
    <w:rsid w:val="00865493"/>
    <w:rsid w:val="00873D65"/>
    <w:rsid w:val="00875AE0"/>
    <w:rsid w:val="008773E6"/>
    <w:rsid w:val="008805AC"/>
    <w:rsid w:val="00880D43"/>
    <w:rsid w:val="0088113E"/>
    <w:rsid w:val="00882DA4"/>
    <w:rsid w:val="008863A9"/>
    <w:rsid w:val="00887FD1"/>
    <w:rsid w:val="00892AC2"/>
    <w:rsid w:val="0089702D"/>
    <w:rsid w:val="008A5A43"/>
    <w:rsid w:val="008B0827"/>
    <w:rsid w:val="008B49E1"/>
    <w:rsid w:val="008B5092"/>
    <w:rsid w:val="008C1935"/>
    <w:rsid w:val="008C20C4"/>
    <w:rsid w:val="008C4576"/>
    <w:rsid w:val="008C5995"/>
    <w:rsid w:val="008C5FF7"/>
    <w:rsid w:val="008C7D27"/>
    <w:rsid w:val="008D0BBF"/>
    <w:rsid w:val="008D4B9F"/>
    <w:rsid w:val="008E0095"/>
    <w:rsid w:val="008E2EAF"/>
    <w:rsid w:val="008E340E"/>
    <w:rsid w:val="008E416E"/>
    <w:rsid w:val="008F1466"/>
    <w:rsid w:val="008F4E66"/>
    <w:rsid w:val="008F5608"/>
    <w:rsid w:val="008F6843"/>
    <w:rsid w:val="00902C77"/>
    <w:rsid w:val="00903735"/>
    <w:rsid w:val="009049DE"/>
    <w:rsid w:val="009058C8"/>
    <w:rsid w:val="009073BB"/>
    <w:rsid w:val="00907E23"/>
    <w:rsid w:val="0091030C"/>
    <w:rsid w:val="0091297D"/>
    <w:rsid w:val="00915A83"/>
    <w:rsid w:val="0091771D"/>
    <w:rsid w:val="00920522"/>
    <w:rsid w:val="00920A25"/>
    <w:rsid w:val="00927D03"/>
    <w:rsid w:val="00932C6E"/>
    <w:rsid w:val="00943824"/>
    <w:rsid w:val="0094644E"/>
    <w:rsid w:val="009513CC"/>
    <w:rsid w:val="009554BA"/>
    <w:rsid w:val="00956698"/>
    <w:rsid w:val="00964B60"/>
    <w:rsid w:val="00964D8B"/>
    <w:rsid w:val="009678AA"/>
    <w:rsid w:val="009724AB"/>
    <w:rsid w:val="00974087"/>
    <w:rsid w:val="00974413"/>
    <w:rsid w:val="00975095"/>
    <w:rsid w:val="00976CFB"/>
    <w:rsid w:val="00980C3D"/>
    <w:rsid w:val="00982681"/>
    <w:rsid w:val="00985596"/>
    <w:rsid w:val="00993084"/>
    <w:rsid w:val="00995493"/>
    <w:rsid w:val="00995BC6"/>
    <w:rsid w:val="009A096B"/>
    <w:rsid w:val="009A2C3E"/>
    <w:rsid w:val="009A53B0"/>
    <w:rsid w:val="009A67CE"/>
    <w:rsid w:val="009B0F79"/>
    <w:rsid w:val="009B5955"/>
    <w:rsid w:val="009D02E8"/>
    <w:rsid w:val="009D07C5"/>
    <w:rsid w:val="009D7DED"/>
    <w:rsid w:val="009E16CB"/>
    <w:rsid w:val="009E18EE"/>
    <w:rsid w:val="009F2B2C"/>
    <w:rsid w:val="009F38D4"/>
    <w:rsid w:val="009F4ABE"/>
    <w:rsid w:val="009F501A"/>
    <w:rsid w:val="009F5C1B"/>
    <w:rsid w:val="009F6681"/>
    <w:rsid w:val="009F6988"/>
    <w:rsid w:val="009F7A5E"/>
    <w:rsid w:val="00A05584"/>
    <w:rsid w:val="00A06C65"/>
    <w:rsid w:val="00A1304F"/>
    <w:rsid w:val="00A13462"/>
    <w:rsid w:val="00A15307"/>
    <w:rsid w:val="00A25F13"/>
    <w:rsid w:val="00A35B2B"/>
    <w:rsid w:val="00A36A98"/>
    <w:rsid w:val="00A401F7"/>
    <w:rsid w:val="00A46CDA"/>
    <w:rsid w:val="00A516E1"/>
    <w:rsid w:val="00A52446"/>
    <w:rsid w:val="00A5560C"/>
    <w:rsid w:val="00A55AF2"/>
    <w:rsid w:val="00A56289"/>
    <w:rsid w:val="00A5729E"/>
    <w:rsid w:val="00A624E4"/>
    <w:rsid w:val="00A631DD"/>
    <w:rsid w:val="00A63645"/>
    <w:rsid w:val="00A65653"/>
    <w:rsid w:val="00A65C89"/>
    <w:rsid w:val="00A66E82"/>
    <w:rsid w:val="00A66FB5"/>
    <w:rsid w:val="00A67899"/>
    <w:rsid w:val="00A67DDF"/>
    <w:rsid w:val="00A74F39"/>
    <w:rsid w:val="00A754A9"/>
    <w:rsid w:val="00A75620"/>
    <w:rsid w:val="00A8063C"/>
    <w:rsid w:val="00A8228B"/>
    <w:rsid w:val="00A90E28"/>
    <w:rsid w:val="00A9158C"/>
    <w:rsid w:val="00A93D5D"/>
    <w:rsid w:val="00A96117"/>
    <w:rsid w:val="00A974AB"/>
    <w:rsid w:val="00AA261D"/>
    <w:rsid w:val="00AA5BDA"/>
    <w:rsid w:val="00AB0CB9"/>
    <w:rsid w:val="00AB71D9"/>
    <w:rsid w:val="00AC0F5F"/>
    <w:rsid w:val="00AC1E88"/>
    <w:rsid w:val="00AC3DA9"/>
    <w:rsid w:val="00AC5F71"/>
    <w:rsid w:val="00AD1736"/>
    <w:rsid w:val="00AD64AC"/>
    <w:rsid w:val="00AD72FC"/>
    <w:rsid w:val="00AD785E"/>
    <w:rsid w:val="00AE2497"/>
    <w:rsid w:val="00AE34E2"/>
    <w:rsid w:val="00AE3D78"/>
    <w:rsid w:val="00AE6DD8"/>
    <w:rsid w:val="00AE7E83"/>
    <w:rsid w:val="00AF0E81"/>
    <w:rsid w:val="00AF418B"/>
    <w:rsid w:val="00B00624"/>
    <w:rsid w:val="00B034F9"/>
    <w:rsid w:val="00B06BEA"/>
    <w:rsid w:val="00B164ED"/>
    <w:rsid w:val="00B16F4A"/>
    <w:rsid w:val="00B20CC6"/>
    <w:rsid w:val="00B218D2"/>
    <w:rsid w:val="00B26A42"/>
    <w:rsid w:val="00B3142D"/>
    <w:rsid w:val="00B31685"/>
    <w:rsid w:val="00B32B09"/>
    <w:rsid w:val="00B3372F"/>
    <w:rsid w:val="00B33FFF"/>
    <w:rsid w:val="00B37419"/>
    <w:rsid w:val="00B44D54"/>
    <w:rsid w:val="00B5512F"/>
    <w:rsid w:val="00B61BA1"/>
    <w:rsid w:val="00B71255"/>
    <w:rsid w:val="00B75CC2"/>
    <w:rsid w:val="00B77667"/>
    <w:rsid w:val="00B8203A"/>
    <w:rsid w:val="00B8375A"/>
    <w:rsid w:val="00B83E97"/>
    <w:rsid w:val="00B9104D"/>
    <w:rsid w:val="00B93FCE"/>
    <w:rsid w:val="00BA13BA"/>
    <w:rsid w:val="00BA1CB9"/>
    <w:rsid w:val="00BA20BE"/>
    <w:rsid w:val="00BA7B35"/>
    <w:rsid w:val="00BB46EF"/>
    <w:rsid w:val="00BB7E2A"/>
    <w:rsid w:val="00BC0CD0"/>
    <w:rsid w:val="00BC1F77"/>
    <w:rsid w:val="00BC60FE"/>
    <w:rsid w:val="00BD2FCF"/>
    <w:rsid w:val="00BE2425"/>
    <w:rsid w:val="00BE3FA9"/>
    <w:rsid w:val="00BF59C4"/>
    <w:rsid w:val="00BF639E"/>
    <w:rsid w:val="00BF7FAB"/>
    <w:rsid w:val="00C004F4"/>
    <w:rsid w:val="00C00B70"/>
    <w:rsid w:val="00C01D83"/>
    <w:rsid w:val="00C02CD9"/>
    <w:rsid w:val="00C049DD"/>
    <w:rsid w:val="00C05627"/>
    <w:rsid w:val="00C10A86"/>
    <w:rsid w:val="00C10D02"/>
    <w:rsid w:val="00C11FB1"/>
    <w:rsid w:val="00C21575"/>
    <w:rsid w:val="00C25727"/>
    <w:rsid w:val="00C2606D"/>
    <w:rsid w:val="00C2796C"/>
    <w:rsid w:val="00C27A04"/>
    <w:rsid w:val="00C366F4"/>
    <w:rsid w:val="00C372C8"/>
    <w:rsid w:val="00C37B35"/>
    <w:rsid w:val="00C40CD6"/>
    <w:rsid w:val="00C42D6A"/>
    <w:rsid w:val="00C436EB"/>
    <w:rsid w:val="00C47192"/>
    <w:rsid w:val="00C503E3"/>
    <w:rsid w:val="00C516EC"/>
    <w:rsid w:val="00C56B8D"/>
    <w:rsid w:val="00C60E5C"/>
    <w:rsid w:val="00C63591"/>
    <w:rsid w:val="00C70A91"/>
    <w:rsid w:val="00C736A5"/>
    <w:rsid w:val="00C7375E"/>
    <w:rsid w:val="00C774EF"/>
    <w:rsid w:val="00C777F0"/>
    <w:rsid w:val="00C804FB"/>
    <w:rsid w:val="00C827A4"/>
    <w:rsid w:val="00C839C0"/>
    <w:rsid w:val="00C83C05"/>
    <w:rsid w:val="00C83CFD"/>
    <w:rsid w:val="00C85441"/>
    <w:rsid w:val="00C857AA"/>
    <w:rsid w:val="00C86672"/>
    <w:rsid w:val="00C9283D"/>
    <w:rsid w:val="00C938F2"/>
    <w:rsid w:val="00C945B9"/>
    <w:rsid w:val="00C978D1"/>
    <w:rsid w:val="00CA33C9"/>
    <w:rsid w:val="00CA4EAE"/>
    <w:rsid w:val="00CA590A"/>
    <w:rsid w:val="00CA78D4"/>
    <w:rsid w:val="00CB3B74"/>
    <w:rsid w:val="00CB3FB8"/>
    <w:rsid w:val="00CB73F6"/>
    <w:rsid w:val="00CC03D5"/>
    <w:rsid w:val="00CC063A"/>
    <w:rsid w:val="00CC69C0"/>
    <w:rsid w:val="00CD0489"/>
    <w:rsid w:val="00CD67DF"/>
    <w:rsid w:val="00CD7E22"/>
    <w:rsid w:val="00CE03F4"/>
    <w:rsid w:val="00CE0CB1"/>
    <w:rsid w:val="00CE7E17"/>
    <w:rsid w:val="00CF124F"/>
    <w:rsid w:val="00D01406"/>
    <w:rsid w:val="00D018CE"/>
    <w:rsid w:val="00D0239A"/>
    <w:rsid w:val="00D03C7B"/>
    <w:rsid w:val="00D10590"/>
    <w:rsid w:val="00D10A80"/>
    <w:rsid w:val="00D1126B"/>
    <w:rsid w:val="00D128CE"/>
    <w:rsid w:val="00D135A0"/>
    <w:rsid w:val="00D16070"/>
    <w:rsid w:val="00D21FFA"/>
    <w:rsid w:val="00D23B12"/>
    <w:rsid w:val="00D31F49"/>
    <w:rsid w:val="00D352D3"/>
    <w:rsid w:val="00D4390E"/>
    <w:rsid w:val="00D45E69"/>
    <w:rsid w:val="00D51503"/>
    <w:rsid w:val="00D51759"/>
    <w:rsid w:val="00D51CE6"/>
    <w:rsid w:val="00D548A0"/>
    <w:rsid w:val="00D56739"/>
    <w:rsid w:val="00D605AE"/>
    <w:rsid w:val="00D61E7A"/>
    <w:rsid w:val="00D63C9A"/>
    <w:rsid w:val="00D6745D"/>
    <w:rsid w:val="00D67959"/>
    <w:rsid w:val="00D70126"/>
    <w:rsid w:val="00D71284"/>
    <w:rsid w:val="00D72A5E"/>
    <w:rsid w:val="00D75245"/>
    <w:rsid w:val="00D752C3"/>
    <w:rsid w:val="00D76904"/>
    <w:rsid w:val="00D8204E"/>
    <w:rsid w:val="00D83581"/>
    <w:rsid w:val="00D83995"/>
    <w:rsid w:val="00D84C1D"/>
    <w:rsid w:val="00D85306"/>
    <w:rsid w:val="00D85EC0"/>
    <w:rsid w:val="00D872AF"/>
    <w:rsid w:val="00D878E0"/>
    <w:rsid w:val="00D90B6A"/>
    <w:rsid w:val="00D91964"/>
    <w:rsid w:val="00D9249B"/>
    <w:rsid w:val="00D9298C"/>
    <w:rsid w:val="00D93AAA"/>
    <w:rsid w:val="00D95C31"/>
    <w:rsid w:val="00D979E2"/>
    <w:rsid w:val="00DA1E11"/>
    <w:rsid w:val="00DA2620"/>
    <w:rsid w:val="00DA2898"/>
    <w:rsid w:val="00DA31CE"/>
    <w:rsid w:val="00DA3C0B"/>
    <w:rsid w:val="00DA5A46"/>
    <w:rsid w:val="00DA6A15"/>
    <w:rsid w:val="00DA7687"/>
    <w:rsid w:val="00DB5635"/>
    <w:rsid w:val="00DB7E21"/>
    <w:rsid w:val="00DC52D2"/>
    <w:rsid w:val="00DD0766"/>
    <w:rsid w:val="00DD35A0"/>
    <w:rsid w:val="00DD563E"/>
    <w:rsid w:val="00DD6730"/>
    <w:rsid w:val="00DD6ECE"/>
    <w:rsid w:val="00DE2C3C"/>
    <w:rsid w:val="00DE3D6A"/>
    <w:rsid w:val="00DE464C"/>
    <w:rsid w:val="00DE49D0"/>
    <w:rsid w:val="00DE56B0"/>
    <w:rsid w:val="00DF272C"/>
    <w:rsid w:val="00DF5846"/>
    <w:rsid w:val="00DF672C"/>
    <w:rsid w:val="00DF76FC"/>
    <w:rsid w:val="00E0290F"/>
    <w:rsid w:val="00E02936"/>
    <w:rsid w:val="00E0371E"/>
    <w:rsid w:val="00E04BB5"/>
    <w:rsid w:val="00E06085"/>
    <w:rsid w:val="00E10C3E"/>
    <w:rsid w:val="00E32970"/>
    <w:rsid w:val="00E33907"/>
    <w:rsid w:val="00E3793A"/>
    <w:rsid w:val="00E51093"/>
    <w:rsid w:val="00E51380"/>
    <w:rsid w:val="00E52C7C"/>
    <w:rsid w:val="00E544D8"/>
    <w:rsid w:val="00E54A30"/>
    <w:rsid w:val="00E54F67"/>
    <w:rsid w:val="00E63D89"/>
    <w:rsid w:val="00E667DD"/>
    <w:rsid w:val="00E679CC"/>
    <w:rsid w:val="00E701B5"/>
    <w:rsid w:val="00E70672"/>
    <w:rsid w:val="00E7124E"/>
    <w:rsid w:val="00E72514"/>
    <w:rsid w:val="00E72B41"/>
    <w:rsid w:val="00E73651"/>
    <w:rsid w:val="00E758C4"/>
    <w:rsid w:val="00E81A40"/>
    <w:rsid w:val="00E85EB2"/>
    <w:rsid w:val="00E9153F"/>
    <w:rsid w:val="00E92C51"/>
    <w:rsid w:val="00E92D84"/>
    <w:rsid w:val="00E92EA2"/>
    <w:rsid w:val="00E934F1"/>
    <w:rsid w:val="00E9401E"/>
    <w:rsid w:val="00E967C8"/>
    <w:rsid w:val="00EA1CD7"/>
    <w:rsid w:val="00EA2649"/>
    <w:rsid w:val="00EA4469"/>
    <w:rsid w:val="00EA4ED6"/>
    <w:rsid w:val="00EA5011"/>
    <w:rsid w:val="00EA6B40"/>
    <w:rsid w:val="00EB0108"/>
    <w:rsid w:val="00EB2861"/>
    <w:rsid w:val="00EB3ECF"/>
    <w:rsid w:val="00EB6865"/>
    <w:rsid w:val="00EC0480"/>
    <w:rsid w:val="00EC0E9B"/>
    <w:rsid w:val="00EC1932"/>
    <w:rsid w:val="00EC2572"/>
    <w:rsid w:val="00EC6B28"/>
    <w:rsid w:val="00EC7927"/>
    <w:rsid w:val="00ED016E"/>
    <w:rsid w:val="00ED05DC"/>
    <w:rsid w:val="00ED0606"/>
    <w:rsid w:val="00EE0F53"/>
    <w:rsid w:val="00EE1CE6"/>
    <w:rsid w:val="00EE26CF"/>
    <w:rsid w:val="00EE5339"/>
    <w:rsid w:val="00EE6787"/>
    <w:rsid w:val="00EF2B75"/>
    <w:rsid w:val="00EF3A71"/>
    <w:rsid w:val="00EF454A"/>
    <w:rsid w:val="00EF6AD8"/>
    <w:rsid w:val="00F002C0"/>
    <w:rsid w:val="00F03343"/>
    <w:rsid w:val="00F03348"/>
    <w:rsid w:val="00F053FE"/>
    <w:rsid w:val="00F10D91"/>
    <w:rsid w:val="00F11C1C"/>
    <w:rsid w:val="00F16933"/>
    <w:rsid w:val="00F16FB7"/>
    <w:rsid w:val="00F212AB"/>
    <w:rsid w:val="00F255AF"/>
    <w:rsid w:val="00F267B7"/>
    <w:rsid w:val="00F26B9B"/>
    <w:rsid w:val="00F30A19"/>
    <w:rsid w:val="00F328EC"/>
    <w:rsid w:val="00F34445"/>
    <w:rsid w:val="00F40B46"/>
    <w:rsid w:val="00F41817"/>
    <w:rsid w:val="00F4338E"/>
    <w:rsid w:val="00F433C3"/>
    <w:rsid w:val="00F50BE2"/>
    <w:rsid w:val="00F5435C"/>
    <w:rsid w:val="00F561B7"/>
    <w:rsid w:val="00F61B18"/>
    <w:rsid w:val="00F62817"/>
    <w:rsid w:val="00F64ECE"/>
    <w:rsid w:val="00F7136F"/>
    <w:rsid w:val="00F74CB8"/>
    <w:rsid w:val="00F75239"/>
    <w:rsid w:val="00F756E0"/>
    <w:rsid w:val="00F779E2"/>
    <w:rsid w:val="00F77C99"/>
    <w:rsid w:val="00F8309A"/>
    <w:rsid w:val="00F83736"/>
    <w:rsid w:val="00F85D4E"/>
    <w:rsid w:val="00F91611"/>
    <w:rsid w:val="00F92B3F"/>
    <w:rsid w:val="00F95F5A"/>
    <w:rsid w:val="00FA0C43"/>
    <w:rsid w:val="00FA1245"/>
    <w:rsid w:val="00FA4472"/>
    <w:rsid w:val="00FA726A"/>
    <w:rsid w:val="00FB3733"/>
    <w:rsid w:val="00FB3BC9"/>
    <w:rsid w:val="00FD50CA"/>
    <w:rsid w:val="00FD56A6"/>
    <w:rsid w:val="00FD6AFA"/>
    <w:rsid w:val="00FE0A1C"/>
    <w:rsid w:val="00FE1C4B"/>
    <w:rsid w:val="00FE2696"/>
    <w:rsid w:val="00FE41C2"/>
    <w:rsid w:val="00FE478D"/>
    <w:rsid w:val="00FE4E08"/>
    <w:rsid w:val="00FE72A9"/>
    <w:rsid w:val="00FF43E2"/>
    <w:rsid w:val="00FF49B1"/>
    <w:rsid w:val="00FF792B"/>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B4473"/>
  <w15:chartTrackingRefBased/>
  <w15:docId w15:val="{75B9182B-AE28-40D2-A8F1-942D6D9B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E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0E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5154D"/>
    <w:rPr>
      <w:i/>
      <w:iCs/>
    </w:rPr>
  </w:style>
  <w:style w:type="character" w:customStyle="1" w:styleId="markedcontent">
    <w:name w:val="markedcontent"/>
    <w:basedOn w:val="DefaultParagraphFont"/>
    <w:rsid w:val="0051697E"/>
  </w:style>
  <w:style w:type="character" w:customStyle="1" w:styleId="hgkelc">
    <w:name w:val="hgkelc"/>
    <w:basedOn w:val="DefaultParagraphFont"/>
    <w:rsid w:val="00B06BEA"/>
  </w:style>
  <w:style w:type="character" w:styleId="Hyperlink">
    <w:name w:val="Hyperlink"/>
    <w:basedOn w:val="DefaultParagraphFont"/>
    <w:uiPriority w:val="99"/>
    <w:unhideWhenUsed/>
    <w:rsid w:val="000349B3"/>
    <w:rPr>
      <w:color w:val="0563C1" w:themeColor="hyperlink"/>
      <w:u w:val="single"/>
    </w:rPr>
  </w:style>
  <w:style w:type="character" w:styleId="UnresolvedMention">
    <w:name w:val="Unresolved Mention"/>
    <w:basedOn w:val="DefaultParagraphFont"/>
    <w:uiPriority w:val="99"/>
    <w:semiHidden/>
    <w:unhideWhenUsed/>
    <w:rsid w:val="000349B3"/>
    <w:rPr>
      <w:color w:val="605E5C"/>
      <w:shd w:val="clear" w:color="auto" w:fill="E1DFDD"/>
    </w:rPr>
  </w:style>
  <w:style w:type="character" w:customStyle="1" w:styleId="Heading1Char">
    <w:name w:val="Heading 1 Char"/>
    <w:basedOn w:val="DefaultParagraphFont"/>
    <w:link w:val="Heading1"/>
    <w:uiPriority w:val="9"/>
    <w:rsid w:val="00C60E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0E5C"/>
    <w:rPr>
      <w:rFonts w:asciiTheme="majorHAnsi" w:eastAsiaTheme="majorEastAsia" w:hAnsiTheme="majorHAnsi" w:cstheme="majorBidi"/>
      <w:color w:val="2F5496" w:themeColor="accent1" w:themeShade="BF"/>
      <w:sz w:val="26"/>
      <w:szCs w:val="26"/>
    </w:rPr>
  </w:style>
  <w:style w:type="character" w:customStyle="1" w:styleId="epub-sectionitem">
    <w:name w:val="epub-section__item"/>
    <w:basedOn w:val="DefaultParagraphFont"/>
    <w:rsid w:val="001B676D"/>
  </w:style>
  <w:style w:type="paragraph" w:styleId="ListParagraph">
    <w:name w:val="List Paragraph"/>
    <w:basedOn w:val="Normal"/>
    <w:uiPriority w:val="34"/>
    <w:qFormat/>
    <w:rsid w:val="0065180E"/>
    <w:pPr>
      <w:ind w:left="720"/>
      <w:contextualSpacing/>
    </w:pPr>
  </w:style>
  <w:style w:type="paragraph" w:customStyle="1" w:styleId="get-citation-citation">
    <w:name w:val="get-citation-citation"/>
    <w:basedOn w:val="Normal"/>
    <w:rsid w:val="002009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C69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69C0"/>
  </w:style>
  <w:style w:type="character" w:customStyle="1" w:styleId="spellingerror">
    <w:name w:val="spellingerror"/>
    <w:basedOn w:val="DefaultParagraphFont"/>
    <w:rsid w:val="00CC69C0"/>
  </w:style>
  <w:style w:type="character" w:customStyle="1" w:styleId="eop">
    <w:name w:val="eop"/>
    <w:basedOn w:val="DefaultParagraphFont"/>
    <w:rsid w:val="00CC69C0"/>
  </w:style>
  <w:style w:type="character" w:customStyle="1" w:styleId="kx21rb">
    <w:name w:val="kx21rb"/>
    <w:basedOn w:val="DefaultParagraphFont"/>
    <w:rsid w:val="00CC69C0"/>
  </w:style>
  <w:style w:type="character" w:customStyle="1" w:styleId="authors">
    <w:name w:val="authors"/>
    <w:basedOn w:val="DefaultParagraphFont"/>
    <w:rsid w:val="00ED05DC"/>
  </w:style>
  <w:style w:type="character" w:customStyle="1" w:styleId="Date1">
    <w:name w:val="Date1"/>
    <w:basedOn w:val="DefaultParagraphFont"/>
    <w:rsid w:val="00ED05DC"/>
  </w:style>
  <w:style w:type="character" w:customStyle="1" w:styleId="arttitle">
    <w:name w:val="art_title"/>
    <w:basedOn w:val="DefaultParagraphFont"/>
    <w:rsid w:val="00ED05DC"/>
  </w:style>
  <w:style w:type="character" w:customStyle="1" w:styleId="serialtitle">
    <w:name w:val="serial_title"/>
    <w:basedOn w:val="DefaultParagraphFont"/>
    <w:rsid w:val="00ED05DC"/>
  </w:style>
  <w:style w:type="character" w:customStyle="1" w:styleId="volumeissue">
    <w:name w:val="volume_issue"/>
    <w:basedOn w:val="DefaultParagraphFont"/>
    <w:rsid w:val="00ED05DC"/>
  </w:style>
  <w:style w:type="character" w:customStyle="1" w:styleId="pagerange">
    <w:name w:val="page_range"/>
    <w:basedOn w:val="DefaultParagraphFont"/>
    <w:rsid w:val="00ED05DC"/>
  </w:style>
  <w:style w:type="character" w:customStyle="1" w:styleId="doilink">
    <w:name w:val="doi_link"/>
    <w:basedOn w:val="DefaultParagraphFont"/>
    <w:rsid w:val="00ED05DC"/>
  </w:style>
  <w:style w:type="paragraph" w:styleId="TOCHeading">
    <w:name w:val="TOC Heading"/>
    <w:basedOn w:val="Heading1"/>
    <w:next w:val="Normal"/>
    <w:uiPriority w:val="39"/>
    <w:unhideWhenUsed/>
    <w:qFormat/>
    <w:rsid w:val="00800535"/>
    <w:pPr>
      <w:outlineLvl w:val="9"/>
    </w:pPr>
    <w:rPr>
      <w:lang w:val="en-US"/>
    </w:rPr>
  </w:style>
  <w:style w:type="paragraph" w:styleId="TOC2">
    <w:name w:val="toc 2"/>
    <w:basedOn w:val="Normal"/>
    <w:next w:val="Normal"/>
    <w:autoRedefine/>
    <w:uiPriority w:val="39"/>
    <w:unhideWhenUsed/>
    <w:rsid w:val="00800535"/>
    <w:pPr>
      <w:tabs>
        <w:tab w:val="right" w:leader="dot" w:pos="9016"/>
      </w:tabs>
      <w:spacing w:after="100"/>
      <w:ind w:left="220"/>
      <w:jc w:val="both"/>
    </w:pPr>
    <w:rPr>
      <w:rFonts w:eastAsiaTheme="minorEastAsia" w:cs="Times New Roman"/>
      <w:lang w:val="en-US"/>
    </w:rPr>
  </w:style>
  <w:style w:type="paragraph" w:styleId="TOC1">
    <w:name w:val="toc 1"/>
    <w:basedOn w:val="Normal"/>
    <w:next w:val="Normal"/>
    <w:autoRedefine/>
    <w:uiPriority w:val="39"/>
    <w:unhideWhenUsed/>
    <w:rsid w:val="00800535"/>
    <w:pPr>
      <w:tabs>
        <w:tab w:val="right" w:leader="dot" w:pos="9016"/>
      </w:tabs>
      <w:spacing w:after="100" w:line="360" w:lineRule="auto"/>
    </w:pPr>
    <w:rPr>
      <w:rFonts w:eastAsiaTheme="minorEastAsia" w:cs="Times New Roman"/>
      <w:lang w:val="en-US"/>
    </w:rPr>
  </w:style>
  <w:style w:type="paragraph" w:styleId="TOC3">
    <w:name w:val="toc 3"/>
    <w:basedOn w:val="Normal"/>
    <w:next w:val="Normal"/>
    <w:autoRedefine/>
    <w:uiPriority w:val="39"/>
    <w:unhideWhenUsed/>
    <w:rsid w:val="00800535"/>
    <w:pPr>
      <w:spacing w:after="100"/>
      <w:ind w:left="440"/>
    </w:pPr>
    <w:rPr>
      <w:rFonts w:eastAsiaTheme="minorEastAsia" w:cs="Times New Roman"/>
      <w:lang w:val="en-US"/>
    </w:rPr>
  </w:style>
  <w:style w:type="paragraph" w:styleId="NoSpacing">
    <w:name w:val="No Spacing"/>
    <w:uiPriority w:val="1"/>
    <w:qFormat/>
    <w:rsid w:val="00800535"/>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850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187"/>
  </w:style>
  <w:style w:type="paragraph" w:styleId="Footer">
    <w:name w:val="footer"/>
    <w:basedOn w:val="Normal"/>
    <w:link w:val="FooterChar"/>
    <w:uiPriority w:val="99"/>
    <w:unhideWhenUsed/>
    <w:rsid w:val="00850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213">
      <w:bodyDiv w:val="1"/>
      <w:marLeft w:val="0"/>
      <w:marRight w:val="0"/>
      <w:marTop w:val="0"/>
      <w:marBottom w:val="0"/>
      <w:divBdr>
        <w:top w:val="none" w:sz="0" w:space="0" w:color="auto"/>
        <w:left w:val="none" w:sz="0" w:space="0" w:color="auto"/>
        <w:bottom w:val="none" w:sz="0" w:space="0" w:color="auto"/>
        <w:right w:val="none" w:sz="0" w:space="0" w:color="auto"/>
      </w:divBdr>
      <w:divsChild>
        <w:div w:id="214898980">
          <w:marLeft w:val="0"/>
          <w:marRight w:val="0"/>
          <w:marTop w:val="0"/>
          <w:marBottom w:val="0"/>
          <w:divBdr>
            <w:top w:val="none" w:sz="0" w:space="0" w:color="auto"/>
            <w:left w:val="none" w:sz="0" w:space="0" w:color="auto"/>
            <w:bottom w:val="none" w:sz="0" w:space="0" w:color="auto"/>
            <w:right w:val="none" w:sz="0" w:space="0" w:color="auto"/>
          </w:divBdr>
        </w:div>
      </w:divsChild>
    </w:div>
    <w:div w:id="87577667">
      <w:bodyDiv w:val="1"/>
      <w:marLeft w:val="0"/>
      <w:marRight w:val="0"/>
      <w:marTop w:val="0"/>
      <w:marBottom w:val="0"/>
      <w:divBdr>
        <w:top w:val="none" w:sz="0" w:space="0" w:color="auto"/>
        <w:left w:val="none" w:sz="0" w:space="0" w:color="auto"/>
        <w:bottom w:val="none" w:sz="0" w:space="0" w:color="auto"/>
        <w:right w:val="none" w:sz="0" w:space="0" w:color="auto"/>
      </w:divBdr>
      <w:divsChild>
        <w:div w:id="1949005312">
          <w:marLeft w:val="0"/>
          <w:marRight w:val="0"/>
          <w:marTop w:val="0"/>
          <w:marBottom w:val="0"/>
          <w:divBdr>
            <w:top w:val="none" w:sz="0" w:space="0" w:color="auto"/>
            <w:left w:val="none" w:sz="0" w:space="0" w:color="auto"/>
            <w:bottom w:val="none" w:sz="0" w:space="0" w:color="auto"/>
            <w:right w:val="none" w:sz="0" w:space="0" w:color="auto"/>
          </w:divBdr>
        </w:div>
      </w:divsChild>
    </w:div>
    <w:div w:id="107087773">
      <w:bodyDiv w:val="1"/>
      <w:marLeft w:val="0"/>
      <w:marRight w:val="0"/>
      <w:marTop w:val="0"/>
      <w:marBottom w:val="0"/>
      <w:divBdr>
        <w:top w:val="none" w:sz="0" w:space="0" w:color="auto"/>
        <w:left w:val="none" w:sz="0" w:space="0" w:color="auto"/>
        <w:bottom w:val="none" w:sz="0" w:space="0" w:color="auto"/>
        <w:right w:val="none" w:sz="0" w:space="0" w:color="auto"/>
      </w:divBdr>
      <w:divsChild>
        <w:div w:id="1707833162">
          <w:marLeft w:val="0"/>
          <w:marRight w:val="0"/>
          <w:marTop w:val="0"/>
          <w:marBottom w:val="0"/>
          <w:divBdr>
            <w:top w:val="none" w:sz="0" w:space="0" w:color="auto"/>
            <w:left w:val="none" w:sz="0" w:space="0" w:color="auto"/>
            <w:bottom w:val="none" w:sz="0" w:space="0" w:color="auto"/>
            <w:right w:val="none" w:sz="0" w:space="0" w:color="auto"/>
          </w:divBdr>
        </w:div>
      </w:divsChild>
    </w:div>
    <w:div w:id="162624959">
      <w:bodyDiv w:val="1"/>
      <w:marLeft w:val="0"/>
      <w:marRight w:val="0"/>
      <w:marTop w:val="0"/>
      <w:marBottom w:val="0"/>
      <w:divBdr>
        <w:top w:val="none" w:sz="0" w:space="0" w:color="auto"/>
        <w:left w:val="none" w:sz="0" w:space="0" w:color="auto"/>
        <w:bottom w:val="none" w:sz="0" w:space="0" w:color="auto"/>
        <w:right w:val="none" w:sz="0" w:space="0" w:color="auto"/>
      </w:divBdr>
      <w:divsChild>
        <w:div w:id="1247375882">
          <w:marLeft w:val="0"/>
          <w:marRight w:val="0"/>
          <w:marTop w:val="0"/>
          <w:marBottom w:val="0"/>
          <w:divBdr>
            <w:top w:val="none" w:sz="0" w:space="0" w:color="auto"/>
            <w:left w:val="none" w:sz="0" w:space="0" w:color="auto"/>
            <w:bottom w:val="none" w:sz="0" w:space="0" w:color="auto"/>
            <w:right w:val="none" w:sz="0" w:space="0" w:color="auto"/>
          </w:divBdr>
        </w:div>
      </w:divsChild>
    </w:div>
    <w:div w:id="175965999">
      <w:bodyDiv w:val="1"/>
      <w:marLeft w:val="0"/>
      <w:marRight w:val="0"/>
      <w:marTop w:val="0"/>
      <w:marBottom w:val="0"/>
      <w:divBdr>
        <w:top w:val="none" w:sz="0" w:space="0" w:color="auto"/>
        <w:left w:val="none" w:sz="0" w:space="0" w:color="auto"/>
        <w:bottom w:val="none" w:sz="0" w:space="0" w:color="auto"/>
        <w:right w:val="none" w:sz="0" w:space="0" w:color="auto"/>
      </w:divBdr>
      <w:divsChild>
        <w:div w:id="208804549">
          <w:marLeft w:val="0"/>
          <w:marRight w:val="0"/>
          <w:marTop w:val="0"/>
          <w:marBottom w:val="0"/>
          <w:divBdr>
            <w:top w:val="none" w:sz="0" w:space="0" w:color="auto"/>
            <w:left w:val="none" w:sz="0" w:space="0" w:color="auto"/>
            <w:bottom w:val="none" w:sz="0" w:space="0" w:color="auto"/>
            <w:right w:val="none" w:sz="0" w:space="0" w:color="auto"/>
          </w:divBdr>
        </w:div>
      </w:divsChild>
    </w:div>
    <w:div w:id="192547179">
      <w:bodyDiv w:val="1"/>
      <w:marLeft w:val="0"/>
      <w:marRight w:val="0"/>
      <w:marTop w:val="0"/>
      <w:marBottom w:val="0"/>
      <w:divBdr>
        <w:top w:val="none" w:sz="0" w:space="0" w:color="auto"/>
        <w:left w:val="none" w:sz="0" w:space="0" w:color="auto"/>
        <w:bottom w:val="none" w:sz="0" w:space="0" w:color="auto"/>
        <w:right w:val="none" w:sz="0" w:space="0" w:color="auto"/>
      </w:divBdr>
      <w:divsChild>
        <w:div w:id="1810319692">
          <w:marLeft w:val="0"/>
          <w:marRight w:val="0"/>
          <w:marTop w:val="0"/>
          <w:marBottom w:val="0"/>
          <w:divBdr>
            <w:top w:val="none" w:sz="0" w:space="0" w:color="auto"/>
            <w:left w:val="none" w:sz="0" w:space="0" w:color="auto"/>
            <w:bottom w:val="none" w:sz="0" w:space="0" w:color="auto"/>
            <w:right w:val="none" w:sz="0" w:space="0" w:color="auto"/>
          </w:divBdr>
        </w:div>
      </w:divsChild>
    </w:div>
    <w:div w:id="392696976">
      <w:bodyDiv w:val="1"/>
      <w:marLeft w:val="0"/>
      <w:marRight w:val="0"/>
      <w:marTop w:val="0"/>
      <w:marBottom w:val="0"/>
      <w:divBdr>
        <w:top w:val="none" w:sz="0" w:space="0" w:color="auto"/>
        <w:left w:val="none" w:sz="0" w:space="0" w:color="auto"/>
        <w:bottom w:val="none" w:sz="0" w:space="0" w:color="auto"/>
        <w:right w:val="none" w:sz="0" w:space="0" w:color="auto"/>
      </w:divBdr>
      <w:divsChild>
        <w:div w:id="538470628">
          <w:marLeft w:val="0"/>
          <w:marRight w:val="0"/>
          <w:marTop w:val="0"/>
          <w:marBottom w:val="0"/>
          <w:divBdr>
            <w:top w:val="none" w:sz="0" w:space="0" w:color="auto"/>
            <w:left w:val="none" w:sz="0" w:space="0" w:color="auto"/>
            <w:bottom w:val="none" w:sz="0" w:space="0" w:color="auto"/>
            <w:right w:val="none" w:sz="0" w:space="0" w:color="auto"/>
          </w:divBdr>
        </w:div>
      </w:divsChild>
    </w:div>
    <w:div w:id="404688317">
      <w:bodyDiv w:val="1"/>
      <w:marLeft w:val="0"/>
      <w:marRight w:val="0"/>
      <w:marTop w:val="0"/>
      <w:marBottom w:val="0"/>
      <w:divBdr>
        <w:top w:val="none" w:sz="0" w:space="0" w:color="auto"/>
        <w:left w:val="none" w:sz="0" w:space="0" w:color="auto"/>
        <w:bottom w:val="none" w:sz="0" w:space="0" w:color="auto"/>
        <w:right w:val="none" w:sz="0" w:space="0" w:color="auto"/>
      </w:divBdr>
      <w:divsChild>
        <w:div w:id="2057850232">
          <w:marLeft w:val="0"/>
          <w:marRight w:val="0"/>
          <w:marTop w:val="0"/>
          <w:marBottom w:val="0"/>
          <w:divBdr>
            <w:top w:val="none" w:sz="0" w:space="0" w:color="auto"/>
            <w:left w:val="none" w:sz="0" w:space="0" w:color="auto"/>
            <w:bottom w:val="none" w:sz="0" w:space="0" w:color="auto"/>
            <w:right w:val="none" w:sz="0" w:space="0" w:color="auto"/>
          </w:divBdr>
        </w:div>
      </w:divsChild>
    </w:div>
    <w:div w:id="432359561">
      <w:bodyDiv w:val="1"/>
      <w:marLeft w:val="0"/>
      <w:marRight w:val="0"/>
      <w:marTop w:val="0"/>
      <w:marBottom w:val="0"/>
      <w:divBdr>
        <w:top w:val="none" w:sz="0" w:space="0" w:color="auto"/>
        <w:left w:val="none" w:sz="0" w:space="0" w:color="auto"/>
        <w:bottom w:val="none" w:sz="0" w:space="0" w:color="auto"/>
        <w:right w:val="none" w:sz="0" w:space="0" w:color="auto"/>
      </w:divBdr>
      <w:divsChild>
        <w:div w:id="968900183">
          <w:marLeft w:val="0"/>
          <w:marRight w:val="0"/>
          <w:marTop w:val="0"/>
          <w:marBottom w:val="0"/>
          <w:divBdr>
            <w:top w:val="none" w:sz="0" w:space="0" w:color="auto"/>
            <w:left w:val="none" w:sz="0" w:space="0" w:color="auto"/>
            <w:bottom w:val="none" w:sz="0" w:space="0" w:color="auto"/>
            <w:right w:val="none" w:sz="0" w:space="0" w:color="auto"/>
          </w:divBdr>
        </w:div>
      </w:divsChild>
    </w:div>
    <w:div w:id="468743774">
      <w:bodyDiv w:val="1"/>
      <w:marLeft w:val="0"/>
      <w:marRight w:val="0"/>
      <w:marTop w:val="0"/>
      <w:marBottom w:val="0"/>
      <w:divBdr>
        <w:top w:val="none" w:sz="0" w:space="0" w:color="auto"/>
        <w:left w:val="none" w:sz="0" w:space="0" w:color="auto"/>
        <w:bottom w:val="none" w:sz="0" w:space="0" w:color="auto"/>
        <w:right w:val="none" w:sz="0" w:space="0" w:color="auto"/>
      </w:divBdr>
      <w:divsChild>
        <w:div w:id="61875760">
          <w:marLeft w:val="0"/>
          <w:marRight w:val="0"/>
          <w:marTop w:val="0"/>
          <w:marBottom w:val="0"/>
          <w:divBdr>
            <w:top w:val="none" w:sz="0" w:space="0" w:color="auto"/>
            <w:left w:val="none" w:sz="0" w:space="0" w:color="auto"/>
            <w:bottom w:val="none" w:sz="0" w:space="0" w:color="auto"/>
            <w:right w:val="none" w:sz="0" w:space="0" w:color="auto"/>
          </w:divBdr>
        </w:div>
      </w:divsChild>
    </w:div>
    <w:div w:id="532419598">
      <w:bodyDiv w:val="1"/>
      <w:marLeft w:val="0"/>
      <w:marRight w:val="0"/>
      <w:marTop w:val="0"/>
      <w:marBottom w:val="0"/>
      <w:divBdr>
        <w:top w:val="none" w:sz="0" w:space="0" w:color="auto"/>
        <w:left w:val="none" w:sz="0" w:space="0" w:color="auto"/>
        <w:bottom w:val="none" w:sz="0" w:space="0" w:color="auto"/>
        <w:right w:val="none" w:sz="0" w:space="0" w:color="auto"/>
      </w:divBdr>
      <w:divsChild>
        <w:div w:id="1684475525">
          <w:marLeft w:val="0"/>
          <w:marRight w:val="0"/>
          <w:marTop w:val="0"/>
          <w:marBottom w:val="0"/>
          <w:divBdr>
            <w:top w:val="none" w:sz="0" w:space="0" w:color="auto"/>
            <w:left w:val="none" w:sz="0" w:space="0" w:color="auto"/>
            <w:bottom w:val="none" w:sz="0" w:space="0" w:color="auto"/>
            <w:right w:val="none" w:sz="0" w:space="0" w:color="auto"/>
          </w:divBdr>
        </w:div>
      </w:divsChild>
    </w:div>
    <w:div w:id="550577155">
      <w:bodyDiv w:val="1"/>
      <w:marLeft w:val="0"/>
      <w:marRight w:val="0"/>
      <w:marTop w:val="0"/>
      <w:marBottom w:val="0"/>
      <w:divBdr>
        <w:top w:val="none" w:sz="0" w:space="0" w:color="auto"/>
        <w:left w:val="none" w:sz="0" w:space="0" w:color="auto"/>
        <w:bottom w:val="none" w:sz="0" w:space="0" w:color="auto"/>
        <w:right w:val="none" w:sz="0" w:space="0" w:color="auto"/>
      </w:divBdr>
      <w:divsChild>
        <w:div w:id="1595631561">
          <w:marLeft w:val="0"/>
          <w:marRight w:val="0"/>
          <w:marTop w:val="0"/>
          <w:marBottom w:val="0"/>
          <w:divBdr>
            <w:top w:val="none" w:sz="0" w:space="0" w:color="auto"/>
            <w:left w:val="none" w:sz="0" w:space="0" w:color="auto"/>
            <w:bottom w:val="none" w:sz="0" w:space="0" w:color="auto"/>
            <w:right w:val="none" w:sz="0" w:space="0" w:color="auto"/>
          </w:divBdr>
        </w:div>
      </w:divsChild>
    </w:div>
    <w:div w:id="560674420">
      <w:bodyDiv w:val="1"/>
      <w:marLeft w:val="0"/>
      <w:marRight w:val="0"/>
      <w:marTop w:val="0"/>
      <w:marBottom w:val="0"/>
      <w:divBdr>
        <w:top w:val="none" w:sz="0" w:space="0" w:color="auto"/>
        <w:left w:val="none" w:sz="0" w:space="0" w:color="auto"/>
        <w:bottom w:val="none" w:sz="0" w:space="0" w:color="auto"/>
        <w:right w:val="none" w:sz="0" w:space="0" w:color="auto"/>
      </w:divBdr>
    </w:div>
    <w:div w:id="572856557">
      <w:bodyDiv w:val="1"/>
      <w:marLeft w:val="0"/>
      <w:marRight w:val="0"/>
      <w:marTop w:val="0"/>
      <w:marBottom w:val="0"/>
      <w:divBdr>
        <w:top w:val="none" w:sz="0" w:space="0" w:color="auto"/>
        <w:left w:val="none" w:sz="0" w:space="0" w:color="auto"/>
        <w:bottom w:val="none" w:sz="0" w:space="0" w:color="auto"/>
        <w:right w:val="none" w:sz="0" w:space="0" w:color="auto"/>
      </w:divBdr>
      <w:divsChild>
        <w:div w:id="1587879222">
          <w:marLeft w:val="0"/>
          <w:marRight w:val="0"/>
          <w:marTop w:val="0"/>
          <w:marBottom w:val="0"/>
          <w:divBdr>
            <w:top w:val="none" w:sz="0" w:space="0" w:color="auto"/>
            <w:left w:val="none" w:sz="0" w:space="0" w:color="auto"/>
            <w:bottom w:val="none" w:sz="0" w:space="0" w:color="auto"/>
            <w:right w:val="none" w:sz="0" w:space="0" w:color="auto"/>
          </w:divBdr>
        </w:div>
      </w:divsChild>
    </w:div>
    <w:div w:id="606163219">
      <w:bodyDiv w:val="1"/>
      <w:marLeft w:val="0"/>
      <w:marRight w:val="0"/>
      <w:marTop w:val="0"/>
      <w:marBottom w:val="0"/>
      <w:divBdr>
        <w:top w:val="none" w:sz="0" w:space="0" w:color="auto"/>
        <w:left w:val="none" w:sz="0" w:space="0" w:color="auto"/>
        <w:bottom w:val="none" w:sz="0" w:space="0" w:color="auto"/>
        <w:right w:val="none" w:sz="0" w:space="0" w:color="auto"/>
      </w:divBdr>
      <w:divsChild>
        <w:div w:id="464004563">
          <w:marLeft w:val="0"/>
          <w:marRight w:val="0"/>
          <w:marTop w:val="0"/>
          <w:marBottom w:val="0"/>
          <w:divBdr>
            <w:top w:val="none" w:sz="0" w:space="0" w:color="auto"/>
            <w:left w:val="none" w:sz="0" w:space="0" w:color="auto"/>
            <w:bottom w:val="none" w:sz="0" w:space="0" w:color="auto"/>
            <w:right w:val="none" w:sz="0" w:space="0" w:color="auto"/>
          </w:divBdr>
        </w:div>
      </w:divsChild>
    </w:div>
    <w:div w:id="656147921">
      <w:bodyDiv w:val="1"/>
      <w:marLeft w:val="0"/>
      <w:marRight w:val="0"/>
      <w:marTop w:val="0"/>
      <w:marBottom w:val="0"/>
      <w:divBdr>
        <w:top w:val="none" w:sz="0" w:space="0" w:color="auto"/>
        <w:left w:val="none" w:sz="0" w:space="0" w:color="auto"/>
        <w:bottom w:val="none" w:sz="0" w:space="0" w:color="auto"/>
        <w:right w:val="none" w:sz="0" w:space="0" w:color="auto"/>
      </w:divBdr>
      <w:divsChild>
        <w:div w:id="231044412">
          <w:marLeft w:val="0"/>
          <w:marRight w:val="0"/>
          <w:marTop w:val="0"/>
          <w:marBottom w:val="0"/>
          <w:divBdr>
            <w:top w:val="none" w:sz="0" w:space="0" w:color="auto"/>
            <w:left w:val="none" w:sz="0" w:space="0" w:color="auto"/>
            <w:bottom w:val="none" w:sz="0" w:space="0" w:color="auto"/>
            <w:right w:val="none" w:sz="0" w:space="0" w:color="auto"/>
          </w:divBdr>
        </w:div>
      </w:divsChild>
    </w:div>
    <w:div w:id="673536313">
      <w:bodyDiv w:val="1"/>
      <w:marLeft w:val="0"/>
      <w:marRight w:val="0"/>
      <w:marTop w:val="0"/>
      <w:marBottom w:val="0"/>
      <w:divBdr>
        <w:top w:val="none" w:sz="0" w:space="0" w:color="auto"/>
        <w:left w:val="none" w:sz="0" w:space="0" w:color="auto"/>
        <w:bottom w:val="none" w:sz="0" w:space="0" w:color="auto"/>
        <w:right w:val="none" w:sz="0" w:space="0" w:color="auto"/>
      </w:divBdr>
      <w:divsChild>
        <w:div w:id="1203709305">
          <w:marLeft w:val="0"/>
          <w:marRight w:val="0"/>
          <w:marTop w:val="0"/>
          <w:marBottom w:val="0"/>
          <w:divBdr>
            <w:top w:val="none" w:sz="0" w:space="0" w:color="auto"/>
            <w:left w:val="none" w:sz="0" w:space="0" w:color="auto"/>
            <w:bottom w:val="none" w:sz="0" w:space="0" w:color="auto"/>
            <w:right w:val="none" w:sz="0" w:space="0" w:color="auto"/>
          </w:divBdr>
        </w:div>
      </w:divsChild>
    </w:div>
    <w:div w:id="724765380">
      <w:bodyDiv w:val="1"/>
      <w:marLeft w:val="0"/>
      <w:marRight w:val="0"/>
      <w:marTop w:val="0"/>
      <w:marBottom w:val="0"/>
      <w:divBdr>
        <w:top w:val="none" w:sz="0" w:space="0" w:color="auto"/>
        <w:left w:val="none" w:sz="0" w:space="0" w:color="auto"/>
        <w:bottom w:val="none" w:sz="0" w:space="0" w:color="auto"/>
        <w:right w:val="none" w:sz="0" w:space="0" w:color="auto"/>
      </w:divBdr>
      <w:divsChild>
        <w:div w:id="701826450">
          <w:marLeft w:val="0"/>
          <w:marRight w:val="0"/>
          <w:marTop w:val="0"/>
          <w:marBottom w:val="0"/>
          <w:divBdr>
            <w:top w:val="none" w:sz="0" w:space="0" w:color="auto"/>
            <w:left w:val="none" w:sz="0" w:space="0" w:color="auto"/>
            <w:bottom w:val="none" w:sz="0" w:space="0" w:color="auto"/>
            <w:right w:val="none" w:sz="0" w:space="0" w:color="auto"/>
          </w:divBdr>
        </w:div>
      </w:divsChild>
    </w:div>
    <w:div w:id="763065192">
      <w:bodyDiv w:val="1"/>
      <w:marLeft w:val="0"/>
      <w:marRight w:val="0"/>
      <w:marTop w:val="0"/>
      <w:marBottom w:val="0"/>
      <w:divBdr>
        <w:top w:val="none" w:sz="0" w:space="0" w:color="auto"/>
        <w:left w:val="none" w:sz="0" w:space="0" w:color="auto"/>
        <w:bottom w:val="none" w:sz="0" w:space="0" w:color="auto"/>
        <w:right w:val="none" w:sz="0" w:space="0" w:color="auto"/>
      </w:divBdr>
      <w:divsChild>
        <w:div w:id="1189178400">
          <w:marLeft w:val="0"/>
          <w:marRight w:val="0"/>
          <w:marTop w:val="0"/>
          <w:marBottom w:val="0"/>
          <w:divBdr>
            <w:top w:val="none" w:sz="0" w:space="0" w:color="auto"/>
            <w:left w:val="none" w:sz="0" w:space="0" w:color="auto"/>
            <w:bottom w:val="none" w:sz="0" w:space="0" w:color="auto"/>
            <w:right w:val="none" w:sz="0" w:space="0" w:color="auto"/>
          </w:divBdr>
        </w:div>
      </w:divsChild>
    </w:div>
    <w:div w:id="767501611">
      <w:bodyDiv w:val="1"/>
      <w:marLeft w:val="0"/>
      <w:marRight w:val="0"/>
      <w:marTop w:val="0"/>
      <w:marBottom w:val="0"/>
      <w:divBdr>
        <w:top w:val="none" w:sz="0" w:space="0" w:color="auto"/>
        <w:left w:val="none" w:sz="0" w:space="0" w:color="auto"/>
        <w:bottom w:val="none" w:sz="0" w:space="0" w:color="auto"/>
        <w:right w:val="none" w:sz="0" w:space="0" w:color="auto"/>
      </w:divBdr>
      <w:divsChild>
        <w:div w:id="1270241441">
          <w:marLeft w:val="0"/>
          <w:marRight w:val="0"/>
          <w:marTop w:val="0"/>
          <w:marBottom w:val="0"/>
          <w:divBdr>
            <w:top w:val="none" w:sz="0" w:space="0" w:color="auto"/>
            <w:left w:val="none" w:sz="0" w:space="0" w:color="auto"/>
            <w:bottom w:val="none" w:sz="0" w:space="0" w:color="auto"/>
            <w:right w:val="none" w:sz="0" w:space="0" w:color="auto"/>
          </w:divBdr>
        </w:div>
      </w:divsChild>
    </w:div>
    <w:div w:id="776799367">
      <w:bodyDiv w:val="1"/>
      <w:marLeft w:val="0"/>
      <w:marRight w:val="0"/>
      <w:marTop w:val="0"/>
      <w:marBottom w:val="0"/>
      <w:divBdr>
        <w:top w:val="none" w:sz="0" w:space="0" w:color="auto"/>
        <w:left w:val="none" w:sz="0" w:space="0" w:color="auto"/>
        <w:bottom w:val="none" w:sz="0" w:space="0" w:color="auto"/>
        <w:right w:val="none" w:sz="0" w:space="0" w:color="auto"/>
      </w:divBdr>
      <w:divsChild>
        <w:div w:id="1695107432">
          <w:marLeft w:val="0"/>
          <w:marRight w:val="0"/>
          <w:marTop w:val="0"/>
          <w:marBottom w:val="0"/>
          <w:divBdr>
            <w:top w:val="none" w:sz="0" w:space="0" w:color="auto"/>
            <w:left w:val="none" w:sz="0" w:space="0" w:color="auto"/>
            <w:bottom w:val="none" w:sz="0" w:space="0" w:color="auto"/>
            <w:right w:val="none" w:sz="0" w:space="0" w:color="auto"/>
          </w:divBdr>
        </w:div>
      </w:divsChild>
    </w:div>
    <w:div w:id="791486562">
      <w:bodyDiv w:val="1"/>
      <w:marLeft w:val="0"/>
      <w:marRight w:val="0"/>
      <w:marTop w:val="0"/>
      <w:marBottom w:val="0"/>
      <w:divBdr>
        <w:top w:val="none" w:sz="0" w:space="0" w:color="auto"/>
        <w:left w:val="none" w:sz="0" w:space="0" w:color="auto"/>
        <w:bottom w:val="none" w:sz="0" w:space="0" w:color="auto"/>
        <w:right w:val="none" w:sz="0" w:space="0" w:color="auto"/>
      </w:divBdr>
      <w:divsChild>
        <w:div w:id="584414391">
          <w:marLeft w:val="0"/>
          <w:marRight w:val="0"/>
          <w:marTop w:val="0"/>
          <w:marBottom w:val="0"/>
          <w:divBdr>
            <w:top w:val="none" w:sz="0" w:space="0" w:color="auto"/>
            <w:left w:val="none" w:sz="0" w:space="0" w:color="auto"/>
            <w:bottom w:val="none" w:sz="0" w:space="0" w:color="auto"/>
            <w:right w:val="none" w:sz="0" w:space="0" w:color="auto"/>
          </w:divBdr>
        </w:div>
      </w:divsChild>
    </w:div>
    <w:div w:id="806975521">
      <w:bodyDiv w:val="1"/>
      <w:marLeft w:val="0"/>
      <w:marRight w:val="0"/>
      <w:marTop w:val="0"/>
      <w:marBottom w:val="0"/>
      <w:divBdr>
        <w:top w:val="none" w:sz="0" w:space="0" w:color="auto"/>
        <w:left w:val="none" w:sz="0" w:space="0" w:color="auto"/>
        <w:bottom w:val="none" w:sz="0" w:space="0" w:color="auto"/>
        <w:right w:val="none" w:sz="0" w:space="0" w:color="auto"/>
      </w:divBdr>
      <w:divsChild>
        <w:div w:id="1880042790">
          <w:marLeft w:val="0"/>
          <w:marRight w:val="0"/>
          <w:marTop w:val="0"/>
          <w:marBottom w:val="0"/>
          <w:divBdr>
            <w:top w:val="none" w:sz="0" w:space="0" w:color="auto"/>
            <w:left w:val="none" w:sz="0" w:space="0" w:color="auto"/>
            <w:bottom w:val="none" w:sz="0" w:space="0" w:color="auto"/>
            <w:right w:val="none" w:sz="0" w:space="0" w:color="auto"/>
          </w:divBdr>
        </w:div>
      </w:divsChild>
    </w:div>
    <w:div w:id="846408561">
      <w:bodyDiv w:val="1"/>
      <w:marLeft w:val="0"/>
      <w:marRight w:val="0"/>
      <w:marTop w:val="0"/>
      <w:marBottom w:val="0"/>
      <w:divBdr>
        <w:top w:val="none" w:sz="0" w:space="0" w:color="auto"/>
        <w:left w:val="none" w:sz="0" w:space="0" w:color="auto"/>
        <w:bottom w:val="none" w:sz="0" w:space="0" w:color="auto"/>
        <w:right w:val="none" w:sz="0" w:space="0" w:color="auto"/>
      </w:divBdr>
    </w:div>
    <w:div w:id="853110118">
      <w:bodyDiv w:val="1"/>
      <w:marLeft w:val="0"/>
      <w:marRight w:val="0"/>
      <w:marTop w:val="0"/>
      <w:marBottom w:val="0"/>
      <w:divBdr>
        <w:top w:val="none" w:sz="0" w:space="0" w:color="auto"/>
        <w:left w:val="none" w:sz="0" w:space="0" w:color="auto"/>
        <w:bottom w:val="none" w:sz="0" w:space="0" w:color="auto"/>
        <w:right w:val="none" w:sz="0" w:space="0" w:color="auto"/>
      </w:divBdr>
      <w:divsChild>
        <w:div w:id="1937056401">
          <w:marLeft w:val="0"/>
          <w:marRight w:val="0"/>
          <w:marTop w:val="0"/>
          <w:marBottom w:val="0"/>
          <w:divBdr>
            <w:top w:val="none" w:sz="0" w:space="0" w:color="auto"/>
            <w:left w:val="none" w:sz="0" w:space="0" w:color="auto"/>
            <w:bottom w:val="none" w:sz="0" w:space="0" w:color="auto"/>
            <w:right w:val="none" w:sz="0" w:space="0" w:color="auto"/>
          </w:divBdr>
        </w:div>
      </w:divsChild>
    </w:div>
    <w:div w:id="859516031">
      <w:bodyDiv w:val="1"/>
      <w:marLeft w:val="0"/>
      <w:marRight w:val="0"/>
      <w:marTop w:val="0"/>
      <w:marBottom w:val="0"/>
      <w:divBdr>
        <w:top w:val="none" w:sz="0" w:space="0" w:color="auto"/>
        <w:left w:val="none" w:sz="0" w:space="0" w:color="auto"/>
        <w:bottom w:val="none" w:sz="0" w:space="0" w:color="auto"/>
        <w:right w:val="none" w:sz="0" w:space="0" w:color="auto"/>
      </w:divBdr>
      <w:divsChild>
        <w:div w:id="1271820254">
          <w:marLeft w:val="0"/>
          <w:marRight w:val="0"/>
          <w:marTop w:val="0"/>
          <w:marBottom w:val="0"/>
          <w:divBdr>
            <w:top w:val="none" w:sz="0" w:space="0" w:color="auto"/>
            <w:left w:val="none" w:sz="0" w:space="0" w:color="auto"/>
            <w:bottom w:val="none" w:sz="0" w:space="0" w:color="auto"/>
            <w:right w:val="none" w:sz="0" w:space="0" w:color="auto"/>
          </w:divBdr>
        </w:div>
      </w:divsChild>
    </w:div>
    <w:div w:id="865948473">
      <w:bodyDiv w:val="1"/>
      <w:marLeft w:val="0"/>
      <w:marRight w:val="0"/>
      <w:marTop w:val="0"/>
      <w:marBottom w:val="0"/>
      <w:divBdr>
        <w:top w:val="none" w:sz="0" w:space="0" w:color="auto"/>
        <w:left w:val="none" w:sz="0" w:space="0" w:color="auto"/>
        <w:bottom w:val="none" w:sz="0" w:space="0" w:color="auto"/>
        <w:right w:val="none" w:sz="0" w:space="0" w:color="auto"/>
      </w:divBdr>
    </w:div>
    <w:div w:id="888301242">
      <w:bodyDiv w:val="1"/>
      <w:marLeft w:val="0"/>
      <w:marRight w:val="0"/>
      <w:marTop w:val="0"/>
      <w:marBottom w:val="0"/>
      <w:divBdr>
        <w:top w:val="none" w:sz="0" w:space="0" w:color="auto"/>
        <w:left w:val="none" w:sz="0" w:space="0" w:color="auto"/>
        <w:bottom w:val="none" w:sz="0" w:space="0" w:color="auto"/>
        <w:right w:val="none" w:sz="0" w:space="0" w:color="auto"/>
      </w:divBdr>
      <w:divsChild>
        <w:div w:id="1951812825">
          <w:marLeft w:val="0"/>
          <w:marRight w:val="0"/>
          <w:marTop w:val="0"/>
          <w:marBottom w:val="0"/>
          <w:divBdr>
            <w:top w:val="none" w:sz="0" w:space="0" w:color="auto"/>
            <w:left w:val="none" w:sz="0" w:space="0" w:color="auto"/>
            <w:bottom w:val="none" w:sz="0" w:space="0" w:color="auto"/>
            <w:right w:val="none" w:sz="0" w:space="0" w:color="auto"/>
          </w:divBdr>
        </w:div>
      </w:divsChild>
    </w:div>
    <w:div w:id="905653045">
      <w:bodyDiv w:val="1"/>
      <w:marLeft w:val="0"/>
      <w:marRight w:val="0"/>
      <w:marTop w:val="0"/>
      <w:marBottom w:val="0"/>
      <w:divBdr>
        <w:top w:val="none" w:sz="0" w:space="0" w:color="auto"/>
        <w:left w:val="none" w:sz="0" w:space="0" w:color="auto"/>
        <w:bottom w:val="none" w:sz="0" w:space="0" w:color="auto"/>
        <w:right w:val="none" w:sz="0" w:space="0" w:color="auto"/>
      </w:divBdr>
      <w:divsChild>
        <w:div w:id="613831751">
          <w:marLeft w:val="0"/>
          <w:marRight w:val="0"/>
          <w:marTop w:val="0"/>
          <w:marBottom w:val="0"/>
          <w:divBdr>
            <w:top w:val="none" w:sz="0" w:space="0" w:color="auto"/>
            <w:left w:val="none" w:sz="0" w:space="0" w:color="auto"/>
            <w:bottom w:val="none" w:sz="0" w:space="0" w:color="auto"/>
            <w:right w:val="none" w:sz="0" w:space="0" w:color="auto"/>
          </w:divBdr>
        </w:div>
      </w:divsChild>
    </w:div>
    <w:div w:id="915281716">
      <w:bodyDiv w:val="1"/>
      <w:marLeft w:val="0"/>
      <w:marRight w:val="0"/>
      <w:marTop w:val="0"/>
      <w:marBottom w:val="0"/>
      <w:divBdr>
        <w:top w:val="none" w:sz="0" w:space="0" w:color="auto"/>
        <w:left w:val="none" w:sz="0" w:space="0" w:color="auto"/>
        <w:bottom w:val="none" w:sz="0" w:space="0" w:color="auto"/>
        <w:right w:val="none" w:sz="0" w:space="0" w:color="auto"/>
      </w:divBdr>
      <w:divsChild>
        <w:div w:id="711539461">
          <w:marLeft w:val="0"/>
          <w:marRight w:val="0"/>
          <w:marTop w:val="0"/>
          <w:marBottom w:val="0"/>
          <w:divBdr>
            <w:top w:val="none" w:sz="0" w:space="0" w:color="auto"/>
            <w:left w:val="none" w:sz="0" w:space="0" w:color="auto"/>
            <w:bottom w:val="none" w:sz="0" w:space="0" w:color="auto"/>
            <w:right w:val="none" w:sz="0" w:space="0" w:color="auto"/>
          </w:divBdr>
        </w:div>
      </w:divsChild>
    </w:div>
    <w:div w:id="917982875">
      <w:bodyDiv w:val="1"/>
      <w:marLeft w:val="0"/>
      <w:marRight w:val="0"/>
      <w:marTop w:val="0"/>
      <w:marBottom w:val="0"/>
      <w:divBdr>
        <w:top w:val="none" w:sz="0" w:space="0" w:color="auto"/>
        <w:left w:val="none" w:sz="0" w:space="0" w:color="auto"/>
        <w:bottom w:val="none" w:sz="0" w:space="0" w:color="auto"/>
        <w:right w:val="none" w:sz="0" w:space="0" w:color="auto"/>
      </w:divBdr>
      <w:divsChild>
        <w:div w:id="1480685371">
          <w:marLeft w:val="0"/>
          <w:marRight w:val="0"/>
          <w:marTop w:val="0"/>
          <w:marBottom w:val="0"/>
          <w:divBdr>
            <w:top w:val="none" w:sz="0" w:space="0" w:color="auto"/>
            <w:left w:val="none" w:sz="0" w:space="0" w:color="auto"/>
            <w:bottom w:val="none" w:sz="0" w:space="0" w:color="auto"/>
            <w:right w:val="none" w:sz="0" w:space="0" w:color="auto"/>
          </w:divBdr>
        </w:div>
      </w:divsChild>
    </w:div>
    <w:div w:id="964697986">
      <w:bodyDiv w:val="1"/>
      <w:marLeft w:val="0"/>
      <w:marRight w:val="0"/>
      <w:marTop w:val="0"/>
      <w:marBottom w:val="0"/>
      <w:divBdr>
        <w:top w:val="none" w:sz="0" w:space="0" w:color="auto"/>
        <w:left w:val="none" w:sz="0" w:space="0" w:color="auto"/>
        <w:bottom w:val="none" w:sz="0" w:space="0" w:color="auto"/>
        <w:right w:val="none" w:sz="0" w:space="0" w:color="auto"/>
      </w:divBdr>
      <w:divsChild>
        <w:div w:id="93941946">
          <w:marLeft w:val="0"/>
          <w:marRight w:val="0"/>
          <w:marTop w:val="0"/>
          <w:marBottom w:val="0"/>
          <w:divBdr>
            <w:top w:val="none" w:sz="0" w:space="0" w:color="auto"/>
            <w:left w:val="none" w:sz="0" w:space="0" w:color="auto"/>
            <w:bottom w:val="none" w:sz="0" w:space="0" w:color="auto"/>
            <w:right w:val="none" w:sz="0" w:space="0" w:color="auto"/>
          </w:divBdr>
        </w:div>
      </w:divsChild>
    </w:div>
    <w:div w:id="973292515">
      <w:bodyDiv w:val="1"/>
      <w:marLeft w:val="0"/>
      <w:marRight w:val="0"/>
      <w:marTop w:val="0"/>
      <w:marBottom w:val="0"/>
      <w:divBdr>
        <w:top w:val="none" w:sz="0" w:space="0" w:color="auto"/>
        <w:left w:val="none" w:sz="0" w:space="0" w:color="auto"/>
        <w:bottom w:val="none" w:sz="0" w:space="0" w:color="auto"/>
        <w:right w:val="none" w:sz="0" w:space="0" w:color="auto"/>
      </w:divBdr>
      <w:divsChild>
        <w:div w:id="172033780">
          <w:marLeft w:val="0"/>
          <w:marRight w:val="0"/>
          <w:marTop w:val="0"/>
          <w:marBottom w:val="0"/>
          <w:divBdr>
            <w:top w:val="none" w:sz="0" w:space="0" w:color="auto"/>
            <w:left w:val="none" w:sz="0" w:space="0" w:color="auto"/>
            <w:bottom w:val="none" w:sz="0" w:space="0" w:color="auto"/>
            <w:right w:val="none" w:sz="0" w:space="0" w:color="auto"/>
          </w:divBdr>
        </w:div>
      </w:divsChild>
    </w:div>
    <w:div w:id="1007245172">
      <w:bodyDiv w:val="1"/>
      <w:marLeft w:val="0"/>
      <w:marRight w:val="0"/>
      <w:marTop w:val="0"/>
      <w:marBottom w:val="0"/>
      <w:divBdr>
        <w:top w:val="none" w:sz="0" w:space="0" w:color="auto"/>
        <w:left w:val="none" w:sz="0" w:space="0" w:color="auto"/>
        <w:bottom w:val="none" w:sz="0" w:space="0" w:color="auto"/>
        <w:right w:val="none" w:sz="0" w:space="0" w:color="auto"/>
      </w:divBdr>
      <w:divsChild>
        <w:div w:id="104354323">
          <w:marLeft w:val="0"/>
          <w:marRight w:val="0"/>
          <w:marTop w:val="0"/>
          <w:marBottom w:val="0"/>
          <w:divBdr>
            <w:top w:val="none" w:sz="0" w:space="0" w:color="auto"/>
            <w:left w:val="none" w:sz="0" w:space="0" w:color="auto"/>
            <w:bottom w:val="none" w:sz="0" w:space="0" w:color="auto"/>
            <w:right w:val="none" w:sz="0" w:space="0" w:color="auto"/>
          </w:divBdr>
        </w:div>
      </w:divsChild>
    </w:div>
    <w:div w:id="1088232685">
      <w:bodyDiv w:val="1"/>
      <w:marLeft w:val="0"/>
      <w:marRight w:val="0"/>
      <w:marTop w:val="0"/>
      <w:marBottom w:val="0"/>
      <w:divBdr>
        <w:top w:val="none" w:sz="0" w:space="0" w:color="auto"/>
        <w:left w:val="none" w:sz="0" w:space="0" w:color="auto"/>
        <w:bottom w:val="none" w:sz="0" w:space="0" w:color="auto"/>
        <w:right w:val="none" w:sz="0" w:space="0" w:color="auto"/>
      </w:divBdr>
      <w:divsChild>
        <w:div w:id="979454376">
          <w:marLeft w:val="0"/>
          <w:marRight w:val="0"/>
          <w:marTop w:val="0"/>
          <w:marBottom w:val="0"/>
          <w:divBdr>
            <w:top w:val="none" w:sz="0" w:space="0" w:color="auto"/>
            <w:left w:val="none" w:sz="0" w:space="0" w:color="auto"/>
            <w:bottom w:val="none" w:sz="0" w:space="0" w:color="auto"/>
            <w:right w:val="none" w:sz="0" w:space="0" w:color="auto"/>
          </w:divBdr>
          <w:divsChild>
            <w:div w:id="37517675">
              <w:marLeft w:val="0"/>
              <w:marRight w:val="0"/>
              <w:marTop w:val="0"/>
              <w:marBottom w:val="0"/>
              <w:divBdr>
                <w:top w:val="none" w:sz="0" w:space="0" w:color="auto"/>
                <w:left w:val="none" w:sz="0" w:space="0" w:color="auto"/>
                <w:bottom w:val="none" w:sz="0" w:space="0" w:color="auto"/>
                <w:right w:val="none" w:sz="0" w:space="0" w:color="auto"/>
              </w:divBdr>
              <w:divsChild>
                <w:div w:id="140452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7536">
      <w:bodyDiv w:val="1"/>
      <w:marLeft w:val="0"/>
      <w:marRight w:val="0"/>
      <w:marTop w:val="0"/>
      <w:marBottom w:val="0"/>
      <w:divBdr>
        <w:top w:val="none" w:sz="0" w:space="0" w:color="auto"/>
        <w:left w:val="none" w:sz="0" w:space="0" w:color="auto"/>
        <w:bottom w:val="none" w:sz="0" w:space="0" w:color="auto"/>
        <w:right w:val="none" w:sz="0" w:space="0" w:color="auto"/>
      </w:divBdr>
      <w:divsChild>
        <w:div w:id="1429816743">
          <w:marLeft w:val="0"/>
          <w:marRight w:val="0"/>
          <w:marTop w:val="0"/>
          <w:marBottom w:val="0"/>
          <w:divBdr>
            <w:top w:val="none" w:sz="0" w:space="0" w:color="auto"/>
            <w:left w:val="none" w:sz="0" w:space="0" w:color="auto"/>
            <w:bottom w:val="none" w:sz="0" w:space="0" w:color="auto"/>
            <w:right w:val="none" w:sz="0" w:space="0" w:color="auto"/>
          </w:divBdr>
        </w:div>
      </w:divsChild>
    </w:div>
    <w:div w:id="1093938110">
      <w:bodyDiv w:val="1"/>
      <w:marLeft w:val="0"/>
      <w:marRight w:val="0"/>
      <w:marTop w:val="0"/>
      <w:marBottom w:val="0"/>
      <w:divBdr>
        <w:top w:val="none" w:sz="0" w:space="0" w:color="auto"/>
        <w:left w:val="none" w:sz="0" w:space="0" w:color="auto"/>
        <w:bottom w:val="none" w:sz="0" w:space="0" w:color="auto"/>
        <w:right w:val="none" w:sz="0" w:space="0" w:color="auto"/>
      </w:divBdr>
      <w:divsChild>
        <w:div w:id="188691188">
          <w:marLeft w:val="0"/>
          <w:marRight w:val="0"/>
          <w:marTop w:val="0"/>
          <w:marBottom w:val="0"/>
          <w:divBdr>
            <w:top w:val="none" w:sz="0" w:space="0" w:color="auto"/>
            <w:left w:val="none" w:sz="0" w:space="0" w:color="auto"/>
            <w:bottom w:val="none" w:sz="0" w:space="0" w:color="auto"/>
            <w:right w:val="none" w:sz="0" w:space="0" w:color="auto"/>
          </w:divBdr>
        </w:div>
      </w:divsChild>
    </w:div>
    <w:div w:id="1127965453">
      <w:bodyDiv w:val="1"/>
      <w:marLeft w:val="0"/>
      <w:marRight w:val="0"/>
      <w:marTop w:val="0"/>
      <w:marBottom w:val="0"/>
      <w:divBdr>
        <w:top w:val="none" w:sz="0" w:space="0" w:color="auto"/>
        <w:left w:val="none" w:sz="0" w:space="0" w:color="auto"/>
        <w:bottom w:val="none" w:sz="0" w:space="0" w:color="auto"/>
        <w:right w:val="none" w:sz="0" w:space="0" w:color="auto"/>
      </w:divBdr>
    </w:div>
    <w:div w:id="1129084573">
      <w:bodyDiv w:val="1"/>
      <w:marLeft w:val="0"/>
      <w:marRight w:val="0"/>
      <w:marTop w:val="0"/>
      <w:marBottom w:val="0"/>
      <w:divBdr>
        <w:top w:val="none" w:sz="0" w:space="0" w:color="auto"/>
        <w:left w:val="none" w:sz="0" w:space="0" w:color="auto"/>
        <w:bottom w:val="none" w:sz="0" w:space="0" w:color="auto"/>
        <w:right w:val="none" w:sz="0" w:space="0" w:color="auto"/>
      </w:divBdr>
      <w:divsChild>
        <w:div w:id="84114746">
          <w:marLeft w:val="0"/>
          <w:marRight w:val="0"/>
          <w:marTop w:val="0"/>
          <w:marBottom w:val="0"/>
          <w:divBdr>
            <w:top w:val="none" w:sz="0" w:space="0" w:color="auto"/>
            <w:left w:val="none" w:sz="0" w:space="0" w:color="auto"/>
            <w:bottom w:val="none" w:sz="0" w:space="0" w:color="auto"/>
            <w:right w:val="none" w:sz="0" w:space="0" w:color="auto"/>
          </w:divBdr>
        </w:div>
      </w:divsChild>
    </w:div>
    <w:div w:id="1205291201">
      <w:bodyDiv w:val="1"/>
      <w:marLeft w:val="0"/>
      <w:marRight w:val="0"/>
      <w:marTop w:val="0"/>
      <w:marBottom w:val="0"/>
      <w:divBdr>
        <w:top w:val="none" w:sz="0" w:space="0" w:color="auto"/>
        <w:left w:val="none" w:sz="0" w:space="0" w:color="auto"/>
        <w:bottom w:val="none" w:sz="0" w:space="0" w:color="auto"/>
        <w:right w:val="none" w:sz="0" w:space="0" w:color="auto"/>
      </w:divBdr>
      <w:divsChild>
        <w:div w:id="1412195193">
          <w:marLeft w:val="0"/>
          <w:marRight w:val="0"/>
          <w:marTop w:val="0"/>
          <w:marBottom w:val="0"/>
          <w:divBdr>
            <w:top w:val="none" w:sz="0" w:space="0" w:color="auto"/>
            <w:left w:val="none" w:sz="0" w:space="0" w:color="auto"/>
            <w:bottom w:val="none" w:sz="0" w:space="0" w:color="auto"/>
            <w:right w:val="none" w:sz="0" w:space="0" w:color="auto"/>
          </w:divBdr>
        </w:div>
      </w:divsChild>
    </w:div>
    <w:div w:id="1229346345">
      <w:bodyDiv w:val="1"/>
      <w:marLeft w:val="0"/>
      <w:marRight w:val="0"/>
      <w:marTop w:val="0"/>
      <w:marBottom w:val="0"/>
      <w:divBdr>
        <w:top w:val="none" w:sz="0" w:space="0" w:color="auto"/>
        <w:left w:val="none" w:sz="0" w:space="0" w:color="auto"/>
        <w:bottom w:val="none" w:sz="0" w:space="0" w:color="auto"/>
        <w:right w:val="none" w:sz="0" w:space="0" w:color="auto"/>
      </w:divBdr>
      <w:divsChild>
        <w:div w:id="1263416612">
          <w:marLeft w:val="0"/>
          <w:marRight w:val="0"/>
          <w:marTop w:val="0"/>
          <w:marBottom w:val="0"/>
          <w:divBdr>
            <w:top w:val="none" w:sz="0" w:space="0" w:color="auto"/>
            <w:left w:val="none" w:sz="0" w:space="0" w:color="auto"/>
            <w:bottom w:val="none" w:sz="0" w:space="0" w:color="auto"/>
            <w:right w:val="none" w:sz="0" w:space="0" w:color="auto"/>
          </w:divBdr>
        </w:div>
      </w:divsChild>
    </w:div>
    <w:div w:id="1303728349">
      <w:bodyDiv w:val="1"/>
      <w:marLeft w:val="0"/>
      <w:marRight w:val="0"/>
      <w:marTop w:val="0"/>
      <w:marBottom w:val="0"/>
      <w:divBdr>
        <w:top w:val="none" w:sz="0" w:space="0" w:color="auto"/>
        <w:left w:val="none" w:sz="0" w:space="0" w:color="auto"/>
        <w:bottom w:val="none" w:sz="0" w:space="0" w:color="auto"/>
        <w:right w:val="none" w:sz="0" w:space="0" w:color="auto"/>
      </w:divBdr>
    </w:div>
    <w:div w:id="1346592568">
      <w:bodyDiv w:val="1"/>
      <w:marLeft w:val="0"/>
      <w:marRight w:val="0"/>
      <w:marTop w:val="0"/>
      <w:marBottom w:val="0"/>
      <w:divBdr>
        <w:top w:val="none" w:sz="0" w:space="0" w:color="auto"/>
        <w:left w:val="none" w:sz="0" w:space="0" w:color="auto"/>
        <w:bottom w:val="none" w:sz="0" w:space="0" w:color="auto"/>
        <w:right w:val="none" w:sz="0" w:space="0" w:color="auto"/>
      </w:divBdr>
      <w:divsChild>
        <w:div w:id="891501768">
          <w:marLeft w:val="0"/>
          <w:marRight w:val="0"/>
          <w:marTop w:val="0"/>
          <w:marBottom w:val="0"/>
          <w:divBdr>
            <w:top w:val="none" w:sz="0" w:space="0" w:color="auto"/>
            <w:left w:val="none" w:sz="0" w:space="0" w:color="auto"/>
            <w:bottom w:val="none" w:sz="0" w:space="0" w:color="auto"/>
            <w:right w:val="none" w:sz="0" w:space="0" w:color="auto"/>
          </w:divBdr>
        </w:div>
      </w:divsChild>
    </w:div>
    <w:div w:id="1410273546">
      <w:bodyDiv w:val="1"/>
      <w:marLeft w:val="0"/>
      <w:marRight w:val="0"/>
      <w:marTop w:val="0"/>
      <w:marBottom w:val="0"/>
      <w:divBdr>
        <w:top w:val="none" w:sz="0" w:space="0" w:color="auto"/>
        <w:left w:val="none" w:sz="0" w:space="0" w:color="auto"/>
        <w:bottom w:val="none" w:sz="0" w:space="0" w:color="auto"/>
        <w:right w:val="none" w:sz="0" w:space="0" w:color="auto"/>
      </w:divBdr>
      <w:divsChild>
        <w:div w:id="1878739775">
          <w:marLeft w:val="0"/>
          <w:marRight w:val="0"/>
          <w:marTop w:val="0"/>
          <w:marBottom w:val="0"/>
          <w:divBdr>
            <w:top w:val="none" w:sz="0" w:space="0" w:color="auto"/>
            <w:left w:val="none" w:sz="0" w:space="0" w:color="auto"/>
            <w:bottom w:val="none" w:sz="0" w:space="0" w:color="auto"/>
            <w:right w:val="none" w:sz="0" w:space="0" w:color="auto"/>
          </w:divBdr>
        </w:div>
      </w:divsChild>
    </w:div>
    <w:div w:id="1467312832">
      <w:bodyDiv w:val="1"/>
      <w:marLeft w:val="0"/>
      <w:marRight w:val="0"/>
      <w:marTop w:val="0"/>
      <w:marBottom w:val="0"/>
      <w:divBdr>
        <w:top w:val="none" w:sz="0" w:space="0" w:color="auto"/>
        <w:left w:val="none" w:sz="0" w:space="0" w:color="auto"/>
        <w:bottom w:val="none" w:sz="0" w:space="0" w:color="auto"/>
        <w:right w:val="none" w:sz="0" w:space="0" w:color="auto"/>
      </w:divBdr>
      <w:divsChild>
        <w:div w:id="1039090518">
          <w:marLeft w:val="0"/>
          <w:marRight w:val="0"/>
          <w:marTop w:val="0"/>
          <w:marBottom w:val="0"/>
          <w:divBdr>
            <w:top w:val="none" w:sz="0" w:space="0" w:color="auto"/>
            <w:left w:val="none" w:sz="0" w:space="0" w:color="auto"/>
            <w:bottom w:val="none" w:sz="0" w:space="0" w:color="auto"/>
            <w:right w:val="none" w:sz="0" w:space="0" w:color="auto"/>
          </w:divBdr>
        </w:div>
      </w:divsChild>
    </w:div>
    <w:div w:id="1468626360">
      <w:bodyDiv w:val="1"/>
      <w:marLeft w:val="0"/>
      <w:marRight w:val="0"/>
      <w:marTop w:val="0"/>
      <w:marBottom w:val="0"/>
      <w:divBdr>
        <w:top w:val="none" w:sz="0" w:space="0" w:color="auto"/>
        <w:left w:val="none" w:sz="0" w:space="0" w:color="auto"/>
        <w:bottom w:val="none" w:sz="0" w:space="0" w:color="auto"/>
        <w:right w:val="none" w:sz="0" w:space="0" w:color="auto"/>
      </w:divBdr>
      <w:divsChild>
        <w:div w:id="2019890159">
          <w:marLeft w:val="0"/>
          <w:marRight w:val="0"/>
          <w:marTop w:val="0"/>
          <w:marBottom w:val="0"/>
          <w:divBdr>
            <w:top w:val="none" w:sz="0" w:space="0" w:color="auto"/>
            <w:left w:val="none" w:sz="0" w:space="0" w:color="auto"/>
            <w:bottom w:val="none" w:sz="0" w:space="0" w:color="auto"/>
            <w:right w:val="none" w:sz="0" w:space="0" w:color="auto"/>
          </w:divBdr>
        </w:div>
      </w:divsChild>
    </w:div>
    <w:div w:id="1550410733">
      <w:bodyDiv w:val="1"/>
      <w:marLeft w:val="0"/>
      <w:marRight w:val="0"/>
      <w:marTop w:val="0"/>
      <w:marBottom w:val="0"/>
      <w:divBdr>
        <w:top w:val="none" w:sz="0" w:space="0" w:color="auto"/>
        <w:left w:val="none" w:sz="0" w:space="0" w:color="auto"/>
        <w:bottom w:val="none" w:sz="0" w:space="0" w:color="auto"/>
        <w:right w:val="none" w:sz="0" w:space="0" w:color="auto"/>
      </w:divBdr>
      <w:divsChild>
        <w:div w:id="1172137360">
          <w:marLeft w:val="0"/>
          <w:marRight w:val="0"/>
          <w:marTop w:val="0"/>
          <w:marBottom w:val="0"/>
          <w:divBdr>
            <w:top w:val="none" w:sz="0" w:space="0" w:color="auto"/>
            <w:left w:val="none" w:sz="0" w:space="0" w:color="auto"/>
            <w:bottom w:val="none" w:sz="0" w:space="0" w:color="auto"/>
            <w:right w:val="none" w:sz="0" w:space="0" w:color="auto"/>
          </w:divBdr>
        </w:div>
      </w:divsChild>
    </w:div>
    <w:div w:id="1570723162">
      <w:bodyDiv w:val="1"/>
      <w:marLeft w:val="0"/>
      <w:marRight w:val="0"/>
      <w:marTop w:val="0"/>
      <w:marBottom w:val="0"/>
      <w:divBdr>
        <w:top w:val="none" w:sz="0" w:space="0" w:color="auto"/>
        <w:left w:val="none" w:sz="0" w:space="0" w:color="auto"/>
        <w:bottom w:val="none" w:sz="0" w:space="0" w:color="auto"/>
        <w:right w:val="none" w:sz="0" w:space="0" w:color="auto"/>
      </w:divBdr>
    </w:div>
    <w:div w:id="1584296986">
      <w:bodyDiv w:val="1"/>
      <w:marLeft w:val="0"/>
      <w:marRight w:val="0"/>
      <w:marTop w:val="0"/>
      <w:marBottom w:val="0"/>
      <w:divBdr>
        <w:top w:val="none" w:sz="0" w:space="0" w:color="auto"/>
        <w:left w:val="none" w:sz="0" w:space="0" w:color="auto"/>
        <w:bottom w:val="none" w:sz="0" w:space="0" w:color="auto"/>
        <w:right w:val="none" w:sz="0" w:space="0" w:color="auto"/>
      </w:divBdr>
      <w:divsChild>
        <w:div w:id="1362705505">
          <w:marLeft w:val="0"/>
          <w:marRight w:val="0"/>
          <w:marTop w:val="0"/>
          <w:marBottom w:val="0"/>
          <w:divBdr>
            <w:top w:val="none" w:sz="0" w:space="0" w:color="auto"/>
            <w:left w:val="none" w:sz="0" w:space="0" w:color="auto"/>
            <w:bottom w:val="none" w:sz="0" w:space="0" w:color="auto"/>
            <w:right w:val="none" w:sz="0" w:space="0" w:color="auto"/>
          </w:divBdr>
        </w:div>
      </w:divsChild>
    </w:div>
    <w:div w:id="1720473121">
      <w:bodyDiv w:val="1"/>
      <w:marLeft w:val="0"/>
      <w:marRight w:val="0"/>
      <w:marTop w:val="0"/>
      <w:marBottom w:val="0"/>
      <w:divBdr>
        <w:top w:val="none" w:sz="0" w:space="0" w:color="auto"/>
        <w:left w:val="none" w:sz="0" w:space="0" w:color="auto"/>
        <w:bottom w:val="none" w:sz="0" w:space="0" w:color="auto"/>
        <w:right w:val="none" w:sz="0" w:space="0" w:color="auto"/>
      </w:divBdr>
    </w:div>
    <w:div w:id="1743406534">
      <w:bodyDiv w:val="1"/>
      <w:marLeft w:val="0"/>
      <w:marRight w:val="0"/>
      <w:marTop w:val="0"/>
      <w:marBottom w:val="0"/>
      <w:divBdr>
        <w:top w:val="none" w:sz="0" w:space="0" w:color="auto"/>
        <w:left w:val="none" w:sz="0" w:space="0" w:color="auto"/>
        <w:bottom w:val="none" w:sz="0" w:space="0" w:color="auto"/>
        <w:right w:val="none" w:sz="0" w:space="0" w:color="auto"/>
      </w:divBdr>
      <w:divsChild>
        <w:div w:id="1860271692">
          <w:marLeft w:val="0"/>
          <w:marRight w:val="0"/>
          <w:marTop w:val="0"/>
          <w:marBottom w:val="0"/>
          <w:divBdr>
            <w:top w:val="none" w:sz="0" w:space="0" w:color="auto"/>
            <w:left w:val="none" w:sz="0" w:space="0" w:color="auto"/>
            <w:bottom w:val="none" w:sz="0" w:space="0" w:color="auto"/>
            <w:right w:val="none" w:sz="0" w:space="0" w:color="auto"/>
          </w:divBdr>
        </w:div>
      </w:divsChild>
    </w:div>
    <w:div w:id="1758790593">
      <w:bodyDiv w:val="1"/>
      <w:marLeft w:val="0"/>
      <w:marRight w:val="0"/>
      <w:marTop w:val="0"/>
      <w:marBottom w:val="0"/>
      <w:divBdr>
        <w:top w:val="none" w:sz="0" w:space="0" w:color="auto"/>
        <w:left w:val="none" w:sz="0" w:space="0" w:color="auto"/>
        <w:bottom w:val="none" w:sz="0" w:space="0" w:color="auto"/>
        <w:right w:val="none" w:sz="0" w:space="0" w:color="auto"/>
      </w:divBdr>
      <w:divsChild>
        <w:div w:id="1285967036">
          <w:marLeft w:val="0"/>
          <w:marRight w:val="0"/>
          <w:marTop w:val="0"/>
          <w:marBottom w:val="0"/>
          <w:divBdr>
            <w:top w:val="none" w:sz="0" w:space="0" w:color="auto"/>
            <w:left w:val="none" w:sz="0" w:space="0" w:color="auto"/>
            <w:bottom w:val="none" w:sz="0" w:space="0" w:color="auto"/>
            <w:right w:val="none" w:sz="0" w:space="0" w:color="auto"/>
          </w:divBdr>
        </w:div>
      </w:divsChild>
    </w:div>
    <w:div w:id="1869878986">
      <w:bodyDiv w:val="1"/>
      <w:marLeft w:val="0"/>
      <w:marRight w:val="0"/>
      <w:marTop w:val="0"/>
      <w:marBottom w:val="0"/>
      <w:divBdr>
        <w:top w:val="none" w:sz="0" w:space="0" w:color="auto"/>
        <w:left w:val="none" w:sz="0" w:space="0" w:color="auto"/>
        <w:bottom w:val="none" w:sz="0" w:space="0" w:color="auto"/>
        <w:right w:val="none" w:sz="0" w:space="0" w:color="auto"/>
      </w:divBdr>
      <w:divsChild>
        <w:div w:id="1902672160">
          <w:marLeft w:val="0"/>
          <w:marRight w:val="0"/>
          <w:marTop w:val="0"/>
          <w:marBottom w:val="0"/>
          <w:divBdr>
            <w:top w:val="none" w:sz="0" w:space="0" w:color="auto"/>
            <w:left w:val="none" w:sz="0" w:space="0" w:color="auto"/>
            <w:bottom w:val="none" w:sz="0" w:space="0" w:color="auto"/>
            <w:right w:val="none" w:sz="0" w:space="0" w:color="auto"/>
          </w:divBdr>
        </w:div>
      </w:divsChild>
    </w:div>
    <w:div w:id="1872842968">
      <w:bodyDiv w:val="1"/>
      <w:marLeft w:val="0"/>
      <w:marRight w:val="0"/>
      <w:marTop w:val="0"/>
      <w:marBottom w:val="0"/>
      <w:divBdr>
        <w:top w:val="none" w:sz="0" w:space="0" w:color="auto"/>
        <w:left w:val="none" w:sz="0" w:space="0" w:color="auto"/>
        <w:bottom w:val="none" w:sz="0" w:space="0" w:color="auto"/>
        <w:right w:val="none" w:sz="0" w:space="0" w:color="auto"/>
      </w:divBdr>
      <w:divsChild>
        <w:div w:id="1271163100">
          <w:marLeft w:val="0"/>
          <w:marRight w:val="0"/>
          <w:marTop w:val="0"/>
          <w:marBottom w:val="0"/>
          <w:divBdr>
            <w:top w:val="none" w:sz="0" w:space="0" w:color="auto"/>
            <w:left w:val="none" w:sz="0" w:space="0" w:color="auto"/>
            <w:bottom w:val="none" w:sz="0" w:space="0" w:color="auto"/>
            <w:right w:val="none" w:sz="0" w:space="0" w:color="auto"/>
          </w:divBdr>
        </w:div>
      </w:divsChild>
    </w:div>
    <w:div w:id="1926718737">
      <w:bodyDiv w:val="1"/>
      <w:marLeft w:val="0"/>
      <w:marRight w:val="0"/>
      <w:marTop w:val="0"/>
      <w:marBottom w:val="0"/>
      <w:divBdr>
        <w:top w:val="none" w:sz="0" w:space="0" w:color="auto"/>
        <w:left w:val="none" w:sz="0" w:space="0" w:color="auto"/>
        <w:bottom w:val="none" w:sz="0" w:space="0" w:color="auto"/>
        <w:right w:val="none" w:sz="0" w:space="0" w:color="auto"/>
      </w:divBdr>
      <w:divsChild>
        <w:div w:id="1444226140">
          <w:marLeft w:val="0"/>
          <w:marRight w:val="0"/>
          <w:marTop w:val="0"/>
          <w:marBottom w:val="0"/>
          <w:divBdr>
            <w:top w:val="none" w:sz="0" w:space="0" w:color="auto"/>
            <w:left w:val="none" w:sz="0" w:space="0" w:color="auto"/>
            <w:bottom w:val="none" w:sz="0" w:space="0" w:color="auto"/>
            <w:right w:val="none" w:sz="0" w:space="0" w:color="auto"/>
          </w:divBdr>
          <w:divsChild>
            <w:div w:id="1873958290">
              <w:marLeft w:val="0"/>
              <w:marRight w:val="0"/>
              <w:marTop w:val="0"/>
              <w:marBottom w:val="0"/>
              <w:divBdr>
                <w:top w:val="none" w:sz="0" w:space="0" w:color="auto"/>
                <w:left w:val="none" w:sz="0" w:space="0" w:color="auto"/>
                <w:bottom w:val="none" w:sz="0" w:space="0" w:color="auto"/>
                <w:right w:val="none" w:sz="0" w:space="0" w:color="auto"/>
              </w:divBdr>
              <w:divsChild>
                <w:div w:id="8334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7831">
      <w:bodyDiv w:val="1"/>
      <w:marLeft w:val="0"/>
      <w:marRight w:val="0"/>
      <w:marTop w:val="0"/>
      <w:marBottom w:val="0"/>
      <w:divBdr>
        <w:top w:val="none" w:sz="0" w:space="0" w:color="auto"/>
        <w:left w:val="none" w:sz="0" w:space="0" w:color="auto"/>
        <w:bottom w:val="none" w:sz="0" w:space="0" w:color="auto"/>
        <w:right w:val="none" w:sz="0" w:space="0" w:color="auto"/>
      </w:divBdr>
      <w:divsChild>
        <w:div w:id="1699812056">
          <w:marLeft w:val="0"/>
          <w:marRight w:val="0"/>
          <w:marTop w:val="0"/>
          <w:marBottom w:val="0"/>
          <w:divBdr>
            <w:top w:val="none" w:sz="0" w:space="0" w:color="auto"/>
            <w:left w:val="none" w:sz="0" w:space="0" w:color="auto"/>
            <w:bottom w:val="none" w:sz="0" w:space="0" w:color="auto"/>
            <w:right w:val="none" w:sz="0" w:space="0" w:color="auto"/>
          </w:divBdr>
        </w:div>
      </w:divsChild>
    </w:div>
    <w:div w:id="2032608935">
      <w:bodyDiv w:val="1"/>
      <w:marLeft w:val="0"/>
      <w:marRight w:val="0"/>
      <w:marTop w:val="0"/>
      <w:marBottom w:val="0"/>
      <w:divBdr>
        <w:top w:val="none" w:sz="0" w:space="0" w:color="auto"/>
        <w:left w:val="none" w:sz="0" w:space="0" w:color="auto"/>
        <w:bottom w:val="none" w:sz="0" w:space="0" w:color="auto"/>
        <w:right w:val="none" w:sz="0" w:space="0" w:color="auto"/>
      </w:divBdr>
      <w:divsChild>
        <w:div w:id="1132483906">
          <w:marLeft w:val="0"/>
          <w:marRight w:val="0"/>
          <w:marTop w:val="0"/>
          <w:marBottom w:val="0"/>
          <w:divBdr>
            <w:top w:val="none" w:sz="0" w:space="0" w:color="auto"/>
            <w:left w:val="none" w:sz="0" w:space="0" w:color="auto"/>
            <w:bottom w:val="none" w:sz="0" w:space="0" w:color="auto"/>
            <w:right w:val="none" w:sz="0" w:space="0" w:color="auto"/>
          </w:divBdr>
        </w:div>
      </w:divsChild>
    </w:div>
    <w:div w:id="2097512291">
      <w:bodyDiv w:val="1"/>
      <w:marLeft w:val="0"/>
      <w:marRight w:val="0"/>
      <w:marTop w:val="0"/>
      <w:marBottom w:val="0"/>
      <w:divBdr>
        <w:top w:val="none" w:sz="0" w:space="0" w:color="auto"/>
        <w:left w:val="none" w:sz="0" w:space="0" w:color="auto"/>
        <w:bottom w:val="none" w:sz="0" w:space="0" w:color="auto"/>
        <w:right w:val="none" w:sz="0" w:space="0" w:color="auto"/>
      </w:divBdr>
      <w:divsChild>
        <w:div w:id="1778017000">
          <w:marLeft w:val="0"/>
          <w:marRight w:val="0"/>
          <w:marTop w:val="0"/>
          <w:marBottom w:val="0"/>
          <w:divBdr>
            <w:top w:val="none" w:sz="0" w:space="0" w:color="auto"/>
            <w:left w:val="none" w:sz="0" w:space="0" w:color="auto"/>
            <w:bottom w:val="none" w:sz="0" w:space="0" w:color="auto"/>
            <w:right w:val="none" w:sz="0" w:space="0" w:color="auto"/>
          </w:divBdr>
        </w:div>
      </w:divsChild>
    </w:div>
    <w:div w:id="2106683192">
      <w:bodyDiv w:val="1"/>
      <w:marLeft w:val="0"/>
      <w:marRight w:val="0"/>
      <w:marTop w:val="0"/>
      <w:marBottom w:val="0"/>
      <w:divBdr>
        <w:top w:val="none" w:sz="0" w:space="0" w:color="auto"/>
        <w:left w:val="none" w:sz="0" w:space="0" w:color="auto"/>
        <w:bottom w:val="none" w:sz="0" w:space="0" w:color="auto"/>
        <w:right w:val="none" w:sz="0" w:space="0" w:color="auto"/>
      </w:divBdr>
      <w:divsChild>
        <w:div w:id="1329019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A6084B-5FE4-4D21-865C-23D4950A7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3CB8BC-7FC8-4B66-9F59-1EE2EBF7C80B}">
  <ds:schemaRefs>
    <ds:schemaRef ds:uri="http://schemas.openxmlformats.org/officeDocument/2006/bibliography"/>
  </ds:schemaRefs>
</ds:datastoreItem>
</file>

<file path=customXml/itemProps3.xml><?xml version="1.0" encoding="utf-8"?>
<ds:datastoreItem xmlns:ds="http://schemas.openxmlformats.org/officeDocument/2006/customXml" ds:itemID="{A7B2FD9A-2628-4907-9321-BD62AD742D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C287E9-49C8-4F08-BA11-65BC7AF112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34080</TotalTime>
  <Pages>15</Pages>
  <Words>4443</Words>
  <Characters>25329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BSc Health and Social Care; Health Management; Health and Care of Children and Young People</vt:lpstr>
    </vt:vector>
  </TitlesOfParts>
  <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and Social Care; Health Management; Health and Care of Children and Young People</dc:title>
  <dc:subject/>
  <dc:creator/>
  <cp:keywords/>
  <dc:description/>
  <cp:lastModifiedBy>madiha yousuf</cp:lastModifiedBy>
  <cp:revision>860</cp:revision>
  <dcterms:created xsi:type="dcterms:W3CDTF">2021-06-09T18:47:00Z</dcterms:created>
  <dcterms:modified xsi:type="dcterms:W3CDTF">2021-07-22T23:30:00Z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