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4F1C85" w14:textId="0261894B" w:rsidR="00FA7B23" w:rsidRPr="001F5988" w:rsidRDefault="00FA7B23" w:rsidP="00FA7B23">
      <w:pPr>
        <w:jc w:val="left"/>
        <w:rPr>
          <w:rFonts w:eastAsia="Times New Roman" w:cs="Times New Roman"/>
          <w:b/>
        </w:rPr>
      </w:pPr>
    </w:p>
    <w:p w14:paraId="2F184CD5" w14:textId="7661D063" w:rsidR="00FA7B23" w:rsidRPr="001F5988" w:rsidRDefault="00703DA8" w:rsidP="00FA7B23">
      <w:pPr>
        <w:jc w:val="center"/>
        <w:rPr>
          <w:rFonts w:eastAsia="Times New Roman" w:cs="Times New Roman"/>
          <w:b/>
        </w:rPr>
      </w:pPr>
      <w:r w:rsidRPr="001F5988">
        <w:rPr>
          <w:rFonts w:eastAsia="Times New Roman" w:cs="Times New Roman"/>
          <w:b/>
        </w:rPr>
        <w:t xml:space="preserve">Title: </w:t>
      </w:r>
      <w:r w:rsidR="00FA7B23" w:rsidRPr="001F5988">
        <w:rPr>
          <w:rFonts w:eastAsia="Times New Roman" w:cs="Times New Roman"/>
          <w:b/>
        </w:rPr>
        <w:t xml:space="preserve">Artificial Intelligence and Human </w:t>
      </w:r>
      <w:r w:rsidRPr="001F5988">
        <w:rPr>
          <w:rFonts w:eastAsia="Times New Roman" w:cs="Times New Roman"/>
          <w:b/>
        </w:rPr>
        <w:t>Collaboration in Front-Of-House Hotel S</w:t>
      </w:r>
      <w:r w:rsidR="00FA7B23" w:rsidRPr="001F5988">
        <w:rPr>
          <w:rFonts w:eastAsia="Times New Roman" w:cs="Times New Roman"/>
          <w:b/>
        </w:rPr>
        <w:t>erv</w:t>
      </w:r>
      <w:r w:rsidRPr="001F5988">
        <w:rPr>
          <w:rFonts w:eastAsia="Times New Roman" w:cs="Times New Roman"/>
          <w:b/>
        </w:rPr>
        <w:t>ices in Meeting Customer Expectations in the Hospitality I</w:t>
      </w:r>
      <w:r w:rsidR="00FA7B23" w:rsidRPr="001F5988">
        <w:rPr>
          <w:rFonts w:eastAsia="Times New Roman" w:cs="Times New Roman"/>
          <w:b/>
        </w:rPr>
        <w:t xml:space="preserve">ndustry </w:t>
      </w:r>
    </w:p>
    <w:p w14:paraId="2F229241" w14:textId="7A6335F7" w:rsidR="00FA7B23" w:rsidRPr="001F5988" w:rsidRDefault="00FA7B23" w:rsidP="00FA7B23">
      <w:pPr>
        <w:jc w:val="center"/>
        <w:rPr>
          <w:rFonts w:eastAsia="Times New Roman" w:cs="Times New Roman"/>
          <w:b/>
        </w:rPr>
      </w:pPr>
      <w:r w:rsidRPr="001F5988">
        <w:rPr>
          <w:rFonts w:eastAsia="Times New Roman" w:cs="Times New Roman"/>
          <w:b/>
        </w:rPr>
        <w:t>Contemporary Themes in the Hotel and Hospitality Sector</w:t>
      </w:r>
    </w:p>
    <w:p w14:paraId="5C5187AD" w14:textId="25788FC6" w:rsidR="00FA7B23" w:rsidRPr="001F5988" w:rsidRDefault="00FA7B23" w:rsidP="00FA7B23">
      <w:pPr>
        <w:jc w:val="center"/>
        <w:rPr>
          <w:rFonts w:eastAsia="Times New Roman" w:cs="Times New Roman"/>
          <w:b/>
        </w:rPr>
      </w:pPr>
      <w:r w:rsidRPr="001F5988">
        <w:rPr>
          <w:rFonts w:eastAsia="Times New Roman" w:cs="Times New Roman"/>
          <w:b/>
        </w:rPr>
        <w:t>BMIH600</w:t>
      </w:r>
      <w:r w:rsidR="007B338D">
        <w:rPr>
          <w:rFonts w:eastAsia="Times New Roman" w:cs="Times New Roman"/>
          <w:b/>
        </w:rPr>
        <w:t>1</w:t>
      </w:r>
    </w:p>
    <w:p w14:paraId="06BE5C31" w14:textId="77777777" w:rsidR="00F36816" w:rsidRPr="001F5988" w:rsidRDefault="00F36816" w:rsidP="00FA7B23">
      <w:pPr>
        <w:jc w:val="center"/>
        <w:rPr>
          <w:rFonts w:eastAsia="Times New Roman" w:cs="Times New Roman"/>
          <w:b/>
        </w:rPr>
      </w:pPr>
    </w:p>
    <w:p w14:paraId="66AE1615" w14:textId="6114A752" w:rsidR="00F36816" w:rsidRPr="001F5988" w:rsidRDefault="00F36816" w:rsidP="00FA7B23">
      <w:pPr>
        <w:jc w:val="center"/>
        <w:rPr>
          <w:rFonts w:eastAsia="Times New Roman" w:cs="Times New Roman"/>
          <w:b/>
        </w:rPr>
      </w:pPr>
      <w:r w:rsidRPr="001F5988">
        <w:rPr>
          <w:rFonts w:eastAsia="Times New Roman" w:cs="Times New Roman"/>
          <w:b/>
        </w:rPr>
        <w:t>Student name:</w:t>
      </w:r>
      <w:r w:rsidR="001F5988" w:rsidRPr="001F5988">
        <w:rPr>
          <w:rFonts w:eastAsia="Times New Roman" w:cs="Times New Roman"/>
          <w:b/>
        </w:rPr>
        <w:t xml:space="preserve"> Alina Iuliana Axinte</w:t>
      </w:r>
    </w:p>
    <w:p w14:paraId="56D74F99" w14:textId="5ADD99C9" w:rsidR="00F36816" w:rsidRDefault="00F36816" w:rsidP="00FA7B23">
      <w:pPr>
        <w:jc w:val="center"/>
        <w:rPr>
          <w:rFonts w:eastAsia="Times New Roman" w:cs="Times New Roman"/>
          <w:b/>
        </w:rPr>
      </w:pPr>
      <w:r w:rsidRPr="001F5988">
        <w:rPr>
          <w:rFonts w:eastAsia="Times New Roman" w:cs="Times New Roman"/>
          <w:b/>
        </w:rPr>
        <w:t xml:space="preserve">Student ID: </w:t>
      </w:r>
      <w:r w:rsidR="001F5988" w:rsidRPr="001F5988">
        <w:rPr>
          <w:rFonts w:eastAsia="Times New Roman" w:cs="Times New Roman"/>
          <w:b/>
        </w:rPr>
        <w:t>2223962</w:t>
      </w:r>
    </w:p>
    <w:p w14:paraId="6051CD01" w14:textId="1B625696" w:rsidR="001451FE" w:rsidRPr="001F5988" w:rsidRDefault="001451FE" w:rsidP="00FA7B23">
      <w:pPr>
        <w:jc w:val="center"/>
        <w:rPr>
          <w:rFonts w:eastAsia="Times New Roman" w:cs="Times New Roman"/>
          <w:b/>
        </w:rPr>
      </w:pPr>
      <w:r>
        <w:rPr>
          <w:rFonts w:eastAsia="Times New Roman" w:cs="Times New Roman"/>
          <w:b/>
        </w:rPr>
        <w:t>Lecturer nam</w:t>
      </w:r>
      <w:r w:rsidR="00040C0D">
        <w:rPr>
          <w:rFonts w:eastAsia="Times New Roman" w:cs="Times New Roman"/>
          <w:b/>
        </w:rPr>
        <w:t>e</w:t>
      </w:r>
      <w:r w:rsidR="00CE175E">
        <w:rPr>
          <w:rFonts w:eastAsia="Times New Roman" w:cs="Times New Roman"/>
          <w:b/>
        </w:rPr>
        <w:t>:</w:t>
      </w:r>
      <w:r>
        <w:rPr>
          <w:rFonts w:eastAsia="Times New Roman" w:cs="Times New Roman"/>
          <w:b/>
        </w:rPr>
        <w:t xml:space="preserve"> </w:t>
      </w:r>
      <w:r w:rsidR="00D00D6D">
        <w:rPr>
          <w:rFonts w:eastAsia="Times New Roman" w:cs="Times New Roman"/>
          <w:b/>
        </w:rPr>
        <w:t>Natalie Brailsfor</w:t>
      </w:r>
      <w:r w:rsidR="00040C0D">
        <w:rPr>
          <w:rFonts w:eastAsia="Times New Roman" w:cs="Times New Roman"/>
          <w:b/>
        </w:rPr>
        <w:t>d</w:t>
      </w:r>
    </w:p>
    <w:p w14:paraId="074607C8" w14:textId="053ED230" w:rsidR="00F36816" w:rsidRPr="001F5988" w:rsidRDefault="00F36816" w:rsidP="00FA7B23">
      <w:pPr>
        <w:jc w:val="center"/>
        <w:rPr>
          <w:rFonts w:eastAsia="Times New Roman" w:cs="Times New Roman"/>
          <w:b/>
        </w:rPr>
      </w:pPr>
    </w:p>
    <w:p w14:paraId="6B4E1F9C" w14:textId="7407DF02" w:rsidR="00703DA8" w:rsidRPr="001F5988" w:rsidRDefault="00703DA8" w:rsidP="00FA7B23">
      <w:pPr>
        <w:jc w:val="center"/>
        <w:rPr>
          <w:rFonts w:eastAsia="Times New Roman" w:cs="Times New Roman"/>
          <w:b/>
        </w:rPr>
      </w:pPr>
      <w:r w:rsidRPr="001F5988">
        <w:rPr>
          <w:rFonts w:eastAsia="Times New Roman" w:cs="Times New Roman"/>
          <w:b/>
        </w:rPr>
        <w:t>Declaratio</w:t>
      </w:r>
      <w:r w:rsidR="00262307">
        <w:rPr>
          <w:rFonts w:eastAsia="Times New Roman" w:cs="Times New Roman"/>
          <w:b/>
        </w:rPr>
        <w:t>n</w:t>
      </w:r>
    </w:p>
    <w:p w14:paraId="56DF0235" w14:textId="2179D5DB" w:rsidR="00EF2D22" w:rsidRPr="001F5988" w:rsidRDefault="00FA7B23" w:rsidP="00FA7B23">
      <w:pPr>
        <w:rPr>
          <w:rFonts w:eastAsia="Times New Roman" w:cs="Times New Roman"/>
        </w:rPr>
      </w:pPr>
      <w:r w:rsidRPr="001F5988">
        <w:rPr>
          <w:rFonts w:eastAsia="Times New Roman" w:cs="Times New Roman"/>
        </w:rPr>
        <w:t xml:space="preserve">I confirm that I have not used any AI tools in the research and creation of this assignment. I confirm that I have not presented any AI-generated materials as my own work. I confirm I have copies of my drafts, notes, and other resources I used, which may </w:t>
      </w:r>
      <w:r w:rsidR="00703DA8" w:rsidRPr="001F5988">
        <w:rPr>
          <w:rFonts w:eastAsia="Times New Roman" w:cs="Times New Roman"/>
        </w:rPr>
        <w:t>be asked to provide in evidence.</w:t>
      </w:r>
    </w:p>
    <w:p w14:paraId="5A0DE56F" w14:textId="77777777" w:rsidR="00EF2D22" w:rsidRPr="001F5988" w:rsidRDefault="00EF2D22">
      <w:pPr>
        <w:rPr>
          <w:rFonts w:eastAsia="Times New Roman" w:cs="Times New Roman"/>
        </w:rPr>
      </w:pPr>
      <w:r w:rsidRPr="001F5988">
        <w:rPr>
          <w:rFonts w:eastAsia="Times New Roman" w:cs="Times New Roman"/>
        </w:rPr>
        <w:br w:type="page"/>
      </w:r>
    </w:p>
    <w:p w14:paraId="351B7734" w14:textId="25D40018" w:rsidR="000158BE" w:rsidRPr="001F5988" w:rsidRDefault="00EF2D22">
      <w:pPr>
        <w:rPr>
          <w:rFonts w:eastAsia="Times New Roman" w:cs="Times New Roman"/>
          <w:b/>
          <w:bCs/>
        </w:rPr>
      </w:pPr>
      <w:r w:rsidRPr="001F5988">
        <w:rPr>
          <w:rFonts w:eastAsia="Times New Roman" w:cs="Times New Roman"/>
          <w:b/>
          <w:bCs/>
        </w:rPr>
        <w:lastRenderedPageBreak/>
        <w:t>A</w:t>
      </w:r>
      <w:r w:rsidR="000158BE" w:rsidRPr="001F5988">
        <w:rPr>
          <w:rFonts w:eastAsia="Times New Roman" w:cs="Times New Roman"/>
          <w:b/>
          <w:bCs/>
        </w:rPr>
        <w:t xml:space="preserve">bstract </w:t>
      </w:r>
    </w:p>
    <w:p w14:paraId="6D5DB109" w14:textId="24B338F3" w:rsidR="00703DA8" w:rsidRPr="001F5988" w:rsidRDefault="000158BE">
      <w:pPr>
        <w:rPr>
          <w:rFonts w:eastAsia="Times New Roman" w:cs="Times New Roman"/>
        </w:rPr>
      </w:pPr>
      <w:r w:rsidRPr="001F5988">
        <w:rPr>
          <w:rFonts w:eastAsia="Times New Roman" w:cs="Times New Roman"/>
        </w:rPr>
        <w:t>Artificial intelligence (AI) is becoming a more popular tool in the hospitality industry to enhance efficiency in delivering services and addressing evolving customer demands. This research paper discusses the cooperation of AI and human workers in the front-of-house hotel services in addressing the expectations of guests. The paper reviews existing academic and industry literature through secondary qualitative research and investigates the use of AI applications, which include chatbots, self-check-in systems and digital concierge services. The results indicate that AI enhances speed, accuracy and personalisation of routine service duties whereas human workers are still needed in terms of emotional interaction, problem solving and recovery of services. The review indicates that customer satisfaction is the greatest when hotels are implementing hybrid forms of service that involve efficiency and technology together with human touch. The broader implications of AI in the hotel industry are evaluated using tools like PESTLE and STAR analysis. The paper comes to the conclusion that the successful cooperation of AI with human employees assists hotels to achieve the equilibrium between efficiency and custom service, which contributes to the enhancement of their customer satisfaction and confidence in the front-of-house hotel work.</w:t>
      </w:r>
    </w:p>
    <w:p w14:paraId="0A9C8EC8" w14:textId="45070D95" w:rsidR="000158BE" w:rsidRPr="001F5988" w:rsidRDefault="000158BE">
      <w:pPr>
        <w:rPr>
          <w:rFonts w:eastAsia="Times New Roman" w:cs="Times New Roman"/>
        </w:rPr>
      </w:pPr>
      <w:r w:rsidRPr="001F5988">
        <w:rPr>
          <w:rFonts w:eastAsia="Times New Roman" w:cs="Times New Roman"/>
          <w:b/>
          <w:bCs/>
          <w:i/>
          <w:iCs/>
        </w:rPr>
        <w:t>Keywords:</w:t>
      </w:r>
      <w:r w:rsidRPr="001F5988">
        <w:rPr>
          <w:rFonts w:eastAsia="Times New Roman" w:cs="Times New Roman"/>
        </w:rPr>
        <w:t xml:space="preserve"> </w:t>
      </w:r>
      <w:r w:rsidRPr="001F5988">
        <w:t>Artificial Intelligence, Human Collaboration, Front-of-House Services, Customer Expectations</w:t>
      </w:r>
    </w:p>
    <w:p w14:paraId="5EBD457B" w14:textId="1E1F5A6D" w:rsidR="000158BE" w:rsidRPr="001F5988" w:rsidRDefault="000158BE">
      <w:pPr>
        <w:rPr>
          <w:rFonts w:eastAsia="Times New Roman" w:cs="Times New Roman"/>
        </w:rPr>
      </w:pPr>
    </w:p>
    <w:p w14:paraId="33DCB9CD" w14:textId="35D0BBC6" w:rsidR="000158BE" w:rsidRPr="001F5988" w:rsidRDefault="000158BE">
      <w:pPr>
        <w:rPr>
          <w:rFonts w:eastAsia="Times New Roman" w:cs="Times New Roman"/>
        </w:rPr>
      </w:pPr>
    </w:p>
    <w:p w14:paraId="09FF60F1" w14:textId="2536A830" w:rsidR="000158BE" w:rsidRPr="001F5988" w:rsidRDefault="000158BE">
      <w:pPr>
        <w:rPr>
          <w:rFonts w:eastAsia="Times New Roman" w:cs="Times New Roman"/>
        </w:rPr>
      </w:pPr>
      <w:r w:rsidRPr="001F5988">
        <w:rPr>
          <w:rFonts w:eastAsia="Times New Roman" w:cs="Times New Roman"/>
        </w:rPr>
        <w:br w:type="page"/>
      </w:r>
    </w:p>
    <w:p w14:paraId="04D2EA4B" w14:textId="00C66A0C" w:rsidR="00AC1E66" w:rsidRPr="001F5988" w:rsidRDefault="00AC1E66" w:rsidP="001C7418">
      <w:pPr>
        <w:pStyle w:val="Heading1"/>
        <w:ind w:left="0" w:firstLine="0"/>
        <w:rPr>
          <w:rFonts w:cs="Times New Roman"/>
        </w:rPr>
      </w:pPr>
      <w:bookmarkStart w:id="0" w:name="_Toc220590967"/>
      <w:r w:rsidRPr="001F5988">
        <w:rPr>
          <w:rFonts w:eastAsia="Times New Roman" w:cs="Times New Roman"/>
        </w:rPr>
        <w:lastRenderedPageBreak/>
        <w:t>Introduction</w:t>
      </w:r>
      <w:bookmarkEnd w:id="0"/>
    </w:p>
    <w:p w14:paraId="52BF2519" w14:textId="1A06BF12" w:rsidR="000158BE" w:rsidRPr="001F5988" w:rsidRDefault="000158BE" w:rsidP="000158BE">
      <w:r w:rsidRPr="001F5988">
        <w:t xml:space="preserve">The hospitality sector is going through a digital transformation at a very high rate, with organisations embracing new advanced technologies to improve efficiency and competitiveness in services (Nikopoulou et al., 2023). Artificial intelligence (AI) has emerged as a major source of this transformation, specifically in front-of-house hotel services, including check-in, concierge services and customer queries, where the quality of service has a direct influence on customer expectations and satisfaction. </w:t>
      </w:r>
    </w:p>
    <w:p w14:paraId="7CFBEB68" w14:textId="0EF6B4B0" w:rsidR="000158BE" w:rsidRPr="001F5988" w:rsidRDefault="000158BE" w:rsidP="00703DA8">
      <w:r w:rsidRPr="001F5988">
        <w:t>At the same time, the demand of customers in the hospitality industry has also been transformed (Davahli et al., 2020). Modern guests are more and more focused on speed, convenience, precision, and customised services, but in addition, they require emotional involvement, empathy, and effective human communication. This change has demonstrated the shortcomings of complete automation and the value of technological replacement with cooperative use between AI systems and the human employee. Thus, this paper analyses the theme of artificial intelligence and human cooperation in the front-of-house hotel services and its role in helping hotels to fulfil and manage customer expectations. It explores the way the efficiency offered by AI and the emotional intelligence of the human factor are complementary to each other in providing an improved overall guest experience.</w:t>
      </w:r>
    </w:p>
    <w:p w14:paraId="5C133653" w14:textId="77777777" w:rsidR="00AC1E66" w:rsidRPr="001F5988" w:rsidRDefault="00AC1E66" w:rsidP="00AC1E66">
      <w:pPr>
        <w:pStyle w:val="Heading1"/>
        <w:rPr>
          <w:rFonts w:eastAsia="Times New Roman" w:cs="Times New Roman"/>
        </w:rPr>
      </w:pPr>
      <w:r w:rsidRPr="001F5988">
        <w:rPr>
          <w:rFonts w:eastAsia="Times New Roman" w:cs="Times New Roman"/>
        </w:rPr>
        <w:t>Literature Review</w:t>
      </w:r>
    </w:p>
    <w:p w14:paraId="6817F507" w14:textId="77777777" w:rsidR="00AC1E66" w:rsidRPr="001F5988" w:rsidRDefault="00AC1E66" w:rsidP="00AC1E66">
      <w:pPr>
        <w:pStyle w:val="Heading2"/>
        <w:rPr>
          <w:rFonts w:eastAsia="Times New Roman" w:cs="Times New Roman"/>
        </w:rPr>
      </w:pPr>
      <w:r w:rsidRPr="001F5988">
        <w:rPr>
          <w:rFonts w:eastAsia="Times New Roman" w:cs="Times New Roman"/>
        </w:rPr>
        <w:t>Artificial Intelligence in the Hospitality Industry</w:t>
      </w:r>
    </w:p>
    <w:p w14:paraId="7A1FF670" w14:textId="77777777" w:rsidR="00AC1E66" w:rsidRPr="001F5988" w:rsidRDefault="00AC1E66" w:rsidP="00703DA8">
      <w:r w:rsidRPr="001F5988">
        <w:t>Artificial Intelligence (AI) is the name of computer-based systems that can assume tasks traditionally carried out by the human brain and include learning, reasoning, problem-solving, and decision-making (Siemens et al., 2022). In the hospitality sector, AI defines a vast scope of technologies that are intended to increase operational efficiency, customer experience, and managerial decisions. According to Štilić et al. (2023), AI in the hospitality industry is the implementation of smart systems that have the ability to communicate with guests, analyse customer information, and automate the service processes throughout hotel operations.</w:t>
      </w:r>
    </w:p>
    <w:p w14:paraId="373E3248" w14:textId="77777777" w:rsidR="00AC1E66" w:rsidRPr="001F5988" w:rsidRDefault="00AC1E66" w:rsidP="00703DA8">
      <w:r w:rsidRPr="001F5988">
        <w:t xml:space="preserve">Hotels become more actively engaged in using AI, including machine learning algorithms, natural language processing, facial recognition, and robotics to facilitate front- and back-of-house </w:t>
      </w:r>
      <w:r w:rsidRPr="001F5988">
        <w:lastRenderedPageBreak/>
        <w:t>operations (Costa and Costa, 2022). The main factors that have led to the uptake of AI are the escalating labour expenses, long-term staffing shortage, and the growing need to satisfy the changing demand of guests and deliver rapid services that are smooth and customised. Moreover, the high competition levels in the hospitality industry have resulted in hotels leveraging AI as a competitive strategy to generate distinction in service delivery and customer satisfaction.</w:t>
      </w:r>
    </w:p>
    <w:p w14:paraId="681BB6EA" w14:textId="77777777" w:rsidR="00AC1E66" w:rsidRPr="001F5988" w:rsidRDefault="00AC1E66" w:rsidP="00AC1E66">
      <w:pPr>
        <w:pStyle w:val="Heading2"/>
        <w:rPr>
          <w:rFonts w:eastAsia="Times New Roman" w:cs="Times New Roman"/>
        </w:rPr>
      </w:pPr>
      <w:r w:rsidRPr="001F5988">
        <w:rPr>
          <w:rFonts w:eastAsia="Times New Roman" w:cs="Times New Roman"/>
        </w:rPr>
        <w:t>AI Applications in Front-of-House Hotel Services</w:t>
      </w:r>
    </w:p>
    <w:p w14:paraId="3A1BC4D4" w14:textId="7649E7B3" w:rsidR="00FC425A" w:rsidRPr="001F5988" w:rsidRDefault="00AC1E66" w:rsidP="00703DA8">
      <w:r w:rsidRPr="001F5988">
        <w:t>Front-of-house operations are among the most apparent spheres of AI application as they interact directly with guests. Computer-assisted reservations, enquiries, and local recommendations, including chatbots and virtual concierges, are some of the most popular type</w:t>
      </w:r>
      <w:r w:rsidR="001C7418" w:rsidRPr="001F5988">
        <w:t>s of AI usage</w:t>
      </w:r>
      <w:r w:rsidRPr="001F5988">
        <w:t>. Such systems enhance speed and consistency of response, as well as lessen the workload of frontline staff</w:t>
      </w:r>
      <w:r w:rsidR="001C7418" w:rsidRPr="001F5988">
        <w:t xml:space="preserve"> (Karaferis et al., 2025)</w:t>
      </w:r>
      <w:r w:rsidRPr="001F5988">
        <w:t>. Nevertheless, research suggests that chatbots might be unable to handle complex or emotionally sensitive interactions with guests, which constrains their performanc</w:t>
      </w:r>
      <w:r w:rsidR="00FC425A" w:rsidRPr="001F5988">
        <w:t xml:space="preserve">e in some service interactions. </w:t>
      </w:r>
    </w:p>
    <w:p w14:paraId="5D03FB21" w14:textId="6A397A75" w:rsidR="00AC1E66" w:rsidRPr="001F5988" w:rsidRDefault="00AC1E66" w:rsidP="00703DA8">
      <w:r w:rsidRPr="001F5988">
        <w:t>These systems improve the efficiency of operations by shortening waiting times and providing contactless service, which is especially relevant after the COVID-19 pandemic (</w:t>
      </w:r>
      <w:r w:rsidR="00FC425A" w:rsidRPr="001F5988">
        <w:t xml:space="preserve">Lee </w:t>
      </w:r>
      <w:r w:rsidRPr="001F5988">
        <w:t xml:space="preserve">and </w:t>
      </w:r>
      <w:r w:rsidR="00FC425A" w:rsidRPr="001F5988">
        <w:t>Lee, 2021</w:t>
      </w:r>
      <w:r w:rsidRPr="001F5988">
        <w:t>). In spite of these advantages, some guests view self-service technologies as impersonal, especially in luxury or relationship-based hotel segments.</w:t>
      </w:r>
      <w:r w:rsidR="00FC425A" w:rsidRPr="001F5988">
        <w:t xml:space="preserve"> </w:t>
      </w:r>
      <w:r w:rsidRPr="001F5988">
        <w:t>Customer relationship management (CRM) systems with AI support also allow hotels to analyse the data on guests, anticipate preferences, and provide customised services (</w:t>
      </w:r>
      <w:r w:rsidR="00FC425A" w:rsidRPr="001F5988">
        <w:t xml:space="preserve">Maoulainine </w:t>
      </w:r>
      <w:r w:rsidRPr="001F5988">
        <w:t xml:space="preserve">and </w:t>
      </w:r>
      <w:r w:rsidR="00FC425A" w:rsidRPr="001F5988">
        <w:t>SOUAF, 2025</w:t>
      </w:r>
      <w:r w:rsidRPr="001F5988">
        <w:t>). Although these technologies help with targeted marketing and personalised experiences, there are still concerns about data privacy, transparency, and excessive dependence on automated decisions.</w:t>
      </w:r>
    </w:p>
    <w:p w14:paraId="7CC5F73A" w14:textId="7055BBB4" w:rsidR="00AC1E66" w:rsidRPr="001F5988" w:rsidRDefault="00AC1E66" w:rsidP="00FC425A">
      <w:pPr>
        <w:pStyle w:val="Heading2"/>
        <w:rPr>
          <w:rFonts w:eastAsia="Times New Roman" w:cs="Times New Roman"/>
        </w:rPr>
      </w:pPr>
      <w:r w:rsidRPr="001F5988">
        <w:rPr>
          <w:rFonts w:eastAsia="Times New Roman" w:cs="Times New Roman"/>
        </w:rPr>
        <w:t>The Role of Human Employees in Service Delivery</w:t>
      </w:r>
    </w:p>
    <w:p w14:paraId="199F2C23" w14:textId="77777777" w:rsidR="00AB29EA" w:rsidRPr="001F5988" w:rsidRDefault="00AC1E66" w:rsidP="00703DA8">
      <w:r w:rsidRPr="001F5988">
        <w:t>Human employees are still key to the delivery of hospitality services because the industry leans on emotional labour and interpersonal communication</w:t>
      </w:r>
      <w:r w:rsidR="00AB29EA" w:rsidRPr="001F5988">
        <w:t xml:space="preserve"> (Ngcobo et al., 2022)</w:t>
      </w:r>
      <w:r w:rsidRPr="001F5988">
        <w:t>. One of the key aspects of front-of-house jobs is emotional labour, the management of emotions to respond to organisational demands (</w:t>
      </w:r>
      <w:r w:rsidR="00FC425A" w:rsidRPr="001F5988">
        <w:t>Khetjenkarn and Agmapisarn, 2020</w:t>
      </w:r>
      <w:r w:rsidRPr="001F5988">
        <w:t>). Empathy, warmth, and human interaction tend to be appreciated by guests when it comes to complex service experience</w:t>
      </w:r>
      <w:r w:rsidR="00AB29EA" w:rsidRPr="001F5988">
        <w:t xml:space="preserve">s or problem solving scenarios. </w:t>
      </w:r>
    </w:p>
    <w:p w14:paraId="13531B45" w14:textId="77777777" w:rsidR="00FA7B23" w:rsidRPr="001F5988" w:rsidRDefault="00AC1E66" w:rsidP="00703DA8">
      <w:r w:rsidRPr="001F5988">
        <w:lastRenderedPageBreak/>
        <w:t>Human personnel are also imperative in the provision of personalised services that go beyond data-driven suggestions. Human capabilities excel AI systems in relationship-building, cultural sensitivity, and situational judgement (</w:t>
      </w:r>
      <w:r w:rsidR="00AB29EA" w:rsidRPr="001F5988">
        <w:t>Ojo and Afolaranmi, 2024</w:t>
      </w:r>
      <w:r w:rsidRPr="001F5988">
        <w:t>). Also, workers are crucial to service recovery and complaint response, and emotional intelligence and adaptability are crucial to recover customer satisfaction and loyal</w:t>
      </w:r>
      <w:r w:rsidR="00AB29EA" w:rsidRPr="001F5988">
        <w:t xml:space="preserve">ty. </w:t>
      </w:r>
    </w:p>
    <w:p w14:paraId="68C5D3D8" w14:textId="08572C82" w:rsidR="00AC1E66" w:rsidRPr="001F5988" w:rsidRDefault="00AC1E66" w:rsidP="00FA7B23">
      <w:pPr>
        <w:pStyle w:val="Heading2"/>
        <w:rPr>
          <w:rFonts w:eastAsia="Times New Roman"/>
        </w:rPr>
      </w:pPr>
      <w:r w:rsidRPr="001F5988">
        <w:rPr>
          <w:rFonts w:eastAsia="Times New Roman"/>
        </w:rPr>
        <w:t>Customer Expectations and Perceptions</w:t>
      </w:r>
    </w:p>
    <w:p w14:paraId="085CF02C" w14:textId="0CC631A7" w:rsidR="00AC1E66" w:rsidRPr="001F5988" w:rsidRDefault="00AC1E66" w:rsidP="00AB29EA">
      <w:pPr>
        <w:rPr>
          <w:rFonts w:cs="Times New Roman"/>
        </w:rPr>
      </w:pPr>
      <w:r w:rsidRPr="001F5988">
        <w:rPr>
          <w:rFonts w:cs="Times New Roman"/>
        </w:rPr>
        <w:t>Emerging trends in consumption and technology have changed the nature of customer expectations in the hospitality industry</w:t>
      </w:r>
      <w:r w:rsidR="00837956" w:rsidRPr="001F5988">
        <w:rPr>
          <w:rFonts w:cs="Times New Roman"/>
        </w:rPr>
        <w:t xml:space="preserve"> (</w:t>
      </w:r>
      <w:r w:rsidR="00837956" w:rsidRPr="001F5988">
        <w:rPr>
          <w:rFonts w:cs="Times New Roman"/>
          <w:color w:val="222222"/>
          <w:szCs w:val="24"/>
          <w:shd w:val="clear" w:color="auto" w:fill="FFFFFF"/>
        </w:rPr>
        <w:t>D’Souza and D’Souza, 2023</w:t>
      </w:r>
      <w:r w:rsidR="00837956" w:rsidRPr="001F5988">
        <w:rPr>
          <w:rFonts w:cs="Times New Roman"/>
        </w:rPr>
        <w:t>)</w:t>
      </w:r>
      <w:r w:rsidRPr="001F5988">
        <w:rPr>
          <w:rFonts w:cs="Times New Roman"/>
        </w:rPr>
        <w:t>. Modern customers are more often demanding quickness, convenience, an</w:t>
      </w:r>
      <w:r w:rsidR="00E14AD4">
        <w:rPr>
          <w:rFonts w:cs="Times New Roman"/>
        </w:rPr>
        <w:t>d</w:t>
      </w:r>
      <w:r w:rsidRPr="001F5988">
        <w:rPr>
          <w:rFonts w:cs="Times New Roman"/>
        </w:rPr>
        <w:t xml:space="preserve"> personalisation, especially when engaging in more frequent service exchanges like check-in and information requests (</w:t>
      </w:r>
      <w:r w:rsidR="00AB29EA" w:rsidRPr="001F5988">
        <w:rPr>
          <w:rFonts w:eastAsia="Times New Roman" w:cs="Times New Roman"/>
          <w:szCs w:val="24"/>
        </w:rPr>
        <w:t>Ratnoday et al.</w:t>
      </w:r>
      <w:r w:rsidR="00AB29EA" w:rsidRPr="001F5988">
        <w:rPr>
          <w:rFonts w:cs="Times New Roman"/>
        </w:rPr>
        <w:t>, 2025</w:t>
      </w:r>
      <w:r w:rsidRPr="001F5988">
        <w:rPr>
          <w:rFonts w:cs="Times New Roman"/>
        </w:rPr>
        <w:t>). These expectations can be met effectively through AI technologies, which simplify processes and will respond immediately.</w:t>
      </w:r>
    </w:p>
    <w:p w14:paraId="707679BC" w14:textId="1EA8D7E1" w:rsidR="00AC1E66" w:rsidRPr="001F5988" w:rsidRDefault="00AC1E66" w:rsidP="00AB29EA">
      <w:pPr>
        <w:rPr>
          <w:rFonts w:cs="Times New Roman"/>
        </w:rPr>
      </w:pPr>
      <w:r w:rsidRPr="001F5988">
        <w:rPr>
          <w:rFonts w:cs="Times New Roman"/>
        </w:rPr>
        <w:t>Nevertheless, AI impressions of customers are mixed. Some guests value efficiency and novelty, but others are concerned about the loss of human interaction, the absence of trust, and the loss of authenticity (</w:t>
      </w:r>
      <w:r w:rsidR="00AB29EA" w:rsidRPr="001F5988">
        <w:rPr>
          <w:rFonts w:eastAsia="Times New Roman" w:cs="Times New Roman"/>
          <w:szCs w:val="24"/>
        </w:rPr>
        <w:t>Chen et al.</w:t>
      </w:r>
      <w:r w:rsidRPr="001F5988">
        <w:rPr>
          <w:rFonts w:cs="Times New Roman"/>
        </w:rPr>
        <w:t>, 2020). AI acceptance depends on demographic concerns like age, familiarity with technologies, and cultural orientation, as younger and technologically advanced consumers tend to be more accepting of AI (</w:t>
      </w:r>
      <w:r w:rsidR="00E25C36" w:rsidRPr="001F5988">
        <w:rPr>
          <w:rFonts w:eastAsia="Times New Roman" w:cs="Times New Roman"/>
          <w:szCs w:val="24"/>
        </w:rPr>
        <w:t>Gerlich</w:t>
      </w:r>
      <w:r w:rsidRPr="001F5988">
        <w:rPr>
          <w:rFonts w:cs="Times New Roman"/>
        </w:rPr>
        <w:t>, 2023). These data points out the necessity to provide hybrid service models where guests can decide on the type of communication they want: AI-driven or human-led.</w:t>
      </w:r>
    </w:p>
    <w:p w14:paraId="0C291284" w14:textId="45E71C11" w:rsidR="00AC1E66" w:rsidRPr="001F5988" w:rsidRDefault="00AC1E66" w:rsidP="00E25C36">
      <w:pPr>
        <w:pStyle w:val="Heading2"/>
        <w:rPr>
          <w:rFonts w:eastAsia="Times New Roman" w:cs="Times New Roman"/>
        </w:rPr>
      </w:pPr>
      <w:r w:rsidRPr="001F5988">
        <w:rPr>
          <w:rFonts w:eastAsia="Times New Roman" w:cs="Times New Roman"/>
        </w:rPr>
        <w:t>Critical Evaluation and Research Gaps</w:t>
      </w:r>
    </w:p>
    <w:p w14:paraId="175B801D" w14:textId="2BCC40F8" w:rsidR="00AC1E66" w:rsidRPr="001F5988" w:rsidRDefault="00AC1E66" w:rsidP="00E25C36">
      <w:pPr>
        <w:rPr>
          <w:rFonts w:cs="Times New Roman"/>
        </w:rPr>
      </w:pPr>
      <w:r w:rsidRPr="001F5988">
        <w:rPr>
          <w:rFonts w:cs="Times New Roman"/>
        </w:rPr>
        <w:t>Although there is an increasing scholarly interest in AI adoption in the hospitality sector, most of the literature follows the technology-focused approach, highlighting the benefits of increased efficiency and cost-saving without focusing much on h</w:t>
      </w:r>
      <w:r w:rsidR="00E25C36" w:rsidRPr="001F5988">
        <w:rPr>
          <w:rFonts w:cs="Times New Roman"/>
        </w:rPr>
        <w:t>uman and relational aspects</w:t>
      </w:r>
      <w:r w:rsidRPr="001F5988">
        <w:rPr>
          <w:rFonts w:cs="Times New Roman"/>
        </w:rPr>
        <w:t>. There is a lack of focus on front-of-house collaboration models that combine AI abilities with human capabilities in an equal measure.</w:t>
      </w:r>
      <w:r w:rsidR="00E25C36" w:rsidRPr="001F5988">
        <w:rPr>
          <w:rFonts w:cs="Times New Roman"/>
        </w:rPr>
        <w:t xml:space="preserve"> </w:t>
      </w:r>
      <w:r w:rsidRPr="001F5988">
        <w:rPr>
          <w:rFonts w:cs="Times New Roman"/>
        </w:rPr>
        <w:t xml:space="preserve">Moreover, empirical studies specifically on the perception of AI by guests regarding collaboration with humans are limited. Available literature tends to analyze AI or human service delivery separately, as opposed to analyzing their synergies on customer experience. As a result, there is an obvious necessity of the frameworks combining technological efficiency with emotional intelligence and service quality. </w:t>
      </w:r>
    </w:p>
    <w:p w14:paraId="2C4EA470" w14:textId="6D6A657A" w:rsidR="00AC1E66" w:rsidRPr="001F5988" w:rsidRDefault="00AC1E66" w:rsidP="00E25C36">
      <w:pPr>
        <w:pStyle w:val="Heading1"/>
        <w:rPr>
          <w:rFonts w:eastAsia="Times New Roman" w:cs="Times New Roman"/>
        </w:rPr>
      </w:pPr>
      <w:r w:rsidRPr="001F5988">
        <w:rPr>
          <w:rFonts w:eastAsia="Times New Roman" w:cs="Times New Roman"/>
        </w:rPr>
        <w:lastRenderedPageBreak/>
        <w:t>Method</w:t>
      </w:r>
    </w:p>
    <w:p w14:paraId="6007369A" w14:textId="77777777" w:rsidR="00AC1E66" w:rsidRPr="001F5988" w:rsidRDefault="00AC1E66" w:rsidP="00E25C36">
      <w:pPr>
        <w:pStyle w:val="Heading2"/>
        <w:rPr>
          <w:rFonts w:cs="Times New Roman"/>
        </w:rPr>
      </w:pPr>
      <w:bookmarkStart w:id="1" w:name="_Toc219542382"/>
      <w:r w:rsidRPr="001F5988">
        <w:rPr>
          <w:rFonts w:cs="Times New Roman"/>
        </w:rPr>
        <w:t>Research Approach</w:t>
      </w:r>
      <w:bookmarkEnd w:id="1"/>
    </w:p>
    <w:p w14:paraId="0FC68A97" w14:textId="2BB9B7B8" w:rsidR="00AC1E66" w:rsidRPr="001F5988" w:rsidRDefault="00AC1E66" w:rsidP="00E25C36">
      <w:pPr>
        <w:rPr>
          <w:rFonts w:cs="Times New Roman"/>
        </w:rPr>
      </w:pPr>
      <w:r w:rsidRPr="001F5988">
        <w:rPr>
          <w:rFonts w:cs="Times New Roman"/>
        </w:rPr>
        <w:t>The study follows the type of secondary qualitative research design because it is based on the existing academic and industry-based literature to analyze the application of (AI) and collaboration with humans in front-of-house hotel services. Secondary research takes place when there are already more than enough theoretical and empirical data on the topic</w:t>
      </w:r>
      <w:r w:rsidR="00E25C36" w:rsidRPr="001F5988">
        <w:rPr>
          <w:rFonts w:cs="Times New Roman"/>
        </w:rPr>
        <w:t xml:space="preserve"> (</w:t>
      </w:r>
      <w:r w:rsidR="00E25C36" w:rsidRPr="001F5988">
        <w:rPr>
          <w:rFonts w:eastAsia="Times New Roman" w:cs="Times New Roman"/>
          <w:szCs w:val="24"/>
        </w:rPr>
        <w:t>Cheong et al., 2023</w:t>
      </w:r>
      <w:r w:rsidR="00E25C36" w:rsidRPr="001F5988">
        <w:rPr>
          <w:rFonts w:cs="Times New Roman"/>
        </w:rPr>
        <w:t>). T</w:t>
      </w:r>
      <w:r w:rsidRPr="001F5988">
        <w:rPr>
          <w:rFonts w:cs="Times New Roman"/>
        </w:rPr>
        <w:t>he contemporary industry that can be synthesized and critically compared between researc</w:t>
      </w:r>
      <w:r w:rsidR="00E25C36" w:rsidRPr="001F5988">
        <w:rPr>
          <w:rFonts w:cs="Times New Roman"/>
        </w:rPr>
        <w:t xml:space="preserve">h outcomes in various contexts </w:t>
      </w:r>
    </w:p>
    <w:p w14:paraId="4EBF71C3" w14:textId="535E5B50" w:rsidR="00AC1E66" w:rsidRPr="001F5988" w:rsidRDefault="00AC1E66" w:rsidP="00E25C36">
      <w:pPr>
        <w:pStyle w:val="Heading2"/>
        <w:rPr>
          <w:rFonts w:eastAsia="Times New Roman" w:cs="Times New Roman"/>
        </w:rPr>
      </w:pPr>
      <w:r w:rsidRPr="001F5988">
        <w:rPr>
          <w:rFonts w:eastAsia="Times New Roman" w:cs="Times New Roman"/>
        </w:rPr>
        <w:t>Data Collection</w:t>
      </w:r>
    </w:p>
    <w:p w14:paraId="217C1471" w14:textId="2130C1DA" w:rsidR="00AC1E66" w:rsidRPr="001F5988" w:rsidRDefault="00AC1E66" w:rsidP="00AC1E66">
      <w:pPr>
        <w:rPr>
          <w:rFonts w:cs="Times New Roman"/>
        </w:rPr>
      </w:pPr>
      <w:r w:rsidRPr="001F5988">
        <w:rPr>
          <w:rFonts w:cs="Times New Roman"/>
        </w:rPr>
        <w:t xml:space="preserve">Peer-reviewed academic journals, reports on the hospitality industry and reputable textbooks and professional publications were used in the collection of data. Academic literature has been obtained using the known database, including </w:t>
      </w:r>
      <w:r w:rsidR="00E25C36" w:rsidRPr="001F5988">
        <w:rPr>
          <w:rFonts w:cs="Times New Roman"/>
        </w:rPr>
        <w:t>Google Scholar. It</w:t>
      </w:r>
      <w:r w:rsidRPr="001F5988">
        <w:rPr>
          <w:rFonts w:cs="Times New Roman"/>
        </w:rPr>
        <w:t xml:space="preserve"> </w:t>
      </w:r>
      <w:r w:rsidR="00E25C36" w:rsidRPr="001F5988">
        <w:rPr>
          <w:rFonts w:cs="Times New Roman"/>
        </w:rPr>
        <w:t>guarantees</w:t>
      </w:r>
      <w:r w:rsidRPr="001F5988">
        <w:rPr>
          <w:rFonts w:cs="Times New Roman"/>
        </w:rPr>
        <w:t xml:space="preserve"> academic </w:t>
      </w:r>
      <w:r w:rsidR="00E25C36" w:rsidRPr="001F5988">
        <w:rPr>
          <w:rFonts w:cs="Times New Roman"/>
        </w:rPr>
        <w:t>accuracy</w:t>
      </w:r>
      <w:r w:rsidRPr="001F5988">
        <w:rPr>
          <w:rFonts w:cs="Times New Roman"/>
        </w:rPr>
        <w:t>, and industry reports have offered valuable information about the use of AI in reality in the hotel industry (</w:t>
      </w:r>
      <w:r w:rsidR="00E25C36" w:rsidRPr="001F5988">
        <w:rPr>
          <w:rFonts w:eastAsia="Times New Roman" w:cs="Times New Roman"/>
          <w:szCs w:val="24"/>
        </w:rPr>
        <w:t>Salama</w:t>
      </w:r>
      <w:r w:rsidR="00E25C36" w:rsidRPr="001F5988">
        <w:rPr>
          <w:rFonts w:cs="Times New Roman"/>
        </w:rPr>
        <w:t>, 2024</w:t>
      </w:r>
      <w:r w:rsidRPr="001F5988">
        <w:rPr>
          <w:rFonts w:cs="Times New Roman"/>
        </w:rPr>
        <w:t>).</w:t>
      </w:r>
    </w:p>
    <w:p w14:paraId="3028FB48" w14:textId="7E414975" w:rsidR="00AC1E66" w:rsidRPr="001F5988" w:rsidRDefault="00AC1E66" w:rsidP="00E25C36">
      <w:pPr>
        <w:pStyle w:val="Heading2"/>
        <w:rPr>
          <w:rFonts w:eastAsia="Times New Roman" w:cs="Times New Roman"/>
        </w:rPr>
      </w:pPr>
      <w:r w:rsidRPr="001F5988">
        <w:rPr>
          <w:rFonts w:eastAsia="Times New Roman" w:cs="Times New Roman"/>
        </w:rPr>
        <w:t>Data Analysis Technique</w:t>
      </w:r>
    </w:p>
    <w:p w14:paraId="2F3CD6E5" w14:textId="303F0B2E" w:rsidR="00AC1E66" w:rsidRPr="001F5988" w:rsidRDefault="00AC1E66" w:rsidP="00E25C36">
      <w:pPr>
        <w:rPr>
          <w:rFonts w:cs="Times New Roman"/>
        </w:rPr>
      </w:pPr>
      <w:r w:rsidRPr="001F5988">
        <w:rPr>
          <w:rFonts w:cs="Times New Roman"/>
        </w:rPr>
        <w:t>The thematic analysis was used as an analytical method to determine t</w:t>
      </w:r>
      <w:r w:rsidR="00E25C36" w:rsidRPr="001F5988">
        <w:rPr>
          <w:rFonts w:cs="Times New Roman"/>
        </w:rPr>
        <w:t>he recurrent trends, concepts in the literature</w:t>
      </w:r>
      <w:r w:rsidRPr="001F5988">
        <w:rPr>
          <w:rFonts w:cs="Times New Roman"/>
        </w:rPr>
        <w:t>. In order to organize the analysis, the PESTLE framework has been used to analyze the global political, economic, social, technological, legal and environmental factors that are driving the use of AI, and the STAR framework was applied to assess service encounters and responses to operations in the front-of-house settings. Such frameworks, based on services and technology, facilitated a comparative and systematic study of the effects and issues</w:t>
      </w:r>
      <w:r w:rsidR="00E25C36" w:rsidRPr="001F5988">
        <w:rPr>
          <w:rFonts w:cs="Times New Roman"/>
        </w:rPr>
        <w:t xml:space="preserve"> (</w:t>
      </w:r>
      <w:r w:rsidR="00E25C36" w:rsidRPr="001F5988">
        <w:rPr>
          <w:rFonts w:eastAsia="Times New Roman" w:cs="Times New Roman"/>
          <w:szCs w:val="24"/>
        </w:rPr>
        <w:t>Bellini eta l., 2022</w:t>
      </w:r>
      <w:r w:rsidR="00E25C36" w:rsidRPr="001F5988">
        <w:rPr>
          <w:rFonts w:cs="Times New Roman"/>
        </w:rPr>
        <w:t>)</w:t>
      </w:r>
      <w:r w:rsidRPr="001F5988">
        <w:rPr>
          <w:rFonts w:cs="Times New Roman"/>
        </w:rPr>
        <w:t>.</w:t>
      </w:r>
    </w:p>
    <w:p w14:paraId="4C0CCB95" w14:textId="6D35D544" w:rsidR="00AC1E66" w:rsidRPr="001F5988" w:rsidRDefault="00AC1E66" w:rsidP="00E25C36">
      <w:pPr>
        <w:pStyle w:val="Heading2"/>
        <w:rPr>
          <w:rFonts w:eastAsia="Times New Roman" w:cs="Times New Roman"/>
        </w:rPr>
      </w:pPr>
      <w:r w:rsidRPr="001F5988">
        <w:rPr>
          <w:rFonts w:eastAsia="Times New Roman" w:cs="Times New Roman"/>
        </w:rPr>
        <w:t>Rationale</w:t>
      </w:r>
    </w:p>
    <w:p w14:paraId="21EAFC68" w14:textId="7D513D7A" w:rsidR="00AC1E66" w:rsidRPr="001F5988" w:rsidRDefault="00AC1E66" w:rsidP="00E25C36">
      <w:pPr>
        <w:rPr>
          <w:rFonts w:cs="Times New Roman"/>
        </w:rPr>
      </w:pPr>
      <w:r w:rsidRPr="001F5988">
        <w:rPr>
          <w:rFonts w:cs="Times New Roman"/>
        </w:rPr>
        <w:t xml:space="preserve">The selection of second-order qualitative research techniques </w:t>
      </w:r>
      <w:r w:rsidR="00C551E6" w:rsidRPr="001F5988">
        <w:rPr>
          <w:rFonts w:cs="Times New Roman"/>
        </w:rPr>
        <w:t>adds</w:t>
      </w:r>
      <w:r w:rsidRPr="001F5988">
        <w:rPr>
          <w:rFonts w:cs="Times New Roman"/>
        </w:rPr>
        <w:t xml:space="preserve"> to the credibility of the research </w:t>
      </w:r>
      <w:r w:rsidR="00C551E6" w:rsidRPr="001F5988">
        <w:rPr>
          <w:rFonts w:cs="Times New Roman"/>
        </w:rPr>
        <w:t>but possible</w:t>
      </w:r>
      <w:r w:rsidRPr="001F5988">
        <w:rPr>
          <w:rFonts w:cs="Times New Roman"/>
        </w:rPr>
        <w:t xml:space="preserve"> within the time limitations. Considerations of ethics were met since publicly available, credible sources were used and citation was done correctly so as to guarantee the academic integrity and reliability of data</w:t>
      </w:r>
      <w:r w:rsidR="00C551E6" w:rsidRPr="001F5988">
        <w:rPr>
          <w:rFonts w:cs="Times New Roman"/>
        </w:rPr>
        <w:t xml:space="preserve"> (</w:t>
      </w:r>
      <w:r w:rsidR="00C551E6" w:rsidRPr="001F5988">
        <w:rPr>
          <w:rFonts w:eastAsia="Times New Roman" w:cs="Times New Roman"/>
          <w:szCs w:val="24"/>
        </w:rPr>
        <w:t>Zhaksylyk et al., 2023</w:t>
      </w:r>
      <w:r w:rsidR="00C551E6" w:rsidRPr="001F5988">
        <w:rPr>
          <w:rFonts w:cs="Times New Roman"/>
        </w:rPr>
        <w:t>)</w:t>
      </w:r>
      <w:r w:rsidRPr="001F5988">
        <w:rPr>
          <w:rFonts w:cs="Times New Roman"/>
        </w:rPr>
        <w:t>.</w:t>
      </w:r>
    </w:p>
    <w:p w14:paraId="2E812432" w14:textId="24DECB70" w:rsidR="00C551E6" w:rsidRPr="001F5988" w:rsidRDefault="00AC1E66" w:rsidP="00C551E6">
      <w:pPr>
        <w:pStyle w:val="Heading1"/>
        <w:rPr>
          <w:rFonts w:cs="Times New Roman"/>
        </w:rPr>
      </w:pPr>
      <w:r w:rsidRPr="001F5988">
        <w:rPr>
          <w:rFonts w:cs="Times New Roman"/>
        </w:rPr>
        <w:lastRenderedPageBreak/>
        <w:t xml:space="preserve">Theme Impact Analysis </w:t>
      </w:r>
    </w:p>
    <w:p w14:paraId="122F5910" w14:textId="7A2833AA" w:rsidR="00C551E6" w:rsidRPr="001F5988" w:rsidRDefault="00C551E6" w:rsidP="00C551E6">
      <w:pPr>
        <w:pStyle w:val="Heading2"/>
        <w:rPr>
          <w:rFonts w:cs="Times New Roman"/>
        </w:rPr>
      </w:pPr>
      <w:r w:rsidRPr="001F5988">
        <w:rPr>
          <w:rFonts w:cs="Times New Roman"/>
        </w:rPr>
        <w:t>PESTLE Analysis</w:t>
      </w:r>
    </w:p>
    <w:p w14:paraId="2B56597F" w14:textId="77777777" w:rsidR="00C551E6" w:rsidRPr="001F5988" w:rsidRDefault="00C551E6" w:rsidP="00C551E6">
      <w:pPr>
        <w:pStyle w:val="Heading3"/>
        <w:rPr>
          <w:rFonts w:cs="Times New Roman"/>
        </w:rPr>
      </w:pPr>
      <w:r w:rsidRPr="001F5988">
        <w:rPr>
          <w:rFonts w:cs="Times New Roman"/>
        </w:rPr>
        <w:t>Political Forces</w:t>
      </w:r>
    </w:p>
    <w:p w14:paraId="3D4C9C65" w14:textId="147C12D8" w:rsidR="00FA7B23" w:rsidRPr="001F5988" w:rsidRDefault="00C551E6" w:rsidP="00FA7B23">
      <w:pPr>
        <w:rPr>
          <w:rFonts w:cs="Times New Roman"/>
        </w:rPr>
      </w:pPr>
      <w:r w:rsidRPr="001F5988">
        <w:rPr>
          <w:rFonts w:cs="Times New Roman"/>
        </w:rPr>
        <w:t>Data privacy laws issued by the government and consumer protection laws have a highly significant impact on the implementation of front-of-house artificial intelligence systems in hospitality facilities</w:t>
      </w:r>
      <w:r w:rsidR="00837956" w:rsidRPr="001F5988">
        <w:rPr>
          <w:rFonts w:cs="Times New Roman"/>
        </w:rPr>
        <w:t xml:space="preserve"> (</w:t>
      </w:r>
      <w:r w:rsidR="00837956" w:rsidRPr="001F5988">
        <w:rPr>
          <w:rFonts w:cs="Times New Roman"/>
          <w:color w:val="222222"/>
          <w:szCs w:val="24"/>
          <w:shd w:val="clear" w:color="auto" w:fill="FFFFFF"/>
        </w:rPr>
        <w:t>Marcus, 2025</w:t>
      </w:r>
      <w:r w:rsidR="00837956" w:rsidRPr="001F5988">
        <w:rPr>
          <w:rFonts w:cs="Times New Roman"/>
        </w:rPr>
        <w:t>)</w:t>
      </w:r>
      <w:r w:rsidRPr="001F5988">
        <w:rPr>
          <w:rFonts w:cs="Times New Roman"/>
        </w:rPr>
        <w:t xml:space="preserve">. Biometrics, data storage, and digital identity regulations are the effective limits of the use of facial-recognition technologies and full automation of cheque-in procedures. As a result, involvement of the employees is essential to ensure the adherence to the regulations and to ensure that the guests will be convinced of the AI-based cheque-in processes, especially when the statutory limitations of the biometrics and digital identity schemes are imposed (SITA and The Prism Project, 2024). The related value suggests that biometric and mobile digital-identity cheque-in technology is implemented. </w:t>
      </w:r>
    </w:p>
    <w:p w14:paraId="5E3AEBAA" w14:textId="552D135C" w:rsidR="00C551E6" w:rsidRPr="001F5988" w:rsidRDefault="00C551E6" w:rsidP="00FA7B23">
      <w:pPr>
        <w:pStyle w:val="Heading3"/>
      </w:pPr>
      <w:r w:rsidRPr="001F5988">
        <w:t>Economic Forces</w:t>
      </w:r>
    </w:p>
    <w:p w14:paraId="156FBD8A" w14:textId="3F189EB7" w:rsidR="00C551E6" w:rsidRPr="001F5988" w:rsidRDefault="00C551E6" w:rsidP="00C551E6">
      <w:pPr>
        <w:rPr>
          <w:rFonts w:cs="Times New Roman"/>
        </w:rPr>
      </w:pPr>
      <w:r w:rsidRPr="001F5988">
        <w:rPr>
          <w:rFonts w:cs="Times New Roman"/>
        </w:rPr>
        <w:t xml:space="preserve">The problem of labour and increasing labour costs have led to an increase in investment in front-desk AI systems in the hotel sector. Although chat-bots and self-service kiosks help decrease the time spent waiting and the costs spent on operation, lack of support to unsatisfied clients may have a negative impact on the quality of services. According to empirical data collected by StayNTouch (2022) hotels employing a hybrid approach to automated front-desk operations and employing staffed front-desk booths receive more contented customers than fully automated hotels, meaning that economy and quality service coexist. </w:t>
      </w:r>
    </w:p>
    <w:p w14:paraId="7AC7165E" w14:textId="77777777" w:rsidR="00C551E6" w:rsidRPr="001F5988" w:rsidRDefault="00C551E6" w:rsidP="00C551E6">
      <w:pPr>
        <w:keepNext/>
        <w:spacing w:line="240" w:lineRule="auto"/>
        <w:jc w:val="center"/>
        <w:rPr>
          <w:rFonts w:cs="Times New Roman"/>
        </w:rPr>
      </w:pPr>
      <w:r w:rsidRPr="001F5988">
        <w:rPr>
          <w:rFonts w:cs="Times New Roman"/>
        </w:rPr>
        <w:lastRenderedPageBreak/>
        <w:drawing>
          <wp:inline distT="0" distB="0" distL="0" distR="0" wp14:anchorId="2F0F111F" wp14:editId="7010A2A8">
            <wp:extent cx="4862935" cy="3700780"/>
            <wp:effectExtent l="76200" t="76200" r="128270" b="128270"/>
            <wp:docPr id="12880158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6">
                      <a:extLst>
                        <a:ext uri="{28A0092B-C50C-407E-A947-70E740481C1C}">
                          <a14:useLocalDpi xmlns:a14="http://schemas.microsoft.com/office/drawing/2010/main" val="0"/>
                        </a:ext>
                      </a:extLst>
                    </a:blip>
                    <a:srcRect t="6116"/>
                    <a:stretch>
                      <a:fillRect/>
                    </a:stretch>
                  </pic:blipFill>
                  <pic:spPr bwMode="auto">
                    <a:xfrm>
                      <a:off x="0" y="0"/>
                      <a:ext cx="4876250" cy="37109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2B2200A" w14:textId="77777777" w:rsidR="00C551E6" w:rsidRPr="001F5988" w:rsidRDefault="00C551E6" w:rsidP="00C551E6">
      <w:pPr>
        <w:pStyle w:val="Caption"/>
        <w:jc w:val="center"/>
        <w:rPr>
          <w:rFonts w:cs="Times New Roman"/>
          <w:color w:val="000000" w:themeColor="text1"/>
        </w:rPr>
      </w:pPr>
      <w:r w:rsidRPr="001F5988">
        <w:rPr>
          <w:rFonts w:cs="Times New Roman"/>
          <w:color w:val="000000" w:themeColor="text1"/>
        </w:rPr>
        <w:t xml:space="preserve">Figure </w:t>
      </w:r>
      <w:r w:rsidRPr="001F5988">
        <w:rPr>
          <w:rFonts w:cs="Times New Roman"/>
          <w:color w:val="000000" w:themeColor="text1"/>
        </w:rPr>
        <w:fldChar w:fldCharType="begin"/>
      </w:r>
      <w:r w:rsidRPr="001F5988">
        <w:rPr>
          <w:rFonts w:cs="Times New Roman"/>
          <w:color w:val="000000" w:themeColor="text1"/>
        </w:rPr>
        <w:instrText xml:space="preserve"> SEQ Figure \* ARABIC </w:instrText>
      </w:r>
      <w:r w:rsidRPr="001F5988">
        <w:rPr>
          <w:rFonts w:cs="Times New Roman"/>
          <w:color w:val="000000" w:themeColor="text1"/>
        </w:rPr>
        <w:fldChar w:fldCharType="separate"/>
      </w:r>
      <w:r w:rsidRPr="001F5988">
        <w:rPr>
          <w:rFonts w:cs="Times New Roman"/>
          <w:color w:val="000000" w:themeColor="text1"/>
        </w:rPr>
        <w:t>2</w:t>
      </w:r>
      <w:r w:rsidRPr="001F5988">
        <w:rPr>
          <w:rFonts w:cs="Times New Roman"/>
          <w:color w:val="000000" w:themeColor="text1"/>
        </w:rPr>
        <w:fldChar w:fldCharType="end"/>
      </w:r>
      <w:r w:rsidRPr="001F5988">
        <w:rPr>
          <w:rFonts w:cs="Times New Roman"/>
          <w:color w:val="000000" w:themeColor="text1"/>
        </w:rPr>
        <w:t xml:space="preserve"> Impact of Front-of-House Automation on Guest Satisfaction </w:t>
      </w:r>
    </w:p>
    <w:p w14:paraId="4683FE44" w14:textId="77777777" w:rsidR="00C551E6" w:rsidRPr="001F5988" w:rsidRDefault="00C551E6" w:rsidP="00C551E6">
      <w:pPr>
        <w:pStyle w:val="Caption"/>
        <w:jc w:val="center"/>
        <w:rPr>
          <w:rFonts w:cs="Times New Roman"/>
          <w:color w:val="000000" w:themeColor="text1"/>
        </w:rPr>
      </w:pPr>
      <w:r w:rsidRPr="001F5988">
        <w:rPr>
          <w:rFonts w:cs="Times New Roman"/>
          <w:color w:val="000000" w:themeColor="text1"/>
        </w:rPr>
        <w:t>Source: StayNTouch (2022)</w:t>
      </w:r>
    </w:p>
    <w:p w14:paraId="50BE605A" w14:textId="77777777" w:rsidR="00C551E6" w:rsidRPr="001F5988" w:rsidRDefault="00C551E6" w:rsidP="00C551E6">
      <w:pPr>
        <w:pStyle w:val="Heading3"/>
        <w:rPr>
          <w:rFonts w:cs="Times New Roman"/>
        </w:rPr>
      </w:pPr>
      <w:r w:rsidRPr="001F5988">
        <w:rPr>
          <w:rFonts w:cs="Times New Roman"/>
        </w:rPr>
        <w:t>Social Forces</w:t>
      </w:r>
    </w:p>
    <w:p w14:paraId="32833AE2" w14:textId="77777777" w:rsidR="00C551E6" w:rsidRPr="001F5988" w:rsidRDefault="00C551E6" w:rsidP="00C551E6">
      <w:pPr>
        <w:rPr>
          <w:rFonts w:cs="Times New Roman"/>
        </w:rPr>
      </w:pPr>
      <w:r w:rsidRPr="001F5988">
        <w:rPr>
          <w:rFonts w:cs="Times New Roman"/>
        </w:rPr>
        <w:t xml:space="preserve">The impact of the societal expectations on the acceptance levels of artificial-intelligence technologies by the hotel customers is substantial. Although a major percentage of visitors value speed and expediency, they also expect the staff to be sensitive, empathic, and emotionally perceptive. Al-Hyari et al. (2023) concluded that artificial-intelligence can only increase visitor satisfaction when it does not reduce its substantive human interaction with the service. Customers that are motivated by leisure tend to prefer the bespoke services and the trust that face-to-face communication creates, and business travellers consider digital cheque-in features to be expedient. </w:t>
      </w:r>
    </w:p>
    <w:p w14:paraId="6F76AFF0" w14:textId="77777777" w:rsidR="00C551E6" w:rsidRPr="001F5988" w:rsidRDefault="00C551E6" w:rsidP="00C551E6">
      <w:pPr>
        <w:pStyle w:val="Heading3"/>
        <w:rPr>
          <w:rFonts w:cs="Times New Roman"/>
        </w:rPr>
      </w:pPr>
      <w:r w:rsidRPr="001F5988">
        <w:rPr>
          <w:rFonts w:cs="Times New Roman"/>
        </w:rPr>
        <w:t>Technological Forces</w:t>
      </w:r>
    </w:p>
    <w:p w14:paraId="37488119" w14:textId="77777777" w:rsidR="00C551E6" w:rsidRPr="001F5988" w:rsidRDefault="00C551E6" w:rsidP="00C551E6">
      <w:pPr>
        <w:rPr>
          <w:rFonts w:cs="Times New Roman"/>
        </w:rPr>
      </w:pPr>
      <w:r w:rsidRPr="001F5988">
        <w:rPr>
          <w:rFonts w:cs="Times New Roman"/>
        </w:rPr>
        <w:t xml:space="preserve">The AI solutions provide the translation of languages, the possibility to change a reservation, and offers. However, the malfunction of the equipment or the system is capable of causing frustration among customers. The automation changes the allocation of service positions, which makes </w:t>
      </w:r>
      <w:r w:rsidRPr="001F5988">
        <w:rPr>
          <w:rFonts w:cs="Times New Roman"/>
        </w:rPr>
        <w:lastRenderedPageBreak/>
        <w:t>frontline staff people unique intermediaries between guests and technology when something goes wrong (Spektor et al., 2023). It is not reasonable to completely replace human agents. Hotel employees well trained can come in and fix system failure as a way of ensuring that technological support can best support but not replace the human workforce.</w:t>
      </w:r>
    </w:p>
    <w:p w14:paraId="738D801C" w14:textId="77777777" w:rsidR="00C551E6" w:rsidRPr="001F5988" w:rsidRDefault="00C551E6" w:rsidP="00C551E6">
      <w:pPr>
        <w:keepNext/>
        <w:spacing w:line="240" w:lineRule="auto"/>
        <w:jc w:val="center"/>
        <w:rPr>
          <w:rFonts w:cs="Times New Roman"/>
        </w:rPr>
      </w:pPr>
      <w:r w:rsidRPr="001F5988">
        <w:rPr>
          <w:rFonts w:cs="Times New Roman"/>
        </w:rPr>
        <w:drawing>
          <wp:inline distT="0" distB="0" distL="0" distR="0" wp14:anchorId="493D0369" wp14:editId="44B8C110">
            <wp:extent cx="5040630" cy="3686405"/>
            <wp:effectExtent l="76200" t="76200" r="140970" b="142875"/>
            <wp:docPr id="1148233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7">
                      <a:extLst>
                        <a:ext uri="{28A0092B-C50C-407E-A947-70E740481C1C}">
                          <a14:useLocalDpi xmlns:a14="http://schemas.microsoft.com/office/drawing/2010/main" val="0"/>
                        </a:ext>
                      </a:extLst>
                    </a:blip>
                    <a:srcRect t="6869" r="4847"/>
                    <a:stretch>
                      <a:fillRect/>
                    </a:stretch>
                  </pic:blipFill>
                  <pic:spPr bwMode="auto">
                    <a:xfrm>
                      <a:off x="0" y="0"/>
                      <a:ext cx="5058342" cy="369935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6789ED2" w14:textId="77777777" w:rsidR="00C551E6" w:rsidRPr="001F5988" w:rsidRDefault="00C551E6" w:rsidP="00C551E6">
      <w:pPr>
        <w:pStyle w:val="Caption"/>
        <w:jc w:val="center"/>
        <w:rPr>
          <w:rFonts w:cs="Times New Roman"/>
          <w:color w:val="000000" w:themeColor="text1"/>
        </w:rPr>
      </w:pPr>
      <w:r w:rsidRPr="001F5988">
        <w:rPr>
          <w:rFonts w:cs="Times New Roman"/>
          <w:color w:val="000000" w:themeColor="text1"/>
        </w:rPr>
        <w:t xml:space="preserve">Figure </w:t>
      </w:r>
      <w:r w:rsidRPr="001F5988">
        <w:rPr>
          <w:rFonts w:cs="Times New Roman"/>
          <w:color w:val="000000" w:themeColor="text1"/>
        </w:rPr>
        <w:fldChar w:fldCharType="begin"/>
      </w:r>
      <w:r w:rsidRPr="001F5988">
        <w:rPr>
          <w:rFonts w:cs="Times New Roman"/>
          <w:color w:val="000000" w:themeColor="text1"/>
        </w:rPr>
        <w:instrText xml:space="preserve"> SEQ Figure \* ARABIC </w:instrText>
      </w:r>
      <w:r w:rsidRPr="001F5988">
        <w:rPr>
          <w:rFonts w:cs="Times New Roman"/>
          <w:color w:val="000000" w:themeColor="text1"/>
        </w:rPr>
        <w:fldChar w:fldCharType="separate"/>
      </w:r>
      <w:r w:rsidRPr="001F5988">
        <w:rPr>
          <w:rFonts w:cs="Times New Roman"/>
          <w:color w:val="000000" w:themeColor="text1"/>
        </w:rPr>
        <w:t>1</w:t>
      </w:r>
      <w:r w:rsidRPr="001F5988">
        <w:rPr>
          <w:rFonts w:cs="Times New Roman"/>
          <w:color w:val="000000" w:themeColor="text1"/>
        </w:rPr>
        <w:fldChar w:fldCharType="end"/>
      </w:r>
      <w:r w:rsidRPr="001F5988">
        <w:rPr>
          <w:rFonts w:cs="Times New Roman"/>
          <w:color w:val="000000" w:themeColor="text1"/>
        </w:rPr>
        <w:t xml:space="preserve"> Adoption of Digital Identity and Biometric Technologies in Hospitality</w:t>
      </w:r>
    </w:p>
    <w:p w14:paraId="2C71A074" w14:textId="77777777" w:rsidR="00C551E6" w:rsidRPr="001F5988" w:rsidRDefault="00C551E6" w:rsidP="00C551E6">
      <w:pPr>
        <w:pStyle w:val="Caption"/>
        <w:jc w:val="center"/>
        <w:rPr>
          <w:rFonts w:cs="Times New Roman"/>
          <w:color w:val="000000" w:themeColor="text1"/>
        </w:rPr>
      </w:pPr>
      <w:r w:rsidRPr="001F5988">
        <w:rPr>
          <w:rFonts w:cs="Times New Roman"/>
          <w:color w:val="000000" w:themeColor="text1"/>
        </w:rPr>
        <w:t>Source: SITA and The Prism Project (2024)</w:t>
      </w:r>
    </w:p>
    <w:p w14:paraId="1E254488" w14:textId="77777777" w:rsidR="00C551E6" w:rsidRPr="001F5988" w:rsidRDefault="00C551E6" w:rsidP="00C551E6">
      <w:pPr>
        <w:pStyle w:val="Heading3"/>
        <w:rPr>
          <w:rFonts w:cs="Times New Roman"/>
        </w:rPr>
      </w:pPr>
      <w:r w:rsidRPr="001F5988">
        <w:rPr>
          <w:rFonts w:cs="Times New Roman"/>
        </w:rPr>
        <w:t>Environmental Forces</w:t>
      </w:r>
    </w:p>
    <w:p w14:paraId="16C2C656" w14:textId="77777777" w:rsidR="00C551E6" w:rsidRPr="001F5988" w:rsidRDefault="00C551E6" w:rsidP="00C551E6">
      <w:pPr>
        <w:rPr>
          <w:rFonts w:cs="Times New Roman"/>
        </w:rPr>
      </w:pPr>
      <w:r w:rsidRPr="001F5988">
        <w:rPr>
          <w:rFonts w:cs="Times New Roman"/>
        </w:rPr>
        <w:t xml:space="preserve">The use of front-of-house technology solutions has environmental concerns. The use of virtual concierge services, receipts that have no paper, and digital cheque-in processes helps to save on the use of paper and energy. According to the Hotel Yearbook (2024), digital front-desk technologies connected to the environmental efforts and mentioned by the staff can positively affect the sustainability perceptions. Visitors can request to know the environmental impact of electronic devices. </w:t>
      </w:r>
    </w:p>
    <w:p w14:paraId="493F9C2C" w14:textId="77777777" w:rsidR="00C551E6" w:rsidRPr="001F5988" w:rsidRDefault="00C551E6" w:rsidP="00C551E6">
      <w:pPr>
        <w:pStyle w:val="Heading3"/>
        <w:rPr>
          <w:rFonts w:cs="Times New Roman"/>
        </w:rPr>
      </w:pPr>
      <w:r w:rsidRPr="001F5988">
        <w:rPr>
          <w:rFonts w:cs="Times New Roman"/>
        </w:rPr>
        <w:lastRenderedPageBreak/>
        <w:t>Legal Forces</w:t>
      </w:r>
    </w:p>
    <w:p w14:paraId="68DAD743" w14:textId="1045456F" w:rsidR="00C551E6" w:rsidRPr="001F5988" w:rsidRDefault="00C551E6" w:rsidP="00C551E6">
      <w:pPr>
        <w:rPr>
          <w:rFonts w:cs="Times New Roman"/>
        </w:rPr>
      </w:pPr>
      <w:r w:rsidRPr="001F5988">
        <w:rPr>
          <w:rFonts w:cs="Times New Roman"/>
        </w:rPr>
        <w:t>The implementation of artificial-intelligence does not relieve the hotels of responsibility. Reputational status may be damaged by pricing errors, data-breach, and algorithmic bias. Front-desk automation systems place a human operator in the front desk to decide effectively on emergent cases, handle the regular cases, and fairly adjudicate conflict (Hotel Yearbook, 2024). Constant supervision of the human element is essential in monitoring the systems and solving of problems thus enhancing employee participation.</w:t>
      </w:r>
    </w:p>
    <w:p w14:paraId="20B62637" w14:textId="675821A9" w:rsidR="00AC1E66" w:rsidRPr="001F5988" w:rsidRDefault="00AC1E66" w:rsidP="00C551E6">
      <w:pPr>
        <w:pStyle w:val="Heading2"/>
        <w:rPr>
          <w:rFonts w:cs="Times New Roman"/>
        </w:rPr>
      </w:pPr>
      <w:r w:rsidRPr="001F5988">
        <w:rPr>
          <w:rStyle w:val="Strong"/>
          <w:rFonts w:cs="Times New Roman"/>
          <w:b/>
          <w:bCs w:val="0"/>
        </w:rPr>
        <w:t xml:space="preserve">STAR Analysis </w:t>
      </w:r>
    </w:p>
    <w:p w14:paraId="7ECC5707" w14:textId="2E2D026E" w:rsidR="00C551E6" w:rsidRPr="001F5988" w:rsidRDefault="00C551E6" w:rsidP="00C551E6">
      <w:pPr>
        <w:pStyle w:val="Caption"/>
        <w:keepNext/>
        <w:jc w:val="center"/>
        <w:rPr>
          <w:rFonts w:cs="Times New Roman"/>
          <w:b/>
          <w:color w:val="auto"/>
        </w:rPr>
      </w:pPr>
      <w:r w:rsidRPr="001F5988">
        <w:rPr>
          <w:rFonts w:cs="Times New Roman"/>
          <w:b/>
          <w:color w:val="auto"/>
        </w:rPr>
        <w:t xml:space="preserve">Table </w:t>
      </w:r>
      <w:r w:rsidRPr="001F5988">
        <w:rPr>
          <w:rFonts w:cs="Times New Roman"/>
          <w:b/>
          <w:color w:val="auto"/>
        </w:rPr>
        <w:fldChar w:fldCharType="begin"/>
      </w:r>
      <w:r w:rsidRPr="001F5988">
        <w:rPr>
          <w:rFonts w:cs="Times New Roman"/>
          <w:b/>
          <w:color w:val="auto"/>
        </w:rPr>
        <w:instrText xml:space="preserve"> SEQ Table \* ARABIC </w:instrText>
      </w:r>
      <w:r w:rsidRPr="001F5988">
        <w:rPr>
          <w:rFonts w:cs="Times New Roman"/>
          <w:b/>
          <w:color w:val="auto"/>
        </w:rPr>
        <w:fldChar w:fldCharType="separate"/>
      </w:r>
      <w:r w:rsidRPr="001F5988">
        <w:rPr>
          <w:rFonts w:cs="Times New Roman"/>
          <w:b/>
          <w:color w:val="auto"/>
        </w:rPr>
        <w:t>1</w:t>
      </w:r>
      <w:r w:rsidRPr="001F5988">
        <w:rPr>
          <w:rFonts w:cs="Times New Roman"/>
          <w:b/>
          <w:color w:val="auto"/>
        </w:rPr>
        <w:fldChar w:fldCharType="end"/>
      </w:r>
      <w:r w:rsidRPr="001F5988">
        <w:rPr>
          <w:rFonts w:cs="Times New Roman"/>
          <w:b/>
          <w:color w:val="auto"/>
        </w:rPr>
        <w:t xml:space="preserve"> STAR Analysis of AI–Human Collaboration in Front-of-House Hotel Services</w:t>
      </w:r>
    </w:p>
    <w:tbl>
      <w:tblPr>
        <w:tblStyle w:val="GridTable4-Accent6"/>
        <w:tblW w:w="0" w:type="auto"/>
        <w:tblLook w:val="04A0" w:firstRow="1" w:lastRow="0" w:firstColumn="1" w:lastColumn="0" w:noHBand="0" w:noVBand="1"/>
      </w:tblPr>
      <w:tblGrid>
        <w:gridCol w:w="1083"/>
        <w:gridCol w:w="8267"/>
      </w:tblGrid>
      <w:tr w:rsidR="00AC1E66" w:rsidRPr="001F5988" w14:paraId="7FB3F6BE" w14:textId="77777777" w:rsidTr="00C551E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D84C49" w14:textId="77777777" w:rsidR="00AC1E66" w:rsidRPr="001F5988" w:rsidRDefault="00AC1E66" w:rsidP="00C551E6">
            <w:pPr>
              <w:spacing w:line="360" w:lineRule="auto"/>
              <w:jc w:val="center"/>
              <w:rPr>
                <w:rFonts w:cs="Times New Roman"/>
                <w:b w:val="0"/>
                <w:bCs w:val="0"/>
              </w:rPr>
            </w:pPr>
            <w:r w:rsidRPr="001F5988">
              <w:rPr>
                <w:rStyle w:val="Strong"/>
                <w:rFonts w:cs="Times New Roman"/>
              </w:rPr>
              <w:t>Element</w:t>
            </w:r>
          </w:p>
        </w:tc>
        <w:tc>
          <w:tcPr>
            <w:tcW w:w="0" w:type="auto"/>
            <w:hideMark/>
          </w:tcPr>
          <w:p w14:paraId="3BF34BE9" w14:textId="77777777" w:rsidR="00AC1E66" w:rsidRPr="001F5988" w:rsidRDefault="00AC1E66" w:rsidP="00C551E6">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1F5988">
              <w:rPr>
                <w:rStyle w:val="Strong"/>
                <w:rFonts w:cs="Times New Roman"/>
              </w:rPr>
              <w:t>Application in Hospitality Context</w:t>
            </w:r>
          </w:p>
        </w:tc>
      </w:tr>
      <w:tr w:rsidR="00AC1E66" w:rsidRPr="001F5988" w14:paraId="75F0EA8C" w14:textId="77777777" w:rsidTr="00C551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0DD3B4" w14:textId="77777777" w:rsidR="00AC1E66" w:rsidRPr="001F5988" w:rsidRDefault="00AC1E66" w:rsidP="00C551E6">
            <w:pPr>
              <w:spacing w:line="360" w:lineRule="auto"/>
              <w:jc w:val="left"/>
              <w:rPr>
                <w:rFonts w:cs="Times New Roman"/>
              </w:rPr>
            </w:pPr>
            <w:r w:rsidRPr="001F5988">
              <w:rPr>
                <w:rStyle w:val="Strong"/>
                <w:rFonts w:cs="Times New Roman"/>
              </w:rPr>
              <w:t>Situation</w:t>
            </w:r>
          </w:p>
        </w:tc>
        <w:tc>
          <w:tcPr>
            <w:tcW w:w="0" w:type="auto"/>
            <w:hideMark/>
          </w:tcPr>
          <w:p w14:paraId="4B7F83D2" w14:textId="48B0EBB1" w:rsidR="00AC1E66" w:rsidRPr="001F5988" w:rsidRDefault="00AC1E66" w:rsidP="00C551E6">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1F5988">
              <w:rPr>
                <w:rFonts w:cs="Times New Roman"/>
              </w:rPr>
              <w:t>Hotels face increasing customer expectations for speed, convenience, and personalised service alongside labour shortages and rising operational c</w:t>
            </w:r>
            <w:r w:rsidR="00C551E6" w:rsidRPr="001F5988">
              <w:rPr>
                <w:rFonts w:cs="Times New Roman"/>
              </w:rPr>
              <w:t>osts.</w:t>
            </w:r>
          </w:p>
        </w:tc>
      </w:tr>
      <w:tr w:rsidR="00AC1E66" w:rsidRPr="001F5988" w14:paraId="4AE364F8" w14:textId="77777777" w:rsidTr="00C551E6">
        <w:tc>
          <w:tcPr>
            <w:cnfStyle w:val="001000000000" w:firstRow="0" w:lastRow="0" w:firstColumn="1" w:lastColumn="0" w:oddVBand="0" w:evenVBand="0" w:oddHBand="0" w:evenHBand="0" w:firstRowFirstColumn="0" w:firstRowLastColumn="0" w:lastRowFirstColumn="0" w:lastRowLastColumn="0"/>
            <w:tcW w:w="0" w:type="auto"/>
            <w:hideMark/>
          </w:tcPr>
          <w:p w14:paraId="36630634" w14:textId="77777777" w:rsidR="00AC1E66" w:rsidRPr="001F5988" w:rsidRDefault="00AC1E66" w:rsidP="00C551E6">
            <w:pPr>
              <w:spacing w:line="360" w:lineRule="auto"/>
              <w:rPr>
                <w:rFonts w:cs="Times New Roman"/>
              </w:rPr>
            </w:pPr>
            <w:r w:rsidRPr="001F5988">
              <w:rPr>
                <w:rStyle w:val="Strong"/>
                <w:rFonts w:cs="Times New Roman"/>
              </w:rPr>
              <w:t>Task</w:t>
            </w:r>
          </w:p>
        </w:tc>
        <w:tc>
          <w:tcPr>
            <w:tcW w:w="0" w:type="auto"/>
            <w:hideMark/>
          </w:tcPr>
          <w:p w14:paraId="0FF1D0C9" w14:textId="77777777" w:rsidR="00AC1E66" w:rsidRPr="001F5988" w:rsidRDefault="00AC1E66" w:rsidP="00C551E6">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1F5988">
              <w:rPr>
                <w:rFonts w:cs="Times New Roman"/>
              </w:rPr>
              <w:t>Front-of-house teams are required to deliver efficient service while maintaining emotional engagement and service quality.</w:t>
            </w:r>
          </w:p>
        </w:tc>
      </w:tr>
      <w:tr w:rsidR="00AC1E66" w:rsidRPr="001F5988" w14:paraId="0114B6C7" w14:textId="77777777" w:rsidTr="00C551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A54F8B" w14:textId="77777777" w:rsidR="00AC1E66" w:rsidRPr="001F5988" w:rsidRDefault="00AC1E66" w:rsidP="00C551E6">
            <w:pPr>
              <w:spacing w:line="360" w:lineRule="auto"/>
              <w:rPr>
                <w:rFonts w:cs="Times New Roman"/>
              </w:rPr>
            </w:pPr>
            <w:r w:rsidRPr="001F5988">
              <w:rPr>
                <w:rStyle w:val="Strong"/>
                <w:rFonts w:cs="Times New Roman"/>
              </w:rPr>
              <w:t>Action</w:t>
            </w:r>
          </w:p>
        </w:tc>
        <w:tc>
          <w:tcPr>
            <w:tcW w:w="0" w:type="auto"/>
            <w:hideMark/>
          </w:tcPr>
          <w:p w14:paraId="30E94BFB" w14:textId="52217260" w:rsidR="00AC1E66" w:rsidRPr="001F5988" w:rsidRDefault="00AC1E66" w:rsidP="00C551E6">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1F5988">
              <w:rPr>
                <w:rFonts w:cs="Times New Roman"/>
              </w:rPr>
              <w:t>Hotels implement AI tools such as self-check-in kiosks and chatbots to manage routine tasks, while human staff focus on personalised int</w:t>
            </w:r>
            <w:r w:rsidR="00C551E6" w:rsidRPr="001F5988">
              <w:rPr>
                <w:rFonts w:cs="Times New Roman"/>
              </w:rPr>
              <w:t>eractions and service recovery.</w:t>
            </w:r>
          </w:p>
        </w:tc>
      </w:tr>
      <w:tr w:rsidR="00AC1E66" w:rsidRPr="001F5988" w14:paraId="79B6A73E" w14:textId="77777777" w:rsidTr="00C551E6">
        <w:tc>
          <w:tcPr>
            <w:cnfStyle w:val="001000000000" w:firstRow="0" w:lastRow="0" w:firstColumn="1" w:lastColumn="0" w:oddVBand="0" w:evenVBand="0" w:oddHBand="0" w:evenHBand="0" w:firstRowFirstColumn="0" w:firstRowLastColumn="0" w:lastRowFirstColumn="0" w:lastRowLastColumn="0"/>
            <w:tcW w:w="0" w:type="auto"/>
            <w:hideMark/>
          </w:tcPr>
          <w:p w14:paraId="12B49490" w14:textId="77777777" w:rsidR="00AC1E66" w:rsidRPr="001F5988" w:rsidRDefault="00AC1E66" w:rsidP="00C551E6">
            <w:pPr>
              <w:spacing w:line="360" w:lineRule="auto"/>
              <w:rPr>
                <w:rFonts w:cs="Times New Roman"/>
              </w:rPr>
            </w:pPr>
            <w:r w:rsidRPr="001F5988">
              <w:rPr>
                <w:rStyle w:val="Strong"/>
                <w:rFonts w:cs="Times New Roman"/>
              </w:rPr>
              <w:t>Result</w:t>
            </w:r>
          </w:p>
        </w:tc>
        <w:tc>
          <w:tcPr>
            <w:tcW w:w="0" w:type="auto"/>
            <w:hideMark/>
          </w:tcPr>
          <w:p w14:paraId="34B4087E" w14:textId="1F4786FC" w:rsidR="00AC1E66" w:rsidRPr="001F5988" w:rsidRDefault="00AC1E66" w:rsidP="00C551E6">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1F5988">
              <w:rPr>
                <w:rFonts w:cs="Times New Roman"/>
              </w:rPr>
              <w:t>Improved operational efficiency and reduced waiting times, combined with maintained customer satisfaction where hu</w:t>
            </w:r>
            <w:r w:rsidR="00C551E6" w:rsidRPr="001F5988">
              <w:rPr>
                <w:rFonts w:cs="Times New Roman"/>
              </w:rPr>
              <w:t>man interaction remains visible.</w:t>
            </w:r>
          </w:p>
        </w:tc>
      </w:tr>
    </w:tbl>
    <w:p w14:paraId="447FFBF4" w14:textId="792DB57C" w:rsidR="00AC1E66" w:rsidRPr="001F5988" w:rsidRDefault="00AC1E66" w:rsidP="00C551E6">
      <w:pPr>
        <w:pStyle w:val="Heading2"/>
        <w:rPr>
          <w:rFonts w:cs="Times New Roman"/>
        </w:rPr>
      </w:pPr>
      <w:r w:rsidRPr="001F5988">
        <w:rPr>
          <w:rFonts w:cs="Times New Roman"/>
        </w:rPr>
        <w:t xml:space="preserve">Critical Review of Organisational Adaptations </w:t>
      </w:r>
    </w:p>
    <w:p w14:paraId="699858F2" w14:textId="772399B2" w:rsidR="00FA7B23" w:rsidRPr="001F5988" w:rsidRDefault="00FA7B23" w:rsidP="00FA7B23">
      <w:r w:rsidRPr="001F5988">
        <w:t xml:space="preserve">Hospitality organisations are changing the front-of-house operations and gravitating towards hybrid models of service provision involving artificial intelligence and human interaction. It is postulated that hotels that incorporate AI solutions and restructure the employee roles in the direction of service recovery, emotional involvement, and personalised service attain higher levels of guest satisfaction and trust (Al-Hyari et al., 2023). Staff training in digital skills and ethical data management is also the category of organisational adaptations to meet the regulatory requirements </w:t>
      </w:r>
      <w:r w:rsidRPr="001F5988">
        <w:lastRenderedPageBreak/>
        <w:t>(Hotel Yearbook, 2024). Nevertheless, excessive automation can lead to the loss of the warmth of the service. Thus, effective change relies on strategic alignment of technology to human-oriented values of service.</w:t>
      </w:r>
    </w:p>
    <w:p w14:paraId="27E748A9" w14:textId="1F03683F" w:rsidR="00AC1E66" w:rsidRPr="001F5988" w:rsidRDefault="00AC1E66" w:rsidP="00C551E6">
      <w:pPr>
        <w:pStyle w:val="Heading1"/>
        <w:rPr>
          <w:rFonts w:cs="Times New Roman"/>
          <w:sz w:val="36"/>
        </w:rPr>
      </w:pPr>
      <w:r w:rsidRPr="001F5988">
        <w:rPr>
          <w:rStyle w:val="Strong"/>
          <w:rFonts w:cs="Times New Roman"/>
          <w:b/>
          <w:bCs w:val="0"/>
        </w:rPr>
        <w:t xml:space="preserve">Conclusion </w:t>
      </w:r>
    </w:p>
    <w:p w14:paraId="6D5DBBB1" w14:textId="5133A94B" w:rsidR="00FA7B23" w:rsidRPr="001F5988" w:rsidRDefault="00AC1E66" w:rsidP="00FA7B23">
      <w:pPr>
        <w:rPr>
          <w:rFonts w:eastAsia="Times New Roman" w:cs="Times New Roman"/>
          <w:szCs w:val="24"/>
        </w:rPr>
      </w:pPr>
      <w:r w:rsidRPr="001F5988">
        <w:rPr>
          <w:rFonts w:eastAsia="Times New Roman" w:cs="Times New Roman"/>
          <w:szCs w:val="24"/>
        </w:rPr>
        <w:t>The paper has discussed how Artificial Intelligence (AI) and human cooperation can aid front-of-house hotel services, specifically meeting changing customer expectations. These articles and the analysis of impact suggest that AI can positively affect service efficiency, speed, and personalisation, whereas human workers are still necessary to achieve emotional engagement, service recovery, and relationship management. Results indicate that neither AI nor human labour can be relied upon to provide the best service quality. Rather, through a cooperative strategy, hotels can find equilibrium between business efficiency and the historic preservation of hospitality. This implies that the future of hospitality service design should focus on hybrid designs that combine technological innovation with human-centered ser</w:t>
      </w:r>
      <w:r w:rsidR="00FA7B23" w:rsidRPr="001F5988">
        <w:rPr>
          <w:rFonts w:eastAsia="Times New Roman" w:cs="Times New Roman"/>
          <w:szCs w:val="24"/>
        </w:rPr>
        <w:t>vices.</w:t>
      </w:r>
    </w:p>
    <w:p w14:paraId="1DC0AEFA" w14:textId="0C0D17FB" w:rsidR="00AC1E66" w:rsidRPr="001F5988" w:rsidRDefault="00AC1E66" w:rsidP="00FA7B23">
      <w:pPr>
        <w:pStyle w:val="Heading1"/>
      </w:pPr>
      <w:r w:rsidRPr="001F5988">
        <w:rPr>
          <w:rStyle w:val="Strong"/>
          <w:rFonts w:cs="Times New Roman"/>
          <w:b/>
          <w:bCs w:val="0"/>
        </w:rPr>
        <w:t xml:space="preserve">Recommendations </w:t>
      </w:r>
    </w:p>
    <w:p w14:paraId="04057F9F" w14:textId="4CF107BC" w:rsidR="00AC1E66" w:rsidRPr="001F5988" w:rsidRDefault="00AC1E66" w:rsidP="00C551E6">
      <w:pPr>
        <w:pStyle w:val="Heading2"/>
        <w:rPr>
          <w:rFonts w:cs="Times New Roman"/>
        </w:rPr>
      </w:pPr>
      <w:r w:rsidRPr="001F5988">
        <w:rPr>
          <w:rStyle w:val="Strong"/>
          <w:rFonts w:cs="Times New Roman"/>
          <w:b/>
          <w:bCs w:val="0"/>
        </w:rPr>
        <w:t>Adopt Hybrid Front-of-House Service Models</w:t>
      </w:r>
    </w:p>
    <w:p w14:paraId="59D22AD7" w14:textId="4E75302F" w:rsidR="00AC1E66" w:rsidRPr="001F5988" w:rsidRDefault="00AC1E66" w:rsidP="00AC1E66">
      <w:pPr>
        <w:rPr>
          <w:rFonts w:cs="Times New Roman"/>
        </w:rPr>
      </w:pPr>
      <w:r w:rsidRPr="001F5988">
        <w:rPr>
          <w:rFonts w:cs="Times New Roman"/>
        </w:rPr>
        <w:t>Hospitality organisations must embrace hybrid forms of services which will integrate AI embedded technologies with visible and accessible human assistance. Routine, transactional processes, like the check-in process and simple guest inquiries, should be handled by AI devices like chatbots and self-service kiosks. This will enable frontline staff to specialize in more intricate service conversations, which demand empathy, judgment, and personal conne</w:t>
      </w:r>
      <w:r w:rsidR="00C551E6" w:rsidRPr="001F5988">
        <w:rPr>
          <w:rFonts w:cs="Times New Roman"/>
        </w:rPr>
        <w:t>ction</w:t>
      </w:r>
      <w:r w:rsidRPr="001F5988">
        <w:rPr>
          <w:rFonts w:cs="Times New Roman"/>
        </w:rPr>
        <w:t xml:space="preserve">. By providing visitors with the option between AI-based and human-based services, it may contribute to a greater customer satisfaction rate because of the different preferences and technological acceptance rates. </w:t>
      </w:r>
    </w:p>
    <w:p w14:paraId="6EC271D7" w14:textId="6B18B034" w:rsidR="00AC1E66" w:rsidRPr="001F5988" w:rsidRDefault="00AC1E66" w:rsidP="00C551E6">
      <w:pPr>
        <w:pStyle w:val="Heading2"/>
        <w:rPr>
          <w:rFonts w:cs="Times New Roman"/>
        </w:rPr>
      </w:pPr>
      <w:r w:rsidRPr="001F5988">
        <w:rPr>
          <w:rStyle w:val="Strong"/>
          <w:rFonts w:cs="Times New Roman"/>
          <w:b/>
          <w:bCs w:val="0"/>
        </w:rPr>
        <w:t>Invest in Employee Training and Digital Skill Development</w:t>
      </w:r>
    </w:p>
    <w:p w14:paraId="349628FC" w14:textId="2F25C3FB" w:rsidR="00AC1E66" w:rsidRPr="001F5988" w:rsidRDefault="00AC1E66" w:rsidP="00C551E6">
      <w:pPr>
        <w:rPr>
          <w:rFonts w:cs="Times New Roman"/>
        </w:rPr>
      </w:pPr>
      <w:r w:rsidRPr="001F5988">
        <w:rPr>
          <w:rFonts w:cs="Times New Roman"/>
        </w:rPr>
        <w:t>The hotels are advised to invest in ongoing programs of training and reskilling to be able to maintain staff members on the frontline working well with AI technologies. With the increased use of AI systems in front-of-house activities, employees' digital literacy skills, as well as traditional se</w:t>
      </w:r>
      <w:r w:rsidR="00C551E6" w:rsidRPr="001F5988">
        <w:rPr>
          <w:rFonts w:cs="Times New Roman"/>
        </w:rPr>
        <w:t>rvice abilities, are necessary</w:t>
      </w:r>
      <w:r w:rsidRPr="001F5988">
        <w:rPr>
          <w:rFonts w:cs="Times New Roman"/>
        </w:rPr>
        <w:t xml:space="preserve">. Training must be not just on the use of the technical system but on ways AI generated insights can be utilised to improve personalised service delivery. </w:t>
      </w:r>
      <w:r w:rsidRPr="001F5988">
        <w:rPr>
          <w:rFonts w:cs="Times New Roman"/>
        </w:rPr>
        <w:lastRenderedPageBreak/>
        <w:t>Moreover, the implementation process can be more resistant to technological change with the involvement of employees, which enhances acceptance. Organisations can cultivate a culture of service that acknowledges innovation and the strength of human experience by presenting AI as a helpful resource instead of a menace.</w:t>
      </w:r>
    </w:p>
    <w:p w14:paraId="7FAF2A54" w14:textId="56DC46C1" w:rsidR="00AC1E66" w:rsidRPr="001F5988" w:rsidRDefault="00AC1E66" w:rsidP="00C551E6">
      <w:pPr>
        <w:pStyle w:val="Heading2"/>
        <w:rPr>
          <w:rFonts w:cs="Times New Roman"/>
        </w:rPr>
      </w:pPr>
      <w:r w:rsidRPr="001F5988">
        <w:rPr>
          <w:rStyle w:val="Strong"/>
          <w:rFonts w:cs="Times New Roman"/>
          <w:b/>
          <w:bCs w:val="0"/>
        </w:rPr>
        <w:t>Implement Ethical and Customer-Centred AI Governance</w:t>
      </w:r>
    </w:p>
    <w:p w14:paraId="7DF7D019" w14:textId="77D8D3F8" w:rsidR="00AC1E66" w:rsidRPr="001F5988" w:rsidRDefault="00AC1E66" w:rsidP="00AC1E66">
      <w:pPr>
        <w:rPr>
          <w:rFonts w:cs="Times New Roman"/>
        </w:rPr>
      </w:pPr>
      <w:r w:rsidRPr="001F5988">
        <w:rPr>
          <w:rFonts w:cs="Times New Roman"/>
        </w:rPr>
        <w:t>To resolve the issues regarding data privacy, transparency, and trust, hospitality organisations are advised to implement ethical and customer-focused AI governance systems. Customer relationship management systems based on AI are extremely dependent on guest data, so it is crucial to take care of data management to p</w:t>
      </w:r>
      <w:r w:rsidR="00C551E6" w:rsidRPr="001F5988">
        <w:rPr>
          <w:rFonts w:cs="Times New Roman"/>
        </w:rPr>
        <w:t>reserve the trust of customers</w:t>
      </w:r>
      <w:r w:rsidRPr="001F5988">
        <w:rPr>
          <w:rFonts w:cs="Times New Roman"/>
        </w:rPr>
        <w:t>. Understanding the method of collection and use of data should be clearly communicated to increase customer acceptance of AI technologies. Besides, AI systems used should be evaluated regularly to confirm that they improve and not reduce service quality. The correspondence between AI application and hospitality value will secure technological progression benefits customer relationships in the long te</w:t>
      </w:r>
      <w:r w:rsidR="00C551E6" w:rsidRPr="001F5988">
        <w:rPr>
          <w:rFonts w:cs="Times New Roman"/>
        </w:rPr>
        <w:t>rm and sustained service design.</w:t>
      </w:r>
    </w:p>
    <w:p w14:paraId="26F74B64" w14:textId="77777777" w:rsidR="00AC1E66" w:rsidRPr="001F5988" w:rsidRDefault="00AC1E66" w:rsidP="00AC1E66">
      <w:pPr>
        <w:spacing w:before="100" w:beforeAutospacing="1" w:after="100" w:afterAutospacing="1" w:line="240" w:lineRule="auto"/>
        <w:jc w:val="left"/>
        <w:rPr>
          <w:rFonts w:eastAsia="Times New Roman" w:cs="Times New Roman"/>
          <w:szCs w:val="24"/>
        </w:rPr>
      </w:pPr>
    </w:p>
    <w:p w14:paraId="7813FBFD" w14:textId="77777777" w:rsidR="00AC1E66" w:rsidRPr="001F5988" w:rsidRDefault="00AC1E66" w:rsidP="00AC1E66">
      <w:pPr>
        <w:spacing w:before="100" w:beforeAutospacing="1" w:after="100" w:afterAutospacing="1" w:line="240" w:lineRule="auto"/>
        <w:jc w:val="left"/>
        <w:rPr>
          <w:rFonts w:eastAsia="Times New Roman" w:cs="Times New Roman"/>
          <w:szCs w:val="24"/>
        </w:rPr>
      </w:pPr>
    </w:p>
    <w:p w14:paraId="31B70FBF" w14:textId="77777777" w:rsidR="00AC1E66" w:rsidRPr="001F5988" w:rsidRDefault="00AC1E66" w:rsidP="00AC1E66">
      <w:pPr>
        <w:rPr>
          <w:rFonts w:cs="Times New Roman"/>
        </w:rPr>
      </w:pPr>
    </w:p>
    <w:p w14:paraId="59EA6E13" w14:textId="77777777" w:rsidR="00AC1E66" w:rsidRPr="001F5988" w:rsidRDefault="00AC1E66" w:rsidP="00AC1E66">
      <w:pPr>
        <w:rPr>
          <w:rFonts w:cs="Times New Roman"/>
        </w:rPr>
      </w:pPr>
    </w:p>
    <w:p w14:paraId="06B9C2B8" w14:textId="77777777" w:rsidR="00AC1E66" w:rsidRPr="001F5988" w:rsidRDefault="00AC1E66" w:rsidP="00AC1E66">
      <w:pPr>
        <w:rPr>
          <w:rFonts w:cs="Times New Roman"/>
        </w:rPr>
      </w:pPr>
    </w:p>
    <w:p w14:paraId="1DF8328A" w14:textId="77777777" w:rsidR="00AC1E66" w:rsidRPr="001F5988" w:rsidRDefault="00AC1E66" w:rsidP="00AC1E66">
      <w:pPr>
        <w:rPr>
          <w:rFonts w:cs="Times New Roman"/>
        </w:rPr>
      </w:pPr>
    </w:p>
    <w:p w14:paraId="0830151F" w14:textId="6B01C480" w:rsidR="00CF2BCC" w:rsidRPr="001F5988" w:rsidRDefault="00CF2BCC" w:rsidP="00C551E6">
      <w:pPr>
        <w:rPr>
          <w:rFonts w:cs="Times New Roman"/>
        </w:rPr>
      </w:pPr>
      <w:r w:rsidRPr="001F5988">
        <w:rPr>
          <w:rFonts w:cs="Times New Roman"/>
        </w:rPr>
        <w:br w:type="page"/>
      </w:r>
    </w:p>
    <w:p w14:paraId="54B5A09D" w14:textId="50FCAAC5" w:rsidR="00D82ED1" w:rsidRPr="001F5988" w:rsidRDefault="00D82ED1" w:rsidP="00703DA8">
      <w:pPr>
        <w:pStyle w:val="Heading1"/>
      </w:pPr>
      <w:r w:rsidRPr="001F5988">
        <w:lastRenderedPageBreak/>
        <w:t>References</w:t>
      </w:r>
    </w:p>
    <w:p w14:paraId="579ACC12" w14:textId="247AEE63" w:rsidR="00837956" w:rsidRPr="001F5988" w:rsidRDefault="00837956" w:rsidP="00A0256D">
      <w:pPr>
        <w:ind w:left="720" w:hanging="720"/>
        <w:rPr>
          <w:rFonts w:cs="Times New Roman"/>
          <w:szCs w:val="24"/>
        </w:rPr>
      </w:pPr>
      <w:bookmarkStart w:id="2" w:name="_Hlk220590201"/>
      <w:r w:rsidRPr="001F5988">
        <w:rPr>
          <w:rFonts w:cs="Times New Roman"/>
          <w:szCs w:val="24"/>
        </w:rPr>
        <w:t xml:space="preserve">Al-Hyari, H.S., Al-Smadi, H.M. and Weshah, S.R. (2023) ‘The impact of artificial intelligence on guest satisfaction in hotel management: Evidence from luxury hotels’, </w:t>
      </w:r>
      <w:r w:rsidRPr="001F5988">
        <w:rPr>
          <w:rFonts w:cs="Times New Roman"/>
          <w:i/>
          <w:iCs/>
          <w:szCs w:val="24"/>
        </w:rPr>
        <w:t>GeoJournal of Tourism and Geosites</w:t>
      </w:r>
      <w:r w:rsidRPr="001F5988">
        <w:rPr>
          <w:rFonts w:cs="Times New Roman"/>
          <w:szCs w:val="24"/>
        </w:rPr>
        <w:t>, 48(2 suppl.), pp. 810–819. Available at:</w:t>
      </w:r>
      <w:r w:rsidRPr="001F5988">
        <w:rPr>
          <w:rFonts w:cs="Times New Roman"/>
          <w:szCs w:val="24"/>
        </w:rPr>
        <w:br/>
      </w:r>
      <w:hyperlink r:id="rId8" w:tgtFrame="_new" w:history="1">
        <w:r w:rsidRPr="001F5988">
          <w:rPr>
            <w:rFonts w:cs="Times New Roman"/>
            <w:color w:val="0000FF"/>
            <w:szCs w:val="24"/>
            <w:u w:val="single"/>
          </w:rPr>
          <w:t>https://gtg.webhost.uoradea.ro/PDF/GTG-2spl-2023/gtg.482spl15-1081.pdf</w:t>
        </w:r>
      </w:hyperlink>
      <w:r w:rsidRPr="001F5988">
        <w:rPr>
          <w:rFonts w:cs="Times New Roman"/>
          <w:szCs w:val="24"/>
        </w:rPr>
        <w:br/>
        <w:t xml:space="preserve">(Accessed: </w:t>
      </w:r>
      <w:r w:rsidR="00D00D6D">
        <w:rPr>
          <w:rFonts w:cs="Times New Roman"/>
          <w:szCs w:val="24"/>
        </w:rPr>
        <w:t>09 February</w:t>
      </w:r>
      <w:r w:rsidRPr="001F5988">
        <w:rPr>
          <w:rFonts w:cs="Times New Roman"/>
          <w:szCs w:val="24"/>
        </w:rPr>
        <w:t xml:space="preserve"> 2026).</w:t>
      </w:r>
    </w:p>
    <w:p w14:paraId="6893A635" w14:textId="77777777" w:rsidR="00837956" w:rsidRPr="001F5988" w:rsidRDefault="00837956" w:rsidP="00A0256D">
      <w:pPr>
        <w:ind w:left="720" w:hanging="720"/>
        <w:rPr>
          <w:rFonts w:eastAsia="Times New Roman" w:cs="Times New Roman"/>
          <w:szCs w:val="24"/>
        </w:rPr>
      </w:pPr>
      <w:r w:rsidRPr="001F5988">
        <w:rPr>
          <w:rFonts w:eastAsia="Times New Roman" w:cs="Times New Roman"/>
          <w:szCs w:val="24"/>
        </w:rPr>
        <w:t xml:space="preserve">Bellini, P., Nesi, P. and Pantaleo, G. (2022). IoT-enabled smart cities: A review of concepts, frameworks and key technologies. </w:t>
      </w:r>
      <w:r w:rsidRPr="001F5988">
        <w:rPr>
          <w:rFonts w:eastAsia="Times New Roman" w:cs="Times New Roman"/>
          <w:i/>
          <w:iCs/>
          <w:szCs w:val="24"/>
        </w:rPr>
        <w:t>Applied sciences</w:t>
      </w:r>
      <w:r w:rsidRPr="001F5988">
        <w:rPr>
          <w:rFonts w:eastAsia="Times New Roman" w:cs="Times New Roman"/>
          <w:szCs w:val="24"/>
        </w:rPr>
        <w:t xml:space="preserve">, </w:t>
      </w:r>
      <w:r w:rsidRPr="001F5988">
        <w:rPr>
          <w:rFonts w:eastAsia="Times New Roman" w:cs="Times New Roman"/>
          <w:i/>
          <w:iCs/>
          <w:szCs w:val="24"/>
        </w:rPr>
        <w:t>12</w:t>
      </w:r>
      <w:r w:rsidRPr="001F5988">
        <w:rPr>
          <w:rFonts w:eastAsia="Times New Roman" w:cs="Times New Roman"/>
          <w:szCs w:val="24"/>
        </w:rPr>
        <w:t>(3), p.1607.</w:t>
      </w:r>
    </w:p>
    <w:p w14:paraId="035C1DAB" w14:textId="77777777" w:rsidR="00837956" w:rsidRPr="001F5988" w:rsidRDefault="00837956" w:rsidP="00A0256D">
      <w:pPr>
        <w:ind w:left="720" w:hanging="720"/>
        <w:rPr>
          <w:rFonts w:eastAsia="Times New Roman" w:cs="Times New Roman"/>
          <w:szCs w:val="24"/>
        </w:rPr>
      </w:pPr>
      <w:r w:rsidRPr="001F5988">
        <w:rPr>
          <w:rFonts w:eastAsia="Times New Roman" w:cs="Times New Roman"/>
          <w:szCs w:val="24"/>
        </w:rPr>
        <w:t xml:space="preserve">Chen, Y.L., Chen, J., Liu, W.Y. and Sharma, T. (2020). Expected benefits of people interactions and guest experiences. </w:t>
      </w:r>
      <w:r w:rsidRPr="001F5988">
        <w:rPr>
          <w:rFonts w:eastAsia="Times New Roman" w:cs="Times New Roman"/>
          <w:i/>
          <w:iCs/>
          <w:szCs w:val="24"/>
        </w:rPr>
        <w:t>International Hospitality Review</w:t>
      </w:r>
      <w:r w:rsidRPr="001F5988">
        <w:rPr>
          <w:rFonts w:eastAsia="Times New Roman" w:cs="Times New Roman"/>
          <w:szCs w:val="24"/>
        </w:rPr>
        <w:t xml:space="preserve">, </w:t>
      </w:r>
      <w:r w:rsidRPr="001F5988">
        <w:rPr>
          <w:rFonts w:eastAsia="Times New Roman" w:cs="Times New Roman"/>
          <w:i/>
          <w:iCs/>
          <w:szCs w:val="24"/>
        </w:rPr>
        <w:t>34</w:t>
      </w:r>
      <w:r w:rsidRPr="001F5988">
        <w:rPr>
          <w:rFonts w:eastAsia="Times New Roman" w:cs="Times New Roman"/>
          <w:szCs w:val="24"/>
        </w:rPr>
        <w:t>(2), pp.187-202.</w:t>
      </w:r>
    </w:p>
    <w:p w14:paraId="7FEAD780" w14:textId="77777777" w:rsidR="00837956" w:rsidRPr="001F5988" w:rsidRDefault="00837956" w:rsidP="00A0256D">
      <w:pPr>
        <w:ind w:left="720" w:hanging="720"/>
        <w:rPr>
          <w:rFonts w:eastAsia="Times New Roman" w:cs="Times New Roman"/>
          <w:szCs w:val="24"/>
        </w:rPr>
      </w:pPr>
      <w:r w:rsidRPr="001F5988">
        <w:rPr>
          <w:rFonts w:eastAsia="Times New Roman" w:cs="Times New Roman"/>
          <w:szCs w:val="24"/>
        </w:rPr>
        <w:t xml:space="preserve">Cheong, H.I., Lyons, A., Houghton, R. and Majumdar, A. (2023). Secondary qualitative research methodology using online data within the context of social sciences. </w:t>
      </w:r>
      <w:r w:rsidRPr="001F5988">
        <w:rPr>
          <w:rFonts w:eastAsia="Times New Roman" w:cs="Times New Roman"/>
          <w:i/>
          <w:iCs/>
          <w:szCs w:val="24"/>
        </w:rPr>
        <w:t>International Journal of Qualitative Methods</w:t>
      </w:r>
      <w:r w:rsidRPr="001F5988">
        <w:rPr>
          <w:rFonts w:eastAsia="Times New Roman" w:cs="Times New Roman"/>
          <w:szCs w:val="24"/>
        </w:rPr>
        <w:t xml:space="preserve">, </w:t>
      </w:r>
      <w:r w:rsidRPr="001F5988">
        <w:rPr>
          <w:rFonts w:eastAsia="Times New Roman" w:cs="Times New Roman"/>
          <w:i/>
          <w:iCs/>
          <w:szCs w:val="24"/>
        </w:rPr>
        <w:t>22</w:t>
      </w:r>
      <w:r w:rsidRPr="001F5988">
        <w:rPr>
          <w:rFonts w:eastAsia="Times New Roman" w:cs="Times New Roman"/>
          <w:szCs w:val="24"/>
        </w:rPr>
        <w:t>, p.16094069231180160.</w:t>
      </w:r>
    </w:p>
    <w:p w14:paraId="6F5A340C" w14:textId="77777777" w:rsidR="00837956" w:rsidRPr="001F5988" w:rsidRDefault="00837956" w:rsidP="00A0256D">
      <w:pPr>
        <w:ind w:left="720" w:hanging="720"/>
        <w:rPr>
          <w:rFonts w:cs="Times New Roman"/>
          <w:szCs w:val="24"/>
        </w:rPr>
      </w:pPr>
      <w:r w:rsidRPr="001F5988">
        <w:rPr>
          <w:rFonts w:cs="Times New Roman"/>
          <w:szCs w:val="24"/>
        </w:rPr>
        <w:t xml:space="preserve">Costa, V. and Costa, C. (eds) (2022) </w:t>
      </w:r>
      <w:r w:rsidRPr="001F5988">
        <w:rPr>
          <w:rFonts w:cs="Times New Roman"/>
          <w:i/>
          <w:iCs/>
          <w:szCs w:val="24"/>
        </w:rPr>
        <w:t>Sustainability and competitiveness in the hospitality industry</w:t>
      </w:r>
      <w:r w:rsidRPr="001F5988">
        <w:rPr>
          <w:rFonts w:cs="Times New Roman"/>
          <w:szCs w:val="24"/>
        </w:rPr>
        <w:t>. Hershey, Pennsylvania: Business Science Reference.</w:t>
      </w:r>
    </w:p>
    <w:p w14:paraId="728B9596" w14:textId="77777777" w:rsidR="00837956" w:rsidRPr="001F5988" w:rsidRDefault="00837956" w:rsidP="00837956">
      <w:pPr>
        <w:ind w:left="720" w:hanging="720"/>
        <w:rPr>
          <w:rFonts w:cs="Times New Roman"/>
          <w:color w:val="222222"/>
          <w:szCs w:val="24"/>
          <w:shd w:val="clear" w:color="auto" w:fill="FFFFFF"/>
        </w:rPr>
      </w:pPr>
      <w:r w:rsidRPr="001F5988">
        <w:rPr>
          <w:rFonts w:cs="Times New Roman"/>
          <w:color w:val="222222"/>
          <w:szCs w:val="24"/>
          <w:shd w:val="clear" w:color="auto" w:fill="FFFFFF"/>
        </w:rPr>
        <w:t>D’Souza, E. and D’Souza, K. (2023). A study on the impact of innovative technologies in the hospitality industry. </w:t>
      </w:r>
      <w:r w:rsidRPr="001F5988">
        <w:rPr>
          <w:rFonts w:cs="Times New Roman"/>
          <w:i/>
          <w:iCs/>
          <w:color w:val="222222"/>
          <w:szCs w:val="24"/>
          <w:shd w:val="clear" w:color="auto" w:fill="FFFFFF"/>
        </w:rPr>
        <w:t>Journal of Tourism, Hospitality and Culinary Arts</w:t>
      </w:r>
      <w:r w:rsidRPr="001F5988">
        <w:rPr>
          <w:rFonts w:cs="Times New Roman"/>
          <w:color w:val="222222"/>
          <w:szCs w:val="24"/>
          <w:shd w:val="clear" w:color="auto" w:fill="FFFFFF"/>
        </w:rPr>
        <w:t>, </w:t>
      </w:r>
      <w:r w:rsidRPr="001F5988">
        <w:rPr>
          <w:rFonts w:cs="Times New Roman"/>
          <w:i/>
          <w:iCs/>
          <w:color w:val="222222"/>
          <w:szCs w:val="24"/>
          <w:shd w:val="clear" w:color="auto" w:fill="FFFFFF"/>
        </w:rPr>
        <w:t>15</w:t>
      </w:r>
      <w:r w:rsidRPr="001F5988">
        <w:rPr>
          <w:rFonts w:cs="Times New Roman"/>
          <w:color w:val="222222"/>
          <w:szCs w:val="24"/>
          <w:shd w:val="clear" w:color="auto" w:fill="FFFFFF"/>
        </w:rPr>
        <w:t>(1), pp.1-23.</w:t>
      </w:r>
    </w:p>
    <w:p w14:paraId="6FF6849D" w14:textId="77777777" w:rsidR="00837956" w:rsidRPr="001F5988" w:rsidRDefault="00837956" w:rsidP="00A0256D">
      <w:pPr>
        <w:ind w:left="720" w:hanging="720"/>
        <w:rPr>
          <w:rFonts w:cs="Times New Roman"/>
          <w:color w:val="222222"/>
          <w:szCs w:val="24"/>
          <w:shd w:val="clear" w:color="auto" w:fill="FFFFFF"/>
        </w:rPr>
      </w:pPr>
      <w:bookmarkStart w:id="3" w:name="_Hlk219557290"/>
      <w:r w:rsidRPr="001F5988">
        <w:rPr>
          <w:rFonts w:cs="Times New Roman"/>
          <w:color w:val="222222"/>
          <w:szCs w:val="24"/>
          <w:shd w:val="clear" w:color="auto" w:fill="FFFFFF"/>
        </w:rPr>
        <w:t>Davahli</w:t>
      </w:r>
      <w:bookmarkEnd w:id="3"/>
      <w:r w:rsidRPr="001F5988">
        <w:rPr>
          <w:rFonts w:cs="Times New Roman"/>
          <w:color w:val="222222"/>
          <w:szCs w:val="24"/>
          <w:shd w:val="clear" w:color="auto" w:fill="FFFFFF"/>
        </w:rPr>
        <w:t>, M.R., Karwowski, W., Sonmez, S. and Apostolopoulos, Y. (2020). The hospitality industry in the face of the COVID-19 pandemic: Current topics and research methods. </w:t>
      </w:r>
      <w:r w:rsidRPr="001F5988">
        <w:rPr>
          <w:rFonts w:cs="Times New Roman"/>
          <w:i/>
          <w:iCs/>
          <w:color w:val="222222"/>
          <w:szCs w:val="24"/>
          <w:shd w:val="clear" w:color="auto" w:fill="FFFFFF"/>
        </w:rPr>
        <w:t>International journal of environmental research and public health</w:t>
      </w:r>
      <w:r w:rsidRPr="001F5988">
        <w:rPr>
          <w:rFonts w:cs="Times New Roman"/>
          <w:color w:val="222222"/>
          <w:szCs w:val="24"/>
          <w:shd w:val="clear" w:color="auto" w:fill="FFFFFF"/>
        </w:rPr>
        <w:t>, </w:t>
      </w:r>
      <w:r w:rsidRPr="001F5988">
        <w:rPr>
          <w:rFonts w:cs="Times New Roman"/>
          <w:i/>
          <w:iCs/>
          <w:color w:val="222222"/>
          <w:szCs w:val="24"/>
          <w:shd w:val="clear" w:color="auto" w:fill="FFFFFF"/>
        </w:rPr>
        <w:t>17</w:t>
      </w:r>
      <w:r w:rsidRPr="001F5988">
        <w:rPr>
          <w:rFonts w:cs="Times New Roman"/>
          <w:color w:val="222222"/>
          <w:szCs w:val="24"/>
          <w:shd w:val="clear" w:color="auto" w:fill="FFFFFF"/>
        </w:rPr>
        <w:t>(20), p.7366.</w:t>
      </w:r>
    </w:p>
    <w:p w14:paraId="5F4A753E" w14:textId="77777777" w:rsidR="00837956" w:rsidRPr="001F5988" w:rsidRDefault="00837956" w:rsidP="00A0256D">
      <w:pPr>
        <w:ind w:left="720" w:hanging="720"/>
        <w:rPr>
          <w:rFonts w:eastAsia="Times New Roman" w:cs="Times New Roman"/>
          <w:szCs w:val="24"/>
        </w:rPr>
      </w:pPr>
      <w:r w:rsidRPr="001F5988">
        <w:rPr>
          <w:rFonts w:eastAsia="Times New Roman" w:cs="Times New Roman"/>
          <w:szCs w:val="24"/>
        </w:rPr>
        <w:t xml:space="preserve">Gerlich, M. (2023). Perceptions and acceptance of artificial intelligence: A multi-dimensional study. </w:t>
      </w:r>
      <w:r w:rsidRPr="001F5988">
        <w:rPr>
          <w:rFonts w:eastAsia="Times New Roman" w:cs="Times New Roman"/>
          <w:i/>
          <w:iCs/>
          <w:szCs w:val="24"/>
        </w:rPr>
        <w:t>Social Sciences</w:t>
      </w:r>
      <w:r w:rsidRPr="001F5988">
        <w:rPr>
          <w:rFonts w:eastAsia="Times New Roman" w:cs="Times New Roman"/>
          <w:szCs w:val="24"/>
        </w:rPr>
        <w:t xml:space="preserve">, </w:t>
      </w:r>
      <w:r w:rsidRPr="001F5988">
        <w:rPr>
          <w:rFonts w:eastAsia="Times New Roman" w:cs="Times New Roman"/>
          <w:i/>
          <w:iCs/>
          <w:szCs w:val="24"/>
        </w:rPr>
        <w:t>12</w:t>
      </w:r>
      <w:r w:rsidRPr="001F5988">
        <w:rPr>
          <w:rFonts w:eastAsia="Times New Roman" w:cs="Times New Roman"/>
          <w:szCs w:val="24"/>
        </w:rPr>
        <w:t>(9), p.502.</w:t>
      </w:r>
    </w:p>
    <w:p w14:paraId="4680AF41" w14:textId="190C3B59" w:rsidR="00837956" w:rsidRPr="001F5988" w:rsidRDefault="00837956" w:rsidP="00A0256D">
      <w:pPr>
        <w:ind w:left="720" w:hanging="720"/>
        <w:rPr>
          <w:rFonts w:cs="Times New Roman"/>
          <w:szCs w:val="24"/>
        </w:rPr>
      </w:pPr>
      <w:r w:rsidRPr="001F5988">
        <w:rPr>
          <w:rFonts w:cs="Times New Roman"/>
          <w:szCs w:val="24"/>
        </w:rPr>
        <w:t xml:space="preserve">Hotel Yearbook (2024) </w:t>
      </w:r>
      <w:r w:rsidRPr="001F5988">
        <w:rPr>
          <w:rFonts w:cs="Times New Roman"/>
          <w:i/>
          <w:iCs/>
          <w:szCs w:val="24"/>
        </w:rPr>
        <w:t>The Hotel Yearbook: Technology 2024</w:t>
      </w:r>
      <w:r w:rsidRPr="001F5988">
        <w:rPr>
          <w:rFonts w:cs="Times New Roman"/>
          <w:szCs w:val="24"/>
        </w:rPr>
        <w:t>. The Hotel Yearbook. Available at:</w:t>
      </w:r>
      <w:r w:rsidRPr="001F5988">
        <w:rPr>
          <w:rFonts w:cs="Times New Roman"/>
          <w:szCs w:val="24"/>
        </w:rPr>
        <w:br/>
      </w:r>
      <w:hyperlink r:id="rId9" w:tgtFrame="_new" w:history="1">
        <w:r w:rsidRPr="001F5988">
          <w:rPr>
            <w:rFonts w:cs="Times New Roman"/>
            <w:color w:val="0000FF"/>
            <w:szCs w:val="24"/>
            <w:u w:val="single"/>
          </w:rPr>
          <w:t>https://www.hotelyearbook.com/pdf/37000032/the-hotel-yearbook-technology-2024.pdf</w:t>
        </w:r>
      </w:hyperlink>
      <w:r w:rsidRPr="001F5988">
        <w:rPr>
          <w:rFonts w:cs="Times New Roman"/>
          <w:szCs w:val="24"/>
        </w:rPr>
        <w:br/>
        <w:t xml:space="preserve">(Accessed: </w:t>
      </w:r>
      <w:r w:rsidR="00D00D6D">
        <w:rPr>
          <w:rFonts w:cs="Times New Roman"/>
          <w:szCs w:val="24"/>
        </w:rPr>
        <w:t>07 Februry</w:t>
      </w:r>
      <w:r w:rsidRPr="001F5988">
        <w:rPr>
          <w:rFonts w:cs="Times New Roman"/>
          <w:szCs w:val="24"/>
        </w:rPr>
        <w:t xml:space="preserve"> 2026).</w:t>
      </w:r>
    </w:p>
    <w:p w14:paraId="51D02163" w14:textId="77777777" w:rsidR="00837956" w:rsidRPr="001F5988" w:rsidRDefault="00837956" w:rsidP="00A0256D">
      <w:pPr>
        <w:ind w:left="720" w:hanging="720"/>
        <w:rPr>
          <w:rFonts w:eastAsia="Times New Roman" w:cs="Times New Roman"/>
          <w:szCs w:val="24"/>
        </w:rPr>
      </w:pPr>
      <w:r w:rsidRPr="001F5988">
        <w:rPr>
          <w:rFonts w:eastAsia="Times New Roman" w:cs="Times New Roman"/>
          <w:szCs w:val="24"/>
        </w:rPr>
        <w:t xml:space="preserve">Karaferis, D., Balaska, D., Lavrentiadis, V. and Pollalis, Y. (2025). Leveraging Artificial Intelligence and Diverse Strategies to Alleviate Burnout and Optimize Workload Management for Nursing Personnel to Enhance Performance: A Structured Literature Review. </w:t>
      </w:r>
      <w:r w:rsidRPr="001F5988">
        <w:rPr>
          <w:rFonts w:eastAsia="Times New Roman" w:cs="Times New Roman"/>
          <w:i/>
          <w:iCs/>
          <w:szCs w:val="24"/>
        </w:rPr>
        <w:t>Ameri J Clin Med Re: AJCMR-212</w:t>
      </w:r>
      <w:r w:rsidRPr="001F5988">
        <w:rPr>
          <w:rFonts w:eastAsia="Times New Roman" w:cs="Times New Roman"/>
          <w:szCs w:val="24"/>
        </w:rPr>
        <w:t>.</w:t>
      </w:r>
    </w:p>
    <w:p w14:paraId="389DA576" w14:textId="77777777" w:rsidR="00837956" w:rsidRPr="001F5988" w:rsidRDefault="00837956" w:rsidP="00A0256D">
      <w:pPr>
        <w:ind w:left="720" w:hanging="720"/>
        <w:rPr>
          <w:rFonts w:eastAsia="Times New Roman" w:cs="Times New Roman"/>
          <w:szCs w:val="24"/>
        </w:rPr>
      </w:pPr>
      <w:r w:rsidRPr="001F5988">
        <w:rPr>
          <w:rFonts w:eastAsia="Times New Roman" w:cs="Times New Roman"/>
          <w:szCs w:val="24"/>
        </w:rPr>
        <w:t xml:space="preserve">Khetjenkarn, S. and Agmapisarn, C. (2020). The effects of emotional labour on the outcomes of the job and the organization: Do the differences in age and the manager’s emotional intelligence have any impact in the hotel business?. </w:t>
      </w:r>
      <w:r w:rsidRPr="001F5988">
        <w:rPr>
          <w:rFonts w:eastAsia="Times New Roman" w:cs="Times New Roman"/>
          <w:i/>
          <w:iCs/>
          <w:szCs w:val="24"/>
        </w:rPr>
        <w:t>European Journal of Tourism Research</w:t>
      </w:r>
      <w:r w:rsidRPr="001F5988">
        <w:rPr>
          <w:rFonts w:eastAsia="Times New Roman" w:cs="Times New Roman"/>
          <w:szCs w:val="24"/>
        </w:rPr>
        <w:t xml:space="preserve">, </w:t>
      </w:r>
      <w:r w:rsidRPr="001F5988">
        <w:rPr>
          <w:rFonts w:eastAsia="Times New Roman" w:cs="Times New Roman"/>
          <w:i/>
          <w:iCs/>
          <w:szCs w:val="24"/>
        </w:rPr>
        <w:t>25</w:t>
      </w:r>
      <w:r w:rsidRPr="001F5988">
        <w:rPr>
          <w:rFonts w:eastAsia="Times New Roman" w:cs="Times New Roman"/>
          <w:szCs w:val="24"/>
        </w:rPr>
        <w:t>, pp.2504-2504.</w:t>
      </w:r>
    </w:p>
    <w:p w14:paraId="12E1792F" w14:textId="77777777" w:rsidR="00837956" w:rsidRPr="001F5988" w:rsidRDefault="00837956" w:rsidP="00A0256D">
      <w:pPr>
        <w:ind w:left="720" w:hanging="720"/>
        <w:rPr>
          <w:rFonts w:eastAsia="Times New Roman" w:cs="Times New Roman"/>
          <w:szCs w:val="24"/>
        </w:rPr>
      </w:pPr>
      <w:r w:rsidRPr="001F5988">
        <w:rPr>
          <w:rFonts w:eastAsia="Times New Roman" w:cs="Times New Roman"/>
          <w:szCs w:val="24"/>
        </w:rPr>
        <w:t xml:space="preserve">Lee, S.M. and Lee, D. (2021). Opportunities and challenges for contactless healthcare services in the post-COVID-19 Era. </w:t>
      </w:r>
      <w:r w:rsidRPr="001F5988">
        <w:rPr>
          <w:rFonts w:eastAsia="Times New Roman" w:cs="Times New Roman"/>
          <w:i/>
          <w:iCs/>
          <w:szCs w:val="24"/>
        </w:rPr>
        <w:t>Technological Forecasting and Social Change</w:t>
      </w:r>
      <w:r w:rsidRPr="001F5988">
        <w:rPr>
          <w:rFonts w:eastAsia="Times New Roman" w:cs="Times New Roman"/>
          <w:szCs w:val="24"/>
        </w:rPr>
        <w:t xml:space="preserve">, </w:t>
      </w:r>
      <w:r w:rsidRPr="001F5988">
        <w:rPr>
          <w:rFonts w:eastAsia="Times New Roman" w:cs="Times New Roman"/>
          <w:i/>
          <w:iCs/>
          <w:szCs w:val="24"/>
        </w:rPr>
        <w:t>167</w:t>
      </w:r>
      <w:r w:rsidRPr="001F5988">
        <w:rPr>
          <w:rFonts w:eastAsia="Times New Roman" w:cs="Times New Roman"/>
          <w:szCs w:val="24"/>
        </w:rPr>
        <w:t>, p.120712.</w:t>
      </w:r>
    </w:p>
    <w:p w14:paraId="6EF2C754" w14:textId="77777777" w:rsidR="00837956" w:rsidRPr="001F5988" w:rsidRDefault="00837956" w:rsidP="00A0256D">
      <w:pPr>
        <w:ind w:left="720" w:hanging="720"/>
        <w:rPr>
          <w:rFonts w:eastAsia="Times New Roman" w:cs="Times New Roman"/>
          <w:szCs w:val="24"/>
        </w:rPr>
      </w:pPr>
      <w:r w:rsidRPr="001F5988">
        <w:rPr>
          <w:rFonts w:eastAsia="Times New Roman" w:cs="Times New Roman"/>
          <w:szCs w:val="24"/>
        </w:rPr>
        <w:t xml:space="preserve">Maoulainine, F.Z.C. and SOUAF, M. (2025). Customer Relationship Management in the Era of Big Data and Artificial Intelligence. </w:t>
      </w:r>
      <w:r w:rsidRPr="001F5988">
        <w:rPr>
          <w:rFonts w:eastAsia="Times New Roman" w:cs="Times New Roman"/>
          <w:i/>
          <w:iCs/>
          <w:szCs w:val="24"/>
        </w:rPr>
        <w:t>Revue Française d'Economie et de Gestion</w:t>
      </w:r>
      <w:r w:rsidRPr="001F5988">
        <w:rPr>
          <w:rFonts w:eastAsia="Times New Roman" w:cs="Times New Roman"/>
          <w:szCs w:val="24"/>
        </w:rPr>
        <w:t xml:space="preserve">, </w:t>
      </w:r>
      <w:r w:rsidRPr="001F5988">
        <w:rPr>
          <w:rFonts w:eastAsia="Times New Roman" w:cs="Times New Roman"/>
          <w:i/>
          <w:iCs/>
          <w:szCs w:val="24"/>
        </w:rPr>
        <w:t>6</w:t>
      </w:r>
      <w:r w:rsidRPr="001F5988">
        <w:rPr>
          <w:rFonts w:eastAsia="Times New Roman" w:cs="Times New Roman"/>
          <w:szCs w:val="24"/>
        </w:rPr>
        <w:t>(1).</w:t>
      </w:r>
    </w:p>
    <w:p w14:paraId="72D5D7C0" w14:textId="77777777" w:rsidR="00837956" w:rsidRPr="001F5988" w:rsidRDefault="00837956" w:rsidP="00837956">
      <w:pPr>
        <w:ind w:left="720" w:hanging="720"/>
        <w:rPr>
          <w:rFonts w:cs="Times New Roman"/>
          <w:sz w:val="48"/>
          <w:szCs w:val="44"/>
        </w:rPr>
      </w:pPr>
      <w:r w:rsidRPr="001F5988">
        <w:rPr>
          <w:rFonts w:cs="Times New Roman"/>
          <w:color w:val="222222"/>
          <w:szCs w:val="24"/>
          <w:shd w:val="clear" w:color="auto" w:fill="FFFFFF"/>
        </w:rPr>
        <w:t>Marcus, A. (2025). Artificial Intelligence in Hospitality Service Delivery. </w:t>
      </w:r>
      <w:r w:rsidRPr="001F5988">
        <w:rPr>
          <w:rFonts w:cs="Times New Roman"/>
          <w:i/>
          <w:iCs/>
          <w:color w:val="222222"/>
          <w:szCs w:val="24"/>
          <w:shd w:val="clear" w:color="auto" w:fill="FFFFFF"/>
        </w:rPr>
        <w:t>Journal of Hospitality</w:t>
      </w:r>
      <w:r w:rsidRPr="001F5988">
        <w:rPr>
          <w:rFonts w:cs="Times New Roman"/>
          <w:color w:val="222222"/>
          <w:szCs w:val="24"/>
          <w:shd w:val="clear" w:color="auto" w:fill="FFFFFF"/>
        </w:rPr>
        <w:t>, </w:t>
      </w:r>
      <w:r w:rsidRPr="001F5988">
        <w:rPr>
          <w:rFonts w:cs="Times New Roman"/>
          <w:i/>
          <w:iCs/>
          <w:color w:val="222222"/>
          <w:szCs w:val="24"/>
          <w:shd w:val="clear" w:color="auto" w:fill="FFFFFF"/>
        </w:rPr>
        <w:t>7</w:t>
      </w:r>
      <w:r w:rsidRPr="001F5988">
        <w:rPr>
          <w:rFonts w:cs="Times New Roman"/>
          <w:color w:val="222222"/>
          <w:szCs w:val="24"/>
          <w:shd w:val="clear" w:color="auto" w:fill="FFFFFF"/>
        </w:rPr>
        <w:t>(1), pp.13-31.</w:t>
      </w:r>
    </w:p>
    <w:p w14:paraId="10C2D2DE" w14:textId="77777777" w:rsidR="00837956" w:rsidRPr="001F5988" w:rsidRDefault="00837956" w:rsidP="00A0256D">
      <w:pPr>
        <w:ind w:left="720" w:hanging="720"/>
        <w:rPr>
          <w:rFonts w:eastAsia="Times New Roman" w:cs="Times New Roman"/>
          <w:szCs w:val="24"/>
        </w:rPr>
      </w:pPr>
      <w:r w:rsidRPr="001F5988">
        <w:rPr>
          <w:rFonts w:eastAsia="Times New Roman" w:cs="Times New Roman"/>
          <w:szCs w:val="24"/>
        </w:rPr>
        <w:t xml:space="preserve">Ngcobo, N.F., Chiwawa, N. and Wissink, H. (2022). Emotional labour: The effects of genuine acting on employee performance in the service industry. </w:t>
      </w:r>
      <w:r w:rsidRPr="001F5988">
        <w:rPr>
          <w:rFonts w:eastAsia="Times New Roman" w:cs="Times New Roman"/>
          <w:i/>
          <w:iCs/>
          <w:szCs w:val="24"/>
        </w:rPr>
        <w:t>SA Journal of Human Resource Management</w:t>
      </w:r>
      <w:r w:rsidRPr="001F5988">
        <w:rPr>
          <w:rFonts w:eastAsia="Times New Roman" w:cs="Times New Roman"/>
          <w:szCs w:val="24"/>
        </w:rPr>
        <w:t xml:space="preserve">, </w:t>
      </w:r>
      <w:r w:rsidRPr="001F5988">
        <w:rPr>
          <w:rFonts w:eastAsia="Times New Roman" w:cs="Times New Roman"/>
          <w:i/>
          <w:iCs/>
          <w:szCs w:val="24"/>
        </w:rPr>
        <w:t>20</w:t>
      </w:r>
      <w:r w:rsidRPr="001F5988">
        <w:rPr>
          <w:rFonts w:eastAsia="Times New Roman" w:cs="Times New Roman"/>
          <w:szCs w:val="24"/>
        </w:rPr>
        <w:t>, p.8.</w:t>
      </w:r>
    </w:p>
    <w:p w14:paraId="1D205AB4" w14:textId="77777777" w:rsidR="00837956" w:rsidRPr="001F5988" w:rsidRDefault="00837956" w:rsidP="00A0256D">
      <w:pPr>
        <w:ind w:left="720" w:hanging="720"/>
        <w:rPr>
          <w:rFonts w:cs="Times New Roman"/>
          <w:color w:val="222222"/>
          <w:szCs w:val="24"/>
          <w:shd w:val="clear" w:color="auto" w:fill="FFFFFF"/>
        </w:rPr>
      </w:pPr>
      <w:bookmarkStart w:id="4" w:name="_Hlk219557408"/>
      <w:r w:rsidRPr="001F5988">
        <w:rPr>
          <w:rFonts w:cs="Times New Roman"/>
          <w:color w:val="222222"/>
          <w:szCs w:val="24"/>
          <w:shd w:val="clear" w:color="auto" w:fill="FFFFFF"/>
        </w:rPr>
        <w:t>Nikopoulou</w:t>
      </w:r>
      <w:bookmarkEnd w:id="4"/>
      <w:r w:rsidRPr="001F5988">
        <w:rPr>
          <w:rFonts w:cs="Times New Roman"/>
          <w:color w:val="222222"/>
          <w:szCs w:val="24"/>
          <w:shd w:val="clear" w:color="auto" w:fill="FFFFFF"/>
        </w:rPr>
        <w:t>, M., Kourouthanassis, P., Chasapi, G., Pateli, A. and Mylonas, N. (2023). Determinants of digital transformation in the hospitality industry: Technological, organizational, and environmental drivers. </w:t>
      </w:r>
      <w:r w:rsidRPr="001F5988">
        <w:rPr>
          <w:rFonts w:cs="Times New Roman"/>
          <w:i/>
          <w:iCs/>
          <w:color w:val="222222"/>
          <w:szCs w:val="24"/>
          <w:shd w:val="clear" w:color="auto" w:fill="FFFFFF"/>
        </w:rPr>
        <w:t>Sustainability</w:t>
      </w:r>
      <w:r w:rsidRPr="001F5988">
        <w:rPr>
          <w:rFonts w:cs="Times New Roman"/>
          <w:color w:val="222222"/>
          <w:szCs w:val="24"/>
          <w:shd w:val="clear" w:color="auto" w:fill="FFFFFF"/>
        </w:rPr>
        <w:t>, </w:t>
      </w:r>
      <w:r w:rsidRPr="001F5988">
        <w:rPr>
          <w:rFonts w:cs="Times New Roman"/>
          <w:i/>
          <w:iCs/>
          <w:color w:val="222222"/>
          <w:szCs w:val="24"/>
          <w:shd w:val="clear" w:color="auto" w:fill="FFFFFF"/>
        </w:rPr>
        <w:t>15</w:t>
      </w:r>
      <w:r w:rsidRPr="001F5988">
        <w:rPr>
          <w:rFonts w:cs="Times New Roman"/>
          <w:color w:val="222222"/>
          <w:szCs w:val="24"/>
          <w:shd w:val="clear" w:color="auto" w:fill="FFFFFF"/>
        </w:rPr>
        <w:t>(3), p.2736.</w:t>
      </w:r>
    </w:p>
    <w:p w14:paraId="7D446CE0" w14:textId="77777777" w:rsidR="00837956" w:rsidRPr="001F5988" w:rsidRDefault="00837956" w:rsidP="00A0256D">
      <w:pPr>
        <w:ind w:left="720" w:hanging="720"/>
        <w:rPr>
          <w:rFonts w:eastAsia="Times New Roman" w:cs="Times New Roman"/>
          <w:szCs w:val="24"/>
        </w:rPr>
      </w:pPr>
      <w:r w:rsidRPr="001F5988">
        <w:rPr>
          <w:rFonts w:eastAsia="Times New Roman" w:cs="Times New Roman"/>
          <w:szCs w:val="24"/>
        </w:rPr>
        <w:t xml:space="preserve">Ojo, S.O. and Afolaranmi, A.O. (2024). The Effects of Artificial Intelligence (AI) on Human Interpersonal Connections. </w:t>
      </w:r>
      <w:r w:rsidRPr="001F5988">
        <w:rPr>
          <w:rFonts w:eastAsia="Times New Roman" w:cs="Times New Roman"/>
          <w:i/>
          <w:iCs/>
          <w:szCs w:val="24"/>
        </w:rPr>
        <w:t>Lead City Journal of Religions and Intercultural Communication</w:t>
      </w:r>
      <w:r w:rsidRPr="001F5988">
        <w:rPr>
          <w:rFonts w:eastAsia="Times New Roman" w:cs="Times New Roman"/>
          <w:szCs w:val="24"/>
        </w:rPr>
        <w:t xml:space="preserve">, </w:t>
      </w:r>
      <w:r w:rsidRPr="001F5988">
        <w:rPr>
          <w:rFonts w:eastAsia="Times New Roman" w:cs="Times New Roman"/>
          <w:i/>
          <w:iCs/>
          <w:szCs w:val="24"/>
        </w:rPr>
        <w:t>2</w:t>
      </w:r>
      <w:r w:rsidRPr="001F5988">
        <w:rPr>
          <w:rFonts w:eastAsia="Times New Roman" w:cs="Times New Roman"/>
          <w:szCs w:val="24"/>
        </w:rPr>
        <w:t>(2), pp.162-174.</w:t>
      </w:r>
    </w:p>
    <w:p w14:paraId="4511C423" w14:textId="77777777" w:rsidR="00837956" w:rsidRPr="001F5988" w:rsidRDefault="00837956" w:rsidP="00A0256D">
      <w:pPr>
        <w:ind w:left="720" w:hanging="720"/>
        <w:rPr>
          <w:rFonts w:eastAsia="Times New Roman" w:cs="Times New Roman"/>
          <w:szCs w:val="24"/>
        </w:rPr>
      </w:pPr>
      <w:r w:rsidRPr="001F5988">
        <w:rPr>
          <w:rFonts w:eastAsia="Times New Roman" w:cs="Times New Roman"/>
          <w:szCs w:val="24"/>
        </w:rPr>
        <w:lastRenderedPageBreak/>
        <w:t xml:space="preserve">Ratnoday, N., Ratnoday, N.R., Sharma, C., Saxena, M., Kumar, D. and Banerjee, A. (2025). Facial Recognition Technology for Seamless Check-In and Personalized Guest Service. </w:t>
      </w:r>
      <w:r w:rsidRPr="001F5988">
        <w:rPr>
          <w:rFonts w:eastAsia="Times New Roman" w:cs="Times New Roman"/>
          <w:i/>
          <w:iCs/>
          <w:szCs w:val="24"/>
        </w:rPr>
        <w:t>Cuestiones de Fisioterapia</w:t>
      </w:r>
      <w:r w:rsidRPr="001F5988">
        <w:rPr>
          <w:rFonts w:eastAsia="Times New Roman" w:cs="Times New Roman"/>
          <w:szCs w:val="24"/>
        </w:rPr>
        <w:t xml:space="preserve">, </w:t>
      </w:r>
      <w:r w:rsidRPr="001F5988">
        <w:rPr>
          <w:rFonts w:eastAsia="Times New Roman" w:cs="Times New Roman"/>
          <w:i/>
          <w:iCs/>
          <w:szCs w:val="24"/>
        </w:rPr>
        <w:t>54</w:t>
      </w:r>
      <w:r w:rsidRPr="001F5988">
        <w:rPr>
          <w:rFonts w:eastAsia="Times New Roman" w:cs="Times New Roman"/>
          <w:szCs w:val="24"/>
        </w:rPr>
        <w:t>(2), pp.542-551.</w:t>
      </w:r>
    </w:p>
    <w:p w14:paraId="559E48CE" w14:textId="77777777" w:rsidR="00837956" w:rsidRPr="001F5988" w:rsidRDefault="00837956" w:rsidP="00A0256D">
      <w:pPr>
        <w:ind w:left="720" w:hanging="720"/>
        <w:rPr>
          <w:rFonts w:eastAsia="Times New Roman" w:cs="Times New Roman"/>
          <w:szCs w:val="24"/>
        </w:rPr>
      </w:pPr>
      <w:r w:rsidRPr="001F5988">
        <w:rPr>
          <w:rFonts w:eastAsia="Times New Roman" w:cs="Times New Roman"/>
          <w:szCs w:val="24"/>
        </w:rPr>
        <w:t xml:space="preserve">Salama, A.F. (2024). The Impact of AI Applications (Virtual Reality and Augmented Reality) in the Hospitality Industry: Opportunities and Challenges. </w:t>
      </w:r>
      <w:r w:rsidRPr="001F5988">
        <w:rPr>
          <w:rFonts w:eastAsia="Times New Roman" w:cs="Times New Roman"/>
          <w:i/>
          <w:iCs/>
          <w:szCs w:val="24"/>
        </w:rPr>
        <w:t>Journal of Association of Arab Universities for Tourism and Hospitality</w:t>
      </w:r>
      <w:r w:rsidRPr="001F5988">
        <w:rPr>
          <w:rFonts w:eastAsia="Times New Roman" w:cs="Times New Roman"/>
          <w:szCs w:val="24"/>
        </w:rPr>
        <w:t>.</w:t>
      </w:r>
    </w:p>
    <w:p w14:paraId="345BFBBA" w14:textId="77777777" w:rsidR="00837956" w:rsidRPr="001F5988" w:rsidRDefault="00837956" w:rsidP="00A0256D">
      <w:pPr>
        <w:ind w:left="720" w:hanging="720"/>
        <w:rPr>
          <w:rFonts w:cs="Times New Roman"/>
          <w:color w:val="222222"/>
          <w:szCs w:val="24"/>
          <w:shd w:val="clear" w:color="auto" w:fill="FFFFFF"/>
        </w:rPr>
      </w:pPr>
      <w:bookmarkStart w:id="5" w:name="_Hlk219557657"/>
      <w:r w:rsidRPr="001F5988">
        <w:rPr>
          <w:rFonts w:cs="Times New Roman"/>
          <w:color w:val="222222"/>
          <w:szCs w:val="24"/>
          <w:shd w:val="clear" w:color="auto" w:fill="FFFFFF"/>
        </w:rPr>
        <w:t>Siemens</w:t>
      </w:r>
      <w:bookmarkEnd w:id="5"/>
      <w:r w:rsidRPr="001F5988">
        <w:rPr>
          <w:rFonts w:cs="Times New Roman"/>
          <w:color w:val="222222"/>
          <w:szCs w:val="24"/>
          <w:shd w:val="clear" w:color="auto" w:fill="FFFFFF"/>
        </w:rPr>
        <w:t>, G., Marmolejo-Ramos, F., Gabriel, F., Medeiros, K., Marrone, R., Joksimovic, S. and de Laat, M. (2022). Human and artificial cognition. </w:t>
      </w:r>
      <w:r w:rsidRPr="001F5988">
        <w:rPr>
          <w:rFonts w:cs="Times New Roman"/>
          <w:i/>
          <w:iCs/>
          <w:color w:val="222222"/>
          <w:szCs w:val="24"/>
          <w:shd w:val="clear" w:color="auto" w:fill="FFFFFF"/>
        </w:rPr>
        <w:t>Computers and Education: Artificial Intelligence</w:t>
      </w:r>
      <w:r w:rsidRPr="001F5988">
        <w:rPr>
          <w:rFonts w:cs="Times New Roman"/>
          <w:color w:val="222222"/>
          <w:szCs w:val="24"/>
          <w:shd w:val="clear" w:color="auto" w:fill="FFFFFF"/>
        </w:rPr>
        <w:t>, </w:t>
      </w:r>
      <w:r w:rsidRPr="001F5988">
        <w:rPr>
          <w:rFonts w:cs="Times New Roman"/>
          <w:i/>
          <w:iCs/>
          <w:color w:val="222222"/>
          <w:szCs w:val="24"/>
          <w:shd w:val="clear" w:color="auto" w:fill="FFFFFF"/>
        </w:rPr>
        <w:t>3</w:t>
      </w:r>
      <w:r w:rsidRPr="001F5988">
        <w:rPr>
          <w:rFonts w:cs="Times New Roman"/>
          <w:color w:val="222222"/>
          <w:szCs w:val="24"/>
          <w:shd w:val="clear" w:color="auto" w:fill="FFFFFF"/>
        </w:rPr>
        <w:t>, p.100107.</w:t>
      </w:r>
    </w:p>
    <w:p w14:paraId="47D4CFD5" w14:textId="16CCF609" w:rsidR="00837956" w:rsidRPr="001F5988" w:rsidRDefault="00837956" w:rsidP="00A0256D">
      <w:pPr>
        <w:ind w:left="720" w:hanging="720"/>
        <w:rPr>
          <w:rFonts w:cs="Times New Roman"/>
          <w:szCs w:val="24"/>
        </w:rPr>
      </w:pPr>
      <w:r w:rsidRPr="001F5988">
        <w:rPr>
          <w:rFonts w:cs="Times New Roman"/>
          <w:szCs w:val="24"/>
        </w:rPr>
        <w:t xml:space="preserve">SITA and The Prism Project (2024) </w:t>
      </w:r>
      <w:r w:rsidRPr="001F5988">
        <w:rPr>
          <w:rFonts w:cs="Times New Roman"/>
          <w:i/>
          <w:iCs/>
          <w:szCs w:val="24"/>
        </w:rPr>
        <w:t>The biometric digital identity prism report: Travel and hospitality</w:t>
      </w:r>
      <w:r w:rsidRPr="001F5988">
        <w:rPr>
          <w:rFonts w:cs="Times New Roman"/>
          <w:szCs w:val="24"/>
        </w:rPr>
        <w:t>. SITA. Available at:</w:t>
      </w:r>
      <w:r w:rsidRPr="001F5988">
        <w:rPr>
          <w:rFonts w:cs="Times New Roman"/>
          <w:szCs w:val="24"/>
        </w:rPr>
        <w:br/>
      </w:r>
      <w:hyperlink r:id="rId10" w:tgtFrame="_new" w:history="1">
        <w:r w:rsidRPr="001F5988">
          <w:rPr>
            <w:rFonts w:cs="Times New Roman"/>
            <w:color w:val="0000FF"/>
            <w:szCs w:val="24"/>
            <w:u w:val="single"/>
          </w:rPr>
          <w:t>https://www.sita.aero/globalassets/docs/other/prism-report-travel-and-hospitality.pdf</w:t>
        </w:r>
      </w:hyperlink>
      <w:r w:rsidRPr="001F5988">
        <w:rPr>
          <w:rFonts w:cs="Times New Roman"/>
          <w:szCs w:val="24"/>
        </w:rPr>
        <w:br/>
        <w:t xml:space="preserve">(Accessed: </w:t>
      </w:r>
      <w:r w:rsidR="00D00D6D">
        <w:rPr>
          <w:rFonts w:cs="Times New Roman"/>
          <w:szCs w:val="24"/>
        </w:rPr>
        <w:t>05 February</w:t>
      </w:r>
      <w:r w:rsidRPr="001F5988">
        <w:rPr>
          <w:rFonts w:cs="Times New Roman"/>
          <w:szCs w:val="24"/>
        </w:rPr>
        <w:t xml:space="preserve"> 2026).</w:t>
      </w:r>
    </w:p>
    <w:p w14:paraId="4A36003C" w14:textId="79FD25E4" w:rsidR="00837956" w:rsidRPr="001F5988" w:rsidRDefault="00837956" w:rsidP="00A0256D">
      <w:pPr>
        <w:ind w:left="720" w:hanging="720"/>
        <w:rPr>
          <w:rFonts w:cs="Times New Roman"/>
          <w:szCs w:val="24"/>
        </w:rPr>
      </w:pPr>
      <w:r w:rsidRPr="001F5988">
        <w:rPr>
          <w:rFonts w:cs="Times New Roman"/>
          <w:szCs w:val="24"/>
        </w:rPr>
        <w:t xml:space="preserve">Spektor, F., Begleiter, B.E.N., Kellogg, K.C. and Valentine, M.A. (2023) ‘Charting the automation of hospitality: Frontline service work in the age of algorithmic management’, </w:t>
      </w:r>
      <w:r w:rsidRPr="001F5988">
        <w:rPr>
          <w:rFonts w:cs="Times New Roman"/>
          <w:i/>
          <w:iCs/>
          <w:szCs w:val="24"/>
        </w:rPr>
        <w:t>Proceedings of the ACM on Human-Computer Interaction</w:t>
      </w:r>
      <w:r w:rsidRPr="001F5988">
        <w:rPr>
          <w:rFonts w:cs="Times New Roman"/>
          <w:szCs w:val="24"/>
        </w:rPr>
        <w:t>, 7(CSCW1), Article 33. Available at:</w:t>
      </w:r>
      <w:r w:rsidRPr="001F5988">
        <w:rPr>
          <w:rFonts w:cs="Times New Roman"/>
          <w:szCs w:val="24"/>
        </w:rPr>
        <w:br/>
      </w:r>
      <w:hyperlink r:id="rId11" w:tgtFrame="_new" w:history="1">
        <w:r w:rsidRPr="001F5988">
          <w:rPr>
            <w:rFonts w:cs="Times New Roman"/>
            <w:color w:val="0000FF"/>
            <w:szCs w:val="24"/>
            <w:u w:val="single"/>
          </w:rPr>
          <w:t>https://techsolidaritylab.com/assets/pdfs/Spektor%20et%20al.%20-%20Charting%20the%20Automation%20of%20Hospitality%20-%20CSCW%202023.pdf</w:t>
        </w:r>
      </w:hyperlink>
      <w:r w:rsidRPr="001F5988">
        <w:rPr>
          <w:rFonts w:cs="Times New Roman"/>
          <w:szCs w:val="24"/>
        </w:rPr>
        <w:br/>
        <w:t xml:space="preserve">(Accessed: </w:t>
      </w:r>
      <w:r w:rsidR="00D00D6D">
        <w:rPr>
          <w:rFonts w:cs="Times New Roman"/>
          <w:szCs w:val="24"/>
        </w:rPr>
        <w:t>05 February</w:t>
      </w:r>
      <w:r w:rsidRPr="001F5988">
        <w:rPr>
          <w:rFonts w:cs="Times New Roman"/>
          <w:szCs w:val="24"/>
        </w:rPr>
        <w:t xml:space="preserve"> 2026).</w:t>
      </w:r>
    </w:p>
    <w:p w14:paraId="14B3E02E" w14:textId="6EEA5D4D" w:rsidR="00837956" w:rsidRPr="001F5988" w:rsidRDefault="00837956" w:rsidP="00A0256D">
      <w:pPr>
        <w:ind w:left="720" w:hanging="720"/>
        <w:rPr>
          <w:rFonts w:cs="Times New Roman"/>
          <w:szCs w:val="24"/>
        </w:rPr>
      </w:pPr>
      <w:r w:rsidRPr="001F5988">
        <w:rPr>
          <w:rFonts w:cs="Times New Roman"/>
          <w:szCs w:val="24"/>
        </w:rPr>
        <w:t xml:space="preserve">StayNTouch (2022) </w:t>
      </w:r>
      <w:r w:rsidRPr="001F5988">
        <w:rPr>
          <w:rFonts w:cs="Times New Roman"/>
          <w:i/>
          <w:iCs/>
          <w:szCs w:val="24"/>
        </w:rPr>
        <w:t>Hotelier Technology Sentiment Report 2022</w:t>
      </w:r>
      <w:r w:rsidRPr="001F5988">
        <w:rPr>
          <w:rFonts w:cs="Times New Roman"/>
          <w:szCs w:val="24"/>
        </w:rPr>
        <w:t>. StayNTouch. Available at:</w:t>
      </w:r>
      <w:r w:rsidRPr="001F5988">
        <w:rPr>
          <w:rFonts w:cs="Times New Roman"/>
          <w:szCs w:val="24"/>
        </w:rPr>
        <w:br/>
      </w:r>
      <w:hyperlink r:id="rId12" w:tgtFrame="_new" w:history="1">
        <w:r w:rsidRPr="001F5988">
          <w:rPr>
            <w:rFonts w:cs="Times New Roman"/>
            <w:color w:val="0000FF"/>
            <w:szCs w:val="24"/>
            <w:u w:val="single"/>
          </w:rPr>
          <w:t>https://www.stayntouch.com/wp-content/uploads/2022%20Hotelier%20Technology%20Sentiment%20Report%20(7).pdf</w:t>
        </w:r>
      </w:hyperlink>
      <w:r w:rsidRPr="001F5988">
        <w:rPr>
          <w:rFonts w:cs="Times New Roman"/>
          <w:szCs w:val="24"/>
        </w:rPr>
        <w:br/>
        <w:t xml:space="preserve">(Accessed: </w:t>
      </w:r>
      <w:r w:rsidR="00D00D6D">
        <w:rPr>
          <w:rFonts w:cs="Times New Roman"/>
          <w:szCs w:val="24"/>
        </w:rPr>
        <w:t>09</w:t>
      </w:r>
      <w:r w:rsidRPr="001F5988">
        <w:rPr>
          <w:rFonts w:cs="Times New Roman"/>
          <w:szCs w:val="24"/>
        </w:rPr>
        <w:t xml:space="preserve"> </w:t>
      </w:r>
      <w:r w:rsidR="00D00D6D">
        <w:rPr>
          <w:rFonts w:cs="Times New Roman"/>
          <w:szCs w:val="24"/>
        </w:rPr>
        <w:t>February</w:t>
      </w:r>
      <w:r w:rsidRPr="001F5988">
        <w:rPr>
          <w:rFonts w:cs="Times New Roman"/>
          <w:szCs w:val="24"/>
        </w:rPr>
        <w:t xml:space="preserve"> 2026).</w:t>
      </w:r>
    </w:p>
    <w:p w14:paraId="53AC0B25" w14:textId="77777777" w:rsidR="00837956" w:rsidRPr="001F5988" w:rsidRDefault="00837956" w:rsidP="00A0256D">
      <w:pPr>
        <w:ind w:left="720" w:hanging="720"/>
        <w:rPr>
          <w:rFonts w:cs="Times New Roman"/>
          <w:color w:val="222222"/>
          <w:szCs w:val="24"/>
          <w:shd w:val="clear" w:color="auto" w:fill="FFFFFF"/>
        </w:rPr>
      </w:pPr>
      <w:bookmarkStart w:id="6" w:name="_Hlk219557910"/>
      <w:r w:rsidRPr="001F5988">
        <w:rPr>
          <w:rFonts w:cs="Times New Roman"/>
          <w:color w:val="222222"/>
          <w:szCs w:val="24"/>
          <w:shd w:val="clear" w:color="auto" w:fill="FFFFFF"/>
        </w:rPr>
        <w:t>Štilić</w:t>
      </w:r>
      <w:bookmarkEnd w:id="6"/>
      <w:r w:rsidRPr="001F5988">
        <w:rPr>
          <w:rFonts w:cs="Times New Roman"/>
          <w:color w:val="222222"/>
          <w:szCs w:val="24"/>
          <w:shd w:val="clear" w:color="auto" w:fill="FFFFFF"/>
        </w:rPr>
        <w:t>, A., Nicić, M. and Puška, A. (2023). Check-in to the future: Exploring the impact of contemporary information technologies and artificial intelligence on the hotel industry. </w:t>
      </w:r>
      <w:r w:rsidRPr="001F5988">
        <w:rPr>
          <w:rFonts w:cs="Times New Roman"/>
          <w:i/>
          <w:iCs/>
          <w:color w:val="222222"/>
          <w:szCs w:val="24"/>
          <w:shd w:val="clear" w:color="auto" w:fill="FFFFFF"/>
        </w:rPr>
        <w:t>Turističko poslovanje</w:t>
      </w:r>
      <w:r w:rsidRPr="001F5988">
        <w:rPr>
          <w:rFonts w:cs="Times New Roman"/>
          <w:color w:val="222222"/>
          <w:szCs w:val="24"/>
          <w:shd w:val="clear" w:color="auto" w:fill="FFFFFF"/>
        </w:rPr>
        <w:t>, (31).</w:t>
      </w:r>
    </w:p>
    <w:p w14:paraId="0A345A65" w14:textId="77777777" w:rsidR="00837956" w:rsidRPr="001F5988" w:rsidRDefault="00837956" w:rsidP="00A0256D">
      <w:pPr>
        <w:ind w:left="720" w:hanging="720"/>
        <w:rPr>
          <w:rFonts w:eastAsia="Times New Roman" w:cs="Times New Roman"/>
          <w:szCs w:val="24"/>
        </w:rPr>
      </w:pPr>
      <w:r w:rsidRPr="001F5988">
        <w:rPr>
          <w:rFonts w:eastAsia="Times New Roman" w:cs="Times New Roman"/>
          <w:szCs w:val="24"/>
        </w:rPr>
        <w:lastRenderedPageBreak/>
        <w:t xml:space="preserve">Zhaksylyk, A., Zimba, O., Yessirkepov, M. and Kocyigit, B.F. (2023). Research integrity: where we are and where we are heading. </w:t>
      </w:r>
      <w:r w:rsidRPr="001F5988">
        <w:rPr>
          <w:rFonts w:eastAsia="Times New Roman" w:cs="Times New Roman"/>
          <w:i/>
          <w:iCs/>
          <w:szCs w:val="24"/>
        </w:rPr>
        <w:t>Journal of Korean medical science</w:t>
      </w:r>
      <w:r w:rsidRPr="001F5988">
        <w:rPr>
          <w:rFonts w:eastAsia="Times New Roman" w:cs="Times New Roman"/>
          <w:szCs w:val="24"/>
        </w:rPr>
        <w:t xml:space="preserve">, </w:t>
      </w:r>
      <w:r w:rsidRPr="001F5988">
        <w:rPr>
          <w:rFonts w:eastAsia="Times New Roman" w:cs="Times New Roman"/>
          <w:i/>
          <w:iCs/>
          <w:szCs w:val="24"/>
        </w:rPr>
        <w:t>38</w:t>
      </w:r>
      <w:r w:rsidRPr="001F5988">
        <w:rPr>
          <w:rFonts w:eastAsia="Times New Roman" w:cs="Times New Roman"/>
          <w:szCs w:val="24"/>
        </w:rPr>
        <w:t>(47).</w:t>
      </w:r>
    </w:p>
    <w:bookmarkEnd w:id="2"/>
    <w:p w14:paraId="607D7A78" w14:textId="77777777" w:rsidR="00A0256D" w:rsidRPr="001F5988" w:rsidRDefault="00A0256D" w:rsidP="00A0256D">
      <w:pPr>
        <w:ind w:left="720" w:hanging="720"/>
        <w:rPr>
          <w:rFonts w:eastAsia="Times New Roman" w:cs="Times New Roman"/>
          <w:szCs w:val="24"/>
        </w:rPr>
      </w:pPr>
    </w:p>
    <w:p w14:paraId="48D0464E" w14:textId="77777777" w:rsidR="00A0256D" w:rsidRPr="001F5988" w:rsidRDefault="00A0256D" w:rsidP="00A0256D">
      <w:pPr>
        <w:ind w:left="720" w:hanging="720"/>
        <w:rPr>
          <w:rFonts w:eastAsia="Times New Roman" w:cs="Times New Roman"/>
          <w:szCs w:val="24"/>
        </w:rPr>
      </w:pPr>
    </w:p>
    <w:p w14:paraId="48F1BA17" w14:textId="099EBDD3" w:rsidR="00C551E6" w:rsidRPr="00C551E6" w:rsidRDefault="00C551E6" w:rsidP="00A0256D">
      <w:pPr>
        <w:rPr>
          <w:rFonts w:cs="Times New Roman"/>
          <w:szCs w:val="24"/>
        </w:rPr>
      </w:pPr>
    </w:p>
    <w:sectPr w:rsidR="00C551E6" w:rsidRPr="00C551E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11853"/>
    <w:multiLevelType w:val="multilevel"/>
    <w:tmpl w:val="B3346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8F1F10"/>
    <w:multiLevelType w:val="multilevel"/>
    <w:tmpl w:val="F984C45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8711A17"/>
    <w:multiLevelType w:val="multilevel"/>
    <w:tmpl w:val="C184673C"/>
    <w:lvl w:ilvl="0">
      <w:start w:val="1"/>
      <w:numFmt w:val="decimal"/>
      <w:pStyle w:val="Heading1"/>
      <w:lvlText w:val="%1"/>
      <w:lvlJc w:val="left"/>
      <w:pPr>
        <w:ind w:left="432" w:hanging="432"/>
      </w:pPr>
      <w:rPr>
        <w:sz w:val="24"/>
        <w:szCs w:val="24"/>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08AE260F"/>
    <w:multiLevelType w:val="multilevel"/>
    <w:tmpl w:val="7AC8CD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D45DDD"/>
    <w:multiLevelType w:val="multilevel"/>
    <w:tmpl w:val="E632C75E"/>
    <w:lvl w:ilvl="0">
      <w:start w:val="4"/>
      <w:numFmt w:val="decimal"/>
      <w:lvlText w:val="%1"/>
      <w:lvlJc w:val="left"/>
      <w:pPr>
        <w:ind w:left="525" w:hanging="525"/>
      </w:pPr>
      <w:rPr>
        <w:rFonts w:hint="default"/>
      </w:rPr>
    </w:lvl>
    <w:lvl w:ilvl="1">
      <w:start w:val="1"/>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0EE80E45"/>
    <w:multiLevelType w:val="multilevel"/>
    <w:tmpl w:val="5D2AA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567B48"/>
    <w:multiLevelType w:val="multilevel"/>
    <w:tmpl w:val="B4584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B75C8E"/>
    <w:multiLevelType w:val="multilevel"/>
    <w:tmpl w:val="FDE01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393E20"/>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2D4A1FC2"/>
    <w:multiLevelType w:val="multilevel"/>
    <w:tmpl w:val="0012F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7467D8"/>
    <w:multiLevelType w:val="multilevel"/>
    <w:tmpl w:val="4E8CD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CB2DC9"/>
    <w:multiLevelType w:val="multilevel"/>
    <w:tmpl w:val="505A1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11736E"/>
    <w:multiLevelType w:val="multilevel"/>
    <w:tmpl w:val="0644E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E25B9B"/>
    <w:multiLevelType w:val="multilevel"/>
    <w:tmpl w:val="26642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6D51A8D"/>
    <w:multiLevelType w:val="multilevel"/>
    <w:tmpl w:val="A7526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FA3208"/>
    <w:multiLevelType w:val="multilevel"/>
    <w:tmpl w:val="0E66B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9C847B9"/>
    <w:multiLevelType w:val="multilevel"/>
    <w:tmpl w:val="A54A9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7C74DF"/>
    <w:multiLevelType w:val="multilevel"/>
    <w:tmpl w:val="AA448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1526C35"/>
    <w:multiLevelType w:val="multilevel"/>
    <w:tmpl w:val="EB328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1E7474"/>
    <w:multiLevelType w:val="multilevel"/>
    <w:tmpl w:val="CF4A0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5044795"/>
    <w:multiLevelType w:val="multilevel"/>
    <w:tmpl w:val="C5BC7B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708662B"/>
    <w:multiLevelType w:val="multilevel"/>
    <w:tmpl w:val="7C2C1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E1762C"/>
    <w:multiLevelType w:val="multilevel"/>
    <w:tmpl w:val="96EEB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5BC0FC0"/>
    <w:multiLevelType w:val="multilevel"/>
    <w:tmpl w:val="BF98D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6EF7430"/>
    <w:multiLevelType w:val="multilevel"/>
    <w:tmpl w:val="471A0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233502">
    <w:abstractNumId w:val="0"/>
  </w:num>
  <w:num w:numId="2" w16cid:durableId="2065792882">
    <w:abstractNumId w:val="6"/>
  </w:num>
  <w:num w:numId="3" w16cid:durableId="1733500618">
    <w:abstractNumId w:val="10"/>
  </w:num>
  <w:num w:numId="4" w16cid:durableId="151681478">
    <w:abstractNumId w:val="12"/>
  </w:num>
  <w:num w:numId="5" w16cid:durableId="1769813808">
    <w:abstractNumId w:val="22"/>
  </w:num>
  <w:num w:numId="6" w16cid:durableId="2035497823">
    <w:abstractNumId w:val="7"/>
  </w:num>
  <w:num w:numId="7" w16cid:durableId="647782818">
    <w:abstractNumId w:val="9"/>
  </w:num>
  <w:num w:numId="8" w16cid:durableId="776680122">
    <w:abstractNumId w:val="15"/>
  </w:num>
  <w:num w:numId="9" w16cid:durableId="1703901508">
    <w:abstractNumId w:val="3"/>
  </w:num>
  <w:num w:numId="10" w16cid:durableId="236524553">
    <w:abstractNumId w:val="13"/>
  </w:num>
  <w:num w:numId="11" w16cid:durableId="426313388">
    <w:abstractNumId w:val="14"/>
  </w:num>
  <w:num w:numId="12" w16cid:durableId="453138021">
    <w:abstractNumId w:val="5"/>
  </w:num>
  <w:num w:numId="13" w16cid:durableId="1750617823">
    <w:abstractNumId w:val="16"/>
  </w:num>
  <w:num w:numId="14" w16cid:durableId="1986546095">
    <w:abstractNumId w:val="20"/>
  </w:num>
  <w:num w:numId="15" w16cid:durableId="603654934">
    <w:abstractNumId w:val="17"/>
  </w:num>
  <w:num w:numId="16" w16cid:durableId="782460559">
    <w:abstractNumId w:val="18"/>
  </w:num>
  <w:num w:numId="17" w16cid:durableId="154297533">
    <w:abstractNumId w:val="21"/>
  </w:num>
  <w:num w:numId="18" w16cid:durableId="710691630">
    <w:abstractNumId w:val="19"/>
  </w:num>
  <w:num w:numId="19" w16cid:durableId="1789355412">
    <w:abstractNumId w:val="11"/>
  </w:num>
  <w:num w:numId="20" w16cid:durableId="320425794">
    <w:abstractNumId w:val="24"/>
  </w:num>
  <w:num w:numId="21" w16cid:durableId="1416392843">
    <w:abstractNumId w:val="23"/>
  </w:num>
  <w:num w:numId="22" w16cid:durableId="2082941000">
    <w:abstractNumId w:val="1"/>
  </w:num>
  <w:num w:numId="23" w16cid:durableId="1919171362">
    <w:abstractNumId w:val="8"/>
  </w:num>
  <w:num w:numId="24" w16cid:durableId="720326841">
    <w:abstractNumId w:val="4"/>
  </w:num>
  <w:num w:numId="25" w16cid:durableId="19927836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2ED1"/>
    <w:rsid w:val="00004305"/>
    <w:rsid w:val="000158BE"/>
    <w:rsid w:val="0003325F"/>
    <w:rsid w:val="00040C0D"/>
    <w:rsid w:val="00072061"/>
    <w:rsid w:val="000A523F"/>
    <w:rsid w:val="000A60E9"/>
    <w:rsid w:val="000C2617"/>
    <w:rsid w:val="000F3033"/>
    <w:rsid w:val="00131B27"/>
    <w:rsid w:val="001451FE"/>
    <w:rsid w:val="0015375F"/>
    <w:rsid w:val="00161F83"/>
    <w:rsid w:val="00162B22"/>
    <w:rsid w:val="00197DBF"/>
    <w:rsid w:val="001C7418"/>
    <w:rsid w:val="001F46B8"/>
    <w:rsid w:val="001F5988"/>
    <w:rsid w:val="002355C7"/>
    <w:rsid w:val="00262307"/>
    <w:rsid w:val="002E223B"/>
    <w:rsid w:val="002E4523"/>
    <w:rsid w:val="00325DF1"/>
    <w:rsid w:val="003711E1"/>
    <w:rsid w:val="003B34CE"/>
    <w:rsid w:val="004725D5"/>
    <w:rsid w:val="00482DF9"/>
    <w:rsid w:val="004A0867"/>
    <w:rsid w:val="004B47D8"/>
    <w:rsid w:val="00521CA5"/>
    <w:rsid w:val="00583113"/>
    <w:rsid w:val="005949E9"/>
    <w:rsid w:val="005B6874"/>
    <w:rsid w:val="005D58BF"/>
    <w:rsid w:val="005E1F18"/>
    <w:rsid w:val="00670D0D"/>
    <w:rsid w:val="006B5287"/>
    <w:rsid w:val="006D23EF"/>
    <w:rsid w:val="00703C89"/>
    <w:rsid w:val="00703DA8"/>
    <w:rsid w:val="007978EA"/>
    <w:rsid w:val="007B338D"/>
    <w:rsid w:val="007E5252"/>
    <w:rsid w:val="00834675"/>
    <w:rsid w:val="00837956"/>
    <w:rsid w:val="00841056"/>
    <w:rsid w:val="008A1ACB"/>
    <w:rsid w:val="008B025D"/>
    <w:rsid w:val="008C28A4"/>
    <w:rsid w:val="008E20D2"/>
    <w:rsid w:val="00920C2D"/>
    <w:rsid w:val="009357B1"/>
    <w:rsid w:val="00964EBC"/>
    <w:rsid w:val="00966295"/>
    <w:rsid w:val="009A0621"/>
    <w:rsid w:val="00A0256D"/>
    <w:rsid w:val="00A03EDF"/>
    <w:rsid w:val="00A63950"/>
    <w:rsid w:val="00A75534"/>
    <w:rsid w:val="00AB29EA"/>
    <w:rsid w:val="00AB70CF"/>
    <w:rsid w:val="00AC1E66"/>
    <w:rsid w:val="00AF615C"/>
    <w:rsid w:val="00B4184E"/>
    <w:rsid w:val="00B4437F"/>
    <w:rsid w:val="00B678AE"/>
    <w:rsid w:val="00BC42AB"/>
    <w:rsid w:val="00C1063C"/>
    <w:rsid w:val="00C5162A"/>
    <w:rsid w:val="00C551E6"/>
    <w:rsid w:val="00C731EB"/>
    <w:rsid w:val="00C7469D"/>
    <w:rsid w:val="00C8585F"/>
    <w:rsid w:val="00CE175E"/>
    <w:rsid w:val="00CF1A42"/>
    <w:rsid w:val="00CF2BCC"/>
    <w:rsid w:val="00CF42C3"/>
    <w:rsid w:val="00D00D6D"/>
    <w:rsid w:val="00D204AE"/>
    <w:rsid w:val="00D82ED1"/>
    <w:rsid w:val="00DA434A"/>
    <w:rsid w:val="00DC0318"/>
    <w:rsid w:val="00E04595"/>
    <w:rsid w:val="00E14AD4"/>
    <w:rsid w:val="00E25C36"/>
    <w:rsid w:val="00EC7964"/>
    <w:rsid w:val="00ED363C"/>
    <w:rsid w:val="00EF2D22"/>
    <w:rsid w:val="00F25F2A"/>
    <w:rsid w:val="00F36816"/>
    <w:rsid w:val="00F43C1D"/>
    <w:rsid w:val="00F52A8F"/>
    <w:rsid w:val="00F73472"/>
    <w:rsid w:val="00F74594"/>
    <w:rsid w:val="00F86832"/>
    <w:rsid w:val="00FA7B23"/>
    <w:rsid w:val="00FC425A"/>
    <w:rsid w:val="00FF0E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E3708"/>
  <w15:chartTrackingRefBased/>
  <w15:docId w15:val="{8D3624DD-2516-48E8-8821-66A5CD9F1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before="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62A"/>
    <w:rPr>
      <w:rFonts w:ascii="Times New Roman" w:hAnsi="Times New Roman"/>
      <w:noProof/>
      <w:sz w:val="24"/>
      <w:lang w:val="en-GB"/>
    </w:rPr>
  </w:style>
  <w:style w:type="paragraph" w:styleId="Heading1">
    <w:name w:val="heading 1"/>
    <w:basedOn w:val="Normal"/>
    <w:next w:val="Normal"/>
    <w:link w:val="Heading1Char"/>
    <w:uiPriority w:val="9"/>
    <w:qFormat/>
    <w:rsid w:val="00C5162A"/>
    <w:pPr>
      <w:keepNext/>
      <w:keepLines/>
      <w:numPr>
        <w:numId w:val="25"/>
      </w:numP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5162A"/>
    <w:pPr>
      <w:keepNext/>
      <w:keepLines/>
      <w:numPr>
        <w:ilvl w:val="1"/>
        <w:numId w:val="25"/>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C551E6"/>
    <w:pPr>
      <w:keepNext/>
      <w:keepLines/>
      <w:numPr>
        <w:ilvl w:val="2"/>
        <w:numId w:val="25"/>
      </w:numPr>
      <w:spacing w:before="40" w:line="480" w:lineRule="auto"/>
      <w:outlineLvl w:val="2"/>
    </w:pPr>
    <w:rPr>
      <w:rFonts w:eastAsiaTheme="majorEastAsia" w:cstheme="majorBidi"/>
      <w:b/>
      <w:i/>
      <w:szCs w:val="24"/>
    </w:rPr>
  </w:style>
  <w:style w:type="paragraph" w:styleId="Heading4">
    <w:name w:val="heading 4"/>
    <w:basedOn w:val="Normal"/>
    <w:next w:val="Normal"/>
    <w:link w:val="Heading4Char"/>
    <w:uiPriority w:val="9"/>
    <w:semiHidden/>
    <w:unhideWhenUsed/>
    <w:qFormat/>
    <w:rsid w:val="00D82ED1"/>
    <w:pPr>
      <w:keepNext/>
      <w:keepLines/>
      <w:numPr>
        <w:ilvl w:val="3"/>
        <w:numId w:val="25"/>
      </w:numPr>
      <w:spacing w:before="80" w:after="40" w:line="480" w:lineRule="auto"/>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82ED1"/>
    <w:pPr>
      <w:keepNext/>
      <w:keepLines/>
      <w:numPr>
        <w:ilvl w:val="4"/>
        <w:numId w:val="25"/>
      </w:numPr>
      <w:spacing w:before="80" w:after="40" w:line="480" w:lineRule="auto"/>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82ED1"/>
    <w:pPr>
      <w:keepNext/>
      <w:keepLines/>
      <w:numPr>
        <w:ilvl w:val="5"/>
        <w:numId w:val="25"/>
      </w:numPr>
      <w:spacing w:before="40" w:line="480" w:lineRule="auto"/>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82ED1"/>
    <w:pPr>
      <w:keepNext/>
      <w:keepLines/>
      <w:numPr>
        <w:ilvl w:val="6"/>
        <w:numId w:val="25"/>
      </w:numPr>
      <w:spacing w:before="40" w:line="480" w:lineRule="auto"/>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82ED1"/>
    <w:pPr>
      <w:keepNext/>
      <w:keepLines/>
      <w:numPr>
        <w:ilvl w:val="7"/>
        <w:numId w:val="25"/>
      </w:numPr>
      <w:spacing w:line="480" w:lineRule="auto"/>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82ED1"/>
    <w:pPr>
      <w:keepNext/>
      <w:keepLines/>
      <w:numPr>
        <w:ilvl w:val="8"/>
        <w:numId w:val="25"/>
      </w:numPr>
      <w:spacing w:line="480" w:lineRule="auto"/>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62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C5162A"/>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C551E6"/>
    <w:rPr>
      <w:rFonts w:ascii="Times New Roman" w:eastAsiaTheme="majorEastAsia" w:hAnsi="Times New Roman" w:cstheme="majorBidi"/>
      <w:b/>
      <w:i/>
      <w:sz w:val="24"/>
      <w:szCs w:val="24"/>
    </w:rPr>
  </w:style>
  <w:style w:type="paragraph" w:styleId="NoSpacing">
    <w:name w:val="No Spacing"/>
    <w:uiPriority w:val="1"/>
    <w:qFormat/>
    <w:rsid w:val="00C5162A"/>
    <w:pPr>
      <w:spacing w:line="240" w:lineRule="auto"/>
    </w:pPr>
    <w:rPr>
      <w:rFonts w:ascii="Times New Roman" w:hAnsi="Times New Roman"/>
      <w:sz w:val="24"/>
    </w:rPr>
  </w:style>
  <w:style w:type="paragraph" w:styleId="NormalWeb">
    <w:name w:val="Normal (Web)"/>
    <w:basedOn w:val="Normal"/>
    <w:uiPriority w:val="99"/>
    <w:unhideWhenUsed/>
    <w:rsid w:val="00D82ED1"/>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D82ED1"/>
    <w:rPr>
      <w:b/>
      <w:bCs/>
    </w:rPr>
  </w:style>
  <w:style w:type="character" w:customStyle="1" w:styleId="Heading4Char">
    <w:name w:val="Heading 4 Char"/>
    <w:basedOn w:val="DefaultParagraphFont"/>
    <w:link w:val="Heading4"/>
    <w:uiPriority w:val="9"/>
    <w:semiHidden/>
    <w:rsid w:val="00D82ED1"/>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D82ED1"/>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D82ED1"/>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D82ED1"/>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D82ED1"/>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D82ED1"/>
    <w:rPr>
      <w:rFonts w:eastAsiaTheme="majorEastAsia" w:cstheme="majorBidi"/>
      <w:color w:val="272727" w:themeColor="text1" w:themeTint="D8"/>
      <w:sz w:val="24"/>
      <w:lang w:val="en-GB"/>
    </w:rPr>
  </w:style>
  <w:style w:type="character" w:styleId="Emphasis">
    <w:name w:val="Emphasis"/>
    <w:basedOn w:val="DefaultParagraphFont"/>
    <w:uiPriority w:val="20"/>
    <w:qFormat/>
    <w:rsid w:val="00DC0318"/>
    <w:rPr>
      <w:i/>
      <w:iCs/>
    </w:rPr>
  </w:style>
  <w:style w:type="character" w:styleId="Hyperlink">
    <w:name w:val="Hyperlink"/>
    <w:basedOn w:val="DefaultParagraphFont"/>
    <w:uiPriority w:val="99"/>
    <w:unhideWhenUsed/>
    <w:rsid w:val="00DC0318"/>
    <w:rPr>
      <w:color w:val="0000FF"/>
      <w:u w:val="single"/>
    </w:rPr>
  </w:style>
  <w:style w:type="paragraph" w:styleId="Caption">
    <w:name w:val="caption"/>
    <w:basedOn w:val="Normal"/>
    <w:next w:val="Normal"/>
    <w:uiPriority w:val="35"/>
    <w:unhideWhenUsed/>
    <w:qFormat/>
    <w:rsid w:val="008A1ACB"/>
    <w:pPr>
      <w:spacing w:after="200" w:line="240" w:lineRule="auto"/>
    </w:pPr>
    <w:rPr>
      <w:i/>
      <w:iCs/>
      <w:color w:val="44546A" w:themeColor="text2"/>
      <w:sz w:val="18"/>
      <w:szCs w:val="18"/>
    </w:rPr>
  </w:style>
  <w:style w:type="table" w:styleId="TableGrid">
    <w:name w:val="Table Grid"/>
    <w:basedOn w:val="TableNormal"/>
    <w:uiPriority w:val="39"/>
    <w:rsid w:val="00AC1E6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C551E6"/>
    <w:pPr>
      <w:spacing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Heading">
    <w:name w:val="TOC Heading"/>
    <w:basedOn w:val="Heading1"/>
    <w:next w:val="Normal"/>
    <w:uiPriority w:val="39"/>
    <w:unhideWhenUsed/>
    <w:qFormat/>
    <w:rsid w:val="00703DA8"/>
    <w:pPr>
      <w:numPr>
        <w:numId w:val="0"/>
      </w:num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703DA8"/>
    <w:pPr>
      <w:spacing w:after="100"/>
    </w:pPr>
  </w:style>
  <w:style w:type="paragraph" w:styleId="TOC2">
    <w:name w:val="toc 2"/>
    <w:basedOn w:val="Normal"/>
    <w:next w:val="Normal"/>
    <w:autoRedefine/>
    <w:uiPriority w:val="39"/>
    <w:unhideWhenUsed/>
    <w:rsid w:val="00703DA8"/>
    <w:pPr>
      <w:spacing w:after="100"/>
      <w:ind w:left="240"/>
    </w:pPr>
  </w:style>
  <w:style w:type="paragraph" w:styleId="TOC3">
    <w:name w:val="toc 3"/>
    <w:basedOn w:val="Normal"/>
    <w:next w:val="Normal"/>
    <w:autoRedefine/>
    <w:uiPriority w:val="39"/>
    <w:unhideWhenUsed/>
    <w:rsid w:val="00703DA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4998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tg.webhost.uoradea.ro/PDF/GTG-2spl-2023/gtg.482spl15-1081.pdf?utm_source=chatgpt.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stayntouch.com/wp-content/uploads/2022%20Hotelier%20Technology%20Sentiment%20Report%20(7).pdf?utm_source=chatgp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techsolidaritylab.com/assets/pdfs/Spektor%20et%20al.%20-%20Charting%20the%20Automation%20of%20Hospitality%20-%20CSCW%202023.pdf?utm_source=chatgpt.com" TargetMode="External"/><Relationship Id="rId5" Type="http://schemas.openxmlformats.org/officeDocument/2006/relationships/webSettings" Target="webSettings.xml"/><Relationship Id="rId10" Type="http://schemas.openxmlformats.org/officeDocument/2006/relationships/hyperlink" Target="https://www.sita.aero/globalassets/docs/other/prism-report-travel-and-hospitality.pdf?utm_source=chatgpt.com" TargetMode="External"/><Relationship Id="rId4" Type="http://schemas.openxmlformats.org/officeDocument/2006/relationships/settings" Target="settings.xml"/><Relationship Id="rId9" Type="http://schemas.openxmlformats.org/officeDocument/2006/relationships/hyperlink" Target="https://www.hotelyearbook.com/pdf/37000032/the-hotel-yearbook-technology-2024.pdf?utm_source=chatgp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CDC52C-E94F-4DB3-AE80-746AB8B543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624</TotalTime>
  <Pages>16</Pages>
  <Words>3533</Words>
  <Characters>22137</Characters>
  <Application>Microsoft Office Word</Application>
  <DocSecurity>0</DocSecurity>
  <Lines>357</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Iuliana Axinte</dc:creator>
  <cp:keywords/>
  <dc:description/>
  <cp:lastModifiedBy>alin axinte</cp:lastModifiedBy>
  <cp:revision>67</cp:revision>
  <dcterms:created xsi:type="dcterms:W3CDTF">2026-01-21T15:01:00Z</dcterms:created>
  <dcterms:modified xsi:type="dcterms:W3CDTF">2026-02-12T12:00:00Z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579a6475-a86a-4bdc-afc9-d8e72ff535d7</vt:lpwstr>
  </property>
</Properties>
</file>