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2B1FDBD" w:rsidP="612522EB" w:rsidRDefault="02B1FDBD" w14:paraId="3E711976" w14:textId="3E63BB9D">
      <w:pPr>
        <w:suppressLineNumbers w:val="0"/>
        <w:bidi w:val="0"/>
        <w:spacing w:before="0" w:beforeAutospacing="off" w:after="160" w:afterAutospacing="off" w:line="279" w:lineRule="auto"/>
        <w:ind/>
        <w:rPr>
          <w:b w:val="1"/>
          <w:bCs w:val="1"/>
          <w:u w:val="single"/>
        </w:rPr>
      </w:pPr>
      <w:r w:rsidRPr="612522EB" w:rsidR="29568144">
        <w:rPr>
          <w:sz w:val="20"/>
          <w:szCs w:val="20"/>
        </w:rPr>
        <w:t>Source: Davies, 2024</w:t>
      </w:r>
      <w:r w:rsidR="08D1F2B3">
        <w:drawing>
          <wp:inline wp14:editId="6FCE5B41" wp14:anchorId="14D8F0BD">
            <wp:extent cx="6310145" cy="5805296"/>
            <wp:effectExtent l="0" t="0" r="0" b="0"/>
            <wp:docPr id="510066540" name="" title=""/>
            <wp:cNvGraphicFramePr>
              <a:graphicFrameLocks noChangeAspect="1"/>
            </wp:cNvGraphicFramePr>
            <a:graphic>
              <a:graphicData uri="http://schemas.openxmlformats.org/drawingml/2006/picture">
                <pic:pic>
                  <pic:nvPicPr>
                    <pic:cNvPr id="0" name=""/>
                    <pic:cNvPicPr/>
                  </pic:nvPicPr>
                  <pic:blipFill>
                    <a:blip r:embed="R475924b2313d49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10145" cy="5805296"/>
                    </a:xfrm>
                    <a:prstGeom prst="rect">
                      <a:avLst/>
                    </a:prstGeom>
                  </pic:spPr>
                </pic:pic>
              </a:graphicData>
            </a:graphic>
          </wp:inline>
        </w:drawing>
      </w:r>
    </w:p>
    <w:p w:rsidR="71E00600" w:rsidP="02B1FDBD" w:rsidRDefault="71E00600" w14:paraId="5BA8C2C7" w14:textId="4570773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color w:val="auto"/>
          <w:sz w:val="24"/>
          <w:szCs w:val="24"/>
          <w:u w:val="single"/>
        </w:rPr>
      </w:pPr>
      <w:r w:rsidRPr="612522EB" w:rsidR="0A8C866D">
        <w:rPr>
          <w:rFonts w:ascii="Calibri" w:hAnsi="Calibri" w:eastAsia="Calibri" w:cs="Calibri"/>
          <w:b w:val="1"/>
          <w:bCs w:val="1"/>
          <w:color w:val="auto"/>
          <w:sz w:val="24"/>
          <w:szCs w:val="24"/>
          <w:u w:val="single"/>
        </w:rPr>
        <w:t>Part Two</w:t>
      </w:r>
    </w:p>
    <w:p w:rsidR="622A8D12" w:rsidP="612522EB" w:rsidRDefault="622A8D12" w14:paraId="09C23077" w14:textId="117EBD4C">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The accompanying photograph was taken in the Craig </w:t>
      </w:r>
      <w:r w:rsidRPr="612522EB" w:rsidR="622A8D12">
        <w:rPr>
          <w:rFonts w:ascii="Calibri" w:hAnsi="Calibri" w:eastAsia="Calibri" w:cs="Calibri"/>
          <w:noProof w:val="0"/>
          <w:color w:val="auto"/>
          <w:sz w:val="24"/>
          <w:szCs w:val="24"/>
          <w:lang w:val="en-US"/>
        </w:rPr>
        <w:t>Yr</w:t>
      </w:r>
      <w:r w:rsidRPr="612522EB" w:rsidR="622A8D12">
        <w:rPr>
          <w:rFonts w:ascii="Calibri" w:hAnsi="Calibri" w:eastAsia="Calibri" w:cs="Calibri"/>
          <w:noProof w:val="0"/>
          <w:color w:val="auto"/>
          <w:sz w:val="24"/>
          <w:szCs w:val="24"/>
          <w:lang w:val="en-US"/>
        </w:rPr>
        <w:t xml:space="preserve"> Aber woods, just a short distance from my educational setting. I plan to take a group of fifteen children, aged six to seven, along with three practitioners, to this location. Below are several enriching ways I intend to introduce math and science in this natural setting.</w:t>
      </w:r>
    </w:p>
    <w:p w:rsidR="622A8D12" w:rsidP="612522EB" w:rsidRDefault="622A8D12" w14:paraId="61D93401" w14:textId="0EAC2931">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r w:rsidRPr="612522EB" w:rsidR="622A8D12">
        <w:rPr>
          <w:rFonts w:ascii="Calibri" w:hAnsi="Calibri" w:eastAsia="Calibri" w:cs="Calibri"/>
          <w:b w:val="1"/>
          <w:bCs w:val="1"/>
          <w:noProof w:val="0"/>
          <w:color w:val="auto"/>
          <w:sz w:val="28"/>
          <w:szCs w:val="28"/>
          <w:u w:val="single"/>
          <w:lang w:val="en-US"/>
        </w:rPr>
        <w:t>Feature: River</w:t>
      </w:r>
    </w:p>
    <w:p w:rsidR="622A8D12" w:rsidP="612522EB" w:rsidRDefault="622A8D12" w14:paraId="48D29568" w14:textId="48ACB68E">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Allowing children to explore the river fosters holistic learning, nurturing their intellectual, emotional, social, and physical development. Unstructured play encourages natural curiosity, risk-taking, and self-discovery. Through activities such as building dams and testing objects for sinking or floating, children can </w:t>
      </w:r>
      <w:r w:rsidRPr="612522EB" w:rsidR="622A8D12">
        <w:rPr>
          <w:rFonts w:ascii="Calibri" w:hAnsi="Calibri" w:eastAsia="Calibri" w:cs="Calibri"/>
          <w:noProof w:val="0"/>
          <w:color w:val="auto"/>
          <w:sz w:val="24"/>
          <w:szCs w:val="24"/>
          <w:lang w:val="en-US"/>
        </w:rPr>
        <w:t>observe</w:t>
      </w:r>
      <w:r w:rsidRPr="612522EB" w:rsidR="622A8D12">
        <w:rPr>
          <w:rFonts w:ascii="Calibri" w:hAnsi="Calibri" w:eastAsia="Calibri" w:cs="Calibri"/>
          <w:noProof w:val="0"/>
          <w:color w:val="auto"/>
          <w:sz w:val="24"/>
          <w:szCs w:val="24"/>
          <w:lang w:val="en-US"/>
        </w:rPr>
        <w:t xml:space="preserve"> cause and effect, test hypotheses, and enhance cognitive and social skills. This hands-on, experiential learning nurtures independence and critical thinking while fostering a deep connection with nature.</w:t>
      </w:r>
    </w:p>
    <w:p w:rsidR="622A8D12" w:rsidP="612522EB" w:rsidRDefault="622A8D12" w14:paraId="5DC8805C" w14:textId="0C7899C9">
      <w:p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Math and Science Opportunities:</w:t>
      </w:r>
    </w:p>
    <w:p w:rsidR="622A8D12" w:rsidP="612522EB" w:rsidRDefault="622A8D12" w14:paraId="76D8E23F" w14:textId="7912ADD5">
      <w:pPr>
        <w:pStyle w:val="ListParagraph"/>
        <w:numPr>
          <w:ilvl w:val="0"/>
          <w:numId w:val="51"/>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Dam Building:</w:t>
      </w:r>
    </w:p>
    <w:p w:rsidR="622A8D12" w:rsidP="612522EB" w:rsidRDefault="622A8D12" w14:paraId="5BA57F93" w14:textId="01D8ACFF">
      <w:pPr>
        <w:numPr>
          <w:ilvl w:val="0"/>
          <w:numId w:val="51"/>
        </w:num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Children can apply estimation and measurement while constructing small dams with natural materials like rocks and branches. They can estimate the number of stones or sticks needed and measure the river's width. Collecting materials naturally integrates foundational math concepts, reinforcing number recognition, categorization, and classification skills.</w:t>
      </w:r>
    </w:p>
    <w:p w:rsidR="622A8D12" w:rsidP="612522EB" w:rsidRDefault="622A8D12" w14:paraId="0B0206EF" w14:textId="4905211C">
      <w:pPr>
        <w:pStyle w:val="ListParagraph"/>
        <w:numPr>
          <w:ilvl w:val="0"/>
          <w:numId w:val="51"/>
        </w:num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Children can </w:t>
      </w:r>
      <w:r w:rsidRPr="612522EB" w:rsidR="622A8D12">
        <w:rPr>
          <w:rFonts w:ascii="Calibri" w:hAnsi="Calibri" w:eastAsia="Calibri" w:cs="Calibri"/>
          <w:noProof w:val="0"/>
          <w:color w:val="auto"/>
          <w:sz w:val="24"/>
          <w:szCs w:val="24"/>
          <w:lang w:val="en-US"/>
        </w:rPr>
        <w:t>observe</w:t>
      </w:r>
      <w:r w:rsidRPr="612522EB" w:rsidR="622A8D12">
        <w:rPr>
          <w:rFonts w:ascii="Calibri" w:hAnsi="Calibri" w:eastAsia="Calibri" w:cs="Calibri"/>
          <w:noProof w:val="0"/>
          <w:color w:val="auto"/>
          <w:sz w:val="24"/>
          <w:szCs w:val="24"/>
          <w:lang w:val="en-US"/>
        </w:rPr>
        <w:t xml:space="preserve"> hydrodynamics, water pressure, and flow rate by blocking and releasing water, introducing them to the concepts of cause and effect. Experimenting with different dam designs encourages creativity and problem-solving.</w:t>
      </w:r>
    </w:p>
    <w:p w:rsidR="622A8D12" w:rsidP="612522EB" w:rsidRDefault="622A8D12" w14:paraId="2171B6D4" w14:textId="16EFCD36">
      <w:pPr>
        <w:pStyle w:val="ListParagraph"/>
        <w:numPr>
          <w:ilvl w:val="0"/>
          <w:numId w:val="61"/>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Sinking and Floating Objects:</w:t>
      </w:r>
    </w:p>
    <w:p w:rsidR="622A8D12" w:rsidP="612522EB" w:rsidRDefault="622A8D12" w14:paraId="3BFD5856" w14:textId="25A23715">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Sorting and classifying objects by size, weight, and material fosters counting and comparisons. Children can predict whether gathered items (sticks, leaves, stones) will sink or float, introducing them to density and buoyancy. Through trial and error, they will </w:t>
      </w:r>
      <w:r w:rsidRPr="612522EB" w:rsidR="622A8D12">
        <w:rPr>
          <w:rFonts w:ascii="Calibri" w:hAnsi="Calibri" w:eastAsia="Calibri" w:cs="Calibri"/>
          <w:noProof w:val="0"/>
          <w:color w:val="auto"/>
          <w:sz w:val="24"/>
          <w:szCs w:val="24"/>
          <w:lang w:val="en-US"/>
        </w:rPr>
        <w:t>observe</w:t>
      </w:r>
      <w:r w:rsidRPr="612522EB" w:rsidR="622A8D12">
        <w:rPr>
          <w:rFonts w:ascii="Calibri" w:hAnsi="Calibri" w:eastAsia="Calibri" w:cs="Calibri"/>
          <w:noProof w:val="0"/>
          <w:color w:val="auto"/>
          <w:sz w:val="24"/>
          <w:szCs w:val="24"/>
          <w:lang w:val="en-US"/>
        </w:rPr>
        <w:t xml:space="preserve"> how changes in object size or shape affect whether it sinks or floats.</w:t>
      </w:r>
    </w:p>
    <w:p w:rsidR="622A8D12" w:rsidP="612522EB" w:rsidRDefault="622A8D12" w14:paraId="7D2FD9A9" w14:textId="0D7270FC">
      <w:pPr>
        <w:pStyle w:val="ListParagraph"/>
        <w:numPr>
          <w:ilvl w:val="0"/>
          <w:numId w:val="60"/>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Mixing Mud and Water:</w:t>
      </w:r>
    </w:p>
    <w:p w:rsidR="622A8D12" w:rsidP="612522EB" w:rsidRDefault="622A8D12" w14:paraId="621D7DCD" w14:textId="638EDD74">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Children can mix varying amounts of water and mud to find the right consistency for tasks, introducing concepts of ratios and volume. Exploring mixtures helps them understand viscosity and material changes while encouraging sensory exploration and creativity.</w:t>
      </w:r>
    </w:p>
    <w:p w:rsidR="622A8D12" w:rsidP="612522EB" w:rsidRDefault="622A8D12" w14:paraId="66D4B04F" w14:textId="083CC68A">
      <w:pPr>
        <w:pStyle w:val="ListParagraph"/>
        <w:numPr>
          <w:ilvl w:val="0"/>
          <w:numId w:val="59"/>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Erosion and Sediment Transport:</w:t>
      </w:r>
    </w:p>
    <w:p w:rsidR="622A8D12" w:rsidP="612522EB" w:rsidRDefault="622A8D12" w14:paraId="66BFB02F" w14:textId="182A7A6D">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Observing how water carries dirt and rocks downstream helps children learn about erosion and sediment transport as they watch the river shape the environment. Experimenting with redirected water will aid in their understanding of gradual versus rapid changes in nature.</w:t>
      </w:r>
    </w:p>
    <w:p w:rsidR="622A8D12" w:rsidP="612522EB" w:rsidRDefault="622A8D12" w14:paraId="1E5BD867" w14:textId="2F1A8F1F">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Curriculum Links</w:t>
      </w:r>
    </w:p>
    <w:p w:rsidR="622A8D12" w:rsidP="612522EB" w:rsidRDefault="622A8D12" w14:paraId="45D56CCE" w14:textId="56313441">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activities build early math and science competencies while supporting holistic child development through hands-on, inquiry-based learning.</w:t>
      </w:r>
    </w:p>
    <w:p w:rsidR="622A8D12" w:rsidP="612522EB" w:rsidRDefault="622A8D12" w14:paraId="5DF80E40" w14:textId="37524CFC">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Building Dams:</w:t>
      </w:r>
      <w:r w:rsidRPr="612522EB" w:rsidR="622A8D12">
        <w:rPr>
          <w:rFonts w:ascii="Calibri" w:hAnsi="Calibri" w:eastAsia="Calibri" w:cs="Calibri"/>
          <w:noProof w:val="0"/>
          <w:color w:val="auto"/>
          <w:sz w:val="24"/>
          <w:szCs w:val="24"/>
          <w:lang w:val="en-US"/>
        </w:rPr>
        <w:t xml:space="preserve"> Measurement, estimation, and spatial awareness.</w:t>
      </w:r>
    </w:p>
    <w:p w:rsidR="622A8D12" w:rsidP="612522EB" w:rsidRDefault="622A8D12" w14:paraId="46348462" w14:textId="2B427C06">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Collecting Materials:</w:t>
      </w:r>
      <w:r w:rsidRPr="612522EB" w:rsidR="622A8D12">
        <w:rPr>
          <w:rFonts w:ascii="Calibri" w:hAnsi="Calibri" w:eastAsia="Calibri" w:cs="Calibri"/>
          <w:noProof w:val="0"/>
          <w:color w:val="auto"/>
          <w:sz w:val="24"/>
          <w:szCs w:val="24"/>
          <w:lang w:val="en-US"/>
        </w:rPr>
        <w:t xml:space="preserve"> Number recognition, counting, and simple arithmetic.</w:t>
      </w:r>
    </w:p>
    <w:p w:rsidR="622A8D12" w:rsidP="612522EB" w:rsidRDefault="622A8D12" w14:paraId="3006AAA1" w14:textId="177243EF">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Mixing Mud and Water:</w:t>
      </w:r>
      <w:r w:rsidRPr="612522EB" w:rsidR="622A8D12">
        <w:rPr>
          <w:rFonts w:ascii="Calibri" w:hAnsi="Calibri" w:eastAsia="Calibri" w:cs="Calibri"/>
          <w:noProof w:val="0"/>
          <w:color w:val="auto"/>
          <w:sz w:val="24"/>
          <w:szCs w:val="24"/>
          <w:lang w:val="en-US"/>
        </w:rPr>
        <w:t xml:space="preserve"> Basic concepts of ratios and volume.</w:t>
      </w:r>
    </w:p>
    <w:p w:rsidR="622A8D12" w:rsidP="612522EB" w:rsidRDefault="622A8D12" w14:paraId="66CEC58A" w14:textId="3CBA9240">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Water Activities:</w:t>
      </w:r>
      <w:r w:rsidRPr="612522EB" w:rsidR="622A8D12">
        <w:rPr>
          <w:rFonts w:ascii="Calibri" w:hAnsi="Calibri" w:eastAsia="Calibri" w:cs="Calibri"/>
          <w:noProof w:val="0"/>
          <w:color w:val="auto"/>
          <w:sz w:val="24"/>
          <w:szCs w:val="24"/>
          <w:lang w:val="en-US"/>
        </w:rPr>
        <w:t xml:space="preserve"> Water pressure, buoyancy, and material properties.</w:t>
      </w:r>
    </w:p>
    <w:p w:rsidR="622A8D12" w:rsidP="612522EB" w:rsidRDefault="622A8D12" w14:paraId="4DC0B85B" w14:textId="4708B492">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Erosion:</w:t>
      </w:r>
      <w:r w:rsidRPr="612522EB" w:rsidR="622A8D12">
        <w:rPr>
          <w:rFonts w:ascii="Calibri" w:hAnsi="Calibri" w:eastAsia="Calibri" w:cs="Calibri"/>
          <w:noProof w:val="0"/>
          <w:color w:val="auto"/>
          <w:sz w:val="24"/>
          <w:szCs w:val="24"/>
          <w:lang w:val="en-US"/>
        </w:rPr>
        <w:t xml:space="preserve"> Links to earth systems and environmental science.</w:t>
      </w:r>
    </w:p>
    <w:p w:rsidR="622A8D12" w:rsidP="612522EB" w:rsidRDefault="622A8D12" w14:paraId="27570661" w14:textId="726A0786">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hands-on activities promote motor skills, teamwork, communication, and resilience, fostering independent thinking and problem-solving.</w:t>
      </w:r>
    </w:p>
    <w:p w:rsidR="622A8D12" w:rsidP="612522EB" w:rsidRDefault="622A8D12" w14:paraId="525011EA" w14:textId="10DADDD6">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for Learning</w:t>
      </w:r>
    </w:p>
    <w:p w:rsidR="622A8D12" w:rsidP="612522EB" w:rsidRDefault="622A8D12" w14:paraId="2D7F9A05" w14:textId="27AF67BF">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Estimation and measurement, counting, ratios and volume, forces and motion, cause and effect, properties of materials, and environmental science. Children will learn about ecosystems and the impact of human actions, such as dam building, on nature and sustainability.</w:t>
      </w:r>
    </w:p>
    <w:p w:rsidR="622A8D12" w:rsidP="612522EB" w:rsidRDefault="622A8D12" w14:paraId="4B521872" w14:textId="7D2F9136">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74714387" w14:textId="1BADB942">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Designing and testing the dam enhances critical thinking and problem-solving skills. Collaborative construction fosters teamwork and communication across subjects, reinforcing practical, real-world learning while enhancing motor skills. This </w:t>
      </w:r>
      <w:r w:rsidRPr="612522EB" w:rsidR="622A8D12">
        <w:rPr>
          <w:rFonts w:ascii="Calibri" w:hAnsi="Calibri" w:eastAsia="Calibri" w:cs="Calibri"/>
          <w:noProof w:val="0"/>
          <w:color w:val="auto"/>
          <w:sz w:val="24"/>
          <w:szCs w:val="24"/>
          <w:lang w:val="en-US"/>
        </w:rPr>
        <w:t>holistic approach</w:t>
      </w:r>
      <w:r w:rsidRPr="612522EB" w:rsidR="622A8D12">
        <w:rPr>
          <w:rFonts w:ascii="Calibri" w:hAnsi="Calibri" w:eastAsia="Calibri" w:cs="Calibri"/>
          <w:noProof w:val="0"/>
          <w:color w:val="auto"/>
          <w:sz w:val="24"/>
          <w:szCs w:val="24"/>
          <w:lang w:val="en-US"/>
        </w:rPr>
        <w:t xml:space="preserve"> integrates cognitive, physical, social, and emotional development while addressing sustainability and human interaction with nature.</w:t>
      </w:r>
    </w:p>
    <w:p w:rsidR="612522EB" w:rsidP="612522EB" w:rsidRDefault="612522EB" w14:paraId="0F60C0BD" w14:textId="6A291724">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p>
    <w:p w:rsidR="622A8D12" w:rsidP="612522EB" w:rsidRDefault="622A8D12" w14:paraId="4E5323E5" w14:textId="5741FAAC">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r w:rsidRPr="612522EB" w:rsidR="622A8D12">
        <w:rPr>
          <w:rFonts w:ascii="Calibri" w:hAnsi="Calibri" w:eastAsia="Calibri" w:cs="Calibri"/>
          <w:b w:val="1"/>
          <w:bCs w:val="1"/>
          <w:noProof w:val="0"/>
          <w:color w:val="auto"/>
          <w:sz w:val="28"/>
          <w:szCs w:val="28"/>
          <w:u w:val="single"/>
          <w:lang w:val="en-US"/>
        </w:rPr>
        <w:t>Feature: Hill</w:t>
      </w:r>
    </w:p>
    <w:p w:rsidR="622A8D12" w:rsidP="612522EB" w:rsidRDefault="622A8D12" w14:paraId="2E0A64F2" w14:textId="35DE5F2E">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a hill in the forest offers rich opportunities for teaching math and science concepts through hands-on activities.</w:t>
      </w:r>
    </w:p>
    <w:p w:rsidR="622A8D12" w:rsidP="612522EB" w:rsidRDefault="622A8D12" w14:paraId="44A3CC45" w14:textId="29CB3B5C">
      <w:p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Math and Science Opportunities:</w:t>
      </w:r>
    </w:p>
    <w:p w:rsidR="622A8D12" w:rsidP="612522EB" w:rsidRDefault="622A8D12" w14:paraId="099FA2EB" w14:textId="0B32E77C">
      <w:pPr>
        <w:pStyle w:val="ListParagraph"/>
        <w:numPr>
          <w:ilvl w:val="0"/>
          <w:numId w:val="53"/>
        </w:numPr>
        <w:bidi w:val="0"/>
        <w:spacing w:before="0" w:beforeAutospacing="off" w:after="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Rolling Objects Down the Hill:</w:t>
      </w:r>
    </w:p>
    <w:p w:rsidR="622A8D12" w:rsidP="612522EB" w:rsidRDefault="622A8D12" w14:paraId="293CE18B" w14:textId="2AD16A9C">
      <w:p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Children can roll objects of </w:t>
      </w:r>
      <w:r w:rsidRPr="612522EB" w:rsidR="622A8D12">
        <w:rPr>
          <w:rFonts w:ascii="Calibri" w:hAnsi="Calibri" w:eastAsia="Calibri" w:cs="Calibri"/>
          <w:noProof w:val="0"/>
          <w:color w:val="auto"/>
          <w:sz w:val="24"/>
          <w:szCs w:val="24"/>
          <w:lang w:val="en-US"/>
        </w:rPr>
        <w:t>different sizes</w:t>
      </w:r>
      <w:r w:rsidRPr="612522EB" w:rsidR="622A8D12">
        <w:rPr>
          <w:rFonts w:ascii="Calibri" w:hAnsi="Calibri" w:eastAsia="Calibri" w:cs="Calibri"/>
          <w:noProof w:val="0"/>
          <w:color w:val="auto"/>
          <w:sz w:val="24"/>
          <w:szCs w:val="24"/>
          <w:lang w:val="en-US"/>
        </w:rPr>
        <w:t xml:space="preserve"> and weights down the hill, comparing how size and weight affect movement. This introduces measurement, comparison, and basic arithmetic. Timing the objects as they reach the bottom helps them grasp speed and time, allowing for average speed calculations. Observing how gravity accelerates objects explains this fundamental force. Questions like “Which object will roll fastest?” and examining differences in rolling (e.g., smooth rock vs. rough log) introduce concepts of friction and its effects on speed and distance. Heavier, faster objects </w:t>
      </w:r>
      <w:r w:rsidRPr="612522EB" w:rsidR="622A8D12">
        <w:rPr>
          <w:rFonts w:ascii="Calibri" w:hAnsi="Calibri" w:eastAsia="Calibri" w:cs="Calibri"/>
          <w:noProof w:val="0"/>
          <w:color w:val="auto"/>
          <w:sz w:val="24"/>
          <w:szCs w:val="24"/>
          <w:lang w:val="en-US"/>
        </w:rPr>
        <w:t>demonstrate</w:t>
      </w:r>
      <w:r w:rsidRPr="612522EB" w:rsidR="622A8D12">
        <w:rPr>
          <w:rFonts w:ascii="Calibri" w:hAnsi="Calibri" w:eastAsia="Calibri" w:cs="Calibri"/>
          <w:noProof w:val="0"/>
          <w:color w:val="auto"/>
          <w:sz w:val="24"/>
          <w:szCs w:val="24"/>
          <w:lang w:val="en-US"/>
        </w:rPr>
        <w:t xml:space="preserve"> greater momentum and kinetic energy, prompting children to explore how different variables influence rolling speed and path. These activities foster curiosity and imaginative problem-solving through hypothesis testing and inventing new challenges.</w:t>
      </w:r>
    </w:p>
    <w:p w:rsidR="622A8D12" w:rsidP="612522EB" w:rsidRDefault="622A8D12" w14:paraId="6598F7BD" w14:textId="32594A81">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Welsh Curriculum Links</w:t>
      </w:r>
    </w:p>
    <w:p w:rsidR="622A8D12" w:rsidP="612522EB" w:rsidRDefault="622A8D12" w14:paraId="77BF5F4C" w14:textId="4519ACF2">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activities align with the Welsh Curriculum by integrating mathematics, science, and personal development through hands-on learning (Welsh Government, 2020).</w:t>
      </w:r>
    </w:p>
    <w:p w:rsidR="622A8D12" w:rsidP="612522EB" w:rsidRDefault="622A8D12" w14:paraId="2589B252" w14:textId="7BCE2CFF">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Rolling objects of </w:t>
      </w:r>
      <w:r w:rsidRPr="612522EB" w:rsidR="622A8D12">
        <w:rPr>
          <w:rFonts w:ascii="Calibri" w:hAnsi="Calibri" w:eastAsia="Calibri" w:cs="Calibri"/>
          <w:noProof w:val="0"/>
          <w:color w:val="auto"/>
          <w:sz w:val="24"/>
          <w:szCs w:val="24"/>
          <w:lang w:val="en-US"/>
        </w:rPr>
        <w:t>different sizes</w:t>
      </w:r>
      <w:r w:rsidRPr="612522EB" w:rsidR="622A8D12">
        <w:rPr>
          <w:rFonts w:ascii="Calibri" w:hAnsi="Calibri" w:eastAsia="Calibri" w:cs="Calibri"/>
          <w:noProof w:val="0"/>
          <w:color w:val="auto"/>
          <w:sz w:val="24"/>
          <w:szCs w:val="24"/>
          <w:lang w:val="en-US"/>
        </w:rPr>
        <w:t xml:space="preserve"> and weights involves measuring time, comparing distances, and </w:t>
      </w:r>
      <w:r w:rsidRPr="612522EB" w:rsidR="622A8D12">
        <w:rPr>
          <w:rFonts w:ascii="Calibri" w:hAnsi="Calibri" w:eastAsia="Calibri" w:cs="Calibri"/>
          <w:noProof w:val="0"/>
          <w:color w:val="auto"/>
          <w:sz w:val="24"/>
          <w:szCs w:val="24"/>
          <w:lang w:val="en-US"/>
        </w:rPr>
        <w:t>observing</w:t>
      </w:r>
      <w:r w:rsidRPr="612522EB" w:rsidR="622A8D12">
        <w:rPr>
          <w:rFonts w:ascii="Calibri" w:hAnsi="Calibri" w:eastAsia="Calibri" w:cs="Calibri"/>
          <w:noProof w:val="0"/>
          <w:color w:val="auto"/>
          <w:sz w:val="24"/>
          <w:szCs w:val="24"/>
          <w:lang w:val="en-US"/>
        </w:rPr>
        <w:t xml:space="preserve"> speed, reinforcing skills like measurement and data handling.</w:t>
      </w:r>
    </w:p>
    <w:p w:rsidR="622A8D12" w:rsidP="612522EB" w:rsidRDefault="622A8D12" w14:paraId="685E7284" w14:textId="7962BEAA">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Timing objects and calculating speed enhances numeracy.</w:t>
      </w:r>
    </w:p>
    <w:p w:rsidR="622A8D12" w:rsidP="612522EB" w:rsidRDefault="622A8D12" w14:paraId="18C9A823" w14:textId="418B98BA">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gravity and friction introduces concepts of physical forces, momentum, and energy, key components of the science curriculum.</w:t>
      </w:r>
    </w:p>
    <w:p w:rsidR="622A8D12" w:rsidP="612522EB" w:rsidRDefault="622A8D12" w14:paraId="099D5CB7" w14:textId="4737589A">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This inquiry-based, hands-on approach fosters problem-solving and scientific inquiry, encouraging exploration and supporting personal development and a love for learning. Group experiments foster teamwork and enhance communication skills.</w:t>
      </w:r>
    </w:p>
    <w:p w:rsidR="622A8D12" w:rsidP="612522EB" w:rsidRDefault="622A8D12" w14:paraId="34799BC3" w14:textId="41E4FA6E">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1FEB9177" w14:textId="54514C60">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Recording and analyzing results from experiments supports skills in data collection and analysis, reinforcing numeracy and scientific understanding.</w:t>
      </w:r>
    </w:p>
    <w:p w:rsidR="622A8D12" w:rsidP="612522EB" w:rsidRDefault="622A8D12" w14:paraId="1AF98150" w14:textId="3660FABB">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for Learning</w:t>
      </w:r>
    </w:p>
    <w:p w:rsidR="622A8D12" w:rsidP="612522EB" w:rsidRDefault="622A8D12" w14:paraId="4EAA1FEF" w14:textId="231ABCE0">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Timing objects and comparing distances.</w:t>
      </w:r>
    </w:p>
    <w:p w:rsidR="622A8D12" w:rsidP="612522EB" w:rsidRDefault="622A8D12" w14:paraId="73ACF811" w14:textId="08492E9E">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Analyzing the effects of size and weight on rolling speed.</w:t>
      </w:r>
    </w:p>
    <w:p w:rsidR="622A8D12" w:rsidP="612522EB" w:rsidRDefault="622A8D12" w14:paraId="0D2061DF" w14:textId="76A7D5B0">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Understanding gravity, friction, momentum, and kinetic energy.</w:t>
      </w:r>
    </w:p>
    <w:p w:rsidR="622A8D12" w:rsidP="612522EB" w:rsidRDefault="622A8D12" w14:paraId="46937B49" w14:textId="0B3CBBE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Conducting experiments and testing hypotheses.</w:t>
      </w:r>
    </w:p>
    <w:p w:rsidR="622A8D12" w:rsidP="612522EB" w:rsidRDefault="622A8D12" w14:paraId="6CD8800F" w14:textId="0BFA51A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Encouraging exploration and creative thinking.</w:t>
      </w:r>
    </w:p>
    <w:p w:rsidR="622A8D12" w:rsidP="612522EB" w:rsidRDefault="622A8D12" w14:paraId="7EB95F6E" w14:textId="55747E5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Developing teamwork and communication through collaboration and group activities.</w:t>
      </w:r>
    </w:p>
    <w:p w:rsidR="622A8D12" w:rsidP="612522EB" w:rsidRDefault="622A8D12" w14:paraId="1DBEDAB7" w14:textId="511089D4">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744E8E00" w14:textId="55EC6C3F">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Recording results via data collection, problem-solving, and enhancing critical thinking through designing and testing experiments support a well-rounded approach to learning, integrating math, science, personal growth, and skills development.</w:t>
      </w:r>
    </w:p>
    <w:p w:rsidR="622A8D12" w:rsidP="612522EB" w:rsidRDefault="622A8D12" w14:paraId="0A47925F" w14:textId="39C6E3DF">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r w:rsidRPr="612522EB" w:rsidR="622A8D12">
        <w:rPr>
          <w:rFonts w:ascii="Calibri" w:hAnsi="Calibri" w:eastAsia="Calibri" w:cs="Calibri"/>
          <w:b w:val="1"/>
          <w:bCs w:val="1"/>
          <w:noProof w:val="0"/>
          <w:color w:val="auto"/>
          <w:sz w:val="28"/>
          <w:szCs w:val="28"/>
          <w:u w:val="single"/>
          <w:lang w:val="en-US"/>
        </w:rPr>
        <w:t>Feature: The Forest Floor</w:t>
      </w:r>
    </w:p>
    <w:p w:rsidR="622A8D12" w:rsidP="612522EB" w:rsidRDefault="622A8D12" w14:paraId="1488FDD8" w14:textId="6C0C5858">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the forest floor provides diverse math and science learning opportunities through interaction with fallen trees, rocks, wildlife, and plant life.</w:t>
      </w:r>
    </w:p>
    <w:p w:rsidR="622A8D12" w:rsidP="612522EB" w:rsidRDefault="622A8D12" w14:paraId="25614B21" w14:textId="33C8A5E2">
      <w:p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Math and Science Opportunities:</w:t>
      </w:r>
    </w:p>
    <w:p w:rsidR="622A8D12" w:rsidP="612522EB" w:rsidRDefault="622A8D12" w14:paraId="18516AE4" w14:textId="1370666F">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Measuring the Length, Width, and Height of Fallen Trees and Rocks:</w:t>
      </w:r>
    </w:p>
    <w:p w:rsidR="622A8D12" w:rsidP="612522EB" w:rsidRDefault="622A8D12" w14:paraId="3DFA9F73" w14:textId="03D6693E">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This introduces basic concepts of size and comparison. Counting and sorting leaves by size and color reinforces arithmetic and categorization. Observing patterns in leaves and rock shapes introduces geometry and pattern recognition.</w:t>
      </w:r>
    </w:p>
    <w:p w:rsidR="622A8D12" w:rsidP="612522EB" w:rsidRDefault="622A8D12" w14:paraId="42122756" w14:textId="542A8167">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Exploring Biodiversity:</w:t>
      </w:r>
    </w:p>
    <w:p w:rsidR="622A8D12" w:rsidP="612522EB" w:rsidRDefault="622A8D12" w14:paraId="385D2A58" w14:textId="7402C931">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Looking under rocks and logs allows children to explore biodiversity and life cycles firsthand. They can discover various organisms, such as insects and worms, and </w:t>
      </w:r>
      <w:r w:rsidRPr="612522EB" w:rsidR="622A8D12">
        <w:rPr>
          <w:rFonts w:ascii="Calibri" w:hAnsi="Calibri" w:eastAsia="Calibri" w:cs="Calibri"/>
          <w:noProof w:val="0"/>
          <w:color w:val="auto"/>
          <w:sz w:val="24"/>
          <w:szCs w:val="24"/>
          <w:lang w:val="en-US"/>
        </w:rPr>
        <w:t>observe</w:t>
      </w:r>
      <w:r w:rsidRPr="612522EB" w:rsidR="622A8D12">
        <w:rPr>
          <w:rFonts w:ascii="Calibri" w:hAnsi="Calibri" w:eastAsia="Calibri" w:cs="Calibri"/>
          <w:noProof w:val="0"/>
          <w:color w:val="auto"/>
          <w:sz w:val="24"/>
          <w:szCs w:val="24"/>
          <w:lang w:val="en-US"/>
        </w:rPr>
        <w:t xml:space="preserve"> their roles in the ecosystem. </w:t>
      </w: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how wildlife uses these elements connects to animal behavior and environmental interactions.</w:t>
      </w:r>
    </w:p>
    <w:p w:rsidR="622A8D12" w:rsidP="612522EB" w:rsidRDefault="622A8D12" w14:paraId="31430219" w14:textId="5F053799">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Understanding Nutrient Cycles:</w:t>
      </w:r>
    </w:p>
    <w:p w:rsidR="622A8D12" w:rsidP="612522EB" w:rsidRDefault="622A8D12" w14:paraId="1F07CAE7" w14:textId="026BADFE">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Observing decomposition and plant growth explains nutrient cycles, while tracking plant development illustrates life cycles. </w:t>
      </w: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plant species and their functions teaches plant biology. Exploring how trees and rocks impact soil, water, and growth </w:t>
      </w:r>
      <w:r w:rsidRPr="612522EB" w:rsidR="622A8D12">
        <w:rPr>
          <w:rFonts w:ascii="Calibri" w:hAnsi="Calibri" w:eastAsia="Calibri" w:cs="Calibri"/>
          <w:noProof w:val="0"/>
          <w:color w:val="auto"/>
          <w:sz w:val="24"/>
          <w:szCs w:val="24"/>
          <w:lang w:val="en-US"/>
        </w:rPr>
        <w:t>demonstrates</w:t>
      </w:r>
      <w:r w:rsidRPr="612522EB" w:rsidR="622A8D12">
        <w:rPr>
          <w:rFonts w:ascii="Calibri" w:hAnsi="Calibri" w:eastAsia="Calibri" w:cs="Calibri"/>
          <w:noProof w:val="0"/>
          <w:color w:val="auto"/>
          <w:sz w:val="24"/>
          <w:szCs w:val="24"/>
          <w:lang w:val="en-US"/>
        </w:rPr>
        <w:t xml:space="preserve"> ecosystem interconnectedness. Investigating the forest floor fosters curiosity, while analyzing interactions promotes critical thinking.</w:t>
      </w:r>
    </w:p>
    <w:p w:rsidR="622A8D12" w:rsidP="612522EB" w:rsidRDefault="622A8D12" w14:paraId="3B6A0A5E" w14:textId="5FF2B3F2">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Curriculum Links</w:t>
      </w:r>
    </w:p>
    <w:p w:rsidR="622A8D12" w:rsidP="612522EB" w:rsidRDefault="622A8D12" w14:paraId="63470B45" w14:textId="47D1D119">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Both the Welsh Curriculum and </w:t>
      </w:r>
      <w:r w:rsidRPr="612522EB" w:rsidR="622A8D12">
        <w:rPr>
          <w:rFonts w:ascii="Calibri" w:hAnsi="Calibri" w:eastAsia="Calibri" w:cs="Calibri"/>
          <w:noProof w:val="0"/>
          <w:color w:val="auto"/>
          <w:sz w:val="24"/>
          <w:szCs w:val="24"/>
          <w:lang w:val="en-US"/>
        </w:rPr>
        <w:t>Te</w:t>
      </w:r>
      <w:r w:rsidRPr="612522EB" w:rsidR="622A8D12">
        <w:rPr>
          <w:rFonts w:ascii="Calibri" w:hAnsi="Calibri" w:eastAsia="Calibri" w:cs="Calibri"/>
          <w:noProof w:val="0"/>
          <w:color w:val="auto"/>
          <w:sz w:val="24"/>
          <w:szCs w:val="24"/>
          <w:lang w:val="en-US"/>
        </w:rPr>
        <w:t xml:space="preserve"> </w:t>
      </w:r>
      <w:r w:rsidRPr="612522EB" w:rsidR="622A8D12">
        <w:rPr>
          <w:rFonts w:ascii="Calibri" w:hAnsi="Calibri" w:eastAsia="Calibri" w:cs="Calibri"/>
          <w:noProof w:val="0"/>
          <w:color w:val="auto"/>
          <w:sz w:val="24"/>
          <w:szCs w:val="24"/>
          <w:lang w:val="en-US"/>
        </w:rPr>
        <w:t>Whāriki</w:t>
      </w:r>
      <w:r w:rsidRPr="612522EB" w:rsidR="622A8D12">
        <w:rPr>
          <w:rFonts w:ascii="Calibri" w:hAnsi="Calibri" w:eastAsia="Calibri" w:cs="Calibri"/>
          <w:noProof w:val="0"/>
          <w:color w:val="auto"/>
          <w:sz w:val="24"/>
          <w:szCs w:val="24"/>
          <w:lang w:val="en-US"/>
        </w:rPr>
        <w:t xml:space="preserve"> (New Zealand Early Childhood Curriculum) emphasize learning through hands-on, real-world experiences, integrating mathematical and scientific concepts with holistic development. These curricula relate to the activities and opportunities provided on the forest floor in </w:t>
      </w:r>
      <w:r w:rsidRPr="612522EB" w:rsidR="622A8D12">
        <w:rPr>
          <w:rFonts w:ascii="Calibri" w:hAnsi="Calibri" w:eastAsia="Calibri" w:cs="Calibri"/>
          <w:noProof w:val="0"/>
          <w:color w:val="auto"/>
          <w:sz w:val="24"/>
          <w:szCs w:val="24"/>
          <w:lang w:val="en-US"/>
        </w:rPr>
        <w:t>various ways</w:t>
      </w:r>
      <w:r w:rsidRPr="612522EB" w:rsidR="622A8D12">
        <w:rPr>
          <w:rFonts w:ascii="Calibri" w:hAnsi="Calibri" w:eastAsia="Calibri" w:cs="Calibri"/>
          <w:noProof w:val="0"/>
          <w:color w:val="auto"/>
          <w:sz w:val="24"/>
          <w:szCs w:val="24"/>
          <w:lang w:val="en-US"/>
        </w:rPr>
        <w:t>:</w:t>
      </w:r>
    </w:p>
    <w:p w:rsidR="622A8D12" w:rsidP="612522EB" w:rsidRDefault="622A8D12" w14:paraId="601C27B1" w14:textId="31BBAD5B">
      <w:pPr>
        <w:pStyle w:val="ListParagraph"/>
        <w:numPr>
          <w:ilvl w:val="0"/>
          <w:numId w:val="57"/>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Welsh Curriculum:</w:t>
      </w:r>
    </w:p>
    <w:p w:rsidR="622A8D12" w:rsidP="612522EB" w:rsidRDefault="622A8D12" w14:paraId="49C092A6" w14:textId="418E9144">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Measuring and comparing the size of fallen trees and rocks aligns with the Welsh focus on practical applications of measurement and spatial awareness. Counting and sorting leaves or plant parts supports numeracy skills, connecting with the curriculum's emphasis on basic arithmetic and classification. Observing how fallen trees and rocks provide habitats ties into the curriculum's focus on understanding ecosystems and biodiversity. Studying decomposition and plant growth connects with learning about biological processes and environmental science. </w:t>
      </w: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plants and understanding their roles in the ecosystem supports scientific concepts related to plant biology. Encouraging exploration of the forest floor fosters independent inquiry, aligning with the curriculum's focus on developing curiosity and critical thinking.</w:t>
      </w:r>
    </w:p>
    <w:p w:rsidR="622A8D12" w:rsidP="612522EB" w:rsidRDefault="622A8D12" w14:paraId="451D8C6E" w14:textId="5215FCC0">
      <w:pPr>
        <w:pStyle w:val="ListParagraph"/>
        <w:numPr>
          <w:ilvl w:val="0"/>
          <w:numId w:val="57"/>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Te</w:t>
      </w:r>
      <w:r w:rsidRPr="612522EB" w:rsidR="622A8D12">
        <w:rPr>
          <w:rFonts w:ascii="Calibri" w:hAnsi="Calibri" w:eastAsia="Calibri" w:cs="Calibri"/>
          <w:b w:val="1"/>
          <w:bCs w:val="1"/>
          <w:noProof w:val="0"/>
          <w:color w:val="auto"/>
          <w:sz w:val="24"/>
          <w:szCs w:val="24"/>
          <w:lang w:val="en-US"/>
        </w:rPr>
        <w:t xml:space="preserve"> </w:t>
      </w:r>
      <w:r w:rsidRPr="612522EB" w:rsidR="622A8D12">
        <w:rPr>
          <w:rFonts w:ascii="Calibri" w:hAnsi="Calibri" w:eastAsia="Calibri" w:cs="Calibri"/>
          <w:b w:val="1"/>
          <w:bCs w:val="1"/>
          <w:noProof w:val="0"/>
          <w:color w:val="auto"/>
          <w:sz w:val="24"/>
          <w:szCs w:val="24"/>
          <w:lang w:val="en-US"/>
        </w:rPr>
        <w:t>Whāriki</w:t>
      </w:r>
      <w:r w:rsidRPr="612522EB" w:rsidR="622A8D12">
        <w:rPr>
          <w:rFonts w:ascii="Calibri" w:hAnsi="Calibri" w:eastAsia="Calibri" w:cs="Calibri"/>
          <w:b w:val="1"/>
          <w:bCs w:val="1"/>
          <w:noProof w:val="0"/>
          <w:color w:val="auto"/>
          <w:sz w:val="24"/>
          <w:szCs w:val="24"/>
          <w:lang w:val="en-US"/>
        </w:rPr>
        <w:t>:</w:t>
      </w:r>
    </w:p>
    <w:p w:rsidR="622A8D12" w:rsidP="612522EB" w:rsidRDefault="622A8D12" w14:paraId="34946F7B" w14:textId="422DD6AA">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Activities like measuring fallen trees and rocks align with </w:t>
      </w:r>
      <w:r w:rsidRPr="612522EB" w:rsidR="622A8D12">
        <w:rPr>
          <w:rFonts w:ascii="Calibri" w:hAnsi="Calibri" w:eastAsia="Calibri" w:cs="Calibri"/>
          <w:noProof w:val="0"/>
          <w:color w:val="auto"/>
          <w:sz w:val="24"/>
          <w:szCs w:val="24"/>
          <w:lang w:val="en-US"/>
        </w:rPr>
        <w:t>Te</w:t>
      </w:r>
      <w:r w:rsidRPr="612522EB" w:rsidR="622A8D12">
        <w:rPr>
          <w:rFonts w:ascii="Calibri" w:hAnsi="Calibri" w:eastAsia="Calibri" w:cs="Calibri"/>
          <w:noProof w:val="0"/>
          <w:color w:val="auto"/>
          <w:sz w:val="24"/>
          <w:szCs w:val="24"/>
          <w:lang w:val="en-US"/>
        </w:rPr>
        <w:t xml:space="preserve"> </w:t>
      </w:r>
      <w:r w:rsidRPr="612522EB" w:rsidR="622A8D12">
        <w:rPr>
          <w:rFonts w:ascii="Calibri" w:hAnsi="Calibri" w:eastAsia="Calibri" w:cs="Calibri"/>
          <w:noProof w:val="0"/>
          <w:color w:val="auto"/>
          <w:sz w:val="24"/>
          <w:szCs w:val="24"/>
          <w:lang w:val="en-US"/>
        </w:rPr>
        <w:t>Whāriki's</w:t>
      </w:r>
      <w:r w:rsidRPr="612522EB" w:rsidR="622A8D12">
        <w:rPr>
          <w:rFonts w:ascii="Calibri" w:hAnsi="Calibri" w:eastAsia="Calibri" w:cs="Calibri"/>
          <w:noProof w:val="0"/>
          <w:color w:val="auto"/>
          <w:sz w:val="24"/>
          <w:szCs w:val="24"/>
          <w:lang w:val="en-US"/>
        </w:rPr>
        <w:t xml:space="preserve"> focus on practical experiences with size and measurement. Counting and sorting leaves develops numeracy skills in a real-world context, while exploring how trees and rocks create habitats supports learning about the natural world. Observing decomposition and plant growth connects to life cycles and ecological processes, while </w:t>
      </w: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plant functions ties into plant biology.</w:t>
      </w:r>
    </w:p>
    <w:p w:rsidR="622A8D12" w:rsidP="612522EB" w:rsidRDefault="622A8D12" w14:paraId="01455DE3" w14:textId="273B5544">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activities foster a sense of wonder, encourage active learning, and support holistic development through exploring the natural environment.</w:t>
      </w:r>
    </w:p>
    <w:p w:rsidR="622A8D12" w:rsidP="612522EB" w:rsidRDefault="622A8D12" w14:paraId="1991C17A" w14:textId="2C0770E0">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of Learning</w:t>
      </w:r>
    </w:p>
    <w:p w:rsidR="622A8D12" w:rsidP="612522EB" w:rsidRDefault="622A8D12" w14:paraId="0DBB699F" w14:textId="0040D7BA">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Counting and categorizing leaves and plant parts.</w:t>
      </w:r>
    </w:p>
    <w:p w:rsidR="622A8D12" w:rsidP="612522EB" w:rsidRDefault="622A8D12" w14:paraId="7D16A6C1" w14:textId="556520A5">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Observing patterns in nature, such as leaf arrangements and rock formations.</w:t>
      </w:r>
    </w:p>
    <w:p w:rsidR="622A8D12" w:rsidP="612522EB" w:rsidRDefault="622A8D12" w14:paraId="401B36E7" w14:textId="5970E9D5">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habitats formed by fallen trees and rocks.</w:t>
      </w:r>
    </w:p>
    <w:p w:rsidR="622A8D12" w:rsidP="612522EB" w:rsidRDefault="622A8D12" w14:paraId="63FEBFA8" w14:textId="2A26F07E">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Studying decomposition and plant growth to understand life cycles.</w:t>
      </w:r>
    </w:p>
    <w:p w:rsidR="622A8D12" w:rsidP="612522EB" w:rsidRDefault="622A8D12" w14:paraId="70CD73B5" w14:textId="0779DD70">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plants and their functions.</w:t>
      </w:r>
    </w:p>
    <w:p w:rsidR="622A8D12" w:rsidP="612522EB" w:rsidRDefault="622A8D12" w14:paraId="45A09369" w14:textId="01AB8547">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1EE040BF" w14:textId="38CB9035">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Designing and testing hypotheses about natural phenomena enhances critical thinking and problem-solving skills.</w:t>
      </w:r>
    </w:p>
    <w:p w:rsidR="612522EB" w:rsidP="612522EB" w:rsidRDefault="612522EB" w14:paraId="1AFB768F" w14:textId="5DEE580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color w:val="auto"/>
          <w:sz w:val="24"/>
          <w:szCs w:val="24"/>
          <w:u w:val="single"/>
        </w:rPr>
      </w:pPr>
    </w:p>
    <w:p w:rsidR="612522EB" w:rsidP="612522EB" w:rsidRDefault="612522EB" w14:paraId="04C9B058" w14:textId="18523A49">
      <w:pPr>
        <w:pStyle w:val="Normal"/>
        <w:rPr>
          <w:rFonts w:ascii="Calibri" w:hAnsi="Calibri" w:eastAsia="Calibri" w:cs="Calibri"/>
          <w:noProof w:val="0"/>
          <w:lang w:val="en-US"/>
        </w:rPr>
      </w:pPr>
    </w:p>
    <w:p w:rsidR="612522EB" w:rsidP="612522EB" w:rsidRDefault="612522EB" w14:paraId="4FDA1425" w14:textId="63956144">
      <w:pPr>
        <w:pStyle w:val="Normal"/>
        <w:rPr>
          <w:rFonts w:ascii="Calibri" w:hAnsi="Calibri" w:eastAsia="Calibri" w:cs="Calibri"/>
          <w:noProof w:val="0"/>
          <w:lang w:val="en-US"/>
        </w:rPr>
      </w:pPr>
    </w:p>
    <w:p w:rsidR="612522EB" w:rsidP="612522EB" w:rsidRDefault="612522EB" w14:paraId="08784FD7" w14:textId="0A8792C9">
      <w:pPr>
        <w:pStyle w:val="Normal"/>
        <w:rPr>
          <w:rFonts w:ascii="Calibri" w:hAnsi="Calibri" w:eastAsia="Calibri" w:cs="Calibri"/>
          <w:noProof w:val="0"/>
          <w:lang w:val="en-US"/>
        </w:rPr>
      </w:pPr>
    </w:p>
    <w:p w:rsidR="612522EB" w:rsidP="612522EB" w:rsidRDefault="612522EB" w14:paraId="43F73852" w14:textId="1EB10AEC">
      <w:pPr>
        <w:pStyle w:val="Normal"/>
        <w:rPr>
          <w:rFonts w:ascii="Calibri" w:hAnsi="Calibri" w:eastAsia="Calibri" w:cs="Calibri"/>
          <w:noProof w:val="0"/>
          <w:lang w:val="en-US"/>
        </w:rPr>
      </w:pPr>
    </w:p>
    <w:p w:rsidR="612522EB" w:rsidP="612522EB" w:rsidRDefault="612522EB" w14:paraId="452A6CBA" w14:textId="59D97CC0">
      <w:pPr>
        <w:pStyle w:val="Normal"/>
        <w:rPr>
          <w:rFonts w:ascii="Calibri" w:hAnsi="Calibri" w:eastAsia="Calibri" w:cs="Calibri"/>
          <w:noProof w:val="0"/>
          <w:lang w:val="en-US"/>
        </w:rPr>
      </w:pPr>
    </w:p>
    <w:p w:rsidR="67CE6D34" w:rsidP="02B1FDBD" w:rsidRDefault="67CE6D34" w14:paraId="7950DE4E" w14:textId="0307C56E">
      <w:pPr>
        <w:rPr>
          <w:rFonts w:ascii="Calibri" w:hAnsi="Calibri" w:eastAsia="Calibri" w:cs="Calibri"/>
          <w:b w:val="1"/>
          <w:bCs w:val="1"/>
          <w:color w:val="auto"/>
          <w:sz w:val="24"/>
          <w:szCs w:val="24"/>
          <w:u w:val="single"/>
        </w:rPr>
      </w:pPr>
      <w:r w:rsidRPr="612522EB" w:rsidR="6855D287">
        <w:rPr>
          <w:rFonts w:ascii="Calibri" w:hAnsi="Calibri" w:eastAsia="Calibri" w:cs="Calibri"/>
          <w:b w:val="1"/>
          <w:bCs w:val="1"/>
          <w:color w:val="auto"/>
          <w:sz w:val="24"/>
          <w:szCs w:val="24"/>
          <w:u w:val="single"/>
        </w:rPr>
        <w:t>Part Three</w:t>
      </w:r>
    </w:p>
    <w:p w:rsidR="6DCD5CE4" w:rsidP="612522EB" w:rsidRDefault="6DCD5CE4" w14:paraId="6918F4FF" w14:textId="316E09FB">
      <w:pPr>
        <w:ind w:left="2880" w:firstLine="0"/>
        <w:jc w:val="left"/>
        <w:rPr>
          <w:rFonts w:ascii="Calibri" w:hAnsi="Calibri" w:eastAsia="Calibri" w:cs="Calibri"/>
        </w:rPr>
      </w:pPr>
      <w:r w:rsidRPr="612522EB" w:rsidR="74362083">
        <w:rPr>
          <w:rFonts w:ascii="Calibri" w:hAnsi="Calibri" w:eastAsia="Calibri" w:cs="Calibri"/>
          <w:b w:val="1"/>
          <w:bCs w:val="1"/>
          <w:color w:val="auto"/>
          <w:sz w:val="24"/>
          <w:szCs w:val="24"/>
          <w:u w:val="single"/>
        </w:rPr>
        <w:t xml:space="preserve">Risk – Benefit </w:t>
      </w:r>
      <w:r w:rsidRPr="612522EB" w:rsidR="74362083">
        <w:rPr>
          <w:rFonts w:ascii="Calibri" w:hAnsi="Calibri" w:eastAsia="Calibri" w:cs="Calibri"/>
          <w:b w:val="1"/>
          <w:bCs w:val="1"/>
          <w:color w:val="auto"/>
          <w:sz w:val="24"/>
          <w:szCs w:val="24"/>
          <w:u w:val="single"/>
        </w:rPr>
        <w:t>Assessment</w:t>
      </w:r>
      <w:r w:rsidRPr="612522EB" w:rsidR="74362083">
        <w:rPr>
          <w:rFonts w:ascii="Calibri" w:hAnsi="Calibri" w:eastAsia="Calibri" w:cs="Calibri"/>
          <w:b w:val="1"/>
          <w:bCs w:val="1"/>
          <w:color w:val="auto"/>
          <w:sz w:val="24"/>
          <w:szCs w:val="24"/>
          <w:u w:val="single"/>
        </w:rPr>
        <w:t xml:space="preserve"> </w:t>
      </w:r>
      <w:r>
        <w:tab/>
      </w:r>
      <w:r>
        <w:tab/>
      </w:r>
      <w:r>
        <w:tab/>
      </w:r>
      <w:r>
        <w:tab/>
      </w:r>
      <w:r>
        <w:tab/>
      </w:r>
      <w:r>
        <w:tab/>
      </w:r>
      <w:r>
        <w:tab/>
      </w:r>
      <w:r>
        <w:tab/>
      </w:r>
      <w:r>
        <w:tab/>
      </w:r>
      <w:r>
        <w:tab/>
      </w:r>
      <w:r>
        <w:tab/>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20"/>
        <w:gridCol w:w="2115"/>
        <w:gridCol w:w="2730"/>
        <w:gridCol w:w="2655"/>
        <w:gridCol w:w="2490"/>
        <w:gridCol w:w="945"/>
        <w:gridCol w:w="1112"/>
      </w:tblGrid>
      <w:tr w:rsidR="0D75925A" w:rsidTr="612522EB" w14:paraId="213E72D1">
        <w:trPr>
          <w:trHeight w:val="5025"/>
        </w:trPr>
        <w:tc>
          <w:tcPr>
            <w:tcW w:w="1020" w:type="dxa"/>
            <w:tcMar/>
            <w:vAlign w:val="center"/>
          </w:tcPr>
          <w:p w:rsidR="0D75925A" w:rsidP="0D75925A" w:rsidRDefault="0D75925A" w14:paraId="0AED2A9C" w14:textId="17B055CC">
            <w:pPr>
              <w:pStyle w:val="Normal"/>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Activity</w:t>
            </w:r>
          </w:p>
          <w:p w:rsidR="17249280" w:rsidP="0D75925A" w:rsidRDefault="17249280" w14:paraId="64359228" w14:textId="34C744F9">
            <w:pPr>
              <w:spacing w:before="0" w:beforeAutospacing="off" w:after="0" w:afterAutospacing="off"/>
              <w:rPr>
                <w:rFonts w:ascii="Calibri" w:hAnsi="Calibri" w:eastAsia="Calibri" w:cs="Calibri"/>
                <w:b w:val="1"/>
                <w:bCs w:val="1"/>
                <w:sz w:val="20"/>
                <w:szCs w:val="20"/>
                <w:u w:val="single"/>
              </w:rPr>
            </w:pPr>
          </w:p>
        </w:tc>
        <w:tc>
          <w:tcPr>
            <w:tcW w:w="2115" w:type="dxa"/>
            <w:tcMar/>
            <w:vAlign w:val="center"/>
          </w:tcPr>
          <w:p w:rsidR="0D75925A" w:rsidP="0D75925A" w:rsidRDefault="0D75925A" w14:paraId="5C2BA867" w14:textId="6F3CFADD">
            <w:pPr>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Hazard</w:t>
            </w:r>
            <w:r w:rsidRPr="612522EB" w:rsidR="4B3B4ED4">
              <w:rPr>
                <w:rFonts w:ascii="Calibri" w:hAnsi="Calibri" w:eastAsia="Calibri" w:cs="Calibri"/>
                <w:b w:val="1"/>
                <w:bCs w:val="1"/>
                <w:sz w:val="20"/>
                <w:szCs w:val="20"/>
                <w:u w:val="single"/>
              </w:rPr>
              <w:t>s and Risks</w:t>
            </w:r>
            <w:r>
              <w:tab/>
            </w:r>
            <w:r>
              <w:tab/>
            </w:r>
          </w:p>
          <w:p w:rsidR="17249280" w:rsidP="0D75925A" w:rsidRDefault="17249280" w14:paraId="400C7F5D" w14:textId="26C3CD62">
            <w:pPr>
              <w:spacing w:before="0" w:beforeAutospacing="off" w:after="0" w:afterAutospacing="off"/>
              <w:rPr>
                <w:rFonts w:ascii="Calibri" w:hAnsi="Calibri" w:eastAsia="Calibri" w:cs="Calibri"/>
                <w:b w:val="1"/>
                <w:bCs w:val="1"/>
                <w:sz w:val="20"/>
                <w:szCs w:val="20"/>
                <w:u w:val="single"/>
              </w:rPr>
            </w:pPr>
          </w:p>
        </w:tc>
        <w:tc>
          <w:tcPr>
            <w:tcW w:w="2730" w:type="dxa"/>
            <w:tcMar/>
            <w:vAlign w:val="center"/>
          </w:tcPr>
          <w:p w:rsidR="17249280" w:rsidP="0D75925A" w:rsidRDefault="17249280" w14:paraId="7491313A" w14:textId="3FC9D4B5">
            <w:pPr>
              <w:spacing w:before="0" w:beforeAutospacing="off" w:after="0" w:afterAutospacing="off"/>
              <w:rPr>
                <w:rFonts w:ascii="Calibri" w:hAnsi="Calibri" w:eastAsia="Calibri" w:cs="Calibri"/>
                <w:b w:val="1"/>
                <w:bCs w:val="1"/>
                <w:sz w:val="20"/>
                <w:szCs w:val="20"/>
                <w:u w:val="single"/>
              </w:rPr>
            </w:pPr>
          </w:p>
          <w:p w:rsidR="17249280" w:rsidP="0D75925A" w:rsidRDefault="17249280" w14:paraId="60B58F87" w14:textId="6011AAAF">
            <w:pPr>
              <w:pStyle w:val="Normal"/>
              <w:spacing w:before="0" w:beforeAutospacing="off" w:after="0" w:afterAutospacing="off"/>
              <w:rPr>
                <w:rFonts w:ascii="Calibri" w:hAnsi="Calibri" w:eastAsia="Calibri" w:cs="Calibri"/>
                <w:b w:val="1"/>
                <w:bCs w:val="1"/>
                <w:sz w:val="20"/>
                <w:szCs w:val="20"/>
                <w:u w:val="single"/>
              </w:rPr>
            </w:pPr>
            <w:r w:rsidRPr="612522EB" w:rsidR="16734C28">
              <w:rPr>
                <w:rFonts w:ascii="Calibri" w:hAnsi="Calibri" w:eastAsia="Calibri" w:cs="Calibri"/>
                <w:b w:val="1"/>
                <w:bCs w:val="1"/>
                <w:sz w:val="20"/>
                <w:szCs w:val="20"/>
                <w:u w:val="single"/>
              </w:rPr>
              <w:t>Likelihood</w:t>
            </w:r>
          </w:p>
          <w:p w:rsidR="17249280" w:rsidP="0D75925A" w:rsidRDefault="17249280" w14:paraId="25C6BA90" w14:textId="6EE06A1E">
            <w:pPr>
              <w:spacing w:before="240" w:beforeAutospacing="off" w:after="0" w:afterAutospacing="off"/>
              <w:rPr>
                <w:rFonts w:ascii="Calibri" w:hAnsi="Calibri" w:eastAsia="Calibri" w:cs="Calibri"/>
                <w:b w:val="1"/>
                <w:bCs w:val="1"/>
                <w:color w:val="000000" w:themeColor="text1" w:themeTint="FF" w:themeShade="FF"/>
                <w:sz w:val="20"/>
                <w:szCs w:val="20"/>
                <w:u w:val="single"/>
              </w:rPr>
            </w:pPr>
          </w:p>
          <w:p w:rsidR="17249280" w:rsidP="0D75925A" w:rsidRDefault="17249280" w14:paraId="28245B12" w14:textId="518C2D8B">
            <w:pPr>
              <w:spacing w:before="0" w:beforeAutospacing="off" w:after="0" w:afterAutospacing="off"/>
              <w:rPr>
                <w:rFonts w:ascii="Calibri" w:hAnsi="Calibri" w:eastAsia="Calibri" w:cs="Calibri"/>
                <w:b w:val="1"/>
                <w:bCs w:val="1"/>
                <w:sz w:val="20"/>
                <w:szCs w:val="20"/>
                <w:u w:val="single"/>
              </w:rPr>
            </w:pPr>
          </w:p>
          <w:p w:rsidR="17249280" w:rsidP="0D75925A" w:rsidRDefault="17249280" w14:paraId="3043BE2F" w14:textId="484857C7">
            <w:pPr>
              <w:spacing w:before="0" w:beforeAutospacing="off" w:after="0" w:afterAutospacing="off"/>
              <w:rPr>
                <w:rFonts w:ascii="Calibri" w:hAnsi="Calibri" w:eastAsia="Calibri" w:cs="Calibri"/>
                <w:b w:val="1"/>
                <w:bCs w:val="1"/>
                <w:sz w:val="20"/>
                <w:szCs w:val="20"/>
                <w:u w:val="single"/>
              </w:rPr>
            </w:pPr>
          </w:p>
        </w:tc>
        <w:tc>
          <w:tcPr>
            <w:tcW w:w="2655" w:type="dxa"/>
            <w:tcMar/>
            <w:vAlign w:val="center"/>
          </w:tcPr>
          <w:p w:rsidR="0D75925A" w:rsidP="0D75925A" w:rsidRDefault="0D75925A" w14:paraId="13B5CE20" w14:textId="1A1068D2">
            <w:pPr>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Benefit</w:t>
            </w:r>
          </w:p>
          <w:p w:rsidR="17249280" w:rsidP="0D75925A" w:rsidRDefault="17249280" w14:paraId="7D7412AD" w14:textId="19D924ED">
            <w:pPr>
              <w:spacing w:before="0" w:beforeAutospacing="off" w:after="0" w:afterAutospacing="off"/>
              <w:rPr>
                <w:rFonts w:ascii="Calibri" w:hAnsi="Calibri" w:eastAsia="Calibri" w:cs="Calibri"/>
                <w:b w:val="1"/>
                <w:bCs w:val="1"/>
                <w:sz w:val="20"/>
                <w:szCs w:val="20"/>
                <w:u w:val="single"/>
              </w:rPr>
            </w:pPr>
          </w:p>
        </w:tc>
        <w:tc>
          <w:tcPr>
            <w:tcW w:w="2490" w:type="dxa"/>
            <w:tcMar/>
            <w:vAlign w:val="center"/>
          </w:tcPr>
          <w:p w:rsidR="0D75925A" w:rsidP="0D75925A" w:rsidRDefault="0D75925A" w14:paraId="3C772CE4" w14:textId="557C796B">
            <w:pPr>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Action to remove or reduce risk</w:t>
            </w:r>
          </w:p>
          <w:p w:rsidR="17249280" w:rsidP="0D75925A" w:rsidRDefault="17249280" w14:paraId="32F5D8D2" w14:textId="28DE6875">
            <w:pPr>
              <w:spacing w:before="0" w:beforeAutospacing="off" w:after="0" w:afterAutospacing="off"/>
              <w:rPr>
                <w:rFonts w:ascii="Calibri" w:hAnsi="Calibri" w:eastAsia="Calibri" w:cs="Calibri"/>
                <w:b w:val="1"/>
                <w:bCs w:val="1"/>
                <w:sz w:val="20"/>
                <w:szCs w:val="20"/>
                <w:u w:val="single"/>
              </w:rPr>
            </w:pPr>
          </w:p>
        </w:tc>
        <w:tc>
          <w:tcPr>
            <w:tcW w:w="945" w:type="dxa"/>
            <w:tcMar/>
            <w:vAlign w:val="center"/>
          </w:tcPr>
          <w:p w:rsidR="17249280" w:rsidP="0D75925A" w:rsidRDefault="17249280" w14:paraId="38A9CF33" w14:textId="2F846A54">
            <w:pPr>
              <w:spacing w:before="0" w:beforeAutospacing="off" w:after="0" w:afterAutospacing="off"/>
              <w:rPr>
                <w:rFonts w:ascii="Calibri" w:hAnsi="Calibri" w:eastAsia="Calibri" w:cs="Calibri"/>
                <w:b w:val="1"/>
                <w:bCs w:val="1"/>
                <w:sz w:val="20"/>
                <w:szCs w:val="20"/>
                <w:u w:val="single"/>
              </w:rPr>
            </w:pPr>
          </w:p>
          <w:p w:rsidR="0D75925A" w:rsidP="0D75925A" w:rsidRDefault="0D75925A" w14:paraId="700512E3" w14:textId="7C8F38A8">
            <w:pPr>
              <w:spacing w:before="24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Who?</w:t>
            </w:r>
          </w:p>
          <w:p w:rsidR="17249280" w:rsidP="0D75925A" w:rsidRDefault="17249280" w14:paraId="4483DCB7" w14:textId="2067C84A">
            <w:pPr>
              <w:spacing w:before="0" w:beforeAutospacing="off" w:after="0" w:afterAutospacing="off"/>
              <w:rPr>
                <w:rFonts w:ascii="Calibri" w:hAnsi="Calibri" w:eastAsia="Calibri" w:cs="Calibri"/>
                <w:b w:val="1"/>
                <w:bCs w:val="1"/>
                <w:sz w:val="20"/>
                <w:szCs w:val="20"/>
                <w:u w:val="single"/>
              </w:rPr>
            </w:pPr>
          </w:p>
          <w:p w:rsidR="0D75925A" w:rsidP="0D75925A" w:rsidRDefault="0D75925A" w14:paraId="462DB5C4" w14:textId="71AA492F">
            <w:pPr>
              <w:spacing w:before="240" w:beforeAutospacing="off" w:after="119" w:afterAutospacing="off"/>
              <w:rPr>
                <w:rFonts w:ascii="Calibri" w:hAnsi="Calibri" w:eastAsia="Calibri" w:cs="Calibri"/>
                <w:b w:val="1"/>
                <w:bCs w:val="1"/>
                <w:sz w:val="20"/>
                <w:szCs w:val="20"/>
                <w:u w:val="single"/>
              </w:rPr>
            </w:pPr>
          </w:p>
          <w:p w:rsidR="17249280" w:rsidP="0D75925A" w:rsidRDefault="17249280" w14:paraId="0C5769C6" w14:textId="525C1315">
            <w:pPr>
              <w:spacing w:before="240" w:beforeAutospacing="off" w:after="119" w:afterAutospacing="off"/>
              <w:rPr>
                <w:rFonts w:ascii="Calibri" w:hAnsi="Calibri" w:eastAsia="Calibri" w:cs="Calibri"/>
                <w:b w:val="1"/>
                <w:bCs w:val="1"/>
                <w:sz w:val="20"/>
                <w:szCs w:val="20"/>
                <w:u w:val="single"/>
              </w:rPr>
            </w:pPr>
          </w:p>
          <w:p w:rsidR="17249280" w:rsidP="0D75925A" w:rsidRDefault="17249280" w14:paraId="2E72B099" w14:textId="571BCC20">
            <w:pPr>
              <w:spacing w:before="0" w:beforeAutospacing="off" w:after="0" w:afterAutospacing="off"/>
              <w:rPr>
                <w:rFonts w:ascii="Calibri" w:hAnsi="Calibri" w:eastAsia="Calibri" w:cs="Calibri"/>
                <w:b w:val="1"/>
                <w:bCs w:val="1"/>
                <w:sz w:val="20"/>
                <w:szCs w:val="20"/>
                <w:u w:val="single"/>
              </w:rPr>
            </w:pPr>
          </w:p>
        </w:tc>
        <w:tc>
          <w:tcPr>
            <w:tcW w:w="1112" w:type="dxa"/>
            <w:tcMar/>
            <w:vAlign w:val="center"/>
          </w:tcPr>
          <w:p w:rsidR="17249280" w:rsidP="0D75925A" w:rsidRDefault="17249280" w14:paraId="604DD7AF" w14:textId="50DAB892">
            <w:pPr>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1"/>
                <w:bCs w:val="1"/>
                <w:sz w:val="20"/>
                <w:szCs w:val="20"/>
                <w:u w:val="single"/>
              </w:rPr>
              <w:t xml:space="preserve">Risk Level </w:t>
            </w:r>
          </w:p>
          <w:p w:rsidR="0D75925A" w:rsidP="0D75925A" w:rsidRDefault="0D75925A" w14:paraId="38610857" w14:textId="787A6A08">
            <w:pPr>
              <w:spacing w:before="0" w:beforeAutospacing="off" w:after="0" w:afterAutospacing="off"/>
              <w:rPr>
                <w:rFonts w:ascii="Calibri" w:hAnsi="Calibri" w:eastAsia="Calibri" w:cs="Calibri"/>
                <w:b w:val="1"/>
                <w:bCs w:val="1"/>
                <w:sz w:val="20"/>
                <w:szCs w:val="20"/>
                <w:u w:val="single"/>
              </w:rPr>
            </w:pPr>
            <w:r w:rsidRPr="612522EB" w:rsidR="138D6B73">
              <w:rPr>
                <w:rFonts w:ascii="Calibri" w:hAnsi="Calibri" w:eastAsia="Calibri" w:cs="Calibri"/>
                <w:b w:val="0"/>
                <w:bCs w:val="0"/>
                <w:sz w:val="20"/>
                <w:szCs w:val="20"/>
                <w:u w:val="single"/>
              </w:rPr>
              <w:t xml:space="preserve">(when actions </w:t>
            </w:r>
            <w:r w:rsidRPr="612522EB" w:rsidR="138D6B73">
              <w:rPr>
                <w:rFonts w:ascii="Calibri" w:hAnsi="Calibri" w:eastAsia="Calibri" w:cs="Calibri"/>
                <w:b w:val="0"/>
                <w:bCs w:val="0"/>
                <w:sz w:val="20"/>
                <w:szCs w:val="20"/>
                <w:u w:val="single"/>
              </w:rPr>
              <w:t>observed</w:t>
            </w:r>
            <w:r w:rsidRPr="612522EB" w:rsidR="138D6B73">
              <w:rPr>
                <w:rFonts w:ascii="Calibri" w:hAnsi="Calibri" w:eastAsia="Calibri" w:cs="Calibri"/>
                <w:b w:val="0"/>
                <w:bCs w:val="0"/>
                <w:sz w:val="20"/>
                <w:szCs w:val="20"/>
                <w:u w:val="single"/>
              </w:rPr>
              <w:t>)</w:t>
            </w:r>
          </w:p>
          <w:p w:rsidR="17249280" w:rsidP="0D75925A" w:rsidRDefault="17249280" w14:paraId="69110C66" w14:textId="6C0375F4">
            <w:pPr>
              <w:spacing w:before="0" w:beforeAutospacing="off" w:after="0" w:afterAutospacing="off"/>
              <w:rPr>
                <w:rFonts w:ascii="Calibri" w:hAnsi="Calibri" w:eastAsia="Calibri" w:cs="Calibri"/>
                <w:b w:val="1"/>
                <w:bCs w:val="1"/>
                <w:sz w:val="20"/>
                <w:szCs w:val="20"/>
                <w:u w:val="single"/>
              </w:rPr>
            </w:pPr>
          </w:p>
        </w:tc>
      </w:tr>
      <w:tr w:rsidR="0D75925A" w:rsidTr="612522EB" w14:paraId="394A0058">
        <w:trPr>
          <w:trHeight w:val="630"/>
        </w:trPr>
        <w:tc>
          <w:tcPr>
            <w:tcW w:w="1020" w:type="dxa"/>
            <w:tcMar/>
            <w:vAlign w:val="center"/>
          </w:tcPr>
          <w:p w:rsidR="17249280" w:rsidP="0D75925A" w:rsidRDefault="17249280" w14:paraId="48A7410E" w14:textId="1B5353DA">
            <w:pPr>
              <w:pStyle w:val="Normal"/>
              <w:spacing w:before="0" w:beforeAutospacing="off" w:after="0" w:afterAutospacing="off"/>
              <w:rPr>
                <w:rFonts w:ascii="Calibri" w:hAnsi="Calibri" w:eastAsia="Calibri" w:cs="Calibri"/>
                <w:sz w:val="20"/>
                <w:szCs w:val="20"/>
              </w:rPr>
            </w:pPr>
            <w:r w:rsidRPr="612522EB" w:rsidR="13B03E8A">
              <w:rPr>
                <w:rFonts w:ascii="Calibri" w:hAnsi="Calibri" w:eastAsia="Calibri" w:cs="Calibri"/>
                <w:b w:val="1"/>
                <w:bCs w:val="1"/>
                <w:sz w:val="20"/>
                <w:szCs w:val="20"/>
              </w:rPr>
              <w:t xml:space="preserve">Walking/running </w:t>
            </w:r>
            <w:r w:rsidRPr="612522EB" w:rsidR="13B03E8A">
              <w:rPr>
                <w:rFonts w:ascii="Calibri" w:hAnsi="Calibri" w:eastAsia="Calibri" w:cs="Calibri"/>
                <w:b w:val="1"/>
                <w:bCs w:val="1"/>
                <w:noProof w:val="0"/>
                <w:sz w:val="20"/>
                <w:szCs w:val="20"/>
                <w:lang w:val="en-US"/>
              </w:rPr>
              <w:t xml:space="preserve">over uneven terrain in the </w:t>
            </w:r>
            <w:r w:rsidRPr="612522EB" w:rsidR="13B03E8A">
              <w:rPr>
                <w:rFonts w:ascii="Calibri" w:hAnsi="Calibri" w:eastAsia="Calibri" w:cs="Calibri"/>
                <w:b w:val="1"/>
                <w:bCs w:val="1"/>
                <w:noProof w:val="0"/>
                <w:sz w:val="20"/>
                <w:szCs w:val="20"/>
                <w:lang w:val="en-US"/>
              </w:rPr>
              <w:t>forest.</w:t>
            </w:r>
            <w:r>
              <w:tab/>
            </w:r>
            <w:r>
              <w:tab/>
            </w:r>
          </w:p>
          <w:p w:rsidR="0D75925A" w:rsidP="0D75925A" w:rsidRDefault="0D75925A" w14:paraId="66F8BA71" w14:textId="65DDCDF1">
            <w:pPr>
              <w:spacing w:before="240" w:beforeAutospacing="off" w:after="119" w:afterAutospacing="off"/>
              <w:rPr>
                <w:rFonts w:ascii="Calibri" w:hAnsi="Calibri" w:eastAsia="Calibri" w:cs="Calibri"/>
                <w:sz w:val="20"/>
                <w:szCs w:val="20"/>
              </w:rPr>
            </w:pPr>
          </w:p>
          <w:p w:rsidR="17249280" w:rsidP="0D75925A" w:rsidRDefault="17249280" w14:paraId="08F7CDD4" w14:textId="4E692700">
            <w:pPr>
              <w:spacing w:before="240" w:beforeAutospacing="off" w:after="119" w:afterAutospacing="off"/>
              <w:rPr>
                <w:rFonts w:ascii="Calibri" w:hAnsi="Calibri" w:eastAsia="Calibri" w:cs="Calibri"/>
                <w:sz w:val="20"/>
                <w:szCs w:val="20"/>
              </w:rPr>
            </w:pPr>
          </w:p>
          <w:p w:rsidR="17249280" w:rsidP="0D75925A" w:rsidRDefault="17249280" w14:paraId="24341F60" w14:textId="26EE8E1C">
            <w:pPr>
              <w:spacing w:before="0" w:beforeAutospacing="off" w:after="0" w:afterAutospacing="off"/>
              <w:rPr>
                <w:rFonts w:ascii="Calibri" w:hAnsi="Calibri" w:eastAsia="Calibri" w:cs="Calibri"/>
                <w:sz w:val="20"/>
                <w:szCs w:val="20"/>
              </w:rPr>
            </w:pPr>
          </w:p>
        </w:tc>
        <w:tc>
          <w:tcPr>
            <w:tcW w:w="2115" w:type="dxa"/>
            <w:tcMar/>
            <w:vAlign w:val="center"/>
          </w:tcPr>
          <w:p w:rsidR="1B6A7D12" w:rsidP="0D75925A" w:rsidRDefault="1B6A7D12" w14:paraId="33021B90" w14:textId="495D778C">
            <w:pPr>
              <w:spacing w:before="0" w:beforeAutospacing="off" w:after="0" w:afterAutospacing="off"/>
              <w:rPr>
                <w:rFonts w:ascii="Calibri" w:hAnsi="Calibri" w:eastAsia="Calibri" w:cs="Calibri"/>
                <w:sz w:val="20"/>
                <w:szCs w:val="20"/>
              </w:rPr>
            </w:pPr>
            <w:r w:rsidRPr="612522EB" w:rsidR="2F12733B">
              <w:rPr>
                <w:rFonts w:ascii="Calibri" w:hAnsi="Calibri" w:eastAsia="Calibri" w:cs="Calibri"/>
                <w:sz w:val="20"/>
                <w:szCs w:val="20"/>
              </w:rPr>
              <w:t xml:space="preserve">Tripping, </w:t>
            </w:r>
            <w:r w:rsidRPr="612522EB" w:rsidR="2F12733B">
              <w:rPr>
                <w:rFonts w:ascii="Calibri" w:hAnsi="Calibri" w:eastAsia="Calibri" w:cs="Calibri"/>
                <w:sz w:val="20"/>
                <w:szCs w:val="20"/>
              </w:rPr>
              <w:t>falling</w:t>
            </w:r>
            <w:r w:rsidRPr="612522EB" w:rsidR="2F12733B">
              <w:rPr>
                <w:rFonts w:ascii="Calibri" w:hAnsi="Calibri" w:eastAsia="Calibri" w:cs="Calibri"/>
                <w:sz w:val="20"/>
                <w:szCs w:val="20"/>
              </w:rPr>
              <w:t xml:space="preserve"> or sli</w:t>
            </w:r>
            <w:r w:rsidRPr="612522EB" w:rsidR="2F12733B">
              <w:rPr>
                <w:rFonts w:ascii="Calibri" w:hAnsi="Calibri" w:eastAsia="Calibri" w:cs="Calibri"/>
                <w:sz w:val="20"/>
                <w:szCs w:val="20"/>
              </w:rPr>
              <w:t xml:space="preserve">ding on </w:t>
            </w:r>
            <w:r w:rsidRPr="612522EB" w:rsidR="2F12733B">
              <w:rPr>
                <w:rFonts w:ascii="Calibri" w:hAnsi="Calibri" w:eastAsia="Calibri" w:cs="Calibri"/>
                <w:sz w:val="20"/>
                <w:szCs w:val="20"/>
              </w:rPr>
              <w:t>branches</w:t>
            </w:r>
            <w:r w:rsidRPr="612522EB" w:rsidR="2F12733B">
              <w:rPr>
                <w:rFonts w:ascii="Calibri" w:hAnsi="Calibri" w:eastAsia="Calibri" w:cs="Calibri"/>
                <w:sz w:val="20"/>
                <w:szCs w:val="20"/>
              </w:rPr>
              <w:t xml:space="preserve">, </w:t>
            </w:r>
            <w:r w:rsidRPr="612522EB" w:rsidR="2F12733B">
              <w:rPr>
                <w:rFonts w:ascii="Calibri" w:hAnsi="Calibri" w:eastAsia="Calibri" w:cs="Calibri"/>
                <w:sz w:val="20"/>
                <w:szCs w:val="20"/>
              </w:rPr>
              <w:t>rocks</w:t>
            </w:r>
            <w:r w:rsidRPr="612522EB" w:rsidR="2F12733B">
              <w:rPr>
                <w:rFonts w:ascii="Calibri" w:hAnsi="Calibri" w:eastAsia="Calibri" w:cs="Calibri"/>
                <w:sz w:val="20"/>
                <w:szCs w:val="20"/>
              </w:rPr>
              <w:t xml:space="preserve"> o</w:t>
            </w:r>
            <w:r w:rsidRPr="612522EB" w:rsidR="2F12733B">
              <w:rPr>
                <w:rFonts w:ascii="Calibri" w:hAnsi="Calibri" w:eastAsia="Calibri" w:cs="Calibri"/>
                <w:sz w:val="20"/>
                <w:szCs w:val="20"/>
              </w:rPr>
              <w:t>r une</w:t>
            </w:r>
            <w:r w:rsidRPr="612522EB" w:rsidR="2F12733B">
              <w:rPr>
                <w:rFonts w:ascii="Calibri" w:hAnsi="Calibri" w:eastAsia="Calibri" w:cs="Calibri"/>
                <w:sz w:val="20"/>
                <w:szCs w:val="20"/>
              </w:rPr>
              <w:t>ven terrain</w:t>
            </w:r>
            <w:r>
              <w:tab/>
            </w:r>
            <w:r>
              <w:tab/>
            </w:r>
          </w:p>
          <w:p w:rsidR="0D75925A" w:rsidP="0D75925A" w:rsidRDefault="0D75925A" w14:paraId="768B9163" w14:textId="7BFED04C">
            <w:pPr>
              <w:spacing w:before="240" w:beforeAutospacing="off" w:after="119" w:afterAutospacing="off"/>
              <w:rPr>
                <w:rFonts w:ascii="Calibri" w:hAnsi="Calibri" w:eastAsia="Calibri" w:cs="Calibri"/>
                <w:sz w:val="20"/>
                <w:szCs w:val="20"/>
              </w:rPr>
            </w:pPr>
          </w:p>
          <w:p w:rsidR="17249280" w:rsidP="0D75925A" w:rsidRDefault="17249280" w14:paraId="19D64267" w14:textId="7800D1C7">
            <w:pPr>
              <w:spacing w:before="240" w:beforeAutospacing="off" w:after="119" w:afterAutospacing="off"/>
              <w:rPr>
                <w:rFonts w:ascii="Calibri" w:hAnsi="Calibri" w:eastAsia="Calibri" w:cs="Calibri"/>
                <w:sz w:val="20"/>
                <w:szCs w:val="20"/>
              </w:rPr>
            </w:pPr>
          </w:p>
          <w:p w:rsidR="17249280" w:rsidP="0D75925A" w:rsidRDefault="17249280" w14:paraId="5F5B29E6" w14:textId="644723F0">
            <w:pPr>
              <w:spacing w:before="0" w:beforeAutospacing="off" w:after="0" w:afterAutospacing="off"/>
              <w:rPr>
                <w:rFonts w:ascii="Calibri" w:hAnsi="Calibri" w:eastAsia="Calibri" w:cs="Calibri"/>
                <w:sz w:val="20"/>
                <w:szCs w:val="20"/>
              </w:rPr>
            </w:pPr>
          </w:p>
        </w:tc>
        <w:tc>
          <w:tcPr>
            <w:tcW w:w="2730" w:type="dxa"/>
            <w:tcMar/>
            <w:vAlign w:val="center"/>
          </w:tcPr>
          <w:p w:rsidR="51DFD18F" w:rsidP="0D75925A" w:rsidRDefault="51DFD18F" w14:paraId="7B934A2A" w14:textId="40EEA217">
            <w:pPr>
              <w:spacing w:before="0" w:beforeAutospacing="off" w:after="0" w:afterAutospacing="off"/>
              <w:rPr>
                <w:rFonts w:ascii="Calibri" w:hAnsi="Calibri" w:eastAsia="Calibri" w:cs="Calibri"/>
                <w:color w:val="auto"/>
                <w:sz w:val="20"/>
                <w:szCs w:val="20"/>
              </w:rPr>
            </w:pPr>
            <w:r w:rsidRPr="612522EB" w:rsidR="0165FD8D">
              <w:rPr>
                <w:rFonts w:ascii="Calibri" w:hAnsi="Calibri" w:eastAsia="Calibri" w:cs="Calibri"/>
                <w:color w:val="FF0000"/>
                <w:sz w:val="20"/>
                <w:szCs w:val="20"/>
              </w:rPr>
              <w:t>High</w:t>
            </w:r>
            <w:r w:rsidRPr="612522EB" w:rsidR="53C7F2BC">
              <w:rPr>
                <w:rFonts w:ascii="Calibri" w:hAnsi="Calibri" w:eastAsia="Calibri" w:cs="Calibri"/>
                <w:color w:val="auto"/>
                <w:sz w:val="20"/>
                <w:szCs w:val="20"/>
              </w:rPr>
              <w:t xml:space="preserve"> </w:t>
            </w:r>
          </w:p>
          <w:p w:rsidR="51DFD18F" w:rsidP="0D75925A" w:rsidRDefault="51DFD18F" w14:paraId="16ADC078" w14:textId="6D7D11BB">
            <w:pPr>
              <w:spacing w:before="0" w:beforeAutospacing="off" w:after="0" w:afterAutospacing="off"/>
              <w:rPr>
                <w:rFonts w:ascii="Calibri" w:hAnsi="Calibri" w:eastAsia="Calibri" w:cs="Calibri"/>
                <w:sz w:val="20"/>
                <w:szCs w:val="20"/>
              </w:rPr>
            </w:pPr>
            <w:r w:rsidRPr="612522EB" w:rsidR="0165FD8D">
              <w:rPr>
                <w:rFonts w:ascii="Calibri" w:hAnsi="Calibri" w:eastAsia="Calibri" w:cs="Calibri"/>
                <w:color w:val="auto"/>
                <w:sz w:val="20"/>
                <w:szCs w:val="20"/>
              </w:rPr>
              <w:t>It’s</w:t>
            </w:r>
            <w:r w:rsidRPr="612522EB" w:rsidR="0165FD8D">
              <w:rPr>
                <w:rFonts w:ascii="Calibri" w:hAnsi="Calibri" w:eastAsia="Calibri" w:cs="Calibri"/>
                <w:color w:val="auto"/>
                <w:sz w:val="20"/>
                <w:szCs w:val="20"/>
              </w:rPr>
              <w:t xml:space="preserve"> </w:t>
            </w:r>
            <w:r w:rsidRPr="612522EB" w:rsidR="0165FD8D">
              <w:rPr>
                <w:rFonts w:ascii="Calibri" w:hAnsi="Calibri" w:eastAsia="Calibri" w:cs="Calibri"/>
                <w:color w:val="auto"/>
                <w:sz w:val="20"/>
                <w:szCs w:val="20"/>
              </w:rPr>
              <w:t xml:space="preserve">very </w:t>
            </w:r>
            <w:r w:rsidRPr="612522EB" w:rsidR="5E34B902">
              <w:rPr>
                <w:rFonts w:ascii="Calibri" w:hAnsi="Calibri" w:eastAsia="Calibri" w:cs="Calibri"/>
                <w:color w:val="auto"/>
                <w:sz w:val="20"/>
                <w:szCs w:val="20"/>
              </w:rPr>
              <w:t>likely</w:t>
            </w:r>
            <w:r w:rsidRPr="612522EB" w:rsidR="5E34B902">
              <w:rPr>
                <w:rFonts w:ascii="Calibri" w:hAnsi="Calibri" w:eastAsia="Calibri" w:cs="Calibri"/>
                <w:color w:val="auto"/>
                <w:sz w:val="20"/>
                <w:szCs w:val="20"/>
              </w:rPr>
              <w:t xml:space="preserve"> that adults and </w:t>
            </w:r>
            <w:r w:rsidRPr="612522EB" w:rsidR="3D662154">
              <w:rPr>
                <w:rFonts w:ascii="Calibri" w:hAnsi="Calibri" w:eastAsia="Calibri" w:cs="Calibri"/>
                <w:color w:val="auto"/>
                <w:sz w:val="20"/>
                <w:szCs w:val="20"/>
              </w:rPr>
              <w:t>children</w:t>
            </w:r>
            <w:r w:rsidRPr="612522EB" w:rsidR="5E34B902">
              <w:rPr>
                <w:rFonts w:ascii="Calibri" w:hAnsi="Calibri" w:eastAsia="Calibri" w:cs="Calibri"/>
                <w:color w:val="auto"/>
                <w:sz w:val="20"/>
                <w:szCs w:val="20"/>
              </w:rPr>
              <w:t xml:space="preserve"> could trip or fall over uneven ground and debris. </w:t>
            </w:r>
            <w:r w:rsidRPr="612522EB" w:rsidR="121DF8CF">
              <w:rPr>
                <w:rFonts w:ascii="Calibri" w:hAnsi="Calibri" w:eastAsia="Calibri" w:cs="Calibri"/>
                <w:color w:val="auto"/>
                <w:sz w:val="20"/>
                <w:szCs w:val="20"/>
              </w:rPr>
              <w:t>This could result in cuts, sprains, breaks or head injur</w:t>
            </w:r>
            <w:r w:rsidRPr="612522EB" w:rsidR="6517ACD5">
              <w:rPr>
                <w:rFonts w:ascii="Calibri" w:hAnsi="Calibri" w:eastAsia="Calibri" w:cs="Calibri"/>
                <w:color w:val="auto"/>
                <w:sz w:val="20"/>
                <w:szCs w:val="20"/>
              </w:rPr>
              <w:t>y</w:t>
            </w:r>
            <w:r w:rsidRPr="612522EB" w:rsidR="6517ACD5">
              <w:rPr>
                <w:rFonts w:ascii="Calibri" w:hAnsi="Calibri" w:eastAsia="Calibri" w:cs="Calibri"/>
                <w:color w:val="auto"/>
                <w:sz w:val="20"/>
                <w:szCs w:val="20"/>
              </w:rPr>
              <w:t xml:space="preserve">. </w:t>
            </w:r>
            <w:r w:rsidRPr="612522EB" w:rsidR="67233F24">
              <w:rPr>
                <w:rFonts w:ascii="Calibri" w:hAnsi="Calibri" w:eastAsia="Calibri" w:cs="Calibri"/>
                <w:color w:val="auto"/>
                <w:sz w:val="20"/>
                <w:szCs w:val="20"/>
              </w:rPr>
              <w:t xml:space="preserve"> </w:t>
            </w:r>
            <w:r>
              <w:tab/>
            </w:r>
          </w:p>
          <w:p w:rsidR="0D75925A" w:rsidP="0D75925A" w:rsidRDefault="0D75925A" w14:paraId="2A5CE5C6" w14:textId="7061D691">
            <w:pPr>
              <w:spacing w:before="240" w:beforeAutospacing="off" w:after="119" w:afterAutospacing="off"/>
              <w:rPr>
                <w:rFonts w:ascii="Calibri" w:hAnsi="Calibri" w:eastAsia="Calibri" w:cs="Calibri"/>
                <w:sz w:val="20"/>
                <w:szCs w:val="20"/>
              </w:rPr>
            </w:pPr>
          </w:p>
          <w:p w:rsidR="17249280" w:rsidP="0D75925A" w:rsidRDefault="17249280" w14:paraId="03F16793" w14:textId="61CA3C9D">
            <w:pPr>
              <w:spacing w:before="240" w:beforeAutospacing="off" w:after="119" w:afterAutospacing="off"/>
              <w:rPr>
                <w:rFonts w:ascii="Calibri" w:hAnsi="Calibri" w:eastAsia="Calibri" w:cs="Calibri"/>
                <w:sz w:val="20"/>
                <w:szCs w:val="20"/>
              </w:rPr>
            </w:pPr>
          </w:p>
          <w:p w:rsidR="17249280" w:rsidP="0D75925A" w:rsidRDefault="17249280" w14:paraId="6C597DB0" w14:textId="5913DDC9">
            <w:pPr>
              <w:spacing w:before="0" w:beforeAutospacing="off" w:after="0" w:afterAutospacing="off"/>
              <w:rPr>
                <w:rFonts w:ascii="Calibri" w:hAnsi="Calibri" w:eastAsia="Calibri" w:cs="Calibri"/>
                <w:sz w:val="20"/>
                <w:szCs w:val="20"/>
              </w:rPr>
            </w:pPr>
          </w:p>
        </w:tc>
        <w:tc>
          <w:tcPr>
            <w:tcW w:w="2655" w:type="dxa"/>
            <w:tcMar/>
            <w:vAlign w:val="center"/>
          </w:tcPr>
          <w:p w:rsidR="7A6E7D22" w:rsidP="0D75925A" w:rsidRDefault="7A6E7D22" w14:paraId="0064198C" w14:textId="240CD7FB">
            <w:pPr>
              <w:pStyle w:val="ListParagraph"/>
              <w:numPr>
                <w:ilvl w:val="0"/>
                <w:numId w:val="20"/>
              </w:numPr>
              <w:spacing w:before="0" w:beforeAutospacing="off" w:after="0" w:afterAutospacing="off"/>
              <w:rPr>
                <w:rFonts w:ascii="Calibri" w:hAnsi="Calibri" w:eastAsia="Calibri" w:cs="Calibri"/>
                <w:sz w:val="20"/>
                <w:szCs w:val="20"/>
              </w:rPr>
            </w:pPr>
            <w:r w:rsidRPr="612522EB" w:rsidR="11C6BAA3">
              <w:rPr>
                <w:rFonts w:ascii="Calibri" w:hAnsi="Calibri" w:eastAsia="Calibri" w:cs="Calibri"/>
                <w:noProof w:val="0"/>
                <w:sz w:val="20"/>
                <w:szCs w:val="20"/>
                <w:lang w:val="en-US"/>
              </w:rPr>
              <w:t>Enhances balance, coordination, and agility, as children must constantly adjust their movements to navigate uneven surfaces.</w:t>
            </w:r>
          </w:p>
          <w:p w:rsidR="1B7BE45F" w:rsidP="0D75925A" w:rsidRDefault="1B7BE45F" w14:paraId="0C196419" w14:textId="233EEF21">
            <w:pPr>
              <w:pStyle w:val="ListParagraph"/>
              <w:numPr>
                <w:ilvl w:val="0"/>
                <w:numId w:val="20"/>
              </w:numPr>
              <w:spacing w:before="0" w:beforeAutospacing="off" w:after="0" w:afterAutospacing="off"/>
              <w:rPr>
                <w:rFonts w:ascii="Calibri" w:hAnsi="Calibri" w:eastAsia="Calibri" w:cs="Calibri"/>
                <w:sz w:val="20"/>
                <w:szCs w:val="20"/>
              </w:rPr>
            </w:pPr>
            <w:r w:rsidRPr="612522EB" w:rsidR="43E4E5F7">
              <w:rPr>
                <w:rFonts w:ascii="Calibri" w:hAnsi="Calibri" w:eastAsia="Calibri" w:cs="Calibri"/>
                <w:noProof w:val="0"/>
                <w:sz w:val="20"/>
                <w:szCs w:val="20"/>
                <w:lang w:val="en-US"/>
              </w:rPr>
              <w:t>P</w:t>
            </w:r>
            <w:r w:rsidRPr="612522EB" w:rsidR="11C6BAA3">
              <w:rPr>
                <w:rFonts w:ascii="Calibri" w:hAnsi="Calibri" w:eastAsia="Calibri" w:cs="Calibri"/>
                <w:noProof w:val="0"/>
                <w:sz w:val="20"/>
                <w:szCs w:val="20"/>
                <w:lang w:val="en-US"/>
              </w:rPr>
              <w:t>romotes fine and gross motor skills as children navigate obstacles like rocks, roots, and slopes, improving their overall body control.</w:t>
            </w:r>
          </w:p>
          <w:p w:rsidR="4E92CCA3" w:rsidP="0D75925A" w:rsidRDefault="4E92CCA3" w14:paraId="1DB9DB6A" w14:textId="79CA2CD1">
            <w:pPr>
              <w:pStyle w:val="ListParagraph"/>
              <w:numPr>
                <w:ilvl w:val="0"/>
                <w:numId w:val="20"/>
              </w:numPr>
              <w:spacing w:before="0" w:beforeAutospacing="off" w:after="0" w:afterAutospacing="off"/>
              <w:rPr>
                <w:rFonts w:ascii="Calibri" w:hAnsi="Calibri" w:eastAsia="Calibri" w:cs="Calibri"/>
                <w:sz w:val="20"/>
                <w:szCs w:val="20"/>
              </w:rPr>
            </w:pPr>
            <w:r w:rsidRPr="612522EB" w:rsidR="50327AA8">
              <w:rPr>
                <w:rFonts w:ascii="Calibri" w:hAnsi="Calibri" w:eastAsia="Calibri" w:cs="Calibri"/>
                <w:noProof w:val="0"/>
                <w:sz w:val="20"/>
                <w:szCs w:val="20"/>
                <w:lang w:val="en-US"/>
              </w:rPr>
              <w:t>Navigating uneven ground stimulates the vestibular sense, helping children develop spatial awareness as they learn to assess and adapt to their environment in real-</w:t>
            </w:r>
            <w:r w:rsidRPr="612522EB" w:rsidR="50327AA8">
              <w:rPr>
                <w:rFonts w:ascii="Calibri" w:hAnsi="Calibri" w:eastAsia="Calibri" w:cs="Calibri"/>
                <w:noProof w:val="0"/>
                <w:sz w:val="20"/>
                <w:szCs w:val="20"/>
                <w:lang w:val="en-US"/>
              </w:rPr>
              <w:t>time.</w:t>
            </w:r>
            <w:r>
              <w:tab/>
            </w:r>
            <w:r>
              <w:tab/>
            </w:r>
            <w:r>
              <w:tab/>
            </w:r>
          </w:p>
          <w:p w:rsidR="0D75925A" w:rsidP="0D75925A" w:rsidRDefault="0D75925A" w14:paraId="611E67C6" w14:textId="682801AF">
            <w:pPr>
              <w:spacing w:before="240" w:beforeAutospacing="off" w:after="119" w:afterAutospacing="off"/>
              <w:rPr>
                <w:rFonts w:ascii="Calibri" w:hAnsi="Calibri" w:eastAsia="Calibri" w:cs="Calibri"/>
                <w:sz w:val="20"/>
                <w:szCs w:val="20"/>
              </w:rPr>
            </w:pPr>
          </w:p>
          <w:p w:rsidR="17249280" w:rsidP="0D75925A" w:rsidRDefault="17249280" w14:paraId="6CE077BF" w14:textId="3E6C88DC">
            <w:pPr>
              <w:spacing w:before="240" w:beforeAutospacing="off" w:after="119" w:afterAutospacing="off"/>
              <w:rPr>
                <w:rFonts w:ascii="Calibri" w:hAnsi="Calibri" w:eastAsia="Calibri" w:cs="Calibri"/>
                <w:sz w:val="20"/>
                <w:szCs w:val="20"/>
              </w:rPr>
            </w:pPr>
          </w:p>
          <w:p w:rsidR="17249280" w:rsidP="0D75925A" w:rsidRDefault="17249280" w14:paraId="60B748DE" w14:textId="2505A55E">
            <w:pPr>
              <w:spacing w:before="0" w:beforeAutospacing="off" w:after="0" w:afterAutospacing="off"/>
              <w:rPr>
                <w:rFonts w:ascii="Calibri" w:hAnsi="Calibri" w:eastAsia="Calibri" w:cs="Calibri"/>
                <w:sz w:val="20"/>
                <w:szCs w:val="20"/>
              </w:rPr>
            </w:pPr>
          </w:p>
        </w:tc>
        <w:tc>
          <w:tcPr>
            <w:tcW w:w="2490" w:type="dxa"/>
            <w:tcMar/>
            <w:vAlign w:val="center"/>
          </w:tcPr>
          <w:p w:rsidR="3558CACD" w:rsidP="0D75925A" w:rsidRDefault="3558CACD" w14:paraId="3E88E828" w14:textId="611BB24C">
            <w:pPr>
              <w:pStyle w:val="ListParagraph"/>
              <w:numPr>
                <w:ilvl w:val="0"/>
                <w:numId w:val="27"/>
              </w:numPr>
              <w:spacing w:before="0" w:beforeAutospacing="off" w:after="0" w:afterAutospacing="off"/>
              <w:rPr>
                <w:rFonts w:ascii="Calibri" w:hAnsi="Calibri" w:eastAsia="Calibri" w:cs="Calibri"/>
                <w:sz w:val="20"/>
                <w:szCs w:val="20"/>
              </w:rPr>
            </w:pPr>
            <w:r w:rsidRPr="612522EB" w:rsidR="68434A02">
              <w:rPr>
                <w:rFonts w:ascii="Calibri" w:hAnsi="Calibri" w:eastAsia="Calibri" w:cs="Calibri"/>
                <w:sz w:val="20"/>
                <w:szCs w:val="20"/>
              </w:rPr>
              <w:t xml:space="preserve">Adults should check the area </w:t>
            </w:r>
            <w:r w:rsidRPr="612522EB" w:rsidR="68434A02">
              <w:rPr>
                <w:rFonts w:ascii="Calibri" w:hAnsi="Calibri" w:eastAsia="Calibri" w:cs="Calibri"/>
                <w:sz w:val="20"/>
                <w:szCs w:val="20"/>
              </w:rPr>
              <w:t>thoroughly</w:t>
            </w:r>
            <w:r w:rsidRPr="612522EB" w:rsidR="68434A02">
              <w:rPr>
                <w:rFonts w:ascii="Calibri" w:hAnsi="Calibri" w:eastAsia="Calibri" w:cs="Calibri"/>
                <w:sz w:val="20"/>
                <w:szCs w:val="20"/>
              </w:rPr>
              <w:t xml:space="preserve"> and </w:t>
            </w:r>
            <w:r w:rsidRPr="612522EB" w:rsidR="68434A02">
              <w:rPr>
                <w:rFonts w:ascii="Calibri" w:hAnsi="Calibri" w:eastAsia="Calibri" w:cs="Calibri"/>
                <w:sz w:val="20"/>
                <w:szCs w:val="20"/>
              </w:rPr>
              <w:t>advise</w:t>
            </w:r>
            <w:r w:rsidRPr="612522EB" w:rsidR="68434A02">
              <w:rPr>
                <w:rFonts w:ascii="Calibri" w:hAnsi="Calibri" w:eastAsia="Calibri" w:cs="Calibri"/>
                <w:sz w:val="20"/>
                <w:szCs w:val="20"/>
              </w:rPr>
              <w:t xml:space="preserve"> children of areas that may be out of bounds. </w:t>
            </w:r>
          </w:p>
          <w:p w:rsidR="3558CACD" w:rsidP="0D75925A" w:rsidRDefault="3558CACD" w14:paraId="07A5CD2F" w14:textId="0D81B1F0">
            <w:pPr>
              <w:pStyle w:val="ListParagraph"/>
              <w:numPr>
                <w:ilvl w:val="0"/>
                <w:numId w:val="27"/>
              </w:numPr>
              <w:spacing w:before="0" w:beforeAutospacing="off" w:after="0" w:afterAutospacing="off"/>
              <w:rPr>
                <w:rFonts w:ascii="Calibri" w:hAnsi="Calibri" w:eastAsia="Calibri" w:cs="Calibri"/>
                <w:sz w:val="20"/>
                <w:szCs w:val="20"/>
              </w:rPr>
            </w:pPr>
            <w:r w:rsidRPr="612522EB" w:rsidR="68434A02">
              <w:rPr>
                <w:rFonts w:ascii="Calibri" w:hAnsi="Calibri" w:eastAsia="Calibri" w:cs="Calibri"/>
                <w:sz w:val="20"/>
                <w:szCs w:val="20"/>
              </w:rPr>
              <w:t xml:space="preserve">Children are to walk until they become more familiar with the area. </w:t>
            </w:r>
            <w:r>
              <w:tab/>
            </w:r>
          </w:p>
          <w:p w:rsidR="28FAFD61" w:rsidP="0D75925A" w:rsidRDefault="28FAFD61" w14:paraId="317F256B" w14:textId="1E9FBEE7">
            <w:pPr>
              <w:pStyle w:val="ListParagraph"/>
              <w:numPr>
                <w:ilvl w:val="0"/>
                <w:numId w:val="27"/>
              </w:numPr>
              <w:spacing w:before="0" w:beforeAutospacing="off" w:after="0" w:afterAutospacing="off"/>
              <w:rPr>
                <w:rFonts w:ascii="Calibri" w:hAnsi="Calibri" w:eastAsia="Calibri" w:cs="Calibri"/>
                <w:sz w:val="20"/>
                <w:szCs w:val="20"/>
              </w:rPr>
            </w:pPr>
            <w:r w:rsidRPr="612522EB" w:rsidR="75A59FDB">
              <w:rPr>
                <w:rFonts w:ascii="Calibri" w:hAnsi="Calibri" w:eastAsia="Calibri" w:cs="Calibri"/>
                <w:noProof w:val="0"/>
                <w:sz w:val="20"/>
                <w:szCs w:val="20"/>
                <w:lang w:val="en-US"/>
              </w:rPr>
              <w:t xml:space="preserve">Encourage children to look out for uneven ground, hidden roots, or other obstacles that might cause trips or falls. Clear high-traffic areas of debris as much as </w:t>
            </w:r>
            <w:r w:rsidRPr="612522EB" w:rsidR="75A59FDB">
              <w:rPr>
                <w:rFonts w:ascii="Calibri" w:hAnsi="Calibri" w:eastAsia="Calibri" w:cs="Calibri"/>
                <w:noProof w:val="0"/>
                <w:sz w:val="20"/>
                <w:szCs w:val="20"/>
                <w:lang w:val="en-US"/>
              </w:rPr>
              <w:t>possible.</w:t>
            </w:r>
            <w:r>
              <w:tab/>
            </w:r>
          </w:p>
          <w:p w:rsidR="0D75925A" w:rsidP="0D75925A" w:rsidRDefault="0D75925A" w14:paraId="79F21DF2" w14:textId="7A4AE436">
            <w:pPr>
              <w:spacing w:before="240" w:beforeAutospacing="off" w:after="119" w:afterAutospacing="off"/>
              <w:rPr>
                <w:rFonts w:ascii="Calibri" w:hAnsi="Calibri" w:eastAsia="Calibri" w:cs="Calibri"/>
                <w:sz w:val="20"/>
                <w:szCs w:val="20"/>
              </w:rPr>
            </w:pPr>
          </w:p>
          <w:p w:rsidR="17249280" w:rsidP="0D75925A" w:rsidRDefault="17249280" w14:paraId="7E1FBB93" w14:textId="4ACF5126">
            <w:pPr>
              <w:spacing w:before="240" w:beforeAutospacing="off" w:after="119" w:afterAutospacing="off"/>
              <w:rPr>
                <w:rFonts w:ascii="Calibri" w:hAnsi="Calibri" w:eastAsia="Calibri" w:cs="Calibri"/>
                <w:sz w:val="20"/>
                <w:szCs w:val="20"/>
              </w:rPr>
            </w:pPr>
          </w:p>
          <w:p w:rsidR="17249280" w:rsidP="0D75925A" w:rsidRDefault="17249280" w14:paraId="6B5F74AA" w14:textId="4722366C">
            <w:pPr>
              <w:spacing w:before="0" w:beforeAutospacing="off" w:after="0" w:afterAutospacing="off"/>
              <w:rPr>
                <w:rFonts w:ascii="Calibri" w:hAnsi="Calibri" w:eastAsia="Calibri" w:cs="Calibri"/>
                <w:sz w:val="20"/>
                <w:szCs w:val="20"/>
              </w:rPr>
            </w:pPr>
          </w:p>
        </w:tc>
        <w:tc>
          <w:tcPr>
            <w:tcW w:w="945" w:type="dxa"/>
            <w:tcMar/>
            <w:vAlign w:val="center"/>
          </w:tcPr>
          <w:p w:rsidR="17249280" w:rsidP="0D75925A" w:rsidRDefault="17249280" w14:paraId="01CB25A6" w14:textId="37A9CBD8">
            <w:pPr>
              <w:spacing w:before="0" w:beforeAutospacing="off" w:after="0" w:afterAutospacing="off"/>
              <w:rPr>
                <w:rFonts w:ascii="Calibri" w:hAnsi="Calibri" w:eastAsia="Calibri" w:cs="Calibri"/>
                <w:sz w:val="20"/>
                <w:szCs w:val="20"/>
              </w:rPr>
            </w:pPr>
            <w:r w:rsidRPr="612522EB" w:rsidR="13CD460E">
              <w:rPr>
                <w:rFonts w:ascii="Calibri" w:hAnsi="Calibri" w:eastAsia="Calibri" w:cs="Calibri"/>
                <w:sz w:val="20"/>
                <w:szCs w:val="20"/>
              </w:rPr>
              <w:t xml:space="preserve">Adults </w:t>
            </w:r>
            <w:r w:rsidRPr="612522EB" w:rsidR="19719609">
              <w:rPr>
                <w:rFonts w:ascii="Calibri" w:hAnsi="Calibri" w:eastAsia="Calibri" w:cs="Calibri"/>
                <w:sz w:val="20"/>
                <w:szCs w:val="20"/>
              </w:rPr>
              <w:t xml:space="preserve"> &amp;</w:t>
            </w:r>
            <w:r w:rsidRPr="612522EB" w:rsidR="13CD460E">
              <w:rPr>
                <w:rFonts w:ascii="Calibri" w:hAnsi="Calibri" w:eastAsia="Calibri" w:cs="Calibri"/>
                <w:sz w:val="20"/>
                <w:szCs w:val="20"/>
              </w:rPr>
              <w:t xml:space="preserve"> children</w:t>
            </w:r>
            <w:r>
              <w:tab/>
            </w:r>
          </w:p>
          <w:p w:rsidR="0D75925A" w:rsidP="0D75925A" w:rsidRDefault="0D75925A" w14:paraId="377375F5" w14:textId="36AE795A">
            <w:pPr>
              <w:spacing w:before="240" w:beforeAutospacing="off" w:after="119" w:afterAutospacing="off"/>
              <w:rPr>
                <w:rFonts w:ascii="Calibri" w:hAnsi="Calibri" w:eastAsia="Calibri" w:cs="Calibri"/>
                <w:sz w:val="20"/>
                <w:szCs w:val="20"/>
              </w:rPr>
            </w:pPr>
          </w:p>
          <w:p w:rsidR="17249280" w:rsidP="0D75925A" w:rsidRDefault="17249280" w14:paraId="157A5824" w14:textId="10ACD462">
            <w:pPr>
              <w:spacing w:before="240" w:beforeAutospacing="off" w:after="119" w:afterAutospacing="off"/>
              <w:rPr>
                <w:rFonts w:ascii="Calibri" w:hAnsi="Calibri" w:eastAsia="Calibri" w:cs="Calibri"/>
                <w:sz w:val="20"/>
                <w:szCs w:val="20"/>
              </w:rPr>
            </w:pPr>
          </w:p>
          <w:p w:rsidR="17249280" w:rsidP="0D75925A" w:rsidRDefault="17249280" w14:paraId="7DCF1253" w14:textId="657BB685">
            <w:pPr>
              <w:spacing w:before="0" w:beforeAutospacing="off" w:after="0" w:afterAutospacing="off"/>
              <w:rPr>
                <w:rFonts w:ascii="Calibri" w:hAnsi="Calibri" w:eastAsia="Calibri" w:cs="Calibri"/>
                <w:sz w:val="20"/>
                <w:szCs w:val="20"/>
              </w:rPr>
            </w:pPr>
          </w:p>
        </w:tc>
        <w:tc>
          <w:tcPr>
            <w:tcW w:w="1112" w:type="dxa"/>
            <w:tcMar/>
            <w:vAlign w:val="center"/>
          </w:tcPr>
          <w:p w:rsidR="5AFB26B3" w:rsidP="0D75925A" w:rsidRDefault="5AFB26B3" w14:paraId="6ED87F10" w14:textId="58B8C5DF">
            <w:pPr>
              <w:spacing w:before="0" w:beforeAutospacing="off" w:after="0" w:afterAutospacing="off"/>
              <w:rPr>
                <w:rFonts w:ascii="Calibri" w:hAnsi="Calibri" w:eastAsia="Calibri" w:cs="Calibri"/>
                <w:sz w:val="20"/>
                <w:szCs w:val="20"/>
              </w:rPr>
            </w:pPr>
            <w:r w:rsidRPr="612522EB" w:rsidR="59C6ACA6">
              <w:rPr>
                <w:rFonts w:ascii="Calibri" w:hAnsi="Calibri" w:eastAsia="Calibri" w:cs="Calibri"/>
                <w:color w:val="FFC000"/>
                <w:sz w:val="20"/>
                <w:szCs w:val="20"/>
              </w:rPr>
              <w:t>Medium</w:t>
            </w:r>
            <w:r>
              <w:tab/>
            </w:r>
            <w:r>
              <w:tab/>
            </w:r>
          </w:p>
          <w:p w:rsidR="0D75925A" w:rsidP="0D75925A" w:rsidRDefault="0D75925A" w14:paraId="02F4A573" w14:textId="67996947">
            <w:pPr>
              <w:spacing w:before="240" w:beforeAutospacing="off" w:after="119" w:afterAutospacing="off"/>
              <w:rPr>
                <w:rFonts w:ascii="Calibri" w:hAnsi="Calibri" w:eastAsia="Calibri" w:cs="Calibri"/>
                <w:sz w:val="20"/>
                <w:szCs w:val="20"/>
              </w:rPr>
            </w:pPr>
          </w:p>
          <w:p w:rsidR="17249280" w:rsidP="0D75925A" w:rsidRDefault="17249280" w14:paraId="4807DBD4" w14:textId="6E2BE405">
            <w:pPr>
              <w:spacing w:before="240" w:beforeAutospacing="off" w:after="119" w:afterAutospacing="off"/>
              <w:rPr>
                <w:rFonts w:ascii="Calibri" w:hAnsi="Calibri" w:eastAsia="Calibri" w:cs="Calibri"/>
                <w:sz w:val="20"/>
                <w:szCs w:val="20"/>
              </w:rPr>
            </w:pPr>
          </w:p>
          <w:p w:rsidR="17249280" w:rsidP="0D75925A" w:rsidRDefault="17249280" w14:paraId="75095C72" w14:textId="05242E35">
            <w:pPr>
              <w:spacing w:before="0" w:beforeAutospacing="off" w:after="0" w:afterAutospacing="off"/>
              <w:rPr>
                <w:rFonts w:ascii="Calibri" w:hAnsi="Calibri" w:eastAsia="Calibri" w:cs="Calibri"/>
                <w:sz w:val="20"/>
                <w:szCs w:val="20"/>
              </w:rPr>
            </w:pPr>
          </w:p>
        </w:tc>
      </w:tr>
      <w:tr w:rsidR="0D75925A" w:rsidTr="612522EB" w14:paraId="119C3D14">
        <w:trPr>
          <w:trHeight w:val="795"/>
        </w:trPr>
        <w:tc>
          <w:tcPr>
            <w:tcW w:w="1020" w:type="dxa"/>
            <w:tcMar/>
            <w:vAlign w:val="center"/>
          </w:tcPr>
          <w:p w:rsidR="358E9C6A" w:rsidP="0D75925A" w:rsidRDefault="358E9C6A" w14:paraId="74BF71DC" w14:textId="39988FF6">
            <w:pPr>
              <w:pStyle w:val="Normal"/>
              <w:spacing w:before="0" w:beforeAutospacing="off" w:after="0" w:afterAutospacing="off"/>
              <w:rPr>
                <w:rFonts w:ascii="Calibri" w:hAnsi="Calibri" w:eastAsia="Calibri" w:cs="Calibri"/>
                <w:b w:val="1"/>
                <w:bCs w:val="1"/>
                <w:sz w:val="20"/>
                <w:szCs w:val="20"/>
              </w:rPr>
            </w:pPr>
            <w:r w:rsidRPr="612522EB" w:rsidR="19026ADE">
              <w:rPr>
                <w:rFonts w:ascii="Calibri" w:hAnsi="Calibri" w:eastAsia="Calibri" w:cs="Calibri"/>
                <w:b w:val="1"/>
                <w:bCs w:val="1"/>
                <w:noProof w:val="0"/>
                <w:sz w:val="20"/>
                <w:szCs w:val="20"/>
                <w:lang w:val="en-US"/>
              </w:rPr>
              <w:t>Using natural forest materials like sticks, branches, and stones to construct dens, dams, and other structures</w:t>
            </w:r>
            <w:r>
              <w:tab/>
            </w:r>
            <w:r>
              <w:tab/>
            </w:r>
            <w:r>
              <w:tab/>
            </w:r>
          </w:p>
          <w:p w:rsidR="0D75925A" w:rsidP="0D75925A" w:rsidRDefault="0D75925A" w14:paraId="34056A9B" w14:textId="76D727E0">
            <w:pPr>
              <w:spacing w:before="240" w:beforeAutospacing="off" w:after="119" w:afterAutospacing="off"/>
              <w:rPr>
                <w:rFonts w:ascii="Calibri" w:hAnsi="Calibri" w:eastAsia="Calibri" w:cs="Calibri"/>
                <w:b w:val="1"/>
                <w:bCs w:val="1"/>
                <w:sz w:val="20"/>
                <w:szCs w:val="20"/>
              </w:rPr>
            </w:pPr>
          </w:p>
          <w:p w:rsidR="17249280" w:rsidP="0D75925A" w:rsidRDefault="17249280" w14:paraId="3FF6DF3B" w14:textId="26C1B5CB">
            <w:pPr>
              <w:spacing w:before="240" w:beforeAutospacing="off" w:after="119" w:afterAutospacing="off"/>
              <w:rPr>
                <w:rFonts w:ascii="Calibri" w:hAnsi="Calibri" w:eastAsia="Calibri" w:cs="Calibri"/>
                <w:b w:val="1"/>
                <w:bCs w:val="1"/>
                <w:sz w:val="20"/>
                <w:szCs w:val="20"/>
              </w:rPr>
            </w:pPr>
          </w:p>
          <w:p w:rsidR="17249280" w:rsidP="0D75925A" w:rsidRDefault="17249280" w14:paraId="0FAF005A" w14:textId="208D82C7">
            <w:pPr>
              <w:spacing w:before="0" w:beforeAutospacing="off" w:after="0" w:afterAutospacing="off"/>
              <w:rPr>
                <w:rFonts w:ascii="Calibri" w:hAnsi="Calibri" w:eastAsia="Calibri" w:cs="Calibri"/>
                <w:sz w:val="20"/>
                <w:szCs w:val="20"/>
              </w:rPr>
            </w:pPr>
          </w:p>
        </w:tc>
        <w:tc>
          <w:tcPr>
            <w:tcW w:w="2115" w:type="dxa"/>
            <w:tcMar/>
            <w:vAlign w:val="center"/>
          </w:tcPr>
          <w:p w:rsidR="21ECAE79" w:rsidP="0D75925A" w:rsidRDefault="21ECAE79" w14:paraId="75534350" w14:textId="61CC5509">
            <w:pPr>
              <w:pStyle w:val="ListParagraph"/>
              <w:numPr>
                <w:ilvl w:val="0"/>
                <w:numId w:val="21"/>
              </w:numPr>
              <w:spacing w:before="0" w:beforeAutospacing="off" w:after="0" w:afterAutospacing="off"/>
              <w:rPr>
                <w:rFonts w:ascii="Calibri" w:hAnsi="Calibri" w:eastAsia="Calibri" w:cs="Calibri"/>
                <w:sz w:val="20"/>
                <w:szCs w:val="20"/>
              </w:rPr>
            </w:pPr>
            <w:r w:rsidRPr="612522EB" w:rsidR="466FEBA4">
              <w:rPr>
                <w:rFonts w:ascii="Calibri" w:hAnsi="Calibri" w:eastAsia="Calibri" w:cs="Calibri"/>
                <w:noProof w:val="0"/>
                <w:sz w:val="20"/>
                <w:szCs w:val="20"/>
                <w:lang w:val="en-US"/>
              </w:rPr>
              <w:t>Sharp edges on stones or broken branches can cause cuts, scrapes, or splinters if children handle them carelessly.</w:t>
            </w:r>
          </w:p>
          <w:p w:rsidR="0D75925A" w:rsidP="0D75925A" w:rsidRDefault="0D75925A" w14:paraId="7E6261C6" w14:textId="15C9D96C">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4964327B" w14:textId="2201067F">
            <w:pPr>
              <w:pStyle w:val="ListParagraph"/>
              <w:numPr>
                <w:ilvl w:val="0"/>
                <w:numId w:val="21"/>
              </w:numPr>
              <w:spacing w:before="0" w:beforeAutospacing="off" w:after="0" w:afterAutospacing="off"/>
              <w:rPr>
                <w:rFonts w:ascii="Calibri" w:hAnsi="Calibri" w:eastAsia="Calibri" w:cs="Calibri"/>
                <w:sz w:val="20"/>
                <w:szCs w:val="20"/>
              </w:rPr>
            </w:pPr>
            <w:r w:rsidRPr="612522EB" w:rsidR="22E6714E">
              <w:rPr>
                <w:rFonts w:ascii="Calibri" w:hAnsi="Calibri" w:eastAsia="Calibri" w:cs="Calibri"/>
                <w:noProof w:val="0"/>
                <w:sz w:val="20"/>
                <w:szCs w:val="20"/>
                <w:lang w:val="en-US"/>
              </w:rPr>
              <w:t>Attempting to lift heavy branches or stones may result in muscle strain or back injuries if not done properly.</w:t>
            </w:r>
          </w:p>
          <w:p w:rsidR="0D75925A" w:rsidP="0D75925A" w:rsidRDefault="0D75925A" w14:paraId="5647850E" w14:textId="3A94ED9B">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30E59636" w14:textId="74C389DC">
            <w:pPr>
              <w:pStyle w:val="ListParagraph"/>
              <w:numPr>
                <w:ilvl w:val="0"/>
                <w:numId w:val="21"/>
              </w:numPr>
              <w:spacing w:before="0" w:beforeAutospacing="off" w:after="0" w:afterAutospacing="off"/>
              <w:rPr>
                <w:rFonts w:ascii="Calibri" w:hAnsi="Calibri" w:eastAsia="Calibri" w:cs="Calibri"/>
                <w:sz w:val="20"/>
                <w:szCs w:val="20"/>
              </w:rPr>
            </w:pPr>
            <w:r w:rsidRPr="612522EB" w:rsidR="22E6714E">
              <w:rPr>
                <w:rFonts w:ascii="Calibri" w:hAnsi="Calibri" w:eastAsia="Calibri" w:cs="Calibri"/>
                <w:noProof w:val="0"/>
                <w:sz w:val="20"/>
                <w:szCs w:val="20"/>
                <w:lang w:val="en-US"/>
              </w:rPr>
              <w:t xml:space="preserve">Forest environments may harbor insects like ants, wasps, or spiders, which could bite or sting children while they gather materials. Some children may be allergic to natural materials like certain types of plants, or they might </w:t>
            </w:r>
            <w:r w:rsidRPr="612522EB" w:rsidR="22E6714E">
              <w:rPr>
                <w:rFonts w:ascii="Calibri" w:hAnsi="Calibri" w:eastAsia="Calibri" w:cs="Calibri"/>
                <w:noProof w:val="0"/>
                <w:sz w:val="20"/>
                <w:szCs w:val="20"/>
                <w:lang w:val="en-US"/>
              </w:rPr>
              <w:t>come into contact with</w:t>
            </w:r>
            <w:r w:rsidRPr="612522EB" w:rsidR="22E6714E">
              <w:rPr>
                <w:rFonts w:ascii="Calibri" w:hAnsi="Calibri" w:eastAsia="Calibri" w:cs="Calibri"/>
                <w:noProof w:val="0"/>
                <w:sz w:val="20"/>
                <w:szCs w:val="20"/>
                <w:lang w:val="en-US"/>
              </w:rPr>
              <w:t xml:space="preserve"> stinging nettles or insects.</w:t>
            </w:r>
          </w:p>
          <w:p w:rsidR="0D75925A" w:rsidP="0D75925A" w:rsidRDefault="0D75925A" w14:paraId="00FC7CA9" w14:textId="789147CF">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74D80DC5" w14:textId="4AC2C2F5">
            <w:pPr>
              <w:pStyle w:val="ListParagraph"/>
              <w:numPr>
                <w:ilvl w:val="0"/>
                <w:numId w:val="21"/>
              </w:numPr>
              <w:spacing w:before="0" w:beforeAutospacing="off" w:after="0" w:afterAutospacing="off"/>
              <w:rPr>
                <w:rFonts w:ascii="Calibri" w:hAnsi="Calibri" w:eastAsia="Calibri" w:cs="Calibri"/>
                <w:sz w:val="20"/>
                <w:szCs w:val="20"/>
              </w:rPr>
            </w:pPr>
            <w:r w:rsidRPr="612522EB" w:rsidR="22E6714E">
              <w:rPr>
                <w:rFonts w:ascii="Calibri" w:hAnsi="Calibri" w:eastAsia="Calibri" w:cs="Calibri"/>
                <w:noProof w:val="0"/>
                <w:sz w:val="20"/>
                <w:szCs w:val="20"/>
                <w:lang w:val="en-US"/>
              </w:rPr>
              <w:t>Children may come across off-lea</w:t>
            </w:r>
            <w:r w:rsidRPr="612522EB" w:rsidR="7A22645B">
              <w:rPr>
                <w:rFonts w:ascii="Calibri" w:hAnsi="Calibri" w:eastAsia="Calibri" w:cs="Calibri"/>
                <w:noProof w:val="0"/>
                <w:sz w:val="20"/>
                <w:szCs w:val="20"/>
                <w:lang w:val="en-US"/>
              </w:rPr>
              <w:t>d</w:t>
            </w:r>
            <w:r w:rsidRPr="612522EB" w:rsidR="22E6714E">
              <w:rPr>
                <w:rFonts w:ascii="Calibri" w:hAnsi="Calibri" w:eastAsia="Calibri" w:cs="Calibri"/>
                <w:noProof w:val="0"/>
                <w:sz w:val="20"/>
                <w:szCs w:val="20"/>
                <w:lang w:val="en-US"/>
              </w:rPr>
              <w:t xml:space="preserve"> dogs</w:t>
            </w:r>
            <w:r w:rsidRPr="612522EB" w:rsidR="1CF33E17">
              <w:rPr>
                <w:rFonts w:ascii="Calibri" w:hAnsi="Calibri" w:eastAsia="Calibri" w:cs="Calibri"/>
                <w:noProof w:val="0"/>
                <w:sz w:val="20"/>
                <w:szCs w:val="20"/>
                <w:lang w:val="en-US"/>
              </w:rPr>
              <w:t xml:space="preserve"> or horses</w:t>
            </w:r>
            <w:r w:rsidRPr="612522EB" w:rsidR="22E6714E">
              <w:rPr>
                <w:rFonts w:ascii="Calibri" w:hAnsi="Calibri" w:eastAsia="Calibri" w:cs="Calibri"/>
                <w:noProof w:val="0"/>
                <w:sz w:val="20"/>
                <w:szCs w:val="20"/>
                <w:lang w:val="en-US"/>
              </w:rPr>
              <w:t xml:space="preserve"> that could be unpredictable, leading to potential bites or aggressive </w:t>
            </w:r>
            <w:r w:rsidRPr="612522EB" w:rsidR="22E6714E">
              <w:rPr>
                <w:rFonts w:ascii="Calibri" w:hAnsi="Calibri" w:eastAsia="Calibri" w:cs="Calibri"/>
                <w:noProof w:val="0"/>
                <w:sz w:val="20"/>
                <w:szCs w:val="20"/>
                <w:lang w:val="en-US"/>
              </w:rPr>
              <w:t>behavior</w:t>
            </w:r>
            <w:r w:rsidRPr="612522EB" w:rsidR="0E02A794">
              <w:rPr>
                <w:rFonts w:ascii="Calibri" w:hAnsi="Calibri" w:eastAsia="Calibri" w:cs="Calibri"/>
                <w:noProof w:val="0"/>
                <w:sz w:val="20"/>
                <w:szCs w:val="20"/>
                <w:lang w:val="en-US"/>
              </w:rPr>
              <w:t>.</w:t>
            </w:r>
            <w:r>
              <w:tab/>
            </w:r>
            <w:r>
              <w:tab/>
            </w:r>
            <w:r>
              <w:tab/>
            </w:r>
          </w:p>
          <w:p w:rsidR="0D75925A" w:rsidP="0D75925A" w:rsidRDefault="0D75925A" w14:paraId="7C824A04" w14:textId="03F7F000">
            <w:pPr>
              <w:spacing w:before="240" w:beforeAutospacing="off" w:after="119" w:afterAutospacing="off"/>
              <w:rPr>
                <w:rFonts w:ascii="Calibri" w:hAnsi="Calibri" w:eastAsia="Calibri" w:cs="Calibri"/>
                <w:sz w:val="20"/>
                <w:szCs w:val="20"/>
              </w:rPr>
            </w:pPr>
          </w:p>
          <w:p w:rsidR="17249280" w:rsidP="0D75925A" w:rsidRDefault="17249280" w14:paraId="05F6CE32" w14:textId="11AB18BB">
            <w:pPr>
              <w:spacing w:before="240" w:beforeAutospacing="off" w:after="119" w:afterAutospacing="off"/>
              <w:rPr>
                <w:rFonts w:ascii="Calibri" w:hAnsi="Calibri" w:eastAsia="Calibri" w:cs="Calibri"/>
                <w:sz w:val="20"/>
                <w:szCs w:val="20"/>
              </w:rPr>
            </w:pPr>
          </w:p>
          <w:p w:rsidR="17249280" w:rsidP="0D75925A" w:rsidRDefault="17249280" w14:paraId="721883AA" w14:textId="3AE5243E">
            <w:pPr>
              <w:spacing w:before="0" w:beforeAutospacing="off" w:after="0" w:afterAutospacing="off"/>
              <w:rPr>
                <w:rFonts w:ascii="Calibri" w:hAnsi="Calibri" w:eastAsia="Calibri" w:cs="Calibri"/>
                <w:sz w:val="20"/>
                <w:szCs w:val="20"/>
              </w:rPr>
            </w:pPr>
          </w:p>
        </w:tc>
        <w:tc>
          <w:tcPr>
            <w:tcW w:w="2730" w:type="dxa"/>
            <w:tcMar/>
            <w:vAlign w:val="center"/>
          </w:tcPr>
          <w:p w:rsidR="11B9B750" w:rsidP="0D75925A" w:rsidRDefault="11B9B750" w14:paraId="72CAF412" w14:textId="77D2DC1E">
            <w:pPr>
              <w:spacing w:before="240" w:beforeAutospacing="off" w:after="119" w:afterAutospacing="off"/>
              <w:rPr>
                <w:rFonts w:ascii="Calibri" w:hAnsi="Calibri" w:eastAsia="Calibri" w:cs="Calibri"/>
                <w:color w:val="FF0000"/>
                <w:sz w:val="20"/>
                <w:szCs w:val="20"/>
              </w:rPr>
            </w:pPr>
            <w:r w:rsidRPr="612522EB" w:rsidR="2A48AC55">
              <w:rPr>
                <w:rFonts w:ascii="Calibri" w:hAnsi="Calibri" w:eastAsia="Calibri" w:cs="Calibri"/>
                <w:color w:val="FF0000"/>
                <w:sz w:val="20"/>
                <w:szCs w:val="20"/>
              </w:rPr>
              <w:t>High</w:t>
            </w:r>
          </w:p>
          <w:p w:rsidR="4093C091" w:rsidP="0D75925A" w:rsidRDefault="4093C091" w14:paraId="5BB160C6" w14:textId="0D9D8F22">
            <w:pPr>
              <w:pStyle w:val="ListParagraph"/>
              <w:numPr>
                <w:ilvl w:val="0"/>
                <w:numId w:val="28"/>
              </w:numPr>
              <w:spacing w:before="240" w:beforeAutospacing="off" w:after="119" w:afterAutospacing="off"/>
              <w:rPr>
                <w:rFonts w:ascii="Calibri" w:hAnsi="Calibri" w:eastAsia="Calibri" w:cs="Calibri"/>
                <w:sz w:val="20"/>
                <w:szCs w:val="20"/>
              </w:rPr>
            </w:pPr>
            <w:r w:rsidRPr="612522EB" w:rsidR="65405B71">
              <w:rPr>
                <w:rFonts w:ascii="Calibri" w:hAnsi="Calibri" w:eastAsia="Calibri" w:cs="Calibri"/>
                <w:noProof w:val="0"/>
                <w:sz w:val="20"/>
                <w:szCs w:val="20"/>
                <w:lang w:val="en-US"/>
              </w:rPr>
              <w:t>Sharp edges can lead to lacerations, which may require medical attention depending on their severity.</w:t>
            </w:r>
          </w:p>
          <w:p w:rsidR="0D75925A" w:rsidP="0D75925A" w:rsidRDefault="0D75925A" w14:paraId="03A008C7" w14:textId="306DF9A9">
            <w:pPr>
              <w:pStyle w:val="Normal"/>
              <w:spacing w:before="240" w:beforeAutospacing="off" w:after="119" w:afterAutospacing="off"/>
              <w:rPr>
                <w:rFonts w:ascii="Calibri" w:hAnsi="Calibri" w:eastAsia="Calibri" w:cs="Calibri"/>
                <w:sz w:val="20"/>
                <w:szCs w:val="20"/>
              </w:rPr>
            </w:pPr>
          </w:p>
          <w:p w:rsidR="7B3A2AB3" w:rsidP="0D75925A" w:rsidRDefault="7B3A2AB3" w14:paraId="0946AE15" w14:textId="0FE79831">
            <w:pPr>
              <w:pStyle w:val="Normal"/>
              <w:spacing w:before="240" w:beforeAutospacing="off" w:after="119" w:afterAutospacing="off"/>
              <w:rPr>
                <w:rFonts w:ascii="Calibri" w:hAnsi="Calibri" w:eastAsia="Calibri" w:cs="Calibri"/>
                <w:sz w:val="20"/>
                <w:szCs w:val="20"/>
              </w:rPr>
            </w:pPr>
            <w:r w:rsidRPr="612522EB" w:rsidR="04087096">
              <w:rPr>
                <w:rFonts w:ascii="Calibri" w:hAnsi="Calibri" w:eastAsia="Calibri" w:cs="Calibri"/>
                <w:color w:val="FFC000"/>
                <w:sz w:val="20"/>
                <w:szCs w:val="20"/>
              </w:rPr>
              <w:t>Medium</w:t>
            </w:r>
            <w:r>
              <w:tab/>
            </w:r>
          </w:p>
          <w:p w:rsidR="1EB52F9B" w:rsidP="0D75925A" w:rsidRDefault="1EB52F9B" w14:paraId="34A9A181" w14:textId="3E7014DA">
            <w:pPr>
              <w:pStyle w:val="ListParagraph"/>
              <w:numPr>
                <w:ilvl w:val="0"/>
                <w:numId w:val="28"/>
              </w:numPr>
              <w:spacing w:before="240" w:beforeAutospacing="off" w:after="119" w:afterAutospacing="off"/>
              <w:rPr>
                <w:rFonts w:ascii="Calibri" w:hAnsi="Calibri" w:eastAsia="Calibri" w:cs="Calibri"/>
                <w:sz w:val="20"/>
                <w:szCs w:val="20"/>
              </w:rPr>
            </w:pPr>
            <w:r w:rsidRPr="612522EB" w:rsidR="4717F084">
              <w:rPr>
                <w:rFonts w:ascii="Calibri" w:hAnsi="Calibri" w:eastAsia="Calibri" w:cs="Calibri"/>
                <w:noProof w:val="0"/>
                <w:sz w:val="20"/>
                <w:szCs w:val="20"/>
                <w:lang w:val="en-US"/>
              </w:rPr>
              <w:t>Carrying heavy or awkwardly shaped objects can affect balance, leading to falls or collisions with other children or objects.</w:t>
            </w:r>
          </w:p>
          <w:p w:rsidR="0D75925A" w:rsidP="0D75925A" w:rsidRDefault="0D75925A" w14:paraId="61F30C7A" w14:textId="55EE03C0">
            <w:pPr>
              <w:pStyle w:val="Normal"/>
              <w:spacing w:before="240" w:beforeAutospacing="off" w:after="119" w:afterAutospacing="off"/>
              <w:rPr>
                <w:rFonts w:ascii="Calibri" w:hAnsi="Calibri" w:eastAsia="Calibri" w:cs="Calibri"/>
                <w:sz w:val="20"/>
                <w:szCs w:val="20"/>
              </w:rPr>
            </w:pPr>
          </w:p>
          <w:p w:rsidR="23048E7F" w:rsidP="0D75925A" w:rsidRDefault="23048E7F" w14:paraId="4BF197AA" w14:textId="3D9C7C78">
            <w:pPr>
              <w:pStyle w:val="Normal"/>
              <w:spacing w:before="240" w:beforeAutospacing="off" w:after="119" w:afterAutospacing="off"/>
              <w:rPr>
                <w:rFonts w:ascii="Calibri" w:hAnsi="Calibri" w:eastAsia="Calibri" w:cs="Calibri"/>
                <w:color w:val="FFC000"/>
                <w:sz w:val="20"/>
                <w:szCs w:val="20"/>
              </w:rPr>
            </w:pPr>
            <w:r w:rsidRPr="612522EB" w:rsidR="0E76B638">
              <w:rPr>
                <w:rFonts w:ascii="Calibri" w:hAnsi="Calibri" w:eastAsia="Calibri" w:cs="Calibri"/>
                <w:color w:val="FFC000"/>
                <w:sz w:val="20"/>
                <w:szCs w:val="20"/>
              </w:rPr>
              <w:t>Medium</w:t>
            </w:r>
          </w:p>
          <w:p w:rsidR="5EB0026A" w:rsidP="0D75925A" w:rsidRDefault="5EB0026A" w14:paraId="70B27C30" w14:textId="62FA0AE3">
            <w:pPr>
              <w:pStyle w:val="ListParagraph"/>
              <w:numPr>
                <w:ilvl w:val="0"/>
                <w:numId w:val="28"/>
              </w:numPr>
              <w:spacing w:before="240" w:beforeAutospacing="off" w:after="119" w:afterAutospacing="off"/>
              <w:rPr>
                <w:rFonts w:ascii="Calibri" w:hAnsi="Calibri" w:eastAsia="Calibri" w:cs="Calibri"/>
                <w:sz w:val="20"/>
                <w:szCs w:val="20"/>
              </w:rPr>
            </w:pPr>
            <w:r w:rsidRPr="612522EB" w:rsidR="7E8553A4">
              <w:rPr>
                <w:rFonts w:ascii="Calibri" w:hAnsi="Calibri" w:eastAsia="Calibri" w:cs="Calibri"/>
                <w:noProof w:val="0"/>
                <w:sz w:val="20"/>
                <w:szCs w:val="20"/>
                <w:lang w:val="en-US"/>
              </w:rPr>
              <w:t>Bites can become infected if not properly treated, leading to complications that may require medical attention.</w:t>
            </w:r>
          </w:p>
          <w:p w:rsidR="5EB0026A" w:rsidP="0D75925A" w:rsidRDefault="5EB0026A" w14:paraId="3AF8B646" w14:textId="7B7C4183">
            <w:pPr>
              <w:pStyle w:val="ListParagraph"/>
              <w:numPr>
                <w:ilvl w:val="0"/>
                <w:numId w:val="28"/>
              </w:numPr>
              <w:spacing w:before="240" w:beforeAutospacing="off" w:after="119" w:afterAutospacing="off"/>
              <w:rPr>
                <w:rFonts w:ascii="Calibri" w:hAnsi="Calibri" w:eastAsia="Calibri" w:cs="Calibri"/>
                <w:sz w:val="20"/>
                <w:szCs w:val="20"/>
              </w:rPr>
            </w:pPr>
            <w:r w:rsidRPr="612522EB" w:rsidR="7E8553A4">
              <w:rPr>
                <w:rFonts w:ascii="Calibri" w:hAnsi="Calibri" w:eastAsia="Calibri" w:cs="Calibri"/>
                <w:noProof w:val="0"/>
                <w:sz w:val="20"/>
                <w:szCs w:val="20"/>
                <w:lang w:val="en-US"/>
              </w:rPr>
              <w:t xml:space="preserve">Ticks can </w:t>
            </w:r>
            <w:r w:rsidRPr="612522EB" w:rsidR="7E8553A4">
              <w:rPr>
                <w:rFonts w:ascii="Calibri" w:hAnsi="Calibri" w:eastAsia="Calibri" w:cs="Calibri"/>
                <w:noProof w:val="0"/>
                <w:sz w:val="20"/>
                <w:szCs w:val="20"/>
                <w:lang w:val="en-US"/>
              </w:rPr>
              <w:t>transmit</w:t>
            </w:r>
            <w:r w:rsidRPr="612522EB" w:rsidR="7E8553A4">
              <w:rPr>
                <w:rFonts w:ascii="Calibri" w:hAnsi="Calibri" w:eastAsia="Calibri" w:cs="Calibri"/>
                <w:noProof w:val="0"/>
                <w:sz w:val="20"/>
                <w:szCs w:val="20"/>
                <w:lang w:val="en-US"/>
              </w:rPr>
              <w:t xml:space="preserve"> diseases like Lyme disease, which can have serious health implications if not diagnosed and treated promptly.</w:t>
            </w:r>
          </w:p>
          <w:p w:rsidR="5EB0026A" w:rsidP="0D75925A" w:rsidRDefault="5EB0026A" w14:paraId="06F567C9" w14:textId="789EE2D8">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612522EB" w:rsidR="7E8553A4">
              <w:rPr>
                <w:rFonts w:ascii="Calibri" w:hAnsi="Calibri" w:eastAsia="Calibri" w:cs="Calibri"/>
                <w:noProof w:val="0"/>
                <w:sz w:val="20"/>
                <w:szCs w:val="20"/>
                <w:lang w:val="en-US"/>
              </w:rPr>
              <w:t xml:space="preserve">Contact with poisonous plants like poison ivy, poison oak, or poison sumac can cause rashes, blisters, and severe </w:t>
            </w:r>
            <w:r w:rsidRPr="612522EB" w:rsidR="7E8553A4">
              <w:rPr>
                <w:rFonts w:ascii="Calibri" w:hAnsi="Calibri" w:eastAsia="Calibri" w:cs="Calibri"/>
                <w:noProof w:val="0"/>
                <w:sz w:val="20"/>
                <w:szCs w:val="20"/>
                <w:lang w:val="en-US"/>
              </w:rPr>
              <w:t>itching.</w:t>
            </w:r>
            <w:r>
              <w:tab/>
            </w:r>
          </w:p>
          <w:p w:rsidR="0D75925A" w:rsidP="0D75925A" w:rsidRDefault="0D75925A" w14:paraId="67B662C8" w14:textId="6A067181">
            <w:pPr>
              <w:pStyle w:val="Normal"/>
              <w:spacing w:before="240" w:beforeAutospacing="off" w:after="119" w:afterAutospacing="off"/>
              <w:rPr>
                <w:rFonts w:ascii="Calibri" w:hAnsi="Calibri" w:eastAsia="Calibri" w:cs="Calibri"/>
                <w:noProof w:val="0"/>
                <w:sz w:val="20"/>
                <w:szCs w:val="20"/>
                <w:lang w:val="en-US"/>
              </w:rPr>
            </w:pPr>
          </w:p>
          <w:p w:rsidR="3804D08A" w:rsidP="0D75925A" w:rsidRDefault="3804D08A" w14:paraId="716CF088" w14:textId="3CD692DD">
            <w:pPr>
              <w:pStyle w:val="Normal"/>
              <w:spacing w:before="240" w:beforeAutospacing="off" w:after="119" w:afterAutospacing="off"/>
              <w:rPr>
                <w:rFonts w:ascii="Calibri" w:hAnsi="Calibri" w:eastAsia="Calibri" w:cs="Calibri"/>
                <w:sz w:val="20"/>
                <w:szCs w:val="20"/>
              </w:rPr>
            </w:pPr>
            <w:r w:rsidRPr="612522EB" w:rsidR="552A9FEC">
              <w:rPr>
                <w:rFonts w:ascii="Calibri" w:hAnsi="Calibri" w:eastAsia="Calibri" w:cs="Calibri"/>
                <w:color w:val="FF0000"/>
                <w:sz w:val="20"/>
                <w:szCs w:val="20"/>
              </w:rPr>
              <w:t>High</w:t>
            </w:r>
          </w:p>
          <w:p w:rsidR="3804D08A" w:rsidP="0D75925A" w:rsidRDefault="3804D08A" w14:paraId="5DEB0D3B" w14:textId="0E8C1B03">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612522EB" w:rsidR="552A9FEC">
              <w:rPr>
                <w:rFonts w:ascii="Calibri" w:hAnsi="Calibri" w:eastAsia="Calibri" w:cs="Calibri"/>
                <w:noProof w:val="0"/>
                <w:sz w:val="20"/>
                <w:szCs w:val="20"/>
                <w:lang w:val="en-US"/>
              </w:rPr>
              <w:t>P</w:t>
            </w:r>
            <w:r w:rsidRPr="612522EB" w:rsidR="3BC51568">
              <w:rPr>
                <w:rFonts w:ascii="Calibri" w:hAnsi="Calibri" w:eastAsia="Calibri" w:cs="Calibri"/>
                <w:noProof w:val="0"/>
                <w:sz w:val="20"/>
                <w:szCs w:val="20"/>
                <w:lang w:val="en-US"/>
              </w:rPr>
              <w:t>otential bites that can cause serious injuries and infections.</w:t>
            </w:r>
          </w:p>
          <w:p w:rsidR="0D75925A" w:rsidP="0D75925A" w:rsidRDefault="0D75925A" w14:paraId="1C1445BA" w14:textId="1EFBABAD">
            <w:pPr>
              <w:pStyle w:val="Normal"/>
              <w:spacing w:before="240" w:beforeAutospacing="off" w:after="119" w:afterAutospacing="off"/>
              <w:rPr>
                <w:rFonts w:ascii="Calibri" w:hAnsi="Calibri" w:eastAsia="Calibri" w:cs="Calibri"/>
                <w:noProof w:val="0"/>
                <w:sz w:val="20"/>
                <w:szCs w:val="20"/>
                <w:lang w:val="en-US"/>
              </w:rPr>
            </w:pPr>
          </w:p>
          <w:p w:rsidR="3AB8386E" w:rsidP="0D75925A" w:rsidRDefault="3AB8386E" w14:paraId="3254ED16" w14:textId="27A7A714">
            <w:pPr>
              <w:pStyle w:val="Normal"/>
              <w:spacing w:before="240" w:beforeAutospacing="off" w:after="119" w:afterAutospacing="off"/>
              <w:rPr>
                <w:rFonts w:ascii="Calibri" w:hAnsi="Calibri" w:eastAsia="Calibri" w:cs="Calibri"/>
                <w:noProof w:val="0"/>
                <w:color w:val="FFC000"/>
                <w:sz w:val="20"/>
                <w:szCs w:val="20"/>
                <w:lang w:val="en-US"/>
              </w:rPr>
            </w:pPr>
            <w:r w:rsidRPr="612522EB" w:rsidR="0E305B38">
              <w:rPr>
                <w:rFonts w:ascii="Calibri" w:hAnsi="Calibri" w:eastAsia="Calibri" w:cs="Calibri"/>
                <w:noProof w:val="0"/>
                <w:color w:val="FFC000"/>
                <w:sz w:val="20"/>
                <w:szCs w:val="20"/>
                <w:lang w:val="en-US"/>
              </w:rPr>
              <w:t>Medium</w:t>
            </w:r>
          </w:p>
          <w:p w:rsidR="1638FAE2" w:rsidP="0D75925A" w:rsidRDefault="1638FAE2" w14:paraId="20F92752" w14:textId="3417E002">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612522EB" w:rsidR="3BC51568">
              <w:rPr>
                <w:rFonts w:ascii="Calibri" w:hAnsi="Calibri" w:eastAsia="Calibri" w:cs="Calibri"/>
                <w:noProof w:val="0"/>
                <w:sz w:val="20"/>
                <w:szCs w:val="20"/>
                <w:lang w:val="en-US"/>
              </w:rPr>
              <w:t>Horses can become startled easily, and if approached improperly, they may kick or rear, posing a serious risk of injury.</w:t>
            </w:r>
          </w:p>
          <w:p w:rsidR="1638FAE2" w:rsidP="0D75925A" w:rsidRDefault="1638FAE2" w14:paraId="2D8E6700" w14:textId="6D8C1510">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612522EB" w:rsidR="3BC51568">
              <w:rPr>
                <w:rFonts w:ascii="Calibri" w:hAnsi="Calibri" w:eastAsia="Calibri" w:cs="Calibri"/>
                <w:noProof w:val="0"/>
                <w:sz w:val="20"/>
                <w:szCs w:val="20"/>
                <w:lang w:val="en-US"/>
              </w:rPr>
              <w:t xml:space="preserve">Encounters with aggressive animals can lead to lasting fears or anxieties about dogs or horses, </w:t>
            </w:r>
            <w:r w:rsidRPr="612522EB" w:rsidR="3BC51568">
              <w:rPr>
                <w:rFonts w:ascii="Calibri" w:hAnsi="Calibri" w:eastAsia="Calibri" w:cs="Calibri"/>
                <w:noProof w:val="0"/>
                <w:sz w:val="20"/>
                <w:szCs w:val="20"/>
                <w:lang w:val="en-US"/>
              </w:rPr>
              <w:t>impacting</w:t>
            </w:r>
            <w:r w:rsidRPr="612522EB" w:rsidR="3BC51568">
              <w:rPr>
                <w:rFonts w:ascii="Calibri" w:hAnsi="Calibri" w:eastAsia="Calibri" w:cs="Calibri"/>
                <w:noProof w:val="0"/>
                <w:sz w:val="20"/>
                <w:szCs w:val="20"/>
                <w:lang w:val="en-US"/>
              </w:rPr>
              <w:t xml:space="preserve"> children's willingness to engage with animals in the future.</w:t>
            </w:r>
          </w:p>
          <w:p w:rsidR="0D75925A" w:rsidP="0D75925A" w:rsidRDefault="0D75925A" w14:paraId="2EB16B5B" w14:textId="55782C81">
            <w:pPr>
              <w:spacing w:before="240" w:beforeAutospacing="off" w:after="119" w:afterAutospacing="off"/>
              <w:rPr>
                <w:rFonts w:ascii="Calibri" w:hAnsi="Calibri" w:eastAsia="Calibri" w:cs="Calibri"/>
                <w:color w:val="FFC000"/>
                <w:sz w:val="20"/>
                <w:szCs w:val="20"/>
              </w:rPr>
            </w:pPr>
          </w:p>
          <w:p w:rsidR="0D75925A" w:rsidP="0D75925A" w:rsidRDefault="0D75925A" w14:paraId="537E0FD4" w14:textId="1564191C">
            <w:pPr>
              <w:spacing w:before="240" w:beforeAutospacing="off" w:after="119" w:afterAutospacing="off"/>
              <w:rPr>
                <w:rFonts w:ascii="Calibri" w:hAnsi="Calibri" w:eastAsia="Calibri" w:cs="Calibri"/>
                <w:color w:val="FFC000"/>
                <w:sz w:val="20"/>
                <w:szCs w:val="20"/>
              </w:rPr>
            </w:pPr>
          </w:p>
          <w:p w:rsidR="0D75925A" w:rsidP="0D75925A" w:rsidRDefault="0D75925A" w14:paraId="2686FF8C" w14:textId="5129AEFC">
            <w:pPr>
              <w:spacing w:before="240" w:beforeAutospacing="off" w:after="119" w:afterAutospacing="off"/>
              <w:rPr>
                <w:rFonts w:ascii="Calibri" w:hAnsi="Calibri" w:eastAsia="Calibri" w:cs="Calibri"/>
                <w:color w:val="FFC000"/>
                <w:sz w:val="20"/>
                <w:szCs w:val="20"/>
              </w:rPr>
            </w:pPr>
          </w:p>
          <w:p w:rsidR="0D75925A" w:rsidP="0D75925A" w:rsidRDefault="0D75925A" w14:paraId="36417F56" w14:textId="6F34487D">
            <w:pPr>
              <w:spacing w:before="240" w:beforeAutospacing="off" w:after="119" w:afterAutospacing="off"/>
              <w:rPr>
                <w:rFonts w:ascii="Calibri" w:hAnsi="Calibri" w:eastAsia="Calibri" w:cs="Calibri"/>
                <w:color w:val="FFC000"/>
                <w:sz w:val="20"/>
                <w:szCs w:val="20"/>
              </w:rPr>
            </w:pPr>
          </w:p>
          <w:p w:rsidR="0D75925A" w:rsidP="0D75925A" w:rsidRDefault="0D75925A" w14:paraId="5DB0A30E" w14:textId="607FAD1F">
            <w:pPr>
              <w:spacing w:before="240" w:beforeAutospacing="off" w:after="119" w:afterAutospacing="off"/>
              <w:rPr>
                <w:rFonts w:ascii="Calibri" w:hAnsi="Calibri" w:eastAsia="Calibri" w:cs="Calibri"/>
                <w:color w:val="FFC000"/>
                <w:sz w:val="20"/>
                <w:szCs w:val="20"/>
              </w:rPr>
            </w:pPr>
          </w:p>
          <w:p w:rsidR="0D75925A" w:rsidP="0D75925A" w:rsidRDefault="0D75925A" w14:paraId="6DB469BE" w14:textId="2F2C3611">
            <w:pPr>
              <w:spacing w:before="240" w:beforeAutospacing="off" w:after="119" w:afterAutospacing="off"/>
              <w:rPr>
                <w:rFonts w:ascii="Calibri" w:hAnsi="Calibri" w:eastAsia="Calibri" w:cs="Calibri"/>
                <w:color w:val="FFC000"/>
                <w:sz w:val="20"/>
                <w:szCs w:val="20"/>
              </w:rPr>
            </w:pPr>
          </w:p>
          <w:p w:rsidR="17249280" w:rsidP="0D75925A" w:rsidRDefault="17249280" w14:paraId="01ADED12" w14:textId="77806E5F">
            <w:pPr>
              <w:spacing w:before="240" w:beforeAutospacing="off" w:after="119" w:afterAutospacing="off"/>
              <w:rPr>
                <w:rFonts w:ascii="Calibri" w:hAnsi="Calibri" w:eastAsia="Calibri" w:cs="Calibri"/>
                <w:color w:val="FFC000"/>
                <w:sz w:val="20"/>
                <w:szCs w:val="20"/>
              </w:rPr>
            </w:pPr>
          </w:p>
          <w:p w:rsidR="0D75925A" w:rsidP="0D75925A" w:rsidRDefault="0D75925A" w14:paraId="4FFC029A" w14:textId="32D854F9">
            <w:pPr>
              <w:spacing w:before="0" w:beforeAutospacing="off" w:after="0" w:afterAutospacing="off"/>
              <w:rPr>
                <w:rFonts w:ascii="Calibri" w:hAnsi="Calibri" w:eastAsia="Calibri" w:cs="Calibri"/>
                <w:color w:val="FFC000"/>
                <w:sz w:val="20"/>
                <w:szCs w:val="20"/>
              </w:rPr>
            </w:pPr>
          </w:p>
          <w:p w:rsidR="0D75925A" w:rsidP="0D75925A" w:rsidRDefault="0D75925A" w14:paraId="48981BB2" w14:textId="6C0C606E">
            <w:pPr>
              <w:spacing w:before="0" w:beforeAutospacing="off" w:after="0" w:afterAutospacing="off"/>
              <w:rPr>
                <w:rFonts w:ascii="Calibri" w:hAnsi="Calibri" w:eastAsia="Calibri" w:cs="Calibri"/>
                <w:color w:val="FFC000"/>
                <w:sz w:val="20"/>
                <w:szCs w:val="20"/>
              </w:rPr>
            </w:pPr>
          </w:p>
          <w:p w:rsidR="0D75925A" w:rsidP="0D75925A" w:rsidRDefault="0D75925A" w14:paraId="43522049" w14:textId="07D9C809">
            <w:pPr>
              <w:spacing w:before="0" w:beforeAutospacing="off" w:after="0" w:afterAutospacing="off"/>
              <w:rPr>
                <w:rFonts w:ascii="Calibri" w:hAnsi="Calibri" w:eastAsia="Calibri" w:cs="Calibri"/>
                <w:color w:val="FFC000"/>
                <w:sz w:val="20"/>
                <w:szCs w:val="20"/>
              </w:rPr>
            </w:pPr>
          </w:p>
          <w:p w:rsidR="0D75925A" w:rsidP="0D75925A" w:rsidRDefault="0D75925A" w14:paraId="0F8081C0" w14:textId="74A21A1C">
            <w:pPr>
              <w:spacing w:before="0" w:beforeAutospacing="off" w:after="0" w:afterAutospacing="off"/>
              <w:rPr>
                <w:rFonts w:ascii="Calibri" w:hAnsi="Calibri" w:eastAsia="Calibri" w:cs="Calibri"/>
                <w:color w:val="FFC000"/>
                <w:sz w:val="20"/>
                <w:szCs w:val="20"/>
              </w:rPr>
            </w:pPr>
          </w:p>
          <w:p w:rsidR="0D75925A" w:rsidP="0D75925A" w:rsidRDefault="0D75925A" w14:paraId="4BCA75BC" w14:textId="31F92E29">
            <w:pPr>
              <w:spacing w:before="0" w:beforeAutospacing="off" w:after="0" w:afterAutospacing="off"/>
              <w:rPr>
                <w:rFonts w:ascii="Calibri" w:hAnsi="Calibri" w:eastAsia="Calibri" w:cs="Calibri"/>
                <w:color w:val="FFC000"/>
                <w:sz w:val="20"/>
                <w:szCs w:val="20"/>
              </w:rPr>
            </w:pPr>
          </w:p>
          <w:p w:rsidR="0D75925A" w:rsidP="0D75925A" w:rsidRDefault="0D75925A" w14:paraId="627A184A" w14:textId="69B6701F">
            <w:pPr>
              <w:spacing w:before="0" w:beforeAutospacing="off" w:after="0" w:afterAutospacing="off"/>
              <w:rPr>
                <w:rFonts w:ascii="Calibri" w:hAnsi="Calibri" w:eastAsia="Calibri" w:cs="Calibri"/>
                <w:color w:val="FFC000"/>
                <w:sz w:val="20"/>
                <w:szCs w:val="20"/>
              </w:rPr>
            </w:pPr>
          </w:p>
          <w:p w:rsidR="0D75925A" w:rsidP="0D75925A" w:rsidRDefault="0D75925A" w14:paraId="17343E16" w14:textId="0D192D9A">
            <w:pPr>
              <w:spacing w:before="0" w:beforeAutospacing="off" w:after="0" w:afterAutospacing="off"/>
              <w:rPr>
                <w:rFonts w:ascii="Calibri" w:hAnsi="Calibri" w:eastAsia="Calibri" w:cs="Calibri"/>
                <w:color w:val="FFC000"/>
                <w:sz w:val="20"/>
                <w:szCs w:val="20"/>
              </w:rPr>
            </w:pPr>
          </w:p>
          <w:p w:rsidR="0D75925A" w:rsidP="0D75925A" w:rsidRDefault="0D75925A" w14:paraId="4F62240C" w14:textId="3E10373F">
            <w:pPr>
              <w:spacing w:before="0" w:beforeAutospacing="off" w:after="0" w:afterAutospacing="off"/>
              <w:rPr>
                <w:rFonts w:ascii="Calibri" w:hAnsi="Calibri" w:eastAsia="Calibri" w:cs="Calibri"/>
                <w:color w:val="FFC000"/>
                <w:sz w:val="20"/>
                <w:szCs w:val="20"/>
              </w:rPr>
            </w:pPr>
          </w:p>
          <w:p w:rsidR="0D75925A" w:rsidP="0D75925A" w:rsidRDefault="0D75925A" w14:paraId="31C6D164" w14:textId="2F22C5C4">
            <w:pPr>
              <w:spacing w:before="0" w:beforeAutospacing="off" w:after="0" w:afterAutospacing="off"/>
              <w:rPr>
                <w:rFonts w:ascii="Calibri" w:hAnsi="Calibri" w:eastAsia="Calibri" w:cs="Calibri"/>
                <w:color w:val="FFC000"/>
                <w:sz w:val="20"/>
                <w:szCs w:val="20"/>
              </w:rPr>
            </w:pPr>
          </w:p>
          <w:p w:rsidR="0D75925A" w:rsidP="0D75925A" w:rsidRDefault="0D75925A" w14:paraId="19C1F684" w14:textId="48B6D0FC">
            <w:pPr>
              <w:spacing w:before="0" w:beforeAutospacing="off" w:after="0" w:afterAutospacing="off"/>
              <w:rPr>
                <w:rFonts w:ascii="Calibri" w:hAnsi="Calibri" w:eastAsia="Calibri" w:cs="Calibri"/>
                <w:color w:val="FFC000"/>
                <w:sz w:val="20"/>
                <w:szCs w:val="20"/>
              </w:rPr>
            </w:pPr>
          </w:p>
          <w:p w:rsidR="0D75925A" w:rsidP="0D75925A" w:rsidRDefault="0D75925A" w14:paraId="21253B55" w14:textId="51903152">
            <w:pPr>
              <w:spacing w:before="0" w:beforeAutospacing="off" w:after="0" w:afterAutospacing="off"/>
              <w:rPr>
                <w:rFonts w:ascii="Calibri" w:hAnsi="Calibri" w:eastAsia="Calibri" w:cs="Calibri"/>
                <w:color w:val="FFC000"/>
                <w:sz w:val="20"/>
                <w:szCs w:val="20"/>
              </w:rPr>
            </w:pPr>
          </w:p>
          <w:p w:rsidR="0D75925A" w:rsidP="0D75925A" w:rsidRDefault="0D75925A" w14:paraId="4A3FAEE6" w14:textId="484441E0">
            <w:pPr>
              <w:spacing w:before="0" w:beforeAutospacing="off" w:after="0" w:afterAutospacing="off"/>
              <w:rPr>
                <w:rFonts w:ascii="Calibri" w:hAnsi="Calibri" w:eastAsia="Calibri" w:cs="Calibri"/>
                <w:color w:val="FFC000"/>
                <w:sz w:val="20"/>
                <w:szCs w:val="20"/>
              </w:rPr>
            </w:pPr>
          </w:p>
          <w:p w:rsidR="0D75925A" w:rsidP="0D75925A" w:rsidRDefault="0D75925A" w14:paraId="2B05C630" w14:textId="60E73269">
            <w:pPr>
              <w:spacing w:before="0" w:beforeAutospacing="off" w:after="0" w:afterAutospacing="off"/>
              <w:rPr>
                <w:rFonts w:ascii="Calibri" w:hAnsi="Calibri" w:eastAsia="Calibri" w:cs="Calibri"/>
                <w:color w:val="FFC000"/>
                <w:sz w:val="20"/>
                <w:szCs w:val="20"/>
              </w:rPr>
            </w:pPr>
          </w:p>
          <w:p w:rsidR="17249280" w:rsidP="0D75925A" w:rsidRDefault="17249280" w14:paraId="2AB985FA" w14:textId="3DD5A331">
            <w:pPr>
              <w:spacing w:before="0" w:beforeAutospacing="off" w:after="0" w:afterAutospacing="off"/>
              <w:rPr>
                <w:rFonts w:ascii="Calibri" w:hAnsi="Calibri" w:eastAsia="Calibri" w:cs="Calibri"/>
                <w:color w:val="FFC000"/>
                <w:sz w:val="20"/>
                <w:szCs w:val="20"/>
              </w:rPr>
            </w:pPr>
          </w:p>
          <w:p w:rsidR="0D75925A" w:rsidP="0D75925A" w:rsidRDefault="0D75925A" w14:paraId="2D5DDA0A" w14:textId="686979CC">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6E47CEA8" w14:textId="7A152DAF">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47874BE0" w14:textId="3261DE43">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5D5FA4B9" w14:textId="7D231D36">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71D10417" w14:textId="1B9F2770">
            <w:pPr>
              <w:spacing w:before="0" w:beforeAutospacing="off" w:after="0" w:afterAutospacing="off"/>
              <w:rPr>
                <w:rFonts w:ascii="Calibri" w:hAnsi="Calibri" w:eastAsia="Calibri" w:cs="Calibri"/>
                <w:color w:val="FF0000"/>
                <w:sz w:val="20"/>
                <w:szCs w:val="20"/>
              </w:rPr>
            </w:pPr>
          </w:p>
          <w:p w:rsidR="0D75925A" w:rsidP="0D75925A" w:rsidRDefault="0D75925A" w14:paraId="25D0466B" w14:textId="17031580">
            <w:pPr>
              <w:spacing w:before="0" w:beforeAutospacing="off" w:after="0" w:afterAutospacing="off"/>
              <w:rPr>
                <w:rFonts w:ascii="Calibri" w:hAnsi="Calibri" w:eastAsia="Calibri" w:cs="Calibri"/>
                <w:color w:val="FF0000"/>
                <w:sz w:val="20"/>
                <w:szCs w:val="20"/>
              </w:rPr>
            </w:pPr>
          </w:p>
          <w:p w:rsidR="0D75925A" w:rsidP="0D75925A" w:rsidRDefault="0D75925A" w14:paraId="520C7623" w14:textId="049904E6">
            <w:pPr>
              <w:spacing w:before="0" w:beforeAutospacing="off" w:after="0" w:afterAutospacing="off"/>
              <w:rPr>
                <w:rFonts w:ascii="Calibri" w:hAnsi="Calibri" w:eastAsia="Calibri" w:cs="Calibri"/>
                <w:color w:val="FF0000"/>
                <w:sz w:val="20"/>
                <w:szCs w:val="20"/>
              </w:rPr>
            </w:pPr>
          </w:p>
          <w:p w:rsidR="0D75925A" w:rsidP="0D75925A" w:rsidRDefault="0D75925A" w14:paraId="5397B8C5" w14:textId="682E9C61">
            <w:pPr>
              <w:spacing w:before="0" w:beforeAutospacing="off" w:after="0" w:afterAutospacing="off"/>
              <w:rPr>
                <w:rFonts w:ascii="Calibri" w:hAnsi="Calibri" w:eastAsia="Calibri" w:cs="Calibri"/>
                <w:color w:val="FF0000"/>
                <w:sz w:val="20"/>
                <w:szCs w:val="20"/>
              </w:rPr>
            </w:pPr>
          </w:p>
          <w:p w:rsidR="0D75925A" w:rsidP="0D75925A" w:rsidRDefault="0D75925A" w14:paraId="73DC7716" w14:textId="2BCD5E85">
            <w:pPr>
              <w:spacing w:before="0" w:beforeAutospacing="off" w:after="0" w:afterAutospacing="off"/>
              <w:rPr>
                <w:rFonts w:ascii="Calibri" w:hAnsi="Calibri" w:eastAsia="Calibri" w:cs="Calibri"/>
                <w:color w:val="FF0000"/>
                <w:sz w:val="20"/>
                <w:szCs w:val="20"/>
              </w:rPr>
            </w:pPr>
          </w:p>
          <w:p w:rsidR="17249280" w:rsidP="0D75925A" w:rsidRDefault="17249280" w14:paraId="76882CED" w14:textId="20469938">
            <w:pPr>
              <w:spacing w:before="0" w:beforeAutospacing="off" w:after="0" w:afterAutospacing="off"/>
              <w:rPr>
                <w:rFonts w:ascii="Calibri" w:hAnsi="Calibri" w:eastAsia="Calibri" w:cs="Calibri"/>
                <w:sz w:val="20"/>
                <w:szCs w:val="20"/>
              </w:rPr>
            </w:pPr>
          </w:p>
        </w:tc>
        <w:tc>
          <w:tcPr>
            <w:tcW w:w="2655" w:type="dxa"/>
            <w:tcMar/>
            <w:vAlign w:val="center"/>
          </w:tcPr>
          <w:p w:rsidR="6E652310" w:rsidP="0D75925A" w:rsidRDefault="6E652310" w14:paraId="647118DD" w14:textId="3DECFB31">
            <w:pPr>
              <w:pStyle w:val="ListParagraph"/>
              <w:numPr>
                <w:ilvl w:val="0"/>
                <w:numId w:val="22"/>
              </w:numPr>
              <w:spacing w:before="0" w:beforeAutospacing="off" w:after="0" w:afterAutospacing="off"/>
              <w:rPr>
                <w:rFonts w:ascii="Calibri" w:hAnsi="Calibri" w:eastAsia="Calibri" w:cs="Calibri"/>
                <w:sz w:val="20"/>
                <w:szCs w:val="20"/>
              </w:rPr>
            </w:pPr>
            <w:r w:rsidRPr="612522EB" w:rsidR="77FFDF8B">
              <w:rPr>
                <w:rFonts w:ascii="Calibri" w:hAnsi="Calibri" w:eastAsia="Calibri" w:cs="Calibri"/>
                <w:noProof w:val="0"/>
                <w:sz w:val="20"/>
                <w:szCs w:val="20"/>
                <w:lang w:val="en-US"/>
              </w:rPr>
              <w:t>Engaging in open-ended construction tasks sparks creativity, as children use natural materials to design and build their own unique structures.</w:t>
            </w:r>
          </w:p>
          <w:p w:rsidR="6E652310" w:rsidP="0D75925A" w:rsidRDefault="6E652310" w14:paraId="360B24F3" w14:textId="44139DC1">
            <w:pPr>
              <w:pStyle w:val="ListParagraph"/>
              <w:numPr>
                <w:ilvl w:val="0"/>
                <w:numId w:val="22"/>
              </w:numPr>
              <w:spacing w:before="0" w:beforeAutospacing="off" w:after="0" w:afterAutospacing="off"/>
              <w:rPr>
                <w:rFonts w:ascii="Calibri" w:hAnsi="Calibri" w:eastAsia="Calibri" w:cs="Calibri"/>
                <w:noProof w:val="0"/>
                <w:sz w:val="20"/>
                <w:szCs w:val="20"/>
                <w:lang w:val="en-US"/>
              </w:rPr>
            </w:pPr>
            <w:r w:rsidRPr="612522EB" w:rsidR="77FFDF8B">
              <w:rPr>
                <w:rFonts w:ascii="Calibri" w:hAnsi="Calibri" w:eastAsia="Calibri" w:cs="Calibri"/>
                <w:noProof w:val="0"/>
                <w:sz w:val="20"/>
                <w:szCs w:val="20"/>
                <w:lang w:val="en-US"/>
              </w:rPr>
              <w:t>Building with uneven, unstructured materials encourages children to think critically, plan, and experiment with different approaches to make their structures stable and functional.</w:t>
            </w:r>
          </w:p>
          <w:p w:rsidR="6E652310" w:rsidP="0D75925A" w:rsidRDefault="6E652310" w14:paraId="454B4594" w14:textId="33A8B81E">
            <w:pPr>
              <w:pStyle w:val="ListParagraph"/>
              <w:numPr>
                <w:ilvl w:val="0"/>
                <w:numId w:val="22"/>
              </w:numPr>
              <w:rPr>
                <w:rFonts w:ascii="Calibri" w:hAnsi="Calibri" w:eastAsia="Calibri" w:cs="Calibri"/>
                <w:noProof w:val="0"/>
                <w:sz w:val="20"/>
                <w:szCs w:val="20"/>
                <w:lang w:val="en-US"/>
              </w:rPr>
            </w:pPr>
            <w:r w:rsidRPr="612522EB" w:rsidR="77FFDF8B">
              <w:rPr>
                <w:rFonts w:ascii="Calibri" w:hAnsi="Calibri" w:eastAsia="Calibri" w:cs="Calibri"/>
                <w:noProof w:val="0"/>
                <w:sz w:val="20"/>
                <w:szCs w:val="20"/>
                <w:lang w:val="en-US"/>
              </w:rPr>
              <w:t>Handling different textures, weights, and shapes of materials enhances sensory awareness, providing a rich variety of tactile experiences.</w:t>
            </w:r>
          </w:p>
          <w:p w:rsidR="6E652310" w:rsidP="0D75925A" w:rsidRDefault="6E652310" w14:paraId="0C653CA7" w14:textId="2FD397E7">
            <w:pPr>
              <w:pStyle w:val="ListParagraph"/>
              <w:numPr>
                <w:ilvl w:val="0"/>
                <w:numId w:val="22"/>
              </w:numPr>
              <w:spacing w:before="0" w:beforeAutospacing="off" w:after="0" w:afterAutospacing="off"/>
              <w:rPr>
                <w:rFonts w:ascii="Calibri" w:hAnsi="Calibri" w:eastAsia="Calibri" w:cs="Calibri"/>
                <w:sz w:val="20"/>
                <w:szCs w:val="20"/>
              </w:rPr>
            </w:pPr>
            <w:r w:rsidRPr="612522EB" w:rsidR="77FFDF8B">
              <w:rPr>
                <w:rFonts w:ascii="Calibri" w:hAnsi="Calibri" w:eastAsia="Calibri" w:cs="Calibri"/>
                <w:noProof w:val="0"/>
                <w:sz w:val="20"/>
                <w:szCs w:val="20"/>
                <w:lang w:val="en-US"/>
              </w:rPr>
              <w:t xml:space="preserve">By interacting directly with natural materials, children develop a deeper connection to the environment and gain an appreciation for the natural </w:t>
            </w:r>
            <w:r w:rsidRPr="612522EB" w:rsidR="77FFDF8B">
              <w:rPr>
                <w:rFonts w:ascii="Calibri" w:hAnsi="Calibri" w:eastAsia="Calibri" w:cs="Calibri"/>
                <w:noProof w:val="0"/>
                <w:sz w:val="20"/>
                <w:szCs w:val="20"/>
                <w:lang w:val="en-US"/>
              </w:rPr>
              <w:t>world.</w:t>
            </w:r>
            <w:r>
              <w:tab/>
            </w:r>
            <w:r>
              <w:tab/>
            </w:r>
            <w:r>
              <w:tab/>
            </w:r>
          </w:p>
          <w:p w:rsidR="0D75925A" w:rsidP="0D75925A" w:rsidRDefault="0D75925A" w14:paraId="6DEB1E4D" w14:textId="746CCE32">
            <w:pPr>
              <w:spacing w:before="240" w:beforeAutospacing="off" w:after="119" w:afterAutospacing="off"/>
              <w:rPr>
                <w:rFonts w:ascii="Calibri" w:hAnsi="Calibri" w:eastAsia="Calibri" w:cs="Calibri"/>
                <w:sz w:val="20"/>
                <w:szCs w:val="20"/>
              </w:rPr>
            </w:pPr>
          </w:p>
          <w:p w:rsidR="17249280" w:rsidP="0D75925A" w:rsidRDefault="17249280" w14:paraId="2B387F22" w14:textId="07E6A01D">
            <w:pPr>
              <w:spacing w:before="240" w:beforeAutospacing="off" w:after="119" w:afterAutospacing="off"/>
              <w:rPr>
                <w:rFonts w:ascii="Calibri" w:hAnsi="Calibri" w:eastAsia="Calibri" w:cs="Calibri"/>
                <w:sz w:val="20"/>
                <w:szCs w:val="20"/>
              </w:rPr>
            </w:pPr>
          </w:p>
          <w:p w:rsidR="17249280" w:rsidP="0D75925A" w:rsidRDefault="17249280" w14:paraId="43BAC650" w14:textId="1BEAC7D8">
            <w:pPr>
              <w:spacing w:before="0" w:beforeAutospacing="off" w:after="0" w:afterAutospacing="off"/>
              <w:rPr>
                <w:rFonts w:ascii="Calibri" w:hAnsi="Calibri" w:eastAsia="Calibri" w:cs="Calibri"/>
                <w:sz w:val="20"/>
                <w:szCs w:val="20"/>
              </w:rPr>
            </w:pPr>
          </w:p>
        </w:tc>
        <w:tc>
          <w:tcPr>
            <w:tcW w:w="2490" w:type="dxa"/>
            <w:tcMar/>
            <w:vAlign w:val="center"/>
          </w:tcPr>
          <w:p w:rsidR="0D75925A" w:rsidP="0D75925A" w:rsidRDefault="0D75925A" w14:paraId="1D1E1356" w14:textId="25E95F84">
            <w:pPr>
              <w:pStyle w:val="Normal"/>
              <w:spacing w:before="0" w:beforeAutospacing="off" w:after="0" w:afterAutospacing="off"/>
              <w:rPr>
                <w:rFonts w:ascii="Calibri" w:hAnsi="Calibri" w:eastAsia="Calibri" w:cs="Calibri"/>
                <w:noProof w:val="0"/>
                <w:sz w:val="20"/>
                <w:szCs w:val="20"/>
                <w:lang w:val="en-US"/>
              </w:rPr>
            </w:pPr>
          </w:p>
          <w:p w:rsidR="4893ED52" w:rsidP="0D75925A" w:rsidRDefault="4893ED52" w14:paraId="147ECE1F" w14:textId="283DA619">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7BEC22AC">
              <w:rPr>
                <w:rFonts w:ascii="Calibri" w:hAnsi="Calibri" w:eastAsia="Calibri" w:cs="Calibri"/>
                <w:noProof w:val="0"/>
                <w:sz w:val="20"/>
                <w:szCs w:val="20"/>
                <w:lang w:val="en-US"/>
              </w:rPr>
              <w:t xml:space="preserve">Ensure close supervision, guiding children on how to safely gather and use materials, such as avoiding large, heavy branches and selecting stable items for </w:t>
            </w:r>
            <w:r w:rsidRPr="612522EB" w:rsidR="7BEC22AC">
              <w:rPr>
                <w:rFonts w:ascii="Calibri" w:hAnsi="Calibri" w:eastAsia="Calibri" w:cs="Calibri"/>
                <w:noProof w:val="0"/>
                <w:sz w:val="20"/>
                <w:szCs w:val="20"/>
                <w:lang w:val="en-US"/>
              </w:rPr>
              <w:t>construction.</w:t>
            </w:r>
            <w:r>
              <w:tab/>
            </w:r>
            <w:r>
              <w:tab/>
            </w:r>
          </w:p>
          <w:p w:rsidR="0CDD1BC9" w:rsidP="0D75925A" w:rsidRDefault="0CDD1BC9" w14:paraId="0AA330C5" w14:textId="30DE67F5">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62FCF397">
              <w:rPr>
                <w:rFonts w:ascii="Calibri" w:hAnsi="Calibri" w:eastAsia="Calibri" w:cs="Calibri"/>
                <w:noProof w:val="0"/>
                <w:sz w:val="20"/>
                <w:szCs w:val="20"/>
                <w:lang w:val="en-US"/>
              </w:rPr>
              <w:t xml:space="preserve">Educate children on handling sharp or jagged objects carefully to reduce the risk of cuts, scrapes, or splinters. Provide gloves if </w:t>
            </w:r>
            <w:r w:rsidRPr="612522EB" w:rsidR="62FCF397">
              <w:rPr>
                <w:rFonts w:ascii="Calibri" w:hAnsi="Calibri" w:eastAsia="Calibri" w:cs="Calibri"/>
                <w:noProof w:val="0"/>
                <w:sz w:val="20"/>
                <w:szCs w:val="20"/>
                <w:lang w:val="en-US"/>
              </w:rPr>
              <w:t>necessary.</w:t>
            </w:r>
            <w:r>
              <w:tab/>
            </w:r>
          </w:p>
          <w:p w:rsidR="46ABED34" w:rsidP="0D75925A" w:rsidRDefault="46ABED34" w14:paraId="7162D52A" w14:textId="6F8FD634">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43FD4199">
              <w:rPr>
                <w:rFonts w:ascii="Calibri" w:hAnsi="Calibri" w:eastAsia="Calibri" w:cs="Calibri"/>
                <w:noProof w:val="0"/>
                <w:sz w:val="20"/>
                <w:szCs w:val="20"/>
                <w:lang w:val="en-US"/>
              </w:rPr>
              <w:t xml:space="preserve">Set clear rules about the size and weight of materials children can </w:t>
            </w:r>
            <w:r w:rsidRPr="612522EB" w:rsidR="43FD4199">
              <w:rPr>
                <w:rFonts w:ascii="Calibri" w:hAnsi="Calibri" w:eastAsia="Calibri" w:cs="Calibri"/>
                <w:noProof w:val="0"/>
                <w:sz w:val="20"/>
                <w:szCs w:val="20"/>
                <w:lang w:val="en-US"/>
              </w:rPr>
              <w:t>lift, and</w:t>
            </w:r>
            <w:r w:rsidRPr="612522EB" w:rsidR="43FD4199">
              <w:rPr>
                <w:rFonts w:ascii="Calibri" w:hAnsi="Calibri" w:eastAsia="Calibri" w:cs="Calibri"/>
                <w:noProof w:val="0"/>
                <w:sz w:val="20"/>
                <w:szCs w:val="20"/>
                <w:lang w:val="en-US"/>
              </w:rPr>
              <w:t xml:space="preserve"> encourage teamwork to lift larger objects safely. Demonstrate proper lifting techniques to avoid strain or injury.</w:t>
            </w:r>
          </w:p>
          <w:p w:rsidR="46ABED34" w:rsidP="0D75925A" w:rsidRDefault="46ABED34" w14:paraId="2213F923" w14:textId="708277BB">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43FD4199">
              <w:rPr>
                <w:rFonts w:ascii="Calibri" w:hAnsi="Calibri" w:eastAsia="Calibri" w:cs="Calibri"/>
                <w:noProof w:val="0"/>
                <w:sz w:val="20"/>
                <w:szCs w:val="20"/>
                <w:lang w:val="en-US"/>
              </w:rPr>
              <w:t xml:space="preserve">Teach children to recognize plants that may cause allergic reactions or harm, such as stinging nettles, and provide alternatives when necessary. Check with parents for allergies beforehand and </w:t>
            </w:r>
            <w:r w:rsidRPr="612522EB" w:rsidR="43FD4199">
              <w:rPr>
                <w:rFonts w:ascii="Calibri" w:hAnsi="Calibri" w:eastAsia="Calibri" w:cs="Calibri"/>
                <w:noProof w:val="0"/>
                <w:sz w:val="20"/>
                <w:szCs w:val="20"/>
                <w:lang w:val="en-US"/>
              </w:rPr>
              <w:t>monitor</w:t>
            </w:r>
            <w:r w:rsidRPr="612522EB" w:rsidR="43FD4199">
              <w:rPr>
                <w:rFonts w:ascii="Calibri" w:hAnsi="Calibri" w:eastAsia="Calibri" w:cs="Calibri"/>
                <w:noProof w:val="0"/>
                <w:sz w:val="20"/>
                <w:szCs w:val="20"/>
                <w:lang w:val="en-US"/>
              </w:rPr>
              <w:t xml:space="preserve"> for signs of allergic reactions.</w:t>
            </w:r>
          </w:p>
          <w:p w:rsidR="0D75925A" w:rsidP="0D75925A" w:rsidRDefault="0D75925A" w14:paraId="3965E55D" w14:textId="389C2721">
            <w:pPr>
              <w:pStyle w:val="Normal"/>
              <w:spacing w:before="0" w:beforeAutospacing="off" w:after="0" w:afterAutospacing="off"/>
              <w:rPr>
                <w:rFonts w:ascii="Calibri" w:hAnsi="Calibri" w:eastAsia="Calibri" w:cs="Calibri"/>
                <w:noProof w:val="0"/>
                <w:sz w:val="20"/>
                <w:szCs w:val="20"/>
                <w:lang w:val="en-US"/>
              </w:rPr>
            </w:pPr>
          </w:p>
          <w:p w:rsidR="46ABED34" w:rsidP="0D75925A" w:rsidRDefault="46ABED34" w14:paraId="3ADB9C50" w14:textId="2533828A">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43FD4199">
              <w:rPr>
                <w:rFonts w:ascii="Calibri" w:hAnsi="Calibri" w:eastAsia="Calibri" w:cs="Calibri"/>
                <w:noProof w:val="0"/>
                <w:sz w:val="20"/>
                <w:szCs w:val="20"/>
                <w:lang w:val="en-US"/>
              </w:rPr>
              <w:t xml:space="preserve">Teach children how to safely interact with dogs and horses they may </w:t>
            </w:r>
            <w:r w:rsidRPr="612522EB" w:rsidR="43FD4199">
              <w:rPr>
                <w:rFonts w:ascii="Calibri" w:hAnsi="Calibri" w:eastAsia="Calibri" w:cs="Calibri"/>
                <w:noProof w:val="0"/>
                <w:sz w:val="20"/>
                <w:szCs w:val="20"/>
                <w:lang w:val="en-US"/>
              </w:rPr>
              <w:t>encounter</w:t>
            </w:r>
            <w:r w:rsidRPr="612522EB" w:rsidR="43FD4199">
              <w:rPr>
                <w:rFonts w:ascii="Calibri" w:hAnsi="Calibri" w:eastAsia="Calibri" w:cs="Calibri"/>
                <w:noProof w:val="0"/>
                <w:sz w:val="20"/>
                <w:szCs w:val="20"/>
                <w:lang w:val="en-US"/>
              </w:rPr>
              <w:t xml:space="preserve"> in shared spaces. Provide clear instructions on staying calm, avoiding sudden movements, and not approaching unknown animals.</w:t>
            </w:r>
          </w:p>
          <w:p w:rsidR="0D75925A" w:rsidP="0D75925A" w:rsidRDefault="0D75925A" w14:paraId="0E6C9B3E" w14:textId="5630A5C9">
            <w:pPr>
              <w:spacing w:before="240" w:beforeAutospacing="off" w:after="119" w:afterAutospacing="off"/>
              <w:rPr>
                <w:rFonts w:ascii="Calibri" w:hAnsi="Calibri" w:eastAsia="Calibri" w:cs="Calibri"/>
                <w:sz w:val="20"/>
                <w:szCs w:val="20"/>
              </w:rPr>
            </w:pPr>
          </w:p>
          <w:p w:rsidR="17249280" w:rsidP="0D75925A" w:rsidRDefault="17249280" w14:paraId="420F4963" w14:textId="6E17D022">
            <w:pPr>
              <w:spacing w:before="240" w:beforeAutospacing="off" w:after="119" w:afterAutospacing="off"/>
              <w:rPr>
                <w:rFonts w:ascii="Calibri" w:hAnsi="Calibri" w:eastAsia="Calibri" w:cs="Calibri"/>
                <w:sz w:val="20"/>
                <w:szCs w:val="20"/>
              </w:rPr>
            </w:pPr>
          </w:p>
          <w:p w:rsidR="17249280" w:rsidP="0D75925A" w:rsidRDefault="17249280" w14:paraId="3D2BD8ED" w14:textId="33D54C24">
            <w:pPr>
              <w:spacing w:before="0" w:beforeAutospacing="off" w:after="0" w:afterAutospacing="off"/>
              <w:rPr>
                <w:rFonts w:ascii="Calibri" w:hAnsi="Calibri" w:eastAsia="Calibri" w:cs="Calibri"/>
                <w:sz w:val="20"/>
                <w:szCs w:val="20"/>
              </w:rPr>
            </w:pPr>
          </w:p>
        </w:tc>
        <w:tc>
          <w:tcPr>
            <w:tcW w:w="945" w:type="dxa"/>
            <w:tcMar/>
            <w:vAlign w:val="center"/>
          </w:tcPr>
          <w:p w:rsidR="17249280" w:rsidP="0D75925A" w:rsidRDefault="17249280" w14:paraId="2765A27C" w14:textId="2C813D49">
            <w:pPr>
              <w:spacing w:before="0" w:beforeAutospacing="off" w:after="0" w:afterAutospacing="off"/>
              <w:rPr>
                <w:rFonts w:ascii="Calibri" w:hAnsi="Calibri" w:eastAsia="Calibri" w:cs="Calibri"/>
                <w:sz w:val="20"/>
                <w:szCs w:val="20"/>
              </w:rPr>
            </w:pPr>
            <w:r w:rsidRPr="612522EB" w:rsidR="140F2DCF">
              <w:rPr>
                <w:rFonts w:ascii="Calibri" w:hAnsi="Calibri" w:eastAsia="Calibri" w:cs="Calibri"/>
                <w:sz w:val="20"/>
                <w:szCs w:val="20"/>
              </w:rPr>
              <w:t>Adults and children</w:t>
            </w:r>
            <w:r>
              <w:tab/>
            </w:r>
          </w:p>
          <w:p w:rsidR="0D75925A" w:rsidP="0D75925A" w:rsidRDefault="0D75925A" w14:paraId="14557AC0" w14:textId="3C91C9D3">
            <w:pPr>
              <w:spacing w:before="240" w:beforeAutospacing="off" w:after="119" w:afterAutospacing="off"/>
              <w:rPr>
                <w:rFonts w:ascii="Calibri" w:hAnsi="Calibri" w:eastAsia="Calibri" w:cs="Calibri"/>
                <w:sz w:val="20"/>
                <w:szCs w:val="20"/>
              </w:rPr>
            </w:pPr>
          </w:p>
          <w:p w:rsidR="17249280" w:rsidP="0D75925A" w:rsidRDefault="17249280" w14:paraId="72C033D3" w14:textId="0BDE0E70">
            <w:pPr>
              <w:spacing w:before="240" w:beforeAutospacing="off" w:after="119" w:afterAutospacing="off"/>
              <w:rPr>
                <w:rFonts w:ascii="Calibri" w:hAnsi="Calibri" w:eastAsia="Calibri" w:cs="Calibri"/>
                <w:sz w:val="20"/>
                <w:szCs w:val="20"/>
              </w:rPr>
            </w:pPr>
          </w:p>
          <w:p w:rsidR="17249280" w:rsidP="0D75925A" w:rsidRDefault="17249280" w14:paraId="18AC81F5" w14:textId="45FD202C">
            <w:pPr>
              <w:spacing w:before="0" w:beforeAutospacing="off" w:after="0" w:afterAutospacing="off"/>
              <w:rPr>
                <w:rFonts w:ascii="Calibri" w:hAnsi="Calibri" w:eastAsia="Calibri" w:cs="Calibri"/>
                <w:sz w:val="20"/>
                <w:szCs w:val="20"/>
              </w:rPr>
            </w:pPr>
          </w:p>
        </w:tc>
        <w:tc>
          <w:tcPr>
            <w:tcW w:w="1112" w:type="dxa"/>
            <w:tcMar/>
            <w:vAlign w:val="center"/>
          </w:tcPr>
          <w:p w:rsidR="7C5C733B" w:rsidP="0D75925A" w:rsidRDefault="7C5C733B" w14:paraId="7CACC0F3" w14:textId="53A76A76">
            <w:pPr>
              <w:spacing w:before="0" w:beforeAutospacing="off" w:after="0" w:afterAutospacing="off"/>
              <w:rPr>
                <w:rFonts w:ascii="Calibri" w:hAnsi="Calibri" w:eastAsia="Calibri" w:cs="Calibri"/>
                <w:color w:val="FFC000"/>
                <w:sz w:val="20"/>
                <w:szCs w:val="20"/>
              </w:rPr>
            </w:pPr>
            <w:r w:rsidRPr="612522EB" w:rsidR="45EB4B0C">
              <w:rPr>
                <w:rFonts w:ascii="Calibri" w:hAnsi="Calibri" w:eastAsia="Calibri" w:cs="Calibri"/>
                <w:color w:val="FFC000"/>
                <w:sz w:val="20"/>
                <w:szCs w:val="20"/>
              </w:rPr>
              <w:t>Medium</w:t>
            </w:r>
          </w:p>
          <w:p w:rsidR="0D75925A" w:rsidP="0D75925A" w:rsidRDefault="0D75925A" w14:paraId="203FE6A5" w14:textId="763F5229">
            <w:pPr>
              <w:spacing w:before="0" w:beforeAutospacing="off" w:after="0" w:afterAutospacing="off"/>
              <w:rPr>
                <w:rFonts w:ascii="Calibri" w:hAnsi="Calibri" w:eastAsia="Calibri" w:cs="Calibri"/>
                <w:sz w:val="20"/>
                <w:szCs w:val="20"/>
              </w:rPr>
            </w:pPr>
          </w:p>
          <w:p w:rsidR="17249280" w:rsidP="0D75925A" w:rsidRDefault="17249280" w14:paraId="10824F11" w14:textId="0AC1B98A">
            <w:pPr>
              <w:spacing w:before="0" w:beforeAutospacing="off" w:after="0" w:afterAutospacing="off"/>
              <w:rPr>
                <w:rFonts w:ascii="Calibri" w:hAnsi="Calibri" w:eastAsia="Calibri" w:cs="Calibri"/>
                <w:sz w:val="20"/>
                <w:szCs w:val="20"/>
              </w:rPr>
            </w:pPr>
          </w:p>
          <w:p w:rsidR="0D75925A" w:rsidP="0D75925A" w:rsidRDefault="0D75925A" w14:paraId="048BE750" w14:textId="10468A05">
            <w:pPr>
              <w:spacing w:before="0" w:beforeAutospacing="off" w:after="0" w:afterAutospacing="off"/>
              <w:rPr>
                <w:rFonts w:ascii="Calibri" w:hAnsi="Calibri" w:eastAsia="Calibri" w:cs="Calibri"/>
                <w:sz w:val="20"/>
                <w:szCs w:val="20"/>
              </w:rPr>
            </w:pPr>
          </w:p>
          <w:p w:rsidR="0D75925A" w:rsidP="0D75925A" w:rsidRDefault="0D75925A" w14:paraId="39939E14" w14:textId="3F1BBBFC">
            <w:pPr>
              <w:spacing w:before="0" w:beforeAutospacing="off" w:after="0" w:afterAutospacing="off"/>
              <w:rPr>
                <w:rFonts w:ascii="Calibri" w:hAnsi="Calibri" w:eastAsia="Calibri" w:cs="Calibri"/>
                <w:sz w:val="20"/>
                <w:szCs w:val="20"/>
              </w:rPr>
            </w:pPr>
          </w:p>
          <w:p w:rsidR="0D75925A" w:rsidP="0D75925A" w:rsidRDefault="0D75925A" w14:paraId="56F74578" w14:textId="2146163A">
            <w:pPr>
              <w:spacing w:before="0" w:beforeAutospacing="off" w:after="0" w:afterAutospacing="off"/>
              <w:rPr>
                <w:rFonts w:ascii="Calibri" w:hAnsi="Calibri" w:eastAsia="Calibri" w:cs="Calibri"/>
                <w:sz w:val="20"/>
                <w:szCs w:val="20"/>
              </w:rPr>
            </w:pPr>
          </w:p>
          <w:p w:rsidR="0D75925A" w:rsidP="0D75925A" w:rsidRDefault="0D75925A" w14:paraId="14DCB350" w14:textId="3B46E137">
            <w:pPr>
              <w:pStyle w:val="Normal"/>
              <w:spacing w:before="0" w:beforeAutospacing="off" w:after="0" w:afterAutospacing="off"/>
              <w:rPr>
                <w:rFonts w:ascii="Calibri" w:hAnsi="Calibri" w:eastAsia="Calibri" w:cs="Calibri"/>
                <w:sz w:val="20"/>
                <w:szCs w:val="20"/>
              </w:rPr>
            </w:pPr>
          </w:p>
          <w:p w:rsidR="0D75925A" w:rsidP="612522EB" w:rsidRDefault="0D75925A" w14:paraId="4B146F1E" w14:textId="5E0D3524">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2298F181" w14:textId="6FBE5A6F">
            <w:pPr>
              <w:spacing w:before="0" w:beforeAutospacing="off" w:after="0" w:afterAutospacing="off"/>
              <w:rPr>
                <w:rFonts w:ascii="Calibri" w:hAnsi="Calibri" w:eastAsia="Calibri" w:cs="Calibri"/>
                <w:color w:val="196A24" w:themeColor="accent3" w:themeTint="99" w:themeShade="FF"/>
                <w:sz w:val="20"/>
                <w:szCs w:val="20"/>
              </w:rPr>
            </w:pPr>
          </w:p>
          <w:p w:rsidR="612522EB" w:rsidP="612522EB" w:rsidRDefault="612522EB" w14:paraId="1D5D7D21" w14:textId="774B2BDF">
            <w:pPr>
              <w:spacing w:before="0" w:beforeAutospacing="off" w:after="0" w:afterAutospacing="off"/>
              <w:rPr>
                <w:rFonts w:ascii="Calibri" w:hAnsi="Calibri" w:eastAsia="Calibri" w:cs="Calibri"/>
                <w:color w:val="92D050"/>
                <w:sz w:val="20"/>
                <w:szCs w:val="20"/>
              </w:rPr>
            </w:pPr>
          </w:p>
          <w:p w:rsidR="450AF3C3" w:rsidP="35E61733" w:rsidRDefault="450AF3C3" w14:paraId="66371137" w14:textId="08B4E767">
            <w:pPr>
              <w:spacing w:before="0" w:beforeAutospacing="off" w:after="0" w:afterAutospacing="off"/>
              <w:rPr>
                <w:rFonts w:ascii="Calibri" w:hAnsi="Calibri" w:eastAsia="Calibri" w:cs="Calibri"/>
                <w:color w:val="196A24" w:themeColor="accent3" w:themeTint="99" w:themeShade="FF"/>
                <w:sz w:val="20"/>
                <w:szCs w:val="20"/>
              </w:rPr>
            </w:pPr>
            <w:r w:rsidRPr="612522EB" w:rsidR="32C1D54E">
              <w:rPr>
                <w:rFonts w:ascii="Calibri" w:hAnsi="Calibri" w:eastAsia="Calibri" w:cs="Calibri"/>
                <w:color w:val="92D050"/>
                <w:sz w:val="20"/>
                <w:szCs w:val="20"/>
              </w:rPr>
              <w:t>Low</w:t>
            </w:r>
          </w:p>
          <w:p w:rsidR="0D75925A" w:rsidP="612522EB" w:rsidRDefault="0D75925A" w14:paraId="00275623" w14:textId="01DEFF5F">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ADB30D1" w14:textId="4E8D1821">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78CD2BB1" w14:textId="5B22E8FF">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57EEAE2F" w14:textId="551F9D3C">
            <w:pPr>
              <w:spacing w:before="0" w:beforeAutospacing="off" w:after="0" w:afterAutospacing="off"/>
              <w:rPr>
                <w:rFonts w:ascii="Calibri" w:hAnsi="Calibri" w:eastAsia="Calibri" w:cs="Calibri"/>
                <w:color w:val="196A24" w:themeColor="accent3" w:themeTint="99" w:themeShade="FF"/>
                <w:sz w:val="20"/>
                <w:szCs w:val="20"/>
              </w:rPr>
            </w:pPr>
          </w:p>
          <w:p w:rsidR="17249280" w:rsidP="612522EB" w:rsidRDefault="17249280" w14:paraId="19951780" w14:textId="0F445992">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2ECDB633" w14:textId="01D98694">
            <w:pPr>
              <w:spacing w:before="240" w:beforeAutospacing="off" w:after="119" w:afterAutospacing="off"/>
              <w:rPr>
                <w:rFonts w:ascii="Calibri" w:hAnsi="Calibri" w:eastAsia="Calibri" w:cs="Calibri"/>
                <w:color w:val="196A24" w:themeColor="accent3" w:themeTint="99" w:themeShade="FF"/>
                <w:sz w:val="20"/>
                <w:szCs w:val="20"/>
              </w:rPr>
            </w:pPr>
          </w:p>
          <w:p w:rsidR="17249280" w:rsidP="0D75925A" w:rsidRDefault="17249280" w14:paraId="574C381B" w14:textId="083DEBC3">
            <w:pPr>
              <w:spacing w:before="240" w:beforeAutospacing="off" w:after="119" w:afterAutospacing="off"/>
              <w:rPr>
                <w:rFonts w:ascii="Calibri" w:hAnsi="Calibri" w:eastAsia="Calibri" w:cs="Calibri"/>
                <w:sz w:val="20"/>
                <w:szCs w:val="20"/>
              </w:rPr>
            </w:pPr>
          </w:p>
          <w:p w:rsidR="0D75925A" w:rsidP="612522EB" w:rsidRDefault="0D75925A" w14:paraId="27D7E601" w14:textId="1CDE3AEF">
            <w:pPr>
              <w:pStyle w:val="Normal"/>
              <w:spacing w:before="240" w:beforeAutospacing="off" w:after="119" w:afterAutospacing="off"/>
              <w:rPr>
                <w:rFonts w:ascii="Calibri" w:hAnsi="Calibri" w:eastAsia="Calibri" w:cs="Calibri"/>
                <w:color w:val="196A24" w:themeColor="accent3" w:themeTint="99" w:themeShade="FF"/>
                <w:sz w:val="20"/>
                <w:szCs w:val="20"/>
              </w:rPr>
            </w:pPr>
          </w:p>
          <w:p w:rsidR="0D75925A" w:rsidP="612522EB" w:rsidRDefault="0D75925A" w14:paraId="746FFF42" w14:textId="7D7DD913">
            <w:pPr>
              <w:pStyle w:val="Normal"/>
              <w:spacing w:before="240" w:beforeAutospacing="off" w:after="119" w:afterAutospacing="off"/>
              <w:rPr>
                <w:rFonts w:ascii="Calibri" w:hAnsi="Calibri" w:eastAsia="Calibri" w:cs="Calibri"/>
                <w:color w:val="196A24" w:themeColor="accent3" w:themeTint="99" w:themeShade="FF"/>
                <w:sz w:val="20"/>
                <w:szCs w:val="20"/>
              </w:rPr>
            </w:pPr>
          </w:p>
          <w:p w:rsidR="1C588AE0" w:rsidP="612522EB" w:rsidRDefault="1C588AE0" w14:paraId="7A15C20D" w14:textId="23E08F39">
            <w:pPr>
              <w:pStyle w:val="Normal"/>
              <w:spacing w:before="240" w:beforeAutospacing="off" w:after="119" w:afterAutospacing="off"/>
              <w:rPr>
                <w:rFonts w:ascii="Calibri" w:hAnsi="Calibri" w:eastAsia="Calibri" w:cs="Calibri"/>
                <w:color w:val="196A24" w:themeColor="accent3" w:themeTint="99" w:themeShade="FF"/>
                <w:sz w:val="20"/>
                <w:szCs w:val="20"/>
              </w:rPr>
            </w:pPr>
            <w:r w:rsidRPr="612522EB" w:rsidR="3EDEDFCB">
              <w:rPr>
                <w:rFonts w:ascii="Calibri" w:hAnsi="Calibri" w:eastAsia="Calibri" w:cs="Calibri"/>
                <w:color w:val="92D050"/>
                <w:sz w:val="20"/>
                <w:szCs w:val="20"/>
              </w:rPr>
              <w:t>Low</w:t>
            </w:r>
          </w:p>
          <w:p w:rsidR="0D75925A" w:rsidP="612522EB" w:rsidRDefault="0D75925A" w14:paraId="3036A669" w14:textId="35F8AA03">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73BE5420" w14:textId="700D8612">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2C12AD8" w14:textId="51A6C471">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1914266F" w14:textId="2FC4D1F8">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597BE3CF" w14:textId="17368CBE">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9A39FB9" w14:textId="695F6704">
            <w:pPr>
              <w:pStyle w:val="Normal"/>
              <w:spacing w:before="0" w:beforeAutospacing="off" w:after="0" w:afterAutospacing="off"/>
              <w:rPr>
                <w:rFonts w:ascii="Calibri" w:hAnsi="Calibri" w:eastAsia="Calibri" w:cs="Calibri"/>
                <w:color w:val="196A24" w:themeColor="accent3" w:themeTint="99" w:themeShade="FF"/>
                <w:sz w:val="20"/>
                <w:szCs w:val="20"/>
              </w:rPr>
            </w:pPr>
          </w:p>
          <w:p w:rsidR="0D75925A" w:rsidP="0D75925A" w:rsidRDefault="0D75925A" w14:paraId="0419EFC1" w14:textId="7237717E">
            <w:pPr>
              <w:spacing w:before="0" w:beforeAutospacing="off" w:after="0" w:afterAutospacing="off"/>
              <w:rPr>
                <w:rFonts w:ascii="Calibri" w:hAnsi="Calibri" w:eastAsia="Calibri" w:cs="Calibri"/>
                <w:color w:val="FFC000"/>
                <w:sz w:val="20"/>
                <w:szCs w:val="20"/>
              </w:rPr>
            </w:pPr>
          </w:p>
          <w:p w:rsidR="0D75925A" w:rsidP="0D75925A" w:rsidRDefault="0D75925A" w14:paraId="0BF5FCFA" w14:textId="072AF5CC">
            <w:pPr>
              <w:spacing w:before="0" w:beforeAutospacing="off" w:after="0" w:afterAutospacing="off"/>
              <w:rPr>
                <w:rFonts w:ascii="Calibri" w:hAnsi="Calibri" w:eastAsia="Calibri" w:cs="Calibri"/>
                <w:color w:val="FFC000"/>
                <w:sz w:val="20"/>
                <w:szCs w:val="20"/>
              </w:rPr>
            </w:pPr>
          </w:p>
          <w:p w:rsidR="0D75925A" w:rsidP="0D75925A" w:rsidRDefault="0D75925A" w14:paraId="244FC62B" w14:textId="45375CB9">
            <w:pPr>
              <w:spacing w:before="0" w:beforeAutospacing="off" w:after="0" w:afterAutospacing="off"/>
              <w:rPr>
                <w:rFonts w:ascii="Calibri" w:hAnsi="Calibri" w:eastAsia="Calibri" w:cs="Calibri"/>
                <w:color w:val="FFC000"/>
                <w:sz w:val="20"/>
                <w:szCs w:val="20"/>
              </w:rPr>
            </w:pPr>
          </w:p>
          <w:p w:rsidR="0D75925A" w:rsidP="0D75925A" w:rsidRDefault="0D75925A" w14:paraId="1AACB352" w14:textId="3BCAEF5A">
            <w:pPr>
              <w:spacing w:before="0" w:beforeAutospacing="off" w:after="0" w:afterAutospacing="off"/>
              <w:rPr>
                <w:rFonts w:ascii="Calibri" w:hAnsi="Calibri" w:eastAsia="Calibri" w:cs="Calibri"/>
                <w:color w:val="FFC000"/>
                <w:sz w:val="20"/>
                <w:szCs w:val="20"/>
              </w:rPr>
            </w:pPr>
          </w:p>
          <w:p w:rsidR="612522EB" w:rsidP="612522EB" w:rsidRDefault="612522EB" w14:paraId="47E66D87" w14:textId="7E5B70E3">
            <w:pPr>
              <w:spacing w:before="0" w:beforeAutospacing="off" w:after="0" w:afterAutospacing="off"/>
              <w:rPr>
                <w:rFonts w:ascii="Calibri" w:hAnsi="Calibri" w:eastAsia="Calibri" w:cs="Calibri"/>
                <w:color w:val="FFC000"/>
                <w:sz w:val="20"/>
                <w:szCs w:val="20"/>
              </w:rPr>
            </w:pPr>
          </w:p>
          <w:p w:rsidR="612522EB" w:rsidP="612522EB" w:rsidRDefault="612522EB" w14:paraId="26EBD811" w14:textId="0CF3BE85">
            <w:pPr>
              <w:spacing w:before="0" w:beforeAutospacing="off" w:after="0" w:afterAutospacing="off"/>
              <w:rPr>
                <w:rFonts w:ascii="Calibri" w:hAnsi="Calibri" w:eastAsia="Calibri" w:cs="Calibri"/>
                <w:color w:val="FFC000"/>
                <w:sz w:val="20"/>
                <w:szCs w:val="20"/>
              </w:rPr>
            </w:pPr>
          </w:p>
          <w:p w:rsidR="612522EB" w:rsidP="612522EB" w:rsidRDefault="612522EB" w14:paraId="571D8D26" w14:textId="39DD8808">
            <w:pPr>
              <w:spacing w:before="0" w:beforeAutospacing="off" w:after="0" w:afterAutospacing="off"/>
              <w:rPr>
                <w:rFonts w:ascii="Calibri" w:hAnsi="Calibri" w:eastAsia="Calibri" w:cs="Calibri"/>
                <w:color w:val="FFC000"/>
                <w:sz w:val="20"/>
                <w:szCs w:val="20"/>
              </w:rPr>
            </w:pPr>
          </w:p>
          <w:p w:rsidR="612522EB" w:rsidP="612522EB" w:rsidRDefault="612522EB" w14:paraId="37A06CAA" w14:textId="2CE6A29A">
            <w:pPr>
              <w:spacing w:before="0" w:beforeAutospacing="off" w:after="0" w:afterAutospacing="off"/>
              <w:rPr>
                <w:rFonts w:ascii="Calibri" w:hAnsi="Calibri" w:eastAsia="Calibri" w:cs="Calibri"/>
                <w:color w:val="FFC000"/>
                <w:sz w:val="20"/>
                <w:szCs w:val="20"/>
              </w:rPr>
            </w:pPr>
          </w:p>
          <w:p w:rsidR="612522EB" w:rsidP="612522EB" w:rsidRDefault="612522EB" w14:paraId="4ADB3F9F" w14:textId="4658D641">
            <w:pPr>
              <w:spacing w:before="0" w:beforeAutospacing="off" w:after="0" w:afterAutospacing="off"/>
              <w:rPr>
                <w:rFonts w:ascii="Calibri" w:hAnsi="Calibri" w:eastAsia="Calibri" w:cs="Calibri"/>
                <w:color w:val="FFC000"/>
                <w:sz w:val="20"/>
                <w:szCs w:val="20"/>
              </w:rPr>
            </w:pPr>
          </w:p>
          <w:p w:rsidR="612522EB" w:rsidP="612522EB" w:rsidRDefault="612522EB" w14:paraId="2027405F" w14:textId="281B7905">
            <w:pPr>
              <w:spacing w:before="0" w:beforeAutospacing="off" w:after="0" w:afterAutospacing="off"/>
              <w:rPr>
                <w:rFonts w:ascii="Calibri" w:hAnsi="Calibri" w:eastAsia="Calibri" w:cs="Calibri"/>
                <w:color w:val="FFC000"/>
                <w:sz w:val="20"/>
                <w:szCs w:val="20"/>
              </w:rPr>
            </w:pPr>
          </w:p>
          <w:p w:rsidR="612522EB" w:rsidP="612522EB" w:rsidRDefault="612522EB" w14:paraId="7DFFE116" w14:textId="616A2F54">
            <w:pPr>
              <w:spacing w:before="0" w:beforeAutospacing="off" w:after="0" w:afterAutospacing="off"/>
              <w:rPr>
                <w:rFonts w:ascii="Calibri" w:hAnsi="Calibri" w:eastAsia="Calibri" w:cs="Calibri"/>
                <w:color w:val="FFC000"/>
                <w:sz w:val="20"/>
                <w:szCs w:val="20"/>
              </w:rPr>
            </w:pPr>
          </w:p>
          <w:p w:rsidR="612522EB" w:rsidP="612522EB" w:rsidRDefault="612522EB" w14:paraId="36B9348E" w14:textId="5F2A1AA5">
            <w:pPr>
              <w:spacing w:before="0" w:beforeAutospacing="off" w:after="0" w:afterAutospacing="off"/>
              <w:rPr>
                <w:rFonts w:ascii="Calibri" w:hAnsi="Calibri" w:eastAsia="Calibri" w:cs="Calibri"/>
                <w:color w:val="FFC000"/>
                <w:sz w:val="20"/>
                <w:szCs w:val="20"/>
              </w:rPr>
            </w:pPr>
          </w:p>
          <w:p w:rsidR="051B934A" w:rsidP="0D75925A" w:rsidRDefault="051B934A" w14:paraId="0AC37146" w14:textId="08DF8EA1">
            <w:pPr>
              <w:spacing w:before="0" w:beforeAutospacing="off" w:after="0" w:afterAutospacing="off"/>
              <w:rPr>
                <w:rFonts w:ascii="Calibri" w:hAnsi="Calibri" w:eastAsia="Calibri" w:cs="Calibri"/>
                <w:sz w:val="20"/>
                <w:szCs w:val="20"/>
              </w:rPr>
            </w:pPr>
            <w:r w:rsidRPr="612522EB" w:rsidR="45E45AB2">
              <w:rPr>
                <w:rFonts w:ascii="Calibri" w:hAnsi="Calibri" w:eastAsia="Calibri" w:cs="Calibri"/>
                <w:color w:val="FFC000"/>
                <w:sz w:val="20"/>
                <w:szCs w:val="20"/>
              </w:rPr>
              <w:t>Medium</w:t>
            </w:r>
            <w:r w:rsidRPr="612522EB" w:rsidR="45E45AB2">
              <w:rPr>
                <w:rFonts w:ascii="Calibri" w:hAnsi="Calibri" w:eastAsia="Calibri" w:cs="Calibri"/>
                <w:sz w:val="20"/>
                <w:szCs w:val="20"/>
              </w:rPr>
              <w:t xml:space="preserve"> </w:t>
            </w:r>
          </w:p>
          <w:p w:rsidR="0D75925A" w:rsidP="0D75925A" w:rsidRDefault="0D75925A" w14:paraId="460E1C58" w14:textId="48584BA5">
            <w:pPr>
              <w:spacing w:before="0" w:beforeAutospacing="off" w:after="0" w:afterAutospacing="off"/>
              <w:rPr>
                <w:rFonts w:ascii="Calibri" w:hAnsi="Calibri" w:eastAsia="Calibri" w:cs="Calibri"/>
                <w:color w:val="FFC000"/>
                <w:sz w:val="20"/>
                <w:szCs w:val="20"/>
              </w:rPr>
            </w:pPr>
          </w:p>
          <w:p w:rsidR="0D75925A" w:rsidP="0D75925A" w:rsidRDefault="0D75925A" w14:paraId="3C2C724B" w14:textId="44FCFB2B">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5C331939" w14:textId="0B5A94F5">
            <w:pPr>
              <w:spacing w:before="0" w:beforeAutospacing="off" w:after="0" w:afterAutospacing="off"/>
              <w:rPr>
                <w:rFonts w:ascii="Calibri" w:hAnsi="Calibri" w:eastAsia="Calibri" w:cs="Calibri"/>
                <w:color w:val="FFC000"/>
                <w:sz w:val="20"/>
                <w:szCs w:val="20"/>
              </w:rPr>
            </w:pPr>
          </w:p>
          <w:p w:rsidR="0D75925A" w:rsidP="0D75925A" w:rsidRDefault="0D75925A" w14:paraId="796352FA" w14:textId="6B2836B5">
            <w:pPr>
              <w:spacing w:before="0" w:beforeAutospacing="off" w:after="0" w:afterAutospacing="off"/>
              <w:rPr>
                <w:rFonts w:ascii="Calibri" w:hAnsi="Calibri" w:eastAsia="Calibri" w:cs="Calibri"/>
                <w:color w:val="FFC000"/>
                <w:sz w:val="20"/>
                <w:szCs w:val="20"/>
              </w:rPr>
            </w:pPr>
          </w:p>
          <w:p w:rsidR="0D75925A" w:rsidP="0D75925A" w:rsidRDefault="0D75925A" w14:paraId="6D3BBB60" w14:textId="1DBC1980">
            <w:pPr>
              <w:spacing w:before="0" w:beforeAutospacing="off" w:after="0" w:afterAutospacing="off"/>
              <w:rPr>
                <w:rFonts w:ascii="Calibri" w:hAnsi="Calibri" w:eastAsia="Calibri" w:cs="Calibri"/>
                <w:color w:val="FFC000"/>
                <w:sz w:val="20"/>
                <w:szCs w:val="20"/>
              </w:rPr>
            </w:pPr>
          </w:p>
          <w:p w:rsidR="0D75925A" w:rsidP="0D75925A" w:rsidRDefault="0D75925A" w14:paraId="59F14091" w14:textId="23FD2B73">
            <w:pPr>
              <w:spacing w:before="0" w:beforeAutospacing="off" w:after="0" w:afterAutospacing="off"/>
              <w:rPr>
                <w:rFonts w:ascii="Calibri" w:hAnsi="Calibri" w:eastAsia="Calibri" w:cs="Calibri"/>
                <w:color w:val="FFC000"/>
                <w:sz w:val="20"/>
                <w:szCs w:val="20"/>
              </w:rPr>
            </w:pPr>
          </w:p>
          <w:p w:rsidR="0D75925A" w:rsidP="0D75925A" w:rsidRDefault="0D75925A" w14:paraId="23D0339B" w14:textId="20E7DD6E">
            <w:pPr>
              <w:spacing w:before="0" w:beforeAutospacing="off" w:after="0" w:afterAutospacing="off"/>
              <w:rPr>
                <w:rFonts w:ascii="Calibri" w:hAnsi="Calibri" w:eastAsia="Calibri" w:cs="Calibri"/>
                <w:color w:val="FFC000"/>
                <w:sz w:val="20"/>
                <w:szCs w:val="20"/>
              </w:rPr>
            </w:pPr>
          </w:p>
          <w:p w:rsidR="0D75925A" w:rsidP="0D75925A" w:rsidRDefault="0D75925A" w14:paraId="0276F054" w14:textId="4823A14C">
            <w:pPr>
              <w:spacing w:before="0" w:beforeAutospacing="off" w:after="0" w:afterAutospacing="off"/>
              <w:rPr>
                <w:rFonts w:ascii="Calibri" w:hAnsi="Calibri" w:eastAsia="Calibri" w:cs="Calibri"/>
                <w:color w:val="FFC000"/>
                <w:sz w:val="20"/>
                <w:szCs w:val="20"/>
              </w:rPr>
            </w:pPr>
          </w:p>
          <w:p w:rsidR="0D75925A" w:rsidP="0D75925A" w:rsidRDefault="0D75925A" w14:paraId="1A9F6520" w14:textId="0DC9EDC2">
            <w:pPr>
              <w:spacing w:before="0" w:beforeAutospacing="off" w:after="0" w:afterAutospacing="off"/>
              <w:rPr>
                <w:rFonts w:ascii="Calibri" w:hAnsi="Calibri" w:eastAsia="Calibri" w:cs="Calibri"/>
                <w:color w:val="FFC000"/>
                <w:sz w:val="20"/>
                <w:szCs w:val="20"/>
              </w:rPr>
            </w:pPr>
          </w:p>
          <w:p w:rsidR="4B033108" w:rsidP="612522EB" w:rsidRDefault="4B033108" w14:paraId="35204599" w14:textId="31C64EF1">
            <w:pPr>
              <w:spacing w:before="0" w:beforeAutospacing="off" w:after="0" w:afterAutospacing="off"/>
              <w:rPr>
                <w:rFonts w:ascii="Calibri" w:hAnsi="Calibri" w:eastAsia="Calibri" w:cs="Calibri"/>
                <w:color w:val="196A24" w:themeColor="accent3" w:themeTint="99" w:themeShade="FF"/>
                <w:sz w:val="20"/>
                <w:szCs w:val="20"/>
              </w:rPr>
            </w:pPr>
            <w:r w:rsidRPr="612522EB" w:rsidR="21A5B0EA">
              <w:rPr>
                <w:rFonts w:ascii="Calibri" w:hAnsi="Calibri" w:eastAsia="Calibri" w:cs="Calibri"/>
                <w:color w:val="92D050"/>
                <w:sz w:val="20"/>
                <w:szCs w:val="20"/>
              </w:rPr>
              <w:t>Low</w:t>
            </w:r>
          </w:p>
        </w:tc>
      </w:tr>
      <w:tr w:rsidR="0D75925A" w:rsidTr="612522EB" w14:paraId="0D8B0A4B">
        <w:trPr>
          <w:trHeight w:val="615"/>
        </w:trPr>
        <w:tc>
          <w:tcPr>
            <w:tcW w:w="1020" w:type="dxa"/>
            <w:tcMar/>
            <w:vAlign w:val="center"/>
          </w:tcPr>
          <w:p w:rsidR="2DFCB16F" w:rsidP="0D75925A" w:rsidRDefault="2DFCB16F" w14:paraId="0358AEE1" w14:textId="51AE60B5">
            <w:pPr>
              <w:spacing w:before="0" w:beforeAutospacing="off" w:after="0" w:afterAutospacing="off"/>
              <w:rPr>
                <w:rFonts w:ascii="Calibri" w:hAnsi="Calibri" w:eastAsia="Calibri" w:cs="Calibri"/>
                <w:sz w:val="20"/>
                <w:szCs w:val="20"/>
              </w:rPr>
            </w:pPr>
            <w:r w:rsidRPr="612522EB" w:rsidR="29799B89">
              <w:rPr>
                <w:rFonts w:ascii="Calibri" w:hAnsi="Calibri" w:eastAsia="Calibri" w:cs="Calibri"/>
                <w:sz w:val="20"/>
                <w:szCs w:val="20"/>
              </w:rPr>
              <w:t xml:space="preserve">Making damns and playing in the </w:t>
            </w:r>
            <w:r w:rsidRPr="612522EB" w:rsidR="29799B89">
              <w:rPr>
                <w:rFonts w:ascii="Calibri" w:hAnsi="Calibri" w:eastAsia="Calibri" w:cs="Calibri"/>
                <w:sz w:val="20"/>
                <w:szCs w:val="20"/>
              </w:rPr>
              <w:t>river</w:t>
            </w:r>
          </w:p>
          <w:p w:rsidR="17249280" w:rsidP="0D75925A" w:rsidRDefault="17249280" w14:paraId="7AF667F1" w14:textId="640366C4">
            <w:pPr>
              <w:spacing w:before="240" w:beforeAutospacing="off" w:after="119" w:afterAutospacing="off"/>
              <w:rPr>
                <w:rFonts w:ascii="Calibri" w:hAnsi="Calibri" w:eastAsia="Calibri" w:cs="Calibri"/>
                <w:sz w:val="20"/>
                <w:szCs w:val="20"/>
              </w:rPr>
            </w:pPr>
          </w:p>
          <w:p w:rsidR="17249280" w:rsidP="0D75925A" w:rsidRDefault="17249280" w14:paraId="65C688AA" w14:textId="441D8A25">
            <w:pPr>
              <w:spacing w:before="0" w:beforeAutospacing="off" w:after="0" w:afterAutospacing="off"/>
              <w:rPr>
                <w:rFonts w:ascii="Calibri" w:hAnsi="Calibri" w:eastAsia="Calibri" w:cs="Calibri"/>
                <w:sz w:val="20"/>
                <w:szCs w:val="20"/>
              </w:rPr>
            </w:pPr>
          </w:p>
        </w:tc>
        <w:tc>
          <w:tcPr>
            <w:tcW w:w="2115" w:type="dxa"/>
            <w:tcMar/>
            <w:vAlign w:val="center"/>
          </w:tcPr>
          <w:p w:rsidR="20E00058" w:rsidP="0D75925A" w:rsidRDefault="20E00058" w14:paraId="3DD89F9D" w14:textId="4EDA1B51">
            <w:pPr>
              <w:pStyle w:val="ListParagraph"/>
              <w:numPr>
                <w:ilvl w:val="0"/>
                <w:numId w:val="29"/>
              </w:numPr>
              <w:spacing w:before="0" w:beforeAutospacing="off" w:after="0" w:afterAutospacing="off"/>
              <w:rPr>
                <w:rFonts w:ascii="Calibri" w:hAnsi="Calibri" w:eastAsia="Calibri" w:cs="Calibri"/>
                <w:sz w:val="20"/>
                <w:szCs w:val="20"/>
              </w:rPr>
            </w:pPr>
            <w:r w:rsidRPr="612522EB" w:rsidR="565BD5A3">
              <w:rPr>
                <w:rFonts w:ascii="Calibri" w:hAnsi="Calibri" w:eastAsia="Calibri" w:cs="Calibri"/>
                <w:noProof w:val="0"/>
                <w:sz w:val="20"/>
                <w:szCs w:val="20"/>
                <w:lang w:val="en-US"/>
              </w:rPr>
              <w:t>The most serious risk is drowning, especially if children are playing in deep or fast-moving water where they may struggle to stay afloat.</w:t>
            </w:r>
          </w:p>
          <w:p w:rsidR="20E00058" w:rsidP="0D75925A" w:rsidRDefault="20E00058" w14:paraId="1D9038A6" w14:textId="46F4B49C">
            <w:pPr>
              <w:pStyle w:val="ListParagraph"/>
              <w:numPr>
                <w:ilvl w:val="0"/>
                <w:numId w:val="29"/>
              </w:numPr>
              <w:spacing w:before="0" w:beforeAutospacing="off" w:after="0" w:afterAutospacing="off"/>
              <w:rPr>
                <w:rFonts w:ascii="Calibri" w:hAnsi="Calibri" w:eastAsia="Calibri" w:cs="Calibri"/>
                <w:sz w:val="20"/>
                <w:szCs w:val="20"/>
              </w:rPr>
            </w:pPr>
            <w:r w:rsidRPr="612522EB" w:rsidR="565BD5A3">
              <w:rPr>
                <w:rFonts w:ascii="Calibri" w:hAnsi="Calibri" w:eastAsia="Calibri" w:cs="Calibri"/>
                <w:noProof w:val="0"/>
                <w:sz w:val="20"/>
                <w:szCs w:val="20"/>
                <w:lang w:val="en-US"/>
              </w:rPr>
              <w:t>Even shallow areas can have strong currents that can knock children over or sweep them away, posing a significant danger.</w:t>
            </w:r>
          </w:p>
          <w:p w:rsidR="20E00058" w:rsidP="0D75925A" w:rsidRDefault="20E00058" w14:paraId="51ABFFD3" w14:textId="3CE6309E">
            <w:pPr>
              <w:pStyle w:val="ListParagraph"/>
              <w:numPr>
                <w:ilvl w:val="0"/>
                <w:numId w:val="29"/>
              </w:numPr>
              <w:spacing w:before="0" w:beforeAutospacing="off" w:after="0" w:afterAutospacing="off"/>
              <w:rPr>
                <w:rFonts w:ascii="Calibri" w:hAnsi="Calibri" w:eastAsia="Calibri" w:cs="Calibri"/>
                <w:noProof w:val="0"/>
                <w:sz w:val="20"/>
                <w:szCs w:val="20"/>
                <w:lang w:val="en-US"/>
              </w:rPr>
            </w:pPr>
            <w:r w:rsidRPr="612522EB" w:rsidR="565BD5A3">
              <w:rPr>
                <w:rFonts w:ascii="Calibri" w:hAnsi="Calibri" w:eastAsia="Calibri" w:cs="Calibri"/>
                <w:noProof w:val="0"/>
                <w:sz w:val="20"/>
                <w:szCs w:val="20"/>
                <w:lang w:val="en-US"/>
              </w:rPr>
              <w:t xml:space="preserve">Slippery banks or uneven ground can lead to falls, resulting in sprains, fractures, or other </w:t>
            </w:r>
            <w:r w:rsidRPr="612522EB" w:rsidR="565BD5A3">
              <w:rPr>
                <w:rFonts w:ascii="Calibri" w:hAnsi="Calibri" w:eastAsia="Calibri" w:cs="Calibri"/>
                <w:noProof w:val="0"/>
                <w:sz w:val="20"/>
                <w:szCs w:val="20"/>
                <w:lang w:val="en-US"/>
              </w:rPr>
              <w:t>injuries.</w:t>
            </w:r>
            <w:r>
              <w:tab/>
            </w:r>
          </w:p>
          <w:p w:rsidR="17249280" w:rsidP="0D75925A" w:rsidRDefault="17249280" w14:paraId="19ECAFA7" w14:textId="49AE152E">
            <w:pPr>
              <w:pStyle w:val="ListParagraph"/>
              <w:spacing w:before="0" w:beforeAutospacing="off" w:after="0" w:afterAutospacing="off"/>
              <w:ind w:left="720"/>
              <w:rPr>
                <w:rFonts w:ascii="Calibri" w:hAnsi="Calibri" w:eastAsia="Calibri" w:cs="Calibri"/>
                <w:sz w:val="20"/>
                <w:szCs w:val="20"/>
              </w:rPr>
            </w:pPr>
          </w:p>
          <w:p w:rsidR="0D75925A" w:rsidP="0D75925A" w:rsidRDefault="0D75925A" w14:paraId="1A234408" w14:textId="7F4EAA10">
            <w:pPr>
              <w:pStyle w:val="ListParagraph"/>
              <w:spacing w:before="0" w:beforeAutospacing="off" w:after="0" w:afterAutospacing="off"/>
              <w:ind w:left="720"/>
              <w:rPr>
                <w:rFonts w:ascii="Calibri" w:hAnsi="Calibri" w:eastAsia="Calibri" w:cs="Calibri"/>
                <w:sz w:val="20"/>
                <w:szCs w:val="20"/>
              </w:rPr>
            </w:pPr>
          </w:p>
          <w:p w:rsidR="49D97119" w:rsidP="0D75925A" w:rsidRDefault="49D97119" w14:paraId="5FAAD550" w14:textId="7708F837">
            <w:pPr>
              <w:pStyle w:val="ListParagraph"/>
              <w:numPr>
                <w:ilvl w:val="0"/>
                <w:numId w:val="29"/>
              </w:numPr>
              <w:spacing w:before="0" w:beforeAutospacing="off" w:after="0" w:afterAutospacing="off"/>
              <w:rPr>
                <w:rFonts w:ascii="Calibri" w:hAnsi="Calibri" w:eastAsia="Calibri" w:cs="Calibri"/>
                <w:noProof w:val="0"/>
                <w:sz w:val="20"/>
                <w:szCs w:val="20"/>
                <w:lang w:val="en-US"/>
              </w:rPr>
            </w:pPr>
            <w:r w:rsidRPr="612522EB" w:rsidR="58BF13DD">
              <w:rPr>
                <w:rFonts w:ascii="Calibri" w:hAnsi="Calibri" w:eastAsia="Calibri" w:cs="Calibri"/>
                <w:noProof w:val="0"/>
                <w:sz w:val="20"/>
                <w:szCs w:val="20"/>
                <w:lang w:val="en-US"/>
              </w:rPr>
              <w:t xml:space="preserve">Children risk getting sick if they drink river water, as it may </w:t>
            </w:r>
            <w:r w:rsidRPr="612522EB" w:rsidR="58BF13DD">
              <w:rPr>
                <w:rFonts w:ascii="Calibri" w:hAnsi="Calibri" w:eastAsia="Calibri" w:cs="Calibri"/>
                <w:noProof w:val="0"/>
                <w:sz w:val="20"/>
                <w:szCs w:val="20"/>
                <w:lang w:val="en-US"/>
              </w:rPr>
              <w:t>contain</w:t>
            </w:r>
            <w:r w:rsidRPr="612522EB" w:rsidR="58BF13DD">
              <w:rPr>
                <w:rFonts w:ascii="Calibri" w:hAnsi="Calibri" w:eastAsia="Calibri" w:cs="Calibri"/>
                <w:noProof w:val="0"/>
                <w:sz w:val="20"/>
                <w:szCs w:val="20"/>
                <w:lang w:val="en-US"/>
              </w:rPr>
              <w:t xml:space="preserve"> harmful bacteria, parasites, or pollutants.</w:t>
            </w:r>
          </w:p>
          <w:p w:rsidR="0D75925A" w:rsidP="0D75925A" w:rsidRDefault="0D75925A" w14:paraId="1340C4C9" w14:textId="2C3ED551">
            <w:pPr>
              <w:spacing w:before="240" w:beforeAutospacing="off" w:after="119" w:afterAutospacing="off"/>
              <w:rPr>
                <w:rFonts w:ascii="Calibri" w:hAnsi="Calibri" w:eastAsia="Calibri" w:cs="Calibri"/>
                <w:sz w:val="20"/>
                <w:szCs w:val="20"/>
              </w:rPr>
            </w:pPr>
          </w:p>
          <w:p w:rsidR="17249280" w:rsidP="0D75925A" w:rsidRDefault="17249280" w14:paraId="4A89F07C" w14:textId="73DB6989">
            <w:pPr>
              <w:spacing w:before="240" w:beforeAutospacing="off" w:after="119" w:afterAutospacing="off"/>
              <w:rPr>
                <w:rFonts w:ascii="Calibri" w:hAnsi="Calibri" w:eastAsia="Calibri" w:cs="Calibri"/>
                <w:sz w:val="20"/>
                <w:szCs w:val="20"/>
              </w:rPr>
            </w:pPr>
          </w:p>
          <w:p w:rsidR="17249280" w:rsidP="0D75925A" w:rsidRDefault="17249280" w14:paraId="744F753F" w14:textId="51541B4F">
            <w:pPr>
              <w:spacing w:before="0" w:beforeAutospacing="off" w:after="0" w:afterAutospacing="off"/>
              <w:rPr>
                <w:rFonts w:ascii="Calibri" w:hAnsi="Calibri" w:eastAsia="Calibri" w:cs="Calibri"/>
                <w:sz w:val="20"/>
                <w:szCs w:val="20"/>
              </w:rPr>
            </w:pPr>
          </w:p>
        </w:tc>
        <w:tc>
          <w:tcPr>
            <w:tcW w:w="2730" w:type="dxa"/>
            <w:tcMar/>
            <w:vAlign w:val="center"/>
          </w:tcPr>
          <w:p w:rsidR="61EF3502" w:rsidP="0D75925A" w:rsidRDefault="61EF3502" w14:paraId="5FED92BD" w14:textId="448E2B99">
            <w:pPr>
              <w:spacing w:before="0" w:beforeAutospacing="off" w:after="0" w:afterAutospacing="off"/>
              <w:rPr>
                <w:rFonts w:ascii="Calibri" w:hAnsi="Calibri" w:eastAsia="Calibri" w:cs="Calibri"/>
                <w:color w:val="FFC000"/>
                <w:sz w:val="20"/>
                <w:szCs w:val="20"/>
              </w:rPr>
            </w:pPr>
            <w:r w:rsidRPr="612522EB" w:rsidR="429B5178">
              <w:rPr>
                <w:rFonts w:ascii="Calibri" w:hAnsi="Calibri" w:eastAsia="Calibri" w:cs="Calibri"/>
                <w:color w:val="FFC000"/>
                <w:sz w:val="20"/>
                <w:szCs w:val="20"/>
              </w:rPr>
              <w:t>Medium</w:t>
            </w:r>
            <w:r>
              <w:tab/>
            </w:r>
          </w:p>
          <w:p w:rsidR="39896323" w:rsidP="0D75925A" w:rsidRDefault="39896323" w14:paraId="6DAB1BCA" w14:textId="38AFB91F">
            <w:pPr>
              <w:pStyle w:val="ListParagraph"/>
              <w:numPr>
                <w:ilvl w:val="0"/>
                <w:numId w:val="32"/>
              </w:numPr>
              <w:spacing w:before="0" w:beforeAutospacing="off" w:after="0" w:afterAutospacing="off"/>
              <w:rPr>
                <w:rFonts w:ascii="Calibri" w:hAnsi="Calibri" w:eastAsia="Calibri" w:cs="Calibri"/>
                <w:sz w:val="20"/>
                <w:szCs w:val="20"/>
              </w:rPr>
            </w:pPr>
            <w:r w:rsidRPr="612522EB" w:rsidR="53EB5616">
              <w:rPr>
                <w:rFonts w:ascii="Calibri" w:hAnsi="Calibri" w:eastAsia="Calibri" w:cs="Calibri"/>
                <w:color w:val="auto"/>
                <w:sz w:val="20"/>
                <w:szCs w:val="20"/>
              </w:rPr>
              <w:t>D</w:t>
            </w:r>
            <w:r w:rsidRPr="612522EB" w:rsidR="13D71E41">
              <w:rPr>
                <w:rFonts w:ascii="Calibri" w:hAnsi="Calibri" w:eastAsia="Calibri" w:cs="Calibri"/>
                <w:color w:val="auto"/>
                <w:sz w:val="20"/>
                <w:szCs w:val="20"/>
              </w:rPr>
              <w:t>rowning</w:t>
            </w:r>
            <w:r>
              <w:tab/>
            </w:r>
          </w:p>
          <w:p w:rsidR="564D4D91" w:rsidP="0D75925A" w:rsidRDefault="564D4D91" w14:paraId="3C737189" w14:textId="41D72C00">
            <w:pPr>
              <w:pStyle w:val="Normal"/>
              <w:suppressLineNumbers w:val="0"/>
              <w:bidi w:val="0"/>
              <w:spacing w:before="240" w:beforeAutospacing="off" w:after="119" w:afterAutospacing="off"/>
              <w:rPr>
                <w:rFonts w:ascii="Calibri" w:hAnsi="Calibri" w:eastAsia="Calibri" w:cs="Calibri"/>
                <w:sz w:val="20"/>
                <w:szCs w:val="20"/>
              </w:rPr>
            </w:pPr>
            <w:r w:rsidRPr="612522EB" w:rsidR="64D8A048">
              <w:rPr>
                <w:rFonts w:ascii="Calibri" w:hAnsi="Calibri" w:eastAsia="Calibri" w:cs="Calibri"/>
                <w:color w:val="FF0000"/>
                <w:sz w:val="20"/>
                <w:szCs w:val="20"/>
              </w:rPr>
              <w:t>High</w:t>
            </w:r>
          </w:p>
          <w:p w:rsidR="0D75925A" w:rsidP="0D75925A" w:rsidRDefault="0D75925A" w14:paraId="58F094E3" w14:textId="75CA808E">
            <w:pPr>
              <w:spacing w:before="240" w:beforeAutospacing="off" w:after="119" w:afterAutospacing="off"/>
              <w:rPr>
                <w:rFonts w:ascii="Calibri" w:hAnsi="Calibri" w:eastAsia="Calibri" w:cs="Calibri"/>
                <w:sz w:val="20"/>
                <w:szCs w:val="20"/>
              </w:rPr>
            </w:pPr>
          </w:p>
          <w:p w:rsidR="17249280" w:rsidP="0D75925A" w:rsidRDefault="17249280" w14:paraId="5B9EB40D" w14:textId="77443F31">
            <w:pPr>
              <w:pStyle w:val="ListParagraph"/>
              <w:numPr>
                <w:ilvl w:val="0"/>
                <w:numId w:val="32"/>
              </w:numPr>
              <w:spacing w:before="240" w:beforeAutospacing="off" w:after="119" w:afterAutospacing="off"/>
              <w:rPr>
                <w:rFonts w:ascii="Calibri" w:hAnsi="Calibri" w:eastAsia="Calibri" w:cs="Calibri"/>
                <w:sz w:val="20"/>
                <w:szCs w:val="20"/>
              </w:rPr>
            </w:pPr>
            <w:r w:rsidRPr="612522EB" w:rsidR="503D1311">
              <w:rPr>
                <w:rFonts w:ascii="Calibri" w:hAnsi="Calibri" w:eastAsia="Calibri" w:cs="Calibri"/>
                <w:sz w:val="20"/>
                <w:szCs w:val="20"/>
              </w:rPr>
              <w:t>Drowning</w:t>
            </w:r>
          </w:p>
          <w:p w:rsidR="5A03C230" w:rsidP="0D75925A" w:rsidRDefault="5A03C230" w14:paraId="575EDF22" w14:textId="554762D5">
            <w:pPr>
              <w:pStyle w:val="ListParagraph"/>
              <w:numPr>
                <w:ilvl w:val="0"/>
                <w:numId w:val="32"/>
              </w:numPr>
              <w:spacing w:before="240" w:beforeAutospacing="off" w:after="119" w:afterAutospacing="off"/>
              <w:rPr>
                <w:rFonts w:ascii="Calibri" w:hAnsi="Calibri" w:eastAsia="Calibri" w:cs="Calibri"/>
                <w:sz w:val="20"/>
                <w:szCs w:val="20"/>
              </w:rPr>
            </w:pPr>
            <w:r w:rsidRPr="612522EB" w:rsidR="17867EDA">
              <w:rPr>
                <w:rFonts w:ascii="Calibri" w:hAnsi="Calibri" w:eastAsia="Calibri" w:cs="Calibri"/>
                <w:sz w:val="20"/>
                <w:szCs w:val="20"/>
              </w:rPr>
              <w:t>Concussion from hitting head when falling over</w:t>
            </w:r>
          </w:p>
          <w:p w:rsidR="470DACCC" w:rsidP="0D75925A" w:rsidRDefault="470DACCC" w14:paraId="38308E54" w14:textId="7F2BDB6C">
            <w:pPr>
              <w:pStyle w:val="Normal"/>
              <w:suppressLineNumbers w:val="0"/>
              <w:bidi w:val="0"/>
              <w:spacing w:before="0" w:beforeAutospacing="off" w:after="0" w:afterAutospacing="off" w:line="279" w:lineRule="auto"/>
              <w:ind w:left="0" w:right="0"/>
              <w:jc w:val="left"/>
              <w:rPr>
                <w:rFonts w:ascii="Calibri" w:hAnsi="Calibri" w:eastAsia="Calibri" w:cs="Calibri"/>
                <w:color w:val="FF0000"/>
                <w:sz w:val="20"/>
                <w:szCs w:val="20"/>
              </w:rPr>
            </w:pPr>
            <w:r w:rsidRPr="612522EB" w:rsidR="0874BAAD">
              <w:rPr>
                <w:rFonts w:ascii="Calibri" w:hAnsi="Calibri" w:eastAsia="Calibri" w:cs="Calibri"/>
                <w:color w:val="FF0000"/>
                <w:sz w:val="20"/>
                <w:szCs w:val="20"/>
              </w:rPr>
              <w:t>High</w:t>
            </w:r>
          </w:p>
          <w:p w:rsidR="0D75925A" w:rsidP="0D75925A" w:rsidRDefault="0D75925A" w14:paraId="2713C0C6" w14:textId="28A2C508">
            <w:pPr>
              <w:pStyle w:val="ListParagraph"/>
              <w:spacing w:before="240" w:beforeAutospacing="off" w:after="119" w:afterAutospacing="off"/>
              <w:ind w:left="720"/>
              <w:rPr>
                <w:rFonts w:ascii="Calibri" w:hAnsi="Calibri" w:eastAsia="Calibri" w:cs="Calibri"/>
                <w:sz w:val="20"/>
                <w:szCs w:val="20"/>
              </w:rPr>
            </w:pPr>
          </w:p>
          <w:p w:rsidR="5A03C230" w:rsidP="0D75925A" w:rsidRDefault="5A03C230" w14:paraId="47EF8CBD" w14:textId="44871E3D">
            <w:pPr>
              <w:pStyle w:val="ListParagraph"/>
              <w:numPr>
                <w:ilvl w:val="0"/>
                <w:numId w:val="32"/>
              </w:numPr>
              <w:spacing w:before="240" w:beforeAutospacing="off" w:after="119" w:afterAutospacing="off"/>
              <w:rPr>
                <w:rFonts w:ascii="Calibri" w:hAnsi="Calibri" w:eastAsia="Calibri" w:cs="Calibri"/>
                <w:sz w:val="20"/>
                <w:szCs w:val="20"/>
              </w:rPr>
            </w:pPr>
            <w:r w:rsidRPr="612522EB" w:rsidR="17867EDA">
              <w:rPr>
                <w:rFonts w:ascii="Calibri" w:hAnsi="Calibri" w:eastAsia="Calibri" w:cs="Calibri"/>
                <w:sz w:val="20"/>
                <w:szCs w:val="20"/>
              </w:rPr>
              <w:t xml:space="preserve">Breaks, </w:t>
            </w:r>
            <w:r w:rsidRPr="612522EB" w:rsidR="17867EDA">
              <w:rPr>
                <w:rFonts w:ascii="Calibri" w:hAnsi="Calibri" w:eastAsia="Calibri" w:cs="Calibri"/>
                <w:sz w:val="20"/>
                <w:szCs w:val="20"/>
              </w:rPr>
              <w:t>sprains</w:t>
            </w:r>
            <w:r w:rsidRPr="612522EB" w:rsidR="17867EDA">
              <w:rPr>
                <w:rFonts w:ascii="Calibri" w:hAnsi="Calibri" w:eastAsia="Calibri" w:cs="Calibri"/>
                <w:sz w:val="20"/>
                <w:szCs w:val="20"/>
              </w:rPr>
              <w:t xml:space="preserve"> and cuts</w:t>
            </w:r>
            <w:r>
              <w:tab/>
            </w:r>
          </w:p>
          <w:p w:rsidR="7701A4F1" w:rsidP="0D75925A" w:rsidRDefault="7701A4F1" w14:paraId="0659D0F6" w14:textId="5407F51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r w:rsidRPr="612522EB" w:rsidR="5842101B">
              <w:rPr>
                <w:rFonts w:ascii="Calibri" w:hAnsi="Calibri" w:eastAsia="Calibri" w:cs="Calibri"/>
                <w:color w:val="FF0000"/>
                <w:sz w:val="20"/>
                <w:szCs w:val="20"/>
              </w:rPr>
              <w:t>High</w:t>
            </w:r>
          </w:p>
          <w:p w:rsidR="7701A4F1" w:rsidP="0D75925A" w:rsidRDefault="7701A4F1" w14:paraId="546BFB98" w14:textId="73D850B1">
            <w:pPr>
              <w:pStyle w:val="ListParagraph"/>
              <w:numPr>
                <w:ilvl w:val="0"/>
                <w:numId w:val="33"/>
              </w:numPr>
              <w:spacing w:before="0" w:beforeAutospacing="off" w:after="0" w:afterAutospacing="off"/>
              <w:rPr>
                <w:rFonts w:ascii="Calibri" w:hAnsi="Calibri" w:eastAsia="Calibri" w:cs="Calibri"/>
                <w:sz w:val="20"/>
                <w:szCs w:val="20"/>
              </w:rPr>
            </w:pPr>
            <w:r w:rsidRPr="612522EB" w:rsidR="5842101B">
              <w:rPr>
                <w:rFonts w:ascii="Calibri" w:hAnsi="Calibri" w:eastAsia="Calibri" w:cs="Calibri"/>
                <w:sz w:val="20"/>
                <w:szCs w:val="20"/>
              </w:rPr>
              <w:t xml:space="preserve">Nausea, vomiting and </w:t>
            </w:r>
            <w:r w:rsidRPr="612522EB" w:rsidR="5842101B">
              <w:rPr>
                <w:rFonts w:ascii="Calibri" w:hAnsi="Calibri" w:eastAsia="Calibri" w:cs="Calibri"/>
                <w:sz w:val="20"/>
                <w:szCs w:val="20"/>
              </w:rPr>
              <w:t>diarrhea</w:t>
            </w:r>
            <w:r w:rsidRPr="612522EB" w:rsidR="5842101B">
              <w:rPr>
                <w:rFonts w:ascii="Calibri" w:hAnsi="Calibri" w:eastAsia="Calibri" w:cs="Calibri"/>
                <w:sz w:val="20"/>
                <w:szCs w:val="20"/>
              </w:rPr>
              <w:t xml:space="preserve"> due to ingesting unsafe water</w:t>
            </w:r>
          </w:p>
          <w:p w:rsidR="0D75925A" w:rsidP="0D75925A" w:rsidRDefault="0D75925A" w14:paraId="16158E1E" w14:textId="2CB240C4">
            <w:pPr>
              <w:spacing w:before="0" w:beforeAutospacing="off" w:after="0" w:afterAutospacing="off"/>
              <w:rPr>
                <w:rFonts w:ascii="Calibri" w:hAnsi="Calibri" w:eastAsia="Calibri" w:cs="Calibri"/>
                <w:sz w:val="20"/>
                <w:szCs w:val="20"/>
              </w:rPr>
            </w:pPr>
          </w:p>
          <w:p w:rsidR="0D75925A" w:rsidP="0D75925A" w:rsidRDefault="0D75925A" w14:paraId="2C52A695" w14:textId="2B704202">
            <w:pPr>
              <w:spacing w:before="0" w:beforeAutospacing="off" w:after="0" w:afterAutospacing="off"/>
              <w:rPr>
                <w:rFonts w:ascii="Calibri" w:hAnsi="Calibri" w:eastAsia="Calibri" w:cs="Calibri"/>
                <w:sz w:val="20"/>
                <w:szCs w:val="20"/>
              </w:rPr>
            </w:pPr>
          </w:p>
          <w:p w:rsidR="0D75925A" w:rsidP="0D75925A" w:rsidRDefault="0D75925A" w14:paraId="67DE1BDE" w14:textId="626178E6">
            <w:pPr>
              <w:spacing w:before="0" w:beforeAutospacing="off" w:after="0" w:afterAutospacing="off"/>
              <w:rPr>
                <w:rFonts w:ascii="Calibri" w:hAnsi="Calibri" w:eastAsia="Calibri" w:cs="Calibri"/>
                <w:sz w:val="20"/>
                <w:szCs w:val="20"/>
              </w:rPr>
            </w:pPr>
          </w:p>
          <w:p w:rsidR="0D75925A" w:rsidP="0D75925A" w:rsidRDefault="0D75925A" w14:paraId="7C78BBF0" w14:textId="674C7365">
            <w:pPr>
              <w:spacing w:before="0" w:beforeAutospacing="off" w:after="0" w:afterAutospacing="off"/>
              <w:rPr>
                <w:rFonts w:ascii="Calibri" w:hAnsi="Calibri" w:eastAsia="Calibri" w:cs="Calibri"/>
                <w:sz w:val="20"/>
                <w:szCs w:val="20"/>
              </w:rPr>
            </w:pPr>
          </w:p>
          <w:p w:rsidR="0D75925A" w:rsidP="0D75925A" w:rsidRDefault="0D75925A" w14:paraId="1526F134" w14:textId="603FCF3B">
            <w:pPr>
              <w:spacing w:before="0" w:beforeAutospacing="off" w:after="0" w:afterAutospacing="off"/>
              <w:rPr>
                <w:rFonts w:ascii="Calibri" w:hAnsi="Calibri" w:eastAsia="Calibri" w:cs="Calibri"/>
                <w:sz w:val="20"/>
                <w:szCs w:val="20"/>
              </w:rPr>
            </w:pPr>
          </w:p>
          <w:p w:rsidR="0D75925A" w:rsidP="0D75925A" w:rsidRDefault="0D75925A" w14:paraId="5ACBD39C" w14:textId="4D67942A">
            <w:pPr>
              <w:spacing w:before="0" w:beforeAutospacing="off" w:after="0" w:afterAutospacing="off"/>
              <w:rPr>
                <w:rFonts w:ascii="Calibri" w:hAnsi="Calibri" w:eastAsia="Calibri" w:cs="Calibri"/>
                <w:sz w:val="20"/>
                <w:szCs w:val="20"/>
              </w:rPr>
            </w:pPr>
          </w:p>
          <w:p w:rsidR="0D75925A" w:rsidP="0D75925A" w:rsidRDefault="0D75925A" w14:paraId="76BF8DAA" w14:textId="4A662424">
            <w:pPr>
              <w:spacing w:before="0" w:beforeAutospacing="off" w:after="0" w:afterAutospacing="off"/>
              <w:rPr>
                <w:rFonts w:ascii="Calibri" w:hAnsi="Calibri" w:eastAsia="Calibri" w:cs="Calibri"/>
                <w:sz w:val="20"/>
                <w:szCs w:val="20"/>
              </w:rPr>
            </w:pPr>
          </w:p>
          <w:p w:rsidR="0D75925A" w:rsidP="0D75925A" w:rsidRDefault="0D75925A" w14:paraId="4F5691D2" w14:textId="58F38A40">
            <w:pPr>
              <w:spacing w:before="0" w:beforeAutospacing="off" w:after="0" w:afterAutospacing="off"/>
              <w:rPr>
                <w:rFonts w:ascii="Calibri" w:hAnsi="Calibri" w:eastAsia="Calibri" w:cs="Calibri"/>
                <w:sz w:val="20"/>
                <w:szCs w:val="20"/>
              </w:rPr>
            </w:pPr>
          </w:p>
          <w:p w:rsidR="17249280" w:rsidP="0D75925A" w:rsidRDefault="17249280" w14:paraId="3FFE9043" w14:textId="4C3F3380">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7CBF2CF" w14:textId="5368D63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DD96B32" w14:textId="222548C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17249280" w:rsidP="0D75925A" w:rsidRDefault="17249280" w14:paraId="5ACE4CCC" w14:textId="589F01FB">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B052316" w14:textId="7F58594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14D9D5C" w14:textId="7A57E71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2C3875DB" w14:textId="7CEC073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8BD6028" w14:textId="25DD85A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D27CFA9" w14:textId="7440C004">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3955D35" w14:textId="41B9C5CF">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1BF353E" w14:textId="55E54A8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FE38C62" w14:textId="2899A310">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4656FC6" w14:textId="075754A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361FF78" w14:textId="449474A1">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386EB36" w14:textId="473900A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7568B57" w14:textId="72CB5448">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D06183A" w14:textId="6471D117">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CEE04C3" w14:textId="385859D8">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E892932" w14:textId="0BAFC23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4E67D5B" w14:textId="1BB44B4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D062CD6" w14:textId="0F60EA37">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62F4F02" w14:textId="621161ED">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4D3B041" w14:textId="0779215E">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D6AFC7E" w14:textId="7352227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7A8C752" w14:textId="6203909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5654475" w14:textId="0BA8203F">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C6FBF33" w14:textId="45D7F38A">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B9F4F5F" w14:textId="54F5257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1D25FC1" w14:textId="4030B571">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CEC323A" w14:textId="306F9451">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25E425C7" w14:textId="5BB223CA">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491B532" w14:textId="57E60DB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666A60B" w14:textId="076996D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8A54E3C" w14:textId="7C05628E">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EB679F9" w14:textId="7566C3C1">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ABB9A8B" w14:textId="1F7CF71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580BEBF" w14:textId="308D5D2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78630EA" w14:textId="30E1C5AA">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67D1853" w14:textId="617AA6C8">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6C9D88E" w14:textId="101E82C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A4ED473" w14:textId="19A4762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F98814E" w14:textId="52D712FA">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DCA8F16" w14:textId="49F6BFBB">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BC24E6C" w14:textId="495CC4A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EBC4B85" w14:textId="35FAB63A">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1657C6D" w14:textId="57C9447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02C0768" w14:textId="06CD6D3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FB70CC1" w14:textId="0483119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0DC68C2" w14:textId="25EAC7AD">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C3D2F1D" w14:textId="6E33DB6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CECC7DE" w14:textId="79B4EDF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0DB83761" w14:textId="23EF391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C0346F4" w14:textId="161D3A7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E3B3C86" w14:textId="6A2E005B">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FCA54F0" w14:textId="752BF20F">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DAD6A51" w14:textId="756B6EEF">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8443320" w14:textId="7765E6F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58C5A646" w14:textId="689B1EC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9CF1A41" w14:textId="61435EB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66F53264" w14:textId="32CED311">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42F2DEE" w14:textId="34C74F58">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367B44B" w14:textId="0C757545">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17829EF" w14:textId="6B4FA98F">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C3F675D" w14:textId="2C5048FB">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tc>
        <w:tc>
          <w:tcPr>
            <w:tcW w:w="2655" w:type="dxa"/>
            <w:tcMar/>
            <w:vAlign w:val="center"/>
          </w:tcPr>
          <w:p w:rsidR="5FCE1328" w:rsidP="0D75925A" w:rsidRDefault="5FCE1328" w14:paraId="27A144B6" w14:textId="6FBB6ECD">
            <w:pPr>
              <w:pStyle w:val="ListParagraph"/>
              <w:numPr>
                <w:ilvl w:val="0"/>
                <w:numId w:val="30"/>
              </w:numPr>
              <w:spacing w:before="0" w:beforeAutospacing="off" w:after="0" w:afterAutospacing="off"/>
              <w:rPr>
                <w:rFonts w:ascii="Calibri" w:hAnsi="Calibri" w:eastAsia="Calibri" w:cs="Calibri"/>
                <w:noProof w:val="0"/>
                <w:sz w:val="20"/>
                <w:szCs w:val="20"/>
                <w:lang w:val="en-US"/>
              </w:rPr>
            </w:pPr>
            <w:r w:rsidRPr="612522EB" w:rsidR="427F9C67">
              <w:rPr>
                <w:rFonts w:ascii="Calibri" w:hAnsi="Calibri" w:eastAsia="Calibri" w:cs="Calibri"/>
                <w:noProof w:val="0"/>
                <w:sz w:val="20"/>
                <w:szCs w:val="20"/>
                <w:lang w:val="en-US"/>
              </w:rPr>
              <w:t xml:space="preserve">Working together on a project fosters teamwork, communication, and social skills as children share ideas and </w:t>
            </w:r>
            <w:r w:rsidRPr="612522EB" w:rsidR="2C57A917">
              <w:rPr>
                <w:rFonts w:ascii="Calibri" w:hAnsi="Calibri" w:eastAsia="Calibri" w:cs="Calibri"/>
                <w:noProof w:val="0"/>
                <w:sz w:val="20"/>
                <w:szCs w:val="20"/>
                <w:lang w:val="en-US"/>
              </w:rPr>
              <w:t>responsibilities. ￼</w:t>
            </w:r>
          </w:p>
          <w:p w:rsidR="6A884FF9" w:rsidP="0D75925A" w:rsidRDefault="6A884FF9" w14:paraId="7FF5B70C" w14:textId="0DB2A791">
            <w:pPr>
              <w:pStyle w:val="ListParagraph"/>
              <w:numPr>
                <w:ilvl w:val="0"/>
                <w:numId w:val="30"/>
              </w:numPr>
              <w:spacing w:before="0" w:beforeAutospacing="off" w:after="0" w:afterAutospacing="off"/>
              <w:rPr>
                <w:rFonts w:ascii="Calibri" w:hAnsi="Calibri" w:eastAsia="Calibri" w:cs="Calibri"/>
                <w:sz w:val="20"/>
                <w:szCs w:val="20"/>
              </w:rPr>
            </w:pPr>
            <w:r w:rsidRPr="612522EB" w:rsidR="0E02B9F2">
              <w:rPr>
                <w:rFonts w:ascii="Calibri" w:hAnsi="Calibri" w:eastAsia="Calibri" w:cs="Calibri"/>
                <w:noProof w:val="0"/>
                <w:sz w:val="20"/>
                <w:szCs w:val="20"/>
                <w:lang w:val="en-US"/>
              </w:rPr>
              <w:t>Playing in natural water environments helps children learn about ecosystems, biodiversity, and the importance of water in nature.</w:t>
            </w:r>
          </w:p>
          <w:p w:rsidR="6A884FF9" w:rsidP="0D75925A" w:rsidRDefault="6A884FF9" w14:paraId="7A84F414" w14:textId="3A67600C">
            <w:pPr>
              <w:pStyle w:val="ListParagraph"/>
              <w:numPr>
                <w:ilvl w:val="0"/>
                <w:numId w:val="30"/>
              </w:numPr>
              <w:spacing w:before="0" w:beforeAutospacing="off" w:after="0" w:afterAutospacing="off"/>
              <w:rPr>
                <w:rFonts w:ascii="Calibri" w:hAnsi="Calibri" w:eastAsia="Calibri" w:cs="Calibri"/>
                <w:sz w:val="20"/>
                <w:szCs w:val="20"/>
              </w:rPr>
            </w:pPr>
            <w:r w:rsidRPr="612522EB" w:rsidR="0E02B9F2">
              <w:rPr>
                <w:rFonts w:ascii="Calibri" w:hAnsi="Calibri" w:eastAsia="Calibri" w:cs="Calibri"/>
                <w:noProof w:val="0"/>
                <w:sz w:val="20"/>
                <w:szCs w:val="20"/>
                <w:lang w:val="en-US"/>
              </w:rPr>
              <w:t>Navigating a river environment teaches children how to assess risks, make safe choices, and develop a sense of caution and awareness.</w:t>
            </w:r>
          </w:p>
          <w:p w:rsidR="533DE5AE" w:rsidP="0D75925A" w:rsidRDefault="533DE5AE" w14:paraId="1C2421E8" w14:textId="4FE72D14">
            <w:pPr>
              <w:pStyle w:val="ListParagraph"/>
              <w:numPr>
                <w:ilvl w:val="0"/>
                <w:numId w:val="30"/>
              </w:numPr>
              <w:spacing w:before="0" w:beforeAutospacing="off" w:after="0" w:afterAutospacing="off"/>
              <w:rPr>
                <w:rFonts w:ascii="Calibri" w:hAnsi="Calibri" w:eastAsia="Calibri" w:cs="Calibri"/>
                <w:sz w:val="20"/>
                <w:szCs w:val="20"/>
              </w:rPr>
            </w:pPr>
            <w:r w:rsidRPr="612522EB" w:rsidR="082C8FDF">
              <w:rPr>
                <w:rFonts w:ascii="Calibri" w:hAnsi="Calibri" w:eastAsia="Calibri" w:cs="Calibri"/>
                <w:noProof w:val="0"/>
                <w:sz w:val="20"/>
                <w:szCs w:val="20"/>
                <w:lang w:val="en-US"/>
              </w:rPr>
              <w:t>Time in natural settings fosters environmental stewardship and appreciation, enhancing holistic learning and nurturing children's emotional well-being and responsibility toward their surroundings.</w:t>
            </w:r>
          </w:p>
          <w:p w:rsidR="533DE5AE" w:rsidP="0D75925A" w:rsidRDefault="533DE5AE" w14:paraId="3C0D4B39" w14:textId="426A063B">
            <w:pPr>
              <w:pStyle w:val="ListParagraph"/>
              <w:numPr>
                <w:ilvl w:val="0"/>
                <w:numId w:val="30"/>
              </w:numPr>
              <w:spacing w:before="0" w:beforeAutospacing="off" w:after="0" w:afterAutospacing="off"/>
              <w:rPr>
                <w:rFonts w:ascii="Calibri" w:hAnsi="Calibri" w:eastAsia="Calibri" w:cs="Calibri"/>
                <w:sz w:val="20"/>
                <w:szCs w:val="20"/>
              </w:rPr>
            </w:pPr>
            <w:r w:rsidRPr="612522EB" w:rsidR="082C8FDF">
              <w:rPr>
                <w:rFonts w:ascii="Calibri" w:hAnsi="Calibri" w:eastAsia="Calibri" w:cs="Calibri"/>
                <w:noProof w:val="0"/>
                <w:sz w:val="20"/>
                <w:szCs w:val="20"/>
                <w:lang w:val="en-US"/>
              </w:rPr>
              <w:t>Outdoor play, particularly near water, can reduce stress, improve mood, and enhance overall well-</w:t>
            </w:r>
            <w:r w:rsidRPr="612522EB" w:rsidR="082C8FDF">
              <w:rPr>
                <w:rFonts w:ascii="Calibri" w:hAnsi="Calibri" w:eastAsia="Calibri" w:cs="Calibri"/>
                <w:noProof w:val="0"/>
                <w:sz w:val="20"/>
                <w:szCs w:val="20"/>
                <w:lang w:val="en-US"/>
              </w:rPr>
              <w:t>being.</w:t>
            </w:r>
            <w:r>
              <w:tab/>
            </w:r>
          </w:p>
          <w:p w:rsidR="0D75925A" w:rsidP="0D75925A" w:rsidRDefault="0D75925A" w14:paraId="50C54190" w14:textId="43E8E279">
            <w:pPr>
              <w:spacing w:before="240" w:beforeAutospacing="off" w:after="119" w:afterAutospacing="off"/>
              <w:rPr>
                <w:rFonts w:ascii="Calibri" w:hAnsi="Calibri" w:eastAsia="Calibri" w:cs="Calibri"/>
                <w:sz w:val="20"/>
                <w:szCs w:val="20"/>
              </w:rPr>
            </w:pPr>
          </w:p>
          <w:p w:rsidR="17249280" w:rsidP="0D75925A" w:rsidRDefault="17249280" w14:paraId="4868ECE7" w14:textId="616B661B">
            <w:pPr>
              <w:spacing w:before="240" w:beforeAutospacing="off" w:after="119" w:afterAutospacing="off"/>
              <w:rPr>
                <w:rFonts w:ascii="Calibri" w:hAnsi="Calibri" w:eastAsia="Calibri" w:cs="Calibri"/>
                <w:sz w:val="20"/>
                <w:szCs w:val="20"/>
              </w:rPr>
            </w:pPr>
          </w:p>
          <w:p w:rsidR="17249280" w:rsidP="0D75925A" w:rsidRDefault="17249280" w14:paraId="194F0BDA" w14:textId="25433FE2">
            <w:pPr>
              <w:spacing w:before="0" w:beforeAutospacing="off" w:after="0" w:afterAutospacing="off"/>
              <w:rPr>
                <w:rFonts w:ascii="Calibri" w:hAnsi="Calibri" w:eastAsia="Calibri" w:cs="Calibri"/>
                <w:sz w:val="20"/>
                <w:szCs w:val="20"/>
              </w:rPr>
            </w:pPr>
          </w:p>
        </w:tc>
        <w:tc>
          <w:tcPr>
            <w:tcW w:w="2490" w:type="dxa"/>
            <w:tcMar/>
            <w:vAlign w:val="center"/>
          </w:tcPr>
          <w:p w:rsidR="266B8A97" w:rsidP="0D75925A" w:rsidRDefault="266B8A97" w14:paraId="39147768" w14:textId="20153367">
            <w:pPr>
              <w:pStyle w:val="ListParagraph"/>
              <w:numPr>
                <w:ilvl w:val="0"/>
                <w:numId w:val="31"/>
              </w:numPr>
              <w:spacing w:before="0" w:beforeAutospacing="off" w:after="0" w:afterAutospacing="off"/>
              <w:rPr>
                <w:rFonts w:ascii="Calibri" w:hAnsi="Calibri" w:eastAsia="Calibri" w:cs="Calibri"/>
                <w:sz w:val="20"/>
                <w:szCs w:val="20"/>
              </w:rPr>
            </w:pPr>
            <w:r w:rsidRPr="612522EB" w:rsidR="02A93ED8">
              <w:rPr>
                <w:rFonts w:ascii="Calibri" w:hAnsi="Calibri" w:eastAsia="Calibri" w:cs="Calibri"/>
                <w:noProof w:val="0"/>
                <w:sz w:val="20"/>
                <w:szCs w:val="20"/>
                <w:lang w:val="en-US"/>
              </w:rPr>
              <w:t xml:space="preserve">Ensure close adult supervision during river activities to </w:t>
            </w:r>
            <w:r w:rsidRPr="612522EB" w:rsidR="02A93ED8">
              <w:rPr>
                <w:rFonts w:ascii="Calibri" w:hAnsi="Calibri" w:eastAsia="Calibri" w:cs="Calibri"/>
                <w:noProof w:val="0"/>
                <w:sz w:val="20"/>
                <w:szCs w:val="20"/>
                <w:lang w:val="en-US"/>
              </w:rPr>
              <w:t>monitor</w:t>
            </w:r>
            <w:r w:rsidRPr="612522EB" w:rsidR="02A93ED8">
              <w:rPr>
                <w:rFonts w:ascii="Calibri" w:hAnsi="Calibri" w:eastAsia="Calibri" w:cs="Calibri"/>
                <w:noProof w:val="0"/>
                <w:sz w:val="20"/>
                <w:szCs w:val="20"/>
                <w:lang w:val="en-US"/>
              </w:rPr>
              <w:t xml:space="preserve"> children's safety and intervene when necessary.</w:t>
            </w:r>
          </w:p>
          <w:p w:rsidR="266B8A97" w:rsidP="0D75925A" w:rsidRDefault="266B8A97" w14:paraId="74D140C2" w14:textId="302D4AC2">
            <w:pPr>
              <w:pStyle w:val="ListParagraph"/>
              <w:numPr>
                <w:ilvl w:val="0"/>
                <w:numId w:val="31"/>
              </w:numPr>
              <w:spacing w:before="0" w:beforeAutospacing="off" w:after="0" w:afterAutospacing="off"/>
              <w:rPr>
                <w:rFonts w:ascii="Calibri" w:hAnsi="Calibri" w:eastAsia="Calibri" w:cs="Calibri"/>
                <w:sz w:val="20"/>
                <w:szCs w:val="20"/>
              </w:rPr>
            </w:pPr>
            <w:r w:rsidRPr="612522EB" w:rsidR="02A93ED8">
              <w:rPr>
                <w:rFonts w:ascii="Calibri" w:hAnsi="Calibri" w:eastAsia="Calibri" w:cs="Calibri"/>
                <w:noProof w:val="0"/>
                <w:sz w:val="20"/>
                <w:szCs w:val="20"/>
                <w:lang w:val="en-US"/>
              </w:rPr>
              <w:t xml:space="preserve">Set clear boundaries for safe play areas, avoiding deep or fast-moving water. Encourage the use of </w:t>
            </w:r>
            <w:r w:rsidRPr="612522EB" w:rsidR="02A93ED8">
              <w:rPr>
                <w:rFonts w:ascii="Calibri" w:hAnsi="Calibri" w:eastAsia="Calibri" w:cs="Calibri"/>
                <w:noProof w:val="0"/>
                <w:sz w:val="20"/>
                <w:szCs w:val="20"/>
                <w:lang w:val="en-US"/>
              </w:rPr>
              <w:t>appropriate footwear</w:t>
            </w:r>
            <w:r w:rsidRPr="612522EB" w:rsidR="02A93ED8">
              <w:rPr>
                <w:rFonts w:ascii="Calibri" w:hAnsi="Calibri" w:eastAsia="Calibri" w:cs="Calibri"/>
                <w:noProof w:val="0"/>
                <w:sz w:val="20"/>
                <w:szCs w:val="20"/>
                <w:lang w:val="en-US"/>
              </w:rPr>
              <w:t xml:space="preserve"> to prevent slips and cuts from sharp rocks or debris.</w:t>
            </w:r>
          </w:p>
          <w:p w:rsidR="266B8A97" w:rsidP="0D75925A" w:rsidRDefault="266B8A97" w14:paraId="2480EBB7" w14:textId="470CD61E">
            <w:pPr>
              <w:pStyle w:val="ListParagraph"/>
              <w:numPr>
                <w:ilvl w:val="0"/>
                <w:numId w:val="31"/>
              </w:numPr>
              <w:spacing w:before="0" w:beforeAutospacing="off" w:after="0" w:afterAutospacing="off"/>
              <w:rPr>
                <w:rFonts w:ascii="Calibri" w:hAnsi="Calibri" w:eastAsia="Calibri" w:cs="Calibri"/>
                <w:sz w:val="20"/>
                <w:szCs w:val="20"/>
              </w:rPr>
            </w:pPr>
            <w:r w:rsidRPr="612522EB" w:rsidR="02A93ED8">
              <w:rPr>
                <w:rFonts w:ascii="Calibri" w:hAnsi="Calibri" w:eastAsia="Calibri" w:cs="Calibri"/>
                <w:noProof w:val="0"/>
                <w:sz w:val="20"/>
                <w:szCs w:val="20"/>
                <w:lang w:val="en-US"/>
              </w:rPr>
              <w:t>Have first aid kits available and ensure adults know basic first aid procedures for injuries or allergic reactions.</w:t>
            </w:r>
          </w:p>
          <w:p w:rsidR="266B8A97" w:rsidP="0D75925A" w:rsidRDefault="266B8A97" w14:paraId="7C5AA57D" w14:textId="22170AA8">
            <w:pPr>
              <w:pStyle w:val="ListParagraph"/>
              <w:numPr>
                <w:ilvl w:val="0"/>
                <w:numId w:val="31"/>
              </w:numPr>
              <w:spacing w:before="0" w:beforeAutospacing="off" w:after="0" w:afterAutospacing="off"/>
              <w:rPr>
                <w:rFonts w:ascii="Calibri" w:hAnsi="Calibri" w:eastAsia="Calibri" w:cs="Calibri"/>
                <w:sz w:val="20"/>
                <w:szCs w:val="20"/>
              </w:rPr>
            </w:pPr>
            <w:r w:rsidRPr="612522EB" w:rsidR="02A93ED8">
              <w:rPr>
                <w:rFonts w:ascii="Calibri" w:hAnsi="Calibri" w:eastAsia="Calibri" w:cs="Calibri"/>
                <w:noProof w:val="0"/>
                <w:sz w:val="20"/>
                <w:szCs w:val="20"/>
                <w:lang w:val="en-US"/>
              </w:rPr>
              <w:t xml:space="preserve">Remind children to avoid drinking river water and to wash </w:t>
            </w:r>
            <w:r w:rsidRPr="612522EB" w:rsidR="02A93ED8">
              <w:rPr>
                <w:rFonts w:ascii="Calibri" w:hAnsi="Calibri" w:eastAsia="Calibri" w:cs="Calibri"/>
                <w:noProof w:val="0"/>
                <w:sz w:val="20"/>
                <w:szCs w:val="20"/>
                <w:lang w:val="en-US"/>
              </w:rPr>
              <w:t>hands</w:t>
            </w:r>
            <w:r w:rsidRPr="612522EB" w:rsidR="02A93ED8">
              <w:rPr>
                <w:rFonts w:ascii="Calibri" w:hAnsi="Calibri" w:eastAsia="Calibri" w:cs="Calibri"/>
                <w:noProof w:val="0"/>
                <w:sz w:val="20"/>
                <w:szCs w:val="20"/>
                <w:lang w:val="en-US"/>
              </w:rPr>
              <w:t xml:space="preserve"> after playing, especially if they have cuts or </w:t>
            </w:r>
            <w:r w:rsidRPr="612522EB" w:rsidR="02A93ED8">
              <w:rPr>
                <w:rFonts w:ascii="Calibri" w:hAnsi="Calibri" w:eastAsia="Calibri" w:cs="Calibri"/>
                <w:noProof w:val="0"/>
                <w:sz w:val="20"/>
                <w:szCs w:val="20"/>
                <w:lang w:val="en-US"/>
              </w:rPr>
              <w:t>scrapes.</w:t>
            </w:r>
            <w:r>
              <w:tab/>
            </w:r>
            <w:r>
              <w:tab/>
            </w:r>
            <w:r>
              <w:tab/>
            </w:r>
          </w:p>
          <w:p w:rsidR="0D75925A" w:rsidP="0D75925A" w:rsidRDefault="0D75925A" w14:paraId="1C45E32B" w14:textId="3B017D33">
            <w:pPr>
              <w:spacing w:before="240" w:beforeAutospacing="off" w:after="119" w:afterAutospacing="off"/>
              <w:rPr>
                <w:rFonts w:ascii="Calibri" w:hAnsi="Calibri" w:eastAsia="Calibri" w:cs="Calibri"/>
                <w:sz w:val="20"/>
                <w:szCs w:val="20"/>
              </w:rPr>
            </w:pPr>
          </w:p>
          <w:p w:rsidR="17249280" w:rsidP="0D75925A" w:rsidRDefault="17249280" w14:paraId="6D40462E" w14:textId="1B73832A">
            <w:pPr>
              <w:spacing w:before="240" w:beforeAutospacing="off" w:after="119" w:afterAutospacing="off"/>
              <w:rPr>
                <w:rFonts w:ascii="Calibri" w:hAnsi="Calibri" w:eastAsia="Calibri" w:cs="Calibri"/>
                <w:sz w:val="20"/>
                <w:szCs w:val="20"/>
              </w:rPr>
            </w:pPr>
          </w:p>
          <w:p w:rsidR="17249280" w:rsidP="0D75925A" w:rsidRDefault="17249280" w14:paraId="5278B47D" w14:textId="52984210">
            <w:pPr>
              <w:spacing w:before="0" w:beforeAutospacing="off" w:after="0" w:afterAutospacing="off"/>
              <w:rPr>
                <w:rFonts w:ascii="Calibri" w:hAnsi="Calibri" w:eastAsia="Calibri" w:cs="Calibri"/>
                <w:sz w:val="20"/>
                <w:szCs w:val="20"/>
              </w:rPr>
            </w:pPr>
          </w:p>
        </w:tc>
        <w:tc>
          <w:tcPr>
            <w:tcW w:w="945" w:type="dxa"/>
            <w:tcMar/>
            <w:vAlign w:val="center"/>
          </w:tcPr>
          <w:p w:rsidR="39499AF3" w:rsidP="0D75925A" w:rsidRDefault="39499AF3" w14:paraId="611A00B3" w14:textId="1A4287D3">
            <w:pPr>
              <w:spacing w:before="0" w:beforeAutospacing="off" w:after="0" w:afterAutospacing="off"/>
              <w:rPr>
                <w:rFonts w:ascii="Calibri" w:hAnsi="Calibri" w:eastAsia="Calibri" w:cs="Calibri"/>
                <w:sz w:val="20"/>
                <w:szCs w:val="20"/>
              </w:rPr>
            </w:pPr>
            <w:r w:rsidRPr="612522EB" w:rsidR="2EC7AE4A">
              <w:rPr>
                <w:rFonts w:ascii="Calibri" w:hAnsi="Calibri" w:eastAsia="Calibri" w:cs="Calibri"/>
                <w:sz w:val="20"/>
                <w:szCs w:val="20"/>
              </w:rPr>
              <w:t>Children and Adults</w:t>
            </w:r>
            <w:r>
              <w:tab/>
            </w:r>
            <w:r>
              <w:tab/>
            </w:r>
            <w:r>
              <w:tab/>
            </w:r>
          </w:p>
          <w:p w:rsidR="0D75925A" w:rsidP="0D75925A" w:rsidRDefault="0D75925A" w14:paraId="1521B95B" w14:textId="063A65F9">
            <w:pPr>
              <w:spacing w:before="240" w:beforeAutospacing="off" w:after="119" w:afterAutospacing="off"/>
              <w:rPr>
                <w:rFonts w:ascii="Calibri" w:hAnsi="Calibri" w:eastAsia="Calibri" w:cs="Calibri"/>
                <w:sz w:val="20"/>
                <w:szCs w:val="20"/>
              </w:rPr>
            </w:pPr>
          </w:p>
          <w:p w:rsidR="17249280" w:rsidP="0D75925A" w:rsidRDefault="17249280" w14:paraId="452E56F8" w14:textId="162FE6D4">
            <w:pPr>
              <w:spacing w:before="240" w:beforeAutospacing="off" w:after="119" w:afterAutospacing="off"/>
              <w:rPr>
                <w:rFonts w:ascii="Calibri" w:hAnsi="Calibri" w:eastAsia="Calibri" w:cs="Calibri"/>
                <w:sz w:val="20"/>
                <w:szCs w:val="20"/>
              </w:rPr>
            </w:pPr>
          </w:p>
          <w:p w:rsidR="17249280" w:rsidP="0D75925A" w:rsidRDefault="17249280" w14:paraId="0DC3F2B6" w14:textId="17D39900">
            <w:pPr>
              <w:spacing w:before="0" w:beforeAutospacing="off" w:after="0" w:afterAutospacing="off"/>
              <w:rPr>
                <w:rFonts w:ascii="Calibri" w:hAnsi="Calibri" w:eastAsia="Calibri" w:cs="Calibri"/>
                <w:sz w:val="20"/>
                <w:szCs w:val="20"/>
              </w:rPr>
            </w:pPr>
          </w:p>
        </w:tc>
        <w:tc>
          <w:tcPr>
            <w:tcW w:w="1112" w:type="dxa"/>
            <w:tcMar/>
            <w:vAlign w:val="center"/>
          </w:tcPr>
          <w:p w:rsidR="24C7CAA6" w:rsidP="612522EB" w:rsidRDefault="24C7CAA6" w14:paraId="76D57780" w14:textId="5C474090">
            <w:pPr>
              <w:spacing w:before="0" w:beforeAutospacing="off" w:after="0" w:afterAutospacing="off"/>
              <w:rPr>
                <w:rFonts w:ascii="Calibri" w:hAnsi="Calibri" w:eastAsia="Calibri" w:cs="Calibri"/>
                <w:color w:val="196A24" w:themeColor="accent3" w:themeTint="99" w:themeShade="FF"/>
                <w:sz w:val="20"/>
                <w:szCs w:val="20"/>
              </w:rPr>
            </w:pPr>
            <w:r w:rsidRPr="612522EB" w:rsidR="279E2AC8">
              <w:rPr>
                <w:rFonts w:ascii="Calibri" w:hAnsi="Calibri" w:eastAsia="Calibri" w:cs="Calibri"/>
                <w:color w:val="92D050"/>
                <w:sz w:val="20"/>
                <w:szCs w:val="20"/>
              </w:rPr>
              <w:t>Low</w:t>
            </w:r>
            <w:r>
              <w:tab/>
            </w:r>
          </w:p>
          <w:p w:rsidR="612522EB" w:rsidP="612522EB" w:rsidRDefault="612522EB" w14:paraId="323AA2EB" w14:textId="26D8FA39">
            <w:pPr>
              <w:pStyle w:val="Normal"/>
              <w:spacing w:before="0" w:beforeAutospacing="off" w:after="0" w:afterAutospacing="off"/>
              <w:rPr>
                <w:rFonts w:ascii="Calibri" w:hAnsi="Calibri" w:eastAsia="Calibri" w:cs="Calibri"/>
                <w:color w:val="92D050"/>
                <w:sz w:val="20"/>
                <w:szCs w:val="20"/>
              </w:rPr>
            </w:pPr>
          </w:p>
          <w:p w:rsidR="612522EB" w:rsidP="612522EB" w:rsidRDefault="612522EB" w14:paraId="5253581B" w14:textId="44A9B613">
            <w:pPr>
              <w:pStyle w:val="Normal"/>
              <w:spacing w:before="0" w:beforeAutospacing="off" w:after="0" w:afterAutospacing="off"/>
              <w:rPr>
                <w:rFonts w:ascii="Calibri" w:hAnsi="Calibri" w:eastAsia="Calibri" w:cs="Calibri"/>
                <w:color w:val="92D050"/>
                <w:sz w:val="20"/>
                <w:szCs w:val="20"/>
              </w:rPr>
            </w:pPr>
          </w:p>
          <w:p w:rsidR="612522EB" w:rsidP="612522EB" w:rsidRDefault="612522EB" w14:paraId="4757038B" w14:textId="768751C9">
            <w:pPr>
              <w:pStyle w:val="Normal"/>
              <w:spacing w:before="0" w:beforeAutospacing="off" w:after="0" w:afterAutospacing="off"/>
              <w:rPr>
                <w:rFonts w:ascii="Calibri" w:hAnsi="Calibri" w:eastAsia="Calibri" w:cs="Calibri"/>
                <w:color w:val="92D050"/>
                <w:sz w:val="20"/>
                <w:szCs w:val="20"/>
              </w:rPr>
            </w:pPr>
          </w:p>
          <w:p w:rsidR="1662DAE9" w:rsidP="612522EB" w:rsidRDefault="1662DAE9" w14:paraId="5359111E" w14:textId="12AF47AF">
            <w:pPr>
              <w:pStyle w:val="Normal"/>
              <w:spacing w:before="0" w:beforeAutospacing="off" w:after="0" w:afterAutospacing="off"/>
              <w:rPr>
                <w:rFonts w:ascii="Calibri" w:hAnsi="Calibri" w:eastAsia="Calibri" w:cs="Calibri"/>
                <w:sz w:val="20"/>
                <w:szCs w:val="20"/>
              </w:rPr>
            </w:pPr>
            <w:r w:rsidRPr="612522EB" w:rsidR="1662DAE9">
              <w:rPr>
                <w:rFonts w:ascii="Calibri" w:hAnsi="Calibri" w:eastAsia="Calibri" w:cs="Calibri"/>
                <w:color w:val="92D050"/>
                <w:sz w:val="20"/>
                <w:szCs w:val="20"/>
              </w:rPr>
              <w:t>Low</w:t>
            </w:r>
            <w:r>
              <w:tab/>
            </w:r>
          </w:p>
          <w:p w:rsidR="0D75925A" w:rsidP="0D75925A" w:rsidRDefault="0D75925A" w14:paraId="185D5BE8" w14:textId="4DBEC7A7">
            <w:pPr>
              <w:spacing w:before="240" w:beforeAutospacing="off" w:after="119" w:afterAutospacing="off"/>
              <w:rPr>
                <w:rFonts w:ascii="Calibri" w:hAnsi="Calibri" w:eastAsia="Calibri" w:cs="Calibri"/>
                <w:sz w:val="20"/>
                <w:szCs w:val="20"/>
              </w:rPr>
            </w:pPr>
          </w:p>
          <w:p w:rsidR="17249280" w:rsidP="35E61733" w:rsidRDefault="17249280" w14:paraId="06AA2D25" w14:textId="46DE60F2">
            <w:pPr>
              <w:spacing w:before="240" w:beforeAutospacing="off" w:after="119" w:afterAutospacing="off"/>
              <w:rPr>
                <w:rFonts w:ascii="Calibri" w:hAnsi="Calibri" w:eastAsia="Calibri" w:cs="Calibri"/>
                <w:color w:val="FFC000"/>
                <w:sz w:val="20"/>
                <w:szCs w:val="20"/>
              </w:rPr>
            </w:pPr>
            <w:r w:rsidRPr="612522EB" w:rsidR="142D569C">
              <w:rPr>
                <w:rFonts w:ascii="Calibri" w:hAnsi="Calibri" w:eastAsia="Calibri" w:cs="Calibri"/>
                <w:color w:val="FFC000"/>
                <w:sz w:val="20"/>
                <w:szCs w:val="20"/>
              </w:rPr>
              <w:t>Medium</w:t>
            </w:r>
          </w:p>
          <w:p w:rsidR="0605087B" w:rsidP="612522EB" w:rsidRDefault="0605087B" w14:paraId="01704FE6" w14:textId="0E9FA219">
            <w:pPr>
              <w:spacing w:before="240" w:beforeAutospacing="off" w:after="119" w:afterAutospacing="off"/>
              <w:rPr>
                <w:rFonts w:ascii="Calibri" w:hAnsi="Calibri" w:eastAsia="Calibri" w:cs="Calibri"/>
                <w:color w:val="FFC000"/>
                <w:sz w:val="20"/>
                <w:szCs w:val="20"/>
              </w:rPr>
            </w:pPr>
          </w:p>
          <w:p w:rsidR="0605087B" w:rsidP="612522EB" w:rsidRDefault="0605087B" w14:paraId="4DB22E09" w14:textId="6EB35936">
            <w:pPr>
              <w:spacing w:before="240" w:beforeAutospacing="off" w:after="119" w:afterAutospacing="off"/>
              <w:rPr>
                <w:rFonts w:ascii="Calibri" w:hAnsi="Calibri" w:eastAsia="Calibri" w:cs="Calibri"/>
                <w:color w:val="FFC000"/>
                <w:sz w:val="20"/>
                <w:szCs w:val="20"/>
              </w:rPr>
            </w:pPr>
          </w:p>
          <w:p w:rsidR="0605087B" w:rsidP="612522EB" w:rsidRDefault="0605087B" w14:paraId="7EFBC121" w14:textId="3AC879D0">
            <w:pPr>
              <w:spacing w:before="240" w:beforeAutospacing="off" w:after="119" w:afterAutospacing="off"/>
              <w:rPr>
                <w:rFonts w:ascii="Calibri" w:hAnsi="Calibri" w:eastAsia="Calibri" w:cs="Calibri"/>
                <w:color w:val="FFC000"/>
                <w:sz w:val="20"/>
                <w:szCs w:val="20"/>
              </w:rPr>
            </w:pPr>
          </w:p>
          <w:p w:rsidR="0605087B" w:rsidP="612522EB" w:rsidRDefault="0605087B" w14:paraId="215350D4" w14:textId="713576A5">
            <w:pPr>
              <w:pStyle w:val="Normal"/>
              <w:spacing w:before="240" w:beforeAutospacing="off" w:after="119" w:afterAutospacing="off"/>
              <w:rPr>
                <w:rFonts w:ascii="Calibri" w:hAnsi="Calibri" w:eastAsia="Calibri" w:cs="Calibri"/>
                <w:sz w:val="20"/>
                <w:szCs w:val="20"/>
              </w:rPr>
            </w:pPr>
            <w:r w:rsidRPr="612522EB" w:rsidR="7DB10638">
              <w:rPr>
                <w:rFonts w:ascii="Calibri" w:hAnsi="Calibri" w:eastAsia="Calibri" w:cs="Calibri"/>
                <w:color w:val="FFC000"/>
                <w:sz w:val="20"/>
                <w:szCs w:val="20"/>
              </w:rPr>
              <w:t>Medium</w:t>
            </w:r>
            <w:r>
              <w:tab/>
            </w:r>
          </w:p>
        </w:tc>
      </w:tr>
      <w:tr w:rsidR="0D75925A" w:rsidTr="612522EB" w14:paraId="42560CBC">
        <w:trPr>
          <w:trHeight w:val="1395"/>
        </w:trPr>
        <w:tc>
          <w:tcPr>
            <w:tcW w:w="1020" w:type="dxa"/>
            <w:tcMar/>
            <w:vAlign w:val="center"/>
          </w:tcPr>
          <w:p w:rsidR="17249280" w:rsidP="0D75925A" w:rsidRDefault="17249280" w14:paraId="5835F830" w14:textId="379FB143">
            <w:pPr>
              <w:spacing w:before="0" w:beforeAutospacing="off" w:after="0" w:afterAutospacing="off"/>
              <w:rPr>
                <w:rFonts w:ascii="Calibri" w:hAnsi="Calibri" w:eastAsia="Calibri" w:cs="Calibri"/>
                <w:sz w:val="20"/>
                <w:szCs w:val="20"/>
              </w:rPr>
            </w:pPr>
          </w:p>
          <w:p w:rsidR="15FC3A72" w:rsidP="0D75925A" w:rsidRDefault="15FC3A72" w14:paraId="3521D14B" w14:textId="0E962961">
            <w:pPr>
              <w:spacing w:before="240" w:beforeAutospacing="off" w:after="119" w:afterAutospacing="off"/>
              <w:rPr>
                <w:rFonts w:ascii="Calibri" w:hAnsi="Calibri" w:eastAsia="Calibri" w:cs="Calibri"/>
                <w:sz w:val="20"/>
                <w:szCs w:val="20"/>
              </w:rPr>
            </w:pPr>
            <w:r w:rsidRPr="612522EB" w:rsidR="19D41B77">
              <w:rPr>
                <w:rFonts w:ascii="Calibri" w:hAnsi="Calibri" w:eastAsia="Calibri" w:cs="Calibri"/>
                <w:sz w:val="20"/>
                <w:szCs w:val="20"/>
              </w:rPr>
              <w:t>Rolling objects down a hill</w:t>
            </w:r>
          </w:p>
          <w:p w:rsidR="17249280" w:rsidP="0D75925A" w:rsidRDefault="17249280" w14:paraId="5C6978BD" w14:textId="6A2F61DB">
            <w:pPr>
              <w:spacing w:before="240" w:beforeAutospacing="off" w:after="119" w:afterAutospacing="off"/>
              <w:rPr>
                <w:rFonts w:ascii="Calibri" w:hAnsi="Calibri" w:eastAsia="Calibri" w:cs="Calibri"/>
                <w:sz w:val="20"/>
                <w:szCs w:val="20"/>
              </w:rPr>
            </w:pPr>
          </w:p>
          <w:p w:rsidR="17249280" w:rsidP="0D75925A" w:rsidRDefault="17249280" w14:paraId="43C9AE98" w14:textId="6CF53687">
            <w:pPr>
              <w:spacing w:before="0" w:beforeAutospacing="off" w:after="0" w:afterAutospacing="off"/>
              <w:rPr>
                <w:rFonts w:ascii="Calibri" w:hAnsi="Calibri" w:eastAsia="Calibri" w:cs="Calibri"/>
                <w:sz w:val="20"/>
                <w:szCs w:val="20"/>
              </w:rPr>
            </w:pPr>
          </w:p>
        </w:tc>
        <w:tc>
          <w:tcPr>
            <w:tcW w:w="2115" w:type="dxa"/>
            <w:tcMar/>
            <w:vAlign w:val="center"/>
          </w:tcPr>
          <w:p w:rsidR="0D75925A" w:rsidP="0D75925A" w:rsidRDefault="0D75925A" w14:paraId="42E1A3CF" w14:textId="22EBD036">
            <w:pPr>
              <w:spacing w:before="0" w:beforeAutospacing="off" w:after="0" w:afterAutospacing="off"/>
              <w:rPr>
                <w:rFonts w:ascii="Calibri" w:hAnsi="Calibri" w:eastAsia="Calibri" w:cs="Calibri"/>
                <w:sz w:val="20"/>
                <w:szCs w:val="20"/>
              </w:rPr>
            </w:pPr>
          </w:p>
          <w:p w:rsidR="1EABA3CB" w:rsidP="0D75925A" w:rsidRDefault="1EABA3CB" w14:paraId="36942DBE" w14:textId="40553E09">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612522EB" w:rsidR="2858FD2B">
              <w:rPr>
                <w:rFonts w:ascii="Calibri" w:hAnsi="Calibri" w:eastAsia="Calibri" w:cs="Calibri"/>
                <w:noProof w:val="0"/>
                <w:sz w:val="20"/>
                <w:szCs w:val="20"/>
                <w:lang w:val="en-US"/>
              </w:rPr>
              <w:t>If the objects are heavy or sharp, they can cause injuries if they hit a child or someone nearby.</w:t>
            </w:r>
          </w:p>
          <w:p w:rsidR="1EABA3CB" w:rsidP="0D75925A" w:rsidRDefault="1EABA3CB" w14:paraId="45BCD2D3" w14:textId="7D5E8307">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612522EB" w:rsidR="2858FD2B">
              <w:rPr>
                <w:rFonts w:ascii="Calibri" w:hAnsi="Calibri" w:eastAsia="Calibri" w:cs="Calibri"/>
                <w:noProof w:val="0"/>
                <w:sz w:val="20"/>
                <w:szCs w:val="20"/>
                <w:lang w:val="en-US"/>
              </w:rPr>
              <w:t>Uneven ground can pose risks, such as ankle sprains or falls, especially if children are running to retrieve objects.</w:t>
            </w:r>
          </w:p>
          <w:p w:rsidR="0D75925A" w:rsidP="0D75925A" w:rsidRDefault="0D75925A" w14:paraId="240E4596" w14:textId="039FC97F">
            <w:pPr>
              <w:pStyle w:val="Normal"/>
              <w:spacing w:before="240" w:beforeAutospacing="off" w:after="119" w:afterAutospacing="off"/>
              <w:rPr>
                <w:rFonts w:ascii="Calibri" w:hAnsi="Calibri" w:eastAsia="Calibri" w:cs="Calibri"/>
                <w:sz w:val="20"/>
                <w:szCs w:val="20"/>
              </w:rPr>
            </w:pPr>
          </w:p>
          <w:p w:rsidR="0D75925A" w:rsidP="0D75925A" w:rsidRDefault="0D75925A" w14:paraId="4C40ABC1" w14:textId="2B5E5716">
            <w:pPr>
              <w:pStyle w:val="Normal"/>
              <w:spacing w:before="240" w:beforeAutospacing="off" w:after="119" w:afterAutospacing="off"/>
              <w:rPr>
                <w:rFonts w:ascii="Calibri" w:hAnsi="Calibri" w:eastAsia="Calibri" w:cs="Calibri"/>
                <w:sz w:val="20"/>
                <w:szCs w:val="20"/>
              </w:rPr>
            </w:pPr>
          </w:p>
          <w:p w:rsidR="1EABA3CB" w:rsidP="0D75925A" w:rsidRDefault="1EABA3CB" w14:paraId="26392827" w14:textId="53AF0DDF">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612522EB" w:rsidR="2858FD2B">
              <w:rPr>
                <w:rFonts w:ascii="Calibri" w:hAnsi="Calibri" w:eastAsia="Calibri" w:cs="Calibri"/>
                <w:noProof w:val="0"/>
                <w:sz w:val="20"/>
                <w:szCs w:val="20"/>
                <w:lang w:val="en-US"/>
              </w:rPr>
              <w:t xml:space="preserve">Something falling from the canopy, such as branches, pinecones, or other </w:t>
            </w:r>
            <w:r w:rsidRPr="612522EB" w:rsidR="2858FD2B">
              <w:rPr>
                <w:rFonts w:ascii="Calibri" w:hAnsi="Calibri" w:eastAsia="Calibri" w:cs="Calibri"/>
                <w:noProof w:val="0"/>
                <w:sz w:val="20"/>
                <w:szCs w:val="20"/>
                <w:lang w:val="en-US"/>
              </w:rPr>
              <w:t>debris.</w:t>
            </w:r>
            <w:r>
              <w:tab/>
            </w:r>
          </w:p>
          <w:p w:rsidR="0D75925A" w:rsidP="0D75925A" w:rsidRDefault="0D75925A" w14:paraId="69DF851C" w14:textId="6237931F">
            <w:pPr>
              <w:pStyle w:val="Normal"/>
              <w:spacing w:before="240" w:beforeAutospacing="off" w:after="119" w:afterAutospacing="off"/>
              <w:rPr>
                <w:rFonts w:ascii="Calibri" w:hAnsi="Calibri" w:eastAsia="Calibri" w:cs="Calibri"/>
                <w:noProof w:val="0"/>
                <w:sz w:val="20"/>
                <w:szCs w:val="20"/>
                <w:lang w:val="en-US"/>
              </w:rPr>
            </w:pPr>
          </w:p>
          <w:p w:rsidR="0D75925A" w:rsidP="0D75925A" w:rsidRDefault="0D75925A" w14:paraId="1F64663A" w14:textId="120971FE">
            <w:pPr>
              <w:pStyle w:val="Normal"/>
              <w:spacing w:before="240" w:beforeAutospacing="off" w:after="119" w:afterAutospacing="off"/>
              <w:rPr>
                <w:rFonts w:ascii="Calibri" w:hAnsi="Calibri" w:eastAsia="Calibri" w:cs="Calibri"/>
                <w:noProof w:val="0"/>
                <w:sz w:val="20"/>
                <w:szCs w:val="20"/>
                <w:lang w:val="en-US"/>
              </w:rPr>
            </w:pPr>
          </w:p>
          <w:p w:rsidR="503E6CCD" w:rsidP="0D75925A" w:rsidRDefault="503E6CCD" w14:paraId="2E2CF966" w14:textId="1825C855">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612522EB" w:rsidR="2507CB6D">
              <w:rPr>
                <w:rFonts w:ascii="Calibri" w:hAnsi="Calibri" w:eastAsia="Calibri" w:cs="Calibri"/>
                <w:noProof w:val="0"/>
                <w:sz w:val="20"/>
                <w:szCs w:val="20"/>
                <w:lang w:val="en-US"/>
              </w:rPr>
              <w:t>The act of rolling objects may distract children, increasing the risk of tripping or falling down the hill.</w:t>
            </w:r>
          </w:p>
          <w:p w:rsidR="503E6CCD" w:rsidP="0D75925A" w:rsidRDefault="503E6CCD" w14:paraId="63702AEB" w14:textId="42626BDB">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612522EB" w:rsidR="2507CB6D">
              <w:rPr>
                <w:rFonts w:ascii="Calibri" w:hAnsi="Calibri" w:eastAsia="Calibri" w:cs="Calibri"/>
                <w:noProof w:val="0"/>
                <w:sz w:val="20"/>
                <w:szCs w:val="20"/>
                <w:lang w:val="en-US"/>
              </w:rPr>
              <w:t>Children may lose control of the</w:t>
            </w:r>
            <w:r w:rsidRPr="612522EB" w:rsidR="437CF38D">
              <w:rPr>
                <w:rFonts w:ascii="Calibri" w:hAnsi="Calibri" w:eastAsia="Calibri" w:cs="Calibri"/>
                <w:noProof w:val="0"/>
                <w:sz w:val="20"/>
                <w:szCs w:val="20"/>
                <w:lang w:val="en-US"/>
              </w:rPr>
              <w:t xml:space="preserve"> </w:t>
            </w:r>
            <w:r w:rsidRPr="612522EB" w:rsidR="2507CB6D">
              <w:rPr>
                <w:rFonts w:ascii="Calibri" w:hAnsi="Calibri" w:eastAsia="Calibri" w:cs="Calibri"/>
                <w:noProof w:val="0"/>
                <w:sz w:val="20"/>
                <w:szCs w:val="20"/>
                <w:lang w:val="en-US"/>
              </w:rPr>
              <w:t xml:space="preserve">objects, leading to collisions with </w:t>
            </w:r>
            <w:r w:rsidRPr="612522EB" w:rsidR="19893BF2">
              <w:rPr>
                <w:rFonts w:ascii="Calibri" w:hAnsi="Calibri" w:eastAsia="Calibri" w:cs="Calibri"/>
                <w:noProof w:val="0"/>
                <w:sz w:val="20"/>
                <w:szCs w:val="20"/>
                <w:lang w:val="en-US"/>
              </w:rPr>
              <w:t>themselves</w:t>
            </w:r>
            <w:r w:rsidRPr="612522EB" w:rsidR="2507CB6D">
              <w:rPr>
                <w:rFonts w:ascii="Calibri" w:hAnsi="Calibri" w:eastAsia="Calibri" w:cs="Calibri"/>
                <w:noProof w:val="0"/>
                <w:sz w:val="20"/>
                <w:szCs w:val="20"/>
                <w:lang w:val="en-US"/>
              </w:rPr>
              <w:t xml:space="preserve"> or others.</w:t>
            </w:r>
          </w:p>
          <w:p w:rsidR="17249280" w:rsidP="0D75925A" w:rsidRDefault="17249280" w14:paraId="1A2165FB" w14:textId="5E2D6ED5">
            <w:pPr>
              <w:spacing w:before="0" w:beforeAutospacing="off" w:after="0" w:afterAutospacing="off"/>
              <w:rPr>
                <w:rFonts w:ascii="Calibri" w:hAnsi="Calibri" w:eastAsia="Calibri" w:cs="Calibri"/>
                <w:sz w:val="20"/>
                <w:szCs w:val="20"/>
              </w:rPr>
            </w:pPr>
          </w:p>
        </w:tc>
        <w:tc>
          <w:tcPr>
            <w:tcW w:w="2730" w:type="dxa"/>
            <w:tcMar/>
            <w:vAlign w:val="center"/>
          </w:tcPr>
          <w:p w:rsidR="17249280" w:rsidP="0D75925A" w:rsidRDefault="17249280" w14:paraId="1BD46DC1" w14:textId="6FCEE3EC">
            <w:pPr>
              <w:spacing w:before="0" w:beforeAutospacing="off" w:after="0" w:afterAutospacing="off"/>
              <w:rPr>
                <w:rFonts w:ascii="Calibri" w:hAnsi="Calibri" w:eastAsia="Calibri" w:cs="Calibri"/>
                <w:sz w:val="20"/>
                <w:szCs w:val="20"/>
              </w:rPr>
            </w:pPr>
          </w:p>
          <w:p w:rsidR="0D75925A" w:rsidP="0D75925A" w:rsidRDefault="0D75925A" w14:paraId="6A825345" w14:textId="6D813D5D">
            <w:pPr>
              <w:spacing w:before="0" w:beforeAutospacing="off" w:after="0" w:afterAutospacing="off"/>
              <w:rPr>
                <w:rFonts w:ascii="Calibri" w:hAnsi="Calibri" w:eastAsia="Calibri" w:cs="Calibri"/>
                <w:sz w:val="20"/>
                <w:szCs w:val="20"/>
              </w:rPr>
            </w:pPr>
          </w:p>
          <w:p w:rsidR="17249280" w:rsidP="0D75925A" w:rsidRDefault="17249280" w14:paraId="1366AE3D" w14:textId="0239DDD3">
            <w:pPr>
              <w:spacing w:before="0" w:beforeAutospacing="off" w:after="0" w:afterAutospacing="off"/>
              <w:rPr>
                <w:rFonts w:ascii="Calibri" w:hAnsi="Calibri" w:eastAsia="Calibri" w:cs="Calibri"/>
                <w:sz w:val="20"/>
                <w:szCs w:val="20"/>
              </w:rPr>
            </w:pPr>
          </w:p>
          <w:p w:rsidR="7F9A6731" w:rsidP="0D75925A" w:rsidRDefault="7F9A6731" w14:paraId="55A005A7" w14:textId="10E282C3">
            <w:pPr>
              <w:spacing w:before="240" w:beforeAutospacing="off" w:after="119" w:afterAutospacing="off"/>
              <w:rPr>
                <w:rFonts w:ascii="Calibri" w:hAnsi="Calibri" w:eastAsia="Calibri" w:cs="Calibri"/>
                <w:color w:val="FFC000"/>
                <w:sz w:val="20"/>
                <w:szCs w:val="20"/>
              </w:rPr>
            </w:pPr>
            <w:r w:rsidRPr="612522EB" w:rsidR="2E324D38">
              <w:rPr>
                <w:rFonts w:ascii="Calibri" w:hAnsi="Calibri" w:eastAsia="Calibri" w:cs="Calibri"/>
                <w:color w:val="FFC000"/>
                <w:sz w:val="20"/>
                <w:szCs w:val="20"/>
              </w:rPr>
              <w:t>M</w:t>
            </w:r>
            <w:r w:rsidRPr="612522EB" w:rsidR="2E324D38">
              <w:rPr>
                <w:rFonts w:ascii="Calibri" w:hAnsi="Calibri" w:eastAsia="Calibri" w:cs="Calibri"/>
                <w:color w:val="FFC000"/>
                <w:sz w:val="20"/>
                <w:szCs w:val="20"/>
              </w:rPr>
              <w:t>edium</w:t>
            </w:r>
          </w:p>
          <w:p w:rsidR="272740ED" w:rsidP="0D75925A" w:rsidRDefault="272740ED" w14:paraId="4F13417A" w14:textId="22BFEF1B">
            <w:pPr>
              <w:pStyle w:val="ListParagraph"/>
              <w:numPr>
                <w:ilvl w:val="0"/>
                <w:numId w:val="37"/>
              </w:numPr>
              <w:spacing w:before="240" w:beforeAutospacing="off" w:after="119" w:afterAutospacing="off"/>
              <w:rPr>
                <w:rFonts w:ascii="Calibri" w:hAnsi="Calibri" w:eastAsia="Calibri" w:cs="Calibri"/>
                <w:color w:val="auto"/>
                <w:sz w:val="20"/>
                <w:szCs w:val="20"/>
              </w:rPr>
            </w:pPr>
            <w:r w:rsidRPr="612522EB" w:rsidR="379B0721">
              <w:rPr>
                <w:rFonts w:ascii="Calibri" w:hAnsi="Calibri" w:eastAsia="Calibri" w:cs="Calibri"/>
                <w:color w:val="auto"/>
                <w:sz w:val="20"/>
                <w:szCs w:val="20"/>
              </w:rPr>
              <w:t>Cuts and scrapes</w:t>
            </w:r>
          </w:p>
          <w:p w:rsidR="0D75925A" w:rsidP="0D75925A" w:rsidRDefault="0D75925A" w14:paraId="26125950" w14:textId="48CD1F60">
            <w:pPr>
              <w:pStyle w:val="Normal"/>
              <w:spacing w:before="240" w:beforeAutospacing="off" w:after="119" w:afterAutospacing="off"/>
              <w:rPr>
                <w:rFonts w:ascii="Calibri" w:hAnsi="Calibri" w:eastAsia="Calibri" w:cs="Calibri"/>
                <w:color w:val="FFC000"/>
                <w:sz w:val="20"/>
                <w:szCs w:val="20"/>
              </w:rPr>
            </w:pPr>
          </w:p>
          <w:p w:rsidR="0D75925A" w:rsidP="0D75925A" w:rsidRDefault="0D75925A" w14:paraId="7AAE80C4" w14:textId="38CC3CE2">
            <w:pPr>
              <w:spacing w:before="240" w:beforeAutospacing="off" w:after="119" w:afterAutospacing="off"/>
              <w:rPr>
                <w:rFonts w:ascii="Calibri" w:hAnsi="Calibri" w:eastAsia="Calibri" w:cs="Calibri"/>
                <w:color w:val="FFC000"/>
                <w:sz w:val="20"/>
                <w:szCs w:val="20"/>
              </w:rPr>
            </w:pPr>
          </w:p>
          <w:p w:rsidR="0D75925A" w:rsidP="0D75925A" w:rsidRDefault="0D75925A" w14:paraId="603BF7C8" w14:textId="368A8D71">
            <w:pPr>
              <w:spacing w:before="240" w:beforeAutospacing="off" w:after="119" w:afterAutospacing="off"/>
              <w:rPr>
                <w:rFonts w:ascii="Calibri" w:hAnsi="Calibri" w:eastAsia="Calibri" w:cs="Calibri"/>
                <w:color w:val="FFC000"/>
                <w:sz w:val="20"/>
                <w:szCs w:val="20"/>
              </w:rPr>
            </w:pPr>
          </w:p>
          <w:p w:rsidR="7F9A6731" w:rsidP="0D75925A" w:rsidRDefault="7F9A6731" w14:paraId="350CA9CF" w14:textId="4388956F">
            <w:pPr>
              <w:spacing w:before="240" w:beforeAutospacing="off" w:after="119" w:afterAutospacing="off"/>
              <w:rPr>
                <w:rFonts w:ascii="Calibri" w:hAnsi="Calibri" w:eastAsia="Calibri" w:cs="Calibri"/>
                <w:color w:val="FF0000"/>
                <w:sz w:val="20"/>
                <w:szCs w:val="20"/>
              </w:rPr>
            </w:pPr>
            <w:r w:rsidRPr="612522EB" w:rsidR="2E324D38">
              <w:rPr>
                <w:rFonts w:ascii="Calibri" w:hAnsi="Calibri" w:eastAsia="Calibri" w:cs="Calibri"/>
                <w:color w:val="FF0000"/>
                <w:sz w:val="20"/>
                <w:szCs w:val="20"/>
              </w:rPr>
              <w:t>High</w:t>
            </w:r>
            <w:r>
              <w:tab/>
            </w:r>
            <w:r>
              <w:tab/>
            </w:r>
          </w:p>
          <w:p w:rsidR="05F974FD" w:rsidP="0D75925A" w:rsidRDefault="05F974FD" w14:paraId="3BEABD61" w14:textId="41EB388F">
            <w:pPr>
              <w:spacing w:before="240" w:beforeAutospacing="off" w:after="119" w:afterAutospacing="off"/>
              <w:rPr>
                <w:rFonts w:ascii="Calibri" w:hAnsi="Calibri" w:eastAsia="Calibri" w:cs="Calibri"/>
                <w:color w:val="FF0000"/>
                <w:sz w:val="20"/>
                <w:szCs w:val="20"/>
              </w:rPr>
            </w:pPr>
            <w:r w:rsidRPr="612522EB" w:rsidR="50B78A04">
              <w:rPr>
                <w:rFonts w:ascii="Calibri" w:hAnsi="Calibri" w:eastAsia="Calibri" w:cs="Calibri"/>
                <w:color w:val="auto"/>
                <w:sz w:val="20"/>
                <w:szCs w:val="20"/>
              </w:rPr>
              <w:t>Sprains, breaks and cut</w:t>
            </w:r>
            <w:r w:rsidRPr="612522EB" w:rsidR="194AB72B">
              <w:rPr>
                <w:rFonts w:ascii="Calibri" w:hAnsi="Calibri" w:eastAsia="Calibri" w:cs="Calibri"/>
                <w:color w:val="auto"/>
                <w:sz w:val="20"/>
                <w:szCs w:val="20"/>
              </w:rPr>
              <w:t>s</w:t>
            </w:r>
          </w:p>
          <w:p w:rsidR="0D75925A" w:rsidP="0D75925A" w:rsidRDefault="0D75925A" w14:paraId="6519BB05" w14:textId="60DC67A2">
            <w:pPr>
              <w:spacing w:before="240" w:beforeAutospacing="off" w:after="119" w:afterAutospacing="off"/>
              <w:rPr>
                <w:rFonts w:ascii="Calibri" w:hAnsi="Calibri" w:eastAsia="Calibri" w:cs="Calibri"/>
                <w:color w:val="FF0000"/>
                <w:sz w:val="20"/>
                <w:szCs w:val="20"/>
              </w:rPr>
            </w:pPr>
          </w:p>
          <w:p w:rsidR="0D75925A" w:rsidP="0D75925A" w:rsidRDefault="0D75925A" w14:paraId="4F2EA13E" w14:textId="725E791F">
            <w:pPr>
              <w:spacing w:before="240" w:beforeAutospacing="off" w:after="119" w:afterAutospacing="off"/>
              <w:rPr>
                <w:rFonts w:ascii="Calibri" w:hAnsi="Calibri" w:eastAsia="Calibri" w:cs="Calibri"/>
                <w:color w:val="FF0000"/>
                <w:sz w:val="20"/>
                <w:szCs w:val="20"/>
              </w:rPr>
            </w:pPr>
          </w:p>
          <w:p w:rsidR="0D75925A" w:rsidP="0D75925A" w:rsidRDefault="0D75925A" w14:paraId="73D0BE8A" w14:textId="50FBDB3F">
            <w:pPr>
              <w:spacing w:before="240" w:beforeAutospacing="off" w:after="119" w:afterAutospacing="off"/>
              <w:rPr>
                <w:rFonts w:ascii="Calibri" w:hAnsi="Calibri" w:eastAsia="Calibri" w:cs="Calibri"/>
                <w:color w:val="FF0000"/>
                <w:sz w:val="20"/>
                <w:szCs w:val="20"/>
              </w:rPr>
            </w:pPr>
          </w:p>
          <w:p w:rsidR="0D75925A" w:rsidP="0D75925A" w:rsidRDefault="0D75925A" w14:paraId="1862D2A6" w14:textId="0C7805D2">
            <w:pPr>
              <w:spacing w:before="240" w:beforeAutospacing="off" w:after="119" w:afterAutospacing="off"/>
              <w:rPr>
                <w:rFonts w:ascii="Calibri" w:hAnsi="Calibri" w:eastAsia="Calibri" w:cs="Calibri"/>
                <w:color w:val="FF0000"/>
                <w:sz w:val="20"/>
                <w:szCs w:val="20"/>
              </w:rPr>
            </w:pPr>
          </w:p>
          <w:p w:rsidR="0D75925A" w:rsidP="0D75925A" w:rsidRDefault="0D75925A" w14:paraId="0B754691" w14:textId="3B3FE54E">
            <w:pPr>
              <w:spacing w:before="240" w:beforeAutospacing="off" w:after="119" w:afterAutospacing="off"/>
              <w:rPr>
                <w:rFonts w:ascii="Calibri" w:hAnsi="Calibri" w:eastAsia="Calibri" w:cs="Calibri"/>
                <w:color w:val="FF0000"/>
                <w:sz w:val="20"/>
                <w:szCs w:val="20"/>
              </w:rPr>
            </w:pPr>
          </w:p>
          <w:p w:rsidR="0D75925A" w:rsidP="0D75925A" w:rsidRDefault="0D75925A" w14:paraId="628DA596" w14:textId="3E0C7DAC">
            <w:pPr>
              <w:spacing w:before="240" w:beforeAutospacing="off" w:after="119" w:afterAutospacing="off"/>
              <w:rPr>
                <w:rFonts w:ascii="Calibri" w:hAnsi="Calibri" w:eastAsia="Calibri" w:cs="Calibri"/>
                <w:color w:val="FF0000"/>
                <w:sz w:val="20"/>
                <w:szCs w:val="20"/>
              </w:rPr>
            </w:pPr>
          </w:p>
          <w:p w:rsidR="0D75925A" w:rsidP="0D75925A" w:rsidRDefault="0D75925A" w14:paraId="4406B1FE" w14:textId="5F6C5D04">
            <w:pPr>
              <w:spacing w:before="240" w:beforeAutospacing="off" w:after="119" w:afterAutospacing="off"/>
              <w:rPr>
                <w:rFonts w:ascii="Calibri" w:hAnsi="Calibri" w:eastAsia="Calibri" w:cs="Calibri"/>
                <w:color w:val="FF0000"/>
                <w:sz w:val="20"/>
                <w:szCs w:val="20"/>
              </w:rPr>
            </w:pPr>
          </w:p>
          <w:p w:rsidR="5501E7D9" w:rsidP="0D75925A" w:rsidRDefault="5501E7D9" w14:paraId="315C422F" w14:textId="4F7A28BA">
            <w:pPr>
              <w:spacing w:before="240" w:beforeAutospacing="off" w:after="119" w:afterAutospacing="off"/>
              <w:rPr>
                <w:rFonts w:ascii="Calibri" w:hAnsi="Calibri" w:eastAsia="Calibri" w:cs="Calibri"/>
                <w:color w:val="FF0000"/>
                <w:sz w:val="20"/>
                <w:szCs w:val="20"/>
              </w:rPr>
            </w:pPr>
            <w:r w:rsidRPr="612522EB" w:rsidR="5D2C4C93">
              <w:rPr>
                <w:rFonts w:ascii="Calibri" w:hAnsi="Calibri" w:eastAsia="Calibri" w:cs="Calibri"/>
                <w:color w:val="FF0000"/>
                <w:sz w:val="20"/>
                <w:szCs w:val="20"/>
              </w:rPr>
              <w:t>Hi</w:t>
            </w:r>
            <w:r w:rsidRPr="612522EB" w:rsidR="4B428D23">
              <w:rPr>
                <w:rFonts w:ascii="Calibri" w:hAnsi="Calibri" w:eastAsia="Calibri" w:cs="Calibri"/>
                <w:color w:val="FF0000"/>
                <w:sz w:val="20"/>
                <w:szCs w:val="20"/>
              </w:rPr>
              <w:t>g</w:t>
            </w:r>
            <w:r w:rsidRPr="612522EB" w:rsidR="5D2C4C93">
              <w:rPr>
                <w:rFonts w:ascii="Calibri" w:hAnsi="Calibri" w:eastAsia="Calibri" w:cs="Calibri"/>
                <w:color w:val="FF0000"/>
                <w:sz w:val="20"/>
                <w:szCs w:val="20"/>
              </w:rPr>
              <w:t>h</w:t>
            </w:r>
          </w:p>
          <w:p w:rsidR="3FF64310" w:rsidP="0D75925A" w:rsidRDefault="3FF64310" w14:paraId="3D36D1C0" w14:textId="0E92C412">
            <w:pPr>
              <w:spacing w:before="0" w:beforeAutospacing="off" w:after="0" w:afterAutospacing="off"/>
              <w:rPr>
                <w:rFonts w:ascii="Calibri" w:hAnsi="Calibri" w:eastAsia="Calibri" w:cs="Calibri"/>
                <w:color w:val="auto"/>
                <w:sz w:val="20"/>
                <w:szCs w:val="20"/>
              </w:rPr>
            </w:pPr>
            <w:r w:rsidRPr="612522EB" w:rsidR="123ABDD3">
              <w:rPr>
                <w:rFonts w:ascii="Calibri" w:hAnsi="Calibri" w:eastAsia="Calibri" w:cs="Calibri"/>
                <w:color w:val="auto"/>
                <w:sz w:val="20"/>
                <w:szCs w:val="20"/>
              </w:rPr>
              <w:t>Concussion or h</w:t>
            </w:r>
            <w:r w:rsidRPr="612522EB" w:rsidR="18DAFF46">
              <w:rPr>
                <w:rFonts w:ascii="Calibri" w:hAnsi="Calibri" w:eastAsia="Calibri" w:cs="Calibri"/>
                <w:color w:val="auto"/>
                <w:sz w:val="20"/>
                <w:szCs w:val="20"/>
              </w:rPr>
              <w:t>ead injury</w:t>
            </w:r>
          </w:p>
          <w:p w:rsidR="0D75925A" w:rsidP="0D75925A" w:rsidRDefault="0D75925A" w14:paraId="46A1D38B" w14:textId="2208C79D">
            <w:pPr>
              <w:spacing w:before="0" w:beforeAutospacing="off" w:after="0" w:afterAutospacing="off"/>
              <w:rPr>
                <w:rFonts w:ascii="Calibri" w:hAnsi="Calibri" w:eastAsia="Calibri" w:cs="Calibri"/>
                <w:sz w:val="20"/>
                <w:szCs w:val="20"/>
              </w:rPr>
            </w:pPr>
          </w:p>
          <w:p w:rsidR="0D75925A" w:rsidP="0D75925A" w:rsidRDefault="0D75925A" w14:paraId="2E0B6449" w14:textId="47F8E085">
            <w:pPr>
              <w:spacing w:before="0" w:beforeAutospacing="off" w:after="0" w:afterAutospacing="off"/>
              <w:rPr>
                <w:rFonts w:ascii="Calibri" w:hAnsi="Calibri" w:eastAsia="Calibri" w:cs="Calibri"/>
                <w:sz w:val="20"/>
                <w:szCs w:val="20"/>
              </w:rPr>
            </w:pPr>
          </w:p>
          <w:p w:rsidR="0D75925A" w:rsidP="0D75925A" w:rsidRDefault="0D75925A" w14:paraId="7E67D5AE" w14:textId="6E924102">
            <w:pPr>
              <w:spacing w:before="0" w:beforeAutospacing="off" w:after="0" w:afterAutospacing="off"/>
              <w:rPr>
                <w:rFonts w:ascii="Calibri" w:hAnsi="Calibri" w:eastAsia="Calibri" w:cs="Calibri"/>
                <w:sz w:val="20"/>
                <w:szCs w:val="20"/>
              </w:rPr>
            </w:pPr>
          </w:p>
          <w:p w:rsidR="0D75925A" w:rsidP="0D75925A" w:rsidRDefault="0D75925A" w14:paraId="62E1DF07" w14:textId="3DD7FCBB">
            <w:pPr>
              <w:spacing w:before="0" w:beforeAutospacing="off" w:after="0" w:afterAutospacing="off"/>
              <w:rPr>
                <w:rFonts w:ascii="Calibri" w:hAnsi="Calibri" w:eastAsia="Calibri" w:cs="Calibri"/>
                <w:sz w:val="20"/>
                <w:szCs w:val="20"/>
              </w:rPr>
            </w:pPr>
          </w:p>
          <w:p w:rsidR="0D75925A" w:rsidP="0D75925A" w:rsidRDefault="0D75925A" w14:paraId="6B4F53E7" w14:textId="1F12B1A8">
            <w:pPr>
              <w:spacing w:before="0" w:beforeAutospacing="off" w:after="0" w:afterAutospacing="off"/>
              <w:rPr>
                <w:rFonts w:ascii="Calibri" w:hAnsi="Calibri" w:eastAsia="Calibri" w:cs="Calibri"/>
                <w:sz w:val="20"/>
                <w:szCs w:val="20"/>
              </w:rPr>
            </w:pPr>
          </w:p>
          <w:p w:rsidR="0D75925A" w:rsidP="0D75925A" w:rsidRDefault="0D75925A" w14:paraId="1A95EDF7" w14:textId="374F9844">
            <w:pPr>
              <w:spacing w:before="0" w:beforeAutospacing="off" w:after="0" w:afterAutospacing="off"/>
              <w:rPr>
                <w:rFonts w:ascii="Calibri" w:hAnsi="Calibri" w:eastAsia="Calibri" w:cs="Calibri"/>
                <w:sz w:val="20"/>
                <w:szCs w:val="20"/>
              </w:rPr>
            </w:pPr>
          </w:p>
          <w:p w:rsidR="0D75925A" w:rsidP="0D75925A" w:rsidRDefault="0D75925A" w14:paraId="081F12C6" w14:textId="5A5666E8">
            <w:pPr>
              <w:pStyle w:val="Normal"/>
              <w:spacing w:before="0" w:beforeAutospacing="off" w:after="0" w:afterAutospacing="off"/>
              <w:rPr>
                <w:rFonts w:ascii="Calibri" w:hAnsi="Calibri" w:eastAsia="Calibri" w:cs="Calibri"/>
                <w:sz w:val="20"/>
                <w:szCs w:val="20"/>
              </w:rPr>
            </w:pPr>
          </w:p>
          <w:p w:rsidR="0D75925A" w:rsidP="0D75925A" w:rsidRDefault="0D75925A" w14:paraId="402F93D5" w14:textId="03B463A3">
            <w:pPr>
              <w:pStyle w:val="Normal"/>
              <w:spacing w:before="0" w:beforeAutospacing="off" w:after="0" w:afterAutospacing="off"/>
              <w:rPr>
                <w:rFonts w:ascii="Calibri" w:hAnsi="Calibri" w:eastAsia="Calibri" w:cs="Calibri"/>
                <w:sz w:val="20"/>
                <w:szCs w:val="20"/>
              </w:rPr>
            </w:pPr>
          </w:p>
          <w:p w:rsidR="0D75925A" w:rsidP="0D75925A" w:rsidRDefault="0D75925A" w14:paraId="32CB6D2C" w14:textId="6E6B335A">
            <w:pPr>
              <w:pStyle w:val="Normal"/>
              <w:spacing w:before="0" w:beforeAutospacing="off" w:after="0" w:afterAutospacing="off"/>
              <w:rPr>
                <w:rFonts w:ascii="Calibri" w:hAnsi="Calibri" w:eastAsia="Calibri" w:cs="Calibri"/>
                <w:sz w:val="20"/>
                <w:szCs w:val="20"/>
              </w:rPr>
            </w:pPr>
          </w:p>
          <w:p w:rsidR="0D75925A" w:rsidP="0D75925A" w:rsidRDefault="0D75925A" w14:paraId="6D295907" w14:textId="6FE71A63">
            <w:pPr>
              <w:spacing w:before="0" w:beforeAutospacing="off" w:after="0" w:afterAutospacing="off"/>
              <w:rPr>
                <w:rFonts w:ascii="Calibri" w:hAnsi="Calibri" w:eastAsia="Calibri" w:cs="Calibri"/>
                <w:sz w:val="20"/>
                <w:szCs w:val="20"/>
              </w:rPr>
            </w:pPr>
          </w:p>
          <w:p w:rsidR="0D75925A" w:rsidP="0D75925A" w:rsidRDefault="0D75925A" w14:paraId="2834D84D" w14:textId="3AE59685">
            <w:pPr>
              <w:spacing w:before="0" w:beforeAutospacing="off" w:after="0" w:afterAutospacing="off"/>
              <w:rPr>
                <w:rFonts w:ascii="Calibri" w:hAnsi="Calibri" w:eastAsia="Calibri" w:cs="Calibri"/>
                <w:sz w:val="20"/>
                <w:szCs w:val="20"/>
              </w:rPr>
            </w:pPr>
          </w:p>
          <w:p w:rsidR="5501E7D9" w:rsidP="0D75925A" w:rsidRDefault="5501E7D9" w14:paraId="5587CA22" w14:textId="52B5DD3B">
            <w:pPr>
              <w:spacing w:before="0" w:beforeAutospacing="off" w:after="0" w:afterAutospacing="off"/>
              <w:rPr>
                <w:rFonts w:ascii="Calibri" w:hAnsi="Calibri" w:eastAsia="Calibri" w:cs="Calibri"/>
                <w:color w:val="FF0000"/>
                <w:sz w:val="20"/>
                <w:szCs w:val="20"/>
              </w:rPr>
            </w:pPr>
            <w:r w:rsidRPr="612522EB" w:rsidR="5D2C4C93">
              <w:rPr>
                <w:rFonts w:ascii="Calibri" w:hAnsi="Calibri" w:eastAsia="Calibri" w:cs="Calibri"/>
                <w:color w:val="FF0000"/>
                <w:sz w:val="20"/>
                <w:szCs w:val="20"/>
              </w:rPr>
              <w:t>High</w:t>
            </w:r>
          </w:p>
          <w:p w:rsidR="07152871" w:rsidP="0D75925A" w:rsidRDefault="07152871" w14:paraId="1628B97A" w14:textId="68C0B890">
            <w:pPr>
              <w:spacing w:before="240" w:beforeAutospacing="off" w:after="119" w:afterAutospacing="off"/>
              <w:rPr>
                <w:rFonts w:ascii="Calibri" w:hAnsi="Calibri" w:eastAsia="Calibri" w:cs="Calibri"/>
                <w:color w:val="auto"/>
                <w:sz w:val="20"/>
                <w:szCs w:val="20"/>
              </w:rPr>
            </w:pPr>
            <w:r w:rsidRPr="612522EB" w:rsidR="4D7FBC9A">
              <w:rPr>
                <w:rFonts w:ascii="Calibri" w:hAnsi="Calibri" w:eastAsia="Calibri" w:cs="Calibri"/>
                <w:color w:val="auto"/>
                <w:sz w:val="20"/>
                <w:szCs w:val="20"/>
              </w:rPr>
              <w:t>Sprains, breaks and cuts</w:t>
            </w:r>
          </w:p>
          <w:p w:rsidR="0D75925A" w:rsidP="0D75925A" w:rsidRDefault="0D75925A" w14:paraId="7212859C" w14:textId="6099448B">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5BF51CEC" w14:textId="1ECA057D">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42C6DCE1" w14:textId="5DEA6F8D">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6016BB4D" w14:textId="7EAA7D3C">
            <w:pPr>
              <w:pStyle w:val="Normal"/>
              <w:spacing w:before="0" w:beforeAutospacing="off" w:after="0" w:afterAutospacing="off"/>
              <w:rPr>
                <w:rFonts w:ascii="Calibri" w:hAnsi="Calibri" w:eastAsia="Calibri" w:cs="Calibri"/>
                <w:color w:val="FF0000"/>
                <w:sz w:val="20"/>
                <w:szCs w:val="20"/>
              </w:rPr>
            </w:pPr>
          </w:p>
          <w:p w:rsidR="0D75925A" w:rsidP="0D75925A" w:rsidRDefault="0D75925A" w14:paraId="52B01D8D" w14:textId="7ACCCB08">
            <w:pPr>
              <w:spacing w:before="0" w:beforeAutospacing="off" w:after="0" w:afterAutospacing="off"/>
              <w:rPr>
                <w:rFonts w:ascii="Calibri" w:hAnsi="Calibri" w:eastAsia="Calibri" w:cs="Calibri"/>
                <w:color w:val="FF0000"/>
                <w:sz w:val="20"/>
                <w:szCs w:val="20"/>
              </w:rPr>
            </w:pPr>
          </w:p>
          <w:p w:rsidR="0D75925A" w:rsidP="0D75925A" w:rsidRDefault="0D75925A" w14:paraId="3E23DD16" w14:textId="4DD7541F">
            <w:pPr>
              <w:spacing w:before="0" w:beforeAutospacing="off" w:after="0" w:afterAutospacing="off"/>
              <w:rPr>
                <w:rFonts w:ascii="Calibri" w:hAnsi="Calibri" w:eastAsia="Calibri" w:cs="Calibri"/>
                <w:color w:val="FF0000"/>
                <w:sz w:val="20"/>
                <w:szCs w:val="20"/>
              </w:rPr>
            </w:pPr>
          </w:p>
          <w:p w:rsidR="0D75925A" w:rsidP="0D75925A" w:rsidRDefault="0D75925A" w14:paraId="100BC992" w14:textId="39F7C040">
            <w:pPr>
              <w:spacing w:before="0" w:beforeAutospacing="off" w:after="0" w:afterAutospacing="off"/>
              <w:rPr>
                <w:rFonts w:ascii="Calibri" w:hAnsi="Calibri" w:eastAsia="Calibri" w:cs="Calibri"/>
                <w:color w:val="FF0000"/>
                <w:sz w:val="20"/>
                <w:szCs w:val="20"/>
              </w:rPr>
            </w:pPr>
          </w:p>
          <w:p w:rsidR="0D75925A" w:rsidP="0D75925A" w:rsidRDefault="0D75925A" w14:paraId="152C56D1" w14:textId="480ECD2F">
            <w:pPr>
              <w:spacing w:before="0" w:beforeAutospacing="off" w:after="0" w:afterAutospacing="off"/>
              <w:rPr>
                <w:rFonts w:ascii="Calibri" w:hAnsi="Calibri" w:eastAsia="Calibri" w:cs="Calibri"/>
                <w:color w:val="FF0000"/>
                <w:sz w:val="20"/>
                <w:szCs w:val="20"/>
              </w:rPr>
            </w:pPr>
          </w:p>
          <w:p w:rsidR="0D75925A" w:rsidP="0D75925A" w:rsidRDefault="0D75925A" w14:paraId="38AA1C4D" w14:textId="26971C22">
            <w:pPr>
              <w:spacing w:before="0" w:beforeAutospacing="off" w:after="0" w:afterAutospacing="off"/>
              <w:rPr>
                <w:rFonts w:ascii="Calibri" w:hAnsi="Calibri" w:eastAsia="Calibri" w:cs="Calibri"/>
                <w:color w:val="FF0000"/>
                <w:sz w:val="20"/>
                <w:szCs w:val="20"/>
              </w:rPr>
            </w:pPr>
          </w:p>
          <w:p w:rsidR="0D75925A" w:rsidP="0D75925A" w:rsidRDefault="0D75925A" w14:paraId="41B0081E" w14:textId="70FB52AC">
            <w:pPr>
              <w:spacing w:before="0" w:beforeAutospacing="off" w:after="0" w:afterAutospacing="off"/>
              <w:rPr>
                <w:rFonts w:ascii="Calibri" w:hAnsi="Calibri" w:eastAsia="Calibri" w:cs="Calibri"/>
                <w:color w:val="FF0000"/>
                <w:sz w:val="20"/>
                <w:szCs w:val="20"/>
              </w:rPr>
            </w:pPr>
          </w:p>
          <w:p w:rsidR="0D75925A" w:rsidP="0D75925A" w:rsidRDefault="0D75925A" w14:paraId="00D3A6DF" w14:textId="4E445207">
            <w:pPr>
              <w:spacing w:before="0" w:beforeAutospacing="off" w:after="0" w:afterAutospacing="off"/>
              <w:rPr>
                <w:rFonts w:ascii="Calibri" w:hAnsi="Calibri" w:eastAsia="Calibri" w:cs="Calibri"/>
                <w:color w:val="FF0000"/>
                <w:sz w:val="20"/>
                <w:szCs w:val="20"/>
              </w:rPr>
            </w:pPr>
          </w:p>
          <w:p w:rsidR="3FBE15B8" w:rsidP="0D75925A" w:rsidRDefault="3FBE15B8" w14:paraId="538BAF28" w14:textId="14141C97">
            <w:pPr>
              <w:spacing w:before="0" w:beforeAutospacing="off" w:after="0" w:afterAutospacing="off"/>
              <w:rPr>
                <w:rFonts w:ascii="Calibri" w:hAnsi="Calibri" w:eastAsia="Calibri" w:cs="Calibri"/>
                <w:color w:val="auto"/>
                <w:sz w:val="20"/>
                <w:szCs w:val="20"/>
              </w:rPr>
            </w:pPr>
            <w:r w:rsidRPr="612522EB" w:rsidR="30907C03">
              <w:rPr>
                <w:rFonts w:ascii="Calibri" w:hAnsi="Calibri" w:eastAsia="Calibri" w:cs="Calibri"/>
                <w:color w:val="FF0000"/>
                <w:sz w:val="20"/>
                <w:szCs w:val="20"/>
              </w:rPr>
              <w:t>High</w:t>
            </w:r>
            <w:r w:rsidRPr="612522EB" w:rsidR="4C854383">
              <w:rPr>
                <w:rFonts w:ascii="Calibri" w:hAnsi="Calibri" w:eastAsia="Calibri" w:cs="Calibri"/>
                <w:color w:val="FF0000"/>
                <w:sz w:val="20"/>
                <w:szCs w:val="20"/>
              </w:rPr>
              <w:t xml:space="preserve"> </w:t>
            </w:r>
            <w:r w:rsidRPr="612522EB" w:rsidR="00EFAA7A">
              <w:rPr>
                <w:rFonts w:ascii="Calibri" w:hAnsi="Calibri" w:eastAsia="Calibri" w:cs="Calibri"/>
                <w:color w:val="auto"/>
                <w:sz w:val="20"/>
                <w:szCs w:val="20"/>
              </w:rPr>
              <w:t xml:space="preserve">Sprains, </w:t>
            </w:r>
            <w:r w:rsidRPr="612522EB" w:rsidR="00EFAA7A">
              <w:rPr>
                <w:rFonts w:ascii="Calibri" w:hAnsi="Calibri" w:eastAsia="Calibri" w:cs="Calibri"/>
                <w:color w:val="auto"/>
                <w:sz w:val="20"/>
                <w:szCs w:val="20"/>
              </w:rPr>
              <w:t>breaks</w:t>
            </w:r>
            <w:r w:rsidRPr="612522EB" w:rsidR="00EFAA7A">
              <w:rPr>
                <w:rFonts w:ascii="Calibri" w:hAnsi="Calibri" w:eastAsia="Calibri" w:cs="Calibri"/>
                <w:color w:val="auto"/>
                <w:sz w:val="20"/>
                <w:szCs w:val="20"/>
              </w:rPr>
              <w:t xml:space="preserve"> and cuts, head injury.</w:t>
            </w:r>
          </w:p>
        </w:tc>
        <w:tc>
          <w:tcPr>
            <w:tcW w:w="2655" w:type="dxa"/>
            <w:tcMar/>
            <w:vAlign w:val="center"/>
          </w:tcPr>
          <w:p w:rsidR="17249280" w:rsidP="0D75925A" w:rsidRDefault="17249280" w14:paraId="1C500DFD" w14:textId="049547BE">
            <w:pPr>
              <w:spacing w:before="0" w:beforeAutospacing="off" w:after="0" w:afterAutospacing="off"/>
              <w:rPr>
                <w:rFonts w:ascii="Calibri" w:hAnsi="Calibri" w:eastAsia="Calibri" w:cs="Calibri"/>
                <w:sz w:val="20"/>
                <w:szCs w:val="20"/>
              </w:rPr>
            </w:pPr>
          </w:p>
          <w:p w:rsidR="6B2F3C93" w:rsidP="0D75925A" w:rsidRDefault="6B2F3C93" w14:paraId="2DC96CD5" w14:textId="3DCC4744">
            <w:pPr>
              <w:pStyle w:val="ListParagraph"/>
              <w:numPr>
                <w:ilvl w:val="0"/>
                <w:numId w:val="35"/>
              </w:numPr>
              <w:spacing w:before="240" w:beforeAutospacing="off" w:after="119" w:afterAutospacing="off"/>
              <w:rPr>
                <w:rFonts w:ascii="Calibri" w:hAnsi="Calibri" w:eastAsia="Calibri" w:cs="Calibri"/>
                <w:noProof w:val="0"/>
                <w:sz w:val="20"/>
                <w:szCs w:val="20"/>
                <w:lang w:val="en-US"/>
              </w:rPr>
            </w:pPr>
            <w:r w:rsidRPr="612522EB" w:rsidR="35E18969">
              <w:rPr>
                <w:rFonts w:ascii="Calibri" w:hAnsi="Calibri" w:eastAsia="Calibri" w:cs="Calibri"/>
                <w:noProof w:val="0"/>
                <w:sz w:val="20"/>
                <w:szCs w:val="20"/>
                <w:lang w:val="en-US"/>
              </w:rPr>
              <w:t xml:space="preserve">Exploring various gradients and textures, such as </w:t>
            </w:r>
            <w:r w:rsidRPr="612522EB" w:rsidR="35E18969">
              <w:rPr>
                <w:rFonts w:ascii="Calibri" w:hAnsi="Calibri" w:eastAsia="Calibri" w:cs="Calibri"/>
                <w:noProof w:val="0"/>
                <w:sz w:val="20"/>
                <w:szCs w:val="20"/>
                <w:lang w:val="en-US"/>
              </w:rPr>
              <w:t>crunchy, soft</w:t>
            </w:r>
            <w:r w:rsidRPr="612522EB" w:rsidR="35E18969">
              <w:rPr>
                <w:rFonts w:ascii="Calibri" w:hAnsi="Calibri" w:eastAsia="Calibri" w:cs="Calibri"/>
                <w:noProof w:val="0"/>
                <w:sz w:val="20"/>
                <w:szCs w:val="20"/>
                <w:lang w:val="en-US"/>
              </w:rPr>
              <w:t>, and muddy surfaces.</w:t>
            </w:r>
          </w:p>
          <w:p w:rsidR="17249280" w:rsidP="0D75925A" w:rsidRDefault="17249280" w14:paraId="5647E088" w14:textId="789ACE7B">
            <w:pPr>
              <w:spacing w:before="240" w:beforeAutospacing="off" w:after="119" w:afterAutospacing="off"/>
              <w:rPr>
                <w:rFonts w:ascii="Calibri" w:hAnsi="Calibri" w:eastAsia="Calibri" w:cs="Calibri"/>
                <w:sz w:val="20"/>
                <w:szCs w:val="20"/>
              </w:rPr>
            </w:pPr>
          </w:p>
          <w:p w:rsidR="17249280" w:rsidP="0D75925A" w:rsidRDefault="17249280" w14:paraId="750DE5E9" w14:textId="582E119E">
            <w:pPr>
              <w:spacing w:before="0" w:beforeAutospacing="off" w:after="0" w:afterAutospacing="off"/>
              <w:rPr>
                <w:rFonts w:ascii="Calibri" w:hAnsi="Calibri" w:eastAsia="Calibri" w:cs="Calibri"/>
                <w:sz w:val="20"/>
                <w:szCs w:val="20"/>
              </w:rPr>
            </w:pPr>
          </w:p>
          <w:p w:rsidR="5C6D8D3A" w:rsidP="0D75925A" w:rsidRDefault="5C6D8D3A" w14:paraId="10E0FB6F" w14:textId="2F4F46F6">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483D9626">
              <w:rPr>
                <w:rFonts w:ascii="Calibri" w:hAnsi="Calibri" w:eastAsia="Calibri" w:cs="Calibri"/>
                <w:noProof w:val="0"/>
                <w:sz w:val="20"/>
                <w:szCs w:val="20"/>
                <w:lang w:val="en-US"/>
              </w:rPr>
              <w:t>Moving over varied surfaces engages different muscle groups, promoting strength and stability in the legs and core.</w:t>
            </w:r>
          </w:p>
          <w:p w:rsidR="5C6D8D3A" w:rsidP="0D75925A" w:rsidRDefault="5C6D8D3A" w14:paraId="21C2161A" w14:textId="26A8960D">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483D9626">
              <w:rPr>
                <w:rFonts w:ascii="Calibri" w:hAnsi="Calibri" w:eastAsia="Calibri" w:cs="Calibri"/>
                <w:noProof w:val="0"/>
                <w:sz w:val="20"/>
                <w:szCs w:val="20"/>
                <w:lang w:val="en-US"/>
              </w:rPr>
              <w:t>Managing uneven ground increases spatial awareness, helping children understand their body’s position in relation to their environment.</w:t>
            </w:r>
          </w:p>
          <w:p w:rsidR="5C6D8D3A" w:rsidP="0D75925A" w:rsidRDefault="5C6D8D3A" w14:paraId="5A8BF40F" w14:textId="07776859">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483D9626">
              <w:rPr>
                <w:rFonts w:ascii="Calibri" w:hAnsi="Calibri" w:eastAsia="Calibri" w:cs="Calibri"/>
                <w:noProof w:val="0"/>
                <w:sz w:val="20"/>
                <w:szCs w:val="20"/>
                <w:lang w:val="en-US"/>
              </w:rPr>
              <w:t xml:space="preserve">Group </w:t>
            </w:r>
            <w:r w:rsidRPr="612522EB" w:rsidR="483D9626">
              <w:rPr>
                <w:rFonts w:ascii="Calibri" w:hAnsi="Calibri" w:eastAsia="Calibri" w:cs="Calibri"/>
                <w:noProof w:val="0"/>
                <w:sz w:val="20"/>
                <w:szCs w:val="20"/>
                <w:lang w:val="en-US"/>
              </w:rPr>
              <w:t>experiments  foster</w:t>
            </w:r>
            <w:r w:rsidRPr="612522EB" w:rsidR="483D9626">
              <w:rPr>
                <w:rFonts w:ascii="Calibri" w:hAnsi="Calibri" w:eastAsia="Calibri" w:cs="Calibri"/>
                <w:noProof w:val="0"/>
                <w:sz w:val="20"/>
                <w:szCs w:val="20"/>
                <w:lang w:val="en-US"/>
              </w:rPr>
              <w:t xml:space="preserve"> teamwork</w:t>
            </w:r>
            <w:r w:rsidRPr="612522EB" w:rsidR="1CB906FB">
              <w:rPr>
                <w:rFonts w:ascii="Calibri" w:hAnsi="Calibri" w:eastAsia="Calibri" w:cs="Calibri"/>
                <w:noProof w:val="0"/>
                <w:sz w:val="20"/>
                <w:szCs w:val="20"/>
                <w:lang w:val="en-US"/>
              </w:rPr>
              <w:t xml:space="preserve"> where children can</w:t>
            </w:r>
            <w:r w:rsidRPr="612522EB" w:rsidR="483D9626">
              <w:rPr>
                <w:rFonts w:ascii="Calibri" w:hAnsi="Calibri" w:eastAsia="Calibri" w:cs="Calibri"/>
                <w:noProof w:val="0"/>
                <w:sz w:val="20"/>
                <w:szCs w:val="20"/>
                <w:lang w:val="en-US"/>
              </w:rPr>
              <w:t xml:space="preserve"> </w:t>
            </w:r>
            <w:r w:rsidRPr="612522EB" w:rsidR="5ADC91BC">
              <w:rPr>
                <w:rFonts w:ascii="Calibri" w:hAnsi="Calibri" w:eastAsia="Calibri" w:cs="Calibri"/>
                <w:noProof w:val="0"/>
                <w:sz w:val="20"/>
                <w:szCs w:val="20"/>
                <w:lang w:val="en-US"/>
              </w:rPr>
              <w:t>learn from each other’s ideas and perspectives, enriching their understanding</w:t>
            </w:r>
            <w:r w:rsidRPr="612522EB" w:rsidR="55167AF3">
              <w:rPr>
                <w:rFonts w:ascii="Calibri" w:hAnsi="Calibri" w:eastAsia="Calibri" w:cs="Calibri"/>
                <w:noProof w:val="0"/>
                <w:sz w:val="20"/>
                <w:szCs w:val="20"/>
                <w:lang w:val="en-US"/>
              </w:rPr>
              <w:t>.</w:t>
            </w:r>
          </w:p>
        </w:tc>
        <w:tc>
          <w:tcPr>
            <w:tcW w:w="2490" w:type="dxa"/>
            <w:tcMar/>
            <w:vAlign w:val="center"/>
          </w:tcPr>
          <w:p w:rsidR="4BCF4A1A" w:rsidP="0D75925A" w:rsidRDefault="4BCF4A1A" w14:paraId="43E338DC" w14:textId="70F22D10">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698ED8F7">
              <w:rPr>
                <w:rFonts w:ascii="Calibri" w:hAnsi="Calibri" w:eastAsia="Calibri" w:cs="Calibri"/>
                <w:noProof w:val="0"/>
                <w:sz w:val="20"/>
                <w:szCs w:val="20"/>
                <w:lang w:val="en-US"/>
              </w:rPr>
              <w:t>Provide a safety briefing before exploration, highlighting potential hazards, such as sharp objects and poisonous plants.</w:t>
            </w:r>
          </w:p>
          <w:p w:rsidR="4BCF4A1A" w:rsidP="0D75925A" w:rsidRDefault="4BCF4A1A" w14:paraId="2027D4DA" w14:textId="131EFFFC">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698ED8F7">
              <w:rPr>
                <w:rFonts w:ascii="Calibri" w:hAnsi="Calibri" w:eastAsia="Calibri" w:cs="Calibri"/>
                <w:noProof w:val="0"/>
                <w:sz w:val="20"/>
                <w:szCs w:val="20"/>
                <w:lang w:val="en-US"/>
              </w:rPr>
              <w:t>Establish clear boundaries for exploration areas, keeping children away from dangerous terrain or areas with known hazards.</w:t>
            </w:r>
          </w:p>
          <w:p w:rsidR="4BCF4A1A" w:rsidP="0D75925A" w:rsidRDefault="4BCF4A1A" w14:paraId="60D9BBE7" w14:textId="60B98204">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698ED8F7">
              <w:rPr>
                <w:rFonts w:ascii="Calibri" w:hAnsi="Calibri" w:eastAsia="Calibri" w:cs="Calibri"/>
                <w:noProof w:val="0"/>
                <w:sz w:val="20"/>
                <w:szCs w:val="20"/>
                <w:lang w:val="en-US"/>
              </w:rPr>
              <w:t>Encourage children to wear suitable clothing and sturdy footwear to protect against cuts, scrapes, and insect bites.</w:t>
            </w:r>
          </w:p>
          <w:p w:rsidR="4BCF4A1A" w:rsidP="0D75925A" w:rsidRDefault="4BCF4A1A" w14:paraId="37B35F63" w14:textId="77F76174">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612522EB" w:rsidR="698ED8F7">
              <w:rPr>
                <w:rFonts w:ascii="Calibri" w:hAnsi="Calibri" w:eastAsia="Calibri" w:cs="Calibri"/>
                <w:noProof w:val="0"/>
                <w:sz w:val="20"/>
                <w:szCs w:val="20"/>
                <w:lang w:val="en-US"/>
              </w:rPr>
              <w:t>Teach children to be mindful of their surroundings, including where they step and what they touch.</w:t>
            </w:r>
          </w:p>
          <w:p w:rsidR="4BCF4A1A" w:rsidP="0D75925A" w:rsidRDefault="4BCF4A1A" w14:paraId="05CC6FDF" w14:textId="39BF1747">
            <w:pPr>
              <w:pStyle w:val="ListParagraph"/>
              <w:numPr>
                <w:ilvl w:val="0"/>
                <w:numId w:val="36"/>
              </w:numPr>
              <w:spacing w:before="0" w:beforeAutospacing="off" w:after="0" w:afterAutospacing="off"/>
              <w:rPr>
                <w:rFonts w:ascii="Calibri" w:hAnsi="Calibri" w:eastAsia="Calibri" w:cs="Calibri"/>
                <w:sz w:val="20"/>
                <w:szCs w:val="20"/>
              </w:rPr>
            </w:pPr>
            <w:r w:rsidRPr="612522EB" w:rsidR="698ED8F7">
              <w:rPr>
                <w:rFonts w:ascii="Calibri" w:hAnsi="Calibri" w:eastAsia="Calibri" w:cs="Calibri"/>
                <w:noProof w:val="0"/>
                <w:sz w:val="20"/>
                <w:szCs w:val="20"/>
                <w:lang w:val="en-US"/>
              </w:rPr>
              <w:t>Organise</w:t>
            </w:r>
            <w:r w:rsidRPr="612522EB" w:rsidR="698ED8F7">
              <w:rPr>
                <w:rFonts w:ascii="Calibri" w:hAnsi="Calibri" w:eastAsia="Calibri" w:cs="Calibri"/>
                <w:noProof w:val="0"/>
                <w:sz w:val="20"/>
                <w:szCs w:val="20"/>
                <w:lang w:val="en-US"/>
              </w:rPr>
              <w:t xml:space="preserve"> group experiments (which rock rolls faster heavy/light, big/small </w:t>
            </w:r>
            <w:r w:rsidRPr="612522EB" w:rsidR="698ED8F7">
              <w:rPr>
                <w:rFonts w:ascii="Calibri" w:hAnsi="Calibri" w:eastAsia="Calibri" w:cs="Calibri"/>
                <w:noProof w:val="0"/>
                <w:sz w:val="20"/>
                <w:szCs w:val="20"/>
                <w:lang w:val="en-US"/>
              </w:rPr>
              <w:t>etc</w:t>
            </w:r>
            <w:r w:rsidRPr="612522EB" w:rsidR="698ED8F7">
              <w:rPr>
                <w:rFonts w:ascii="Calibri" w:hAnsi="Calibri" w:eastAsia="Calibri" w:cs="Calibri"/>
                <w:noProof w:val="0"/>
                <w:sz w:val="20"/>
                <w:szCs w:val="20"/>
                <w:lang w:val="en-US"/>
              </w:rPr>
              <w:t xml:space="preserve">) to foster teamwork and ensure children are not wandering off </w:t>
            </w:r>
            <w:r w:rsidRPr="612522EB" w:rsidR="698ED8F7">
              <w:rPr>
                <w:rFonts w:ascii="Calibri" w:hAnsi="Calibri" w:eastAsia="Calibri" w:cs="Calibri"/>
                <w:noProof w:val="0"/>
                <w:sz w:val="20"/>
                <w:szCs w:val="20"/>
                <w:lang w:val="en-US"/>
              </w:rPr>
              <w:t>alone.</w:t>
            </w:r>
            <w:r>
              <w:tab/>
            </w:r>
            <w:r>
              <w:tab/>
            </w:r>
            <w:r>
              <w:tab/>
            </w:r>
          </w:p>
          <w:p w:rsidR="0D75925A" w:rsidP="0D75925A" w:rsidRDefault="0D75925A" w14:paraId="5D350E23" w14:textId="7DEF1BC1">
            <w:pPr>
              <w:spacing w:before="240" w:beforeAutospacing="off" w:after="119" w:afterAutospacing="off"/>
              <w:rPr>
                <w:rFonts w:ascii="Calibri" w:hAnsi="Calibri" w:eastAsia="Calibri" w:cs="Calibri"/>
                <w:sz w:val="20"/>
                <w:szCs w:val="20"/>
              </w:rPr>
            </w:pPr>
          </w:p>
          <w:p w:rsidR="17249280" w:rsidP="0D75925A" w:rsidRDefault="17249280" w14:paraId="31EF9D0C" w14:textId="0C93816F">
            <w:pPr>
              <w:spacing w:before="240" w:beforeAutospacing="off" w:after="119" w:afterAutospacing="off"/>
              <w:rPr>
                <w:rFonts w:ascii="Calibri" w:hAnsi="Calibri" w:eastAsia="Calibri" w:cs="Calibri"/>
                <w:sz w:val="20"/>
                <w:szCs w:val="20"/>
              </w:rPr>
            </w:pPr>
          </w:p>
          <w:p w:rsidR="17249280" w:rsidP="0D75925A" w:rsidRDefault="17249280" w14:paraId="2D74FEDD" w14:textId="5BF213BF">
            <w:pPr>
              <w:spacing w:before="0" w:beforeAutospacing="off" w:after="0" w:afterAutospacing="off"/>
              <w:rPr>
                <w:rFonts w:ascii="Calibri" w:hAnsi="Calibri" w:eastAsia="Calibri" w:cs="Calibri"/>
                <w:sz w:val="20"/>
                <w:szCs w:val="20"/>
              </w:rPr>
            </w:pPr>
          </w:p>
        </w:tc>
        <w:tc>
          <w:tcPr>
            <w:tcW w:w="945" w:type="dxa"/>
            <w:tcMar/>
            <w:vAlign w:val="center"/>
          </w:tcPr>
          <w:p w:rsidR="3EA7C325" w:rsidP="0D75925A" w:rsidRDefault="3EA7C325" w14:paraId="7C6BF5C5" w14:textId="19EEEBE8">
            <w:pPr>
              <w:spacing w:before="0" w:beforeAutospacing="off" w:after="0" w:afterAutospacing="off"/>
              <w:rPr>
                <w:rFonts w:ascii="Calibri" w:hAnsi="Calibri" w:eastAsia="Calibri" w:cs="Calibri"/>
                <w:sz w:val="20"/>
                <w:szCs w:val="20"/>
              </w:rPr>
            </w:pPr>
            <w:r w:rsidRPr="612522EB" w:rsidR="6274F600">
              <w:rPr>
                <w:rFonts w:ascii="Calibri" w:hAnsi="Calibri" w:eastAsia="Calibri" w:cs="Calibri"/>
                <w:sz w:val="20"/>
                <w:szCs w:val="20"/>
              </w:rPr>
              <w:t>Adults and children</w:t>
            </w:r>
            <w:r>
              <w:tab/>
            </w:r>
            <w:r>
              <w:tab/>
            </w:r>
            <w:r>
              <w:tab/>
            </w:r>
          </w:p>
          <w:p w:rsidR="0D75925A" w:rsidP="0D75925A" w:rsidRDefault="0D75925A" w14:paraId="7D9569E7" w14:textId="113305CF">
            <w:pPr>
              <w:spacing w:before="240" w:beforeAutospacing="off" w:after="119" w:afterAutospacing="off"/>
              <w:rPr>
                <w:rFonts w:ascii="Calibri" w:hAnsi="Calibri" w:eastAsia="Calibri" w:cs="Calibri"/>
                <w:sz w:val="20"/>
                <w:szCs w:val="20"/>
              </w:rPr>
            </w:pPr>
          </w:p>
          <w:p w:rsidR="17249280" w:rsidP="0D75925A" w:rsidRDefault="17249280" w14:paraId="27261C9C" w14:textId="5C5C8429">
            <w:pPr>
              <w:spacing w:before="240" w:beforeAutospacing="off" w:after="119" w:afterAutospacing="off"/>
              <w:rPr>
                <w:rFonts w:ascii="Calibri" w:hAnsi="Calibri" w:eastAsia="Calibri" w:cs="Calibri"/>
                <w:sz w:val="20"/>
                <w:szCs w:val="20"/>
              </w:rPr>
            </w:pPr>
          </w:p>
          <w:p w:rsidR="17249280" w:rsidP="0D75925A" w:rsidRDefault="17249280" w14:paraId="0F135063" w14:textId="262A8390">
            <w:pPr>
              <w:spacing w:before="0" w:beforeAutospacing="off" w:after="0" w:afterAutospacing="off"/>
              <w:rPr>
                <w:rFonts w:ascii="Calibri" w:hAnsi="Calibri" w:eastAsia="Calibri" w:cs="Calibri"/>
                <w:sz w:val="20"/>
                <w:szCs w:val="20"/>
              </w:rPr>
            </w:pPr>
          </w:p>
        </w:tc>
        <w:tc>
          <w:tcPr>
            <w:tcW w:w="1112" w:type="dxa"/>
            <w:tcMar/>
            <w:vAlign w:val="center"/>
          </w:tcPr>
          <w:p w:rsidR="0D75925A" w:rsidP="0D75925A" w:rsidRDefault="0D75925A" w14:paraId="54C93914" w14:textId="3E873FFC">
            <w:pPr>
              <w:spacing w:before="0" w:beforeAutospacing="off" w:after="0" w:afterAutospacing="off"/>
              <w:rPr>
                <w:rFonts w:ascii="Calibri" w:hAnsi="Calibri" w:eastAsia="Calibri" w:cs="Calibri"/>
                <w:sz w:val="20"/>
                <w:szCs w:val="20"/>
              </w:rPr>
            </w:pPr>
          </w:p>
          <w:p w:rsidR="0D75925A" w:rsidP="0D75925A" w:rsidRDefault="0D75925A" w14:paraId="1C0690DB" w14:textId="322DF570">
            <w:pPr>
              <w:spacing w:before="0" w:beforeAutospacing="off" w:after="0" w:afterAutospacing="off"/>
              <w:rPr>
                <w:rFonts w:ascii="Calibri" w:hAnsi="Calibri" w:eastAsia="Calibri" w:cs="Calibri"/>
                <w:sz w:val="20"/>
                <w:szCs w:val="20"/>
              </w:rPr>
            </w:pPr>
          </w:p>
          <w:p w:rsidR="0D75925A" w:rsidP="0D75925A" w:rsidRDefault="0D75925A" w14:paraId="5B574AD1" w14:textId="0D161B19">
            <w:pPr>
              <w:spacing w:before="0" w:beforeAutospacing="off" w:after="0" w:afterAutospacing="off"/>
              <w:rPr>
                <w:rFonts w:ascii="Calibri" w:hAnsi="Calibri" w:eastAsia="Calibri" w:cs="Calibri"/>
                <w:sz w:val="20"/>
                <w:szCs w:val="20"/>
              </w:rPr>
            </w:pPr>
          </w:p>
          <w:p w:rsidR="0D75925A" w:rsidP="0D75925A" w:rsidRDefault="0D75925A" w14:paraId="42880D1F" w14:textId="615569B2">
            <w:pPr>
              <w:spacing w:before="0" w:beforeAutospacing="off" w:after="0" w:afterAutospacing="off"/>
              <w:rPr>
                <w:rFonts w:ascii="Calibri" w:hAnsi="Calibri" w:eastAsia="Calibri" w:cs="Calibri"/>
                <w:sz w:val="20"/>
                <w:szCs w:val="20"/>
              </w:rPr>
            </w:pPr>
          </w:p>
          <w:p w:rsidR="0D75925A" w:rsidP="0D75925A" w:rsidRDefault="0D75925A" w14:paraId="6DC150C1" w14:textId="1166876F">
            <w:pPr>
              <w:spacing w:before="0" w:beforeAutospacing="off" w:after="0" w:afterAutospacing="off"/>
              <w:rPr>
                <w:rFonts w:ascii="Calibri" w:hAnsi="Calibri" w:eastAsia="Calibri" w:cs="Calibri"/>
                <w:sz w:val="20"/>
                <w:szCs w:val="20"/>
              </w:rPr>
            </w:pPr>
          </w:p>
          <w:p w:rsidR="0D75925A" w:rsidP="0D75925A" w:rsidRDefault="0D75925A" w14:paraId="6F06B1AD" w14:textId="1C685546">
            <w:pPr>
              <w:spacing w:before="0" w:beforeAutospacing="off" w:after="0" w:afterAutospacing="off"/>
              <w:rPr>
                <w:rFonts w:ascii="Calibri" w:hAnsi="Calibri" w:eastAsia="Calibri" w:cs="Calibri"/>
                <w:sz w:val="20"/>
                <w:szCs w:val="20"/>
              </w:rPr>
            </w:pPr>
          </w:p>
          <w:p w:rsidR="0A0A5B4C" w:rsidP="0D75925A" w:rsidRDefault="0A0A5B4C" w14:paraId="1D31FD2F" w14:textId="34DC64F2">
            <w:pPr>
              <w:spacing w:before="0" w:beforeAutospacing="off" w:after="0" w:afterAutospacing="off"/>
              <w:rPr>
                <w:rFonts w:ascii="Calibri" w:hAnsi="Calibri" w:eastAsia="Calibri" w:cs="Calibri"/>
                <w:sz w:val="20"/>
                <w:szCs w:val="20"/>
              </w:rPr>
            </w:pPr>
            <w:r w:rsidRPr="612522EB" w:rsidR="6CDD6E8B">
              <w:rPr>
                <w:rFonts w:ascii="Calibri" w:hAnsi="Calibri" w:eastAsia="Calibri" w:cs="Calibri"/>
                <w:color w:val="92D050"/>
                <w:sz w:val="20"/>
                <w:szCs w:val="20"/>
              </w:rPr>
              <w:t>Low</w:t>
            </w:r>
            <w:r>
              <w:tab/>
            </w:r>
            <w:r>
              <w:tab/>
            </w:r>
            <w:r>
              <w:tab/>
            </w:r>
          </w:p>
          <w:p w:rsidR="0D75925A" w:rsidP="0D75925A" w:rsidRDefault="0D75925A" w14:paraId="591E5230" w14:textId="3CAEEE83">
            <w:pPr>
              <w:spacing w:before="240" w:beforeAutospacing="off" w:after="119" w:afterAutospacing="off"/>
              <w:rPr>
                <w:rFonts w:ascii="Calibri" w:hAnsi="Calibri" w:eastAsia="Calibri" w:cs="Calibri"/>
                <w:sz w:val="20"/>
                <w:szCs w:val="20"/>
              </w:rPr>
            </w:pPr>
          </w:p>
          <w:p w:rsidR="17249280" w:rsidP="0D75925A" w:rsidRDefault="17249280" w14:paraId="6834F699" w14:textId="007A979D">
            <w:pPr>
              <w:spacing w:before="240" w:beforeAutospacing="off" w:after="119" w:afterAutospacing="off"/>
              <w:rPr>
                <w:rFonts w:ascii="Calibri" w:hAnsi="Calibri" w:eastAsia="Calibri" w:cs="Calibri"/>
                <w:sz w:val="20"/>
                <w:szCs w:val="20"/>
              </w:rPr>
            </w:pPr>
          </w:p>
          <w:p w:rsidR="17249280" w:rsidP="0D75925A" w:rsidRDefault="17249280" w14:paraId="672B064B" w14:textId="0DAB3CFF">
            <w:pPr>
              <w:spacing w:before="0" w:beforeAutospacing="off" w:after="0" w:afterAutospacing="off"/>
              <w:rPr>
                <w:rFonts w:ascii="Calibri" w:hAnsi="Calibri" w:eastAsia="Calibri" w:cs="Calibri"/>
                <w:color w:val="FFC000"/>
                <w:sz w:val="20"/>
                <w:szCs w:val="20"/>
              </w:rPr>
            </w:pPr>
            <w:r w:rsidRPr="612522EB" w:rsidR="60C1739C">
              <w:rPr>
                <w:rFonts w:ascii="Calibri" w:hAnsi="Calibri" w:eastAsia="Calibri" w:cs="Calibri"/>
                <w:color w:val="FFC000"/>
                <w:sz w:val="20"/>
                <w:szCs w:val="20"/>
              </w:rPr>
              <w:t>Medium</w:t>
            </w:r>
          </w:p>
          <w:p w:rsidR="0D75925A" w:rsidP="0D75925A" w:rsidRDefault="0D75925A" w14:paraId="50C65723" w14:textId="15D9267F">
            <w:pPr>
              <w:spacing w:before="0" w:beforeAutospacing="off" w:after="0" w:afterAutospacing="off"/>
              <w:rPr>
                <w:rFonts w:ascii="Calibri" w:hAnsi="Calibri" w:eastAsia="Calibri" w:cs="Calibri"/>
                <w:color w:val="FFC000"/>
                <w:sz w:val="20"/>
                <w:szCs w:val="20"/>
              </w:rPr>
            </w:pPr>
          </w:p>
          <w:p w:rsidR="0D75925A" w:rsidP="0D75925A" w:rsidRDefault="0D75925A" w14:paraId="2CB18CC7" w14:textId="12178F70">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DC177EE" w14:textId="0189CFAC">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184AEE2F" w14:textId="46D74CAE">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3D5587F7" w14:textId="77A5B7B3">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1EC5CFA1" w14:textId="49FF7E30">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3FD33B97" w14:textId="6243AA90">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21D53C15" w14:textId="504F1B50">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6036AA04" w14:textId="3131511F">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3C75D0A1" w14:textId="3D8B321E">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0C27CE92" w14:textId="3DBA9709">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598CE273" w14:textId="46ECAF08">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1470A46D" w14:textId="18D5B1CE">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2414A61C" w14:textId="5AC29E4A">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5E72BDB1" w14:textId="3122DC0B">
            <w:pPr>
              <w:pStyle w:val="Normal"/>
              <w:spacing w:before="0" w:beforeAutospacing="off" w:after="0" w:afterAutospacing="off"/>
              <w:rPr>
                <w:rFonts w:ascii="Calibri" w:hAnsi="Calibri" w:eastAsia="Calibri" w:cs="Calibri"/>
                <w:color w:val="FFC000"/>
                <w:sz w:val="20"/>
                <w:szCs w:val="20"/>
              </w:rPr>
            </w:pPr>
          </w:p>
          <w:p w:rsidR="5BEFDA23" w:rsidP="0D75925A" w:rsidRDefault="5BEFDA23" w14:paraId="28BD2C0E" w14:textId="41B8B0F7">
            <w:pPr>
              <w:pStyle w:val="Normal"/>
              <w:spacing w:before="0" w:beforeAutospacing="off" w:after="0" w:afterAutospacing="off"/>
              <w:rPr>
                <w:rFonts w:ascii="Calibri" w:hAnsi="Calibri" w:eastAsia="Calibri" w:cs="Calibri"/>
                <w:color w:val="FFC000"/>
                <w:sz w:val="20"/>
                <w:szCs w:val="20"/>
              </w:rPr>
            </w:pPr>
            <w:r w:rsidRPr="612522EB" w:rsidR="60C1739C">
              <w:rPr>
                <w:rFonts w:ascii="Calibri" w:hAnsi="Calibri" w:eastAsia="Calibri" w:cs="Calibri"/>
                <w:color w:val="FFC000"/>
                <w:sz w:val="20"/>
                <w:szCs w:val="20"/>
              </w:rPr>
              <w:t xml:space="preserve">Medium  </w:t>
            </w:r>
          </w:p>
          <w:p w:rsidR="0D75925A" w:rsidP="0D75925A" w:rsidRDefault="0D75925A" w14:paraId="2D11C4CD" w14:textId="01B89369">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679C4FB4" w14:textId="00A916C7">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B749951" w14:textId="15C60D67">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64857F6" w14:textId="692A169D">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4AA2F10" w14:textId="3156B9ED">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21078C1A" w14:textId="57BF137A">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3D22975E" w14:textId="5F3B2B81">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628BB45A" w14:textId="33377ADB">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41EF750" w14:textId="62C394DE">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72D6FCA6" w14:textId="55DC7360">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34B6C9B7" w14:textId="21E6B431">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00994D12" w14:textId="07415241">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4E6B8BCB" w14:textId="63B18C5D">
            <w:pPr>
              <w:pStyle w:val="Normal"/>
              <w:spacing w:before="0" w:beforeAutospacing="off" w:after="0" w:afterAutospacing="off"/>
              <w:rPr>
                <w:rFonts w:ascii="Calibri" w:hAnsi="Calibri" w:eastAsia="Calibri" w:cs="Calibri"/>
                <w:color w:val="FFC000"/>
                <w:sz w:val="20"/>
                <w:szCs w:val="20"/>
              </w:rPr>
            </w:pPr>
          </w:p>
          <w:p w:rsidR="5BEFDA23" w:rsidP="0D75925A" w:rsidRDefault="5BEFDA23" w14:paraId="4B675180" w14:textId="2CE19D08">
            <w:pPr>
              <w:pStyle w:val="Normal"/>
              <w:spacing w:before="0" w:beforeAutospacing="off" w:after="0" w:afterAutospacing="off"/>
              <w:rPr>
                <w:rFonts w:ascii="Calibri" w:hAnsi="Calibri" w:eastAsia="Calibri" w:cs="Calibri"/>
                <w:color w:val="FFC000"/>
                <w:sz w:val="20"/>
                <w:szCs w:val="20"/>
              </w:rPr>
            </w:pPr>
            <w:r w:rsidRPr="612522EB" w:rsidR="60C1739C">
              <w:rPr>
                <w:rFonts w:ascii="Calibri" w:hAnsi="Calibri" w:eastAsia="Calibri" w:cs="Calibri"/>
                <w:color w:val="FFC000"/>
                <w:sz w:val="20"/>
                <w:szCs w:val="20"/>
              </w:rPr>
              <w:t>Medium</w:t>
            </w:r>
          </w:p>
          <w:p w:rsidR="0D75925A" w:rsidP="0D75925A" w:rsidRDefault="0D75925A" w14:paraId="4FDAD06D" w14:textId="7A462C1F">
            <w:pPr>
              <w:pStyle w:val="Normal"/>
              <w:spacing w:before="0" w:beforeAutospacing="off" w:after="0" w:afterAutospacing="off"/>
              <w:rPr>
                <w:rFonts w:ascii="Calibri" w:hAnsi="Calibri" w:eastAsia="Calibri" w:cs="Calibri"/>
                <w:sz w:val="20"/>
                <w:szCs w:val="20"/>
              </w:rPr>
            </w:pPr>
          </w:p>
          <w:p w:rsidR="0D75925A" w:rsidP="0D75925A" w:rsidRDefault="0D75925A" w14:paraId="0DA151B7" w14:textId="0D80427F">
            <w:pPr>
              <w:pStyle w:val="Normal"/>
              <w:spacing w:before="0" w:beforeAutospacing="off" w:after="0" w:afterAutospacing="off"/>
              <w:rPr>
                <w:rFonts w:ascii="Calibri" w:hAnsi="Calibri" w:eastAsia="Calibri" w:cs="Calibri"/>
                <w:sz w:val="20"/>
                <w:szCs w:val="20"/>
              </w:rPr>
            </w:pPr>
          </w:p>
          <w:p w:rsidR="0D75925A" w:rsidP="0D75925A" w:rsidRDefault="0D75925A" w14:paraId="3DF6B5CA" w14:textId="2A056D5E">
            <w:pPr>
              <w:pStyle w:val="Normal"/>
              <w:spacing w:before="0" w:beforeAutospacing="off" w:after="0" w:afterAutospacing="off"/>
              <w:rPr>
                <w:rFonts w:ascii="Calibri" w:hAnsi="Calibri" w:eastAsia="Calibri" w:cs="Calibri"/>
                <w:sz w:val="20"/>
                <w:szCs w:val="20"/>
              </w:rPr>
            </w:pPr>
          </w:p>
          <w:p w:rsidR="0D75925A" w:rsidP="0D75925A" w:rsidRDefault="0D75925A" w14:paraId="2F83F003" w14:textId="4583E25F">
            <w:pPr>
              <w:pStyle w:val="Normal"/>
              <w:spacing w:before="0" w:beforeAutospacing="off" w:after="0" w:afterAutospacing="off"/>
              <w:rPr>
                <w:rFonts w:ascii="Calibri" w:hAnsi="Calibri" w:eastAsia="Calibri" w:cs="Calibri"/>
                <w:sz w:val="20"/>
                <w:szCs w:val="20"/>
              </w:rPr>
            </w:pPr>
          </w:p>
          <w:p w:rsidR="0D75925A" w:rsidP="0D75925A" w:rsidRDefault="0D75925A" w14:paraId="5110A0FA" w14:textId="7D416878">
            <w:pPr>
              <w:pStyle w:val="Normal"/>
              <w:spacing w:before="0" w:beforeAutospacing="off" w:after="0" w:afterAutospacing="off"/>
              <w:rPr>
                <w:rFonts w:ascii="Calibri" w:hAnsi="Calibri" w:eastAsia="Calibri" w:cs="Calibri"/>
                <w:sz w:val="20"/>
                <w:szCs w:val="20"/>
              </w:rPr>
            </w:pPr>
          </w:p>
          <w:p w:rsidR="0D75925A" w:rsidP="0D75925A" w:rsidRDefault="0D75925A" w14:paraId="2795C10B" w14:textId="68D027B7">
            <w:pPr>
              <w:pStyle w:val="Normal"/>
              <w:spacing w:before="0" w:beforeAutospacing="off" w:after="0" w:afterAutospacing="off"/>
              <w:rPr>
                <w:rFonts w:ascii="Calibri" w:hAnsi="Calibri" w:eastAsia="Calibri" w:cs="Calibri"/>
                <w:sz w:val="20"/>
                <w:szCs w:val="20"/>
              </w:rPr>
            </w:pPr>
          </w:p>
          <w:p w:rsidR="0D75925A" w:rsidP="0D75925A" w:rsidRDefault="0D75925A" w14:paraId="7EC453B4" w14:textId="4533F5FB">
            <w:pPr>
              <w:pStyle w:val="Normal"/>
              <w:spacing w:before="0" w:beforeAutospacing="off" w:after="0" w:afterAutospacing="off"/>
              <w:rPr>
                <w:rFonts w:ascii="Calibri" w:hAnsi="Calibri" w:eastAsia="Calibri" w:cs="Calibri"/>
                <w:sz w:val="20"/>
                <w:szCs w:val="20"/>
              </w:rPr>
            </w:pPr>
          </w:p>
          <w:p w:rsidR="0D75925A" w:rsidP="0D75925A" w:rsidRDefault="0D75925A" w14:paraId="25B7F712" w14:textId="42C88F6E">
            <w:pPr>
              <w:pStyle w:val="Normal"/>
              <w:spacing w:before="0" w:beforeAutospacing="off" w:after="0" w:afterAutospacing="off"/>
              <w:rPr>
                <w:rFonts w:ascii="Calibri" w:hAnsi="Calibri" w:eastAsia="Calibri" w:cs="Calibri"/>
                <w:sz w:val="20"/>
                <w:szCs w:val="20"/>
              </w:rPr>
            </w:pPr>
          </w:p>
          <w:p w:rsidR="0D75925A" w:rsidP="0D75925A" w:rsidRDefault="0D75925A" w14:paraId="1439B09A" w14:textId="09BB60EE">
            <w:pPr>
              <w:pStyle w:val="Normal"/>
              <w:spacing w:before="0" w:beforeAutospacing="off" w:after="0" w:afterAutospacing="off"/>
              <w:rPr>
                <w:rFonts w:ascii="Calibri" w:hAnsi="Calibri" w:eastAsia="Calibri" w:cs="Calibri"/>
                <w:sz w:val="20"/>
                <w:szCs w:val="20"/>
              </w:rPr>
            </w:pPr>
          </w:p>
          <w:p w:rsidR="0D75925A" w:rsidP="0D75925A" w:rsidRDefault="0D75925A" w14:paraId="3A2E7CB8" w14:textId="2F5B0B00">
            <w:pPr>
              <w:pStyle w:val="Normal"/>
              <w:spacing w:before="0" w:beforeAutospacing="off" w:after="0" w:afterAutospacing="off"/>
              <w:rPr>
                <w:rFonts w:ascii="Calibri" w:hAnsi="Calibri" w:eastAsia="Calibri" w:cs="Calibri"/>
                <w:sz w:val="20"/>
                <w:szCs w:val="20"/>
              </w:rPr>
            </w:pPr>
          </w:p>
          <w:p w:rsidR="0D75925A" w:rsidP="0D75925A" w:rsidRDefault="0D75925A" w14:paraId="7751B1EF" w14:textId="18E79B72">
            <w:pPr>
              <w:pStyle w:val="Normal"/>
              <w:spacing w:before="0" w:beforeAutospacing="off" w:after="0" w:afterAutospacing="off"/>
              <w:rPr>
                <w:rFonts w:ascii="Calibri" w:hAnsi="Calibri" w:eastAsia="Calibri" w:cs="Calibri"/>
                <w:sz w:val="20"/>
                <w:szCs w:val="20"/>
              </w:rPr>
            </w:pPr>
          </w:p>
          <w:p w:rsidR="0D75925A" w:rsidP="0D75925A" w:rsidRDefault="0D75925A" w14:paraId="2BCA080F" w14:textId="34ECC258">
            <w:pPr>
              <w:pStyle w:val="Normal"/>
              <w:spacing w:before="0" w:beforeAutospacing="off" w:after="0" w:afterAutospacing="off"/>
              <w:rPr>
                <w:rFonts w:ascii="Calibri" w:hAnsi="Calibri" w:eastAsia="Calibri" w:cs="Calibri"/>
                <w:sz w:val="20"/>
                <w:szCs w:val="20"/>
              </w:rPr>
            </w:pPr>
          </w:p>
          <w:p w:rsidR="5BEFDA23" w:rsidP="0D75925A" w:rsidRDefault="5BEFDA23" w14:paraId="6E65BAA5" w14:textId="64373B70">
            <w:pPr>
              <w:pStyle w:val="Normal"/>
              <w:spacing w:before="0" w:beforeAutospacing="off" w:after="0" w:afterAutospacing="off"/>
              <w:rPr>
                <w:rFonts w:ascii="Calibri" w:hAnsi="Calibri" w:eastAsia="Calibri" w:cs="Calibri"/>
                <w:sz w:val="20"/>
                <w:szCs w:val="20"/>
              </w:rPr>
            </w:pPr>
            <w:r w:rsidRPr="612522EB" w:rsidR="60C1739C">
              <w:rPr>
                <w:rFonts w:ascii="Calibri" w:hAnsi="Calibri" w:eastAsia="Calibri" w:cs="Calibri"/>
                <w:color w:val="FFC000"/>
                <w:sz w:val="20"/>
                <w:szCs w:val="20"/>
              </w:rPr>
              <w:t>Medium</w:t>
            </w:r>
            <w:r>
              <w:tab/>
            </w:r>
          </w:p>
        </w:tc>
      </w:tr>
    </w:tbl>
    <w:p w:rsidR="35E61733" w:rsidP="612522EB" w:rsidRDefault="35E61733" w14:paraId="5D5B93F6" w14:textId="16D2BF04">
      <w:pPr>
        <w:pStyle w:val="Normal"/>
        <w:spacing w:before="240" w:beforeAutospacing="off" w:after="0" w:afterAutospacing="off"/>
        <w:jc w:val="center"/>
        <w:rPr>
          <w:rFonts w:ascii="Calibri" w:hAnsi="Calibri" w:eastAsia="Calibri" w:cs="Calibri"/>
        </w:rPr>
      </w:pPr>
    </w:p>
    <w:p w:rsidR="5BC81C3E" w:rsidP="6DCD5CE4" w:rsidRDefault="5BC81C3E" w14:paraId="0B5374F5" w14:textId="78934D26">
      <w:pPr>
        <w:jc w:val="left"/>
        <w:rPr>
          <w:rFonts w:ascii="Calibri" w:hAnsi="Calibri" w:eastAsia="Calibri" w:cs="Calibri"/>
          <w:b w:val="1"/>
          <w:bCs w:val="1"/>
          <w:color w:val="auto"/>
          <w:sz w:val="24"/>
          <w:szCs w:val="24"/>
          <w:u w:val="single"/>
        </w:rPr>
      </w:pPr>
      <w:r w:rsidRPr="612522EB" w:rsidR="74362083">
        <w:rPr>
          <w:rFonts w:ascii="Calibri" w:hAnsi="Calibri" w:eastAsia="Calibri" w:cs="Calibri"/>
          <w:b w:val="1"/>
          <w:bCs w:val="1"/>
          <w:color w:val="auto"/>
          <w:sz w:val="24"/>
          <w:szCs w:val="24"/>
          <w:u w:val="single"/>
        </w:rPr>
        <w:t>Part Four</w:t>
      </w:r>
    </w:p>
    <w:p w:rsidR="35E61733" w:rsidP="612522EB" w:rsidRDefault="35E61733" w14:paraId="0702885B" w14:textId="00730807">
      <w:pPr>
        <w:spacing w:before="240" w:beforeAutospacing="off" w:after="240" w:afterAutospacing="off"/>
        <w:jc w:val="left"/>
      </w:pPr>
      <w:r w:rsidRPr="612522EB" w:rsidR="5DC93282">
        <w:rPr>
          <w:rFonts w:ascii="Calibri" w:hAnsi="Calibri" w:eastAsia="Calibri" w:cs="Calibri"/>
          <w:noProof w:val="0"/>
          <w:sz w:val="24"/>
          <w:szCs w:val="24"/>
          <w:lang w:val="en-US"/>
        </w:rPr>
        <w:t>Effective practitioners extend beyond simple supervision; they actively support, scaffold, and enrich the learning experience, enhancing children's natural curiosity and engagement with their surroundings (Bilton, 2010, pp. 164–199). While facilitating exploration, it is crucial for adults to balance their role with ensuring children's safety. In environments like forests with hills and rivers, inherent risks exist, but these should not hinder deep engagement. Instead, adults can set safe boundaries while allowing for risk-taking, guiding children in navigating riverbanks or identifying stable ground for climbing. This approach empowers children to evaluate their actions, make safe choices independently, and build confidence in their abilities (Gill, 2007).</w:t>
      </w:r>
    </w:p>
    <w:p w:rsidR="35E61733" w:rsidP="612522EB" w:rsidRDefault="35E61733" w14:paraId="17C8043A" w14:textId="267D821C">
      <w:pPr>
        <w:spacing w:before="240" w:beforeAutospacing="off" w:after="240" w:afterAutospacing="off"/>
        <w:jc w:val="left"/>
      </w:pPr>
      <w:r w:rsidRPr="612522EB" w:rsidR="5DC93282">
        <w:rPr>
          <w:rFonts w:ascii="Calibri" w:hAnsi="Calibri" w:eastAsia="Calibri" w:cs="Calibri"/>
          <w:noProof w:val="0"/>
          <w:sz w:val="24"/>
          <w:szCs w:val="24"/>
          <w:lang w:val="en-US"/>
        </w:rPr>
        <w:t>Recognizing and celebrating children's achievements as they navigate these challenges boosts their confidence, creating an outdoor learning environment that supports safety and independence while igniting curiosity and fostering a lifelong passion for learning (Abdullah et al., 2016).</w:t>
      </w:r>
    </w:p>
    <w:p w:rsidR="35E61733" w:rsidP="612522EB" w:rsidRDefault="35E61733" w14:paraId="7DA19DEB" w14:textId="585BFB4E">
      <w:pPr>
        <w:spacing w:before="240" w:beforeAutospacing="off" w:after="240" w:afterAutospacing="off"/>
        <w:jc w:val="left"/>
      </w:pPr>
      <w:r w:rsidRPr="612522EB" w:rsidR="00CF193A">
        <w:rPr>
          <w:rFonts w:ascii="Calibri" w:hAnsi="Calibri" w:eastAsia="Calibri" w:cs="Calibri"/>
          <w:noProof w:val="0"/>
          <w:sz w:val="24"/>
          <w:szCs w:val="24"/>
          <w:lang w:val="en-US"/>
        </w:rPr>
        <w:t xml:space="preserve">    </w:t>
      </w:r>
      <w:r w:rsidRPr="612522EB" w:rsidR="5DC93282">
        <w:rPr>
          <w:rFonts w:ascii="Calibri" w:hAnsi="Calibri" w:eastAsia="Calibri" w:cs="Calibri"/>
          <w:noProof w:val="0"/>
          <w:sz w:val="24"/>
          <w:szCs w:val="24"/>
          <w:lang w:val="en-US"/>
        </w:rPr>
        <w:t xml:space="preserve">Affordance Theory, developed by James Gibson, offers insight into how children perceive and interact with their environment, particularly outdoors (Greeno, 1994). The natural landscape provides </w:t>
      </w:r>
      <w:r w:rsidRPr="612522EB" w:rsidR="5DC93282">
        <w:rPr>
          <w:rFonts w:ascii="Calibri" w:hAnsi="Calibri" w:eastAsia="Calibri" w:cs="Calibri"/>
          <w:noProof w:val="0"/>
          <w:sz w:val="24"/>
          <w:szCs w:val="24"/>
          <w:lang w:val="en-US"/>
        </w:rPr>
        <w:t>numerous</w:t>
      </w:r>
      <w:r w:rsidRPr="612522EB" w:rsidR="5DC93282">
        <w:rPr>
          <w:rFonts w:ascii="Calibri" w:hAnsi="Calibri" w:eastAsia="Calibri" w:cs="Calibri"/>
          <w:noProof w:val="0"/>
          <w:sz w:val="24"/>
          <w:szCs w:val="24"/>
          <w:lang w:val="en-US"/>
        </w:rPr>
        <w:t xml:space="preserve"> affordances—opportunities for action tailored to a child’s capabilities. Adults play a vital role in recognizing and highlighting these affordances, guiding children to interact in ways that foster inquiry and learning. By </w:t>
      </w:r>
      <w:r w:rsidRPr="612522EB" w:rsidR="5DC93282">
        <w:rPr>
          <w:rFonts w:ascii="Calibri" w:hAnsi="Calibri" w:eastAsia="Calibri" w:cs="Calibri"/>
          <w:noProof w:val="0"/>
          <w:sz w:val="24"/>
          <w:szCs w:val="24"/>
          <w:lang w:val="en-US"/>
        </w:rPr>
        <w:t>facilitating</w:t>
      </w:r>
      <w:r w:rsidRPr="612522EB" w:rsidR="5DC93282">
        <w:rPr>
          <w:rFonts w:ascii="Calibri" w:hAnsi="Calibri" w:eastAsia="Calibri" w:cs="Calibri"/>
          <w:noProof w:val="0"/>
          <w:sz w:val="24"/>
          <w:szCs w:val="24"/>
          <w:lang w:val="en-US"/>
        </w:rPr>
        <w:t xml:space="preserve"> these interactions, adults enrich the child's experience, ensuring learning </w:t>
      </w:r>
      <w:r w:rsidRPr="612522EB" w:rsidR="5DC93282">
        <w:rPr>
          <w:rFonts w:ascii="Calibri" w:hAnsi="Calibri" w:eastAsia="Calibri" w:cs="Calibri"/>
          <w:noProof w:val="0"/>
          <w:sz w:val="24"/>
          <w:szCs w:val="24"/>
          <w:lang w:val="en-US"/>
        </w:rPr>
        <w:t>remains</w:t>
      </w:r>
      <w:r w:rsidRPr="612522EB" w:rsidR="5DC93282">
        <w:rPr>
          <w:rFonts w:ascii="Calibri" w:hAnsi="Calibri" w:eastAsia="Calibri" w:cs="Calibri"/>
          <w:noProof w:val="0"/>
          <w:sz w:val="24"/>
          <w:szCs w:val="24"/>
          <w:lang w:val="en-US"/>
        </w:rPr>
        <w:t xml:space="preserve"> child-centered and responsive to environmental possibilities.</w:t>
      </w:r>
    </w:p>
    <w:p w:rsidR="35E61733" w:rsidP="612522EB" w:rsidRDefault="35E61733" w14:paraId="1B1B4E3A" w14:textId="34FCEEA3">
      <w:pPr>
        <w:spacing w:before="240" w:beforeAutospacing="off" w:after="240" w:afterAutospacing="off"/>
        <w:jc w:val="left"/>
      </w:pPr>
      <w:r w:rsidRPr="612522EB" w:rsidR="5DC93282">
        <w:rPr>
          <w:rFonts w:ascii="Calibri" w:hAnsi="Calibri" w:eastAsia="Calibri" w:cs="Calibri"/>
          <w:noProof w:val="0"/>
          <w:sz w:val="24"/>
          <w:szCs w:val="24"/>
          <w:lang w:val="en-US"/>
        </w:rPr>
        <w:t>However, critics argue that excessive focus on environmental affordances may overlook the value of structured learning experiences that provide essential knowledge and skills. This overemphasis on exploration can lead to gaps in foundational learning, particularly in academic subjects. Therefore, it is crucial for educators to create a balanced learning environment by integrating structured activities, such as building dams and measuring distances, alongside exploration, ensuring children engage with both the environment’s affordances and essential academic concepts.</w:t>
      </w:r>
    </w:p>
    <w:p w:rsidR="35E61733" w:rsidP="612522EB" w:rsidRDefault="35E61733" w14:paraId="12E0537E" w14:textId="735B0BFB">
      <w:pPr>
        <w:spacing w:before="240" w:beforeAutospacing="off" w:after="240" w:afterAutospacing="off"/>
        <w:jc w:val="left"/>
      </w:pPr>
      <w:r w:rsidRPr="612522EB" w:rsidR="5DC93282">
        <w:rPr>
          <w:rFonts w:ascii="Calibri" w:hAnsi="Calibri" w:eastAsia="Calibri" w:cs="Calibri"/>
          <w:noProof w:val="0"/>
          <w:sz w:val="24"/>
          <w:szCs w:val="24"/>
          <w:lang w:val="en-US"/>
        </w:rPr>
        <w:t>Albert Einstein once asserted, "Imagination is more important than knowledge. For knowledge is limited, whereas imagination encircles the world" (Wikiversity, 2011). This insight captures the essence of Loose Parts Theory and the value of outdoor learning. Loose Parts Theory, popularized by architect Simon Nicholson, emphasizes providing children with a diverse array of open-ended materials for manipulation and transformation (Nicholson, 1971). In forest settings, the environment offers countless loose parts—such as sticks, stones, leaves, and pinecones—that children can use to explore scientific and mathematical concepts. To enrich this learning experience, adults can introduce additional materials like rulers, measuring tapes, and ropes to help children engage in mathematical thinking through measuring and comparing distances (Linda Thornton and Pat Brunton, 2010).</w:t>
      </w:r>
    </w:p>
    <w:p w:rsidR="35E61733" w:rsidP="612522EB" w:rsidRDefault="35E61733" w14:paraId="5862DC1D" w14:textId="285256DD">
      <w:pPr>
        <w:spacing w:before="240" w:beforeAutospacing="off" w:after="240" w:afterAutospacing="off"/>
        <w:jc w:val="left"/>
      </w:pPr>
      <w:r w:rsidRPr="612522EB" w:rsidR="5DC93282">
        <w:rPr>
          <w:rFonts w:ascii="Calibri" w:hAnsi="Calibri" w:eastAsia="Calibri" w:cs="Calibri"/>
          <w:noProof w:val="0"/>
          <w:sz w:val="24"/>
          <w:szCs w:val="24"/>
          <w:lang w:val="en-US"/>
        </w:rPr>
        <w:t>Both Affordance Theory and Loose Parts Theory support child-led exploration from different perspectives. Affordance Theory frames the potential actions presented by the environment, while Loose Parts Theory provides practical tools for meaningful interaction (E. Houser et al., 2016).</w:t>
      </w:r>
    </w:p>
    <w:p w:rsidR="35E61733" w:rsidP="612522EB" w:rsidRDefault="35E61733" w14:paraId="63DEB193" w14:textId="3F9F6146">
      <w:pPr>
        <w:spacing w:before="240" w:beforeAutospacing="off" w:after="240" w:afterAutospacing="off"/>
        <w:jc w:val="left"/>
      </w:pPr>
      <w:r w:rsidRPr="612522EB" w:rsidR="5DC93282">
        <w:rPr>
          <w:rFonts w:ascii="Calibri" w:hAnsi="Calibri" w:eastAsia="Calibri" w:cs="Calibri"/>
          <w:noProof w:val="0"/>
          <w:sz w:val="24"/>
          <w:szCs w:val="24"/>
          <w:lang w:val="en-US"/>
        </w:rPr>
        <w:t>Critics of Loose Parts Theory caution that, without sufficient guidance, play may lack depth and educational value, leading to chaotic environments where not all children benefit equally. Piaget’s theories on cognitive development suggest that children progress through structured learning and play, indicating that certain developmental stages require more guided interactions than loose parts play typically offers (Malik &amp; Marwaha, 2023). Similarly, David Elkind warns that younger children may become overwhelmed by the unstructured nature of loose parts, as they still benefit from developmentally appropriate materials and structured guidance (Elkind, 2001).</w:t>
      </w:r>
    </w:p>
    <w:p w:rsidR="35E61733" w:rsidP="612522EB" w:rsidRDefault="35E61733" w14:paraId="029AD252" w14:textId="24D035D1">
      <w:pPr>
        <w:spacing w:before="240" w:beforeAutospacing="off" w:after="240" w:afterAutospacing="off"/>
        <w:jc w:val="left"/>
      </w:pPr>
      <w:r w:rsidRPr="612522EB" w:rsidR="5DC93282">
        <w:rPr>
          <w:rFonts w:ascii="Calibri" w:hAnsi="Calibri" w:eastAsia="Calibri" w:cs="Calibri"/>
          <w:noProof w:val="0"/>
          <w:sz w:val="24"/>
          <w:szCs w:val="24"/>
          <w:lang w:val="en-US"/>
        </w:rPr>
        <w:t>In the outdoor environment, an adult's role extends to scaffolding learning in line with Vygotsky’s Zone of Proximal Development, helping children achieve more than they could independently (Shabani, Khatib, and Ebadi, 2010). For instance, when a child builds a bridge with sticks and stones, the practitioner might ask, "What happens if we put the heavier stones on the bottom?" or suggest, "Let’s try placing this stick here for extra support." Such guidance encourages critical thinking, problem-solving, and knowledge-building through experimentation. Play can be enhanced by offering subtle guidance that integrates learning objectives while maintaining creativity. For example, when children build with sticks, the practitioner might inquire, "How can we make the base stronger?" or suggest comparing stick lengths to introduce mathematical concepts like balance and measurement. By observing children’s cues and asking open-ended questions like, "How could we measure how deep the water is in different places?" adults can foster reflection, inquiry, and shared problem-solving (Sylva et al., 2007; Rinaldi, 2006).</w:t>
      </w:r>
    </w:p>
    <w:p w:rsidR="35E61733" w:rsidP="612522EB" w:rsidRDefault="35E61733" w14:paraId="6CA9526D" w14:textId="75D659D3">
      <w:pPr>
        <w:spacing w:before="240" w:beforeAutospacing="off" w:after="240" w:afterAutospacing="off"/>
        <w:jc w:val="left"/>
      </w:pPr>
      <w:r w:rsidRPr="612522EB" w:rsidR="5DC93282">
        <w:rPr>
          <w:rFonts w:ascii="Calibri" w:hAnsi="Calibri" w:eastAsia="Calibri" w:cs="Calibri"/>
          <w:noProof w:val="0"/>
          <w:sz w:val="24"/>
          <w:szCs w:val="24"/>
          <w:lang w:val="en-US"/>
        </w:rPr>
        <w:t>Additionally, adults' behavior in the environment is vital for modeling curiosity and a positive attitude toward exploration (Kashdan et al., 2009). By enthusiastically sharing observations—saying, “Look at how these leaves float on the water—why do some sink and others float?”—adults demonstrate that asking questions and making discoveries is a natural part of learning. Openness to divergent thinking encourages children to generate multiple solutions and consider various observations. For example, if a child asks why the riverbank is eroding, the adult might invite them to brainstorm several possible reasons, prompting exploration of scientific explanations.</w:t>
      </w:r>
    </w:p>
    <w:p w:rsidR="35E61733" w:rsidP="612522EB" w:rsidRDefault="35E61733" w14:paraId="517B8A8C" w14:textId="2D5B08AF">
      <w:pPr>
        <w:spacing w:before="240" w:beforeAutospacing="off" w:after="240" w:afterAutospacing="off"/>
        <w:jc w:val="left"/>
      </w:pPr>
      <w:r w:rsidRPr="612522EB" w:rsidR="5DC93282">
        <w:rPr>
          <w:rFonts w:ascii="Calibri" w:hAnsi="Calibri" w:eastAsia="Calibri" w:cs="Calibri"/>
          <w:noProof w:val="0"/>
          <w:sz w:val="24"/>
          <w:szCs w:val="24"/>
          <w:lang w:val="en-US"/>
        </w:rPr>
        <w:t>Incorporating metacognitive talk further enhances the experience by helping children reflect on their thought processes (Education Endowment Foundation, 2021). As they explore and problem-solve, adults can encourage children to think about their approach to challenges. For instance, while a child experiments with stones in the river, the adult might ask, “Why did you choose this stone? How do you think the water will affect it?” This self-reflection supports critical reasoning and self-awareness, foundational for scientific and mathematical understanding.</w:t>
      </w:r>
    </w:p>
    <w:p w:rsidR="35E61733" w:rsidP="612522EB" w:rsidRDefault="35E61733" w14:paraId="103D510C" w14:textId="216AE5E4">
      <w:pPr>
        <w:spacing w:before="240" w:beforeAutospacing="off" w:after="240" w:afterAutospacing="off"/>
        <w:jc w:val="left"/>
      </w:pPr>
      <w:r w:rsidRPr="612522EB" w:rsidR="5DC93282">
        <w:rPr>
          <w:rFonts w:ascii="Calibri" w:hAnsi="Calibri" w:eastAsia="Calibri" w:cs="Calibri"/>
          <w:noProof w:val="0"/>
          <w:sz w:val="24"/>
          <w:szCs w:val="24"/>
          <w:lang w:val="en-US"/>
        </w:rPr>
        <w:t>Aligned with the Scandinavian approach to outdoor education, adults should promote child-led, open-ended play, fostering connections across various subjects (Størksen et al., 2023). By creating environments for free exploration, children naturally engage in activities that intertwine science, math, art, and language. For instance, when children collect materials from the forest floor to create patterns or structures, they practice mathematical concepts like symmetry and measurement while exploring scientific principles like balance and stability.</w:t>
      </w:r>
    </w:p>
    <w:p w:rsidR="35E61733" w:rsidP="612522EB" w:rsidRDefault="35E61733" w14:paraId="240D7880" w14:textId="40E94789">
      <w:pPr>
        <w:spacing w:before="240" w:beforeAutospacing="off" w:after="240" w:afterAutospacing="off"/>
        <w:jc w:val="left"/>
      </w:pPr>
      <w:r w:rsidRPr="612522EB" w:rsidR="301ADB20">
        <w:rPr>
          <w:rFonts w:ascii="Calibri" w:hAnsi="Calibri" w:eastAsia="Calibri" w:cs="Calibri"/>
          <w:noProof w:val="0"/>
          <w:sz w:val="24"/>
          <w:szCs w:val="24"/>
          <w:lang w:val="en-US"/>
        </w:rPr>
        <w:t xml:space="preserve">    </w:t>
      </w:r>
      <w:r w:rsidRPr="612522EB" w:rsidR="5DC93282">
        <w:rPr>
          <w:rFonts w:ascii="Calibri" w:hAnsi="Calibri" w:eastAsia="Calibri" w:cs="Calibri"/>
          <w:noProof w:val="0"/>
          <w:sz w:val="24"/>
          <w:szCs w:val="24"/>
          <w:lang w:val="en-US"/>
        </w:rPr>
        <w:t xml:space="preserve">Incorporating Froebel's theory of interconnectedness among all living things emphasizes that children learn best through direct experience with their environment (Froebel Trust, 2022). This perspective highlights the relationships between nature, children, and their learning processes. In outdoor settings, children can </w:t>
      </w:r>
      <w:r w:rsidRPr="612522EB" w:rsidR="5DC93282">
        <w:rPr>
          <w:rFonts w:ascii="Calibri" w:hAnsi="Calibri" w:eastAsia="Calibri" w:cs="Calibri"/>
          <w:noProof w:val="0"/>
          <w:sz w:val="24"/>
          <w:szCs w:val="24"/>
          <w:lang w:val="en-US"/>
        </w:rPr>
        <w:t>observe</w:t>
      </w:r>
      <w:r w:rsidRPr="612522EB" w:rsidR="5DC93282">
        <w:rPr>
          <w:rFonts w:ascii="Calibri" w:hAnsi="Calibri" w:eastAsia="Calibri" w:cs="Calibri"/>
          <w:noProof w:val="0"/>
          <w:sz w:val="24"/>
          <w:szCs w:val="24"/>
          <w:lang w:val="en-US"/>
        </w:rPr>
        <w:t xml:space="preserve"> ecosystem interactions—such as how plants and animals rely on one another for survival. By fostering this awareness, adults can guide children to understand their role within the larger web of life, encouraging empathy and environmental responsibility. This </w:t>
      </w:r>
      <w:r w:rsidRPr="612522EB" w:rsidR="5DC93282">
        <w:rPr>
          <w:rFonts w:ascii="Calibri" w:hAnsi="Calibri" w:eastAsia="Calibri" w:cs="Calibri"/>
          <w:noProof w:val="0"/>
          <w:sz w:val="24"/>
          <w:szCs w:val="24"/>
          <w:lang w:val="en-US"/>
        </w:rPr>
        <w:t>holistic approach</w:t>
      </w:r>
      <w:r w:rsidRPr="612522EB" w:rsidR="5DC93282">
        <w:rPr>
          <w:rFonts w:ascii="Calibri" w:hAnsi="Calibri" w:eastAsia="Calibri" w:cs="Calibri"/>
          <w:noProof w:val="0"/>
          <w:sz w:val="24"/>
          <w:szCs w:val="24"/>
          <w:lang w:val="en-US"/>
        </w:rPr>
        <w:t xml:space="preserve"> aligns seamlessly with the principles of Affordance Theory and Loose Parts Theory, promoting exploration and creativity while deepening children’s appreciation for nature.</w:t>
      </w:r>
    </w:p>
    <w:p w:rsidR="35E61733" w:rsidP="612522EB" w:rsidRDefault="35E61733" w14:paraId="0BA89299" w14:textId="1390315B">
      <w:pPr>
        <w:spacing w:before="240" w:beforeAutospacing="off" w:after="240" w:afterAutospacing="off"/>
        <w:jc w:val="left"/>
      </w:pPr>
      <w:r w:rsidRPr="612522EB" w:rsidR="5DC93282">
        <w:rPr>
          <w:rFonts w:ascii="Calibri" w:hAnsi="Calibri" w:eastAsia="Calibri" w:cs="Calibri"/>
          <w:noProof w:val="0"/>
          <w:sz w:val="24"/>
          <w:szCs w:val="24"/>
          <w:lang w:val="en-US"/>
        </w:rPr>
        <w:t>Children’s right to be heard and have their views taken seriously, as established in Article 12 of the United Nations Convention on the Rights of the Child (UNCRC 1989) (Unicef, 2023), is essential for creating a rich outdoor learning environment. Ensuring children’s voices are heard allows adults to seek input about their exploration interests. For example, asking, “What do you want to find out about the river today?” or “Where should we go next in the forest?” respects their agency and encourages active participation in their learning journey.</w:t>
      </w:r>
    </w:p>
    <w:p w:rsidR="35E61733" w:rsidP="612522EB" w:rsidRDefault="35E61733" w14:paraId="4FA4AE41" w14:textId="58F2EBBA">
      <w:pPr>
        <w:spacing w:before="240" w:beforeAutospacing="off" w:after="240" w:afterAutospacing="off"/>
        <w:jc w:val="left"/>
      </w:pPr>
      <w:r w:rsidRPr="612522EB" w:rsidR="5DC93282">
        <w:rPr>
          <w:rFonts w:ascii="Calibri" w:hAnsi="Calibri" w:eastAsia="Calibri" w:cs="Calibri"/>
          <w:noProof w:val="0"/>
          <w:sz w:val="24"/>
          <w:szCs w:val="24"/>
          <w:lang w:val="en-US"/>
        </w:rPr>
        <w:t>Despite the benefits of outdoor learning, some educators remain rooted in traditional methods, favoring worksheets and structured indoor activities. They may hesitate to take children outside during adverse weather, believing that indoor learning is more effective or manageable. This mindset disconnects the rich potential of outdoor learning from actual practices in many educational settings (Welsh Government, 2023b).</w:t>
      </w:r>
    </w:p>
    <w:p w:rsidR="35E61733" w:rsidP="612522EB" w:rsidRDefault="35E61733" w14:paraId="19D00870" w14:textId="7C491379">
      <w:pPr>
        <w:spacing w:before="240" w:beforeAutospacing="off" w:after="240" w:afterAutospacing="off"/>
        <w:jc w:val="left"/>
      </w:pPr>
      <w:r w:rsidRPr="612522EB" w:rsidR="5DC93282">
        <w:rPr>
          <w:rFonts w:ascii="Calibri" w:hAnsi="Calibri" w:eastAsia="Calibri" w:cs="Calibri"/>
          <w:noProof w:val="0"/>
          <w:sz w:val="24"/>
          <w:szCs w:val="24"/>
          <w:lang w:val="en-US"/>
        </w:rPr>
        <w:t>To foster a culture valuing outdoor learning, educators should promote outdoor exploration as an essential learning component. Professional development can highlight its benefits, shifting perspectives of educators and parents. Parental concerns about safety, dirt, and hygiene can limit outdoor opportunities (Knight, 2009). Educators can alleviate these worries by communicating outdoor learning's educational value and explaining safety and hygiene protocols (Education Scotland, 2009).</w:t>
      </w:r>
    </w:p>
    <w:p w:rsidR="35E61733" w:rsidP="612522EB" w:rsidRDefault="35E61733" w14:paraId="71308E38" w14:textId="37B94955">
      <w:pPr>
        <w:spacing w:before="240" w:beforeAutospacing="off" w:after="240" w:afterAutospacing="off"/>
        <w:jc w:val="left"/>
      </w:pPr>
      <w:r w:rsidRPr="612522EB" w:rsidR="5DC93282">
        <w:rPr>
          <w:rFonts w:ascii="Calibri" w:hAnsi="Calibri" w:eastAsia="Calibri" w:cs="Calibri"/>
          <w:noProof w:val="0"/>
          <w:sz w:val="24"/>
          <w:szCs w:val="24"/>
          <w:lang w:val="en-US"/>
        </w:rPr>
        <w:t>Frameworks like Affordance Theory and Loose Parts Theory align well with the Welsh curriculum’s four purposes, aiming to develop ambitious learners, creative contributors, informed citizens, and confident individuals. However, implementing these theories is often hindered by pressure for extensive documentation, which can undermine the spontaneity and exploration central to outdoor education (Welsh Government, 2023).</w:t>
      </w:r>
    </w:p>
    <w:p w:rsidR="35E61733" w:rsidP="612522EB" w:rsidRDefault="35E61733" w14:paraId="046EDFFF" w14:textId="489BEB96">
      <w:pPr>
        <w:spacing w:before="240" w:beforeAutospacing="off" w:after="240" w:afterAutospacing="off"/>
        <w:jc w:val="left"/>
      </w:pPr>
      <w:r w:rsidRPr="612522EB" w:rsidR="5DC93282">
        <w:rPr>
          <w:rFonts w:ascii="Calibri" w:hAnsi="Calibri" w:eastAsia="Calibri" w:cs="Calibri"/>
          <w:noProof w:val="0"/>
          <w:sz w:val="24"/>
          <w:szCs w:val="24"/>
          <w:lang w:val="en-US"/>
        </w:rPr>
        <w:t>Flexible documentation methods, such as digital portfolios, photo journals, and reflective discussions, can capture child-led exploration without overwhelming educators. Children can document outdoor discoveries through drawings, photographs, or digital journals. This approach aligns with the Welsh curriculum's principles, fostering curiosity and growth. Moving away from rigid methods like rote memorization is essential, as these often stifle creativity and critical thinking (Robinson, 2006; Waite, 2017). Prioritizing exploration through outdoor learning nurtures deeper understanding and originality in students.</w:t>
      </w:r>
    </w:p>
    <w:p w:rsidR="35E61733" w:rsidP="612522EB" w:rsidRDefault="35E61733" w14:paraId="63566D8F" w14:textId="58650D32">
      <w:pPr>
        <w:spacing w:before="240" w:beforeAutospacing="off" w:after="240" w:afterAutospacing="off"/>
        <w:jc w:val="left"/>
      </w:pPr>
      <w:r w:rsidRPr="612522EB" w:rsidR="5DC93282">
        <w:rPr>
          <w:rFonts w:ascii="Calibri" w:hAnsi="Calibri" w:eastAsia="Calibri" w:cs="Calibri"/>
          <w:noProof w:val="0"/>
          <w:sz w:val="24"/>
          <w:szCs w:val="24"/>
          <w:lang w:val="en-US"/>
        </w:rPr>
        <w:t>Educators play a crucial role in adopting a holistic approach that values experiential learning, aligning with frameworks like Te Whariki. This involves fostering a mindset that values outdoor exploration, pursuing professional development, and improving communication with parents (Welsh Government, 2023). By addressing "nature-deficit disorder" and reconnecting children with nature, educators support their health, creativity, and cognitive development (Louv and Roberts, 2013).</w:t>
      </w:r>
    </w:p>
    <w:p w:rsidR="35E61733" w:rsidP="612522EB" w:rsidRDefault="35E61733" w14:paraId="46DAF793" w14:textId="6BDA3A74">
      <w:pPr>
        <w:spacing w:before="240" w:beforeAutospacing="off" w:after="240" w:afterAutospacing="off"/>
        <w:jc w:val="left"/>
      </w:pPr>
      <w:r w:rsidRPr="612522EB" w:rsidR="5DC93282">
        <w:rPr>
          <w:rFonts w:ascii="Calibri" w:hAnsi="Calibri" w:eastAsia="Calibri" w:cs="Calibri"/>
          <w:noProof w:val="0"/>
          <w:sz w:val="24"/>
          <w:szCs w:val="24"/>
          <w:lang w:val="en-US"/>
        </w:rPr>
        <w:t xml:space="preserve">   In Conclusion, practitioners can enhance outdoor learning in science and math by actively engaging with children's natural curiosity and using the environment as a rich, dynamic resource. Key to this is balancing child-led exploration with intentional, guided activities. Practitioners should focus on scaffolding learning by providing tools, asking open-ended questions, and encouraging metacognitive reflection. Integrating structured tasks, like measuring distances or experimenting with natural materials alongside spontaneous play, ensures essential academic concepts are covered while fostering creativity and problem-solving skills. Clear communication with parents, flexible documentation, and thoughtful risk management further </w:t>
      </w:r>
      <w:r w:rsidRPr="612522EB" w:rsidR="5DC93282">
        <w:rPr>
          <w:rFonts w:ascii="Calibri" w:hAnsi="Calibri" w:eastAsia="Calibri" w:cs="Calibri"/>
          <w:noProof w:val="0"/>
          <w:sz w:val="24"/>
          <w:szCs w:val="24"/>
          <w:lang w:val="en-US"/>
        </w:rPr>
        <w:t>support</w:t>
      </w:r>
      <w:r w:rsidRPr="612522EB" w:rsidR="5DC93282">
        <w:rPr>
          <w:rFonts w:ascii="Calibri" w:hAnsi="Calibri" w:eastAsia="Calibri" w:cs="Calibri"/>
          <w:noProof w:val="0"/>
          <w:sz w:val="24"/>
          <w:szCs w:val="24"/>
          <w:lang w:val="en-US"/>
        </w:rPr>
        <w:t xml:space="preserve"> the successful integration of outdoor learning into the curriculum. By adopting this balanced, responsive approach, educators can create meaningful, hands-on experiences that nurture children’s scientific and mathematical understanding while connecting them to the natural world.</w:t>
      </w:r>
    </w:p>
    <w:p w:rsidR="35E61733" w:rsidP="35E61733" w:rsidRDefault="35E61733" w14:paraId="1AE58F80" w14:textId="68ED792A">
      <w:pPr>
        <w:pStyle w:val="Normal"/>
        <w:spacing w:before="240" w:beforeAutospacing="off" w:afterAutospacing="off"/>
        <w:jc w:val="left"/>
        <w:rPr>
          <w:rFonts w:ascii="Calibri" w:hAnsi="Calibri" w:eastAsia="Calibri" w:cs="Calibri"/>
          <w:noProof w:val="0"/>
          <w:sz w:val="24"/>
          <w:szCs w:val="24"/>
          <w:lang w:val="en-US"/>
        </w:rPr>
      </w:pPr>
    </w:p>
    <w:p w:rsidR="35E61733" w:rsidP="35E61733" w:rsidRDefault="35E61733" w14:paraId="540B3D1C" w14:textId="02EEABD9">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068F238E" w14:textId="04B991D0">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3E6BD546" w14:textId="2B72F8EA">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1456CC8D" w14:textId="0A9D37B5">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62938C51" w14:textId="15058542">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5C8A6E4B" w14:textId="234CC19D">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02614B28" w14:textId="5DF7779F">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4A64A009" w14:textId="4830AFF1">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6305157B" w14:textId="70FC472D">
      <w:pPr>
        <w:pStyle w:val="Heading1"/>
        <w:spacing w:before="0" w:beforeAutospacing="off" w:after="360" w:afterAutospacing="off" w:line="360" w:lineRule="auto"/>
        <w:jc w:val="left"/>
        <w:rPr>
          <w:rFonts w:ascii="Calibri" w:hAnsi="Calibri" w:eastAsia="Calibri" w:cs="Calibri"/>
          <w:b w:val="1"/>
          <w:bCs w:val="1"/>
          <w:noProof w:val="0"/>
          <w:color w:val="auto"/>
          <w:sz w:val="28"/>
          <w:szCs w:val="28"/>
          <w:u w:val="single"/>
          <w:lang w:val="en-US"/>
        </w:rPr>
      </w:pPr>
      <w:bookmarkStart w:name="_Int_cAmsybyN" w:id="434726874"/>
      <w:r w:rsidRPr="612522EB" w:rsidR="6C9A1481">
        <w:rPr>
          <w:rFonts w:ascii="Calibri" w:hAnsi="Calibri" w:eastAsia="Calibri" w:cs="Calibri"/>
          <w:b w:val="1"/>
          <w:bCs w:val="1"/>
          <w:noProof w:val="0"/>
          <w:color w:val="auto"/>
          <w:sz w:val="28"/>
          <w:szCs w:val="28"/>
          <w:u w:val="single"/>
          <w:lang w:val="en-US"/>
        </w:rPr>
        <w:t xml:space="preserve">Reference </w:t>
      </w:r>
      <w:r w:rsidRPr="612522EB" w:rsidR="522ADFB0">
        <w:rPr>
          <w:rFonts w:ascii="Calibri" w:hAnsi="Calibri" w:eastAsia="Calibri" w:cs="Calibri"/>
          <w:b w:val="1"/>
          <w:bCs w:val="1"/>
          <w:noProof w:val="0"/>
          <w:color w:val="auto"/>
          <w:sz w:val="28"/>
          <w:szCs w:val="28"/>
          <w:u w:val="single"/>
          <w:lang w:val="en-US"/>
        </w:rPr>
        <w:t>L</w:t>
      </w:r>
      <w:r w:rsidRPr="612522EB" w:rsidR="6C9A1481">
        <w:rPr>
          <w:rFonts w:ascii="Calibri" w:hAnsi="Calibri" w:eastAsia="Calibri" w:cs="Calibri"/>
          <w:b w:val="1"/>
          <w:bCs w:val="1"/>
          <w:noProof w:val="0"/>
          <w:color w:val="auto"/>
          <w:sz w:val="28"/>
          <w:szCs w:val="28"/>
          <w:u w:val="single"/>
          <w:lang w:val="en-US"/>
        </w:rPr>
        <w:t>ist</w:t>
      </w:r>
      <w:bookmarkEnd w:id="434726874"/>
    </w:p>
    <w:p w:rsidR="35E61733" w:rsidP="612522EB" w:rsidRDefault="35E61733" w14:paraId="28806E69" w14:textId="74716079">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Abdullah, N., A. </w:t>
      </w:r>
      <w:r w:rsidRPr="612522EB" w:rsidR="6C9A1481">
        <w:rPr>
          <w:rFonts w:ascii="Times New Roman" w:hAnsi="Times New Roman" w:eastAsia="Times New Roman" w:cs="Times New Roman"/>
          <w:noProof w:val="0"/>
          <w:sz w:val="24"/>
          <w:szCs w:val="24"/>
          <w:lang w:val="en-US"/>
        </w:rPr>
        <w:t>Shonubi</w:t>
      </w:r>
      <w:r w:rsidRPr="612522EB" w:rsidR="6C9A1481">
        <w:rPr>
          <w:rFonts w:ascii="Times New Roman" w:hAnsi="Times New Roman" w:eastAsia="Times New Roman" w:cs="Times New Roman"/>
          <w:noProof w:val="0"/>
          <w:sz w:val="24"/>
          <w:szCs w:val="24"/>
          <w:lang w:val="en-US"/>
        </w:rPr>
        <w:t xml:space="preserve">, O., Hashim, R. and Hamid, N. (2016). Recognition and Appreciation and its Psychological Effect on Job Satisfaction and Performance in a Malaysia IT Company: Systematic Review. </w:t>
      </w:r>
      <w:r w:rsidRPr="612522EB" w:rsidR="6C9A1481">
        <w:rPr>
          <w:rFonts w:ascii="Times New Roman" w:hAnsi="Times New Roman" w:eastAsia="Times New Roman" w:cs="Times New Roman"/>
          <w:i w:val="1"/>
          <w:iCs w:val="1"/>
          <w:noProof w:val="0"/>
          <w:sz w:val="24"/>
          <w:szCs w:val="24"/>
          <w:lang w:val="en-US"/>
        </w:rPr>
        <w:t>IOSR Journal of Humanities and Social Science</w:t>
      </w:r>
      <w:r w:rsidRPr="612522EB" w:rsidR="6C9A1481">
        <w:rPr>
          <w:rFonts w:ascii="Times New Roman" w:hAnsi="Times New Roman" w:eastAsia="Times New Roman" w:cs="Times New Roman"/>
          <w:noProof w:val="0"/>
          <w:sz w:val="24"/>
          <w:szCs w:val="24"/>
          <w:lang w:val="en-US"/>
        </w:rPr>
        <w:t xml:space="preserve">, 21(09), pp.47–55.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://doi.org/10.9790/0837-2109064755.</w:t>
      </w:r>
    </w:p>
    <w:p w:rsidR="35E61733" w:rsidP="612522EB" w:rsidRDefault="35E61733" w14:paraId="1063B985" w14:textId="3348E863">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5702A8BA" w14:textId="423CC99E">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Bilton</w:t>
      </w:r>
      <w:r w:rsidRPr="612522EB" w:rsidR="6C9A1481">
        <w:rPr>
          <w:rFonts w:ascii="Times New Roman" w:hAnsi="Times New Roman" w:eastAsia="Times New Roman" w:cs="Times New Roman"/>
          <w:noProof w:val="0"/>
          <w:sz w:val="24"/>
          <w:szCs w:val="24"/>
          <w:lang w:val="en-US"/>
        </w:rPr>
        <w:t xml:space="preserve">, H. (2010). </w:t>
      </w:r>
      <w:r w:rsidRPr="612522EB" w:rsidR="6C9A1481">
        <w:rPr>
          <w:rFonts w:ascii="Times New Roman" w:hAnsi="Times New Roman" w:eastAsia="Times New Roman" w:cs="Times New Roman"/>
          <w:i w:val="1"/>
          <w:iCs w:val="1"/>
          <w:noProof w:val="0"/>
          <w:sz w:val="24"/>
          <w:szCs w:val="24"/>
          <w:lang w:val="en-US"/>
        </w:rPr>
        <w:t>Outdoor Learning in the Early Years</w:t>
      </w:r>
      <w:r w:rsidRPr="612522EB" w:rsidR="6C9A1481">
        <w:rPr>
          <w:rFonts w:ascii="Times New Roman" w:hAnsi="Times New Roman" w:eastAsia="Times New Roman" w:cs="Times New Roman"/>
          <w:noProof w:val="0"/>
          <w:sz w:val="24"/>
          <w:szCs w:val="24"/>
          <w:lang w:val="en-US"/>
        </w:rPr>
        <w:t>. Routledge, pp.164–199.</w:t>
      </w:r>
    </w:p>
    <w:p w:rsidR="35E61733" w:rsidP="612522EB" w:rsidRDefault="35E61733" w14:paraId="221E20B6" w14:textId="188D43E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25387647" w14:textId="3FD8FC90">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E. Houser, N., Roach, L., R. Stone, M., Turner, J. and F.L. Kirk, S. (2016). Let the Children Play: Scoping Review on the Implementation and Use of Loose Parts for Promoting Physical Activity Participation. </w:t>
      </w:r>
      <w:r w:rsidRPr="612522EB" w:rsidR="6C9A1481">
        <w:rPr>
          <w:rFonts w:ascii="Times New Roman" w:hAnsi="Times New Roman" w:eastAsia="Times New Roman" w:cs="Times New Roman"/>
          <w:i w:val="1"/>
          <w:iCs w:val="1"/>
          <w:noProof w:val="0"/>
          <w:sz w:val="24"/>
          <w:szCs w:val="24"/>
          <w:lang w:val="en-US"/>
        </w:rPr>
        <w:t>AIMS Public Health</w:t>
      </w:r>
      <w:r w:rsidRPr="612522EB" w:rsidR="6C9A1481">
        <w:rPr>
          <w:rFonts w:ascii="Times New Roman" w:hAnsi="Times New Roman" w:eastAsia="Times New Roman" w:cs="Times New Roman"/>
          <w:noProof w:val="0"/>
          <w:sz w:val="24"/>
          <w:szCs w:val="24"/>
          <w:lang w:val="en-US"/>
        </w:rPr>
        <w:t xml:space="preserve">, [online] 3(4), pp.781–799.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://doi.org/10.3934/publichealth.2016.4.781.</w:t>
      </w:r>
    </w:p>
    <w:p w:rsidR="35E61733" w:rsidP="612522EB" w:rsidRDefault="35E61733" w14:paraId="7EBC4574" w14:textId="52636228">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0288145" w14:textId="2845F5C3">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Education Endowment Foundation (2021). </w:t>
      </w:r>
      <w:r w:rsidRPr="612522EB" w:rsidR="6C9A1481">
        <w:rPr>
          <w:rFonts w:ascii="Times New Roman" w:hAnsi="Times New Roman" w:eastAsia="Times New Roman" w:cs="Times New Roman"/>
          <w:i w:val="1"/>
          <w:iCs w:val="1"/>
          <w:noProof w:val="0"/>
          <w:sz w:val="24"/>
          <w:szCs w:val="24"/>
          <w:lang w:val="en-US"/>
        </w:rPr>
        <w:t>Metacognition and self-regulation</w:t>
      </w:r>
      <w:r w:rsidRPr="612522EB" w:rsidR="6C9A1481">
        <w:rPr>
          <w:rFonts w:ascii="Times New Roman" w:hAnsi="Times New Roman" w:eastAsia="Times New Roman" w:cs="Times New Roman"/>
          <w:noProof w:val="0"/>
          <w:sz w:val="24"/>
          <w:szCs w:val="24"/>
          <w:lang w:val="en-US"/>
        </w:rPr>
        <w:t xml:space="preserve">. [online] Education Endowment Foundation. Available at: </w:t>
      </w:r>
      <w:hyperlink r:id="R90ad53bd1b424954">
        <w:r w:rsidRPr="612522EB" w:rsidR="6C9A1481">
          <w:rPr>
            <w:rStyle w:val="Hyperlink"/>
            <w:rFonts w:ascii="Times New Roman" w:hAnsi="Times New Roman" w:eastAsia="Times New Roman" w:cs="Times New Roman"/>
            <w:noProof w:val="0"/>
            <w:sz w:val="24"/>
            <w:szCs w:val="24"/>
            <w:lang w:val="en-US"/>
          </w:rPr>
          <w:t>https://educationendowmentfoundation.org.uk/education-evidence/teaching-learning-toolkit/metacognition-and-self-regulation</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45D8F6FD" w14:textId="06B1160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29EDA46F" w14:textId="32A56375">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Education Scotland (2009). </w:t>
      </w:r>
      <w:r w:rsidRPr="612522EB" w:rsidR="6C9A1481">
        <w:rPr>
          <w:rFonts w:ascii="Times New Roman" w:hAnsi="Times New Roman" w:eastAsia="Times New Roman" w:cs="Times New Roman"/>
          <w:i w:val="1"/>
          <w:iCs w:val="1"/>
          <w:noProof w:val="0"/>
          <w:sz w:val="24"/>
          <w:szCs w:val="24"/>
          <w:lang w:val="en-US"/>
        </w:rPr>
        <w:t xml:space="preserve">Practical guidance, ideas and support for teachers and practitioners in Scotland Outdoor Learning </w:t>
      </w:r>
      <w:r w:rsidRPr="612522EB" w:rsidR="6C9A1481">
        <w:rPr>
          <w:rFonts w:ascii="Times New Roman" w:hAnsi="Times New Roman" w:eastAsia="Times New Roman" w:cs="Times New Roman"/>
          <w:i w:val="1"/>
          <w:iCs w:val="1"/>
          <w:noProof w:val="0"/>
          <w:sz w:val="24"/>
          <w:szCs w:val="24"/>
          <w:lang w:val="en-US"/>
        </w:rPr>
        <w:t>OutdOOr</w:t>
      </w:r>
      <w:r w:rsidRPr="612522EB" w:rsidR="6C9A1481">
        <w:rPr>
          <w:rFonts w:ascii="Times New Roman" w:hAnsi="Times New Roman" w:eastAsia="Times New Roman" w:cs="Times New Roman"/>
          <w:i w:val="1"/>
          <w:iCs w:val="1"/>
          <w:noProof w:val="0"/>
          <w:sz w:val="24"/>
          <w:szCs w:val="24"/>
          <w:lang w:val="en-US"/>
        </w:rPr>
        <w:t xml:space="preserve"> Learning: </w:t>
      </w:r>
      <w:r w:rsidRPr="612522EB" w:rsidR="6C9A1481">
        <w:rPr>
          <w:rFonts w:ascii="Times New Roman" w:hAnsi="Times New Roman" w:eastAsia="Times New Roman" w:cs="Times New Roman"/>
          <w:i w:val="1"/>
          <w:iCs w:val="1"/>
          <w:noProof w:val="0"/>
          <w:sz w:val="24"/>
          <w:szCs w:val="24"/>
          <w:lang w:val="en-US"/>
        </w:rPr>
        <w:t>PraCtiCaL</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guidanCe</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ideaS</w:t>
      </w:r>
      <w:r w:rsidRPr="612522EB" w:rsidR="6C9A1481">
        <w:rPr>
          <w:rFonts w:ascii="Times New Roman" w:hAnsi="Times New Roman" w:eastAsia="Times New Roman" w:cs="Times New Roman"/>
          <w:i w:val="1"/>
          <w:iCs w:val="1"/>
          <w:noProof w:val="0"/>
          <w:sz w:val="24"/>
          <w:szCs w:val="24"/>
          <w:lang w:val="en-US"/>
        </w:rPr>
        <w:t xml:space="preserve"> and </w:t>
      </w:r>
      <w:r w:rsidRPr="612522EB" w:rsidR="6C9A1481">
        <w:rPr>
          <w:rFonts w:ascii="Times New Roman" w:hAnsi="Times New Roman" w:eastAsia="Times New Roman" w:cs="Times New Roman"/>
          <w:i w:val="1"/>
          <w:iCs w:val="1"/>
          <w:noProof w:val="0"/>
          <w:sz w:val="24"/>
          <w:szCs w:val="24"/>
          <w:lang w:val="en-US"/>
        </w:rPr>
        <w:t>SuPPOrt</w:t>
      </w:r>
      <w:r w:rsidRPr="612522EB" w:rsidR="6C9A1481">
        <w:rPr>
          <w:rFonts w:ascii="Times New Roman" w:hAnsi="Times New Roman" w:eastAsia="Times New Roman" w:cs="Times New Roman"/>
          <w:i w:val="1"/>
          <w:iCs w:val="1"/>
          <w:noProof w:val="0"/>
          <w:sz w:val="24"/>
          <w:szCs w:val="24"/>
          <w:lang w:val="en-US"/>
        </w:rPr>
        <w:t xml:space="preserve"> 2 Contents</w:t>
      </w:r>
      <w:r w:rsidRPr="612522EB" w:rsidR="6C9A1481">
        <w:rPr>
          <w:rFonts w:ascii="Times New Roman" w:hAnsi="Times New Roman" w:eastAsia="Times New Roman" w:cs="Times New Roman"/>
          <w:noProof w:val="0"/>
          <w:sz w:val="24"/>
          <w:szCs w:val="24"/>
          <w:lang w:val="en-US"/>
        </w:rPr>
        <w:t xml:space="preserve">. [online] Available at: </w:t>
      </w:r>
      <w:hyperlink r:id="R241a15ec4d1b4647">
        <w:r w:rsidRPr="612522EB" w:rsidR="6C9A1481">
          <w:rPr>
            <w:rStyle w:val="Hyperlink"/>
            <w:rFonts w:ascii="Times New Roman" w:hAnsi="Times New Roman" w:eastAsia="Times New Roman" w:cs="Times New Roman"/>
            <w:noProof w:val="0"/>
            <w:sz w:val="24"/>
            <w:szCs w:val="24"/>
            <w:lang w:val="en-US"/>
          </w:rPr>
          <w:t>https://education.gov.scot/media/0fklf35p/hwb24-ol-support.pdf</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1BB973AF" w14:textId="5D3B7B50">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78F8808" w14:textId="0F5F6C37">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Elkind, D. (2001). </w:t>
      </w:r>
      <w:r w:rsidRPr="612522EB" w:rsidR="6C9A1481">
        <w:rPr>
          <w:rFonts w:ascii="Times New Roman" w:hAnsi="Times New Roman" w:eastAsia="Times New Roman" w:cs="Times New Roman"/>
          <w:i w:val="1"/>
          <w:iCs w:val="1"/>
          <w:noProof w:val="0"/>
          <w:sz w:val="24"/>
          <w:szCs w:val="24"/>
          <w:lang w:val="en-US"/>
        </w:rPr>
        <w:t xml:space="preserve">The hurried </w:t>
      </w:r>
      <w:r w:rsidRPr="612522EB" w:rsidR="6C9A1481">
        <w:rPr>
          <w:rFonts w:ascii="Times New Roman" w:hAnsi="Times New Roman" w:eastAsia="Times New Roman" w:cs="Times New Roman"/>
          <w:i w:val="1"/>
          <w:iCs w:val="1"/>
          <w:noProof w:val="0"/>
          <w:sz w:val="24"/>
          <w:szCs w:val="24"/>
          <w:lang w:val="en-US"/>
        </w:rPr>
        <w:t>child :</w:t>
      </w:r>
      <w:r w:rsidRPr="612522EB" w:rsidR="6C9A1481">
        <w:rPr>
          <w:rFonts w:ascii="Times New Roman" w:hAnsi="Times New Roman" w:eastAsia="Times New Roman" w:cs="Times New Roman"/>
          <w:i w:val="1"/>
          <w:iCs w:val="1"/>
          <w:noProof w:val="0"/>
          <w:sz w:val="24"/>
          <w:szCs w:val="24"/>
          <w:lang w:val="en-US"/>
        </w:rPr>
        <w:t xml:space="preserve"> growing up too fast too soon</w:t>
      </w:r>
      <w:r w:rsidRPr="612522EB" w:rsidR="6C9A1481">
        <w:rPr>
          <w:rFonts w:ascii="Times New Roman" w:hAnsi="Times New Roman" w:eastAsia="Times New Roman" w:cs="Times New Roman"/>
          <w:noProof w:val="0"/>
          <w:sz w:val="24"/>
          <w:szCs w:val="24"/>
          <w:lang w:val="en-US"/>
        </w:rPr>
        <w:t>. Cambridge, Mass.: Perseus Pub.</w:t>
      </w:r>
    </w:p>
    <w:p w:rsidR="35E61733" w:rsidP="612522EB" w:rsidRDefault="35E61733" w14:paraId="3A50F659" w14:textId="30D7FF10">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3CC986E" w14:textId="0565EBA4">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Froebel Trust (2022). </w:t>
      </w:r>
      <w:r w:rsidRPr="612522EB" w:rsidR="6C9A1481">
        <w:rPr>
          <w:rFonts w:ascii="Times New Roman" w:hAnsi="Times New Roman" w:eastAsia="Times New Roman" w:cs="Times New Roman"/>
          <w:i w:val="1"/>
          <w:iCs w:val="1"/>
          <w:noProof w:val="0"/>
          <w:sz w:val="24"/>
          <w:szCs w:val="24"/>
          <w:lang w:val="en-US"/>
        </w:rPr>
        <w:t>Children and Nature</w:t>
      </w:r>
      <w:r w:rsidRPr="612522EB" w:rsidR="6C9A1481">
        <w:rPr>
          <w:rFonts w:ascii="Times New Roman" w:hAnsi="Times New Roman" w:eastAsia="Times New Roman" w:cs="Times New Roman"/>
          <w:noProof w:val="0"/>
          <w:sz w:val="24"/>
          <w:szCs w:val="24"/>
          <w:lang w:val="en-US"/>
        </w:rPr>
        <w:t xml:space="preserve">. [online] Froebel Trust. Available at: </w:t>
      </w:r>
      <w:hyperlink r:id="R0fa4104e4c7a4200">
        <w:r w:rsidRPr="612522EB" w:rsidR="6C9A1481">
          <w:rPr>
            <w:rStyle w:val="Hyperlink"/>
            <w:rFonts w:ascii="Times New Roman" w:hAnsi="Times New Roman" w:eastAsia="Times New Roman" w:cs="Times New Roman"/>
            <w:noProof w:val="0"/>
            <w:sz w:val="24"/>
            <w:szCs w:val="24"/>
            <w:lang w:val="en-US"/>
          </w:rPr>
          <w:t>https://www.froebel.org.uk/training-and-resources/children-and-nature</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3D9FFA69" w14:textId="4E947E3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1A6D7160" w14:textId="1080EDA8">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Gill, T. (2007). </w:t>
      </w:r>
      <w:r w:rsidRPr="612522EB" w:rsidR="6C9A1481">
        <w:rPr>
          <w:rFonts w:ascii="Times New Roman" w:hAnsi="Times New Roman" w:eastAsia="Times New Roman" w:cs="Times New Roman"/>
          <w:i w:val="1"/>
          <w:iCs w:val="1"/>
          <w:noProof w:val="0"/>
          <w:sz w:val="24"/>
          <w:szCs w:val="24"/>
          <w:lang w:val="en-US"/>
        </w:rPr>
        <w:t xml:space="preserve">No </w:t>
      </w:r>
      <w:r w:rsidRPr="612522EB" w:rsidR="6C9A1481">
        <w:rPr>
          <w:rFonts w:ascii="Times New Roman" w:hAnsi="Times New Roman" w:eastAsia="Times New Roman" w:cs="Times New Roman"/>
          <w:i w:val="1"/>
          <w:iCs w:val="1"/>
          <w:noProof w:val="0"/>
          <w:sz w:val="24"/>
          <w:szCs w:val="24"/>
          <w:lang w:val="en-US"/>
        </w:rPr>
        <w:t>Fear :</w:t>
      </w:r>
      <w:r w:rsidRPr="612522EB" w:rsidR="6C9A1481">
        <w:rPr>
          <w:rFonts w:ascii="Times New Roman" w:hAnsi="Times New Roman" w:eastAsia="Times New Roman" w:cs="Times New Roman"/>
          <w:i w:val="1"/>
          <w:iCs w:val="1"/>
          <w:noProof w:val="0"/>
          <w:sz w:val="24"/>
          <w:szCs w:val="24"/>
          <w:lang w:val="en-US"/>
        </w:rPr>
        <w:t xml:space="preserve"> Growing up in a Risk Averse Society</w:t>
      </w:r>
      <w:r w:rsidRPr="612522EB" w:rsidR="6C9A1481">
        <w:rPr>
          <w:rFonts w:ascii="Times New Roman" w:hAnsi="Times New Roman" w:eastAsia="Times New Roman" w:cs="Times New Roman"/>
          <w:noProof w:val="0"/>
          <w:sz w:val="24"/>
          <w:szCs w:val="24"/>
          <w:lang w:val="en-US"/>
        </w:rPr>
        <w:t>. London: Calouste Gulbenkian Foundation.</w:t>
      </w:r>
    </w:p>
    <w:p w:rsidR="35E61733" w:rsidP="612522EB" w:rsidRDefault="35E61733" w14:paraId="096B1E8E" w14:textId="49756AE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0177B947" w14:textId="702B643D">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Greeno, J.G. (1994). Gibson’s affordances. </w:t>
      </w:r>
      <w:r w:rsidRPr="612522EB" w:rsidR="6C9A1481">
        <w:rPr>
          <w:rFonts w:ascii="Times New Roman" w:hAnsi="Times New Roman" w:eastAsia="Times New Roman" w:cs="Times New Roman"/>
          <w:i w:val="1"/>
          <w:iCs w:val="1"/>
          <w:noProof w:val="0"/>
          <w:sz w:val="24"/>
          <w:szCs w:val="24"/>
          <w:lang w:val="en-US"/>
        </w:rPr>
        <w:t>Psychological Review</w:t>
      </w:r>
      <w:r w:rsidRPr="612522EB" w:rsidR="6C9A1481">
        <w:rPr>
          <w:rFonts w:ascii="Times New Roman" w:hAnsi="Times New Roman" w:eastAsia="Times New Roman" w:cs="Times New Roman"/>
          <w:noProof w:val="0"/>
          <w:sz w:val="24"/>
          <w:szCs w:val="24"/>
          <w:lang w:val="en-US"/>
        </w:rPr>
        <w:t xml:space="preserve">, 101(2), pp.336–342.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://doi.org/10.1037//0033-295x.101.2.336.</w:t>
      </w:r>
    </w:p>
    <w:p w:rsidR="35E61733" w:rsidP="612522EB" w:rsidRDefault="35E61733" w14:paraId="3D9928FF" w14:textId="566E8149">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4F9D3067" w14:textId="57966869">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Kashdan, T.B., Gallagher, M.W., Silvia, P.J., Winterstein, B.P., Breen, W.E., Terhar, D. and Steger, M.F. (2009). The curiosity and exploration inventory-II: Development, factor structure, and psychometrics. </w:t>
      </w:r>
      <w:r w:rsidRPr="612522EB" w:rsidR="6C9A1481">
        <w:rPr>
          <w:rFonts w:ascii="Times New Roman" w:hAnsi="Times New Roman" w:eastAsia="Times New Roman" w:cs="Times New Roman"/>
          <w:i w:val="1"/>
          <w:iCs w:val="1"/>
          <w:noProof w:val="0"/>
          <w:sz w:val="24"/>
          <w:szCs w:val="24"/>
          <w:lang w:val="en-US"/>
        </w:rPr>
        <w:t>Journal of Research in Personality</w:t>
      </w:r>
      <w:r w:rsidRPr="612522EB" w:rsidR="6C9A1481">
        <w:rPr>
          <w:rFonts w:ascii="Times New Roman" w:hAnsi="Times New Roman" w:eastAsia="Times New Roman" w:cs="Times New Roman"/>
          <w:noProof w:val="0"/>
          <w:sz w:val="24"/>
          <w:szCs w:val="24"/>
          <w:lang w:val="en-US"/>
        </w:rPr>
        <w:t xml:space="preserve">, 43(6), pp.987–998.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://doi.org/10.1016/j.jrp.2009.04.011.</w:t>
      </w:r>
    </w:p>
    <w:p w:rsidR="35E61733" w:rsidP="612522EB" w:rsidRDefault="35E61733" w14:paraId="39AF90D4" w14:textId="34F0CF3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361AE461" w14:textId="26B786E8">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Knight, S. (2009). </w:t>
      </w:r>
      <w:r w:rsidRPr="612522EB" w:rsidR="6C9A1481">
        <w:rPr>
          <w:rFonts w:ascii="Times New Roman" w:hAnsi="Times New Roman" w:eastAsia="Times New Roman" w:cs="Times New Roman"/>
          <w:i w:val="1"/>
          <w:iCs w:val="1"/>
          <w:noProof w:val="0"/>
          <w:sz w:val="24"/>
          <w:szCs w:val="24"/>
          <w:lang w:val="en-US"/>
        </w:rPr>
        <w:t>Forest Schools &amp; Outdoor Learning in the Early Years</w:t>
      </w:r>
      <w:r w:rsidRPr="612522EB" w:rsidR="6C9A1481">
        <w:rPr>
          <w:rFonts w:ascii="Times New Roman" w:hAnsi="Times New Roman" w:eastAsia="Times New Roman" w:cs="Times New Roman"/>
          <w:noProof w:val="0"/>
          <w:sz w:val="24"/>
          <w:szCs w:val="24"/>
          <w:lang w:val="en-US"/>
        </w:rPr>
        <w:t>. SAGE, pp.48–59.</w:t>
      </w:r>
    </w:p>
    <w:p w:rsidR="35E61733" w:rsidP="612522EB" w:rsidRDefault="35E61733" w14:paraId="205AF244" w14:textId="14CD35D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2776C831" w14:textId="2BEEC498">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Linda Thornton and Pat Brunton (2010). </w:t>
      </w:r>
      <w:r w:rsidRPr="612522EB" w:rsidR="6C9A1481">
        <w:rPr>
          <w:rFonts w:ascii="Times New Roman" w:hAnsi="Times New Roman" w:eastAsia="Times New Roman" w:cs="Times New Roman"/>
          <w:i w:val="1"/>
          <w:iCs w:val="1"/>
          <w:noProof w:val="0"/>
          <w:sz w:val="24"/>
          <w:szCs w:val="24"/>
          <w:lang w:val="en-US"/>
        </w:rPr>
        <w:t>Bringing the Reggio Approach to your Early Years Practice</w:t>
      </w:r>
      <w:r w:rsidRPr="612522EB" w:rsidR="6C9A1481">
        <w:rPr>
          <w:rFonts w:ascii="Times New Roman" w:hAnsi="Times New Roman" w:eastAsia="Times New Roman" w:cs="Times New Roman"/>
          <w:noProof w:val="0"/>
          <w:sz w:val="24"/>
          <w:szCs w:val="24"/>
          <w:lang w:val="en-US"/>
        </w:rPr>
        <w:t>.</w:t>
      </w:r>
    </w:p>
    <w:p w:rsidR="35E61733" w:rsidP="612522EB" w:rsidRDefault="35E61733" w14:paraId="152C65CC" w14:textId="6345D32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40AF2D23" w14:textId="2B402FCE">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Louv, R. and Roberts, L. (2013). Museums &amp; Social Issues A Journal of Reflective Discourse. </w:t>
      </w:r>
      <w:r w:rsidRPr="612522EB" w:rsidR="6C9A1481">
        <w:rPr>
          <w:rFonts w:ascii="Times New Roman" w:hAnsi="Times New Roman" w:eastAsia="Times New Roman" w:cs="Times New Roman"/>
          <w:i w:val="1"/>
          <w:iCs w:val="1"/>
          <w:noProof w:val="0"/>
          <w:sz w:val="24"/>
          <w:szCs w:val="24"/>
          <w:lang w:val="en-US"/>
        </w:rPr>
        <w:t>&gt;Last Child in the Woods: Saving Our Children from Nature-Deficit Disorder</w:t>
      </w:r>
      <w:r w:rsidRPr="612522EB" w:rsidR="6C9A1481">
        <w:rPr>
          <w:rFonts w:ascii="Times New Roman" w:hAnsi="Times New Roman" w:eastAsia="Times New Roman" w:cs="Times New Roman"/>
          <w:noProof w:val="0"/>
          <w:sz w:val="24"/>
          <w:szCs w:val="24"/>
          <w:lang w:val="en-US"/>
        </w:rPr>
        <w:t xml:space="preserve">.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://doi.org/10.1179/msi.2009.4.2.213.</w:t>
      </w:r>
    </w:p>
    <w:p w:rsidR="35E61733" w:rsidP="612522EB" w:rsidRDefault="35E61733" w14:paraId="60877533" w14:textId="66AF338A">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5F9C77EE" w14:textId="0DAE786A">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Malik, F. and Marwaha, R. (2023). </w:t>
      </w:r>
      <w:r w:rsidRPr="612522EB" w:rsidR="6C9A1481">
        <w:rPr>
          <w:rFonts w:ascii="Times New Roman" w:hAnsi="Times New Roman" w:eastAsia="Times New Roman" w:cs="Times New Roman"/>
          <w:i w:val="1"/>
          <w:iCs w:val="1"/>
          <w:noProof w:val="0"/>
          <w:sz w:val="24"/>
          <w:szCs w:val="24"/>
          <w:lang w:val="en-US"/>
        </w:rPr>
        <w:t>Cognitive development</w:t>
      </w:r>
      <w:r w:rsidRPr="612522EB" w:rsidR="6C9A1481">
        <w:rPr>
          <w:rFonts w:ascii="Times New Roman" w:hAnsi="Times New Roman" w:eastAsia="Times New Roman" w:cs="Times New Roman"/>
          <w:noProof w:val="0"/>
          <w:sz w:val="24"/>
          <w:szCs w:val="24"/>
          <w:lang w:val="en-US"/>
        </w:rPr>
        <w:t xml:space="preserve">. [online] National Library of Medicine. Available at: </w:t>
      </w:r>
      <w:hyperlink r:id="R8ce85413acb34eb7">
        <w:r w:rsidRPr="612522EB" w:rsidR="6C9A1481">
          <w:rPr>
            <w:rStyle w:val="Hyperlink"/>
            <w:rFonts w:ascii="Times New Roman" w:hAnsi="Times New Roman" w:eastAsia="Times New Roman" w:cs="Times New Roman"/>
            <w:noProof w:val="0"/>
            <w:sz w:val="24"/>
            <w:szCs w:val="24"/>
            <w:lang w:val="en-US"/>
          </w:rPr>
          <w:t>https://www.ncbi.nlm.nih.gov/books/NBK537095/</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5348DA6A" w14:textId="5E07A9BA">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87911F1" w14:textId="213F5268">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Ministry of Education (2017). </w:t>
      </w:r>
      <w:r w:rsidRPr="612522EB" w:rsidR="6C9A1481">
        <w:rPr>
          <w:rFonts w:ascii="Times New Roman" w:hAnsi="Times New Roman" w:eastAsia="Times New Roman" w:cs="Times New Roman"/>
          <w:i w:val="1"/>
          <w:iCs w:val="1"/>
          <w:noProof w:val="0"/>
          <w:sz w:val="24"/>
          <w:szCs w:val="24"/>
          <w:lang w:val="en-US"/>
        </w:rPr>
        <w:t>Te</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Whāriki</w:t>
      </w:r>
      <w:r w:rsidRPr="612522EB" w:rsidR="6C9A1481">
        <w:rPr>
          <w:rFonts w:ascii="Times New Roman" w:hAnsi="Times New Roman" w:eastAsia="Times New Roman" w:cs="Times New Roman"/>
          <w:i w:val="1"/>
          <w:iCs w:val="1"/>
          <w:noProof w:val="0"/>
          <w:sz w:val="24"/>
          <w:szCs w:val="24"/>
          <w:lang w:val="en-US"/>
        </w:rPr>
        <w:t xml:space="preserve"> He </w:t>
      </w:r>
      <w:r w:rsidRPr="612522EB" w:rsidR="6C9A1481">
        <w:rPr>
          <w:rFonts w:ascii="Times New Roman" w:hAnsi="Times New Roman" w:eastAsia="Times New Roman" w:cs="Times New Roman"/>
          <w:i w:val="1"/>
          <w:iCs w:val="1"/>
          <w:noProof w:val="0"/>
          <w:sz w:val="24"/>
          <w:szCs w:val="24"/>
          <w:lang w:val="en-US"/>
        </w:rPr>
        <w:t>whāriki</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mātauranga</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mō</w:t>
      </w:r>
      <w:r w:rsidRPr="612522EB" w:rsidR="6C9A1481">
        <w:rPr>
          <w:rFonts w:ascii="Times New Roman" w:hAnsi="Times New Roman" w:eastAsia="Times New Roman" w:cs="Times New Roman"/>
          <w:i w:val="1"/>
          <w:iCs w:val="1"/>
          <w:noProof w:val="0"/>
          <w:sz w:val="24"/>
          <w:szCs w:val="24"/>
          <w:lang w:val="en-US"/>
        </w:rPr>
        <w:t xml:space="preserve"> </w:t>
      </w:r>
      <w:r w:rsidRPr="612522EB" w:rsidR="6C9A1481">
        <w:rPr>
          <w:rFonts w:ascii="Times New Roman" w:hAnsi="Times New Roman" w:eastAsia="Times New Roman" w:cs="Times New Roman"/>
          <w:i w:val="1"/>
          <w:iCs w:val="1"/>
          <w:noProof w:val="0"/>
          <w:sz w:val="24"/>
          <w:szCs w:val="24"/>
          <w:lang w:val="en-US"/>
        </w:rPr>
        <w:t>ngā</w:t>
      </w:r>
      <w:r w:rsidRPr="612522EB" w:rsidR="6C9A1481">
        <w:rPr>
          <w:rFonts w:ascii="Times New Roman" w:hAnsi="Times New Roman" w:eastAsia="Times New Roman" w:cs="Times New Roman"/>
          <w:i w:val="1"/>
          <w:iCs w:val="1"/>
          <w:noProof w:val="0"/>
          <w:sz w:val="24"/>
          <w:szCs w:val="24"/>
          <w:lang w:val="en-US"/>
        </w:rPr>
        <w:t xml:space="preserve"> mokopuna o Aotearoa Early childhood curriculum</w:t>
      </w:r>
      <w:r w:rsidRPr="612522EB" w:rsidR="6C9A1481">
        <w:rPr>
          <w:rFonts w:ascii="Times New Roman" w:hAnsi="Times New Roman" w:eastAsia="Times New Roman" w:cs="Times New Roman"/>
          <w:noProof w:val="0"/>
          <w:sz w:val="24"/>
          <w:szCs w:val="24"/>
          <w:lang w:val="en-US"/>
        </w:rPr>
        <w:t>.</w:t>
      </w:r>
    </w:p>
    <w:p w:rsidR="35E61733" w:rsidP="612522EB" w:rsidRDefault="35E61733" w14:paraId="14B0F64C" w14:textId="42D11D1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2AB95AAB" w14:textId="24768AC5">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Nicholson, S. (1971). </w:t>
      </w:r>
      <w:r w:rsidRPr="612522EB" w:rsidR="6C9A1481">
        <w:rPr>
          <w:rFonts w:ascii="Times New Roman" w:hAnsi="Times New Roman" w:eastAsia="Times New Roman" w:cs="Times New Roman"/>
          <w:i w:val="1"/>
          <w:iCs w:val="1"/>
          <w:noProof w:val="0"/>
          <w:sz w:val="24"/>
          <w:szCs w:val="24"/>
          <w:lang w:val="en-US"/>
        </w:rPr>
        <w:t>Imagination Playground Theory of Loose Parts Simon Nicholson</w:t>
      </w:r>
      <w:r w:rsidRPr="612522EB" w:rsidR="6C9A1481">
        <w:rPr>
          <w:rFonts w:ascii="Times New Roman" w:hAnsi="Times New Roman" w:eastAsia="Times New Roman" w:cs="Times New Roman"/>
          <w:noProof w:val="0"/>
          <w:sz w:val="24"/>
          <w:szCs w:val="24"/>
          <w:lang w:val="en-US"/>
        </w:rPr>
        <w:t xml:space="preserve">. [online] Available at: </w:t>
      </w:r>
      <w:hyperlink r:id="R5d210ad90d314d9a">
        <w:r w:rsidRPr="612522EB" w:rsidR="6C9A1481">
          <w:rPr>
            <w:rStyle w:val="Hyperlink"/>
            <w:rFonts w:ascii="Times New Roman" w:hAnsi="Times New Roman" w:eastAsia="Times New Roman" w:cs="Times New Roman"/>
            <w:noProof w:val="0"/>
            <w:sz w:val="24"/>
            <w:szCs w:val="24"/>
            <w:lang w:val="en-US"/>
          </w:rPr>
          <w:t>https://media.kaboom.org/docs/documents/pdf/ip/Imagination-Playground-Theory-of-Loose-Parts-Simon-Nicholson.pdf</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1631562C" w14:textId="63C20A69">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1742E15B" w14:textId="75654CCF">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Rinaldi, C. (2006). </w:t>
      </w:r>
      <w:r w:rsidRPr="612522EB" w:rsidR="6C9A1481">
        <w:rPr>
          <w:rFonts w:ascii="Times New Roman" w:hAnsi="Times New Roman" w:eastAsia="Times New Roman" w:cs="Times New Roman"/>
          <w:i w:val="1"/>
          <w:iCs w:val="1"/>
          <w:noProof w:val="0"/>
          <w:sz w:val="24"/>
          <w:szCs w:val="24"/>
          <w:lang w:val="en-US"/>
        </w:rPr>
        <w:t xml:space="preserve">In dialogue with Reggio </w:t>
      </w:r>
      <w:r w:rsidRPr="612522EB" w:rsidR="6C9A1481">
        <w:rPr>
          <w:rFonts w:ascii="Times New Roman" w:hAnsi="Times New Roman" w:eastAsia="Times New Roman" w:cs="Times New Roman"/>
          <w:i w:val="1"/>
          <w:iCs w:val="1"/>
          <w:noProof w:val="0"/>
          <w:sz w:val="24"/>
          <w:szCs w:val="24"/>
          <w:lang w:val="en-US"/>
        </w:rPr>
        <w:t>Emilia :</w:t>
      </w:r>
      <w:r w:rsidRPr="612522EB" w:rsidR="6C9A1481">
        <w:rPr>
          <w:rFonts w:ascii="Times New Roman" w:hAnsi="Times New Roman" w:eastAsia="Times New Roman" w:cs="Times New Roman"/>
          <w:i w:val="1"/>
          <w:iCs w:val="1"/>
          <w:noProof w:val="0"/>
          <w:sz w:val="24"/>
          <w:szCs w:val="24"/>
          <w:lang w:val="en-US"/>
        </w:rPr>
        <w:t xml:space="preserve"> listening, </w:t>
      </w:r>
      <w:r w:rsidRPr="612522EB" w:rsidR="6C9A1481">
        <w:rPr>
          <w:rFonts w:ascii="Times New Roman" w:hAnsi="Times New Roman" w:eastAsia="Times New Roman" w:cs="Times New Roman"/>
          <w:i w:val="1"/>
          <w:iCs w:val="1"/>
          <w:noProof w:val="0"/>
          <w:sz w:val="24"/>
          <w:szCs w:val="24"/>
          <w:lang w:val="en-US"/>
        </w:rPr>
        <w:t>researching</w:t>
      </w:r>
      <w:r w:rsidRPr="612522EB" w:rsidR="6C9A1481">
        <w:rPr>
          <w:rFonts w:ascii="Times New Roman" w:hAnsi="Times New Roman" w:eastAsia="Times New Roman" w:cs="Times New Roman"/>
          <w:i w:val="1"/>
          <w:iCs w:val="1"/>
          <w:noProof w:val="0"/>
          <w:sz w:val="24"/>
          <w:szCs w:val="24"/>
          <w:lang w:val="en-US"/>
        </w:rPr>
        <w:t xml:space="preserve"> and learning</w:t>
      </w:r>
      <w:r w:rsidRPr="612522EB" w:rsidR="6C9A1481">
        <w:rPr>
          <w:rFonts w:ascii="Times New Roman" w:hAnsi="Times New Roman" w:eastAsia="Times New Roman" w:cs="Times New Roman"/>
          <w:noProof w:val="0"/>
          <w:sz w:val="24"/>
          <w:szCs w:val="24"/>
          <w:lang w:val="en-US"/>
        </w:rPr>
        <w:t xml:space="preserve">. </w:t>
      </w:r>
      <w:r w:rsidRPr="612522EB" w:rsidR="6C9A1481">
        <w:rPr>
          <w:rFonts w:ascii="Times New Roman" w:hAnsi="Times New Roman" w:eastAsia="Times New Roman" w:cs="Times New Roman"/>
          <w:noProof w:val="0"/>
          <w:sz w:val="24"/>
          <w:szCs w:val="24"/>
          <w:lang w:val="en-US"/>
        </w:rPr>
        <w:t>London ;</w:t>
      </w:r>
      <w:r w:rsidRPr="612522EB" w:rsidR="6C9A1481">
        <w:rPr>
          <w:rFonts w:ascii="Times New Roman" w:hAnsi="Times New Roman" w:eastAsia="Times New Roman" w:cs="Times New Roman"/>
          <w:noProof w:val="0"/>
          <w:sz w:val="24"/>
          <w:szCs w:val="24"/>
          <w:lang w:val="en-US"/>
        </w:rPr>
        <w:t xml:space="preserve"> New York: Routledge.</w:t>
      </w:r>
    </w:p>
    <w:p w:rsidR="35E61733" w:rsidP="612522EB" w:rsidRDefault="35E61733" w14:paraId="59990FEB" w14:textId="5E950215">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5178852D" w14:textId="205F28C3">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Robertson, J. (2017). </w:t>
      </w:r>
      <w:r w:rsidRPr="612522EB" w:rsidR="6C9A1481">
        <w:rPr>
          <w:rFonts w:ascii="Times New Roman" w:hAnsi="Times New Roman" w:eastAsia="Times New Roman" w:cs="Times New Roman"/>
          <w:i w:val="1"/>
          <w:iCs w:val="1"/>
          <w:noProof w:val="0"/>
          <w:sz w:val="24"/>
          <w:szCs w:val="24"/>
          <w:lang w:val="en-US"/>
        </w:rPr>
        <w:t xml:space="preserve">Simon Nicholson and The Theory of Loose Parts – 1 </w:t>
      </w:r>
      <w:r w:rsidRPr="612522EB" w:rsidR="6C9A1481">
        <w:rPr>
          <w:rFonts w:ascii="Times New Roman" w:hAnsi="Times New Roman" w:eastAsia="Times New Roman" w:cs="Times New Roman"/>
          <w:i w:val="1"/>
          <w:iCs w:val="1"/>
          <w:noProof w:val="0"/>
          <w:sz w:val="24"/>
          <w:szCs w:val="24"/>
          <w:lang w:val="en-US"/>
        </w:rPr>
        <w:t>Million</w:t>
      </w:r>
      <w:r w:rsidRPr="612522EB" w:rsidR="6C9A1481">
        <w:rPr>
          <w:rFonts w:ascii="Times New Roman" w:hAnsi="Times New Roman" w:eastAsia="Times New Roman" w:cs="Times New Roman"/>
          <w:i w:val="1"/>
          <w:iCs w:val="1"/>
          <w:noProof w:val="0"/>
          <w:sz w:val="24"/>
          <w:szCs w:val="24"/>
          <w:lang w:val="en-US"/>
        </w:rPr>
        <w:t xml:space="preserve"> Thanks</w:t>
      </w:r>
      <w:r w:rsidRPr="612522EB" w:rsidR="6C9A1481">
        <w:rPr>
          <w:rFonts w:ascii="Times New Roman" w:hAnsi="Times New Roman" w:eastAsia="Times New Roman" w:cs="Times New Roman"/>
          <w:noProof w:val="0"/>
          <w:sz w:val="24"/>
          <w:szCs w:val="24"/>
          <w:lang w:val="en-US"/>
        </w:rPr>
        <w:t xml:space="preserve">. [online] Creative STAR Learning | </w:t>
      </w:r>
      <w:r w:rsidRPr="612522EB" w:rsidR="6C9A1481">
        <w:rPr>
          <w:rFonts w:ascii="Times New Roman" w:hAnsi="Times New Roman" w:eastAsia="Times New Roman" w:cs="Times New Roman"/>
          <w:noProof w:val="0"/>
          <w:sz w:val="24"/>
          <w:szCs w:val="24"/>
          <w:lang w:val="en-US"/>
        </w:rPr>
        <w:t>I’m</w:t>
      </w:r>
      <w:r w:rsidRPr="612522EB" w:rsidR="6C9A1481">
        <w:rPr>
          <w:rFonts w:ascii="Times New Roman" w:hAnsi="Times New Roman" w:eastAsia="Times New Roman" w:cs="Times New Roman"/>
          <w:noProof w:val="0"/>
          <w:sz w:val="24"/>
          <w:szCs w:val="24"/>
          <w:lang w:val="en-US"/>
        </w:rPr>
        <w:t xml:space="preserve"> a teacher, get me OUTSIDE here! Available at: </w:t>
      </w:r>
      <w:hyperlink r:id="Re3f26713538c45da">
        <w:r w:rsidRPr="612522EB" w:rsidR="6C9A1481">
          <w:rPr>
            <w:rStyle w:val="Hyperlink"/>
            <w:rFonts w:ascii="Times New Roman" w:hAnsi="Times New Roman" w:eastAsia="Times New Roman" w:cs="Times New Roman"/>
            <w:noProof w:val="0"/>
            <w:sz w:val="24"/>
            <w:szCs w:val="24"/>
            <w:lang w:val="en-US"/>
          </w:rPr>
          <w:t>https://creativestarlearning.co.uk/early-years-outdoors/simon-nicholson-and-the-theory-of-loose-parts-1-million-thanks/</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79020573" w14:textId="68945C69">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65878332" w14:textId="61066BF0">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Shabani, K., Khatib, M. and Ebadi, S. (2010). Vygotsky’s Zone of Proximal Development: Instructional Implications and Teachers’ Professional Development. </w:t>
      </w:r>
      <w:r w:rsidRPr="612522EB" w:rsidR="6C9A1481">
        <w:rPr>
          <w:rFonts w:ascii="Times New Roman" w:hAnsi="Times New Roman" w:eastAsia="Times New Roman" w:cs="Times New Roman"/>
          <w:i w:val="1"/>
          <w:iCs w:val="1"/>
          <w:noProof w:val="0"/>
          <w:sz w:val="24"/>
          <w:szCs w:val="24"/>
          <w:lang w:val="en-US"/>
        </w:rPr>
        <w:t>English Language Teaching</w:t>
      </w:r>
      <w:r w:rsidRPr="612522EB" w:rsidR="6C9A1481">
        <w:rPr>
          <w:rFonts w:ascii="Times New Roman" w:hAnsi="Times New Roman" w:eastAsia="Times New Roman" w:cs="Times New Roman"/>
          <w:noProof w:val="0"/>
          <w:sz w:val="24"/>
          <w:szCs w:val="24"/>
          <w:lang w:val="en-US"/>
        </w:rPr>
        <w:t xml:space="preserve">, 3(4).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://doi.org/10.5539/elt.v3n4p237.</w:t>
      </w:r>
    </w:p>
    <w:p w:rsidR="35E61733" w:rsidP="612522EB" w:rsidRDefault="35E61733" w14:paraId="1472447B" w14:textId="426D8841">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5EB0B42E" w14:textId="6760441C">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Størksen, I., Rege, M., Solli, I.F., ten Braak, D., Lenes, </w:t>
      </w:r>
      <w:r w:rsidRPr="612522EB" w:rsidR="6C9A1481">
        <w:rPr>
          <w:rFonts w:ascii="Times New Roman" w:hAnsi="Times New Roman" w:eastAsia="Times New Roman" w:cs="Times New Roman"/>
          <w:noProof w:val="0"/>
          <w:sz w:val="24"/>
          <w:szCs w:val="24"/>
          <w:lang w:val="en-US"/>
        </w:rPr>
        <w:t>R.</w:t>
      </w:r>
      <w:r w:rsidRPr="612522EB" w:rsidR="6C9A1481">
        <w:rPr>
          <w:rFonts w:ascii="Times New Roman" w:hAnsi="Times New Roman" w:eastAsia="Times New Roman" w:cs="Times New Roman"/>
          <w:noProof w:val="0"/>
          <w:sz w:val="24"/>
          <w:szCs w:val="24"/>
          <w:lang w:val="en-US"/>
        </w:rPr>
        <w:t xml:space="preserve"> and Geldhof, G.J. (2023). The playful learning curriculum: A randomized controlled trial. </w:t>
      </w:r>
      <w:r w:rsidRPr="612522EB" w:rsidR="6C9A1481">
        <w:rPr>
          <w:rFonts w:ascii="Times New Roman" w:hAnsi="Times New Roman" w:eastAsia="Times New Roman" w:cs="Times New Roman"/>
          <w:i w:val="1"/>
          <w:iCs w:val="1"/>
          <w:noProof w:val="0"/>
          <w:sz w:val="24"/>
          <w:szCs w:val="24"/>
          <w:lang w:val="en-US"/>
        </w:rPr>
        <w:t>Early Childhood Research Quarterly</w:t>
      </w:r>
      <w:r w:rsidRPr="612522EB" w:rsidR="6C9A1481">
        <w:rPr>
          <w:rFonts w:ascii="Times New Roman" w:hAnsi="Times New Roman" w:eastAsia="Times New Roman" w:cs="Times New Roman"/>
          <w:noProof w:val="0"/>
          <w:sz w:val="24"/>
          <w:szCs w:val="24"/>
          <w:lang w:val="en-US"/>
        </w:rPr>
        <w:t xml:space="preserve">, 64, pp.36–46.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://doi.org/10.1016/j.ecresq.2023.01.015.</w:t>
      </w:r>
    </w:p>
    <w:p w:rsidR="35E61733" w:rsidP="612522EB" w:rsidRDefault="35E61733" w14:paraId="1137A9E9" w14:textId="4AFDAF78">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373F05B3" w14:textId="62C7F5C2">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Sylva, K., Taggart, B., Siraj‐Blatchford, I., </w:t>
      </w:r>
      <w:r w:rsidRPr="612522EB" w:rsidR="6C9A1481">
        <w:rPr>
          <w:rFonts w:ascii="Times New Roman" w:hAnsi="Times New Roman" w:eastAsia="Times New Roman" w:cs="Times New Roman"/>
          <w:noProof w:val="0"/>
          <w:sz w:val="24"/>
          <w:szCs w:val="24"/>
          <w:lang w:val="en-US"/>
        </w:rPr>
        <w:t>Totsika</w:t>
      </w:r>
      <w:r w:rsidRPr="612522EB" w:rsidR="6C9A1481">
        <w:rPr>
          <w:rFonts w:ascii="Times New Roman" w:hAnsi="Times New Roman" w:eastAsia="Times New Roman" w:cs="Times New Roman"/>
          <w:noProof w:val="0"/>
          <w:sz w:val="24"/>
          <w:szCs w:val="24"/>
          <w:lang w:val="en-US"/>
        </w:rPr>
        <w:t xml:space="preserve">, V., </w:t>
      </w:r>
      <w:r w:rsidRPr="612522EB" w:rsidR="6C9A1481">
        <w:rPr>
          <w:rFonts w:ascii="Times New Roman" w:hAnsi="Times New Roman" w:eastAsia="Times New Roman" w:cs="Times New Roman"/>
          <w:noProof w:val="0"/>
          <w:sz w:val="24"/>
          <w:szCs w:val="24"/>
          <w:lang w:val="en-US"/>
        </w:rPr>
        <w:t>Ereky</w:t>
      </w:r>
      <w:r w:rsidRPr="612522EB" w:rsidR="6C9A1481">
        <w:rPr>
          <w:rFonts w:ascii="Times New Roman" w:hAnsi="Times New Roman" w:eastAsia="Times New Roman" w:cs="Times New Roman"/>
          <w:noProof w:val="0"/>
          <w:sz w:val="24"/>
          <w:szCs w:val="24"/>
          <w:lang w:val="en-US"/>
        </w:rPr>
        <w:t xml:space="preserve">‐Stevens, K., Gilden, R. and Bell, D. (2007). Curricular quality and day‐to‐day learning activities in pre‐school. </w:t>
      </w:r>
      <w:r w:rsidRPr="612522EB" w:rsidR="6C9A1481">
        <w:rPr>
          <w:rFonts w:ascii="Times New Roman" w:hAnsi="Times New Roman" w:eastAsia="Times New Roman" w:cs="Times New Roman"/>
          <w:i w:val="1"/>
          <w:iCs w:val="1"/>
          <w:noProof w:val="0"/>
          <w:sz w:val="24"/>
          <w:szCs w:val="24"/>
          <w:lang w:val="en-US"/>
        </w:rPr>
        <w:t>International Journal of Early Years Education</w:t>
      </w:r>
      <w:r w:rsidRPr="612522EB" w:rsidR="6C9A1481">
        <w:rPr>
          <w:rFonts w:ascii="Times New Roman" w:hAnsi="Times New Roman" w:eastAsia="Times New Roman" w:cs="Times New Roman"/>
          <w:noProof w:val="0"/>
          <w:sz w:val="24"/>
          <w:szCs w:val="24"/>
          <w:lang w:val="en-US"/>
        </w:rPr>
        <w:t xml:space="preserve">, 15(1), pp.49–65. </w:t>
      </w:r>
      <w:r w:rsidRPr="612522EB" w:rsidR="6C9A1481">
        <w:rPr>
          <w:rFonts w:ascii="Times New Roman" w:hAnsi="Times New Roman" w:eastAsia="Times New Roman" w:cs="Times New Roman"/>
          <w:noProof w:val="0"/>
          <w:sz w:val="24"/>
          <w:szCs w:val="24"/>
          <w:lang w:val="en-US"/>
        </w:rPr>
        <w:t>doi:https</w:t>
      </w:r>
      <w:r w:rsidRPr="612522EB" w:rsidR="6C9A1481">
        <w:rPr>
          <w:rFonts w:ascii="Times New Roman" w:hAnsi="Times New Roman" w:eastAsia="Times New Roman" w:cs="Times New Roman"/>
          <w:noProof w:val="0"/>
          <w:sz w:val="24"/>
          <w:szCs w:val="24"/>
          <w:lang w:val="en-US"/>
        </w:rPr>
        <w:t>://doi.org/10.1080/09669760601106968.</w:t>
      </w:r>
    </w:p>
    <w:p w:rsidR="35E61733" w:rsidP="612522EB" w:rsidRDefault="35E61733" w14:paraId="57718EA6" w14:textId="6DA2FFA1">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C78A9C5" w14:textId="5E4D6255">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Unicef</w:t>
      </w:r>
      <w:r w:rsidRPr="612522EB" w:rsidR="6C9A1481">
        <w:rPr>
          <w:rFonts w:ascii="Times New Roman" w:hAnsi="Times New Roman" w:eastAsia="Times New Roman" w:cs="Times New Roman"/>
          <w:noProof w:val="0"/>
          <w:sz w:val="24"/>
          <w:szCs w:val="24"/>
          <w:lang w:val="en-US"/>
        </w:rPr>
        <w:t xml:space="preserve"> (2023). </w:t>
      </w:r>
      <w:r w:rsidRPr="612522EB" w:rsidR="6C9A1481">
        <w:rPr>
          <w:rFonts w:ascii="Times New Roman" w:hAnsi="Times New Roman" w:eastAsia="Times New Roman" w:cs="Times New Roman"/>
          <w:i w:val="1"/>
          <w:iCs w:val="1"/>
          <w:noProof w:val="0"/>
          <w:sz w:val="24"/>
          <w:szCs w:val="24"/>
          <w:lang w:val="en-US"/>
        </w:rPr>
        <w:t>The Right to Participation for Rights Respecting Schools - UNICEF UK</w:t>
      </w:r>
      <w:r w:rsidRPr="612522EB" w:rsidR="6C9A1481">
        <w:rPr>
          <w:rFonts w:ascii="Times New Roman" w:hAnsi="Times New Roman" w:eastAsia="Times New Roman" w:cs="Times New Roman"/>
          <w:noProof w:val="0"/>
          <w:sz w:val="24"/>
          <w:szCs w:val="24"/>
          <w:lang w:val="en-US"/>
        </w:rPr>
        <w:t xml:space="preserve">. [online] Rights Respecting Schools Award. Available at: </w:t>
      </w:r>
      <w:hyperlink w:anchor=":~:text=Article%2012%20says%20that%20every" r:id="R938b963f72084a4a">
        <w:r w:rsidRPr="612522EB" w:rsidR="6C9A1481">
          <w:rPr>
            <w:rStyle w:val="Hyperlink"/>
            <w:rFonts w:ascii="Times New Roman" w:hAnsi="Times New Roman" w:eastAsia="Times New Roman" w:cs="Times New Roman"/>
            <w:noProof w:val="0"/>
            <w:sz w:val="24"/>
            <w:szCs w:val="24"/>
            <w:lang w:val="en-US"/>
          </w:rPr>
          <w:t>https://www.unicef.org.uk/rights-respecting-schools/the-right-to-participation/#:~:text=Article%2012%20says%20that%20every</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22AA8BDD" w14:textId="75F3B8A9">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5AB25A91" w14:textId="7B2F7F91">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Waite, S. (2017). </w:t>
      </w:r>
      <w:r w:rsidRPr="612522EB" w:rsidR="6C9A1481">
        <w:rPr>
          <w:rFonts w:ascii="Times New Roman" w:hAnsi="Times New Roman" w:eastAsia="Times New Roman" w:cs="Times New Roman"/>
          <w:i w:val="1"/>
          <w:iCs w:val="1"/>
          <w:noProof w:val="0"/>
          <w:sz w:val="24"/>
          <w:szCs w:val="24"/>
          <w:lang w:val="en-US"/>
        </w:rPr>
        <w:t>Children Learning Outside the Classroom</w:t>
      </w:r>
      <w:r w:rsidRPr="612522EB" w:rsidR="6C9A1481">
        <w:rPr>
          <w:rFonts w:ascii="Times New Roman" w:hAnsi="Times New Roman" w:eastAsia="Times New Roman" w:cs="Times New Roman"/>
          <w:noProof w:val="0"/>
          <w:sz w:val="24"/>
          <w:szCs w:val="24"/>
          <w:lang w:val="en-US"/>
        </w:rPr>
        <w:t>. SAGE.</w:t>
      </w:r>
    </w:p>
    <w:p w:rsidR="35E61733" w:rsidP="612522EB" w:rsidRDefault="35E61733" w14:paraId="1F36AD9D" w14:textId="70718D9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9611310" w14:textId="6A58AFC6">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Welsh Government (2023). </w:t>
      </w:r>
      <w:r w:rsidRPr="612522EB" w:rsidR="6C9A1481">
        <w:rPr>
          <w:rFonts w:ascii="Times New Roman" w:hAnsi="Times New Roman" w:eastAsia="Times New Roman" w:cs="Times New Roman"/>
          <w:i w:val="1"/>
          <w:iCs w:val="1"/>
          <w:noProof w:val="0"/>
          <w:sz w:val="24"/>
          <w:szCs w:val="24"/>
          <w:lang w:val="en-US"/>
        </w:rPr>
        <w:t>Enabling learning - Hwb</w:t>
      </w:r>
      <w:r w:rsidRPr="612522EB" w:rsidR="6C9A1481">
        <w:rPr>
          <w:rFonts w:ascii="Times New Roman" w:hAnsi="Times New Roman" w:eastAsia="Times New Roman" w:cs="Times New Roman"/>
          <w:noProof w:val="0"/>
          <w:sz w:val="24"/>
          <w:szCs w:val="24"/>
          <w:lang w:val="en-US"/>
        </w:rPr>
        <w:t xml:space="preserve">. [online] </w:t>
      </w:r>
      <w:r w:rsidRPr="612522EB" w:rsidR="6C9A1481">
        <w:rPr>
          <w:rFonts w:ascii="Times New Roman" w:hAnsi="Times New Roman" w:eastAsia="Times New Roman" w:cs="Times New Roman"/>
          <w:noProof w:val="0"/>
          <w:sz w:val="24"/>
          <w:szCs w:val="24"/>
          <w:lang w:val="en-US"/>
        </w:rPr>
        <w:t>hwb.gov.wales</w:t>
      </w:r>
      <w:r w:rsidRPr="612522EB" w:rsidR="6C9A1481">
        <w:rPr>
          <w:rFonts w:ascii="Times New Roman" w:hAnsi="Times New Roman" w:eastAsia="Times New Roman" w:cs="Times New Roman"/>
          <w:noProof w:val="0"/>
          <w:sz w:val="24"/>
          <w:szCs w:val="24"/>
          <w:lang w:val="en-US"/>
        </w:rPr>
        <w:t xml:space="preserve">. Available at: </w:t>
      </w:r>
      <w:hyperlink r:id="R34fba2fb2f4946cb">
        <w:r w:rsidRPr="612522EB" w:rsidR="6C9A1481">
          <w:rPr>
            <w:rStyle w:val="Hyperlink"/>
            <w:rFonts w:ascii="Times New Roman" w:hAnsi="Times New Roman" w:eastAsia="Times New Roman" w:cs="Times New Roman"/>
            <w:noProof w:val="0"/>
            <w:sz w:val="24"/>
            <w:szCs w:val="24"/>
            <w:lang w:val="en-US"/>
          </w:rPr>
          <w:t>https://hwb.gov.wales/curriculum-for-wales/designing-your-curriculum/enabling-learning</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0C76DB51" w14:textId="5062A3A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6F064613" w14:textId="3581D219">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Welsh Government (2020a). </w:t>
      </w:r>
      <w:r w:rsidRPr="612522EB" w:rsidR="6C9A1481">
        <w:rPr>
          <w:rFonts w:ascii="Times New Roman" w:hAnsi="Times New Roman" w:eastAsia="Times New Roman" w:cs="Times New Roman"/>
          <w:i w:val="1"/>
          <w:iCs w:val="1"/>
          <w:noProof w:val="0"/>
          <w:sz w:val="24"/>
          <w:szCs w:val="24"/>
          <w:lang w:val="en-US"/>
        </w:rPr>
        <w:t>Developing a vision for curriculum design - Hwb</w:t>
      </w:r>
      <w:r w:rsidRPr="612522EB" w:rsidR="6C9A1481">
        <w:rPr>
          <w:rFonts w:ascii="Times New Roman" w:hAnsi="Times New Roman" w:eastAsia="Times New Roman" w:cs="Times New Roman"/>
          <w:noProof w:val="0"/>
          <w:sz w:val="24"/>
          <w:szCs w:val="24"/>
          <w:lang w:val="en-US"/>
        </w:rPr>
        <w:t xml:space="preserve">. [online] </w:t>
      </w:r>
      <w:r w:rsidRPr="612522EB" w:rsidR="6C9A1481">
        <w:rPr>
          <w:rFonts w:ascii="Times New Roman" w:hAnsi="Times New Roman" w:eastAsia="Times New Roman" w:cs="Times New Roman"/>
          <w:noProof w:val="0"/>
          <w:sz w:val="24"/>
          <w:szCs w:val="24"/>
          <w:lang w:val="en-US"/>
        </w:rPr>
        <w:t>hwb.gov.wales</w:t>
      </w:r>
      <w:r w:rsidRPr="612522EB" w:rsidR="6C9A1481">
        <w:rPr>
          <w:rFonts w:ascii="Times New Roman" w:hAnsi="Times New Roman" w:eastAsia="Times New Roman" w:cs="Times New Roman"/>
          <w:noProof w:val="0"/>
          <w:sz w:val="24"/>
          <w:szCs w:val="24"/>
          <w:lang w:val="en-US"/>
        </w:rPr>
        <w:t xml:space="preserve">. Available at: </w:t>
      </w:r>
      <w:hyperlink r:id="R8b2b4bb32d474bf7">
        <w:r w:rsidRPr="612522EB" w:rsidR="6C9A1481">
          <w:rPr>
            <w:rStyle w:val="Hyperlink"/>
            <w:rFonts w:ascii="Times New Roman" w:hAnsi="Times New Roman" w:eastAsia="Times New Roman" w:cs="Times New Roman"/>
            <w:noProof w:val="0"/>
            <w:sz w:val="24"/>
            <w:szCs w:val="24"/>
            <w:lang w:val="en-US"/>
          </w:rPr>
          <w:t>https://hwb.gov.wales/curriculum-for-wales/designing-your-curriculum/developing-a-vision-for-curriculum-design</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06948A7A" w14:textId="240E8056">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717DE9B1" w14:textId="5F973AAE">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Welsh Government (2020b). </w:t>
      </w:r>
      <w:r w:rsidRPr="612522EB" w:rsidR="6C9A1481">
        <w:rPr>
          <w:rFonts w:ascii="Times New Roman" w:hAnsi="Times New Roman" w:eastAsia="Times New Roman" w:cs="Times New Roman"/>
          <w:i w:val="1"/>
          <w:iCs w:val="1"/>
          <w:noProof w:val="0"/>
          <w:sz w:val="24"/>
          <w:szCs w:val="24"/>
          <w:lang w:val="en-US"/>
        </w:rPr>
        <w:t>Developing a vision for curriculum design - Hwb</w:t>
      </w:r>
      <w:r w:rsidRPr="612522EB" w:rsidR="6C9A1481">
        <w:rPr>
          <w:rFonts w:ascii="Times New Roman" w:hAnsi="Times New Roman" w:eastAsia="Times New Roman" w:cs="Times New Roman"/>
          <w:noProof w:val="0"/>
          <w:sz w:val="24"/>
          <w:szCs w:val="24"/>
          <w:lang w:val="en-US"/>
        </w:rPr>
        <w:t xml:space="preserve">. [online] </w:t>
      </w:r>
      <w:r w:rsidRPr="612522EB" w:rsidR="6C9A1481">
        <w:rPr>
          <w:rFonts w:ascii="Times New Roman" w:hAnsi="Times New Roman" w:eastAsia="Times New Roman" w:cs="Times New Roman"/>
          <w:noProof w:val="0"/>
          <w:sz w:val="24"/>
          <w:szCs w:val="24"/>
          <w:lang w:val="en-US"/>
        </w:rPr>
        <w:t>hwb.gov.wales</w:t>
      </w:r>
      <w:r w:rsidRPr="612522EB" w:rsidR="6C9A1481">
        <w:rPr>
          <w:rFonts w:ascii="Times New Roman" w:hAnsi="Times New Roman" w:eastAsia="Times New Roman" w:cs="Times New Roman"/>
          <w:noProof w:val="0"/>
          <w:sz w:val="24"/>
          <w:szCs w:val="24"/>
          <w:lang w:val="en-US"/>
        </w:rPr>
        <w:t xml:space="preserve">. Available at: </w:t>
      </w:r>
      <w:hyperlink r:id="Re1f5fdad52714b71">
        <w:r w:rsidRPr="612522EB" w:rsidR="6C9A1481">
          <w:rPr>
            <w:rStyle w:val="Hyperlink"/>
            <w:rFonts w:ascii="Times New Roman" w:hAnsi="Times New Roman" w:eastAsia="Times New Roman" w:cs="Times New Roman"/>
            <w:noProof w:val="0"/>
            <w:sz w:val="24"/>
            <w:szCs w:val="24"/>
            <w:lang w:val="en-US"/>
          </w:rPr>
          <w:t>https://hwb.gov.wales/curriculum-for-wales/designing-your-curriculum/developing-a-vision-for-curriculum-design</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23F4B697" w14:textId="28778DBC">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0B06EA77" w14:textId="06386008">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Welsh Government (2023a). </w:t>
      </w:r>
      <w:r w:rsidRPr="612522EB" w:rsidR="6C9A1481">
        <w:rPr>
          <w:rFonts w:ascii="Times New Roman" w:hAnsi="Times New Roman" w:eastAsia="Times New Roman" w:cs="Times New Roman"/>
          <w:i w:val="1"/>
          <w:iCs w:val="1"/>
          <w:noProof w:val="0"/>
          <w:sz w:val="24"/>
          <w:szCs w:val="24"/>
          <w:lang w:val="en-US"/>
        </w:rPr>
        <w:t>Teaching and learning in the outdoors: the current state of outdoor learning in schools in Wales Research</w:t>
      </w:r>
      <w:r w:rsidRPr="612522EB" w:rsidR="6C9A1481">
        <w:rPr>
          <w:rFonts w:ascii="Times New Roman" w:hAnsi="Times New Roman" w:eastAsia="Times New Roman" w:cs="Times New Roman"/>
          <w:noProof w:val="0"/>
          <w:sz w:val="24"/>
          <w:szCs w:val="24"/>
          <w:lang w:val="en-US"/>
        </w:rPr>
        <w:t>.</w:t>
      </w:r>
    </w:p>
    <w:p w:rsidR="35E61733" w:rsidP="612522EB" w:rsidRDefault="35E61733" w14:paraId="5C41C8E8" w14:textId="0773C8C4">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60F09268" w14:textId="00D72C50">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 xml:space="preserve">Welsh Government (2023b). </w:t>
      </w:r>
      <w:r w:rsidRPr="612522EB" w:rsidR="6C9A1481">
        <w:rPr>
          <w:rFonts w:ascii="Times New Roman" w:hAnsi="Times New Roman" w:eastAsia="Times New Roman" w:cs="Times New Roman"/>
          <w:i w:val="1"/>
          <w:iCs w:val="1"/>
          <w:noProof w:val="0"/>
          <w:sz w:val="24"/>
          <w:szCs w:val="24"/>
          <w:lang w:val="en-US"/>
        </w:rPr>
        <w:t>Teaching and learning in the outdoors: the current state of outdoor learning in schools in Wales Research</w:t>
      </w:r>
      <w:r w:rsidRPr="612522EB" w:rsidR="6C9A1481">
        <w:rPr>
          <w:rFonts w:ascii="Times New Roman" w:hAnsi="Times New Roman" w:eastAsia="Times New Roman" w:cs="Times New Roman"/>
          <w:noProof w:val="0"/>
          <w:sz w:val="24"/>
          <w:szCs w:val="24"/>
          <w:lang w:val="en-US"/>
        </w:rPr>
        <w:t>.</w:t>
      </w:r>
    </w:p>
    <w:p w:rsidR="35E61733" w:rsidP="612522EB" w:rsidRDefault="35E61733" w14:paraId="1BB78D88" w14:textId="62AD6F8C">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61100B99" w14:textId="5F45D69E">
      <w:pPr>
        <w:spacing w:before="0" w:beforeAutospacing="off" w:after="240" w:afterAutospacing="off" w:line="360" w:lineRule="auto"/>
        <w:jc w:val="left"/>
      </w:pPr>
      <w:r w:rsidRPr="612522EB" w:rsidR="6C9A1481">
        <w:rPr>
          <w:rFonts w:ascii="Times New Roman" w:hAnsi="Times New Roman" w:eastAsia="Times New Roman" w:cs="Times New Roman"/>
          <w:noProof w:val="0"/>
          <w:sz w:val="24"/>
          <w:szCs w:val="24"/>
          <w:lang w:val="en-US"/>
        </w:rPr>
        <w:t>Wikiversity</w:t>
      </w:r>
      <w:r w:rsidRPr="612522EB" w:rsidR="6C9A1481">
        <w:rPr>
          <w:rFonts w:ascii="Times New Roman" w:hAnsi="Times New Roman" w:eastAsia="Times New Roman" w:cs="Times New Roman"/>
          <w:noProof w:val="0"/>
          <w:sz w:val="24"/>
          <w:szCs w:val="24"/>
          <w:lang w:val="en-US"/>
        </w:rPr>
        <w:t xml:space="preserve"> (2011). </w:t>
      </w:r>
      <w:r w:rsidRPr="612522EB" w:rsidR="6C9A1481">
        <w:rPr>
          <w:rFonts w:ascii="Times New Roman" w:hAnsi="Times New Roman" w:eastAsia="Times New Roman" w:cs="Times New Roman"/>
          <w:i w:val="1"/>
          <w:iCs w:val="1"/>
          <w:noProof w:val="0"/>
          <w:sz w:val="24"/>
          <w:szCs w:val="24"/>
          <w:lang w:val="en-US"/>
        </w:rPr>
        <w:t>Talk:Albert</w:t>
      </w:r>
      <w:r w:rsidRPr="612522EB" w:rsidR="6C9A1481">
        <w:rPr>
          <w:rFonts w:ascii="Times New Roman" w:hAnsi="Times New Roman" w:eastAsia="Times New Roman" w:cs="Times New Roman"/>
          <w:i w:val="1"/>
          <w:iCs w:val="1"/>
          <w:noProof w:val="0"/>
          <w:sz w:val="24"/>
          <w:szCs w:val="24"/>
          <w:lang w:val="en-US"/>
        </w:rPr>
        <w:t xml:space="preserve"> Einstein quote - </w:t>
      </w:r>
      <w:r w:rsidRPr="612522EB" w:rsidR="6C9A1481">
        <w:rPr>
          <w:rFonts w:ascii="Times New Roman" w:hAnsi="Times New Roman" w:eastAsia="Times New Roman" w:cs="Times New Roman"/>
          <w:i w:val="1"/>
          <w:iCs w:val="1"/>
          <w:noProof w:val="0"/>
          <w:sz w:val="24"/>
          <w:szCs w:val="24"/>
          <w:lang w:val="en-US"/>
        </w:rPr>
        <w:t>Wikiversity</w:t>
      </w:r>
      <w:r w:rsidRPr="612522EB" w:rsidR="6C9A1481">
        <w:rPr>
          <w:rFonts w:ascii="Times New Roman" w:hAnsi="Times New Roman" w:eastAsia="Times New Roman" w:cs="Times New Roman"/>
          <w:noProof w:val="0"/>
          <w:sz w:val="24"/>
          <w:szCs w:val="24"/>
          <w:lang w:val="en-US"/>
        </w:rPr>
        <w:t xml:space="preserve">. [online] Wikiversity.org. Available at: </w:t>
      </w:r>
      <w:hyperlink r:id="R67d1862a935f4943">
        <w:r w:rsidRPr="612522EB" w:rsidR="6C9A1481">
          <w:rPr>
            <w:rStyle w:val="Hyperlink"/>
            <w:rFonts w:ascii="Times New Roman" w:hAnsi="Times New Roman" w:eastAsia="Times New Roman" w:cs="Times New Roman"/>
            <w:noProof w:val="0"/>
            <w:sz w:val="24"/>
            <w:szCs w:val="24"/>
            <w:lang w:val="en-US"/>
          </w:rPr>
          <w:t>https://en.wikiversity.org/wiki/Talk:Albert_Einstein_quote</w:t>
        </w:r>
      </w:hyperlink>
      <w:r w:rsidRPr="612522EB" w:rsidR="6C9A1481">
        <w:rPr>
          <w:rFonts w:ascii="Times New Roman" w:hAnsi="Times New Roman" w:eastAsia="Times New Roman" w:cs="Times New Roman"/>
          <w:noProof w:val="0"/>
          <w:sz w:val="24"/>
          <w:szCs w:val="24"/>
          <w:lang w:val="en-US"/>
        </w:rPr>
        <w:t>.</w:t>
      </w:r>
    </w:p>
    <w:p w:rsidR="35E61733" w:rsidP="612522EB" w:rsidRDefault="35E61733" w14:paraId="6CD2CF29" w14:textId="4B8DD373">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E61733" w:rsidRDefault="35E61733" w14:paraId="44E295F2" w14:textId="73175411">
      <w:pPr>
        <w:pStyle w:val="Normal"/>
        <w:spacing w:before="240" w:beforeAutospacing="off" w:afterAutospacing="off"/>
        <w:jc w:val="left"/>
        <w:rPr>
          <w:rFonts w:ascii="Calibri" w:hAnsi="Calibri" w:eastAsia="Calibri" w:cs="Calibri"/>
          <w:noProof w:val="0"/>
          <w:sz w:val="24"/>
          <w:szCs w:val="24"/>
          <w:lang w:val="en-US"/>
        </w:rPr>
      </w:pPr>
    </w:p>
    <w:sectPr>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AmsybyN" int2:invalidationBookmarkName="" int2:hashCode="Pt2b2cQIYZIKvq" int2:id="rVrSqAZl">
      <int2:state int2:type="WordDesignerDefaultAnnotation" int2:value="Rejected"/>
    </int2:bookmark>
    <int2:bookmark int2:bookmarkName="_Int_UvZoL27I" int2:invalidationBookmarkName="" int2:hashCode="GPbBzAbYHPnaFW" int2:id="e3JFJCHi">
      <int2:state int2:type="WordDesignerDefaultAnnotation" int2:value="Rejected"/>
    </int2:bookmark>
    <int2:bookmark int2:bookmarkName="_Int_lrdLM8LN" int2:invalidationBookmarkName="" int2:hashCode="yaHrCe9oz1Da6D" int2:id="yF2wZ6tf">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1">
    <w:nsid w:val="32c36d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0">
    <w:nsid w:val="1489b27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9">
    <w:nsid w:val="181e1f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8">
    <w:nsid w:val="1dee0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b58d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704a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2959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1c56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79d1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90c5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b00bb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5032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84f9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06c8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ec9c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304d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23a7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c16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f3d9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540d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4bcc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107a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f79b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3ea0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bb01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89ca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5a9b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b9f0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eaf5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0e02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342b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082a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b5cd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585ed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41d7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8aa4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b016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c079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ed1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bd66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917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5282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0446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a30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f0e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635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8265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584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2df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0de5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c573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9ee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ea2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6b82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6379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43d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9a7a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386e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151e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5cb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d19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D4D48B"/>
    <w:rsid w:val="005453C2"/>
    <w:rsid w:val="00B3E7B9"/>
    <w:rsid w:val="00CA16CD"/>
    <w:rsid w:val="00CF193A"/>
    <w:rsid w:val="00E27560"/>
    <w:rsid w:val="00EFAA7A"/>
    <w:rsid w:val="012418E9"/>
    <w:rsid w:val="01268E0B"/>
    <w:rsid w:val="012EE020"/>
    <w:rsid w:val="014D889B"/>
    <w:rsid w:val="0165FD8D"/>
    <w:rsid w:val="01ACCB0E"/>
    <w:rsid w:val="01AF04AA"/>
    <w:rsid w:val="01BAA4DB"/>
    <w:rsid w:val="01CE92A4"/>
    <w:rsid w:val="0208780F"/>
    <w:rsid w:val="0248A40F"/>
    <w:rsid w:val="02865688"/>
    <w:rsid w:val="02A93ED8"/>
    <w:rsid w:val="02B1FDBD"/>
    <w:rsid w:val="02B3602D"/>
    <w:rsid w:val="0364487F"/>
    <w:rsid w:val="03EBE805"/>
    <w:rsid w:val="04087096"/>
    <w:rsid w:val="042F53B8"/>
    <w:rsid w:val="044C9F9C"/>
    <w:rsid w:val="04DDC710"/>
    <w:rsid w:val="04F6E2C4"/>
    <w:rsid w:val="051B934A"/>
    <w:rsid w:val="0555F18E"/>
    <w:rsid w:val="0556E903"/>
    <w:rsid w:val="058E9557"/>
    <w:rsid w:val="05D06A27"/>
    <w:rsid w:val="05E1BAD5"/>
    <w:rsid w:val="05E432FD"/>
    <w:rsid w:val="05F974FD"/>
    <w:rsid w:val="0605087B"/>
    <w:rsid w:val="062575EB"/>
    <w:rsid w:val="0634789D"/>
    <w:rsid w:val="0640F69E"/>
    <w:rsid w:val="06AACE66"/>
    <w:rsid w:val="06B298FA"/>
    <w:rsid w:val="06E5507E"/>
    <w:rsid w:val="07152871"/>
    <w:rsid w:val="0795B762"/>
    <w:rsid w:val="07A8643C"/>
    <w:rsid w:val="07E25E5E"/>
    <w:rsid w:val="082C8FDF"/>
    <w:rsid w:val="0874BAAD"/>
    <w:rsid w:val="088100A3"/>
    <w:rsid w:val="08D1F2B3"/>
    <w:rsid w:val="08EBE67F"/>
    <w:rsid w:val="09166B75"/>
    <w:rsid w:val="095385DC"/>
    <w:rsid w:val="09A12556"/>
    <w:rsid w:val="0A0483E7"/>
    <w:rsid w:val="0A0A5B4C"/>
    <w:rsid w:val="0A1EE39C"/>
    <w:rsid w:val="0A25F856"/>
    <w:rsid w:val="0A6D061A"/>
    <w:rsid w:val="0A89D0AD"/>
    <w:rsid w:val="0A8C866D"/>
    <w:rsid w:val="0ACF0384"/>
    <w:rsid w:val="0B27885F"/>
    <w:rsid w:val="0B386CD1"/>
    <w:rsid w:val="0B8B7A51"/>
    <w:rsid w:val="0BD5044C"/>
    <w:rsid w:val="0BD610CD"/>
    <w:rsid w:val="0BDB598E"/>
    <w:rsid w:val="0C0FE66A"/>
    <w:rsid w:val="0C574201"/>
    <w:rsid w:val="0CA74511"/>
    <w:rsid w:val="0CB295E7"/>
    <w:rsid w:val="0CDD1BC9"/>
    <w:rsid w:val="0CE8D79E"/>
    <w:rsid w:val="0D12031E"/>
    <w:rsid w:val="0D75925A"/>
    <w:rsid w:val="0D7BDDFA"/>
    <w:rsid w:val="0DA57334"/>
    <w:rsid w:val="0DFD3997"/>
    <w:rsid w:val="0E02A794"/>
    <w:rsid w:val="0E02B9F2"/>
    <w:rsid w:val="0E294464"/>
    <w:rsid w:val="0E305B38"/>
    <w:rsid w:val="0E328FA8"/>
    <w:rsid w:val="0E76B638"/>
    <w:rsid w:val="0F0E3ED9"/>
    <w:rsid w:val="0F3467CD"/>
    <w:rsid w:val="0F3BEC57"/>
    <w:rsid w:val="0F42E6AB"/>
    <w:rsid w:val="0F452971"/>
    <w:rsid w:val="0F47E41F"/>
    <w:rsid w:val="0F8C84B8"/>
    <w:rsid w:val="0F9DFC40"/>
    <w:rsid w:val="10264A7C"/>
    <w:rsid w:val="1039B186"/>
    <w:rsid w:val="103C5D3E"/>
    <w:rsid w:val="104CB635"/>
    <w:rsid w:val="106D384A"/>
    <w:rsid w:val="106DA424"/>
    <w:rsid w:val="1070841D"/>
    <w:rsid w:val="107ED97E"/>
    <w:rsid w:val="1083F664"/>
    <w:rsid w:val="108D9716"/>
    <w:rsid w:val="10F9310F"/>
    <w:rsid w:val="1101729D"/>
    <w:rsid w:val="11B9B750"/>
    <w:rsid w:val="11C23790"/>
    <w:rsid w:val="11C2AB5F"/>
    <w:rsid w:val="11C3E75E"/>
    <w:rsid w:val="11C6BAA3"/>
    <w:rsid w:val="11C885F4"/>
    <w:rsid w:val="11EA5B75"/>
    <w:rsid w:val="121DF8CF"/>
    <w:rsid w:val="123ABDD3"/>
    <w:rsid w:val="123E57A6"/>
    <w:rsid w:val="126349C2"/>
    <w:rsid w:val="1273660C"/>
    <w:rsid w:val="12A1554A"/>
    <w:rsid w:val="12A300FF"/>
    <w:rsid w:val="132B4F8E"/>
    <w:rsid w:val="138D6B73"/>
    <w:rsid w:val="13B03E8A"/>
    <w:rsid w:val="13CD460E"/>
    <w:rsid w:val="13D71E41"/>
    <w:rsid w:val="1408161D"/>
    <w:rsid w:val="140F2DCF"/>
    <w:rsid w:val="141828B6"/>
    <w:rsid w:val="142D569C"/>
    <w:rsid w:val="1440EFE2"/>
    <w:rsid w:val="1446A92E"/>
    <w:rsid w:val="14485BEB"/>
    <w:rsid w:val="1457CB11"/>
    <w:rsid w:val="147D85B5"/>
    <w:rsid w:val="14D152B6"/>
    <w:rsid w:val="153C98B6"/>
    <w:rsid w:val="1585ECBC"/>
    <w:rsid w:val="1593DC81"/>
    <w:rsid w:val="15FC3A72"/>
    <w:rsid w:val="160B7EB5"/>
    <w:rsid w:val="16211A38"/>
    <w:rsid w:val="1638FAE2"/>
    <w:rsid w:val="1662A253"/>
    <w:rsid w:val="1662DAE9"/>
    <w:rsid w:val="16734C28"/>
    <w:rsid w:val="16A30362"/>
    <w:rsid w:val="16A924ED"/>
    <w:rsid w:val="1706116A"/>
    <w:rsid w:val="1723D73A"/>
    <w:rsid w:val="17249280"/>
    <w:rsid w:val="1739002B"/>
    <w:rsid w:val="1750A1A3"/>
    <w:rsid w:val="177A991B"/>
    <w:rsid w:val="17867EDA"/>
    <w:rsid w:val="17B19378"/>
    <w:rsid w:val="17B90267"/>
    <w:rsid w:val="182A2B89"/>
    <w:rsid w:val="184452CF"/>
    <w:rsid w:val="184CF9C5"/>
    <w:rsid w:val="185B9621"/>
    <w:rsid w:val="1863BF18"/>
    <w:rsid w:val="18DAFF46"/>
    <w:rsid w:val="18EDCCEA"/>
    <w:rsid w:val="18F31DF1"/>
    <w:rsid w:val="19026ADE"/>
    <w:rsid w:val="1917D543"/>
    <w:rsid w:val="19358739"/>
    <w:rsid w:val="1940052D"/>
    <w:rsid w:val="19470274"/>
    <w:rsid w:val="194AB72B"/>
    <w:rsid w:val="196E4C9E"/>
    <w:rsid w:val="19719609"/>
    <w:rsid w:val="19893BF2"/>
    <w:rsid w:val="1994A307"/>
    <w:rsid w:val="199876EE"/>
    <w:rsid w:val="19CF83E7"/>
    <w:rsid w:val="19D41B77"/>
    <w:rsid w:val="19F53D66"/>
    <w:rsid w:val="1A45ABC5"/>
    <w:rsid w:val="1A47212F"/>
    <w:rsid w:val="1AE28A2C"/>
    <w:rsid w:val="1B4DFDB7"/>
    <w:rsid w:val="1B6A7D12"/>
    <w:rsid w:val="1B7BE45F"/>
    <w:rsid w:val="1BADCA2F"/>
    <w:rsid w:val="1C588AE0"/>
    <w:rsid w:val="1CB906FB"/>
    <w:rsid w:val="1CF33E17"/>
    <w:rsid w:val="1CF50D38"/>
    <w:rsid w:val="1D04D898"/>
    <w:rsid w:val="1D0AFEEF"/>
    <w:rsid w:val="1D3F2E37"/>
    <w:rsid w:val="1D877FC2"/>
    <w:rsid w:val="1DA8F3D9"/>
    <w:rsid w:val="1DC85053"/>
    <w:rsid w:val="1DD45C79"/>
    <w:rsid w:val="1DDF706F"/>
    <w:rsid w:val="1E287ED2"/>
    <w:rsid w:val="1E4B5F2E"/>
    <w:rsid w:val="1E4FE993"/>
    <w:rsid w:val="1EABA3CB"/>
    <w:rsid w:val="1EB52F9B"/>
    <w:rsid w:val="1EB813F2"/>
    <w:rsid w:val="1F64DD1B"/>
    <w:rsid w:val="1F6F86C5"/>
    <w:rsid w:val="1F871429"/>
    <w:rsid w:val="1FCA72A1"/>
    <w:rsid w:val="1FD4D48B"/>
    <w:rsid w:val="1FE6F86F"/>
    <w:rsid w:val="1FF35DA1"/>
    <w:rsid w:val="2001DB27"/>
    <w:rsid w:val="201D3879"/>
    <w:rsid w:val="2028AD7E"/>
    <w:rsid w:val="208AF2E3"/>
    <w:rsid w:val="20900EF1"/>
    <w:rsid w:val="2099F752"/>
    <w:rsid w:val="209C0B5C"/>
    <w:rsid w:val="20C77929"/>
    <w:rsid w:val="20DD76E1"/>
    <w:rsid w:val="20E00058"/>
    <w:rsid w:val="214019E2"/>
    <w:rsid w:val="217BE372"/>
    <w:rsid w:val="21A5B0EA"/>
    <w:rsid w:val="21B36B0D"/>
    <w:rsid w:val="21ECAE79"/>
    <w:rsid w:val="21FAED15"/>
    <w:rsid w:val="220C8A88"/>
    <w:rsid w:val="2212228B"/>
    <w:rsid w:val="224DBE71"/>
    <w:rsid w:val="22595AB5"/>
    <w:rsid w:val="22AD6DA9"/>
    <w:rsid w:val="22E6714E"/>
    <w:rsid w:val="23048E7F"/>
    <w:rsid w:val="23375A95"/>
    <w:rsid w:val="23976FB2"/>
    <w:rsid w:val="23C3E480"/>
    <w:rsid w:val="23FC4C20"/>
    <w:rsid w:val="2407982E"/>
    <w:rsid w:val="247B5025"/>
    <w:rsid w:val="249BD481"/>
    <w:rsid w:val="24AD4C15"/>
    <w:rsid w:val="24C7CAA6"/>
    <w:rsid w:val="24D9EF56"/>
    <w:rsid w:val="24EFE735"/>
    <w:rsid w:val="2507CB6D"/>
    <w:rsid w:val="254766B6"/>
    <w:rsid w:val="25609457"/>
    <w:rsid w:val="2576C7EB"/>
    <w:rsid w:val="25FCF284"/>
    <w:rsid w:val="25FE4462"/>
    <w:rsid w:val="2612DDF5"/>
    <w:rsid w:val="262D9471"/>
    <w:rsid w:val="262FD43A"/>
    <w:rsid w:val="266B8A97"/>
    <w:rsid w:val="2672AC9C"/>
    <w:rsid w:val="26B2787E"/>
    <w:rsid w:val="272740ED"/>
    <w:rsid w:val="273447C6"/>
    <w:rsid w:val="274B9C72"/>
    <w:rsid w:val="275D9F7E"/>
    <w:rsid w:val="279E2AC8"/>
    <w:rsid w:val="27B4B5D0"/>
    <w:rsid w:val="27CE272F"/>
    <w:rsid w:val="27E46159"/>
    <w:rsid w:val="27EBD012"/>
    <w:rsid w:val="280ECA24"/>
    <w:rsid w:val="283A49E0"/>
    <w:rsid w:val="2858FD2B"/>
    <w:rsid w:val="2861F0DA"/>
    <w:rsid w:val="2868BF33"/>
    <w:rsid w:val="288DBD4A"/>
    <w:rsid w:val="2890D056"/>
    <w:rsid w:val="2898CD35"/>
    <w:rsid w:val="28A12770"/>
    <w:rsid w:val="28A86DE1"/>
    <w:rsid w:val="28F79461"/>
    <w:rsid w:val="28FAFD61"/>
    <w:rsid w:val="2904FA51"/>
    <w:rsid w:val="29218DEA"/>
    <w:rsid w:val="293EE467"/>
    <w:rsid w:val="29568144"/>
    <w:rsid w:val="29799B89"/>
    <w:rsid w:val="29A366EA"/>
    <w:rsid w:val="29A5F03D"/>
    <w:rsid w:val="29AB0D7A"/>
    <w:rsid w:val="2A2C6521"/>
    <w:rsid w:val="2A365462"/>
    <w:rsid w:val="2A48AC55"/>
    <w:rsid w:val="2A5849C6"/>
    <w:rsid w:val="2A59D043"/>
    <w:rsid w:val="2AA2CD4A"/>
    <w:rsid w:val="2AF4D758"/>
    <w:rsid w:val="2B079873"/>
    <w:rsid w:val="2B287528"/>
    <w:rsid w:val="2B77624B"/>
    <w:rsid w:val="2BC3E315"/>
    <w:rsid w:val="2BF539B9"/>
    <w:rsid w:val="2C032C0F"/>
    <w:rsid w:val="2C522A1C"/>
    <w:rsid w:val="2C57A917"/>
    <w:rsid w:val="2C6E3728"/>
    <w:rsid w:val="2CA7F68D"/>
    <w:rsid w:val="2CC0F1D5"/>
    <w:rsid w:val="2D83CC35"/>
    <w:rsid w:val="2DA15546"/>
    <w:rsid w:val="2DB76FF7"/>
    <w:rsid w:val="2DFCB16F"/>
    <w:rsid w:val="2E324D38"/>
    <w:rsid w:val="2E731672"/>
    <w:rsid w:val="2EC7AE4A"/>
    <w:rsid w:val="2EFD28D7"/>
    <w:rsid w:val="2F08EDDD"/>
    <w:rsid w:val="2F12733B"/>
    <w:rsid w:val="2F406CB1"/>
    <w:rsid w:val="2F84C4B1"/>
    <w:rsid w:val="2F84C94B"/>
    <w:rsid w:val="2F915D06"/>
    <w:rsid w:val="2F94EDA2"/>
    <w:rsid w:val="2FB71ECB"/>
    <w:rsid w:val="2FEE126D"/>
    <w:rsid w:val="301ADB20"/>
    <w:rsid w:val="302FA4C7"/>
    <w:rsid w:val="30767FF9"/>
    <w:rsid w:val="30907C03"/>
    <w:rsid w:val="30993755"/>
    <w:rsid w:val="30D46B15"/>
    <w:rsid w:val="31327529"/>
    <w:rsid w:val="31A967CF"/>
    <w:rsid w:val="31B1696E"/>
    <w:rsid w:val="31DCF94A"/>
    <w:rsid w:val="31DD9433"/>
    <w:rsid w:val="32015636"/>
    <w:rsid w:val="3209AB62"/>
    <w:rsid w:val="328D6B24"/>
    <w:rsid w:val="32AA3633"/>
    <w:rsid w:val="32C1D54E"/>
    <w:rsid w:val="32E03505"/>
    <w:rsid w:val="32E04451"/>
    <w:rsid w:val="32E12BD2"/>
    <w:rsid w:val="331CD3C8"/>
    <w:rsid w:val="33403B6F"/>
    <w:rsid w:val="339B97D6"/>
    <w:rsid w:val="33E4F3DD"/>
    <w:rsid w:val="33F0844C"/>
    <w:rsid w:val="340C072F"/>
    <w:rsid w:val="34228A7C"/>
    <w:rsid w:val="343CB9FC"/>
    <w:rsid w:val="34EE51BA"/>
    <w:rsid w:val="351688C2"/>
    <w:rsid w:val="3558CACD"/>
    <w:rsid w:val="356CF385"/>
    <w:rsid w:val="358E9C6A"/>
    <w:rsid w:val="35E18969"/>
    <w:rsid w:val="35E61733"/>
    <w:rsid w:val="36AE3D33"/>
    <w:rsid w:val="36E433AF"/>
    <w:rsid w:val="36EE8ADB"/>
    <w:rsid w:val="36FC07E7"/>
    <w:rsid w:val="370D65B3"/>
    <w:rsid w:val="375DE36C"/>
    <w:rsid w:val="379B0721"/>
    <w:rsid w:val="37BEB500"/>
    <w:rsid w:val="37CE97F4"/>
    <w:rsid w:val="37DC6C24"/>
    <w:rsid w:val="3804D08A"/>
    <w:rsid w:val="380523D5"/>
    <w:rsid w:val="3815E3DB"/>
    <w:rsid w:val="3822E1DB"/>
    <w:rsid w:val="38496E11"/>
    <w:rsid w:val="39393FF4"/>
    <w:rsid w:val="39499AF3"/>
    <w:rsid w:val="39611941"/>
    <w:rsid w:val="39896323"/>
    <w:rsid w:val="398B6685"/>
    <w:rsid w:val="39AFCB0F"/>
    <w:rsid w:val="3A0F1524"/>
    <w:rsid w:val="3A4A86F4"/>
    <w:rsid w:val="3AA09B27"/>
    <w:rsid w:val="3AB8386E"/>
    <w:rsid w:val="3ABD886C"/>
    <w:rsid w:val="3ADD5BDA"/>
    <w:rsid w:val="3B274443"/>
    <w:rsid w:val="3B97222D"/>
    <w:rsid w:val="3BA5992F"/>
    <w:rsid w:val="3BC1C6F3"/>
    <w:rsid w:val="3BC51568"/>
    <w:rsid w:val="3C8B370F"/>
    <w:rsid w:val="3C8D9CFA"/>
    <w:rsid w:val="3CD21B29"/>
    <w:rsid w:val="3CF353E8"/>
    <w:rsid w:val="3D194445"/>
    <w:rsid w:val="3D20032A"/>
    <w:rsid w:val="3D662154"/>
    <w:rsid w:val="3D784801"/>
    <w:rsid w:val="3DABAE7A"/>
    <w:rsid w:val="3DEC2F22"/>
    <w:rsid w:val="3E119531"/>
    <w:rsid w:val="3E2E9C52"/>
    <w:rsid w:val="3EA7C325"/>
    <w:rsid w:val="3EC50662"/>
    <w:rsid w:val="3EDEDFCB"/>
    <w:rsid w:val="3F705F5E"/>
    <w:rsid w:val="3F930B87"/>
    <w:rsid w:val="3FAC0777"/>
    <w:rsid w:val="3FAD41CB"/>
    <w:rsid w:val="3FAD5882"/>
    <w:rsid w:val="3FBE15B8"/>
    <w:rsid w:val="3FF64310"/>
    <w:rsid w:val="4041FE21"/>
    <w:rsid w:val="405E4BCF"/>
    <w:rsid w:val="406BE891"/>
    <w:rsid w:val="4093C091"/>
    <w:rsid w:val="40D7D8F3"/>
    <w:rsid w:val="40D81913"/>
    <w:rsid w:val="40F255DF"/>
    <w:rsid w:val="411635C6"/>
    <w:rsid w:val="417783C4"/>
    <w:rsid w:val="41812D28"/>
    <w:rsid w:val="41B43C5B"/>
    <w:rsid w:val="4211A843"/>
    <w:rsid w:val="4248683A"/>
    <w:rsid w:val="427F9C67"/>
    <w:rsid w:val="429B5178"/>
    <w:rsid w:val="430761A5"/>
    <w:rsid w:val="4318665B"/>
    <w:rsid w:val="4345A8F7"/>
    <w:rsid w:val="435805EE"/>
    <w:rsid w:val="437CF38D"/>
    <w:rsid w:val="4390FB7B"/>
    <w:rsid w:val="43C19078"/>
    <w:rsid w:val="43E4E5F7"/>
    <w:rsid w:val="43FD4199"/>
    <w:rsid w:val="4440F0FB"/>
    <w:rsid w:val="445D4AD6"/>
    <w:rsid w:val="44D3EC06"/>
    <w:rsid w:val="450AF3C3"/>
    <w:rsid w:val="45505469"/>
    <w:rsid w:val="455E3B7F"/>
    <w:rsid w:val="45906A32"/>
    <w:rsid w:val="45B84C3B"/>
    <w:rsid w:val="45CE6368"/>
    <w:rsid w:val="45E45AB2"/>
    <w:rsid w:val="45EB4B0C"/>
    <w:rsid w:val="46111C50"/>
    <w:rsid w:val="464ACD1B"/>
    <w:rsid w:val="466FEBA4"/>
    <w:rsid w:val="46ABED34"/>
    <w:rsid w:val="46E440BF"/>
    <w:rsid w:val="470DACCC"/>
    <w:rsid w:val="4717F084"/>
    <w:rsid w:val="478C77B1"/>
    <w:rsid w:val="47AEC5A2"/>
    <w:rsid w:val="47F7CC9F"/>
    <w:rsid w:val="483D9626"/>
    <w:rsid w:val="486317E4"/>
    <w:rsid w:val="4893ED52"/>
    <w:rsid w:val="4957D4D2"/>
    <w:rsid w:val="49D97119"/>
    <w:rsid w:val="4A57084F"/>
    <w:rsid w:val="4A6BC1A6"/>
    <w:rsid w:val="4B033108"/>
    <w:rsid w:val="4B11AFA8"/>
    <w:rsid w:val="4B271C7C"/>
    <w:rsid w:val="4B2F4FFF"/>
    <w:rsid w:val="4B3B4ED4"/>
    <w:rsid w:val="4B3C8034"/>
    <w:rsid w:val="4B428D23"/>
    <w:rsid w:val="4B616B13"/>
    <w:rsid w:val="4BCF4A1A"/>
    <w:rsid w:val="4C6196F3"/>
    <w:rsid w:val="4C726A09"/>
    <w:rsid w:val="4C76F3F8"/>
    <w:rsid w:val="4C854383"/>
    <w:rsid w:val="4CB3132C"/>
    <w:rsid w:val="4CC38521"/>
    <w:rsid w:val="4CF8D848"/>
    <w:rsid w:val="4D5488A7"/>
    <w:rsid w:val="4D661558"/>
    <w:rsid w:val="4D788A4B"/>
    <w:rsid w:val="4D7FBC9A"/>
    <w:rsid w:val="4DCCBE0A"/>
    <w:rsid w:val="4DD6F8A8"/>
    <w:rsid w:val="4E03AFE2"/>
    <w:rsid w:val="4E92CCA3"/>
    <w:rsid w:val="4EA7C892"/>
    <w:rsid w:val="4EC3E75C"/>
    <w:rsid w:val="4EC5EB52"/>
    <w:rsid w:val="4EC639C6"/>
    <w:rsid w:val="4EE901E7"/>
    <w:rsid w:val="4F0C7105"/>
    <w:rsid w:val="4F14179C"/>
    <w:rsid w:val="4F554F74"/>
    <w:rsid w:val="4F9A1313"/>
    <w:rsid w:val="4FABBFBA"/>
    <w:rsid w:val="4FC28757"/>
    <w:rsid w:val="4FD21F6E"/>
    <w:rsid w:val="4FFA7674"/>
    <w:rsid w:val="4FFF1108"/>
    <w:rsid w:val="50327AA8"/>
    <w:rsid w:val="503D1311"/>
    <w:rsid w:val="503E6CCD"/>
    <w:rsid w:val="5083A1BB"/>
    <w:rsid w:val="508E1EBF"/>
    <w:rsid w:val="50B78A04"/>
    <w:rsid w:val="50CEFB73"/>
    <w:rsid w:val="5115118B"/>
    <w:rsid w:val="513FCE6C"/>
    <w:rsid w:val="517862A0"/>
    <w:rsid w:val="517BB3A9"/>
    <w:rsid w:val="51D980CA"/>
    <w:rsid w:val="51D9F16A"/>
    <w:rsid w:val="51DFD18F"/>
    <w:rsid w:val="51EB1BE6"/>
    <w:rsid w:val="522ACC08"/>
    <w:rsid w:val="522ADFB0"/>
    <w:rsid w:val="525D4469"/>
    <w:rsid w:val="525FF948"/>
    <w:rsid w:val="52687684"/>
    <w:rsid w:val="533DE5AE"/>
    <w:rsid w:val="5362D131"/>
    <w:rsid w:val="53811A8A"/>
    <w:rsid w:val="539143CD"/>
    <w:rsid w:val="53AAC722"/>
    <w:rsid w:val="53C7F2BC"/>
    <w:rsid w:val="53EB5616"/>
    <w:rsid w:val="53F70345"/>
    <w:rsid w:val="544651B2"/>
    <w:rsid w:val="54C0D8D2"/>
    <w:rsid w:val="5501E7D9"/>
    <w:rsid w:val="55167AF3"/>
    <w:rsid w:val="552A9FEC"/>
    <w:rsid w:val="5578A0BD"/>
    <w:rsid w:val="55897462"/>
    <w:rsid w:val="55BA9219"/>
    <w:rsid w:val="55DB300B"/>
    <w:rsid w:val="56176B40"/>
    <w:rsid w:val="562D8040"/>
    <w:rsid w:val="564D4D91"/>
    <w:rsid w:val="565BD5A3"/>
    <w:rsid w:val="568C7C67"/>
    <w:rsid w:val="568C7C67"/>
    <w:rsid w:val="56C01DEE"/>
    <w:rsid w:val="56E936BE"/>
    <w:rsid w:val="57218BD9"/>
    <w:rsid w:val="573FD20E"/>
    <w:rsid w:val="57A6F6D1"/>
    <w:rsid w:val="57AF964C"/>
    <w:rsid w:val="57FDCC7E"/>
    <w:rsid w:val="57FEE11B"/>
    <w:rsid w:val="5819487F"/>
    <w:rsid w:val="5842101B"/>
    <w:rsid w:val="58861537"/>
    <w:rsid w:val="58BF13DD"/>
    <w:rsid w:val="59546C4C"/>
    <w:rsid w:val="595E8386"/>
    <w:rsid w:val="59A76C05"/>
    <w:rsid w:val="59C6ACA6"/>
    <w:rsid w:val="5A03C230"/>
    <w:rsid w:val="5A1952D8"/>
    <w:rsid w:val="5A24AC91"/>
    <w:rsid w:val="5A34D7FC"/>
    <w:rsid w:val="5A470633"/>
    <w:rsid w:val="5A54D210"/>
    <w:rsid w:val="5A93D9BF"/>
    <w:rsid w:val="5AA18BA0"/>
    <w:rsid w:val="5ADC91BC"/>
    <w:rsid w:val="5AE4F554"/>
    <w:rsid w:val="5AFB26B3"/>
    <w:rsid w:val="5B7AC21E"/>
    <w:rsid w:val="5B8E4CE6"/>
    <w:rsid w:val="5BA8E840"/>
    <w:rsid w:val="5BC81C3E"/>
    <w:rsid w:val="5BE49FEA"/>
    <w:rsid w:val="5BEFDA23"/>
    <w:rsid w:val="5C023DD7"/>
    <w:rsid w:val="5C065D03"/>
    <w:rsid w:val="5C68ADE5"/>
    <w:rsid w:val="5C6D8D3A"/>
    <w:rsid w:val="5C7F67BC"/>
    <w:rsid w:val="5C8630AF"/>
    <w:rsid w:val="5CADA864"/>
    <w:rsid w:val="5D2C4C93"/>
    <w:rsid w:val="5DBE22D3"/>
    <w:rsid w:val="5DC93282"/>
    <w:rsid w:val="5DD11C9E"/>
    <w:rsid w:val="5DE23A13"/>
    <w:rsid w:val="5E07AA46"/>
    <w:rsid w:val="5E24FD30"/>
    <w:rsid w:val="5E34B902"/>
    <w:rsid w:val="5EB0026A"/>
    <w:rsid w:val="5F22DADC"/>
    <w:rsid w:val="5F412368"/>
    <w:rsid w:val="5F716655"/>
    <w:rsid w:val="5F8A8D71"/>
    <w:rsid w:val="5F9C684D"/>
    <w:rsid w:val="5F9E38DD"/>
    <w:rsid w:val="5FCE1328"/>
    <w:rsid w:val="60B7E2B1"/>
    <w:rsid w:val="60C1739C"/>
    <w:rsid w:val="60CE2CB1"/>
    <w:rsid w:val="610772A8"/>
    <w:rsid w:val="61108974"/>
    <w:rsid w:val="611D9402"/>
    <w:rsid w:val="611EC2A8"/>
    <w:rsid w:val="612522EB"/>
    <w:rsid w:val="61C55594"/>
    <w:rsid w:val="61DC6E46"/>
    <w:rsid w:val="61EF3502"/>
    <w:rsid w:val="622A8D12"/>
    <w:rsid w:val="623A2006"/>
    <w:rsid w:val="6274F600"/>
    <w:rsid w:val="628881AD"/>
    <w:rsid w:val="629284D6"/>
    <w:rsid w:val="62FCF397"/>
    <w:rsid w:val="63345C47"/>
    <w:rsid w:val="63961ADC"/>
    <w:rsid w:val="639F222F"/>
    <w:rsid w:val="63A2D79F"/>
    <w:rsid w:val="63DC17AB"/>
    <w:rsid w:val="644FD4C4"/>
    <w:rsid w:val="647C0591"/>
    <w:rsid w:val="6494FBDB"/>
    <w:rsid w:val="64D1CC1C"/>
    <w:rsid w:val="64D8A048"/>
    <w:rsid w:val="64F72C15"/>
    <w:rsid w:val="6517ACD5"/>
    <w:rsid w:val="651AE789"/>
    <w:rsid w:val="65223FA0"/>
    <w:rsid w:val="65330497"/>
    <w:rsid w:val="65405B71"/>
    <w:rsid w:val="6579F90B"/>
    <w:rsid w:val="66145FF4"/>
    <w:rsid w:val="663489E3"/>
    <w:rsid w:val="664CE750"/>
    <w:rsid w:val="666DD1FE"/>
    <w:rsid w:val="66DE6880"/>
    <w:rsid w:val="67233F24"/>
    <w:rsid w:val="6782C894"/>
    <w:rsid w:val="67CE6D34"/>
    <w:rsid w:val="67F48B94"/>
    <w:rsid w:val="680FBAE0"/>
    <w:rsid w:val="68121B1F"/>
    <w:rsid w:val="68434A02"/>
    <w:rsid w:val="6855D287"/>
    <w:rsid w:val="6873CEA8"/>
    <w:rsid w:val="68C3F40A"/>
    <w:rsid w:val="68E22190"/>
    <w:rsid w:val="68E7D3B2"/>
    <w:rsid w:val="6903C639"/>
    <w:rsid w:val="6974848A"/>
    <w:rsid w:val="698ED8F7"/>
    <w:rsid w:val="6995CEC1"/>
    <w:rsid w:val="6999387C"/>
    <w:rsid w:val="6A238A31"/>
    <w:rsid w:val="6A23F560"/>
    <w:rsid w:val="6A77AB3A"/>
    <w:rsid w:val="6A884FF9"/>
    <w:rsid w:val="6ABB707E"/>
    <w:rsid w:val="6AC60B81"/>
    <w:rsid w:val="6AE87A0D"/>
    <w:rsid w:val="6B2F3C93"/>
    <w:rsid w:val="6B2FD2B6"/>
    <w:rsid w:val="6B3F3502"/>
    <w:rsid w:val="6B53F57F"/>
    <w:rsid w:val="6BAAAFF3"/>
    <w:rsid w:val="6BAD51B4"/>
    <w:rsid w:val="6BBB3D60"/>
    <w:rsid w:val="6BBFB37E"/>
    <w:rsid w:val="6BF2DAA3"/>
    <w:rsid w:val="6C9A1481"/>
    <w:rsid w:val="6CDD6E8B"/>
    <w:rsid w:val="6D7C85E5"/>
    <w:rsid w:val="6D953746"/>
    <w:rsid w:val="6D96607C"/>
    <w:rsid w:val="6DCD5CE4"/>
    <w:rsid w:val="6E1E1124"/>
    <w:rsid w:val="6E399DA8"/>
    <w:rsid w:val="6E4BC265"/>
    <w:rsid w:val="6E5E8ABF"/>
    <w:rsid w:val="6E652310"/>
    <w:rsid w:val="6E68894C"/>
    <w:rsid w:val="6E7C0EB2"/>
    <w:rsid w:val="6EF79998"/>
    <w:rsid w:val="6EFF1C21"/>
    <w:rsid w:val="6F0F8C10"/>
    <w:rsid w:val="6F22444E"/>
    <w:rsid w:val="6F9772BA"/>
    <w:rsid w:val="6FCCBB3A"/>
    <w:rsid w:val="701CE08B"/>
    <w:rsid w:val="703808A5"/>
    <w:rsid w:val="704A56B4"/>
    <w:rsid w:val="706D974B"/>
    <w:rsid w:val="70705869"/>
    <w:rsid w:val="70C847F0"/>
    <w:rsid w:val="70E28AA5"/>
    <w:rsid w:val="70E813C8"/>
    <w:rsid w:val="713F1DD7"/>
    <w:rsid w:val="717D19C7"/>
    <w:rsid w:val="71A25637"/>
    <w:rsid w:val="71CC3F6C"/>
    <w:rsid w:val="71E00600"/>
    <w:rsid w:val="71E983E6"/>
    <w:rsid w:val="71FEE289"/>
    <w:rsid w:val="72262E91"/>
    <w:rsid w:val="72591977"/>
    <w:rsid w:val="725D4CA3"/>
    <w:rsid w:val="7282D637"/>
    <w:rsid w:val="72CEFDAE"/>
    <w:rsid w:val="72F6AF07"/>
    <w:rsid w:val="72FDB134"/>
    <w:rsid w:val="732CFCCC"/>
    <w:rsid w:val="7337891A"/>
    <w:rsid w:val="73725D52"/>
    <w:rsid w:val="7382BB80"/>
    <w:rsid w:val="739862CD"/>
    <w:rsid w:val="739E68A4"/>
    <w:rsid w:val="73D45278"/>
    <w:rsid w:val="74362083"/>
    <w:rsid w:val="7441B2DD"/>
    <w:rsid w:val="746E1DD4"/>
    <w:rsid w:val="74ECE0FD"/>
    <w:rsid w:val="757A23E6"/>
    <w:rsid w:val="75813E84"/>
    <w:rsid w:val="7583D0EB"/>
    <w:rsid w:val="75A59FDB"/>
    <w:rsid w:val="75B5C770"/>
    <w:rsid w:val="75CCF99C"/>
    <w:rsid w:val="75FA651B"/>
    <w:rsid w:val="769F93B1"/>
    <w:rsid w:val="76AA0834"/>
    <w:rsid w:val="7701A4F1"/>
    <w:rsid w:val="77674967"/>
    <w:rsid w:val="7789892D"/>
    <w:rsid w:val="779980E3"/>
    <w:rsid w:val="77FE1FB4"/>
    <w:rsid w:val="77FFDF8B"/>
    <w:rsid w:val="782220B1"/>
    <w:rsid w:val="782BDB7A"/>
    <w:rsid w:val="782C5398"/>
    <w:rsid w:val="782C6CDC"/>
    <w:rsid w:val="788717BB"/>
    <w:rsid w:val="78BBD20A"/>
    <w:rsid w:val="791A2719"/>
    <w:rsid w:val="79254B89"/>
    <w:rsid w:val="7926EA9B"/>
    <w:rsid w:val="796EACA1"/>
    <w:rsid w:val="796F363B"/>
    <w:rsid w:val="798E54BF"/>
    <w:rsid w:val="7A19FC63"/>
    <w:rsid w:val="7A22645B"/>
    <w:rsid w:val="7A51D006"/>
    <w:rsid w:val="7A6E7D22"/>
    <w:rsid w:val="7A999686"/>
    <w:rsid w:val="7AC0351D"/>
    <w:rsid w:val="7AF91F06"/>
    <w:rsid w:val="7B3A2AB3"/>
    <w:rsid w:val="7B80114D"/>
    <w:rsid w:val="7BEC22AC"/>
    <w:rsid w:val="7C0B5517"/>
    <w:rsid w:val="7C1FFFC6"/>
    <w:rsid w:val="7C299E70"/>
    <w:rsid w:val="7C4F32B6"/>
    <w:rsid w:val="7C51FE47"/>
    <w:rsid w:val="7C5C733B"/>
    <w:rsid w:val="7C72D654"/>
    <w:rsid w:val="7CA6556C"/>
    <w:rsid w:val="7CE24711"/>
    <w:rsid w:val="7D0CB4AD"/>
    <w:rsid w:val="7D71A5E7"/>
    <w:rsid w:val="7D998090"/>
    <w:rsid w:val="7DA44DB0"/>
    <w:rsid w:val="7DA4B306"/>
    <w:rsid w:val="7DB10638"/>
    <w:rsid w:val="7DEE70D0"/>
    <w:rsid w:val="7E4A88E7"/>
    <w:rsid w:val="7E4EFA3A"/>
    <w:rsid w:val="7E54AD6B"/>
    <w:rsid w:val="7E8553A4"/>
    <w:rsid w:val="7EB04D9F"/>
    <w:rsid w:val="7F06E139"/>
    <w:rsid w:val="7F5E1EE5"/>
    <w:rsid w:val="7F711799"/>
    <w:rsid w:val="7F9A6731"/>
    <w:rsid w:val="7FAC7B28"/>
    <w:rsid w:val="7FD59D1A"/>
    <w:rsid w:val="7FFCA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D48B"/>
  <w15:chartTrackingRefBased/>
  <w15:docId w15:val="{424B6784-0D52-4C42-893B-6324918276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2a759d729ff4ff0" /><Relationship Type="http://schemas.openxmlformats.org/officeDocument/2006/relationships/numbering" Target="numbering.xml" Id="R9da41e331ef14c06" /><Relationship Type="http://schemas.openxmlformats.org/officeDocument/2006/relationships/image" Target="/media/image3.png" Id="R475924b2313d4958" /><Relationship Type="http://schemas.openxmlformats.org/officeDocument/2006/relationships/hyperlink" Target="https://educationendowmentfoundation.org.uk/education-evidence/teaching-learning-toolkit/metacognition-and-self-regulation" TargetMode="External" Id="R90ad53bd1b424954" /><Relationship Type="http://schemas.openxmlformats.org/officeDocument/2006/relationships/hyperlink" Target="https://education.gov.scot/media/0fklf35p/hwb24-ol-support.pdf" TargetMode="External" Id="R241a15ec4d1b4647" /><Relationship Type="http://schemas.openxmlformats.org/officeDocument/2006/relationships/hyperlink" Target="https://www.froebel.org.uk/training-and-resources/children-and-nature" TargetMode="External" Id="R0fa4104e4c7a4200" /><Relationship Type="http://schemas.openxmlformats.org/officeDocument/2006/relationships/hyperlink" Target="https://www.ncbi.nlm.nih.gov/books/NBK537095/" TargetMode="External" Id="R8ce85413acb34eb7" /><Relationship Type="http://schemas.openxmlformats.org/officeDocument/2006/relationships/hyperlink" Target="https://media.kaboom.org/docs/documents/pdf/ip/Imagination-Playground-Theory-of-Loose-Parts-Simon-Nicholson.pdf" TargetMode="External" Id="R5d210ad90d314d9a" /><Relationship Type="http://schemas.openxmlformats.org/officeDocument/2006/relationships/hyperlink" Target="https://creativestarlearning.co.uk/early-years-outdoors/simon-nicholson-and-the-theory-of-loose-parts-1-million-thanks/" TargetMode="External" Id="Re3f26713538c45da" /><Relationship Type="http://schemas.openxmlformats.org/officeDocument/2006/relationships/hyperlink" Target="https://www.unicef.org.uk/rights-respecting-schools/the-right-to-participation/" TargetMode="External" Id="R938b963f72084a4a" /><Relationship Type="http://schemas.openxmlformats.org/officeDocument/2006/relationships/hyperlink" Target="https://hwb.gov.wales/curriculum-for-wales/designing-your-curriculum/enabling-learning" TargetMode="External" Id="R34fba2fb2f4946cb" /><Relationship Type="http://schemas.openxmlformats.org/officeDocument/2006/relationships/hyperlink" Target="https://hwb.gov.wales/curriculum-for-wales/designing-your-curriculum/developing-a-vision-for-curriculum-design" TargetMode="External" Id="R8b2b4bb32d474bf7" /><Relationship Type="http://schemas.openxmlformats.org/officeDocument/2006/relationships/hyperlink" Target="https://hwb.gov.wales/curriculum-for-wales/designing-your-curriculum/developing-a-vision-for-curriculum-design" TargetMode="External" Id="Re1f5fdad52714b71" /><Relationship Type="http://schemas.openxmlformats.org/officeDocument/2006/relationships/hyperlink" Target="https://en.wikiversity.org/wiki/Talk:Albert_Einstein_quote" TargetMode="External" Id="R67d1862a935f49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2024-09-15T20:08:57.3446083Z</dcterms:created>
  <dcterms:modified xsi:type="dcterms:W3CDTF">2024-09-27T20:28:56.3012177Z</dcterms:modified>
  <dc:creator>Georgina Davies (2307571)</dc:creator>
  <lastModifiedBy>Georgina Davies (2307571)</lastModifiedBy>
</coreProperties>
</file>