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64C047" w14:textId="77777777" w:rsidR="00C81331" w:rsidRDefault="00C81331" w:rsidP="00BB7359">
      <w:pPr>
        <w:pStyle w:val="ListParagraph"/>
        <w:spacing w:line="240" w:lineRule="auto"/>
        <w:rPr>
          <w:rStyle w:val="st"/>
        </w:rPr>
      </w:pPr>
    </w:p>
    <w:tbl>
      <w:tblPr>
        <w:tblStyle w:val="TableGrid"/>
        <w:tblW w:w="0" w:type="auto"/>
        <w:tblLook w:val="04A0" w:firstRow="1" w:lastRow="0" w:firstColumn="1" w:lastColumn="0" w:noHBand="0" w:noVBand="1"/>
      </w:tblPr>
      <w:tblGrid>
        <w:gridCol w:w="846"/>
        <w:gridCol w:w="3544"/>
        <w:gridCol w:w="4626"/>
      </w:tblGrid>
      <w:tr w:rsidR="00BB7359" w14:paraId="0239094E" w14:textId="77777777" w:rsidTr="00BB7359">
        <w:tc>
          <w:tcPr>
            <w:tcW w:w="846" w:type="dxa"/>
          </w:tcPr>
          <w:p w14:paraId="6A7A6DD1" w14:textId="02036CBB" w:rsidR="00BB7359" w:rsidRDefault="00BB7359">
            <w:r>
              <w:t>1</w:t>
            </w:r>
          </w:p>
        </w:tc>
        <w:tc>
          <w:tcPr>
            <w:tcW w:w="3544" w:type="dxa"/>
          </w:tcPr>
          <w:p w14:paraId="75D3DE8A" w14:textId="1EFAA467" w:rsidR="00BB7359" w:rsidRDefault="00BB7359">
            <w:r>
              <w:t>You begin at 490816/107546.  What do you find at this location and give a brief description of the site.</w:t>
            </w:r>
          </w:p>
        </w:tc>
        <w:tc>
          <w:tcPr>
            <w:tcW w:w="4626" w:type="dxa"/>
          </w:tcPr>
          <w:p w14:paraId="169FEE56" w14:textId="4C23E32C" w:rsidR="00302A94" w:rsidRDefault="00957FAF">
            <w:proofErr w:type="spellStart"/>
            <w:r>
              <w:t>Boxgrove</w:t>
            </w:r>
            <w:proofErr w:type="spellEnd"/>
            <w:r>
              <w:t xml:space="preserve"> priory, located in Sussex at these coordinates. It was founded by Benedictine monks in the early 12</w:t>
            </w:r>
            <w:r w:rsidRPr="00957FAF">
              <w:rPr>
                <w:vertAlign w:val="superscript"/>
              </w:rPr>
              <w:t>th</w:t>
            </w:r>
            <w:r>
              <w:t xml:space="preserve"> century (1117 AD)</w:t>
            </w:r>
            <w:r w:rsidR="00302A94">
              <w:t xml:space="preserve">.  The site was founded by </w:t>
            </w:r>
            <w:r w:rsidR="00302A94" w:rsidRPr="00302A94">
              <w:rPr>
                <w:rFonts w:asciiTheme="minorHAnsi" w:hAnsiTheme="minorHAnsi" w:cstheme="minorHAnsi"/>
                <w:bCs/>
              </w:rPr>
              <w:t>Robert de Haye</w:t>
            </w:r>
            <w:r w:rsidR="00302A94">
              <w:rPr>
                <w:rFonts w:asciiTheme="minorHAnsi" w:hAnsiTheme="minorHAnsi" w:cstheme="minorHAnsi"/>
                <w:bCs/>
              </w:rPr>
              <w:t xml:space="preserve">. </w:t>
            </w:r>
          </w:p>
          <w:p w14:paraId="771F1567" w14:textId="77777777" w:rsidR="00240575" w:rsidRDefault="00240575"/>
          <w:p w14:paraId="53B14320" w14:textId="77777777" w:rsidR="00240575" w:rsidRDefault="00240575"/>
          <w:p w14:paraId="34E7E3F9" w14:textId="77777777" w:rsidR="00957FAF" w:rsidRDefault="00957FAF"/>
          <w:p w14:paraId="5C0D3863" w14:textId="03CEF05D" w:rsidR="00957FAF" w:rsidRDefault="00957FAF"/>
        </w:tc>
      </w:tr>
      <w:tr w:rsidR="00BB7359" w14:paraId="1BCADB8F" w14:textId="77777777" w:rsidTr="00BB7359">
        <w:tc>
          <w:tcPr>
            <w:tcW w:w="846" w:type="dxa"/>
          </w:tcPr>
          <w:p w14:paraId="6126B8EB" w14:textId="586EE54C" w:rsidR="00BB7359" w:rsidRDefault="00BB7359">
            <w:r>
              <w:t>2</w:t>
            </w:r>
          </w:p>
        </w:tc>
        <w:tc>
          <w:tcPr>
            <w:tcW w:w="3544" w:type="dxa"/>
          </w:tcPr>
          <w:p w14:paraId="2591096F" w14:textId="04C0C02D" w:rsidR="00BB7359" w:rsidRDefault="00BB7359">
            <w:r>
              <w:t xml:space="preserve">Make your way southwards to 491309/102973 at Colworth.  You find a </w:t>
            </w:r>
            <w:r w:rsidR="00F73CB7">
              <w:t>feature</w:t>
            </w:r>
            <w:r>
              <w:t xml:space="preserve"> running east/west at this location.  What is this and when was it built/abandoned?</w:t>
            </w:r>
          </w:p>
        </w:tc>
        <w:tc>
          <w:tcPr>
            <w:tcW w:w="4626" w:type="dxa"/>
          </w:tcPr>
          <w:p w14:paraId="4823ADAF" w14:textId="1C8CD562" w:rsidR="00957FAF" w:rsidRDefault="00957FAF">
            <w:r>
              <w:t xml:space="preserve">The feature at this location is the Chichester Canal. It was opened for use in 1823. The canal carried trade until 1906 however most of the canal had been inactive since the 1840s. In 1928 the last four miles of the canal were abandoned. </w:t>
            </w:r>
          </w:p>
        </w:tc>
      </w:tr>
      <w:tr w:rsidR="00BB7359" w14:paraId="5500AD37" w14:textId="77777777" w:rsidTr="00BB7359">
        <w:tc>
          <w:tcPr>
            <w:tcW w:w="846" w:type="dxa"/>
          </w:tcPr>
          <w:p w14:paraId="5055AD47" w14:textId="315F8AA0" w:rsidR="00BB7359" w:rsidRDefault="00BB7359">
            <w:r>
              <w:t>3</w:t>
            </w:r>
          </w:p>
        </w:tc>
        <w:tc>
          <w:tcPr>
            <w:tcW w:w="3544" w:type="dxa"/>
          </w:tcPr>
          <w:p w14:paraId="01E55CB5" w14:textId="13ACAC37" w:rsidR="00BB7359" w:rsidRDefault="00BB7359">
            <w:r>
              <w:t>Follow this feature eastwards to Barnham Court.  What is the grid reference here?</w:t>
            </w:r>
          </w:p>
        </w:tc>
        <w:tc>
          <w:tcPr>
            <w:tcW w:w="4626" w:type="dxa"/>
          </w:tcPr>
          <w:p w14:paraId="57222C0C" w14:textId="21B4C2C6" w:rsidR="00BB7359" w:rsidRDefault="00957FAF">
            <w:r>
              <w:t xml:space="preserve">The ten-figure grid reference for this site is SU 95554 03582. </w:t>
            </w:r>
          </w:p>
        </w:tc>
      </w:tr>
      <w:tr w:rsidR="00BB7359" w14:paraId="31DB18D4" w14:textId="77777777" w:rsidTr="00BB7359">
        <w:tc>
          <w:tcPr>
            <w:tcW w:w="846" w:type="dxa"/>
          </w:tcPr>
          <w:p w14:paraId="1601F432" w14:textId="3955E9D4" w:rsidR="00BB7359" w:rsidRDefault="00BB7359">
            <w:r>
              <w:t>4</w:t>
            </w:r>
          </w:p>
        </w:tc>
        <w:tc>
          <w:tcPr>
            <w:tcW w:w="3544" w:type="dxa"/>
          </w:tcPr>
          <w:p w14:paraId="6401D424" w14:textId="1A7FCB44" w:rsidR="00BB7359" w:rsidRDefault="00BB7359">
            <w:r>
              <w:t xml:space="preserve">Following the B2233 </w:t>
            </w:r>
            <w:r w:rsidR="00F73CB7">
              <w:t>west then a series of minor roads and lanes to 491880/106160.  What is the depth to the bottom of the drift deposits here and provide a brief description of the drift deposits.</w:t>
            </w:r>
          </w:p>
        </w:tc>
        <w:tc>
          <w:tcPr>
            <w:tcW w:w="4626" w:type="dxa"/>
          </w:tcPr>
          <w:p w14:paraId="3617F007" w14:textId="6EEDE680" w:rsidR="00240575" w:rsidRDefault="00957FAF">
            <w:r>
              <w:t>The depth at the bottom of the drift deposits is 26.6 metres.  The superficial deposits for this location are predominately sand and gravel.</w:t>
            </w:r>
          </w:p>
          <w:p w14:paraId="788FEF45" w14:textId="77777777" w:rsidR="00240575" w:rsidRDefault="00240575"/>
          <w:p w14:paraId="353448D6" w14:textId="44DB15E3" w:rsidR="00302A94" w:rsidRDefault="00302A94">
            <w:bookmarkStart w:id="0" w:name="_GoBack"/>
            <w:bookmarkEnd w:id="0"/>
          </w:p>
        </w:tc>
      </w:tr>
      <w:tr w:rsidR="00BB7359" w14:paraId="7E2B222B" w14:textId="77777777" w:rsidTr="00BB7359">
        <w:tc>
          <w:tcPr>
            <w:tcW w:w="846" w:type="dxa"/>
          </w:tcPr>
          <w:p w14:paraId="3D5443C0" w14:textId="2FF82B5B" w:rsidR="00BB7359" w:rsidRDefault="00BB7359">
            <w:r>
              <w:lastRenderedPageBreak/>
              <w:t>5</w:t>
            </w:r>
          </w:p>
        </w:tc>
        <w:tc>
          <w:tcPr>
            <w:tcW w:w="3544" w:type="dxa"/>
          </w:tcPr>
          <w:p w14:paraId="64B7E235" w14:textId="07FB64AC" w:rsidR="00BB7359" w:rsidRDefault="00F73CB7">
            <w:r>
              <w:t>Follow the minor roads to 492589/107789.  Following the lane westwards across Boxgrove Common until you cross the A285.  Turn right onto the A285 to 491249/108479.  You encounter a linear feature here.  What is it called and provide a brief description of the feature.</w:t>
            </w:r>
          </w:p>
        </w:tc>
        <w:tc>
          <w:tcPr>
            <w:tcW w:w="4626" w:type="dxa"/>
          </w:tcPr>
          <w:p w14:paraId="72578E1F" w14:textId="00C5CCE3" w:rsidR="00957FAF" w:rsidRDefault="00957FAF">
            <w:r>
              <w:t xml:space="preserve">The linear feature here is a trench marked down as the Devils ditch. The ditch stretches for 8miles from </w:t>
            </w:r>
            <w:proofErr w:type="spellStart"/>
            <w:r>
              <w:t>Boxgrove</w:t>
            </w:r>
            <w:proofErr w:type="spellEnd"/>
            <w:r>
              <w:t xml:space="preserve"> to West Stoke. Before the roman invasion it was believed that an iron age settlement was located </w:t>
            </w:r>
            <w:r w:rsidR="00BC481B">
              <w:t>here circa</w:t>
            </w:r>
            <w:r>
              <w:t xml:space="preserve"> 50bc. </w:t>
            </w:r>
          </w:p>
          <w:p w14:paraId="6D847190" w14:textId="77777777" w:rsidR="00240575" w:rsidRDefault="00240575"/>
          <w:p w14:paraId="273B2E5E" w14:textId="77777777" w:rsidR="00240575" w:rsidRDefault="00240575"/>
          <w:p w14:paraId="7D6DF3B3" w14:textId="663F8B90" w:rsidR="00240575" w:rsidRDefault="00240575"/>
        </w:tc>
      </w:tr>
      <w:tr w:rsidR="00BB7359" w14:paraId="161E5D13" w14:textId="77777777" w:rsidTr="00BB7359">
        <w:tc>
          <w:tcPr>
            <w:tcW w:w="846" w:type="dxa"/>
          </w:tcPr>
          <w:p w14:paraId="57CACD78" w14:textId="5EA40485" w:rsidR="00BB7359" w:rsidRDefault="00BB7359">
            <w:r>
              <w:t>6</w:t>
            </w:r>
          </w:p>
        </w:tc>
        <w:tc>
          <w:tcPr>
            <w:tcW w:w="3544" w:type="dxa"/>
          </w:tcPr>
          <w:p w14:paraId="1A396C8E" w14:textId="76D836E9" w:rsidR="00BB7359" w:rsidRDefault="00F73CB7">
            <w:r>
              <w:t>Continue north east up the A285.  What is this feature and briefly explain why you have come to this conclusion.</w:t>
            </w:r>
          </w:p>
        </w:tc>
        <w:tc>
          <w:tcPr>
            <w:tcW w:w="4626" w:type="dxa"/>
          </w:tcPr>
          <w:p w14:paraId="56F02502" w14:textId="03EFAE0A" w:rsidR="00F73CB7" w:rsidRDefault="00BC481B">
            <w:r>
              <w:t>The feature here is the Road itself.  This Road follows the alignment of old roman roads, travelling from Chichester to Petworth. I came to this conclusion as I couldn’t find any features alongside this road and in a previous lesson with Quentin he pointed out a roman road as a historic feature.</w:t>
            </w:r>
          </w:p>
          <w:p w14:paraId="0C349E4C" w14:textId="77777777" w:rsidR="00240575" w:rsidRDefault="00240575"/>
          <w:p w14:paraId="28065602" w14:textId="1CF46ECE" w:rsidR="00BC481B" w:rsidRDefault="00BC481B"/>
        </w:tc>
      </w:tr>
      <w:tr w:rsidR="00BB7359" w14:paraId="45669F2D" w14:textId="77777777" w:rsidTr="00BB7359">
        <w:tc>
          <w:tcPr>
            <w:tcW w:w="846" w:type="dxa"/>
          </w:tcPr>
          <w:p w14:paraId="25E56D48" w14:textId="554E4093" w:rsidR="00BB7359" w:rsidRDefault="00BB7359">
            <w:r>
              <w:t>7</w:t>
            </w:r>
          </w:p>
        </w:tc>
        <w:tc>
          <w:tcPr>
            <w:tcW w:w="3544" w:type="dxa"/>
          </w:tcPr>
          <w:p w14:paraId="6D9E32A7" w14:textId="7B765732" w:rsidR="00BB7359" w:rsidRDefault="00F73CB7">
            <w:r>
              <w:t>Just beyond Wearhead Farm follow the track north to Halnaker Hill (492073/109719).  Besides the windmill there are two other sets of archaeological features here.  What are they?</w:t>
            </w:r>
          </w:p>
        </w:tc>
        <w:tc>
          <w:tcPr>
            <w:tcW w:w="4626" w:type="dxa"/>
          </w:tcPr>
          <w:p w14:paraId="2F9FE5ED" w14:textId="38202F8D" w:rsidR="00BC481B" w:rsidRDefault="00957FAF">
            <w:r>
              <w:t xml:space="preserve">One feature beside the windmill </w:t>
            </w:r>
            <w:r w:rsidR="00BC481B">
              <w:t xml:space="preserve">was a World War two observation post.  The other monument here at this site is Neolithic earthwork structure known as a ‘causewayed enclosure’. </w:t>
            </w:r>
          </w:p>
          <w:p w14:paraId="690A2627" w14:textId="1CFEE3FC" w:rsidR="00BC481B" w:rsidRDefault="00BC481B"/>
        </w:tc>
      </w:tr>
      <w:tr w:rsidR="00BB7359" w14:paraId="7D2197D4" w14:textId="77777777" w:rsidTr="00BB7359">
        <w:tc>
          <w:tcPr>
            <w:tcW w:w="846" w:type="dxa"/>
          </w:tcPr>
          <w:p w14:paraId="0CF5689A" w14:textId="36103493" w:rsidR="00BB7359" w:rsidRDefault="00BB7359">
            <w:r>
              <w:lastRenderedPageBreak/>
              <w:t>8</w:t>
            </w:r>
          </w:p>
        </w:tc>
        <w:tc>
          <w:tcPr>
            <w:tcW w:w="3544" w:type="dxa"/>
          </w:tcPr>
          <w:p w14:paraId="3DBA9AF6" w14:textId="7A6B7F96" w:rsidR="00BB7359" w:rsidRDefault="00F73CB7">
            <w:r>
              <w:t>Head back down the hill to 492316/108646.  You find yourself in an old quarry know as Boxgrove.  What sort of archaeology is present here and how old is the site?</w:t>
            </w:r>
          </w:p>
        </w:tc>
        <w:tc>
          <w:tcPr>
            <w:tcW w:w="4626" w:type="dxa"/>
          </w:tcPr>
          <w:p w14:paraId="5A3B80E5" w14:textId="04E33B58" w:rsidR="00F73CB7" w:rsidRDefault="00BC481B">
            <w:r>
              <w:t xml:space="preserve">Most of the discoveries at this site were stone tools and over 150 hand axes. Different animal bones like elephant, bear and deer. Also discovered here were the bones of Homo Heidelbergensis a species of early hominid. The site is Palaeolithic with discoveries dating as far back as 500,000 BCE. </w:t>
            </w:r>
          </w:p>
          <w:p w14:paraId="3AD79FFE" w14:textId="7E77FB39" w:rsidR="00240575" w:rsidRDefault="00240575"/>
        </w:tc>
      </w:tr>
      <w:tr w:rsidR="00F73CB7" w14:paraId="678FA03C" w14:textId="77777777" w:rsidTr="00BB7359">
        <w:tc>
          <w:tcPr>
            <w:tcW w:w="846" w:type="dxa"/>
          </w:tcPr>
          <w:p w14:paraId="366F0BEE" w14:textId="0C031623" w:rsidR="00F73CB7" w:rsidRDefault="00F73CB7">
            <w:r>
              <w:t>9</w:t>
            </w:r>
          </w:p>
        </w:tc>
        <w:tc>
          <w:tcPr>
            <w:tcW w:w="3544" w:type="dxa"/>
          </w:tcPr>
          <w:p w14:paraId="5D29840C" w14:textId="2CE68917" w:rsidR="00F73CB7" w:rsidRDefault="00F73CB7">
            <w:r>
              <w:t>Provide a list (in chronological order) of all the sites you have visited.</w:t>
            </w:r>
          </w:p>
        </w:tc>
        <w:tc>
          <w:tcPr>
            <w:tcW w:w="4626" w:type="dxa"/>
          </w:tcPr>
          <w:p w14:paraId="243F7AB5" w14:textId="29C96CE4" w:rsidR="00F73CB7" w:rsidRDefault="00BC481B">
            <w:r>
              <w:t xml:space="preserve">Earliest – Latest </w:t>
            </w:r>
          </w:p>
          <w:p w14:paraId="2F6323F9" w14:textId="451B51EA" w:rsidR="00BC481B" w:rsidRDefault="00BC481B">
            <w:proofErr w:type="spellStart"/>
            <w:r>
              <w:t>Boxgrove</w:t>
            </w:r>
            <w:proofErr w:type="spellEnd"/>
            <w:r>
              <w:t xml:space="preserve"> quarry (8)</w:t>
            </w:r>
          </w:p>
          <w:p w14:paraId="442264BC" w14:textId="6B6E9396" w:rsidR="00BC481B" w:rsidRDefault="00BC481B">
            <w:proofErr w:type="spellStart"/>
            <w:r>
              <w:t>Halnaker</w:t>
            </w:r>
            <w:proofErr w:type="spellEnd"/>
            <w:r>
              <w:t xml:space="preserve"> Neolithic earthworks (7)</w:t>
            </w:r>
          </w:p>
          <w:p w14:paraId="0C20DE54" w14:textId="15E0D009" w:rsidR="00BC481B" w:rsidRDefault="00BC481B">
            <w:r>
              <w:t>Devils ditch (5)</w:t>
            </w:r>
          </w:p>
          <w:p w14:paraId="6C9996F9" w14:textId="24D79E91" w:rsidR="00302A94" w:rsidRDefault="00302A94">
            <w:r>
              <w:t>Roman Road (6)</w:t>
            </w:r>
          </w:p>
          <w:p w14:paraId="2B28AA05" w14:textId="5BBC02C4" w:rsidR="00BC481B" w:rsidRDefault="00BC481B">
            <w:proofErr w:type="spellStart"/>
            <w:r>
              <w:t>Boxgrove</w:t>
            </w:r>
            <w:proofErr w:type="spellEnd"/>
            <w:r>
              <w:t xml:space="preserve"> priory (1)</w:t>
            </w:r>
          </w:p>
          <w:p w14:paraId="4DA696BD" w14:textId="6190E20E" w:rsidR="00BC481B" w:rsidRDefault="00BC481B">
            <w:r>
              <w:t>Chichester Canal (2)</w:t>
            </w:r>
          </w:p>
          <w:p w14:paraId="0E3D13D2" w14:textId="45A89ED2" w:rsidR="00BC481B" w:rsidRDefault="00BC481B">
            <w:proofErr w:type="spellStart"/>
            <w:r>
              <w:t>Halnaker</w:t>
            </w:r>
            <w:proofErr w:type="spellEnd"/>
            <w:r>
              <w:t xml:space="preserve"> WW2 observation post (7)</w:t>
            </w:r>
          </w:p>
          <w:p w14:paraId="6B2C7A31" w14:textId="77777777" w:rsidR="00BC481B" w:rsidRDefault="00BC481B"/>
          <w:p w14:paraId="1CBBB15B" w14:textId="0B6BBD4C" w:rsidR="00240575" w:rsidRDefault="00240575"/>
        </w:tc>
      </w:tr>
    </w:tbl>
    <w:p w14:paraId="78595BDD" w14:textId="77777777" w:rsidR="00BC481B" w:rsidRDefault="00BC481B">
      <w:pPr>
        <w:rPr>
          <w:sz w:val="32"/>
          <w:szCs w:val="32"/>
          <w:u w:val="single"/>
        </w:rPr>
      </w:pPr>
    </w:p>
    <w:p w14:paraId="33B7684F" w14:textId="77777777" w:rsidR="00302A94" w:rsidRDefault="00302A94">
      <w:pPr>
        <w:rPr>
          <w:sz w:val="32"/>
          <w:szCs w:val="32"/>
          <w:u w:val="single"/>
        </w:rPr>
      </w:pPr>
    </w:p>
    <w:p w14:paraId="34E8BB80" w14:textId="77777777" w:rsidR="00302A94" w:rsidRDefault="00302A94">
      <w:pPr>
        <w:rPr>
          <w:sz w:val="32"/>
          <w:szCs w:val="32"/>
          <w:u w:val="single"/>
        </w:rPr>
      </w:pPr>
    </w:p>
    <w:p w14:paraId="087F93E3" w14:textId="1E2963DC" w:rsidR="00DB32A2" w:rsidRDefault="00BC481B">
      <w:pPr>
        <w:rPr>
          <w:sz w:val="32"/>
          <w:szCs w:val="32"/>
          <w:u w:val="single"/>
        </w:rPr>
      </w:pPr>
      <w:r w:rsidRPr="00BC481B">
        <w:rPr>
          <w:sz w:val="32"/>
          <w:szCs w:val="32"/>
          <w:u w:val="single"/>
        </w:rPr>
        <w:lastRenderedPageBreak/>
        <w:t xml:space="preserve">Reference </w:t>
      </w:r>
      <w:r>
        <w:rPr>
          <w:sz w:val="32"/>
          <w:szCs w:val="32"/>
          <w:u w:val="single"/>
        </w:rPr>
        <w:t>L</w:t>
      </w:r>
      <w:r w:rsidRPr="00BC481B">
        <w:rPr>
          <w:sz w:val="32"/>
          <w:szCs w:val="32"/>
          <w:u w:val="single"/>
        </w:rPr>
        <w:t xml:space="preserve">ist </w:t>
      </w:r>
    </w:p>
    <w:p w14:paraId="233B9217" w14:textId="77777777" w:rsidR="00302A94" w:rsidRPr="00302A94" w:rsidRDefault="00302A94" w:rsidP="00302A94">
      <w:pPr>
        <w:spacing w:before="0" w:line="240" w:lineRule="auto"/>
        <w:rPr>
          <w:rFonts w:cs="Calibri"/>
          <w:color w:val="000000"/>
          <w:lang w:eastAsia="en-GB"/>
        </w:rPr>
      </w:pPr>
      <w:r w:rsidRPr="00302A94">
        <w:rPr>
          <w:rFonts w:ascii="&amp;quot" w:hAnsi="&amp;quot" w:cs="Calibri"/>
          <w:color w:val="666666"/>
          <w:sz w:val="20"/>
          <w:szCs w:val="20"/>
          <w:shd w:val="clear" w:color="auto" w:fill="FFFFFF"/>
          <w:lang w:eastAsia="en-GB"/>
        </w:rPr>
        <w:t>British Geographical Survey. (2018). </w:t>
      </w:r>
      <w:r w:rsidRPr="00302A94">
        <w:rPr>
          <w:rFonts w:cs="Calibri"/>
          <w:i/>
          <w:iCs/>
          <w:color w:val="000000"/>
          <w:lang w:eastAsia="en-GB"/>
        </w:rPr>
        <w:t>Geology of Britain viewer | British Geological Survey (BGS)</w:t>
      </w:r>
      <w:r w:rsidRPr="00302A94">
        <w:rPr>
          <w:rFonts w:cs="Calibri"/>
          <w:color w:val="000000"/>
          <w:lang w:eastAsia="en-GB"/>
        </w:rPr>
        <w:t xml:space="preserve">. [online] Available at: </w:t>
      </w:r>
      <w:hyperlink r:id="rId6" w:tgtFrame="_blank" w:history="1">
        <w:r w:rsidRPr="00302A94">
          <w:rPr>
            <w:rFonts w:cs="Calibri"/>
            <w:color w:val="1155CC"/>
            <w:u w:val="single"/>
            <w:lang w:eastAsia="en-GB"/>
          </w:rPr>
          <w:t>http://mapapps.bgs.ac.uk/geologyofbritain/home.html</w:t>
        </w:r>
      </w:hyperlink>
      <w:r w:rsidRPr="00302A94">
        <w:rPr>
          <w:rFonts w:cs="Calibri"/>
          <w:color w:val="000000"/>
          <w:lang w:eastAsia="en-GB"/>
        </w:rPr>
        <w:t>? [Accessed 2 Oct. 2018].</w:t>
      </w:r>
    </w:p>
    <w:p w14:paraId="722D2695" w14:textId="77777777" w:rsidR="00302A94" w:rsidRPr="00302A94" w:rsidRDefault="00302A94" w:rsidP="00302A94">
      <w:pPr>
        <w:spacing w:before="0" w:line="240" w:lineRule="auto"/>
        <w:rPr>
          <w:rFonts w:ascii="&amp;quot" w:hAnsi="&amp;quot" w:cs="Calibri"/>
          <w:color w:val="666666"/>
          <w:shd w:val="clear" w:color="auto" w:fill="FFFFFF"/>
          <w:lang w:eastAsia="en-GB"/>
        </w:rPr>
      </w:pPr>
    </w:p>
    <w:p w14:paraId="3F604C4E" w14:textId="0207BBA8" w:rsidR="00302A94" w:rsidRPr="00302A94" w:rsidRDefault="00302A94" w:rsidP="00302A94">
      <w:pPr>
        <w:spacing w:before="0" w:line="240" w:lineRule="auto"/>
        <w:rPr>
          <w:rFonts w:asciiTheme="minorHAnsi" w:hAnsiTheme="minorHAnsi" w:cstheme="minorHAnsi"/>
          <w:color w:val="000000"/>
          <w:lang w:eastAsia="en-GB"/>
        </w:rPr>
      </w:pPr>
      <w:r w:rsidRPr="00302A94">
        <w:rPr>
          <w:rFonts w:asciiTheme="minorHAnsi" w:hAnsiTheme="minorHAnsi" w:cstheme="minorHAnsi"/>
          <w:color w:val="4472C4" w:themeColor="accent1"/>
          <w:u w:val="single"/>
        </w:rPr>
        <w:t>British-history.ac.uk</w:t>
      </w:r>
      <w:r w:rsidRPr="00302A94">
        <w:rPr>
          <w:rFonts w:asciiTheme="minorHAnsi" w:hAnsiTheme="minorHAnsi" w:cstheme="minorHAnsi"/>
          <w:color w:val="4472C4" w:themeColor="accent1"/>
        </w:rPr>
        <w:t xml:space="preserve"> </w:t>
      </w:r>
      <w:r w:rsidRPr="00302A94">
        <w:rPr>
          <w:rFonts w:asciiTheme="minorHAnsi" w:hAnsiTheme="minorHAnsi" w:cstheme="minorHAnsi"/>
          <w:color w:val="333333"/>
        </w:rPr>
        <w:t>'</w:t>
      </w:r>
      <w:proofErr w:type="spellStart"/>
      <w:r w:rsidRPr="00302A94">
        <w:rPr>
          <w:rFonts w:asciiTheme="minorHAnsi" w:hAnsiTheme="minorHAnsi" w:cstheme="minorHAnsi"/>
          <w:color w:val="333333"/>
        </w:rPr>
        <w:t>Oving</w:t>
      </w:r>
      <w:proofErr w:type="spellEnd"/>
      <w:r w:rsidRPr="00302A94">
        <w:rPr>
          <w:rFonts w:asciiTheme="minorHAnsi" w:hAnsiTheme="minorHAnsi" w:cstheme="minorHAnsi"/>
          <w:color w:val="333333"/>
        </w:rPr>
        <w:t xml:space="preserve">', in </w:t>
      </w:r>
      <w:r w:rsidRPr="00302A94">
        <w:rPr>
          <w:rStyle w:val="Emphasis"/>
          <w:rFonts w:asciiTheme="minorHAnsi" w:hAnsiTheme="minorHAnsi" w:cstheme="minorHAnsi"/>
          <w:color w:val="333333"/>
        </w:rPr>
        <w:t>A History of the County of Sussex: Volume 4, the Rape of Chichester</w:t>
      </w:r>
      <w:r w:rsidRPr="00302A94">
        <w:rPr>
          <w:rFonts w:asciiTheme="minorHAnsi" w:hAnsiTheme="minorHAnsi" w:cstheme="minorHAnsi"/>
          <w:color w:val="333333"/>
        </w:rPr>
        <w:t xml:space="preserve">, ed. L F Salzman (London, 1953), pp. 165-170. </w:t>
      </w:r>
      <w:r w:rsidRPr="00302A94">
        <w:rPr>
          <w:rStyle w:val="Emphasis"/>
          <w:rFonts w:asciiTheme="minorHAnsi" w:hAnsiTheme="minorHAnsi" w:cstheme="minorHAnsi"/>
          <w:i w:val="0"/>
        </w:rPr>
        <w:t>British History Online</w:t>
      </w:r>
      <w:r w:rsidRPr="00302A94">
        <w:rPr>
          <w:rFonts w:asciiTheme="minorHAnsi" w:hAnsiTheme="minorHAnsi" w:cstheme="minorHAnsi"/>
          <w:u w:val="single"/>
        </w:rPr>
        <w:t xml:space="preserve"> </w:t>
      </w:r>
      <w:r w:rsidRPr="00302A94">
        <w:rPr>
          <w:rFonts w:asciiTheme="minorHAnsi" w:hAnsiTheme="minorHAnsi" w:cstheme="minorHAnsi"/>
          <w:color w:val="4472C4" w:themeColor="accent1"/>
          <w:u w:val="single"/>
        </w:rPr>
        <w:t>http://www.british-history.ac.uk/vch/sussex/vol4/pp165-170</w:t>
      </w:r>
      <w:r w:rsidRPr="00302A94">
        <w:rPr>
          <w:rFonts w:asciiTheme="minorHAnsi" w:hAnsiTheme="minorHAnsi" w:cstheme="minorHAnsi"/>
          <w:color w:val="4472C4" w:themeColor="accent1"/>
        </w:rPr>
        <w:t xml:space="preserve"> </w:t>
      </w:r>
      <w:r w:rsidRPr="00302A94">
        <w:rPr>
          <w:rFonts w:asciiTheme="minorHAnsi" w:hAnsiTheme="minorHAnsi" w:cstheme="minorHAnsi"/>
          <w:color w:val="333333"/>
        </w:rPr>
        <w:t>[accessed 2 October 2018].</w:t>
      </w:r>
      <w:r w:rsidRPr="00302A94">
        <w:rPr>
          <w:rFonts w:asciiTheme="minorHAnsi" w:hAnsiTheme="minorHAnsi" w:cstheme="minorHAnsi"/>
          <w:color w:val="666666"/>
          <w:sz w:val="20"/>
          <w:szCs w:val="20"/>
          <w:shd w:val="clear" w:color="auto" w:fill="FFFFFF"/>
          <w:lang w:eastAsia="en-GB"/>
        </w:rPr>
        <w:br/>
      </w:r>
    </w:p>
    <w:p w14:paraId="6C5C1EE8" w14:textId="77777777" w:rsidR="00302A94" w:rsidRPr="00302A94" w:rsidRDefault="00302A94" w:rsidP="00302A94">
      <w:pPr>
        <w:spacing w:before="0" w:line="240" w:lineRule="auto"/>
        <w:rPr>
          <w:rFonts w:cs="Calibri"/>
          <w:color w:val="000000"/>
          <w:lang w:eastAsia="en-GB"/>
        </w:rPr>
      </w:pPr>
      <w:hyperlink r:id="rId7" w:tgtFrame="_blank" w:history="1">
        <w:r w:rsidRPr="00302A94">
          <w:rPr>
            <w:rFonts w:ascii="&amp;quot" w:hAnsi="&amp;quot" w:cs="Calibri"/>
            <w:color w:val="1155CC"/>
            <w:sz w:val="20"/>
            <w:szCs w:val="20"/>
            <w:u w:val="single"/>
            <w:shd w:val="clear" w:color="auto" w:fill="FFFFFF"/>
            <w:lang w:eastAsia="en-GB"/>
          </w:rPr>
          <w:t>Chichestercanal.org.uk</w:t>
        </w:r>
      </w:hyperlink>
      <w:r w:rsidRPr="00302A94">
        <w:rPr>
          <w:rFonts w:ascii="&amp;quot" w:hAnsi="&amp;quot" w:cs="Calibri"/>
          <w:color w:val="666666"/>
          <w:sz w:val="20"/>
          <w:szCs w:val="20"/>
          <w:shd w:val="clear" w:color="auto" w:fill="FFFFFF"/>
          <w:lang w:eastAsia="en-GB"/>
        </w:rPr>
        <w:t>. (2018). </w:t>
      </w:r>
      <w:r w:rsidRPr="00302A94">
        <w:rPr>
          <w:rFonts w:cs="Calibri"/>
          <w:i/>
          <w:iCs/>
          <w:color w:val="000000"/>
          <w:lang w:eastAsia="en-GB"/>
        </w:rPr>
        <w:t>Chichester Canal History - Chichester Ship Canal</w:t>
      </w:r>
      <w:r w:rsidRPr="00302A94">
        <w:rPr>
          <w:rFonts w:cs="Calibri"/>
          <w:color w:val="000000"/>
          <w:lang w:eastAsia="en-GB"/>
        </w:rPr>
        <w:t xml:space="preserve">. [online] Available at: </w:t>
      </w:r>
      <w:hyperlink r:id="rId8" w:tgtFrame="_blank" w:history="1">
        <w:r w:rsidRPr="00302A94">
          <w:rPr>
            <w:rFonts w:cs="Calibri"/>
            <w:color w:val="1155CC"/>
            <w:u w:val="single"/>
            <w:lang w:eastAsia="en-GB"/>
          </w:rPr>
          <w:t>https://chichestercanal.org.uk/about-chichester-canal/chichester-canal-history/</w:t>
        </w:r>
      </w:hyperlink>
      <w:r w:rsidRPr="00302A94">
        <w:rPr>
          <w:rFonts w:cs="Calibri"/>
          <w:color w:val="000000"/>
          <w:lang w:eastAsia="en-GB"/>
        </w:rPr>
        <w:t xml:space="preserve"> [Accessed 2 Oct. 2018].</w:t>
      </w:r>
    </w:p>
    <w:p w14:paraId="31B207C5" w14:textId="77777777" w:rsidR="00302A94" w:rsidRDefault="00302A94" w:rsidP="00302A94">
      <w:pPr>
        <w:spacing w:before="0" w:line="240" w:lineRule="auto"/>
        <w:rPr>
          <w:rFonts w:cs="Calibri"/>
          <w:color w:val="000000"/>
          <w:lang w:eastAsia="en-GB"/>
        </w:rPr>
      </w:pPr>
      <w:r w:rsidRPr="00302A94">
        <w:rPr>
          <w:rFonts w:ascii="&amp;quot" w:hAnsi="&amp;quot" w:cs="Calibri"/>
          <w:color w:val="666666"/>
          <w:sz w:val="20"/>
          <w:szCs w:val="20"/>
          <w:shd w:val="clear" w:color="auto" w:fill="FFFFFF"/>
          <w:lang w:eastAsia="en-GB"/>
        </w:rPr>
        <w:br/>
      </w:r>
    </w:p>
    <w:p w14:paraId="06429FE4" w14:textId="6C19B7EE" w:rsidR="00302A94" w:rsidRPr="00302A94" w:rsidRDefault="00302A94" w:rsidP="00302A94">
      <w:pPr>
        <w:spacing w:before="0" w:line="240" w:lineRule="auto"/>
        <w:rPr>
          <w:rFonts w:cs="Calibri"/>
          <w:color w:val="000000"/>
          <w:lang w:eastAsia="en-GB"/>
        </w:rPr>
      </w:pPr>
      <w:hyperlink r:id="rId9" w:tgtFrame="_blank" w:history="1">
        <w:r w:rsidRPr="00302A94">
          <w:rPr>
            <w:rFonts w:ascii="&amp;quot" w:hAnsi="&amp;quot" w:cs="Calibri"/>
            <w:color w:val="1155CC"/>
            <w:sz w:val="20"/>
            <w:szCs w:val="20"/>
            <w:u w:val="single"/>
            <w:shd w:val="clear" w:color="auto" w:fill="FFFFFF"/>
            <w:lang w:eastAsia="en-GB"/>
          </w:rPr>
          <w:t>Digimap.edina.ac.uk</w:t>
        </w:r>
      </w:hyperlink>
      <w:r w:rsidRPr="00302A94">
        <w:rPr>
          <w:rFonts w:ascii="&amp;quot" w:hAnsi="&amp;quot" w:cs="Calibri"/>
          <w:color w:val="666666"/>
          <w:sz w:val="20"/>
          <w:szCs w:val="20"/>
          <w:shd w:val="clear" w:color="auto" w:fill="FFFFFF"/>
          <w:lang w:eastAsia="en-GB"/>
        </w:rPr>
        <w:t>. (2018). </w:t>
      </w:r>
      <w:proofErr w:type="spellStart"/>
      <w:r w:rsidRPr="00302A94">
        <w:rPr>
          <w:rFonts w:ascii="&amp;quot" w:hAnsi="&amp;quot" w:cs="Calibri"/>
          <w:i/>
          <w:iCs/>
          <w:color w:val="666666"/>
          <w:sz w:val="20"/>
          <w:szCs w:val="20"/>
          <w:shd w:val="clear" w:color="auto" w:fill="FFFFFF"/>
          <w:lang w:eastAsia="en-GB"/>
        </w:rPr>
        <w:t>Digimaps</w:t>
      </w:r>
      <w:proofErr w:type="spellEnd"/>
      <w:r w:rsidRPr="00302A94">
        <w:rPr>
          <w:rFonts w:ascii="&amp;quot" w:hAnsi="&amp;quot" w:cs="Calibri"/>
          <w:i/>
          <w:iCs/>
          <w:color w:val="666666"/>
          <w:sz w:val="20"/>
          <w:szCs w:val="20"/>
          <w:shd w:val="clear" w:color="auto" w:fill="FFFFFF"/>
          <w:lang w:eastAsia="en-GB"/>
        </w:rPr>
        <w:t xml:space="preserve"> Ordnance Survey</w:t>
      </w:r>
      <w:r w:rsidRPr="00302A94">
        <w:rPr>
          <w:rFonts w:ascii="&amp;quot" w:hAnsi="&amp;quot" w:cs="Calibri"/>
          <w:color w:val="666666"/>
          <w:sz w:val="20"/>
          <w:szCs w:val="20"/>
          <w:shd w:val="clear" w:color="auto" w:fill="FFFFFF"/>
          <w:lang w:eastAsia="en-GB"/>
        </w:rPr>
        <w:t xml:space="preserve">. [online] Available at: </w:t>
      </w:r>
      <w:hyperlink r:id="rId10" w:tgtFrame="_blank" w:history="1">
        <w:r w:rsidRPr="00302A94">
          <w:rPr>
            <w:rFonts w:ascii="&amp;quot" w:hAnsi="&amp;quot" w:cs="Calibri"/>
            <w:color w:val="1155CC"/>
            <w:sz w:val="20"/>
            <w:szCs w:val="20"/>
            <w:u w:val="single"/>
            <w:shd w:val="clear" w:color="auto" w:fill="FFFFFF"/>
            <w:lang w:eastAsia="en-GB"/>
          </w:rPr>
          <w:t>https://digimap.edina.ac.uk/os</w:t>
        </w:r>
      </w:hyperlink>
      <w:r w:rsidRPr="00302A94">
        <w:rPr>
          <w:rFonts w:ascii="&amp;quot" w:hAnsi="&amp;quot" w:cs="Calibri"/>
          <w:color w:val="666666"/>
          <w:sz w:val="20"/>
          <w:szCs w:val="20"/>
          <w:shd w:val="clear" w:color="auto" w:fill="FFFFFF"/>
          <w:lang w:eastAsia="en-GB"/>
        </w:rPr>
        <w:t xml:space="preserve"> [Accessed 2 Oct. 2018].</w:t>
      </w:r>
    </w:p>
    <w:p w14:paraId="44FC9EAE" w14:textId="77777777" w:rsidR="00302A94" w:rsidRPr="00302A94" w:rsidRDefault="00302A94" w:rsidP="00302A94">
      <w:pPr>
        <w:spacing w:before="0" w:line="240" w:lineRule="auto"/>
        <w:rPr>
          <w:rFonts w:cs="Calibri"/>
          <w:color w:val="000000"/>
          <w:lang w:eastAsia="en-GB"/>
        </w:rPr>
      </w:pPr>
      <w:r w:rsidRPr="00302A94">
        <w:rPr>
          <w:rFonts w:ascii="&amp;quot" w:hAnsi="&amp;quot" w:cs="Calibri"/>
          <w:color w:val="666666"/>
          <w:sz w:val="20"/>
          <w:szCs w:val="20"/>
          <w:shd w:val="clear" w:color="auto" w:fill="FFFFFF"/>
          <w:lang w:eastAsia="en-GB"/>
        </w:rPr>
        <w:br/>
      </w:r>
    </w:p>
    <w:p w14:paraId="2A606389" w14:textId="77777777" w:rsidR="00302A94" w:rsidRPr="00302A94" w:rsidRDefault="00302A94" w:rsidP="00302A94">
      <w:pPr>
        <w:spacing w:before="0" w:line="240" w:lineRule="auto"/>
        <w:rPr>
          <w:rFonts w:cs="Calibri"/>
          <w:color w:val="000000"/>
          <w:lang w:eastAsia="en-GB"/>
        </w:rPr>
      </w:pPr>
      <w:hyperlink r:id="rId11" w:tgtFrame="_blank" w:history="1">
        <w:r w:rsidRPr="00302A94">
          <w:rPr>
            <w:rFonts w:ascii="&amp;quot" w:hAnsi="&amp;quot" w:cs="Calibri"/>
            <w:color w:val="1155CC"/>
            <w:sz w:val="20"/>
            <w:szCs w:val="20"/>
            <w:u w:val="single"/>
            <w:shd w:val="clear" w:color="auto" w:fill="FFFFFF"/>
            <w:lang w:eastAsia="en-GB"/>
          </w:rPr>
          <w:t>English-heritage.org.uk</w:t>
        </w:r>
      </w:hyperlink>
      <w:r w:rsidRPr="00302A94">
        <w:rPr>
          <w:rFonts w:ascii="&amp;quot" w:hAnsi="&amp;quot" w:cs="Calibri"/>
          <w:color w:val="666666"/>
          <w:sz w:val="20"/>
          <w:szCs w:val="20"/>
          <w:shd w:val="clear" w:color="auto" w:fill="FFFFFF"/>
          <w:lang w:eastAsia="en-GB"/>
        </w:rPr>
        <w:t>. (2018). </w:t>
      </w:r>
      <w:r w:rsidRPr="00302A94">
        <w:rPr>
          <w:rFonts w:cs="Calibri"/>
          <w:i/>
          <w:iCs/>
          <w:color w:val="000000"/>
          <w:lang w:eastAsia="en-GB"/>
        </w:rPr>
        <w:t xml:space="preserve">History of </w:t>
      </w:r>
      <w:proofErr w:type="spellStart"/>
      <w:r w:rsidRPr="00302A94">
        <w:rPr>
          <w:rFonts w:cs="Calibri"/>
          <w:i/>
          <w:iCs/>
          <w:color w:val="000000"/>
          <w:lang w:eastAsia="en-GB"/>
        </w:rPr>
        <w:t>Boxgrove</w:t>
      </w:r>
      <w:proofErr w:type="spellEnd"/>
      <w:r w:rsidRPr="00302A94">
        <w:rPr>
          <w:rFonts w:cs="Calibri"/>
          <w:i/>
          <w:iCs/>
          <w:color w:val="000000"/>
          <w:lang w:eastAsia="en-GB"/>
        </w:rPr>
        <w:t xml:space="preserve"> Priory | English Heritage</w:t>
      </w:r>
      <w:r w:rsidRPr="00302A94">
        <w:rPr>
          <w:rFonts w:cs="Calibri"/>
          <w:color w:val="000000"/>
          <w:lang w:eastAsia="en-GB"/>
        </w:rPr>
        <w:t xml:space="preserve">. [online] Available at: </w:t>
      </w:r>
      <w:hyperlink r:id="rId12" w:tgtFrame="_blank" w:history="1">
        <w:r w:rsidRPr="00302A94">
          <w:rPr>
            <w:rFonts w:cs="Calibri"/>
            <w:color w:val="1155CC"/>
            <w:u w:val="single"/>
            <w:lang w:eastAsia="en-GB"/>
          </w:rPr>
          <w:t>https://www.english-heritage.org.uk/visit/places/boxgrove-priory/history/</w:t>
        </w:r>
      </w:hyperlink>
      <w:r w:rsidRPr="00302A94">
        <w:rPr>
          <w:rFonts w:cs="Calibri"/>
          <w:color w:val="000000"/>
          <w:lang w:eastAsia="en-GB"/>
        </w:rPr>
        <w:t xml:space="preserve"> [Accessed 2 Oct. 2018].</w:t>
      </w:r>
    </w:p>
    <w:p w14:paraId="4ED74EF1" w14:textId="77777777" w:rsidR="00302A94" w:rsidRPr="00302A94" w:rsidRDefault="00302A94" w:rsidP="00302A94">
      <w:pPr>
        <w:spacing w:before="0" w:line="240" w:lineRule="auto"/>
        <w:rPr>
          <w:rFonts w:cs="Calibri"/>
          <w:color w:val="000000"/>
          <w:lang w:eastAsia="en-GB"/>
        </w:rPr>
      </w:pPr>
      <w:r w:rsidRPr="00302A94">
        <w:rPr>
          <w:rFonts w:ascii="&amp;quot" w:hAnsi="&amp;quot" w:cs="Calibri"/>
          <w:color w:val="666666"/>
          <w:sz w:val="20"/>
          <w:szCs w:val="20"/>
          <w:shd w:val="clear" w:color="auto" w:fill="FFFFFF"/>
          <w:lang w:eastAsia="en-GB"/>
        </w:rPr>
        <w:br/>
      </w:r>
    </w:p>
    <w:p w14:paraId="34FC5B07" w14:textId="77777777" w:rsidR="00302A94" w:rsidRPr="00302A94" w:rsidRDefault="00302A94" w:rsidP="00302A94">
      <w:pPr>
        <w:spacing w:before="0" w:line="240" w:lineRule="auto"/>
        <w:rPr>
          <w:rFonts w:cs="Calibri"/>
          <w:color w:val="000000"/>
          <w:lang w:eastAsia="en-GB"/>
        </w:rPr>
      </w:pPr>
      <w:hyperlink r:id="rId13" w:tgtFrame="_blank" w:history="1">
        <w:r w:rsidRPr="00302A94">
          <w:rPr>
            <w:rFonts w:ascii="&amp;quot" w:hAnsi="&amp;quot" w:cs="Calibri"/>
            <w:color w:val="1155CC"/>
            <w:sz w:val="20"/>
            <w:szCs w:val="20"/>
            <w:u w:val="single"/>
            <w:shd w:val="clear" w:color="auto" w:fill="FFFFFF"/>
            <w:lang w:eastAsia="en-GB"/>
          </w:rPr>
          <w:t>SABRE-Roads.org.uk</w:t>
        </w:r>
      </w:hyperlink>
      <w:r w:rsidRPr="00302A94">
        <w:rPr>
          <w:rFonts w:ascii="&amp;quot" w:hAnsi="&amp;quot" w:cs="Calibri"/>
          <w:color w:val="666666"/>
          <w:sz w:val="20"/>
          <w:szCs w:val="20"/>
          <w:shd w:val="clear" w:color="auto" w:fill="FFFFFF"/>
          <w:lang w:eastAsia="en-GB"/>
        </w:rPr>
        <w:t>. (2018). </w:t>
      </w:r>
      <w:r w:rsidRPr="00302A94">
        <w:rPr>
          <w:rFonts w:cs="Calibri"/>
          <w:i/>
          <w:iCs/>
          <w:color w:val="000000"/>
          <w:lang w:eastAsia="en-GB"/>
        </w:rPr>
        <w:t>A285 - Roader's Digest: The SABRE Wiki</w:t>
      </w:r>
      <w:r w:rsidRPr="00302A94">
        <w:rPr>
          <w:rFonts w:cs="Calibri"/>
          <w:color w:val="000000"/>
          <w:lang w:eastAsia="en-GB"/>
        </w:rPr>
        <w:t xml:space="preserve">. [online] Available at: </w:t>
      </w:r>
      <w:hyperlink r:id="rId14" w:tgtFrame="_blank" w:history="1">
        <w:r w:rsidRPr="00302A94">
          <w:rPr>
            <w:rFonts w:cs="Calibri"/>
            <w:color w:val="1155CC"/>
            <w:u w:val="single"/>
            <w:lang w:eastAsia="en-GB"/>
          </w:rPr>
          <w:t>https://www.sabre-roads.org.uk/wiki/index.php?title=A285</w:t>
        </w:r>
      </w:hyperlink>
      <w:r w:rsidRPr="00302A94">
        <w:rPr>
          <w:rFonts w:cs="Calibri"/>
          <w:color w:val="000000"/>
          <w:lang w:eastAsia="en-GB"/>
        </w:rPr>
        <w:t xml:space="preserve"> [Accessed 2 Oct. 2018].</w:t>
      </w:r>
    </w:p>
    <w:p w14:paraId="503CEF76" w14:textId="77777777" w:rsidR="00302A94" w:rsidRPr="00302A94" w:rsidRDefault="00302A94" w:rsidP="00302A94">
      <w:pPr>
        <w:spacing w:before="0" w:line="240" w:lineRule="auto"/>
        <w:rPr>
          <w:rFonts w:cs="Calibri"/>
          <w:color w:val="000000"/>
          <w:lang w:eastAsia="en-GB"/>
        </w:rPr>
      </w:pPr>
      <w:r w:rsidRPr="00302A94">
        <w:rPr>
          <w:rFonts w:ascii="&amp;quot" w:hAnsi="&amp;quot" w:cs="Calibri"/>
          <w:color w:val="666666"/>
          <w:sz w:val="20"/>
          <w:szCs w:val="20"/>
          <w:shd w:val="clear" w:color="auto" w:fill="FFFFFF"/>
          <w:lang w:eastAsia="en-GB"/>
        </w:rPr>
        <w:br/>
      </w:r>
    </w:p>
    <w:p w14:paraId="4CBB6C7D" w14:textId="77777777" w:rsidR="00302A94" w:rsidRPr="00302A94" w:rsidRDefault="00302A94" w:rsidP="00302A94">
      <w:pPr>
        <w:spacing w:before="0" w:line="240" w:lineRule="auto"/>
        <w:rPr>
          <w:rFonts w:cs="Calibri"/>
          <w:color w:val="000000"/>
          <w:lang w:eastAsia="en-GB"/>
        </w:rPr>
      </w:pPr>
      <w:r w:rsidRPr="00302A94">
        <w:rPr>
          <w:rFonts w:ascii="&amp;quot" w:hAnsi="&amp;quot" w:cs="Calibri"/>
          <w:color w:val="666666"/>
          <w:sz w:val="20"/>
          <w:szCs w:val="20"/>
          <w:shd w:val="clear" w:color="auto" w:fill="FFFFFF"/>
          <w:lang w:eastAsia="en-GB"/>
        </w:rPr>
        <w:t>Sloan, H. (2011). </w:t>
      </w:r>
      <w:r w:rsidRPr="00302A94">
        <w:rPr>
          <w:rFonts w:cs="Calibri"/>
          <w:i/>
          <w:iCs/>
          <w:color w:val="000000"/>
          <w:lang w:eastAsia="en-GB"/>
        </w:rPr>
        <w:t>The Devil’s Ditch</w:t>
      </w:r>
      <w:r w:rsidRPr="00302A94">
        <w:rPr>
          <w:rFonts w:cs="Calibri"/>
          <w:color w:val="000000"/>
          <w:lang w:eastAsia="en-GB"/>
        </w:rPr>
        <w:t xml:space="preserve">. [online] The History Guide. Available at: </w:t>
      </w:r>
      <w:hyperlink r:id="rId15" w:tgtFrame="_blank" w:history="1">
        <w:r w:rsidRPr="00302A94">
          <w:rPr>
            <w:rFonts w:cs="Calibri"/>
            <w:color w:val="1155CC"/>
            <w:u w:val="single"/>
            <w:lang w:eastAsia="en-GB"/>
          </w:rPr>
          <w:t>https://www.thehistoryguide.co.uk/the-devils-ditch/</w:t>
        </w:r>
      </w:hyperlink>
      <w:r w:rsidRPr="00302A94">
        <w:rPr>
          <w:rFonts w:cs="Calibri"/>
          <w:color w:val="000000"/>
          <w:lang w:eastAsia="en-GB"/>
        </w:rPr>
        <w:t xml:space="preserve"> [Accessed 2 Oct. 2018].</w:t>
      </w:r>
    </w:p>
    <w:p w14:paraId="4D3DE375" w14:textId="77777777" w:rsidR="00302A94" w:rsidRPr="00302A94" w:rsidRDefault="00302A94" w:rsidP="00302A94">
      <w:pPr>
        <w:spacing w:before="0" w:line="240" w:lineRule="auto"/>
        <w:rPr>
          <w:rFonts w:cs="Calibri"/>
          <w:color w:val="000000"/>
          <w:lang w:eastAsia="en-GB"/>
        </w:rPr>
      </w:pPr>
      <w:r w:rsidRPr="00302A94">
        <w:rPr>
          <w:rFonts w:ascii="&amp;quot" w:hAnsi="&amp;quot" w:cs="Calibri"/>
          <w:color w:val="666666"/>
          <w:sz w:val="20"/>
          <w:szCs w:val="20"/>
          <w:shd w:val="clear" w:color="auto" w:fill="FFFFFF"/>
          <w:lang w:eastAsia="en-GB"/>
        </w:rPr>
        <w:br/>
      </w:r>
    </w:p>
    <w:p w14:paraId="5A4BD67F" w14:textId="77777777" w:rsidR="00302A94" w:rsidRPr="00302A94" w:rsidRDefault="00302A94" w:rsidP="00302A94">
      <w:pPr>
        <w:spacing w:before="0" w:line="240" w:lineRule="auto"/>
        <w:rPr>
          <w:rFonts w:cs="Calibri"/>
          <w:color w:val="000000"/>
          <w:lang w:eastAsia="en-GB"/>
        </w:rPr>
      </w:pPr>
      <w:r w:rsidRPr="00302A94">
        <w:rPr>
          <w:rFonts w:ascii="&amp;quot" w:hAnsi="&amp;quot" w:cs="Calibri"/>
          <w:color w:val="666666"/>
          <w:sz w:val="20"/>
          <w:szCs w:val="20"/>
          <w:shd w:val="clear" w:color="auto" w:fill="FFFFFF"/>
          <w:lang w:eastAsia="en-GB"/>
        </w:rPr>
        <w:t>T</w:t>
      </w:r>
      <w:r w:rsidRPr="00302A94">
        <w:rPr>
          <w:rFonts w:ascii="Arial" w:hAnsi="Arial" w:cs="Arial"/>
          <w:color w:val="666666"/>
          <w:sz w:val="20"/>
          <w:szCs w:val="20"/>
          <w:lang w:eastAsia="en-GB"/>
        </w:rPr>
        <w:t>aylor, T. (2011). </w:t>
      </w:r>
      <w:r w:rsidRPr="00302A94">
        <w:rPr>
          <w:rFonts w:cs="Calibri"/>
          <w:i/>
          <w:iCs/>
          <w:color w:val="000000"/>
          <w:lang w:eastAsia="en-GB"/>
        </w:rPr>
        <w:t>The Time Team guide to the archaeological sites of Britain &amp; Ireland</w:t>
      </w:r>
      <w:r w:rsidRPr="00302A94">
        <w:rPr>
          <w:rFonts w:cs="Calibri"/>
          <w:color w:val="000000"/>
          <w:lang w:eastAsia="en-GB"/>
        </w:rPr>
        <w:t>. London: Channel 4 Books, pp.80-81.</w:t>
      </w:r>
    </w:p>
    <w:p w14:paraId="2A709B8E" w14:textId="77777777" w:rsidR="00302A94" w:rsidRPr="00302A94" w:rsidRDefault="00302A94" w:rsidP="00302A94">
      <w:pPr>
        <w:spacing w:before="0" w:line="240" w:lineRule="auto"/>
        <w:rPr>
          <w:rFonts w:cs="Calibri"/>
          <w:color w:val="000000"/>
          <w:lang w:eastAsia="en-GB"/>
        </w:rPr>
      </w:pPr>
      <w:r w:rsidRPr="00302A94">
        <w:rPr>
          <w:rFonts w:ascii="&amp;quot" w:hAnsi="&amp;quot" w:cs="Calibri"/>
          <w:color w:val="666666"/>
          <w:sz w:val="20"/>
          <w:szCs w:val="20"/>
          <w:shd w:val="clear" w:color="auto" w:fill="FFFFFF"/>
          <w:lang w:eastAsia="en-GB"/>
        </w:rPr>
        <w:br/>
      </w:r>
    </w:p>
    <w:p w14:paraId="3D0C731F" w14:textId="77777777" w:rsidR="00302A94" w:rsidRPr="00302A94" w:rsidRDefault="00302A94" w:rsidP="00302A94">
      <w:pPr>
        <w:spacing w:before="0" w:line="240" w:lineRule="auto"/>
        <w:rPr>
          <w:rFonts w:cs="Calibri"/>
          <w:color w:val="000000"/>
          <w:lang w:eastAsia="en-GB"/>
        </w:rPr>
      </w:pPr>
      <w:r w:rsidRPr="00302A94">
        <w:rPr>
          <w:rFonts w:ascii="&amp;quot" w:hAnsi="&amp;quot" w:cs="Calibri"/>
          <w:color w:val="666666"/>
          <w:sz w:val="20"/>
          <w:szCs w:val="20"/>
          <w:shd w:val="clear" w:color="auto" w:fill="FFFFFF"/>
          <w:lang w:eastAsia="en-GB"/>
        </w:rPr>
        <w:t>West Sussex City Council. (2018). </w:t>
      </w:r>
      <w:proofErr w:type="spellStart"/>
      <w:r w:rsidRPr="00302A94">
        <w:rPr>
          <w:rFonts w:cs="Calibri"/>
          <w:i/>
          <w:iCs/>
          <w:color w:val="000000"/>
          <w:lang w:eastAsia="en-GB"/>
        </w:rPr>
        <w:t>Halnaker</w:t>
      </w:r>
      <w:proofErr w:type="spellEnd"/>
      <w:r w:rsidRPr="00302A94">
        <w:rPr>
          <w:rFonts w:cs="Calibri"/>
          <w:i/>
          <w:iCs/>
          <w:color w:val="000000"/>
          <w:lang w:eastAsia="en-GB"/>
        </w:rPr>
        <w:t xml:space="preserve"> Windmill</w:t>
      </w:r>
      <w:r w:rsidRPr="00302A94">
        <w:rPr>
          <w:rFonts w:cs="Calibri"/>
          <w:color w:val="000000"/>
          <w:lang w:eastAsia="en-GB"/>
        </w:rPr>
        <w:t xml:space="preserve">. [online] Available at: </w:t>
      </w:r>
      <w:hyperlink r:id="rId16" w:tgtFrame="_blank" w:history="1">
        <w:r w:rsidRPr="00302A94">
          <w:rPr>
            <w:rFonts w:cs="Calibri"/>
            <w:color w:val="1155CC"/>
            <w:u w:val="single"/>
            <w:lang w:eastAsia="en-GB"/>
          </w:rPr>
          <w:t>https://www.westsussex.gov.uk/leisure-recreation-and-community/places-to-visit-and-explore/halnaker-windmill/</w:t>
        </w:r>
      </w:hyperlink>
      <w:r w:rsidRPr="00302A94">
        <w:rPr>
          <w:rFonts w:cs="Calibri"/>
          <w:color w:val="000000"/>
          <w:lang w:eastAsia="en-GB"/>
        </w:rPr>
        <w:t xml:space="preserve"> [Accessed 2 Oct. 2018].</w:t>
      </w:r>
    </w:p>
    <w:p w14:paraId="25827047" w14:textId="77777777" w:rsidR="00BC481B" w:rsidRPr="00BC481B" w:rsidRDefault="00BC481B">
      <w:pPr>
        <w:rPr>
          <w:sz w:val="32"/>
          <w:szCs w:val="32"/>
        </w:rPr>
      </w:pPr>
    </w:p>
    <w:sectPr w:rsidR="00BC481B" w:rsidRPr="00BC48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A5DEB"/>
    <w:multiLevelType w:val="hybridMultilevel"/>
    <w:tmpl w:val="DF484B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0F5662"/>
    <w:multiLevelType w:val="hybridMultilevel"/>
    <w:tmpl w:val="DF484B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54C"/>
    <w:rsid w:val="001A554C"/>
    <w:rsid w:val="00240575"/>
    <w:rsid w:val="00302A94"/>
    <w:rsid w:val="004845A8"/>
    <w:rsid w:val="004B557C"/>
    <w:rsid w:val="008472F0"/>
    <w:rsid w:val="00957FAF"/>
    <w:rsid w:val="00A1283C"/>
    <w:rsid w:val="00B80960"/>
    <w:rsid w:val="00BB7359"/>
    <w:rsid w:val="00BC481B"/>
    <w:rsid w:val="00C81331"/>
    <w:rsid w:val="00CA692E"/>
    <w:rsid w:val="00F73C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2F882"/>
  <w15:chartTrackingRefBased/>
  <w15:docId w15:val="{62EF2A12-0103-4773-BC45-F47297BB0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554C"/>
    <w:pPr>
      <w:spacing w:before="240" w:after="0" w:line="360" w:lineRule="auto"/>
    </w:pPr>
    <w:rPr>
      <w:rFonts w:ascii="Calibri" w:eastAsia="Times New Roman" w:hAnsi="Calibri"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
    <w:name w:val="st"/>
    <w:basedOn w:val="DefaultParagraphFont"/>
    <w:rsid w:val="001A554C"/>
  </w:style>
  <w:style w:type="paragraph" w:styleId="ListParagraph">
    <w:name w:val="List Paragraph"/>
    <w:basedOn w:val="Normal"/>
    <w:uiPriority w:val="34"/>
    <w:qFormat/>
    <w:rsid w:val="008472F0"/>
    <w:pPr>
      <w:ind w:left="720"/>
      <w:contextualSpacing/>
    </w:pPr>
  </w:style>
  <w:style w:type="table" w:styleId="TableGrid">
    <w:name w:val="Table Grid"/>
    <w:basedOn w:val="TableNormal"/>
    <w:uiPriority w:val="39"/>
    <w:rsid w:val="00BB73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302A94"/>
    <w:rPr>
      <w:color w:val="0000FF"/>
      <w:u w:val="single"/>
    </w:rPr>
  </w:style>
  <w:style w:type="character" w:customStyle="1" w:styleId="m-8614252298671678918selectable">
    <w:name w:val="m_-8614252298671678918selectable"/>
    <w:basedOn w:val="DefaultParagraphFont"/>
    <w:rsid w:val="00302A94"/>
  </w:style>
  <w:style w:type="character" w:styleId="Emphasis">
    <w:name w:val="Emphasis"/>
    <w:basedOn w:val="DefaultParagraphFont"/>
    <w:uiPriority w:val="20"/>
    <w:qFormat/>
    <w:rsid w:val="00302A9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828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ichestercanal.org.uk/about-chichester-canal/chichester-canal-history/" TargetMode="External"/><Relationship Id="rId13" Type="http://schemas.openxmlformats.org/officeDocument/2006/relationships/hyperlink" Target="http://sabre-roads.org.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chichestercanal.org.uk/" TargetMode="External"/><Relationship Id="rId12" Type="http://schemas.openxmlformats.org/officeDocument/2006/relationships/hyperlink" Target="https://www.english-heritage.org.uk/visit/places/boxgrove-priory/history/"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westsussex.gov.uk/leisure-recreation-and-community/places-to-visit-and-explore/halnaker-windmill/" TargetMode="External"/><Relationship Id="rId1" Type="http://schemas.openxmlformats.org/officeDocument/2006/relationships/customXml" Target="../customXml/item1.xml"/><Relationship Id="rId6" Type="http://schemas.openxmlformats.org/officeDocument/2006/relationships/hyperlink" Target="http://mapapps.bgs.ac.uk/geologyofbritain/home.html" TargetMode="External"/><Relationship Id="rId11" Type="http://schemas.openxmlformats.org/officeDocument/2006/relationships/hyperlink" Target="http://english-heritage.org.uk/" TargetMode="External"/><Relationship Id="rId5" Type="http://schemas.openxmlformats.org/officeDocument/2006/relationships/webSettings" Target="webSettings.xml"/><Relationship Id="rId15" Type="http://schemas.openxmlformats.org/officeDocument/2006/relationships/hyperlink" Target="https://www.thehistoryguide.co.uk/the-devils-ditch/" TargetMode="External"/><Relationship Id="rId10" Type="http://schemas.openxmlformats.org/officeDocument/2006/relationships/hyperlink" Target="https://digimap.edina.ac.uk/os" TargetMode="External"/><Relationship Id="rId4" Type="http://schemas.openxmlformats.org/officeDocument/2006/relationships/settings" Target="settings.xml"/><Relationship Id="rId9" Type="http://schemas.openxmlformats.org/officeDocument/2006/relationships/hyperlink" Target="http://digimap.edina.ac.uk/" TargetMode="External"/><Relationship Id="rId14" Type="http://schemas.openxmlformats.org/officeDocument/2006/relationships/hyperlink" Target="https://www.sabre-roads.org.uk/wiki/index.php?title=A2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E5299-3097-449E-98A7-E39E81939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858</Words>
  <Characters>4897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Bates</dc:creator>
  <cp:keywords/>
  <dc:description/>
  <cp:lastModifiedBy>Amy Ferguson</cp:lastModifiedBy>
  <cp:revision>2</cp:revision>
  <dcterms:created xsi:type="dcterms:W3CDTF">2018-10-02T21:18:00Z</dcterms:created>
  <dcterms:modified xsi:type="dcterms:W3CDTF">2018-10-02T21:18:00Z</dcterms:modified>
</cp:coreProperties>
</file>