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AC4F6" w14:textId="61108CC8" w:rsidR="00AD6A47" w:rsidRDefault="72FC2629" w:rsidP="72FC2629">
      <w:pPr>
        <w:rPr>
          <w:sz w:val="28"/>
          <w:szCs w:val="28"/>
        </w:rPr>
      </w:pPr>
      <w:r w:rsidRPr="72FC2629">
        <w:rPr>
          <w:sz w:val="28"/>
          <w:szCs w:val="28"/>
        </w:rPr>
        <w:t xml:space="preserve">                                        OPEN BOOK ASSESSMENT </w:t>
      </w:r>
    </w:p>
    <w:p w14:paraId="3473A0B9" w14:textId="16E006B7" w:rsidR="72FC2629" w:rsidRDefault="72FC2629" w:rsidP="72FC2629">
      <w:pPr>
        <w:rPr>
          <w:sz w:val="28"/>
          <w:szCs w:val="28"/>
        </w:rPr>
      </w:pPr>
      <w:r w:rsidRPr="72FC2629">
        <w:rPr>
          <w:sz w:val="28"/>
          <w:szCs w:val="28"/>
        </w:rPr>
        <w:t xml:space="preserve">                                        TAMBA ANDREEA 2112920</w:t>
      </w:r>
    </w:p>
    <w:p w14:paraId="3D980475" w14:textId="427CA275" w:rsidR="72FC2629" w:rsidRDefault="72FC2629" w:rsidP="72FC2629">
      <w:pPr>
        <w:rPr>
          <w:sz w:val="28"/>
          <w:szCs w:val="28"/>
        </w:rPr>
      </w:pPr>
      <w:r w:rsidRPr="72FC2629">
        <w:rPr>
          <w:sz w:val="28"/>
          <w:szCs w:val="28"/>
        </w:rPr>
        <w:t xml:space="preserve">                                        PROFESSIONAL CAREER DEVELOPMENT 4005</w:t>
      </w:r>
    </w:p>
    <w:p w14:paraId="210A1BE8" w14:textId="23BA765E" w:rsidR="72FC2629" w:rsidRDefault="72FC2629" w:rsidP="72FC2629">
      <w:pPr>
        <w:rPr>
          <w:sz w:val="28"/>
          <w:szCs w:val="28"/>
        </w:rPr>
      </w:pPr>
    </w:p>
    <w:p w14:paraId="09A3CABC" w14:textId="316C0A06" w:rsidR="72FC2629" w:rsidRDefault="72FC2629" w:rsidP="72FC2629">
      <w:pPr>
        <w:rPr>
          <w:sz w:val="28"/>
          <w:szCs w:val="28"/>
        </w:rPr>
      </w:pPr>
    </w:p>
    <w:p w14:paraId="18CB631D" w14:textId="5DE8A3EA" w:rsidR="72FC2629" w:rsidRDefault="72FC2629" w:rsidP="72FC2629">
      <w:pPr>
        <w:rPr>
          <w:sz w:val="28"/>
          <w:szCs w:val="28"/>
        </w:rPr>
      </w:pPr>
    </w:p>
    <w:p w14:paraId="7DE50AAA" w14:textId="3FF37EEC" w:rsidR="72FC2629" w:rsidRDefault="72FC2629" w:rsidP="72FC2629">
      <w:pPr>
        <w:rPr>
          <w:sz w:val="28"/>
          <w:szCs w:val="28"/>
        </w:rPr>
      </w:pPr>
    </w:p>
    <w:p w14:paraId="70DECF1F" w14:textId="1C444079" w:rsidR="72FC2629" w:rsidRDefault="72FC2629" w:rsidP="72FC2629">
      <w:pPr>
        <w:rPr>
          <w:sz w:val="28"/>
          <w:szCs w:val="28"/>
        </w:rPr>
      </w:pPr>
    </w:p>
    <w:p w14:paraId="7BE58259" w14:textId="3C8AF872" w:rsidR="72FC2629" w:rsidRDefault="72FC2629" w:rsidP="72FC2629">
      <w:pPr>
        <w:rPr>
          <w:sz w:val="28"/>
          <w:szCs w:val="28"/>
        </w:rPr>
      </w:pPr>
    </w:p>
    <w:p w14:paraId="57365209" w14:textId="55D838D8" w:rsidR="72FC2629" w:rsidRDefault="72FC2629" w:rsidP="72FC2629">
      <w:pPr>
        <w:rPr>
          <w:sz w:val="28"/>
          <w:szCs w:val="28"/>
        </w:rPr>
      </w:pPr>
    </w:p>
    <w:p w14:paraId="31F98CFA" w14:textId="776C95D9" w:rsidR="72FC2629" w:rsidRDefault="72FC2629" w:rsidP="72FC2629">
      <w:pPr>
        <w:rPr>
          <w:sz w:val="28"/>
          <w:szCs w:val="28"/>
        </w:rPr>
      </w:pPr>
    </w:p>
    <w:p w14:paraId="7D9B3309" w14:textId="1F025281" w:rsidR="72FC2629" w:rsidRDefault="72FC2629" w:rsidP="72FC2629">
      <w:pPr>
        <w:rPr>
          <w:sz w:val="28"/>
          <w:szCs w:val="28"/>
        </w:rPr>
      </w:pPr>
    </w:p>
    <w:p w14:paraId="637EA11C" w14:textId="41865EE3" w:rsidR="72FC2629" w:rsidRDefault="72FC2629" w:rsidP="72FC2629">
      <w:pPr>
        <w:rPr>
          <w:sz w:val="28"/>
          <w:szCs w:val="28"/>
        </w:rPr>
      </w:pPr>
    </w:p>
    <w:p w14:paraId="418EE18A" w14:textId="59ED4A21" w:rsidR="72FC2629" w:rsidRDefault="72FC2629" w:rsidP="72FC2629">
      <w:pPr>
        <w:rPr>
          <w:sz w:val="28"/>
          <w:szCs w:val="28"/>
        </w:rPr>
      </w:pPr>
    </w:p>
    <w:p w14:paraId="327E94D9" w14:textId="37C13AF4" w:rsidR="72FC2629" w:rsidRDefault="72FC2629" w:rsidP="72FC2629">
      <w:pPr>
        <w:rPr>
          <w:sz w:val="28"/>
          <w:szCs w:val="28"/>
        </w:rPr>
      </w:pPr>
    </w:p>
    <w:p w14:paraId="1B0E7B54" w14:textId="3B8B08A6" w:rsidR="72FC2629" w:rsidRDefault="72FC2629" w:rsidP="72FC2629">
      <w:pPr>
        <w:rPr>
          <w:sz w:val="28"/>
          <w:szCs w:val="28"/>
        </w:rPr>
      </w:pPr>
    </w:p>
    <w:p w14:paraId="54E652D9" w14:textId="379F5EA1" w:rsidR="72FC2629" w:rsidRDefault="72FC2629" w:rsidP="72FC2629">
      <w:pPr>
        <w:rPr>
          <w:sz w:val="28"/>
          <w:szCs w:val="28"/>
        </w:rPr>
      </w:pPr>
    </w:p>
    <w:p w14:paraId="5337E680" w14:textId="63E8D162" w:rsidR="72FC2629" w:rsidRDefault="72FC2629" w:rsidP="72FC2629">
      <w:pPr>
        <w:rPr>
          <w:sz w:val="28"/>
          <w:szCs w:val="28"/>
        </w:rPr>
      </w:pPr>
    </w:p>
    <w:p w14:paraId="2C5D4A6C" w14:textId="7B3E04B3" w:rsidR="72FC2629" w:rsidRDefault="72FC2629" w:rsidP="72FC2629">
      <w:pPr>
        <w:rPr>
          <w:sz w:val="28"/>
          <w:szCs w:val="28"/>
        </w:rPr>
      </w:pPr>
    </w:p>
    <w:p w14:paraId="5750682C" w14:textId="7E0BB33D" w:rsidR="72FC2629" w:rsidRDefault="72FC2629" w:rsidP="72FC2629">
      <w:pPr>
        <w:rPr>
          <w:sz w:val="28"/>
          <w:szCs w:val="28"/>
        </w:rPr>
      </w:pPr>
    </w:p>
    <w:p w14:paraId="56904E1D" w14:textId="13EE2EAB" w:rsidR="72FC2629" w:rsidRDefault="72FC2629" w:rsidP="72FC2629">
      <w:pPr>
        <w:rPr>
          <w:sz w:val="28"/>
          <w:szCs w:val="28"/>
        </w:rPr>
      </w:pPr>
    </w:p>
    <w:p w14:paraId="2E5E516F" w14:textId="266872D2" w:rsidR="72FC2629" w:rsidRDefault="72FC2629" w:rsidP="72FC2629">
      <w:pPr>
        <w:rPr>
          <w:sz w:val="28"/>
          <w:szCs w:val="28"/>
        </w:rPr>
      </w:pPr>
    </w:p>
    <w:p w14:paraId="231A953D" w14:textId="266D8195" w:rsidR="72FC2629" w:rsidRDefault="72FC2629" w:rsidP="72FC2629">
      <w:pPr>
        <w:rPr>
          <w:sz w:val="28"/>
          <w:szCs w:val="28"/>
        </w:rPr>
      </w:pPr>
    </w:p>
    <w:p w14:paraId="4EA67C66" w14:textId="1278D72B" w:rsidR="72FC2629" w:rsidRDefault="72FC2629" w:rsidP="72FC2629">
      <w:pPr>
        <w:rPr>
          <w:sz w:val="28"/>
          <w:szCs w:val="28"/>
        </w:rPr>
      </w:pPr>
    </w:p>
    <w:p w14:paraId="08F4D2FA" w14:textId="5B5E59FB" w:rsidR="72FC2629" w:rsidRDefault="72FC2629" w:rsidP="72FC2629">
      <w:pPr>
        <w:rPr>
          <w:sz w:val="28"/>
          <w:szCs w:val="28"/>
        </w:rPr>
      </w:pPr>
    </w:p>
    <w:p w14:paraId="46D5C8B4" w14:textId="7688FDDD" w:rsidR="72FC2629" w:rsidRDefault="72FC2629" w:rsidP="72FC2629">
      <w:pPr>
        <w:rPr>
          <w:sz w:val="28"/>
          <w:szCs w:val="28"/>
        </w:rPr>
      </w:pPr>
    </w:p>
    <w:p w14:paraId="16D51163" w14:textId="2462752E" w:rsidR="72FC2629" w:rsidRDefault="72FC2629" w:rsidP="72FC2629">
      <w:pPr>
        <w:rPr>
          <w:sz w:val="28"/>
          <w:szCs w:val="28"/>
        </w:rPr>
      </w:pPr>
    </w:p>
    <w:p w14:paraId="11B17267" w14:textId="74D14F51" w:rsidR="72FC2629" w:rsidRDefault="72FC2629" w:rsidP="72FC2629">
      <w:pPr>
        <w:rPr>
          <w:sz w:val="28"/>
          <w:szCs w:val="28"/>
        </w:rPr>
      </w:pPr>
      <w:r w:rsidRPr="72FC2629">
        <w:rPr>
          <w:sz w:val="28"/>
          <w:szCs w:val="28"/>
        </w:rPr>
        <w:t xml:space="preserve">                                              Scenario 1</w:t>
      </w:r>
    </w:p>
    <w:p w14:paraId="661C55FB" w14:textId="360639F6" w:rsidR="72FC2629" w:rsidRDefault="72FC2629" w:rsidP="72FC2629">
      <w:pPr>
        <w:rPr>
          <w:sz w:val="28"/>
          <w:szCs w:val="28"/>
        </w:rPr>
      </w:pPr>
    </w:p>
    <w:p w14:paraId="2087BB08" w14:textId="0DD62EE8" w:rsidR="72FC2629" w:rsidRDefault="72FC2629" w:rsidP="72FC2629">
      <w:pPr>
        <w:rPr>
          <w:sz w:val="28"/>
          <w:szCs w:val="28"/>
        </w:rPr>
      </w:pPr>
      <w:r w:rsidRPr="72FC2629">
        <w:rPr>
          <w:rFonts w:ascii="Arial Nova" w:eastAsia="Arial Nova" w:hAnsi="Arial Nova" w:cs="Arial Nova"/>
        </w:rPr>
        <w:t>Jayne i consider was discrimination on her marital status.</w:t>
      </w:r>
    </w:p>
    <w:p w14:paraId="28D2DC8C" w14:textId="6667F8A9" w:rsidR="72FC2629" w:rsidRDefault="72FC2629" w:rsidP="72FC2629">
      <w:pPr>
        <w:rPr>
          <w:rFonts w:ascii="Arial Nova" w:eastAsia="Arial Nova" w:hAnsi="Arial Nova" w:cs="Arial Nova"/>
        </w:rPr>
      </w:pPr>
      <w:r w:rsidRPr="72FC2629">
        <w:t>It</w:t>
      </w:r>
      <w:r w:rsidRPr="72FC2629">
        <w:rPr>
          <w:rFonts w:ascii="Arial Nova" w:eastAsia="Arial Nova" w:hAnsi="Arial Nova" w:cs="Arial Nova"/>
        </w:rPr>
        <w:t xml:space="preserve"> is unlawful for an employer to discriminate an employee because they either married or in a civil partnership;it does not apply if you are engaged to be married.Interestingly,the distinction is based on the status of marriage(eg,the fact of your marriage)and not who that person is married to.</w:t>
      </w:r>
    </w:p>
    <w:p w14:paraId="059E2E1C" w14:textId="4C0F9743" w:rsidR="72FC2629" w:rsidRDefault="72FC2629" w:rsidP="72FC2629">
      <w:pPr>
        <w:rPr>
          <w:rFonts w:ascii="Arial Nova" w:eastAsia="Arial Nova" w:hAnsi="Arial Nova" w:cs="Arial Nova"/>
        </w:rPr>
      </w:pPr>
      <w:r w:rsidRPr="72FC2629">
        <w:rPr>
          <w:rFonts w:ascii="Arial Nova" w:eastAsia="Arial Nova" w:hAnsi="Arial Nova" w:cs="Arial Nova"/>
        </w:rPr>
        <w:t>Direct discrimination would occur in situations where employees are treated worse than other workers in your workplace because they are married or in a civil partnership.</w:t>
      </w:r>
    </w:p>
    <w:p w14:paraId="4489D3E3" w14:textId="009CEF8A" w:rsidR="72FC2629" w:rsidRDefault="72FC2629" w:rsidP="72FC2629">
      <w:pPr>
        <w:rPr>
          <w:rFonts w:ascii="Arial Nova" w:eastAsia="Arial Nova" w:hAnsi="Arial Nova" w:cs="Arial Nova"/>
        </w:rPr>
      </w:pPr>
      <w:r w:rsidRPr="72FC2629">
        <w:rPr>
          <w:rFonts w:ascii="Arial Nova" w:eastAsia="Arial Nova" w:hAnsi="Arial Nova" w:cs="Arial Nova"/>
        </w:rPr>
        <w:t>I will give example about of two married co-workers was discriminatory in choosing to fire an employee’s wife following their split.</w:t>
      </w:r>
    </w:p>
    <w:p w14:paraId="630D4D48" w14:textId="6B2BCDFF" w:rsidR="72FC2629" w:rsidRDefault="72FC2629" w:rsidP="72FC2629">
      <w:pPr>
        <w:rPr>
          <w:rFonts w:ascii="Arial Nova" w:eastAsia="Arial Nova" w:hAnsi="Arial Nova" w:cs="Arial Nova"/>
        </w:rPr>
      </w:pPr>
      <w:r w:rsidRPr="72FC2629">
        <w:rPr>
          <w:rFonts w:ascii="Arial Nova" w:eastAsia="Arial Nova" w:hAnsi="Arial Nova" w:cs="Arial Nova"/>
        </w:rPr>
        <w:t>The employer,Mr Ellis,fired Ms Bacon for an alleged IT breach,reported her to the police for theft and withheld 31,560 pounds dividend.It was alleged that Mr Bacon has ‘pulled his strings ‘to exclude and finally dismiss Mrs Bacon,because Mr Bacon was supposedly suspicios that she was seeing another man.Mr Bacon then went on to use the company funds to pay for his divorce,with Mr Ellis’consent.</w:t>
      </w:r>
    </w:p>
    <w:p w14:paraId="553E9607" w14:textId="0E042AE2" w:rsidR="72FC2629" w:rsidRDefault="72FC2629" w:rsidP="72FC2629">
      <w:r w:rsidRPr="72FC2629">
        <w:t>The reason for that treatment was clearlythe claimant’s marital status to Mr Bacon.It was help to be clear Mrs Bacon was being subject to less favourable treatment on the grounds of her marital status MR Ellis had no other explanation for such treatment other than fact he had taken to the side of her husband and aws therefore hels to have committed marital discrimination.</w:t>
      </w:r>
    </w:p>
    <w:p w14:paraId="0C22DF2F" w14:textId="5697C056" w:rsidR="72FC2629" w:rsidRDefault="72FC2629" w:rsidP="72FC2629">
      <w:r w:rsidRPr="72FC2629">
        <w:t>Where your employees are in relations or married,you always run the risk of a potential break up which the employer(especiallyin small companies )may become a casuality of.Where is a divorce between a employees ,to avoid discrimination, an employer should:</w:t>
      </w:r>
    </w:p>
    <w:p w14:paraId="087295AB" w14:textId="1A09F26C" w:rsidR="72FC2629" w:rsidRDefault="72FC2629" w:rsidP="72FC2629">
      <w:r w:rsidRPr="72FC2629">
        <w:rPr>
          <w:sz w:val="28"/>
          <w:szCs w:val="28"/>
        </w:rPr>
        <w:t>-</w:t>
      </w:r>
      <w:r w:rsidRPr="72FC2629">
        <w:t>Stay objective!The employer should avoid being involved in the issues and try to no take sides.</w:t>
      </w:r>
    </w:p>
    <w:p w14:paraId="239598F9" w14:textId="0B976781" w:rsidR="72FC2629" w:rsidRDefault="72FC2629" w:rsidP="72FC2629">
      <w:r w:rsidRPr="72FC2629">
        <w:t>-Be as consistent as possible ,what is said to one said to other one.</w:t>
      </w:r>
    </w:p>
    <w:p w14:paraId="28943BBC" w14:textId="7463FD8D" w:rsidR="72FC2629" w:rsidRDefault="72FC2629" w:rsidP="72FC2629">
      <w:pPr>
        <w:rPr>
          <w:sz w:val="28"/>
          <w:szCs w:val="28"/>
        </w:rPr>
      </w:pPr>
      <w:r w:rsidRPr="72FC2629">
        <w:rPr>
          <w:sz w:val="28"/>
          <w:szCs w:val="28"/>
        </w:rPr>
        <w:t>-</w:t>
      </w:r>
      <w:r w:rsidRPr="72FC2629">
        <w:t>Giving employees more flexible working arrangements,proceedings divorce.</w:t>
      </w:r>
    </w:p>
    <w:p w14:paraId="0ABC578D" w14:textId="4459E3A2" w:rsidR="72FC2629" w:rsidRDefault="72FC2629" w:rsidP="72FC2629">
      <w:r w:rsidRPr="72FC2629">
        <w:t>-Although it can be difficult to suggest one party lose both their marriage qand their jobs.</w:t>
      </w:r>
    </w:p>
    <w:p w14:paraId="31584D7C" w14:textId="37001AA5" w:rsidR="72FC2629" w:rsidRDefault="72FC2629" w:rsidP="72FC2629"/>
    <w:p w14:paraId="39923B82" w14:textId="5350B06D" w:rsidR="72FC2629" w:rsidRDefault="72FC2629" w:rsidP="72FC2629"/>
    <w:p w14:paraId="3A22D13A" w14:textId="4AF6A4E5" w:rsidR="72FC2629" w:rsidRDefault="72FC2629" w:rsidP="72FC2629"/>
    <w:p w14:paraId="7CD39494" w14:textId="14D606A8" w:rsidR="72FC2629" w:rsidRDefault="72FC2629" w:rsidP="72FC2629"/>
    <w:p w14:paraId="76B7B5C3" w14:textId="79FFD37E" w:rsidR="72FC2629" w:rsidRDefault="72FC2629" w:rsidP="72FC2629"/>
    <w:p w14:paraId="766F3680" w14:textId="263714EA" w:rsidR="72FC2629" w:rsidRDefault="72FC2629" w:rsidP="72FC2629">
      <w:r w:rsidRPr="72FC2629">
        <w:t>Thrivelaw.co.uk</w:t>
      </w:r>
    </w:p>
    <w:p w14:paraId="250206D5" w14:textId="709F6E5C" w:rsidR="72FC2629" w:rsidRDefault="72FC2629" w:rsidP="72FC2629">
      <w:pPr>
        <w:rPr>
          <w:sz w:val="28"/>
          <w:szCs w:val="28"/>
        </w:rPr>
      </w:pPr>
    </w:p>
    <w:p w14:paraId="55D46648" w14:textId="03DFFF4E" w:rsidR="72FC2629" w:rsidRDefault="72FC2629" w:rsidP="72FC2629">
      <w:pPr>
        <w:rPr>
          <w:sz w:val="28"/>
          <w:szCs w:val="28"/>
        </w:rPr>
      </w:pPr>
    </w:p>
    <w:p w14:paraId="1109007E" w14:textId="6B7AF659" w:rsidR="72FC2629" w:rsidRDefault="72FC2629" w:rsidP="72FC2629">
      <w:pPr>
        <w:rPr>
          <w:rFonts w:ascii="Arial Nova" w:eastAsia="Arial Nova" w:hAnsi="Arial Nova" w:cs="Arial Nova"/>
        </w:rPr>
      </w:pPr>
      <w:r w:rsidRPr="72FC2629">
        <w:rPr>
          <w:rFonts w:ascii="Arial Nova" w:eastAsia="Arial Nova" w:hAnsi="Arial Nova" w:cs="Arial Nova"/>
        </w:rPr>
        <w:t>Marital status provides that your employer can’t treat you less favourably than others because of your marital status.</w:t>
      </w:r>
    </w:p>
    <w:p w14:paraId="70EC2D9A" w14:textId="5D35E8E7" w:rsidR="72FC2629" w:rsidRDefault="72FC2629" w:rsidP="72FC2629">
      <w:pPr>
        <w:rPr>
          <w:rFonts w:ascii="Arial Nova" w:eastAsia="Arial Nova" w:hAnsi="Arial Nova" w:cs="Arial Nova"/>
        </w:rPr>
      </w:pPr>
      <w:r w:rsidRPr="72FC2629">
        <w:rPr>
          <w:rFonts w:ascii="Arial Nova" w:eastAsia="Arial Nova" w:hAnsi="Arial Nova" w:cs="Arial Nova"/>
        </w:rPr>
        <w:t>The Equality Act 2010 provides you whether you are an employee, a former employee or an applicant for a job.You will also be protected if you are a worker ,partner or office-holder.</w:t>
      </w:r>
    </w:p>
    <w:p w14:paraId="15C21059" w14:textId="5B00012E" w:rsidR="72FC2629" w:rsidRDefault="72FC2629" w:rsidP="72FC2629">
      <w:pPr>
        <w:rPr>
          <w:rFonts w:ascii="Arial Nova" w:eastAsia="Arial Nova" w:hAnsi="Arial Nova" w:cs="Arial Nova"/>
        </w:rPr>
      </w:pPr>
      <w:r w:rsidRPr="72FC2629">
        <w:rPr>
          <w:rFonts w:ascii="Arial Nova" w:eastAsia="Arial Nova" w:hAnsi="Arial Nova" w:cs="Arial Nova"/>
        </w:rPr>
        <w:t>For example it could be direct discrimination if a single person ,who has the same experience and qualifications as yourself ,is promoted instead of you simply because he/she is single while you are married or in a civil partnership.</w:t>
      </w:r>
    </w:p>
    <w:p w14:paraId="2A3C8437" w14:textId="6CBCEB25" w:rsidR="72FC2629" w:rsidRDefault="72FC2629" w:rsidP="72FC2629">
      <w:pPr>
        <w:rPr>
          <w:rFonts w:ascii="Arial Nova" w:eastAsia="Arial Nova" w:hAnsi="Arial Nova" w:cs="Arial Nova"/>
        </w:rPr>
      </w:pPr>
    </w:p>
    <w:p w14:paraId="2522CC70" w14:textId="1818F65C" w:rsidR="72FC2629" w:rsidRDefault="72FC2629" w:rsidP="72FC2629">
      <w:pPr>
        <w:rPr>
          <w:rFonts w:ascii="Arial Nova" w:eastAsia="Arial Nova" w:hAnsi="Arial Nova" w:cs="Arial Nova"/>
        </w:rPr>
      </w:pPr>
      <w:r w:rsidRPr="72FC2629">
        <w:rPr>
          <w:rFonts w:ascii="Arial Nova" w:eastAsia="Arial Nova" w:hAnsi="Arial Nova" w:cs="Arial Nova"/>
        </w:rPr>
        <w:t>Mylawer.co.uk</w:t>
      </w:r>
    </w:p>
    <w:p w14:paraId="2CD1099A" w14:textId="59D8E16B" w:rsidR="72FC2629" w:rsidRDefault="72FC2629" w:rsidP="72FC2629">
      <w:pPr>
        <w:rPr>
          <w:sz w:val="28"/>
          <w:szCs w:val="28"/>
        </w:rPr>
      </w:pPr>
    </w:p>
    <w:p w14:paraId="5DB59F37" w14:textId="5BC7A7F8" w:rsidR="72FC2629" w:rsidRDefault="72FC2629" w:rsidP="72FC2629">
      <w:pPr>
        <w:rPr>
          <w:sz w:val="28"/>
          <w:szCs w:val="28"/>
        </w:rPr>
      </w:pPr>
    </w:p>
    <w:p w14:paraId="2A40C614" w14:textId="186390C1" w:rsidR="72FC2629" w:rsidRDefault="72FC2629" w:rsidP="72FC2629">
      <w:pPr>
        <w:rPr>
          <w:sz w:val="28"/>
          <w:szCs w:val="28"/>
        </w:rPr>
      </w:pPr>
    </w:p>
    <w:p w14:paraId="4621E9FB" w14:textId="263119FE" w:rsidR="72FC2629" w:rsidRDefault="72FC2629" w:rsidP="72FC2629">
      <w:pPr>
        <w:rPr>
          <w:sz w:val="28"/>
          <w:szCs w:val="28"/>
        </w:rPr>
      </w:pPr>
    </w:p>
    <w:p w14:paraId="0B4F977C" w14:textId="67323F99" w:rsidR="72FC2629" w:rsidRDefault="72FC2629" w:rsidP="72FC2629">
      <w:pPr>
        <w:rPr>
          <w:sz w:val="28"/>
          <w:szCs w:val="28"/>
        </w:rPr>
      </w:pPr>
    </w:p>
    <w:p w14:paraId="10744DDF" w14:textId="57443AA9" w:rsidR="72FC2629" w:rsidRDefault="72FC2629" w:rsidP="72FC2629">
      <w:pPr>
        <w:rPr>
          <w:sz w:val="28"/>
          <w:szCs w:val="28"/>
        </w:rPr>
      </w:pPr>
    </w:p>
    <w:p w14:paraId="6B343AA9" w14:textId="0CBD951F" w:rsidR="72FC2629" w:rsidRDefault="72FC2629" w:rsidP="72FC2629">
      <w:pPr>
        <w:rPr>
          <w:sz w:val="28"/>
          <w:szCs w:val="28"/>
        </w:rPr>
      </w:pPr>
    </w:p>
    <w:p w14:paraId="1580B034" w14:textId="5BBA755D" w:rsidR="72FC2629" w:rsidRDefault="72FC2629" w:rsidP="72FC2629">
      <w:pPr>
        <w:rPr>
          <w:sz w:val="28"/>
          <w:szCs w:val="28"/>
        </w:rPr>
      </w:pPr>
    </w:p>
    <w:p w14:paraId="5D715E13" w14:textId="6F027142" w:rsidR="72FC2629" w:rsidRDefault="72FC2629" w:rsidP="72FC2629">
      <w:pPr>
        <w:rPr>
          <w:sz w:val="28"/>
          <w:szCs w:val="28"/>
        </w:rPr>
      </w:pPr>
    </w:p>
    <w:p w14:paraId="636758E9" w14:textId="09E3F4E0" w:rsidR="72FC2629" w:rsidRDefault="72FC2629" w:rsidP="72FC2629">
      <w:pPr>
        <w:rPr>
          <w:sz w:val="28"/>
          <w:szCs w:val="28"/>
        </w:rPr>
      </w:pPr>
    </w:p>
    <w:p w14:paraId="0ED5AD50" w14:textId="2E377E99" w:rsidR="72FC2629" w:rsidRDefault="72FC2629" w:rsidP="72FC2629">
      <w:pPr>
        <w:rPr>
          <w:sz w:val="28"/>
          <w:szCs w:val="28"/>
        </w:rPr>
      </w:pPr>
    </w:p>
    <w:p w14:paraId="6E019451" w14:textId="731433F7" w:rsidR="72FC2629" w:rsidRDefault="72FC2629" w:rsidP="72FC2629">
      <w:pPr>
        <w:rPr>
          <w:sz w:val="28"/>
          <w:szCs w:val="28"/>
        </w:rPr>
      </w:pPr>
    </w:p>
    <w:p w14:paraId="623AB616" w14:textId="79115724" w:rsidR="72FC2629" w:rsidRDefault="72FC2629" w:rsidP="72FC2629">
      <w:pPr>
        <w:rPr>
          <w:sz w:val="28"/>
          <w:szCs w:val="28"/>
        </w:rPr>
      </w:pPr>
    </w:p>
    <w:p w14:paraId="7AE6A35A" w14:textId="22C4E616" w:rsidR="72FC2629" w:rsidRDefault="72FC2629" w:rsidP="72FC2629">
      <w:pPr>
        <w:rPr>
          <w:sz w:val="28"/>
          <w:szCs w:val="28"/>
        </w:rPr>
      </w:pPr>
    </w:p>
    <w:p w14:paraId="4EB0A8E4" w14:textId="31AF138A" w:rsidR="72FC2629" w:rsidRDefault="72FC2629" w:rsidP="72FC2629">
      <w:pPr>
        <w:rPr>
          <w:sz w:val="28"/>
          <w:szCs w:val="28"/>
        </w:rPr>
      </w:pPr>
    </w:p>
    <w:p w14:paraId="4508EAC2" w14:textId="4153BA07" w:rsidR="72FC2629" w:rsidRDefault="72FC2629" w:rsidP="72FC2629">
      <w:pPr>
        <w:rPr>
          <w:sz w:val="28"/>
          <w:szCs w:val="28"/>
        </w:rPr>
      </w:pPr>
    </w:p>
    <w:p w14:paraId="694ED064" w14:textId="5367D21D" w:rsidR="72FC2629" w:rsidRDefault="72FC2629" w:rsidP="72FC2629">
      <w:pPr>
        <w:rPr>
          <w:sz w:val="28"/>
          <w:szCs w:val="28"/>
        </w:rPr>
      </w:pPr>
    </w:p>
    <w:p w14:paraId="2CBCD500" w14:textId="77DBE663" w:rsidR="72FC2629" w:rsidRDefault="72FC2629" w:rsidP="72FC2629">
      <w:pPr>
        <w:rPr>
          <w:sz w:val="28"/>
          <w:szCs w:val="28"/>
        </w:rPr>
      </w:pPr>
    </w:p>
    <w:p w14:paraId="5976FA33" w14:textId="3BBEAE34" w:rsidR="72FC2629" w:rsidRDefault="72FC2629" w:rsidP="72FC2629">
      <w:pPr>
        <w:rPr>
          <w:sz w:val="28"/>
          <w:szCs w:val="28"/>
        </w:rPr>
      </w:pPr>
    </w:p>
    <w:p w14:paraId="512CDD47" w14:textId="4C660502" w:rsidR="72FC2629" w:rsidRDefault="72FC2629" w:rsidP="72FC2629">
      <w:pPr>
        <w:rPr>
          <w:sz w:val="28"/>
          <w:szCs w:val="28"/>
        </w:rPr>
      </w:pPr>
    </w:p>
    <w:p w14:paraId="22613E23" w14:textId="0BEBBC1F" w:rsidR="72FC2629" w:rsidRDefault="72FC2629" w:rsidP="72FC2629">
      <w:pPr>
        <w:rPr>
          <w:sz w:val="28"/>
          <w:szCs w:val="28"/>
        </w:rPr>
      </w:pPr>
      <w:r w:rsidRPr="72FC2629">
        <w:rPr>
          <w:rFonts w:ascii="Arial Nova" w:eastAsia="Arial Nova" w:hAnsi="Arial Nova" w:cs="Arial Nova"/>
        </w:rPr>
        <w:t>It is against the law to discriminate against a person because of his or her marital status.</w:t>
      </w:r>
    </w:p>
    <w:p w14:paraId="02BAA6A9" w14:textId="36BF749E" w:rsidR="72FC2629" w:rsidRDefault="72FC2629" w:rsidP="72FC2629">
      <w:pPr>
        <w:rPr>
          <w:rFonts w:ascii="Arial Nova" w:eastAsia="Arial Nova" w:hAnsi="Arial Nova" w:cs="Arial Nova"/>
        </w:rPr>
      </w:pPr>
      <w:r w:rsidRPr="72FC2629">
        <w:rPr>
          <w:rFonts w:ascii="Arial Nova" w:eastAsia="Arial Nova" w:hAnsi="Arial Nova" w:cs="Arial Nova"/>
        </w:rPr>
        <w:t xml:space="preserve">It is also discrimination when there is an unreasonable requirement or practice that is the same for everyone but has an unfair effect on people of particular marital or relationship status.                                                                                                                                                                   </w:t>
      </w:r>
    </w:p>
    <w:p w14:paraId="0B6A53C7" w14:textId="2958E59B" w:rsidR="72FC2629" w:rsidRDefault="72FC2629" w:rsidP="72FC2629">
      <w:pPr>
        <w:rPr>
          <w:rFonts w:ascii="Arial Nova" w:eastAsia="Arial Nova" w:hAnsi="Arial Nova" w:cs="Arial Nova"/>
        </w:rPr>
      </w:pPr>
    </w:p>
    <w:p w14:paraId="1EBF8D26" w14:textId="3D42E557" w:rsidR="72FC2629" w:rsidRDefault="72FC2629" w:rsidP="72FC2629">
      <w:pPr>
        <w:rPr>
          <w:rFonts w:ascii="Arial Nova" w:eastAsia="Arial Nova" w:hAnsi="Arial Nova" w:cs="Arial Nova"/>
        </w:rPr>
      </w:pPr>
    </w:p>
    <w:p w14:paraId="385284BA" w14:textId="1E6CF8EF" w:rsidR="72FC2629" w:rsidRDefault="72FC2629" w:rsidP="72FC2629">
      <w:pPr>
        <w:rPr>
          <w:rFonts w:ascii="Arial Nova" w:eastAsia="Arial Nova" w:hAnsi="Arial Nova" w:cs="Arial Nova"/>
        </w:rPr>
      </w:pPr>
      <w:r w:rsidRPr="72FC2629">
        <w:rPr>
          <w:rFonts w:ascii="Arial Nova" w:eastAsia="Arial Nova" w:hAnsi="Arial Nova" w:cs="Arial Nova"/>
        </w:rPr>
        <w:t>Humanrights.gov.au</w:t>
      </w:r>
    </w:p>
    <w:sectPr w:rsidR="72FC26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ov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C01F35"/>
    <w:rsid w:val="0017108F"/>
    <w:rsid w:val="0036A807"/>
    <w:rsid w:val="00AD6A47"/>
    <w:rsid w:val="00E93A83"/>
    <w:rsid w:val="013F1500"/>
    <w:rsid w:val="02DAE561"/>
    <w:rsid w:val="06128623"/>
    <w:rsid w:val="07692327"/>
    <w:rsid w:val="07AE5684"/>
    <w:rsid w:val="0AC01F35"/>
    <w:rsid w:val="0C81C7A7"/>
    <w:rsid w:val="0C9F838B"/>
    <w:rsid w:val="0CB583BF"/>
    <w:rsid w:val="0D758A9A"/>
    <w:rsid w:val="0E3B53EC"/>
    <w:rsid w:val="0E515420"/>
    <w:rsid w:val="10B63C3F"/>
    <w:rsid w:val="136D4807"/>
    <w:rsid w:val="148CD98C"/>
    <w:rsid w:val="172ECC0F"/>
    <w:rsid w:val="1766B60C"/>
    <w:rsid w:val="1796A7EB"/>
    <w:rsid w:val="1A7A375E"/>
    <w:rsid w:val="1A9E56CE"/>
    <w:rsid w:val="1D2D52AA"/>
    <w:rsid w:val="1DB1D820"/>
    <w:rsid w:val="1EC9230B"/>
    <w:rsid w:val="210D9852"/>
    <w:rsid w:val="223736D9"/>
    <w:rsid w:val="2263B30E"/>
    <w:rsid w:val="239C942E"/>
    <w:rsid w:val="23FAEFE8"/>
    <w:rsid w:val="23FF836F"/>
    <w:rsid w:val="24453914"/>
    <w:rsid w:val="2646BB3D"/>
    <w:rsid w:val="26497231"/>
    <w:rsid w:val="28D2F492"/>
    <w:rsid w:val="2918AA37"/>
    <w:rsid w:val="2C504AF9"/>
    <w:rsid w:val="2CB8B3B5"/>
    <w:rsid w:val="2FA8A694"/>
    <w:rsid w:val="2FBFCB20"/>
    <w:rsid w:val="30BE5255"/>
    <w:rsid w:val="314476F5"/>
    <w:rsid w:val="31DA3742"/>
    <w:rsid w:val="32BF8C7D"/>
    <w:rsid w:val="32E04756"/>
    <w:rsid w:val="32F1822D"/>
    <w:rsid w:val="33F5F317"/>
    <w:rsid w:val="34C3C59A"/>
    <w:rsid w:val="3591C378"/>
    <w:rsid w:val="3617E818"/>
    <w:rsid w:val="36D1C7D5"/>
    <w:rsid w:val="3792FDA0"/>
    <w:rsid w:val="37B3B879"/>
    <w:rsid w:val="394F88DA"/>
    <w:rsid w:val="3AEB593B"/>
    <w:rsid w:val="3CCED77F"/>
    <w:rsid w:val="3E22F9FD"/>
    <w:rsid w:val="3FBECA5E"/>
    <w:rsid w:val="4078AA1B"/>
    <w:rsid w:val="40DE5BE3"/>
    <w:rsid w:val="40FA3B34"/>
    <w:rsid w:val="427CE338"/>
    <w:rsid w:val="42E41DFF"/>
    <w:rsid w:val="43460689"/>
    <w:rsid w:val="46EFD925"/>
    <w:rsid w:val="47284F07"/>
    <w:rsid w:val="4A5FEFC9"/>
    <w:rsid w:val="4B017D05"/>
    <w:rsid w:val="4C1F164C"/>
    <w:rsid w:val="4C9D4D66"/>
    <w:rsid w:val="4D196504"/>
    <w:rsid w:val="4DBAE6AD"/>
    <w:rsid w:val="4E391DC7"/>
    <w:rsid w:val="5096BB6B"/>
    <w:rsid w:val="5170BE89"/>
    <w:rsid w:val="535C2A53"/>
    <w:rsid w:val="53CE5C2D"/>
    <w:rsid w:val="54A85F4B"/>
    <w:rsid w:val="54F7FAB4"/>
    <w:rsid w:val="5506BB05"/>
    <w:rsid w:val="5582F9E1"/>
    <w:rsid w:val="56A28B66"/>
    <w:rsid w:val="57466057"/>
    <w:rsid w:val="590A360C"/>
    <w:rsid w:val="5A7E0119"/>
    <w:rsid w:val="5B17A0CF"/>
    <w:rsid w:val="5BD96E12"/>
    <w:rsid w:val="5CAC1B22"/>
    <w:rsid w:val="5D753E73"/>
    <w:rsid w:val="5D8E0BC6"/>
    <w:rsid w:val="5EAD9D4B"/>
    <w:rsid w:val="5F110ED4"/>
    <w:rsid w:val="5F797790"/>
    <w:rsid w:val="6047756E"/>
    <w:rsid w:val="60C5AC88"/>
    <w:rsid w:val="614F8FCE"/>
    <w:rsid w:val="6248AF96"/>
    <w:rsid w:val="62696A6F"/>
    <w:rsid w:val="62EB602F"/>
    <w:rsid w:val="63E47FF7"/>
    <w:rsid w:val="6464B9E7"/>
    <w:rsid w:val="65E8B914"/>
    <w:rsid w:val="665AEAEE"/>
    <w:rsid w:val="66C09CB6"/>
    <w:rsid w:val="671C20B9"/>
    <w:rsid w:val="68B7F11A"/>
    <w:rsid w:val="6ADD49B7"/>
    <w:rsid w:val="6ECE658F"/>
    <w:rsid w:val="6FB0BADA"/>
    <w:rsid w:val="70E3BDD8"/>
    <w:rsid w:val="70F59027"/>
    <w:rsid w:val="71DE00FD"/>
    <w:rsid w:val="721DE318"/>
    <w:rsid w:val="72DA8FF4"/>
    <w:rsid w:val="72FC2629"/>
    <w:rsid w:val="741B5E9A"/>
    <w:rsid w:val="7556CF70"/>
    <w:rsid w:val="760BA4F1"/>
    <w:rsid w:val="76B17220"/>
    <w:rsid w:val="76D97774"/>
    <w:rsid w:val="7752FF5C"/>
    <w:rsid w:val="794D2B77"/>
    <w:rsid w:val="7CAAF5F5"/>
    <w:rsid w:val="7D48B8F8"/>
    <w:rsid w:val="7DC240E0"/>
    <w:rsid w:val="7E07743D"/>
    <w:rsid w:val="7E209C9A"/>
    <w:rsid w:val="7E46C656"/>
    <w:rsid w:val="7F329BC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01F35"/>
  <w15:chartTrackingRefBased/>
  <w15:docId w15:val="{22BB2BDD-F791-49F1-B2FD-903B2B84D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2FC2629"/>
    <w:rPr>
      <w:lang w:val="en-GB"/>
    </w:rPr>
  </w:style>
  <w:style w:type="paragraph" w:styleId="Heading1">
    <w:name w:val="heading 1"/>
    <w:basedOn w:val="Normal"/>
    <w:next w:val="Normal"/>
    <w:link w:val="Heading1Char"/>
    <w:uiPriority w:val="9"/>
    <w:qFormat/>
    <w:rsid w:val="72FC2629"/>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2FC2629"/>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2FC2629"/>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2FC2629"/>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2FC2629"/>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2FC2629"/>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2FC2629"/>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2FC2629"/>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2FC2629"/>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2FC2629"/>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2FC2629"/>
    <w:rPr>
      <w:rFonts w:eastAsiaTheme="minorEastAsia"/>
      <w:color w:val="5A5A5A"/>
    </w:rPr>
  </w:style>
  <w:style w:type="paragraph" w:styleId="Quote">
    <w:name w:val="Quote"/>
    <w:basedOn w:val="Normal"/>
    <w:next w:val="Normal"/>
    <w:link w:val="QuoteChar"/>
    <w:uiPriority w:val="29"/>
    <w:qFormat/>
    <w:rsid w:val="72FC2629"/>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2FC2629"/>
    <w:pPr>
      <w:spacing w:before="360" w:after="360"/>
      <w:ind w:left="864" w:right="864"/>
      <w:jc w:val="center"/>
    </w:pPr>
    <w:rPr>
      <w:i/>
      <w:iCs/>
      <w:color w:val="4472C4" w:themeColor="accent1"/>
    </w:rPr>
  </w:style>
  <w:style w:type="paragraph" w:styleId="ListParagraph">
    <w:name w:val="List Paragraph"/>
    <w:basedOn w:val="Normal"/>
    <w:uiPriority w:val="34"/>
    <w:qFormat/>
    <w:rsid w:val="72FC2629"/>
    <w:pPr>
      <w:ind w:left="720"/>
      <w:contextualSpacing/>
    </w:pPr>
  </w:style>
  <w:style w:type="character" w:customStyle="1" w:styleId="Heading1Char">
    <w:name w:val="Heading 1 Char"/>
    <w:basedOn w:val="DefaultParagraphFont"/>
    <w:link w:val="Heading1"/>
    <w:uiPriority w:val="9"/>
    <w:rsid w:val="72FC2629"/>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2FC2629"/>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2FC2629"/>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2FC2629"/>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2FC2629"/>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2FC2629"/>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2FC2629"/>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2FC2629"/>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2FC2629"/>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2FC2629"/>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2FC2629"/>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2FC2629"/>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2FC2629"/>
    <w:rPr>
      <w:i/>
      <w:iCs/>
      <w:noProof w:val="0"/>
      <w:color w:val="4472C4" w:themeColor="accent1"/>
      <w:lang w:val="en-GB"/>
    </w:rPr>
  </w:style>
  <w:style w:type="paragraph" w:styleId="TOC1">
    <w:name w:val="toc 1"/>
    <w:basedOn w:val="Normal"/>
    <w:next w:val="Normal"/>
    <w:uiPriority w:val="39"/>
    <w:unhideWhenUsed/>
    <w:rsid w:val="72FC2629"/>
    <w:pPr>
      <w:spacing w:after="100"/>
    </w:pPr>
  </w:style>
  <w:style w:type="paragraph" w:styleId="TOC2">
    <w:name w:val="toc 2"/>
    <w:basedOn w:val="Normal"/>
    <w:next w:val="Normal"/>
    <w:uiPriority w:val="39"/>
    <w:unhideWhenUsed/>
    <w:rsid w:val="72FC2629"/>
    <w:pPr>
      <w:spacing w:after="100"/>
      <w:ind w:left="220"/>
    </w:pPr>
  </w:style>
  <w:style w:type="paragraph" w:styleId="TOC3">
    <w:name w:val="toc 3"/>
    <w:basedOn w:val="Normal"/>
    <w:next w:val="Normal"/>
    <w:uiPriority w:val="39"/>
    <w:unhideWhenUsed/>
    <w:rsid w:val="72FC2629"/>
    <w:pPr>
      <w:spacing w:after="100"/>
      <w:ind w:left="440"/>
    </w:pPr>
  </w:style>
  <w:style w:type="paragraph" w:styleId="TOC4">
    <w:name w:val="toc 4"/>
    <w:basedOn w:val="Normal"/>
    <w:next w:val="Normal"/>
    <w:uiPriority w:val="39"/>
    <w:unhideWhenUsed/>
    <w:rsid w:val="72FC2629"/>
    <w:pPr>
      <w:spacing w:after="100"/>
      <w:ind w:left="660"/>
    </w:pPr>
  </w:style>
  <w:style w:type="paragraph" w:styleId="TOC5">
    <w:name w:val="toc 5"/>
    <w:basedOn w:val="Normal"/>
    <w:next w:val="Normal"/>
    <w:uiPriority w:val="39"/>
    <w:unhideWhenUsed/>
    <w:rsid w:val="72FC2629"/>
    <w:pPr>
      <w:spacing w:after="100"/>
      <w:ind w:left="880"/>
    </w:pPr>
  </w:style>
  <w:style w:type="paragraph" w:styleId="TOC6">
    <w:name w:val="toc 6"/>
    <w:basedOn w:val="Normal"/>
    <w:next w:val="Normal"/>
    <w:uiPriority w:val="39"/>
    <w:unhideWhenUsed/>
    <w:rsid w:val="72FC2629"/>
    <w:pPr>
      <w:spacing w:after="100"/>
      <w:ind w:left="1100"/>
    </w:pPr>
  </w:style>
  <w:style w:type="paragraph" w:styleId="TOC7">
    <w:name w:val="toc 7"/>
    <w:basedOn w:val="Normal"/>
    <w:next w:val="Normal"/>
    <w:uiPriority w:val="39"/>
    <w:unhideWhenUsed/>
    <w:rsid w:val="72FC2629"/>
    <w:pPr>
      <w:spacing w:after="100"/>
      <w:ind w:left="1320"/>
    </w:pPr>
  </w:style>
  <w:style w:type="paragraph" w:styleId="TOC8">
    <w:name w:val="toc 8"/>
    <w:basedOn w:val="Normal"/>
    <w:next w:val="Normal"/>
    <w:uiPriority w:val="39"/>
    <w:unhideWhenUsed/>
    <w:rsid w:val="72FC2629"/>
    <w:pPr>
      <w:spacing w:after="100"/>
      <w:ind w:left="1540"/>
    </w:pPr>
  </w:style>
  <w:style w:type="paragraph" w:styleId="TOC9">
    <w:name w:val="toc 9"/>
    <w:basedOn w:val="Normal"/>
    <w:next w:val="Normal"/>
    <w:uiPriority w:val="39"/>
    <w:unhideWhenUsed/>
    <w:rsid w:val="72FC2629"/>
    <w:pPr>
      <w:spacing w:after="100"/>
      <w:ind w:left="1760"/>
    </w:pPr>
  </w:style>
  <w:style w:type="paragraph" w:styleId="EndnoteText">
    <w:name w:val="endnote text"/>
    <w:basedOn w:val="Normal"/>
    <w:link w:val="EndnoteTextChar"/>
    <w:uiPriority w:val="99"/>
    <w:semiHidden/>
    <w:unhideWhenUsed/>
    <w:rsid w:val="72FC2629"/>
    <w:pPr>
      <w:spacing w:after="0"/>
    </w:pPr>
    <w:rPr>
      <w:sz w:val="20"/>
      <w:szCs w:val="20"/>
    </w:rPr>
  </w:style>
  <w:style w:type="character" w:customStyle="1" w:styleId="EndnoteTextChar">
    <w:name w:val="Endnote Text Char"/>
    <w:basedOn w:val="DefaultParagraphFont"/>
    <w:link w:val="EndnoteText"/>
    <w:uiPriority w:val="99"/>
    <w:semiHidden/>
    <w:rsid w:val="72FC2629"/>
    <w:rPr>
      <w:noProof w:val="0"/>
      <w:sz w:val="20"/>
      <w:szCs w:val="20"/>
      <w:lang w:val="en-GB"/>
    </w:rPr>
  </w:style>
  <w:style w:type="paragraph" w:styleId="Footer">
    <w:name w:val="footer"/>
    <w:basedOn w:val="Normal"/>
    <w:link w:val="FooterChar"/>
    <w:uiPriority w:val="99"/>
    <w:unhideWhenUsed/>
    <w:rsid w:val="72FC2629"/>
    <w:pPr>
      <w:tabs>
        <w:tab w:val="center" w:pos="4680"/>
        <w:tab w:val="right" w:pos="9360"/>
      </w:tabs>
      <w:spacing w:after="0"/>
    </w:pPr>
  </w:style>
  <w:style w:type="character" w:customStyle="1" w:styleId="FooterChar">
    <w:name w:val="Footer Char"/>
    <w:basedOn w:val="DefaultParagraphFont"/>
    <w:link w:val="Footer"/>
    <w:uiPriority w:val="99"/>
    <w:rsid w:val="72FC2629"/>
    <w:rPr>
      <w:noProof w:val="0"/>
      <w:lang w:val="en-GB"/>
    </w:rPr>
  </w:style>
  <w:style w:type="paragraph" w:styleId="FootnoteText">
    <w:name w:val="footnote text"/>
    <w:basedOn w:val="Normal"/>
    <w:link w:val="FootnoteTextChar"/>
    <w:uiPriority w:val="99"/>
    <w:semiHidden/>
    <w:unhideWhenUsed/>
    <w:rsid w:val="72FC2629"/>
    <w:pPr>
      <w:spacing w:after="0"/>
    </w:pPr>
    <w:rPr>
      <w:sz w:val="20"/>
      <w:szCs w:val="20"/>
    </w:rPr>
  </w:style>
  <w:style w:type="character" w:customStyle="1" w:styleId="FootnoteTextChar">
    <w:name w:val="Footnote Text Char"/>
    <w:basedOn w:val="DefaultParagraphFont"/>
    <w:link w:val="FootnoteText"/>
    <w:uiPriority w:val="99"/>
    <w:semiHidden/>
    <w:rsid w:val="72FC2629"/>
    <w:rPr>
      <w:noProof w:val="0"/>
      <w:sz w:val="20"/>
      <w:szCs w:val="20"/>
      <w:lang w:val="en-GB"/>
    </w:rPr>
  </w:style>
  <w:style w:type="paragraph" w:styleId="Header">
    <w:name w:val="header"/>
    <w:basedOn w:val="Normal"/>
    <w:link w:val="HeaderChar"/>
    <w:uiPriority w:val="99"/>
    <w:unhideWhenUsed/>
    <w:rsid w:val="72FC2629"/>
    <w:pPr>
      <w:tabs>
        <w:tab w:val="center" w:pos="4680"/>
        <w:tab w:val="right" w:pos="9360"/>
      </w:tabs>
      <w:spacing w:after="0"/>
    </w:pPr>
  </w:style>
  <w:style w:type="character" w:customStyle="1" w:styleId="HeaderChar">
    <w:name w:val="Header Char"/>
    <w:basedOn w:val="DefaultParagraphFont"/>
    <w:link w:val="Header"/>
    <w:uiPriority w:val="99"/>
    <w:rsid w:val="72FC2629"/>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502</Words>
  <Characters>2865</Characters>
  <Application>Microsoft Office Word</Application>
  <DocSecurity>4</DocSecurity>
  <Lines>23</Lines>
  <Paragraphs>6</Paragraphs>
  <ScaleCrop>false</ScaleCrop>
  <Company/>
  <LinksUpToDate>false</LinksUpToDate>
  <CharactersWithSpaces>3361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Tamba (2112920)</dc:creator>
  <cp:keywords/>
  <dc:description/>
  <cp:lastModifiedBy>Andreea Tamba (2112920)</cp:lastModifiedBy>
  <cp:revision>2</cp:revision>
  <dcterms:created xsi:type="dcterms:W3CDTF">2022-06-26T16:58:00Z</dcterms:created>
  <dcterms:modified xsi:type="dcterms:W3CDTF">2022-06-26T18:46:00Z</dcterms:modified>
</cp:coreProperties>
</file>