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04087" w14:textId="77777777" w:rsidR="00545333" w:rsidRPr="007D304E" w:rsidRDefault="00545333" w:rsidP="00266A75">
      <w:pPr>
        <w:jc w:val="both"/>
        <w:rPr>
          <w:rFonts w:asciiTheme="minorBidi" w:hAnsiTheme="minorBidi" w:cstheme="minorBidi"/>
          <w:b/>
          <w:bCs/>
        </w:rPr>
      </w:pPr>
    </w:p>
    <w:p w14:paraId="59785BA0" w14:textId="77777777" w:rsidR="00545333" w:rsidRPr="007D304E" w:rsidRDefault="005D5B80" w:rsidP="00266A75">
      <w:pPr>
        <w:jc w:val="both"/>
        <w:rPr>
          <w:rFonts w:asciiTheme="minorBidi" w:hAnsiTheme="minorBidi" w:cstheme="minorBidi"/>
          <w:b/>
          <w:bCs/>
        </w:rPr>
      </w:pPr>
      <w:r w:rsidRPr="007D304E">
        <w:rPr>
          <w:rFonts w:asciiTheme="minorBidi" w:hAnsiTheme="minorBidi" w:cstheme="minorBidi"/>
          <w:noProof/>
          <w:lang w:val="en-US"/>
        </w:rPr>
        <w:drawing>
          <wp:inline distT="0" distB="0" distL="0" distR="0" wp14:anchorId="28759035" wp14:editId="2D93121D">
            <wp:extent cx="1268344" cy="7200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268344" cy="720000"/>
                    </a:xfrm>
                    <a:prstGeom prst="rect">
                      <a:avLst/>
                    </a:prstGeom>
                    <a:noFill/>
                    <a:ln>
                      <a:noFill/>
                    </a:ln>
                  </pic:spPr>
                </pic:pic>
              </a:graphicData>
            </a:graphic>
          </wp:inline>
        </w:drawing>
      </w:r>
    </w:p>
    <w:p w14:paraId="795FE822" w14:textId="77777777" w:rsidR="00267866" w:rsidRPr="007D304E" w:rsidRDefault="00267866" w:rsidP="00266A75">
      <w:pPr>
        <w:jc w:val="both"/>
        <w:rPr>
          <w:rFonts w:asciiTheme="minorBidi" w:hAnsiTheme="minorBidi" w:cstheme="minorBidi"/>
          <w:b/>
          <w:bCs/>
        </w:rPr>
      </w:pPr>
    </w:p>
    <w:p w14:paraId="6F59467A" w14:textId="77777777" w:rsidR="00267866" w:rsidRPr="007D304E" w:rsidRDefault="00267866" w:rsidP="00266A75">
      <w:pPr>
        <w:jc w:val="both"/>
        <w:rPr>
          <w:rFonts w:asciiTheme="minorBidi" w:hAnsiTheme="minorBidi" w:cstheme="minorBidi"/>
          <w:b/>
          <w:bCs/>
        </w:rPr>
      </w:pPr>
    </w:p>
    <w:p w14:paraId="4EF1A656" w14:textId="77777777" w:rsidR="00545333" w:rsidRPr="007D304E" w:rsidRDefault="005D5B80" w:rsidP="00266A75">
      <w:pPr>
        <w:spacing w:after="0"/>
        <w:jc w:val="center"/>
        <w:rPr>
          <w:rFonts w:asciiTheme="minorBidi" w:hAnsiTheme="minorBidi" w:cstheme="minorBidi"/>
          <w:b/>
        </w:rPr>
      </w:pPr>
      <w:r w:rsidRPr="007D304E">
        <w:rPr>
          <w:rFonts w:asciiTheme="minorBidi" w:hAnsiTheme="minorBidi" w:cstheme="minorBidi"/>
          <w:b/>
        </w:rPr>
        <w:t>Module Code: BMIH4002</w:t>
      </w:r>
    </w:p>
    <w:p w14:paraId="2787205D" w14:textId="77777777" w:rsidR="00545333" w:rsidRPr="007D304E" w:rsidRDefault="005D5B80" w:rsidP="00266A75">
      <w:pPr>
        <w:spacing w:after="0"/>
        <w:jc w:val="center"/>
        <w:rPr>
          <w:rFonts w:asciiTheme="minorBidi" w:hAnsiTheme="minorBidi" w:cstheme="minorBidi"/>
          <w:b/>
        </w:rPr>
      </w:pPr>
      <w:r w:rsidRPr="007D304E">
        <w:rPr>
          <w:rFonts w:asciiTheme="minorBidi" w:hAnsiTheme="minorBidi" w:cstheme="minorBidi"/>
          <w:b/>
        </w:rPr>
        <w:t>Module Name: Food and Beverage Operation</w:t>
      </w:r>
    </w:p>
    <w:p w14:paraId="05F15193" w14:textId="77777777" w:rsidR="00545333" w:rsidRPr="007D304E" w:rsidRDefault="005D5B80" w:rsidP="00266A75">
      <w:pPr>
        <w:spacing w:after="0"/>
        <w:jc w:val="center"/>
        <w:rPr>
          <w:rFonts w:asciiTheme="minorBidi" w:hAnsiTheme="minorBidi" w:cstheme="minorBidi"/>
          <w:b/>
        </w:rPr>
      </w:pPr>
      <w:r w:rsidRPr="007D304E">
        <w:rPr>
          <w:rFonts w:asciiTheme="minorBidi" w:hAnsiTheme="minorBidi" w:cstheme="minorBidi"/>
          <w:b/>
        </w:rPr>
        <w:t xml:space="preserve">Assignment Title: </w:t>
      </w:r>
      <w:r w:rsidRPr="007D304E">
        <w:rPr>
          <w:rFonts w:asciiTheme="minorBidi" w:hAnsiTheme="minorBidi" w:cstheme="minorBidi"/>
          <w:b/>
          <w:bCs/>
        </w:rPr>
        <w:t>Skill Requirements for Service Improvement in Restaurants</w:t>
      </w:r>
    </w:p>
    <w:p w14:paraId="15D33A50" w14:textId="77777777" w:rsidR="00545333" w:rsidRPr="007D304E" w:rsidRDefault="005D5B80" w:rsidP="00266A75">
      <w:pPr>
        <w:spacing w:after="0"/>
        <w:jc w:val="center"/>
        <w:rPr>
          <w:rFonts w:asciiTheme="minorBidi" w:hAnsiTheme="minorBidi" w:cstheme="minorBidi"/>
          <w:b/>
        </w:rPr>
      </w:pPr>
      <w:r w:rsidRPr="007D304E">
        <w:rPr>
          <w:rFonts w:asciiTheme="minorBidi" w:hAnsiTheme="minorBidi" w:cstheme="minorBidi"/>
          <w:b/>
        </w:rPr>
        <w:t xml:space="preserve">Assignment No: 1 </w:t>
      </w:r>
      <w:r w:rsidRPr="007D304E">
        <w:rPr>
          <w:rFonts w:asciiTheme="minorBidi" w:hAnsiTheme="minorBidi" w:cstheme="minorBidi"/>
          <w:b/>
          <w:bCs/>
        </w:rPr>
        <w:t>Student Journal</w:t>
      </w:r>
    </w:p>
    <w:p w14:paraId="6370D498" w14:textId="291B783E" w:rsidR="00545333" w:rsidRPr="007D304E" w:rsidRDefault="005D5B80" w:rsidP="00266A75">
      <w:pPr>
        <w:spacing w:after="0"/>
        <w:jc w:val="center"/>
        <w:rPr>
          <w:rFonts w:asciiTheme="minorBidi" w:hAnsiTheme="minorBidi" w:cstheme="minorBidi"/>
          <w:b/>
        </w:rPr>
      </w:pPr>
      <w:r w:rsidRPr="007D304E">
        <w:rPr>
          <w:rFonts w:asciiTheme="minorBidi" w:hAnsiTheme="minorBidi" w:cstheme="minorBidi"/>
          <w:b/>
        </w:rPr>
        <w:t>Student ID:</w:t>
      </w:r>
      <w:r w:rsidR="00B66ED2">
        <w:rPr>
          <w:rFonts w:asciiTheme="minorBidi" w:hAnsiTheme="minorBidi" w:cstheme="minorBidi"/>
          <w:b/>
        </w:rPr>
        <w:t xml:space="preserve"> 2241338</w:t>
      </w:r>
    </w:p>
    <w:p w14:paraId="7A98BAA2" w14:textId="124CA5F9" w:rsidR="00545333" w:rsidRPr="007D304E" w:rsidRDefault="005D5B80" w:rsidP="00266A75">
      <w:pPr>
        <w:spacing w:after="0"/>
        <w:jc w:val="center"/>
        <w:rPr>
          <w:rFonts w:asciiTheme="minorBidi" w:hAnsiTheme="minorBidi" w:cstheme="minorBidi"/>
          <w:b/>
        </w:rPr>
      </w:pPr>
      <w:r w:rsidRPr="007D304E">
        <w:rPr>
          <w:rFonts w:asciiTheme="minorBidi" w:hAnsiTheme="minorBidi" w:cstheme="minorBidi"/>
          <w:b/>
        </w:rPr>
        <w:t>Student Name:</w:t>
      </w:r>
      <w:r w:rsidR="00B66ED2">
        <w:rPr>
          <w:rFonts w:asciiTheme="minorBidi" w:hAnsiTheme="minorBidi" w:cstheme="minorBidi"/>
          <w:b/>
        </w:rPr>
        <w:t xml:space="preserve"> Adam Maria-Monica</w:t>
      </w:r>
    </w:p>
    <w:p w14:paraId="503CDCE0" w14:textId="77777777" w:rsidR="00267866" w:rsidRDefault="005D5B80" w:rsidP="00266A75">
      <w:pPr>
        <w:jc w:val="center"/>
        <w:rPr>
          <w:rFonts w:asciiTheme="minorBidi" w:hAnsiTheme="minorBidi" w:cstheme="minorBidi"/>
          <w:b/>
          <w:bCs/>
        </w:rPr>
      </w:pPr>
      <w:r w:rsidRPr="007D304E">
        <w:rPr>
          <w:rFonts w:asciiTheme="minorBidi" w:hAnsiTheme="minorBidi" w:cstheme="minorBidi"/>
          <w:b/>
          <w:bCs/>
        </w:rPr>
        <w:t>Word count: 750</w:t>
      </w:r>
    </w:p>
    <w:p w14:paraId="49F25950" w14:textId="77777777" w:rsidR="00266A75" w:rsidRDefault="00266A75" w:rsidP="00266A75">
      <w:pPr>
        <w:jc w:val="center"/>
        <w:rPr>
          <w:rFonts w:asciiTheme="minorBidi" w:hAnsiTheme="minorBidi" w:cstheme="minorBidi"/>
          <w:b/>
          <w:bCs/>
        </w:rPr>
      </w:pPr>
    </w:p>
    <w:p w14:paraId="71592707" w14:textId="77777777" w:rsidR="00266A75" w:rsidRDefault="00266A75" w:rsidP="00266A75">
      <w:pPr>
        <w:jc w:val="center"/>
        <w:rPr>
          <w:rFonts w:asciiTheme="minorBidi" w:hAnsiTheme="minorBidi" w:cstheme="minorBidi"/>
          <w:b/>
          <w:bCs/>
        </w:rPr>
      </w:pPr>
    </w:p>
    <w:p w14:paraId="043B3700" w14:textId="77777777" w:rsidR="00266A75" w:rsidRDefault="00266A75" w:rsidP="00266A75">
      <w:pPr>
        <w:jc w:val="center"/>
        <w:rPr>
          <w:rFonts w:asciiTheme="minorBidi" w:hAnsiTheme="minorBidi" w:cstheme="minorBidi"/>
          <w:b/>
          <w:bCs/>
        </w:rPr>
      </w:pPr>
    </w:p>
    <w:p w14:paraId="6EB9AD6D" w14:textId="77777777" w:rsidR="00266A75" w:rsidRDefault="00266A75" w:rsidP="00266A75">
      <w:pPr>
        <w:jc w:val="center"/>
        <w:rPr>
          <w:rFonts w:asciiTheme="minorBidi" w:hAnsiTheme="minorBidi" w:cstheme="minorBidi"/>
          <w:b/>
          <w:bCs/>
        </w:rPr>
      </w:pPr>
    </w:p>
    <w:p w14:paraId="643F11CD" w14:textId="77777777" w:rsidR="00266A75" w:rsidRDefault="00266A75" w:rsidP="00266A75">
      <w:pPr>
        <w:jc w:val="center"/>
        <w:rPr>
          <w:rFonts w:asciiTheme="minorBidi" w:hAnsiTheme="minorBidi" w:cstheme="minorBidi"/>
          <w:b/>
          <w:bCs/>
        </w:rPr>
      </w:pPr>
    </w:p>
    <w:p w14:paraId="629AD231" w14:textId="77777777" w:rsidR="00266A75" w:rsidRDefault="00266A75" w:rsidP="00266A75">
      <w:pPr>
        <w:jc w:val="center"/>
        <w:rPr>
          <w:rFonts w:asciiTheme="minorBidi" w:hAnsiTheme="minorBidi" w:cstheme="minorBidi"/>
          <w:b/>
          <w:bCs/>
        </w:rPr>
      </w:pPr>
    </w:p>
    <w:p w14:paraId="687E9124" w14:textId="77777777" w:rsidR="00266A75" w:rsidRDefault="00266A75" w:rsidP="00266A75">
      <w:pPr>
        <w:jc w:val="center"/>
        <w:rPr>
          <w:rFonts w:asciiTheme="minorBidi" w:hAnsiTheme="minorBidi" w:cstheme="minorBidi"/>
          <w:b/>
          <w:bCs/>
        </w:rPr>
      </w:pPr>
    </w:p>
    <w:p w14:paraId="5A930F22" w14:textId="77777777" w:rsidR="00266A75" w:rsidRDefault="00266A75" w:rsidP="00266A75">
      <w:pPr>
        <w:jc w:val="center"/>
        <w:rPr>
          <w:rFonts w:asciiTheme="minorBidi" w:hAnsiTheme="minorBidi" w:cstheme="minorBidi"/>
          <w:b/>
          <w:bCs/>
        </w:rPr>
      </w:pPr>
    </w:p>
    <w:p w14:paraId="56B86B42" w14:textId="77777777" w:rsidR="00266A75" w:rsidRPr="007D304E" w:rsidRDefault="00266A75" w:rsidP="00266A75">
      <w:pPr>
        <w:jc w:val="center"/>
        <w:rPr>
          <w:rFonts w:asciiTheme="minorBidi" w:hAnsiTheme="minorBidi" w:cstheme="minorBidi"/>
          <w:b/>
          <w:bCs/>
        </w:rPr>
      </w:pPr>
    </w:p>
    <w:p w14:paraId="7BF7AFFE" w14:textId="77777777" w:rsidR="00266A75" w:rsidRDefault="005D5B80" w:rsidP="00266A75">
      <w:pPr>
        <w:rPr>
          <w:rFonts w:asciiTheme="minorBidi" w:hAnsiTheme="minorBidi" w:cstheme="minorBidi"/>
          <w:b/>
          <w:bCs/>
        </w:rPr>
      </w:pPr>
      <w:r w:rsidRPr="007D304E">
        <w:rPr>
          <w:rFonts w:asciiTheme="minorBidi" w:hAnsiTheme="minorBidi" w:cstheme="minorBidi"/>
          <w:b/>
          <w:bCs/>
        </w:rPr>
        <w:br w:type="page"/>
      </w:r>
    </w:p>
    <w:sdt>
      <w:sdtPr>
        <w:rPr>
          <w:rFonts w:ascii="Arial" w:eastAsiaTheme="minorHAnsi" w:hAnsi="Arial" w:cs="Arial"/>
          <w:b w:val="0"/>
          <w:bCs w:val="0"/>
          <w:color w:val="auto"/>
          <w:sz w:val="24"/>
          <w:szCs w:val="24"/>
          <w:lang w:val="en-GB"/>
        </w:rPr>
        <w:id w:val="94195373"/>
        <w:docPartObj>
          <w:docPartGallery w:val="Table of Contents"/>
          <w:docPartUnique/>
        </w:docPartObj>
      </w:sdtPr>
      <w:sdtContent>
        <w:p w14:paraId="6827AE7D" w14:textId="77777777" w:rsidR="00266A75" w:rsidRDefault="00266A75" w:rsidP="00266A75">
          <w:pPr>
            <w:pStyle w:val="TOCHeading"/>
            <w:spacing w:line="360" w:lineRule="auto"/>
          </w:pPr>
        </w:p>
        <w:p w14:paraId="555DDE21" w14:textId="77777777" w:rsidR="00266A75" w:rsidRPr="00266A75" w:rsidRDefault="005D5B80" w:rsidP="00266A75">
          <w:pPr>
            <w:pStyle w:val="TOCHeading"/>
            <w:spacing w:line="360" w:lineRule="auto"/>
            <w:jc w:val="center"/>
            <w:rPr>
              <w:rFonts w:asciiTheme="minorBidi" w:hAnsiTheme="minorBidi" w:cstheme="minorBidi"/>
              <w:color w:val="auto"/>
              <w:sz w:val="24"/>
              <w:szCs w:val="24"/>
            </w:rPr>
          </w:pPr>
          <w:r w:rsidRPr="00266A75">
            <w:rPr>
              <w:rFonts w:asciiTheme="minorBidi" w:hAnsiTheme="minorBidi" w:cstheme="minorBidi"/>
              <w:color w:val="auto"/>
              <w:sz w:val="24"/>
              <w:szCs w:val="24"/>
            </w:rPr>
            <w:t>Table of Contents</w:t>
          </w:r>
        </w:p>
        <w:p w14:paraId="0D1F8756" w14:textId="77777777" w:rsidR="00266A75" w:rsidRDefault="00326832" w:rsidP="00266A75">
          <w:pPr>
            <w:pStyle w:val="TOC1"/>
            <w:tabs>
              <w:tab w:val="left" w:pos="440"/>
              <w:tab w:val="right" w:leader="dot" w:pos="9016"/>
            </w:tabs>
            <w:rPr>
              <w:noProof/>
            </w:rPr>
          </w:pPr>
          <w:r>
            <w:fldChar w:fldCharType="begin"/>
          </w:r>
          <w:r w:rsidR="005D5B80">
            <w:instrText xml:space="preserve"> TOC \o "1-3" \h \z \u </w:instrText>
          </w:r>
          <w:r>
            <w:fldChar w:fldCharType="separate"/>
          </w:r>
          <w:hyperlink w:anchor="_Toc147785525" w:history="1">
            <w:r w:rsidR="005D5B80" w:rsidRPr="00CC0AFA">
              <w:rPr>
                <w:rStyle w:val="Hyperlink"/>
                <w:rFonts w:asciiTheme="minorBidi" w:hAnsiTheme="minorBidi"/>
                <w:noProof/>
              </w:rPr>
              <w:t>1.</w:t>
            </w:r>
            <w:r w:rsidR="005D5B80">
              <w:rPr>
                <w:noProof/>
              </w:rPr>
              <w:tab/>
            </w:r>
            <w:r w:rsidR="005D5B80" w:rsidRPr="00CC0AFA">
              <w:rPr>
                <w:rStyle w:val="Hyperlink"/>
                <w:rFonts w:asciiTheme="minorBidi" w:hAnsiTheme="minorBidi"/>
                <w:noProof/>
              </w:rPr>
              <w:t>Introduction</w:t>
            </w:r>
            <w:r w:rsidR="005D5B80">
              <w:rPr>
                <w:noProof/>
                <w:webHidden/>
              </w:rPr>
              <w:tab/>
            </w:r>
            <w:r>
              <w:rPr>
                <w:noProof/>
                <w:webHidden/>
              </w:rPr>
              <w:fldChar w:fldCharType="begin"/>
            </w:r>
            <w:r w:rsidR="005D5B80">
              <w:rPr>
                <w:noProof/>
                <w:webHidden/>
              </w:rPr>
              <w:instrText xml:space="preserve"> PAGEREF _Toc147785525 \h </w:instrText>
            </w:r>
            <w:r>
              <w:rPr>
                <w:noProof/>
                <w:webHidden/>
              </w:rPr>
            </w:r>
            <w:r>
              <w:rPr>
                <w:noProof/>
                <w:webHidden/>
              </w:rPr>
              <w:fldChar w:fldCharType="separate"/>
            </w:r>
            <w:r w:rsidR="005D5B80">
              <w:rPr>
                <w:noProof/>
                <w:webHidden/>
              </w:rPr>
              <w:t>3</w:t>
            </w:r>
            <w:r>
              <w:rPr>
                <w:noProof/>
                <w:webHidden/>
              </w:rPr>
              <w:fldChar w:fldCharType="end"/>
            </w:r>
          </w:hyperlink>
        </w:p>
        <w:p w14:paraId="0D979E93" w14:textId="77777777" w:rsidR="00266A75" w:rsidRDefault="00000000" w:rsidP="00266A75">
          <w:pPr>
            <w:pStyle w:val="TOC1"/>
            <w:tabs>
              <w:tab w:val="left" w:pos="440"/>
              <w:tab w:val="right" w:leader="dot" w:pos="9016"/>
            </w:tabs>
            <w:rPr>
              <w:noProof/>
            </w:rPr>
          </w:pPr>
          <w:hyperlink w:anchor="_Toc147785526" w:history="1">
            <w:r w:rsidR="005D5B80" w:rsidRPr="00CC0AFA">
              <w:rPr>
                <w:rStyle w:val="Hyperlink"/>
                <w:rFonts w:asciiTheme="minorBidi" w:hAnsiTheme="minorBidi"/>
                <w:noProof/>
              </w:rPr>
              <w:t>2.</w:t>
            </w:r>
            <w:r w:rsidR="005D5B80">
              <w:rPr>
                <w:noProof/>
              </w:rPr>
              <w:tab/>
            </w:r>
            <w:r w:rsidR="005D5B80" w:rsidRPr="00CC0AFA">
              <w:rPr>
                <w:rStyle w:val="Hyperlink"/>
                <w:rFonts w:asciiTheme="minorBidi" w:hAnsiTheme="minorBidi"/>
                <w:noProof/>
              </w:rPr>
              <w:t>Identification of Key Skills</w:t>
            </w:r>
            <w:r w:rsidR="005D5B80">
              <w:rPr>
                <w:noProof/>
                <w:webHidden/>
              </w:rPr>
              <w:tab/>
            </w:r>
            <w:r w:rsidR="00326832">
              <w:rPr>
                <w:noProof/>
                <w:webHidden/>
              </w:rPr>
              <w:fldChar w:fldCharType="begin"/>
            </w:r>
            <w:r w:rsidR="005D5B80">
              <w:rPr>
                <w:noProof/>
                <w:webHidden/>
              </w:rPr>
              <w:instrText xml:space="preserve"> PAGEREF _Toc147785526 \h </w:instrText>
            </w:r>
            <w:r w:rsidR="00326832">
              <w:rPr>
                <w:noProof/>
                <w:webHidden/>
              </w:rPr>
            </w:r>
            <w:r w:rsidR="00326832">
              <w:rPr>
                <w:noProof/>
                <w:webHidden/>
              </w:rPr>
              <w:fldChar w:fldCharType="separate"/>
            </w:r>
            <w:r w:rsidR="005D5B80">
              <w:rPr>
                <w:noProof/>
                <w:webHidden/>
              </w:rPr>
              <w:t>3</w:t>
            </w:r>
            <w:r w:rsidR="00326832">
              <w:rPr>
                <w:noProof/>
                <w:webHidden/>
              </w:rPr>
              <w:fldChar w:fldCharType="end"/>
            </w:r>
          </w:hyperlink>
        </w:p>
        <w:p w14:paraId="0CAB26F3" w14:textId="77777777" w:rsidR="00266A75" w:rsidRDefault="00000000" w:rsidP="00266A75">
          <w:pPr>
            <w:pStyle w:val="TOC1"/>
            <w:tabs>
              <w:tab w:val="left" w:pos="440"/>
              <w:tab w:val="right" w:leader="dot" w:pos="9016"/>
            </w:tabs>
            <w:rPr>
              <w:noProof/>
            </w:rPr>
          </w:pPr>
          <w:hyperlink w:anchor="_Toc147785527" w:history="1">
            <w:r w:rsidR="005D5B80" w:rsidRPr="00CC0AFA">
              <w:rPr>
                <w:rStyle w:val="Hyperlink"/>
                <w:rFonts w:asciiTheme="minorBidi" w:hAnsiTheme="minorBidi"/>
                <w:noProof/>
              </w:rPr>
              <w:t>3.</w:t>
            </w:r>
            <w:r w:rsidR="005D5B80">
              <w:rPr>
                <w:noProof/>
              </w:rPr>
              <w:tab/>
            </w:r>
            <w:r w:rsidR="005D5B80" w:rsidRPr="00CC0AFA">
              <w:rPr>
                <w:rStyle w:val="Hyperlink"/>
                <w:rFonts w:asciiTheme="minorBidi" w:hAnsiTheme="minorBidi"/>
                <w:noProof/>
              </w:rPr>
              <w:t>Skill Development Strategies</w:t>
            </w:r>
            <w:r w:rsidR="005D5B80">
              <w:rPr>
                <w:noProof/>
                <w:webHidden/>
              </w:rPr>
              <w:tab/>
            </w:r>
            <w:r w:rsidR="00326832">
              <w:rPr>
                <w:noProof/>
                <w:webHidden/>
              </w:rPr>
              <w:fldChar w:fldCharType="begin"/>
            </w:r>
            <w:r w:rsidR="005D5B80">
              <w:rPr>
                <w:noProof/>
                <w:webHidden/>
              </w:rPr>
              <w:instrText xml:space="preserve"> PAGEREF _Toc147785527 \h </w:instrText>
            </w:r>
            <w:r w:rsidR="00326832">
              <w:rPr>
                <w:noProof/>
                <w:webHidden/>
              </w:rPr>
            </w:r>
            <w:r w:rsidR="00326832">
              <w:rPr>
                <w:noProof/>
                <w:webHidden/>
              </w:rPr>
              <w:fldChar w:fldCharType="separate"/>
            </w:r>
            <w:r w:rsidR="005D5B80">
              <w:rPr>
                <w:noProof/>
                <w:webHidden/>
              </w:rPr>
              <w:t>4</w:t>
            </w:r>
            <w:r w:rsidR="00326832">
              <w:rPr>
                <w:noProof/>
                <w:webHidden/>
              </w:rPr>
              <w:fldChar w:fldCharType="end"/>
            </w:r>
          </w:hyperlink>
        </w:p>
        <w:p w14:paraId="1D01FEF0" w14:textId="77777777" w:rsidR="00266A75" w:rsidRDefault="00000000" w:rsidP="00266A75">
          <w:pPr>
            <w:pStyle w:val="TOC1"/>
            <w:tabs>
              <w:tab w:val="left" w:pos="440"/>
              <w:tab w:val="right" w:leader="dot" w:pos="9016"/>
            </w:tabs>
            <w:rPr>
              <w:noProof/>
            </w:rPr>
          </w:pPr>
          <w:hyperlink w:anchor="_Toc147785528" w:history="1">
            <w:r w:rsidR="005D5B80" w:rsidRPr="00CC0AFA">
              <w:rPr>
                <w:rStyle w:val="Hyperlink"/>
                <w:rFonts w:asciiTheme="minorBidi" w:hAnsiTheme="minorBidi"/>
                <w:noProof/>
              </w:rPr>
              <w:t>4.</w:t>
            </w:r>
            <w:r w:rsidR="005D5B80">
              <w:rPr>
                <w:noProof/>
              </w:rPr>
              <w:tab/>
            </w:r>
            <w:r w:rsidR="005D5B80" w:rsidRPr="00CC0AFA">
              <w:rPr>
                <w:rStyle w:val="Hyperlink"/>
                <w:rFonts w:asciiTheme="minorBidi" w:hAnsiTheme="minorBidi"/>
                <w:noProof/>
              </w:rPr>
              <w:t>Real-Life Examples</w:t>
            </w:r>
            <w:r w:rsidR="005D5B80">
              <w:rPr>
                <w:noProof/>
                <w:webHidden/>
              </w:rPr>
              <w:tab/>
            </w:r>
            <w:r w:rsidR="00326832">
              <w:rPr>
                <w:noProof/>
                <w:webHidden/>
              </w:rPr>
              <w:fldChar w:fldCharType="begin"/>
            </w:r>
            <w:r w:rsidR="005D5B80">
              <w:rPr>
                <w:noProof/>
                <w:webHidden/>
              </w:rPr>
              <w:instrText xml:space="preserve"> PAGEREF _Toc147785528 \h </w:instrText>
            </w:r>
            <w:r w:rsidR="00326832">
              <w:rPr>
                <w:noProof/>
                <w:webHidden/>
              </w:rPr>
            </w:r>
            <w:r w:rsidR="00326832">
              <w:rPr>
                <w:noProof/>
                <w:webHidden/>
              </w:rPr>
              <w:fldChar w:fldCharType="separate"/>
            </w:r>
            <w:r w:rsidR="005D5B80">
              <w:rPr>
                <w:noProof/>
                <w:webHidden/>
              </w:rPr>
              <w:t>4</w:t>
            </w:r>
            <w:r w:rsidR="00326832">
              <w:rPr>
                <w:noProof/>
                <w:webHidden/>
              </w:rPr>
              <w:fldChar w:fldCharType="end"/>
            </w:r>
          </w:hyperlink>
        </w:p>
        <w:p w14:paraId="709DFBAD" w14:textId="77777777" w:rsidR="00266A75" w:rsidRDefault="00000000" w:rsidP="00266A75">
          <w:pPr>
            <w:pStyle w:val="TOC1"/>
            <w:tabs>
              <w:tab w:val="left" w:pos="440"/>
              <w:tab w:val="right" w:leader="dot" w:pos="9016"/>
            </w:tabs>
            <w:rPr>
              <w:noProof/>
            </w:rPr>
          </w:pPr>
          <w:hyperlink w:anchor="_Toc147785529" w:history="1">
            <w:r w:rsidR="005D5B80" w:rsidRPr="00CC0AFA">
              <w:rPr>
                <w:rStyle w:val="Hyperlink"/>
                <w:rFonts w:asciiTheme="minorBidi" w:hAnsiTheme="minorBidi"/>
                <w:noProof/>
              </w:rPr>
              <w:t>5.</w:t>
            </w:r>
            <w:r w:rsidR="005D5B80">
              <w:rPr>
                <w:noProof/>
              </w:rPr>
              <w:tab/>
            </w:r>
            <w:r w:rsidR="005D5B80" w:rsidRPr="00CC0AFA">
              <w:rPr>
                <w:rStyle w:val="Hyperlink"/>
                <w:rFonts w:asciiTheme="minorBidi" w:hAnsiTheme="minorBidi"/>
                <w:noProof/>
              </w:rPr>
              <w:t>Challenges and Solutions</w:t>
            </w:r>
            <w:r w:rsidR="005D5B80">
              <w:rPr>
                <w:noProof/>
                <w:webHidden/>
              </w:rPr>
              <w:tab/>
            </w:r>
            <w:r w:rsidR="00326832">
              <w:rPr>
                <w:noProof/>
                <w:webHidden/>
              </w:rPr>
              <w:fldChar w:fldCharType="begin"/>
            </w:r>
            <w:r w:rsidR="005D5B80">
              <w:rPr>
                <w:noProof/>
                <w:webHidden/>
              </w:rPr>
              <w:instrText xml:space="preserve"> PAGEREF _Toc147785529 \h </w:instrText>
            </w:r>
            <w:r w:rsidR="00326832">
              <w:rPr>
                <w:noProof/>
                <w:webHidden/>
              </w:rPr>
            </w:r>
            <w:r w:rsidR="00326832">
              <w:rPr>
                <w:noProof/>
                <w:webHidden/>
              </w:rPr>
              <w:fldChar w:fldCharType="separate"/>
            </w:r>
            <w:r w:rsidR="005D5B80">
              <w:rPr>
                <w:noProof/>
                <w:webHidden/>
              </w:rPr>
              <w:t>4</w:t>
            </w:r>
            <w:r w:rsidR="00326832">
              <w:rPr>
                <w:noProof/>
                <w:webHidden/>
              </w:rPr>
              <w:fldChar w:fldCharType="end"/>
            </w:r>
          </w:hyperlink>
        </w:p>
        <w:p w14:paraId="77CD086A" w14:textId="77777777" w:rsidR="00266A75" w:rsidRDefault="00000000" w:rsidP="00266A75">
          <w:pPr>
            <w:pStyle w:val="TOC1"/>
            <w:tabs>
              <w:tab w:val="left" w:pos="440"/>
              <w:tab w:val="right" w:leader="dot" w:pos="9016"/>
            </w:tabs>
            <w:rPr>
              <w:noProof/>
            </w:rPr>
          </w:pPr>
          <w:hyperlink w:anchor="_Toc147785530" w:history="1">
            <w:r w:rsidR="005D5B80" w:rsidRPr="00CC0AFA">
              <w:rPr>
                <w:rStyle w:val="Hyperlink"/>
                <w:rFonts w:asciiTheme="minorBidi" w:hAnsiTheme="minorBidi"/>
                <w:noProof/>
              </w:rPr>
              <w:t>6.</w:t>
            </w:r>
            <w:r w:rsidR="005D5B80">
              <w:rPr>
                <w:noProof/>
              </w:rPr>
              <w:tab/>
            </w:r>
            <w:r w:rsidR="005D5B80" w:rsidRPr="00CC0AFA">
              <w:rPr>
                <w:rStyle w:val="Hyperlink"/>
                <w:rFonts w:asciiTheme="minorBidi" w:hAnsiTheme="minorBidi"/>
                <w:noProof/>
              </w:rPr>
              <w:t>Conclusion</w:t>
            </w:r>
            <w:r w:rsidR="005D5B80">
              <w:rPr>
                <w:noProof/>
                <w:webHidden/>
              </w:rPr>
              <w:tab/>
            </w:r>
            <w:r w:rsidR="00326832">
              <w:rPr>
                <w:noProof/>
                <w:webHidden/>
              </w:rPr>
              <w:fldChar w:fldCharType="begin"/>
            </w:r>
            <w:r w:rsidR="005D5B80">
              <w:rPr>
                <w:noProof/>
                <w:webHidden/>
              </w:rPr>
              <w:instrText xml:space="preserve"> PAGEREF _Toc147785530 \h </w:instrText>
            </w:r>
            <w:r w:rsidR="00326832">
              <w:rPr>
                <w:noProof/>
                <w:webHidden/>
              </w:rPr>
            </w:r>
            <w:r w:rsidR="00326832">
              <w:rPr>
                <w:noProof/>
                <w:webHidden/>
              </w:rPr>
              <w:fldChar w:fldCharType="separate"/>
            </w:r>
            <w:r w:rsidR="005D5B80">
              <w:rPr>
                <w:noProof/>
                <w:webHidden/>
              </w:rPr>
              <w:t>5</w:t>
            </w:r>
            <w:r w:rsidR="00326832">
              <w:rPr>
                <w:noProof/>
                <w:webHidden/>
              </w:rPr>
              <w:fldChar w:fldCharType="end"/>
            </w:r>
          </w:hyperlink>
        </w:p>
        <w:p w14:paraId="0FC8D25B" w14:textId="77777777" w:rsidR="00266A75" w:rsidRDefault="00000000" w:rsidP="00266A75">
          <w:pPr>
            <w:pStyle w:val="TOC1"/>
            <w:tabs>
              <w:tab w:val="left" w:pos="440"/>
              <w:tab w:val="right" w:leader="dot" w:pos="9016"/>
            </w:tabs>
            <w:rPr>
              <w:noProof/>
            </w:rPr>
          </w:pPr>
          <w:hyperlink w:anchor="_Toc147785531" w:history="1">
            <w:r w:rsidR="005D5B80" w:rsidRPr="00CC0AFA">
              <w:rPr>
                <w:rStyle w:val="Hyperlink"/>
                <w:rFonts w:asciiTheme="minorBidi" w:hAnsiTheme="minorBidi"/>
                <w:noProof/>
              </w:rPr>
              <w:t>7.</w:t>
            </w:r>
            <w:r w:rsidR="005D5B80">
              <w:rPr>
                <w:noProof/>
              </w:rPr>
              <w:tab/>
            </w:r>
            <w:r w:rsidR="005D5B80" w:rsidRPr="00CC0AFA">
              <w:rPr>
                <w:rStyle w:val="Hyperlink"/>
                <w:rFonts w:asciiTheme="minorBidi" w:hAnsiTheme="minorBidi"/>
                <w:noProof/>
              </w:rPr>
              <w:t>References</w:t>
            </w:r>
            <w:r w:rsidR="005D5B80">
              <w:rPr>
                <w:noProof/>
                <w:webHidden/>
              </w:rPr>
              <w:tab/>
            </w:r>
            <w:r w:rsidR="00326832">
              <w:rPr>
                <w:noProof/>
                <w:webHidden/>
              </w:rPr>
              <w:fldChar w:fldCharType="begin"/>
            </w:r>
            <w:r w:rsidR="005D5B80">
              <w:rPr>
                <w:noProof/>
                <w:webHidden/>
              </w:rPr>
              <w:instrText xml:space="preserve"> PAGEREF _Toc147785531 \h </w:instrText>
            </w:r>
            <w:r w:rsidR="00326832">
              <w:rPr>
                <w:noProof/>
                <w:webHidden/>
              </w:rPr>
            </w:r>
            <w:r w:rsidR="00326832">
              <w:rPr>
                <w:noProof/>
                <w:webHidden/>
              </w:rPr>
              <w:fldChar w:fldCharType="separate"/>
            </w:r>
            <w:r w:rsidR="005D5B80">
              <w:rPr>
                <w:noProof/>
                <w:webHidden/>
              </w:rPr>
              <w:t>6</w:t>
            </w:r>
            <w:r w:rsidR="00326832">
              <w:rPr>
                <w:noProof/>
                <w:webHidden/>
              </w:rPr>
              <w:fldChar w:fldCharType="end"/>
            </w:r>
          </w:hyperlink>
        </w:p>
        <w:p w14:paraId="263AACAD" w14:textId="77777777" w:rsidR="00266A75" w:rsidRDefault="00326832" w:rsidP="00266A75">
          <w:r>
            <w:fldChar w:fldCharType="end"/>
          </w:r>
        </w:p>
      </w:sdtContent>
    </w:sdt>
    <w:p w14:paraId="33FF247E" w14:textId="77777777" w:rsidR="00266A75" w:rsidRDefault="005D5B80" w:rsidP="00266A75">
      <w:pPr>
        <w:rPr>
          <w:rFonts w:asciiTheme="minorBidi" w:hAnsiTheme="minorBidi" w:cstheme="minorBidi"/>
          <w:b/>
          <w:bCs/>
        </w:rPr>
      </w:pPr>
      <w:r>
        <w:rPr>
          <w:rFonts w:asciiTheme="minorBidi" w:hAnsiTheme="minorBidi" w:cstheme="minorBidi"/>
          <w:b/>
          <w:bCs/>
        </w:rPr>
        <w:br w:type="page"/>
      </w:r>
    </w:p>
    <w:p w14:paraId="5E27BFBA" w14:textId="77777777" w:rsidR="00267866" w:rsidRPr="007D304E" w:rsidRDefault="00267866" w:rsidP="00266A75">
      <w:pPr>
        <w:jc w:val="both"/>
        <w:rPr>
          <w:rFonts w:asciiTheme="minorBidi" w:hAnsiTheme="minorBidi" w:cstheme="minorBidi"/>
          <w:b/>
          <w:bCs/>
        </w:rPr>
      </w:pPr>
    </w:p>
    <w:p w14:paraId="35F32720" w14:textId="77777777" w:rsidR="00267866" w:rsidRPr="007D304E" w:rsidRDefault="005D5B80" w:rsidP="005D5B80">
      <w:pPr>
        <w:pStyle w:val="Heading1"/>
        <w:numPr>
          <w:ilvl w:val="0"/>
          <w:numId w:val="1"/>
        </w:numPr>
        <w:jc w:val="both"/>
        <w:rPr>
          <w:rFonts w:asciiTheme="minorBidi" w:hAnsiTheme="minorBidi" w:cstheme="minorBidi"/>
        </w:rPr>
      </w:pPr>
      <w:bookmarkStart w:id="0" w:name="_Toc147785525"/>
      <w:r w:rsidRPr="007D304E">
        <w:rPr>
          <w:rFonts w:asciiTheme="minorBidi" w:hAnsiTheme="minorBidi" w:cstheme="minorBidi"/>
        </w:rPr>
        <w:t>Introduction</w:t>
      </w:r>
      <w:bookmarkEnd w:id="0"/>
    </w:p>
    <w:p w14:paraId="4C30C753" w14:textId="77777777" w:rsidR="00F71513" w:rsidRPr="007D304E" w:rsidRDefault="005D5B80" w:rsidP="005D5B80">
      <w:pPr>
        <w:jc w:val="both"/>
        <w:rPr>
          <w:rFonts w:asciiTheme="minorBidi" w:hAnsiTheme="minorBidi" w:cstheme="minorBidi"/>
        </w:rPr>
      </w:pPr>
      <w:r w:rsidRPr="007D304E">
        <w:rPr>
          <w:rFonts w:asciiTheme="minorBidi" w:hAnsiTheme="minorBidi" w:cstheme="minorBidi"/>
        </w:rPr>
        <w:t xml:space="preserve">According to Tuncer </w:t>
      </w:r>
      <w:r w:rsidRPr="007D304E">
        <w:rPr>
          <w:rFonts w:asciiTheme="minorBidi" w:hAnsiTheme="minorBidi" w:cstheme="minorBidi"/>
          <w:i/>
          <w:iCs/>
        </w:rPr>
        <w:t>et al</w:t>
      </w:r>
      <w:r w:rsidRPr="007D304E">
        <w:rPr>
          <w:rFonts w:asciiTheme="minorBidi" w:hAnsiTheme="minorBidi" w:cstheme="minorBidi"/>
        </w:rPr>
        <w:t xml:space="preserve">. (2021), customers have significant importance within the hospitality sector as they are the ones on whom the sector is based. Moreover, customers have a significant impact on the reputation of the brands as well as within the hospitality sector. Further, according to </w:t>
      </w:r>
      <w:proofErr w:type="spellStart"/>
      <w:r w:rsidRPr="007D304E">
        <w:rPr>
          <w:rFonts w:asciiTheme="minorBidi" w:hAnsiTheme="minorBidi" w:cstheme="minorBidi"/>
        </w:rPr>
        <w:t>Bruwer</w:t>
      </w:r>
      <w:proofErr w:type="spellEnd"/>
      <w:r w:rsidRPr="007D304E">
        <w:rPr>
          <w:rFonts w:asciiTheme="minorBidi" w:hAnsiTheme="minorBidi" w:cstheme="minorBidi"/>
        </w:rPr>
        <w:t xml:space="preserve"> and Cohen (2022), this sector is consumer-centric and tries to provide the customer with the best and quality services; in order to provide customers with quality services, the sector makes strategies that are consumer-centric and focus on making the experience smooth, enjoyable and memorable. Providing quality services will enhance customer satisfaction and retain loyal customers, </w:t>
      </w:r>
      <w:r w:rsidR="000A2BE5" w:rsidRPr="007D304E">
        <w:rPr>
          <w:rFonts w:asciiTheme="minorBidi" w:hAnsiTheme="minorBidi" w:cstheme="minorBidi"/>
        </w:rPr>
        <w:t>attract</w:t>
      </w:r>
      <w:r w:rsidRPr="007D304E">
        <w:rPr>
          <w:rFonts w:asciiTheme="minorBidi" w:hAnsiTheme="minorBidi" w:cstheme="minorBidi"/>
        </w:rPr>
        <w:t xml:space="preserve"> new customers</w:t>
      </w:r>
      <w:r w:rsidR="000A2BE5" w:rsidRPr="007D304E">
        <w:rPr>
          <w:rFonts w:asciiTheme="minorBidi" w:hAnsiTheme="minorBidi" w:cstheme="minorBidi"/>
        </w:rPr>
        <w:t xml:space="preserve">, and </w:t>
      </w:r>
      <w:r w:rsidRPr="007D304E">
        <w:rPr>
          <w:rFonts w:asciiTheme="minorBidi" w:hAnsiTheme="minorBidi" w:cstheme="minorBidi"/>
        </w:rPr>
        <w:t xml:space="preserve">generate high revenues as the customer stays and inflow increases. </w:t>
      </w:r>
    </w:p>
    <w:p w14:paraId="065B86AF" w14:textId="77777777" w:rsidR="00267866" w:rsidRPr="007D304E" w:rsidRDefault="005D5B80" w:rsidP="005D5B80">
      <w:pPr>
        <w:pStyle w:val="Heading1"/>
        <w:numPr>
          <w:ilvl w:val="0"/>
          <w:numId w:val="1"/>
        </w:numPr>
        <w:jc w:val="both"/>
        <w:rPr>
          <w:rFonts w:asciiTheme="minorBidi" w:hAnsiTheme="minorBidi" w:cstheme="minorBidi"/>
        </w:rPr>
      </w:pPr>
      <w:bookmarkStart w:id="1" w:name="_Toc147785526"/>
      <w:r w:rsidRPr="007D304E">
        <w:rPr>
          <w:rFonts w:asciiTheme="minorBidi" w:hAnsiTheme="minorBidi" w:cstheme="minorBidi"/>
        </w:rPr>
        <w:t>Identification of Key Skills</w:t>
      </w:r>
      <w:bookmarkEnd w:id="1"/>
    </w:p>
    <w:p w14:paraId="004A9EA7" w14:textId="77777777" w:rsidR="00267866" w:rsidRPr="007D304E" w:rsidRDefault="005D5B80" w:rsidP="005D5B80">
      <w:pPr>
        <w:jc w:val="both"/>
        <w:rPr>
          <w:rFonts w:asciiTheme="minorBidi" w:hAnsiTheme="minorBidi" w:cstheme="minorBidi"/>
        </w:rPr>
      </w:pPr>
      <w:r w:rsidRPr="007D304E">
        <w:rPr>
          <w:rFonts w:asciiTheme="minorBidi" w:hAnsiTheme="minorBidi" w:cstheme="minorBidi"/>
        </w:rPr>
        <w:t>As discussed above, hospitality is consumer-centric and try to provide customers with quality service and memorable experience by solving issues and ensuring their stay time goes smoothly. In order to provide customers with quality services, the employees need to have some soft skills that can help them in detailing with consumers more effectively, which includes effective communication skills, problem-solving skills, conflict management, teamwork, and positive attitude</w:t>
      </w:r>
      <w:r w:rsidR="00335A90">
        <w:rPr>
          <w:rFonts w:asciiTheme="minorBidi" w:hAnsiTheme="minorBidi" w:cstheme="minorBidi"/>
        </w:rPr>
        <w:t xml:space="preserve"> (</w:t>
      </w:r>
      <w:proofErr w:type="spellStart"/>
      <w:r w:rsidR="00335A90" w:rsidRPr="00AC1D50">
        <w:t>Patiar</w:t>
      </w:r>
      <w:proofErr w:type="spellEnd"/>
      <w:r w:rsidR="00335A90">
        <w:t xml:space="preserve"> </w:t>
      </w:r>
      <w:r w:rsidR="00335A90" w:rsidRPr="00335A90">
        <w:rPr>
          <w:i/>
          <w:iCs/>
        </w:rPr>
        <w:t>et al</w:t>
      </w:r>
      <w:r w:rsidR="00335A90">
        <w:t>., 2021)</w:t>
      </w:r>
      <w:r w:rsidRPr="007D304E">
        <w:rPr>
          <w:rFonts w:asciiTheme="minorBidi" w:hAnsiTheme="minorBidi" w:cstheme="minorBidi"/>
        </w:rPr>
        <w:t xml:space="preserve">. </w:t>
      </w:r>
      <w:r w:rsidR="00D415C3" w:rsidRPr="007D304E">
        <w:rPr>
          <w:rFonts w:asciiTheme="minorBidi" w:hAnsiTheme="minorBidi" w:cstheme="minorBidi"/>
        </w:rPr>
        <w:t>Communication skills are the most required and necessary skill when it comes to dealing with consumers, and employees should have good, strong and effective communication skills to deal with consumers effectively. It will help employees to communicate all the things to guests in an effective manner. The must-have skill within the sector is teamwork and effective coordination among team members as the departments within the hospitality sector are interrelated, so there is a need for strong coordination among the employees in order to provide the consumers with quick quality services</w:t>
      </w:r>
      <w:r w:rsidR="005520E8">
        <w:rPr>
          <w:rFonts w:asciiTheme="minorBidi" w:hAnsiTheme="minorBidi" w:cstheme="minorBidi"/>
        </w:rPr>
        <w:t xml:space="preserve"> (</w:t>
      </w:r>
      <w:r w:rsidR="005520E8" w:rsidRPr="007D304E">
        <w:rPr>
          <w:rFonts w:asciiTheme="minorBidi" w:hAnsiTheme="minorBidi" w:cstheme="minorBidi"/>
        </w:rPr>
        <w:t xml:space="preserve">Tuncer </w:t>
      </w:r>
      <w:r w:rsidR="005520E8" w:rsidRPr="007D304E">
        <w:rPr>
          <w:rFonts w:asciiTheme="minorBidi" w:hAnsiTheme="minorBidi" w:cstheme="minorBidi"/>
          <w:i/>
          <w:iCs/>
        </w:rPr>
        <w:t>et al</w:t>
      </w:r>
      <w:r w:rsidR="005520E8">
        <w:rPr>
          <w:rFonts w:asciiTheme="minorBidi" w:hAnsiTheme="minorBidi" w:cstheme="minorBidi"/>
        </w:rPr>
        <w:t xml:space="preserve">., </w:t>
      </w:r>
      <w:r w:rsidR="005520E8" w:rsidRPr="007D304E">
        <w:rPr>
          <w:rFonts w:asciiTheme="minorBidi" w:hAnsiTheme="minorBidi" w:cstheme="minorBidi"/>
        </w:rPr>
        <w:t>2021)</w:t>
      </w:r>
      <w:r w:rsidR="00D415C3" w:rsidRPr="007D304E">
        <w:rPr>
          <w:rFonts w:asciiTheme="minorBidi" w:hAnsiTheme="minorBidi" w:cstheme="minorBidi"/>
        </w:rPr>
        <w:t xml:space="preserve">. The employees should have problem-solving skills as </w:t>
      </w:r>
      <w:r w:rsidR="00335A90" w:rsidRPr="007D304E">
        <w:rPr>
          <w:rFonts w:asciiTheme="minorBidi" w:hAnsiTheme="minorBidi" w:cstheme="minorBidi"/>
        </w:rPr>
        <w:t>staff</w:t>
      </w:r>
      <w:r w:rsidR="00D415C3" w:rsidRPr="007D304E">
        <w:rPr>
          <w:rFonts w:asciiTheme="minorBidi" w:hAnsiTheme="minorBidi" w:cstheme="minorBidi"/>
        </w:rPr>
        <w:t xml:space="preserve"> is dealing with the customers directly, so they should know how to resolve individual issues in a timely and quickly in order to make </w:t>
      </w:r>
    </w:p>
    <w:p w14:paraId="49B50D30" w14:textId="77777777" w:rsidR="00D415C3" w:rsidRPr="007D304E" w:rsidRDefault="005D5B80" w:rsidP="005D5B80">
      <w:pPr>
        <w:pStyle w:val="Heading1"/>
        <w:numPr>
          <w:ilvl w:val="0"/>
          <w:numId w:val="1"/>
        </w:numPr>
        <w:jc w:val="both"/>
        <w:rPr>
          <w:rFonts w:asciiTheme="minorBidi" w:hAnsiTheme="minorBidi" w:cstheme="minorBidi"/>
        </w:rPr>
      </w:pPr>
      <w:bookmarkStart w:id="2" w:name="_Toc147785527"/>
      <w:r w:rsidRPr="007D304E">
        <w:rPr>
          <w:rFonts w:asciiTheme="minorBidi" w:hAnsiTheme="minorBidi" w:cstheme="minorBidi"/>
        </w:rPr>
        <w:t>Skill Development Strategies</w:t>
      </w:r>
      <w:bookmarkEnd w:id="2"/>
    </w:p>
    <w:p w14:paraId="41C7BDD6" w14:textId="77777777" w:rsidR="00D415C3" w:rsidRPr="007D304E" w:rsidRDefault="005D5B80" w:rsidP="005D5B80">
      <w:pPr>
        <w:jc w:val="both"/>
        <w:rPr>
          <w:rFonts w:asciiTheme="minorBidi" w:hAnsiTheme="minorBidi" w:cstheme="minorBidi"/>
        </w:rPr>
      </w:pPr>
      <w:r w:rsidRPr="007D304E">
        <w:rPr>
          <w:rFonts w:asciiTheme="minorBidi" w:hAnsiTheme="minorBidi" w:cstheme="minorBidi"/>
        </w:rPr>
        <w:lastRenderedPageBreak/>
        <w:t>The skills employees have a significant impact on their job performance</w:t>
      </w:r>
      <w:r w:rsidR="00457F9A" w:rsidRPr="007D304E">
        <w:rPr>
          <w:rFonts w:asciiTheme="minorBidi" w:hAnsiTheme="minorBidi" w:cstheme="minorBidi"/>
        </w:rPr>
        <w:t xml:space="preserve">, and </w:t>
      </w:r>
      <w:r w:rsidRPr="007D304E">
        <w:rPr>
          <w:rFonts w:asciiTheme="minorBidi" w:hAnsiTheme="minorBidi" w:cstheme="minorBidi"/>
        </w:rPr>
        <w:t>if the</w:t>
      </w:r>
      <w:r w:rsidR="00457F9A" w:rsidRPr="007D304E">
        <w:rPr>
          <w:rFonts w:asciiTheme="minorBidi" w:hAnsiTheme="minorBidi" w:cstheme="minorBidi"/>
        </w:rPr>
        <w:t xml:space="preserve"> organizations </w:t>
      </w:r>
      <w:r w:rsidRPr="007D304E">
        <w:rPr>
          <w:rFonts w:asciiTheme="minorBidi" w:hAnsiTheme="minorBidi" w:cstheme="minorBidi"/>
        </w:rPr>
        <w:t xml:space="preserve">want their employees to do </w:t>
      </w:r>
      <w:r w:rsidR="00457F9A" w:rsidRPr="007D304E">
        <w:rPr>
          <w:rFonts w:asciiTheme="minorBidi" w:hAnsiTheme="minorBidi" w:cstheme="minorBidi"/>
        </w:rPr>
        <w:t>better, there is a need for the organization to look into this matter and asses the skills the employees lack. That will further help the manager to see the ratio of employees who lack the same skills. On-the-job training is a practical learning type provided to employees within the professional working environment</w:t>
      </w:r>
      <w:r w:rsidR="00266A75">
        <w:rPr>
          <w:rFonts w:asciiTheme="minorBidi" w:hAnsiTheme="minorBidi" w:cstheme="minorBidi"/>
        </w:rPr>
        <w:t xml:space="preserve"> (</w:t>
      </w:r>
      <w:proofErr w:type="spellStart"/>
      <w:r w:rsidR="00266A75">
        <w:t>Dachner</w:t>
      </w:r>
      <w:proofErr w:type="spellEnd"/>
      <w:r w:rsidR="00266A75">
        <w:t xml:space="preserve"> et al., 2021)</w:t>
      </w:r>
      <w:r w:rsidR="00457F9A" w:rsidRPr="007D304E">
        <w:rPr>
          <w:rFonts w:asciiTheme="minorBidi" w:hAnsiTheme="minorBidi" w:cstheme="minorBidi"/>
        </w:rPr>
        <w:t xml:space="preserve">. Formal training programs are lecture-based sessions arranged for employees to gain knowledge. For enhancing problem-solving skills, on-the-job training sessions can be provided to employees. In the job session, the employees can get the bookish knowledge, solve case studies, and learn examples from the past and how the problems within certain situations were solved, and on-the-job training, they can apply the concepts learned with the learning session. To enhance communication skills, the line manager or team manager should coordinate among staff members, communicate with them and ask them about their daily job struggles and what improvements can be made. This will increase the sense of ownership within the staff and enhance their communication skills </w:t>
      </w:r>
      <w:r w:rsidR="00266A75">
        <w:rPr>
          <w:rFonts w:asciiTheme="minorBidi" w:hAnsiTheme="minorBidi" w:cstheme="minorBidi"/>
        </w:rPr>
        <w:t>(</w:t>
      </w:r>
      <w:r w:rsidR="00266A75" w:rsidRPr="008F313F">
        <w:t>Kanchan</w:t>
      </w:r>
      <w:r w:rsidR="00266A75">
        <w:t xml:space="preserve"> </w:t>
      </w:r>
      <w:r w:rsidR="00266A75" w:rsidRPr="008F313F">
        <w:t>and Varshney</w:t>
      </w:r>
      <w:r w:rsidR="00266A75">
        <w:t xml:space="preserve"> </w:t>
      </w:r>
      <w:r w:rsidR="00266A75" w:rsidRPr="008F313F">
        <w:t>2015</w:t>
      </w:r>
      <w:r w:rsidR="00266A75">
        <w:t>)</w:t>
      </w:r>
      <w:r w:rsidR="00457F9A" w:rsidRPr="007D304E">
        <w:rPr>
          <w:rFonts w:asciiTheme="minorBidi" w:hAnsiTheme="minorBidi" w:cstheme="minorBidi"/>
        </w:rPr>
        <w:t xml:space="preserve">. </w:t>
      </w:r>
    </w:p>
    <w:p w14:paraId="26CA82FA" w14:textId="77777777" w:rsidR="00267866" w:rsidRPr="007D304E" w:rsidRDefault="005D5B80" w:rsidP="005D5B80">
      <w:pPr>
        <w:pStyle w:val="Heading1"/>
        <w:numPr>
          <w:ilvl w:val="0"/>
          <w:numId w:val="1"/>
        </w:numPr>
        <w:jc w:val="both"/>
        <w:rPr>
          <w:rFonts w:asciiTheme="minorBidi" w:hAnsiTheme="minorBidi" w:cstheme="minorBidi"/>
        </w:rPr>
      </w:pPr>
      <w:bookmarkStart w:id="3" w:name="_Toc147785528"/>
      <w:r w:rsidRPr="007D304E">
        <w:rPr>
          <w:rFonts w:asciiTheme="minorBidi" w:hAnsiTheme="minorBidi" w:cstheme="minorBidi"/>
        </w:rPr>
        <w:t>Real-Life Examples</w:t>
      </w:r>
      <w:bookmarkEnd w:id="3"/>
      <w:r w:rsidRPr="007D304E">
        <w:rPr>
          <w:rFonts w:asciiTheme="minorBidi" w:hAnsiTheme="minorBidi" w:cstheme="minorBidi"/>
        </w:rPr>
        <w:t xml:space="preserve"> </w:t>
      </w:r>
    </w:p>
    <w:p w14:paraId="420F6831" w14:textId="77777777" w:rsidR="00B342D1" w:rsidRDefault="005D5B80" w:rsidP="005D5B80">
      <w:pPr>
        <w:jc w:val="both"/>
        <w:rPr>
          <w:rFonts w:asciiTheme="minorBidi" w:hAnsiTheme="minorBidi" w:cstheme="minorBidi"/>
        </w:rPr>
      </w:pPr>
      <w:r w:rsidRPr="007D304E">
        <w:rPr>
          <w:rFonts w:asciiTheme="minorBidi" w:hAnsiTheme="minorBidi" w:cstheme="minorBidi"/>
        </w:rPr>
        <w:t xml:space="preserve">The diversified cultures and languages within the environment have made it necessary for the employees working in the hospitality industry to learn about different cultures and different languages in order to enhance their communication skills. After all, employees are the ones directly dealing with the guests, and they are also the hotel's representative. So, the employees must enhance their communication skills. Marriott has taken the initiative to empower its employees and give them the right to resolve consumer issues without any permission from upper management. </w:t>
      </w:r>
      <w:r w:rsidR="00266A75" w:rsidRPr="007D304E">
        <w:rPr>
          <w:rFonts w:asciiTheme="minorBidi" w:hAnsiTheme="minorBidi" w:cstheme="minorBidi"/>
        </w:rPr>
        <w:t>This</w:t>
      </w:r>
      <w:r w:rsidRPr="007D304E">
        <w:rPr>
          <w:rFonts w:asciiTheme="minorBidi" w:hAnsiTheme="minorBidi" w:cstheme="minorBidi"/>
        </w:rPr>
        <w:t xml:space="preserve"> program empowers the employees and provides them with opportunities to enhance their required skills, such as communication and problem-solving skills. </w:t>
      </w:r>
    </w:p>
    <w:p w14:paraId="641D028E" w14:textId="77777777" w:rsidR="00267866" w:rsidRPr="007D304E" w:rsidRDefault="005D5B80" w:rsidP="005D5B80">
      <w:pPr>
        <w:pStyle w:val="Heading1"/>
        <w:numPr>
          <w:ilvl w:val="0"/>
          <w:numId w:val="1"/>
        </w:numPr>
        <w:jc w:val="both"/>
        <w:rPr>
          <w:rFonts w:asciiTheme="minorBidi" w:hAnsiTheme="minorBidi" w:cstheme="minorBidi"/>
        </w:rPr>
      </w:pPr>
      <w:bookmarkStart w:id="4" w:name="_Toc147785529"/>
      <w:r w:rsidRPr="007D304E">
        <w:rPr>
          <w:rFonts w:asciiTheme="minorBidi" w:hAnsiTheme="minorBidi" w:cstheme="minorBidi"/>
        </w:rPr>
        <w:t>Challenges and Solutions</w:t>
      </w:r>
      <w:bookmarkEnd w:id="4"/>
      <w:r w:rsidRPr="007D304E">
        <w:rPr>
          <w:rFonts w:asciiTheme="minorBidi" w:hAnsiTheme="minorBidi" w:cstheme="minorBidi"/>
        </w:rPr>
        <w:t xml:space="preserve"> </w:t>
      </w:r>
    </w:p>
    <w:p w14:paraId="47F7EADC" w14:textId="77777777" w:rsidR="00B342D1" w:rsidRPr="007D304E" w:rsidRDefault="005D5B80" w:rsidP="005D5B80">
      <w:pPr>
        <w:jc w:val="both"/>
        <w:rPr>
          <w:rFonts w:asciiTheme="minorBidi" w:hAnsiTheme="minorBidi" w:cstheme="minorBidi"/>
        </w:rPr>
      </w:pPr>
      <w:r>
        <w:rPr>
          <w:rFonts w:asciiTheme="minorBidi" w:hAnsiTheme="minorBidi" w:cstheme="minorBidi"/>
        </w:rPr>
        <w:t xml:space="preserve">According to </w:t>
      </w:r>
      <w:r w:rsidRPr="00AC1D50">
        <w:t>Ding</w:t>
      </w:r>
      <w:r>
        <w:t xml:space="preserve"> (</w:t>
      </w:r>
      <w:r w:rsidRPr="00AC1D50">
        <w:t>2021</w:t>
      </w:r>
      <w:r>
        <w:t>)</w:t>
      </w:r>
      <w:r>
        <w:rPr>
          <w:rFonts w:asciiTheme="minorBidi" w:hAnsiTheme="minorBidi" w:cstheme="minorBidi"/>
        </w:rPr>
        <w:t xml:space="preserve">, </w:t>
      </w:r>
      <w:r w:rsidRPr="007D304E">
        <w:rPr>
          <w:rFonts w:asciiTheme="minorBidi" w:hAnsiTheme="minorBidi" w:cstheme="minorBidi"/>
        </w:rPr>
        <w:t xml:space="preserve">In a fast-paced environment where customers' needs and demands are changing rapidly, and the employees are the ones who have to handle the customers, the employees must learn new skills that are required, but this is challenging at the same time as the employees are already stressed out and </w:t>
      </w:r>
      <w:r w:rsidRPr="007D304E">
        <w:rPr>
          <w:rFonts w:asciiTheme="minorBidi" w:hAnsiTheme="minorBidi" w:cstheme="minorBidi"/>
        </w:rPr>
        <w:lastRenderedPageBreak/>
        <w:t>frustrated because of the long working hours within the industry, and they do not have time to attend the training sessions for learning the required skills. The hospitality industry must provide on-the-job training to employees to learn while performing their duties within working hours</w:t>
      </w:r>
      <w:r>
        <w:rPr>
          <w:rFonts w:asciiTheme="minorBidi" w:hAnsiTheme="minorBidi" w:cstheme="minorBidi"/>
        </w:rPr>
        <w:t xml:space="preserve"> (</w:t>
      </w:r>
      <w:r>
        <w:t xml:space="preserve">Majid </w:t>
      </w:r>
      <w:r w:rsidRPr="00266A75">
        <w:rPr>
          <w:i/>
          <w:iCs/>
        </w:rPr>
        <w:t>et al.,</w:t>
      </w:r>
      <w:r>
        <w:t xml:space="preserve"> 2019)</w:t>
      </w:r>
      <w:r w:rsidRPr="007D304E">
        <w:rPr>
          <w:rFonts w:asciiTheme="minorBidi" w:hAnsiTheme="minorBidi" w:cstheme="minorBidi"/>
        </w:rPr>
        <w:t xml:space="preserve">.  </w:t>
      </w:r>
    </w:p>
    <w:p w14:paraId="0CF9DBA2" w14:textId="77777777" w:rsidR="00267866" w:rsidRPr="007D304E" w:rsidRDefault="005D5B80" w:rsidP="005D5B80">
      <w:pPr>
        <w:pStyle w:val="Heading1"/>
        <w:numPr>
          <w:ilvl w:val="0"/>
          <w:numId w:val="1"/>
        </w:numPr>
        <w:jc w:val="both"/>
        <w:rPr>
          <w:rFonts w:asciiTheme="minorBidi" w:hAnsiTheme="minorBidi" w:cstheme="minorBidi"/>
        </w:rPr>
      </w:pPr>
      <w:bookmarkStart w:id="5" w:name="_Toc147785530"/>
      <w:r w:rsidRPr="007D304E">
        <w:rPr>
          <w:rFonts w:asciiTheme="minorBidi" w:hAnsiTheme="minorBidi" w:cstheme="minorBidi"/>
        </w:rPr>
        <w:t>Conclusion</w:t>
      </w:r>
      <w:bookmarkEnd w:id="5"/>
      <w:r w:rsidRPr="007D304E">
        <w:rPr>
          <w:rFonts w:asciiTheme="minorBidi" w:hAnsiTheme="minorBidi" w:cstheme="minorBidi"/>
        </w:rPr>
        <w:t xml:space="preserve"> </w:t>
      </w:r>
    </w:p>
    <w:p w14:paraId="686B83EE" w14:textId="77777777" w:rsidR="00B342D1" w:rsidRPr="007D304E" w:rsidRDefault="005D5B80" w:rsidP="005D5B80">
      <w:pPr>
        <w:jc w:val="both"/>
        <w:rPr>
          <w:rFonts w:asciiTheme="minorBidi" w:hAnsiTheme="minorBidi" w:cstheme="minorBidi"/>
        </w:rPr>
      </w:pPr>
      <w:r w:rsidRPr="007D304E">
        <w:rPr>
          <w:rFonts w:asciiTheme="minorBidi" w:hAnsiTheme="minorBidi" w:cstheme="minorBidi"/>
        </w:rPr>
        <w:t>The five key skills that are necessary to have employees who are working in the hospitality industry include effective communication skills, problem-solving skills, conflict management, teamwork, and a positive attitude. Further, it is also identified that employees face challenges while trying to enhance their required skills. It is needed from the hospitality industry to assess the need for required skills among the employees and further conduct training sessions for the staff to enhance their required skills as well as their job performance</w:t>
      </w:r>
      <w:r w:rsidR="00266A75">
        <w:rPr>
          <w:rFonts w:asciiTheme="minorBidi" w:hAnsiTheme="minorBidi" w:cstheme="minorBidi"/>
        </w:rPr>
        <w:t xml:space="preserve"> (</w:t>
      </w:r>
      <w:proofErr w:type="spellStart"/>
      <w:r w:rsidR="00266A75">
        <w:t>Koc</w:t>
      </w:r>
      <w:proofErr w:type="spellEnd"/>
      <w:r w:rsidR="00266A75">
        <w:t xml:space="preserve"> and Yazici, </w:t>
      </w:r>
      <w:r w:rsidR="00266A75" w:rsidRPr="008F313F">
        <w:t>2022</w:t>
      </w:r>
      <w:r w:rsidR="00266A75">
        <w:t>)</w:t>
      </w:r>
      <w:r w:rsidRPr="007D304E">
        <w:rPr>
          <w:rFonts w:asciiTheme="minorBidi" w:hAnsiTheme="minorBidi" w:cstheme="minorBidi"/>
        </w:rPr>
        <w:t xml:space="preserve">. </w:t>
      </w:r>
    </w:p>
    <w:p w14:paraId="7FB1367F" w14:textId="77777777" w:rsidR="00B342D1" w:rsidRPr="007D304E" w:rsidRDefault="00B342D1" w:rsidP="005D5B80">
      <w:pPr>
        <w:jc w:val="both"/>
        <w:rPr>
          <w:rFonts w:asciiTheme="minorBidi" w:hAnsiTheme="minorBidi" w:cstheme="minorBidi"/>
        </w:rPr>
      </w:pPr>
    </w:p>
    <w:p w14:paraId="4C849BB3" w14:textId="77777777" w:rsidR="00B342D1" w:rsidRPr="007D304E" w:rsidRDefault="00B342D1" w:rsidP="005D5B80">
      <w:pPr>
        <w:jc w:val="both"/>
        <w:rPr>
          <w:rFonts w:asciiTheme="minorBidi" w:hAnsiTheme="minorBidi" w:cstheme="minorBidi"/>
        </w:rPr>
      </w:pPr>
    </w:p>
    <w:p w14:paraId="1655FBB8" w14:textId="77777777" w:rsidR="00267866" w:rsidRPr="007D304E" w:rsidRDefault="005D5B80" w:rsidP="005D5B80">
      <w:pPr>
        <w:jc w:val="both"/>
        <w:rPr>
          <w:rFonts w:asciiTheme="minorBidi" w:hAnsiTheme="minorBidi" w:cstheme="minorBidi"/>
        </w:rPr>
      </w:pPr>
      <w:r w:rsidRPr="007D304E">
        <w:rPr>
          <w:rFonts w:asciiTheme="minorBidi" w:hAnsiTheme="minorBidi" w:cstheme="minorBidi"/>
        </w:rPr>
        <w:br w:type="page"/>
      </w:r>
    </w:p>
    <w:p w14:paraId="7BA68593" w14:textId="77777777" w:rsidR="00267866" w:rsidRDefault="005D5B80" w:rsidP="005D5B80">
      <w:pPr>
        <w:pStyle w:val="Heading1"/>
        <w:numPr>
          <w:ilvl w:val="0"/>
          <w:numId w:val="1"/>
        </w:numPr>
        <w:jc w:val="both"/>
        <w:rPr>
          <w:rFonts w:asciiTheme="minorBidi" w:hAnsiTheme="minorBidi" w:cstheme="minorBidi"/>
        </w:rPr>
      </w:pPr>
      <w:bookmarkStart w:id="6" w:name="_Toc147785531"/>
      <w:r w:rsidRPr="007D304E">
        <w:rPr>
          <w:rFonts w:asciiTheme="minorBidi" w:hAnsiTheme="minorBidi" w:cstheme="minorBidi"/>
        </w:rPr>
        <w:lastRenderedPageBreak/>
        <w:t>References</w:t>
      </w:r>
      <w:bookmarkEnd w:id="6"/>
    </w:p>
    <w:p w14:paraId="3E5F6066" w14:textId="77777777" w:rsidR="00266A75" w:rsidRDefault="005D5B80" w:rsidP="005D5B80">
      <w:pPr>
        <w:ind w:left="720" w:hanging="720"/>
        <w:jc w:val="both"/>
      </w:pPr>
      <w:proofErr w:type="spellStart"/>
      <w:r w:rsidRPr="00AC1D50">
        <w:t>Bruwer</w:t>
      </w:r>
      <w:proofErr w:type="spellEnd"/>
      <w:r w:rsidRPr="00AC1D50">
        <w:t>, J. and Cohen, J., 2022. Craft beer in the situational context of restaurants: Effects of product involvement and antecedents</w:t>
      </w:r>
      <w:r w:rsidRPr="00266A75">
        <w:rPr>
          <w:i/>
          <w:iCs/>
        </w:rPr>
        <w:t>. International Journal of Contemporary Hospitality Management,</w:t>
      </w:r>
      <w:r w:rsidRPr="00AC1D50">
        <w:t xml:space="preserve"> 34(6), pp.2199-2226</w:t>
      </w:r>
    </w:p>
    <w:p w14:paraId="6C01F69A" w14:textId="77777777" w:rsidR="00266A75" w:rsidRDefault="005D5B80" w:rsidP="005D5B80">
      <w:pPr>
        <w:ind w:left="720" w:hanging="720"/>
        <w:jc w:val="both"/>
      </w:pPr>
      <w:proofErr w:type="spellStart"/>
      <w:r w:rsidRPr="00EF16E3">
        <w:t>Dachner</w:t>
      </w:r>
      <w:proofErr w:type="spellEnd"/>
      <w:r w:rsidRPr="00EF16E3">
        <w:t xml:space="preserve">, A.M., Ellingson, J.E., Noe, R.A. and Saxton, B.M., 2021. The future of employee development. </w:t>
      </w:r>
      <w:r w:rsidRPr="00EF16E3">
        <w:rPr>
          <w:i/>
          <w:iCs/>
        </w:rPr>
        <w:t>Human Resource Management Review</w:t>
      </w:r>
      <w:r w:rsidRPr="00EF16E3">
        <w:t>, 31(2), p.100732.</w:t>
      </w:r>
    </w:p>
    <w:p w14:paraId="225E7213" w14:textId="77777777" w:rsidR="00266A75" w:rsidRPr="00266A75" w:rsidRDefault="005D5B80" w:rsidP="005D5B80">
      <w:pPr>
        <w:ind w:left="720" w:hanging="720"/>
        <w:jc w:val="both"/>
      </w:pPr>
      <w:r w:rsidRPr="00AC1D50">
        <w:t>Ding, L., 2021. Employees’ challenge-hindrance appraisals toward STARA awareness and competitive productivity: a micro-level case</w:t>
      </w:r>
      <w:r w:rsidRPr="00266A75">
        <w:rPr>
          <w:i/>
          <w:iCs/>
        </w:rPr>
        <w:t>. International Journal of Contemporary Hospitality Management</w:t>
      </w:r>
      <w:r w:rsidRPr="00AC1D50">
        <w:t>, 33(9), pp.2950-2969</w:t>
      </w:r>
    </w:p>
    <w:p w14:paraId="1C4B0DC2" w14:textId="77777777" w:rsidR="00266A75" w:rsidRDefault="005D5B80" w:rsidP="005D5B80">
      <w:pPr>
        <w:ind w:left="720" w:hanging="720"/>
        <w:jc w:val="both"/>
      </w:pPr>
      <w:r w:rsidRPr="00AC1D50">
        <w:t xml:space="preserve">Majid, A., Yasir, M., Yousaf, Z. and Qudratullah, H., 2019. Role of network capability, structural flexibility and management commitment in defining strategic performance in the hospitality industry. </w:t>
      </w:r>
      <w:r w:rsidRPr="00AC1D50">
        <w:rPr>
          <w:i/>
          <w:iCs/>
        </w:rPr>
        <w:t>International Journal of Contemporary Hospitality Management</w:t>
      </w:r>
      <w:r w:rsidRPr="00AC1D50">
        <w:t>, 31(8), pp.3077-3096</w:t>
      </w:r>
    </w:p>
    <w:p w14:paraId="065B9090" w14:textId="77777777" w:rsidR="00266A75" w:rsidRDefault="005D5B80" w:rsidP="005D5B80">
      <w:pPr>
        <w:ind w:left="720" w:hanging="720"/>
        <w:jc w:val="both"/>
      </w:pPr>
      <w:r w:rsidRPr="008F313F">
        <w:t xml:space="preserve">Kanchan, S. and Varshney, S., 2015. Skill development initiatives and strategies. </w:t>
      </w:r>
      <w:r w:rsidRPr="008F313F">
        <w:rPr>
          <w:i/>
          <w:iCs/>
        </w:rPr>
        <w:t>Asian Journal of Management Research</w:t>
      </w:r>
      <w:r w:rsidRPr="008F313F">
        <w:t>, 5(4), pp.666-672.</w:t>
      </w:r>
    </w:p>
    <w:p w14:paraId="01C5A9ED" w14:textId="77777777" w:rsidR="00266A75" w:rsidRDefault="005D5B80" w:rsidP="005D5B80">
      <w:pPr>
        <w:ind w:left="720" w:hanging="720"/>
        <w:jc w:val="both"/>
      </w:pPr>
      <w:proofErr w:type="spellStart"/>
      <w:r w:rsidRPr="008F313F">
        <w:t>Koc</w:t>
      </w:r>
      <w:proofErr w:type="spellEnd"/>
      <w:r w:rsidRPr="008F313F">
        <w:t xml:space="preserve">, E. and Yazici Ayyildiz, A., 2022. An overview of tourism and hospitality scales: Discussion and recommendations. </w:t>
      </w:r>
      <w:r w:rsidRPr="008F313F">
        <w:rPr>
          <w:i/>
          <w:iCs/>
        </w:rPr>
        <w:t>Journal of Hospitality and Tourism Insights</w:t>
      </w:r>
      <w:r w:rsidRPr="008F313F">
        <w:t>, 5(5), pp.927-949.</w:t>
      </w:r>
    </w:p>
    <w:p w14:paraId="171492C3" w14:textId="77777777" w:rsidR="00335A90" w:rsidRPr="00266A75" w:rsidRDefault="005D5B80" w:rsidP="005D5B80">
      <w:pPr>
        <w:ind w:left="720" w:hanging="720"/>
        <w:jc w:val="both"/>
      </w:pPr>
      <w:proofErr w:type="spellStart"/>
      <w:r w:rsidRPr="00AC1D50">
        <w:t>Patiar</w:t>
      </w:r>
      <w:proofErr w:type="spellEnd"/>
      <w:r w:rsidRPr="00AC1D50">
        <w:t xml:space="preserve">, A., </w:t>
      </w:r>
      <w:proofErr w:type="spellStart"/>
      <w:r w:rsidRPr="00AC1D50">
        <w:t>Kensbock</w:t>
      </w:r>
      <w:proofErr w:type="spellEnd"/>
      <w:r w:rsidRPr="00AC1D50">
        <w:t xml:space="preserve">, S., </w:t>
      </w:r>
      <w:proofErr w:type="spellStart"/>
      <w:r w:rsidRPr="00AC1D50">
        <w:t>Benckendorff</w:t>
      </w:r>
      <w:proofErr w:type="spellEnd"/>
      <w:r w:rsidRPr="00AC1D50">
        <w:t xml:space="preserve">, P., Robinson, R., Richardson, S., Wang, Y. and Lee, A., 2021. Hospitality students’ acquisition of knowledge and skills through a virtual field trip experience. </w:t>
      </w:r>
      <w:r w:rsidRPr="00AC1D50">
        <w:rPr>
          <w:i/>
          <w:iCs/>
        </w:rPr>
        <w:t>Journal of Hospitality &amp; Tourism Education</w:t>
      </w:r>
      <w:r w:rsidRPr="00AC1D50">
        <w:t>, 33(1), pp.14-28.</w:t>
      </w:r>
    </w:p>
    <w:p w14:paraId="0B4EF606" w14:textId="77777777" w:rsidR="00266A75" w:rsidRPr="00EF16E3" w:rsidRDefault="005D5B80" w:rsidP="005D5B80">
      <w:pPr>
        <w:ind w:left="720" w:hanging="720"/>
        <w:jc w:val="both"/>
      </w:pPr>
      <w:r w:rsidRPr="00EF16E3">
        <w:t xml:space="preserve">Tuncer, I., </w:t>
      </w:r>
      <w:proofErr w:type="spellStart"/>
      <w:r w:rsidRPr="00EF16E3">
        <w:t>Unusan</w:t>
      </w:r>
      <w:proofErr w:type="spellEnd"/>
      <w:r w:rsidRPr="00EF16E3">
        <w:t xml:space="preserve">, C. and Cobanoglu, C., 2021. Service quality, perceived value and customer satisfaction on behavioural intention in restaurants: An integrated structural model. </w:t>
      </w:r>
      <w:r w:rsidRPr="00266A75">
        <w:rPr>
          <w:i/>
          <w:iCs/>
        </w:rPr>
        <w:t>Journal of quality assurance in hospitality &amp; tourism</w:t>
      </w:r>
      <w:r w:rsidRPr="00EF16E3">
        <w:t>, 22(4), pp.447-475.</w:t>
      </w:r>
    </w:p>
    <w:p w14:paraId="6F40EA9E" w14:textId="77777777" w:rsidR="00266A75" w:rsidRPr="00266A75" w:rsidRDefault="00266A75" w:rsidP="005D5B80">
      <w:pPr>
        <w:jc w:val="both"/>
      </w:pPr>
    </w:p>
    <w:sectPr w:rsidR="00266A75" w:rsidRPr="00266A75" w:rsidSect="00DA55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521E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92690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07786"/>
    <w:rsid w:val="000A2BE5"/>
    <w:rsid w:val="00207786"/>
    <w:rsid w:val="00266A75"/>
    <w:rsid w:val="00267866"/>
    <w:rsid w:val="00316FE2"/>
    <w:rsid w:val="00326832"/>
    <w:rsid w:val="00335A90"/>
    <w:rsid w:val="003D6385"/>
    <w:rsid w:val="00457F9A"/>
    <w:rsid w:val="00545333"/>
    <w:rsid w:val="0055091C"/>
    <w:rsid w:val="005520E8"/>
    <w:rsid w:val="005D5B80"/>
    <w:rsid w:val="00665057"/>
    <w:rsid w:val="007D304E"/>
    <w:rsid w:val="00830CCF"/>
    <w:rsid w:val="008F313F"/>
    <w:rsid w:val="00AC1D50"/>
    <w:rsid w:val="00B342D1"/>
    <w:rsid w:val="00B66ED2"/>
    <w:rsid w:val="00C12400"/>
    <w:rsid w:val="00CC0AFA"/>
    <w:rsid w:val="00D415C3"/>
    <w:rsid w:val="00DA5548"/>
    <w:rsid w:val="00EF16E3"/>
    <w:rsid w:val="00F71513"/>
    <w:rsid w:val="00FB07E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0B4A7"/>
  <w15:docId w15:val="{AFABE15D-AFA7-4895-BE65-CAFA1E211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866"/>
    <w:pPr>
      <w:spacing w:line="360" w:lineRule="auto"/>
    </w:pPr>
    <w:rPr>
      <w:rFonts w:ascii="Arial" w:hAnsi="Arial" w:cs="Arial"/>
      <w:sz w:val="24"/>
      <w:szCs w:val="24"/>
    </w:rPr>
  </w:style>
  <w:style w:type="paragraph" w:styleId="Heading1">
    <w:name w:val="heading 1"/>
    <w:basedOn w:val="Normal"/>
    <w:next w:val="Normal"/>
    <w:link w:val="Heading1Char"/>
    <w:uiPriority w:val="9"/>
    <w:qFormat/>
    <w:rsid w:val="00267866"/>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78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7866"/>
    <w:rPr>
      <w:rFonts w:ascii="Tahoma" w:hAnsi="Tahoma" w:cs="Tahoma"/>
      <w:sz w:val="16"/>
      <w:szCs w:val="16"/>
    </w:rPr>
  </w:style>
  <w:style w:type="character" w:customStyle="1" w:styleId="Heading1Char">
    <w:name w:val="Heading 1 Char"/>
    <w:basedOn w:val="DefaultParagraphFont"/>
    <w:link w:val="Heading1"/>
    <w:uiPriority w:val="9"/>
    <w:rsid w:val="00267866"/>
    <w:rPr>
      <w:rFonts w:ascii="Arial" w:hAnsi="Arial" w:cs="Arial"/>
      <w:b/>
      <w:bCs/>
      <w:sz w:val="24"/>
      <w:szCs w:val="24"/>
    </w:rPr>
  </w:style>
  <w:style w:type="paragraph" w:styleId="TOCHeading">
    <w:name w:val="TOC Heading"/>
    <w:basedOn w:val="Heading1"/>
    <w:next w:val="Normal"/>
    <w:uiPriority w:val="39"/>
    <w:unhideWhenUsed/>
    <w:qFormat/>
    <w:rsid w:val="00266A75"/>
    <w:pPr>
      <w:keepNext/>
      <w:keepLines/>
      <w:spacing w:before="480" w:after="0" w:line="276" w:lineRule="auto"/>
      <w:outlineLvl w:val="9"/>
    </w:pPr>
    <w:rPr>
      <w:rFonts w:asciiTheme="majorHAnsi" w:eastAsiaTheme="majorEastAsia"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266A75"/>
    <w:pPr>
      <w:spacing w:after="100"/>
    </w:pPr>
  </w:style>
  <w:style w:type="character" w:styleId="Hyperlink">
    <w:name w:val="Hyperlink"/>
    <w:basedOn w:val="DefaultParagraphFont"/>
    <w:uiPriority w:val="99"/>
    <w:unhideWhenUsed/>
    <w:rsid w:val="00266A75"/>
    <w:rPr>
      <w:color w:val="0000FF" w:themeColor="hyperlink"/>
      <w:u w:val="single"/>
    </w:rPr>
  </w:style>
  <w:style w:type="paragraph" w:styleId="ListParagraph">
    <w:name w:val="List Paragraph"/>
    <w:basedOn w:val="Normal"/>
    <w:uiPriority w:val="34"/>
    <w:qFormat/>
    <w:rsid w:val="00266A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3DCCB-219D-470F-896B-C6C81C8B9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Pages>
  <Words>1199</Words>
  <Characters>6839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ramiz</dc:creator>
  <cp:lastModifiedBy>40723757755</cp:lastModifiedBy>
  <cp:revision>15</cp:revision>
  <dcterms:created xsi:type="dcterms:W3CDTF">2023-10-09T14:27:00Z</dcterms:created>
  <dcterms:modified xsi:type="dcterms:W3CDTF">2023-10-15T06:55:00Z</dcterms:modified>
</cp:coreProperties>
</file>