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7BB777" w14:textId="77777777" w:rsidR="00BB04AA" w:rsidRPr="008D3B29" w:rsidRDefault="00BB04AA" w:rsidP="008D3B29">
      <w:pPr>
        <w:spacing w:line="360" w:lineRule="auto"/>
        <w:jc w:val="both"/>
        <w:rPr>
          <w:rFonts w:ascii="Arial" w:hAnsi="Arial" w:cs="Arial"/>
          <w:lang w:val="en-US"/>
        </w:rPr>
      </w:pPr>
    </w:p>
    <w:p w14:paraId="2AA8D7FB" w14:textId="77777777" w:rsidR="00BB04AA" w:rsidRPr="008D3B29" w:rsidRDefault="00BB04AA" w:rsidP="008D3B29">
      <w:pPr>
        <w:spacing w:line="360" w:lineRule="auto"/>
        <w:jc w:val="both"/>
        <w:rPr>
          <w:rFonts w:ascii="Arial" w:hAnsi="Arial" w:cs="Arial"/>
          <w:lang w:val="en-US"/>
        </w:rPr>
      </w:pPr>
    </w:p>
    <w:p w14:paraId="07812B8E" w14:textId="77777777" w:rsidR="00BB04AA" w:rsidRPr="008D3B29" w:rsidRDefault="00BB04AA" w:rsidP="008D3B29">
      <w:pPr>
        <w:spacing w:line="360" w:lineRule="auto"/>
        <w:jc w:val="both"/>
        <w:rPr>
          <w:rFonts w:ascii="Arial" w:hAnsi="Arial" w:cs="Arial"/>
          <w:lang w:val="en-US"/>
        </w:rPr>
      </w:pPr>
    </w:p>
    <w:p w14:paraId="58154682" w14:textId="77777777" w:rsidR="00BB04AA" w:rsidRPr="008D3B29" w:rsidRDefault="00BB04AA" w:rsidP="008D3B29">
      <w:pPr>
        <w:spacing w:line="360" w:lineRule="auto"/>
        <w:jc w:val="both"/>
        <w:rPr>
          <w:rFonts w:ascii="Arial" w:hAnsi="Arial" w:cs="Arial"/>
          <w:lang w:val="en-US"/>
        </w:rPr>
      </w:pPr>
    </w:p>
    <w:p w14:paraId="5CC7FE0A" w14:textId="77777777" w:rsidR="00BB04AA" w:rsidRPr="008D3B29" w:rsidRDefault="00BB04AA" w:rsidP="008D3B29">
      <w:pPr>
        <w:spacing w:line="360" w:lineRule="auto"/>
        <w:jc w:val="both"/>
        <w:rPr>
          <w:rFonts w:ascii="Arial" w:hAnsi="Arial" w:cs="Arial"/>
          <w:lang w:val="en-US"/>
        </w:rPr>
      </w:pPr>
    </w:p>
    <w:p w14:paraId="13E3A1F1" w14:textId="77777777" w:rsidR="00BB04AA" w:rsidRPr="008D3B29" w:rsidRDefault="00BB04AA" w:rsidP="008D3B29">
      <w:pPr>
        <w:spacing w:line="360" w:lineRule="auto"/>
        <w:jc w:val="both"/>
        <w:rPr>
          <w:rFonts w:ascii="Arial" w:hAnsi="Arial" w:cs="Arial"/>
          <w:lang w:val="en-US"/>
        </w:rPr>
      </w:pPr>
    </w:p>
    <w:p w14:paraId="0446C127" w14:textId="77777777" w:rsidR="00BB04AA" w:rsidRPr="008D3B29" w:rsidRDefault="00BB04AA" w:rsidP="008D3B29">
      <w:pPr>
        <w:spacing w:line="360" w:lineRule="auto"/>
        <w:jc w:val="both"/>
        <w:rPr>
          <w:rFonts w:ascii="Arial" w:hAnsi="Arial" w:cs="Arial"/>
          <w:lang w:val="en-US"/>
        </w:rPr>
      </w:pPr>
    </w:p>
    <w:p w14:paraId="4701E576" w14:textId="77777777" w:rsidR="00BB04AA" w:rsidRPr="008D3B29" w:rsidRDefault="00BB04AA" w:rsidP="008D3B29">
      <w:pPr>
        <w:spacing w:line="360" w:lineRule="auto"/>
        <w:jc w:val="both"/>
        <w:rPr>
          <w:rFonts w:ascii="Arial" w:hAnsi="Arial" w:cs="Arial"/>
          <w:lang w:val="en-US"/>
        </w:rPr>
      </w:pPr>
    </w:p>
    <w:p w14:paraId="7DE932D6" w14:textId="77777777" w:rsidR="00BB04AA" w:rsidRPr="008D3B29" w:rsidRDefault="00BB04AA" w:rsidP="008D3B29">
      <w:pPr>
        <w:spacing w:line="360" w:lineRule="auto"/>
        <w:jc w:val="both"/>
        <w:rPr>
          <w:rFonts w:ascii="Arial" w:hAnsi="Arial" w:cs="Arial"/>
          <w:lang w:val="en-US"/>
        </w:rPr>
      </w:pPr>
    </w:p>
    <w:p w14:paraId="220C7B8C" w14:textId="23B4AA71" w:rsidR="00BB04AA" w:rsidRPr="008D3B29" w:rsidRDefault="001316FC" w:rsidP="008D3B29">
      <w:pPr>
        <w:spacing w:line="360" w:lineRule="auto"/>
        <w:jc w:val="center"/>
        <w:rPr>
          <w:rFonts w:ascii="Arial" w:hAnsi="Arial" w:cs="Arial"/>
          <w:lang w:val="en-US"/>
        </w:rPr>
      </w:pPr>
      <w:r>
        <w:rPr>
          <w:rFonts w:ascii="Arial" w:hAnsi="Arial" w:cs="Arial"/>
          <w:lang w:val="en-US"/>
        </w:rPr>
        <w:t>PRINCIPLE OF</w:t>
      </w:r>
      <w:r w:rsidR="00BB04AA" w:rsidRPr="008D3B29">
        <w:rPr>
          <w:rFonts w:ascii="Arial" w:hAnsi="Arial" w:cs="Arial"/>
          <w:lang w:val="en-US"/>
        </w:rPr>
        <w:t xml:space="preserve"> HEALTH AND SOCIAL CARE</w:t>
      </w:r>
    </w:p>
    <w:p w14:paraId="2D7D824A" w14:textId="6031B67E" w:rsidR="00BB04AA" w:rsidRDefault="001316FC" w:rsidP="008D3B29">
      <w:pPr>
        <w:spacing w:line="360" w:lineRule="auto"/>
        <w:jc w:val="center"/>
        <w:rPr>
          <w:rFonts w:ascii="Arial" w:hAnsi="Arial" w:cs="Arial"/>
          <w:lang w:val="en-US"/>
        </w:rPr>
      </w:pPr>
      <w:r>
        <w:rPr>
          <w:rFonts w:ascii="Arial" w:hAnsi="Arial" w:cs="Arial"/>
          <w:lang w:val="en-US"/>
        </w:rPr>
        <w:t>ZARA SHEIKH</w:t>
      </w:r>
    </w:p>
    <w:p w14:paraId="305487E3" w14:textId="11A03D39" w:rsidR="001316FC" w:rsidRDefault="001316FC" w:rsidP="008D3B29">
      <w:pPr>
        <w:spacing w:line="360" w:lineRule="auto"/>
        <w:jc w:val="center"/>
        <w:rPr>
          <w:rFonts w:ascii="Arial" w:hAnsi="Arial" w:cs="Arial"/>
          <w:lang w:val="en-US"/>
        </w:rPr>
      </w:pPr>
      <w:r>
        <w:rPr>
          <w:rFonts w:ascii="Arial" w:hAnsi="Arial" w:cs="Arial"/>
          <w:lang w:val="en-US"/>
        </w:rPr>
        <w:t>2408419</w:t>
      </w:r>
    </w:p>
    <w:p w14:paraId="40AA354F" w14:textId="2B31C27F" w:rsidR="001316FC" w:rsidRPr="008D3B29" w:rsidRDefault="001316FC" w:rsidP="008D3B29">
      <w:pPr>
        <w:spacing w:line="360" w:lineRule="auto"/>
        <w:jc w:val="center"/>
        <w:rPr>
          <w:rFonts w:ascii="Arial" w:hAnsi="Arial" w:cs="Arial"/>
          <w:lang w:val="en-US"/>
        </w:rPr>
      </w:pPr>
      <w:r>
        <w:rPr>
          <w:rFonts w:ascii="Arial" w:hAnsi="Arial" w:cs="Arial"/>
          <w:lang w:val="en-US"/>
        </w:rPr>
        <w:t>MODULE CODE: BMHP5016</w:t>
      </w:r>
    </w:p>
    <w:p w14:paraId="7AE8CDFF" w14:textId="18D5B62A" w:rsidR="00BB04AA" w:rsidRPr="008D3B29" w:rsidRDefault="001316FC" w:rsidP="008D3B29">
      <w:pPr>
        <w:spacing w:line="360" w:lineRule="auto"/>
        <w:jc w:val="center"/>
        <w:rPr>
          <w:rFonts w:ascii="Arial" w:hAnsi="Arial" w:cs="Arial"/>
          <w:lang w:val="en-US"/>
        </w:rPr>
      </w:pPr>
      <w:r>
        <w:rPr>
          <w:rFonts w:ascii="Arial" w:hAnsi="Arial" w:cs="Arial"/>
          <w:lang w:val="en-US"/>
        </w:rPr>
        <w:t>LECTURERS NAME: AZIDA ZAINOL</w:t>
      </w:r>
    </w:p>
    <w:p w14:paraId="020B361F" w14:textId="73E5E3AC" w:rsidR="00BB04AA" w:rsidRPr="008D3B29" w:rsidRDefault="001316FC" w:rsidP="008D3B29">
      <w:pPr>
        <w:spacing w:line="360" w:lineRule="auto"/>
        <w:jc w:val="center"/>
        <w:rPr>
          <w:rFonts w:ascii="Arial" w:hAnsi="Arial" w:cs="Arial"/>
          <w:lang w:val="en-US"/>
        </w:rPr>
      </w:pPr>
      <w:r>
        <w:rPr>
          <w:rFonts w:ascii="Arial" w:hAnsi="Arial" w:cs="Arial"/>
          <w:lang w:val="en-US"/>
        </w:rPr>
        <w:t>COMPONENT 1 WRITTEN ASSIGNMENT (REFLECTIVE REPORT)</w:t>
      </w:r>
      <w:r w:rsidR="00BB04AA" w:rsidRPr="008D3B29">
        <w:rPr>
          <w:rFonts w:ascii="Arial" w:hAnsi="Arial" w:cs="Arial"/>
          <w:lang w:val="en-US"/>
        </w:rPr>
        <w:br w:type="page"/>
      </w:r>
    </w:p>
    <w:p w14:paraId="2A7EF13B" w14:textId="653A20DA" w:rsidR="00FA0E09" w:rsidRPr="008D3B29" w:rsidRDefault="00FA0E09" w:rsidP="008D3B29">
      <w:pPr>
        <w:spacing w:line="360" w:lineRule="auto"/>
        <w:jc w:val="both"/>
        <w:rPr>
          <w:rFonts w:ascii="Arial" w:hAnsi="Arial" w:cs="Arial"/>
          <w:b/>
          <w:bCs/>
          <w:lang w:val="en-US"/>
        </w:rPr>
      </w:pPr>
      <w:r w:rsidRPr="008D3B29">
        <w:rPr>
          <w:rFonts w:ascii="Arial" w:hAnsi="Arial" w:cs="Arial"/>
          <w:b/>
          <w:bCs/>
          <w:lang w:val="en-US"/>
        </w:rPr>
        <w:lastRenderedPageBreak/>
        <w:t>Task 1:</w:t>
      </w:r>
    </w:p>
    <w:p w14:paraId="3231752C" w14:textId="77777777" w:rsidR="001169EC" w:rsidRPr="008D3B29" w:rsidRDefault="001169EC" w:rsidP="008D3B29">
      <w:pPr>
        <w:spacing w:line="360" w:lineRule="auto"/>
        <w:jc w:val="both"/>
        <w:rPr>
          <w:rFonts w:ascii="Arial" w:hAnsi="Arial" w:cs="Arial"/>
          <w:b/>
          <w:bCs/>
          <w:lang w:val="en-US"/>
        </w:rPr>
      </w:pPr>
      <w:r w:rsidRPr="008D3B29">
        <w:rPr>
          <w:rFonts w:ascii="Arial" w:hAnsi="Arial" w:cs="Arial"/>
          <w:b/>
          <w:bCs/>
          <w:lang w:val="en-US"/>
        </w:rPr>
        <w:t>Reflection on the importance of principles of health and social care:</w:t>
      </w:r>
    </w:p>
    <w:p w14:paraId="2E68F573" w14:textId="3680DB89" w:rsidR="001169EC" w:rsidRPr="008D3B29" w:rsidRDefault="001169EC" w:rsidP="008D3B29">
      <w:pPr>
        <w:spacing w:line="360" w:lineRule="auto"/>
        <w:jc w:val="both"/>
        <w:rPr>
          <w:rFonts w:ascii="Arial" w:hAnsi="Arial" w:cs="Arial"/>
          <w:lang w:val="en-US"/>
        </w:rPr>
      </w:pPr>
      <w:r w:rsidRPr="008D3B29">
        <w:rPr>
          <w:rFonts w:ascii="Arial" w:hAnsi="Arial" w:cs="Arial"/>
          <w:lang w:val="en-US"/>
        </w:rPr>
        <w:t xml:space="preserve">Health and social care are known to be an integrated service which addresses the health and social needs of an individual and also ensures that their needs are fulfilled (World Health Organization 2022). This particular stream of healthcare is important as it is known to be essential in supporting people of all age groups. Studies have shown that social interactions and relationships with friends, community, and family members can have a significant impact on the overall health and well- being of an individual (ODPHP 2026). In addition, studies have also shown that the integration of health and social care has increased significantly in managing chronic disease and reducing health inequalities (Matos </w:t>
      </w:r>
      <w:r w:rsidR="008D3B29" w:rsidRPr="008D3B29">
        <w:rPr>
          <w:rFonts w:ascii="Arial" w:hAnsi="Arial" w:cs="Arial"/>
          <w:i/>
          <w:iCs/>
          <w:lang w:val="en-US"/>
        </w:rPr>
        <w:t>et al</w:t>
      </w:r>
      <w:r w:rsidRPr="008D3B29">
        <w:rPr>
          <w:rFonts w:ascii="Arial" w:hAnsi="Arial" w:cs="Arial"/>
          <w:lang w:val="en-US"/>
        </w:rPr>
        <w:t xml:space="preserve">. 2025). </w:t>
      </w:r>
    </w:p>
    <w:p w14:paraId="0B9CF5CD" w14:textId="7C5C4DFE" w:rsidR="001169EC" w:rsidRPr="008D3B29" w:rsidRDefault="001169EC" w:rsidP="008D3B29">
      <w:pPr>
        <w:spacing w:line="360" w:lineRule="auto"/>
        <w:jc w:val="both"/>
        <w:rPr>
          <w:rFonts w:ascii="Arial" w:hAnsi="Arial" w:cs="Arial"/>
          <w:lang w:val="en-US"/>
        </w:rPr>
      </w:pPr>
      <w:r w:rsidRPr="008D3B29">
        <w:rPr>
          <w:rFonts w:ascii="Arial" w:hAnsi="Arial" w:cs="Arial"/>
          <w:lang w:val="en-US"/>
        </w:rPr>
        <w:t xml:space="preserve">Hence, there are several elements which have been seen to be integrated within health and social care with the aim of addressing the needs of patients and maximizing the success of the treatment care plan. </w:t>
      </w:r>
    </w:p>
    <w:p w14:paraId="4A8006B9" w14:textId="3BE189B7" w:rsidR="001169EC" w:rsidRPr="008D3B29" w:rsidRDefault="001169EC" w:rsidP="008D3B29">
      <w:pPr>
        <w:spacing w:line="360" w:lineRule="auto"/>
        <w:jc w:val="both"/>
        <w:rPr>
          <w:rFonts w:ascii="Arial" w:hAnsi="Arial" w:cs="Arial"/>
          <w:lang w:val="en-US"/>
        </w:rPr>
      </w:pPr>
      <w:r w:rsidRPr="008D3B29">
        <w:rPr>
          <w:rFonts w:ascii="Arial" w:hAnsi="Arial" w:cs="Arial"/>
          <w:lang w:val="en-US"/>
        </w:rPr>
        <w:t xml:space="preserve">According to the Centers for Medicare &amp; Medicaid Services (2023), person-centered care (PCC) is a type of approach which helps healthcare professionals to include the patients in their own treatment care to make informed decisions. This is known to be an important model that involves courageous shared decision-making and active collaboration between patients, healthcare providers, and family. The main goal of including patient-centered care in the treatment plan is to help healthcare professionals understand the preferences, dignity, and values of patients (Kwame </w:t>
      </w:r>
      <w:r w:rsidR="008D3B29" w:rsidRPr="008D3B29">
        <w:rPr>
          <w:rFonts w:ascii="Arial" w:hAnsi="Arial" w:cs="Arial"/>
          <w:i/>
          <w:iCs/>
          <w:lang w:val="en-US"/>
        </w:rPr>
        <w:t>et al</w:t>
      </w:r>
      <w:r w:rsidR="008D3B29">
        <w:rPr>
          <w:rFonts w:ascii="Arial" w:hAnsi="Arial" w:cs="Arial"/>
          <w:lang w:val="en-US"/>
        </w:rPr>
        <w:t>.</w:t>
      </w:r>
      <w:r w:rsidRPr="008D3B29">
        <w:rPr>
          <w:rFonts w:ascii="Arial" w:hAnsi="Arial" w:cs="Arial"/>
          <w:lang w:val="en-US"/>
        </w:rPr>
        <w:t xml:space="preserve"> 2021). </w:t>
      </w:r>
    </w:p>
    <w:p w14:paraId="1F8E75B8" w14:textId="30FBF317" w:rsidR="001169EC" w:rsidRPr="008D3B29" w:rsidRDefault="001169EC" w:rsidP="008D3B29">
      <w:pPr>
        <w:spacing w:line="360" w:lineRule="auto"/>
        <w:jc w:val="both"/>
        <w:rPr>
          <w:rFonts w:ascii="Arial" w:hAnsi="Arial" w:cs="Arial"/>
          <w:lang w:val="en-US"/>
        </w:rPr>
      </w:pPr>
      <w:r w:rsidRPr="008D3B29">
        <w:rPr>
          <w:rFonts w:ascii="Arial" w:hAnsi="Arial" w:cs="Arial"/>
          <w:lang w:val="en-US"/>
        </w:rPr>
        <w:t xml:space="preserve">In addition, studies have also shown that including PCC can help to provide high-quality care and contribute to positive patient health outcomes (Yu </w:t>
      </w:r>
      <w:r w:rsidR="008D3B29" w:rsidRPr="008D3B29">
        <w:rPr>
          <w:rFonts w:ascii="Arial" w:hAnsi="Arial" w:cs="Arial"/>
          <w:i/>
          <w:iCs/>
          <w:lang w:val="en-US"/>
        </w:rPr>
        <w:t>et al</w:t>
      </w:r>
      <w:r w:rsidRPr="008D3B29">
        <w:rPr>
          <w:rFonts w:ascii="Arial" w:hAnsi="Arial" w:cs="Arial"/>
          <w:lang w:val="en-US"/>
        </w:rPr>
        <w:t xml:space="preserve">. 2023). Within the field of health and social care, PCC is known to play an important role in ensuring patients are encouraged to contribute their valuable insights within the treatment plan. This not only helps to boost self- esteem and maintain their dignity but also helps to understand the needs and preferences of an individual (Švab and </w:t>
      </w:r>
      <w:proofErr w:type="spellStart"/>
      <w:r w:rsidRPr="008D3B29">
        <w:rPr>
          <w:rFonts w:ascii="Arial" w:hAnsi="Arial" w:cs="Arial"/>
          <w:lang w:val="en-US"/>
        </w:rPr>
        <w:t>Cerovečki</w:t>
      </w:r>
      <w:proofErr w:type="spellEnd"/>
      <w:r w:rsidRPr="008D3B29">
        <w:rPr>
          <w:rFonts w:ascii="Arial" w:hAnsi="Arial" w:cs="Arial"/>
          <w:lang w:val="en-US"/>
        </w:rPr>
        <w:t xml:space="preserve"> 2024). Along with that, this can also help to encourage effective communication and increase job satisfaction. </w:t>
      </w:r>
    </w:p>
    <w:p w14:paraId="3746C8D2" w14:textId="46453BE9" w:rsidR="001169EC" w:rsidRPr="008D3B29" w:rsidRDefault="001169EC" w:rsidP="008D3B29">
      <w:pPr>
        <w:spacing w:line="360" w:lineRule="auto"/>
        <w:jc w:val="both"/>
        <w:rPr>
          <w:rFonts w:ascii="Arial" w:hAnsi="Arial" w:cs="Arial"/>
          <w:lang w:val="en-US"/>
        </w:rPr>
      </w:pPr>
      <w:r w:rsidRPr="008D3B29">
        <w:rPr>
          <w:rFonts w:ascii="Arial" w:hAnsi="Arial" w:cs="Arial"/>
          <w:lang w:val="en-US"/>
        </w:rPr>
        <w:t>This is also known to be an integrated part of partnership working. Collaboration is another main element of health and social care in the UK. Studies have shown that by collaborating with other healthcare professionals and the patients, it becomes easier to improve patient care and increase patient engagement (</w:t>
      </w:r>
      <w:proofErr w:type="spellStart"/>
      <w:r w:rsidRPr="008D3B29">
        <w:rPr>
          <w:rFonts w:ascii="Arial" w:hAnsi="Arial" w:cs="Arial"/>
          <w:lang w:val="en-US"/>
        </w:rPr>
        <w:t>Bendowska</w:t>
      </w:r>
      <w:proofErr w:type="spellEnd"/>
      <w:r w:rsidRPr="008D3B29">
        <w:rPr>
          <w:rFonts w:ascii="Arial" w:hAnsi="Arial" w:cs="Arial"/>
          <w:lang w:val="en-US"/>
        </w:rPr>
        <w:t xml:space="preserve"> and Baum 2023). In the context of health and social care, it has been seen that the needs of all individuals are different. In such cases, by collaborating with different healthcare professionals, including social workers, nurses, Mental health professionals, physicians, etc., it becomes easier to meet multidimensional needs. It </w:t>
      </w:r>
      <w:r w:rsidRPr="008D3B29">
        <w:rPr>
          <w:rFonts w:ascii="Arial" w:hAnsi="Arial" w:cs="Arial"/>
          <w:lang w:val="en-US"/>
        </w:rPr>
        <w:lastRenderedPageBreak/>
        <w:t xml:space="preserve">not only helps to increase the rate of positive patient health outcomes, but also can help to reduce issues with health inequalities. </w:t>
      </w:r>
    </w:p>
    <w:p w14:paraId="3192E3E0" w14:textId="1FBA5FC3" w:rsidR="001169EC" w:rsidRPr="008D3B29" w:rsidRDefault="001169EC" w:rsidP="008D3B29">
      <w:pPr>
        <w:spacing w:line="360" w:lineRule="auto"/>
        <w:jc w:val="both"/>
        <w:rPr>
          <w:rFonts w:ascii="Arial" w:hAnsi="Arial" w:cs="Arial"/>
          <w:lang w:val="en-US"/>
        </w:rPr>
      </w:pPr>
      <w:r w:rsidRPr="008D3B29">
        <w:rPr>
          <w:rFonts w:ascii="Arial" w:hAnsi="Arial" w:cs="Arial"/>
          <w:lang w:val="en-US"/>
        </w:rPr>
        <w:t>Ethics is also known to be an important element of the healthcare field as this helps to make better clinical judgements and decision- making (Samuel </w:t>
      </w:r>
      <w:r w:rsidR="008D3B29" w:rsidRPr="008D3B29">
        <w:rPr>
          <w:rFonts w:ascii="Arial" w:hAnsi="Arial" w:cs="Arial"/>
          <w:i/>
          <w:iCs/>
          <w:lang w:val="en-US"/>
        </w:rPr>
        <w:t>et al</w:t>
      </w:r>
      <w:r w:rsidRPr="008D3B29">
        <w:rPr>
          <w:rFonts w:ascii="Arial" w:hAnsi="Arial" w:cs="Arial"/>
          <w:lang w:val="en-US"/>
        </w:rPr>
        <w:t>.</w:t>
      </w:r>
      <w:r w:rsidR="008D3B29">
        <w:rPr>
          <w:rFonts w:ascii="Arial" w:hAnsi="Arial" w:cs="Arial"/>
          <w:lang w:val="en-US"/>
        </w:rPr>
        <w:t xml:space="preserve"> </w:t>
      </w:r>
      <w:r w:rsidRPr="008D3B29">
        <w:rPr>
          <w:rFonts w:ascii="Arial" w:hAnsi="Arial" w:cs="Arial"/>
          <w:lang w:val="en-US"/>
        </w:rPr>
        <w:t xml:space="preserve">2025). Aligning ethical principles can help to reduce ethical dilemmas and moral distress and can contribute to the better efficacy of patient care in the context of health and social care. </w:t>
      </w:r>
    </w:p>
    <w:p w14:paraId="6B3CDC11" w14:textId="77777777" w:rsidR="001169EC" w:rsidRPr="008D3B29" w:rsidRDefault="001169EC" w:rsidP="008D3B29">
      <w:pPr>
        <w:spacing w:line="360" w:lineRule="auto"/>
        <w:jc w:val="both"/>
        <w:rPr>
          <w:rFonts w:ascii="Arial" w:hAnsi="Arial" w:cs="Arial"/>
          <w:b/>
          <w:bCs/>
          <w:lang w:val="en-US"/>
        </w:rPr>
      </w:pPr>
      <w:r w:rsidRPr="008D3B29">
        <w:rPr>
          <w:rFonts w:ascii="Arial" w:hAnsi="Arial" w:cs="Arial"/>
          <w:b/>
          <w:bCs/>
          <w:lang w:val="en-US"/>
        </w:rPr>
        <w:t>Task 2:</w:t>
      </w:r>
    </w:p>
    <w:p w14:paraId="18D37442" w14:textId="77777777" w:rsidR="001169EC" w:rsidRPr="008D3B29" w:rsidRDefault="001169EC" w:rsidP="008D3B29">
      <w:pPr>
        <w:spacing w:line="360" w:lineRule="auto"/>
        <w:jc w:val="both"/>
        <w:rPr>
          <w:rFonts w:ascii="Arial" w:hAnsi="Arial" w:cs="Arial"/>
          <w:b/>
          <w:bCs/>
          <w:lang w:val="en-US"/>
        </w:rPr>
      </w:pPr>
      <w:r w:rsidRPr="008D3B29">
        <w:rPr>
          <w:rFonts w:ascii="Arial" w:hAnsi="Arial" w:cs="Arial"/>
          <w:b/>
          <w:bCs/>
          <w:lang w:val="en-US"/>
        </w:rPr>
        <w:t>Practical examples of concepts in practice:</w:t>
      </w:r>
    </w:p>
    <w:p w14:paraId="4A3E4305" w14:textId="77777777" w:rsidR="001169EC" w:rsidRPr="008D3B29" w:rsidRDefault="001169EC" w:rsidP="008D3B29">
      <w:pPr>
        <w:spacing w:line="360" w:lineRule="auto"/>
        <w:jc w:val="both"/>
        <w:rPr>
          <w:rFonts w:ascii="Arial" w:hAnsi="Arial" w:cs="Arial"/>
          <w:lang w:val="en-US"/>
        </w:rPr>
      </w:pPr>
      <w:r w:rsidRPr="008D3B29">
        <w:rPr>
          <w:rFonts w:ascii="Arial" w:hAnsi="Arial" w:cs="Arial"/>
          <w:lang w:val="en-US"/>
        </w:rPr>
        <w:t xml:space="preserve">From the case study, it has been seen that the patient, Joan, has been suffering from Chronic obstructive pulmonary disease (COPD). It has also been seen that due to the co-existence of Crohn’s disease, she has been leading a poor quality of life (QoL), and it has restricted her from doing daily activities. As a result of her self-esteem, confidence has also been seen to be reduced significantly, which impacted her overall well- being. In addition, it has also been seen that Joan was overwhelmed and often missed appointments, which showed her unwillingness to seek help and adhere to the treatment plans. However, in this case study, the significance of person- centered care and collaboration has been seen to play an important role. For example, it has been seen that her therapist managed to include an evidence- based and informed treatment plan by collaborating with her and a therapy team. These help the therapist of the patient to identify the barriers which restricted her from adhering to the treatment plan and self- care. In order to understand the specific needs or preferences of the patient, the therapist encouraged her to participate in the PAM survey. </w:t>
      </w:r>
    </w:p>
    <w:p w14:paraId="3359EC60" w14:textId="77777777" w:rsidR="001169EC" w:rsidRPr="008D3B29" w:rsidRDefault="001169EC" w:rsidP="008D3B29">
      <w:pPr>
        <w:spacing w:line="360" w:lineRule="auto"/>
        <w:jc w:val="both"/>
        <w:rPr>
          <w:rFonts w:ascii="Arial" w:hAnsi="Arial" w:cs="Arial"/>
          <w:lang w:val="en-US"/>
        </w:rPr>
      </w:pPr>
      <w:r w:rsidRPr="008D3B29">
        <w:rPr>
          <w:rFonts w:ascii="Arial" w:hAnsi="Arial" w:cs="Arial"/>
          <w:lang w:val="en-US"/>
        </w:rPr>
        <w:t xml:space="preserve">Considering her unwillingness to adhere to the care plan, it was necessary to understand the underlying factors. Understanding the barriers, it became easier for the therapy team to take appropriate actions to help her engage in self-care. For example, it has been seen that, according to her health needs, a pulmonary rehabilitation- based program was initiated in her community settings. In addition to that, it has also been seen that by collaborating with a GP, they helped the patients to rearrange the action plan. Collaborating with the GP, the therapist ensured her multi-dimensional needs had been addressed, rather than solely focusing on her COPD- based needs.  In such a case, by including Joan in the meeting, they ensured the inclusion in shared decision-making and better engagement with the treatment care plan. </w:t>
      </w:r>
    </w:p>
    <w:p w14:paraId="031FDA07" w14:textId="106B4D9D" w:rsidR="001169EC" w:rsidRPr="008D3B29" w:rsidRDefault="001169EC" w:rsidP="008D3B29">
      <w:pPr>
        <w:spacing w:line="360" w:lineRule="auto"/>
        <w:jc w:val="both"/>
        <w:rPr>
          <w:rFonts w:ascii="Arial" w:hAnsi="Arial" w:cs="Arial"/>
          <w:lang w:val="en-US"/>
        </w:rPr>
      </w:pPr>
      <w:r w:rsidRPr="008D3B29">
        <w:rPr>
          <w:rFonts w:ascii="Arial" w:hAnsi="Arial" w:cs="Arial"/>
          <w:lang w:val="en-US"/>
        </w:rPr>
        <w:t xml:space="preserve">However, for even better management of her health, she, along with her daughter, should have been encouraged to participate in an educational session. In this case study, it has also been observed that her autonomy and dignity have been maintained as she was encouraged to participate in meetings and in shared decision-making, aligning with Code 1.6 of the ICN </w:t>
      </w:r>
      <w:r w:rsidRPr="008D3B29">
        <w:rPr>
          <w:rFonts w:ascii="Arial" w:hAnsi="Arial" w:cs="Arial"/>
          <w:lang w:val="en-US"/>
        </w:rPr>
        <w:lastRenderedPageBreak/>
        <w:t xml:space="preserve">Code of Ethics (ICN 2025).  In addition, they also ensured that she had access to the community health services as she needed, which aligned with the ethical principles. As a result of including all of these three aspects in the patient care, the healthcare providers ensured a reduction in emergency admissions and increased engagement in patient care. Therefore, providing Joan with the ability to manage her self-care and a better quality of life (QoL). </w:t>
      </w:r>
    </w:p>
    <w:p w14:paraId="77FBEE0B" w14:textId="77777777" w:rsidR="001169EC" w:rsidRPr="008D3B29" w:rsidRDefault="001169EC" w:rsidP="008D3B29">
      <w:pPr>
        <w:spacing w:line="360" w:lineRule="auto"/>
        <w:jc w:val="both"/>
        <w:rPr>
          <w:rFonts w:ascii="Arial" w:hAnsi="Arial" w:cs="Arial"/>
          <w:b/>
          <w:bCs/>
          <w:lang w:val="en-US"/>
        </w:rPr>
      </w:pPr>
      <w:r w:rsidRPr="008D3B29">
        <w:rPr>
          <w:rFonts w:ascii="Arial" w:hAnsi="Arial" w:cs="Arial"/>
          <w:b/>
          <w:bCs/>
          <w:lang w:val="en-US"/>
        </w:rPr>
        <w:t>Task 3:</w:t>
      </w:r>
    </w:p>
    <w:p w14:paraId="16E82259" w14:textId="77777777" w:rsidR="001169EC" w:rsidRPr="008D3B29" w:rsidRDefault="001169EC" w:rsidP="008D3B29">
      <w:pPr>
        <w:spacing w:line="360" w:lineRule="auto"/>
        <w:jc w:val="both"/>
        <w:rPr>
          <w:rFonts w:ascii="Arial" w:hAnsi="Arial" w:cs="Arial"/>
          <w:b/>
          <w:bCs/>
          <w:lang w:val="en-US"/>
        </w:rPr>
      </w:pPr>
      <w:r w:rsidRPr="008D3B29">
        <w:rPr>
          <w:rFonts w:ascii="Arial" w:hAnsi="Arial" w:cs="Arial"/>
          <w:b/>
          <w:bCs/>
          <w:lang w:val="en-US"/>
        </w:rPr>
        <w:t>Self-reflection as a health and social care professional:</w:t>
      </w:r>
    </w:p>
    <w:p w14:paraId="481BD288" w14:textId="77777777" w:rsidR="001169EC" w:rsidRPr="008D3B29" w:rsidRDefault="001169EC" w:rsidP="008D3B29">
      <w:pPr>
        <w:spacing w:line="360" w:lineRule="auto"/>
        <w:jc w:val="both"/>
        <w:rPr>
          <w:rFonts w:ascii="Arial" w:hAnsi="Arial" w:cs="Arial"/>
          <w:lang w:val="en-US"/>
        </w:rPr>
      </w:pPr>
      <w:r w:rsidRPr="008D3B29">
        <w:rPr>
          <w:rFonts w:ascii="Arial" w:hAnsi="Arial" w:cs="Arial"/>
          <w:lang w:val="en-US"/>
        </w:rPr>
        <w:t xml:space="preserve">As a health and social care professional, I believe there are different elements that need to be included when caring for a patient with a multidimensional need. I also acknowledge that in the field of health and social care, we must go beyond meeting the needs of physical health, and also aim to address emotional as well as social needs of an individual. In the UK, the field of health and social care is important as it helps the individual to be more independent and lead a quality of life (QoL). I also believe that the increasing rate of changing health needs and aligning with the current health of the population, readjusting and including evidence-based strategies, is important within care. </w:t>
      </w:r>
    </w:p>
    <w:p w14:paraId="627A6E98" w14:textId="17208D97" w:rsidR="001169EC" w:rsidRPr="008D3B29" w:rsidRDefault="001169EC" w:rsidP="008D3B29">
      <w:pPr>
        <w:spacing w:line="360" w:lineRule="auto"/>
        <w:jc w:val="both"/>
        <w:rPr>
          <w:rFonts w:ascii="Arial" w:hAnsi="Arial" w:cs="Arial"/>
          <w:lang w:val="en-US"/>
        </w:rPr>
      </w:pPr>
      <w:r w:rsidRPr="008D3B29">
        <w:rPr>
          <w:rFonts w:ascii="Arial" w:hAnsi="Arial" w:cs="Arial"/>
          <w:lang w:val="en-US"/>
        </w:rPr>
        <w:t xml:space="preserve">I believe that, in the case of health and social care, we must include Maslow’s Hierarchy of Needs. This is known to be a theory or pyramid which comprises mainly five levels of human needs. Studies have shown that these 5 main needs are associated with physiological love and belonging, esteem, safety, and self-realization (Rojas </w:t>
      </w:r>
      <w:r w:rsidR="008D3B29" w:rsidRPr="008D3B29">
        <w:rPr>
          <w:rFonts w:ascii="Arial" w:hAnsi="Arial" w:cs="Arial"/>
          <w:i/>
          <w:iCs/>
          <w:lang w:val="en-US"/>
        </w:rPr>
        <w:t>et al</w:t>
      </w:r>
      <w:r w:rsidRPr="008D3B29">
        <w:rPr>
          <w:rFonts w:ascii="Arial" w:hAnsi="Arial" w:cs="Arial"/>
          <w:lang w:val="en-US"/>
        </w:rPr>
        <w:t xml:space="preserve">. 2023). This aligns with the fact that in order to provide effective care, along with fulfilling the physical health-related needs, emotional and social- based needs are also important. </w:t>
      </w:r>
    </w:p>
    <w:p w14:paraId="1E47C3C5" w14:textId="77777777" w:rsidR="008D3B29" w:rsidRDefault="001169EC" w:rsidP="008D3B29">
      <w:pPr>
        <w:spacing w:line="360" w:lineRule="auto"/>
        <w:jc w:val="both"/>
        <w:rPr>
          <w:rFonts w:ascii="Arial" w:hAnsi="Arial" w:cs="Arial"/>
          <w:lang w:val="en-US"/>
        </w:rPr>
      </w:pPr>
      <w:r w:rsidRPr="008D3B29">
        <w:rPr>
          <w:rFonts w:ascii="Arial" w:hAnsi="Arial" w:cs="Arial"/>
          <w:lang w:val="en-US"/>
        </w:rPr>
        <w:t xml:space="preserve">In my day- to- day work activities as a health and social care professional, I strongly believe that including Elements such as person- centered care, partnership working, and ethics can significantly influence the quality of care. I also believe that the needs of every individual are different and thus one- size- fits- all based interventions cannot be effective for everyone. In such cases, providing tailored care can be helpful based on the person- centered care approach. Therefore, in order to ensure alignment with the concept of Person-Centered care, I would actively involve the patients in their treatment care plan and encourage them to share any insights on this. In this way, their self-esteem and dignity can be maintained. </w:t>
      </w:r>
    </w:p>
    <w:p w14:paraId="0DF1BB40" w14:textId="6A7ED1E9" w:rsidR="001169EC" w:rsidRPr="008D3B29" w:rsidRDefault="001169EC" w:rsidP="008D3B29">
      <w:pPr>
        <w:spacing w:line="360" w:lineRule="auto"/>
        <w:jc w:val="both"/>
        <w:rPr>
          <w:rFonts w:ascii="Arial" w:hAnsi="Arial" w:cs="Arial"/>
          <w:lang w:val="en-US"/>
        </w:rPr>
      </w:pPr>
      <w:r w:rsidRPr="008D3B29">
        <w:rPr>
          <w:rFonts w:ascii="Arial" w:hAnsi="Arial" w:cs="Arial"/>
          <w:lang w:val="en-US"/>
        </w:rPr>
        <w:t xml:space="preserve">In addition, this would be helpful for me to understand the value and preferences of a particular patient and help me to develop the care plan accordingly. The Care Act (2014) states the importance of promoting integration of care and support and providing accurate information to the patient party. Therefore, in order to align with this legislation, I would encourage the patient as well as their family members to be engaged in effective communication. Engaging in </w:t>
      </w:r>
      <w:r w:rsidRPr="008D3B29">
        <w:rPr>
          <w:rFonts w:ascii="Arial" w:hAnsi="Arial" w:cs="Arial"/>
          <w:lang w:val="en-US"/>
        </w:rPr>
        <w:lastRenderedPageBreak/>
        <w:t xml:space="preserve">effective communication would be helpful to educate them on a particular area and address their needs. </w:t>
      </w:r>
    </w:p>
    <w:p w14:paraId="0E79BF38" w14:textId="77777777" w:rsidR="001169EC" w:rsidRPr="008D3B29" w:rsidRDefault="001169EC" w:rsidP="008D3B29">
      <w:pPr>
        <w:spacing w:line="360" w:lineRule="auto"/>
        <w:jc w:val="both"/>
        <w:rPr>
          <w:rFonts w:ascii="Arial" w:hAnsi="Arial" w:cs="Arial"/>
          <w:lang w:val="en-US"/>
        </w:rPr>
      </w:pPr>
      <w:r w:rsidRPr="008D3B29">
        <w:rPr>
          <w:rFonts w:ascii="Arial" w:hAnsi="Arial" w:cs="Arial"/>
          <w:lang w:val="en-US"/>
        </w:rPr>
        <w:t xml:space="preserve">From my professional experience, I have gained significant insights into the value of collaboration and teamwork. In my previous care practice, engaging in two collaborations and effective communication with my peers helped me to resolve complex patient cases. In addition, this has also helped me to address the complex needs while providing quality care. Therefore, I strongly believe that engaging in partnership and working in collaboration can help to improve progress. </w:t>
      </w:r>
    </w:p>
    <w:p w14:paraId="56F2F844" w14:textId="580C12D0" w:rsidR="001169EC" w:rsidRPr="008D3B29" w:rsidRDefault="001169EC" w:rsidP="008D3B29">
      <w:pPr>
        <w:spacing w:line="360" w:lineRule="auto"/>
        <w:jc w:val="both"/>
        <w:rPr>
          <w:rFonts w:ascii="Arial" w:hAnsi="Arial" w:cs="Arial"/>
          <w:lang w:val="en-US"/>
        </w:rPr>
      </w:pPr>
      <w:r w:rsidRPr="008D3B29">
        <w:rPr>
          <w:rFonts w:ascii="Arial" w:hAnsi="Arial" w:cs="Arial"/>
          <w:lang w:val="en-US"/>
        </w:rPr>
        <w:t xml:space="preserve">Considering that the needs of every individual are different, partnering with healthcare professionals from different fields can help to address multidimensional needs. Along with that, this can also help to develop a tailored care plan and include a person-centered approach for a particular patient. Effective communication is considered one of the most important elements in inpatient care that helps to create a therapeutic relationship with the care provider (Shukriya </w:t>
      </w:r>
      <w:r w:rsidR="008D3B29" w:rsidRPr="008D3B29">
        <w:rPr>
          <w:rFonts w:ascii="Arial" w:hAnsi="Arial" w:cs="Arial"/>
          <w:i/>
          <w:iCs/>
          <w:lang w:val="en-US"/>
        </w:rPr>
        <w:t>et al</w:t>
      </w:r>
      <w:r w:rsidRPr="008D3B29">
        <w:rPr>
          <w:rFonts w:ascii="Arial" w:hAnsi="Arial" w:cs="Arial"/>
          <w:lang w:val="en-US"/>
        </w:rPr>
        <w:t xml:space="preserve">., 2023). Studies have also shown that communication with the patient and their family members helps in better treatment adherence (Iuso </w:t>
      </w:r>
      <w:r w:rsidR="008D3B29" w:rsidRPr="008D3B29">
        <w:rPr>
          <w:rFonts w:ascii="Arial" w:hAnsi="Arial" w:cs="Arial"/>
          <w:i/>
          <w:iCs/>
          <w:lang w:val="en-US"/>
        </w:rPr>
        <w:t>et al</w:t>
      </w:r>
      <w:r w:rsidRPr="008D3B29">
        <w:rPr>
          <w:rFonts w:ascii="Arial" w:hAnsi="Arial" w:cs="Arial"/>
          <w:lang w:val="en-US"/>
        </w:rPr>
        <w:t xml:space="preserve">. 2023). </w:t>
      </w:r>
    </w:p>
    <w:p w14:paraId="0DA94DA9" w14:textId="0DD2E969" w:rsidR="001169EC" w:rsidRPr="008D3B29" w:rsidRDefault="001169EC" w:rsidP="008D3B29">
      <w:pPr>
        <w:spacing w:line="360" w:lineRule="auto"/>
        <w:jc w:val="both"/>
        <w:rPr>
          <w:rFonts w:ascii="Arial" w:hAnsi="Arial" w:cs="Arial"/>
          <w:lang w:val="en-US"/>
        </w:rPr>
      </w:pPr>
      <w:r w:rsidRPr="008D3B29">
        <w:rPr>
          <w:rFonts w:ascii="Arial" w:hAnsi="Arial" w:cs="Arial"/>
          <w:lang w:val="en-US"/>
        </w:rPr>
        <w:t xml:space="preserve">This is because engaging in effective communication requires information exchange between the patient and their care providers. Therefore, I strongly believe that this can help me to understand their insights and preferences for a particular treatment plan. On the other hand, this can also help them to understand a particular intervention and that can alter their perception regarding their own health needs. According to the Standards of Conduct, Performance and Ethics (2026), protecting the interests of service users and communication is one of the most important elements that a carer should consider. </w:t>
      </w:r>
    </w:p>
    <w:p w14:paraId="1806653A" w14:textId="2E2D0480" w:rsidR="001169EC" w:rsidRPr="008D3B29" w:rsidRDefault="001169EC" w:rsidP="008D3B29">
      <w:pPr>
        <w:spacing w:line="360" w:lineRule="auto"/>
        <w:jc w:val="both"/>
        <w:rPr>
          <w:rFonts w:ascii="Arial" w:hAnsi="Arial" w:cs="Arial"/>
          <w:lang w:val="en-US"/>
        </w:rPr>
      </w:pPr>
      <w:r w:rsidRPr="008D3B29">
        <w:rPr>
          <w:rFonts w:ascii="Arial" w:hAnsi="Arial" w:cs="Arial"/>
          <w:lang w:val="en-US"/>
        </w:rPr>
        <w:t xml:space="preserve">In addition, the professional code of conduct also states the importance of respecting confidentiality and aligning with principles of ethics (Health and Care Professions Council 2024). Therefore, I would also aim to protect the patient's information and confidentiality. In addition to maintaining their autonomy, I will also ensure respecting their decisions about a particular treatment care plan. By doing so, I believe that I will be able to boost their confidence and increase their self-esteem. Studies have shown that maintaining autonomy and self-esteem is important in a care plan, as this helps in better user engagement and treatment adherence (Ajluni 2023). </w:t>
      </w:r>
    </w:p>
    <w:p w14:paraId="331503D8" w14:textId="7CB8C748" w:rsidR="001169EC" w:rsidRPr="008D3B29" w:rsidRDefault="001169EC" w:rsidP="008D3B29">
      <w:pPr>
        <w:spacing w:line="360" w:lineRule="auto"/>
        <w:jc w:val="both"/>
        <w:rPr>
          <w:rFonts w:ascii="Arial" w:hAnsi="Arial" w:cs="Arial"/>
          <w:lang w:val="en-US"/>
        </w:rPr>
      </w:pPr>
      <w:r w:rsidRPr="008D3B29">
        <w:rPr>
          <w:rFonts w:ascii="Arial" w:hAnsi="Arial" w:cs="Arial"/>
          <w:lang w:val="en-US"/>
        </w:rPr>
        <w:t xml:space="preserve">I also believe that maintaining autonomy or ethics is highly associated with a person-centered care approach. For example, in the case of the person-centered care approach, the service users are encouraged to share their thoughts and opinions regarding a particular health service. In this case, their decision is also considered a priority and acknowledged to maintain </w:t>
      </w:r>
      <w:r w:rsidRPr="008D3B29">
        <w:rPr>
          <w:rFonts w:ascii="Arial" w:hAnsi="Arial" w:cs="Arial"/>
          <w:lang w:val="en-US"/>
        </w:rPr>
        <w:lastRenderedPageBreak/>
        <w:t xml:space="preserve">dignity (Varela </w:t>
      </w:r>
      <w:r w:rsidR="008D3B29" w:rsidRPr="008D3B29">
        <w:rPr>
          <w:rFonts w:ascii="Arial" w:hAnsi="Arial" w:cs="Arial"/>
          <w:i/>
          <w:iCs/>
          <w:lang w:val="en-US"/>
        </w:rPr>
        <w:t>et al</w:t>
      </w:r>
      <w:r w:rsidRPr="008D3B29">
        <w:rPr>
          <w:rFonts w:ascii="Arial" w:hAnsi="Arial" w:cs="Arial"/>
          <w:lang w:val="en-US"/>
        </w:rPr>
        <w:t>.</w:t>
      </w:r>
      <w:r w:rsidR="008D3B29">
        <w:rPr>
          <w:rFonts w:ascii="Arial" w:hAnsi="Arial" w:cs="Arial"/>
          <w:lang w:val="en-US"/>
        </w:rPr>
        <w:t xml:space="preserve"> </w:t>
      </w:r>
      <w:r w:rsidRPr="008D3B29">
        <w:rPr>
          <w:rFonts w:ascii="Arial" w:hAnsi="Arial" w:cs="Arial"/>
          <w:lang w:val="en-US"/>
        </w:rPr>
        <w:t xml:space="preserve">2025). Therefore, by collaborating with a patient and encouraging them to participate in informed decision- making, it would be helpful to align with ethical principles. </w:t>
      </w:r>
    </w:p>
    <w:p w14:paraId="49EC8D0B" w14:textId="4DC284AF" w:rsidR="00BB04AA" w:rsidRPr="008D3B29" w:rsidRDefault="001169EC" w:rsidP="008D3B29">
      <w:pPr>
        <w:spacing w:line="360" w:lineRule="auto"/>
        <w:jc w:val="both"/>
        <w:rPr>
          <w:rFonts w:ascii="Arial" w:hAnsi="Arial" w:cs="Arial"/>
        </w:rPr>
      </w:pPr>
      <w:r w:rsidRPr="008D3B29">
        <w:rPr>
          <w:rFonts w:ascii="Arial" w:hAnsi="Arial" w:cs="Arial"/>
          <w:lang w:val="en-US"/>
        </w:rPr>
        <w:t>However, by reflecting on my current skills and knowledge, it can be stated that there is a certain area in which I need to improve in order to contribute to better service. For example, one of my weaknesses can be engaging in effective communication, which can restrict me from developing a therapeutic relationship with my service users. I also believe that the lack of confidence to engage in meaningful communication is one of the major barriers. Therefore, in order to address this issue, I aim to engage in tailored training and continuous professional development (CPD). This is considered an evidence- based strategy which helps the healthcare providers to be up-to-date with the latest standards (Ali </w:t>
      </w:r>
      <w:r w:rsidR="008D3B29" w:rsidRPr="008D3B29">
        <w:rPr>
          <w:rFonts w:ascii="Arial" w:hAnsi="Arial" w:cs="Arial"/>
          <w:i/>
          <w:iCs/>
          <w:lang w:val="en-US"/>
        </w:rPr>
        <w:t>et al</w:t>
      </w:r>
      <w:r w:rsidRPr="008D3B29">
        <w:rPr>
          <w:rFonts w:ascii="Arial" w:hAnsi="Arial" w:cs="Arial"/>
          <w:lang w:val="en-US"/>
        </w:rPr>
        <w:t>.</w:t>
      </w:r>
      <w:r w:rsidR="008D3B29">
        <w:rPr>
          <w:rFonts w:ascii="Arial" w:hAnsi="Arial" w:cs="Arial"/>
          <w:lang w:val="en-US"/>
        </w:rPr>
        <w:t xml:space="preserve"> </w:t>
      </w:r>
      <w:r w:rsidRPr="008D3B29">
        <w:rPr>
          <w:rFonts w:ascii="Arial" w:hAnsi="Arial" w:cs="Arial"/>
          <w:lang w:val="en-US"/>
        </w:rPr>
        <w:t xml:space="preserve">2025). In addition, participating in simulation-based training can help me to practice effective communication, which I believe will help me in my future practice. </w:t>
      </w:r>
      <w:r w:rsidR="00BB04AA" w:rsidRPr="008D3B29">
        <w:rPr>
          <w:rFonts w:ascii="Arial" w:hAnsi="Arial" w:cs="Arial"/>
        </w:rPr>
        <w:br w:type="page"/>
      </w:r>
    </w:p>
    <w:p w14:paraId="2F56D38C" w14:textId="630ECD72" w:rsidR="00EB5ABA" w:rsidRPr="008D3B29" w:rsidRDefault="00EB5ABA" w:rsidP="008D3B29">
      <w:pPr>
        <w:spacing w:line="360" w:lineRule="auto"/>
        <w:jc w:val="both"/>
        <w:rPr>
          <w:rFonts w:ascii="Arial" w:hAnsi="Arial" w:cs="Arial"/>
          <w:b/>
          <w:bCs/>
        </w:rPr>
      </w:pPr>
      <w:r w:rsidRPr="008D3B29">
        <w:rPr>
          <w:rFonts w:ascii="Arial" w:hAnsi="Arial" w:cs="Arial"/>
          <w:b/>
          <w:bCs/>
        </w:rPr>
        <w:lastRenderedPageBreak/>
        <w:t>References:</w:t>
      </w:r>
    </w:p>
    <w:p w14:paraId="50590181" w14:textId="77777777" w:rsidR="00F1539B" w:rsidRPr="008D3B29" w:rsidRDefault="00F1539B" w:rsidP="008D3B29">
      <w:pPr>
        <w:spacing w:line="360" w:lineRule="auto"/>
        <w:jc w:val="both"/>
        <w:rPr>
          <w:rFonts w:ascii="Arial" w:hAnsi="Arial" w:cs="Arial"/>
        </w:rPr>
      </w:pPr>
      <w:r w:rsidRPr="008D3B29">
        <w:rPr>
          <w:rFonts w:ascii="Arial" w:hAnsi="Arial" w:cs="Arial"/>
        </w:rPr>
        <w:t>Ajluni, V., 2023. Respecting autonomy: Prioritizing patient-</w:t>
      </w:r>
      <w:proofErr w:type="spellStart"/>
      <w:r w:rsidRPr="008D3B29">
        <w:rPr>
          <w:rFonts w:ascii="Arial" w:hAnsi="Arial" w:cs="Arial"/>
        </w:rPr>
        <w:t>centered</w:t>
      </w:r>
      <w:proofErr w:type="spellEnd"/>
      <w:r w:rsidRPr="008D3B29">
        <w:rPr>
          <w:rFonts w:ascii="Arial" w:hAnsi="Arial" w:cs="Arial"/>
        </w:rPr>
        <w:t xml:space="preserve"> care and decision-making capacity for stronger doctor–patient relationships. </w:t>
      </w:r>
      <w:r w:rsidRPr="008D3B29">
        <w:rPr>
          <w:rFonts w:ascii="Arial" w:hAnsi="Arial" w:cs="Arial"/>
          <w:i/>
          <w:iCs/>
        </w:rPr>
        <w:t>Journal of Family Medicine and Primary Care</w:t>
      </w:r>
      <w:r w:rsidRPr="008D3B29">
        <w:rPr>
          <w:rFonts w:ascii="Arial" w:hAnsi="Arial" w:cs="Arial"/>
        </w:rPr>
        <w:t>, </w:t>
      </w:r>
      <w:r w:rsidRPr="008D3B29">
        <w:rPr>
          <w:rFonts w:ascii="Arial" w:hAnsi="Arial" w:cs="Arial"/>
          <w:i/>
          <w:iCs/>
        </w:rPr>
        <w:t>12</w:t>
      </w:r>
      <w:r w:rsidRPr="008D3B29">
        <w:rPr>
          <w:rFonts w:ascii="Arial" w:hAnsi="Arial" w:cs="Arial"/>
        </w:rPr>
        <w:t>(8), pp.1752-1753.</w:t>
      </w:r>
    </w:p>
    <w:p w14:paraId="0389968E" w14:textId="77777777" w:rsidR="006F26A1" w:rsidRPr="008D3B29" w:rsidRDefault="006F26A1" w:rsidP="008D3B29">
      <w:pPr>
        <w:spacing w:line="360" w:lineRule="auto"/>
        <w:jc w:val="both"/>
        <w:rPr>
          <w:rFonts w:ascii="Arial" w:hAnsi="Arial" w:cs="Arial"/>
        </w:rPr>
      </w:pPr>
      <w:r w:rsidRPr="008D3B29">
        <w:rPr>
          <w:rFonts w:ascii="Arial" w:hAnsi="Arial" w:cs="Arial"/>
        </w:rPr>
        <w:t>Ali, S., Sethi, A., Soltani, A. and Nazar, Z., 2025. Impact of continuing professional development (CPD) on patient outcomes: a systematic scoping review. </w:t>
      </w:r>
      <w:r w:rsidRPr="008D3B29">
        <w:rPr>
          <w:rFonts w:ascii="Arial" w:hAnsi="Arial" w:cs="Arial"/>
          <w:i/>
          <w:iCs/>
        </w:rPr>
        <w:t>BMC Medical Education</w:t>
      </w:r>
      <w:r w:rsidRPr="008D3B29">
        <w:rPr>
          <w:rFonts w:ascii="Arial" w:hAnsi="Arial" w:cs="Arial"/>
        </w:rPr>
        <w:t>, </w:t>
      </w:r>
      <w:r w:rsidRPr="008D3B29">
        <w:rPr>
          <w:rFonts w:ascii="Arial" w:hAnsi="Arial" w:cs="Arial"/>
          <w:i/>
          <w:iCs/>
        </w:rPr>
        <w:t>25</w:t>
      </w:r>
      <w:r w:rsidRPr="008D3B29">
        <w:rPr>
          <w:rFonts w:ascii="Arial" w:hAnsi="Arial" w:cs="Arial"/>
        </w:rPr>
        <w:t xml:space="preserve">(1), p.1284. </w:t>
      </w:r>
    </w:p>
    <w:p w14:paraId="64894C12" w14:textId="77777777" w:rsidR="006F26A1" w:rsidRPr="008D3B29" w:rsidRDefault="006F26A1" w:rsidP="008D3B29">
      <w:pPr>
        <w:spacing w:line="360" w:lineRule="auto"/>
        <w:jc w:val="both"/>
        <w:rPr>
          <w:rFonts w:ascii="Arial" w:hAnsi="Arial" w:cs="Arial"/>
        </w:rPr>
      </w:pPr>
      <w:proofErr w:type="spellStart"/>
      <w:r w:rsidRPr="008D3B29">
        <w:rPr>
          <w:rFonts w:ascii="Arial" w:hAnsi="Arial" w:cs="Arial"/>
        </w:rPr>
        <w:t>Bendowska</w:t>
      </w:r>
      <w:proofErr w:type="spellEnd"/>
      <w:r w:rsidRPr="008D3B29">
        <w:rPr>
          <w:rFonts w:ascii="Arial" w:hAnsi="Arial" w:cs="Arial"/>
        </w:rPr>
        <w:t>, A. and Baum, E., 2023. The significance of cooperation in interdisciplinary health care teams as perceived by polish medical students. </w:t>
      </w:r>
      <w:r w:rsidRPr="008D3B29">
        <w:rPr>
          <w:rFonts w:ascii="Arial" w:hAnsi="Arial" w:cs="Arial"/>
          <w:i/>
          <w:iCs/>
        </w:rPr>
        <w:t>International journal of environmental research and public health</w:t>
      </w:r>
      <w:r w:rsidRPr="008D3B29">
        <w:rPr>
          <w:rFonts w:ascii="Arial" w:hAnsi="Arial" w:cs="Arial"/>
        </w:rPr>
        <w:t>, </w:t>
      </w:r>
      <w:r w:rsidRPr="008D3B29">
        <w:rPr>
          <w:rFonts w:ascii="Arial" w:hAnsi="Arial" w:cs="Arial"/>
          <w:i/>
          <w:iCs/>
        </w:rPr>
        <w:t>20</w:t>
      </w:r>
      <w:r w:rsidRPr="008D3B29">
        <w:rPr>
          <w:rFonts w:ascii="Arial" w:hAnsi="Arial" w:cs="Arial"/>
        </w:rPr>
        <w:t>(2), p.954.</w:t>
      </w:r>
    </w:p>
    <w:p w14:paraId="5B289277" w14:textId="77777777" w:rsidR="00673433" w:rsidRPr="008D3B29" w:rsidRDefault="00673433" w:rsidP="008D3B29">
      <w:pPr>
        <w:spacing w:line="360" w:lineRule="auto"/>
        <w:jc w:val="both"/>
        <w:rPr>
          <w:rFonts w:ascii="Arial" w:hAnsi="Arial" w:cs="Arial"/>
        </w:rPr>
      </w:pPr>
      <w:r w:rsidRPr="008D3B29">
        <w:rPr>
          <w:rFonts w:ascii="Arial" w:hAnsi="Arial" w:cs="Arial"/>
        </w:rPr>
        <w:t xml:space="preserve">Care Act (2014). </w:t>
      </w:r>
      <w:r w:rsidRPr="008D3B29">
        <w:rPr>
          <w:rFonts w:ascii="Arial" w:hAnsi="Arial" w:cs="Arial"/>
          <w:i/>
          <w:iCs/>
        </w:rPr>
        <w:t>Care Act 2014</w:t>
      </w:r>
      <w:r w:rsidRPr="008D3B29">
        <w:rPr>
          <w:rFonts w:ascii="Arial" w:hAnsi="Arial" w:cs="Arial"/>
        </w:rPr>
        <w:t>. [online] Legislation.gov.uk. Available at: https://www.legislation.gov.uk/ukpga/2014/23/contents [Accessed 19 Jun. 2026].</w:t>
      </w:r>
    </w:p>
    <w:p w14:paraId="1AC40E69" w14:textId="77777777" w:rsidR="00225610" w:rsidRPr="008D3B29" w:rsidRDefault="00225610" w:rsidP="008D3B29">
      <w:pPr>
        <w:spacing w:line="360" w:lineRule="auto"/>
        <w:jc w:val="both"/>
        <w:rPr>
          <w:rFonts w:ascii="Arial" w:hAnsi="Arial" w:cs="Arial"/>
        </w:rPr>
      </w:pPr>
      <w:proofErr w:type="spellStart"/>
      <w:r w:rsidRPr="008D3B29">
        <w:rPr>
          <w:rFonts w:ascii="Arial" w:hAnsi="Arial" w:cs="Arial"/>
        </w:rPr>
        <w:t>Centers</w:t>
      </w:r>
      <w:proofErr w:type="spellEnd"/>
      <w:r w:rsidRPr="008D3B29">
        <w:rPr>
          <w:rFonts w:ascii="Arial" w:hAnsi="Arial" w:cs="Arial"/>
        </w:rPr>
        <w:t xml:space="preserve"> for Medicare &amp; Medicaid Services (2023). </w:t>
      </w:r>
      <w:r w:rsidRPr="008D3B29">
        <w:rPr>
          <w:rFonts w:ascii="Arial" w:hAnsi="Arial" w:cs="Arial"/>
          <w:i/>
          <w:iCs/>
        </w:rPr>
        <w:t>Person-</w:t>
      </w:r>
      <w:proofErr w:type="spellStart"/>
      <w:r w:rsidRPr="008D3B29">
        <w:rPr>
          <w:rFonts w:ascii="Arial" w:hAnsi="Arial" w:cs="Arial"/>
          <w:i/>
          <w:iCs/>
        </w:rPr>
        <w:t>Centered</w:t>
      </w:r>
      <w:proofErr w:type="spellEnd"/>
      <w:r w:rsidRPr="008D3B29">
        <w:rPr>
          <w:rFonts w:ascii="Arial" w:hAnsi="Arial" w:cs="Arial"/>
          <w:i/>
          <w:iCs/>
        </w:rPr>
        <w:t xml:space="preserve"> Care | CMS</w:t>
      </w:r>
      <w:r w:rsidRPr="008D3B29">
        <w:rPr>
          <w:rFonts w:ascii="Arial" w:hAnsi="Arial" w:cs="Arial"/>
        </w:rPr>
        <w:t>. [online] www.cms.gov. Available at: https://www.cms.gov/priorities/innovation/key-concepts/person-centered-care [Accessed 19 Jun. 2026].</w:t>
      </w:r>
    </w:p>
    <w:p w14:paraId="3B9E6668" w14:textId="77777777" w:rsidR="00225610" w:rsidRPr="008D3B29" w:rsidRDefault="00225610" w:rsidP="008D3B29">
      <w:pPr>
        <w:spacing w:line="360" w:lineRule="auto"/>
        <w:jc w:val="both"/>
        <w:rPr>
          <w:rFonts w:ascii="Arial" w:hAnsi="Arial" w:cs="Arial"/>
        </w:rPr>
      </w:pPr>
      <w:r w:rsidRPr="008D3B29">
        <w:rPr>
          <w:rFonts w:ascii="Arial" w:hAnsi="Arial" w:cs="Arial"/>
        </w:rPr>
        <w:t xml:space="preserve">Health and Care Professions Council (2024). </w:t>
      </w:r>
      <w:r w:rsidRPr="008D3B29">
        <w:rPr>
          <w:rFonts w:ascii="Arial" w:hAnsi="Arial" w:cs="Arial"/>
          <w:i/>
          <w:iCs/>
        </w:rPr>
        <w:t>Standards of Conduct, Performance and Ethics</w:t>
      </w:r>
      <w:r w:rsidRPr="008D3B29">
        <w:rPr>
          <w:rFonts w:ascii="Arial" w:hAnsi="Arial" w:cs="Arial"/>
        </w:rPr>
        <w:t>. [online] Health and Care Professions Council. Available at: https://www.hcpc-uk.org/standards/standards-of-conduct-performance-and-ethics/ [Accessed 19 Jun. 2026].</w:t>
      </w:r>
    </w:p>
    <w:p w14:paraId="40A4DB92" w14:textId="4CFE47BB" w:rsidR="006F7F39" w:rsidRPr="008D3B29" w:rsidRDefault="006F7F39" w:rsidP="008D3B29">
      <w:pPr>
        <w:spacing w:line="360" w:lineRule="auto"/>
        <w:jc w:val="both"/>
        <w:rPr>
          <w:rFonts w:ascii="Arial" w:hAnsi="Arial" w:cs="Arial"/>
        </w:rPr>
      </w:pPr>
      <w:r w:rsidRPr="008D3B29">
        <w:rPr>
          <w:rFonts w:ascii="Arial" w:hAnsi="Arial" w:cs="Arial"/>
        </w:rPr>
        <w:t xml:space="preserve">ICN (2025). </w:t>
      </w:r>
      <w:r w:rsidRPr="008D3B29">
        <w:rPr>
          <w:rFonts w:ascii="Arial" w:hAnsi="Arial" w:cs="Arial"/>
          <w:i/>
          <w:iCs/>
        </w:rPr>
        <w:t>THE ICN CODE OF ETHICS FOR NURSES International Council of Nurses</w:t>
      </w:r>
      <w:r w:rsidRPr="008D3B29">
        <w:rPr>
          <w:rFonts w:ascii="Arial" w:hAnsi="Arial" w:cs="Arial"/>
        </w:rPr>
        <w:t>. [online] Available at: https://www.icn.ch/sites/default/files/2025-10/ICN_Code-of-Ethics_EN_Web.pdf. [Accessed 19 Jun. 2026].</w:t>
      </w:r>
    </w:p>
    <w:p w14:paraId="4D947DF1" w14:textId="77777777" w:rsidR="00655029" w:rsidRPr="008D3B29" w:rsidRDefault="00655029" w:rsidP="008D3B29">
      <w:pPr>
        <w:spacing w:line="360" w:lineRule="auto"/>
        <w:jc w:val="both"/>
        <w:rPr>
          <w:rFonts w:ascii="Arial" w:hAnsi="Arial" w:cs="Arial"/>
        </w:rPr>
      </w:pPr>
      <w:r w:rsidRPr="008D3B29">
        <w:rPr>
          <w:rFonts w:ascii="Arial" w:hAnsi="Arial" w:cs="Arial"/>
        </w:rPr>
        <w:t xml:space="preserve">Iuso, S., Severo, M., Trotta, N., </w:t>
      </w:r>
      <w:proofErr w:type="spellStart"/>
      <w:r w:rsidRPr="008D3B29">
        <w:rPr>
          <w:rFonts w:ascii="Arial" w:hAnsi="Arial" w:cs="Arial"/>
        </w:rPr>
        <w:t>Ventriglio</w:t>
      </w:r>
      <w:proofErr w:type="spellEnd"/>
      <w:r w:rsidRPr="008D3B29">
        <w:rPr>
          <w:rFonts w:ascii="Arial" w:hAnsi="Arial" w:cs="Arial"/>
        </w:rPr>
        <w:t>, A., Fiore, P., Bellomo, A. and Petito, A., 2023. Improvements in treatment adherence after family psychoeducation in patients affected by psychosis: preliminary findings. </w:t>
      </w:r>
      <w:r w:rsidRPr="008D3B29">
        <w:rPr>
          <w:rFonts w:ascii="Arial" w:hAnsi="Arial" w:cs="Arial"/>
          <w:i/>
          <w:iCs/>
        </w:rPr>
        <w:t>Journal of personalized medicine</w:t>
      </w:r>
      <w:r w:rsidRPr="008D3B29">
        <w:rPr>
          <w:rFonts w:ascii="Arial" w:hAnsi="Arial" w:cs="Arial"/>
        </w:rPr>
        <w:t>, </w:t>
      </w:r>
      <w:r w:rsidRPr="008D3B29">
        <w:rPr>
          <w:rFonts w:ascii="Arial" w:hAnsi="Arial" w:cs="Arial"/>
          <w:i/>
          <w:iCs/>
        </w:rPr>
        <w:t>13</w:t>
      </w:r>
      <w:r w:rsidRPr="008D3B29">
        <w:rPr>
          <w:rFonts w:ascii="Arial" w:hAnsi="Arial" w:cs="Arial"/>
        </w:rPr>
        <w:t xml:space="preserve">(10), p.1437. </w:t>
      </w:r>
    </w:p>
    <w:p w14:paraId="259ADC6D" w14:textId="77777777" w:rsidR="00655029" w:rsidRPr="008D3B29" w:rsidRDefault="00655029" w:rsidP="008D3B29">
      <w:pPr>
        <w:spacing w:line="360" w:lineRule="auto"/>
        <w:jc w:val="both"/>
        <w:rPr>
          <w:rFonts w:ascii="Arial" w:hAnsi="Arial" w:cs="Arial"/>
        </w:rPr>
      </w:pPr>
      <w:r w:rsidRPr="008D3B29">
        <w:rPr>
          <w:rFonts w:ascii="Arial" w:hAnsi="Arial" w:cs="Arial"/>
        </w:rPr>
        <w:t xml:space="preserve">ODPHP (2020). </w:t>
      </w:r>
      <w:r w:rsidRPr="008D3B29">
        <w:rPr>
          <w:rFonts w:ascii="Arial" w:hAnsi="Arial" w:cs="Arial"/>
          <w:i/>
          <w:iCs/>
        </w:rPr>
        <w:t>Social and community context</w:t>
      </w:r>
      <w:r w:rsidRPr="008D3B29">
        <w:rPr>
          <w:rFonts w:ascii="Arial" w:hAnsi="Arial" w:cs="Arial"/>
        </w:rPr>
        <w:t>. [online] Health.gov. Available at: https://odphp.health.gov/healthypeople/objectives-and-data/browse-objectives/social-and-community-context [Accessed 19 Jun. 2026].</w:t>
      </w:r>
    </w:p>
    <w:p w14:paraId="5E2453BD" w14:textId="77777777" w:rsidR="003463A3" w:rsidRPr="008D3B29" w:rsidRDefault="003463A3" w:rsidP="008D3B29">
      <w:pPr>
        <w:spacing w:line="360" w:lineRule="auto"/>
        <w:jc w:val="both"/>
        <w:rPr>
          <w:rFonts w:ascii="Arial" w:hAnsi="Arial" w:cs="Arial"/>
        </w:rPr>
      </w:pPr>
      <w:r w:rsidRPr="008D3B29">
        <w:rPr>
          <w:rFonts w:ascii="Arial" w:hAnsi="Arial" w:cs="Arial"/>
        </w:rPr>
        <w:t>Rojas, M., Méndez, A. and Watkins-Fassler, K., 2023. The hierarchy of needs empirical examination of Maslow’s theory and lessons for development. </w:t>
      </w:r>
      <w:r w:rsidRPr="008D3B29">
        <w:rPr>
          <w:rFonts w:ascii="Arial" w:hAnsi="Arial" w:cs="Arial"/>
          <w:i/>
          <w:iCs/>
        </w:rPr>
        <w:t>World Development</w:t>
      </w:r>
      <w:r w:rsidRPr="008D3B29">
        <w:rPr>
          <w:rFonts w:ascii="Arial" w:hAnsi="Arial" w:cs="Arial"/>
        </w:rPr>
        <w:t>, </w:t>
      </w:r>
      <w:r w:rsidRPr="008D3B29">
        <w:rPr>
          <w:rFonts w:ascii="Arial" w:hAnsi="Arial" w:cs="Arial"/>
          <w:i/>
          <w:iCs/>
        </w:rPr>
        <w:t>165</w:t>
      </w:r>
      <w:r w:rsidRPr="008D3B29">
        <w:rPr>
          <w:rFonts w:ascii="Arial" w:hAnsi="Arial" w:cs="Arial"/>
        </w:rPr>
        <w:t>, p.106185.</w:t>
      </w:r>
    </w:p>
    <w:p w14:paraId="486EFC63" w14:textId="77777777" w:rsidR="003463A3" w:rsidRPr="008D3B29" w:rsidRDefault="003463A3" w:rsidP="008D3B29">
      <w:pPr>
        <w:spacing w:line="360" w:lineRule="auto"/>
        <w:jc w:val="both"/>
        <w:rPr>
          <w:rFonts w:ascii="Arial" w:hAnsi="Arial" w:cs="Arial"/>
        </w:rPr>
      </w:pPr>
      <w:r w:rsidRPr="008D3B29">
        <w:rPr>
          <w:rFonts w:ascii="Arial" w:hAnsi="Arial" w:cs="Arial"/>
        </w:rPr>
        <w:lastRenderedPageBreak/>
        <w:t>Samuel, G., MacFarlane, M. and Briggs, S., 2025. Can care ethics help healthcare systems address their environmental harms? Findings from focus groups with members of the UK public. </w:t>
      </w:r>
      <w:r w:rsidRPr="008D3B29">
        <w:rPr>
          <w:rFonts w:ascii="Arial" w:hAnsi="Arial" w:cs="Arial"/>
          <w:i/>
          <w:iCs/>
        </w:rPr>
        <w:t>Social Science &amp; Medicine</w:t>
      </w:r>
      <w:r w:rsidRPr="008D3B29">
        <w:rPr>
          <w:rFonts w:ascii="Arial" w:hAnsi="Arial" w:cs="Arial"/>
        </w:rPr>
        <w:t>, </w:t>
      </w:r>
      <w:r w:rsidRPr="008D3B29">
        <w:rPr>
          <w:rFonts w:ascii="Arial" w:hAnsi="Arial" w:cs="Arial"/>
          <w:i/>
          <w:iCs/>
        </w:rPr>
        <w:t>376</w:t>
      </w:r>
      <w:r w:rsidRPr="008D3B29">
        <w:rPr>
          <w:rFonts w:ascii="Arial" w:hAnsi="Arial" w:cs="Arial"/>
        </w:rPr>
        <w:t>, p.118113.</w:t>
      </w:r>
    </w:p>
    <w:p w14:paraId="6EB63AB7" w14:textId="77777777" w:rsidR="003463A3" w:rsidRPr="008D3B29" w:rsidRDefault="003463A3" w:rsidP="008D3B29">
      <w:pPr>
        <w:spacing w:line="360" w:lineRule="auto"/>
        <w:jc w:val="both"/>
        <w:rPr>
          <w:rFonts w:ascii="Arial" w:hAnsi="Arial" w:cs="Arial"/>
        </w:rPr>
      </w:pPr>
      <w:r w:rsidRPr="008D3B29">
        <w:rPr>
          <w:rFonts w:ascii="Arial" w:hAnsi="Arial" w:cs="Arial"/>
        </w:rPr>
        <w:t xml:space="preserve">Švab, I. and </w:t>
      </w:r>
      <w:proofErr w:type="spellStart"/>
      <w:r w:rsidRPr="008D3B29">
        <w:rPr>
          <w:rFonts w:ascii="Arial" w:hAnsi="Arial" w:cs="Arial"/>
        </w:rPr>
        <w:t>Cerovečki</w:t>
      </w:r>
      <w:proofErr w:type="spellEnd"/>
      <w:r w:rsidRPr="008D3B29">
        <w:rPr>
          <w:rFonts w:ascii="Arial" w:hAnsi="Arial" w:cs="Arial"/>
        </w:rPr>
        <w:t>, V., 2024. Person-centred care, a core concept of family medicine. </w:t>
      </w:r>
      <w:r w:rsidRPr="008D3B29">
        <w:rPr>
          <w:rFonts w:ascii="Arial" w:hAnsi="Arial" w:cs="Arial"/>
          <w:i/>
          <w:iCs/>
        </w:rPr>
        <w:t>European Journal of General Practice</w:t>
      </w:r>
      <w:r w:rsidRPr="008D3B29">
        <w:rPr>
          <w:rFonts w:ascii="Arial" w:hAnsi="Arial" w:cs="Arial"/>
        </w:rPr>
        <w:t>, </w:t>
      </w:r>
      <w:r w:rsidRPr="008D3B29">
        <w:rPr>
          <w:rFonts w:ascii="Arial" w:hAnsi="Arial" w:cs="Arial"/>
          <w:i/>
          <w:iCs/>
        </w:rPr>
        <w:t>30</w:t>
      </w:r>
      <w:r w:rsidRPr="008D3B29">
        <w:rPr>
          <w:rFonts w:ascii="Arial" w:hAnsi="Arial" w:cs="Arial"/>
        </w:rPr>
        <w:t xml:space="preserve">(1), p.2393860. </w:t>
      </w:r>
    </w:p>
    <w:p w14:paraId="3952353F" w14:textId="77777777" w:rsidR="007E443A" w:rsidRPr="008D3B29" w:rsidRDefault="007E443A" w:rsidP="008D3B29">
      <w:pPr>
        <w:spacing w:line="360" w:lineRule="auto"/>
        <w:jc w:val="both"/>
        <w:rPr>
          <w:rFonts w:ascii="Arial" w:hAnsi="Arial" w:cs="Arial"/>
        </w:rPr>
      </w:pPr>
      <w:r w:rsidRPr="008D3B29">
        <w:rPr>
          <w:rFonts w:ascii="Arial" w:hAnsi="Arial" w:cs="Arial"/>
        </w:rPr>
        <w:t>Varela, A.J., Gallamore, M.J., Hansen, N.R. and Martin, D.C., 2025. Patient empowerment: a critical evaluation and prescription for a foundational definition. </w:t>
      </w:r>
      <w:r w:rsidRPr="008D3B29">
        <w:rPr>
          <w:rFonts w:ascii="Arial" w:hAnsi="Arial" w:cs="Arial"/>
          <w:i/>
          <w:iCs/>
        </w:rPr>
        <w:t>Frontiers in Psychology</w:t>
      </w:r>
      <w:r w:rsidRPr="008D3B29">
        <w:rPr>
          <w:rFonts w:ascii="Arial" w:hAnsi="Arial" w:cs="Arial"/>
        </w:rPr>
        <w:t>, </w:t>
      </w:r>
      <w:r w:rsidRPr="008D3B29">
        <w:rPr>
          <w:rFonts w:ascii="Arial" w:hAnsi="Arial" w:cs="Arial"/>
          <w:i/>
          <w:iCs/>
        </w:rPr>
        <w:t>15</w:t>
      </w:r>
      <w:r w:rsidRPr="008D3B29">
        <w:rPr>
          <w:rFonts w:ascii="Arial" w:hAnsi="Arial" w:cs="Arial"/>
        </w:rPr>
        <w:t>, p.1473345.</w:t>
      </w:r>
    </w:p>
    <w:p w14:paraId="0A84D79E" w14:textId="77777777" w:rsidR="007E443A" w:rsidRPr="008D3B29" w:rsidRDefault="007E443A" w:rsidP="008D3B29">
      <w:pPr>
        <w:spacing w:line="360" w:lineRule="auto"/>
        <w:jc w:val="both"/>
        <w:rPr>
          <w:rFonts w:ascii="Arial" w:hAnsi="Arial" w:cs="Arial"/>
        </w:rPr>
      </w:pPr>
      <w:r w:rsidRPr="008D3B29">
        <w:rPr>
          <w:rFonts w:ascii="Arial" w:hAnsi="Arial" w:cs="Arial"/>
        </w:rPr>
        <w:t xml:space="preserve">World Health Organisation (2026). </w:t>
      </w:r>
      <w:r w:rsidRPr="008D3B29">
        <w:rPr>
          <w:rFonts w:ascii="Arial" w:hAnsi="Arial" w:cs="Arial"/>
          <w:i/>
          <w:iCs/>
        </w:rPr>
        <w:t>The role of health and social care workers in supporting health</w:t>
      </w:r>
      <w:r w:rsidRPr="008D3B29">
        <w:rPr>
          <w:rFonts w:ascii="Arial" w:hAnsi="Arial" w:cs="Arial"/>
        </w:rPr>
        <w:t>. [online] www.who.int. Available at: https://www.who.int/tools/your-life-your-health/a-healthy-world/people-s-roles/the-role-of-health-and-social-care-workers-in-supporting-health [Accessed 19 Jun. 2026].</w:t>
      </w:r>
    </w:p>
    <w:p w14:paraId="436E076B" w14:textId="0900C181" w:rsidR="00BB04AA" w:rsidRPr="008D3B29" w:rsidRDefault="00BC45DE" w:rsidP="008D3B29">
      <w:pPr>
        <w:spacing w:line="360" w:lineRule="auto"/>
        <w:jc w:val="both"/>
        <w:rPr>
          <w:rFonts w:ascii="Arial" w:hAnsi="Arial" w:cs="Arial"/>
        </w:rPr>
      </w:pPr>
      <w:r w:rsidRPr="008D3B29">
        <w:rPr>
          <w:rFonts w:ascii="Arial" w:hAnsi="Arial" w:cs="Arial"/>
        </w:rPr>
        <w:t>Yu, C., Xian, Y., Jing, T., Bai, M., Li, X., Li, J., Liang, H., Yu, G. and Zhang, Z., 2023. More patient-</w:t>
      </w:r>
      <w:proofErr w:type="spellStart"/>
      <w:r w:rsidRPr="008D3B29">
        <w:rPr>
          <w:rFonts w:ascii="Arial" w:hAnsi="Arial" w:cs="Arial"/>
        </w:rPr>
        <w:t>centered</w:t>
      </w:r>
      <w:proofErr w:type="spellEnd"/>
      <w:r w:rsidRPr="008D3B29">
        <w:rPr>
          <w:rFonts w:ascii="Arial" w:hAnsi="Arial" w:cs="Arial"/>
        </w:rPr>
        <w:t xml:space="preserve"> care, better healthcare: the association between patient-</w:t>
      </w:r>
      <w:proofErr w:type="spellStart"/>
      <w:r w:rsidRPr="008D3B29">
        <w:rPr>
          <w:rFonts w:ascii="Arial" w:hAnsi="Arial" w:cs="Arial"/>
        </w:rPr>
        <w:t>centered</w:t>
      </w:r>
      <w:proofErr w:type="spellEnd"/>
      <w:r w:rsidRPr="008D3B29">
        <w:rPr>
          <w:rFonts w:ascii="Arial" w:hAnsi="Arial" w:cs="Arial"/>
        </w:rPr>
        <w:t xml:space="preserve"> care and healthcare outcomes in inpatients. </w:t>
      </w:r>
      <w:r w:rsidRPr="008D3B29">
        <w:rPr>
          <w:rFonts w:ascii="Arial" w:hAnsi="Arial" w:cs="Arial"/>
          <w:i/>
          <w:iCs/>
        </w:rPr>
        <w:t>Frontiers in Public Health</w:t>
      </w:r>
      <w:r w:rsidRPr="008D3B29">
        <w:rPr>
          <w:rFonts w:ascii="Arial" w:hAnsi="Arial" w:cs="Arial"/>
        </w:rPr>
        <w:t>, </w:t>
      </w:r>
      <w:r w:rsidRPr="008D3B29">
        <w:rPr>
          <w:rFonts w:ascii="Arial" w:hAnsi="Arial" w:cs="Arial"/>
          <w:i/>
          <w:iCs/>
        </w:rPr>
        <w:t>11</w:t>
      </w:r>
      <w:r w:rsidRPr="008D3B29">
        <w:rPr>
          <w:rFonts w:ascii="Arial" w:hAnsi="Arial" w:cs="Arial"/>
        </w:rPr>
        <w:t>, p.1148277.</w:t>
      </w:r>
    </w:p>
    <w:p w14:paraId="5E920571" w14:textId="77777777" w:rsidR="00BD1550" w:rsidRPr="008D3B29" w:rsidRDefault="00BD1550" w:rsidP="008D3B29">
      <w:pPr>
        <w:spacing w:line="360" w:lineRule="auto"/>
        <w:jc w:val="both"/>
        <w:rPr>
          <w:rFonts w:ascii="Arial" w:hAnsi="Arial" w:cs="Arial"/>
        </w:rPr>
      </w:pPr>
    </w:p>
    <w:p w14:paraId="051A5D40" w14:textId="77777777" w:rsidR="008F1577" w:rsidRPr="008D3B29" w:rsidRDefault="008F1577" w:rsidP="008D3B29">
      <w:pPr>
        <w:spacing w:line="360" w:lineRule="auto"/>
        <w:jc w:val="both"/>
        <w:rPr>
          <w:rFonts w:ascii="Arial" w:hAnsi="Arial" w:cs="Arial"/>
        </w:rPr>
      </w:pPr>
    </w:p>
    <w:p w14:paraId="1D525C96" w14:textId="77777777" w:rsidR="00222E69" w:rsidRPr="008D3B29" w:rsidRDefault="00222E69" w:rsidP="008D3B29">
      <w:pPr>
        <w:spacing w:line="360" w:lineRule="auto"/>
        <w:jc w:val="both"/>
        <w:rPr>
          <w:rFonts w:ascii="Arial" w:hAnsi="Arial" w:cs="Arial"/>
        </w:rPr>
      </w:pPr>
    </w:p>
    <w:p w14:paraId="1E48A9B8" w14:textId="77777777" w:rsidR="00222E69" w:rsidRPr="008D3B29" w:rsidRDefault="00222E69" w:rsidP="008D3B29">
      <w:pPr>
        <w:spacing w:line="360" w:lineRule="auto"/>
        <w:jc w:val="both"/>
        <w:rPr>
          <w:rFonts w:ascii="Arial" w:hAnsi="Arial" w:cs="Arial"/>
        </w:rPr>
      </w:pPr>
    </w:p>
    <w:p w14:paraId="0B63A124" w14:textId="77777777" w:rsidR="002A7AD2" w:rsidRPr="008D3B29" w:rsidRDefault="002A7AD2" w:rsidP="008D3B29">
      <w:pPr>
        <w:spacing w:line="360" w:lineRule="auto"/>
        <w:jc w:val="both"/>
        <w:rPr>
          <w:rFonts w:ascii="Arial" w:hAnsi="Arial" w:cs="Arial"/>
        </w:rPr>
      </w:pPr>
    </w:p>
    <w:p w14:paraId="1990893E" w14:textId="77777777" w:rsidR="00CF6C1E" w:rsidRPr="008D3B29" w:rsidRDefault="00CF6C1E" w:rsidP="008D3B29">
      <w:pPr>
        <w:spacing w:line="360" w:lineRule="auto"/>
        <w:jc w:val="both"/>
        <w:rPr>
          <w:rFonts w:ascii="Arial" w:hAnsi="Arial" w:cs="Arial"/>
        </w:rPr>
      </w:pPr>
    </w:p>
    <w:p w14:paraId="460D11C1" w14:textId="77777777" w:rsidR="00EA22AB" w:rsidRPr="008D3B29" w:rsidRDefault="00EA22AB" w:rsidP="008D3B29">
      <w:pPr>
        <w:spacing w:line="360" w:lineRule="auto"/>
        <w:jc w:val="both"/>
        <w:rPr>
          <w:rFonts w:ascii="Arial" w:hAnsi="Arial" w:cs="Arial"/>
        </w:rPr>
      </w:pPr>
    </w:p>
    <w:p w14:paraId="6D2BE115" w14:textId="77777777" w:rsidR="00900399" w:rsidRPr="008D3B29" w:rsidRDefault="00900399" w:rsidP="008D3B29">
      <w:pPr>
        <w:spacing w:line="360" w:lineRule="auto"/>
        <w:jc w:val="both"/>
        <w:rPr>
          <w:rFonts w:ascii="Arial" w:hAnsi="Arial" w:cs="Arial"/>
        </w:rPr>
      </w:pPr>
    </w:p>
    <w:p w14:paraId="44BBC997" w14:textId="77777777" w:rsidR="00900399" w:rsidRPr="008D3B29" w:rsidRDefault="00900399" w:rsidP="008D3B29">
      <w:pPr>
        <w:spacing w:line="360" w:lineRule="auto"/>
        <w:jc w:val="both"/>
        <w:rPr>
          <w:rFonts w:ascii="Arial" w:hAnsi="Arial" w:cs="Arial"/>
        </w:rPr>
      </w:pPr>
    </w:p>
    <w:p w14:paraId="36D86C47" w14:textId="77777777" w:rsidR="00855BD3" w:rsidRPr="008D3B29" w:rsidRDefault="00855BD3" w:rsidP="008D3B29">
      <w:pPr>
        <w:spacing w:line="360" w:lineRule="auto"/>
        <w:jc w:val="both"/>
        <w:rPr>
          <w:rFonts w:ascii="Arial" w:hAnsi="Arial" w:cs="Arial"/>
        </w:rPr>
      </w:pPr>
    </w:p>
    <w:p w14:paraId="6972D1A8" w14:textId="1AD26F08" w:rsidR="0070395F" w:rsidRPr="008D3B29" w:rsidRDefault="0070395F" w:rsidP="008D3B29">
      <w:pPr>
        <w:spacing w:line="360" w:lineRule="auto"/>
        <w:jc w:val="both"/>
        <w:rPr>
          <w:rFonts w:ascii="Arial" w:hAnsi="Arial" w:cs="Arial"/>
        </w:rPr>
      </w:pPr>
    </w:p>
    <w:sectPr w:rsidR="0070395F" w:rsidRPr="008D3B29" w:rsidSect="00BB04AA">
      <w:headerReference w:type="default" r:id="rId7"/>
      <w:footerReference w:type="firs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7A3393" w14:textId="77777777" w:rsidR="000935B5" w:rsidRDefault="000935B5" w:rsidP="00BB04AA">
      <w:pPr>
        <w:spacing w:after="0" w:line="240" w:lineRule="auto"/>
      </w:pPr>
      <w:r>
        <w:separator/>
      </w:r>
    </w:p>
  </w:endnote>
  <w:endnote w:type="continuationSeparator" w:id="0">
    <w:p w14:paraId="40058A12" w14:textId="77777777" w:rsidR="000935B5" w:rsidRDefault="000935B5" w:rsidP="00BB04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45169796"/>
      <w:docPartObj>
        <w:docPartGallery w:val="Page Numbers (Bottom of Page)"/>
        <w:docPartUnique/>
      </w:docPartObj>
    </w:sdtPr>
    <w:sdtContent>
      <w:p w14:paraId="17AC7EF0" w14:textId="1F078090" w:rsidR="001316FC" w:rsidRDefault="001316FC">
        <w:pPr>
          <w:pStyle w:val="Footer"/>
          <w:jc w:val="right"/>
        </w:pPr>
        <w:r>
          <w:fldChar w:fldCharType="begin"/>
        </w:r>
        <w:r>
          <w:instrText>PAGE   \* MERGEFORMAT</w:instrText>
        </w:r>
        <w:r>
          <w:fldChar w:fldCharType="separate"/>
        </w:r>
        <w:r>
          <w:rPr>
            <w:lang w:val="en-GB"/>
          </w:rPr>
          <w:t>2</w:t>
        </w:r>
        <w:r>
          <w:fldChar w:fldCharType="end"/>
        </w:r>
      </w:p>
    </w:sdtContent>
  </w:sdt>
  <w:p w14:paraId="64832EEF" w14:textId="77777777" w:rsidR="001316FC" w:rsidRDefault="001316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FE413E" w14:textId="77777777" w:rsidR="000935B5" w:rsidRDefault="000935B5" w:rsidP="00BB04AA">
      <w:pPr>
        <w:spacing w:after="0" w:line="240" w:lineRule="auto"/>
      </w:pPr>
      <w:r>
        <w:separator/>
      </w:r>
    </w:p>
  </w:footnote>
  <w:footnote w:type="continuationSeparator" w:id="0">
    <w:p w14:paraId="2DAF25E7" w14:textId="77777777" w:rsidR="000935B5" w:rsidRDefault="000935B5" w:rsidP="00BB04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CE047" w14:textId="7271A467" w:rsidR="00BB04AA" w:rsidRDefault="00BB04AA">
    <w:pPr>
      <w:pStyle w:val="Header"/>
    </w:pPr>
    <w:r>
      <w:rPr>
        <w:noProof/>
      </w:rPr>
      <mc:AlternateContent>
        <mc:Choice Requires="wps">
          <w:drawing>
            <wp:anchor distT="0" distB="0" distL="114300" distR="114300" simplePos="0" relativeHeight="251659264" behindDoc="0" locked="0" layoutInCell="0" allowOverlap="1" wp14:anchorId="1858C1AE" wp14:editId="3177F674">
              <wp:simplePos x="0" y="0"/>
              <wp:positionH relativeFrom="page">
                <wp:align>right</wp:align>
              </wp:positionH>
              <wp:positionV relativeFrom="topMargin">
                <wp:align>center</wp:align>
              </wp:positionV>
              <wp:extent cx="911860" cy="170815"/>
              <wp:effectExtent l="0" t="0" r="0" b="635"/>
              <wp:wrapNone/>
              <wp:docPr id="221" name="Text Box 2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0815"/>
                      </a:xfrm>
                      <a:prstGeom prst="rect">
                        <a:avLst/>
                      </a:prstGeom>
                      <a:solidFill>
                        <a:schemeClr val="accent6">
                          <a:lumMod val="60000"/>
                          <a:lumOff val="40000"/>
                        </a:schemeClr>
                      </a:solidFill>
                      <a:ln>
                        <a:noFill/>
                      </a:ln>
                    </wps:spPr>
                    <wps:txbx>
                      <w:txbxContent>
                        <w:p w14:paraId="327B9F43" w14:textId="77777777" w:rsidR="00BB04AA" w:rsidRDefault="00BB04AA">
                          <w:pPr>
                            <w:spacing w:after="0" w:line="240" w:lineRule="auto"/>
                            <w:rPr>
                              <w:color w:val="FFFFFF" w:themeColor="background1"/>
                            </w:rPr>
                          </w:pPr>
                          <w:r>
                            <w:fldChar w:fldCharType="begin"/>
                          </w:r>
                          <w:r>
                            <w:instrText xml:space="preserve"> PAGE   \* MERGEFORMAT </w:instrText>
                          </w:r>
                          <w:r>
                            <w:fldChar w:fldCharType="separate"/>
                          </w:r>
                          <w:r>
                            <w:rPr>
                              <w:noProof/>
                              <w:color w:val="FFFFFF" w:themeColor="background1"/>
                            </w:rPr>
                            <w:t>2</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type w14:anchorId="1858C1AE" id="_x0000_t202" coordsize="21600,21600" o:spt="202" path="m,l,21600r21600,l21600,xe">
              <v:stroke joinstyle="miter"/>
              <v:path gradientshapeok="t" o:connecttype="rect"/>
            </v:shapetype>
            <v:shape id="Text Box 231" o:spid="_x0000_s1026" type="#_x0000_t202" style="position:absolute;margin-left:20.6pt;margin-top:0;width:71.8pt;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QBnCwIAAAEEAAAOAAAAZHJzL2Uyb0RvYy54bWysU8GO0zAQvSPxD5bvNMmqlN2o6Wrpqghp&#10;YZEWPmDqOE2E4zFjt0n5esZO213ghsjBsmfi92bePC9vx96Igybfoa1kMcul0FZh3dldJb993by5&#10;lsIHsDUYtLqSR+3l7er1q+XgSn2FLZpak2AQ68vBVbINwZVZ5lWre/AzdNpyskHqIfCRdllNMDB6&#10;b7KrPF9kA1LtCJX2nqP3U1KuEn7TaBUem8brIEwlubaQVkrrNq7ZagnljsC1nTqVAf9QRQ+dZdIL&#10;1D0EEHvq/oLqO0XosQkzhX2GTdMpnXrgbor8j26eWnA69cLieHeRyf8/WPX58OS+kAjjexx5gKkJ&#10;7x5QfffC4roFu9N3RDi0GmomLqJk2eB8eboapfaljyDb4RPWPGTYB0xAY0N9VIX7FIzOAzheRNdj&#10;EIqDN0VxveCM4lTxLr8u3iYGKM+XHfnwQWMv4qaSxDNN4HB48CEWA+X5l8jl0XT1pjMmHaKP9NqQ&#10;OAA7AJTSNizSdbPvudopvsj5m7zAYXbMFJ6fw0yRHBmREuFvJMZGKouRdKonRpJGUZZJoDBuR05G&#10;rbZYH1ktwsmN/Hp40yL9lGJgJ1bS/9gDaSnMR8uK3xTzebRuOvCGXka35yhYxRCVVIGkmA7rMBl9&#10;76jbtcxxnu4dz2fTJe2e6zlVzD5LHZ7eRDTyy3P66/nlrn4BAAD//wMAUEsDBBQABgAIAAAAIQDU&#10;32SA3AAAAAQBAAAPAAAAZHJzL2Rvd25yZXYueG1sTI9BS8NAEIXvQv/DMgVvdtMoocZMiggqipdG&#10;W/C2zU6T1Oxsmt028d+79aKXgcd7vPdNthxNK07Uu8YywnwWgSAurW64Qvh4f7xagHBesVatZUL4&#10;JgfLfHKRqVTbgVd0KnwlQgm7VCHU3neplK6sySg3sx1x8Ha2N8oH2VdS92oI5aaVcRQl0qiGw0Kt&#10;OnqoqfwqjgbhlTdmiBdPz7uX0a3f9vJQfPoD4uV0vL8D4Wn0f2E44wd0yAPT1h5ZO9EihEf87z17&#10;N9cJiC1CnNyCzDP5Hz7/AQAA//8DAFBLAQItABQABgAIAAAAIQC2gziS/gAAAOEBAAATAAAAAAAA&#10;AAAAAAAAAAAAAABbQ29udGVudF9UeXBlc10ueG1sUEsBAi0AFAAGAAgAAAAhADj9If/WAAAAlAEA&#10;AAsAAAAAAAAAAAAAAAAALwEAAF9yZWxzLy5yZWxzUEsBAi0AFAAGAAgAAAAhAIlVAGcLAgAAAQQA&#10;AA4AAAAAAAAAAAAAAAAALgIAAGRycy9lMm9Eb2MueG1sUEsBAi0AFAAGAAgAAAAhANTfZIDcAAAA&#10;BAEAAA8AAAAAAAAAAAAAAAAAZQQAAGRycy9kb3ducmV2LnhtbFBLBQYAAAAABAAEAPMAAABuBQAA&#10;AAA=&#10;" o:allowincell="f" fillcolor="#8dd873 [1945]" stroked="f">
              <v:textbox style="mso-fit-shape-to-text:t" inset=",0,,0">
                <w:txbxContent>
                  <w:p w14:paraId="327B9F43" w14:textId="77777777" w:rsidR="00BB04AA" w:rsidRDefault="00BB04AA">
                    <w:pPr>
                      <w:spacing w:after="0" w:line="240" w:lineRule="auto"/>
                      <w:rPr>
                        <w:color w:val="FFFFFF" w:themeColor="background1"/>
                      </w:rPr>
                    </w:pPr>
                    <w:r>
                      <w:fldChar w:fldCharType="begin"/>
                    </w:r>
                    <w:r>
                      <w:instrText xml:space="preserve"> PAGE   \* MERGEFORMAT </w:instrText>
                    </w:r>
                    <w:r>
                      <w:fldChar w:fldCharType="separate"/>
                    </w:r>
                    <w:r>
                      <w:rPr>
                        <w:noProof/>
                        <w:color w:val="FFFFFF" w:themeColor="background1"/>
                      </w:rPr>
                      <w:t>2</w:t>
                    </w:r>
                    <w:r>
                      <w:rPr>
                        <w:noProof/>
                        <w:color w:val="FFFFFF" w:themeColor="background1"/>
                      </w:rPr>
                      <w:fldChar w:fldCharType="end"/>
                    </w:r>
                  </w:p>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9715636"/>
    <w:multiLevelType w:val="hybridMultilevel"/>
    <w:tmpl w:val="5F3E62C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9991137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E09"/>
    <w:rsid w:val="000935B5"/>
    <w:rsid w:val="000A1419"/>
    <w:rsid w:val="00103234"/>
    <w:rsid w:val="001169EC"/>
    <w:rsid w:val="001316FC"/>
    <w:rsid w:val="00180685"/>
    <w:rsid w:val="001B46D2"/>
    <w:rsid w:val="001C743C"/>
    <w:rsid w:val="001D7D4F"/>
    <w:rsid w:val="001F63D7"/>
    <w:rsid w:val="00222E69"/>
    <w:rsid w:val="00225610"/>
    <w:rsid w:val="002A7AD2"/>
    <w:rsid w:val="002B0038"/>
    <w:rsid w:val="002D06DA"/>
    <w:rsid w:val="002E45A8"/>
    <w:rsid w:val="00334809"/>
    <w:rsid w:val="003463A3"/>
    <w:rsid w:val="00394EE0"/>
    <w:rsid w:val="00412C72"/>
    <w:rsid w:val="00451648"/>
    <w:rsid w:val="00487CCF"/>
    <w:rsid w:val="004C7A17"/>
    <w:rsid w:val="004D45A0"/>
    <w:rsid w:val="004F0103"/>
    <w:rsid w:val="005008FC"/>
    <w:rsid w:val="00510900"/>
    <w:rsid w:val="0052314B"/>
    <w:rsid w:val="005262CE"/>
    <w:rsid w:val="00585AD6"/>
    <w:rsid w:val="0062292E"/>
    <w:rsid w:val="00632E80"/>
    <w:rsid w:val="00655029"/>
    <w:rsid w:val="00673433"/>
    <w:rsid w:val="00686529"/>
    <w:rsid w:val="00695A79"/>
    <w:rsid w:val="006D59A8"/>
    <w:rsid w:val="006F26A1"/>
    <w:rsid w:val="006F7F39"/>
    <w:rsid w:val="0070395F"/>
    <w:rsid w:val="00767012"/>
    <w:rsid w:val="007970F1"/>
    <w:rsid w:val="007D6A7A"/>
    <w:rsid w:val="007E443A"/>
    <w:rsid w:val="0085149D"/>
    <w:rsid w:val="00855BD3"/>
    <w:rsid w:val="00865DCE"/>
    <w:rsid w:val="008932C1"/>
    <w:rsid w:val="008966B5"/>
    <w:rsid w:val="008A2A37"/>
    <w:rsid w:val="008B46B6"/>
    <w:rsid w:val="008D3B29"/>
    <w:rsid w:val="008F1577"/>
    <w:rsid w:val="008F2025"/>
    <w:rsid w:val="00900399"/>
    <w:rsid w:val="00901629"/>
    <w:rsid w:val="009035A9"/>
    <w:rsid w:val="00926939"/>
    <w:rsid w:val="00941A09"/>
    <w:rsid w:val="00990057"/>
    <w:rsid w:val="009920EF"/>
    <w:rsid w:val="00995702"/>
    <w:rsid w:val="009A5289"/>
    <w:rsid w:val="009B0E43"/>
    <w:rsid w:val="00A06C01"/>
    <w:rsid w:val="00A13119"/>
    <w:rsid w:val="00A214C4"/>
    <w:rsid w:val="00A24A89"/>
    <w:rsid w:val="00A26090"/>
    <w:rsid w:val="00A644EB"/>
    <w:rsid w:val="00A70F5D"/>
    <w:rsid w:val="00AB6587"/>
    <w:rsid w:val="00AF572A"/>
    <w:rsid w:val="00BB04AA"/>
    <w:rsid w:val="00BC45DE"/>
    <w:rsid w:val="00BD1550"/>
    <w:rsid w:val="00BE1DF0"/>
    <w:rsid w:val="00BF0743"/>
    <w:rsid w:val="00C1585A"/>
    <w:rsid w:val="00C405EB"/>
    <w:rsid w:val="00C6549D"/>
    <w:rsid w:val="00CA29D8"/>
    <w:rsid w:val="00CB7031"/>
    <w:rsid w:val="00CF6C1E"/>
    <w:rsid w:val="00D329B4"/>
    <w:rsid w:val="00D337BD"/>
    <w:rsid w:val="00D42229"/>
    <w:rsid w:val="00D77433"/>
    <w:rsid w:val="00DD0D8D"/>
    <w:rsid w:val="00DE3BB1"/>
    <w:rsid w:val="00DE4E1F"/>
    <w:rsid w:val="00E205D8"/>
    <w:rsid w:val="00E2319F"/>
    <w:rsid w:val="00E2320A"/>
    <w:rsid w:val="00E419FB"/>
    <w:rsid w:val="00EA22AB"/>
    <w:rsid w:val="00EA5C4A"/>
    <w:rsid w:val="00EB397A"/>
    <w:rsid w:val="00EB5ABA"/>
    <w:rsid w:val="00F1539B"/>
    <w:rsid w:val="00F161BD"/>
    <w:rsid w:val="00F4452E"/>
    <w:rsid w:val="00F732D0"/>
    <w:rsid w:val="00FA0E09"/>
    <w:rsid w:val="00FF266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247BBB"/>
  <w15:chartTrackingRefBased/>
  <w15:docId w15:val="{0355C356-1E11-4468-9841-CA4F93DCE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59A8"/>
    <w:pPr>
      <w:keepNext/>
      <w:keepLines/>
      <w:spacing w:before="360" w:after="80" w:line="480" w:lineRule="auto"/>
      <w:outlineLvl w:val="0"/>
    </w:pPr>
    <w:rPr>
      <w:rFonts w:ascii="Times New Roman" w:eastAsiaTheme="majorEastAsia" w:hAnsi="Times New Roman" w:cstheme="majorBidi"/>
      <w:b/>
      <w:color w:val="000000" w:themeColor="text1"/>
      <w:sz w:val="28"/>
      <w:szCs w:val="40"/>
    </w:rPr>
  </w:style>
  <w:style w:type="paragraph" w:styleId="Heading2">
    <w:name w:val="heading 2"/>
    <w:basedOn w:val="Normal"/>
    <w:next w:val="Normal"/>
    <w:link w:val="Heading2Char"/>
    <w:uiPriority w:val="9"/>
    <w:semiHidden/>
    <w:unhideWhenUsed/>
    <w:qFormat/>
    <w:rsid w:val="00FA0E0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A0E0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A0E0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0E0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0E0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0E0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0E0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0E0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59A8"/>
    <w:rPr>
      <w:rFonts w:ascii="Times New Roman" w:eastAsiaTheme="majorEastAsia" w:hAnsi="Times New Roman" w:cstheme="majorBidi"/>
      <w:b/>
      <w:color w:val="000000" w:themeColor="text1"/>
      <w:sz w:val="28"/>
      <w:szCs w:val="40"/>
    </w:rPr>
  </w:style>
  <w:style w:type="character" w:customStyle="1" w:styleId="Heading2Char">
    <w:name w:val="Heading 2 Char"/>
    <w:basedOn w:val="DefaultParagraphFont"/>
    <w:link w:val="Heading2"/>
    <w:uiPriority w:val="9"/>
    <w:semiHidden/>
    <w:rsid w:val="00FA0E0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A0E0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A0E0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0E0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0E0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0E0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0E0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0E09"/>
    <w:rPr>
      <w:rFonts w:eastAsiaTheme="majorEastAsia" w:cstheme="majorBidi"/>
      <w:color w:val="272727" w:themeColor="text1" w:themeTint="D8"/>
    </w:rPr>
  </w:style>
  <w:style w:type="paragraph" w:styleId="Title">
    <w:name w:val="Title"/>
    <w:basedOn w:val="Normal"/>
    <w:next w:val="Normal"/>
    <w:link w:val="TitleChar"/>
    <w:uiPriority w:val="10"/>
    <w:qFormat/>
    <w:rsid w:val="00FA0E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0E0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0E0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0E0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0E09"/>
    <w:pPr>
      <w:spacing w:before="160"/>
      <w:jc w:val="center"/>
    </w:pPr>
    <w:rPr>
      <w:i/>
      <w:iCs/>
      <w:color w:val="404040" w:themeColor="text1" w:themeTint="BF"/>
    </w:rPr>
  </w:style>
  <w:style w:type="character" w:customStyle="1" w:styleId="QuoteChar">
    <w:name w:val="Quote Char"/>
    <w:basedOn w:val="DefaultParagraphFont"/>
    <w:link w:val="Quote"/>
    <w:uiPriority w:val="29"/>
    <w:rsid w:val="00FA0E09"/>
    <w:rPr>
      <w:i/>
      <w:iCs/>
      <w:color w:val="404040" w:themeColor="text1" w:themeTint="BF"/>
    </w:rPr>
  </w:style>
  <w:style w:type="paragraph" w:styleId="ListParagraph">
    <w:name w:val="List Paragraph"/>
    <w:basedOn w:val="Normal"/>
    <w:uiPriority w:val="34"/>
    <w:qFormat/>
    <w:rsid w:val="00FA0E09"/>
    <w:pPr>
      <w:ind w:left="720"/>
      <w:contextualSpacing/>
    </w:pPr>
  </w:style>
  <w:style w:type="character" w:styleId="IntenseEmphasis">
    <w:name w:val="Intense Emphasis"/>
    <w:basedOn w:val="DefaultParagraphFont"/>
    <w:uiPriority w:val="21"/>
    <w:qFormat/>
    <w:rsid w:val="00FA0E09"/>
    <w:rPr>
      <w:i/>
      <w:iCs/>
      <w:color w:val="0F4761" w:themeColor="accent1" w:themeShade="BF"/>
    </w:rPr>
  </w:style>
  <w:style w:type="paragraph" w:styleId="IntenseQuote">
    <w:name w:val="Intense Quote"/>
    <w:basedOn w:val="Normal"/>
    <w:next w:val="Normal"/>
    <w:link w:val="IntenseQuoteChar"/>
    <w:uiPriority w:val="30"/>
    <w:qFormat/>
    <w:rsid w:val="00FA0E0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0E09"/>
    <w:rPr>
      <w:i/>
      <w:iCs/>
      <w:color w:val="0F4761" w:themeColor="accent1" w:themeShade="BF"/>
    </w:rPr>
  </w:style>
  <w:style w:type="character" w:styleId="IntenseReference">
    <w:name w:val="Intense Reference"/>
    <w:basedOn w:val="DefaultParagraphFont"/>
    <w:uiPriority w:val="32"/>
    <w:qFormat/>
    <w:rsid w:val="00FA0E09"/>
    <w:rPr>
      <w:b/>
      <w:bCs/>
      <w:smallCaps/>
      <w:color w:val="0F4761" w:themeColor="accent1" w:themeShade="BF"/>
      <w:spacing w:val="5"/>
    </w:rPr>
  </w:style>
  <w:style w:type="character" w:styleId="Hyperlink">
    <w:name w:val="Hyperlink"/>
    <w:basedOn w:val="DefaultParagraphFont"/>
    <w:uiPriority w:val="99"/>
    <w:unhideWhenUsed/>
    <w:rsid w:val="00686529"/>
    <w:rPr>
      <w:color w:val="467886" w:themeColor="hyperlink"/>
      <w:u w:val="single"/>
    </w:rPr>
  </w:style>
  <w:style w:type="character" w:styleId="UnresolvedMention">
    <w:name w:val="Unresolved Mention"/>
    <w:basedOn w:val="DefaultParagraphFont"/>
    <w:uiPriority w:val="99"/>
    <w:semiHidden/>
    <w:unhideWhenUsed/>
    <w:rsid w:val="00686529"/>
    <w:rPr>
      <w:color w:val="605E5C"/>
      <w:shd w:val="clear" w:color="auto" w:fill="E1DFDD"/>
    </w:rPr>
  </w:style>
  <w:style w:type="paragraph" w:styleId="Header">
    <w:name w:val="header"/>
    <w:basedOn w:val="Normal"/>
    <w:link w:val="HeaderChar"/>
    <w:uiPriority w:val="99"/>
    <w:unhideWhenUsed/>
    <w:rsid w:val="00BB04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04AA"/>
  </w:style>
  <w:style w:type="paragraph" w:styleId="Footer">
    <w:name w:val="footer"/>
    <w:basedOn w:val="Normal"/>
    <w:link w:val="FooterChar"/>
    <w:uiPriority w:val="99"/>
    <w:unhideWhenUsed/>
    <w:rsid w:val="00BB04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04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8</Pages>
  <Words>2406</Words>
  <Characters>13716</Characters>
  <Application>Microsoft Office Word</Application>
  <DocSecurity>0</DocSecurity>
  <Lines>114</Lines>
  <Paragraphs>32</Paragraphs>
  <ScaleCrop>false</ScaleCrop>
  <Company/>
  <LinksUpToDate>false</LinksUpToDate>
  <CharactersWithSpaces>16090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Zara Sheikh (2408419)</cp:lastModifiedBy>
  <cp:revision>3</cp:revision>
  <dcterms:created xsi:type="dcterms:W3CDTF">2026-06-22T17:19:00Z</dcterms:created>
  <dcterms:modified xsi:type="dcterms:W3CDTF">2026-06-22T17:27:00Z</dcterms:modified>
</cp:coreProperties>
</file>