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509B2" w14:textId="77777777" w:rsidR="00632B93" w:rsidRDefault="00632B93" w:rsidP="00632B93">
      <w:pPr>
        <w:rPr>
          <w:rFonts w:ascii="Arial" w:hAnsi="Arial" w:cs="Arial"/>
          <w:sz w:val="32"/>
          <w:szCs w:val="32"/>
        </w:rPr>
      </w:pPr>
    </w:p>
    <w:p w14:paraId="3ED1BCF6" w14:textId="77777777" w:rsidR="00632B93" w:rsidRDefault="00632B93" w:rsidP="00632B93">
      <w:pPr>
        <w:rPr>
          <w:rFonts w:ascii="Arial" w:hAnsi="Arial" w:cs="Arial"/>
          <w:sz w:val="32"/>
          <w:szCs w:val="32"/>
        </w:rPr>
      </w:pPr>
    </w:p>
    <w:p w14:paraId="4982340D" w14:textId="77777777" w:rsidR="00632B93" w:rsidRDefault="00632B93" w:rsidP="00632B93">
      <w:pPr>
        <w:rPr>
          <w:rFonts w:ascii="Arial" w:hAnsi="Arial" w:cs="Arial"/>
          <w:sz w:val="32"/>
          <w:szCs w:val="32"/>
        </w:rPr>
      </w:pPr>
    </w:p>
    <w:p w14:paraId="439D6AAD" w14:textId="77777777" w:rsidR="00632B93" w:rsidRDefault="00632B93" w:rsidP="00632B93">
      <w:pPr>
        <w:rPr>
          <w:rFonts w:ascii="Arial" w:hAnsi="Arial" w:cs="Arial"/>
          <w:sz w:val="32"/>
          <w:szCs w:val="32"/>
        </w:rPr>
      </w:pPr>
    </w:p>
    <w:p w14:paraId="1E7E0DF9" w14:textId="77777777" w:rsidR="00632B93" w:rsidRDefault="00632B93" w:rsidP="00632B93">
      <w:pPr>
        <w:rPr>
          <w:rFonts w:ascii="Arial" w:hAnsi="Arial" w:cs="Arial"/>
          <w:sz w:val="32"/>
          <w:szCs w:val="32"/>
        </w:rPr>
      </w:pPr>
    </w:p>
    <w:p w14:paraId="68D7BF83" w14:textId="09124F6F" w:rsidR="007B42B1" w:rsidRPr="00632B93" w:rsidRDefault="000C3F9F" w:rsidP="00632B93">
      <w:pPr>
        <w:rPr>
          <w:rFonts w:ascii="Arial" w:hAnsi="Arial" w:cs="Arial"/>
          <w:sz w:val="32"/>
          <w:szCs w:val="32"/>
        </w:rPr>
      </w:pPr>
      <w:r w:rsidRPr="00632B93">
        <w:rPr>
          <w:rFonts w:ascii="Arial" w:hAnsi="Arial" w:cs="Arial"/>
          <w:sz w:val="32"/>
          <w:szCs w:val="32"/>
        </w:rPr>
        <w:t>What are the current challenges that the hospitality industry is facing that is affecting business performance</w:t>
      </w:r>
      <w:r w:rsidR="003F476D" w:rsidRPr="00632B93">
        <w:rPr>
          <w:rFonts w:ascii="Arial" w:hAnsi="Arial" w:cs="Arial"/>
          <w:sz w:val="32"/>
          <w:szCs w:val="32"/>
        </w:rPr>
        <w:t>?</w:t>
      </w:r>
    </w:p>
    <w:p w14:paraId="11D65D26" w14:textId="77777777" w:rsidR="0001608D" w:rsidRPr="005716B7" w:rsidRDefault="0001608D" w:rsidP="005716B7">
      <w:pPr>
        <w:jc w:val="both"/>
        <w:rPr>
          <w:rFonts w:ascii="Arial" w:hAnsi="Arial" w:cs="Arial"/>
          <w:b w:val="0"/>
          <w:bCs/>
          <w:sz w:val="24"/>
          <w:szCs w:val="24"/>
        </w:rPr>
      </w:pPr>
    </w:p>
    <w:p w14:paraId="519CDEC3" w14:textId="77777777" w:rsidR="0001608D" w:rsidRPr="005716B7" w:rsidRDefault="0001608D" w:rsidP="005716B7">
      <w:pPr>
        <w:jc w:val="both"/>
        <w:rPr>
          <w:rFonts w:ascii="Arial" w:hAnsi="Arial" w:cs="Arial"/>
          <w:b w:val="0"/>
          <w:bCs/>
          <w:sz w:val="24"/>
          <w:szCs w:val="24"/>
        </w:rPr>
      </w:pPr>
    </w:p>
    <w:p w14:paraId="3C9F0EBB" w14:textId="77777777" w:rsidR="0001608D" w:rsidRPr="005716B7" w:rsidRDefault="0001608D" w:rsidP="005716B7">
      <w:pPr>
        <w:jc w:val="both"/>
        <w:rPr>
          <w:rFonts w:ascii="Arial" w:hAnsi="Arial" w:cs="Arial"/>
          <w:b w:val="0"/>
          <w:bCs/>
          <w:sz w:val="24"/>
          <w:szCs w:val="24"/>
        </w:rPr>
      </w:pPr>
    </w:p>
    <w:p w14:paraId="01418B05" w14:textId="77777777" w:rsidR="0001608D" w:rsidRPr="005716B7" w:rsidRDefault="0001608D" w:rsidP="005716B7">
      <w:pPr>
        <w:jc w:val="both"/>
        <w:rPr>
          <w:rFonts w:ascii="Arial" w:hAnsi="Arial" w:cs="Arial"/>
          <w:b w:val="0"/>
          <w:bCs/>
          <w:sz w:val="24"/>
          <w:szCs w:val="24"/>
        </w:rPr>
      </w:pPr>
    </w:p>
    <w:p w14:paraId="04DCA502" w14:textId="77777777" w:rsidR="0001608D" w:rsidRPr="005716B7" w:rsidRDefault="0001608D" w:rsidP="005716B7">
      <w:pPr>
        <w:jc w:val="both"/>
        <w:rPr>
          <w:rFonts w:ascii="Arial" w:hAnsi="Arial" w:cs="Arial"/>
          <w:b w:val="0"/>
          <w:bCs/>
          <w:sz w:val="24"/>
          <w:szCs w:val="24"/>
        </w:rPr>
      </w:pPr>
    </w:p>
    <w:p w14:paraId="2D639A81" w14:textId="77777777" w:rsidR="0001608D" w:rsidRPr="005716B7" w:rsidRDefault="0001608D" w:rsidP="005716B7">
      <w:pPr>
        <w:jc w:val="both"/>
        <w:rPr>
          <w:rFonts w:ascii="Arial" w:hAnsi="Arial" w:cs="Arial"/>
          <w:b w:val="0"/>
          <w:bCs/>
          <w:sz w:val="24"/>
          <w:szCs w:val="24"/>
        </w:rPr>
      </w:pPr>
    </w:p>
    <w:p w14:paraId="4EEB870E" w14:textId="77777777" w:rsidR="0001608D" w:rsidRPr="005716B7" w:rsidRDefault="0001608D" w:rsidP="005716B7">
      <w:pPr>
        <w:jc w:val="both"/>
        <w:rPr>
          <w:rFonts w:ascii="Arial" w:hAnsi="Arial" w:cs="Arial"/>
          <w:b w:val="0"/>
          <w:bCs/>
          <w:sz w:val="24"/>
          <w:szCs w:val="24"/>
        </w:rPr>
      </w:pPr>
    </w:p>
    <w:p w14:paraId="382B3567" w14:textId="77777777" w:rsidR="0001608D" w:rsidRPr="005716B7" w:rsidRDefault="0001608D" w:rsidP="005716B7">
      <w:pPr>
        <w:jc w:val="both"/>
        <w:rPr>
          <w:rFonts w:ascii="Arial" w:hAnsi="Arial" w:cs="Arial"/>
          <w:b w:val="0"/>
          <w:bCs/>
          <w:sz w:val="24"/>
          <w:szCs w:val="24"/>
        </w:rPr>
      </w:pPr>
    </w:p>
    <w:p w14:paraId="523F0798" w14:textId="77777777" w:rsidR="0001608D" w:rsidRDefault="0001608D" w:rsidP="005716B7">
      <w:pPr>
        <w:jc w:val="both"/>
        <w:rPr>
          <w:rFonts w:ascii="Arial" w:hAnsi="Arial" w:cs="Arial"/>
          <w:b w:val="0"/>
          <w:bCs/>
          <w:sz w:val="24"/>
          <w:szCs w:val="24"/>
        </w:rPr>
      </w:pPr>
    </w:p>
    <w:p w14:paraId="1E36594A" w14:textId="77777777" w:rsidR="00632B93" w:rsidRPr="005716B7" w:rsidRDefault="00632B93" w:rsidP="005716B7">
      <w:pPr>
        <w:jc w:val="both"/>
        <w:rPr>
          <w:rFonts w:ascii="Arial" w:hAnsi="Arial" w:cs="Arial"/>
          <w:b w:val="0"/>
          <w:bCs/>
          <w:sz w:val="24"/>
          <w:szCs w:val="24"/>
        </w:rPr>
      </w:pPr>
    </w:p>
    <w:p w14:paraId="1AB6CDE5" w14:textId="77777777" w:rsidR="0001608D" w:rsidRPr="005716B7" w:rsidRDefault="0001608D" w:rsidP="005716B7">
      <w:pPr>
        <w:jc w:val="both"/>
        <w:rPr>
          <w:rFonts w:ascii="Arial" w:hAnsi="Arial" w:cs="Arial"/>
          <w:b w:val="0"/>
          <w:bCs/>
          <w:sz w:val="24"/>
          <w:szCs w:val="24"/>
        </w:rPr>
      </w:pPr>
    </w:p>
    <w:p w14:paraId="107CF778" w14:textId="77777777" w:rsidR="0001608D" w:rsidRPr="005716B7" w:rsidRDefault="0001608D" w:rsidP="005716B7">
      <w:pPr>
        <w:jc w:val="both"/>
        <w:rPr>
          <w:rFonts w:ascii="Arial" w:hAnsi="Arial" w:cs="Arial"/>
          <w:b w:val="0"/>
          <w:bCs/>
          <w:sz w:val="24"/>
          <w:szCs w:val="24"/>
        </w:rPr>
      </w:pPr>
    </w:p>
    <w:p w14:paraId="04093F4A" w14:textId="15A905F5" w:rsidR="0001608D" w:rsidRPr="005716B7" w:rsidRDefault="0001608D" w:rsidP="005716B7">
      <w:pPr>
        <w:jc w:val="both"/>
        <w:rPr>
          <w:rFonts w:ascii="Arial" w:hAnsi="Arial" w:cs="Arial"/>
          <w:b w:val="0"/>
          <w:bCs/>
          <w:sz w:val="24"/>
          <w:szCs w:val="24"/>
        </w:rPr>
      </w:pPr>
      <w:r w:rsidRPr="005716B7">
        <w:rPr>
          <w:rFonts w:ascii="Arial" w:hAnsi="Arial" w:cs="Arial"/>
          <w:b w:val="0"/>
          <w:bCs/>
          <w:sz w:val="24"/>
          <w:szCs w:val="24"/>
        </w:rPr>
        <w:t>Student:</w:t>
      </w:r>
      <w:r w:rsidR="00632B93">
        <w:rPr>
          <w:rFonts w:ascii="Arial" w:hAnsi="Arial" w:cs="Arial"/>
          <w:b w:val="0"/>
          <w:bCs/>
          <w:sz w:val="24"/>
          <w:szCs w:val="24"/>
        </w:rPr>
        <w:t xml:space="preserve"> </w:t>
      </w:r>
      <w:r w:rsidR="00632B93" w:rsidRPr="00632B93">
        <w:rPr>
          <w:rFonts w:ascii="Arial" w:hAnsi="Arial" w:cs="Arial"/>
          <w:b w:val="0"/>
          <w:bCs/>
          <w:sz w:val="24"/>
          <w:szCs w:val="24"/>
        </w:rPr>
        <w:t xml:space="preserve">Victor </w:t>
      </w:r>
      <w:r w:rsidR="00632B93">
        <w:rPr>
          <w:rFonts w:ascii="Arial" w:hAnsi="Arial" w:cs="Arial"/>
          <w:b w:val="0"/>
          <w:bCs/>
          <w:sz w:val="24"/>
          <w:szCs w:val="24"/>
        </w:rPr>
        <w:t xml:space="preserve">Gabriel </w:t>
      </w:r>
      <w:r w:rsidR="00632B93" w:rsidRPr="00632B93">
        <w:rPr>
          <w:rFonts w:ascii="Arial" w:hAnsi="Arial" w:cs="Arial"/>
          <w:b w:val="0"/>
          <w:bCs/>
          <w:sz w:val="24"/>
          <w:szCs w:val="24"/>
        </w:rPr>
        <w:t>Tisescu (2125838)</w:t>
      </w:r>
    </w:p>
    <w:p w14:paraId="7883AAFB" w14:textId="106F167A" w:rsidR="0001608D" w:rsidRPr="005716B7" w:rsidRDefault="00632B93" w:rsidP="005716B7">
      <w:pPr>
        <w:jc w:val="both"/>
        <w:rPr>
          <w:rFonts w:ascii="Arial" w:hAnsi="Arial" w:cs="Arial"/>
          <w:b w:val="0"/>
          <w:bCs/>
          <w:sz w:val="24"/>
          <w:szCs w:val="24"/>
        </w:rPr>
      </w:pPr>
      <w:r w:rsidRPr="00632B93">
        <w:rPr>
          <w:rFonts w:ascii="Arial" w:hAnsi="Arial" w:cs="Arial"/>
          <w:b w:val="0"/>
          <w:bCs/>
          <w:sz w:val="24"/>
          <w:szCs w:val="24"/>
        </w:rPr>
        <w:t>Personnel Resourcing &amp; Development (BMIH5005)</w:t>
      </w:r>
    </w:p>
    <w:p w14:paraId="3396C1FF" w14:textId="4B7DF4D4" w:rsidR="0001608D" w:rsidRDefault="0001608D" w:rsidP="005716B7">
      <w:pPr>
        <w:jc w:val="both"/>
        <w:rPr>
          <w:rFonts w:ascii="Arial" w:hAnsi="Arial" w:cs="Arial"/>
          <w:b w:val="0"/>
          <w:bCs/>
          <w:sz w:val="24"/>
          <w:szCs w:val="24"/>
        </w:rPr>
      </w:pPr>
      <w:r w:rsidRPr="005716B7">
        <w:rPr>
          <w:rFonts w:ascii="Arial" w:hAnsi="Arial" w:cs="Arial"/>
          <w:b w:val="0"/>
          <w:bCs/>
          <w:sz w:val="24"/>
          <w:szCs w:val="24"/>
        </w:rPr>
        <w:t>Lecturer</w:t>
      </w:r>
      <w:r w:rsidR="00632B93">
        <w:rPr>
          <w:rFonts w:ascii="Arial" w:hAnsi="Arial" w:cs="Arial"/>
          <w:b w:val="0"/>
          <w:bCs/>
          <w:sz w:val="24"/>
          <w:szCs w:val="24"/>
        </w:rPr>
        <w:t>: Helen Evans</w:t>
      </w:r>
    </w:p>
    <w:p w14:paraId="3C3E0586" w14:textId="77777777" w:rsidR="00632B93" w:rsidRDefault="00632B93" w:rsidP="005716B7">
      <w:pPr>
        <w:jc w:val="both"/>
        <w:rPr>
          <w:rFonts w:ascii="Arial" w:hAnsi="Arial" w:cs="Arial"/>
          <w:b w:val="0"/>
          <w:bCs/>
          <w:sz w:val="24"/>
          <w:szCs w:val="24"/>
        </w:rPr>
      </w:pPr>
    </w:p>
    <w:p w14:paraId="660A3566" w14:textId="77777777" w:rsidR="00632B93" w:rsidRPr="005716B7" w:rsidRDefault="00632B93" w:rsidP="005716B7">
      <w:pPr>
        <w:jc w:val="both"/>
        <w:rPr>
          <w:rFonts w:ascii="Arial" w:hAnsi="Arial" w:cs="Arial"/>
          <w:b w:val="0"/>
          <w:bCs/>
          <w:sz w:val="24"/>
          <w:szCs w:val="24"/>
        </w:rPr>
      </w:pPr>
    </w:p>
    <w:sdt>
      <w:sdtPr>
        <w:rPr>
          <w:rFonts w:ascii="Times New Roman" w:eastAsiaTheme="minorHAnsi" w:hAnsi="Times New Roman" w:cstheme="minorBidi"/>
          <w:b/>
          <w:color w:val="auto"/>
          <w:sz w:val="28"/>
          <w:szCs w:val="22"/>
          <w:lang w:val="en-GB"/>
        </w:rPr>
        <w:id w:val="954757641"/>
        <w:docPartObj>
          <w:docPartGallery w:val="Table of Contents"/>
          <w:docPartUnique/>
        </w:docPartObj>
      </w:sdtPr>
      <w:sdtEndPr>
        <w:rPr>
          <w:bCs/>
          <w:noProof/>
        </w:rPr>
      </w:sdtEndPr>
      <w:sdtContent>
        <w:p w14:paraId="59A36FD3" w14:textId="37A79C99" w:rsidR="005716B7" w:rsidRPr="005716B7" w:rsidRDefault="005716B7">
          <w:pPr>
            <w:pStyle w:val="TOCHeading"/>
            <w:rPr>
              <w:rFonts w:ascii="Arial" w:hAnsi="Arial" w:cs="Arial"/>
              <w:sz w:val="24"/>
              <w:szCs w:val="24"/>
            </w:rPr>
          </w:pPr>
          <w:r w:rsidRPr="005716B7">
            <w:rPr>
              <w:rFonts w:ascii="Arial" w:hAnsi="Arial" w:cs="Arial"/>
              <w:sz w:val="24"/>
              <w:szCs w:val="24"/>
            </w:rPr>
            <w:t>Contents</w:t>
          </w:r>
        </w:p>
        <w:p w14:paraId="70A9B64A" w14:textId="2063EC48" w:rsidR="005716B7" w:rsidRPr="005716B7" w:rsidRDefault="005716B7">
          <w:pPr>
            <w:pStyle w:val="TOC1"/>
            <w:tabs>
              <w:tab w:val="right" w:leader="dot" w:pos="9016"/>
            </w:tabs>
            <w:rPr>
              <w:rFonts w:ascii="Arial" w:hAnsi="Arial" w:cs="Arial"/>
              <w:b w:val="0"/>
              <w:noProof/>
              <w:sz w:val="24"/>
              <w:szCs w:val="24"/>
            </w:rPr>
          </w:pPr>
          <w:r w:rsidRPr="005716B7">
            <w:rPr>
              <w:rFonts w:ascii="Arial" w:hAnsi="Arial" w:cs="Arial"/>
              <w:b w:val="0"/>
              <w:sz w:val="24"/>
              <w:szCs w:val="24"/>
            </w:rPr>
            <w:fldChar w:fldCharType="begin"/>
          </w:r>
          <w:r w:rsidRPr="005716B7">
            <w:rPr>
              <w:rFonts w:ascii="Arial" w:hAnsi="Arial" w:cs="Arial"/>
              <w:b w:val="0"/>
              <w:sz w:val="24"/>
              <w:szCs w:val="24"/>
            </w:rPr>
            <w:instrText xml:space="preserve"> TOC \o "1-3" \h \z \u </w:instrText>
          </w:r>
          <w:r w:rsidRPr="005716B7">
            <w:rPr>
              <w:rFonts w:ascii="Arial" w:hAnsi="Arial" w:cs="Arial"/>
              <w:b w:val="0"/>
              <w:sz w:val="24"/>
              <w:szCs w:val="24"/>
            </w:rPr>
            <w:fldChar w:fldCharType="separate"/>
          </w:r>
          <w:hyperlink w:anchor="_Toc137064748" w:history="1">
            <w:r w:rsidRPr="005716B7">
              <w:rPr>
                <w:rStyle w:val="Hyperlink"/>
                <w:rFonts w:ascii="Arial" w:hAnsi="Arial" w:cs="Arial"/>
                <w:b w:val="0"/>
                <w:noProof/>
                <w:sz w:val="24"/>
                <w:szCs w:val="24"/>
              </w:rPr>
              <w:t xml:space="preserve">Introduction and </w:t>
            </w:r>
            <w:r>
              <w:rPr>
                <w:rStyle w:val="Hyperlink"/>
                <w:rFonts w:ascii="Arial" w:hAnsi="Arial" w:cs="Arial"/>
                <w:b w:val="0"/>
                <w:noProof/>
                <w:sz w:val="24"/>
                <w:szCs w:val="24"/>
              </w:rPr>
              <w:t>Background</w:t>
            </w:r>
            <w:r w:rsidRPr="005716B7">
              <w:rPr>
                <w:rFonts w:ascii="Arial" w:hAnsi="Arial" w:cs="Arial"/>
                <w:b w:val="0"/>
                <w:noProof/>
                <w:webHidden/>
                <w:sz w:val="24"/>
                <w:szCs w:val="24"/>
              </w:rPr>
              <w:tab/>
            </w:r>
            <w:r w:rsidRPr="005716B7">
              <w:rPr>
                <w:rFonts w:ascii="Arial" w:hAnsi="Arial" w:cs="Arial"/>
                <w:b w:val="0"/>
                <w:noProof/>
                <w:webHidden/>
                <w:sz w:val="24"/>
                <w:szCs w:val="24"/>
              </w:rPr>
              <w:fldChar w:fldCharType="begin"/>
            </w:r>
            <w:r w:rsidRPr="005716B7">
              <w:rPr>
                <w:rFonts w:ascii="Arial" w:hAnsi="Arial" w:cs="Arial"/>
                <w:b w:val="0"/>
                <w:noProof/>
                <w:webHidden/>
                <w:sz w:val="24"/>
                <w:szCs w:val="24"/>
              </w:rPr>
              <w:instrText xml:space="preserve"> PAGEREF _Toc137064748 \h </w:instrText>
            </w:r>
            <w:r w:rsidRPr="005716B7">
              <w:rPr>
                <w:rFonts w:ascii="Arial" w:hAnsi="Arial" w:cs="Arial"/>
                <w:b w:val="0"/>
                <w:noProof/>
                <w:webHidden/>
                <w:sz w:val="24"/>
                <w:szCs w:val="24"/>
              </w:rPr>
            </w:r>
            <w:r w:rsidRPr="005716B7">
              <w:rPr>
                <w:rFonts w:ascii="Arial" w:hAnsi="Arial" w:cs="Arial"/>
                <w:b w:val="0"/>
                <w:noProof/>
                <w:webHidden/>
                <w:sz w:val="24"/>
                <w:szCs w:val="24"/>
              </w:rPr>
              <w:fldChar w:fldCharType="separate"/>
            </w:r>
            <w:r w:rsidRPr="005716B7">
              <w:rPr>
                <w:rFonts w:ascii="Arial" w:hAnsi="Arial" w:cs="Arial"/>
                <w:b w:val="0"/>
                <w:noProof/>
                <w:webHidden/>
                <w:sz w:val="24"/>
                <w:szCs w:val="24"/>
              </w:rPr>
              <w:t>3</w:t>
            </w:r>
            <w:r w:rsidRPr="005716B7">
              <w:rPr>
                <w:rFonts w:ascii="Arial" w:hAnsi="Arial" w:cs="Arial"/>
                <w:b w:val="0"/>
                <w:noProof/>
                <w:webHidden/>
                <w:sz w:val="24"/>
                <w:szCs w:val="24"/>
              </w:rPr>
              <w:fldChar w:fldCharType="end"/>
            </w:r>
          </w:hyperlink>
        </w:p>
        <w:p w14:paraId="39C33443" w14:textId="5217830A" w:rsidR="005716B7" w:rsidRPr="005716B7" w:rsidRDefault="00000000">
          <w:pPr>
            <w:pStyle w:val="TOC1"/>
            <w:tabs>
              <w:tab w:val="right" w:leader="dot" w:pos="9016"/>
            </w:tabs>
            <w:rPr>
              <w:rFonts w:ascii="Arial" w:hAnsi="Arial" w:cs="Arial"/>
              <w:b w:val="0"/>
              <w:noProof/>
              <w:sz w:val="24"/>
              <w:szCs w:val="24"/>
            </w:rPr>
          </w:pPr>
          <w:hyperlink w:anchor="_Toc137064749" w:history="1">
            <w:r w:rsidR="005716B7" w:rsidRPr="005716B7">
              <w:rPr>
                <w:rStyle w:val="Hyperlink"/>
                <w:rFonts w:ascii="Arial" w:hAnsi="Arial" w:cs="Arial"/>
                <w:b w:val="0"/>
                <w:noProof/>
                <w:sz w:val="24"/>
                <w:szCs w:val="24"/>
              </w:rPr>
              <w:t>Discussion/Literature</w:t>
            </w:r>
            <w:r w:rsidR="005716B7" w:rsidRPr="005716B7">
              <w:rPr>
                <w:rFonts w:ascii="Arial" w:hAnsi="Arial" w:cs="Arial"/>
                <w:b w:val="0"/>
                <w:noProof/>
                <w:webHidden/>
                <w:sz w:val="24"/>
                <w:szCs w:val="24"/>
              </w:rPr>
              <w:tab/>
            </w:r>
            <w:r w:rsidR="005716B7" w:rsidRPr="005716B7">
              <w:rPr>
                <w:rFonts w:ascii="Arial" w:hAnsi="Arial" w:cs="Arial"/>
                <w:b w:val="0"/>
                <w:noProof/>
                <w:webHidden/>
                <w:sz w:val="24"/>
                <w:szCs w:val="24"/>
              </w:rPr>
              <w:fldChar w:fldCharType="begin"/>
            </w:r>
            <w:r w:rsidR="005716B7" w:rsidRPr="005716B7">
              <w:rPr>
                <w:rFonts w:ascii="Arial" w:hAnsi="Arial" w:cs="Arial"/>
                <w:b w:val="0"/>
                <w:noProof/>
                <w:webHidden/>
                <w:sz w:val="24"/>
                <w:szCs w:val="24"/>
              </w:rPr>
              <w:instrText xml:space="preserve"> PAGEREF _Toc137064749 \h </w:instrText>
            </w:r>
            <w:r w:rsidR="005716B7" w:rsidRPr="005716B7">
              <w:rPr>
                <w:rFonts w:ascii="Arial" w:hAnsi="Arial" w:cs="Arial"/>
                <w:b w:val="0"/>
                <w:noProof/>
                <w:webHidden/>
                <w:sz w:val="24"/>
                <w:szCs w:val="24"/>
              </w:rPr>
            </w:r>
            <w:r w:rsidR="005716B7" w:rsidRPr="005716B7">
              <w:rPr>
                <w:rFonts w:ascii="Arial" w:hAnsi="Arial" w:cs="Arial"/>
                <w:b w:val="0"/>
                <w:noProof/>
                <w:webHidden/>
                <w:sz w:val="24"/>
                <w:szCs w:val="24"/>
              </w:rPr>
              <w:fldChar w:fldCharType="separate"/>
            </w:r>
            <w:r w:rsidR="005716B7" w:rsidRPr="005716B7">
              <w:rPr>
                <w:rFonts w:ascii="Arial" w:hAnsi="Arial" w:cs="Arial"/>
                <w:b w:val="0"/>
                <w:noProof/>
                <w:webHidden/>
                <w:sz w:val="24"/>
                <w:szCs w:val="24"/>
              </w:rPr>
              <w:t>3</w:t>
            </w:r>
            <w:r w:rsidR="005716B7" w:rsidRPr="005716B7">
              <w:rPr>
                <w:rFonts w:ascii="Arial" w:hAnsi="Arial" w:cs="Arial"/>
                <w:b w:val="0"/>
                <w:noProof/>
                <w:webHidden/>
                <w:sz w:val="24"/>
                <w:szCs w:val="24"/>
              </w:rPr>
              <w:fldChar w:fldCharType="end"/>
            </w:r>
          </w:hyperlink>
        </w:p>
        <w:p w14:paraId="10B8C017" w14:textId="7AEAE799" w:rsidR="005716B7" w:rsidRPr="005716B7" w:rsidRDefault="00000000">
          <w:pPr>
            <w:pStyle w:val="TOC1"/>
            <w:tabs>
              <w:tab w:val="right" w:leader="dot" w:pos="9016"/>
            </w:tabs>
            <w:rPr>
              <w:rFonts w:ascii="Arial" w:hAnsi="Arial" w:cs="Arial"/>
              <w:b w:val="0"/>
              <w:noProof/>
              <w:sz w:val="24"/>
              <w:szCs w:val="24"/>
            </w:rPr>
          </w:pPr>
          <w:hyperlink w:anchor="_Toc137064750" w:history="1">
            <w:r w:rsidR="005716B7" w:rsidRPr="005716B7">
              <w:rPr>
                <w:rStyle w:val="Hyperlink"/>
                <w:rFonts w:ascii="Arial" w:hAnsi="Arial" w:cs="Arial"/>
                <w:b w:val="0"/>
                <w:noProof/>
                <w:sz w:val="24"/>
                <w:szCs w:val="24"/>
              </w:rPr>
              <w:t>Evaluation and Conclusion (recommendations)</w:t>
            </w:r>
            <w:r w:rsidR="005716B7" w:rsidRPr="005716B7">
              <w:rPr>
                <w:rFonts w:ascii="Arial" w:hAnsi="Arial" w:cs="Arial"/>
                <w:b w:val="0"/>
                <w:noProof/>
                <w:webHidden/>
                <w:sz w:val="24"/>
                <w:szCs w:val="24"/>
              </w:rPr>
              <w:tab/>
            </w:r>
            <w:r w:rsidR="005716B7" w:rsidRPr="005716B7">
              <w:rPr>
                <w:rFonts w:ascii="Arial" w:hAnsi="Arial" w:cs="Arial"/>
                <w:b w:val="0"/>
                <w:noProof/>
                <w:webHidden/>
                <w:sz w:val="24"/>
                <w:szCs w:val="24"/>
              </w:rPr>
              <w:fldChar w:fldCharType="begin"/>
            </w:r>
            <w:r w:rsidR="005716B7" w:rsidRPr="005716B7">
              <w:rPr>
                <w:rFonts w:ascii="Arial" w:hAnsi="Arial" w:cs="Arial"/>
                <w:b w:val="0"/>
                <w:noProof/>
                <w:webHidden/>
                <w:sz w:val="24"/>
                <w:szCs w:val="24"/>
              </w:rPr>
              <w:instrText xml:space="preserve"> PAGEREF _Toc137064750 \h </w:instrText>
            </w:r>
            <w:r w:rsidR="005716B7" w:rsidRPr="005716B7">
              <w:rPr>
                <w:rFonts w:ascii="Arial" w:hAnsi="Arial" w:cs="Arial"/>
                <w:b w:val="0"/>
                <w:noProof/>
                <w:webHidden/>
                <w:sz w:val="24"/>
                <w:szCs w:val="24"/>
              </w:rPr>
            </w:r>
            <w:r w:rsidR="005716B7" w:rsidRPr="005716B7">
              <w:rPr>
                <w:rFonts w:ascii="Arial" w:hAnsi="Arial" w:cs="Arial"/>
                <w:b w:val="0"/>
                <w:noProof/>
                <w:webHidden/>
                <w:sz w:val="24"/>
                <w:szCs w:val="24"/>
              </w:rPr>
              <w:fldChar w:fldCharType="separate"/>
            </w:r>
            <w:r w:rsidR="005716B7" w:rsidRPr="005716B7">
              <w:rPr>
                <w:rFonts w:ascii="Arial" w:hAnsi="Arial" w:cs="Arial"/>
                <w:b w:val="0"/>
                <w:noProof/>
                <w:webHidden/>
                <w:sz w:val="24"/>
                <w:szCs w:val="24"/>
              </w:rPr>
              <w:t>7</w:t>
            </w:r>
            <w:r w:rsidR="005716B7" w:rsidRPr="005716B7">
              <w:rPr>
                <w:rFonts w:ascii="Arial" w:hAnsi="Arial" w:cs="Arial"/>
                <w:b w:val="0"/>
                <w:noProof/>
                <w:webHidden/>
                <w:sz w:val="24"/>
                <w:szCs w:val="24"/>
              </w:rPr>
              <w:fldChar w:fldCharType="end"/>
            </w:r>
          </w:hyperlink>
        </w:p>
        <w:p w14:paraId="1AADEC5A" w14:textId="3C59C369" w:rsidR="005716B7" w:rsidRPr="005716B7" w:rsidRDefault="00000000">
          <w:pPr>
            <w:pStyle w:val="TOC1"/>
            <w:tabs>
              <w:tab w:val="right" w:leader="dot" w:pos="9016"/>
            </w:tabs>
            <w:rPr>
              <w:rFonts w:ascii="Arial" w:hAnsi="Arial" w:cs="Arial"/>
              <w:b w:val="0"/>
              <w:noProof/>
              <w:sz w:val="24"/>
              <w:szCs w:val="24"/>
            </w:rPr>
          </w:pPr>
          <w:hyperlink w:anchor="_Toc137064751" w:history="1">
            <w:r w:rsidR="005716B7" w:rsidRPr="005716B7">
              <w:rPr>
                <w:rStyle w:val="Hyperlink"/>
                <w:rFonts w:ascii="Arial" w:hAnsi="Arial" w:cs="Arial"/>
                <w:b w:val="0"/>
                <w:noProof/>
                <w:sz w:val="24"/>
                <w:szCs w:val="24"/>
              </w:rPr>
              <w:t>References</w:t>
            </w:r>
            <w:r w:rsidR="005716B7" w:rsidRPr="005716B7">
              <w:rPr>
                <w:rFonts w:ascii="Arial" w:hAnsi="Arial" w:cs="Arial"/>
                <w:b w:val="0"/>
                <w:noProof/>
                <w:webHidden/>
                <w:sz w:val="24"/>
                <w:szCs w:val="24"/>
              </w:rPr>
              <w:tab/>
            </w:r>
            <w:r w:rsidR="005716B7" w:rsidRPr="005716B7">
              <w:rPr>
                <w:rFonts w:ascii="Arial" w:hAnsi="Arial" w:cs="Arial"/>
                <w:b w:val="0"/>
                <w:noProof/>
                <w:webHidden/>
                <w:sz w:val="24"/>
                <w:szCs w:val="24"/>
              </w:rPr>
              <w:fldChar w:fldCharType="begin"/>
            </w:r>
            <w:r w:rsidR="005716B7" w:rsidRPr="005716B7">
              <w:rPr>
                <w:rFonts w:ascii="Arial" w:hAnsi="Arial" w:cs="Arial"/>
                <w:b w:val="0"/>
                <w:noProof/>
                <w:webHidden/>
                <w:sz w:val="24"/>
                <w:szCs w:val="24"/>
              </w:rPr>
              <w:instrText xml:space="preserve"> PAGEREF _Toc137064751 \h </w:instrText>
            </w:r>
            <w:r w:rsidR="005716B7" w:rsidRPr="005716B7">
              <w:rPr>
                <w:rFonts w:ascii="Arial" w:hAnsi="Arial" w:cs="Arial"/>
                <w:b w:val="0"/>
                <w:noProof/>
                <w:webHidden/>
                <w:sz w:val="24"/>
                <w:szCs w:val="24"/>
              </w:rPr>
            </w:r>
            <w:r w:rsidR="005716B7" w:rsidRPr="005716B7">
              <w:rPr>
                <w:rFonts w:ascii="Arial" w:hAnsi="Arial" w:cs="Arial"/>
                <w:b w:val="0"/>
                <w:noProof/>
                <w:webHidden/>
                <w:sz w:val="24"/>
                <w:szCs w:val="24"/>
              </w:rPr>
              <w:fldChar w:fldCharType="separate"/>
            </w:r>
            <w:r w:rsidR="005716B7" w:rsidRPr="005716B7">
              <w:rPr>
                <w:rFonts w:ascii="Arial" w:hAnsi="Arial" w:cs="Arial"/>
                <w:b w:val="0"/>
                <w:noProof/>
                <w:webHidden/>
                <w:sz w:val="24"/>
                <w:szCs w:val="24"/>
              </w:rPr>
              <w:t>9</w:t>
            </w:r>
            <w:r w:rsidR="005716B7" w:rsidRPr="005716B7">
              <w:rPr>
                <w:rFonts w:ascii="Arial" w:hAnsi="Arial" w:cs="Arial"/>
                <w:b w:val="0"/>
                <w:noProof/>
                <w:webHidden/>
                <w:sz w:val="24"/>
                <w:szCs w:val="24"/>
              </w:rPr>
              <w:fldChar w:fldCharType="end"/>
            </w:r>
          </w:hyperlink>
        </w:p>
        <w:p w14:paraId="6E05DBF9" w14:textId="37A79C99" w:rsidR="005716B7" w:rsidRDefault="005716B7">
          <w:r w:rsidRPr="005716B7">
            <w:rPr>
              <w:rFonts w:ascii="Arial" w:hAnsi="Arial" w:cs="Arial"/>
              <w:b w:val="0"/>
              <w:noProof/>
              <w:sz w:val="24"/>
              <w:szCs w:val="24"/>
            </w:rPr>
            <w:fldChar w:fldCharType="end"/>
          </w:r>
        </w:p>
      </w:sdtContent>
    </w:sdt>
    <w:p w14:paraId="29B4EA74" w14:textId="77777777" w:rsidR="0001608D" w:rsidRPr="005716B7" w:rsidRDefault="0001608D" w:rsidP="005716B7">
      <w:pPr>
        <w:jc w:val="both"/>
        <w:rPr>
          <w:rFonts w:ascii="Arial" w:hAnsi="Arial" w:cs="Arial"/>
          <w:b w:val="0"/>
          <w:bCs/>
          <w:sz w:val="24"/>
          <w:szCs w:val="24"/>
        </w:rPr>
      </w:pPr>
    </w:p>
    <w:p w14:paraId="577E5AB3" w14:textId="77777777" w:rsidR="0001608D" w:rsidRPr="005716B7" w:rsidRDefault="0001608D" w:rsidP="005716B7">
      <w:pPr>
        <w:jc w:val="both"/>
        <w:rPr>
          <w:rFonts w:ascii="Arial" w:hAnsi="Arial" w:cs="Arial"/>
          <w:b w:val="0"/>
          <w:bCs/>
          <w:sz w:val="24"/>
          <w:szCs w:val="24"/>
        </w:rPr>
      </w:pPr>
    </w:p>
    <w:p w14:paraId="7ECBA50A" w14:textId="77777777" w:rsidR="0001608D" w:rsidRPr="005716B7" w:rsidRDefault="0001608D" w:rsidP="005716B7">
      <w:pPr>
        <w:jc w:val="both"/>
        <w:rPr>
          <w:rFonts w:ascii="Arial" w:hAnsi="Arial" w:cs="Arial"/>
          <w:b w:val="0"/>
          <w:bCs/>
          <w:sz w:val="24"/>
          <w:szCs w:val="24"/>
        </w:rPr>
      </w:pPr>
    </w:p>
    <w:p w14:paraId="6A0A710C" w14:textId="77777777" w:rsidR="005716B7" w:rsidRDefault="005716B7" w:rsidP="005716B7">
      <w:pPr>
        <w:jc w:val="both"/>
        <w:rPr>
          <w:rFonts w:ascii="Arial" w:hAnsi="Arial" w:cs="Arial"/>
          <w:b w:val="0"/>
          <w:bCs/>
          <w:sz w:val="24"/>
          <w:szCs w:val="24"/>
        </w:rPr>
      </w:pPr>
    </w:p>
    <w:p w14:paraId="6889D98F" w14:textId="77777777" w:rsidR="005716B7" w:rsidRDefault="005716B7" w:rsidP="005716B7">
      <w:pPr>
        <w:jc w:val="both"/>
        <w:rPr>
          <w:rFonts w:ascii="Arial" w:hAnsi="Arial" w:cs="Arial"/>
          <w:b w:val="0"/>
          <w:bCs/>
          <w:sz w:val="24"/>
          <w:szCs w:val="24"/>
        </w:rPr>
      </w:pPr>
    </w:p>
    <w:p w14:paraId="523C6DA4" w14:textId="77777777" w:rsidR="005716B7" w:rsidRDefault="005716B7" w:rsidP="005716B7">
      <w:pPr>
        <w:jc w:val="both"/>
        <w:rPr>
          <w:rFonts w:ascii="Arial" w:hAnsi="Arial" w:cs="Arial"/>
          <w:b w:val="0"/>
          <w:bCs/>
          <w:sz w:val="24"/>
          <w:szCs w:val="24"/>
        </w:rPr>
      </w:pPr>
    </w:p>
    <w:p w14:paraId="0A62FF4B" w14:textId="77777777" w:rsidR="005716B7" w:rsidRDefault="005716B7" w:rsidP="005716B7">
      <w:pPr>
        <w:jc w:val="both"/>
        <w:rPr>
          <w:rFonts w:ascii="Arial" w:hAnsi="Arial" w:cs="Arial"/>
          <w:b w:val="0"/>
          <w:bCs/>
          <w:sz w:val="24"/>
          <w:szCs w:val="24"/>
        </w:rPr>
      </w:pPr>
    </w:p>
    <w:p w14:paraId="7DDFC43D" w14:textId="77777777" w:rsidR="005716B7" w:rsidRDefault="005716B7" w:rsidP="005716B7">
      <w:pPr>
        <w:jc w:val="both"/>
        <w:rPr>
          <w:rFonts w:ascii="Arial" w:hAnsi="Arial" w:cs="Arial"/>
          <w:b w:val="0"/>
          <w:bCs/>
          <w:sz w:val="24"/>
          <w:szCs w:val="24"/>
        </w:rPr>
      </w:pPr>
    </w:p>
    <w:p w14:paraId="01472980" w14:textId="77777777" w:rsidR="005716B7" w:rsidRDefault="005716B7" w:rsidP="005716B7">
      <w:pPr>
        <w:jc w:val="both"/>
        <w:rPr>
          <w:rFonts w:ascii="Arial" w:hAnsi="Arial" w:cs="Arial"/>
          <w:b w:val="0"/>
          <w:bCs/>
          <w:sz w:val="24"/>
          <w:szCs w:val="24"/>
        </w:rPr>
      </w:pPr>
    </w:p>
    <w:p w14:paraId="5173E073" w14:textId="77777777" w:rsidR="005716B7" w:rsidRDefault="005716B7" w:rsidP="005716B7">
      <w:pPr>
        <w:jc w:val="both"/>
        <w:rPr>
          <w:rFonts w:ascii="Arial" w:hAnsi="Arial" w:cs="Arial"/>
          <w:b w:val="0"/>
          <w:bCs/>
          <w:sz w:val="24"/>
          <w:szCs w:val="24"/>
        </w:rPr>
      </w:pPr>
    </w:p>
    <w:p w14:paraId="0FC28AFC" w14:textId="77777777" w:rsidR="005716B7" w:rsidRDefault="005716B7" w:rsidP="005716B7">
      <w:pPr>
        <w:jc w:val="both"/>
        <w:rPr>
          <w:rFonts w:ascii="Arial" w:hAnsi="Arial" w:cs="Arial"/>
          <w:b w:val="0"/>
          <w:bCs/>
          <w:sz w:val="24"/>
          <w:szCs w:val="24"/>
        </w:rPr>
      </w:pPr>
    </w:p>
    <w:p w14:paraId="705F84D5" w14:textId="77777777" w:rsidR="005716B7" w:rsidRDefault="005716B7" w:rsidP="005716B7">
      <w:pPr>
        <w:jc w:val="both"/>
        <w:rPr>
          <w:rFonts w:ascii="Arial" w:hAnsi="Arial" w:cs="Arial"/>
          <w:b w:val="0"/>
          <w:bCs/>
          <w:sz w:val="24"/>
          <w:szCs w:val="24"/>
        </w:rPr>
      </w:pPr>
    </w:p>
    <w:p w14:paraId="5CEC555D" w14:textId="77777777" w:rsidR="005716B7" w:rsidRDefault="005716B7" w:rsidP="005716B7">
      <w:pPr>
        <w:jc w:val="both"/>
        <w:rPr>
          <w:rFonts w:ascii="Arial" w:hAnsi="Arial" w:cs="Arial"/>
          <w:b w:val="0"/>
          <w:bCs/>
          <w:sz w:val="24"/>
          <w:szCs w:val="24"/>
        </w:rPr>
      </w:pPr>
    </w:p>
    <w:p w14:paraId="49BAA5A6" w14:textId="77777777" w:rsidR="005716B7" w:rsidRDefault="005716B7" w:rsidP="005716B7">
      <w:pPr>
        <w:jc w:val="both"/>
        <w:rPr>
          <w:rFonts w:ascii="Arial" w:hAnsi="Arial" w:cs="Arial"/>
          <w:b w:val="0"/>
          <w:bCs/>
          <w:sz w:val="24"/>
          <w:szCs w:val="24"/>
        </w:rPr>
      </w:pPr>
    </w:p>
    <w:p w14:paraId="5D072D5E" w14:textId="77777777" w:rsidR="005716B7" w:rsidRDefault="005716B7" w:rsidP="005716B7">
      <w:pPr>
        <w:jc w:val="both"/>
        <w:rPr>
          <w:rFonts w:ascii="Arial" w:hAnsi="Arial" w:cs="Arial"/>
          <w:b w:val="0"/>
          <w:bCs/>
          <w:sz w:val="24"/>
          <w:szCs w:val="24"/>
        </w:rPr>
      </w:pPr>
    </w:p>
    <w:p w14:paraId="61953270" w14:textId="77777777" w:rsidR="005716B7" w:rsidRDefault="005716B7" w:rsidP="005716B7">
      <w:pPr>
        <w:jc w:val="both"/>
        <w:rPr>
          <w:rFonts w:ascii="Arial" w:hAnsi="Arial" w:cs="Arial"/>
          <w:b w:val="0"/>
          <w:bCs/>
          <w:sz w:val="24"/>
          <w:szCs w:val="24"/>
        </w:rPr>
      </w:pPr>
    </w:p>
    <w:p w14:paraId="6DFC1D55" w14:textId="77777777" w:rsidR="005716B7" w:rsidRDefault="005716B7" w:rsidP="005716B7">
      <w:pPr>
        <w:jc w:val="both"/>
        <w:rPr>
          <w:rFonts w:ascii="Arial" w:hAnsi="Arial" w:cs="Arial"/>
          <w:b w:val="0"/>
          <w:bCs/>
          <w:sz w:val="24"/>
          <w:szCs w:val="24"/>
        </w:rPr>
      </w:pPr>
    </w:p>
    <w:p w14:paraId="7B1013CE" w14:textId="77777777" w:rsidR="005716B7" w:rsidRDefault="005716B7" w:rsidP="005716B7">
      <w:pPr>
        <w:jc w:val="both"/>
        <w:rPr>
          <w:rFonts w:ascii="Arial" w:hAnsi="Arial" w:cs="Arial"/>
          <w:b w:val="0"/>
          <w:bCs/>
          <w:sz w:val="24"/>
          <w:szCs w:val="24"/>
        </w:rPr>
      </w:pPr>
    </w:p>
    <w:p w14:paraId="6D1E22F7" w14:textId="32D4C9DD" w:rsidR="000C3F9F" w:rsidRPr="005716B7" w:rsidRDefault="000C3F9F" w:rsidP="005716B7">
      <w:pPr>
        <w:pStyle w:val="Heading1"/>
      </w:pPr>
      <w:bookmarkStart w:id="0" w:name="_Toc137064748"/>
      <w:r w:rsidRPr="005716B7">
        <w:lastRenderedPageBreak/>
        <w:t>Introduction and background</w:t>
      </w:r>
      <w:bookmarkEnd w:id="0"/>
      <w:r w:rsidRPr="005716B7">
        <w:t xml:space="preserve"> </w:t>
      </w:r>
    </w:p>
    <w:p w14:paraId="26FE15D7" w14:textId="77777777" w:rsidR="005716B7" w:rsidRDefault="002671F5" w:rsidP="005716B7">
      <w:pPr>
        <w:jc w:val="both"/>
        <w:rPr>
          <w:rFonts w:ascii="Arial" w:hAnsi="Arial" w:cs="Arial"/>
          <w:b w:val="0"/>
          <w:bCs/>
          <w:sz w:val="24"/>
          <w:szCs w:val="24"/>
        </w:rPr>
      </w:pPr>
      <w:r w:rsidRPr="005716B7">
        <w:rPr>
          <w:rFonts w:ascii="Arial" w:hAnsi="Arial" w:cs="Arial"/>
          <w:b w:val="0"/>
          <w:bCs/>
          <w:sz w:val="24"/>
          <w:szCs w:val="24"/>
        </w:rPr>
        <w:t xml:space="preserve">Premier Inn is the United Kingdom’s largest hotel brand and a British </w:t>
      </w:r>
      <w:proofErr w:type="gramStart"/>
      <w:r w:rsidRPr="005716B7">
        <w:rPr>
          <w:rFonts w:ascii="Arial" w:hAnsi="Arial" w:cs="Arial"/>
          <w:b w:val="0"/>
          <w:bCs/>
          <w:sz w:val="24"/>
          <w:szCs w:val="24"/>
        </w:rPr>
        <w:t>limited service</w:t>
      </w:r>
      <w:proofErr w:type="gramEnd"/>
      <w:r w:rsidRPr="005716B7">
        <w:rPr>
          <w:rFonts w:ascii="Arial" w:hAnsi="Arial" w:cs="Arial"/>
          <w:b w:val="0"/>
          <w:bCs/>
          <w:sz w:val="24"/>
          <w:szCs w:val="24"/>
        </w:rPr>
        <w:t xml:space="preserve"> hotel chain, with above 800 hotels and 72,000 rooms. It aids several hotels in a range of locations such as city centres, airports and suburbs competing with the likes of Ibis hotels and Travelodge. </w:t>
      </w:r>
      <w:r w:rsidR="00F672D4" w:rsidRPr="005716B7">
        <w:rPr>
          <w:rFonts w:ascii="Arial" w:hAnsi="Arial" w:cs="Arial"/>
          <w:b w:val="0"/>
          <w:bCs/>
          <w:sz w:val="24"/>
          <w:szCs w:val="24"/>
        </w:rPr>
        <w:t>Whitbread established the company as Travel Inn in 1987, in order to compete with Travelodge</w:t>
      </w:r>
      <w:r w:rsidR="00103C3F" w:rsidRPr="005716B7">
        <w:rPr>
          <w:rFonts w:ascii="Arial" w:hAnsi="Arial" w:cs="Arial"/>
          <w:b w:val="0"/>
          <w:bCs/>
          <w:sz w:val="24"/>
          <w:szCs w:val="24"/>
        </w:rPr>
        <w:t>, Courtyard by Marriott, and Hampton by Hilton</w:t>
      </w:r>
      <w:r w:rsidR="001C1165" w:rsidRPr="005716B7">
        <w:rPr>
          <w:rFonts w:ascii="Arial" w:hAnsi="Arial" w:cs="Arial"/>
          <w:b w:val="0"/>
          <w:bCs/>
          <w:sz w:val="24"/>
          <w:szCs w:val="24"/>
        </w:rPr>
        <w:t xml:space="preserve"> (Premier Inn, 2022)</w:t>
      </w:r>
      <w:r w:rsidR="00F672D4" w:rsidRPr="005716B7">
        <w:rPr>
          <w:rFonts w:ascii="Arial" w:hAnsi="Arial" w:cs="Arial"/>
          <w:b w:val="0"/>
          <w:bCs/>
          <w:sz w:val="24"/>
          <w:szCs w:val="24"/>
        </w:rPr>
        <w:t xml:space="preserve">. </w:t>
      </w:r>
      <w:r w:rsidR="00312F54" w:rsidRPr="005716B7">
        <w:rPr>
          <w:rFonts w:ascii="Arial" w:hAnsi="Arial" w:cs="Arial"/>
          <w:b w:val="0"/>
          <w:bCs/>
          <w:sz w:val="24"/>
          <w:szCs w:val="24"/>
        </w:rPr>
        <w:t xml:space="preserve">The chain began trading as Travel Inn in 1987. The UK hospitality firms have experienced numerous issues in recent years. COVID-19 has had a critical affect on the hospitality form, with several firms forced to close or function at reduced capacity because of government and lockdown restrictions. Moreover, the huge turnover rate of hotel workers forms extra expenses connected to development, training, selection, and recruitment. </w:t>
      </w:r>
    </w:p>
    <w:p w14:paraId="2D8E878C" w14:textId="77AF9BEF" w:rsidR="002671F5" w:rsidRPr="005716B7" w:rsidRDefault="00312F54" w:rsidP="005716B7">
      <w:pPr>
        <w:jc w:val="both"/>
        <w:rPr>
          <w:rFonts w:ascii="Arial" w:hAnsi="Arial" w:cs="Arial"/>
          <w:b w:val="0"/>
          <w:bCs/>
          <w:sz w:val="24"/>
          <w:szCs w:val="24"/>
        </w:rPr>
      </w:pPr>
      <w:r w:rsidRPr="005716B7">
        <w:rPr>
          <w:rFonts w:ascii="Arial" w:hAnsi="Arial" w:cs="Arial"/>
          <w:b w:val="0"/>
          <w:bCs/>
          <w:sz w:val="24"/>
          <w:szCs w:val="24"/>
        </w:rPr>
        <w:t xml:space="preserve">In regard to inflation, it has caused firm costs to increase, putting extra pressure on hospitality companies. During inflation, employee turnover cost is huge and employee engagement and retention ought to be chief priorities for hospitality firms. </w:t>
      </w:r>
      <w:r w:rsidR="00B70CD4" w:rsidRPr="005716B7">
        <w:rPr>
          <w:rFonts w:ascii="Arial" w:hAnsi="Arial" w:cs="Arial"/>
          <w:b w:val="0"/>
          <w:bCs/>
          <w:sz w:val="24"/>
          <w:szCs w:val="24"/>
        </w:rPr>
        <w:t xml:space="preserve">Further, the United Kingdom’s departure from the European Union has resulted in </w:t>
      </w:r>
      <w:r w:rsidR="00DC4175" w:rsidRPr="005716B7">
        <w:rPr>
          <w:rFonts w:ascii="Arial" w:hAnsi="Arial" w:cs="Arial"/>
          <w:b w:val="0"/>
          <w:bCs/>
          <w:sz w:val="24"/>
          <w:szCs w:val="24"/>
        </w:rPr>
        <w:t xml:space="preserve">a </w:t>
      </w:r>
      <w:r w:rsidR="00B70CD4" w:rsidRPr="005716B7">
        <w:rPr>
          <w:rFonts w:ascii="Arial" w:hAnsi="Arial" w:cs="Arial"/>
          <w:b w:val="0"/>
          <w:bCs/>
          <w:sz w:val="24"/>
          <w:szCs w:val="24"/>
        </w:rPr>
        <w:t xml:space="preserve">manpower shortage in the hospitality sector, specifically in the areas of chefs. It has unintentionally forced certain firms to reduce revenue and restrict </w:t>
      </w:r>
      <w:r w:rsidR="003F476D" w:rsidRPr="005716B7">
        <w:rPr>
          <w:rFonts w:ascii="Arial" w:hAnsi="Arial" w:cs="Arial"/>
          <w:b w:val="0"/>
          <w:bCs/>
          <w:sz w:val="24"/>
          <w:szCs w:val="24"/>
        </w:rPr>
        <w:t>coverage</w:t>
      </w:r>
      <w:r w:rsidR="00B70CD4" w:rsidRPr="005716B7">
        <w:rPr>
          <w:rFonts w:ascii="Arial" w:hAnsi="Arial" w:cs="Arial"/>
          <w:b w:val="0"/>
          <w:bCs/>
          <w:sz w:val="24"/>
          <w:szCs w:val="24"/>
        </w:rPr>
        <w:t xml:space="preserve">. </w:t>
      </w:r>
      <w:r w:rsidR="00737B13" w:rsidRPr="005716B7">
        <w:rPr>
          <w:rFonts w:ascii="Arial" w:hAnsi="Arial" w:cs="Arial"/>
          <w:b w:val="0"/>
          <w:bCs/>
          <w:sz w:val="24"/>
          <w:szCs w:val="24"/>
        </w:rPr>
        <w:t xml:space="preserve">These all are current affairs which may impact retention in Premier Inn, instances contain poor management, lack of training, and staff shortage. </w:t>
      </w:r>
      <w:r w:rsidR="003F476D" w:rsidRPr="005716B7">
        <w:rPr>
          <w:rFonts w:ascii="Arial" w:hAnsi="Arial" w:cs="Arial"/>
          <w:b w:val="0"/>
          <w:bCs/>
          <w:sz w:val="24"/>
          <w:szCs w:val="24"/>
        </w:rPr>
        <w:t xml:space="preserve">For example, an employer could struggle to give adequate training to novel hires because of </w:t>
      </w:r>
      <w:r w:rsidR="0082241E" w:rsidRPr="005716B7">
        <w:rPr>
          <w:rFonts w:ascii="Arial" w:hAnsi="Arial" w:cs="Arial"/>
          <w:b w:val="0"/>
          <w:bCs/>
          <w:sz w:val="24"/>
          <w:szCs w:val="24"/>
        </w:rPr>
        <w:t>coronavirus-connected</w:t>
      </w:r>
      <w:r w:rsidR="003F476D" w:rsidRPr="005716B7">
        <w:rPr>
          <w:rFonts w:ascii="Arial" w:hAnsi="Arial" w:cs="Arial"/>
          <w:b w:val="0"/>
          <w:bCs/>
          <w:sz w:val="24"/>
          <w:szCs w:val="24"/>
        </w:rPr>
        <w:t xml:space="preserve"> limitations and budget cuts. </w:t>
      </w:r>
      <w:r w:rsidR="0082241E" w:rsidRPr="005716B7">
        <w:rPr>
          <w:rFonts w:ascii="Arial" w:hAnsi="Arial" w:cs="Arial"/>
          <w:b w:val="0"/>
          <w:bCs/>
          <w:sz w:val="24"/>
          <w:szCs w:val="24"/>
        </w:rPr>
        <w:t xml:space="preserve">Another example is inflation could decrease the buying power of workers’ wages, which could form it tougher for the company to retain manpower. </w:t>
      </w:r>
      <w:r w:rsidR="00984810" w:rsidRPr="005716B7">
        <w:rPr>
          <w:rFonts w:ascii="Arial" w:hAnsi="Arial" w:cs="Arial"/>
          <w:b w:val="0"/>
          <w:bCs/>
          <w:sz w:val="24"/>
          <w:szCs w:val="24"/>
        </w:rPr>
        <w:t xml:space="preserve">The report will discuss how current affairs like inflation, covid, and Brexit are impacting retention and recruitment. It will also demonstrate potential solutions with examples. </w:t>
      </w:r>
    </w:p>
    <w:p w14:paraId="3BB15DF2" w14:textId="762525BE" w:rsidR="000C3F9F" w:rsidRPr="005716B7" w:rsidRDefault="000C3F9F" w:rsidP="005716B7">
      <w:pPr>
        <w:pStyle w:val="Heading1"/>
      </w:pPr>
      <w:bookmarkStart w:id="1" w:name="_Toc137064749"/>
      <w:r w:rsidRPr="005716B7">
        <w:t>Discussion/Literature</w:t>
      </w:r>
      <w:bookmarkEnd w:id="1"/>
      <w:r w:rsidRPr="005716B7">
        <w:t xml:space="preserve"> </w:t>
      </w:r>
    </w:p>
    <w:p w14:paraId="45DFB10E" w14:textId="1D5B2B30" w:rsidR="00D03616" w:rsidRPr="005716B7" w:rsidRDefault="0079236E" w:rsidP="005716B7">
      <w:pPr>
        <w:jc w:val="both"/>
        <w:rPr>
          <w:rFonts w:ascii="Arial" w:hAnsi="Arial" w:cs="Arial"/>
          <w:b w:val="0"/>
          <w:bCs/>
          <w:sz w:val="24"/>
          <w:szCs w:val="24"/>
        </w:rPr>
      </w:pPr>
      <w:r w:rsidRPr="005716B7">
        <w:rPr>
          <w:rFonts w:ascii="Arial" w:hAnsi="Arial" w:cs="Arial"/>
          <w:b w:val="0"/>
          <w:bCs/>
          <w:sz w:val="24"/>
          <w:szCs w:val="24"/>
        </w:rPr>
        <w:t>In the past years, i</w:t>
      </w:r>
      <w:r w:rsidR="00E50606" w:rsidRPr="005716B7">
        <w:rPr>
          <w:rFonts w:ascii="Arial" w:hAnsi="Arial" w:cs="Arial"/>
          <w:b w:val="0"/>
          <w:bCs/>
          <w:sz w:val="24"/>
          <w:szCs w:val="24"/>
        </w:rPr>
        <w:t xml:space="preserve">t is no secret that the hospitality </w:t>
      </w:r>
      <w:r w:rsidRPr="005716B7">
        <w:rPr>
          <w:rFonts w:ascii="Arial" w:hAnsi="Arial" w:cs="Arial"/>
          <w:b w:val="0"/>
          <w:bCs/>
          <w:sz w:val="24"/>
          <w:szCs w:val="24"/>
        </w:rPr>
        <w:t xml:space="preserve">sector has struggled and would remain to grow and recover in the future. </w:t>
      </w:r>
      <w:r w:rsidR="003512E3" w:rsidRPr="005716B7">
        <w:rPr>
          <w:rFonts w:ascii="Arial" w:hAnsi="Arial" w:cs="Arial"/>
          <w:b w:val="0"/>
          <w:bCs/>
          <w:sz w:val="24"/>
          <w:szCs w:val="24"/>
        </w:rPr>
        <w:t>In the view of</w:t>
      </w:r>
      <w:r w:rsidR="00A72CD7" w:rsidRPr="005716B7">
        <w:rPr>
          <w:rFonts w:ascii="Arial" w:hAnsi="Arial" w:cs="Arial"/>
          <w:b w:val="0"/>
          <w:bCs/>
          <w:sz w:val="24"/>
          <w:szCs w:val="24"/>
        </w:rPr>
        <w:t xml:space="preserve"> Brown et al., (2019),</w:t>
      </w:r>
      <w:r w:rsidR="003512E3" w:rsidRPr="005716B7">
        <w:rPr>
          <w:rFonts w:ascii="Arial" w:hAnsi="Arial" w:cs="Arial"/>
          <w:b w:val="0"/>
          <w:bCs/>
          <w:sz w:val="24"/>
          <w:szCs w:val="24"/>
        </w:rPr>
        <w:t xml:space="preserve"> the hospitality industry disclosed the connections between </w:t>
      </w:r>
      <w:r w:rsidR="001C1165" w:rsidRPr="005716B7">
        <w:rPr>
          <w:rFonts w:ascii="Arial" w:hAnsi="Arial" w:cs="Arial"/>
          <w:b w:val="0"/>
          <w:bCs/>
          <w:sz w:val="24"/>
          <w:szCs w:val="24"/>
        </w:rPr>
        <w:t xml:space="preserve">the </w:t>
      </w:r>
      <w:r w:rsidR="003512E3" w:rsidRPr="005716B7">
        <w:rPr>
          <w:rFonts w:ascii="Arial" w:hAnsi="Arial" w:cs="Arial"/>
          <w:b w:val="0"/>
          <w:bCs/>
          <w:sz w:val="24"/>
          <w:szCs w:val="24"/>
        </w:rPr>
        <w:t xml:space="preserve">perception of viability and resilience as a business, enduring unanticipated seasonal customer fluctuations or monetary issues, as well as the importance of central competencies, management </w:t>
      </w:r>
      <w:r w:rsidR="003512E3" w:rsidRPr="005716B7">
        <w:rPr>
          <w:rFonts w:ascii="Arial" w:hAnsi="Arial" w:cs="Arial"/>
          <w:b w:val="0"/>
          <w:bCs/>
          <w:sz w:val="24"/>
          <w:szCs w:val="24"/>
        </w:rPr>
        <w:lastRenderedPageBreak/>
        <w:t xml:space="preserve">and leadership, market sensitivity and situational awareness. </w:t>
      </w:r>
      <w:r w:rsidR="00A57AF5" w:rsidRPr="005716B7">
        <w:rPr>
          <w:rFonts w:ascii="Arial" w:hAnsi="Arial" w:cs="Arial"/>
          <w:b w:val="0"/>
          <w:bCs/>
          <w:sz w:val="24"/>
          <w:szCs w:val="24"/>
        </w:rPr>
        <w:t>Although there was an absence of planning among firms</w:t>
      </w:r>
      <w:r w:rsidR="00984810" w:rsidRPr="005716B7">
        <w:rPr>
          <w:rFonts w:ascii="Arial" w:hAnsi="Arial" w:cs="Arial"/>
          <w:b w:val="0"/>
          <w:bCs/>
          <w:sz w:val="24"/>
          <w:szCs w:val="24"/>
        </w:rPr>
        <w:t xml:space="preserve"> </w:t>
      </w:r>
      <w:r w:rsidR="001C1165" w:rsidRPr="005716B7">
        <w:rPr>
          <w:rFonts w:ascii="Arial" w:hAnsi="Arial" w:cs="Arial"/>
          <w:b w:val="0"/>
          <w:bCs/>
          <w:sz w:val="24"/>
          <w:szCs w:val="24"/>
        </w:rPr>
        <w:t>influencing</w:t>
      </w:r>
      <w:r w:rsidR="00984810" w:rsidRPr="005716B7">
        <w:rPr>
          <w:rFonts w:ascii="Arial" w:hAnsi="Arial" w:cs="Arial"/>
          <w:b w:val="0"/>
          <w:bCs/>
          <w:sz w:val="24"/>
          <w:szCs w:val="24"/>
        </w:rPr>
        <w:t xml:space="preserve"> Premier Inn</w:t>
      </w:r>
      <w:r w:rsidR="00A57AF5" w:rsidRPr="005716B7">
        <w:rPr>
          <w:rFonts w:ascii="Arial" w:hAnsi="Arial" w:cs="Arial"/>
          <w:b w:val="0"/>
          <w:bCs/>
          <w:sz w:val="24"/>
          <w:szCs w:val="24"/>
        </w:rPr>
        <w:t xml:space="preserve"> for such unanticipated events as a huge scale </w:t>
      </w:r>
      <w:r w:rsidR="00123D07" w:rsidRPr="005716B7">
        <w:rPr>
          <w:rFonts w:ascii="Arial" w:hAnsi="Arial" w:cs="Arial"/>
          <w:b w:val="0"/>
          <w:bCs/>
          <w:sz w:val="24"/>
          <w:szCs w:val="24"/>
        </w:rPr>
        <w:t>adversity</w:t>
      </w:r>
      <w:r w:rsidR="00A57AF5" w:rsidRPr="005716B7">
        <w:rPr>
          <w:rFonts w:ascii="Arial" w:hAnsi="Arial" w:cs="Arial"/>
          <w:b w:val="0"/>
          <w:bCs/>
          <w:sz w:val="24"/>
          <w:szCs w:val="24"/>
        </w:rPr>
        <w:t xml:space="preserve">. </w:t>
      </w:r>
      <w:r w:rsidR="00123D07" w:rsidRPr="005716B7">
        <w:rPr>
          <w:rFonts w:ascii="Arial" w:hAnsi="Arial" w:cs="Arial"/>
          <w:b w:val="0"/>
          <w:bCs/>
          <w:sz w:val="24"/>
          <w:szCs w:val="24"/>
        </w:rPr>
        <w:t xml:space="preserve">Brown et al., (2019), </w:t>
      </w:r>
      <w:r w:rsidR="00984810" w:rsidRPr="005716B7">
        <w:rPr>
          <w:rFonts w:ascii="Arial" w:hAnsi="Arial" w:cs="Arial"/>
          <w:b w:val="0"/>
          <w:bCs/>
          <w:sz w:val="24"/>
          <w:szCs w:val="24"/>
        </w:rPr>
        <w:t>state</w:t>
      </w:r>
      <w:r w:rsidR="00123D07" w:rsidRPr="005716B7">
        <w:rPr>
          <w:rFonts w:ascii="Arial" w:hAnsi="Arial" w:cs="Arial"/>
          <w:b w:val="0"/>
          <w:bCs/>
          <w:sz w:val="24"/>
          <w:szCs w:val="24"/>
        </w:rPr>
        <w:t xml:space="preserve"> that this conclusion is not wholly opposed, that systems and strategies for preparedness or disaster response are not inadequate in utmost properties and demonstrate the recent experiences with earthquakes</w:t>
      </w:r>
      <w:r w:rsidR="001C1165" w:rsidRPr="005716B7">
        <w:rPr>
          <w:rFonts w:ascii="Arial" w:hAnsi="Arial" w:cs="Arial"/>
          <w:b w:val="0"/>
          <w:bCs/>
          <w:sz w:val="24"/>
          <w:szCs w:val="24"/>
        </w:rPr>
        <w:t xml:space="preserve"> (Brown et al., 2019)</w:t>
      </w:r>
      <w:r w:rsidR="00123D07" w:rsidRPr="005716B7">
        <w:rPr>
          <w:rFonts w:ascii="Arial" w:hAnsi="Arial" w:cs="Arial"/>
          <w:b w:val="0"/>
          <w:bCs/>
          <w:sz w:val="24"/>
          <w:szCs w:val="24"/>
        </w:rPr>
        <w:t>.</w:t>
      </w:r>
      <w:r w:rsidR="001D0BBB" w:rsidRPr="005716B7">
        <w:rPr>
          <w:rFonts w:ascii="Arial" w:hAnsi="Arial" w:cs="Arial"/>
          <w:b w:val="0"/>
          <w:bCs/>
          <w:sz w:val="24"/>
          <w:szCs w:val="24"/>
        </w:rPr>
        <w:t xml:space="preserve"> </w:t>
      </w:r>
    </w:p>
    <w:p w14:paraId="6CE31797" w14:textId="40CE5E84" w:rsidR="004132EC" w:rsidRDefault="004132EC" w:rsidP="005716B7">
      <w:pPr>
        <w:jc w:val="both"/>
        <w:rPr>
          <w:rFonts w:ascii="Arial" w:hAnsi="Arial" w:cs="Arial"/>
          <w:b w:val="0"/>
          <w:bCs/>
          <w:sz w:val="24"/>
          <w:szCs w:val="24"/>
        </w:rPr>
      </w:pPr>
      <w:r>
        <w:rPr>
          <w:rFonts w:ascii="Arial" w:hAnsi="Arial" w:cs="Arial"/>
          <w:b w:val="0"/>
          <w:bCs/>
          <w:sz w:val="24"/>
          <w:szCs w:val="24"/>
        </w:rPr>
        <w:t xml:space="preserve">SWOT analysis </w:t>
      </w:r>
    </w:p>
    <w:tbl>
      <w:tblPr>
        <w:tblStyle w:val="TableGrid"/>
        <w:tblW w:w="0" w:type="auto"/>
        <w:tblLook w:val="04A0" w:firstRow="1" w:lastRow="0" w:firstColumn="1" w:lastColumn="0" w:noHBand="0" w:noVBand="1"/>
      </w:tblPr>
      <w:tblGrid>
        <w:gridCol w:w="4508"/>
        <w:gridCol w:w="4508"/>
      </w:tblGrid>
      <w:tr w:rsidR="004132EC" w14:paraId="546AE330" w14:textId="77777777" w:rsidTr="004132EC">
        <w:tc>
          <w:tcPr>
            <w:tcW w:w="4508" w:type="dxa"/>
          </w:tcPr>
          <w:p w14:paraId="57CD8DB6" w14:textId="3E558FE8" w:rsidR="004132EC" w:rsidRPr="004132EC" w:rsidRDefault="004132EC" w:rsidP="005716B7">
            <w:pPr>
              <w:jc w:val="both"/>
              <w:rPr>
                <w:rFonts w:ascii="Arial" w:hAnsi="Arial" w:cs="Arial"/>
                <w:sz w:val="24"/>
                <w:szCs w:val="24"/>
              </w:rPr>
            </w:pPr>
            <w:r w:rsidRPr="004132EC">
              <w:rPr>
                <w:rFonts w:ascii="Arial" w:hAnsi="Arial" w:cs="Arial"/>
                <w:sz w:val="24"/>
                <w:szCs w:val="24"/>
              </w:rPr>
              <w:t xml:space="preserve">Strengths </w:t>
            </w:r>
          </w:p>
        </w:tc>
        <w:tc>
          <w:tcPr>
            <w:tcW w:w="4508" w:type="dxa"/>
          </w:tcPr>
          <w:p w14:paraId="03C26A0B" w14:textId="39FE1D37" w:rsidR="004132EC" w:rsidRPr="004132EC" w:rsidRDefault="004132EC" w:rsidP="005716B7">
            <w:pPr>
              <w:jc w:val="both"/>
              <w:rPr>
                <w:rFonts w:ascii="Arial" w:hAnsi="Arial" w:cs="Arial"/>
                <w:sz w:val="24"/>
                <w:szCs w:val="24"/>
              </w:rPr>
            </w:pPr>
            <w:r w:rsidRPr="004132EC">
              <w:rPr>
                <w:rFonts w:ascii="Arial" w:hAnsi="Arial" w:cs="Arial"/>
                <w:sz w:val="24"/>
                <w:szCs w:val="24"/>
              </w:rPr>
              <w:t>Weaknesses</w:t>
            </w:r>
          </w:p>
        </w:tc>
      </w:tr>
      <w:tr w:rsidR="004132EC" w14:paraId="5C2951D9" w14:textId="77777777" w:rsidTr="004132EC">
        <w:tc>
          <w:tcPr>
            <w:tcW w:w="4508" w:type="dxa"/>
          </w:tcPr>
          <w:p w14:paraId="092072F2" w14:textId="77777777" w:rsidR="004132EC" w:rsidRDefault="004132EC" w:rsidP="004132EC">
            <w:pPr>
              <w:pStyle w:val="ListParagraph"/>
              <w:numPr>
                <w:ilvl w:val="0"/>
                <w:numId w:val="2"/>
              </w:numPr>
              <w:jc w:val="both"/>
              <w:rPr>
                <w:rFonts w:ascii="Arial" w:hAnsi="Arial" w:cs="Arial"/>
                <w:b w:val="0"/>
                <w:bCs/>
                <w:sz w:val="24"/>
                <w:szCs w:val="24"/>
              </w:rPr>
            </w:pPr>
            <w:r>
              <w:rPr>
                <w:rFonts w:ascii="Arial" w:hAnsi="Arial" w:cs="Arial"/>
                <w:b w:val="0"/>
                <w:bCs/>
                <w:sz w:val="24"/>
                <w:szCs w:val="24"/>
              </w:rPr>
              <w:t>Huge numbers of several sites allowing consumer satisfaction</w:t>
            </w:r>
          </w:p>
          <w:p w14:paraId="1A38F764" w14:textId="568FEF83" w:rsidR="004132EC" w:rsidRDefault="004132EC" w:rsidP="004132EC">
            <w:pPr>
              <w:pStyle w:val="ListParagraph"/>
              <w:numPr>
                <w:ilvl w:val="0"/>
                <w:numId w:val="2"/>
              </w:numPr>
              <w:jc w:val="both"/>
              <w:rPr>
                <w:rFonts w:ascii="Arial" w:hAnsi="Arial" w:cs="Arial"/>
                <w:b w:val="0"/>
                <w:bCs/>
                <w:sz w:val="24"/>
                <w:szCs w:val="24"/>
              </w:rPr>
            </w:pPr>
            <w:r>
              <w:rPr>
                <w:rFonts w:ascii="Arial" w:hAnsi="Arial" w:cs="Arial"/>
                <w:b w:val="0"/>
                <w:bCs/>
                <w:sz w:val="24"/>
                <w:szCs w:val="24"/>
              </w:rPr>
              <w:t>Provide online services during the Covid-19</w:t>
            </w:r>
          </w:p>
          <w:p w14:paraId="239A954F" w14:textId="098D45A7" w:rsidR="004132EC" w:rsidRPr="004132EC" w:rsidRDefault="004132EC" w:rsidP="004132EC">
            <w:pPr>
              <w:pStyle w:val="ListParagraph"/>
              <w:numPr>
                <w:ilvl w:val="0"/>
                <w:numId w:val="2"/>
              </w:numPr>
              <w:jc w:val="both"/>
              <w:rPr>
                <w:rFonts w:ascii="Arial" w:hAnsi="Arial" w:cs="Arial"/>
                <w:b w:val="0"/>
                <w:bCs/>
                <w:sz w:val="24"/>
                <w:szCs w:val="24"/>
              </w:rPr>
            </w:pPr>
            <w:r>
              <w:rPr>
                <w:rFonts w:ascii="Arial" w:hAnsi="Arial" w:cs="Arial"/>
                <w:b w:val="0"/>
                <w:bCs/>
                <w:sz w:val="24"/>
                <w:szCs w:val="24"/>
              </w:rPr>
              <w:t xml:space="preserve">Environmentally friendly services </w:t>
            </w:r>
          </w:p>
        </w:tc>
        <w:tc>
          <w:tcPr>
            <w:tcW w:w="4508" w:type="dxa"/>
          </w:tcPr>
          <w:p w14:paraId="7E393AF5" w14:textId="77777777" w:rsidR="004132EC" w:rsidRDefault="004132EC" w:rsidP="004132EC">
            <w:pPr>
              <w:pStyle w:val="ListParagraph"/>
              <w:numPr>
                <w:ilvl w:val="0"/>
                <w:numId w:val="2"/>
              </w:numPr>
              <w:jc w:val="both"/>
              <w:rPr>
                <w:rFonts w:ascii="Arial" w:hAnsi="Arial" w:cs="Arial"/>
                <w:b w:val="0"/>
                <w:bCs/>
                <w:sz w:val="24"/>
                <w:szCs w:val="24"/>
              </w:rPr>
            </w:pPr>
            <w:r>
              <w:rPr>
                <w:rFonts w:ascii="Arial" w:hAnsi="Arial" w:cs="Arial"/>
                <w:b w:val="0"/>
                <w:bCs/>
                <w:sz w:val="24"/>
                <w:szCs w:val="24"/>
              </w:rPr>
              <w:t xml:space="preserve">Does not enjoy a worldwide presence </w:t>
            </w:r>
          </w:p>
          <w:p w14:paraId="7C5ECE9D" w14:textId="0BEE8AAA" w:rsidR="004132EC" w:rsidRPr="004132EC" w:rsidRDefault="004132EC" w:rsidP="004132EC">
            <w:pPr>
              <w:pStyle w:val="ListParagraph"/>
              <w:numPr>
                <w:ilvl w:val="0"/>
                <w:numId w:val="2"/>
              </w:numPr>
              <w:jc w:val="both"/>
              <w:rPr>
                <w:rFonts w:ascii="Arial" w:hAnsi="Arial" w:cs="Arial"/>
                <w:b w:val="0"/>
                <w:bCs/>
                <w:sz w:val="24"/>
                <w:szCs w:val="24"/>
              </w:rPr>
            </w:pPr>
            <w:r>
              <w:rPr>
                <w:rFonts w:ascii="Arial" w:hAnsi="Arial" w:cs="Arial"/>
                <w:b w:val="0"/>
                <w:bCs/>
                <w:sz w:val="24"/>
                <w:szCs w:val="24"/>
              </w:rPr>
              <w:t>increased competition hence restricted a return since movements of individuals under the pandemic is limited</w:t>
            </w:r>
          </w:p>
        </w:tc>
      </w:tr>
      <w:tr w:rsidR="004132EC" w14:paraId="221180DD" w14:textId="77777777" w:rsidTr="004132EC">
        <w:tc>
          <w:tcPr>
            <w:tcW w:w="4508" w:type="dxa"/>
          </w:tcPr>
          <w:p w14:paraId="3835D291" w14:textId="1B2C3744" w:rsidR="004132EC" w:rsidRPr="004132EC" w:rsidRDefault="004132EC" w:rsidP="004132EC">
            <w:pPr>
              <w:jc w:val="both"/>
              <w:rPr>
                <w:rFonts w:ascii="Arial" w:hAnsi="Arial" w:cs="Arial"/>
                <w:sz w:val="24"/>
                <w:szCs w:val="24"/>
              </w:rPr>
            </w:pPr>
            <w:r w:rsidRPr="004132EC">
              <w:rPr>
                <w:rFonts w:ascii="Arial" w:hAnsi="Arial" w:cs="Arial"/>
                <w:sz w:val="24"/>
                <w:szCs w:val="24"/>
              </w:rPr>
              <w:t xml:space="preserve">Opportunities </w:t>
            </w:r>
          </w:p>
        </w:tc>
        <w:tc>
          <w:tcPr>
            <w:tcW w:w="4508" w:type="dxa"/>
          </w:tcPr>
          <w:p w14:paraId="03DBCB43" w14:textId="4AF27398" w:rsidR="004132EC" w:rsidRPr="004132EC" w:rsidRDefault="004132EC" w:rsidP="005716B7">
            <w:pPr>
              <w:jc w:val="both"/>
              <w:rPr>
                <w:rFonts w:ascii="Arial" w:hAnsi="Arial" w:cs="Arial"/>
                <w:sz w:val="24"/>
                <w:szCs w:val="24"/>
              </w:rPr>
            </w:pPr>
            <w:r w:rsidRPr="004132EC">
              <w:rPr>
                <w:rFonts w:ascii="Arial" w:hAnsi="Arial" w:cs="Arial"/>
                <w:sz w:val="24"/>
                <w:szCs w:val="24"/>
              </w:rPr>
              <w:t xml:space="preserve">Threats </w:t>
            </w:r>
          </w:p>
        </w:tc>
      </w:tr>
      <w:tr w:rsidR="004132EC" w14:paraId="0863DEA3" w14:textId="77777777" w:rsidTr="004132EC">
        <w:tc>
          <w:tcPr>
            <w:tcW w:w="4508" w:type="dxa"/>
          </w:tcPr>
          <w:p w14:paraId="5E5E26C1" w14:textId="77777777" w:rsidR="004132EC" w:rsidRDefault="004132EC" w:rsidP="004132EC">
            <w:pPr>
              <w:pStyle w:val="ListParagraph"/>
              <w:numPr>
                <w:ilvl w:val="0"/>
                <w:numId w:val="4"/>
              </w:numPr>
              <w:jc w:val="both"/>
              <w:rPr>
                <w:rFonts w:ascii="Arial" w:hAnsi="Arial" w:cs="Arial"/>
                <w:b w:val="0"/>
                <w:bCs/>
                <w:sz w:val="24"/>
                <w:szCs w:val="24"/>
              </w:rPr>
            </w:pPr>
            <w:r>
              <w:rPr>
                <w:rFonts w:ascii="Arial" w:hAnsi="Arial" w:cs="Arial"/>
                <w:b w:val="0"/>
                <w:bCs/>
                <w:sz w:val="24"/>
                <w:szCs w:val="24"/>
              </w:rPr>
              <w:t>Huge potential in Germany for growth and expansion</w:t>
            </w:r>
          </w:p>
          <w:p w14:paraId="1489689E" w14:textId="5A780707" w:rsidR="004132EC" w:rsidRPr="004132EC" w:rsidRDefault="004132EC" w:rsidP="004132EC">
            <w:pPr>
              <w:pStyle w:val="ListParagraph"/>
              <w:numPr>
                <w:ilvl w:val="0"/>
                <w:numId w:val="4"/>
              </w:numPr>
              <w:jc w:val="both"/>
              <w:rPr>
                <w:rFonts w:ascii="Arial" w:hAnsi="Arial" w:cs="Arial"/>
                <w:b w:val="0"/>
                <w:bCs/>
                <w:sz w:val="24"/>
                <w:szCs w:val="24"/>
              </w:rPr>
            </w:pPr>
            <w:r>
              <w:rPr>
                <w:rFonts w:ascii="Arial" w:hAnsi="Arial" w:cs="Arial"/>
                <w:b w:val="0"/>
                <w:bCs/>
                <w:sz w:val="24"/>
                <w:szCs w:val="24"/>
              </w:rPr>
              <w:t>Brand image and market share may increase by offering better consumer service</w:t>
            </w:r>
          </w:p>
        </w:tc>
        <w:tc>
          <w:tcPr>
            <w:tcW w:w="4508" w:type="dxa"/>
          </w:tcPr>
          <w:p w14:paraId="6517B771" w14:textId="77777777" w:rsidR="004132EC" w:rsidRDefault="004132EC" w:rsidP="004132EC">
            <w:pPr>
              <w:pStyle w:val="ListParagraph"/>
              <w:numPr>
                <w:ilvl w:val="0"/>
                <w:numId w:val="3"/>
              </w:numPr>
              <w:jc w:val="both"/>
              <w:rPr>
                <w:rFonts w:ascii="Arial" w:hAnsi="Arial" w:cs="Arial"/>
                <w:b w:val="0"/>
                <w:bCs/>
                <w:sz w:val="24"/>
                <w:szCs w:val="24"/>
              </w:rPr>
            </w:pPr>
            <w:r>
              <w:rPr>
                <w:rFonts w:ascii="Arial" w:hAnsi="Arial" w:cs="Arial"/>
                <w:b w:val="0"/>
                <w:bCs/>
                <w:sz w:val="24"/>
                <w:szCs w:val="24"/>
              </w:rPr>
              <w:t xml:space="preserve">Increased competition </w:t>
            </w:r>
          </w:p>
          <w:p w14:paraId="627969F5" w14:textId="77777777" w:rsidR="004132EC" w:rsidRDefault="004132EC" w:rsidP="004132EC">
            <w:pPr>
              <w:pStyle w:val="ListParagraph"/>
              <w:numPr>
                <w:ilvl w:val="0"/>
                <w:numId w:val="3"/>
              </w:numPr>
              <w:jc w:val="both"/>
              <w:rPr>
                <w:rFonts w:ascii="Arial" w:hAnsi="Arial" w:cs="Arial"/>
                <w:b w:val="0"/>
                <w:bCs/>
                <w:sz w:val="24"/>
                <w:szCs w:val="24"/>
              </w:rPr>
            </w:pPr>
            <w:r>
              <w:rPr>
                <w:rFonts w:ascii="Arial" w:hAnsi="Arial" w:cs="Arial"/>
                <w:b w:val="0"/>
                <w:bCs/>
                <w:sz w:val="24"/>
                <w:szCs w:val="24"/>
              </w:rPr>
              <w:t xml:space="preserve">The tightened market of </w:t>
            </w:r>
            <w:proofErr w:type="spellStart"/>
            <w:r>
              <w:rPr>
                <w:rFonts w:ascii="Arial" w:hAnsi="Arial" w:cs="Arial"/>
                <w:b w:val="0"/>
                <w:bCs/>
                <w:sz w:val="24"/>
                <w:szCs w:val="24"/>
              </w:rPr>
              <w:t>labor</w:t>
            </w:r>
            <w:proofErr w:type="spellEnd"/>
            <w:r>
              <w:rPr>
                <w:rFonts w:ascii="Arial" w:hAnsi="Arial" w:cs="Arial"/>
                <w:b w:val="0"/>
                <w:bCs/>
                <w:sz w:val="24"/>
                <w:szCs w:val="24"/>
              </w:rPr>
              <w:t xml:space="preserve"> in the UK impacts the hotels’ performance</w:t>
            </w:r>
          </w:p>
          <w:p w14:paraId="767F3010" w14:textId="16DE376F" w:rsidR="004132EC" w:rsidRPr="004132EC" w:rsidRDefault="004132EC" w:rsidP="004132EC">
            <w:pPr>
              <w:pStyle w:val="ListParagraph"/>
              <w:numPr>
                <w:ilvl w:val="0"/>
                <w:numId w:val="3"/>
              </w:numPr>
              <w:jc w:val="both"/>
              <w:rPr>
                <w:rFonts w:ascii="Arial" w:hAnsi="Arial" w:cs="Arial"/>
                <w:b w:val="0"/>
                <w:bCs/>
                <w:sz w:val="24"/>
                <w:szCs w:val="24"/>
              </w:rPr>
            </w:pPr>
            <w:r>
              <w:rPr>
                <w:rFonts w:ascii="Arial" w:hAnsi="Arial" w:cs="Arial"/>
                <w:b w:val="0"/>
                <w:bCs/>
                <w:sz w:val="24"/>
                <w:szCs w:val="24"/>
              </w:rPr>
              <w:t>Existence of backpacker’s private rooms and hostels</w:t>
            </w:r>
          </w:p>
        </w:tc>
      </w:tr>
    </w:tbl>
    <w:p w14:paraId="2C56DF86" w14:textId="77777777" w:rsidR="004132EC" w:rsidRPr="005716B7" w:rsidRDefault="004132EC" w:rsidP="005716B7">
      <w:pPr>
        <w:jc w:val="both"/>
        <w:rPr>
          <w:rFonts w:ascii="Arial" w:hAnsi="Arial" w:cs="Arial"/>
          <w:b w:val="0"/>
          <w:bCs/>
          <w:sz w:val="24"/>
          <w:szCs w:val="24"/>
        </w:rPr>
      </w:pPr>
    </w:p>
    <w:p w14:paraId="17E206FC" w14:textId="1FB331BF" w:rsidR="00372365" w:rsidRPr="005716B7" w:rsidRDefault="00D03616" w:rsidP="005716B7">
      <w:pPr>
        <w:jc w:val="both"/>
        <w:rPr>
          <w:rFonts w:ascii="Arial" w:hAnsi="Arial" w:cs="Arial"/>
          <w:b w:val="0"/>
          <w:bCs/>
          <w:sz w:val="24"/>
          <w:szCs w:val="24"/>
        </w:rPr>
      </w:pPr>
      <w:r w:rsidRPr="005716B7">
        <w:rPr>
          <w:rFonts w:ascii="Arial" w:hAnsi="Arial" w:cs="Arial"/>
          <w:b w:val="0"/>
          <w:bCs/>
          <w:sz w:val="24"/>
          <w:szCs w:val="24"/>
        </w:rPr>
        <w:t xml:space="preserve">In the view of </w:t>
      </w:r>
      <w:r w:rsidR="001C1165" w:rsidRPr="005716B7">
        <w:rPr>
          <w:rFonts w:ascii="Arial" w:hAnsi="Arial" w:cs="Arial"/>
          <w:b w:val="0"/>
          <w:bCs/>
          <w:sz w:val="24"/>
          <w:szCs w:val="24"/>
        </w:rPr>
        <w:t>Nazarian et al., (2017),</w:t>
      </w:r>
      <w:r w:rsidRPr="005716B7">
        <w:rPr>
          <w:rFonts w:ascii="Arial" w:hAnsi="Arial" w:cs="Arial"/>
          <w:b w:val="0"/>
          <w:bCs/>
          <w:sz w:val="24"/>
          <w:szCs w:val="24"/>
        </w:rPr>
        <w:t xml:space="preserve"> the role of balanced organisational culture and national culture are investigated by this study. Hotel management needs consumer responsiveness and flexibility in order to address with progressively demanding competitiveness and consumers of the market. Studies of the cultural influence on performance in the hospitality industry have not remain disclosed the particular </w:t>
      </w:r>
      <w:proofErr w:type="spellStart"/>
      <w:r w:rsidRPr="005716B7">
        <w:rPr>
          <w:rFonts w:ascii="Arial" w:hAnsi="Arial" w:cs="Arial"/>
          <w:b w:val="0"/>
          <w:bCs/>
          <w:sz w:val="24"/>
          <w:szCs w:val="24"/>
        </w:rPr>
        <w:t>affect</w:t>
      </w:r>
      <w:proofErr w:type="spellEnd"/>
      <w:r w:rsidRPr="005716B7">
        <w:rPr>
          <w:rFonts w:ascii="Arial" w:hAnsi="Arial" w:cs="Arial"/>
          <w:b w:val="0"/>
          <w:bCs/>
          <w:sz w:val="24"/>
          <w:szCs w:val="24"/>
        </w:rPr>
        <w:t xml:space="preserve"> of balanced organisational culture and national culture on organisational performance. </w:t>
      </w:r>
      <w:r w:rsidR="004C4A02" w:rsidRPr="005716B7">
        <w:rPr>
          <w:rFonts w:ascii="Arial" w:hAnsi="Arial" w:cs="Arial"/>
          <w:b w:val="0"/>
          <w:bCs/>
          <w:sz w:val="24"/>
          <w:szCs w:val="24"/>
        </w:rPr>
        <w:t xml:space="preserve">The principle of balanced organisational culture </w:t>
      </w:r>
      <w:r w:rsidR="00540E69" w:rsidRPr="005716B7">
        <w:rPr>
          <w:rFonts w:ascii="Arial" w:hAnsi="Arial" w:cs="Arial"/>
          <w:b w:val="0"/>
          <w:bCs/>
          <w:sz w:val="24"/>
          <w:szCs w:val="24"/>
        </w:rPr>
        <w:t>is</w:t>
      </w:r>
      <w:r w:rsidR="004C4A02" w:rsidRPr="005716B7">
        <w:rPr>
          <w:rFonts w:ascii="Arial" w:hAnsi="Arial" w:cs="Arial"/>
          <w:b w:val="0"/>
          <w:bCs/>
          <w:sz w:val="24"/>
          <w:szCs w:val="24"/>
        </w:rPr>
        <w:t xml:space="preserve"> used which suggests that </w:t>
      </w:r>
      <w:r w:rsidRPr="005716B7">
        <w:rPr>
          <w:rFonts w:ascii="Arial" w:hAnsi="Arial" w:cs="Arial"/>
          <w:b w:val="0"/>
          <w:bCs/>
          <w:sz w:val="24"/>
          <w:szCs w:val="24"/>
        </w:rPr>
        <w:t>operational</w:t>
      </w:r>
      <w:r w:rsidR="004C4A02" w:rsidRPr="005716B7">
        <w:rPr>
          <w:rFonts w:ascii="Arial" w:hAnsi="Arial" w:cs="Arial"/>
          <w:b w:val="0"/>
          <w:bCs/>
          <w:sz w:val="24"/>
          <w:szCs w:val="24"/>
        </w:rPr>
        <w:t xml:space="preserve"> firms are more responsive to more </w:t>
      </w:r>
      <w:r w:rsidR="00984810" w:rsidRPr="005716B7">
        <w:rPr>
          <w:rFonts w:ascii="Arial" w:hAnsi="Arial" w:cs="Arial"/>
          <w:b w:val="0"/>
          <w:bCs/>
          <w:sz w:val="24"/>
          <w:szCs w:val="24"/>
        </w:rPr>
        <w:t>innovation</w:t>
      </w:r>
      <w:r w:rsidR="004C4A02" w:rsidRPr="005716B7">
        <w:rPr>
          <w:rFonts w:ascii="Arial" w:hAnsi="Arial" w:cs="Arial"/>
          <w:b w:val="0"/>
          <w:bCs/>
          <w:sz w:val="24"/>
          <w:szCs w:val="24"/>
        </w:rPr>
        <w:t xml:space="preserve"> and market variation. </w:t>
      </w:r>
      <w:r w:rsidR="00EA30DF" w:rsidRPr="005716B7">
        <w:rPr>
          <w:rFonts w:ascii="Arial" w:hAnsi="Arial" w:cs="Arial"/>
          <w:b w:val="0"/>
          <w:bCs/>
          <w:sz w:val="24"/>
          <w:szCs w:val="24"/>
        </w:rPr>
        <w:t xml:space="preserve">In London UK, data were collected from 96 hotels and were examined adopting modelling of structure equation. </w:t>
      </w:r>
      <w:r w:rsidR="007B0E79" w:rsidRPr="005716B7">
        <w:rPr>
          <w:rFonts w:ascii="Arial" w:hAnsi="Arial" w:cs="Arial"/>
          <w:b w:val="0"/>
          <w:bCs/>
          <w:sz w:val="24"/>
          <w:szCs w:val="24"/>
        </w:rPr>
        <w:t xml:space="preserve">It was found that the UK culture of hotel </w:t>
      </w:r>
      <w:r w:rsidR="007B0E79" w:rsidRPr="005716B7">
        <w:rPr>
          <w:rFonts w:ascii="Arial" w:hAnsi="Arial" w:cs="Arial"/>
          <w:b w:val="0"/>
          <w:bCs/>
          <w:sz w:val="24"/>
          <w:szCs w:val="24"/>
        </w:rPr>
        <w:lastRenderedPageBreak/>
        <w:t xml:space="preserve">staff affects balanced organisational culture which, as a result, </w:t>
      </w:r>
      <w:r w:rsidR="00A90C26" w:rsidRPr="005716B7">
        <w:rPr>
          <w:rFonts w:ascii="Arial" w:hAnsi="Arial" w:cs="Arial"/>
          <w:b w:val="0"/>
          <w:bCs/>
          <w:sz w:val="24"/>
          <w:szCs w:val="24"/>
        </w:rPr>
        <w:t>impacts</w:t>
      </w:r>
      <w:r w:rsidR="007B0E79" w:rsidRPr="005716B7">
        <w:rPr>
          <w:rFonts w:ascii="Arial" w:hAnsi="Arial" w:cs="Arial"/>
          <w:b w:val="0"/>
          <w:bCs/>
          <w:sz w:val="24"/>
          <w:szCs w:val="24"/>
        </w:rPr>
        <w:t xml:space="preserve"> performance. </w:t>
      </w:r>
      <w:r w:rsidR="00540E69" w:rsidRPr="005716B7">
        <w:rPr>
          <w:rFonts w:ascii="Arial" w:hAnsi="Arial" w:cs="Arial"/>
          <w:b w:val="0"/>
          <w:bCs/>
          <w:sz w:val="24"/>
          <w:szCs w:val="24"/>
        </w:rPr>
        <w:t xml:space="preserve">It is contributed by this study to presenting factors’ understanding influencing performance, </w:t>
      </w:r>
      <w:r w:rsidR="00984810" w:rsidRPr="005716B7">
        <w:rPr>
          <w:rFonts w:ascii="Arial" w:hAnsi="Arial" w:cs="Arial"/>
          <w:b w:val="0"/>
          <w:bCs/>
          <w:sz w:val="24"/>
          <w:szCs w:val="24"/>
        </w:rPr>
        <w:t>directs</w:t>
      </w:r>
      <w:r w:rsidR="00540E69" w:rsidRPr="005716B7">
        <w:rPr>
          <w:rFonts w:ascii="Arial" w:hAnsi="Arial" w:cs="Arial"/>
          <w:b w:val="0"/>
          <w:bCs/>
          <w:sz w:val="24"/>
          <w:szCs w:val="24"/>
        </w:rPr>
        <w:t xml:space="preserve"> subsequent research, assists a practitioner by </w:t>
      </w:r>
      <w:r w:rsidR="00984810" w:rsidRPr="005716B7">
        <w:rPr>
          <w:rFonts w:ascii="Arial" w:hAnsi="Arial" w:cs="Arial"/>
          <w:b w:val="0"/>
          <w:bCs/>
          <w:sz w:val="24"/>
          <w:szCs w:val="24"/>
        </w:rPr>
        <w:t>representing</w:t>
      </w:r>
      <w:r w:rsidR="00540E69" w:rsidRPr="005716B7">
        <w:rPr>
          <w:rFonts w:ascii="Arial" w:hAnsi="Arial" w:cs="Arial"/>
          <w:b w:val="0"/>
          <w:bCs/>
          <w:sz w:val="24"/>
          <w:szCs w:val="24"/>
        </w:rPr>
        <w:t xml:space="preserve"> the </w:t>
      </w:r>
      <w:r w:rsidR="00984810" w:rsidRPr="005716B7">
        <w:rPr>
          <w:rFonts w:ascii="Arial" w:hAnsi="Arial" w:cs="Arial"/>
          <w:b w:val="0"/>
          <w:bCs/>
          <w:sz w:val="24"/>
          <w:szCs w:val="24"/>
        </w:rPr>
        <w:t>significance</w:t>
      </w:r>
      <w:r w:rsidR="00540E69" w:rsidRPr="005716B7">
        <w:rPr>
          <w:rFonts w:ascii="Arial" w:hAnsi="Arial" w:cs="Arial"/>
          <w:b w:val="0"/>
          <w:bCs/>
          <w:sz w:val="24"/>
          <w:szCs w:val="24"/>
        </w:rPr>
        <w:t xml:space="preserve"> of taking </w:t>
      </w:r>
      <w:r w:rsidR="00984810" w:rsidRPr="005716B7">
        <w:rPr>
          <w:rFonts w:ascii="Arial" w:hAnsi="Arial" w:cs="Arial"/>
          <w:b w:val="0"/>
          <w:bCs/>
          <w:sz w:val="24"/>
          <w:szCs w:val="24"/>
        </w:rPr>
        <w:t xml:space="preserve">the </w:t>
      </w:r>
      <w:r w:rsidR="00540E69" w:rsidRPr="005716B7">
        <w:rPr>
          <w:rFonts w:ascii="Arial" w:hAnsi="Arial" w:cs="Arial"/>
          <w:b w:val="0"/>
          <w:bCs/>
          <w:sz w:val="24"/>
          <w:szCs w:val="24"/>
        </w:rPr>
        <w:t xml:space="preserve">culture of the nation into consideration and refers </w:t>
      </w:r>
      <w:r w:rsidR="00984810" w:rsidRPr="005716B7">
        <w:rPr>
          <w:rFonts w:ascii="Arial" w:hAnsi="Arial" w:cs="Arial"/>
          <w:b w:val="0"/>
          <w:bCs/>
          <w:sz w:val="24"/>
          <w:szCs w:val="24"/>
        </w:rPr>
        <w:t xml:space="preserve">to </w:t>
      </w:r>
      <w:r w:rsidR="00540E69" w:rsidRPr="005716B7">
        <w:rPr>
          <w:rFonts w:ascii="Arial" w:hAnsi="Arial" w:cs="Arial"/>
          <w:b w:val="0"/>
          <w:bCs/>
          <w:sz w:val="24"/>
          <w:szCs w:val="24"/>
        </w:rPr>
        <w:t>the significance of accomplishing balanced organisational culture</w:t>
      </w:r>
      <w:r w:rsidR="001C1165" w:rsidRPr="005716B7">
        <w:rPr>
          <w:rFonts w:ascii="Arial" w:hAnsi="Arial" w:cs="Arial"/>
          <w:b w:val="0"/>
          <w:bCs/>
          <w:sz w:val="24"/>
          <w:szCs w:val="24"/>
        </w:rPr>
        <w:t xml:space="preserve"> (Nazarian et a., 2017)</w:t>
      </w:r>
      <w:r w:rsidR="00540E69" w:rsidRPr="005716B7">
        <w:rPr>
          <w:rFonts w:ascii="Arial" w:hAnsi="Arial" w:cs="Arial"/>
          <w:b w:val="0"/>
          <w:bCs/>
          <w:sz w:val="24"/>
          <w:szCs w:val="24"/>
        </w:rPr>
        <w:t xml:space="preserve">. </w:t>
      </w:r>
    </w:p>
    <w:p w14:paraId="6B96A248" w14:textId="5A27C42E" w:rsidR="00B86A1F" w:rsidRPr="005716B7" w:rsidRDefault="00683337" w:rsidP="005716B7">
      <w:pPr>
        <w:jc w:val="both"/>
        <w:rPr>
          <w:rFonts w:ascii="Arial" w:hAnsi="Arial" w:cs="Arial"/>
          <w:b w:val="0"/>
          <w:bCs/>
          <w:sz w:val="24"/>
          <w:szCs w:val="24"/>
        </w:rPr>
      </w:pPr>
      <w:r w:rsidRPr="005716B7">
        <w:rPr>
          <w:rFonts w:ascii="Arial" w:hAnsi="Arial" w:cs="Arial"/>
          <w:b w:val="0"/>
          <w:bCs/>
          <w:sz w:val="24"/>
          <w:szCs w:val="24"/>
        </w:rPr>
        <w:t xml:space="preserve">The coronavirus disturbed firms all over worldwide and the hospital sector is among the firmest hit. The impacts of Brexit and COVID-19 are </w:t>
      </w:r>
      <w:r w:rsidR="001061C8" w:rsidRPr="005716B7">
        <w:rPr>
          <w:rFonts w:ascii="Arial" w:hAnsi="Arial" w:cs="Arial"/>
          <w:b w:val="0"/>
          <w:bCs/>
          <w:sz w:val="24"/>
          <w:szCs w:val="24"/>
        </w:rPr>
        <w:t>investigated</w:t>
      </w:r>
      <w:r w:rsidRPr="005716B7">
        <w:rPr>
          <w:rFonts w:ascii="Arial" w:hAnsi="Arial" w:cs="Arial"/>
          <w:b w:val="0"/>
          <w:bCs/>
          <w:sz w:val="24"/>
          <w:szCs w:val="24"/>
        </w:rPr>
        <w:t xml:space="preserve"> by this study in hospitality consumption of Gen Y as well as Z – the associates that would shape the travel future – while sightseeing how could city hotels in the UK recover. </w:t>
      </w:r>
      <w:r w:rsidR="001061C8" w:rsidRPr="005716B7">
        <w:rPr>
          <w:rFonts w:ascii="Arial" w:hAnsi="Arial" w:cs="Arial"/>
          <w:b w:val="0"/>
          <w:bCs/>
          <w:sz w:val="24"/>
          <w:szCs w:val="24"/>
        </w:rPr>
        <w:t xml:space="preserve">To examine the travel market supports and outlook hotels in developing responsive tactics that contest the contemporary inclinations, the viewpoints of both consumers and experts were assessed. </w:t>
      </w:r>
      <w:r w:rsidR="00E241CB" w:rsidRPr="005716B7">
        <w:rPr>
          <w:rFonts w:ascii="Arial" w:hAnsi="Arial" w:cs="Arial"/>
          <w:b w:val="0"/>
          <w:bCs/>
          <w:sz w:val="24"/>
          <w:szCs w:val="24"/>
        </w:rPr>
        <w:t>It is shown by evidence that incessantly directing the travel market related to domestic leisure would yield advantages eventually, rather than adopting this market wholly as a crisis management plan</w:t>
      </w:r>
      <w:r w:rsidR="00C836C2" w:rsidRPr="005716B7">
        <w:rPr>
          <w:rFonts w:ascii="Arial" w:hAnsi="Arial" w:cs="Arial"/>
          <w:b w:val="0"/>
          <w:bCs/>
          <w:sz w:val="24"/>
          <w:szCs w:val="24"/>
        </w:rPr>
        <w:t xml:space="preserve"> (</w:t>
      </w:r>
      <w:proofErr w:type="spellStart"/>
      <w:r w:rsidR="00C836C2" w:rsidRPr="005716B7">
        <w:rPr>
          <w:rFonts w:ascii="Arial" w:hAnsi="Arial" w:cs="Arial"/>
          <w:b w:val="0"/>
          <w:bCs/>
          <w:sz w:val="24"/>
          <w:szCs w:val="24"/>
        </w:rPr>
        <w:t>Lanzinho</w:t>
      </w:r>
      <w:proofErr w:type="spellEnd"/>
      <w:r w:rsidR="00C836C2" w:rsidRPr="005716B7">
        <w:rPr>
          <w:rFonts w:ascii="Arial" w:hAnsi="Arial" w:cs="Arial"/>
          <w:b w:val="0"/>
          <w:bCs/>
          <w:sz w:val="24"/>
          <w:szCs w:val="24"/>
        </w:rPr>
        <w:t>, 2022)</w:t>
      </w:r>
      <w:r w:rsidR="00E241CB" w:rsidRPr="005716B7">
        <w:rPr>
          <w:rFonts w:ascii="Arial" w:hAnsi="Arial" w:cs="Arial"/>
          <w:b w:val="0"/>
          <w:bCs/>
          <w:sz w:val="24"/>
          <w:szCs w:val="24"/>
        </w:rPr>
        <w:t xml:space="preserve">. </w:t>
      </w:r>
      <w:r w:rsidR="00984810" w:rsidRPr="005716B7">
        <w:rPr>
          <w:rFonts w:ascii="Arial" w:hAnsi="Arial" w:cs="Arial"/>
          <w:b w:val="0"/>
          <w:bCs/>
          <w:sz w:val="24"/>
          <w:szCs w:val="24"/>
        </w:rPr>
        <w:t>Similar</w:t>
      </w:r>
      <w:r w:rsidR="00B86A1F" w:rsidRPr="005716B7">
        <w:rPr>
          <w:rFonts w:ascii="Arial" w:hAnsi="Arial" w:cs="Arial"/>
          <w:b w:val="0"/>
          <w:bCs/>
          <w:sz w:val="24"/>
          <w:szCs w:val="24"/>
        </w:rPr>
        <w:t>l</w:t>
      </w:r>
      <w:r w:rsidR="00984810" w:rsidRPr="005716B7">
        <w:rPr>
          <w:rFonts w:ascii="Arial" w:hAnsi="Arial" w:cs="Arial"/>
          <w:b w:val="0"/>
          <w:bCs/>
          <w:sz w:val="24"/>
          <w:szCs w:val="24"/>
        </w:rPr>
        <w:t xml:space="preserve">y, </w:t>
      </w:r>
      <w:r w:rsidR="00B86A1F" w:rsidRPr="005716B7">
        <w:rPr>
          <w:rFonts w:ascii="Arial" w:hAnsi="Arial" w:cs="Arial"/>
          <w:b w:val="0"/>
          <w:bCs/>
          <w:sz w:val="24"/>
          <w:szCs w:val="24"/>
        </w:rPr>
        <w:t xml:space="preserve">Premier Inn was also affected during COVID-19, although the firm is now stable and grab a large number of shares. </w:t>
      </w:r>
    </w:p>
    <w:p w14:paraId="5E703B31" w14:textId="2C969C88" w:rsidR="001D5DE3" w:rsidRPr="005716B7" w:rsidRDefault="00933DB8" w:rsidP="005716B7">
      <w:pPr>
        <w:jc w:val="both"/>
        <w:rPr>
          <w:rFonts w:ascii="Arial" w:hAnsi="Arial" w:cs="Arial"/>
          <w:b w:val="0"/>
          <w:bCs/>
          <w:sz w:val="24"/>
          <w:szCs w:val="24"/>
        </w:rPr>
      </w:pPr>
      <w:r w:rsidRPr="005716B7">
        <w:rPr>
          <w:rFonts w:ascii="Arial" w:hAnsi="Arial" w:cs="Arial"/>
          <w:b w:val="0"/>
          <w:bCs/>
          <w:sz w:val="24"/>
          <w:szCs w:val="24"/>
        </w:rPr>
        <w:t xml:space="preserve">As per Forbes, the hospitality sector has been struggling </w:t>
      </w:r>
      <w:r w:rsidR="006E08E9" w:rsidRPr="005716B7">
        <w:rPr>
          <w:rFonts w:ascii="Arial" w:hAnsi="Arial" w:cs="Arial"/>
          <w:b w:val="0"/>
          <w:bCs/>
          <w:sz w:val="24"/>
          <w:szCs w:val="24"/>
        </w:rPr>
        <w:t xml:space="preserve">with </w:t>
      </w:r>
      <w:proofErr w:type="spellStart"/>
      <w:r w:rsidR="00C85C89" w:rsidRPr="005716B7">
        <w:rPr>
          <w:rFonts w:ascii="Arial" w:hAnsi="Arial" w:cs="Arial"/>
          <w:b w:val="0"/>
          <w:bCs/>
          <w:sz w:val="24"/>
          <w:szCs w:val="24"/>
        </w:rPr>
        <w:t>spiraling</w:t>
      </w:r>
      <w:proofErr w:type="spellEnd"/>
      <w:r w:rsidRPr="005716B7">
        <w:rPr>
          <w:rFonts w:ascii="Arial" w:hAnsi="Arial" w:cs="Arial"/>
          <w:b w:val="0"/>
          <w:bCs/>
          <w:sz w:val="24"/>
          <w:szCs w:val="24"/>
        </w:rPr>
        <w:t xml:space="preserve"> business costs, the pandemic, and Brexit-driven staff shortage. From AlixPartners CGA disclosed in the latest hospitality market that the last quarter of 2022 </w:t>
      </w:r>
      <w:r w:rsidR="006E08E9" w:rsidRPr="005716B7">
        <w:rPr>
          <w:rFonts w:ascii="Arial" w:hAnsi="Arial" w:cs="Arial"/>
          <w:b w:val="0"/>
          <w:bCs/>
          <w:sz w:val="24"/>
          <w:szCs w:val="24"/>
        </w:rPr>
        <w:t>showed</w:t>
      </w:r>
      <w:r w:rsidRPr="005716B7">
        <w:rPr>
          <w:rFonts w:ascii="Arial" w:hAnsi="Arial" w:cs="Arial"/>
          <w:b w:val="0"/>
          <w:bCs/>
          <w:sz w:val="24"/>
          <w:szCs w:val="24"/>
        </w:rPr>
        <w:t xml:space="preserve"> a decrease of 1,611 premises of hospitality, a 1.6 percent contraction of the hospitality industry in the UK over the 3 months</w:t>
      </w:r>
      <w:r w:rsidR="00C836C2" w:rsidRPr="005716B7">
        <w:rPr>
          <w:rFonts w:ascii="Arial" w:hAnsi="Arial" w:cs="Arial"/>
          <w:b w:val="0"/>
          <w:bCs/>
          <w:sz w:val="24"/>
          <w:szCs w:val="24"/>
        </w:rPr>
        <w:t xml:space="preserve"> (Alix Partners, 2022)</w:t>
      </w:r>
      <w:r w:rsidRPr="005716B7">
        <w:rPr>
          <w:rFonts w:ascii="Arial" w:hAnsi="Arial" w:cs="Arial"/>
          <w:b w:val="0"/>
          <w:bCs/>
          <w:sz w:val="24"/>
          <w:szCs w:val="24"/>
        </w:rPr>
        <w:t>.</w:t>
      </w:r>
      <w:r w:rsidR="00977192" w:rsidRPr="005716B7">
        <w:rPr>
          <w:rFonts w:ascii="Arial" w:hAnsi="Arial" w:cs="Arial"/>
          <w:b w:val="0"/>
          <w:bCs/>
          <w:sz w:val="24"/>
          <w:szCs w:val="24"/>
        </w:rPr>
        <w:t xml:space="preserve"> </w:t>
      </w:r>
      <w:r w:rsidR="00654A8F" w:rsidRPr="005716B7">
        <w:rPr>
          <w:rFonts w:ascii="Arial" w:hAnsi="Arial" w:cs="Arial"/>
          <w:b w:val="0"/>
          <w:bCs/>
          <w:sz w:val="24"/>
          <w:szCs w:val="24"/>
        </w:rPr>
        <w:t xml:space="preserve">During the Covid-19, limitations on trading disproportionately affected hospitability firms. Limitations series from limits on opening hours and forced closures to aspects that impact consumer demand and </w:t>
      </w:r>
      <w:r w:rsidR="0001608D" w:rsidRPr="005716B7">
        <w:rPr>
          <w:rFonts w:ascii="Arial" w:hAnsi="Arial" w:cs="Arial"/>
          <w:b w:val="0"/>
          <w:bCs/>
          <w:sz w:val="24"/>
          <w:szCs w:val="24"/>
        </w:rPr>
        <w:t>capacities</w:t>
      </w:r>
      <w:r w:rsidR="00654A8F" w:rsidRPr="005716B7">
        <w:rPr>
          <w:rFonts w:ascii="Arial" w:hAnsi="Arial" w:cs="Arial"/>
          <w:b w:val="0"/>
          <w:bCs/>
          <w:sz w:val="24"/>
          <w:szCs w:val="24"/>
        </w:rPr>
        <w:t xml:space="preserve"> like rules on the number of individuals that could </w:t>
      </w:r>
      <w:proofErr w:type="spellStart"/>
      <w:r w:rsidR="0001608D" w:rsidRPr="005716B7">
        <w:rPr>
          <w:rFonts w:ascii="Arial" w:hAnsi="Arial" w:cs="Arial"/>
          <w:b w:val="0"/>
          <w:bCs/>
          <w:sz w:val="24"/>
          <w:szCs w:val="24"/>
        </w:rPr>
        <w:t>fulfill</w:t>
      </w:r>
      <w:proofErr w:type="spellEnd"/>
      <w:r w:rsidR="00654A8F" w:rsidRPr="005716B7">
        <w:rPr>
          <w:rFonts w:ascii="Arial" w:hAnsi="Arial" w:cs="Arial"/>
          <w:b w:val="0"/>
          <w:bCs/>
          <w:sz w:val="24"/>
          <w:szCs w:val="24"/>
        </w:rPr>
        <w:t xml:space="preserve"> table-service and </w:t>
      </w:r>
      <w:r w:rsidR="0001608D" w:rsidRPr="005716B7">
        <w:rPr>
          <w:rFonts w:ascii="Arial" w:hAnsi="Arial" w:cs="Arial"/>
          <w:b w:val="0"/>
          <w:bCs/>
          <w:sz w:val="24"/>
          <w:szCs w:val="24"/>
        </w:rPr>
        <w:t>indoor</w:t>
      </w:r>
      <w:r w:rsidR="00654A8F" w:rsidRPr="005716B7">
        <w:rPr>
          <w:rFonts w:ascii="Arial" w:hAnsi="Arial" w:cs="Arial"/>
          <w:b w:val="0"/>
          <w:bCs/>
          <w:sz w:val="24"/>
          <w:szCs w:val="24"/>
        </w:rPr>
        <w:t xml:space="preserve"> necessities. While forced restrictions and closures limited business revenues and customer demand, </w:t>
      </w:r>
      <w:r w:rsidR="00B86A1F" w:rsidRPr="005716B7">
        <w:rPr>
          <w:rFonts w:ascii="Arial" w:hAnsi="Arial" w:cs="Arial"/>
          <w:b w:val="0"/>
          <w:bCs/>
          <w:sz w:val="24"/>
          <w:szCs w:val="24"/>
        </w:rPr>
        <w:t>Premier Inn</w:t>
      </w:r>
      <w:r w:rsidR="00654A8F" w:rsidRPr="005716B7">
        <w:rPr>
          <w:rFonts w:ascii="Arial" w:hAnsi="Arial" w:cs="Arial"/>
          <w:b w:val="0"/>
          <w:bCs/>
          <w:sz w:val="24"/>
          <w:szCs w:val="24"/>
        </w:rPr>
        <w:t xml:space="preserve"> continued to experience fixed costs like staff costs and certain </w:t>
      </w:r>
      <w:r w:rsidR="00DA50EA" w:rsidRPr="005716B7">
        <w:rPr>
          <w:rFonts w:ascii="Arial" w:hAnsi="Arial" w:cs="Arial"/>
          <w:b w:val="0"/>
          <w:bCs/>
          <w:sz w:val="24"/>
          <w:szCs w:val="24"/>
        </w:rPr>
        <w:t>properties</w:t>
      </w:r>
      <w:r w:rsidR="00654A8F" w:rsidRPr="005716B7">
        <w:rPr>
          <w:rFonts w:ascii="Arial" w:hAnsi="Arial" w:cs="Arial"/>
          <w:b w:val="0"/>
          <w:bCs/>
          <w:sz w:val="24"/>
          <w:szCs w:val="24"/>
        </w:rPr>
        <w:t xml:space="preserve">. </w:t>
      </w:r>
      <w:r w:rsidR="00DA50EA" w:rsidRPr="005716B7">
        <w:rPr>
          <w:rFonts w:ascii="Arial" w:hAnsi="Arial" w:cs="Arial"/>
          <w:b w:val="0"/>
          <w:bCs/>
          <w:sz w:val="24"/>
          <w:szCs w:val="24"/>
        </w:rPr>
        <w:t xml:space="preserve">In 2021, as the economy started to reopen, the hospitality section started experiencing </w:t>
      </w:r>
      <w:r w:rsidR="0001608D" w:rsidRPr="005716B7">
        <w:rPr>
          <w:rFonts w:ascii="Arial" w:hAnsi="Arial" w:cs="Arial"/>
          <w:b w:val="0"/>
          <w:bCs/>
          <w:sz w:val="24"/>
          <w:szCs w:val="24"/>
        </w:rPr>
        <w:t xml:space="preserve">a </w:t>
      </w:r>
      <w:r w:rsidR="00DA50EA" w:rsidRPr="005716B7">
        <w:rPr>
          <w:rFonts w:ascii="Arial" w:hAnsi="Arial" w:cs="Arial"/>
          <w:b w:val="0"/>
          <w:bCs/>
          <w:sz w:val="24"/>
          <w:szCs w:val="24"/>
        </w:rPr>
        <w:t>shortage of staff. There were 166,000 vacancies of job in the hospital industry in 2022 and just 7.8 percent of all staff jobs. There are several aspects resulting in high vacancies such as workers not returning to jobs furloughed, several businesses hiring at once, and employees having moved away during the outbreak not returning</w:t>
      </w:r>
      <w:r w:rsidR="00C836C2" w:rsidRPr="005716B7">
        <w:rPr>
          <w:rFonts w:ascii="Arial" w:hAnsi="Arial" w:cs="Arial"/>
          <w:b w:val="0"/>
          <w:bCs/>
          <w:sz w:val="24"/>
          <w:szCs w:val="24"/>
        </w:rPr>
        <w:t xml:space="preserve"> (Hutton et al., 2022)</w:t>
      </w:r>
      <w:r w:rsidR="00DA50EA" w:rsidRPr="005716B7">
        <w:rPr>
          <w:rFonts w:ascii="Arial" w:hAnsi="Arial" w:cs="Arial"/>
          <w:b w:val="0"/>
          <w:bCs/>
          <w:sz w:val="24"/>
          <w:szCs w:val="24"/>
        </w:rPr>
        <w:t xml:space="preserve">. </w:t>
      </w:r>
    </w:p>
    <w:p w14:paraId="543F9478" w14:textId="6CC3BC00" w:rsidR="006911DB" w:rsidRPr="005716B7" w:rsidRDefault="00B86A1F" w:rsidP="005716B7">
      <w:pPr>
        <w:jc w:val="both"/>
        <w:rPr>
          <w:rFonts w:ascii="Arial" w:hAnsi="Arial" w:cs="Arial"/>
          <w:b w:val="0"/>
          <w:bCs/>
          <w:sz w:val="24"/>
          <w:szCs w:val="24"/>
        </w:rPr>
      </w:pPr>
      <w:r w:rsidRPr="005716B7">
        <w:rPr>
          <w:rFonts w:ascii="Arial" w:hAnsi="Arial" w:cs="Arial"/>
          <w:b w:val="0"/>
          <w:bCs/>
          <w:sz w:val="24"/>
          <w:szCs w:val="24"/>
        </w:rPr>
        <w:lastRenderedPageBreak/>
        <w:t>Further, t</w:t>
      </w:r>
      <w:r w:rsidR="00072D6D" w:rsidRPr="005716B7">
        <w:rPr>
          <w:rFonts w:ascii="Arial" w:hAnsi="Arial" w:cs="Arial"/>
          <w:b w:val="0"/>
          <w:bCs/>
          <w:sz w:val="24"/>
          <w:szCs w:val="24"/>
        </w:rPr>
        <w:t xml:space="preserve">he decision of the UK to leave the EU (European Union) has had numerous implications for the hospitality sector. One chief affect has been on labour availability. Prior to Brexit, the hospitality sector </w:t>
      </w:r>
      <w:r w:rsidR="006911DB" w:rsidRPr="005716B7">
        <w:rPr>
          <w:rFonts w:ascii="Arial" w:hAnsi="Arial" w:cs="Arial"/>
          <w:b w:val="0"/>
          <w:bCs/>
          <w:sz w:val="24"/>
          <w:szCs w:val="24"/>
        </w:rPr>
        <w:t xml:space="preserve">was </w:t>
      </w:r>
      <w:r w:rsidR="00072D6D" w:rsidRPr="005716B7">
        <w:rPr>
          <w:rFonts w:ascii="Arial" w:hAnsi="Arial" w:cs="Arial"/>
          <w:b w:val="0"/>
          <w:bCs/>
          <w:sz w:val="24"/>
          <w:szCs w:val="24"/>
        </w:rPr>
        <w:t xml:space="preserve">hugely </w:t>
      </w:r>
      <w:r w:rsidR="00057C52" w:rsidRPr="005716B7">
        <w:rPr>
          <w:rFonts w:ascii="Arial" w:hAnsi="Arial" w:cs="Arial"/>
          <w:b w:val="0"/>
          <w:bCs/>
          <w:sz w:val="24"/>
          <w:szCs w:val="24"/>
        </w:rPr>
        <w:t>dependent</w:t>
      </w:r>
      <w:r w:rsidR="00072D6D" w:rsidRPr="005716B7">
        <w:rPr>
          <w:rFonts w:ascii="Arial" w:hAnsi="Arial" w:cs="Arial"/>
          <w:b w:val="0"/>
          <w:bCs/>
          <w:sz w:val="24"/>
          <w:szCs w:val="24"/>
        </w:rPr>
        <w:t xml:space="preserve"> upon </w:t>
      </w:r>
      <w:r w:rsidR="006911DB" w:rsidRPr="005716B7">
        <w:rPr>
          <w:rFonts w:ascii="Arial" w:hAnsi="Arial" w:cs="Arial"/>
          <w:b w:val="0"/>
          <w:bCs/>
          <w:sz w:val="24"/>
          <w:szCs w:val="24"/>
        </w:rPr>
        <w:t>labourers</w:t>
      </w:r>
      <w:r w:rsidR="00072D6D" w:rsidRPr="005716B7">
        <w:rPr>
          <w:rFonts w:ascii="Arial" w:hAnsi="Arial" w:cs="Arial"/>
          <w:b w:val="0"/>
          <w:bCs/>
          <w:sz w:val="24"/>
          <w:szCs w:val="24"/>
        </w:rPr>
        <w:t xml:space="preserve"> from EU nations in order to fill a huge range of roles such as housekeeping staff, waitstaff, and chefs. Although severer rules of immigration and decreased freedom of movement have resulted in a decrease in the </w:t>
      </w:r>
      <w:r w:rsidR="001C1165" w:rsidRPr="005716B7">
        <w:rPr>
          <w:rFonts w:ascii="Arial" w:hAnsi="Arial" w:cs="Arial"/>
          <w:b w:val="0"/>
          <w:bCs/>
          <w:sz w:val="24"/>
          <w:szCs w:val="24"/>
        </w:rPr>
        <w:t xml:space="preserve">number of </w:t>
      </w:r>
      <w:r w:rsidR="00072D6D" w:rsidRPr="005716B7">
        <w:rPr>
          <w:rFonts w:ascii="Arial" w:hAnsi="Arial" w:cs="Arial"/>
          <w:b w:val="0"/>
          <w:bCs/>
          <w:sz w:val="24"/>
          <w:szCs w:val="24"/>
        </w:rPr>
        <w:t xml:space="preserve">EU workers’ number in the UK hospitality industry. </w:t>
      </w:r>
      <w:r w:rsidR="00057C52" w:rsidRPr="005716B7">
        <w:rPr>
          <w:rFonts w:ascii="Arial" w:hAnsi="Arial" w:cs="Arial"/>
          <w:b w:val="0"/>
          <w:bCs/>
          <w:sz w:val="24"/>
          <w:szCs w:val="24"/>
        </w:rPr>
        <w:t xml:space="preserve">It is found that between 12.3 percent and 23.7 percent of the United Kingdom industry workforce is presently formed up of EU nations. It was estimated that the hospitality industry experiences a shortfall in </w:t>
      </w:r>
      <w:r w:rsidR="009C42C0" w:rsidRPr="005716B7">
        <w:rPr>
          <w:rFonts w:ascii="Arial" w:hAnsi="Arial" w:cs="Arial"/>
          <w:b w:val="0"/>
          <w:bCs/>
          <w:sz w:val="24"/>
          <w:szCs w:val="24"/>
        </w:rPr>
        <w:t xml:space="preserve">the </w:t>
      </w:r>
      <w:r w:rsidR="00057C52" w:rsidRPr="005716B7">
        <w:rPr>
          <w:rFonts w:ascii="Arial" w:hAnsi="Arial" w:cs="Arial"/>
          <w:b w:val="0"/>
          <w:bCs/>
          <w:sz w:val="24"/>
          <w:szCs w:val="24"/>
        </w:rPr>
        <w:t xml:space="preserve">recruitment of upwards of 60k annually employees from 2019. </w:t>
      </w:r>
      <w:r w:rsidR="00051263" w:rsidRPr="005716B7">
        <w:rPr>
          <w:rFonts w:ascii="Arial" w:hAnsi="Arial" w:cs="Arial"/>
          <w:b w:val="0"/>
          <w:bCs/>
          <w:sz w:val="24"/>
          <w:szCs w:val="24"/>
        </w:rPr>
        <w:t xml:space="preserve">For example, due to a severe staff shortage that the owner of the </w:t>
      </w:r>
      <w:proofErr w:type="spellStart"/>
      <w:r w:rsidR="00051263" w:rsidRPr="005716B7">
        <w:rPr>
          <w:rFonts w:ascii="Arial" w:hAnsi="Arial" w:cs="Arial"/>
          <w:b w:val="0"/>
          <w:bCs/>
          <w:sz w:val="24"/>
          <w:szCs w:val="24"/>
        </w:rPr>
        <w:t>Sligachan</w:t>
      </w:r>
      <w:proofErr w:type="spellEnd"/>
      <w:r w:rsidR="00051263" w:rsidRPr="005716B7">
        <w:rPr>
          <w:rFonts w:ascii="Arial" w:hAnsi="Arial" w:cs="Arial"/>
          <w:b w:val="0"/>
          <w:bCs/>
          <w:sz w:val="24"/>
          <w:szCs w:val="24"/>
        </w:rPr>
        <w:t xml:space="preserve"> Hotel blamed on Brexit, the hotel has been forced to reduce its opening hours and turn away guests</w:t>
      </w:r>
      <w:r w:rsidR="00C836C2" w:rsidRPr="005716B7">
        <w:rPr>
          <w:rFonts w:ascii="Arial" w:hAnsi="Arial" w:cs="Arial"/>
          <w:b w:val="0"/>
          <w:bCs/>
          <w:sz w:val="24"/>
          <w:szCs w:val="24"/>
        </w:rPr>
        <w:t xml:space="preserve"> (Zakir-Hussain, 2022)</w:t>
      </w:r>
      <w:r w:rsidR="00051263" w:rsidRPr="005716B7">
        <w:rPr>
          <w:rFonts w:ascii="Arial" w:hAnsi="Arial" w:cs="Arial"/>
          <w:b w:val="0"/>
          <w:bCs/>
          <w:sz w:val="24"/>
          <w:szCs w:val="24"/>
        </w:rPr>
        <w:t xml:space="preserve">. </w:t>
      </w:r>
      <w:r w:rsidR="00057C52" w:rsidRPr="005716B7">
        <w:rPr>
          <w:rFonts w:ascii="Arial" w:hAnsi="Arial" w:cs="Arial"/>
          <w:b w:val="0"/>
          <w:bCs/>
          <w:sz w:val="24"/>
          <w:szCs w:val="24"/>
        </w:rPr>
        <w:t xml:space="preserve">The below picture present flows of </w:t>
      </w:r>
      <w:proofErr w:type="spellStart"/>
      <w:r w:rsidR="00057C52" w:rsidRPr="005716B7">
        <w:rPr>
          <w:rFonts w:ascii="Arial" w:hAnsi="Arial" w:cs="Arial"/>
          <w:b w:val="0"/>
          <w:bCs/>
          <w:sz w:val="24"/>
          <w:szCs w:val="24"/>
        </w:rPr>
        <w:t>labor</w:t>
      </w:r>
      <w:proofErr w:type="spellEnd"/>
      <w:r w:rsidR="00057C52" w:rsidRPr="005716B7">
        <w:rPr>
          <w:rFonts w:ascii="Arial" w:hAnsi="Arial" w:cs="Arial"/>
          <w:b w:val="0"/>
          <w:bCs/>
          <w:sz w:val="24"/>
          <w:szCs w:val="24"/>
        </w:rPr>
        <w:t xml:space="preserve"> in the hospitality industry and the total </w:t>
      </w:r>
      <w:proofErr w:type="spellStart"/>
      <w:r w:rsidR="00057C52" w:rsidRPr="005716B7">
        <w:rPr>
          <w:rFonts w:ascii="Arial" w:hAnsi="Arial" w:cs="Arial"/>
          <w:b w:val="0"/>
          <w:bCs/>
          <w:sz w:val="24"/>
          <w:szCs w:val="24"/>
        </w:rPr>
        <w:t>labor</w:t>
      </w:r>
      <w:proofErr w:type="spellEnd"/>
      <w:r w:rsidR="00057C52" w:rsidRPr="005716B7">
        <w:rPr>
          <w:rFonts w:ascii="Arial" w:hAnsi="Arial" w:cs="Arial"/>
          <w:b w:val="0"/>
          <w:bCs/>
          <w:sz w:val="24"/>
          <w:szCs w:val="24"/>
        </w:rPr>
        <w:t xml:space="preserve"> requirement’s determinants. To manage workers’ stock in the industry, the industry requires </w:t>
      </w:r>
      <w:r w:rsidR="009C42C0" w:rsidRPr="005716B7">
        <w:rPr>
          <w:rFonts w:ascii="Arial" w:hAnsi="Arial" w:cs="Arial"/>
          <w:b w:val="0"/>
          <w:bCs/>
          <w:sz w:val="24"/>
          <w:szCs w:val="24"/>
        </w:rPr>
        <w:t>recruiting</w:t>
      </w:r>
      <w:r w:rsidR="00057C52" w:rsidRPr="005716B7">
        <w:rPr>
          <w:rFonts w:ascii="Arial" w:hAnsi="Arial" w:cs="Arial"/>
          <w:b w:val="0"/>
          <w:bCs/>
          <w:sz w:val="24"/>
          <w:szCs w:val="24"/>
        </w:rPr>
        <w:t xml:space="preserve"> laborers to replace laborers who leave the industry and fill vacancies formed via the growth of employment. </w:t>
      </w:r>
    </w:p>
    <w:p w14:paraId="345C90B8" w14:textId="5C3D12D9" w:rsidR="00057C52" w:rsidRPr="005716B7" w:rsidRDefault="00057C52" w:rsidP="005716B7">
      <w:pPr>
        <w:jc w:val="both"/>
        <w:rPr>
          <w:rFonts w:ascii="Arial" w:hAnsi="Arial" w:cs="Arial"/>
          <w:b w:val="0"/>
          <w:bCs/>
          <w:sz w:val="24"/>
          <w:szCs w:val="24"/>
        </w:rPr>
      </w:pPr>
      <w:r w:rsidRPr="005716B7">
        <w:rPr>
          <w:rFonts w:ascii="Arial" w:hAnsi="Arial" w:cs="Arial"/>
          <w:b w:val="0"/>
          <w:bCs/>
          <w:noProof/>
          <w:sz w:val="24"/>
          <w:szCs w:val="24"/>
          <w14:ligatures w14:val="standardContextual"/>
        </w:rPr>
        <w:drawing>
          <wp:inline distT="0" distB="0" distL="0" distR="0" wp14:anchorId="2E08F58F" wp14:editId="1A3D5D1E">
            <wp:extent cx="5563082" cy="3696020"/>
            <wp:effectExtent l="0" t="0" r="0" b="0"/>
            <wp:docPr id="175552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2571" name="Picture 175552571"/>
                    <pic:cNvPicPr/>
                  </pic:nvPicPr>
                  <pic:blipFill>
                    <a:blip r:embed="rId8">
                      <a:extLst>
                        <a:ext uri="{28A0092B-C50C-407E-A947-70E740481C1C}">
                          <a14:useLocalDpi xmlns:a14="http://schemas.microsoft.com/office/drawing/2010/main" val="0"/>
                        </a:ext>
                      </a:extLst>
                    </a:blip>
                    <a:stretch>
                      <a:fillRect/>
                    </a:stretch>
                  </pic:blipFill>
                  <pic:spPr>
                    <a:xfrm>
                      <a:off x="0" y="0"/>
                      <a:ext cx="5563082" cy="3696020"/>
                    </a:xfrm>
                    <a:prstGeom prst="rect">
                      <a:avLst/>
                    </a:prstGeom>
                  </pic:spPr>
                </pic:pic>
              </a:graphicData>
            </a:graphic>
          </wp:inline>
        </w:drawing>
      </w:r>
    </w:p>
    <w:p w14:paraId="13DB914C" w14:textId="084F23A6" w:rsidR="00415287" w:rsidRPr="005716B7" w:rsidRDefault="00057C52" w:rsidP="005716B7">
      <w:pPr>
        <w:jc w:val="both"/>
        <w:rPr>
          <w:rFonts w:ascii="Arial" w:hAnsi="Arial" w:cs="Arial"/>
          <w:b w:val="0"/>
          <w:bCs/>
          <w:color w:val="0563C1" w:themeColor="hyperlink"/>
          <w:sz w:val="24"/>
          <w:szCs w:val="24"/>
          <w:u w:val="single"/>
        </w:rPr>
      </w:pPr>
      <w:r w:rsidRPr="005716B7">
        <w:rPr>
          <w:rFonts w:ascii="Arial" w:hAnsi="Arial" w:cs="Arial"/>
          <w:b w:val="0"/>
          <w:bCs/>
          <w:sz w:val="24"/>
          <w:szCs w:val="24"/>
        </w:rPr>
        <w:t xml:space="preserve">Source: </w:t>
      </w:r>
      <w:r w:rsidR="00C836C2" w:rsidRPr="005716B7">
        <w:rPr>
          <w:rFonts w:ascii="Arial" w:hAnsi="Arial" w:cs="Arial"/>
          <w:b w:val="0"/>
          <w:bCs/>
          <w:sz w:val="24"/>
          <w:szCs w:val="24"/>
        </w:rPr>
        <w:t>(KPMG, 2017)</w:t>
      </w:r>
    </w:p>
    <w:p w14:paraId="43468E71" w14:textId="644B35A9" w:rsidR="00415287" w:rsidRPr="005716B7" w:rsidRDefault="00415287" w:rsidP="005716B7">
      <w:pPr>
        <w:jc w:val="both"/>
        <w:rPr>
          <w:rFonts w:ascii="Arial" w:hAnsi="Arial" w:cs="Arial"/>
          <w:b w:val="0"/>
          <w:bCs/>
          <w:sz w:val="24"/>
          <w:szCs w:val="24"/>
        </w:rPr>
      </w:pPr>
      <w:r w:rsidRPr="005716B7">
        <w:rPr>
          <w:rFonts w:ascii="Arial" w:hAnsi="Arial" w:cs="Arial"/>
          <w:b w:val="0"/>
          <w:bCs/>
          <w:sz w:val="24"/>
          <w:szCs w:val="24"/>
        </w:rPr>
        <w:lastRenderedPageBreak/>
        <w:t xml:space="preserve">Inflation is a general decrease in the buying power of money and increase in prices. It impacts several </w:t>
      </w:r>
      <w:r w:rsidR="00AD3EF5" w:rsidRPr="005716B7">
        <w:rPr>
          <w:rFonts w:ascii="Arial" w:hAnsi="Arial" w:cs="Arial"/>
          <w:b w:val="0"/>
          <w:bCs/>
          <w:sz w:val="24"/>
          <w:szCs w:val="24"/>
        </w:rPr>
        <w:t>industries</w:t>
      </w:r>
      <w:r w:rsidRPr="005716B7">
        <w:rPr>
          <w:rFonts w:ascii="Arial" w:hAnsi="Arial" w:cs="Arial"/>
          <w:b w:val="0"/>
          <w:bCs/>
          <w:sz w:val="24"/>
          <w:szCs w:val="24"/>
        </w:rPr>
        <w:t xml:space="preserve"> such as retail sector and hospitality industry. Increasing inflation could result in amplified costs for businesses</w:t>
      </w:r>
      <w:r w:rsidR="00B86A1F" w:rsidRPr="005716B7">
        <w:rPr>
          <w:rFonts w:ascii="Arial" w:hAnsi="Arial" w:cs="Arial"/>
          <w:b w:val="0"/>
          <w:bCs/>
          <w:sz w:val="24"/>
          <w:szCs w:val="24"/>
        </w:rPr>
        <w:t xml:space="preserve"> including Premier Inn</w:t>
      </w:r>
      <w:r w:rsidRPr="005716B7">
        <w:rPr>
          <w:rFonts w:ascii="Arial" w:hAnsi="Arial" w:cs="Arial"/>
          <w:b w:val="0"/>
          <w:bCs/>
          <w:sz w:val="24"/>
          <w:szCs w:val="24"/>
        </w:rPr>
        <w:t xml:space="preserve"> such as operational expenses, food prices, and higher wages. This, in turn, could affect retention and recruitment. </w:t>
      </w:r>
      <w:r w:rsidR="00AD3EF5" w:rsidRPr="005716B7">
        <w:rPr>
          <w:rFonts w:ascii="Arial" w:hAnsi="Arial" w:cs="Arial"/>
          <w:b w:val="0"/>
          <w:bCs/>
          <w:sz w:val="24"/>
          <w:szCs w:val="24"/>
        </w:rPr>
        <w:t xml:space="preserve">Disrupted demand and supply for hospitality </w:t>
      </w:r>
      <w:proofErr w:type="spellStart"/>
      <w:r w:rsidR="00AD3EF5" w:rsidRPr="005716B7">
        <w:rPr>
          <w:rFonts w:ascii="Arial" w:hAnsi="Arial" w:cs="Arial"/>
          <w:b w:val="0"/>
          <w:bCs/>
          <w:sz w:val="24"/>
          <w:szCs w:val="24"/>
        </w:rPr>
        <w:t>labors</w:t>
      </w:r>
      <w:proofErr w:type="spellEnd"/>
      <w:r w:rsidR="00AD3EF5" w:rsidRPr="005716B7">
        <w:rPr>
          <w:rFonts w:ascii="Arial" w:hAnsi="Arial" w:cs="Arial"/>
          <w:b w:val="0"/>
          <w:bCs/>
          <w:sz w:val="24"/>
          <w:szCs w:val="24"/>
        </w:rPr>
        <w:t>, coupled with the inflationary environment, has resulted in raised pressure on wages and salaries. Hospitality wages depicted a 7.7 percent average raise between March 2021 and March 2022, partially because of National Living Wage progressively by 6.6 percent this year</w:t>
      </w:r>
      <w:r w:rsidR="00114394" w:rsidRPr="005716B7">
        <w:rPr>
          <w:rFonts w:ascii="Arial" w:hAnsi="Arial" w:cs="Arial"/>
          <w:b w:val="0"/>
          <w:bCs/>
          <w:sz w:val="24"/>
          <w:szCs w:val="24"/>
        </w:rPr>
        <w:t xml:space="preserve"> (Ginger, 2022)</w:t>
      </w:r>
      <w:r w:rsidR="00AD3EF5" w:rsidRPr="005716B7">
        <w:rPr>
          <w:rFonts w:ascii="Arial" w:hAnsi="Arial" w:cs="Arial"/>
          <w:b w:val="0"/>
          <w:bCs/>
          <w:sz w:val="24"/>
          <w:szCs w:val="24"/>
        </w:rPr>
        <w:t xml:space="preserve">. </w:t>
      </w:r>
      <w:r w:rsidR="00916688" w:rsidRPr="005716B7">
        <w:rPr>
          <w:rFonts w:ascii="Arial" w:hAnsi="Arial" w:cs="Arial"/>
          <w:b w:val="0"/>
          <w:bCs/>
          <w:sz w:val="24"/>
          <w:szCs w:val="24"/>
        </w:rPr>
        <w:t xml:space="preserve">Due to inflation, the cost of employee turnover is huge, and worker engagement and retention ought to be chief priorities for </w:t>
      </w:r>
      <w:r w:rsidR="00B86A1F" w:rsidRPr="005716B7">
        <w:rPr>
          <w:rFonts w:ascii="Arial" w:hAnsi="Arial" w:cs="Arial"/>
          <w:b w:val="0"/>
          <w:bCs/>
          <w:sz w:val="24"/>
          <w:szCs w:val="24"/>
        </w:rPr>
        <w:t>Premier Inn</w:t>
      </w:r>
      <w:r w:rsidR="00916688" w:rsidRPr="005716B7">
        <w:rPr>
          <w:rFonts w:ascii="Arial" w:hAnsi="Arial" w:cs="Arial"/>
          <w:b w:val="0"/>
          <w:bCs/>
          <w:sz w:val="24"/>
          <w:szCs w:val="24"/>
        </w:rPr>
        <w:t xml:space="preserve">. An employer ought to emphasise lessening staff turnover to decrease costs. Further, </w:t>
      </w:r>
      <w:proofErr w:type="spellStart"/>
      <w:r w:rsidR="00916688" w:rsidRPr="005716B7">
        <w:rPr>
          <w:rFonts w:ascii="Arial" w:hAnsi="Arial" w:cs="Arial"/>
          <w:b w:val="0"/>
          <w:bCs/>
          <w:sz w:val="24"/>
          <w:szCs w:val="24"/>
        </w:rPr>
        <w:t>labor</w:t>
      </w:r>
      <w:proofErr w:type="spellEnd"/>
      <w:r w:rsidR="00916688" w:rsidRPr="005716B7">
        <w:rPr>
          <w:rFonts w:ascii="Arial" w:hAnsi="Arial" w:cs="Arial"/>
          <w:b w:val="0"/>
          <w:bCs/>
          <w:sz w:val="24"/>
          <w:szCs w:val="24"/>
        </w:rPr>
        <w:t xml:space="preserve"> costs have increased highly for </w:t>
      </w:r>
      <w:r w:rsidR="00B86A1F" w:rsidRPr="005716B7">
        <w:rPr>
          <w:rFonts w:ascii="Arial" w:hAnsi="Arial" w:cs="Arial"/>
          <w:b w:val="0"/>
          <w:bCs/>
          <w:sz w:val="24"/>
          <w:szCs w:val="24"/>
        </w:rPr>
        <w:t>Premier Inn</w:t>
      </w:r>
      <w:r w:rsidR="00916688" w:rsidRPr="005716B7">
        <w:rPr>
          <w:rFonts w:ascii="Arial" w:hAnsi="Arial" w:cs="Arial"/>
          <w:b w:val="0"/>
          <w:bCs/>
          <w:sz w:val="24"/>
          <w:szCs w:val="24"/>
        </w:rPr>
        <w:t xml:space="preserve"> because economies have regenerated. It can be said that there are more vacancies or jobs which means the hospitality industry are having to propose higher incomes or wages, which </w:t>
      </w:r>
      <w:r w:rsidR="001C1165" w:rsidRPr="005716B7">
        <w:rPr>
          <w:rFonts w:ascii="Arial" w:hAnsi="Arial" w:cs="Arial"/>
          <w:b w:val="0"/>
          <w:bCs/>
          <w:sz w:val="24"/>
          <w:szCs w:val="24"/>
        </w:rPr>
        <w:t>raises</w:t>
      </w:r>
      <w:r w:rsidR="00916688" w:rsidRPr="005716B7">
        <w:rPr>
          <w:rFonts w:ascii="Arial" w:hAnsi="Arial" w:cs="Arial"/>
          <w:b w:val="0"/>
          <w:bCs/>
          <w:sz w:val="24"/>
          <w:szCs w:val="24"/>
        </w:rPr>
        <w:t xml:space="preserve"> their costs. </w:t>
      </w:r>
    </w:p>
    <w:p w14:paraId="747298F7" w14:textId="1D7924DE" w:rsidR="0020272C" w:rsidRPr="005716B7" w:rsidRDefault="0020272C" w:rsidP="005716B7">
      <w:pPr>
        <w:jc w:val="both"/>
        <w:rPr>
          <w:rFonts w:ascii="Arial" w:hAnsi="Arial" w:cs="Arial"/>
          <w:b w:val="0"/>
          <w:bCs/>
          <w:sz w:val="24"/>
          <w:szCs w:val="24"/>
        </w:rPr>
      </w:pPr>
      <w:r w:rsidRPr="005716B7">
        <w:rPr>
          <w:rFonts w:ascii="Arial" w:hAnsi="Arial" w:cs="Arial"/>
          <w:b w:val="0"/>
          <w:bCs/>
          <w:sz w:val="24"/>
          <w:szCs w:val="24"/>
        </w:rPr>
        <w:t xml:space="preserve">There are certain recommendations to decrease the affect of a decrease in the supply of EU employees. To entice more workers in the UK to the sector </w:t>
      </w:r>
      <w:r w:rsidR="00B86A1F" w:rsidRPr="005716B7">
        <w:rPr>
          <w:rFonts w:ascii="Arial" w:hAnsi="Arial" w:cs="Arial"/>
          <w:b w:val="0"/>
          <w:bCs/>
          <w:sz w:val="24"/>
          <w:szCs w:val="24"/>
        </w:rPr>
        <w:t>Premium Inn</w:t>
      </w:r>
      <w:r w:rsidRPr="005716B7">
        <w:rPr>
          <w:rFonts w:ascii="Arial" w:hAnsi="Arial" w:cs="Arial"/>
          <w:b w:val="0"/>
          <w:bCs/>
          <w:sz w:val="24"/>
          <w:szCs w:val="24"/>
        </w:rPr>
        <w:t xml:space="preserve"> would require to recruit the long-term unemployed, would probably require to employ a number of attempts, at a national level, sector, and business, and to become more competitive with the </w:t>
      </w:r>
      <w:proofErr w:type="spellStart"/>
      <w:r w:rsidRPr="005716B7">
        <w:rPr>
          <w:rFonts w:ascii="Arial" w:hAnsi="Arial" w:cs="Arial"/>
          <w:b w:val="0"/>
          <w:bCs/>
          <w:sz w:val="24"/>
          <w:szCs w:val="24"/>
        </w:rPr>
        <w:t>labor</w:t>
      </w:r>
      <w:proofErr w:type="spellEnd"/>
      <w:r w:rsidRPr="005716B7">
        <w:rPr>
          <w:rFonts w:ascii="Arial" w:hAnsi="Arial" w:cs="Arial"/>
          <w:b w:val="0"/>
          <w:bCs/>
          <w:sz w:val="24"/>
          <w:szCs w:val="24"/>
        </w:rPr>
        <w:t xml:space="preserve"> market. Examples contain: </w:t>
      </w:r>
    </w:p>
    <w:p w14:paraId="221147F6" w14:textId="69F15EE8" w:rsidR="0020272C" w:rsidRPr="005716B7" w:rsidRDefault="0020272C" w:rsidP="005716B7">
      <w:pPr>
        <w:pStyle w:val="ListParagraph"/>
        <w:numPr>
          <w:ilvl w:val="0"/>
          <w:numId w:val="1"/>
        </w:numPr>
        <w:jc w:val="both"/>
        <w:rPr>
          <w:rFonts w:ascii="Arial" w:hAnsi="Arial" w:cs="Arial"/>
          <w:b w:val="0"/>
          <w:bCs/>
          <w:sz w:val="24"/>
          <w:szCs w:val="24"/>
        </w:rPr>
      </w:pPr>
      <w:r w:rsidRPr="005716B7">
        <w:rPr>
          <w:rFonts w:ascii="Arial" w:hAnsi="Arial" w:cs="Arial"/>
          <w:b w:val="0"/>
          <w:bCs/>
          <w:sz w:val="24"/>
          <w:szCs w:val="24"/>
        </w:rPr>
        <w:t>A move towards raised permanent contracts’ use</w:t>
      </w:r>
    </w:p>
    <w:p w14:paraId="137D9F9D" w14:textId="4ECCA15E" w:rsidR="0020272C" w:rsidRPr="005716B7" w:rsidRDefault="0020272C" w:rsidP="005716B7">
      <w:pPr>
        <w:pStyle w:val="ListParagraph"/>
        <w:numPr>
          <w:ilvl w:val="0"/>
          <w:numId w:val="1"/>
        </w:numPr>
        <w:jc w:val="both"/>
        <w:rPr>
          <w:rFonts w:ascii="Arial" w:hAnsi="Arial" w:cs="Arial"/>
          <w:b w:val="0"/>
          <w:bCs/>
          <w:sz w:val="24"/>
          <w:szCs w:val="24"/>
        </w:rPr>
      </w:pPr>
      <w:r w:rsidRPr="005716B7">
        <w:rPr>
          <w:rFonts w:ascii="Arial" w:hAnsi="Arial" w:cs="Arial"/>
          <w:b w:val="0"/>
          <w:bCs/>
          <w:sz w:val="24"/>
          <w:szCs w:val="24"/>
        </w:rPr>
        <w:t>Usage of flexible working arrangements</w:t>
      </w:r>
    </w:p>
    <w:p w14:paraId="0666FBC8" w14:textId="1B9AB74A" w:rsidR="0020272C" w:rsidRPr="005716B7" w:rsidRDefault="0020272C" w:rsidP="005716B7">
      <w:pPr>
        <w:pStyle w:val="ListParagraph"/>
        <w:numPr>
          <w:ilvl w:val="0"/>
          <w:numId w:val="1"/>
        </w:numPr>
        <w:jc w:val="both"/>
        <w:rPr>
          <w:rFonts w:ascii="Arial" w:hAnsi="Arial" w:cs="Arial"/>
          <w:b w:val="0"/>
          <w:bCs/>
          <w:sz w:val="24"/>
          <w:szCs w:val="24"/>
        </w:rPr>
      </w:pPr>
      <w:r w:rsidRPr="005716B7">
        <w:rPr>
          <w:rFonts w:ascii="Arial" w:hAnsi="Arial" w:cs="Arial"/>
          <w:b w:val="0"/>
          <w:bCs/>
          <w:sz w:val="24"/>
          <w:szCs w:val="24"/>
        </w:rPr>
        <w:t>Raised reward and/or pay packages</w:t>
      </w:r>
    </w:p>
    <w:p w14:paraId="69E2457F" w14:textId="0E06C876" w:rsidR="0020272C" w:rsidRPr="005716B7" w:rsidRDefault="00A84E2A" w:rsidP="005716B7">
      <w:pPr>
        <w:pStyle w:val="ListParagraph"/>
        <w:numPr>
          <w:ilvl w:val="0"/>
          <w:numId w:val="1"/>
        </w:numPr>
        <w:jc w:val="both"/>
        <w:rPr>
          <w:rFonts w:ascii="Arial" w:hAnsi="Arial" w:cs="Arial"/>
          <w:b w:val="0"/>
          <w:bCs/>
          <w:sz w:val="24"/>
          <w:szCs w:val="24"/>
        </w:rPr>
      </w:pPr>
      <w:r w:rsidRPr="005716B7">
        <w:rPr>
          <w:rFonts w:ascii="Arial" w:hAnsi="Arial" w:cs="Arial"/>
          <w:b w:val="0"/>
          <w:bCs/>
          <w:sz w:val="24"/>
          <w:szCs w:val="24"/>
        </w:rPr>
        <w:t>Initiatives aimed at particular groups of the population, for example, long-term unemployed and ex-inmates</w:t>
      </w:r>
    </w:p>
    <w:p w14:paraId="3A88A6EA" w14:textId="354515E2" w:rsidR="00A84E2A" w:rsidRPr="005716B7" w:rsidRDefault="00A84E2A" w:rsidP="005716B7">
      <w:pPr>
        <w:pStyle w:val="ListParagraph"/>
        <w:numPr>
          <w:ilvl w:val="0"/>
          <w:numId w:val="1"/>
        </w:numPr>
        <w:jc w:val="both"/>
        <w:rPr>
          <w:rFonts w:ascii="Arial" w:hAnsi="Arial" w:cs="Arial"/>
          <w:b w:val="0"/>
          <w:bCs/>
          <w:sz w:val="24"/>
          <w:szCs w:val="24"/>
        </w:rPr>
      </w:pPr>
      <w:r w:rsidRPr="005716B7">
        <w:rPr>
          <w:rFonts w:ascii="Arial" w:hAnsi="Arial" w:cs="Arial"/>
          <w:b w:val="0"/>
          <w:bCs/>
          <w:sz w:val="24"/>
          <w:szCs w:val="24"/>
        </w:rPr>
        <w:t>Increased training offerings containing hard skills, for example, for chefs</w:t>
      </w:r>
    </w:p>
    <w:p w14:paraId="580684CA" w14:textId="7C2F1FA5" w:rsidR="00A84E2A" w:rsidRPr="005716B7" w:rsidRDefault="006050C2" w:rsidP="005716B7">
      <w:pPr>
        <w:pStyle w:val="ListParagraph"/>
        <w:numPr>
          <w:ilvl w:val="0"/>
          <w:numId w:val="1"/>
        </w:numPr>
        <w:jc w:val="both"/>
        <w:rPr>
          <w:rFonts w:ascii="Arial" w:hAnsi="Arial" w:cs="Arial"/>
          <w:b w:val="0"/>
          <w:bCs/>
          <w:sz w:val="24"/>
          <w:szCs w:val="24"/>
        </w:rPr>
      </w:pPr>
      <w:r w:rsidRPr="005716B7">
        <w:rPr>
          <w:rFonts w:ascii="Arial" w:hAnsi="Arial" w:cs="Arial"/>
          <w:b w:val="0"/>
          <w:bCs/>
          <w:sz w:val="24"/>
          <w:szCs w:val="24"/>
        </w:rPr>
        <w:t xml:space="preserve">Extension of or introduction of employment programs, for example, graduate schemes and apprenticeship. </w:t>
      </w:r>
    </w:p>
    <w:p w14:paraId="55C48A23" w14:textId="087CED68" w:rsidR="009E7A42" w:rsidRPr="005716B7" w:rsidRDefault="009E7A42" w:rsidP="005716B7">
      <w:pPr>
        <w:jc w:val="both"/>
        <w:rPr>
          <w:rFonts w:ascii="Arial" w:hAnsi="Arial" w:cs="Arial"/>
          <w:b w:val="0"/>
          <w:bCs/>
          <w:sz w:val="24"/>
          <w:szCs w:val="24"/>
        </w:rPr>
      </w:pPr>
      <w:r w:rsidRPr="005716B7">
        <w:rPr>
          <w:rFonts w:ascii="Arial" w:hAnsi="Arial" w:cs="Arial"/>
          <w:b w:val="0"/>
          <w:bCs/>
          <w:sz w:val="24"/>
          <w:szCs w:val="24"/>
        </w:rPr>
        <w:t>There are several companies which adopt strategies to remove staff shortage issues after Brexit. For example, the Korean street food restaurant, Seoul Bird held a visa sponsorship licence in order to deal with the enormous shortage of staffing in the hospitality industry formed by Covid-19 and Brexit</w:t>
      </w:r>
      <w:r w:rsidR="00114394" w:rsidRPr="005716B7">
        <w:rPr>
          <w:rFonts w:ascii="Arial" w:hAnsi="Arial" w:cs="Arial"/>
          <w:b w:val="0"/>
          <w:bCs/>
          <w:sz w:val="24"/>
          <w:szCs w:val="24"/>
        </w:rPr>
        <w:t xml:space="preserve"> (Coleman, 2023)</w:t>
      </w:r>
      <w:r w:rsidRPr="005716B7">
        <w:rPr>
          <w:rFonts w:ascii="Arial" w:hAnsi="Arial" w:cs="Arial"/>
          <w:b w:val="0"/>
          <w:bCs/>
          <w:sz w:val="24"/>
          <w:szCs w:val="24"/>
        </w:rPr>
        <w:t xml:space="preserve">. </w:t>
      </w:r>
      <w:r w:rsidR="00D66C24" w:rsidRPr="005716B7">
        <w:rPr>
          <w:rFonts w:ascii="Arial" w:hAnsi="Arial" w:cs="Arial"/>
          <w:b w:val="0"/>
          <w:bCs/>
          <w:sz w:val="24"/>
          <w:szCs w:val="24"/>
        </w:rPr>
        <w:t xml:space="preserve">Another </w:t>
      </w:r>
      <w:r w:rsidR="00D66C24" w:rsidRPr="005716B7">
        <w:rPr>
          <w:rFonts w:ascii="Arial" w:hAnsi="Arial" w:cs="Arial"/>
          <w:b w:val="0"/>
          <w:bCs/>
          <w:sz w:val="24"/>
          <w:szCs w:val="24"/>
        </w:rPr>
        <w:lastRenderedPageBreak/>
        <w:t xml:space="preserve">example is </w:t>
      </w:r>
      <w:r w:rsidR="008D37FB" w:rsidRPr="005716B7">
        <w:rPr>
          <w:rFonts w:ascii="Arial" w:hAnsi="Arial" w:cs="Arial"/>
          <w:b w:val="0"/>
          <w:bCs/>
          <w:sz w:val="24"/>
          <w:szCs w:val="24"/>
        </w:rPr>
        <w:t>t</w:t>
      </w:r>
      <w:r w:rsidR="00D66C24" w:rsidRPr="005716B7">
        <w:rPr>
          <w:rFonts w:ascii="Arial" w:hAnsi="Arial" w:cs="Arial"/>
          <w:b w:val="0"/>
          <w:bCs/>
          <w:sz w:val="24"/>
          <w:szCs w:val="24"/>
        </w:rPr>
        <w:t>o assist clients and candidates in the hospitality sector, Taste Hospitality Recruitment offers a specific Covid-19 page.</w:t>
      </w:r>
      <w:r w:rsidR="000848CD" w:rsidRPr="005716B7">
        <w:rPr>
          <w:rFonts w:ascii="Arial" w:hAnsi="Arial" w:cs="Arial"/>
          <w:b w:val="0"/>
          <w:bCs/>
          <w:sz w:val="24"/>
          <w:szCs w:val="24"/>
        </w:rPr>
        <w:t xml:space="preserve"> Hotel owners in Bristol have requested the United Kingdom government to loosen certain post-Brexit regulations that have recently made it difficult for them to fill positions. They recommended that the government consider easing certain visa requirements for </w:t>
      </w:r>
      <w:r w:rsidR="00BE7DDD" w:rsidRPr="005716B7">
        <w:rPr>
          <w:rFonts w:ascii="Arial" w:hAnsi="Arial" w:cs="Arial"/>
          <w:b w:val="0"/>
          <w:bCs/>
          <w:sz w:val="24"/>
          <w:szCs w:val="24"/>
        </w:rPr>
        <w:t>overseas</w:t>
      </w:r>
      <w:r w:rsidR="000848CD" w:rsidRPr="005716B7">
        <w:rPr>
          <w:rFonts w:ascii="Arial" w:hAnsi="Arial" w:cs="Arial"/>
          <w:b w:val="0"/>
          <w:bCs/>
          <w:sz w:val="24"/>
          <w:szCs w:val="24"/>
        </w:rPr>
        <w:t xml:space="preserve"> employees, which would </w:t>
      </w:r>
      <w:r w:rsidR="00BE7DDD" w:rsidRPr="005716B7">
        <w:rPr>
          <w:rFonts w:ascii="Arial" w:hAnsi="Arial" w:cs="Arial"/>
          <w:b w:val="0"/>
          <w:bCs/>
          <w:sz w:val="24"/>
          <w:szCs w:val="24"/>
        </w:rPr>
        <w:t>assist</w:t>
      </w:r>
      <w:r w:rsidR="000848CD" w:rsidRPr="005716B7">
        <w:rPr>
          <w:rFonts w:ascii="Arial" w:hAnsi="Arial" w:cs="Arial"/>
          <w:b w:val="0"/>
          <w:bCs/>
          <w:sz w:val="24"/>
          <w:szCs w:val="24"/>
        </w:rPr>
        <w:t xml:space="preserve"> them fill important positions like </w:t>
      </w:r>
      <w:r w:rsidR="00BE7DDD" w:rsidRPr="005716B7">
        <w:rPr>
          <w:rFonts w:ascii="Arial" w:hAnsi="Arial" w:cs="Arial"/>
          <w:b w:val="0"/>
          <w:bCs/>
          <w:sz w:val="24"/>
          <w:szCs w:val="24"/>
        </w:rPr>
        <w:t>beverage, food, chefs,</w:t>
      </w:r>
      <w:r w:rsidR="000848CD" w:rsidRPr="005716B7">
        <w:rPr>
          <w:rFonts w:ascii="Arial" w:hAnsi="Arial" w:cs="Arial"/>
          <w:b w:val="0"/>
          <w:bCs/>
          <w:sz w:val="24"/>
          <w:szCs w:val="24"/>
        </w:rPr>
        <w:t xml:space="preserve"> and cleaning</w:t>
      </w:r>
      <w:r w:rsidR="002F364D" w:rsidRPr="005716B7">
        <w:rPr>
          <w:rFonts w:ascii="Arial" w:hAnsi="Arial" w:cs="Arial"/>
          <w:b w:val="0"/>
          <w:bCs/>
          <w:sz w:val="24"/>
          <w:szCs w:val="24"/>
        </w:rPr>
        <w:t xml:space="preserve"> (Green, 2023)</w:t>
      </w:r>
      <w:r w:rsidR="000848CD" w:rsidRPr="005716B7">
        <w:rPr>
          <w:rFonts w:ascii="Arial" w:hAnsi="Arial" w:cs="Arial"/>
          <w:b w:val="0"/>
          <w:bCs/>
          <w:sz w:val="24"/>
          <w:szCs w:val="24"/>
        </w:rPr>
        <w:t>.</w:t>
      </w:r>
      <w:r w:rsidR="006F25FB" w:rsidRPr="005716B7">
        <w:rPr>
          <w:rFonts w:ascii="Arial" w:hAnsi="Arial" w:cs="Arial"/>
          <w:b w:val="0"/>
          <w:bCs/>
          <w:sz w:val="24"/>
          <w:szCs w:val="24"/>
        </w:rPr>
        <w:t xml:space="preserve"> </w:t>
      </w:r>
      <w:r w:rsidR="00B86A1F" w:rsidRPr="005716B7">
        <w:rPr>
          <w:rFonts w:ascii="Arial" w:hAnsi="Arial" w:cs="Arial"/>
          <w:b w:val="0"/>
          <w:bCs/>
          <w:sz w:val="24"/>
          <w:szCs w:val="24"/>
        </w:rPr>
        <w:t xml:space="preserve">Similarly, Premium Inn should also adopt these kinds of strategies to cope with the current affairs. </w:t>
      </w:r>
    </w:p>
    <w:p w14:paraId="678133E4" w14:textId="515E57CB" w:rsidR="000C3F9F" w:rsidRPr="005716B7" w:rsidRDefault="000C3F9F" w:rsidP="005716B7">
      <w:pPr>
        <w:pStyle w:val="Heading1"/>
      </w:pPr>
      <w:bookmarkStart w:id="2" w:name="_Toc137064750"/>
      <w:r w:rsidRPr="005716B7">
        <w:t>Evaluation and Conclusion (recommendations)</w:t>
      </w:r>
      <w:bookmarkEnd w:id="2"/>
    </w:p>
    <w:p w14:paraId="729D5735" w14:textId="68CF7FB9" w:rsidR="00506541" w:rsidRPr="005716B7" w:rsidRDefault="00506541" w:rsidP="005716B7">
      <w:pPr>
        <w:jc w:val="both"/>
        <w:rPr>
          <w:rFonts w:ascii="Arial" w:hAnsi="Arial" w:cs="Arial"/>
          <w:b w:val="0"/>
          <w:bCs/>
          <w:sz w:val="24"/>
          <w:szCs w:val="24"/>
        </w:rPr>
      </w:pPr>
      <w:r w:rsidRPr="005716B7">
        <w:rPr>
          <w:rFonts w:ascii="Arial" w:hAnsi="Arial" w:cs="Arial"/>
          <w:b w:val="0"/>
          <w:bCs/>
          <w:sz w:val="24"/>
          <w:szCs w:val="24"/>
        </w:rPr>
        <w:t>It cannot be denied that current affairs such as COVID, inflation and Brexit have immense impact on the hospitality industry all over the world</w:t>
      </w:r>
      <w:r w:rsidR="003A2D60" w:rsidRPr="005716B7">
        <w:rPr>
          <w:rFonts w:ascii="Arial" w:hAnsi="Arial" w:cs="Arial"/>
          <w:b w:val="0"/>
          <w:bCs/>
          <w:sz w:val="24"/>
          <w:szCs w:val="24"/>
        </w:rPr>
        <w:t>.</w:t>
      </w:r>
      <w:r w:rsidRPr="005716B7">
        <w:rPr>
          <w:rFonts w:ascii="Arial" w:hAnsi="Arial" w:cs="Arial"/>
          <w:b w:val="0"/>
          <w:bCs/>
          <w:sz w:val="24"/>
          <w:szCs w:val="24"/>
        </w:rPr>
        <w:t xml:space="preserve"> The hospitality sector has been struggling with </w:t>
      </w:r>
      <w:proofErr w:type="spellStart"/>
      <w:r w:rsidRPr="005716B7">
        <w:rPr>
          <w:rFonts w:ascii="Arial" w:hAnsi="Arial" w:cs="Arial"/>
          <w:b w:val="0"/>
          <w:bCs/>
          <w:sz w:val="24"/>
          <w:szCs w:val="24"/>
        </w:rPr>
        <w:t>spiraling</w:t>
      </w:r>
      <w:proofErr w:type="spellEnd"/>
      <w:r w:rsidRPr="005716B7">
        <w:rPr>
          <w:rFonts w:ascii="Arial" w:hAnsi="Arial" w:cs="Arial"/>
          <w:b w:val="0"/>
          <w:bCs/>
          <w:sz w:val="24"/>
          <w:szCs w:val="24"/>
        </w:rPr>
        <w:t xml:space="preserve"> business costs, the pandemic, and Brexit-driven staff shortage. During the Covid-19, limitations on trading disproportionately affected hospitability firms. While forced restrictions and closures limited business revenues and customer demand, Premier Inn continued to experience fixed costs like staff costs and certain properties. Further, between 12.3 percent and 23.7 percent of the United Kingdom industry workforce is presently formed up of EU nations. This shows that the hospitality industry faced manpower shortage after Brexit as a large number of manpower worked in the industry but it became difficult to retain employees from EU countries after Brexit. Moreover, due to inflation, the cost of employee turnover is huge, and worker engagement and retention ought to be chief priorities for Premier Inn. An employer ought to emphasise lessening staff turnover to decrease costs. Further, </w:t>
      </w:r>
      <w:proofErr w:type="spellStart"/>
      <w:r w:rsidRPr="005716B7">
        <w:rPr>
          <w:rFonts w:ascii="Arial" w:hAnsi="Arial" w:cs="Arial"/>
          <w:b w:val="0"/>
          <w:bCs/>
          <w:sz w:val="24"/>
          <w:szCs w:val="24"/>
        </w:rPr>
        <w:t>labor</w:t>
      </w:r>
      <w:proofErr w:type="spellEnd"/>
      <w:r w:rsidRPr="005716B7">
        <w:rPr>
          <w:rFonts w:ascii="Arial" w:hAnsi="Arial" w:cs="Arial"/>
          <w:b w:val="0"/>
          <w:bCs/>
          <w:sz w:val="24"/>
          <w:szCs w:val="24"/>
        </w:rPr>
        <w:t xml:space="preserve"> costs have increased highly for Premier Inn because economies have regenerated. It can be said that there are more vacancies or jobs which means the hospitality industry are having to propose higher incomes or wages, which raises their costs. </w:t>
      </w:r>
    </w:p>
    <w:p w14:paraId="79ABF748" w14:textId="723592A5" w:rsidR="00D03616" w:rsidRPr="005716B7" w:rsidRDefault="00D03616" w:rsidP="005716B7">
      <w:pPr>
        <w:jc w:val="both"/>
        <w:rPr>
          <w:rFonts w:ascii="Arial" w:hAnsi="Arial" w:cs="Arial"/>
          <w:b w:val="0"/>
          <w:bCs/>
          <w:sz w:val="24"/>
          <w:szCs w:val="24"/>
        </w:rPr>
      </w:pPr>
      <w:r w:rsidRPr="005716B7">
        <w:rPr>
          <w:rFonts w:ascii="Arial" w:hAnsi="Arial" w:cs="Arial"/>
          <w:b w:val="0"/>
          <w:bCs/>
          <w:sz w:val="24"/>
          <w:szCs w:val="24"/>
        </w:rPr>
        <w:t>According to</w:t>
      </w:r>
      <w:r w:rsidR="005716B7">
        <w:rPr>
          <w:rFonts w:ascii="Arial" w:hAnsi="Arial" w:cs="Arial"/>
          <w:b w:val="0"/>
          <w:bCs/>
          <w:sz w:val="24"/>
          <w:szCs w:val="24"/>
        </w:rPr>
        <w:t xml:space="preserve"> </w:t>
      </w:r>
      <w:proofErr w:type="spellStart"/>
      <w:r w:rsidR="005716B7">
        <w:rPr>
          <w:rFonts w:ascii="Arial" w:hAnsi="Arial" w:cs="Arial"/>
          <w:b w:val="0"/>
          <w:bCs/>
          <w:sz w:val="24"/>
          <w:szCs w:val="24"/>
        </w:rPr>
        <w:t>Styven</w:t>
      </w:r>
      <w:proofErr w:type="spellEnd"/>
      <w:r w:rsidR="005716B7">
        <w:rPr>
          <w:rFonts w:ascii="Arial" w:hAnsi="Arial" w:cs="Arial"/>
          <w:b w:val="0"/>
          <w:bCs/>
          <w:sz w:val="24"/>
          <w:szCs w:val="24"/>
        </w:rPr>
        <w:t xml:space="preserve"> et al., (2022),</w:t>
      </w:r>
      <w:r w:rsidRPr="005716B7">
        <w:rPr>
          <w:rFonts w:ascii="Arial" w:hAnsi="Arial" w:cs="Arial"/>
          <w:b w:val="0"/>
          <w:bCs/>
          <w:sz w:val="24"/>
          <w:szCs w:val="24"/>
        </w:rPr>
        <w:t xml:space="preserve"> it is recommended that hospitality and tourism firms can fortify their employer attractiveness, by offering responsibility to and employee flexibility, for instance, testing novel concepts, developing novel services, decorating the premises or other general spaces, or attempting novel notions with product display and signage. Moreover, while a robust brand of employer could be recognised as a method of not having to contest for an employee on the basis of </w:t>
      </w:r>
      <w:r w:rsidRPr="005716B7">
        <w:rPr>
          <w:rFonts w:ascii="Arial" w:hAnsi="Arial" w:cs="Arial"/>
          <w:b w:val="0"/>
          <w:bCs/>
          <w:sz w:val="24"/>
          <w:szCs w:val="24"/>
        </w:rPr>
        <w:lastRenderedPageBreak/>
        <w:t>benefits of economic, the economic value in regards to the nonmonetary and total monetary compensation is significant both for intentions of employees to stay with their employer and their probability to suggest the hospitality firm as a place to work</w:t>
      </w:r>
      <w:r w:rsidR="00A72CD7" w:rsidRPr="005716B7">
        <w:rPr>
          <w:rFonts w:ascii="Arial" w:hAnsi="Arial" w:cs="Arial"/>
          <w:b w:val="0"/>
          <w:bCs/>
          <w:sz w:val="24"/>
          <w:szCs w:val="24"/>
        </w:rPr>
        <w:t xml:space="preserve"> (</w:t>
      </w:r>
      <w:proofErr w:type="spellStart"/>
      <w:r w:rsidR="00A72CD7" w:rsidRPr="005716B7">
        <w:rPr>
          <w:rFonts w:ascii="Arial" w:hAnsi="Arial" w:cs="Arial"/>
          <w:b w:val="0"/>
          <w:bCs/>
          <w:sz w:val="24"/>
          <w:szCs w:val="24"/>
        </w:rPr>
        <w:t>Styven</w:t>
      </w:r>
      <w:proofErr w:type="spellEnd"/>
      <w:r w:rsidR="00A72CD7" w:rsidRPr="005716B7">
        <w:rPr>
          <w:rFonts w:ascii="Arial" w:hAnsi="Arial" w:cs="Arial"/>
          <w:b w:val="0"/>
          <w:bCs/>
          <w:sz w:val="24"/>
          <w:szCs w:val="24"/>
        </w:rPr>
        <w:t xml:space="preserve"> et al., 2022)</w:t>
      </w:r>
      <w:r w:rsidRPr="005716B7">
        <w:rPr>
          <w:rFonts w:ascii="Arial" w:hAnsi="Arial" w:cs="Arial"/>
          <w:b w:val="0"/>
          <w:bCs/>
          <w:sz w:val="24"/>
          <w:szCs w:val="24"/>
        </w:rPr>
        <w:t xml:space="preserve">. </w:t>
      </w:r>
      <w:r w:rsidR="00240FF8" w:rsidRPr="005716B7">
        <w:rPr>
          <w:rFonts w:ascii="Arial" w:hAnsi="Arial" w:cs="Arial"/>
          <w:b w:val="0"/>
          <w:bCs/>
          <w:sz w:val="24"/>
          <w:szCs w:val="24"/>
        </w:rPr>
        <w:t xml:space="preserve">It is also recommended that Premier Inn should make substantial variations to its operations in the pandemic business environment to confirm workers’ safety and health and give training and development. </w:t>
      </w:r>
      <w:r w:rsidR="00BA03E1" w:rsidRPr="005716B7">
        <w:rPr>
          <w:rFonts w:ascii="Arial" w:hAnsi="Arial" w:cs="Arial"/>
          <w:b w:val="0"/>
          <w:bCs/>
          <w:sz w:val="24"/>
          <w:szCs w:val="24"/>
        </w:rPr>
        <w:t xml:space="preserve">Finally, hospitality sector unsuccessful to adapt to variation in inflation would gradually loss manpower to rivals prioritised raised income. While pay raise could not be practical for every business, it is a significant aspect in retaining staff in Premier Inn. </w:t>
      </w:r>
    </w:p>
    <w:p w14:paraId="44B1F25F" w14:textId="77777777" w:rsidR="00D03616" w:rsidRPr="005716B7" w:rsidRDefault="00D03616" w:rsidP="005716B7">
      <w:pPr>
        <w:jc w:val="both"/>
        <w:rPr>
          <w:rFonts w:ascii="Arial" w:hAnsi="Arial" w:cs="Arial"/>
          <w:b w:val="0"/>
          <w:bCs/>
          <w:sz w:val="24"/>
          <w:szCs w:val="24"/>
        </w:rPr>
      </w:pPr>
    </w:p>
    <w:p w14:paraId="354F7C76" w14:textId="7B63C122" w:rsidR="003A2D60" w:rsidRPr="005716B7" w:rsidRDefault="003A2D60" w:rsidP="005716B7">
      <w:pPr>
        <w:jc w:val="both"/>
        <w:rPr>
          <w:rFonts w:ascii="Arial" w:hAnsi="Arial" w:cs="Arial"/>
          <w:b w:val="0"/>
          <w:bCs/>
          <w:sz w:val="24"/>
          <w:szCs w:val="24"/>
        </w:rPr>
      </w:pPr>
    </w:p>
    <w:p w14:paraId="3917075C" w14:textId="77777777" w:rsidR="005716B7" w:rsidRDefault="005716B7">
      <w:pPr>
        <w:spacing w:line="259" w:lineRule="auto"/>
        <w:jc w:val="left"/>
        <w:rPr>
          <w:rFonts w:ascii="Arial" w:hAnsi="Arial" w:cs="Arial"/>
          <w:b w:val="0"/>
          <w:bCs/>
          <w:sz w:val="24"/>
          <w:szCs w:val="24"/>
        </w:rPr>
      </w:pPr>
      <w:r>
        <w:rPr>
          <w:rFonts w:ascii="Arial" w:hAnsi="Arial" w:cs="Arial"/>
          <w:b w:val="0"/>
          <w:bCs/>
          <w:sz w:val="24"/>
          <w:szCs w:val="24"/>
        </w:rPr>
        <w:br w:type="page"/>
      </w:r>
    </w:p>
    <w:p w14:paraId="2CD58FD7" w14:textId="0C47C9D7" w:rsidR="000C3F9F" w:rsidRPr="005716B7" w:rsidRDefault="000C3F9F" w:rsidP="005716B7">
      <w:pPr>
        <w:pStyle w:val="Heading1"/>
      </w:pPr>
      <w:bookmarkStart w:id="3" w:name="_Toc137064751"/>
      <w:r w:rsidRPr="005716B7">
        <w:lastRenderedPageBreak/>
        <w:t>References</w:t>
      </w:r>
      <w:bookmarkEnd w:id="3"/>
      <w:r w:rsidRPr="005716B7">
        <w:t xml:space="preserve"> </w:t>
      </w:r>
    </w:p>
    <w:p w14:paraId="3B98D8A2"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t xml:space="preserve">Alix Partners, 2022. </w:t>
      </w:r>
      <w:proofErr w:type="spellStart"/>
      <w:r w:rsidRPr="005716B7">
        <w:rPr>
          <w:rFonts w:ascii="Arial" w:hAnsi="Arial" w:cs="Arial"/>
          <w:b w:val="0"/>
          <w:bCs/>
          <w:sz w:val="24"/>
          <w:szCs w:val="24"/>
        </w:rPr>
        <w:t>Alixpartners</w:t>
      </w:r>
      <w:proofErr w:type="spellEnd"/>
      <w:r w:rsidRPr="005716B7">
        <w:rPr>
          <w:rFonts w:ascii="Arial" w:hAnsi="Arial" w:cs="Arial"/>
          <w:b w:val="0"/>
          <w:bCs/>
          <w:sz w:val="24"/>
          <w:szCs w:val="24"/>
        </w:rPr>
        <w:t xml:space="preserve"> CGA hospitality market monitor. Available at: https://www.alixpartners.com/insights-impact/insights/market-growth-monitor/ (Accessed 07 June 2023).</w:t>
      </w:r>
    </w:p>
    <w:p w14:paraId="71BBA234"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color w:val="222222"/>
          <w:sz w:val="24"/>
          <w:szCs w:val="24"/>
          <w:shd w:val="clear" w:color="auto" w:fill="FFFFFF"/>
        </w:rPr>
        <w:t xml:space="preserve">Brown, N.A., </w:t>
      </w:r>
      <w:proofErr w:type="spellStart"/>
      <w:r w:rsidRPr="005716B7">
        <w:rPr>
          <w:rFonts w:ascii="Arial" w:hAnsi="Arial" w:cs="Arial"/>
          <w:b w:val="0"/>
          <w:bCs/>
          <w:color w:val="222222"/>
          <w:sz w:val="24"/>
          <w:szCs w:val="24"/>
          <w:shd w:val="clear" w:color="auto" w:fill="FFFFFF"/>
        </w:rPr>
        <w:t>Rovins</w:t>
      </w:r>
      <w:proofErr w:type="spellEnd"/>
      <w:r w:rsidRPr="005716B7">
        <w:rPr>
          <w:rFonts w:ascii="Arial" w:hAnsi="Arial" w:cs="Arial"/>
          <w:b w:val="0"/>
          <w:bCs/>
          <w:color w:val="222222"/>
          <w:sz w:val="24"/>
          <w:szCs w:val="24"/>
          <w:shd w:val="clear" w:color="auto" w:fill="FFFFFF"/>
        </w:rPr>
        <w:t xml:space="preserve">, J.E., Feldmann-Jensen, S., </w:t>
      </w:r>
      <w:proofErr w:type="spellStart"/>
      <w:r w:rsidRPr="005716B7">
        <w:rPr>
          <w:rFonts w:ascii="Arial" w:hAnsi="Arial" w:cs="Arial"/>
          <w:b w:val="0"/>
          <w:bCs/>
          <w:color w:val="222222"/>
          <w:sz w:val="24"/>
          <w:szCs w:val="24"/>
          <w:shd w:val="clear" w:color="auto" w:fill="FFFFFF"/>
        </w:rPr>
        <w:t>Orchiston</w:t>
      </w:r>
      <w:proofErr w:type="spellEnd"/>
      <w:r w:rsidRPr="005716B7">
        <w:rPr>
          <w:rFonts w:ascii="Arial" w:hAnsi="Arial" w:cs="Arial"/>
          <w:b w:val="0"/>
          <w:bCs/>
          <w:color w:val="222222"/>
          <w:sz w:val="24"/>
          <w:szCs w:val="24"/>
          <w:shd w:val="clear" w:color="auto" w:fill="FFFFFF"/>
        </w:rPr>
        <w:t>, C. and Johnston, D., 2019. Measuring disaster resilience within the hotel sector: An exploratory survey of Wellington and Hawke's Bay, New Zealand hotel staff and managers. </w:t>
      </w:r>
      <w:r w:rsidRPr="005716B7">
        <w:rPr>
          <w:rFonts w:ascii="Arial" w:hAnsi="Arial" w:cs="Arial"/>
          <w:b w:val="0"/>
          <w:bCs/>
          <w:i/>
          <w:iCs/>
          <w:color w:val="222222"/>
          <w:sz w:val="24"/>
          <w:szCs w:val="24"/>
          <w:shd w:val="clear" w:color="auto" w:fill="FFFFFF"/>
        </w:rPr>
        <w:t>International Journal of Disaster Risk Reduction</w:t>
      </w:r>
      <w:r w:rsidRPr="005716B7">
        <w:rPr>
          <w:rFonts w:ascii="Arial" w:hAnsi="Arial" w:cs="Arial"/>
          <w:b w:val="0"/>
          <w:bCs/>
          <w:color w:val="222222"/>
          <w:sz w:val="24"/>
          <w:szCs w:val="24"/>
          <w:shd w:val="clear" w:color="auto" w:fill="FFFFFF"/>
        </w:rPr>
        <w:t>, </w:t>
      </w:r>
      <w:r w:rsidRPr="005716B7">
        <w:rPr>
          <w:rFonts w:ascii="Arial" w:hAnsi="Arial" w:cs="Arial"/>
          <w:b w:val="0"/>
          <w:bCs/>
          <w:i/>
          <w:iCs/>
          <w:color w:val="222222"/>
          <w:sz w:val="24"/>
          <w:szCs w:val="24"/>
          <w:shd w:val="clear" w:color="auto" w:fill="FFFFFF"/>
        </w:rPr>
        <w:t>33</w:t>
      </w:r>
      <w:r w:rsidRPr="005716B7">
        <w:rPr>
          <w:rFonts w:ascii="Arial" w:hAnsi="Arial" w:cs="Arial"/>
          <w:b w:val="0"/>
          <w:bCs/>
          <w:color w:val="222222"/>
          <w:sz w:val="24"/>
          <w:szCs w:val="24"/>
          <w:shd w:val="clear" w:color="auto" w:fill="FFFFFF"/>
        </w:rPr>
        <w:t>, pp.108-121.</w:t>
      </w:r>
      <w:r w:rsidRPr="005716B7">
        <w:rPr>
          <w:rFonts w:ascii="Arial" w:hAnsi="Arial" w:cs="Arial"/>
          <w:b w:val="0"/>
          <w:bCs/>
          <w:sz w:val="24"/>
          <w:szCs w:val="24"/>
        </w:rPr>
        <w:t xml:space="preserve"> </w:t>
      </w:r>
    </w:p>
    <w:p w14:paraId="464A9F8C"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t>Coleman, A., 2023. From covid to cost hikes, how U.K. Hospitality Entrepreneurs are surviving. Available at: https://www.forbes.com/sites/alisoncoleman/2023/03/09/from-covid-to-cost-hikes-how-uk-hospitality-entrepreneurs-are-surviving/?sh=2cdc69f8113d (Accessed 07 June 2023).</w:t>
      </w:r>
    </w:p>
    <w:p w14:paraId="37D7A509"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t>Ginger, 2022. What impact is inflation having on hospitality wages? Available at: https://gingerhospitality.co.uk/what-impact-is-inflation-having-on-hospitality-wages/ (Accessed 07 June 2023).</w:t>
      </w:r>
    </w:p>
    <w:p w14:paraId="66E328AD"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t>Green, A., 2023. Hoteliers urge the government to relax post-Brexit rules to aid the UK recruitment crisis. Available at: https://www.hospitalityandcateringnews.com/2023/02/hoteliers-urge-government-to-relax-post-brexit-rules-to-aid-the-uk-recruitment-crisis/ (Accessed 07 June 2023).</w:t>
      </w:r>
    </w:p>
    <w:p w14:paraId="137FCE31"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t>Hutton, G., Irvine, S., and Foley, N., 2022. Hospitality industry and Covid-19. Available at: https://commonslibrary.parliament.uk/research-briefings/cbp-9111/ (Accessed 07 June 2023).</w:t>
      </w:r>
    </w:p>
    <w:p w14:paraId="2915EC84"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t>KPMG, 2017, Labour migration in the hospitality sector. Available at: https://www.hospitalitynet.org/file/152008175.pdf (Accessed 07 June 2023).</w:t>
      </w:r>
    </w:p>
    <w:p w14:paraId="491F5F11" w14:textId="77777777" w:rsidR="005716B7" w:rsidRPr="005716B7" w:rsidRDefault="005716B7" w:rsidP="005716B7">
      <w:pPr>
        <w:jc w:val="both"/>
        <w:rPr>
          <w:rFonts w:ascii="Arial" w:hAnsi="Arial" w:cs="Arial"/>
          <w:b w:val="0"/>
          <w:bCs/>
          <w:color w:val="222222"/>
          <w:sz w:val="24"/>
          <w:szCs w:val="24"/>
          <w:shd w:val="clear" w:color="auto" w:fill="FFFFFF"/>
        </w:rPr>
      </w:pPr>
      <w:proofErr w:type="spellStart"/>
      <w:r w:rsidRPr="005716B7">
        <w:rPr>
          <w:rFonts w:ascii="Arial" w:hAnsi="Arial" w:cs="Arial"/>
          <w:b w:val="0"/>
          <w:bCs/>
          <w:color w:val="222222"/>
          <w:sz w:val="24"/>
          <w:szCs w:val="24"/>
          <w:shd w:val="clear" w:color="auto" w:fill="FFFFFF"/>
        </w:rPr>
        <w:t>Lanzinho</w:t>
      </w:r>
      <w:proofErr w:type="spellEnd"/>
      <w:r w:rsidRPr="005716B7">
        <w:rPr>
          <w:rFonts w:ascii="Arial" w:hAnsi="Arial" w:cs="Arial"/>
          <w:b w:val="0"/>
          <w:bCs/>
          <w:color w:val="222222"/>
          <w:sz w:val="24"/>
          <w:szCs w:val="24"/>
          <w:shd w:val="clear" w:color="auto" w:fill="FFFFFF"/>
        </w:rPr>
        <w:t>, B.M.D.B., 2022. </w:t>
      </w:r>
      <w:r w:rsidRPr="005716B7">
        <w:rPr>
          <w:rFonts w:ascii="Arial" w:hAnsi="Arial" w:cs="Arial"/>
          <w:b w:val="0"/>
          <w:bCs/>
          <w:i/>
          <w:iCs/>
          <w:color w:val="222222"/>
          <w:sz w:val="24"/>
          <w:szCs w:val="24"/>
          <w:shd w:val="clear" w:color="auto" w:fill="FFFFFF"/>
        </w:rPr>
        <w:t xml:space="preserve">The implications of Covid-19 and </w:t>
      </w:r>
      <w:proofErr w:type="spellStart"/>
      <w:r w:rsidRPr="005716B7">
        <w:rPr>
          <w:rFonts w:ascii="Arial" w:hAnsi="Arial" w:cs="Arial"/>
          <w:b w:val="0"/>
          <w:bCs/>
          <w:i/>
          <w:iCs/>
          <w:color w:val="222222"/>
          <w:sz w:val="24"/>
          <w:szCs w:val="24"/>
          <w:shd w:val="clear" w:color="auto" w:fill="FFFFFF"/>
        </w:rPr>
        <w:t>brexit</w:t>
      </w:r>
      <w:proofErr w:type="spellEnd"/>
      <w:r w:rsidRPr="005716B7">
        <w:rPr>
          <w:rFonts w:ascii="Arial" w:hAnsi="Arial" w:cs="Arial"/>
          <w:b w:val="0"/>
          <w:bCs/>
          <w:i/>
          <w:iCs/>
          <w:color w:val="222222"/>
          <w:sz w:val="24"/>
          <w:szCs w:val="24"/>
          <w:shd w:val="clear" w:color="auto" w:fill="FFFFFF"/>
        </w:rPr>
        <w:t xml:space="preserve"> on generations Y and ZS behaviour, and how can city hotels in the United Kingdom react: business travel market outlook</w:t>
      </w:r>
      <w:r w:rsidRPr="005716B7">
        <w:rPr>
          <w:rFonts w:ascii="Arial" w:hAnsi="Arial" w:cs="Arial"/>
          <w:b w:val="0"/>
          <w:bCs/>
          <w:color w:val="222222"/>
          <w:sz w:val="24"/>
          <w:szCs w:val="24"/>
          <w:shd w:val="clear" w:color="auto" w:fill="FFFFFF"/>
        </w:rPr>
        <w:t> (Doctoral dissertation).</w:t>
      </w:r>
    </w:p>
    <w:p w14:paraId="538EE438"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color w:val="222222"/>
          <w:sz w:val="24"/>
          <w:szCs w:val="24"/>
          <w:shd w:val="clear" w:color="auto" w:fill="FFFFFF"/>
        </w:rPr>
        <w:t xml:space="preserve">Nazarian, A., Atkinson, P. and </w:t>
      </w:r>
      <w:proofErr w:type="spellStart"/>
      <w:r w:rsidRPr="005716B7">
        <w:rPr>
          <w:rFonts w:ascii="Arial" w:hAnsi="Arial" w:cs="Arial"/>
          <w:b w:val="0"/>
          <w:bCs/>
          <w:color w:val="222222"/>
          <w:sz w:val="24"/>
          <w:szCs w:val="24"/>
          <w:shd w:val="clear" w:color="auto" w:fill="FFFFFF"/>
        </w:rPr>
        <w:t>Foroudi</w:t>
      </w:r>
      <w:proofErr w:type="spellEnd"/>
      <w:r w:rsidRPr="005716B7">
        <w:rPr>
          <w:rFonts w:ascii="Arial" w:hAnsi="Arial" w:cs="Arial"/>
          <w:b w:val="0"/>
          <w:bCs/>
          <w:color w:val="222222"/>
          <w:sz w:val="24"/>
          <w:szCs w:val="24"/>
          <w:shd w:val="clear" w:color="auto" w:fill="FFFFFF"/>
        </w:rPr>
        <w:t>, P., 2017. Influence of national culture and balanced organizational culture on the hotel industry’s performance. </w:t>
      </w:r>
      <w:r w:rsidRPr="005716B7">
        <w:rPr>
          <w:rFonts w:ascii="Arial" w:hAnsi="Arial" w:cs="Arial"/>
          <w:b w:val="0"/>
          <w:bCs/>
          <w:i/>
          <w:iCs/>
          <w:color w:val="222222"/>
          <w:sz w:val="24"/>
          <w:szCs w:val="24"/>
          <w:shd w:val="clear" w:color="auto" w:fill="FFFFFF"/>
        </w:rPr>
        <w:t>International Journal of Hospitality Management</w:t>
      </w:r>
      <w:r w:rsidRPr="005716B7">
        <w:rPr>
          <w:rFonts w:ascii="Arial" w:hAnsi="Arial" w:cs="Arial"/>
          <w:b w:val="0"/>
          <w:bCs/>
          <w:color w:val="222222"/>
          <w:sz w:val="24"/>
          <w:szCs w:val="24"/>
          <w:shd w:val="clear" w:color="auto" w:fill="FFFFFF"/>
        </w:rPr>
        <w:t>, </w:t>
      </w:r>
      <w:r w:rsidRPr="005716B7">
        <w:rPr>
          <w:rFonts w:ascii="Arial" w:hAnsi="Arial" w:cs="Arial"/>
          <w:b w:val="0"/>
          <w:bCs/>
          <w:i/>
          <w:iCs/>
          <w:color w:val="222222"/>
          <w:sz w:val="24"/>
          <w:szCs w:val="24"/>
          <w:shd w:val="clear" w:color="auto" w:fill="FFFFFF"/>
        </w:rPr>
        <w:t>63</w:t>
      </w:r>
      <w:r w:rsidRPr="005716B7">
        <w:rPr>
          <w:rFonts w:ascii="Arial" w:hAnsi="Arial" w:cs="Arial"/>
          <w:b w:val="0"/>
          <w:bCs/>
          <w:color w:val="222222"/>
          <w:sz w:val="24"/>
          <w:szCs w:val="24"/>
          <w:shd w:val="clear" w:color="auto" w:fill="FFFFFF"/>
        </w:rPr>
        <w:t>, pp.22-32.</w:t>
      </w:r>
      <w:r w:rsidRPr="005716B7">
        <w:rPr>
          <w:rFonts w:ascii="Arial" w:hAnsi="Arial" w:cs="Arial"/>
          <w:b w:val="0"/>
          <w:bCs/>
          <w:sz w:val="24"/>
          <w:szCs w:val="24"/>
        </w:rPr>
        <w:t xml:space="preserve"> </w:t>
      </w:r>
    </w:p>
    <w:p w14:paraId="2BD61867"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lastRenderedPageBreak/>
        <w:t>Premier Inn, 2022. Stay beside the seaside. Available at: https://www.premierinn.com/gb/en/home.html (Accessed 07 June 2023).</w:t>
      </w:r>
    </w:p>
    <w:p w14:paraId="4F72FC03" w14:textId="77777777" w:rsidR="005716B7" w:rsidRPr="005716B7" w:rsidRDefault="005716B7" w:rsidP="005716B7">
      <w:pPr>
        <w:jc w:val="both"/>
        <w:rPr>
          <w:rFonts w:ascii="Arial" w:hAnsi="Arial" w:cs="Arial"/>
          <w:b w:val="0"/>
          <w:bCs/>
          <w:sz w:val="24"/>
          <w:szCs w:val="24"/>
        </w:rPr>
      </w:pPr>
      <w:proofErr w:type="spellStart"/>
      <w:r w:rsidRPr="005716B7">
        <w:rPr>
          <w:rFonts w:ascii="Arial" w:hAnsi="Arial" w:cs="Arial"/>
          <w:b w:val="0"/>
          <w:bCs/>
          <w:color w:val="222222"/>
          <w:sz w:val="24"/>
          <w:szCs w:val="24"/>
          <w:shd w:val="clear" w:color="auto" w:fill="FFFFFF"/>
        </w:rPr>
        <w:t>Styvén</w:t>
      </w:r>
      <w:proofErr w:type="spellEnd"/>
      <w:r w:rsidRPr="005716B7">
        <w:rPr>
          <w:rFonts w:ascii="Arial" w:hAnsi="Arial" w:cs="Arial"/>
          <w:b w:val="0"/>
          <w:bCs/>
          <w:color w:val="222222"/>
          <w:sz w:val="24"/>
          <w:szCs w:val="24"/>
          <w:shd w:val="clear" w:color="auto" w:fill="FFFFFF"/>
        </w:rPr>
        <w:t xml:space="preserve">, M.E., </w:t>
      </w:r>
      <w:proofErr w:type="spellStart"/>
      <w:r w:rsidRPr="005716B7">
        <w:rPr>
          <w:rFonts w:ascii="Arial" w:hAnsi="Arial" w:cs="Arial"/>
          <w:b w:val="0"/>
          <w:bCs/>
          <w:color w:val="222222"/>
          <w:sz w:val="24"/>
          <w:szCs w:val="24"/>
          <w:shd w:val="clear" w:color="auto" w:fill="FFFFFF"/>
        </w:rPr>
        <w:t>Näppä</w:t>
      </w:r>
      <w:proofErr w:type="spellEnd"/>
      <w:r w:rsidRPr="005716B7">
        <w:rPr>
          <w:rFonts w:ascii="Arial" w:hAnsi="Arial" w:cs="Arial"/>
          <w:b w:val="0"/>
          <w:bCs/>
          <w:color w:val="222222"/>
          <w:sz w:val="24"/>
          <w:szCs w:val="24"/>
          <w:shd w:val="clear" w:color="auto" w:fill="FFFFFF"/>
        </w:rPr>
        <w:t xml:space="preserve">, A., </w:t>
      </w:r>
      <w:proofErr w:type="spellStart"/>
      <w:r w:rsidRPr="005716B7">
        <w:rPr>
          <w:rFonts w:ascii="Arial" w:hAnsi="Arial" w:cs="Arial"/>
          <w:b w:val="0"/>
          <w:bCs/>
          <w:color w:val="222222"/>
          <w:sz w:val="24"/>
          <w:szCs w:val="24"/>
          <w:shd w:val="clear" w:color="auto" w:fill="FFFFFF"/>
        </w:rPr>
        <w:t>Mariani</w:t>
      </w:r>
      <w:proofErr w:type="spellEnd"/>
      <w:r w:rsidRPr="005716B7">
        <w:rPr>
          <w:rFonts w:ascii="Arial" w:hAnsi="Arial" w:cs="Arial"/>
          <w:b w:val="0"/>
          <w:bCs/>
          <w:color w:val="222222"/>
          <w:sz w:val="24"/>
          <w:szCs w:val="24"/>
          <w:shd w:val="clear" w:color="auto" w:fill="FFFFFF"/>
        </w:rPr>
        <w:t xml:space="preserve">, M. and </w:t>
      </w:r>
      <w:proofErr w:type="spellStart"/>
      <w:r w:rsidRPr="005716B7">
        <w:rPr>
          <w:rFonts w:ascii="Arial" w:hAnsi="Arial" w:cs="Arial"/>
          <w:b w:val="0"/>
          <w:bCs/>
          <w:color w:val="222222"/>
          <w:sz w:val="24"/>
          <w:szCs w:val="24"/>
          <w:shd w:val="clear" w:color="auto" w:fill="FFFFFF"/>
        </w:rPr>
        <w:t>Nataraajan</w:t>
      </w:r>
      <w:proofErr w:type="spellEnd"/>
      <w:r w:rsidRPr="005716B7">
        <w:rPr>
          <w:rFonts w:ascii="Arial" w:hAnsi="Arial" w:cs="Arial"/>
          <w:b w:val="0"/>
          <w:bCs/>
          <w:color w:val="222222"/>
          <w:sz w:val="24"/>
          <w:szCs w:val="24"/>
          <w:shd w:val="clear" w:color="auto" w:fill="FFFFFF"/>
        </w:rPr>
        <w:t>, R., 2022. Employee perceptions of employers’ creativity and innovation: Implications for employer attractiveness and branding in tourism and hospitality. </w:t>
      </w:r>
      <w:r w:rsidRPr="005716B7">
        <w:rPr>
          <w:rFonts w:ascii="Arial" w:hAnsi="Arial" w:cs="Arial"/>
          <w:b w:val="0"/>
          <w:bCs/>
          <w:i/>
          <w:iCs/>
          <w:color w:val="222222"/>
          <w:sz w:val="24"/>
          <w:szCs w:val="24"/>
          <w:shd w:val="clear" w:color="auto" w:fill="FFFFFF"/>
        </w:rPr>
        <w:t>Journal of Business Research</w:t>
      </w:r>
      <w:r w:rsidRPr="005716B7">
        <w:rPr>
          <w:rFonts w:ascii="Arial" w:hAnsi="Arial" w:cs="Arial"/>
          <w:b w:val="0"/>
          <w:bCs/>
          <w:color w:val="222222"/>
          <w:sz w:val="24"/>
          <w:szCs w:val="24"/>
          <w:shd w:val="clear" w:color="auto" w:fill="FFFFFF"/>
        </w:rPr>
        <w:t>, </w:t>
      </w:r>
      <w:r w:rsidRPr="005716B7">
        <w:rPr>
          <w:rFonts w:ascii="Arial" w:hAnsi="Arial" w:cs="Arial"/>
          <w:b w:val="0"/>
          <w:bCs/>
          <w:i/>
          <w:iCs/>
          <w:color w:val="222222"/>
          <w:sz w:val="24"/>
          <w:szCs w:val="24"/>
          <w:shd w:val="clear" w:color="auto" w:fill="FFFFFF"/>
        </w:rPr>
        <w:t>141</w:t>
      </w:r>
      <w:r w:rsidRPr="005716B7">
        <w:rPr>
          <w:rFonts w:ascii="Arial" w:hAnsi="Arial" w:cs="Arial"/>
          <w:b w:val="0"/>
          <w:bCs/>
          <w:color w:val="222222"/>
          <w:sz w:val="24"/>
          <w:szCs w:val="24"/>
          <w:shd w:val="clear" w:color="auto" w:fill="FFFFFF"/>
        </w:rPr>
        <w:t>, pp.290-298.</w:t>
      </w:r>
    </w:p>
    <w:p w14:paraId="093ADBB4" w14:textId="77777777" w:rsidR="005716B7" w:rsidRPr="005716B7" w:rsidRDefault="005716B7" w:rsidP="005716B7">
      <w:pPr>
        <w:jc w:val="both"/>
        <w:rPr>
          <w:rFonts w:ascii="Arial" w:hAnsi="Arial" w:cs="Arial"/>
          <w:b w:val="0"/>
          <w:bCs/>
          <w:sz w:val="24"/>
          <w:szCs w:val="24"/>
        </w:rPr>
      </w:pPr>
      <w:r w:rsidRPr="005716B7">
        <w:rPr>
          <w:rFonts w:ascii="Arial" w:hAnsi="Arial" w:cs="Arial"/>
          <w:b w:val="0"/>
          <w:bCs/>
          <w:sz w:val="24"/>
          <w:szCs w:val="24"/>
        </w:rPr>
        <w:t>Zakir-Hussain, M., 2022. Hotel so short staffed ‘due to Brexit’ it is forced to turn customers away. Available at: https://www.independent.co.uk/news/uk/home-news/hotel-brexit-cost-crisis-b2116736.html (Accessed 07 June 2023).</w:t>
      </w:r>
    </w:p>
    <w:sectPr w:rsidR="005716B7" w:rsidRPr="005716B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6E5EB" w14:textId="77777777" w:rsidR="00575627" w:rsidRDefault="00575627" w:rsidP="0001608D">
      <w:pPr>
        <w:spacing w:after="0" w:line="240" w:lineRule="auto"/>
      </w:pPr>
      <w:r>
        <w:separator/>
      </w:r>
    </w:p>
  </w:endnote>
  <w:endnote w:type="continuationSeparator" w:id="0">
    <w:p w14:paraId="6251D0BA" w14:textId="77777777" w:rsidR="00575627" w:rsidRDefault="00575627" w:rsidP="00016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423002"/>
      <w:docPartObj>
        <w:docPartGallery w:val="Page Numbers (Bottom of Page)"/>
        <w:docPartUnique/>
      </w:docPartObj>
    </w:sdtPr>
    <w:sdtEndPr>
      <w:rPr>
        <w:noProof/>
      </w:rPr>
    </w:sdtEndPr>
    <w:sdtContent>
      <w:p w14:paraId="2C20237A" w14:textId="59A1C6F7" w:rsidR="0001608D" w:rsidRDefault="000160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32B897" w14:textId="77777777" w:rsidR="0001608D" w:rsidRDefault="00016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8224B" w14:textId="77777777" w:rsidR="00575627" w:rsidRDefault="00575627" w:rsidP="0001608D">
      <w:pPr>
        <w:spacing w:after="0" w:line="240" w:lineRule="auto"/>
      </w:pPr>
      <w:r>
        <w:separator/>
      </w:r>
    </w:p>
  </w:footnote>
  <w:footnote w:type="continuationSeparator" w:id="0">
    <w:p w14:paraId="360F3D58" w14:textId="77777777" w:rsidR="00575627" w:rsidRDefault="00575627" w:rsidP="000160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F35F1"/>
    <w:multiLevelType w:val="hybridMultilevel"/>
    <w:tmpl w:val="26E449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8EF1FCF"/>
    <w:multiLevelType w:val="hybridMultilevel"/>
    <w:tmpl w:val="F2AC6E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3A7793"/>
    <w:multiLevelType w:val="hybridMultilevel"/>
    <w:tmpl w:val="05CCD1D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5722383"/>
    <w:multiLevelType w:val="hybridMultilevel"/>
    <w:tmpl w:val="91923C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1479034">
    <w:abstractNumId w:val="2"/>
  </w:num>
  <w:num w:numId="2" w16cid:durableId="1844782368">
    <w:abstractNumId w:val="3"/>
  </w:num>
  <w:num w:numId="3" w16cid:durableId="1238512239">
    <w:abstractNumId w:val="0"/>
  </w:num>
  <w:num w:numId="4" w16cid:durableId="352584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jAytTA3tDAxNrcEMpV0lIJTi4sz8/NACoxqASkMM/csAAAA"/>
  </w:docVars>
  <w:rsids>
    <w:rsidRoot w:val="00440431"/>
    <w:rsid w:val="00015A84"/>
    <w:rsid w:val="0001608D"/>
    <w:rsid w:val="00051263"/>
    <w:rsid w:val="00057C52"/>
    <w:rsid w:val="00072D6D"/>
    <w:rsid w:val="000848CD"/>
    <w:rsid w:val="000C3F9F"/>
    <w:rsid w:val="00103C3F"/>
    <w:rsid w:val="001061C8"/>
    <w:rsid w:val="00114394"/>
    <w:rsid w:val="00123D07"/>
    <w:rsid w:val="001A0B26"/>
    <w:rsid w:val="001A67DF"/>
    <w:rsid w:val="001C1165"/>
    <w:rsid w:val="001C45FA"/>
    <w:rsid w:val="001D0BBB"/>
    <w:rsid w:val="001D5DE3"/>
    <w:rsid w:val="0020272C"/>
    <w:rsid w:val="002167A8"/>
    <w:rsid w:val="00240FF8"/>
    <w:rsid w:val="002671F5"/>
    <w:rsid w:val="002D52F3"/>
    <w:rsid w:val="002F364D"/>
    <w:rsid w:val="00312F54"/>
    <w:rsid w:val="003512E3"/>
    <w:rsid w:val="00372365"/>
    <w:rsid w:val="003A2D60"/>
    <w:rsid w:val="003B2387"/>
    <w:rsid w:val="003F476D"/>
    <w:rsid w:val="004132EC"/>
    <w:rsid w:val="00415287"/>
    <w:rsid w:val="004303F6"/>
    <w:rsid w:val="00440431"/>
    <w:rsid w:val="004510E8"/>
    <w:rsid w:val="004C4A02"/>
    <w:rsid w:val="005026C3"/>
    <w:rsid w:val="00505BE2"/>
    <w:rsid w:val="00506541"/>
    <w:rsid w:val="00527813"/>
    <w:rsid w:val="00540E69"/>
    <w:rsid w:val="005716B7"/>
    <w:rsid w:val="00575627"/>
    <w:rsid w:val="005E3A35"/>
    <w:rsid w:val="006050C2"/>
    <w:rsid w:val="00632B93"/>
    <w:rsid w:val="00654A8F"/>
    <w:rsid w:val="0067714F"/>
    <w:rsid w:val="00677B02"/>
    <w:rsid w:val="00683337"/>
    <w:rsid w:val="006911DB"/>
    <w:rsid w:val="006B4181"/>
    <w:rsid w:val="006E08E9"/>
    <w:rsid w:val="006F25FB"/>
    <w:rsid w:val="007071F2"/>
    <w:rsid w:val="00737B13"/>
    <w:rsid w:val="0079236E"/>
    <w:rsid w:val="007B0E79"/>
    <w:rsid w:val="007B42B1"/>
    <w:rsid w:val="00806196"/>
    <w:rsid w:val="0082241E"/>
    <w:rsid w:val="00832C93"/>
    <w:rsid w:val="008B582E"/>
    <w:rsid w:val="008D37FB"/>
    <w:rsid w:val="00906EAD"/>
    <w:rsid w:val="00916688"/>
    <w:rsid w:val="00933DB8"/>
    <w:rsid w:val="00977192"/>
    <w:rsid w:val="00984810"/>
    <w:rsid w:val="009C42C0"/>
    <w:rsid w:val="009C578A"/>
    <w:rsid w:val="009E7165"/>
    <w:rsid w:val="009E7A42"/>
    <w:rsid w:val="00A57AF5"/>
    <w:rsid w:val="00A72CD7"/>
    <w:rsid w:val="00A84E2A"/>
    <w:rsid w:val="00A90C26"/>
    <w:rsid w:val="00A938CA"/>
    <w:rsid w:val="00AC486F"/>
    <w:rsid w:val="00AC7FDD"/>
    <w:rsid w:val="00AD3EF5"/>
    <w:rsid w:val="00AE306D"/>
    <w:rsid w:val="00B01688"/>
    <w:rsid w:val="00B70CD4"/>
    <w:rsid w:val="00B81173"/>
    <w:rsid w:val="00B86A1F"/>
    <w:rsid w:val="00BA03E1"/>
    <w:rsid w:val="00BE7DDD"/>
    <w:rsid w:val="00C206E0"/>
    <w:rsid w:val="00C836C2"/>
    <w:rsid w:val="00C85C89"/>
    <w:rsid w:val="00CF1E2B"/>
    <w:rsid w:val="00D03616"/>
    <w:rsid w:val="00D16CC9"/>
    <w:rsid w:val="00D43652"/>
    <w:rsid w:val="00D66C24"/>
    <w:rsid w:val="00DA50EA"/>
    <w:rsid w:val="00DC4175"/>
    <w:rsid w:val="00E241CB"/>
    <w:rsid w:val="00E50606"/>
    <w:rsid w:val="00E522C0"/>
    <w:rsid w:val="00E54D68"/>
    <w:rsid w:val="00EA30DF"/>
    <w:rsid w:val="00F22FB3"/>
    <w:rsid w:val="00F404BF"/>
    <w:rsid w:val="00F672D4"/>
    <w:rsid w:val="00F86333"/>
    <w:rsid w:val="00FC0E7C"/>
    <w:rsid w:val="00FE190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381A8"/>
  <w15:docId w15:val="{6C9083F3-C8F8-49FF-8F31-45333501F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181"/>
    <w:pPr>
      <w:spacing w:line="360" w:lineRule="auto"/>
      <w:jc w:val="center"/>
    </w:pPr>
    <w:rPr>
      <w:rFonts w:ascii="Times New Roman" w:hAnsi="Times New Roman"/>
      <w:b/>
      <w:kern w:val="0"/>
      <w:sz w:val="28"/>
      <w:lang w:val="en-GB"/>
      <w14:ligatures w14:val="none"/>
    </w:rPr>
  </w:style>
  <w:style w:type="paragraph" w:styleId="Heading1">
    <w:name w:val="heading 1"/>
    <w:basedOn w:val="Normal"/>
    <w:next w:val="Normal"/>
    <w:link w:val="Heading1Char"/>
    <w:autoRedefine/>
    <w:uiPriority w:val="9"/>
    <w:qFormat/>
    <w:rsid w:val="005716B7"/>
    <w:pPr>
      <w:keepNext/>
      <w:keepLines/>
      <w:spacing w:before="240" w:after="0"/>
      <w:jc w:val="left"/>
      <w:outlineLvl w:val="0"/>
    </w:pPr>
    <w:rPr>
      <w:rFonts w:eastAsiaTheme="majorEastAsia" w:cstheme="majorBid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6B7"/>
    <w:rPr>
      <w:rFonts w:ascii="Times New Roman" w:eastAsiaTheme="majorEastAsia" w:hAnsi="Times New Roman" w:cstheme="majorBidi"/>
      <w:b/>
      <w:kern w:val="0"/>
      <w:sz w:val="28"/>
      <w:szCs w:val="32"/>
      <w:lang w:val="en-GB"/>
      <w14:ligatures w14:val="none"/>
    </w:rPr>
  </w:style>
  <w:style w:type="paragraph" w:customStyle="1" w:styleId="Figure1OrganisationalStructure">
    <w:name w:val="Figure 1: Organisational Structure"/>
    <w:basedOn w:val="Caption"/>
    <w:autoRedefine/>
    <w:qFormat/>
    <w:rsid w:val="00D43652"/>
    <w:pPr>
      <w:jc w:val="both"/>
    </w:pPr>
    <w:rPr>
      <w:rFonts w:cs="Times New Roman"/>
      <w:b w:val="0"/>
      <w:bCs/>
      <w:color w:val="auto"/>
      <w:sz w:val="24"/>
      <w:szCs w:val="24"/>
    </w:rPr>
  </w:style>
  <w:style w:type="paragraph" w:styleId="Caption">
    <w:name w:val="caption"/>
    <w:basedOn w:val="Normal"/>
    <w:next w:val="Normal"/>
    <w:uiPriority w:val="35"/>
    <w:semiHidden/>
    <w:unhideWhenUsed/>
    <w:qFormat/>
    <w:rsid w:val="00D43652"/>
    <w:pPr>
      <w:spacing w:after="200" w:line="240" w:lineRule="auto"/>
    </w:pPr>
    <w:rPr>
      <w:i/>
      <w:iCs/>
      <w:color w:val="44546A" w:themeColor="text2"/>
      <w:sz w:val="18"/>
      <w:szCs w:val="18"/>
    </w:rPr>
  </w:style>
  <w:style w:type="character" w:styleId="Hyperlink">
    <w:name w:val="Hyperlink"/>
    <w:basedOn w:val="DefaultParagraphFont"/>
    <w:uiPriority w:val="99"/>
    <w:unhideWhenUsed/>
    <w:rsid w:val="00372365"/>
    <w:rPr>
      <w:color w:val="0563C1" w:themeColor="hyperlink"/>
      <w:u w:val="single"/>
    </w:rPr>
  </w:style>
  <w:style w:type="character" w:styleId="UnresolvedMention">
    <w:name w:val="Unresolved Mention"/>
    <w:basedOn w:val="DefaultParagraphFont"/>
    <w:uiPriority w:val="99"/>
    <w:semiHidden/>
    <w:unhideWhenUsed/>
    <w:rsid w:val="00372365"/>
    <w:rPr>
      <w:color w:val="605E5C"/>
      <w:shd w:val="clear" w:color="auto" w:fill="E1DFDD"/>
    </w:rPr>
  </w:style>
  <w:style w:type="paragraph" w:styleId="ListParagraph">
    <w:name w:val="List Paragraph"/>
    <w:basedOn w:val="Normal"/>
    <w:uiPriority w:val="34"/>
    <w:qFormat/>
    <w:rsid w:val="0020272C"/>
    <w:pPr>
      <w:ind w:left="720"/>
      <w:contextualSpacing/>
    </w:pPr>
  </w:style>
  <w:style w:type="paragraph" w:styleId="Header">
    <w:name w:val="header"/>
    <w:basedOn w:val="Normal"/>
    <w:link w:val="HeaderChar"/>
    <w:uiPriority w:val="99"/>
    <w:unhideWhenUsed/>
    <w:rsid w:val="00016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08D"/>
    <w:rPr>
      <w:rFonts w:ascii="Times New Roman" w:hAnsi="Times New Roman"/>
      <w:b/>
      <w:kern w:val="0"/>
      <w:sz w:val="28"/>
      <w:lang w:val="en-GB"/>
      <w14:ligatures w14:val="none"/>
    </w:rPr>
  </w:style>
  <w:style w:type="paragraph" w:styleId="Footer">
    <w:name w:val="footer"/>
    <w:basedOn w:val="Normal"/>
    <w:link w:val="FooterChar"/>
    <w:uiPriority w:val="99"/>
    <w:unhideWhenUsed/>
    <w:rsid w:val="00016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08D"/>
    <w:rPr>
      <w:rFonts w:ascii="Times New Roman" w:hAnsi="Times New Roman"/>
      <w:b/>
      <w:kern w:val="0"/>
      <w:sz w:val="28"/>
      <w:lang w:val="en-GB"/>
      <w14:ligatures w14:val="none"/>
    </w:rPr>
  </w:style>
  <w:style w:type="paragraph" w:styleId="TOCHeading">
    <w:name w:val="TOC Heading"/>
    <w:basedOn w:val="Heading1"/>
    <w:next w:val="Normal"/>
    <w:uiPriority w:val="39"/>
    <w:unhideWhenUsed/>
    <w:qFormat/>
    <w:rsid w:val="005716B7"/>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716B7"/>
    <w:pPr>
      <w:spacing w:after="100"/>
    </w:pPr>
  </w:style>
  <w:style w:type="table" w:styleId="TableGrid">
    <w:name w:val="Table Grid"/>
    <w:basedOn w:val="TableNormal"/>
    <w:uiPriority w:val="39"/>
    <w:rsid w:val="004132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544422">
      <w:bodyDiv w:val="1"/>
      <w:marLeft w:val="0"/>
      <w:marRight w:val="0"/>
      <w:marTop w:val="0"/>
      <w:marBottom w:val="0"/>
      <w:divBdr>
        <w:top w:val="none" w:sz="0" w:space="0" w:color="auto"/>
        <w:left w:val="none" w:sz="0" w:space="0" w:color="auto"/>
        <w:bottom w:val="none" w:sz="0" w:space="0" w:color="auto"/>
        <w:right w:val="none" w:sz="0" w:space="0" w:color="auto"/>
      </w:divBdr>
    </w:div>
    <w:div w:id="2095779603">
      <w:bodyDiv w:val="1"/>
      <w:marLeft w:val="0"/>
      <w:marRight w:val="0"/>
      <w:marTop w:val="0"/>
      <w:marBottom w:val="0"/>
      <w:divBdr>
        <w:top w:val="none" w:sz="0" w:space="0" w:color="auto"/>
        <w:left w:val="none" w:sz="0" w:space="0" w:color="auto"/>
        <w:bottom w:val="none" w:sz="0" w:space="0" w:color="auto"/>
        <w:right w:val="none" w:sz="0" w:space="0" w:color="auto"/>
      </w:divBdr>
      <w:divsChild>
        <w:div w:id="799421543">
          <w:marLeft w:val="0"/>
          <w:marRight w:val="0"/>
          <w:marTop w:val="0"/>
          <w:marBottom w:val="0"/>
          <w:divBdr>
            <w:top w:val="none" w:sz="0" w:space="0" w:color="auto"/>
            <w:left w:val="none" w:sz="0" w:space="0" w:color="auto"/>
            <w:bottom w:val="none" w:sz="0" w:space="0" w:color="auto"/>
            <w:right w:val="none" w:sz="0" w:space="0" w:color="auto"/>
          </w:divBdr>
          <w:divsChild>
            <w:div w:id="112558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CBC230-08AF-4693-9803-1ED6AEC67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2554</Words>
  <Characters>14558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Tisescu`s PC</dc:creator>
  <cp:keywords/>
  <dc:description/>
  <cp:lastModifiedBy>Victor Tisescu (2125838)</cp:lastModifiedBy>
  <cp:revision>2</cp:revision>
  <dcterms:created xsi:type="dcterms:W3CDTF">2023-06-10T08:50:00Z</dcterms:created>
  <dcterms:modified xsi:type="dcterms:W3CDTF">2023-06-11T13:05:00Z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979e200f6616d267e25dcf2daaa2cce9a0a1ca8660115c1bee7ffa4be87e0e81</vt:lpwstr>
  </property>
</Properties>
</file>