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A17E5" w14:textId="77777777" w:rsidR="002B16A6" w:rsidRPr="002B16A6" w:rsidRDefault="002B16A6" w:rsidP="002B16A6">
      <w:pPr>
        <w:rPr>
          <w:b/>
          <w:bCs/>
        </w:rPr>
      </w:pPr>
      <w:r w:rsidRPr="002B16A6">
        <w:rPr>
          <w:b/>
          <w:bCs/>
        </w:rPr>
        <w:t>Module Code: LCMB7023</w:t>
      </w:r>
    </w:p>
    <w:p w14:paraId="4853582D" w14:textId="77777777" w:rsidR="002B16A6" w:rsidRPr="002B16A6" w:rsidRDefault="002B16A6" w:rsidP="002B16A6">
      <w:pPr>
        <w:rPr>
          <w:b/>
          <w:bCs/>
        </w:rPr>
      </w:pPr>
      <w:r w:rsidRPr="002B16A6">
        <w:rPr>
          <w:b/>
          <w:bCs/>
        </w:rPr>
        <w:t>Module Title: Human Capital Management</w:t>
      </w:r>
    </w:p>
    <w:p w14:paraId="406A81BA" w14:textId="77777777" w:rsidR="002B16A6" w:rsidRPr="002B16A6" w:rsidRDefault="002B16A6" w:rsidP="002B16A6">
      <w:pPr>
        <w:rPr>
          <w:b/>
          <w:bCs/>
        </w:rPr>
      </w:pPr>
      <w:r w:rsidRPr="002B16A6">
        <w:rPr>
          <w:b/>
          <w:bCs/>
        </w:rPr>
        <w:t>Essential Reading</w:t>
      </w:r>
    </w:p>
    <w:p w14:paraId="50FF8C12" w14:textId="77777777" w:rsidR="002B16A6" w:rsidRPr="002B16A6" w:rsidRDefault="002B16A6" w:rsidP="002B16A6">
      <w:r w:rsidRPr="002B16A6">
        <w:t>These books provide foundational knowledge in HCM, HR strategy, and practical applications:</w:t>
      </w:r>
    </w:p>
    <w:p w14:paraId="76AD5DA9" w14:textId="77777777" w:rsidR="002B16A6" w:rsidRPr="002B16A6" w:rsidRDefault="002B16A6" w:rsidP="002B16A6">
      <w:pPr>
        <w:numPr>
          <w:ilvl w:val="0"/>
          <w:numId w:val="1"/>
        </w:numPr>
      </w:pPr>
      <w:r w:rsidRPr="002B16A6">
        <w:rPr>
          <w:b/>
          <w:bCs/>
        </w:rPr>
        <w:t>Stone, R.J., Cox, A., &amp; Gavin, M. (2020).</w:t>
      </w:r>
      <w:r w:rsidRPr="002B16A6">
        <w:t xml:space="preserve"> </w:t>
      </w:r>
      <w:r w:rsidRPr="002B16A6">
        <w:rPr>
          <w:i/>
          <w:iCs/>
        </w:rPr>
        <w:t>Human Resource Management.</w:t>
      </w:r>
      <w:r w:rsidRPr="002B16A6">
        <w:t xml:space="preserve"> John Wiley &amp; Sons.</w:t>
      </w:r>
    </w:p>
    <w:p w14:paraId="73EF1567" w14:textId="77777777" w:rsidR="002B16A6" w:rsidRPr="002B16A6" w:rsidRDefault="002B16A6" w:rsidP="002B16A6">
      <w:pPr>
        <w:numPr>
          <w:ilvl w:val="1"/>
          <w:numId w:val="1"/>
        </w:numPr>
      </w:pPr>
      <w:r w:rsidRPr="002B16A6">
        <w:t>Comprehensive overview of HRM concepts, workforce planning, and strategic HR.</w:t>
      </w:r>
    </w:p>
    <w:p w14:paraId="3614F7BF" w14:textId="77777777" w:rsidR="002B16A6" w:rsidRPr="002B16A6" w:rsidRDefault="002B16A6" w:rsidP="002B16A6">
      <w:pPr>
        <w:numPr>
          <w:ilvl w:val="0"/>
          <w:numId w:val="1"/>
        </w:numPr>
      </w:pPr>
      <w:r w:rsidRPr="002B16A6">
        <w:rPr>
          <w:b/>
          <w:bCs/>
        </w:rPr>
        <w:t>Stewart, G.L. &amp; Brown, K.G. (2019).</w:t>
      </w:r>
      <w:r w:rsidRPr="002B16A6">
        <w:t xml:space="preserve"> </w:t>
      </w:r>
      <w:r w:rsidRPr="002B16A6">
        <w:rPr>
          <w:i/>
          <w:iCs/>
        </w:rPr>
        <w:t>Human Resource Management.</w:t>
      </w:r>
      <w:r w:rsidRPr="002B16A6">
        <w:t xml:space="preserve"> John Wiley &amp; Sons.</w:t>
      </w:r>
    </w:p>
    <w:p w14:paraId="5D712071" w14:textId="77777777" w:rsidR="002B16A6" w:rsidRPr="002B16A6" w:rsidRDefault="002B16A6" w:rsidP="002B16A6">
      <w:pPr>
        <w:numPr>
          <w:ilvl w:val="1"/>
          <w:numId w:val="1"/>
        </w:numPr>
      </w:pPr>
      <w:r w:rsidRPr="002B16A6">
        <w:t>Strong focus on modern HR challenges and strategic workforce management.</w:t>
      </w:r>
    </w:p>
    <w:p w14:paraId="57F688E2" w14:textId="77777777" w:rsidR="002B16A6" w:rsidRPr="002B16A6" w:rsidRDefault="002B16A6" w:rsidP="002B16A6">
      <w:pPr>
        <w:numPr>
          <w:ilvl w:val="0"/>
          <w:numId w:val="1"/>
        </w:numPr>
      </w:pPr>
      <w:r w:rsidRPr="002B16A6">
        <w:rPr>
          <w:b/>
          <w:bCs/>
        </w:rPr>
        <w:t>Ulrich, D. (2017).</w:t>
      </w:r>
      <w:r w:rsidRPr="002B16A6">
        <w:t xml:space="preserve"> </w:t>
      </w:r>
      <w:r w:rsidRPr="002B16A6">
        <w:rPr>
          <w:i/>
          <w:iCs/>
        </w:rPr>
        <w:t>Victory Through Organization: Why the War for Talent is Failing Your Company and What You Can Do About It.</w:t>
      </w:r>
      <w:r w:rsidRPr="002B16A6">
        <w:t xml:space="preserve"> McGraw-Hill Education.</w:t>
      </w:r>
    </w:p>
    <w:p w14:paraId="27EE2D48" w14:textId="77777777" w:rsidR="002B16A6" w:rsidRPr="002B16A6" w:rsidRDefault="002B16A6" w:rsidP="002B16A6">
      <w:pPr>
        <w:numPr>
          <w:ilvl w:val="1"/>
          <w:numId w:val="1"/>
        </w:numPr>
      </w:pPr>
      <w:r w:rsidRPr="002B16A6">
        <w:t>Essential reading on strategic HRM, organization design, and HR analytics.</w:t>
      </w:r>
    </w:p>
    <w:p w14:paraId="774BDB33" w14:textId="77777777" w:rsidR="002B16A6" w:rsidRPr="002B16A6" w:rsidRDefault="002B16A6" w:rsidP="002B16A6">
      <w:pPr>
        <w:numPr>
          <w:ilvl w:val="0"/>
          <w:numId w:val="1"/>
        </w:numPr>
      </w:pPr>
      <w:r w:rsidRPr="002B16A6">
        <w:rPr>
          <w:b/>
          <w:bCs/>
        </w:rPr>
        <w:t>Cappelli, P. &amp; Keller, J. (2020).</w:t>
      </w:r>
      <w:r w:rsidRPr="002B16A6">
        <w:t xml:space="preserve"> </w:t>
      </w:r>
      <w:r w:rsidRPr="002B16A6">
        <w:rPr>
          <w:i/>
          <w:iCs/>
        </w:rPr>
        <w:t>Managing the Future of Work: The New HR Imperative.</w:t>
      </w:r>
      <w:r w:rsidRPr="002B16A6">
        <w:t xml:space="preserve"> Harvard Business Review Press.</w:t>
      </w:r>
    </w:p>
    <w:p w14:paraId="34252EA3" w14:textId="77777777" w:rsidR="002B16A6" w:rsidRPr="002B16A6" w:rsidRDefault="002B16A6" w:rsidP="002B16A6">
      <w:pPr>
        <w:numPr>
          <w:ilvl w:val="1"/>
          <w:numId w:val="1"/>
        </w:numPr>
      </w:pPr>
      <w:r w:rsidRPr="002B16A6">
        <w:t>Examines automation, AI, and workforce strategy in modern businesses.</w:t>
      </w:r>
    </w:p>
    <w:p w14:paraId="117AE77A" w14:textId="77777777" w:rsidR="002B16A6" w:rsidRPr="002B16A6" w:rsidRDefault="002B16A6" w:rsidP="002B16A6">
      <w:r w:rsidRPr="002B16A6">
        <w:pict w14:anchorId="0A02105C">
          <v:rect id="_x0000_i1049" style="width:0;height:1.5pt" o:hralign="center" o:hrstd="t" o:hr="t" fillcolor="#a0a0a0" stroked="f"/>
        </w:pict>
      </w:r>
    </w:p>
    <w:p w14:paraId="330EF901" w14:textId="77777777" w:rsidR="002B16A6" w:rsidRPr="002B16A6" w:rsidRDefault="002B16A6" w:rsidP="002B16A6">
      <w:pPr>
        <w:rPr>
          <w:b/>
          <w:bCs/>
        </w:rPr>
      </w:pPr>
      <w:r w:rsidRPr="002B16A6">
        <w:rPr>
          <w:b/>
          <w:bCs/>
        </w:rPr>
        <w:t>Further Reading</w:t>
      </w:r>
    </w:p>
    <w:p w14:paraId="6073725A" w14:textId="77777777" w:rsidR="002B16A6" w:rsidRPr="002B16A6" w:rsidRDefault="002B16A6" w:rsidP="002B16A6">
      <w:r w:rsidRPr="002B16A6">
        <w:t>These books deepen students' understanding of HR models, leadership, and organizational development:</w:t>
      </w:r>
    </w:p>
    <w:p w14:paraId="47F6E27A" w14:textId="77777777" w:rsidR="002B16A6" w:rsidRPr="002B16A6" w:rsidRDefault="002B16A6" w:rsidP="002B16A6">
      <w:pPr>
        <w:numPr>
          <w:ilvl w:val="0"/>
          <w:numId w:val="2"/>
        </w:numPr>
      </w:pPr>
      <w:r w:rsidRPr="002B16A6">
        <w:rPr>
          <w:b/>
          <w:bCs/>
        </w:rPr>
        <w:t>Armstrong, M. (2021).</w:t>
      </w:r>
      <w:r w:rsidRPr="002B16A6">
        <w:t xml:space="preserve"> </w:t>
      </w:r>
      <w:r w:rsidRPr="002B16A6">
        <w:rPr>
          <w:i/>
          <w:iCs/>
        </w:rPr>
        <w:t>Armstrong’s Handbook of Human Resource Management Practice (15th Ed.).</w:t>
      </w:r>
      <w:r w:rsidRPr="002B16A6">
        <w:t xml:space="preserve"> Kogan Page.</w:t>
      </w:r>
    </w:p>
    <w:p w14:paraId="655B3EDB" w14:textId="77777777" w:rsidR="002B16A6" w:rsidRPr="002B16A6" w:rsidRDefault="002B16A6" w:rsidP="002B16A6">
      <w:pPr>
        <w:numPr>
          <w:ilvl w:val="1"/>
          <w:numId w:val="2"/>
        </w:numPr>
      </w:pPr>
      <w:r w:rsidRPr="002B16A6">
        <w:t>The latest edition covering HR strategy, change management, and employee engagement.</w:t>
      </w:r>
    </w:p>
    <w:p w14:paraId="78873DE8" w14:textId="77777777" w:rsidR="002B16A6" w:rsidRPr="002B16A6" w:rsidRDefault="002B16A6" w:rsidP="002B16A6">
      <w:pPr>
        <w:numPr>
          <w:ilvl w:val="0"/>
          <w:numId w:val="2"/>
        </w:numPr>
      </w:pPr>
      <w:r w:rsidRPr="002B16A6">
        <w:rPr>
          <w:b/>
          <w:bCs/>
        </w:rPr>
        <w:t>Bratton, J. &amp; Gold, J. (2017).</w:t>
      </w:r>
      <w:r w:rsidRPr="002B16A6">
        <w:t xml:space="preserve"> </w:t>
      </w:r>
      <w:r w:rsidRPr="002B16A6">
        <w:rPr>
          <w:i/>
          <w:iCs/>
        </w:rPr>
        <w:t>Human Resource Management: Theory and Practice (6th Ed.).</w:t>
      </w:r>
      <w:r w:rsidRPr="002B16A6">
        <w:t xml:space="preserve"> Palgrave Macmillan.</w:t>
      </w:r>
    </w:p>
    <w:p w14:paraId="775EF220" w14:textId="77777777" w:rsidR="002B16A6" w:rsidRPr="002B16A6" w:rsidRDefault="002B16A6" w:rsidP="002B16A6">
      <w:pPr>
        <w:numPr>
          <w:ilvl w:val="1"/>
          <w:numId w:val="2"/>
        </w:numPr>
      </w:pPr>
      <w:r w:rsidRPr="002B16A6">
        <w:t>A critical look at HRM theories and their application in different industries.</w:t>
      </w:r>
    </w:p>
    <w:p w14:paraId="107BB7C7" w14:textId="77777777" w:rsidR="002B16A6" w:rsidRPr="002B16A6" w:rsidRDefault="002B16A6" w:rsidP="002B16A6">
      <w:pPr>
        <w:numPr>
          <w:ilvl w:val="0"/>
          <w:numId w:val="2"/>
        </w:numPr>
      </w:pPr>
      <w:r w:rsidRPr="002B16A6">
        <w:rPr>
          <w:b/>
          <w:bCs/>
        </w:rPr>
        <w:lastRenderedPageBreak/>
        <w:t>Marchington, M. &amp; Wilkinson, A. (2020).</w:t>
      </w:r>
      <w:r w:rsidRPr="002B16A6">
        <w:t xml:space="preserve"> </w:t>
      </w:r>
      <w:r w:rsidRPr="002B16A6">
        <w:rPr>
          <w:i/>
          <w:iCs/>
        </w:rPr>
        <w:t>Human Resource Management at Work (7th Ed.).</w:t>
      </w:r>
      <w:r w:rsidRPr="002B16A6">
        <w:t xml:space="preserve"> CIPD.</w:t>
      </w:r>
    </w:p>
    <w:p w14:paraId="75461466" w14:textId="77777777" w:rsidR="002B16A6" w:rsidRPr="002B16A6" w:rsidRDefault="002B16A6" w:rsidP="002B16A6">
      <w:pPr>
        <w:numPr>
          <w:ilvl w:val="1"/>
          <w:numId w:val="2"/>
        </w:numPr>
      </w:pPr>
      <w:r w:rsidRPr="002B16A6">
        <w:t>Covers contemporary HRM practices, including employee voice and participation.</w:t>
      </w:r>
    </w:p>
    <w:p w14:paraId="1C89755B" w14:textId="77777777" w:rsidR="002B16A6" w:rsidRPr="002B16A6" w:rsidRDefault="002B16A6" w:rsidP="002B16A6">
      <w:pPr>
        <w:numPr>
          <w:ilvl w:val="0"/>
          <w:numId w:val="2"/>
        </w:numPr>
      </w:pPr>
      <w:r w:rsidRPr="002B16A6">
        <w:rPr>
          <w:b/>
          <w:bCs/>
        </w:rPr>
        <w:t>Pilbeam, S. &amp; Corbridge, M. (2019).</w:t>
      </w:r>
      <w:r w:rsidRPr="002B16A6">
        <w:t xml:space="preserve"> </w:t>
      </w:r>
      <w:r w:rsidRPr="002B16A6">
        <w:rPr>
          <w:i/>
          <w:iCs/>
        </w:rPr>
        <w:t>People Resourcing and Talent Planning (6th Ed.).</w:t>
      </w:r>
      <w:r w:rsidRPr="002B16A6">
        <w:t xml:space="preserve"> Pearson.</w:t>
      </w:r>
    </w:p>
    <w:p w14:paraId="6067F7E7" w14:textId="77777777" w:rsidR="002B16A6" w:rsidRPr="002B16A6" w:rsidRDefault="002B16A6" w:rsidP="002B16A6">
      <w:pPr>
        <w:numPr>
          <w:ilvl w:val="1"/>
          <w:numId w:val="2"/>
        </w:numPr>
      </w:pPr>
      <w:r w:rsidRPr="002B16A6">
        <w:t>Practical insights into workforce planning, recruitment, and employer branding.</w:t>
      </w:r>
    </w:p>
    <w:p w14:paraId="0F9E3C93" w14:textId="77777777" w:rsidR="002B16A6" w:rsidRPr="002B16A6" w:rsidRDefault="002B16A6" w:rsidP="002B16A6">
      <w:pPr>
        <w:numPr>
          <w:ilvl w:val="0"/>
          <w:numId w:val="2"/>
        </w:numPr>
      </w:pPr>
      <w:r w:rsidRPr="002B16A6">
        <w:rPr>
          <w:b/>
          <w:bCs/>
        </w:rPr>
        <w:t>Boxall, P., Purcell, J., &amp; Wright, P. (2022).</w:t>
      </w:r>
      <w:r w:rsidRPr="002B16A6">
        <w:t xml:space="preserve"> </w:t>
      </w:r>
      <w:r w:rsidRPr="002B16A6">
        <w:rPr>
          <w:i/>
          <w:iCs/>
        </w:rPr>
        <w:t>The Oxford Handbook of Human Resource Management.</w:t>
      </w:r>
      <w:r w:rsidRPr="002B16A6">
        <w:t xml:space="preserve"> Oxford University Press.</w:t>
      </w:r>
    </w:p>
    <w:p w14:paraId="44869D35" w14:textId="77777777" w:rsidR="002B16A6" w:rsidRPr="002B16A6" w:rsidRDefault="002B16A6" w:rsidP="002B16A6">
      <w:pPr>
        <w:numPr>
          <w:ilvl w:val="1"/>
          <w:numId w:val="2"/>
        </w:numPr>
      </w:pPr>
      <w:r w:rsidRPr="002B16A6">
        <w:t xml:space="preserve">A high-level academic resource </w:t>
      </w:r>
      <w:proofErr w:type="spellStart"/>
      <w:r w:rsidRPr="002B16A6">
        <w:t>analyzing</w:t>
      </w:r>
      <w:proofErr w:type="spellEnd"/>
      <w:r w:rsidRPr="002B16A6">
        <w:t xml:space="preserve"> global HRM trends.</w:t>
      </w:r>
    </w:p>
    <w:p w14:paraId="59DED3F3" w14:textId="103569AF" w:rsidR="002B16A6" w:rsidRPr="002B16A6" w:rsidRDefault="002B16A6" w:rsidP="002B16A6">
      <w:r w:rsidRPr="002B16A6">
        <w:pict w14:anchorId="0C3A5D16">
          <v:rect id="_x0000_i1050" style="width:0;height:1.5pt" o:hralign="center" o:hrstd="t" o:hr="t" fillcolor="#a0a0a0" stroked="f"/>
        </w:pict>
      </w:r>
      <w:r w:rsidRPr="002B16A6">
        <w:rPr>
          <w:b/>
          <w:bCs/>
        </w:rPr>
        <w:t>Specialized Topics in HCM</w:t>
      </w:r>
    </w:p>
    <w:p w14:paraId="5476027E" w14:textId="77777777" w:rsidR="002B16A6" w:rsidRPr="002B16A6" w:rsidRDefault="002B16A6" w:rsidP="002B16A6">
      <w:r w:rsidRPr="002B16A6">
        <w:t>These books address HR’s evolving role in digital transformation, gig economy work, and HR analytics:</w:t>
      </w:r>
    </w:p>
    <w:p w14:paraId="4E4A8738" w14:textId="77777777" w:rsidR="002B16A6" w:rsidRPr="002B16A6" w:rsidRDefault="002B16A6" w:rsidP="002B16A6">
      <w:pPr>
        <w:numPr>
          <w:ilvl w:val="0"/>
          <w:numId w:val="3"/>
        </w:numPr>
      </w:pPr>
      <w:r w:rsidRPr="002B16A6">
        <w:rPr>
          <w:b/>
          <w:bCs/>
        </w:rPr>
        <w:t>Boudreau, J. &amp; Ramstad, P. (2021).</w:t>
      </w:r>
      <w:r w:rsidRPr="002B16A6">
        <w:t xml:space="preserve"> </w:t>
      </w:r>
      <w:r w:rsidRPr="002B16A6">
        <w:rPr>
          <w:i/>
          <w:iCs/>
        </w:rPr>
        <w:t>Beyond HR: The New Science of Human Capital.</w:t>
      </w:r>
      <w:r w:rsidRPr="002B16A6">
        <w:t xml:space="preserve"> Harvard Business School Press.</w:t>
      </w:r>
    </w:p>
    <w:p w14:paraId="1C325B51" w14:textId="77777777" w:rsidR="002B16A6" w:rsidRPr="002B16A6" w:rsidRDefault="002B16A6" w:rsidP="002B16A6">
      <w:pPr>
        <w:numPr>
          <w:ilvl w:val="1"/>
          <w:numId w:val="3"/>
        </w:numPr>
      </w:pPr>
      <w:r w:rsidRPr="002B16A6">
        <w:t>Explores HR metrics, talent analytics, and the future of workforce strategy.</w:t>
      </w:r>
    </w:p>
    <w:p w14:paraId="52E60273" w14:textId="77777777" w:rsidR="002B16A6" w:rsidRPr="002B16A6" w:rsidRDefault="002B16A6" w:rsidP="002B16A6">
      <w:pPr>
        <w:numPr>
          <w:ilvl w:val="0"/>
          <w:numId w:val="3"/>
        </w:numPr>
      </w:pPr>
      <w:proofErr w:type="spellStart"/>
      <w:r w:rsidRPr="002B16A6">
        <w:rPr>
          <w:b/>
          <w:bCs/>
        </w:rPr>
        <w:t>Jesuthasan</w:t>
      </w:r>
      <w:proofErr w:type="spellEnd"/>
      <w:r w:rsidRPr="002B16A6">
        <w:rPr>
          <w:b/>
          <w:bCs/>
        </w:rPr>
        <w:t>, R. &amp; Boudreau, J. (2022).</w:t>
      </w:r>
      <w:r w:rsidRPr="002B16A6">
        <w:t xml:space="preserve"> </w:t>
      </w:r>
      <w:r w:rsidRPr="002B16A6">
        <w:rPr>
          <w:i/>
          <w:iCs/>
        </w:rPr>
        <w:t>Work Without Jobs: How to Reboot Your Organization’s Work Operating System.</w:t>
      </w:r>
      <w:r w:rsidRPr="002B16A6">
        <w:t xml:space="preserve"> MIT Press.</w:t>
      </w:r>
    </w:p>
    <w:p w14:paraId="5CF8CF51" w14:textId="77777777" w:rsidR="002B16A6" w:rsidRPr="002B16A6" w:rsidRDefault="002B16A6" w:rsidP="002B16A6">
      <w:pPr>
        <w:numPr>
          <w:ilvl w:val="1"/>
          <w:numId w:val="3"/>
        </w:numPr>
      </w:pPr>
      <w:r w:rsidRPr="002B16A6">
        <w:t>A forward-looking book on flexible workforce models and gig economy HRM.</w:t>
      </w:r>
    </w:p>
    <w:p w14:paraId="50363296" w14:textId="77777777" w:rsidR="002B16A6" w:rsidRPr="002B16A6" w:rsidRDefault="002B16A6" w:rsidP="002B16A6">
      <w:pPr>
        <w:numPr>
          <w:ilvl w:val="0"/>
          <w:numId w:val="3"/>
        </w:numPr>
      </w:pPr>
      <w:r w:rsidRPr="002B16A6">
        <w:rPr>
          <w:b/>
          <w:bCs/>
        </w:rPr>
        <w:t>Deloitte Insights. (2023).</w:t>
      </w:r>
      <w:r w:rsidRPr="002B16A6">
        <w:t xml:space="preserve"> </w:t>
      </w:r>
      <w:r w:rsidRPr="002B16A6">
        <w:rPr>
          <w:i/>
          <w:iCs/>
        </w:rPr>
        <w:t>Global Human Capital Trends Report.</w:t>
      </w:r>
      <w:r w:rsidRPr="002B16A6">
        <w:t xml:space="preserve"> Deloitte University Press.</w:t>
      </w:r>
    </w:p>
    <w:p w14:paraId="4A3F8E5E" w14:textId="77777777" w:rsidR="002B16A6" w:rsidRPr="002B16A6" w:rsidRDefault="002B16A6" w:rsidP="002B16A6">
      <w:pPr>
        <w:numPr>
          <w:ilvl w:val="1"/>
          <w:numId w:val="3"/>
        </w:numPr>
      </w:pPr>
      <w:r w:rsidRPr="002B16A6">
        <w:t>Provides real-world case studies on digital HR transformation and workforce automation.</w:t>
      </w:r>
    </w:p>
    <w:p w14:paraId="034578E1" w14:textId="77777777" w:rsidR="002B16A6" w:rsidRPr="002B16A6" w:rsidRDefault="002B16A6" w:rsidP="002B16A6">
      <w:pPr>
        <w:numPr>
          <w:ilvl w:val="0"/>
          <w:numId w:val="3"/>
        </w:numPr>
      </w:pPr>
      <w:r w:rsidRPr="002B16A6">
        <w:rPr>
          <w:b/>
          <w:bCs/>
        </w:rPr>
        <w:t xml:space="preserve">Ulrich, D., </w:t>
      </w:r>
      <w:proofErr w:type="spellStart"/>
      <w:r w:rsidRPr="002B16A6">
        <w:rPr>
          <w:b/>
          <w:bCs/>
        </w:rPr>
        <w:t>Kryscynski</w:t>
      </w:r>
      <w:proofErr w:type="spellEnd"/>
      <w:r w:rsidRPr="002B16A6">
        <w:rPr>
          <w:b/>
          <w:bCs/>
        </w:rPr>
        <w:t>, D., Ulrich, M., &amp; Brockbank, W. (2017).</w:t>
      </w:r>
      <w:r w:rsidRPr="002B16A6">
        <w:t xml:space="preserve"> </w:t>
      </w:r>
      <w:r w:rsidRPr="002B16A6">
        <w:rPr>
          <w:i/>
          <w:iCs/>
        </w:rPr>
        <w:t>HR from the Outside In: Six Competencies for the Future of Human Resources.</w:t>
      </w:r>
      <w:r w:rsidRPr="002B16A6">
        <w:t xml:space="preserve"> McGraw-Hill.</w:t>
      </w:r>
    </w:p>
    <w:p w14:paraId="1B3B0337" w14:textId="77777777" w:rsidR="002B16A6" w:rsidRPr="002B16A6" w:rsidRDefault="002B16A6" w:rsidP="002B16A6">
      <w:pPr>
        <w:numPr>
          <w:ilvl w:val="1"/>
          <w:numId w:val="3"/>
        </w:numPr>
      </w:pPr>
      <w:r w:rsidRPr="002B16A6">
        <w:t>Examines HR’s role in shaping organizational success.</w:t>
      </w:r>
    </w:p>
    <w:p w14:paraId="41F726A8" w14:textId="77777777" w:rsidR="002B16A6" w:rsidRPr="002B16A6" w:rsidRDefault="002B16A6" w:rsidP="002B16A6">
      <w:r w:rsidRPr="002B16A6">
        <w:pict w14:anchorId="3611C94B">
          <v:rect id="_x0000_i1051" style="width:0;height:1.5pt" o:hralign="center" o:hrstd="t" o:hr="t" fillcolor="#a0a0a0" stroked="f"/>
        </w:pict>
      </w:r>
    </w:p>
    <w:p w14:paraId="4192C510" w14:textId="77777777" w:rsidR="002B16A6" w:rsidRPr="002B16A6" w:rsidRDefault="002B16A6" w:rsidP="002B16A6">
      <w:pPr>
        <w:rPr>
          <w:b/>
          <w:bCs/>
        </w:rPr>
      </w:pPr>
      <w:r w:rsidRPr="002B16A6">
        <w:rPr>
          <w:b/>
          <w:bCs/>
        </w:rPr>
        <w:t>Supplementary Reading: Applied HR and Case Study-Oriented Books</w:t>
      </w:r>
    </w:p>
    <w:p w14:paraId="369EBBF9" w14:textId="77777777" w:rsidR="002B16A6" w:rsidRPr="002B16A6" w:rsidRDefault="002B16A6" w:rsidP="002B16A6">
      <w:r w:rsidRPr="002B16A6">
        <w:t>These texts include practical case studies for MBA students to apply HR theories:</w:t>
      </w:r>
    </w:p>
    <w:p w14:paraId="029E0C0A" w14:textId="77777777" w:rsidR="002B16A6" w:rsidRPr="002B16A6" w:rsidRDefault="002B16A6" w:rsidP="002B16A6">
      <w:pPr>
        <w:numPr>
          <w:ilvl w:val="0"/>
          <w:numId w:val="4"/>
        </w:numPr>
      </w:pPr>
      <w:r w:rsidRPr="002B16A6">
        <w:rPr>
          <w:b/>
          <w:bCs/>
        </w:rPr>
        <w:t>Kane, G.C., Palmer, D., Phillips, A.N., &amp; Kiron, D. (2020).</w:t>
      </w:r>
      <w:r w:rsidRPr="002B16A6">
        <w:t xml:space="preserve"> </w:t>
      </w:r>
      <w:r w:rsidRPr="002B16A6">
        <w:rPr>
          <w:i/>
          <w:iCs/>
        </w:rPr>
        <w:t>The Technology Fallacy: How People Are the Real Key to Digital Transformation.</w:t>
      </w:r>
      <w:r w:rsidRPr="002B16A6">
        <w:t xml:space="preserve"> MIT Press.</w:t>
      </w:r>
    </w:p>
    <w:p w14:paraId="0440812D" w14:textId="77777777" w:rsidR="002B16A6" w:rsidRPr="002B16A6" w:rsidRDefault="002B16A6" w:rsidP="002B16A6">
      <w:pPr>
        <w:numPr>
          <w:ilvl w:val="1"/>
          <w:numId w:val="4"/>
        </w:numPr>
      </w:pPr>
      <w:r w:rsidRPr="002B16A6">
        <w:t>Discusses HR’s role in digital transformation and managing AI in the workplace.</w:t>
      </w:r>
    </w:p>
    <w:p w14:paraId="39A84EE7" w14:textId="77777777" w:rsidR="002B16A6" w:rsidRPr="002B16A6" w:rsidRDefault="002B16A6" w:rsidP="002B16A6">
      <w:pPr>
        <w:numPr>
          <w:ilvl w:val="0"/>
          <w:numId w:val="4"/>
        </w:numPr>
      </w:pPr>
      <w:r w:rsidRPr="002B16A6">
        <w:rPr>
          <w:b/>
          <w:bCs/>
        </w:rPr>
        <w:t>Mayo, A. (2022).</w:t>
      </w:r>
      <w:r w:rsidRPr="002B16A6">
        <w:t xml:space="preserve"> </w:t>
      </w:r>
      <w:r w:rsidRPr="002B16A6">
        <w:rPr>
          <w:i/>
          <w:iCs/>
        </w:rPr>
        <w:t>Human Resources or Human Capital? Managing People as Assets.</w:t>
      </w:r>
      <w:r w:rsidRPr="002B16A6">
        <w:t xml:space="preserve"> Harvard Business Review Press.</w:t>
      </w:r>
    </w:p>
    <w:p w14:paraId="08E7BD31" w14:textId="77777777" w:rsidR="002B16A6" w:rsidRPr="002B16A6" w:rsidRDefault="002B16A6" w:rsidP="002B16A6">
      <w:pPr>
        <w:numPr>
          <w:ilvl w:val="1"/>
          <w:numId w:val="4"/>
        </w:numPr>
      </w:pPr>
      <w:r w:rsidRPr="002B16A6">
        <w:t>Focuses on human capital valuation and HR’s impact on business performance.</w:t>
      </w:r>
    </w:p>
    <w:p w14:paraId="3D51BDB8" w14:textId="77777777" w:rsidR="002B16A6" w:rsidRPr="002B16A6" w:rsidRDefault="002B16A6" w:rsidP="002B16A6">
      <w:pPr>
        <w:numPr>
          <w:ilvl w:val="0"/>
          <w:numId w:val="4"/>
        </w:numPr>
      </w:pPr>
      <w:r w:rsidRPr="002B16A6">
        <w:rPr>
          <w:b/>
          <w:bCs/>
          <w:lang w:val="de-DE"/>
        </w:rPr>
        <w:t>Schmidt, E., Rosenberg, J., &amp; Eagle, A. (2021).</w:t>
      </w:r>
      <w:r w:rsidRPr="002B16A6">
        <w:rPr>
          <w:lang w:val="de-DE"/>
        </w:rPr>
        <w:t xml:space="preserve"> </w:t>
      </w:r>
      <w:r w:rsidRPr="002B16A6">
        <w:rPr>
          <w:i/>
          <w:iCs/>
        </w:rPr>
        <w:t>Trillion Dollar Coach: The Leadership Playbook of Silicon Valley’s Bill Campbell.</w:t>
      </w:r>
      <w:r w:rsidRPr="002B16A6">
        <w:t xml:space="preserve"> Harper Business.</w:t>
      </w:r>
    </w:p>
    <w:p w14:paraId="03E8092C" w14:textId="77777777" w:rsidR="002B16A6" w:rsidRPr="002B16A6" w:rsidRDefault="002B16A6" w:rsidP="002B16A6">
      <w:pPr>
        <w:numPr>
          <w:ilvl w:val="1"/>
          <w:numId w:val="4"/>
        </w:numPr>
      </w:pPr>
      <w:r w:rsidRPr="002B16A6">
        <w:t>A case-study-driven book on leadership, mentorship, and HR’s role in talent management.</w:t>
      </w:r>
    </w:p>
    <w:p w14:paraId="00F08063" w14:textId="77777777" w:rsidR="00C32CBF" w:rsidRDefault="00C32CBF"/>
    <w:sectPr w:rsidR="00C32CB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E5122"/>
    <w:multiLevelType w:val="multilevel"/>
    <w:tmpl w:val="8B12B4A2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66410FB"/>
    <w:multiLevelType w:val="multilevel"/>
    <w:tmpl w:val="2ED069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86F6118"/>
    <w:multiLevelType w:val="multilevel"/>
    <w:tmpl w:val="636A50F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305FA6"/>
    <w:multiLevelType w:val="multilevel"/>
    <w:tmpl w:val="717077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06664373">
    <w:abstractNumId w:val="3"/>
  </w:num>
  <w:num w:numId="2" w16cid:durableId="821854085">
    <w:abstractNumId w:val="1"/>
  </w:num>
  <w:num w:numId="3" w16cid:durableId="1364937246">
    <w:abstractNumId w:val="2"/>
  </w:num>
  <w:num w:numId="4" w16cid:durableId="3472959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16A6"/>
    <w:rsid w:val="002B16A6"/>
    <w:rsid w:val="00564D46"/>
    <w:rsid w:val="009853B4"/>
    <w:rsid w:val="00C32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432116"/>
  <w15:chartTrackingRefBased/>
  <w15:docId w15:val="{38F79B5A-AA5B-43D8-A53A-990A06DE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16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16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16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16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16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16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16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16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16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16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16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16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16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16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16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16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16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16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16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16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16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16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16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16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16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16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16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16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16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8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540</Words>
  <Characters>3084</Characters>
  <Application>Microsoft Office Word</Application>
  <DocSecurity>0</DocSecurity>
  <Lines>25</Lines>
  <Paragraphs>7</Paragraphs>
  <ScaleCrop>false</ScaleCrop>
  <Company>University of Wales Trinity Saint David</Company>
  <LinksUpToDate>false</LinksUpToDate>
  <CharactersWithSpaces>3617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Gladius David Kulothungan</dc:creator>
  <cp:keywords/>
  <dc:description/>
  <cp:lastModifiedBy>Gladius David Kulothungan</cp:lastModifiedBy>
  <cp:revision>1</cp:revision>
  <dcterms:created xsi:type="dcterms:W3CDTF">2025-02-05T11:41:00Z</dcterms:created>
  <dcterms:modified xsi:type="dcterms:W3CDTF">2025-02-05T11:43:00Z</dcterms:modified>
</cp:coreProperties>
</file>