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556F51" w14:textId="77777777" w:rsidR="00EA417F" w:rsidRDefault="00EA417F" w:rsidP="00EA417F">
      <w:pPr>
        <w:jc w:val="center"/>
        <w:rPr>
          <w:b/>
          <w:bCs/>
          <w:sz w:val="40"/>
          <w:szCs w:val="40"/>
        </w:rPr>
      </w:pPr>
      <w:r>
        <w:rPr>
          <w:b/>
          <w:bCs/>
          <w:sz w:val="40"/>
          <w:szCs w:val="40"/>
        </w:rPr>
        <w:t>Beng Motorsport Engineering</w:t>
      </w:r>
    </w:p>
    <w:p w14:paraId="2A9C2EB3" w14:textId="0BED7C5A" w:rsidR="00EA417F" w:rsidRDefault="00EA417F" w:rsidP="00EA417F">
      <w:pPr>
        <w:jc w:val="center"/>
        <w:rPr>
          <w:b/>
          <w:bCs/>
          <w:sz w:val="40"/>
          <w:szCs w:val="40"/>
        </w:rPr>
      </w:pPr>
      <w:r w:rsidRPr="00D57906">
        <w:rPr>
          <w:b/>
          <w:bCs/>
          <w:sz w:val="40"/>
          <w:szCs w:val="40"/>
        </w:rPr>
        <w:t>Engine</w:t>
      </w:r>
      <w:r>
        <w:rPr>
          <w:b/>
          <w:bCs/>
          <w:sz w:val="40"/>
          <w:szCs w:val="40"/>
        </w:rPr>
        <w:t>ering Problem</w:t>
      </w:r>
    </w:p>
    <w:p w14:paraId="44B84C50" w14:textId="2227F11D" w:rsidR="00EA417F" w:rsidRDefault="00EA417F" w:rsidP="00EA417F">
      <w:pPr>
        <w:jc w:val="center"/>
        <w:rPr>
          <w:b/>
          <w:bCs/>
          <w:sz w:val="40"/>
          <w:szCs w:val="40"/>
        </w:rPr>
      </w:pPr>
      <w:r>
        <w:rPr>
          <w:b/>
          <w:bCs/>
          <w:sz w:val="40"/>
          <w:szCs w:val="40"/>
        </w:rPr>
        <w:t>ACHA4</w:t>
      </w:r>
      <w:r>
        <w:rPr>
          <w:b/>
          <w:bCs/>
          <w:sz w:val="40"/>
          <w:szCs w:val="40"/>
        </w:rPr>
        <w:t>001</w:t>
      </w:r>
    </w:p>
    <w:p w14:paraId="6D54773F" w14:textId="49725BC9" w:rsidR="00EA417F" w:rsidRDefault="00EA417F" w:rsidP="00EA417F">
      <w:pPr>
        <w:jc w:val="center"/>
        <w:rPr>
          <w:b/>
          <w:bCs/>
          <w:sz w:val="40"/>
          <w:szCs w:val="40"/>
        </w:rPr>
      </w:pPr>
      <w:r>
        <w:rPr>
          <w:b/>
          <w:bCs/>
          <w:sz w:val="40"/>
          <w:szCs w:val="40"/>
        </w:rPr>
        <w:t>Kevin Rogers</w:t>
      </w:r>
    </w:p>
    <w:p w14:paraId="5C6F9216" w14:textId="77777777" w:rsidR="00EA417F" w:rsidRDefault="00EA417F" w:rsidP="00EA417F">
      <w:pPr>
        <w:jc w:val="center"/>
        <w:rPr>
          <w:b/>
          <w:bCs/>
          <w:sz w:val="40"/>
          <w:szCs w:val="40"/>
        </w:rPr>
      </w:pPr>
    </w:p>
    <w:p w14:paraId="3F444CE7" w14:textId="77777777" w:rsidR="00EA417F" w:rsidRDefault="00EA417F" w:rsidP="00EA417F">
      <w:pPr>
        <w:jc w:val="center"/>
        <w:rPr>
          <w:b/>
          <w:bCs/>
          <w:sz w:val="40"/>
          <w:szCs w:val="40"/>
        </w:rPr>
      </w:pPr>
    </w:p>
    <w:p w14:paraId="3A471DDF" w14:textId="77777777" w:rsidR="00EA417F" w:rsidRDefault="00EA417F" w:rsidP="00EA417F">
      <w:pPr>
        <w:jc w:val="center"/>
        <w:rPr>
          <w:b/>
          <w:bCs/>
          <w:sz w:val="40"/>
          <w:szCs w:val="40"/>
        </w:rPr>
      </w:pPr>
      <w:r>
        <w:rPr>
          <w:b/>
          <w:bCs/>
          <w:sz w:val="40"/>
          <w:szCs w:val="40"/>
        </w:rPr>
        <w:t>Mikel Olaberria</w:t>
      </w:r>
    </w:p>
    <w:p w14:paraId="5551D9B0" w14:textId="77777777" w:rsidR="00EA417F" w:rsidRDefault="00EA417F" w:rsidP="00EA417F">
      <w:pPr>
        <w:jc w:val="center"/>
        <w:rPr>
          <w:b/>
          <w:bCs/>
          <w:sz w:val="40"/>
          <w:szCs w:val="40"/>
        </w:rPr>
      </w:pPr>
      <w:r>
        <w:rPr>
          <w:b/>
          <w:bCs/>
          <w:sz w:val="40"/>
          <w:szCs w:val="40"/>
        </w:rPr>
        <w:t>2416696</w:t>
      </w:r>
    </w:p>
    <w:p w14:paraId="71856F34" w14:textId="77777777" w:rsidR="00EA417F" w:rsidRDefault="00EA417F"/>
    <w:p w14:paraId="79837DFC" w14:textId="77777777" w:rsidR="00EA417F" w:rsidRDefault="00EA417F"/>
    <w:p w14:paraId="43F8B4BC" w14:textId="77777777" w:rsidR="00EA417F" w:rsidRDefault="00EA417F"/>
    <w:p w14:paraId="58DB1D4E" w14:textId="77777777" w:rsidR="00EA417F" w:rsidRDefault="00EA417F"/>
    <w:p w14:paraId="45ACB756" w14:textId="77777777" w:rsidR="00EA417F" w:rsidRDefault="00EA417F"/>
    <w:p w14:paraId="04488529" w14:textId="77777777" w:rsidR="00EA417F" w:rsidRDefault="00EA417F"/>
    <w:p w14:paraId="5FF6C9BE" w14:textId="77777777" w:rsidR="00EA417F" w:rsidRDefault="00EA417F"/>
    <w:p w14:paraId="1E600121" w14:textId="77777777" w:rsidR="00EA417F" w:rsidRDefault="00EA417F"/>
    <w:p w14:paraId="0CE06A55" w14:textId="77777777" w:rsidR="00EA417F" w:rsidRDefault="00EA417F"/>
    <w:p w14:paraId="1873757F" w14:textId="77777777" w:rsidR="00EA417F" w:rsidRDefault="00EA417F"/>
    <w:p w14:paraId="65D9EBB0" w14:textId="77777777" w:rsidR="00EA417F" w:rsidRDefault="00EA417F"/>
    <w:p w14:paraId="7F0227B7" w14:textId="77777777" w:rsidR="00EA417F" w:rsidRDefault="00EA417F"/>
    <w:p w14:paraId="5F040138" w14:textId="77777777" w:rsidR="00EA417F" w:rsidRDefault="00EA417F"/>
    <w:p w14:paraId="69D529BB" w14:textId="77777777" w:rsidR="00EA417F" w:rsidRDefault="00EA417F"/>
    <w:p w14:paraId="1CFB60D9" w14:textId="77777777" w:rsidR="00EA417F" w:rsidRDefault="00EA417F"/>
    <w:p w14:paraId="2AE5DFE9" w14:textId="77777777" w:rsidR="00EA417F" w:rsidRDefault="00EA417F"/>
    <w:p w14:paraId="57D8EFE8" w14:textId="77777777" w:rsidR="00EA417F" w:rsidRDefault="00EA417F"/>
    <w:p w14:paraId="026163DD" w14:textId="77777777" w:rsidR="00EA417F" w:rsidRDefault="00EA417F"/>
    <w:p w14:paraId="2D4F4CD0" w14:textId="77777777" w:rsidR="00EA417F" w:rsidRDefault="00EA417F"/>
    <w:p w14:paraId="4FC9D0CD" w14:textId="202457F6" w:rsidR="004A3176" w:rsidRDefault="00AE6DF9">
      <w:r>
        <w:lastRenderedPageBreak/>
        <w:t>Design assignment:</w:t>
      </w:r>
    </w:p>
    <w:p w14:paraId="40FB86C6" w14:textId="77777777" w:rsidR="001D1F66" w:rsidRDefault="001D1F66"/>
    <w:p w14:paraId="7BCA7277" w14:textId="5267CE5C" w:rsidR="001D1F66" w:rsidRDefault="001D1F66">
      <w:r>
        <w:t xml:space="preserve">Introduction and interpretation of the client brief: </w:t>
      </w:r>
    </w:p>
    <w:p w14:paraId="6FFD177A" w14:textId="51D080CE" w:rsidR="001D1F66" w:rsidRDefault="001D1F66">
      <w:r>
        <w:t>The aim of the assignment i</w:t>
      </w:r>
      <w:r w:rsidR="00471DF2">
        <w:t>s</w:t>
      </w:r>
      <w:r>
        <w:t xml:space="preserve"> to redesign the lid for </w:t>
      </w:r>
      <w:r w:rsidR="00471DF2">
        <w:t>the anodisation tank which is used for manufacturing aluminium parts. The anodisation process is used protect the aluminium from degradation</w:t>
      </w:r>
      <w:r w:rsidR="003467FE">
        <w:t>, corrosion resistance</w:t>
      </w:r>
      <w:r w:rsidR="00471DF2">
        <w:t xml:space="preserve"> and used for aesthetics purposes as it gives it a uniform finish and allows for </w:t>
      </w:r>
      <w:r w:rsidR="00021ECF">
        <w:t>a change in its visual appearance by using colours</w:t>
      </w:r>
      <w:r w:rsidR="00E37375">
        <w:t xml:space="preserve"> (</w:t>
      </w:r>
      <w:r w:rsidR="00E37375" w:rsidRPr="00996EED">
        <w:t>GEOMIQ (n.d.)</w:t>
      </w:r>
      <w:r w:rsidR="00E37375">
        <w:t>)</w:t>
      </w:r>
      <w:r w:rsidR="00021ECF">
        <w:t>.</w:t>
      </w:r>
      <w:r w:rsidR="0053086B">
        <w:t xml:space="preserve"> This process uses a harmful mixture containing 30% sulphuric acid which can cause harm to the human body. For this reason, we are tasked to make sure that the tank is contained and reduce the risk of causing harm to the people using the tank.</w:t>
      </w:r>
      <w:r w:rsidR="00B121E7">
        <w:t xml:space="preserve"> In addition to this, the number of people which will be using the lid is changing from one to two people, meaning a new design is necessary where only one person is required for the job.</w:t>
      </w:r>
      <w:r w:rsidR="003A7061">
        <w:t xml:space="preserve"> </w:t>
      </w:r>
    </w:p>
    <w:p w14:paraId="5C813F90" w14:textId="77777777" w:rsidR="0053086B" w:rsidRDefault="0053086B"/>
    <w:p w14:paraId="6B56E092" w14:textId="2B11FF5B" w:rsidR="003467FE" w:rsidRDefault="003467FE">
      <w:r>
        <w:t xml:space="preserve">Key legislations: </w:t>
      </w:r>
    </w:p>
    <w:p w14:paraId="3B27E86C" w14:textId="6527FC6B" w:rsidR="003467FE" w:rsidRDefault="003467FE">
      <w:r>
        <w:t xml:space="preserve">For the storage of the acid, it must be clear to the workers or anyone near it that inside the tank there is a harmful substance. For this </w:t>
      </w:r>
      <w:r w:rsidR="002433B6">
        <w:t>reason,</w:t>
      </w:r>
      <w:r>
        <w:t xml:space="preserve"> the Legislation for Chemical Warehousing, states that the tank </w:t>
      </w:r>
      <w:r w:rsidR="002433B6">
        <w:t>must be</w:t>
      </w:r>
      <w:r>
        <w:t xml:space="preserve"> labelled with </w:t>
      </w:r>
      <w:r w:rsidR="002433B6">
        <w:t>a sign showing the type of substance inside. For sulphuric acid, a class 8: Corrosive substance label must be applied.</w:t>
      </w:r>
    </w:p>
    <w:p w14:paraId="24E3884E" w14:textId="513BFDB7" w:rsidR="002433B6" w:rsidRDefault="002433B6">
      <w:r w:rsidRPr="002433B6">
        <w:rPr>
          <w:noProof/>
        </w:rPr>
        <w:drawing>
          <wp:anchor distT="0" distB="0" distL="114300" distR="114300" simplePos="0" relativeHeight="251658240" behindDoc="0" locked="0" layoutInCell="1" allowOverlap="1" wp14:anchorId="05814833" wp14:editId="3F55DD5B">
            <wp:simplePos x="0" y="0"/>
            <wp:positionH relativeFrom="margin">
              <wp:align>center</wp:align>
            </wp:positionH>
            <wp:positionV relativeFrom="paragraph">
              <wp:posOffset>9384</wp:posOffset>
            </wp:positionV>
            <wp:extent cx="1038370" cy="933580"/>
            <wp:effectExtent l="0" t="0" r="9525" b="0"/>
            <wp:wrapNone/>
            <wp:docPr id="184647346" name="Picture 1" descr="A black diamond with a black and white symb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47346" name="Picture 1" descr="A black diamond with a black and white symbol&#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1038370" cy="933580"/>
                    </a:xfrm>
                    <a:prstGeom prst="rect">
                      <a:avLst/>
                    </a:prstGeom>
                  </pic:spPr>
                </pic:pic>
              </a:graphicData>
            </a:graphic>
            <wp14:sizeRelH relativeFrom="page">
              <wp14:pctWidth>0</wp14:pctWidth>
            </wp14:sizeRelH>
            <wp14:sizeRelV relativeFrom="page">
              <wp14:pctHeight>0</wp14:pctHeight>
            </wp14:sizeRelV>
          </wp:anchor>
        </w:drawing>
      </w:r>
    </w:p>
    <w:p w14:paraId="22840438" w14:textId="77777777" w:rsidR="0053086B" w:rsidRDefault="0053086B"/>
    <w:p w14:paraId="4851047F" w14:textId="77777777" w:rsidR="0053086B" w:rsidRDefault="0053086B"/>
    <w:p w14:paraId="4045A8E6" w14:textId="77777777" w:rsidR="001D1F66" w:rsidRDefault="001D1F66"/>
    <w:p w14:paraId="7B4F93AB" w14:textId="42D82E27" w:rsidR="00492A87" w:rsidRDefault="00492A87" w:rsidP="00492A87">
      <w:pPr>
        <w:ind w:left="3600"/>
      </w:pPr>
      <w:r>
        <w:t>(</w:t>
      </w:r>
      <w:r w:rsidRPr="00996EED">
        <w:t>Gov UK (2009a)</w:t>
      </w:r>
      <w:r>
        <w:t>)</w:t>
      </w:r>
    </w:p>
    <w:p w14:paraId="2065D5D9" w14:textId="77777777" w:rsidR="00492A87" w:rsidRDefault="00492A87" w:rsidP="00492A87">
      <w:pPr>
        <w:ind w:left="3600"/>
      </w:pPr>
    </w:p>
    <w:p w14:paraId="3569395B" w14:textId="0D6A9360" w:rsidR="002433B6" w:rsidRDefault="00B121E7">
      <w:r>
        <w:t xml:space="preserve">In addition to the health and safety at work act </w:t>
      </w:r>
      <w:r w:rsidR="00492A87">
        <w:t>(</w:t>
      </w:r>
      <w:r w:rsidR="00492A87" w:rsidRPr="00492A87">
        <w:t>Health and Safety Executive (2019)</w:t>
      </w:r>
      <w:r w:rsidR="00492A87">
        <w:t xml:space="preserve">) </w:t>
      </w:r>
      <w:r>
        <w:t>will be important for the client when planning this new design. The act states to perform risk assessments to manage and find out where workers are most likely to hurt themselves. This is important for the design stage, as the new lid should only require one person to be used, therefor meaning actions must be taken to make sure that this one person can now safely perform the task of two people.</w:t>
      </w:r>
    </w:p>
    <w:p w14:paraId="08001532" w14:textId="77777777" w:rsidR="002433B6" w:rsidRDefault="002433B6"/>
    <w:p w14:paraId="3EA656DF" w14:textId="2F7ED9B8" w:rsidR="001D1F66" w:rsidRDefault="00D75BB8">
      <w:r>
        <w:t>Specification:</w:t>
      </w:r>
    </w:p>
    <w:p w14:paraId="4BFCFE2D" w14:textId="5DE9B852" w:rsidR="00D75BB8" w:rsidRDefault="00595A6F">
      <w:r>
        <w:t>The specifications of the tank are: 1000mm tall, 1020mm in width</w:t>
      </w:r>
      <w:r w:rsidR="003E519E">
        <w:t>, thickness 5mm</w:t>
      </w:r>
      <w:r>
        <w:t xml:space="preserve"> and 1770mm in length. It is made using stainless steel. The tank must remain the same, and only small modifications can be made to fit the design of the lid.</w:t>
      </w:r>
      <w:r w:rsidR="00877ABD">
        <w:t xml:space="preserve"> The tank </w:t>
      </w:r>
      <w:r w:rsidR="00E20CF7">
        <w:t xml:space="preserve">is used to hold the acid mixture inside which is why the </w:t>
      </w:r>
      <w:r w:rsidR="003E519E">
        <w:t>material used is important to make sure the acid stays contained.</w:t>
      </w:r>
    </w:p>
    <w:p w14:paraId="01AB4C09" w14:textId="7DC9A298" w:rsidR="00D75BB8" w:rsidRDefault="00595A6F">
      <w:r>
        <w:lastRenderedPageBreak/>
        <w:t>The specifications of the lid are: 20mm tall, 1020mm wide and 1770mm in length.</w:t>
      </w:r>
      <w:r w:rsidR="0053308B">
        <w:t xml:space="preserve"> The lid is also made from stainless </w:t>
      </w:r>
      <w:r w:rsidR="008217A2">
        <w:t>steel;</w:t>
      </w:r>
      <w:r w:rsidR="0053308B">
        <w:t xml:space="preserve"> </w:t>
      </w:r>
      <w:r w:rsidR="008217A2">
        <w:t>however,</w:t>
      </w:r>
      <w:r w:rsidR="0053308B">
        <w:t xml:space="preserve"> the material and dimensions may be altered freely for the design of the new lid.</w:t>
      </w:r>
      <w:r w:rsidR="00BC54A7">
        <w:t xml:space="preserve"> </w:t>
      </w:r>
    </w:p>
    <w:p w14:paraId="7EA0E4D3" w14:textId="4071B38D" w:rsidR="00D75BB8" w:rsidRDefault="009C0FC3">
      <w:r w:rsidRPr="009C0FC3">
        <w:rPr>
          <w:noProof/>
        </w:rPr>
        <w:drawing>
          <wp:anchor distT="0" distB="0" distL="114300" distR="114300" simplePos="0" relativeHeight="251659264" behindDoc="0" locked="0" layoutInCell="1" allowOverlap="1" wp14:anchorId="737C4267" wp14:editId="4853F91D">
            <wp:simplePos x="0" y="0"/>
            <wp:positionH relativeFrom="column">
              <wp:posOffset>4752340</wp:posOffset>
            </wp:positionH>
            <wp:positionV relativeFrom="paragraph">
              <wp:posOffset>300990</wp:posOffset>
            </wp:positionV>
            <wp:extent cx="659660" cy="1759232"/>
            <wp:effectExtent l="0" t="0" r="7620" b="0"/>
            <wp:wrapNone/>
            <wp:docPr id="2035144797" name="Picture 1" descr="A white rectangl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144797" name="Picture 1" descr="A white rectangle with black line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659660" cy="1759232"/>
                    </a:xfrm>
                    <a:prstGeom prst="rect">
                      <a:avLst/>
                    </a:prstGeom>
                  </pic:spPr>
                </pic:pic>
              </a:graphicData>
            </a:graphic>
            <wp14:sizeRelH relativeFrom="page">
              <wp14:pctWidth>0</wp14:pctWidth>
            </wp14:sizeRelH>
            <wp14:sizeRelV relativeFrom="page">
              <wp14:pctHeight>0</wp14:pctHeight>
            </wp14:sizeRelV>
          </wp:anchor>
        </w:drawing>
      </w:r>
      <w:r w:rsidR="00D75BB8">
        <w:t>Time Plan:</w:t>
      </w:r>
    </w:p>
    <w:p w14:paraId="58B16CB7" w14:textId="0E752DFB" w:rsidR="00D75BB8" w:rsidRDefault="00E97C14">
      <w:pPr>
        <w:rPr>
          <w:noProof/>
        </w:rPr>
      </w:pPr>
      <w:r w:rsidRPr="00E97C14">
        <w:rPr>
          <w:noProof/>
        </w:rPr>
        <w:drawing>
          <wp:inline distT="0" distB="0" distL="0" distR="0" wp14:anchorId="6803D114" wp14:editId="6E9CE557">
            <wp:extent cx="4751477" cy="1806151"/>
            <wp:effectExtent l="0" t="0" r="0" b="3810"/>
            <wp:docPr id="731466635" name="Picture 1" descr="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466635" name="Picture 1" descr="A screenshot of a calendar&#10;&#10;AI-generated content may be incorrect."/>
                    <pic:cNvPicPr/>
                  </pic:nvPicPr>
                  <pic:blipFill>
                    <a:blip r:embed="rId8"/>
                    <a:stretch>
                      <a:fillRect/>
                    </a:stretch>
                  </pic:blipFill>
                  <pic:spPr>
                    <a:xfrm>
                      <a:off x="0" y="0"/>
                      <a:ext cx="4766248" cy="1811766"/>
                    </a:xfrm>
                    <a:prstGeom prst="rect">
                      <a:avLst/>
                    </a:prstGeom>
                  </pic:spPr>
                </pic:pic>
              </a:graphicData>
            </a:graphic>
          </wp:inline>
        </w:drawing>
      </w:r>
      <w:r w:rsidR="009C0FC3" w:rsidRPr="009C0FC3">
        <w:rPr>
          <w:noProof/>
        </w:rPr>
        <w:t xml:space="preserve"> </w:t>
      </w:r>
    </w:p>
    <w:p w14:paraId="2CE067BD" w14:textId="0D89C2B5" w:rsidR="00E37375" w:rsidRDefault="00E37375">
      <w:r>
        <w:t>(</w:t>
      </w:r>
      <w:r w:rsidRPr="00996EED">
        <w:t>Canva (2020)</w:t>
      </w:r>
      <w:r>
        <w:t>)</w:t>
      </w:r>
    </w:p>
    <w:p w14:paraId="0EE308BD" w14:textId="4A0DC23A" w:rsidR="00E63032" w:rsidRDefault="00E63032">
      <w:r>
        <w:t xml:space="preserve">Planning:  The planning stage of the project will take around </w:t>
      </w:r>
      <w:r w:rsidR="006D60B2">
        <w:t>1</w:t>
      </w:r>
      <w:r>
        <w:t xml:space="preserve"> weeks to complete. In this part the </w:t>
      </w:r>
      <w:r w:rsidR="00645246">
        <w:t xml:space="preserve">requirements for the Lid will be </w:t>
      </w:r>
      <w:r w:rsidR="00CD732A">
        <w:t>drawn up, showing the designer which changes they will need to do and what new design aspect the new lid must have.</w:t>
      </w:r>
    </w:p>
    <w:p w14:paraId="54CFE8D8" w14:textId="48A3A412" w:rsidR="00E63032" w:rsidRDefault="00E63032">
      <w:r>
        <w:t xml:space="preserve">Research: </w:t>
      </w:r>
      <w:r w:rsidR="000C36FD">
        <w:t xml:space="preserve">The research stage of the product will take approximately </w:t>
      </w:r>
      <w:r w:rsidR="006D60B2">
        <w:t>2</w:t>
      </w:r>
      <w:r w:rsidR="000C36FD">
        <w:t xml:space="preserve"> weeks as many factors must be considered for the new design. </w:t>
      </w:r>
      <w:r w:rsidR="00CD732A">
        <w:t>In the research stage of the product new mechanism must be looked at to improve the old design. This must include mechanism which only require one person to use. In addition to this the designer must research materials which will be used for the application.</w:t>
      </w:r>
      <w:r w:rsidR="000C36FD">
        <w:t xml:space="preserve"> They will have to consider the weight of the material as the new lid will have to be operated by only one person, while making sure the material chosen is still resistant to the corrosive effect of the acid.</w:t>
      </w:r>
    </w:p>
    <w:p w14:paraId="5E86466E" w14:textId="160E962B" w:rsidR="00E63032" w:rsidRDefault="00E63032">
      <w:r>
        <w:t xml:space="preserve">Prototype designing and production: </w:t>
      </w:r>
      <w:r w:rsidR="000C36FD">
        <w:t xml:space="preserve">The designing and production stage of the task will take approximately </w:t>
      </w:r>
      <w:r w:rsidR="006D60B2">
        <w:t>2</w:t>
      </w:r>
      <w:r w:rsidR="00103A4F">
        <w:t xml:space="preserve"> weeks </w:t>
      </w:r>
      <w:r w:rsidR="006D60B2">
        <w:t xml:space="preserve">for a prototype </w:t>
      </w:r>
      <w:r w:rsidR="00103A4F">
        <w:t xml:space="preserve">be designed and produced to test out how </w:t>
      </w:r>
      <w:r w:rsidR="006D60B2">
        <w:t>the</w:t>
      </w:r>
      <w:r w:rsidR="00103A4F">
        <w:t xml:space="preserve"> designs work when put into practise.</w:t>
      </w:r>
      <w:r w:rsidR="006D60B2">
        <w:t xml:space="preserve"> Once </w:t>
      </w:r>
      <w:r w:rsidR="006B4040">
        <w:t>a</w:t>
      </w:r>
      <w:r w:rsidR="006D60B2">
        <w:t xml:space="preserve"> number of prototypes are made, they will be ready to be put in use and begin the testing phase.</w:t>
      </w:r>
    </w:p>
    <w:p w14:paraId="5181548B" w14:textId="0A027D97" w:rsidR="00736D4F" w:rsidRDefault="00E63032">
      <w:r>
        <w:t xml:space="preserve">Testing: </w:t>
      </w:r>
      <w:r w:rsidR="00E97C14">
        <w:t xml:space="preserve">The testing phase of the project will take approximately 2 weeks. </w:t>
      </w:r>
      <w:r w:rsidR="006B4040">
        <w:t xml:space="preserve">During </w:t>
      </w:r>
      <w:r w:rsidR="00E97C14">
        <w:t>this</w:t>
      </w:r>
      <w:r w:rsidR="006B4040">
        <w:t xml:space="preserve"> phase</w:t>
      </w:r>
      <w:r w:rsidR="00E97C14">
        <w:t xml:space="preserve">, </w:t>
      </w:r>
      <w:r w:rsidR="006B4040">
        <w:t xml:space="preserve">the prototype will be put through </w:t>
      </w:r>
      <w:r w:rsidR="00E97C14">
        <w:t>several</w:t>
      </w:r>
      <w:r w:rsidR="00736D4F">
        <w:t xml:space="preserve"> </w:t>
      </w:r>
      <w:r w:rsidR="006B4040">
        <w:t>different tests to see how long it will last and how well it performs</w:t>
      </w:r>
      <w:r w:rsidR="00736D4F">
        <w:t xml:space="preserve">. This will show the engineers if the design works well or where improvements need to be made for a new prototype. </w:t>
      </w:r>
    </w:p>
    <w:p w14:paraId="0B10ADBE" w14:textId="1CD3F248" w:rsidR="00E63032" w:rsidRDefault="00E63032">
      <w:r>
        <w:t xml:space="preserve">Manufacturing: </w:t>
      </w:r>
      <w:r w:rsidR="00E97C14">
        <w:t xml:space="preserve">The manufacturing stage will take approximately </w:t>
      </w:r>
      <w:r w:rsidR="009C0FC3">
        <w:t>9</w:t>
      </w:r>
      <w:r w:rsidR="00E97C14">
        <w:t xml:space="preserve"> weeks. This </w:t>
      </w:r>
      <w:r w:rsidR="009C0FC3">
        <w:t xml:space="preserve">stage will take the longest as the volumes in the low hundreds need to be produced. </w:t>
      </w:r>
      <w:r w:rsidR="003878A3">
        <w:t>In addition to making parts which will take lots of time, these parts will need to assemble which will also take a long time.</w:t>
      </w:r>
    </w:p>
    <w:p w14:paraId="15072850" w14:textId="301EEBE1" w:rsidR="00D75BB8" w:rsidRDefault="00E63032">
      <w:r>
        <w:t xml:space="preserve">Implementation: </w:t>
      </w:r>
      <w:r w:rsidR="003878A3">
        <w:t>The implementation stage will take roughly the same as the manufacturing stage, as when the new lids are being made, they can slowly start fitting them into their machines instead having to wait for the whole manufacturing process to be completed.</w:t>
      </w:r>
    </w:p>
    <w:p w14:paraId="2AAFB709" w14:textId="77777777" w:rsidR="00DF15EF" w:rsidRDefault="00DF15EF"/>
    <w:p w14:paraId="4F539712" w14:textId="77777777" w:rsidR="00DF15EF" w:rsidRDefault="00DF15EF"/>
    <w:p w14:paraId="5840BF3E" w14:textId="77777777" w:rsidR="00747C01" w:rsidRDefault="00747C01"/>
    <w:p w14:paraId="682CB452" w14:textId="77777777" w:rsidR="00DF15EF" w:rsidRDefault="00DF15EF"/>
    <w:p w14:paraId="3FE15D7F" w14:textId="4BA9B147" w:rsidR="00D75BB8" w:rsidRDefault="00D75BB8">
      <w:r>
        <w:t>Relevant research:</w:t>
      </w:r>
    </w:p>
    <w:p w14:paraId="7F06AF91" w14:textId="268EEA8F" w:rsidR="001D1F66" w:rsidRDefault="003878A3">
      <w:r>
        <w:t>Material research:</w:t>
      </w:r>
    </w:p>
    <w:p w14:paraId="18D9B8BE" w14:textId="17DF7477" w:rsidR="003878A3" w:rsidRDefault="003878A3"/>
    <w:p w14:paraId="1FB6A7E7" w14:textId="02A743A9" w:rsidR="003878A3" w:rsidRDefault="003878A3" w:rsidP="003B35B1">
      <w:pPr>
        <w:pStyle w:val="ListParagraph"/>
        <w:numPr>
          <w:ilvl w:val="0"/>
          <w:numId w:val="11"/>
        </w:numPr>
      </w:pPr>
      <w:r>
        <w:t>Stainless steel:</w:t>
      </w:r>
      <w:r w:rsidR="00E63756">
        <w:t xml:space="preserve"> </w:t>
      </w:r>
      <w:r w:rsidR="005A2C68">
        <w:t>Steel is good at resistance against sulphuric acid. However, that grade of stainless steel will depend on the strength of acid it can resist. For our application, stainless steel of grade 904 will be used as it offers resistance to high concentrations of sulphuric acid</w:t>
      </w:r>
      <w:r w:rsidR="00492A87">
        <w:t xml:space="preserve"> (</w:t>
      </w:r>
      <w:r w:rsidR="00492A87" w:rsidRPr="00996EED">
        <w:t>Unified Alloys (n.d.)</w:t>
      </w:r>
      <w:r w:rsidR="00492A87">
        <w:t>)</w:t>
      </w:r>
      <w:r w:rsidR="005A2C68">
        <w:t>.</w:t>
      </w:r>
      <w:r w:rsidR="00B37B6C">
        <w:t xml:space="preserve"> Steel 904 has a density of 7900(Kg/m^3)</w:t>
      </w:r>
      <w:r w:rsidR="00E37375">
        <w:t xml:space="preserve"> (</w:t>
      </w:r>
      <w:r w:rsidR="00E37375" w:rsidRPr="00996EED">
        <w:t>AZoM (2001)</w:t>
      </w:r>
      <w:r w:rsidR="00E37375">
        <w:t>)</w:t>
      </w:r>
      <w:r w:rsidR="00B37B6C">
        <w:t xml:space="preserve">. In comparison, most steel has a density around 7850(Kg/m^3) meaning that the high resistance steel will only be slightly heavier. </w:t>
      </w:r>
      <w:r w:rsidR="00747C01">
        <w:t>In addition to this, stainless steel grade 904 costs around £12.33 per Kg</w:t>
      </w:r>
      <w:r w:rsidR="00492A87">
        <w:t xml:space="preserve"> (</w:t>
      </w:r>
      <w:r w:rsidR="00492A87" w:rsidRPr="00996EED">
        <w:t>SMT (2022)</w:t>
      </w:r>
      <w:r w:rsidR="00492A87">
        <w:t>)</w:t>
      </w:r>
      <w:r w:rsidR="00747C01">
        <w:t>.</w:t>
      </w:r>
    </w:p>
    <w:p w14:paraId="35563CB2" w14:textId="0C8CAF7D" w:rsidR="00B37B6C" w:rsidRDefault="00B37B6C" w:rsidP="00B37B6C">
      <w:pPr>
        <w:pStyle w:val="ListParagraph"/>
      </w:pPr>
    </w:p>
    <w:p w14:paraId="6A1B7FA5" w14:textId="7F2478B6" w:rsidR="003878A3" w:rsidRDefault="003B35B1" w:rsidP="003B35B1">
      <w:pPr>
        <w:pStyle w:val="ListParagraph"/>
        <w:numPr>
          <w:ilvl w:val="0"/>
          <w:numId w:val="11"/>
        </w:numPr>
      </w:pPr>
      <w:r>
        <w:t>PTFE:</w:t>
      </w:r>
      <w:r w:rsidR="00E63756">
        <w:t xml:space="preserve"> </w:t>
      </w:r>
      <w:r w:rsidR="00393026">
        <w:t xml:space="preserve">PTFE which stands for </w:t>
      </w:r>
      <w:r w:rsidR="00FB65B7" w:rsidRPr="00FB65B7">
        <w:t>Polytetrafluoroethylene</w:t>
      </w:r>
      <w:r w:rsidR="00FB65B7">
        <w:t xml:space="preserve"> is a synthetic fluoropolymer which has high resistance to sulphuric acid. PTFE can be used for applications with any concentration of sulphuric acid making it very useful for our application. In addition to this PTFE has a density of 2200(KG/m^3)</w:t>
      </w:r>
      <w:r w:rsidR="00E37375">
        <w:t xml:space="preserve"> (</w:t>
      </w:r>
      <w:r w:rsidR="00E37375" w:rsidRPr="00996EED">
        <w:t>Aqua-Calc (n.d.)</w:t>
      </w:r>
      <w:r w:rsidR="00E37375">
        <w:t>)</w:t>
      </w:r>
      <w:r w:rsidR="00FB65B7">
        <w:t>. This makes it much lighter than the stainless steel used on the current lid meaning it will be much easier for the user to lift.</w:t>
      </w:r>
      <w:r w:rsidR="00FA568D">
        <w:t xml:space="preserve"> In addition to this the PTFE can withstand temperatures up too 260C meaning that the 25C from the acid tank will not affect it.</w:t>
      </w:r>
      <w:r w:rsidR="00747C01">
        <w:t xml:space="preserve"> In addition, PTFE costs around £9.88 per Kg</w:t>
      </w:r>
      <w:r w:rsidR="00492A87">
        <w:t xml:space="preserve"> (</w:t>
      </w:r>
      <w:r w:rsidR="00492A87" w:rsidRPr="00996EED">
        <w:t>Mike (2021)</w:t>
      </w:r>
      <w:r w:rsidR="00492A87">
        <w:t>)</w:t>
      </w:r>
      <w:r w:rsidR="00747C01">
        <w:t>.</w:t>
      </w:r>
    </w:p>
    <w:p w14:paraId="12D0CEC6" w14:textId="7027FE60" w:rsidR="00FA568D" w:rsidRDefault="00FA568D" w:rsidP="00FA568D">
      <w:pPr>
        <w:pStyle w:val="ListParagraph"/>
      </w:pPr>
    </w:p>
    <w:p w14:paraId="67E33763" w14:textId="77777777" w:rsidR="00FA568D" w:rsidRDefault="00FA568D" w:rsidP="00FA568D">
      <w:pPr>
        <w:pStyle w:val="ListParagraph"/>
      </w:pPr>
    </w:p>
    <w:p w14:paraId="1CAE934D" w14:textId="1E49F648" w:rsidR="003B35B1" w:rsidRDefault="00AB0788" w:rsidP="003B35B1">
      <w:pPr>
        <w:pStyle w:val="ListParagraph"/>
        <w:numPr>
          <w:ilvl w:val="0"/>
          <w:numId w:val="11"/>
        </w:numPr>
      </w:pPr>
      <w:r>
        <w:t>High silicon cast iron: High-silicon cast irons are very good for applications in environments where sulphuric acid can be found, as it can withstand sulphuric acid concentrations till up to 100%</w:t>
      </w:r>
      <w:r w:rsidR="00492A87">
        <w:t xml:space="preserve"> (</w:t>
      </w:r>
      <w:r w:rsidR="00492A87" w:rsidRPr="00996EED">
        <w:t>Singh, R. (2020)</w:t>
      </w:r>
      <w:r w:rsidR="00492A87">
        <w:t>)</w:t>
      </w:r>
      <w:r>
        <w:t>. High-silicon cast iron has a density of</w:t>
      </w:r>
      <w:r w:rsidR="002261C9">
        <w:t xml:space="preserve"> the high-silicon cast iron is between 6800-7</w:t>
      </w:r>
      <w:r w:rsidR="00E37375">
        <w:t>8</w:t>
      </w:r>
      <w:r w:rsidR="002261C9">
        <w:t>00 (Kg/m^3)</w:t>
      </w:r>
      <w:r w:rsidR="00E37375">
        <w:t xml:space="preserve"> (</w:t>
      </w:r>
      <w:r w:rsidR="00E37375" w:rsidRPr="00996EED">
        <w:t>Engineering Toolbox (2004)</w:t>
      </w:r>
      <w:r w:rsidR="00E37375">
        <w:t>)</w:t>
      </w:r>
      <w:r w:rsidR="002261C9">
        <w:t>. This means that its weight is between the Stainless steel and the PTFE.</w:t>
      </w:r>
    </w:p>
    <w:p w14:paraId="572BCF87" w14:textId="2B1FBB7A" w:rsidR="00E63032" w:rsidRDefault="00E63032"/>
    <w:p w14:paraId="7D86DCB7" w14:textId="77777777" w:rsidR="003F1A31" w:rsidRDefault="003F1A31"/>
    <w:p w14:paraId="39C8BEF1" w14:textId="77777777" w:rsidR="003F1A31" w:rsidRDefault="003F1A31"/>
    <w:p w14:paraId="16C8C79D" w14:textId="77777777" w:rsidR="003F1A31" w:rsidRDefault="003F1A31"/>
    <w:p w14:paraId="70A296AE" w14:textId="77777777" w:rsidR="003F1A31" w:rsidRDefault="003F1A31"/>
    <w:p w14:paraId="25DA149A" w14:textId="77777777" w:rsidR="003F1A31" w:rsidRDefault="003F1A31"/>
    <w:p w14:paraId="6DB2083D" w14:textId="77777777" w:rsidR="003F1A31" w:rsidRDefault="003F1A31"/>
    <w:p w14:paraId="405429D1" w14:textId="77777777" w:rsidR="003F1A31" w:rsidRDefault="003F1A31"/>
    <w:p w14:paraId="42FCABDE" w14:textId="77777777" w:rsidR="003F1A31" w:rsidRDefault="003F1A31"/>
    <w:p w14:paraId="0BA7EE11" w14:textId="77777777" w:rsidR="003F1A31" w:rsidRDefault="003F1A31"/>
    <w:p w14:paraId="687C839C" w14:textId="77777777" w:rsidR="003F1A31" w:rsidRDefault="003F1A31"/>
    <w:p w14:paraId="10C8E1EE" w14:textId="77777777" w:rsidR="003F1A31" w:rsidRDefault="003F1A31"/>
    <w:p w14:paraId="059CACE5" w14:textId="77777777" w:rsidR="003F1A31" w:rsidRDefault="003F1A31"/>
    <w:p w14:paraId="5F0B182F" w14:textId="77777777" w:rsidR="003F1A31" w:rsidRDefault="003F1A31"/>
    <w:p w14:paraId="7C9A89FF" w14:textId="7F6D9BB2" w:rsidR="00D75BB8" w:rsidRDefault="00D75BB8" w:rsidP="00D75BB8">
      <w:pPr>
        <w:jc w:val="both"/>
      </w:pPr>
      <w:r w:rsidRPr="00AE6DF9">
        <w:t>Annotated sketches of multiple design concepts</w:t>
      </w:r>
      <w:r w:rsidR="00CA5CA8">
        <w:t>:</w:t>
      </w:r>
    </w:p>
    <w:p w14:paraId="35D89743" w14:textId="3F7D03A4" w:rsidR="00CA5CA8" w:rsidRDefault="00CA5CA8" w:rsidP="00D75BB8">
      <w:pPr>
        <w:jc w:val="both"/>
      </w:pPr>
      <w:r>
        <w:rPr>
          <w:noProof/>
        </w:rPr>
        <w:drawing>
          <wp:anchor distT="0" distB="0" distL="114300" distR="114300" simplePos="0" relativeHeight="251668480" behindDoc="0" locked="0" layoutInCell="1" allowOverlap="1" wp14:anchorId="4A89DB99" wp14:editId="5898B5F1">
            <wp:simplePos x="0" y="0"/>
            <wp:positionH relativeFrom="column">
              <wp:posOffset>-47625</wp:posOffset>
            </wp:positionH>
            <wp:positionV relativeFrom="paragraph">
              <wp:posOffset>238125</wp:posOffset>
            </wp:positionV>
            <wp:extent cx="5168913" cy="7526020"/>
            <wp:effectExtent l="0" t="0" r="0" b="0"/>
            <wp:wrapNone/>
            <wp:docPr id="209257899" name="Picture 3" descr="A paper with drawing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57899" name="Picture 3" descr="A paper with drawings and word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68913" cy="7526020"/>
                    </a:xfrm>
                    <a:prstGeom prst="rect">
                      <a:avLst/>
                    </a:prstGeom>
                  </pic:spPr>
                </pic:pic>
              </a:graphicData>
            </a:graphic>
            <wp14:sizeRelH relativeFrom="page">
              <wp14:pctWidth>0</wp14:pctWidth>
            </wp14:sizeRelH>
            <wp14:sizeRelV relativeFrom="page">
              <wp14:pctHeight>0</wp14:pctHeight>
            </wp14:sizeRelV>
          </wp:anchor>
        </w:drawing>
      </w:r>
      <w:r>
        <w:t>Design 1:</w:t>
      </w:r>
    </w:p>
    <w:p w14:paraId="6171D00A" w14:textId="4FB780BB" w:rsidR="003F1A31" w:rsidRDefault="003F1A31" w:rsidP="00D75BB8">
      <w:pPr>
        <w:jc w:val="both"/>
      </w:pPr>
    </w:p>
    <w:p w14:paraId="49F612F0" w14:textId="0869C905" w:rsidR="003F1A31" w:rsidRDefault="003F1A31" w:rsidP="00D75BB8">
      <w:pPr>
        <w:jc w:val="both"/>
      </w:pPr>
    </w:p>
    <w:p w14:paraId="1E27B702" w14:textId="52451680" w:rsidR="003F1A31" w:rsidRDefault="003F1A31" w:rsidP="00D75BB8">
      <w:pPr>
        <w:jc w:val="both"/>
      </w:pPr>
    </w:p>
    <w:p w14:paraId="64E66DC2" w14:textId="11C77ED7" w:rsidR="003F1A31" w:rsidRDefault="003F1A31" w:rsidP="00D75BB8">
      <w:pPr>
        <w:jc w:val="both"/>
      </w:pPr>
    </w:p>
    <w:p w14:paraId="578AFDA0" w14:textId="494BF24F" w:rsidR="00D75BB8" w:rsidRDefault="00D75BB8" w:rsidP="00D75BB8">
      <w:pPr>
        <w:jc w:val="both"/>
      </w:pPr>
    </w:p>
    <w:p w14:paraId="0C32915F" w14:textId="21E81941" w:rsidR="00D75BB8" w:rsidRDefault="00D75BB8" w:rsidP="00D75BB8">
      <w:pPr>
        <w:jc w:val="both"/>
      </w:pPr>
    </w:p>
    <w:p w14:paraId="319E1276" w14:textId="397C4E01" w:rsidR="00834A6A" w:rsidRDefault="00834A6A" w:rsidP="00D75BB8">
      <w:pPr>
        <w:jc w:val="both"/>
      </w:pPr>
    </w:p>
    <w:p w14:paraId="0F1578AA" w14:textId="75FA5EB4" w:rsidR="00C64B51" w:rsidRDefault="00C64B51" w:rsidP="00D75BB8">
      <w:pPr>
        <w:jc w:val="both"/>
      </w:pPr>
    </w:p>
    <w:p w14:paraId="5B4949A6" w14:textId="4AB9AE3A" w:rsidR="00C64B51" w:rsidRDefault="00C64B51" w:rsidP="00D75BB8">
      <w:pPr>
        <w:jc w:val="both"/>
      </w:pPr>
    </w:p>
    <w:p w14:paraId="535BB760" w14:textId="3AD4B89B" w:rsidR="00C64B51" w:rsidRDefault="00C64B51" w:rsidP="00D75BB8">
      <w:pPr>
        <w:jc w:val="both"/>
      </w:pPr>
    </w:p>
    <w:p w14:paraId="6675DD4C" w14:textId="7BC0CD08" w:rsidR="00C64B51" w:rsidRDefault="00C64B51" w:rsidP="00D75BB8">
      <w:pPr>
        <w:jc w:val="both"/>
      </w:pPr>
    </w:p>
    <w:p w14:paraId="438ECE32" w14:textId="59CFD075" w:rsidR="00C64B51" w:rsidRDefault="00C64B51" w:rsidP="00D75BB8">
      <w:pPr>
        <w:jc w:val="both"/>
      </w:pPr>
    </w:p>
    <w:p w14:paraId="4FAAB212" w14:textId="0B4252A9" w:rsidR="00D75BB8" w:rsidRPr="00AE6DF9" w:rsidRDefault="00D75BB8" w:rsidP="00D75BB8">
      <w:pPr>
        <w:jc w:val="both"/>
      </w:pPr>
    </w:p>
    <w:p w14:paraId="1C3A9B5D" w14:textId="1B709D8E" w:rsidR="003F1A31" w:rsidRDefault="003F1A31" w:rsidP="00D75BB8">
      <w:pPr>
        <w:jc w:val="both"/>
      </w:pPr>
    </w:p>
    <w:p w14:paraId="7D00F3A5" w14:textId="77777777" w:rsidR="003F1A31" w:rsidRDefault="003F1A31" w:rsidP="00D75BB8">
      <w:pPr>
        <w:jc w:val="both"/>
      </w:pPr>
    </w:p>
    <w:p w14:paraId="3601CBC7" w14:textId="4D785043" w:rsidR="003F1A31" w:rsidRDefault="003F1A31" w:rsidP="00D75BB8">
      <w:pPr>
        <w:jc w:val="both"/>
      </w:pPr>
    </w:p>
    <w:p w14:paraId="7D1CF7A2" w14:textId="151EDEB3" w:rsidR="003F1A31" w:rsidRDefault="003F1A31" w:rsidP="00D75BB8">
      <w:pPr>
        <w:jc w:val="both"/>
      </w:pPr>
    </w:p>
    <w:p w14:paraId="67FA5C4C" w14:textId="3D95ACAB" w:rsidR="003F1A31" w:rsidRDefault="003F1A31" w:rsidP="00D75BB8">
      <w:pPr>
        <w:jc w:val="both"/>
      </w:pPr>
    </w:p>
    <w:p w14:paraId="29EE4D26" w14:textId="0F5F5C72" w:rsidR="003F1A31" w:rsidRDefault="003F1A31" w:rsidP="00D75BB8">
      <w:pPr>
        <w:jc w:val="both"/>
      </w:pPr>
    </w:p>
    <w:p w14:paraId="7D133B28" w14:textId="250C02C8" w:rsidR="003F1A31" w:rsidRDefault="003F1A31" w:rsidP="00D75BB8">
      <w:pPr>
        <w:jc w:val="both"/>
      </w:pPr>
    </w:p>
    <w:p w14:paraId="2DAAFFA3" w14:textId="034B3D52" w:rsidR="003F1A31" w:rsidRDefault="003F1A31" w:rsidP="00D75BB8">
      <w:pPr>
        <w:jc w:val="both"/>
      </w:pPr>
    </w:p>
    <w:p w14:paraId="55FA42B0" w14:textId="702FD488" w:rsidR="003F1A31" w:rsidRDefault="003F1A31" w:rsidP="00D75BB8">
      <w:pPr>
        <w:jc w:val="both"/>
      </w:pPr>
    </w:p>
    <w:p w14:paraId="564A9B73" w14:textId="77777777" w:rsidR="003F1A31" w:rsidRDefault="003F1A31" w:rsidP="00D75BB8">
      <w:pPr>
        <w:jc w:val="both"/>
      </w:pPr>
    </w:p>
    <w:p w14:paraId="5F6FB4FA" w14:textId="301B4833" w:rsidR="003F1A31" w:rsidRDefault="003F1A31" w:rsidP="00D75BB8">
      <w:pPr>
        <w:jc w:val="both"/>
      </w:pPr>
    </w:p>
    <w:p w14:paraId="2A3862CA" w14:textId="77777777" w:rsidR="003F1A31" w:rsidRDefault="003F1A31" w:rsidP="00D75BB8">
      <w:pPr>
        <w:jc w:val="both"/>
      </w:pPr>
    </w:p>
    <w:p w14:paraId="405286EC" w14:textId="77777777" w:rsidR="003F1A31" w:rsidRDefault="003F1A31" w:rsidP="00D75BB8">
      <w:pPr>
        <w:jc w:val="both"/>
      </w:pPr>
    </w:p>
    <w:p w14:paraId="0870ADC6" w14:textId="77777777" w:rsidR="003F1A31" w:rsidRDefault="003F1A31" w:rsidP="00D75BB8">
      <w:pPr>
        <w:jc w:val="both"/>
      </w:pPr>
    </w:p>
    <w:p w14:paraId="6E92AC21" w14:textId="72F2C3DC" w:rsidR="003F1A31" w:rsidRDefault="003F1A31" w:rsidP="00D75BB8">
      <w:pPr>
        <w:jc w:val="both"/>
      </w:pPr>
    </w:p>
    <w:p w14:paraId="68AEDE1E" w14:textId="77777777" w:rsidR="00CA5CA8" w:rsidRDefault="00CA5CA8" w:rsidP="00D75BB8">
      <w:pPr>
        <w:jc w:val="both"/>
      </w:pPr>
    </w:p>
    <w:p w14:paraId="7C2F3B3A" w14:textId="0BB60295" w:rsidR="003F1A31" w:rsidRDefault="003F1A31" w:rsidP="00D75BB8">
      <w:pPr>
        <w:jc w:val="both"/>
      </w:pPr>
      <w:r>
        <w:t>Design 2:</w:t>
      </w:r>
    </w:p>
    <w:p w14:paraId="0E16D849" w14:textId="3FA199BC" w:rsidR="003F1A31" w:rsidRDefault="003F1A31" w:rsidP="00D75BB8">
      <w:pPr>
        <w:jc w:val="both"/>
      </w:pPr>
      <w:r>
        <w:rPr>
          <w:noProof/>
        </w:rPr>
        <w:drawing>
          <wp:anchor distT="0" distB="0" distL="114300" distR="114300" simplePos="0" relativeHeight="251667456" behindDoc="0" locked="0" layoutInCell="1" allowOverlap="1" wp14:anchorId="6555E37D" wp14:editId="5A0A4F80">
            <wp:simplePos x="0" y="0"/>
            <wp:positionH relativeFrom="margin">
              <wp:posOffset>42545</wp:posOffset>
            </wp:positionH>
            <wp:positionV relativeFrom="paragraph">
              <wp:posOffset>9525</wp:posOffset>
            </wp:positionV>
            <wp:extent cx="5240400" cy="7609205"/>
            <wp:effectExtent l="0" t="0" r="0" b="0"/>
            <wp:wrapNone/>
            <wp:docPr id="531770960" name="Picture 2" descr="A paper with drawing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70960" name="Picture 2" descr="A paper with drawings on i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40400" cy="7609205"/>
                    </a:xfrm>
                    <a:prstGeom prst="rect">
                      <a:avLst/>
                    </a:prstGeom>
                  </pic:spPr>
                </pic:pic>
              </a:graphicData>
            </a:graphic>
            <wp14:sizeRelH relativeFrom="page">
              <wp14:pctWidth>0</wp14:pctWidth>
            </wp14:sizeRelH>
            <wp14:sizeRelV relativeFrom="page">
              <wp14:pctHeight>0</wp14:pctHeight>
            </wp14:sizeRelV>
          </wp:anchor>
        </w:drawing>
      </w:r>
    </w:p>
    <w:p w14:paraId="0DEC4E93" w14:textId="77777777" w:rsidR="003F1A31" w:rsidRDefault="003F1A31" w:rsidP="00D75BB8">
      <w:pPr>
        <w:jc w:val="both"/>
      </w:pPr>
    </w:p>
    <w:p w14:paraId="3564AF74" w14:textId="77777777" w:rsidR="003F1A31" w:rsidRDefault="003F1A31" w:rsidP="00D75BB8">
      <w:pPr>
        <w:jc w:val="both"/>
      </w:pPr>
    </w:p>
    <w:p w14:paraId="428F779C" w14:textId="77777777" w:rsidR="003F1A31" w:rsidRDefault="003F1A31" w:rsidP="00D75BB8">
      <w:pPr>
        <w:jc w:val="both"/>
      </w:pPr>
    </w:p>
    <w:p w14:paraId="4BE6D0F9" w14:textId="77777777" w:rsidR="003F1A31" w:rsidRDefault="003F1A31" w:rsidP="00D75BB8">
      <w:pPr>
        <w:jc w:val="both"/>
      </w:pPr>
    </w:p>
    <w:p w14:paraId="1D655226" w14:textId="77777777" w:rsidR="003F1A31" w:rsidRDefault="003F1A31" w:rsidP="00D75BB8">
      <w:pPr>
        <w:jc w:val="both"/>
      </w:pPr>
    </w:p>
    <w:p w14:paraId="3BF2ADCB" w14:textId="77777777" w:rsidR="003F1A31" w:rsidRDefault="003F1A31" w:rsidP="00D75BB8">
      <w:pPr>
        <w:jc w:val="both"/>
      </w:pPr>
    </w:p>
    <w:p w14:paraId="3519E9A1" w14:textId="77777777" w:rsidR="003F1A31" w:rsidRDefault="003F1A31" w:rsidP="00D75BB8">
      <w:pPr>
        <w:jc w:val="both"/>
      </w:pPr>
    </w:p>
    <w:p w14:paraId="1D6BB1EA" w14:textId="77777777" w:rsidR="003F1A31" w:rsidRDefault="003F1A31" w:rsidP="00D75BB8">
      <w:pPr>
        <w:jc w:val="both"/>
      </w:pPr>
    </w:p>
    <w:p w14:paraId="4019ADB2" w14:textId="77777777" w:rsidR="003F1A31" w:rsidRDefault="003F1A31" w:rsidP="00D75BB8">
      <w:pPr>
        <w:jc w:val="both"/>
      </w:pPr>
    </w:p>
    <w:p w14:paraId="34978EA3" w14:textId="77777777" w:rsidR="003F1A31" w:rsidRDefault="003F1A31" w:rsidP="00D75BB8">
      <w:pPr>
        <w:jc w:val="both"/>
      </w:pPr>
    </w:p>
    <w:p w14:paraId="1EED0B4C" w14:textId="77777777" w:rsidR="003F1A31" w:rsidRDefault="003F1A31" w:rsidP="00D75BB8">
      <w:pPr>
        <w:jc w:val="both"/>
      </w:pPr>
    </w:p>
    <w:p w14:paraId="079077F9" w14:textId="77777777" w:rsidR="003F1A31" w:rsidRDefault="003F1A31" w:rsidP="00D75BB8">
      <w:pPr>
        <w:jc w:val="both"/>
      </w:pPr>
    </w:p>
    <w:p w14:paraId="4C0A51FE" w14:textId="77777777" w:rsidR="003F1A31" w:rsidRDefault="003F1A31" w:rsidP="00D75BB8">
      <w:pPr>
        <w:jc w:val="both"/>
      </w:pPr>
    </w:p>
    <w:p w14:paraId="4DE7B18D" w14:textId="77777777" w:rsidR="003F1A31" w:rsidRDefault="003F1A31" w:rsidP="00D75BB8">
      <w:pPr>
        <w:jc w:val="both"/>
      </w:pPr>
    </w:p>
    <w:p w14:paraId="474C35FD" w14:textId="77777777" w:rsidR="003F1A31" w:rsidRDefault="003F1A31" w:rsidP="00D75BB8">
      <w:pPr>
        <w:jc w:val="both"/>
      </w:pPr>
    </w:p>
    <w:p w14:paraId="4CABA0A1" w14:textId="77777777" w:rsidR="003F1A31" w:rsidRDefault="003F1A31" w:rsidP="00D75BB8">
      <w:pPr>
        <w:jc w:val="both"/>
      </w:pPr>
    </w:p>
    <w:p w14:paraId="3FFFF219" w14:textId="77777777" w:rsidR="003F1A31" w:rsidRDefault="003F1A31" w:rsidP="00D75BB8">
      <w:pPr>
        <w:jc w:val="both"/>
      </w:pPr>
    </w:p>
    <w:p w14:paraId="289A7E1A" w14:textId="77777777" w:rsidR="003F1A31" w:rsidRDefault="003F1A31" w:rsidP="00D75BB8">
      <w:pPr>
        <w:jc w:val="both"/>
      </w:pPr>
    </w:p>
    <w:p w14:paraId="5A1D09C4" w14:textId="77777777" w:rsidR="003F1A31" w:rsidRDefault="003F1A31" w:rsidP="00D75BB8">
      <w:pPr>
        <w:jc w:val="both"/>
      </w:pPr>
    </w:p>
    <w:p w14:paraId="2723A876" w14:textId="77777777" w:rsidR="003F1A31" w:rsidRDefault="003F1A31" w:rsidP="00D75BB8">
      <w:pPr>
        <w:jc w:val="both"/>
      </w:pPr>
    </w:p>
    <w:p w14:paraId="5FD8AB11" w14:textId="77777777" w:rsidR="003F1A31" w:rsidRDefault="003F1A31" w:rsidP="00D75BB8">
      <w:pPr>
        <w:jc w:val="both"/>
      </w:pPr>
    </w:p>
    <w:p w14:paraId="087995D9" w14:textId="77777777" w:rsidR="003F1A31" w:rsidRDefault="003F1A31" w:rsidP="00D75BB8">
      <w:pPr>
        <w:jc w:val="both"/>
      </w:pPr>
    </w:p>
    <w:p w14:paraId="4766B0B2" w14:textId="77777777" w:rsidR="003F1A31" w:rsidRDefault="003F1A31" w:rsidP="00D75BB8">
      <w:pPr>
        <w:jc w:val="both"/>
      </w:pPr>
    </w:p>
    <w:p w14:paraId="08966605" w14:textId="77777777" w:rsidR="003F1A31" w:rsidRDefault="003F1A31" w:rsidP="00D75BB8">
      <w:pPr>
        <w:jc w:val="both"/>
      </w:pPr>
    </w:p>
    <w:p w14:paraId="4D5A43F9" w14:textId="77777777" w:rsidR="003F1A31" w:rsidRDefault="003F1A31" w:rsidP="00D75BB8">
      <w:pPr>
        <w:jc w:val="both"/>
      </w:pPr>
    </w:p>
    <w:p w14:paraId="4AB5145A" w14:textId="77777777" w:rsidR="003F1A31" w:rsidRDefault="003F1A31" w:rsidP="00D75BB8">
      <w:pPr>
        <w:jc w:val="both"/>
      </w:pPr>
    </w:p>
    <w:p w14:paraId="1EB81ED8" w14:textId="77777777" w:rsidR="003F1A31" w:rsidRDefault="003F1A31" w:rsidP="00D75BB8">
      <w:pPr>
        <w:jc w:val="both"/>
      </w:pPr>
    </w:p>
    <w:p w14:paraId="1A6149DD" w14:textId="77777777" w:rsidR="003F1A31" w:rsidRDefault="003F1A31" w:rsidP="00D75BB8">
      <w:pPr>
        <w:jc w:val="both"/>
      </w:pPr>
    </w:p>
    <w:p w14:paraId="49519E90" w14:textId="77777777" w:rsidR="003F1A31" w:rsidRDefault="003F1A31" w:rsidP="00D75BB8">
      <w:pPr>
        <w:jc w:val="both"/>
      </w:pPr>
    </w:p>
    <w:p w14:paraId="0548E68E" w14:textId="1F499B0E" w:rsidR="003F1A31" w:rsidRDefault="00CA5CA8" w:rsidP="00D75BB8">
      <w:pPr>
        <w:jc w:val="both"/>
      </w:pPr>
      <w:r>
        <w:t>Design 3:</w:t>
      </w:r>
    </w:p>
    <w:p w14:paraId="11E5314F" w14:textId="65CE3C9A" w:rsidR="003F1A31" w:rsidRDefault="00CA5CA8" w:rsidP="00D75BB8">
      <w:pPr>
        <w:jc w:val="both"/>
      </w:pPr>
      <w:r>
        <w:rPr>
          <w:noProof/>
        </w:rPr>
        <w:drawing>
          <wp:anchor distT="0" distB="0" distL="114300" distR="114300" simplePos="0" relativeHeight="251666432" behindDoc="0" locked="0" layoutInCell="1" allowOverlap="1" wp14:anchorId="62AD3554" wp14:editId="60BD5247">
            <wp:simplePos x="0" y="0"/>
            <wp:positionH relativeFrom="margin">
              <wp:posOffset>117299</wp:posOffset>
            </wp:positionH>
            <wp:positionV relativeFrom="paragraph">
              <wp:posOffset>9525</wp:posOffset>
            </wp:positionV>
            <wp:extent cx="5226122" cy="7610475"/>
            <wp:effectExtent l="0" t="0" r="0" b="0"/>
            <wp:wrapNone/>
            <wp:docPr id="29215855"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15855" name="Picture 1" descr="A piece of paper with writing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28665" cy="7614178"/>
                    </a:xfrm>
                    <a:prstGeom prst="rect">
                      <a:avLst/>
                    </a:prstGeom>
                  </pic:spPr>
                </pic:pic>
              </a:graphicData>
            </a:graphic>
            <wp14:sizeRelH relativeFrom="page">
              <wp14:pctWidth>0</wp14:pctWidth>
            </wp14:sizeRelH>
            <wp14:sizeRelV relativeFrom="page">
              <wp14:pctHeight>0</wp14:pctHeight>
            </wp14:sizeRelV>
          </wp:anchor>
        </w:drawing>
      </w:r>
    </w:p>
    <w:p w14:paraId="6A3AF844" w14:textId="7F67EFAB" w:rsidR="003F1A31" w:rsidRDefault="003F1A31" w:rsidP="00D75BB8">
      <w:pPr>
        <w:jc w:val="both"/>
      </w:pPr>
    </w:p>
    <w:p w14:paraId="59BF84E1" w14:textId="04829C53" w:rsidR="003F1A31" w:rsidRDefault="003F1A31" w:rsidP="00D75BB8">
      <w:pPr>
        <w:jc w:val="both"/>
      </w:pPr>
    </w:p>
    <w:p w14:paraId="3E437AF8" w14:textId="5BD25F37" w:rsidR="003F1A31" w:rsidRDefault="003F1A31" w:rsidP="00D75BB8">
      <w:pPr>
        <w:jc w:val="both"/>
      </w:pPr>
    </w:p>
    <w:p w14:paraId="23C07927" w14:textId="77777777" w:rsidR="003F1A31" w:rsidRDefault="003F1A31" w:rsidP="00D75BB8">
      <w:pPr>
        <w:jc w:val="both"/>
      </w:pPr>
    </w:p>
    <w:p w14:paraId="263CB17E" w14:textId="77777777" w:rsidR="003F1A31" w:rsidRDefault="003F1A31" w:rsidP="00D75BB8">
      <w:pPr>
        <w:jc w:val="both"/>
      </w:pPr>
    </w:p>
    <w:p w14:paraId="0AAAEFC9" w14:textId="77777777" w:rsidR="003F1A31" w:rsidRDefault="003F1A31" w:rsidP="00D75BB8">
      <w:pPr>
        <w:jc w:val="both"/>
      </w:pPr>
    </w:p>
    <w:p w14:paraId="3907105D" w14:textId="77777777" w:rsidR="003F1A31" w:rsidRDefault="003F1A31" w:rsidP="00D75BB8">
      <w:pPr>
        <w:jc w:val="both"/>
      </w:pPr>
    </w:p>
    <w:p w14:paraId="57C726B0" w14:textId="77777777" w:rsidR="003F1A31" w:rsidRDefault="003F1A31" w:rsidP="00D75BB8">
      <w:pPr>
        <w:jc w:val="both"/>
      </w:pPr>
    </w:p>
    <w:p w14:paraId="19F47051" w14:textId="77777777" w:rsidR="003F1A31" w:rsidRDefault="003F1A31" w:rsidP="00D75BB8">
      <w:pPr>
        <w:jc w:val="both"/>
      </w:pPr>
    </w:p>
    <w:p w14:paraId="0DA01A8C" w14:textId="77777777" w:rsidR="003F1A31" w:rsidRDefault="003F1A31" w:rsidP="00D75BB8">
      <w:pPr>
        <w:jc w:val="both"/>
      </w:pPr>
    </w:p>
    <w:p w14:paraId="415B3D10" w14:textId="77777777" w:rsidR="003F1A31" w:rsidRDefault="003F1A31" w:rsidP="00D75BB8">
      <w:pPr>
        <w:jc w:val="both"/>
      </w:pPr>
    </w:p>
    <w:p w14:paraId="614E5081" w14:textId="77777777" w:rsidR="003F1A31" w:rsidRDefault="003F1A31" w:rsidP="00D75BB8">
      <w:pPr>
        <w:jc w:val="both"/>
      </w:pPr>
    </w:p>
    <w:p w14:paraId="269D9585" w14:textId="77777777" w:rsidR="003F1A31" w:rsidRDefault="003F1A31" w:rsidP="00D75BB8">
      <w:pPr>
        <w:jc w:val="both"/>
      </w:pPr>
    </w:p>
    <w:p w14:paraId="2244D04F" w14:textId="77777777" w:rsidR="003F1A31" w:rsidRDefault="003F1A31" w:rsidP="00D75BB8">
      <w:pPr>
        <w:jc w:val="both"/>
      </w:pPr>
    </w:p>
    <w:p w14:paraId="15CE3C02" w14:textId="77777777" w:rsidR="003F1A31" w:rsidRDefault="003F1A31" w:rsidP="00D75BB8">
      <w:pPr>
        <w:jc w:val="both"/>
      </w:pPr>
    </w:p>
    <w:p w14:paraId="02C19029" w14:textId="77777777" w:rsidR="003F1A31" w:rsidRDefault="003F1A31" w:rsidP="00D75BB8">
      <w:pPr>
        <w:jc w:val="both"/>
      </w:pPr>
    </w:p>
    <w:p w14:paraId="3E5635CC" w14:textId="77777777" w:rsidR="003F1A31" w:rsidRDefault="003F1A31" w:rsidP="00D75BB8">
      <w:pPr>
        <w:jc w:val="both"/>
      </w:pPr>
    </w:p>
    <w:p w14:paraId="0F30A65D" w14:textId="77777777" w:rsidR="003F1A31" w:rsidRDefault="003F1A31" w:rsidP="00D75BB8">
      <w:pPr>
        <w:jc w:val="both"/>
      </w:pPr>
    </w:p>
    <w:p w14:paraId="1BE40FED" w14:textId="77777777" w:rsidR="003F1A31" w:rsidRDefault="003F1A31" w:rsidP="00D75BB8">
      <w:pPr>
        <w:jc w:val="both"/>
      </w:pPr>
    </w:p>
    <w:p w14:paraId="1ACE113F" w14:textId="77777777" w:rsidR="003F1A31" w:rsidRDefault="003F1A31" w:rsidP="00D75BB8">
      <w:pPr>
        <w:jc w:val="both"/>
      </w:pPr>
    </w:p>
    <w:p w14:paraId="1D9337E2" w14:textId="77777777" w:rsidR="003F1A31" w:rsidRDefault="003F1A31" w:rsidP="00D75BB8">
      <w:pPr>
        <w:jc w:val="both"/>
      </w:pPr>
    </w:p>
    <w:p w14:paraId="598AAFFC" w14:textId="77777777" w:rsidR="003F1A31" w:rsidRDefault="003F1A31" w:rsidP="00D75BB8">
      <w:pPr>
        <w:jc w:val="both"/>
      </w:pPr>
    </w:p>
    <w:p w14:paraId="4147DE9F" w14:textId="77777777" w:rsidR="003F1A31" w:rsidRDefault="003F1A31" w:rsidP="00D75BB8">
      <w:pPr>
        <w:jc w:val="both"/>
      </w:pPr>
    </w:p>
    <w:p w14:paraId="5A419A95" w14:textId="77777777" w:rsidR="003F1A31" w:rsidRDefault="003F1A31" w:rsidP="00D75BB8">
      <w:pPr>
        <w:jc w:val="both"/>
      </w:pPr>
    </w:p>
    <w:p w14:paraId="65451773" w14:textId="77777777" w:rsidR="003F1A31" w:rsidRDefault="003F1A31" w:rsidP="00D75BB8">
      <w:pPr>
        <w:jc w:val="both"/>
      </w:pPr>
    </w:p>
    <w:p w14:paraId="1C52D916" w14:textId="77777777" w:rsidR="003F1A31" w:rsidRDefault="003F1A31" w:rsidP="00D75BB8">
      <w:pPr>
        <w:jc w:val="both"/>
      </w:pPr>
    </w:p>
    <w:p w14:paraId="22372129" w14:textId="77777777" w:rsidR="003F1A31" w:rsidRDefault="003F1A31" w:rsidP="00D75BB8">
      <w:pPr>
        <w:jc w:val="both"/>
      </w:pPr>
    </w:p>
    <w:p w14:paraId="6CD1AD5F" w14:textId="77777777" w:rsidR="003F1A31" w:rsidRDefault="003F1A31" w:rsidP="00D75BB8">
      <w:pPr>
        <w:jc w:val="both"/>
      </w:pPr>
    </w:p>
    <w:p w14:paraId="4C58015E" w14:textId="77777777" w:rsidR="003F1A31" w:rsidRDefault="003F1A31" w:rsidP="00D75BB8">
      <w:pPr>
        <w:jc w:val="both"/>
      </w:pPr>
    </w:p>
    <w:p w14:paraId="4FACE463" w14:textId="141DCAD0" w:rsidR="00D75BB8" w:rsidRDefault="00D75BB8" w:rsidP="00D75BB8">
      <w:pPr>
        <w:jc w:val="both"/>
      </w:pPr>
      <w:r w:rsidRPr="00AE6DF9">
        <w:t>CAD model of the final design</w:t>
      </w:r>
    </w:p>
    <w:p w14:paraId="2057A922" w14:textId="37648487" w:rsidR="00D75BB8" w:rsidRDefault="00C64B51" w:rsidP="00D75BB8">
      <w:pPr>
        <w:jc w:val="both"/>
      </w:pPr>
      <w:r w:rsidRPr="00834A6A">
        <w:drawing>
          <wp:anchor distT="0" distB="0" distL="114300" distR="114300" simplePos="0" relativeHeight="251662336" behindDoc="0" locked="0" layoutInCell="1" allowOverlap="1" wp14:anchorId="6D5D84EC" wp14:editId="263CEEA9">
            <wp:simplePos x="0" y="0"/>
            <wp:positionH relativeFrom="margin">
              <wp:align>left</wp:align>
            </wp:positionH>
            <wp:positionV relativeFrom="paragraph">
              <wp:posOffset>10795</wp:posOffset>
            </wp:positionV>
            <wp:extent cx="2646086" cy="2189338"/>
            <wp:effectExtent l="0" t="0" r="1905" b="1905"/>
            <wp:wrapNone/>
            <wp:docPr id="189858176" name="Picture 1" descr="A grey box with a l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58176" name="Picture 1" descr="A grey box with a li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6086" cy="2189338"/>
                    </a:xfrm>
                    <a:prstGeom prst="rect">
                      <a:avLst/>
                    </a:prstGeom>
                  </pic:spPr>
                </pic:pic>
              </a:graphicData>
            </a:graphic>
            <wp14:sizeRelH relativeFrom="page">
              <wp14:pctWidth>0</wp14:pctWidth>
            </wp14:sizeRelH>
            <wp14:sizeRelV relativeFrom="page">
              <wp14:pctHeight>0</wp14:pctHeight>
            </wp14:sizeRelV>
          </wp:anchor>
        </w:drawing>
      </w:r>
      <w:r w:rsidRPr="00834A6A">
        <w:drawing>
          <wp:anchor distT="0" distB="0" distL="114300" distR="114300" simplePos="0" relativeHeight="251663360" behindDoc="0" locked="0" layoutInCell="1" allowOverlap="1" wp14:anchorId="03BDD19E" wp14:editId="783D364D">
            <wp:simplePos x="0" y="0"/>
            <wp:positionH relativeFrom="margin">
              <wp:align>right</wp:align>
            </wp:positionH>
            <wp:positionV relativeFrom="paragraph">
              <wp:posOffset>10795</wp:posOffset>
            </wp:positionV>
            <wp:extent cx="2778760" cy="2168525"/>
            <wp:effectExtent l="0" t="0" r="2540" b="3175"/>
            <wp:wrapNone/>
            <wp:docPr id="2075322377" name="Picture 1" descr="A grey box with a lid o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322377" name="Picture 1" descr="A grey box with a lid ope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78760" cy="2168525"/>
                    </a:xfrm>
                    <a:prstGeom prst="rect">
                      <a:avLst/>
                    </a:prstGeom>
                  </pic:spPr>
                </pic:pic>
              </a:graphicData>
            </a:graphic>
            <wp14:sizeRelH relativeFrom="page">
              <wp14:pctWidth>0</wp14:pctWidth>
            </wp14:sizeRelH>
            <wp14:sizeRelV relativeFrom="page">
              <wp14:pctHeight>0</wp14:pctHeight>
            </wp14:sizeRelV>
          </wp:anchor>
        </w:drawing>
      </w:r>
    </w:p>
    <w:p w14:paraId="4D714C3B" w14:textId="4DA9DEB8" w:rsidR="00D75BB8" w:rsidRDefault="00D75BB8" w:rsidP="00D75BB8">
      <w:pPr>
        <w:jc w:val="both"/>
      </w:pPr>
    </w:p>
    <w:p w14:paraId="53CD6B64" w14:textId="0CD58E6D" w:rsidR="00D75BB8" w:rsidRDefault="00D75BB8" w:rsidP="00D75BB8">
      <w:pPr>
        <w:jc w:val="both"/>
      </w:pPr>
    </w:p>
    <w:p w14:paraId="600AFAFB" w14:textId="3593A7AA" w:rsidR="00D75BB8" w:rsidRDefault="00D75BB8" w:rsidP="00D75BB8">
      <w:pPr>
        <w:jc w:val="both"/>
      </w:pPr>
    </w:p>
    <w:p w14:paraId="4DBF0380" w14:textId="392487A7" w:rsidR="00834A6A" w:rsidRDefault="00834A6A" w:rsidP="00D75BB8">
      <w:pPr>
        <w:jc w:val="both"/>
      </w:pPr>
    </w:p>
    <w:p w14:paraId="05425117" w14:textId="6EF0BB7C" w:rsidR="00834A6A" w:rsidRDefault="00834A6A" w:rsidP="00D75BB8">
      <w:pPr>
        <w:jc w:val="both"/>
      </w:pPr>
    </w:p>
    <w:p w14:paraId="5B94C4FB" w14:textId="08F0930B" w:rsidR="00834A6A" w:rsidRDefault="00834A6A" w:rsidP="00D75BB8">
      <w:pPr>
        <w:jc w:val="both"/>
      </w:pPr>
    </w:p>
    <w:p w14:paraId="741B8500" w14:textId="77777777" w:rsidR="00834A6A" w:rsidRDefault="00834A6A" w:rsidP="00D75BB8">
      <w:pPr>
        <w:jc w:val="both"/>
      </w:pPr>
    </w:p>
    <w:p w14:paraId="7264C153" w14:textId="39446B97" w:rsidR="00C64B51" w:rsidRDefault="003F1A31" w:rsidP="00D75BB8">
      <w:pPr>
        <w:jc w:val="both"/>
      </w:pPr>
      <w:r w:rsidRPr="003F1A31">
        <w:drawing>
          <wp:anchor distT="0" distB="0" distL="114300" distR="114300" simplePos="0" relativeHeight="251665408" behindDoc="0" locked="0" layoutInCell="1" allowOverlap="1" wp14:anchorId="60E154B1" wp14:editId="03AE46C9">
            <wp:simplePos x="0" y="0"/>
            <wp:positionH relativeFrom="margin">
              <wp:posOffset>2980055</wp:posOffset>
            </wp:positionH>
            <wp:positionV relativeFrom="paragraph">
              <wp:posOffset>10795</wp:posOffset>
            </wp:positionV>
            <wp:extent cx="2637713" cy="2190750"/>
            <wp:effectExtent l="0" t="0" r="0" b="0"/>
            <wp:wrapNone/>
            <wp:docPr id="1261994871" name="Picture 1" descr="A drawing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994871" name="Picture 1" descr="A drawing of a tabl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637713" cy="2190750"/>
                    </a:xfrm>
                    <a:prstGeom prst="rect">
                      <a:avLst/>
                    </a:prstGeom>
                  </pic:spPr>
                </pic:pic>
              </a:graphicData>
            </a:graphic>
            <wp14:sizeRelH relativeFrom="page">
              <wp14:pctWidth>0</wp14:pctWidth>
            </wp14:sizeRelH>
            <wp14:sizeRelV relativeFrom="page">
              <wp14:pctHeight>0</wp14:pctHeight>
            </wp14:sizeRelV>
          </wp:anchor>
        </w:drawing>
      </w:r>
      <w:r w:rsidR="00C64B51" w:rsidRPr="00834A6A">
        <w:drawing>
          <wp:anchor distT="0" distB="0" distL="114300" distR="114300" simplePos="0" relativeHeight="251664384" behindDoc="0" locked="0" layoutInCell="1" allowOverlap="1" wp14:anchorId="7CB46DCE" wp14:editId="530F318A">
            <wp:simplePos x="0" y="0"/>
            <wp:positionH relativeFrom="margin">
              <wp:align>left</wp:align>
            </wp:positionH>
            <wp:positionV relativeFrom="paragraph">
              <wp:posOffset>143510</wp:posOffset>
            </wp:positionV>
            <wp:extent cx="2628900" cy="1971040"/>
            <wp:effectExtent l="0" t="0" r="0" b="0"/>
            <wp:wrapNone/>
            <wp:docPr id="1900095104" name="Picture 1" descr="A box with a lid o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095104" name="Picture 1" descr="A box with a lid open&#10;&#10;AI-generated content may be incorrect."/>
                    <pic:cNvPicPr/>
                  </pic:nvPicPr>
                  <pic:blipFill rotWithShape="1">
                    <a:blip r:embed="rId15" cstate="print">
                      <a:extLst>
                        <a:ext uri="{28A0092B-C50C-407E-A947-70E740481C1C}">
                          <a14:useLocalDpi xmlns:a14="http://schemas.microsoft.com/office/drawing/2010/main" val="0"/>
                        </a:ext>
                      </a:extLst>
                    </a:blip>
                    <a:srcRect l="3658" t="6669" r="3258"/>
                    <a:stretch/>
                  </pic:blipFill>
                  <pic:spPr bwMode="auto">
                    <a:xfrm>
                      <a:off x="0" y="0"/>
                      <a:ext cx="2628900" cy="1971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8FE988" w14:textId="777F1D00" w:rsidR="00C64B51" w:rsidRDefault="00C64B51" w:rsidP="00D75BB8">
      <w:pPr>
        <w:jc w:val="both"/>
      </w:pPr>
    </w:p>
    <w:p w14:paraId="1E4D00D3" w14:textId="0748B70F" w:rsidR="00C64B51" w:rsidRDefault="00C64B51" w:rsidP="00D75BB8">
      <w:pPr>
        <w:jc w:val="both"/>
      </w:pPr>
    </w:p>
    <w:p w14:paraId="32848562" w14:textId="132D7AD6" w:rsidR="00C64B51" w:rsidRDefault="00C64B51" w:rsidP="00D75BB8">
      <w:pPr>
        <w:jc w:val="both"/>
      </w:pPr>
    </w:p>
    <w:p w14:paraId="4658AB39" w14:textId="41AEBE03" w:rsidR="00C64B51" w:rsidRDefault="00C64B51" w:rsidP="00D75BB8">
      <w:pPr>
        <w:jc w:val="both"/>
      </w:pPr>
    </w:p>
    <w:p w14:paraId="6437F391" w14:textId="4FEC59F8" w:rsidR="00C64B51" w:rsidRDefault="00C64B51" w:rsidP="00D75BB8">
      <w:pPr>
        <w:jc w:val="both"/>
      </w:pPr>
    </w:p>
    <w:p w14:paraId="65C35431" w14:textId="7C937A47" w:rsidR="00C64B51" w:rsidRDefault="00C64B51" w:rsidP="00D75BB8">
      <w:pPr>
        <w:jc w:val="both"/>
      </w:pPr>
    </w:p>
    <w:p w14:paraId="38392537" w14:textId="77777777" w:rsidR="00C64B51" w:rsidRDefault="00C64B51" w:rsidP="00D75BB8">
      <w:pPr>
        <w:jc w:val="both"/>
      </w:pPr>
    </w:p>
    <w:p w14:paraId="042C696E" w14:textId="4E03CFC1" w:rsidR="00C64B51" w:rsidRDefault="00C64B51" w:rsidP="00D75BB8">
      <w:pPr>
        <w:jc w:val="both"/>
      </w:pPr>
    </w:p>
    <w:p w14:paraId="307FA516" w14:textId="26B7A111" w:rsidR="00C64B51" w:rsidRDefault="00C64B51" w:rsidP="00D75BB8">
      <w:pPr>
        <w:jc w:val="both"/>
      </w:pPr>
    </w:p>
    <w:p w14:paraId="3F1F173F" w14:textId="77777777" w:rsidR="00C64B51" w:rsidRDefault="00C64B51" w:rsidP="00D75BB8">
      <w:pPr>
        <w:jc w:val="both"/>
      </w:pPr>
    </w:p>
    <w:p w14:paraId="6A37C98E" w14:textId="74005699" w:rsidR="00C64B51" w:rsidRDefault="00C64B51" w:rsidP="00D75BB8">
      <w:pPr>
        <w:jc w:val="both"/>
      </w:pPr>
    </w:p>
    <w:p w14:paraId="174F8A98" w14:textId="77777777" w:rsidR="00C64B51" w:rsidRDefault="00C64B51" w:rsidP="00D75BB8">
      <w:pPr>
        <w:jc w:val="both"/>
      </w:pPr>
    </w:p>
    <w:p w14:paraId="3A9586A5" w14:textId="54007C99" w:rsidR="00C64B51" w:rsidRDefault="00C64B51" w:rsidP="00D75BB8">
      <w:pPr>
        <w:jc w:val="both"/>
      </w:pPr>
    </w:p>
    <w:p w14:paraId="652BD30A" w14:textId="77777777" w:rsidR="00C64B51" w:rsidRDefault="00C64B51" w:rsidP="00D75BB8">
      <w:pPr>
        <w:jc w:val="both"/>
      </w:pPr>
    </w:p>
    <w:p w14:paraId="496FDFF9" w14:textId="77777777" w:rsidR="00C64B51" w:rsidRDefault="00C64B51" w:rsidP="00D75BB8">
      <w:pPr>
        <w:jc w:val="both"/>
      </w:pPr>
    </w:p>
    <w:p w14:paraId="0E1264CA" w14:textId="48B26BAE" w:rsidR="00C64B51" w:rsidRDefault="00C64B51" w:rsidP="00D75BB8">
      <w:pPr>
        <w:jc w:val="both"/>
      </w:pPr>
    </w:p>
    <w:p w14:paraId="1506FACE" w14:textId="77777777" w:rsidR="00C64B51" w:rsidRDefault="00C64B51" w:rsidP="00D75BB8">
      <w:pPr>
        <w:jc w:val="both"/>
      </w:pPr>
    </w:p>
    <w:p w14:paraId="6E193FF0" w14:textId="77777777" w:rsidR="00CA5CA8" w:rsidRPr="00AE6DF9" w:rsidRDefault="00CA5CA8" w:rsidP="00D75BB8">
      <w:pPr>
        <w:jc w:val="both"/>
      </w:pPr>
    </w:p>
    <w:p w14:paraId="36C28168" w14:textId="2452DDDB" w:rsidR="00D75BB8" w:rsidRDefault="00D75BB8" w:rsidP="00D75BB8">
      <w:pPr>
        <w:jc w:val="both"/>
      </w:pPr>
      <w:r w:rsidRPr="00AE6DF9">
        <w:lastRenderedPageBreak/>
        <w:t>Fully dimensioned technical drawings (BS8888), with material choices and tolerances</w:t>
      </w:r>
    </w:p>
    <w:p w14:paraId="47F523F4" w14:textId="61D86C49" w:rsidR="00AD2186" w:rsidRDefault="00834A6A" w:rsidP="00D75BB8">
      <w:pPr>
        <w:jc w:val="both"/>
      </w:pPr>
      <w:r w:rsidRPr="00AD2186">
        <w:drawing>
          <wp:anchor distT="0" distB="0" distL="114300" distR="114300" simplePos="0" relativeHeight="251661312" behindDoc="0" locked="0" layoutInCell="1" allowOverlap="1" wp14:anchorId="6D652E32" wp14:editId="3FB671CA">
            <wp:simplePos x="0" y="0"/>
            <wp:positionH relativeFrom="margin">
              <wp:posOffset>22578</wp:posOffset>
            </wp:positionH>
            <wp:positionV relativeFrom="paragraph">
              <wp:posOffset>188383</wp:posOffset>
            </wp:positionV>
            <wp:extent cx="5026942" cy="3602290"/>
            <wp:effectExtent l="0" t="0" r="2540" b="0"/>
            <wp:wrapNone/>
            <wp:docPr id="615154610" name="Picture 1" descr="A blueprin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154610" name="Picture 1" descr="A blueprint of a rectangular objec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026942" cy="3602290"/>
                    </a:xfrm>
                    <a:prstGeom prst="rect">
                      <a:avLst/>
                    </a:prstGeom>
                  </pic:spPr>
                </pic:pic>
              </a:graphicData>
            </a:graphic>
            <wp14:sizeRelH relativeFrom="page">
              <wp14:pctWidth>0</wp14:pctWidth>
            </wp14:sizeRelH>
            <wp14:sizeRelV relativeFrom="page">
              <wp14:pctHeight>0</wp14:pctHeight>
            </wp14:sizeRelV>
          </wp:anchor>
        </w:drawing>
      </w:r>
    </w:p>
    <w:p w14:paraId="537736F0" w14:textId="4B8139BB" w:rsidR="00AD2186" w:rsidRDefault="00AD2186" w:rsidP="00D75BB8">
      <w:pPr>
        <w:jc w:val="both"/>
      </w:pPr>
    </w:p>
    <w:p w14:paraId="12CDF41F" w14:textId="330153B7" w:rsidR="00AD2186" w:rsidRDefault="00AD2186" w:rsidP="00D75BB8">
      <w:pPr>
        <w:jc w:val="both"/>
      </w:pPr>
    </w:p>
    <w:p w14:paraId="5F535C5C" w14:textId="43ED3274" w:rsidR="00AD2186" w:rsidRDefault="00AD2186" w:rsidP="00D75BB8">
      <w:pPr>
        <w:jc w:val="both"/>
      </w:pPr>
    </w:p>
    <w:p w14:paraId="6F35C76F" w14:textId="12B2EA9E" w:rsidR="00AD2186" w:rsidRDefault="00AD2186" w:rsidP="00D75BB8">
      <w:pPr>
        <w:jc w:val="both"/>
      </w:pPr>
    </w:p>
    <w:p w14:paraId="58B36A30" w14:textId="71325F21" w:rsidR="00AD2186" w:rsidRDefault="00AD2186" w:rsidP="00D75BB8">
      <w:pPr>
        <w:jc w:val="both"/>
      </w:pPr>
    </w:p>
    <w:p w14:paraId="04B2EC0B" w14:textId="33805CC5" w:rsidR="00D75BB8" w:rsidRDefault="00D75BB8" w:rsidP="00D75BB8">
      <w:pPr>
        <w:jc w:val="both"/>
      </w:pPr>
    </w:p>
    <w:p w14:paraId="6D651313" w14:textId="1C3E63BA" w:rsidR="00D75BB8" w:rsidRDefault="00D75BB8" w:rsidP="00D75BB8">
      <w:pPr>
        <w:jc w:val="both"/>
      </w:pPr>
    </w:p>
    <w:p w14:paraId="152297D6" w14:textId="51DA2D4F" w:rsidR="00AD2186" w:rsidRDefault="00AD2186" w:rsidP="00D75BB8">
      <w:pPr>
        <w:jc w:val="both"/>
      </w:pPr>
    </w:p>
    <w:p w14:paraId="239EA21C" w14:textId="6F3CA822" w:rsidR="00AD2186" w:rsidRDefault="00AD2186" w:rsidP="00D75BB8">
      <w:pPr>
        <w:jc w:val="both"/>
      </w:pPr>
    </w:p>
    <w:p w14:paraId="66374BEC" w14:textId="64BEB50B" w:rsidR="00AD2186" w:rsidRDefault="00AD2186" w:rsidP="00D75BB8">
      <w:pPr>
        <w:jc w:val="both"/>
      </w:pPr>
    </w:p>
    <w:p w14:paraId="2F4B980A" w14:textId="00AA7E78" w:rsidR="00AD2186" w:rsidRDefault="00AD2186" w:rsidP="00D75BB8">
      <w:pPr>
        <w:jc w:val="both"/>
      </w:pPr>
    </w:p>
    <w:p w14:paraId="2802D1AD" w14:textId="32CB2559" w:rsidR="00AD2186" w:rsidRDefault="00AD2186" w:rsidP="00D75BB8">
      <w:pPr>
        <w:jc w:val="both"/>
      </w:pPr>
    </w:p>
    <w:p w14:paraId="76DC72E7" w14:textId="77777777" w:rsidR="00AE2B36" w:rsidRDefault="00AE2B36" w:rsidP="00D75BB8">
      <w:pPr>
        <w:jc w:val="both"/>
      </w:pPr>
    </w:p>
    <w:p w14:paraId="2D8770C2" w14:textId="4DEDEDA9" w:rsidR="00AE2B36" w:rsidRDefault="004E7FA0" w:rsidP="00D75BB8">
      <w:pPr>
        <w:jc w:val="both"/>
      </w:pPr>
      <w:r w:rsidRPr="004E7FA0">
        <w:drawing>
          <wp:inline distT="0" distB="0" distL="0" distR="0" wp14:anchorId="3BC35C1D" wp14:editId="0FA5C4C4">
            <wp:extent cx="5045265" cy="3633865"/>
            <wp:effectExtent l="0" t="0" r="3175" b="5080"/>
            <wp:docPr id="1139806749"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806749" name="Picture 1" descr="A blueprint of a building&#10;&#10;AI-generated content may be incorrect."/>
                    <pic:cNvPicPr/>
                  </pic:nvPicPr>
                  <pic:blipFill>
                    <a:blip r:embed="rId17"/>
                    <a:stretch>
                      <a:fillRect/>
                    </a:stretch>
                  </pic:blipFill>
                  <pic:spPr>
                    <a:xfrm>
                      <a:off x="0" y="0"/>
                      <a:ext cx="5056444" cy="3641917"/>
                    </a:xfrm>
                    <a:prstGeom prst="rect">
                      <a:avLst/>
                    </a:prstGeom>
                  </pic:spPr>
                </pic:pic>
              </a:graphicData>
            </a:graphic>
          </wp:inline>
        </w:drawing>
      </w:r>
    </w:p>
    <w:p w14:paraId="7B5AC686" w14:textId="77777777" w:rsidR="00AE2B36" w:rsidRDefault="00AE2B36" w:rsidP="00D75BB8">
      <w:pPr>
        <w:jc w:val="both"/>
      </w:pPr>
    </w:p>
    <w:p w14:paraId="797014E5" w14:textId="77777777" w:rsidR="00AE2B36" w:rsidRDefault="00AE2B36" w:rsidP="00D75BB8">
      <w:pPr>
        <w:jc w:val="both"/>
      </w:pPr>
    </w:p>
    <w:p w14:paraId="05A8C44C" w14:textId="77777777" w:rsidR="00AE2B36" w:rsidRDefault="00AE2B36" w:rsidP="00D75BB8">
      <w:pPr>
        <w:jc w:val="both"/>
      </w:pPr>
    </w:p>
    <w:p w14:paraId="23E29E1E" w14:textId="3664A3CB" w:rsidR="00AD2186" w:rsidRDefault="00834A6A" w:rsidP="00D75BB8">
      <w:pPr>
        <w:jc w:val="both"/>
      </w:pPr>
      <w:r w:rsidRPr="00AD2186">
        <w:lastRenderedPageBreak/>
        <w:drawing>
          <wp:anchor distT="0" distB="0" distL="114300" distR="114300" simplePos="0" relativeHeight="251660288" behindDoc="0" locked="0" layoutInCell="1" allowOverlap="1" wp14:anchorId="6573AD0A" wp14:editId="301E2A18">
            <wp:simplePos x="0" y="0"/>
            <wp:positionH relativeFrom="margin">
              <wp:align>left</wp:align>
            </wp:positionH>
            <wp:positionV relativeFrom="paragraph">
              <wp:posOffset>105340</wp:posOffset>
            </wp:positionV>
            <wp:extent cx="5049990" cy="3649769"/>
            <wp:effectExtent l="0" t="0" r="0" b="8255"/>
            <wp:wrapNone/>
            <wp:docPr id="976567228" name="Picture 1" descr="A blueprint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67228" name="Picture 1" descr="A blueprint of a rectangular objec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049990" cy="3649769"/>
                    </a:xfrm>
                    <a:prstGeom prst="rect">
                      <a:avLst/>
                    </a:prstGeom>
                  </pic:spPr>
                </pic:pic>
              </a:graphicData>
            </a:graphic>
            <wp14:sizeRelH relativeFrom="page">
              <wp14:pctWidth>0</wp14:pctWidth>
            </wp14:sizeRelH>
            <wp14:sizeRelV relativeFrom="page">
              <wp14:pctHeight>0</wp14:pctHeight>
            </wp14:sizeRelV>
          </wp:anchor>
        </w:drawing>
      </w:r>
    </w:p>
    <w:p w14:paraId="5C29633C" w14:textId="76039EB8" w:rsidR="00AD2186" w:rsidRDefault="00AD2186" w:rsidP="00D75BB8">
      <w:pPr>
        <w:jc w:val="both"/>
      </w:pPr>
    </w:p>
    <w:p w14:paraId="7909C412" w14:textId="227D91F7" w:rsidR="00AD2186" w:rsidRDefault="00AD2186" w:rsidP="00D75BB8">
      <w:pPr>
        <w:jc w:val="both"/>
      </w:pPr>
    </w:p>
    <w:p w14:paraId="3ECA5738" w14:textId="77777777" w:rsidR="00AD2186" w:rsidRDefault="00AD2186" w:rsidP="00D75BB8">
      <w:pPr>
        <w:jc w:val="both"/>
      </w:pPr>
    </w:p>
    <w:p w14:paraId="306959A3" w14:textId="77777777" w:rsidR="00AD2186" w:rsidRDefault="00AD2186" w:rsidP="00D75BB8">
      <w:pPr>
        <w:jc w:val="both"/>
      </w:pPr>
    </w:p>
    <w:p w14:paraId="2DEEF505" w14:textId="77777777" w:rsidR="00AD2186" w:rsidRDefault="00AD2186" w:rsidP="00D75BB8">
      <w:pPr>
        <w:jc w:val="both"/>
      </w:pPr>
    </w:p>
    <w:p w14:paraId="3B03E86D" w14:textId="77777777" w:rsidR="00AD2186" w:rsidRDefault="00AD2186" w:rsidP="00D75BB8">
      <w:pPr>
        <w:jc w:val="both"/>
      </w:pPr>
    </w:p>
    <w:p w14:paraId="1AB18DDC" w14:textId="77777777" w:rsidR="00AD2186" w:rsidRDefault="00AD2186" w:rsidP="00D75BB8">
      <w:pPr>
        <w:jc w:val="both"/>
      </w:pPr>
    </w:p>
    <w:p w14:paraId="03F13C8D" w14:textId="77777777" w:rsidR="00AD2186" w:rsidRDefault="00AD2186" w:rsidP="00D75BB8">
      <w:pPr>
        <w:jc w:val="both"/>
      </w:pPr>
    </w:p>
    <w:p w14:paraId="7363F043" w14:textId="77777777" w:rsidR="00AD2186" w:rsidRDefault="00AD2186" w:rsidP="00D75BB8">
      <w:pPr>
        <w:jc w:val="both"/>
      </w:pPr>
    </w:p>
    <w:p w14:paraId="4FBAB735" w14:textId="77777777" w:rsidR="00AD2186" w:rsidRDefault="00AD2186" w:rsidP="00D75BB8">
      <w:pPr>
        <w:jc w:val="both"/>
      </w:pPr>
    </w:p>
    <w:p w14:paraId="053DE3D5" w14:textId="77777777" w:rsidR="00AD2186" w:rsidRDefault="00AD2186" w:rsidP="00D75BB8">
      <w:pPr>
        <w:jc w:val="both"/>
      </w:pPr>
    </w:p>
    <w:p w14:paraId="78B0F178" w14:textId="2BACE97C" w:rsidR="00D75BB8" w:rsidRDefault="00D75BB8" w:rsidP="00D75BB8">
      <w:pPr>
        <w:jc w:val="both"/>
      </w:pPr>
    </w:p>
    <w:p w14:paraId="51223266" w14:textId="77777777" w:rsidR="00E6462D" w:rsidRDefault="00E6462D" w:rsidP="00D75BB8">
      <w:pPr>
        <w:jc w:val="both"/>
      </w:pPr>
    </w:p>
    <w:p w14:paraId="6081D285" w14:textId="0CF70881" w:rsidR="00E6462D" w:rsidRDefault="00AE2B36" w:rsidP="00D75BB8">
      <w:pPr>
        <w:jc w:val="both"/>
      </w:pPr>
      <w:r w:rsidRPr="00AE2B36">
        <w:drawing>
          <wp:anchor distT="0" distB="0" distL="114300" distR="114300" simplePos="0" relativeHeight="251671552" behindDoc="0" locked="0" layoutInCell="1" allowOverlap="1" wp14:anchorId="714B9D75" wp14:editId="7C0DE519">
            <wp:simplePos x="0" y="0"/>
            <wp:positionH relativeFrom="margin">
              <wp:align>left</wp:align>
            </wp:positionH>
            <wp:positionV relativeFrom="paragraph">
              <wp:posOffset>289201</wp:posOffset>
            </wp:positionV>
            <wp:extent cx="5023813" cy="3632886"/>
            <wp:effectExtent l="0" t="0" r="5715" b="5715"/>
            <wp:wrapNone/>
            <wp:docPr id="9656396"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396" name="Picture 1" descr="A blueprint of a building&#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023813" cy="3632886"/>
                    </a:xfrm>
                    <a:prstGeom prst="rect">
                      <a:avLst/>
                    </a:prstGeom>
                  </pic:spPr>
                </pic:pic>
              </a:graphicData>
            </a:graphic>
            <wp14:sizeRelH relativeFrom="page">
              <wp14:pctWidth>0</wp14:pctWidth>
            </wp14:sizeRelH>
            <wp14:sizeRelV relativeFrom="page">
              <wp14:pctHeight>0</wp14:pctHeight>
            </wp14:sizeRelV>
          </wp:anchor>
        </w:drawing>
      </w:r>
    </w:p>
    <w:p w14:paraId="4AB5B094" w14:textId="5B37F677" w:rsidR="00AE2B36" w:rsidRDefault="00AE2B36" w:rsidP="00D75BB8">
      <w:pPr>
        <w:jc w:val="both"/>
      </w:pPr>
    </w:p>
    <w:p w14:paraId="488CA3CE" w14:textId="77777777" w:rsidR="00AE2B36" w:rsidRDefault="00AE2B36" w:rsidP="00D75BB8">
      <w:pPr>
        <w:jc w:val="both"/>
      </w:pPr>
    </w:p>
    <w:p w14:paraId="5DC860C7" w14:textId="77777777" w:rsidR="00AE2B36" w:rsidRDefault="00AE2B36" w:rsidP="00D75BB8">
      <w:pPr>
        <w:jc w:val="both"/>
      </w:pPr>
    </w:p>
    <w:p w14:paraId="041F1A0E" w14:textId="77777777" w:rsidR="00AE2B36" w:rsidRDefault="00AE2B36" w:rsidP="00D75BB8">
      <w:pPr>
        <w:jc w:val="both"/>
      </w:pPr>
    </w:p>
    <w:p w14:paraId="3D19CCF2" w14:textId="77777777" w:rsidR="00AE2B36" w:rsidRDefault="00AE2B36" w:rsidP="00D75BB8">
      <w:pPr>
        <w:jc w:val="both"/>
      </w:pPr>
    </w:p>
    <w:p w14:paraId="40E23ECB" w14:textId="0C67C9C3" w:rsidR="00D75BB8" w:rsidRPr="00AE6DF9" w:rsidRDefault="00D057A3" w:rsidP="00D75BB8">
      <w:pPr>
        <w:jc w:val="both"/>
      </w:pPr>
      <w:r w:rsidRPr="00D057A3">
        <w:lastRenderedPageBreak/>
        <w:drawing>
          <wp:inline distT="0" distB="0" distL="0" distR="0" wp14:anchorId="5F2E2E38" wp14:editId="68E9D2DF">
            <wp:extent cx="5417702" cy="3897912"/>
            <wp:effectExtent l="0" t="0" r="0" b="7620"/>
            <wp:docPr id="1233539026" name="Picture 1" descr="A drawing of a long metal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539026" name="Picture 1" descr="A drawing of a long metal bar&#10;&#10;AI-generated content may be incorrect."/>
                    <pic:cNvPicPr/>
                  </pic:nvPicPr>
                  <pic:blipFill>
                    <a:blip r:embed="rId20"/>
                    <a:stretch>
                      <a:fillRect/>
                    </a:stretch>
                  </pic:blipFill>
                  <pic:spPr>
                    <a:xfrm>
                      <a:off x="0" y="0"/>
                      <a:ext cx="5424980" cy="3903148"/>
                    </a:xfrm>
                    <a:prstGeom prst="rect">
                      <a:avLst/>
                    </a:prstGeom>
                  </pic:spPr>
                </pic:pic>
              </a:graphicData>
            </a:graphic>
          </wp:inline>
        </w:drawing>
      </w:r>
    </w:p>
    <w:p w14:paraId="1BECCC27" w14:textId="676AB7A5" w:rsidR="00E6462D" w:rsidRDefault="00E6462D" w:rsidP="00D75BB8">
      <w:pPr>
        <w:jc w:val="both"/>
      </w:pPr>
    </w:p>
    <w:p w14:paraId="2792F984" w14:textId="0414153A" w:rsidR="00E6462D" w:rsidRDefault="00E6462D" w:rsidP="00D75BB8">
      <w:pPr>
        <w:jc w:val="both"/>
      </w:pPr>
      <w:r w:rsidRPr="00E6462D">
        <w:drawing>
          <wp:anchor distT="0" distB="0" distL="114300" distR="114300" simplePos="0" relativeHeight="251670528" behindDoc="0" locked="0" layoutInCell="1" allowOverlap="1" wp14:anchorId="521C5F02" wp14:editId="0512FE1E">
            <wp:simplePos x="0" y="0"/>
            <wp:positionH relativeFrom="margin">
              <wp:align>left</wp:align>
            </wp:positionH>
            <wp:positionV relativeFrom="paragraph">
              <wp:posOffset>9019</wp:posOffset>
            </wp:positionV>
            <wp:extent cx="5390260" cy="3894890"/>
            <wp:effectExtent l="0" t="0" r="1270" b="0"/>
            <wp:wrapNone/>
            <wp:docPr id="38240487"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0487" name="Picture 1" descr="A blueprint of a building&#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390260" cy="3894890"/>
                    </a:xfrm>
                    <a:prstGeom prst="rect">
                      <a:avLst/>
                    </a:prstGeom>
                  </pic:spPr>
                </pic:pic>
              </a:graphicData>
            </a:graphic>
            <wp14:sizeRelH relativeFrom="page">
              <wp14:pctWidth>0</wp14:pctWidth>
            </wp14:sizeRelH>
            <wp14:sizeRelV relativeFrom="page">
              <wp14:pctHeight>0</wp14:pctHeight>
            </wp14:sizeRelV>
          </wp:anchor>
        </w:drawing>
      </w:r>
    </w:p>
    <w:p w14:paraId="281AE772" w14:textId="51512FA1" w:rsidR="00E6462D" w:rsidRDefault="00E6462D" w:rsidP="00D75BB8">
      <w:pPr>
        <w:jc w:val="both"/>
      </w:pPr>
    </w:p>
    <w:p w14:paraId="36F820E3" w14:textId="2BD20068" w:rsidR="0049486E" w:rsidRDefault="0049486E" w:rsidP="00D75BB8">
      <w:pPr>
        <w:jc w:val="both"/>
      </w:pPr>
    </w:p>
    <w:p w14:paraId="28844802" w14:textId="18EEA362" w:rsidR="0049486E" w:rsidRDefault="0049486E" w:rsidP="00D75BB8">
      <w:pPr>
        <w:jc w:val="both"/>
      </w:pPr>
    </w:p>
    <w:p w14:paraId="1380A320" w14:textId="12E29ECF" w:rsidR="0049486E" w:rsidRDefault="0049486E" w:rsidP="00D75BB8">
      <w:pPr>
        <w:jc w:val="both"/>
      </w:pPr>
    </w:p>
    <w:p w14:paraId="72402B36" w14:textId="37FDDC47" w:rsidR="0049486E" w:rsidRDefault="0049486E" w:rsidP="00D75BB8">
      <w:pPr>
        <w:jc w:val="both"/>
      </w:pPr>
    </w:p>
    <w:p w14:paraId="3D6E9BE1" w14:textId="7D6AB077" w:rsidR="0049486E" w:rsidRDefault="0049486E" w:rsidP="00D75BB8">
      <w:pPr>
        <w:jc w:val="both"/>
      </w:pPr>
    </w:p>
    <w:p w14:paraId="2E7ED625" w14:textId="68C9EF1B" w:rsidR="0049486E" w:rsidRDefault="0049486E" w:rsidP="00D75BB8">
      <w:pPr>
        <w:jc w:val="both"/>
      </w:pPr>
    </w:p>
    <w:p w14:paraId="21750541" w14:textId="77777777" w:rsidR="00E6462D" w:rsidRDefault="00E6462D" w:rsidP="00D75BB8">
      <w:pPr>
        <w:jc w:val="both"/>
      </w:pPr>
    </w:p>
    <w:p w14:paraId="2EED973B" w14:textId="77777777" w:rsidR="00E6462D" w:rsidRDefault="00E6462D" w:rsidP="00D75BB8">
      <w:pPr>
        <w:jc w:val="both"/>
      </w:pPr>
    </w:p>
    <w:p w14:paraId="12E67AE2" w14:textId="77777777" w:rsidR="00E6462D" w:rsidRDefault="00E6462D" w:rsidP="00D75BB8">
      <w:pPr>
        <w:jc w:val="both"/>
      </w:pPr>
    </w:p>
    <w:p w14:paraId="6A25703A" w14:textId="77777777" w:rsidR="00E6462D" w:rsidRDefault="00E6462D" w:rsidP="00D75BB8">
      <w:pPr>
        <w:jc w:val="both"/>
      </w:pPr>
    </w:p>
    <w:p w14:paraId="345C5739" w14:textId="77777777" w:rsidR="00E6462D" w:rsidRDefault="00E6462D" w:rsidP="00D75BB8">
      <w:pPr>
        <w:jc w:val="both"/>
      </w:pPr>
    </w:p>
    <w:p w14:paraId="51C7E087" w14:textId="77777777" w:rsidR="00E6462D" w:rsidRDefault="00E6462D" w:rsidP="00D75BB8">
      <w:pPr>
        <w:jc w:val="both"/>
      </w:pPr>
    </w:p>
    <w:p w14:paraId="4881F0DB" w14:textId="77777777" w:rsidR="00E6462D" w:rsidRDefault="00E6462D" w:rsidP="00D75BB8">
      <w:pPr>
        <w:jc w:val="both"/>
      </w:pPr>
    </w:p>
    <w:p w14:paraId="2E33AAC3" w14:textId="77777777" w:rsidR="00E6462D" w:rsidRDefault="00E6462D" w:rsidP="00D75BB8">
      <w:pPr>
        <w:jc w:val="both"/>
      </w:pPr>
    </w:p>
    <w:p w14:paraId="784DB2F8" w14:textId="20F871A7" w:rsidR="00E6462D" w:rsidRDefault="00E6462D" w:rsidP="00D75BB8">
      <w:pPr>
        <w:jc w:val="both"/>
      </w:pPr>
      <w:r w:rsidRPr="0049486E">
        <w:lastRenderedPageBreak/>
        <w:drawing>
          <wp:anchor distT="0" distB="0" distL="114300" distR="114300" simplePos="0" relativeHeight="251669504" behindDoc="0" locked="0" layoutInCell="1" allowOverlap="1" wp14:anchorId="27783FD1" wp14:editId="658CA464">
            <wp:simplePos x="0" y="0"/>
            <wp:positionH relativeFrom="margin">
              <wp:posOffset>-64976</wp:posOffset>
            </wp:positionH>
            <wp:positionV relativeFrom="paragraph">
              <wp:posOffset>-20904</wp:posOffset>
            </wp:positionV>
            <wp:extent cx="5373164" cy="3915873"/>
            <wp:effectExtent l="0" t="0" r="0" b="8890"/>
            <wp:wrapNone/>
            <wp:docPr id="1028102109" name="Picture 1" descr="A blueprin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102109" name="Picture 1" descr="A blueprint of a box&#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373164" cy="3915873"/>
                    </a:xfrm>
                    <a:prstGeom prst="rect">
                      <a:avLst/>
                    </a:prstGeom>
                  </pic:spPr>
                </pic:pic>
              </a:graphicData>
            </a:graphic>
            <wp14:sizeRelH relativeFrom="page">
              <wp14:pctWidth>0</wp14:pctWidth>
            </wp14:sizeRelH>
            <wp14:sizeRelV relativeFrom="page">
              <wp14:pctHeight>0</wp14:pctHeight>
            </wp14:sizeRelV>
          </wp:anchor>
        </w:drawing>
      </w:r>
    </w:p>
    <w:p w14:paraId="0A54E343" w14:textId="77777777" w:rsidR="00E6462D" w:rsidRDefault="00E6462D" w:rsidP="00D75BB8">
      <w:pPr>
        <w:jc w:val="both"/>
      </w:pPr>
    </w:p>
    <w:p w14:paraId="790B0D56" w14:textId="77777777" w:rsidR="0049486E" w:rsidRDefault="0049486E" w:rsidP="00D75BB8">
      <w:pPr>
        <w:jc w:val="both"/>
      </w:pPr>
    </w:p>
    <w:p w14:paraId="308BF271" w14:textId="77777777" w:rsidR="0049486E" w:rsidRDefault="0049486E" w:rsidP="00D75BB8">
      <w:pPr>
        <w:jc w:val="both"/>
      </w:pPr>
    </w:p>
    <w:p w14:paraId="5B13EAD7" w14:textId="77777777" w:rsidR="0049486E" w:rsidRDefault="0049486E" w:rsidP="00D75BB8">
      <w:pPr>
        <w:jc w:val="both"/>
      </w:pPr>
    </w:p>
    <w:p w14:paraId="787AD113" w14:textId="77777777" w:rsidR="0049486E" w:rsidRDefault="0049486E" w:rsidP="00D75BB8">
      <w:pPr>
        <w:jc w:val="both"/>
      </w:pPr>
    </w:p>
    <w:p w14:paraId="7A799185" w14:textId="77777777" w:rsidR="0049486E" w:rsidRDefault="0049486E" w:rsidP="00D75BB8">
      <w:pPr>
        <w:jc w:val="both"/>
      </w:pPr>
    </w:p>
    <w:p w14:paraId="70EB3AA5" w14:textId="77777777" w:rsidR="0049486E" w:rsidRDefault="0049486E" w:rsidP="00D75BB8">
      <w:pPr>
        <w:jc w:val="both"/>
      </w:pPr>
    </w:p>
    <w:p w14:paraId="29641F16" w14:textId="77777777" w:rsidR="0049486E" w:rsidRDefault="0049486E" w:rsidP="00D75BB8">
      <w:pPr>
        <w:jc w:val="both"/>
      </w:pPr>
    </w:p>
    <w:p w14:paraId="5C58DAFA" w14:textId="77777777" w:rsidR="0049486E" w:rsidRDefault="0049486E" w:rsidP="00D75BB8">
      <w:pPr>
        <w:jc w:val="both"/>
      </w:pPr>
    </w:p>
    <w:p w14:paraId="398316AC" w14:textId="77777777" w:rsidR="0049486E" w:rsidRDefault="0049486E" w:rsidP="00D75BB8">
      <w:pPr>
        <w:jc w:val="both"/>
      </w:pPr>
    </w:p>
    <w:p w14:paraId="0B56BB7C" w14:textId="77777777" w:rsidR="0049486E" w:rsidRDefault="0049486E" w:rsidP="00D75BB8">
      <w:pPr>
        <w:jc w:val="both"/>
      </w:pPr>
    </w:p>
    <w:p w14:paraId="3028595F" w14:textId="77777777" w:rsidR="00E6462D" w:rsidRDefault="00E6462D" w:rsidP="00D75BB8">
      <w:pPr>
        <w:jc w:val="both"/>
      </w:pPr>
    </w:p>
    <w:p w14:paraId="781CBE6F" w14:textId="77777777" w:rsidR="00E6462D" w:rsidRDefault="00E6462D" w:rsidP="00D75BB8">
      <w:pPr>
        <w:jc w:val="both"/>
      </w:pPr>
    </w:p>
    <w:p w14:paraId="24BF49AB" w14:textId="77777777" w:rsidR="00E6462D" w:rsidRDefault="00E6462D" w:rsidP="00D75BB8">
      <w:pPr>
        <w:jc w:val="both"/>
      </w:pPr>
    </w:p>
    <w:p w14:paraId="37D27092" w14:textId="77777777" w:rsidR="00E6462D" w:rsidRDefault="00E6462D" w:rsidP="00D75BB8">
      <w:pPr>
        <w:jc w:val="both"/>
      </w:pPr>
    </w:p>
    <w:p w14:paraId="5C836BBD" w14:textId="77777777" w:rsidR="00E6462D" w:rsidRDefault="00E6462D" w:rsidP="00D75BB8">
      <w:pPr>
        <w:jc w:val="both"/>
      </w:pPr>
    </w:p>
    <w:p w14:paraId="18A4C74E" w14:textId="77777777" w:rsidR="00E6462D" w:rsidRDefault="00E6462D" w:rsidP="00D75BB8">
      <w:pPr>
        <w:jc w:val="both"/>
      </w:pPr>
    </w:p>
    <w:p w14:paraId="0E5DCCB3" w14:textId="77777777" w:rsidR="00E6462D" w:rsidRDefault="00E6462D" w:rsidP="00D75BB8">
      <w:pPr>
        <w:jc w:val="both"/>
      </w:pPr>
    </w:p>
    <w:p w14:paraId="117E8217" w14:textId="77777777" w:rsidR="00E6462D" w:rsidRDefault="00E6462D" w:rsidP="00D75BB8">
      <w:pPr>
        <w:jc w:val="both"/>
      </w:pPr>
    </w:p>
    <w:p w14:paraId="776E6DAF" w14:textId="77777777" w:rsidR="00E6462D" w:rsidRDefault="00E6462D" w:rsidP="00D75BB8">
      <w:pPr>
        <w:jc w:val="both"/>
      </w:pPr>
    </w:p>
    <w:p w14:paraId="6885FFA0" w14:textId="77777777" w:rsidR="00E6462D" w:rsidRDefault="00E6462D" w:rsidP="00D75BB8">
      <w:pPr>
        <w:jc w:val="both"/>
      </w:pPr>
    </w:p>
    <w:p w14:paraId="32D79FCD" w14:textId="77777777" w:rsidR="00E6462D" w:rsidRDefault="00E6462D" w:rsidP="00D75BB8">
      <w:pPr>
        <w:jc w:val="both"/>
      </w:pPr>
    </w:p>
    <w:p w14:paraId="2F056733" w14:textId="77777777" w:rsidR="00E6462D" w:rsidRDefault="00E6462D" w:rsidP="00D75BB8">
      <w:pPr>
        <w:jc w:val="both"/>
      </w:pPr>
    </w:p>
    <w:p w14:paraId="3CF4138C" w14:textId="77777777" w:rsidR="00E6462D" w:rsidRDefault="00E6462D" w:rsidP="00D75BB8">
      <w:pPr>
        <w:jc w:val="both"/>
      </w:pPr>
    </w:p>
    <w:p w14:paraId="3426AFA2" w14:textId="77777777" w:rsidR="00E6462D" w:rsidRDefault="00E6462D" w:rsidP="00D75BB8">
      <w:pPr>
        <w:jc w:val="both"/>
      </w:pPr>
    </w:p>
    <w:p w14:paraId="0E15D20B" w14:textId="77777777" w:rsidR="00E6462D" w:rsidRDefault="00E6462D" w:rsidP="00D75BB8">
      <w:pPr>
        <w:jc w:val="both"/>
      </w:pPr>
    </w:p>
    <w:p w14:paraId="6B215A55" w14:textId="77777777" w:rsidR="00E6462D" w:rsidRDefault="00E6462D" w:rsidP="00D75BB8">
      <w:pPr>
        <w:jc w:val="both"/>
      </w:pPr>
    </w:p>
    <w:p w14:paraId="24F46E97" w14:textId="77777777" w:rsidR="00E6462D" w:rsidRDefault="00E6462D" w:rsidP="00D75BB8">
      <w:pPr>
        <w:jc w:val="both"/>
      </w:pPr>
    </w:p>
    <w:p w14:paraId="41F75FFF" w14:textId="77777777" w:rsidR="00E6462D" w:rsidRDefault="00E6462D" w:rsidP="00D75BB8">
      <w:pPr>
        <w:jc w:val="both"/>
      </w:pPr>
    </w:p>
    <w:p w14:paraId="5FC73136" w14:textId="77777777" w:rsidR="00E6462D" w:rsidRDefault="00E6462D" w:rsidP="00D75BB8">
      <w:pPr>
        <w:jc w:val="both"/>
      </w:pPr>
    </w:p>
    <w:p w14:paraId="2601F571" w14:textId="77777777" w:rsidR="00E6462D" w:rsidRDefault="00E6462D" w:rsidP="00D75BB8">
      <w:pPr>
        <w:jc w:val="both"/>
      </w:pPr>
    </w:p>
    <w:p w14:paraId="5EEB4BA5" w14:textId="750992EE" w:rsidR="00D75BB8" w:rsidRDefault="00D75BB8" w:rsidP="00D75BB8">
      <w:pPr>
        <w:jc w:val="both"/>
      </w:pPr>
      <w:r w:rsidRPr="00AE6DF9">
        <w:t>Manufacturing processes for each component</w:t>
      </w:r>
    </w:p>
    <w:p w14:paraId="203D39C8" w14:textId="73100D04" w:rsidR="00D75BB8" w:rsidRDefault="00BC78B5" w:rsidP="00D75BB8">
      <w:pPr>
        <w:jc w:val="both"/>
      </w:pPr>
      <w:r>
        <w:t xml:space="preserve">The components for the lid will all be machined using a CNC machine. Using this technique will give </w:t>
      </w:r>
      <w:r w:rsidR="00563113">
        <w:t>my components a precise finish making sure each component is made to tolerance.</w:t>
      </w:r>
      <w:r w:rsidR="0012753B">
        <w:t xml:space="preserve"> This is very important as the railing mechanism must be smooth to slide properly. In addition to this the tolerance of the lid is very important, as the any gaps in the seal will result in escaping fumes from the acid mixture</w:t>
      </w:r>
      <w:r w:rsidR="00DC6D93">
        <w:t xml:space="preserve">. </w:t>
      </w:r>
      <w:r w:rsidR="0080524D">
        <w:t xml:space="preserve"> </w:t>
      </w:r>
    </w:p>
    <w:p w14:paraId="1C45111E" w14:textId="77777777" w:rsidR="0007237D" w:rsidRDefault="00DF3A79" w:rsidP="00D75BB8">
      <w:pPr>
        <w:jc w:val="both"/>
      </w:pPr>
      <w:r>
        <w:t>Welding:</w:t>
      </w:r>
      <w:r w:rsidR="00D057A3">
        <w:t xml:space="preserve"> Welding will be used to attach the rail guide </w:t>
      </w:r>
      <w:r w:rsidR="0007237D">
        <w:t xml:space="preserve">onto the top of the tank. Welding will be used as the rail guide is made of stainless steel which is the same material as the acid tank. Welding will give a stronger bond between the two parts. </w:t>
      </w:r>
    </w:p>
    <w:p w14:paraId="06CFD3AC" w14:textId="4875176B" w:rsidR="00DF3A79" w:rsidRDefault="0007237D" w:rsidP="00D75BB8">
      <w:pPr>
        <w:jc w:val="both"/>
      </w:pPr>
      <w:r>
        <w:t xml:space="preserve">Adhesive. To attach the rail to the lid, strong adhesive will be used which will permanently glue the lid and rail together. </w:t>
      </w:r>
      <w:r w:rsidR="00834A6A">
        <w:t>This will be used as PTFE is a polymer and therefor cannot be welded and screws or bolts will give it fracture points.</w:t>
      </w:r>
    </w:p>
    <w:p w14:paraId="5EA3D666" w14:textId="77777777" w:rsidR="00D75BB8" w:rsidRPr="00AE6DF9" w:rsidRDefault="00D75BB8" w:rsidP="00D75BB8">
      <w:pPr>
        <w:jc w:val="both"/>
      </w:pPr>
    </w:p>
    <w:p w14:paraId="03C1E31E" w14:textId="77777777" w:rsidR="00D75BB8" w:rsidRDefault="00D75BB8" w:rsidP="00D75BB8">
      <w:pPr>
        <w:jc w:val="both"/>
      </w:pPr>
      <w:r w:rsidRPr="00AE6DF9">
        <w:t>A full justification for design choices</w:t>
      </w:r>
    </w:p>
    <w:p w14:paraId="11256B12" w14:textId="2BC440E9" w:rsidR="00D75BB8" w:rsidRDefault="00F44F9F" w:rsidP="00D75BB8">
      <w:pPr>
        <w:jc w:val="both"/>
      </w:pPr>
      <w:r>
        <w:t xml:space="preserve">For my design I made the choice to use electromagnets to control the function of the door. Being able to use a controller to be able to control the function of the lid will guarantee safety for the user as they will be at a distance from the tank during the operation. Furthermore, this fulfils the requirement of only needing one user for the task of moving the lid. </w:t>
      </w:r>
    </w:p>
    <w:p w14:paraId="1357F5AE" w14:textId="03B4D7D2" w:rsidR="00F44F9F" w:rsidRDefault="00732607" w:rsidP="00D75BB8">
      <w:pPr>
        <w:jc w:val="both"/>
      </w:pPr>
      <w:r>
        <w:t>For the mechanism,</w:t>
      </w:r>
      <w:r w:rsidR="00F44F9F">
        <w:t xml:space="preserve"> a rail mechanism</w:t>
      </w:r>
      <w:r>
        <w:t xml:space="preserve"> was chosen for the</w:t>
      </w:r>
      <w:r w:rsidR="00F44F9F">
        <w:t xml:space="preserve"> design as this requires less moving parts meaning that less components are likely to break resulting in less maintenance time on the lifespan of the product. </w:t>
      </w:r>
      <w:r>
        <w:t>In addition, if the rail system was to fail, it only contains two components which will be quick and easy to replace resulting in less downtime and reduced maintenance costs.</w:t>
      </w:r>
    </w:p>
    <w:p w14:paraId="6220B1F8" w14:textId="695581A9" w:rsidR="00732607" w:rsidRDefault="00732607" w:rsidP="00D75BB8">
      <w:pPr>
        <w:jc w:val="both"/>
      </w:pPr>
      <w:r>
        <w:t xml:space="preserve">For material choices, PTFE and stainless steel were chosen. PTFE will be used on the lid and the rail due to its lightweight property </w:t>
      </w:r>
      <w:r w:rsidR="00A658CF">
        <w:t>meaning the magnets have less work to do when pushing the lid doors apart and when bringing them back together.</w:t>
      </w:r>
      <w:r>
        <w:t xml:space="preserve"> </w:t>
      </w:r>
      <w:r w:rsidR="00A658CF">
        <w:t>In addition to this the lightweight property of PTFE will mean it requires less support when the lid doors are fully extended.</w:t>
      </w:r>
      <w:r w:rsidR="00A410D1">
        <w:t xml:space="preserve"> Additionally, PTFE has high resistance to sulphuric acid and temperature meaning over time, it will not corrode or weaken. </w:t>
      </w:r>
      <w:r w:rsidR="00831E52">
        <w:t xml:space="preserve">Steel </w:t>
      </w:r>
      <w:r w:rsidR="006C3961">
        <w:t xml:space="preserve">was </w:t>
      </w:r>
      <w:r w:rsidR="00831E52">
        <w:t>used on the</w:t>
      </w:r>
      <w:r w:rsidR="006C3961">
        <w:t xml:space="preserve"> </w:t>
      </w:r>
      <w:r w:rsidR="0092186F">
        <w:t>rail guide</w:t>
      </w:r>
      <w:r w:rsidR="006C3961">
        <w:t xml:space="preserve"> as it </w:t>
      </w:r>
      <w:r w:rsidR="008E19D8">
        <w:t xml:space="preserve">will be welded onto the steel tank and therefor requires metal for it to be welded on. In addition to this the </w:t>
      </w:r>
      <w:r w:rsidR="0092186F">
        <w:t>rail guide</w:t>
      </w:r>
      <w:r w:rsidR="008E19D8">
        <w:t xml:space="preserve"> will be supporting the rail and lid when its open meaning </w:t>
      </w:r>
      <w:r w:rsidR="00C972EC">
        <w:t>it needs a strong material.</w:t>
      </w:r>
    </w:p>
    <w:p w14:paraId="29B31FDA" w14:textId="59B6D0CC" w:rsidR="00C128AC" w:rsidRDefault="00C972EC" w:rsidP="00D75BB8">
      <w:pPr>
        <w:jc w:val="both"/>
      </w:pPr>
      <w:r>
        <w:t>For the opening and closing mechanism, electromagnets were chosen as they can be operated from a distance using an electrical system meaning that the user can operate the lid from a safe distance.</w:t>
      </w:r>
      <w:r w:rsidR="008A2F13">
        <w:t xml:space="preserve"> This mechanism will also fit the requirement of needing only one person to operate the lid.</w:t>
      </w:r>
    </w:p>
    <w:p w14:paraId="26778CA9" w14:textId="49853C3F" w:rsidR="00B858D8" w:rsidRDefault="00B858D8" w:rsidP="00D75BB8">
      <w:pPr>
        <w:jc w:val="both"/>
      </w:pPr>
      <w:r>
        <w:t xml:space="preserve">Magnets: Magnets will </w:t>
      </w:r>
      <w:r w:rsidR="00996EED">
        <w:t>be used for the for the mechanism for the lids. It will be used to control the opening and closing mechanism in the lid from an external controller allowing the user to control the lids from a safe distance.</w:t>
      </w:r>
    </w:p>
    <w:p w14:paraId="070BC742" w14:textId="77777777" w:rsidR="00CA5CA8" w:rsidRDefault="00CA5CA8" w:rsidP="00D75BB8">
      <w:pPr>
        <w:jc w:val="both"/>
      </w:pPr>
    </w:p>
    <w:p w14:paraId="794D3B74" w14:textId="77777777" w:rsidR="0049486E" w:rsidRDefault="0049486E" w:rsidP="00D75BB8">
      <w:pPr>
        <w:jc w:val="both"/>
      </w:pPr>
    </w:p>
    <w:p w14:paraId="3FA565EC" w14:textId="77777777" w:rsidR="0049486E" w:rsidRDefault="0049486E" w:rsidP="00D75BB8">
      <w:pPr>
        <w:jc w:val="both"/>
      </w:pPr>
    </w:p>
    <w:p w14:paraId="4E0747B6" w14:textId="196847F5" w:rsidR="00C972EC" w:rsidRDefault="008A2F13" w:rsidP="00D75BB8">
      <w:pPr>
        <w:jc w:val="both"/>
      </w:pPr>
      <w:r>
        <w:t>Cost analysis:</w:t>
      </w:r>
      <w:r w:rsidR="00C128AC">
        <w:t xml:space="preserve"> </w:t>
      </w:r>
    </w:p>
    <w:p w14:paraId="6BEF032B" w14:textId="0883FDC8" w:rsidR="00C128AC" w:rsidRDefault="00C128AC" w:rsidP="00D75BB8">
      <w:pPr>
        <w:jc w:val="both"/>
      </w:pPr>
      <w:r>
        <w:t>Lid:</w:t>
      </w:r>
    </w:p>
    <w:p w14:paraId="3BEB2C68" w14:textId="0677AE4C" w:rsidR="00C128AC" w:rsidRDefault="00C128AC" w:rsidP="00C128AC">
      <w:pPr>
        <w:ind w:left="720"/>
        <w:jc w:val="both"/>
      </w:pPr>
      <w:r>
        <w:t xml:space="preserve">Volume of lid: </w:t>
      </w:r>
      <w:r w:rsidRPr="00C128AC">
        <w:t>9381000</w:t>
      </w:r>
      <w:r>
        <w:t xml:space="preserve"> mm^3</w:t>
      </w:r>
    </w:p>
    <w:p w14:paraId="46A8422D" w14:textId="05DBCE5B" w:rsidR="00C128AC" w:rsidRDefault="00C128AC" w:rsidP="00C128AC">
      <w:pPr>
        <w:ind w:left="720"/>
        <w:jc w:val="both"/>
      </w:pPr>
      <w:r>
        <w:t>Density of lid: 2200 (Kg/m^3)</w:t>
      </w:r>
    </w:p>
    <w:p w14:paraId="7733D0A8" w14:textId="152BFFFE" w:rsidR="00C128AC" w:rsidRDefault="00C128AC" w:rsidP="00C128AC">
      <w:pPr>
        <w:ind w:left="720"/>
        <w:jc w:val="both"/>
      </w:pPr>
      <w:r>
        <w:t xml:space="preserve">Mass of lid: </w:t>
      </w:r>
      <w:r w:rsidRPr="00C128AC">
        <w:t>20.6382 kilogram</w:t>
      </w:r>
    </w:p>
    <w:p w14:paraId="3F7CE20C" w14:textId="3525307F" w:rsidR="00831E52" w:rsidRDefault="00C128AC" w:rsidP="00C128AC">
      <w:pPr>
        <w:ind w:left="720"/>
        <w:jc w:val="both"/>
      </w:pPr>
      <w:r>
        <w:t>Cost of lid: 20.6382 x £9.88 = £203.91 of material for each lid</w:t>
      </w:r>
      <w:r w:rsidR="0092186F">
        <w:t xml:space="preserve"> </w:t>
      </w:r>
    </w:p>
    <w:p w14:paraId="2C6E7C6C" w14:textId="0ED404D1" w:rsidR="0092186F" w:rsidRDefault="0092186F" w:rsidP="00C128AC">
      <w:pPr>
        <w:ind w:left="720"/>
        <w:jc w:val="both"/>
      </w:pPr>
      <w:r>
        <w:t>Two lids required per tank = 203.91 x 2 = £407.82</w:t>
      </w:r>
    </w:p>
    <w:p w14:paraId="4C96B503" w14:textId="2ADED13C" w:rsidR="00831E52" w:rsidRDefault="00831E52" w:rsidP="00C128AC">
      <w:pPr>
        <w:ind w:left="720"/>
        <w:jc w:val="both"/>
      </w:pPr>
    </w:p>
    <w:p w14:paraId="335FACB5" w14:textId="4EA53701" w:rsidR="00C128AC" w:rsidRDefault="00C128AC" w:rsidP="00C128AC">
      <w:pPr>
        <w:jc w:val="both"/>
      </w:pPr>
      <w:r>
        <w:t>Railing:</w:t>
      </w:r>
    </w:p>
    <w:p w14:paraId="25712D62" w14:textId="1323C7FA" w:rsidR="00D75BB8" w:rsidRDefault="00C128AC" w:rsidP="00C128AC">
      <w:pPr>
        <w:ind w:left="720"/>
        <w:jc w:val="both"/>
      </w:pPr>
      <w:r>
        <w:t xml:space="preserve">Volume of rail: </w:t>
      </w:r>
      <w:r w:rsidRPr="00C128AC">
        <w:t>110750</w:t>
      </w:r>
      <w:r>
        <w:t xml:space="preserve"> mm^3</w:t>
      </w:r>
    </w:p>
    <w:p w14:paraId="577602F4" w14:textId="4596B518" w:rsidR="00C128AC" w:rsidRDefault="00C128AC" w:rsidP="00C128AC">
      <w:pPr>
        <w:ind w:left="720"/>
        <w:jc w:val="both"/>
      </w:pPr>
      <w:r>
        <w:t>Density of rail: 2200 (Kg/m^3)</w:t>
      </w:r>
    </w:p>
    <w:p w14:paraId="5313C596" w14:textId="6261211A" w:rsidR="00C128AC" w:rsidRDefault="00C128AC" w:rsidP="00C128AC">
      <w:pPr>
        <w:ind w:left="720"/>
        <w:jc w:val="both"/>
      </w:pPr>
      <w:r>
        <w:t>Mass of rail: 0.24</w:t>
      </w:r>
      <w:r w:rsidR="0092186F">
        <w:t>365 Kg</w:t>
      </w:r>
    </w:p>
    <w:p w14:paraId="29CD5B65" w14:textId="7486E482" w:rsidR="0092186F" w:rsidRDefault="0092186F" w:rsidP="00C128AC">
      <w:pPr>
        <w:ind w:left="720"/>
        <w:jc w:val="both"/>
      </w:pPr>
      <w:r>
        <w:t>Cost of rail: 0.24365 x £9.88= £2.41 per rail</w:t>
      </w:r>
    </w:p>
    <w:p w14:paraId="74780E06" w14:textId="7EDD90F2" w:rsidR="0092186F" w:rsidRDefault="0092186F" w:rsidP="00C128AC">
      <w:pPr>
        <w:ind w:left="720"/>
        <w:jc w:val="both"/>
      </w:pPr>
      <w:r>
        <w:t>4 rails for each tank= £2.41 x 4 = £9.63</w:t>
      </w:r>
    </w:p>
    <w:p w14:paraId="6921ADFE" w14:textId="36E27B32" w:rsidR="0092186F" w:rsidRDefault="0092186F" w:rsidP="0092186F">
      <w:pPr>
        <w:jc w:val="both"/>
      </w:pPr>
      <w:r>
        <w:t>Rail Guide:</w:t>
      </w:r>
    </w:p>
    <w:p w14:paraId="19A24C16" w14:textId="2BE49A3F" w:rsidR="006C3961" w:rsidRDefault="0092186F" w:rsidP="0092186F">
      <w:pPr>
        <w:ind w:left="720"/>
        <w:jc w:val="both"/>
      </w:pPr>
      <w:r>
        <w:t xml:space="preserve">Volume of rail guide: </w:t>
      </w:r>
      <w:r w:rsidRPr="0092186F">
        <w:t>177325.73</w:t>
      </w:r>
      <w:r>
        <w:t xml:space="preserve"> mm^3</w:t>
      </w:r>
    </w:p>
    <w:p w14:paraId="62EE02EE" w14:textId="76F87091" w:rsidR="0092186F" w:rsidRDefault="0092186F" w:rsidP="0092186F">
      <w:pPr>
        <w:ind w:left="720"/>
        <w:jc w:val="both"/>
      </w:pPr>
      <w:r>
        <w:t>Density of rail guide: 7850 (Kg/m^3)</w:t>
      </w:r>
    </w:p>
    <w:p w14:paraId="40AEF2AA" w14:textId="0D8A4068" w:rsidR="0092186F" w:rsidRDefault="0092186F" w:rsidP="0092186F">
      <w:pPr>
        <w:ind w:left="720"/>
        <w:jc w:val="both"/>
      </w:pPr>
      <w:r>
        <w:t xml:space="preserve">Mass of rail guide: </w:t>
      </w:r>
      <w:r w:rsidRPr="0092186F">
        <w:t>1.3920</w:t>
      </w:r>
      <w:r>
        <w:t>1</w:t>
      </w:r>
      <w:r w:rsidRPr="0092186F">
        <w:t xml:space="preserve"> kilogram</w:t>
      </w:r>
    </w:p>
    <w:p w14:paraId="1B278D55" w14:textId="28253B36" w:rsidR="0092186F" w:rsidRDefault="0092186F" w:rsidP="0092186F">
      <w:pPr>
        <w:ind w:left="720"/>
        <w:jc w:val="both"/>
      </w:pPr>
      <w:r>
        <w:t>Cost of rail</w:t>
      </w:r>
      <w:r w:rsidR="00382EDF">
        <w:t xml:space="preserve"> guide</w:t>
      </w:r>
      <w:r>
        <w:t>: 1.39201 x £12.33 = £17.163</w:t>
      </w:r>
    </w:p>
    <w:p w14:paraId="47A27FD3" w14:textId="08F5A090" w:rsidR="00382EDF" w:rsidRDefault="00382EDF" w:rsidP="0092186F">
      <w:pPr>
        <w:ind w:left="720"/>
        <w:jc w:val="both"/>
      </w:pPr>
      <w:r>
        <w:t>4 rail guides in each tank: £68.65</w:t>
      </w:r>
    </w:p>
    <w:p w14:paraId="24B98740" w14:textId="77777777" w:rsidR="00382EDF" w:rsidRDefault="00382EDF" w:rsidP="0092186F">
      <w:pPr>
        <w:ind w:left="720"/>
        <w:jc w:val="both"/>
      </w:pPr>
    </w:p>
    <w:p w14:paraId="100E6BCC" w14:textId="1BA95A03" w:rsidR="00D75BB8" w:rsidRDefault="00382EDF" w:rsidP="00D75BB8">
      <w:pPr>
        <w:jc w:val="both"/>
      </w:pPr>
      <w:r>
        <w:t>Total price of materials for one Tank: £486.10</w:t>
      </w:r>
    </w:p>
    <w:p w14:paraId="7C61AC0B" w14:textId="77777777" w:rsidR="00D75BB8" w:rsidRDefault="00D75BB8" w:rsidP="00D75BB8">
      <w:pPr>
        <w:jc w:val="both"/>
      </w:pPr>
    </w:p>
    <w:p w14:paraId="1277CA00" w14:textId="77777777" w:rsidR="0049486E" w:rsidRDefault="0049486E" w:rsidP="00D75BB8">
      <w:pPr>
        <w:jc w:val="both"/>
      </w:pPr>
    </w:p>
    <w:p w14:paraId="79CB007A" w14:textId="77777777" w:rsidR="0049486E" w:rsidRDefault="0049486E" w:rsidP="00D75BB8">
      <w:pPr>
        <w:jc w:val="both"/>
      </w:pPr>
    </w:p>
    <w:p w14:paraId="196030B4" w14:textId="77777777" w:rsidR="0049486E" w:rsidRDefault="0049486E" w:rsidP="00D75BB8">
      <w:pPr>
        <w:jc w:val="both"/>
      </w:pPr>
    </w:p>
    <w:p w14:paraId="1D1DB66D" w14:textId="77777777" w:rsidR="0049486E" w:rsidRDefault="0049486E" w:rsidP="00D75BB8">
      <w:pPr>
        <w:jc w:val="both"/>
      </w:pPr>
    </w:p>
    <w:p w14:paraId="5A3F0E97" w14:textId="77777777" w:rsidR="0049486E" w:rsidRDefault="0049486E" w:rsidP="00D75BB8">
      <w:pPr>
        <w:jc w:val="both"/>
      </w:pPr>
    </w:p>
    <w:p w14:paraId="1712C1EC" w14:textId="77777777" w:rsidR="0049486E" w:rsidRDefault="0049486E" w:rsidP="00D75BB8">
      <w:pPr>
        <w:jc w:val="both"/>
      </w:pPr>
    </w:p>
    <w:p w14:paraId="172A328C" w14:textId="77777777" w:rsidR="0049486E" w:rsidRDefault="0049486E" w:rsidP="00D75BB8">
      <w:pPr>
        <w:jc w:val="both"/>
      </w:pPr>
    </w:p>
    <w:p w14:paraId="1A2CB8D1" w14:textId="77777777" w:rsidR="0049486E" w:rsidRPr="00AE6DF9" w:rsidRDefault="0049486E" w:rsidP="00D75BB8">
      <w:pPr>
        <w:jc w:val="both"/>
      </w:pPr>
    </w:p>
    <w:p w14:paraId="58034347" w14:textId="60A15CD5" w:rsidR="001D1F66" w:rsidRDefault="00D75BB8" w:rsidP="00E50816">
      <w:pPr>
        <w:jc w:val="both"/>
      </w:pPr>
      <w:r w:rsidRPr="00AE6DF9">
        <w:t>Conclusion and further work</w:t>
      </w:r>
      <w:r w:rsidR="00CA5CA8">
        <w:t>:</w:t>
      </w:r>
    </w:p>
    <w:p w14:paraId="628EBB32" w14:textId="0DE8D8DB" w:rsidR="00CA5CA8" w:rsidRDefault="00CA5CA8">
      <w:r>
        <w:t xml:space="preserve">For the design assignment, three original concepts were designed each using a different method of function. Design 3 was the chosen design as it fulfilled the </w:t>
      </w:r>
      <w:r w:rsidR="00A26C1C">
        <w:t>company’s</w:t>
      </w:r>
      <w:r>
        <w:t xml:space="preserve"> requirements while being simple yet effective in the way it operates. </w:t>
      </w:r>
    </w:p>
    <w:p w14:paraId="7C58DF7F" w14:textId="0F83F90D" w:rsidR="00B858D8" w:rsidRDefault="00A26C1C">
      <w:r>
        <w:t>The design works</w:t>
      </w:r>
      <w:r w:rsidR="0042218E">
        <w:t xml:space="preserve"> by using 4 sets of magnets which will lock the tank lids together when not in use. This will be done by a controller that will turn the magnets on with opposite poles causing them to be attracted together closing the lid. When the tank needs to open, the electromagnets will be changed to the same poles causing the magnets to repel from each other causing the lids to slide away opening the tank. This will allow only one user to be able to control the device while being at a safe distance therefor having no risk in the operation.</w:t>
      </w:r>
      <w:r w:rsidR="00E50816">
        <w:t xml:space="preserve"> </w:t>
      </w:r>
      <w:r w:rsidR="00B858D8">
        <w:t>The material choices will keep the lid lightweight and resistant to acid while still having support in areas such as the rail guide where much of the stress from the lid will be.</w:t>
      </w:r>
      <w:r w:rsidR="00E50816">
        <w:t xml:space="preserve"> </w:t>
      </w:r>
      <w:r w:rsidR="004E7FA0">
        <w:t>Furthermore,</w:t>
      </w:r>
      <w:r w:rsidR="00E50816">
        <w:t xml:space="preserve"> by keeping the design simple with only three parts and two moving parts, it means less maintenance </w:t>
      </w:r>
      <w:r w:rsidR="000F38B6">
        <w:t>as less parts are likely to break therefor needing less downtime and repair time.</w:t>
      </w:r>
    </w:p>
    <w:p w14:paraId="64B6D9B6" w14:textId="77777777" w:rsidR="001D1F66" w:rsidRDefault="001D1F66"/>
    <w:p w14:paraId="5296B03B" w14:textId="77777777" w:rsidR="00B858D8" w:rsidRDefault="00B858D8"/>
    <w:p w14:paraId="159268AB" w14:textId="77777777" w:rsidR="00B858D8" w:rsidRDefault="00B858D8"/>
    <w:p w14:paraId="4A4DE986" w14:textId="77777777" w:rsidR="00B858D8" w:rsidRDefault="00B858D8"/>
    <w:p w14:paraId="0F5F472D" w14:textId="77777777" w:rsidR="00B858D8" w:rsidRDefault="00B858D8"/>
    <w:p w14:paraId="39781714" w14:textId="77777777" w:rsidR="00B858D8" w:rsidRDefault="00B858D8"/>
    <w:p w14:paraId="3B987E1E" w14:textId="77777777" w:rsidR="00B858D8" w:rsidRDefault="00B858D8"/>
    <w:p w14:paraId="66667D66" w14:textId="77777777" w:rsidR="00B858D8" w:rsidRDefault="00B858D8"/>
    <w:p w14:paraId="769ED191" w14:textId="77777777" w:rsidR="00B858D8" w:rsidRDefault="00B858D8"/>
    <w:p w14:paraId="6D4258B2" w14:textId="77777777" w:rsidR="00B858D8" w:rsidRDefault="00B858D8"/>
    <w:p w14:paraId="43DBFC43" w14:textId="77777777" w:rsidR="00B858D8" w:rsidRDefault="00B858D8"/>
    <w:p w14:paraId="5B0ED2A0" w14:textId="77777777" w:rsidR="0049486E" w:rsidRDefault="0049486E"/>
    <w:p w14:paraId="0D04593C" w14:textId="77777777" w:rsidR="0049486E" w:rsidRDefault="0049486E"/>
    <w:p w14:paraId="7D975188" w14:textId="77777777" w:rsidR="0049486E" w:rsidRDefault="0049486E"/>
    <w:p w14:paraId="2C0C8B02" w14:textId="77777777" w:rsidR="0049486E" w:rsidRDefault="0049486E"/>
    <w:p w14:paraId="6C1A4A7B" w14:textId="77777777" w:rsidR="0049486E" w:rsidRDefault="0049486E"/>
    <w:p w14:paraId="1C37489D" w14:textId="77777777" w:rsidR="0049486E" w:rsidRDefault="0049486E"/>
    <w:p w14:paraId="0BBC3BFE" w14:textId="77777777" w:rsidR="0049486E" w:rsidRDefault="0049486E"/>
    <w:p w14:paraId="393EDD6A" w14:textId="77777777" w:rsidR="0049486E" w:rsidRDefault="0049486E"/>
    <w:p w14:paraId="74FFEFA2" w14:textId="77777777" w:rsidR="0049486E" w:rsidRDefault="0049486E"/>
    <w:p w14:paraId="3884D03D" w14:textId="77777777" w:rsidR="00B858D8" w:rsidRDefault="00B858D8"/>
    <w:p w14:paraId="6E308782" w14:textId="77777777" w:rsidR="00996EED" w:rsidRPr="00996EED" w:rsidRDefault="00996EED" w:rsidP="00996EED">
      <w:r w:rsidRPr="00996EED">
        <w:t>Reference list</w:t>
      </w:r>
    </w:p>
    <w:p w14:paraId="56CB8527" w14:textId="77777777" w:rsidR="00996EED" w:rsidRPr="00996EED" w:rsidRDefault="00996EED" w:rsidP="00996EED">
      <w:r w:rsidRPr="00996EED">
        <w:t>Aqua-Calc (n.d.). </w:t>
      </w:r>
      <w:r w:rsidRPr="00996EED">
        <w:rPr>
          <w:i/>
          <w:iCs/>
        </w:rPr>
        <w:t>Density of Polytetrafluoroethylene (PTFE) in 285 units and reference</w:t>
      </w:r>
      <w:r w:rsidRPr="00996EED">
        <w:t>. [online] www.aqua-calc.com. Available at: https://www.aqua-calc.com/page/density-table/substance/polytetrafluoroethylene-blank--op-ptfe-cp- [Accessed 4 Apr. 2025].</w:t>
      </w:r>
    </w:p>
    <w:p w14:paraId="58C01DFB" w14:textId="3FB8057D" w:rsidR="00996EED" w:rsidRPr="00996EED" w:rsidRDefault="00996EED" w:rsidP="00996EED">
      <w:r w:rsidRPr="00996EED">
        <w:t>AZoM (2001). </w:t>
      </w:r>
      <w:r w:rsidRPr="00996EED">
        <w:rPr>
          <w:i/>
          <w:iCs/>
        </w:rPr>
        <w:t>Stainless Steel - Grade 904L (UNS N08904)</w:t>
      </w:r>
      <w:r w:rsidRPr="00996EED">
        <w:t>. [online] AZoM.com. Available at: https://www.azom.com/article.aspx?ArticleID=1022 [Accessed 4 Apr. 2025].</w:t>
      </w:r>
    </w:p>
    <w:p w14:paraId="5D4B06D7" w14:textId="77777777" w:rsidR="00996EED" w:rsidRPr="00996EED" w:rsidRDefault="00996EED" w:rsidP="00996EED">
      <w:r w:rsidRPr="00996EED">
        <w:t>Canva (2020). </w:t>
      </w:r>
      <w:r w:rsidRPr="00996EED">
        <w:rPr>
          <w:i/>
          <w:iCs/>
        </w:rPr>
        <w:t>Canva</w:t>
      </w:r>
      <w:r w:rsidRPr="00996EED">
        <w:t>. [online] Canva. Available at: https://www.canva.com/design/DAGjZg_DAIw/yWHHIVBMROXiYvnrV_9B7w/edit [Accessed 4 Apr. 2025].</w:t>
      </w:r>
    </w:p>
    <w:p w14:paraId="22524C16" w14:textId="77777777" w:rsidR="00996EED" w:rsidRPr="00996EED" w:rsidRDefault="00996EED" w:rsidP="00996EED">
      <w:r w:rsidRPr="00996EED">
        <w:t>Engineering Toolbox (2004). </w:t>
      </w:r>
      <w:r w:rsidRPr="00996EED">
        <w:rPr>
          <w:i/>
          <w:iCs/>
        </w:rPr>
        <w:t>Metals and alloys - densities</w:t>
      </w:r>
      <w:r w:rsidRPr="00996EED">
        <w:t>. [online] Engineeringtoolbox.com. Available at: https://www.engineeringtoolbox.com/metal-alloys-densities-d_50.html [Accessed 4 Apr. 2025].</w:t>
      </w:r>
    </w:p>
    <w:p w14:paraId="4A3DA3A3" w14:textId="77777777" w:rsidR="00996EED" w:rsidRPr="00996EED" w:rsidRDefault="00996EED" w:rsidP="00996EED">
      <w:r w:rsidRPr="00996EED">
        <w:t>GEOMIQ (n.d.). </w:t>
      </w:r>
      <w:r w:rsidRPr="00996EED">
        <w:rPr>
          <w:i/>
          <w:iCs/>
        </w:rPr>
        <w:t>Aluminium Anodising. Everything you need to Know about Anodising. What are the Advantages and Disadvantages of Anodising. Aluminium Alloys.</w:t>
      </w:r>
      <w:r w:rsidRPr="00996EED">
        <w:t> [online] geomiq.com. Available at: https://geomiq.com/blog/aluminium-anodising-process-and-benefits/ [Accessed 4 Apr. 2025].</w:t>
      </w:r>
    </w:p>
    <w:p w14:paraId="39BB6E2B" w14:textId="77777777" w:rsidR="00996EED" w:rsidRPr="00996EED" w:rsidRDefault="00996EED" w:rsidP="00996EED">
      <w:r w:rsidRPr="00996EED">
        <w:t>Gov UK (2009a). </w:t>
      </w:r>
      <w:r w:rsidRPr="00996EED">
        <w:rPr>
          <w:i/>
          <w:iCs/>
        </w:rPr>
        <w:t>Chemical warehousing HSE Books</w:t>
      </w:r>
      <w:r w:rsidRPr="00996EED">
        <w:t>. [online] Available at: https://www.hse.gov.uk/pUbns/priced/hsg71.pdf.</w:t>
      </w:r>
    </w:p>
    <w:p w14:paraId="667E4C2C" w14:textId="758E1119" w:rsidR="00996EED" w:rsidRDefault="00996EED" w:rsidP="00996EED">
      <w:r w:rsidRPr="00996EED">
        <w:t>Gov UK (2009b). </w:t>
      </w:r>
      <w:r w:rsidRPr="00996EED">
        <w:rPr>
          <w:i/>
          <w:iCs/>
        </w:rPr>
        <w:t>Chemical warehousing: The storage of packaged dangerous substances - HSG71</w:t>
      </w:r>
      <w:r w:rsidRPr="00996EED">
        <w:t xml:space="preserve">. [online] www.hse.gov.uk. Available at: </w:t>
      </w:r>
      <w:hyperlink r:id="rId23" w:history="1">
        <w:r w:rsidR="00492A87" w:rsidRPr="00996EED">
          <w:rPr>
            <w:rStyle w:val="Hyperlink"/>
          </w:rPr>
          <w:t>https://www.hse.gov.uk/pubns/books/hsg71.htm</w:t>
        </w:r>
      </w:hyperlink>
      <w:r w:rsidRPr="00996EED">
        <w:t>.</w:t>
      </w:r>
    </w:p>
    <w:p w14:paraId="3867F005" w14:textId="0C3A68D4" w:rsidR="00492A87" w:rsidRPr="00996EED" w:rsidRDefault="00492A87" w:rsidP="00996EED">
      <w:r w:rsidRPr="00492A87">
        <w:t xml:space="preserve">Health and Safety Executive (2019). </w:t>
      </w:r>
      <w:r w:rsidRPr="00492A87">
        <w:rPr>
          <w:i/>
          <w:iCs/>
        </w:rPr>
        <w:t>Health and Safety Made Simple: the Basics for Your Business - HSE</w:t>
      </w:r>
      <w:r w:rsidRPr="00492A87">
        <w:t>. [online] Hse.gov.uk. Available at: https://www.hse.gov.uk/simple-health-safety/index.htm [Accessed 4 Apr. 2025].</w:t>
      </w:r>
    </w:p>
    <w:p w14:paraId="163D2B0C" w14:textId="77777777" w:rsidR="00996EED" w:rsidRPr="00996EED" w:rsidRDefault="00996EED" w:rsidP="00996EED">
      <w:r w:rsidRPr="00996EED">
        <w:t>Mike (2021). </w:t>
      </w:r>
      <w:r w:rsidRPr="00996EED">
        <w:rPr>
          <w:i/>
          <w:iCs/>
        </w:rPr>
        <w:t>Polytetrafluoroethylene (PTFE) price index</w:t>
      </w:r>
      <w:r w:rsidRPr="00996EED">
        <w:t>. [online] businessanalytiq. Available at: https://businessanalytiq.com/procurementanalytics/index/polytetrafluoroethylene-ptfe-price-index/ [Accessed 4 Apr. 2025].</w:t>
      </w:r>
    </w:p>
    <w:p w14:paraId="4DAB7FE6" w14:textId="77777777" w:rsidR="00996EED" w:rsidRPr="00996EED" w:rsidRDefault="00996EED" w:rsidP="00996EED">
      <w:r w:rsidRPr="00996EED">
        <w:t>Singh, R. (2020). Cast iron and cast steel. </w:t>
      </w:r>
      <w:r w:rsidRPr="00996EED">
        <w:rPr>
          <w:i/>
          <w:iCs/>
        </w:rPr>
        <w:t>Applied Welding Engineering</w:t>
      </w:r>
      <w:r w:rsidRPr="00996EED">
        <w:t>, pp.61–76. doi:https://doi.org/10.1016/b978-0-12-821348-3.00020-3.</w:t>
      </w:r>
    </w:p>
    <w:p w14:paraId="475687CD" w14:textId="77777777" w:rsidR="00996EED" w:rsidRPr="00996EED" w:rsidRDefault="00996EED" w:rsidP="00996EED">
      <w:r w:rsidRPr="00996EED">
        <w:t>SMT (2022). </w:t>
      </w:r>
      <w:r w:rsidRPr="00996EED">
        <w:rPr>
          <w:i/>
          <w:iCs/>
        </w:rPr>
        <w:t>Stainless Steel 904L Material | N08904 Composition | 1.4539 Price</w:t>
      </w:r>
      <w:r w:rsidRPr="00996EED">
        <w:t>. [online] Siddhagirimetals.com. Available at: https://www.siddhagirimetals.com/aisi-904l-stainless-steel-supplier-uns-n08904.html [Accessed 4 Apr. 2025].</w:t>
      </w:r>
    </w:p>
    <w:p w14:paraId="5DA496DE" w14:textId="77777777" w:rsidR="00996EED" w:rsidRPr="00996EED" w:rsidRDefault="00996EED" w:rsidP="00996EED">
      <w:r w:rsidRPr="00996EED">
        <w:t>Unified Alloys (n.d.). </w:t>
      </w:r>
      <w:r w:rsidRPr="00996EED">
        <w:rPr>
          <w:i/>
          <w:iCs/>
        </w:rPr>
        <w:t>Understanding Stainless Steel’s Corrosion-Resistant Properties - Unified Alloys</w:t>
      </w:r>
      <w:r w:rsidRPr="00996EED">
        <w:t>. [online] www.unifiedalloys.com. Available at: https://www.unifiedalloys.com/blog/stainless-corrosion [Accessed 4 Apr. 2025].</w:t>
      </w:r>
    </w:p>
    <w:p w14:paraId="060F2063" w14:textId="77777777" w:rsidR="00996EED" w:rsidRDefault="00996EED"/>
    <w:sectPr w:rsidR="00996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60428"/>
    <w:multiLevelType w:val="hybridMultilevel"/>
    <w:tmpl w:val="36384F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D73AC"/>
    <w:multiLevelType w:val="hybridMultilevel"/>
    <w:tmpl w:val="A1CEC872"/>
    <w:lvl w:ilvl="0" w:tplc="E282318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BA12FE"/>
    <w:multiLevelType w:val="hybridMultilevel"/>
    <w:tmpl w:val="92C04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0938D3"/>
    <w:multiLevelType w:val="hybridMultilevel"/>
    <w:tmpl w:val="6F7C5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D837DA"/>
    <w:multiLevelType w:val="hybridMultilevel"/>
    <w:tmpl w:val="B720B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195D3C"/>
    <w:multiLevelType w:val="hybridMultilevel"/>
    <w:tmpl w:val="C188F742"/>
    <w:lvl w:ilvl="0" w:tplc="08090001">
      <w:start w:val="1"/>
      <w:numFmt w:val="bullet"/>
      <w:lvlText w:val=""/>
      <w:lvlJc w:val="left"/>
      <w:pPr>
        <w:ind w:left="720" w:hanging="360"/>
      </w:pPr>
      <w:rPr>
        <w:rFonts w:ascii="Symbol" w:hAnsi="Symbol" w:hint="default"/>
      </w:rPr>
    </w:lvl>
    <w:lvl w:ilvl="1" w:tplc="5846DC0E">
      <w:numFmt w:val="bullet"/>
      <w:lvlText w:val="·"/>
      <w:lvlJc w:val="left"/>
      <w:pPr>
        <w:ind w:left="1440" w:hanging="36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5D6A66"/>
    <w:multiLevelType w:val="hybridMultilevel"/>
    <w:tmpl w:val="4D5A0C16"/>
    <w:lvl w:ilvl="0" w:tplc="E2823180">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EAC062A"/>
    <w:multiLevelType w:val="hybridMultilevel"/>
    <w:tmpl w:val="349CC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4E79EF"/>
    <w:multiLevelType w:val="hybridMultilevel"/>
    <w:tmpl w:val="43D00FDE"/>
    <w:lvl w:ilvl="0" w:tplc="E282318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53566"/>
    <w:multiLevelType w:val="hybridMultilevel"/>
    <w:tmpl w:val="7D000534"/>
    <w:lvl w:ilvl="0" w:tplc="E282318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2A1277"/>
    <w:multiLevelType w:val="hybridMultilevel"/>
    <w:tmpl w:val="EE220E1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74947082">
    <w:abstractNumId w:val="7"/>
  </w:num>
  <w:num w:numId="2" w16cid:durableId="885677373">
    <w:abstractNumId w:val="5"/>
  </w:num>
  <w:num w:numId="3" w16cid:durableId="971323228">
    <w:abstractNumId w:val="0"/>
  </w:num>
  <w:num w:numId="4" w16cid:durableId="356469595">
    <w:abstractNumId w:val="4"/>
  </w:num>
  <w:num w:numId="5" w16cid:durableId="206571487">
    <w:abstractNumId w:val="3"/>
  </w:num>
  <w:num w:numId="6" w16cid:durableId="839545399">
    <w:abstractNumId w:val="8"/>
  </w:num>
  <w:num w:numId="7" w16cid:durableId="1554610542">
    <w:abstractNumId w:val="6"/>
  </w:num>
  <w:num w:numId="8" w16cid:durableId="1408921566">
    <w:abstractNumId w:val="9"/>
  </w:num>
  <w:num w:numId="9" w16cid:durableId="621502601">
    <w:abstractNumId w:val="1"/>
  </w:num>
  <w:num w:numId="10" w16cid:durableId="466242918">
    <w:abstractNumId w:val="10"/>
  </w:num>
  <w:num w:numId="11" w16cid:durableId="13438181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DF9"/>
    <w:rsid w:val="00021ECF"/>
    <w:rsid w:val="0007237D"/>
    <w:rsid w:val="000C36FD"/>
    <w:rsid w:val="000F38B6"/>
    <w:rsid w:val="00103A4F"/>
    <w:rsid w:val="0012753B"/>
    <w:rsid w:val="001D1F66"/>
    <w:rsid w:val="002261C9"/>
    <w:rsid w:val="002433B6"/>
    <w:rsid w:val="002B3E55"/>
    <w:rsid w:val="003467FE"/>
    <w:rsid w:val="00382EDF"/>
    <w:rsid w:val="003878A3"/>
    <w:rsid w:val="00393026"/>
    <w:rsid w:val="003A7061"/>
    <w:rsid w:val="003B35B1"/>
    <w:rsid w:val="003E519E"/>
    <w:rsid w:val="003F1A31"/>
    <w:rsid w:val="0042218E"/>
    <w:rsid w:val="00471DF2"/>
    <w:rsid w:val="00492A87"/>
    <w:rsid w:val="0049486E"/>
    <w:rsid w:val="004A3176"/>
    <w:rsid w:val="004B261D"/>
    <w:rsid w:val="004E7FA0"/>
    <w:rsid w:val="0053086B"/>
    <w:rsid w:val="0053308B"/>
    <w:rsid w:val="00563113"/>
    <w:rsid w:val="00595A6F"/>
    <w:rsid w:val="005A2C68"/>
    <w:rsid w:val="00645246"/>
    <w:rsid w:val="00654FA5"/>
    <w:rsid w:val="006B4040"/>
    <w:rsid w:val="006C3961"/>
    <w:rsid w:val="006D60B2"/>
    <w:rsid w:val="00732607"/>
    <w:rsid w:val="00736D4F"/>
    <w:rsid w:val="00747C01"/>
    <w:rsid w:val="0080524D"/>
    <w:rsid w:val="008217A2"/>
    <w:rsid w:val="00831E52"/>
    <w:rsid w:val="00834A6A"/>
    <w:rsid w:val="00877ABD"/>
    <w:rsid w:val="008A2F13"/>
    <w:rsid w:val="008E19D8"/>
    <w:rsid w:val="0092186F"/>
    <w:rsid w:val="00996EED"/>
    <w:rsid w:val="009C0FC3"/>
    <w:rsid w:val="00A26C1C"/>
    <w:rsid w:val="00A410D1"/>
    <w:rsid w:val="00A658CF"/>
    <w:rsid w:val="00A97EEA"/>
    <w:rsid w:val="00AB0788"/>
    <w:rsid w:val="00AD2186"/>
    <w:rsid w:val="00AE2B36"/>
    <w:rsid w:val="00AE6DF9"/>
    <w:rsid w:val="00B121E7"/>
    <w:rsid w:val="00B37B6C"/>
    <w:rsid w:val="00B858D8"/>
    <w:rsid w:val="00BC54A7"/>
    <w:rsid w:val="00BC78B5"/>
    <w:rsid w:val="00C128AC"/>
    <w:rsid w:val="00C64B51"/>
    <w:rsid w:val="00C972EC"/>
    <w:rsid w:val="00CA5CA8"/>
    <w:rsid w:val="00CD732A"/>
    <w:rsid w:val="00D057A3"/>
    <w:rsid w:val="00D75BB8"/>
    <w:rsid w:val="00DC6D93"/>
    <w:rsid w:val="00DE79A8"/>
    <w:rsid w:val="00DF15EF"/>
    <w:rsid w:val="00DF3A79"/>
    <w:rsid w:val="00E20CF7"/>
    <w:rsid w:val="00E37375"/>
    <w:rsid w:val="00E50816"/>
    <w:rsid w:val="00E63032"/>
    <w:rsid w:val="00E63756"/>
    <w:rsid w:val="00E6462D"/>
    <w:rsid w:val="00E97C14"/>
    <w:rsid w:val="00EA417F"/>
    <w:rsid w:val="00ED436C"/>
    <w:rsid w:val="00F44F9F"/>
    <w:rsid w:val="00FA568D"/>
    <w:rsid w:val="00FB6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2231B"/>
  <w15:chartTrackingRefBased/>
  <w15:docId w15:val="{19876CE0-4A23-4730-8A69-37A7F6B31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D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6D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6D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6D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6D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6D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6D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6D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6D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D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6D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6D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6D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6D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6D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6D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6D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6DF9"/>
    <w:rPr>
      <w:rFonts w:eastAsiaTheme="majorEastAsia" w:cstheme="majorBidi"/>
      <w:color w:val="272727" w:themeColor="text1" w:themeTint="D8"/>
    </w:rPr>
  </w:style>
  <w:style w:type="paragraph" w:styleId="Title">
    <w:name w:val="Title"/>
    <w:basedOn w:val="Normal"/>
    <w:next w:val="Normal"/>
    <w:link w:val="TitleChar"/>
    <w:uiPriority w:val="10"/>
    <w:qFormat/>
    <w:rsid w:val="00AE6D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D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6D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6D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6DF9"/>
    <w:pPr>
      <w:spacing w:before="160"/>
      <w:jc w:val="center"/>
    </w:pPr>
    <w:rPr>
      <w:i/>
      <w:iCs/>
      <w:color w:val="404040" w:themeColor="text1" w:themeTint="BF"/>
    </w:rPr>
  </w:style>
  <w:style w:type="character" w:customStyle="1" w:styleId="QuoteChar">
    <w:name w:val="Quote Char"/>
    <w:basedOn w:val="DefaultParagraphFont"/>
    <w:link w:val="Quote"/>
    <w:uiPriority w:val="29"/>
    <w:rsid w:val="00AE6DF9"/>
    <w:rPr>
      <w:i/>
      <w:iCs/>
      <w:color w:val="404040" w:themeColor="text1" w:themeTint="BF"/>
    </w:rPr>
  </w:style>
  <w:style w:type="paragraph" w:styleId="ListParagraph">
    <w:name w:val="List Paragraph"/>
    <w:basedOn w:val="Normal"/>
    <w:uiPriority w:val="34"/>
    <w:qFormat/>
    <w:rsid w:val="00AE6DF9"/>
    <w:pPr>
      <w:ind w:left="720"/>
      <w:contextualSpacing/>
    </w:pPr>
  </w:style>
  <w:style w:type="character" w:styleId="IntenseEmphasis">
    <w:name w:val="Intense Emphasis"/>
    <w:basedOn w:val="DefaultParagraphFont"/>
    <w:uiPriority w:val="21"/>
    <w:qFormat/>
    <w:rsid w:val="00AE6DF9"/>
    <w:rPr>
      <w:i/>
      <w:iCs/>
      <w:color w:val="0F4761" w:themeColor="accent1" w:themeShade="BF"/>
    </w:rPr>
  </w:style>
  <w:style w:type="paragraph" w:styleId="IntenseQuote">
    <w:name w:val="Intense Quote"/>
    <w:basedOn w:val="Normal"/>
    <w:next w:val="Normal"/>
    <w:link w:val="IntenseQuoteChar"/>
    <w:uiPriority w:val="30"/>
    <w:qFormat/>
    <w:rsid w:val="00AE6D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6DF9"/>
    <w:rPr>
      <w:i/>
      <w:iCs/>
      <w:color w:val="0F4761" w:themeColor="accent1" w:themeShade="BF"/>
    </w:rPr>
  </w:style>
  <w:style w:type="character" w:styleId="IntenseReference">
    <w:name w:val="Intense Reference"/>
    <w:basedOn w:val="DefaultParagraphFont"/>
    <w:uiPriority w:val="32"/>
    <w:qFormat/>
    <w:rsid w:val="00AE6DF9"/>
    <w:rPr>
      <w:b/>
      <w:bCs/>
      <w:smallCaps/>
      <w:color w:val="0F4761" w:themeColor="accent1" w:themeShade="BF"/>
      <w:spacing w:val="5"/>
    </w:rPr>
  </w:style>
  <w:style w:type="character" w:styleId="Hyperlink">
    <w:name w:val="Hyperlink"/>
    <w:basedOn w:val="DefaultParagraphFont"/>
    <w:uiPriority w:val="99"/>
    <w:unhideWhenUsed/>
    <w:rsid w:val="00492A87"/>
    <w:rPr>
      <w:color w:val="467886" w:themeColor="hyperlink"/>
      <w:u w:val="single"/>
    </w:rPr>
  </w:style>
  <w:style w:type="character" w:styleId="UnresolvedMention">
    <w:name w:val="Unresolved Mention"/>
    <w:basedOn w:val="DefaultParagraphFont"/>
    <w:uiPriority w:val="99"/>
    <w:semiHidden/>
    <w:unhideWhenUsed/>
    <w:rsid w:val="00492A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8972969">
      <w:bodyDiv w:val="1"/>
      <w:marLeft w:val="0"/>
      <w:marRight w:val="0"/>
      <w:marTop w:val="0"/>
      <w:marBottom w:val="0"/>
      <w:divBdr>
        <w:top w:val="none" w:sz="0" w:space="0" w:color="auto"/>
        <w:left w:val="none" w:sz="0" w:space="0" w:color="auto"/>
        <w:bottom w:val="none" w:sz="0" w:space="0" w:color="auto"/>
        <w:right w:val="none" w:sz="0" w:space="0" w:color="auto"/>
      </w:divBdr>
      <w:divsChild>
        <w:div w:id="1079987366">
          <w:marLeft w:val="0"/>
          <w:marRight w:val="0"/>
          <w:marTop w:val="0"/>
          <w:marBottom w:val="0"/>
          <w:divBdr>
            <w:top w:val="none" w:sz="0" w:space="0" w:color="auto"/>
            <w:left w:val="none" w:sz="0" w:space="0" w:color="auto"/>
            <w:bottom w:val="none" w:sz="0" w:space="0" w:color="auto"/>
            <w:right w:val="none" w:sz="0" w:space="0" w:color="auto"/>
          </w:divBdr>
        </w:div>
      </w:divsChild>
    </w:div>
    <w:div w:id="722675027">
      <w:bodyDiv w:val="1"/>
      <w:marLeft w:val="0"/>
      <w:marRight w:val="0"/>
      <w:marTop w:val="0"/>
      <w:marBottom w:val="0"/>
      <w:divBdr>
        <w:top w:val="none" w:sz="0" w:space="0" w:color="auto"/>
        <w:left w:val="none" w:sz="0" w:space="0" w:color="auto"/>
        <w:bottom w:val="none" w:sz="0" w:space="0" w:color="auto"/>
        <w:right w:val="none" w:sz="0" w:space="0" w:color="auto"/>
      </w:divBdr>
    </w:div>
    <w:div w:id="1105619306">
      <w:bodyDiv w:val="1"/>
      <w:marLeft w:val="0"/>
      <w:marRight w:val="0"/>
      <w:marTop w:val="0"/>
      <w:marBottom w:val="0"/>
      <w:divBdr>
        <w:top w:val="none" w:sz="0" w:space="0" w:color="auto"/>
        <w:left w:val="none" w:sz="0" w:space="0" w:color="auto"/>
        <w:bottom w:val="none" w:sz="0" w:space="0" w:color="auto"/>
        <w:right w:val="none" w:sz="0" w:space="0" w:color="auto"/>
      </w:divBdr>
    </w:div>
    <w:div w:id="1123035007">
      <w:bodyDiv w:val="1"/>
      <w:marLeft w:val="0"/>
      <w:marRight w:val="0"/>
      <w:marTop w:val="0"/>
      <w:marBottom w:val="0"/>
      <w:divBdr>
        <w:top w:val="none" w:sz="0" w:space="0" w:color="auto"/>
        <w:left w:val="none" w:sz="0" w:space="0" w:color="auto"/>
        <w:bottom w:val="none" w:sz="0" w:space="0" w:color="auto"/>
        <w:right w:val="none" w:sz="0" w:space="0" w:color="auto"/>
      </w:divBdr>
    </w:div>
    <w:div w:id="1638754145">
      <w:bodyDiv w:val="1"/>
      <w:marLeft w:val="0"/>
      <w:marRight w:val="0"/>
      <w:marTop w:val="0"/>
      <w:marBottom w:val="0"/>
      <w:divBdr>
        <w:top w:val="none" w:sz="0" w:space="0" w:color="auto"/>
        <w:left w:val="none" w:sz="0" w:space="0" w:color="auto"/>
        <w:bottom w:val="none" w:sz="0" w:space="0" w:color="auto"/>
        <w:right w:val="none" w:sz="0" w:space="0" w:color="auto"/>
      </w:divBdr>
    </w:div>
    <w:div w:id="1642617480">
      <w:bodyDiv w:val="1"/>
      <w:marLeft w:val="0"/>
      <w:marRight w:val="0"/>
      <w:marTop w:val="0"/>
      <w:marBottom w:val="0"/>
      <w:divBdr>
        <w:top w:val="none" w:sz="0" w:space="0" w:color="auto"/>
        <w:left w:val="none" w:sz="0" w:space="0" w:color="auto"/>
        <w:bottom w:val="none" w:sz="0" w:space="0" w:color="auto"/>
        <w:right w:val="none" w:sz="0" w:space="0" w:color="auto"/>
      </w:divBdr>
    </w:div>
    <w:div w:id="1664970337">
      <w:bodyDiv w:val="1"/>
      <w:marLeft w:val="0"/>
      <w:marRight w:val="0"/>
      <w:marTop w:val="0"/>
      <w:marBottom w:val="0"/>
      <w:divBdr>
        <w:top w:val="none" w:sz="0" w:space="0" w:color="auto"/>
        <w:left w:val="none" w:sz="0" w:space="0" w:color="auto"/>
        <w:bottom w:val="none" w:sz="0" w:space="0" w:color="auto"/>
        <w:right w:val="none" w:sz="0" w:space="0" w:color="auto"/>
      </w:divBdr>
    </w:div>
    <w:div w:id="1723015478">
      <w:bodyDiv w:val="1"/>
      <w:marLeft w:val="0"/>
      <w:marRight w:val="0"/>
      <w:marTop w:val="0"/>
      <w:marBottom w:val="0"/>
      <w:divBdr>
        <w:top w:val="none" w:sz="0" w:space="0" w:color="auto"/>
        <w:left w:val="none" w:sz="0" w:space="0" w:color="auto"/>
        <w:bottom w:val="none" w:sz="0" w:space="0" w:color="auto"/>
        <w:right w:val="none" w:sz="0" w:space="0" w:color="auto"/>
      </w:divBdr>
      <w:divsChild>
        <w:div w:id="18927682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hse.gov.uk/pubns/books/hsg71.htm" TargetMode="Externa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0C36B-13DC-4364-A92B-C04F5DCFF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6025</TotalTime>
  <Pages>16</Pages>
  <Words>2084</Words>
  <Characters>11880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mikel olaberria</dc:creator>
  <cp:keywords/>
  <dc:description/>
  <cp:lastModifiedBy>mikel olaberria</cp:lastModifiedBy>
  <cp:revision>7</cp:revision>
  <dcterms:created xsi:type="dcterms:W3CDTF">2025-03-31T13:10:00Z</dcterms:created>
  <dcterms:modified xsi:type="dcterms:W3CDTF">2025-04-04T18:19:00Z</dcterms:modified>
</cp:coreProperties>
</file>