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97C6A" w14:textId="6030E36A" w:rsidR="002A7E12" w:rsidRPr="002B393D" w:rsidRDefault="002B393D">
      <w:pPr>
        <w:rPr>
          <w:b/>
          <w:bCs/>
          <w:sz w:val="40"/>
          <w:szCs w:val="40"/>
        </w:rPr>
      </w:pPr>
      <w:r w:rsidRPr="002B393D">
        <w:rPr>
          <w:b/>
          <w:bCs/>
          <w:sz w:val="40"/>
          <w:szCs w:val="40"/>
        </w:rPr>
        <w:t>Q1</w:t>
      </w:r>
    </w:p>
    <w:p w14:paraId="35293AF6" w14:textId="77777777" w:rsidR="002B393D" w:rsidRDefault="002B393D" w:rsidP="002B393D">
      <w:r>
        <w:t>During this essay I will look to critically evaluate the role the College of policing plays in professionalising policing in the United Kingdom. I will evidence how I have become a modern professional police officer now that I am in my 3</w:t>
      </w:r>
      <w:r w:rsidRPr="00BC6A1C">
        <w:rPr>
          <w:vertAlign w:val="superscript"/>
        </w:rPr>
        <w:t>rd</w:t>
      </w:r>
      <w:r>
        <w:t xml:space="preserve"> year with Gwent police. The essay will critically reflect upon my final year of probation with the service and explain how I feel the role as Police constable has changed in that time.</w:t>
      </w:r>
    </w:p>
    <w:p w14:paraId="09C7AFCF" w14:textId="77777777" w:rsidR="002B393D" w:rsidRDefault="002B393D" w:rsidP="002B393D">
      <w:r>
        <w:t>In the next few paragraphs, I am going to review the role of a constable and the main points I believe make a good officer and then reflect on how I am working towards that. I will also look at what the College of Policing believes to be a modern professional Police officer in 2022 and outline the key points of the role.</w:t>
      </w:r>
    </w:p>
    <w:p w14:paraId="4CB053C4" w14:textId="77777777" w:rsidR="002B393D" w:rsidRDefault="002B393D" w:rsidP="002B393D">
      <w:r>
        <w:t xml:space="preserve">During my role as a constable, I have noticed a rise in Anti-Social behaviour (ASB) amongst children up to the age of 16. I have also observed a trend in the same children being referred for Anti-social behaviour time and time again. </w:t>
      </w:r>
    </w:p>
    <w:p w14:paraId="238A6F8E" w14:textId="77777777" w:rsidR="002B393D" w:rsidRDefault="002B393D" w:rsidP="002B393D">
      <w:r>
        <w:t xml:space="preserve">I was on duty during the summer holiday period when tasked by the force control room to attend a fight between two boys aged 15. </w:t>
      </w:r>
    </w:p>
    <w:p w14:paraId="10E65CE7" w14:textId="77777777" w:rsidR="002B393D" w:rsidRDefault="002B393D" w:rsidP="002B393D">
      <w:r>
        <w:t xml:space="preserve">On arrival I have witnessed the fight and proceeded to split the boys up before arresting them for a breach of the peace. My colleague and I have taken the boys back to their homes to defuse the situation and de-arrested them into the company of their parents. This acted to defuse the incident and was a less aggressive way of dealing with the incident. </w:t>
      </w:r>
    </w:p>
    <w:p w14:paraId="7086B3E0" w14:textId="77777777" w:rsidR="002B393D" w:rsidRDefault="002B393D" w:rsidP="002B393D">
      <w:r>
        <w:t xml:space="preserve">Both males were referred to child support services through a process called R.E.A.C.H. REACH, engage and change is a mechanism designed to target children under the age of 16 and is a support service designed to help re-direct youth offenders away from criminality. Modern day policing has seen a change from past behaviours by the police service which would have involved children being given criminal records for ASB under the Youth Justice and Criminal Evidence Act 1999 </w:t>
      </w:r>
      <w:r w:rsidRPr="00C16D16">
        <w:t>(The National Archives, 2022)</w:t>
      </w:r>
      <w:r>
        <w:t xml:space="preserve">. </w:t>
      </w:r>
    </w:p>
    <w:p w14:paraId="7AAF8DC9" w14:textId="77777777" w:rsidR="002B393D" w:rsidRDefault="002B393D" w:rsidP="002B393D">
      <w:r>
        <w:t xml:space="preserve">One of the offenders had already received a referral from Gwent police, so the next step was to issue the male with an Anti-social behaviour order (ASBO), </w:t>
      </w:r>
      <w:r w:rsidRPr="008C65FF">
        <w:t>ASB</w:t>
      </w:r>
      <w:r>
        <w:t xml:space="preserve"> orders were introduced in England and Wales in April 1999 under section 1 of the Crime and Disorder Act 1998. ASBO’s are civil orders and exist to protect the public from behaviours that cause harassment, alarm, or distress. The order when issued will act to stop individuals from entering designated areas for a minimum of 2 years </w:t>
      </w:r>
      <w:r w:rsidRPr="008C65FF">
        <w:t>(Home Office, 2003)</w:t>
      </w:r>
      <w:r>
        <w:t xml:space="preserve">. </w:t>
      </w:r>
    </w:p>
    <w:p w14:paraId="3BDF4A23" w14:textId="77777777" w:rsidR="002B393D" w:rsidRDefault="002B393D" w:rsidP="002B393D">
      <w:r>
        <w:t xml:space="preserve">The switch in direction by Policing authorities show a clear movement away from reprimand to the approach of forming relations with police and using education to reform the individuals. </w:t>
      </w:r>
    </w:p>
    <w:p w14:paraId="002BECC5" w14:textId="77777777" w:rsidR="002B393D" w:rsidRDefault="002B393D" w:rsidP="002B393D">
      <w:r>
        <w:t xml:space="preserve">The CoP are responsible for the development of professional standards and play a large part in the design and implementation of areas within policing such as the Codes of Practice and regulations. The codes of practice provide a level of consistency across all 43 forces in England and Wales for areas such as training, development of job skills and a bench-mark qualification system </w:t>
      </w:r>
      <w:r w:rsidRPr="001A1B10">
        <w:t>(</w:t>
      </w:r>
      <w:r>
        <w:t>C</w:t>
      </w:r>
      <w:r w:rsidRPr="001A1B10">
        <w:t xml:space="preserve">ollege of </w:t>
      </w:r>
      <w:r>
        <w:t>P</w:t>
      </w:r>
      <w:r w:rsidRPr="001A1B10">
        <w:t>olicing, 2022)</w:t>
      </w:r>
      <w:r>
        <w:t>.</w:t>
      </w:r>
    </w:p>
    <w:p w14:paraId="3027030E" w14:textId="77777777" w:rsidR="002B393D" w:rsidRDefault="002B393D" w:rsidP="002B393D">
      <w:r>
        <w:t xml:space="preserve">The CoP was established in 2012 and describes itself as the provider of the knowledge necessary for all officers to prevent crime, also providing officers with the skills to protect the public and secure </w:t>
      </w:r>
      <w:r>
        <w:lastRenderedPageBreak/>
        <w:t>public trust. CoP claims to have three complementary functions and are Knowledge, Standards and Education.</w:t>
      </w:r>
    </w:p>
    <w:p w14:paraId="63AD007C" w14:textId="77777777" w:rsidR="002B393D" w:rsidRDefault="002B393D" w:rsidP="002B393D">
      <w:pPr>
        <w:pStyle w:val="NormalWeb"/>
        <w:numPr>
          <w:ilvl w:val="0"/>
          <w:numId w:val="1"/>
        </w:numPr>
        <w:spacing w:before="0" w:beforeAutospacing="0" w:after="150" w:afterAutospacing="0" w:line="396" w:lineRule="atLeast"/>
        <w:rPr>
          <w:rFonts w:ascii="Open Sans" w:hAnsi="Open Sans" w:cs="Open Sans"/>
          <w:color w:val="1D1D1C"/>
          <w:sz w:val="21"/>
          <w:szCs w:val="21"/>
        </w:rPr>
      </w:pPr>
      <w:r>
        <w:rPr>
          <w:rStyle w:val="Strong"/>
          <w:rFonts w:ascii="Open Sans" w:hAnsi="Open Sans" w:cs="Open Sans"/>
          <w:color w:val="1D1D1C"/>
          <w:sz w:val="21"/>
          <w:szCs w:val="21"/>
        </w:rPr>
        <w:t>Knowledge</w:t>
      </w:r>
      <w:r>
        <w:rPr>
          <w:rFonts w:ascii="Open Sans" w:hAnsi="Open Sans" w:cs="Open Sans"/>
          <w:color w:val="1D1D1C"/>
          <w:sz w:val="21"/>
          <w:szCs w:val="21"/>
        </w:rPr>
        <w:t>: developing the research and infrastructure for growing evidence of ‘what works. Over time, this will ensure policing practice and standards are based on knowledge, not custom and convention.</w:t>
      </w:r>
    </w:p>
    <w:p w14:paraId="7EF87973" w14:textId="77777777" w:rsidR="002B393D" w:rsidRDefault="002B393D" w:rsidP="002B393D">
      <w:pPr>
        <w:pStyle w:val="NormalWeb"/>
        <w:numPr>
          <w:ilvl w:val="0"/>
          <w:numId w:val="1"/>
        </w:numPr>
        <w:spacing w:before="0" w:beforeAutospacing="0" w:after="150" w:afterAutospacing="0" w:line="396" w:lineRule="atLeast"/>
        <w:rPr>
          <w:rFonts w:ascii="Open Sans" w:hAnsi="Open Sans" w:cs="Open Sans"/>
          <w:color w:val="1D1D1C"/>
          <w:sz w:val="21"/>
          <w:szCs w:val="21"/>
        </w:rPr>
      </w:pPr>
      <w:r>
        <w:rPr>
          <w:rStyle w:val="Strong"/>
          <w:rFonts w:ascii="Open Sans" w:hAnsi="Open Sans" w:cs="Open Sans"/>
          <w:color w:val="1D1D1C"/>
          <w:sz w:val="21"/>
          <w:szCs w:val="21"/>
        </w:rPr>
        <w:t>Standards</w:t>
      </w:r>
      <w:r>
        <w:rPr>
          <w:rFonts w:ascii="Open Sans" w:hAnsi="Open Sans" w:cs="Open Sans"/>
          <w:color w:val="1D1D1C"/>
          <w:sz w:val="21"/>
          <w:szCs w:val="21"/>
        </w:rPr>
        <w:t xml:space="preserve">:  drawing on the best available evidence of ‘what </w:t>
      </w:r>
      <w:proofErr w:type="gramStart"/>
      <w:r>
        <w:rPr>
          <w:rFonts w:ascii="Open Sans" w:hAnsi="Open Sans" w:cs="Open Sans"/>
          <w:color w:val="1D1D1C"/>
          <w:sz w:val="21"/>
          <w:szCs w:val="21"/>
        </w:rPr>
        <w:t>works’</w:t>
      </w:r>
      <w:proofErr w:type="gramEnd"/>
      <w:r>
        <w:rPr>
          <w:rFonts w:ascii="Open Sans" w:hAnsi="Open Sans" w:cs="Open Sans"/>
          <w:color w:val="1D1D1C"/>
          <w:sz w:val="21"/>
          <w:szCs w:val="21"/>
        </w:rPr>
        <w:t xml:space="preserve"> to set standards in policing for forces and individuals. For example, through Authorised Professional Practice (APP) and peer review.</w:t>
      </w:r>
    </w:p>
    <w:p w14:paraId="1D5819E7" w14:textId="77777777" w:rsidR="002B393D" w:rsidRDefault="002B393D" w:rsidP="002B393D">
      <w:pPr>
        <w:pStyle w:val="NormalWeb"/>
        <w:numPr>
          <w:ilvl w:val="0"/>
          <w:numId w:val="1"/>
        </w:numPr>
        <w:spacing w:before="0" w:beforeAutospacing="0" w:after="150" w:afterAutospacing="0" w:line="396" w:lineRule="atLeast"/>
        <w:rPr>
          <w:rFonts w:ascii="Open Sans" w:hAnsi="Open Sans" w:cs="Open Sans"/>
          <w:color w:val="1D1D1C"/>
          <w:sz w:val="21"/>
          <w:szCs w:val="21"/>
        </w:rPr>
      </w:pPr>
      <w:r>
        <w:rPr>
          <w:rStyle w:val="Strong"/>
          <w:rFonts w:ascii="Open Sans" w:hAnsi="Open Sans" w:cs="Open Sans"/>
          <w:color w:val="1D1D1C"/>
          <w:sz w:val="21"/>
          <w:szCs w:val="21"/>
        </w:rPr>
        <w:t>Education</w:t>
      </w:r>
      <w:r>
        <w:rPr>
          <w:rFonts w:ascii="Open Sans" w:hAnsi="Open Sans" w:cs="Open Sans"/>
          <w:color w:val="1D1D1C"/>
          <w:sz w:val="21"/>
          <w:szCs w:val="21"/>
        </w:rPr>
        <w:t>: supporting the development of individual members of the profession. It sets educational requirements to assure the public of the quality and consistency of policing skills and facilitate academic accreditation and recognition of members’ expertise.</w:t>
      </w:r>
    </w:p>
    <w:p w14:paraId="57E686C3" w14:textId="77777777" w:rsidR="002B393D" w:rsidRDefault="002B393D" w:rsidP="002B393D">
      <w:r>
        <w:t xml:space="preserve">Within this article the CoP lay claim to the British model of ‘Policing by Consent’ and is revered across the world and the CoP will create the best environment to continue that model and even enhance it </w:t>
      </w:r>
      <w:r w:rsidRPr="00AC00E2">
        <w:t>(</w:t>
      </w:r>
      <w:proofErr w:type="spellStart"/>
      <w:r w:rsidRPr="00AC00E2">
        <w:t>PoliticsHome</w:t>
      </w:r>
      <w:proofErr w:type="spellEnd"/>
      <w:r w:rsidRPr="00AC00E2">
        <w:t>, 2020)</w:t>
      </w:r>
      <w:r>
        <w:t>.</w:t>
      </w:r>
    </w:p>
    <w:p w14:paraId="41CCCA7F" w14:textId="77777777" w:rsidR="002B393D" w:rsidRDefault="002B393D" w:rsidP="002B393D">
      <w:r>
        <w:t xml:space="preserve">The CoP have developed a national policing program for all recruits, and this is called the Police Education Qualification Framework or (PEQF). This program has been designed to standardise the modern police officer across the 43 forces at the same time acting as an assurance to the public of the continuity and standard of every officer </w:t>
      </w:r>
      <w:r w:rsidRPr="005E0431">
        <w:t>(College of Policing, 2022)</w:t>
      </w:r>
      <w:r>
        <w:t>.</w:t>
      </w:r>
    </w:p>
    <w:p w14:paraId="688133F0" w14:textId="77777777" w:rsidR="002B393D" w:rsidRDefault="002B393D" w:rsidP="002B393D">
      <w:r>
        <w:t xml:space="preserve">The CoP’s Policing vision 2025 is designed to help the service change with the times and deal with the complexities of modern-day policing. CoP recognises that standardising national qualifications will aid in the change of modern policing challenges. The introduction of academic studies will help promote an evidence-based approach and will fill gaps in the knowledge surrounding newly emerging threats such as cybercrime. The vision will help officers develop skills such as research, critical </w:t>
      </w:r>
      <w:proofErr w:type="gramStart"/>
      <w:r>
        <w:t>thinking</w:t>
      </w:r>
      <w:proofErr w:type="gramEnd"/>
      <w:r>
        <w:t xml:space="preserve"> and analysis. This is to help officers see things from a different perspective </w:t>
      </w:r>
      <w:r w:rsidRPr="00257EA8">
        <w:t>(College of Policing, 2022)</w:t>
      </w:r>
      <w:r>
        <w:t>.</w:t>
      </w:r>
    </w:p>
    <w:p w14:paraId="3FB27B2B" w14:textId="77777777" w:rsidR="002B393D" w:rsidRDefault="002B393D" w:rsidP="002B393D">
      <w:r>
        <w:t xml:space="preserve">A report by Chief constable Andy Marsh QPM suggests the CoP needs to understand what officers need for them to remain effective and proactive. The CoP mission is to drive consistency where the public expect it, to boost professionalism right across the service through standards and to improve leadership at each level </w:t>
      </w:r>
      <w:r w:rsidRPr="00365825">
        <w:t>(College of Policing, 202</w:t>
      </w:r>
      <w:r>
        <w:t>1</w:t>
      </w:r>
      <w:r w:rsidRPr="00365825">
        <w:t>)</w:t>
      </w:r>
      <w:r>
        <w:t xml:space="preserve">. </w:t>
      </w:r>
    </w:p>
    <w:p w14:paraId="3D2BF990" w14:textId="77777777" w:rsidR="002B393D" w:rsidRDefault="002B393D" w:rsidP="002B393D">
      <w:r>
        <w:t xml:space="preserve">A survey of approximately 15000 officers also took place which highlighted the gap between expectations of the college and the delivery against them </w:t>
      </w:r>
      <w:r w:rsidRPr="006E5ACF">
        <w:t>(College of Policing, 2020)</w:t>
      </w:r>
      <w:r>
        <w:t xml:space="preserve">. </w:t>
      </w:r>
    </w:p>
    <w:p w14:paraId="5B11D417" w14:textId="77777777" w:rsidR="002B393D" w:rsidRDefault="002B393D" w:rsidP="002B393D">
      <w:r>
        <w:t>Figures taken from within the report titled – Officer and staff expectations against college delivery suggested 36% of officers surveyed said working with the CoP was important to them but only 17% of officers believed the college were effective at doing so. 55% of officers surveyed said they wanted the CoP to help with career development but only 21% said the CoP was helpful.</w:t>
      </w:r>
    </w:p>
    <w:p w14:paraId="56025AD5" w14:textId="77777777" w:rsidR="002B393D" w:rsidRDefault="002B393D" w:rsidP="002B393D">
      <w:r>
        <w:t xml:space="preserve">The Policing vision 2025 has set out a plan for the next 10 years aiming to transform change across the whole of policing. The aim is for the police and public to become closer help each other in </w:t>
      </w:r>
      <w:r>
        <w:lastRenderedPageBreak/>
        <w:t xml:space="preserve">forming a bedrock for policing, and Local policing being tailored to society’s complex and diverse needs. </w:t>
      </w:r>
    </w:p>
    <w:p w14:paraId="33638D79" w14:textId="77777777" w:rsidR="002B393D" w:rsidRDefault="002B393D" w:rsidP="002B393D">
      <w:r>
        <w:t xml:space="preserve">The vision wants officers to become more adept within the digital arena by creating a more efficient way of reporting crime. The policing vision 2025 needs to be delivered by every aspect of the force from the Chief constable to the front-line officers who are facing and dealing with the daily issues the public report </w:t>
      </w:r>
      <w:r w:rsidRPr="002458F8">
        <w:t>(NPCC, 2016)</w:t>
      </w:r>
      <w:r>
        <w:t>.</w:t>
      </w:r>
    </w:p>
    <w:p w14:paraId="0D372A9C" w14:textId="77777777" w:rsidR="002B393D" w:rsidRDefault="002B393D" w:rsidP="002B393D">
      <w:r>
        <w:t xml:space="preserve">The CoP has come under criticism with a report by the Hampshire branch of the police federation claiming the CoP needs to listen to its officers because many of them don’t even know what the CoP does. In a report by the federation, it is claimed officers are criticising the CoP because they don’t feel it is relevant to the job they are doing. </w:t>
      </w:r>
    </w:p>
    <w:p w14:paraId="186A595F" w14:textId="77777777" w:rsidR="002B393D" w:rsidRDefault="002B393D" w:rsidP="002B393D">
      <w:r>
        <w:t xml:space="preserve">In the report Hampshire police federation Chair Zoe Wakefield said ‘Police officers in Hampshire struggle to recall what the College of Policing has done for them </w:t>
      </w:r>
      <w:r w:rsidRPr="00F60605">
        <w:t>(Hampshire Police Federation, 2021)</w:t>
      </w:r>
      <w:r>
        <w:t xml:space="preserve">. </w:t>
      </w:r>
    </w:p>
    <w:p w14:paraId="42F35BEA" w14:textId="77777777" w:rsidR="002B393D" w:rsidRDefault="002B393D" w:rsidP="002B393D">
      <w:r>
        <w:t xml:space="preserve">During my first 2 years as a constable, I have found the CoP to be a background organisation with officers not really having much interaction with the college. The academical side of the apprenticeship seems to be led by the supporting university with CoP only having a supervisory role. It is only through my own research that I have any kind of perception of involvement from the </w:t>
      </w:r>
      <w:proofErr w:type="spellStart"/>
      <w:r>
        <w:t>CoP.</w:t>
      </w:r>
      <w:proofErr w:type="spellEnd"/>
    </w:p>
    <w:p w14:paraId="0D1A0803" w14:textId="77777777" w:rsidR="002B393D" w:rsidRDefault="002B393D" w:rsidP="002B393D">
      <w:r>
        <w:t>For the officers that have not accessed the academic side of the occupation the CoP involvement would seem very minor.</w:t>
      </w:r>
    </w:p>
    <w:p w14:paraId="3AB21310" w14:textId="77777777" w:rsidR="002B393D" w:rsidRDefault="002B393D" w:rsidP="002B393D">
      <w:r>
        <w:t xml:space="preserve">As of 31 December 2021, 11,048 new officers had been recruited through the uplift scheme which equates to approximately 55% of the 20000 promised. If the police force hit their target of an extra 20000 officer’s, it will bring the total amount to 148,000 just a slight increase from 2010. </w:t>
      </w:r>
    </w:p>
    <w:p w14:paraId="5C921A96" w14:textId="77777777" w:rsidR="002B393D" w:rsidRDefault="002B393D" w:rsidP="002B393D">
      <w:r>
        <w:t xml:space="preserve">In 2010 the estimated population of England and Wales was 55.6 million with the population rising to 59.5 million to date. These figures equate to a 0.01% decrease in officer numbers for a population increase of 7%. </w:t>
      </w:r>
    </w:p>
    <w:p w14:paraId="6C12DB29" w14:textId="77777777" w:rsidR="002B393D" w:rsidRDefault="002B393D" w:rsidP="002B393D">
      <w:r>
        <w:t xml:space="preserve">Vice chairman of the police federation of England and Wales Che Donald welcomes the increase in police numbers but highlights the increase in population and rise in crime levels. Donald highlights the over reliance on officers for non-related crimes such as mental health and vulnerable people </w:t>
      </w:r>
      <w:r w:rsidRPr="007C0986">
        <w:t>(Police Federation, 2022)</w:t>
      </w:r>
      <w:r>
        <w:t xml:space="preserve">. </w:t>
      </w:r>
    </w:p>
    <w:p w14:paraId="2A6E989A" w14:textId="77777777" w:rsidR="002B393D" w:rsidRDefault="002B393D" w:rsidP="002B393D">
      <w:r>
        <w:t>The NAO has said that by 2023/24 38% of police officers will have less than 5 years’ experience in policing compared to just 12% in 2014/15</w:t>
      </w:r>
      <w:proofErr w:type="gramStart"/>
      <w:r>
        <w:t xml:space="preserve">.  </w:t>
      </w:r>
      <w:proofErr w:type="gramEnd"/>
      <w:r>
        <w:t xml:space="preserve">This huge increase in inexperienced officers will exacerbate the pressure on the criminal justice system already under strain and struggling to recover from the Covid-19 pandemic </w:t>
      </w:r>
      <w:r w:rsidRPr="00CF1D18">
        <w:t>(National Audit Office, 2022)</w:t>
      </w:r>
      <w:r>
        <w:t>.</w:t>
      </w:r>
    </w:p>
    <w:p w14:paraId="6FE10437" w14:textId="77777777" w:rsidR="002B393D" w:rsidRDefault="002B393D" w:rsidP="002B393D">
      <w:r>
        <w:t xml:space="preserve">Indeed.co </w:t>
      </w:r>
      <w:proofErr w:type="spellStart"/>
      <w:r>
        <w:t>uk</w:t>
      </w:r>
      <w:proofErr w:type="spellEnd"/>
      <w:r>
        <w:t xml:space="preserve"> depicts a police officer to require a combination of technical and interpersonal skills which allows officers to complete investigations, communicate well with the public. During my probation I have worked hard on several key areas which are key to being a modern professional police officer. </w:t>
      </w:r>
    </w:p>
    <w:p w14:paraId="266B9BA2" w14:textId="77777777" w:rsidR="002B393D" w:rsidRDefault="002B393D" w:rsidP="002B393D">
      <w:r>
        <w:t>Interpersonal skills, Adaptability, Empathy, Patience and calm, Critical thinking, Conflict resolution amongst other vital skills is detailed as being important for a good officer and I have started to develop these essential skills as I enter my 3</w:t>
      </w:r>
      <w:r w:rsidRPr="006A1E7B">
        <w:rPr>
          <w:vertAlign w:val="superscript"/>
        </w:rPr>
        <w:t>rd</w:t>
      </w:r>
      <w:r>
        <w:t xml:space="preserve"> year as a police officer. </w:t>
      </w:r>
    </w:p>
    <w:p w14:paraId="093E4DD4" w14:textId="77777777" w:rsidR="002B393D" w:rsidRDefault="002B393D" w:rsidP="002B393D">
      <w:r>
        <w:lastRenderedPageBreak/>
        <w:t xml:space="preserve">The demand for the police service to adapt and change the way it approaches crime is made clear in the Policing Vision 2025 report where the report details how local forces have invested in neighbourhood units with uniformed officers engaging with the local communities and building relationships with the community to tackle local issues and anti-social behaviour. </w:t>
      </w:r>
    </w:p>
    <w:p w14:paraId="363C656E" w14:textId="77777777" w:rsidR="002B393D" w:rsidRDefault="002B393D" w:rsidP="002B393D">
      <w:r>
        <w:t xml:space="preserve">The over reliance on the police service to mop up the short fall in help for vulnerable people, and sufferers of mental health has added to the heavy workload. Officers have witnessed a huge rise it calls to attend scenes of incidents of mental health because the over stretched NHS cannot get to the person within an acceptable time frame. </w:t>
      </w:r>
    </w:p>
    <w:p w14:paraId="460BF544" w14:textId="77777777" w:rsidR="002B393D" w:rsidRDefault="002B393D" w:rsidP="002B393D">
      <w:r>
        <w:t xml:space="preserve">ASB takes many forms and is defined as ‘behaviour by a person which causes, or is likely to cause, harassment, </w:t>
      </w:r>
      <w:proofErr w:type="gramStart"/>
      <w:r>
        <w:t>alarm</w:t>
      </w:r>
      <w:proofErr w:type="gramEnd"/>
      <w:r>
        <w:t xml:space="preserve"> or distress to persons not of the same household as the person </w:t>
      </w:r>
      <w:r w:rsidRPr="001B7D7B">
        <w:t>(The National Archives, 2014)</w:t>
      </w:r>
      <w:r>
        <w:t xml:space="preserve">. </w:t>
      </w:r>
    </w:p>
    <w:p w14:paraId="53CD1668" w14:textId="77777777" w:rsidR="002B393D" w:rsidRDefault="002B393D" w:rsidP="002B393D">
      <w:r>
        <w:t xml:space="preserve">Gwent Police published its latest crime figures in June 2022 which placed anti-social behaviour second on a list of most common crimes. Between June 2019 and May 2022 there were 17,562 reported incidents of ASB, beaten only by 20,328 reported instances of violence and sexual offences. The crime rate for ASB according to crimerate.co.uk is getting worse along with other crimes such as public order, </w:t>
      </w:r>
      <w:proofErr w:type="gramStart"/>
      <w:r>
        <w:t>violence</w:t>
      </w:r>
      <w:proofErr w:type="gramEnd"/>
      <w:r>
        <w:t xml:space="preserve"> and sexual offences </w:t>
      </w:r>
      <w:r w:rsidRPr="0091780B">
        <w:t>(Brighton Analytics Limited, 2022)</w:t>
      </w:r>
      <w:r>
        <w:t>.</w:t>
      </w:r>
    </w:p>
    <w:p w14:paraId="7DE1726A" w14:textId="77777777" w:rsidR="002B393D" w:rsidRDefault="002B393D" w:rsidP="002B393D">
      <w:r>
        <w:t xml:space="preserve">During the 12 months of 2018 Gwent police received 3585 emergency calls where mental health was defined as a major contributor. 2021 saw a rise of mental health calls to 5751 and so far for 2022 the figure is at 3113 </w:t>
      </w:r>
      <w:r w:rsidRPr="00C33B31">
        <w:t>(Gwent Police, 2022)</w:t>
      </w:r>
      <w:r>
        <w:t xml:space="preserve">. Police officers are regularly being told by victims and service users that they requested police first because the service user knows the incredible strain the National health service is under. </w:t>
      </w:r>
    </w:p>
    <w:p w14:paraId="4CEF3628" w14:textId="77777777" w:rsidR="002B393D" w:rsidRDefault="002B393D" w:rsidP="002B393D">
      <w:r>
        <w:t xml:space="preserve">The service user whether they are suffering from mental health or vulnerable or just in need of physical help have regularly told front line police officers that they called for police first because they knew police would be there quicker. A report by HMICFRS (Her Majesty’s Inspectorate of Constabulary and fire and rescue service) called ‘Picking up the pieces’ has suggested the police service are working beyond its duty when responding to mental health calls and more is needed to find a solution to the pickup, respond and pass on of mental health sufferers to a recognised service </w:t>
      </w:r>
      <w:r w:rsidRPr="006C2EFE">
        <w:t>(Billingham, 2018)</w:t>
      </w:r>
      <w:r>
        <w:t xml:space="preserve">. </w:t>
      </w:r>
    </w:p>
    <w:p w14:paraId="0FFD7ADF" w14:textId="77777777" w:rsidR="002B393D" w:rsidRDefault="002B393D" w:rsidP="002B393D">
      <w:r>
        <w:t xml:space="preserve">Gwent police has changed within the last 12 months due to the influx of new officer’s; the officers have been brought in as part of the 20,000-uplift guaranteed by Boris Johnson in 2019. The gap between experienced officers and new recruits is becoming smaller with a high level of experienced officers choosing another career due to several reasons such as pay and conditions. A report by Suffolk police federation has documented that the attrition rate for new officer recruits is at 15.6% before they even finish the 3-month probation period. Force areas such as Northamptonshire and North Yorkshire are at 19.3% and 16.8% respectively </w:t>
      </w:r>
      <w:r w:rsidRPr="008F2F82">
        <w:t>(Suffolk Police Federation, 2022)</w:t>
      </w:r>
      <w:r>
        <w:t>.</w:t>
      </w:r>
    </w:p>
    <w:p w14:paraId="0A5F646D" w14:textId="77777777" w:rsidR="002B393D" w:rsidRDefault="002B393D" w:rsidP="002B393D">
      <w:r>
        <w:t>This decline in new recruits is reflective of the tough working conditions officers face and is sure to act as a deterrent for any budding police officer. These issues will place an added amount of pressure on the existing work force will only grow unless the front-line staff are rewarded and protected by the government. One huge starting point is the safeguarding of the protectors of the public. In recent legislation passed by government the introduction of Harpers law it has been decided that anybody who kills an emergency worker on duty will now face life sentences</w:t>
      </w:r>
      <w:r w:rsidRPr="00350E30">
        <w:t xml:space="preserve"> (Jackson, 2022)</w:t>
      </w:r>
      <w:r>
        <w:t>.</w:t>
      </w:r>
    </w:p>
    <w:p w14:paraId="089C71E8" w14:textId="77777777" w:rsidR="002B393D" w:rsidRDefault="002B393D" w:rsidP="002B393D"/>
    <w:p w14:paraId="74CA8F9E" w14:textId="77777777" w:rsidR="002B393D" w:rsidRDefault="002B393D" w:rsidP="002B393D"/>
    <w:p w14:paraId="19F4A566" w14:textId="77777777" w:rsidR="002B393D" w:rsidRDefault="002B393D" w:rsidP="002B393D"/>
    <w:p w14:paraId="5979FD6A" w14:textId="77777777" w:rsidR="002B393D" w:rsidRDefault="002B393D" w:rsidP="002B393D">
      <w:r>
        <w:t>Word count 2200</w:t>
      </w:r>
    </w:p>
    <w:p w14:paraId="4E913EF6" w14:textId="7072A2A9" w:rsidR="002B393D" w:rsidRDefault="002B393D">
      <w:pPr>
        <w:rPr>
          <w:b/>
          <w:bCs/>
          <w:sz w:val="40"/>
          <w:szCs w:val="40"/>
        </w:rPr>
      </w:pPr>
      <w:r w:rsidRPr="002B393D">
        <w:rPr>
          <w:b/>
          <w:bCs/>
          <w:sz w:val="40"/>
          <w:szCs w:val="40"/>
        </w:rPr>
        <w:t>Q2</w:t>
      </w:r>
    </w:p>
    <w:p w14:paraId="78D71E75" w14:textId="745E0621" w:rsidR="002B393D" w:rsidRDefault="002B393D"/>
    <w:p w14:paraId="5A05894E" w14:textId="77777777" w:rsidR="002B393D" w:rsidRDefault="002B393D" w:rsidP="002B393D">
      <w:r>
        <w:t>During this essay I will critically evaluate my experience of social media and how the police service uses it to inform and engage the community. The service’s use of social media when publishing events and strategies will also be discussed. My evaluation will look at social media as a whole and where I believe Gwent Police can make the best use of it.</w:t>
      </w:r>
    </w:p>
    <w:p w14:paraId="217168E1" w14:textId="77777777" w:rsidR="002B393D" w:rsidRDefault="002B393D" w:rsidP="002B393D">
      <w:r>
        <w:t>As a police officer I have found the use of social media when conducting police duties to be of benefit. The service utilises a wide range of social media streams and for a variety of reasons, ranging from Road traffic collisions to missing persons.</w:t>
      </w:r>
    </w:p>
    <w:p w14:paraId="16D136AA" w14:textId="77777777" w:rsidR="002B393D" w:rsidRDefault="002B393D" w:rsidP="002B393D">
      <w:r>
        <w:t xml:space="preserve">The police service also use social media to solve crimes and bring offenders to justice and in turn keeping the community safer. Gwent police regularly posts pictures of wanted offenders on its media accounts through twitter and </w:t>
      </w:r>
      <w:proofErr w:type="spellStart"/>
      <w:r>
        <w:t>facebook</w:t>
      </w:r>
      <w:proofErr w:type="spellEnd"/>
      <w:r>
        <w:t>. By doing this, the force is working in collaboration with the community on a common goal. That goal is to locate the often-violent offender before another incident can occur and acts as visual evidence that the force is doing its job. This is done in a positive and professional way and can often involve making decisions that will be subject to scrutiny.</w:t>
      </w:r>
    </w:p>
    <w:p w14:paraId="732AD0B3" w14:textId="77777777" w:rsidR="002B393D" w:rsidRDefault="002B393D" w:rsidP="002B393D">
      <w:r>
        <w:t xml:space="preserve">Effective and clear communication can shape the service delivered towards the demands and requirements of the public. The communication can serve to inform the public of the duties the police are doing. Communication involves interacting with the community and listening to their needs, views, and ideas and can act as a catalyst to improving performance and service delivery </w:t>
      </w:r>
      <w:r w:rsidRPr="009F067A">
        <w:t>(College of Policing, 2013)</w:t>
      </w:r>
      <w:r>
        <w:t xml:space="preserve">. </w:t>
      </w:r>
    </w:p>
    <w:p w14:paraId="4C956507" w14:textId="77777777" w:rsidR="002B393D" w:rsidRDefault="002B393D" w:rsidP="002B393D">
      <w:r>
        <w:t xml:space="preserve">The emergence of social media has forced the police service to adapt and change the way it communicates with the community. The force is now able to reach a far greater audience in a greatly reduced amount of time. In some instances, the use of social media has allowed the service to announce road closures in the immediate aftermath of a road collision. </w:t>
      </w:r>
    </w:p>
    <w:p w14:paraId="1A519D14" w14:textId="77777777" w:rsidR="002B393D" w:rsidRDefault="002B393D" w:rsidP="002B393D">
      <w:r>
        <w:t xml:space="preserve">The police service uses a range of social media platforms including </w:t>
      </w:r>
      <w:proofErr w:type="spellStart"/>
      <w:r>
        <w:t>facebook</w:t>
      </w:r>
      <w:proofErr w:type="spellEnd"/>
      <w:r>
        <w:t>, which it uses to establish its corporate identity from a national level down to a neighbourhood level.</w:t>
      </w:r>
      <w:r w:rsidRPr="00B404D6">
        <w:t xml:space="preserve"> </w:t>
      </w:r>
      <w:r>
        <w:t>Professional and informative engagement with the community serves as a springboard for developing confidence and feelings of security within the community.</w:t>
      </w:r>
    </w:p>
    <w:p w14:paraId="4803D272" w14:textId="77777777" w:rsidR="002B393D" w:rsidRDefault="002B393D" w:rsidP="002B393D">
      <w:r>
        <w:t xml:space="preserve"> Twitter can be used as an immediate source of information and is regularly used to relay vital road related material. Due to the limited number of characters allowed on a single tweet, this platform is ideal when getting the information out quickly and on point. Twitter can also be a good indicator of how well the service is being followed simply by counting the number of followers and re-tweets the posts get.</w:t>
      </w:r>
    </w:p>
    <w:p w14:paraId="55AD3282" w14:textId="77777777" w:rsidR="002B393D" w:rsidRDefault="002B393D" w:rsidP="002B393D">
      <w:r>
        <w:t xml:space="preserve">The police use other social media sites including YouTube when it comes to publicising police events such as the popular ‘Behind the badge’ that happens every year showcasing the work officers conduct from dog handlers to roads policing. At the 2022 Gwent Police ‘Behind the Badge’ event more than 20,000 residents from across Gwent attended the event. </w:t>
      </w:r>
    </w:p>
    <w:p w14:paraId="70778FEC" w14:textId="77777777" w:rsidR="002B393D" w:rsidRDefault="002B393D" w:rsidP="002B393D">
      <w:r>
        <w:lastRenderedPageBreak/>
        <w:t xml:space="preserve">Gwent police own website used the event to break down barriers between the service and the community. The day was also an opportunity to build trust and confidence in the service. By using an event like the ‘Behind the Badge’ the service was able to bring communities and the police together by giving the residents the chance to meet the officers that work hard every day to keep them safe </w:t>
      </w:r>
      <w:r w:rsidRPr="00A9721D">
        <w:t>(Office of the Police and crime commissioner, 2022)</w:t>
      </w:r>
      <w:r>
        <w:t>.</w:t>
      </w:r>
    </w:p>
    <w:p w14:paraId="35D943C0" w14:textId="77777777" w:rsidR="002B393D" w:rsidRDefault="002B393D" w:rsidP="002B393D">
      <w:r>
        <w:t xml:space="preserve">Another positive to the use of social media by the police service comes in the form of visual representation of the work the service does by means of YouTube videos and clips. </w:t>
      </w:r>
    </w:p>
    <w:p w14:paraId="6B08EFB1" w14:textId="77777777" w:rsidR="002B393D" w:rsidRDefault="002B393D" w:rsidP="002B393D">
      <w:r>
        <w:t xml:space="preserve">Karen Bullock of the department of sociology at Surrey university argues that social media has not yet served to facilitate interaction between forces and its citizens in the way that was originally desired </w:t>
      </w:r>
      <w:r w:rsidRPr="00D156BE">
        <w:t>(Bullock, 2017)</w:t>
      </w:r>
      <w:r>
        <w:t>. Bullock suggests social media has been heralded as a way of promoting openness, transparency, and participation by the community towards its policing. However, Bullock also suggests that social media is not fully understood by the officers using it and hasn’t been fully utilised in the service communications strategy.</w:t>
      </w:r>
    </w:p>
    <w:p w14:paraId="50E05C6D" w14:textId="77777777" w:rsidR="002B393D" w:rsidRDefault="002B393D" w:rsidP="002B393D">
      <w:r>
        <w:t xml:space="preserve">Social media has also served as a better way of communicating with the community and Scarman (1981) notes the old conventional way in which the police communicated with the public was via community meetings. These meetings regularly suffered from low participation and of those who did attend, they were white, middle class and already incorporated into the establishment. The meetings also generally stood to serve a purpose of rubber-stamping decisions already agreed by the service and served little to the general discussion around those ideas </w:t>
      </w:r>
      <w:r w:rsidRPr="00D76A15">
        <w:t>(</w:t>
      </w:r>
      <w:proofErr w:type="spellStart"/>
      <w:r w:rsidRPr="00D76A15">
        <w:t>Myhill</w:t>
      </w:r>
      <w:proofErr w:type="spellEnd"/>
      <w:r w:rsidRPr="00D76A15">
        <w:t xml:space="preserve"> et al., 2003)</w:t>
      </w:r>
      <w:r>
        <w:t>.</w:t>
      </w:r>
    </w:p>
    <w:p w14:paraId="4A4696A4" w14:textId="77777777" w:rsidR="002B393D" w:rsidRDefault="002B393D" w:rsidP="002B393D">
      <w:r>
        <w:t>Research conducted by Rick Ruddell and Nicholas Jones both of Department of Justice Studies of Regina University in Canada found that in a survey of 504 randomly chosen telephone surveys and 314 university students conducted, one in five participants admitted to accessing a police service website. Only 6.9 percent had used their local police service twitter page and just over 5 percent had accessed the police Facebook page. The study also suggested social media users tended to be younger whilst respondents over the age of 65 used the tolls less.</w:t>
      </w:r>
    </w:p>
    <w:p w14:paraId="110DF1A4" w14:textId="77777777" w:rsidR="002B393D" w:rsidRDefault="002B393D" w:rsidP="002B393D">
      <w:r>
        <w:t xml:space="preserve">The younger audience of social media reported computer-based methods of communication were useful and was in direct contrast to the older nonusers who couldn’t see any future value in it. The survey also confirmed that users of social media had a greater trust in the police force as well as a better overall satisfaction of the police </w:t>
      </w:r>
      <w:r w:rsidRPr="00577AED">
        <w:t>(Ruddell and Jones, 2013)</w:t>
      </w:r>
      <w:r>
        <w:t xml:space="preserve">. </w:t>
      </w:r>
    </w:p>
    <w:p w14:paraId="5EFBCECF" w14:textId="77777777" w:rsidR="002B393D" w:rsidRDefault="002B393D" w:rsidP="002B393D">
      <w:r>
        <w:t xml:space="preserve">In October 2010 Greater Manchester Police (GMP) used Twitter to great effect in highlighting the amount of calls they receive in a 24-hour period by publishing a short tweet every time they received a new 999 call. At the end of the 24-hour period, GMP had tweeted 3025 times. The Twitter account for GMP had grown from 3000 followers to 17,000 followers by the end of the exercise. </w:t>
      </w:r>
    </w:p>
    <w:p w14:paraId="7D39B7CF" w14:textId="77777777" w:rsidR="002B393D" w:rsidRDefault="002B393D" w:rsidP="002B393D">
      <w:r>
        <w:t xml:space="preserve">Chief Constable at the time Sir Peter Fahy noted the exercise stood to highlight the diversity and complexity of incidents in which his officers dealt with during any given 24-hour period, also noting the number of extra followers the forces Twitter account grew by making it a success. </w:t>
      </w:r>
    </w:p>
    <w:p w14:paraId="2A4D6D85" w14:textId="77777777" w:rsidR="002B393D" w:rsidRDefault="002B393D" w:rsidP="002B393D">
      <w:r>
        <w:t>Conversely the outbreak of looting in London, Birmingham and Manchester between August 6</w:t>
      </w:r>
      <w:r w:rsidRPr="007769EA">
        <w:rPr>
          <w:vertAlign w:val="superscript"/>
        </w:rPr>
        <w:t>th</w:t>
      </w:r>
      <w:r>
        <w:t xml:space="preserve"> and 10</w:t>
      </w:r>
      <w:r w:rsidRPr="007769EA">
        <w:rPr>
          <w:vertAlign w:val="superscript"/>
        </w:rPr>
        <w:t>th</w:t>
      </w:r>
      <w:r>
        <w:t xml:space="preserve"> 2011 served to demonstrate the extent to which social media can have an adverse effect on policing. Twitter was used to facilitate communication lines between looters who used the channels to coordinate the crime </w:t>
      </w:r>
      <w:r w:rsidRPr="007769EA">
        <w:t>(Crump, 2011)</w:t>
      </w:r>
      <w:r>
        <w:t xml:space="preserve">. </w:t>
      </w:r>
    </w:p>
    <w:p w14:paraId="776F61C0" w14:textId="77777777" w:rsidR="002B393D" w:rsidRDefault="002B393D" w:rsidP="002B393D">
      <w:r>
        <w:t xml:space="preserve">The introduction of social media has changed the landscape of crime over the past few decades with the types of crime changing from the blunt style of crime such as assault and burglary to an increase in more modern crimes ranging from revenge porn and cyber bullying to fraud and blackmail. Social </w:t>
      </w:r>
      <w:r>
        <w:lastRenderedPageBreak/>
        <w:t xml:space="preserve">media has also been found to assist criminal activity towards prominent public figures. Criminals have used social media to track and locate celebrities in readiness for crimes such as burglary when a celebrity is away from their homes over even stalking and harassment of ex partners. </w:t>
      </w:r>
    </w:p>
    <w:p w14:paraId="07060C2C" w14:textId="77777777" w:rsidR="002B393D" w:rsidRDefault="002B393D" w:rsidP="002B393D">
      <w:r>
        <w:t xml:space="preserve">Social media has also changed the nature of post criminal behaviours where offenders continue to cause trauma and stress to their victims by boasting about their actions to friends and family or followers online. Social media can also be used as a secondary weapon through which friends and families of victims are subjected to secondary victimisation. </w:t>
      </w:r>
    </w:p>
    <w:p w14:paraId="0E0DAC8F" w14:textId="77777777" w:rsidR="002B393D" w:rsidRDefault="002B393D" w:rsidP="002B393D">
      <w:r>
        <w:t xml:space="preserve">Social media will continue to evolve as time passes which will lead to challenges placed on social media companies and police services and the requirement to adapt </w:t>
      </w:r>
      <w:r w:rsidRPr="006F105B">
        <w:t xml:space="preserve">(McGovern and </w:t>
      </w:r>
      <w:proofErr w:type="spellStart"/>
      <w:r w:rsidRPr="006F105B">
        <w:t>Milivojevic</w:t>
      </w:r>
      <w:proofErr w:type="spellEnd"/>
      <w:r w:rsidRPr="006F105B">
        <w:t>, 2016)</w:t>
      </w:r>
      <w:r>
        <w:t>.</w:t>
      </w:r>
    </w:p>
    <w:p w14:paraId="3DA1A2BF" w14:textId="77777777" w:rsidR="002B393D" w:rsidRDefault="002B393D" w:rsidP="002B393D">
      <w:r>
        <w:t xml:space="preserve">Also born out of the new social media age are the armchair detectives who follow accounts of the police forces and respond to posts in a way that they think are contributing to the investigation. This type of follower can have a negative effect on proceedings and even lead to innocent members of the public being linked with crimes they had no original involvement in. </w:t>
      </w:r>
    </w:p>
    <w:p w14:paraId="7CED4715" w14:textId="77777777" w:rsidR="002B393D" w:rsidRDefault="002B393D" w:rsidP="002B393D">
      <w:r>
        <w:t>The way the community is informed about crime has changed since the invention of social media and smart phones. If an assault on the high street or incident is captured by passer-by’s it can be instantly uploaded to millions of devices with the click of a button.</w:t>
      </w:r>
    </w:p>
    <w:p w14:paraId="35CCFEB2" w14:textId="77777777" w:rsidR="002B393D" w:rsidRDefault="002B393D" w:rsidP="002B393D">
      <w:r>
        <w:t xml:space="preserve">This instant form of press release can have several effects on the community with the good points being instant access to live incidents and can serve as a warning to the public to avoid the area. The up-to-date information of incidents can also serve as a large net and cover a far-reaching </w:t>
      </w:r>
      <w:proofErr w:type="gramStart"/>
      <w:r>
        <w:t>area’s</w:t>
      </w:r>
      <w:proofErr w:type="gramEnd"/>
      <w:r>
        <w:t xml:space="preserve"> to capture people of interest.</w:t>
      </w:r>
    </w:p>
    <w:p w14:paraId="1453B521" w14:textId="77777777" w:rsidR="002B393D" w:rsidRDefault="002B393D" w:rsidP="002B393D">
      <w:r>
        <w:t xml:space="preserve">On a regular basis the police service finds themselves using social media more and more to enhance the service they give to the public. The use of social media is non more evident than when dealing with a call for a missing person. Within the occurrence report a form is completed that documents all relevant details of the person who needs locating. On the form is an option asking if permission is given by the next of kin to post details on social media. </w:t>
      </w:r>
    </w:p>
    <w:p w14:paraId="6A586AE2" w14:textId="77777777" w:rsidR="002B393D" w:rsidRDefault="002B393D" w:rsidP="002B393D">
      <w:r>
        <w:t xml:space="preserve">Whilst on duty I was tasked with a missing person occurrence for a 14-year-old female who had threatened suicide stating she wanted to be with her mum who had 18 months earlier taken her own life. When given the report, my first reaction was to heighten the level of emergency due to the aggravating characteristics of the report. </w:t>
      </w:r>
    </w:p>
    <w:p w14:paraId="5D094D45" w14:textId="77777777" w:rsidR="002B393D" w:rsidRDefault="002B393D" w:rsidP="002B393D">
      <w:r>
        <w:t xml:space="preserve">It was the early hours of the morning when a father found the suicide note his daughter had left him. When I attended the address, the father handed me the note and said that his wife’s ashes were scattered up a mountain and this is possibly where she had gone. </w:t>
      </w:r>
    </w:p>
    <w:p w14:paraId="48E642DB" w14:textId="77777777" w:rsidR="002B393D" w:rsidRDefault="002B393D" w:rsidP="002B393D">
      <w:r>
        <w:t xml:space="preserve">I have immediately created a missing person report on the internal systems of the police service and within the report I have asked for permission from the father to share details of his missing child on social media. The father has agreed to the posting going on twitter and </w:t>
      </w:r>
      <w:proofErr w:type="spellStart"/>
      <w:r>
        <w:t>facebook</w:t>
      </w:r>
      <w:proofErr w:type="spellEnd"/>
      <w:r>
        <w:t xml:space="preserve"> to which I have then set in motion. </w:t>
      </w:r>
    </w:p>
    <w:p w14:paraId="449FAFE3" w14:textId="77777777" w:rsidR="002B393D" w:rsidRDefault="002B393D" w:rsidP="002B393D">
      <w:r>
        <w:t xml:space="preserve">Within minutes, a post of the details of the missing female along with a picture of her were posted on to media sites via the force internal communications team. The social media post has the power to instantly reach a target audience and was received by 83 thousand twitter followers </w:t>
      </w:r>
      <w:r w:rsidRPr="00AD419C">
        <w:t>(Twitter, 2022)</w:t>
      </w:r>
      <w:r>
        <w:t xml:space="preserve"> and 150 thousand </w:t>
      </w:r>
      <w:proofErr w:type="spellStart"/>
      <w:r>
        <w:t>facebook</w:t>
      </w:r>
      <w:proofErr w:type="spellEnd"/>
      <w:r>
        <w:t xml:space="preserve"> followers </w:t>
      </w:r>
      <w:r w:rsidRPr="00D92FF3">
        <w:t>(Facebook, 2022)</w:t>
      </w:r>
      <w:r>
        <w:t xml:space="preserve">. </w:t>
      </w:r>
    </w:p>
    <w:p w14:paraId="3D2B799F" w14:textId="77777777" w:rsidR="002B393D" w:rsidRDefault="002B393D" w:rsidP="002B393D">
      <w:r>
        <w:lastRenderedPageBreak/>
        <w:t xml:space="preserve">Due to the time of night, the demographic of the twitter audience was going to be teenagers with 1 in 5 adolescents routinely using their mobile phones to access social media after waking up during the night </w:t>
      </w:r>
      <w:r w:rsidRPr="00AB2AD2">
        <w:t xml:space="preserve">(Moderator </w:t>
      </w:r>
      <w:r w:rsidRPr="00AB2AD2">
        <w:rPr>
          <w:rFonts w:ascii="Segoe UI Symbol" w:hAnsi="Segoe UI Symbol" w:cs="Segoe UI Symbol"/>
        </w:rPr>
        <w:t>★</w:t>
      </w:r>
      <w:r w:rsidRPr="00AB2AD2">
        <w:t>, 2022)</w:t>
      </w:r>
      <w:r>
        <w:t xml:space="preserve">. In 2018 a survey by Statista found 33 percent of twitter users were between 15 and 24 years old </w:t>
      </w:r>
      <w:r w:rsidRPr="001957DB">
        <w:t>(Strugar, 2022)</w:t>
      </w:r>
      <w:r>
        <w:t>.</w:t>
      </w:r>
    </w:p>
    <w:p w14:paraId="47E5A0A7" w14:textId="77777777" w:rsidR="002B393D" w:rsidRDefault="002B393D" w:rsidP="002B393D">
      <w:r>
        <w:t xml:space="preserve">A study by Moderate found 30 percent of adolescents woke up during the night in fear of missing out on some important news. Sleep foundation has conducted studies and found 21 percent of adults also wake during the night to check on social media and a poll of hospital workers found 70 percent regularly use social media after getting into bed with 15 percent using it for over an hour </w:t>
      </w:r>
      <w:r w:rsidRPr="000E085E">
        <w:t>(Newsom, 2020)</w:t>
      </w:r>
      <w:r>
        <w:t xml:space="preserve">. </w:t>
      </w:r>
    </w:p>
    <w:p w14:paraId="4F5102FB" w14:textId="77777777" w:rsidR="002B393D" w:rsidRDefault="002B393D" w:rsidP="002B393D">
      <w:r>
        <w:t xml:space="preserve">On this occasion the use of social media was a positive experience, one of the females’ friends who was a follower of Gwent police on social media opened the post and alerted us to her </w:t>
      </w:r>
      <w:proofErr w:type="gramStart"/>
      <w:r>
        <w:t>friends</w:t>
      </w:r>
      <w:proofErr w:type="gramEnd"/>
      <w:r>
        <w:t xml:space="preserve"> whereabouts. The missing female was in fact at a friend’s house being consoled by them and not in danger up a dark mountain as first thought. Social media on this occasion has saved several man hours with the monetary cost of using the National Police Air Service (NPAS) and police dog units along with other front-line officers also being saved.</w:t>
      </w:r>
    </w:p>
    <w:p w14:paraId="71EC28A1" w14:textId="77777777" w:rsidR="002B393D" w:rsidRDefault="002B393D" w:rsidP="002B393D">
      <w:r>
        <w:t xml:space="preserve">The National Police Air Service (NPAS) is service which provides air support to the 43 territorial police forces in England and Wales and is running from a central hub which supplies the southwest of England and South Wales </w:t>
      </w:r>
      <w:r w:rsidRPr="00372436">
        <w:t>(National Police Air Service, 2022)</w:t>
      </w:r>
      <w:r>
        <w:t xml:space="preserve">. In 2012 the annual running cost for NPAS spread across the 43 forces was £66.8 Million and rising due to inflation and fuel costs </w:t>
      </w:r>
      <w:r w:rsidRPr="00BC1E61">
        <w:t>(NPCC, n.d.)</w:t>
      </w:r>
      <w:r>
        <w:t>.</w:t>
      </w:r>
    </w:p>
    <w:p w14:paraId="0BDF9357" w14:textId="77777777" w:rsidR="002B393D" w:rsidRDefault="002B393D" w:rsidP="002B393D">
      <w:r>
        <w:t xml:space="preserve">The use of social media in this way is very good with respect to getting information out into the public domain quickly and can be lifesaving and with the cooperation of the force’s followers can also be very cost effective. </w:t>
      </w:r>
    </w:p>
    <w:p w14:paraId="1B2424FC" w14:textId="77777777" w:rsidR="002B393D" w:rsidRDefault="002B393D" w:rsidP="002B393D">
      <w:r>
        <w:t xml:space="preserve">The amount of man hours used to look for a missing person can be greatly reduced by one simple missing person media post. This acts in the same way as a missing person poster on the side of milk cartons in America but far quicker and more cost effective. In the latest figures released by CYBERCREW the United Kingdom had 19.05 million twitter users in October 2021 with the most popular twitter account being BBC Breaking news with 48.5 million followers </w:t>
      </w:r>
      <w:r w:rsidRPr="00B123D4">
        <w:t>(Strugar, 2021)</w:t>
      </w:r>
      <w:r>
        <w:t xml:space="preserve">. </w:t>
      </w:r>
    </w:p>
    <w:p w14:paraId="54AB89BF" w14:textId="77777777" w:rsidR="002B393D" w:rsidRDefault="002B393D" w:rsidP="002B393D"/>
    <w:p w14:paraId="53D0590D" w14:textId="77777777" w:rsidR="002B393D" w:rsidRDefault="002B393D" w:rsidP="002B393D">
      <w:r>
        <w:t>Word count 2199</w:t>
      </w:r>
    </w:p>
    <w:p w14:paraId="7AF51A71" w14:textId="77777777" w:rsidR="002B393D" w:rsidRDefault="002B393D" w:rsidP="002B393D"/>
    <w:p w14:paraId="28044F46" w14:textId="77777777" w:rsidR="002B393D" w:rsidRDefault="002B393D" w:rsidP="002B393D"/>
    <w:p w14:paraId="4861EB66" w14:textId="77777777" w:rsidR="002B393D" w:rsidRDefault="002B393D" w:rsidP="002B393D"/>
    <w:p w14:paraId="6F908005" w14:textId="77777777" w:rsidR="002B393D" w:rsidRDefault="002B393D" w:rsidP="002B393D"/>
    <w:p w14:paraId="158C2319" w14:textId="77777777" w:rsidR="002B393D" w:rsidRDefault="002B393D" w:rsidP="002B393D"/>
    <w:p w14:paraId="3C2B437C" w14:textId="77777777" w:rsidR="002B393D" w:rsidRDefault="002B393D" w:rsidP="002B393D"/>
    <w:p w14:paraId="62C8B7DF" w14:textId="77777777" w:rsidR="002B393D" w:rsidRDefault="002B393D" w:rsidP="002B393D"/>
    <w:p w14:paraId="4942DF52" w14:textId="77777777" w:rsidR="002B393D" w:rsidRDefault="002B393D" w:rsidP="002B393D"/>
    <w:p w14:paraId="257E298D" w14:textId="77777777" w:rsidR="002B393D" w:rsidRDefault="002B393D" w:rsidP="002B393D"/>
    <w:p w14:paraId="740CDB1D" w14:textId="77777777" w:rsidR="002B393D" w:rsidRDefault="002B393D" w:rsidP="002B393D"/>
    <w:p w14:paraId="561E0DD5" w14:textId="7255FAFE" w:rsidR="002B393D" w:rsidRDefault="002B393D">
      <w:pPr>
        <w:rPr>
          <w:b/>
          <w:bCs/>
          <w:sz w:val="40"/>
          <w:szCs w:val="40"/>
        </w:rPr>
      </w:pPr>
      <w:r w:rsidRPr="002B393D">
        <w:rPr>
          <w:b/>
          <w:bCs/>
          <w:sz w:val="40"/>
          <w:szCs w:val="40"/>
        </w:rPr>
        <w:t>Q3</w:t>
      </w:r>
    </w:p>
    <w:p w14:paraId="678AD7E9" w14:textId="19BFA991" w:rsidR="002B393D" w:rsidRDefault="002B393D"/>
    <w:p w14:paraId="0ACC173B" w14:textId="77777777" w:rsidR="006952B3" w:rsidRDefault="006952B3" w:rsidP="006952B3">
      <w:r>
        <w:t>During this essay I am going to critically evaluate my flexibility in leadership and the style I chose. I will analyse and evidence how my chosen leadership style has had an impact on my peers and how I have developed that style to suit the situation I am in. I will also provide evidence of my leadership style and how fluid it is to the situation I found myself in. Contained within the essay I will look at several leadership models used within policing and how they can be used effectively.</w:t>
      </w:r>
    </w:p>
    <w:p w14:paraId="52A3E6BC" w14:textId="77777777" w:rsidR="006952B3" w:rsidRDefault="006952B3" w:rsidP="006952B3">
      <w:r>
        <w:t xml:space="preserve">To evidence myself in a leadership role, I will describe an incident in which I played a leading role and describe where I have been fluid in my approach to deal with that situation. </w:t>
      </w:r>
    </w:p>
    <w:p w14:paraId="74D78BE4" w14:textId="77777777" w:rsidR="006952B3" w:rsidRDefault="006952B3" w:rsidP="006952B3">
      <w:r>
        <w:t xml:space="preserve">During one recent shift I was presented with an incident that required me to take a controlling lead of a report of burglary by 4 males at an address of a high-risk domestic violence and drugs perpetrator. </w:t>
      </w:r>
    </w:p>
    <w:p w14:paraId="0C1EA29E" w14:textId="77777777" w:rsidR="006952B3" w:rsidRDefault="006952B3" w:rsidP="006952B3">
      <w:r>
        <w:t xml:space="preserve">I have attended the emergency with just myself and a colleague and was always weary of the report of 4 males being involved. I have also acknowledged that I would be taking a prominent role in the incident due to the fact I was the more senior officer. Upon arrival the situation was quickly assessed and deemed necessary to apprehend as many suspects as possible and to do this I recognised we needed several more units for support. </w:t>
      </w:r>
    </w:p>
    <w:p w14:paraId="0E513362" w14:textId="77777777" w:rsidR="006952B3" w:rsidRDefault="006952B3" w:rsidP="006952B3">
      <w:r>
        <w:t xml:space="preserve">As soon as we made ourselves known, the 4 males scattered from the area which led to </w:t>
      </w:r>
      <w:proofErr w:type="gramStart"/>
      <w:r>
        <w:t>myself</w:t>
      </w:r>
      <w:proofErr w:type="gramEnd"/>
      <w:r>
        <w:t xml:space="preserve"> becoming involved in a foot chase with one of the perpetrators. I have managed to detain one of the suspects and with the use of verbal commands I have contained another suspect in another part of the building. Other units quickly attended the scene and after getting my suspect secured in a </w:t>
      </w:r>
      <w:proofErr w:type="gramStart"/>
      <w:r>
        <w:t>police</w:t>
      </w:r>
      <w:proofErr w:type="gramEnd"/>
      <w:r>
        <w:t xml:space="preserve"> vehicle I have been able to organise a search of the local area by informing dog units and traffic officers to the search area. </w:t>
      </w:r>
    </w:p>
    <w:p w14:paraId="5C2D01FA" w14:textId="77777777" w:rsidR="006952B3" w:rsidRDefault="006952B3" w:rsidP="006952B3">
      <w:r>
        <w:t>At this point I could take a step back and organise the next steps of the process by informing supervisors of the evolving incident and to set in motion secondary processes such as forensic departments and CID.</w:t>
      </w:r>
    </w:p>
    <w:p w14:paraId="45B1C9AF" w14:textId="77777777" w:rsidR="006952B3" w:rsidRDefault="006952B3" w:rsidP="006952B3">
      <w:r>
        <w:t>During the process the leadership style changed several times in a short space of time, ranging from the dynamic leadership to the guidance leadership of others and then on to the calm considered leadership required for the smooth organisation.</w:t>
      </w:r>
    </w:p>
    <w:p w14:paraId="50930DB3" w14:textId="77777777" w:rsidR="006952B3" w:rsidRDefault="006952B3" w:rsidP="006952B3">
      <w:r>
        <w:t>Leadership has been defined by Akintunde (2001) as the process of influencing others to get the job done effectively. Liberman et al., (1994) documents that leadership can be categorised into three styles of leadership, Autocratic, democratic and Laissez- faire. Modern theories suggest that not one leadership style is the complete and correct fit for all situations but depending on the situation and the followers, the leader must adapt his style to suit (Andrew, 2009).</w:t>
      </w:r>
    </w:p>
    <w:p w14:paraId="34815EAD" w14:textId="77777777" w:rsidR="006952B3" w:rsidRDefault="006952B3" w:rsidP="006952B3">
      <w:r>
        <w:t xml:space="preserve">At the beginning of the incident, Authoritative leadership was required to take charge of the situation and instil confidence in colleagues for them to also front up to the challenge presented to them. Authoritative leadership is otherwise known as Autocratic leadership and is categorised as the taking of control over individuals and decisions that impact the direction the leader feels is required to go. Autocratic leadership has its pros and cons and is widely recognised for its leaders who make </w:t>
      </w:r>
      <w:r>
        <w:lastRenderedPageBreak/>
        <w:t xml:space="preserve">choices based on their own judgments and are rarely known for accepting advice from others </w:t>
      </w:r>
      <w:r w:rsidRPr="00A054BE">
        <w:t>(Cherry, 2022)</w:t>
      </w:r>
      <w:r>
        <w:t xml:space="preserve">. </w:t>
      </w:r>
    </w:p>
    <w:p w14:paraId="6219D3BC" w14:textId="77777777" w:rsidR="006952B3" w:rsidRDefault="006952B3" w:rsidP="006952B3">
      <w:r>
        <w:t>One positive affect of the autocratic leadership is that a clear path and direction is given to all involved in a situation that requires clarity and swift action, such as policing incidents. Autocratic leaders can provide clear expectations of what needs to be done and is best applied to situations that give little time for group discussions.</w:t>
      </w:r>
    </w:p>
    <w:p w14:paraId="13DCB8AE" w14:textId="7F2C8D58" w:rsidR="006952B3" w:rsidRDefault="006952B3" w:rsidP="006952B3">
      <w:r>
        <w:t xml:space="preserve">Throughout the police service leadership styles vary according to the specific field the leader is in. Successful leaders discover their own leadership style that suits the situation they are </w:t>
      </w:r>
      <w:r w:rsidR="00B56F05">
        <w:t>in;</w:t>
      </w:r>
      <w:r>
        <w:t xml:space="preserve"> the situational leadership is a style of leadership that shows a degree of flexibility </w:t>
      </w:r>
      <w:proofErr w:type="gramStart"/>
      <w:r>
        <w:t>in order to</w:t>
      </w:r>
      <w:proofErr w:type="gramEnd"/>
      <w:r>
        <w:t xml:space="preserve"> encourage the mentored and is determined by the requirement to be directive or supportive. Management to practice this style of leadership can adapt the management based on a person’s development </w:t>
      </w:r>
      <w:r w:rsidRPr="008F77FA">
        <w:t>(Miller, 2020)</w:t>
      </w:r>
      <w:r>
        <w:t>.</w:t>
      </w:r>
    </w:p>
    <w:p w14:paraId="15A59579" w14:textId="77777777" w:rsidR="006952B3" w:rsidRDefault="006952B3" w:rsidP="006952B3">
      <w:r>
        <w:t xml:space="preserve">Miller (2020) describes Situational leaders as being defined by five qualities with the first quality being analysing. This area is where a manager analyses team members performances and advises on ways to work better or smarter. Four other qualities to a situational leader are the ability to adapt, influence, serve and develop. The leader will have the ability to influence their peers by gaining trust of their colleagues. </w:t>
      </w:r>
    </w:p>
    <w:p w14:paraId="0C640785" w14:textId="77777777" w:rsidR="006952B3" w:rsidRDefault="006952B3" w:rsidP="006952B3">
      <w:r>
        <w:t>The primary goal of a situational leader is in the growth of their peers and is often found to be a coach who guides team members through learning opportunities. Leaders such as this are found to be tutors and coaches and are vast in numbers throughout the front-line service.</w:t>
      </w:r>
    </w:p>
    <w:p w14:paraId="74813482" w14:textId="77777777" w:rsidR="006952B3" w:rsidRDefault="006952B3" w:rsidP="006952B3">
      <w:r>
        <w:t xml:space="preserve">The pros to situational leadership are that it can improve productivity amongst team members, focus can be given to individual members whilst also promoting flexibility by moulding its attention to each </w:t>
      </w:r>
      <w:r w:rsidRPr="00C12D3D">
        <w:t>(Asana, 2021)</w:t>
      </w:r>
      <w:r>
        <w:t>. A disadvantage to this type of leadership stems from the level of competencies of the leader. If a leader is coaching bad habits those substandard practices will manifest throughout the mentee’s style</w:t>
      </w:r>
      <w:r w:rsidRPr="008E206F">
        <w:t xml:space="preserve"> (</w:t>
      </w:r>
      <w:proofErr w:type="spellStart"/>
      <w:r w:rsidRPr="008E206F">
        <w:t>Gaille</w:t>
      </w:r>
      <w:proofErr w:type="spellEnd"/>
      <w:r w:rsidRPr="008E206F">
        <w:t>, 2018)</w:t>
      </w:r>
      <w:r>
        <w:t>.</w:t>
      </w:r>
    </w:p>
    <w:p w14:paraId="1BC84C1A" w14:textId="77777777" w:rsidR="006952B3" w:rsidRDefault="006952B3" w:rsidP="006952B3">
      <w:r>
        <w:t xml:space="preserve">Within the police service leadership styles vary dependant on the area of police, the leader is not only confined to managerial roles such as Sergeants or inspectors. Throughout the police service many mentors and coaches derive from police constable roles or back officer staff. This “boots on the ground” approach has been studied by </w:t>
      </w:r>
      <w:proofErr w:type="spellStart"/>
      <w:r w:rsidRPr="00847B46">
        <w:t>Shubeck</w:t>
      </w:r>
      <w:proofErr w:type="spellEnd"/>
      <w:r w:rsidRPr="00847B46">
        <w:t xml:space="preserve"> et al., </w:t>
      </w:r>
      <w:r>
        <w:t>(</w:t>
      </w:r>
      <w:r w:rsidRPr="00847B46">
        <w:t>2018)</w:t>
      </w:r>
      <w:r>
        <w:t xml:space="preserve"> and it found that when surgeons used peer to peer coaching a relationship co-learner developed. </w:t>
      </w:r>
    </w:p>
    <w:p w14:paraId="6E1C3212" w14:textId="77777777" w:rsidR="006952B3" w:rsidRDefault="006952B3" w:rsidP="006952B3">
      <w:r>
        <w:t>A qualitative thematic analysis of 20 surgeons found two themes emerged. The first theme to show itself was that surgeons co-learnt from each other and often found transitioning between roles from mentor to mentee when they encountered a new situation. The study showed a case of bidirectional exchange with both parties offering guidance when the other fell short on knowledge.</w:t>
      </w:r>
    </w:p>
    <w:p w14:paraId="4AB9D852" w14:textId="77777777" w:rsidR="006952B3" w:rsidRDefault="006952B3" w:rsidP="006952B3">
      <w:r>
        <w:t xml:space="preserve">A study by Warner and Budd (2018) also shows similar results in the reduction of anxiety when peer to peer learning is conducted by students preparing for their exams. These examples promote the idea of peer-to-peer coaching rather than superior to probationer coaching. Police services have been using this style of tutorship for some time </w:t>
      </w:r>
      <w:r w:rsidRPr="00D52639">
        <w:t>(College of Policing, 2022a)</w:t>
      </w:r>
      <w:r>
        <w:t>.</w:t>
      </w:r>
    </w:p>
    <w:p w14:paraId="56AC9E53" w14:textId="77777777" w:rsidR="006952B3" w:rsidRDefault="006952B3" w:rsidP="006952B3">
      <w:r>
        <w:t xml:space="preserve">Participative leadership is a style of leadership where all participants in an organisation or group, work as a team by making joint decisions. Another name for participative leadership is the demographic leadership model. These types of styles are commonly found in universities and construction firms where personnel have defined roles that require little management or oversight. </w:t>
      </w:r>
      <w:r>
        <w:lastRenderedPageBreak/>
        <w:t xml:space="preserve">Through this style of leadership, the members of that organisation gain a sense of empowerment when asked to contribute to a high-level decision </w:t>
      </w:r>
      <w:r w:rsidRPr="004B1754">
        <w:t>(Murdock, 2014)</w:t>
      </w:r>
      <w:r>
        <w:t>.</w:t>
      </w:r>
    </w:p>
    <w:p w14:paraId="3742BC81" w14:textId="77777777" w:rsidR="006952B3" w:rsidRDefault="006952B3" w:rsidP="006952B3">
      <w:r>
        <w:t>By utilising this style of leadership, the owner or head of the business can gain vital front-line information and insight into the day-to-day issues. Ideas may be obvious to the front-line worker but would normally be missed by the upper management who are doing other roles.</w:t>
      </w:r>
    </w:p>
    <w:p w14:paraId="16467F5A" w14:textId="77777777" w:rsidR="006952B3" w:rsidRDefault="006952B3" w:rsidP="006952B3">
      <w:r>
        <w:t xml:space="preserve">Adversely the negative aspects of this style of leadership, show themselves in the form of slower decision making and in turn make the implementation of the changes longer and drawn out. Conversely a lack of knowledge by different members of staff within the organisation can add a confusion to the process. The participative leadership style will have pros and cons when added into a policing context because of the varying degree of pace that different police departments work at. </w:t>
      </w:r>
    </w:p>
    <w:p w14:paraId="2990550C" w14:textId="77777777" w:rsidR="006952B3" w:rsidRDefault="006952B3" w:rsidP="006952B3">
      <w:pPr>
        <w:rPr>
          <w:rFonts w:cstheme="minorHAnsi"/>
          <w:color w:val="212121"/>
          <w:shd w:val="clear" w:color="auto" w:fill="FFFFFF"/>
        </w:rPr>
      </w:pPr>
      <w:r>
        <w:t xml:space="preserve">Another recognised leadership style ’Laissez-faire’ is regarded as the least productive of styles </w:t>
      </w:r>
      <w:r w:rsidRPr="0061555A">
        <w:rPr>
          <w:rFonts w:cstheme="minorHAnsi"/>
          <w:color w:val="212121"/>
          <w:shd w:val="clear" w:color="auto" w:fill="FFFFFF"/>
        </w:rPr>
        <w:t>with</w:t>
      </w:r>
      <w:r>
        <w:rPr>
          <w:rFonts w:cstheme="minorHAnsi"/>
          <w:color w:val="212121"/>
          <w:shd w:val="clear" w:color="auto" w:fill="FFFFFF"/>
        </w:rPr>
        <w:t xml:space="preserve"> a study by </w:t>
      </w:r>
      <w:r w:rsidRPr="0061555A">
        <w:rPr>
          <w:rFonts w:cstheme="minorHAnsi"/>
          <w:color w:val="212121"/>
          <w:shd w:val="clear" w:color="auto" w:fill="FFFFFF"/>
        </w:rPr>
        <w:t>(</w:t>
      </w:r>
      <w:proofErr w:type="spellStart"/>
      <w:r w:rsidRPr="0061555A">
        <w:rPr>
          <w:rFonts w:cstheme="minorHAnsi"/>
          <w:color w:val="212121"/>
          <w:shd w:val="clear" w:color="auto" w:fill="FFFFFF"/>
        </w:rPr>
        <w:t>Anbazhagan</w:t>
      </w:r>
      <w:proofErr w:type="spellEnd"/>
      <w:r w:rsidRPr="0061555A">
        <w:rPr>
          <w:rFonts w:cstheme="minorHAnsi"/>
          <w:color w:val="212121"/>
          <w:shd w:val="clear" w:color="auto" w:fill="FFFFFF"/>
        </w:rPr>
        <w:t xml:space="preserve"> and R. </w:t>
      </w:r>
      <w:proofErr w:type="spellStart"/>
      <w:r w:rsidRPr="0061555A">
        <w:rPr>
          <w:rFonts w:cstheme="minorHAnsi"/>
          <w:color w:val="212121"/>
          <w:shd w:val="clear" w:color="auto" w:fill="FFFFFF"/>
        </w:rPr>
        <w:t>Kotur</w:t>
      </w:r>
      <w:proofErr w:type="spellEnd"/>
      <w:r w:rsidRPr="0061555A">
        <w:rPr>
          <w:rFonts w:cstheme="minorHAnsi"/>
          <w:color w:val="212121"/>
          <w:shd w:val="clear" w:color="auto" w:fill="FFFFFF"/>
        </w:rPr>
        <w:t>, 2014)</w:t>
      </w:r>
      <w:r>
        <w:rPr>
          <w:rFonts w:cstheme="minorHAnsi"/>
          <w:color w:val="212121"/>
          <w:shd w:val="clear" w:color="auto" w:fill="FFFFFF"/>
        </w:rPr>
        <w:t xml:space="preserve"> proving this. The study shows better results are produced when workers are exposed to an autocratic style rather than the hands-off approach of Laissez-faire.</w:t>
      </w:r>
    </w:p>
    <w:p w14:paraId="211B6D6D"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Characteristics of the Laissez-faire style of leadership are one of a “hands off approach” whereby decisions are left to the employees but accountability for those decisions falls to the leader rather than the individual. </w:t>
      </w:r>
    </w:p>
    <w:p w14:paraId="3441ADB0"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The Laissez- faire leadership model requires the superior to have a high degree of trust in his employees with the emphasis being placed on them to have the skills, knowledge, and dedication to see a job through to completion. Laissez-faire is hugely prominent in the relationship between Police sergeant and their constables. Constables are allowed to manage their own workload when dealing with crimes of a slow-time nature. </w:t>
      </w:r>
    </w:p>
    <w:p w14:paraId="56B11087"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Benefits to this style of leadership are that it encourages growth and development by allowing employees to handle and priorities their workload. Laissez-faire also allows for faster decision making by not forcing the employee to wait around for approval. </w:t>
      </w:r>
    </w:p>
    <w:p w14:paraId="61D3F1D8"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A downside to this approach is that leaders have a passive attitude towards their workforce and can be accused of being disassociated from the workforce. Passive management fail to recognise the efforts of the workers and therefore become detached </w:t>
      </w:r>
      <w:r w:rsidRPr="00D7675B">
        <w:rPr>
          <w:rFonts w:cstheme="minorHAnsi"/>
          <w:color w:val="212121"/>
          <w:shd w:val="clear" w:color="auto" w:fill="FFFFFF"/>
        </w:rPr>
        <w:t>(Cherry, 2022b)</w:t>
      </w:r>
      <w:r>
        <w:rPr>
          <w:rFonts w:cstheme="minorHAnsi"/>
          <w:color w:val="212121"/>
          <w:shd w:val="clear" w:color="auto" w:fill="FFFFFF"/>
        </w:rPr>
        <w:t xml:space="preserve">. </w:t>
      </w:r>
    </w:p>
    <w:p w14:paraId="1AF1CD67"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Research by Bernard Bass describes laissez- faire as “the absence of leadership” and “the avoidance of intervention”. The research describes opportunities for delays in decision making and the lack in motivation for its followers from management </w:t>
      </w:r>
      <w:r w:rsidRPr="00CF5C1F">
        <w:rPr>
          <w:rFonts w:cstheme="minorHAnsi"/>
          <w:color w:val="212121"/>
          <w:shd w:val="clear" w:color="auto" w:fill="FFFFFF"/>
        </w:rPr>
        <w:t>(</w:t>
      </w:r>
      <w:proofErr w:type="spellStart"/>
      <w:r w:rsidRPr="00CF5C1F">
        <w:rPr>
          <w:rFonts w:cstheme="minorHAnsi"/>
          <w:color w:val="212121"/>
          <w:shd w:val="clear" w:color="auto" w:fill="FFFFFF"/>
        </w:rPr>
        <w:t>Weese</w:t>
      </w:r>
      <w:proofErr w:type="spellEnd"/>
      <w:r w:rsidRPr="00CF5C1F">
        <w:rPr>
          <w:rFonts w:cstheme="minorHAnsi"/>
          <w:color w:val="212121"/>
          <w:shd w:val="clear" w:color="auto" w:fill="FFFFFF"/>
        </w:rPr>
        <w:t>, 1994)</w:t>
      </w:r>
      <w:r>
        <w:rPr>
          <w:rFonts w:cstheme="minorHAnsi"/>
          <w:color w:val="212121"/>
          <w:shd w:val="clear" w:color="auto" w:fill="FFFFFF"/>
        </w:rPr>
        <w:t>.</w:t>
      </w:r>
    </w:p>
    <w:p w14:paraId="4961AB67" w14:textId="77777777" w:rsidR="006952B3" w:rsidRDefault="006952B3" w:rsidP="006952B3">
      <w:pPr>
        <w:rPr>
          <w:rFonts w:cstheme="minorHAnsi"/>
          <w:color w:val="212121"/>
          <w:shd w:val="clear" w:color="auto" w:fill="FFFFFF"/>
        </w:rPr>
      </w:pPr>
      <w:r>
        <w:rPr>
          <w:rFonts w:cstheme="minorHAnsi"/>
          <w:color w:val="212121"/>
          <w:shd w:val="clear" w:color="auto" w:fill="FFFFFF"/>
        </w:rPr>
        <w:t xml:space="preserve">Current literature has highlighted the contrasting styles of leadership with a broad spectrum ranging from the attention to detail and micromanagement style of autocratic to the active leadership of the ones that show the way. Situational leaders and their fluidity towards change, and the Laissez-faire hands-off approach are also well covered and researched. I have learnt throughout my probation that there is no defined expert way of leadership. I have so far used several of the leadership styles during incidents and approaches to investigations. </w:t>
      </w:r>
    </w:p>
    <w:p w14:paraId="42F97718" w14:textId="4849090A" w:rsidR="006952B3" w:rsidRDefault="006952B3" w:rsidP="006952B3">
      <w:pPr>
        <w:rPr>
          <w:rFonts w:cstheme="minorHAnsi"/>
          <w:color w:val="212121"/>
          <w:shd w:val="clear" w:color="auto" w:fill="FFFFFF"/>
        </w:rPr>
      </w:pPr>
      <w:r>
        <w:rPr>
          <w:rFonts w:cstheme="minorHAnsi"/>
          <w:color w:val="212121"/>
          <w:shd w:val="clear" w:color="auto" w:fill="FFFFFF"/>
        </w:rPr>
        <w:t xml:space="preserve">Policing is a unique job in the fact that a “one size fits all” approach </w:t>
      </w:r>
      <w:r w:rsidR="00B56F05">
        <w:rPr>
          <w:rFonts w:cstheme="minorHAnsi"/>
          <w:color w:val="212121"/>
          <w:shd w:val="clear" w:color="auto" w:fill="FFFFFF"/>
        </w:rPr>
        <w:t>cannot</w:t>
      </w:r>
      <w:r>
        <w:rPr>
          <w:rFonts w:cstheme="minorHAnsi"/>
          <w:color w:val="212121"/>
          <w:shd w:val="clear" w:color="auto" w:fill="FFFFFF"/>
        </w:rPr>
        <w:t xml:space="preserve"> be used simply through the fact of the day-to-day activities being so diverse. A police constable role can range from reasoning with an angry drunk person one minute to then finding themselves coordinating a search for a missing child. All instances are so varied in comparison that an officer could be deploying an active leadership style, a transformational style and then a passive style all in one shift or even incident. </w:t>
      </w:r>
    </w:p>
    <w:p w14:paraId="775AA40A" w14:textId="77777777" w:rsidR="006952B3" w:rsidRDefault="006952B3" w:rsidP="006952B3">
      <w:pPr>
        <w:rPr>
          <w:rFonts w:cstheme="minorHAnsi"/>
          <w:color w:val="212121"/>
          <w:shd w:val="clear" w:color="auto" w:fill="FFFFFF"/>
        </w:rPr>
      </w:pPr>
      <w:r>
        <w:rPr>
          <w:rFonts w:cstheme="minorHAnsi"/>
          <w:color w:val="212121"/>
          <w:shd w:val="clear" w:color="auto" w:fill="FFFFFF"/>
        </w:rPr>
        <w:lastRenderedPageBreak/>
        <w:t xml:space="preserve">Another reason for the changes in leadership style would be because of the vast range in skills from each member of a unit that have been involved or attending an incident. Some colleagues are natural talkers and others are natural doers. Throughout my probation I have been involved in a hugely varied number of incidents with my leadership style changing constantly. This change will continue throughout my policing career and as my role in the service changes, so will my style. For now, I can see myself being fluid through the style’s dependant on the nature of the situation. Primarily, my objective is to learn by every event and adapt my own style and look to merge several styles together </w:t>
      </w:r>
      <w:r w:rsidRPr="00132260">
        <w:rPr>
          <w:rFonts w:cstheme="minorHAnsi"/>
          <w:color w:val="212121"/>
          <w:shd w:val="clear" w:color="auto" w:fill="FFFFFF"/>
        </w:rPr>
        <w:t>(</w:t>
      </w:r>
      <w:proofErr w:type="spellStart"/>
      <w:r w:rsidRPr="00132260">
        <w:rPr>
          <w:rFonts w:cstheme="minorHAnsi"/>
          <w:color w:val="212121"/>
          <w:shd w:val="clear" w:color="auto" w:fill="FFFFFF"/>
        </w:rPr>
        <w:t>Forgeard</w:t>
      </w:r>
      <w:proofErr w:type="spellEnd"/>
      <w:r w:rsidRPr="00132260">
        <w:rPr>
          <w:rFonts w:cstheme="minorHAnsi"/>
          <w:color w:val="212121"/>
          <w:shd w:val="clear" w:color="auto" w:fill="FFFFFF"/>
        </w:rPr>
        <w:t>, 2022)</w:t>
      </w:r>
      <w:r>
        <w:rPr>
          <w:rFonts w:cstheme="minorHAnsi"/>
          <w:color w:val="212121"/>
          <w:shd w:val="clear" w:color="auto" w:fill="FFFFFF"/>
        </w:rPr>
        <w:t>.</w:t>
      </w:r>
    </w:p>
    <w:p w14:paraId="68D8EB80" w14:textId="744D4A44" w:rsidR="002B393D" w:rsidRDefault="00094466">
      <w:r>
        <w:t>Word count 18</w:t>
      </w:r>
      <w:r w:rsidR="00B56F05">
        <w:t>59</w:t>
      </w:r>
    </w:p>
    <w:p w14:paraId="08738FF7" w14:textId="5466A543" w:rsidR="002B393D" w:rsidRDefault="002B393D"/>
    <w:p w14:paraId="62EB772A" w14:textId="35FE1733" w:rsidR="002B393D" w:rsidRDefault="002B393D">
      <w:pPr>
        <w:rPr>
          <w:b/>
          <w:bCs/>
          <w:sz w:val="40"/>
          <w:szCs w:val="40"/>
        </w:rPr>
      </w:pPr>
      <w:r w:rsidRPr="002B393D">
        <w:rPr>
          <w:b/>
          <w:bCs/>
          <w:sz w:val="40"/>
          <w:szCs w:val="40"/>
        </w:rPr>
        <w:t>Q4</w:t>
      </w:r>
    </w:p>
    <w:p w14:paraId="2726A23C" w14:textId="77777777" w:rsidR="002B393D" w:rsidRPr="0031768B" w:rsidRDefault="002B393D" w:rsidP="002B393D">
      <w:r w:rsidRPr="0031768B">
        <w:t>During this essay I am going to critically reflect on my three-year probation within Gwent police. I will reflect upon the coaching and mentoring I received from members of my shift and the benefits to how I do my job through the knowledge my peers gave me.</w:t>
      </w:r>
    </w:p>
    <w:p w14:paraId="102A9DA3" w14:textId="77777777" w:rsidR="002B393D" w:rsidRPr="00C550EC" w:rsidRDefault="002B393D" w:rsidP="002B393D">
      <w:r w:rsidRPr="005E1CF4">
        <w:t xml:space="preserve">I will discuss how the help and advice given to me by my shift colleagues has affected my personal, professional, and organisational goals. Through this essay I will also explain how the help I have been given </w:t>
      </w:r>
      <w:r>
        <w:t>by</w:t>
      </w:r>
      <w:r w:rsidRPr="005E1CF4">
        <w:t xml:space="preserve"> my coaches ha</w:t>
      </w:r>
      <w:r>
        <w:t>ve</w:t>
      </w:r>
      <w:r w:rsidRPr="005E1CF4">
        <w:t xml:space="preserve"> </w:t>
      </w:r>
      <w:r>
        <w:t>changed my</w:t>
      </w:r>
      <w:r w:rsidRPr="005E1CF4">
        <w:t xml:space="preserve"> ways of working and develop</w:t>
      </w:r>
      <w:r>
        <w:t>ed</w:t>
      </w:r>
      <w:r w:rsidRPr="005E1CF4">
        <w:t xml:space="preserve"> my skills to perform better within my role as a constable. </w:t>
      </w:r>
      <w:r w:rsidRPr="00185A4E">
        <w:t xml:space="preserve">In reflection, my three years as a police constable probationer with Gwent police has been, overall, a positive one. </w:t>
      </w:r>
    </w:p>
    <w:p w14:paraId="4DEE256B" w14:textId="77777777" w:rsidR="002B393D" w:rsidRPr="00E969E7" w:rsidRDefault="002B393D" w:rsidP="002B393D">
      <w:r w:rsidRPr="00E27A9C">
        <w:t xml:space="preserve">During the decision-making process I researched the effects of a temporary loss of income and how it would affect my family. </w:t>
      </w:r>
      <w:r w:rsidRPr="006D7436">
        <w:t xml:space="preserve">A study by Art Markman Ph.D. </w:t>
      </w:r>
      <w:r w:rsidRPr="003310BB">
        <w:t>surveyed 100,000 German citizens over an 8-year period with one of the main questions being ‘How income changes altered their life satisfaction?</w:t>
      </w:r>
      <w:r w:rsidRPr="00E969E7">
        <w:t>’  One significant statistic to come from the study found a drop in income tended to make people feel worse about their lives but increases in income didn’t necessarily add any significant satisfaction to their lives (Markman, 2016).</w:t>
      </w:r>
    </w:p>
    <w:p w14:paraId="441E6458" w14:textId="77777777" w:rsidR="002B393D" w:rsidRPr="00A954F8" w:rsidRDefault="002B393D" w:rsidP="002B393D">
      <w:r w:rsidRPr="00A954F8">
        <w:t>The report also suggested that conscientious people feel more strongly about the inability to provide for their dependants during a decrease in income. Being a very conscious father, I was more than aware of my responsibilities and the impact that it would have on the lives of my family.</w:t>
      </w:r>
    </w:p>
    <w:p w14:paraId="5CFC6214" w14:textId="77777777" w:rsidR="002B393D" w:rsidRPr="008071C7" w:rsidRDefault="002B393D" w:rsidP="002B393D">
      <w:r w:rsidRPr="00201943">
        <w:t xml:space="preserve">I also looked at the amount of time I spend with my family daily comparing it to every evening and weekend that was afforded to me by a Monday to Friday 9-5 job and the shift work pattern occupied by a police officer. A study published in 2001 in the journal </w:t>
      </w:r>
      <w:r w:rsidRPr="00201943">
        <w:rPr>
          <w:i/>
          <w:iCs/>
        </w:rPr>
        <w:t xml:space="preserve">Demography </w:t>
      </w:r>
      <w:r w:rsidRPr="00201943">
        <w:t xml:space="preserve">by John Sandberg and Sandra </w:t>
      </w:r>
      <w:proofErr w:type="spellStart"/>
      <w:r w:rsidRPr="00201943">
        <w:t>Hofferth</w:t>
      </w:r>
      <w:proofErr w:type="spellEnd"/>
      <w:r w:rsidRPr="00201943">
        <w:t xml:space="preserve"> analysed 2 amounts of data about time spent with children. The surveys were from both points of view, one from the parents and one from the child. </w:t>
      </w:r>
      <w:r w:rsidRPr="008071C7">
        <w:t xml:space="preserve">The survey found children reported fathers spent on average 3 hours per week more with them in 1997 than they did in 1981 (Ortiz-Ospina, 2020). </w:t>
      </w:r>
    </w:p>
    <w:p w14:paraId="594B7880" w14:textId="77777777" w:rsidR="002B393D" w:rsidRPr="00EC1ADC" w:rsidRDefault="002B393D" w:rsidP="002B393D">
      <w:r w:rsidRPr="00EC1ADC">
        <w:t xml:space="preserve">From the early days of my shopfloor coaching, my tutor created a professional but friendly environment achieved by the rapport they struck with me. The level of connection simplified the transition into workplace tutor from peer but the level of mutual respect we both had for each other on both professional and personal levels. </w:t>
      </w:r>
    </w:p>
    <w:p w14:paraId="3F5A9B2B" w14:textId="77777777" w:rsidR="002B393D" w:rsidRPr="003972BA" w:rsidRDefault="002B393D" w:rsidP="002B393D">
      <w:r w:rsidRPr="003972BA">
        <w:lastRenderedPageBreak/>
        <w:t xml:space="preserve">The ingredients for a good work-based relationship are having trust, common </w:t>
      </w:r>
      <w:proofErr w:type="gramStart"/>
      <w:r w:rsidRPr="003972BA">
        <w:t>goals</w:t>
      </w:r>
      <w:proofErr w:type="gramEnd"/>
      <w:r w:rsidRPr="003972BA">
        <w:t xml:space="preserve"> and a thirst by both parties to make the process work. Coupled with a clear set of collective goals that are born out of conversations during the early stages of the relationship (Lancer, 2016, pp.1–15). </w:t>
      </w:r>
    </w:p>
    <w:p w14:paraId="11FFA434" w14:textId="77777777" w:rsidR="002B393D" w:rsidRPr="000443A5" w:rsidRDefault="002B393D" w:rsidP="002B393D">
      <w:r w:rsidRPr="00C16EDD">
        <w:t xml:space="preserve">Due to the adverse effects of dyslexia born out of my contraction of Covid19 I found the relationship between my coach, and I had evolved into a form of mentoring. By this time in our relationship, I had picked up a great deal of experience from them and was now well on my way to being an independent officer. The relationship changed from coaching to mentoring in a smooth transition. </w:t>
      </w:r>
      <w:r w:rsidRPr="000443A5">
        <w:t xml:space="preserve">My tutor had now become a friend which had been born out of the common fight we had both needed to endure after the contraction of the </w:t>
      </w:r>
      <w:r>
        <w:t>virus</w:t>
      </w:r>
      <w:r w:rsidRPr="000443A5">
        <w:t xml:space="preserve">. </w:t>
      </w:r>
    </w:p>
    <w:p w14:paraId="174B21BB" w14:textId="54270E7C" w:rsidR="002B393D" w:rsidRPr="00C204E8" w:rsidRDefault="002B393D" w:rsidP="002B393D">
      <w:r w:rsidRPr="00C204E8">
        <w:rPr>
          <w:i/>
          <w:iCs/>
        </w:rPr>
        <w:t>‘</w:t>
      </w:r>
      <w:r w:rsidRPr="00C204E8">
        <w:rPr>
          <w:i/>
          <w:iCs/>
          <w:color w:val="000000"/>
          <w:shd w:val="clear" w:color="auto" w:fill="FFFFFF"/>
        </w:rPr>
        <w:t xml:space="preserve">The word “mentor” comes from the character Mentor in Homer's Odyssey. Odysseus, king of Ithaca, went to fight in the Trojan War, he asked his friend Mentor to advise and teach his son, Telemachus (The Story of Mentor, 2014). </w:t>
      </w:r>
    </w:p>
    <w:p w14:paraId="3859B74F" w14:textId="77777777" w:rsidR="002B393D" w:rsidRPr="00D74051" w:rsidRDefault="002B393D" w:rsidP="002B393D">
      <w:r w:rsidRPr="00D74051">
        <w:t>A good mentor is one that can encourage and empower their subject when they are low on confidence and can help identify realistic goals both in a career and in the personal life. A mentor is one that can and will recognise gaps in skills and knowledge</w:t>
      </w:r>
      <w:r>
        <w:t xml:space="preserve"> and instructing me on how to improve</w:t>
      </w:r>
      <w:r w:rsidRPr="00D74051">
        <w:t xml:space="preserve">. </w:t>
      </w:r>
    </w:p>
    <w:p w14:paraId="64DA2A43" w14:textId="77777777" w:rsidR="002B393D" w:rsidRPr="007C6EC8" w:rsidRDefault="002B393D" w:rsidP="002B393D">
      <w:r w:rsidRPr="007C6EC8">
        <w:t>Additionally, the mentor can benefit by gaining experience in staff management and development, an increase in confidence and personal fulfilment and satisfaction of seeing less experienced peers progress (University of Southampton, 2012).</w:t>
      </w:r>
    </w:p>
    <w:p w14:paraId="20944101" w14:textId="77777777" w:rsidR="002B393D" w:rsidRPr="00336139" w:rsidRDefault="002B393D" w:rsidP="002B393D">
      <w:r w:rsidRPr="00192D36">
        <w:t xml:space="preserve">The importance of mentoring has been extensively documented for 100’s of years but the actual definition of mentoring changes depending on what viewpoint you are looking from. </w:t>
      </w:r>
      <w:r w:rsidRPr="00336139">
        <w:t>The description of mentoring alters when looked at from different vocational angles. Areas such as duration, cooperation, concentration, strength, resolution, and hierarchy (</w:t>
      </w:r>
      <w:proofErr w:type="spellStart"/>
      <w:r w:rsidRPr="00336139">
        <w:t>D’Abate</w:t>
      </w:r>
      <w:proofErr w:type="spellEnd"/>
      <w:r w:rsidRPr="00336139">
        <w:t>, Eddy and Tannenbaum, 2003). Another area of influence to consider is the cultural traditions as well as contrary disciplines and organisational frameworks.</w:t>
      </w:r>
    </w:p>
    <w:p w14:paraId="728E9615" w14:textId="77777777" w:rsidR="002B393D" w:rsidRPr="00056FC5" w:rsidRDefault="002B393D" w:rsidP="002B393D">
      <w:r w:rsidRPr="00056FC5">
        <w:t>Regardless of the differences, Mentoring is regarded as an interpersonal reciprocal relationship between two people</w:t>
      </w:r>
      <w:r>
        <w:t>.</w:t>
      </w:r>
    </w:p>
    <w:p w14:paraId="632091D9" w14:textId="77777777" w:rsidR="002B393D" w:rsidRPr="00094B4F" w:rsidRDefault="002B393D" w:rsidP="002B393D">
      <w:r w:rsidRPr="00094B4F">
        <w:t xml:space="preserve">One of the challenges </w:t>
      </w:r>
      <w:r>
        <w:t>is</w:t>
      </w:r>
      <w:r w:rsidRPr="00094B4F">
        <w:t xml:space="preserve"> the paperwork and systems the police service use. </w:t>
      </w:r>
      <w:r>
        <w:t>Officers need to be</w:t>
      </w:r>
      <w:r w:rsidRPr="00094B4F">
        <w:t xml:space="preserve"> ready for the challenge of embracing the paperwork side of the job </w:t>
      </w:r>
      <w:r>
        <w:t>and the sheer</w:t>
      </w:r>
      <w:r w:rsidRPr="00094B4F">
        <w:t xml:space="preserve"> amount</w:t>
      </w:r>
      <w:r>
        <w:t xml:space="preserve"> that is expected of them</w:t>
      </w:r>
      <w:r w:rsidRPr="00094B4F">
        <w:t xml:space="preserve">. </w:t>
      </w:r>
    </w:p>
    <w:p w14:paraId="73881329" w14:textId="77777777" w:rsidR="002B393D" w:rsidRPr="00505F8C" w:rsidRDefault="002B393D" w:rsidP="002B393D">
      <w:r>
        <w:t>Policing</w:t>
      </w:r>
      <w:r w:rsidRPr="00094B4F">
        <w:t xml:space="preserve"> mentor</w:t>
      </w:r>
      <w:r>
        <w:t xml:space="preserve">s can help </w:t>
      </w:r>
      <w:proofErr w:type="spellStart"/>
      <w:r>
        <w:t>develope</w:t>
      </w:r>
      <w:proofErr w:type="spellEnd"/>
      <w:r w:rsidRPr="00094B4F">
        <w:t xml:space="preserve"> several key skills for success in the job role. </w:t>
      </w:r>
      <w:r w:rsidRPr="00505F8C">
        <w:t xml:space="preserve">From the mentoring received </w:t>
      </w:r>
      <w:r>
        <w:t>new officers can also develop skills that help towards personal goals in the private lives of officers. Mentoring is not just limited to professional careers but also overlap into life skills.</w:t>
      </w:r>
    </w:p>
    <w:p w14:paraId="46540A39" w14:textId="77777777" w:rsidR="002B393D" w:rsidRPr="00C26CA7" w:rsidRDefault="002B393D" w:rsidP="002B393D">
      <w:r w:rsidRPr="00505F8C">
        <w:t xml:space="preserve">One of the skills </w:t>
      </w:r>
      <w:proofErr w:type="spellStart"/>
      <w:r w:rsidRPr="00505F8C">
        <w:t>i</w:t>
      </w:r>
      <w:proofErr w:type="spellEnd"/>
      <w:r w:rsidRPr="00505F8C">
        <w:t xml:space="preserve"> have learnt since spending time with my mentor has been to identify the importance of direction</w:t>
      </w:r>
      <w:r>
        <w:t xml:space="preserve"> </w:t>
      </w:r>
      <w:r w:rsidRPr="003A213A">
        <w:t>(Merrick, 2021)</w:t>
      </w:r>
      <w:r w:rsidRPr="00505F8C">
        <w:t xml:space="preserve">. My mentor and coach sat me down at the beginning of our relationship and had a discussion around what direction I planned to go in. </w:t>
      </w:r>
      <w:r w:rsidRPr="00C26CA7">
        <w:t>The direction can also be known as my overall goal or even set as small individual but progressive goals.</w:t>
      </w:r>
    </w:p>
    <w:p w14:paraId="21191024" w14:textId="77777777" w:rsidR="002B393D" w:rsidRPr="00C26CA7" w:rsidRDefault="002B393D" w:rsidP="002B393D">
      <w:r w:rsidRPr="00C26CA7">
        <w:t xml:space="preserve">Due to my impatient nature and desire to be the best at something straight away, </w:t>
      </w:r>
      <w:r>
        <w:t xml:space="preserve">it </w:t>
      </w:r>
      <w:r w:rsidRPr="00C26CA7">
        <w:t xml:space="preserve">was decided that several small goals were my best option and not to try and run before I can walk. </w:t>
      </w:r>
    </w:p>
    <w:p w14:paraId="598CE9FA" w14:textId="77777777" w:rsidR="002B393D" w:rsidRPr="00D65E65" w:rsidRDefault="002B393D" w:rsidP="002B393D">
      <w:r w:rsidRPr="00C26CA7">
        <w:t>By setting small attainable targets and goals in the workplace a mentor not only helps improve performance of the individual, but this approach actively helps the business achieve its overall goals</w:t>
      </w:r>
      <w:r>
        <w:t xml:space="preserve"> </w:t>
      </w:r>
      <w:r w:rsidRPr="00A71130">
        <w:t>(Corporate Finance Institute, 2020)</w:t>
      </w:r>
      <w:r w:rsidRPr="00C26CA7">
        <w:t xml:space="preserve">. </w:t>
      </w:r>
      <w:r w:rsidRPr="00D65E65">
        <w:t xml:space="preserve">The setting of smaller manageable goals for employees will help </w:t>
      </w:r>
      <w:r w:rsidRPr="00D65E65">
        <w:lastRenderedPageBreak/>
        <w:t>in the overall attainment of the bigger picture</w:t>
      </w:r>
      <w:r>
        <w:t>.</w:t>
      </w:r>
      <w:r w:rsidRPr="00D65E65">
        <w:t xml:space="preserve"> The organisation can create a </w:t>
      </w:r>
      <w:r>
        <w:t>stronger sense of teamwork within</w:t>
      </w:r>
      <w:r w:rsidRPr="00D65E65">
        <w:t xml:space="preserve"> the work force with a common goal that everyone appears to be contributing too. </w:t>
      </w:r>
    </w:p>
    <w:p w14:paraId="0DF8FECE" w14:textId="77777777" w:rsidR="002B393D" w:rsidRPr="006A33AC" w:rsidRDefault="002B393D" w:rsidP="002B393D">
      <w:r w:rsidRPr="00F3768A">
        <w:t xml:space="preserve">During the initial discussing between my coach and I, goals and objectives were set which aligned with the organisations overall aims. </w:t>
      </w:r>
      <w:r w:rsidRPr="00FC4F62">
        <w:t xml:space="preserve">The Commissioners Police and Crime plan of 2025 has set out its visions for the service with five main priorities that will meet the needs of the communities within the Gwent Border. </w:t>
      </w:r>
      <w:r w:rsidRPr="006A33AC">
        <w:t xml:space="preserve">Gwent police priorities are to keep neighbourhoods safe, combat serious crime, support </w:t>
      </w:r>
      <w:proofErr w:type="gramStart"/>
      <w:r w:rsidRPr="006A33AC">
        <w:t>victims</w:t>
      </w:r>
      <w:proofErr w:type="gramEnd"/>
      <w:r w:rsidRPr="006A33AC">
        <w:t xml:space="preserve"> and protect the vulnerable, increase community confidence in policing and to drive sustainable policing (Office of Police and Crime Commissioner, 2020). </w:t>
      </w:r>
    </w:p>
    <w:p w14:paraId="2453D64A" w14:textId="77777777" w:rsidR="002B393D" w:rsidRPr="00437E01" w:rsidRDefault="002B393D" w:rsidP="002B393D">
      <w:r w:rsidRPr="006A33AC">
        <w:t xml:space="preserve">A downside to the mentoring between peers is the negative effect a poor relationship between the mentor and mentee can generate. </w:t>
      </w:r>
      <w:r w:rsidRPr="00437E01">
        <w:t>There must be a degree of respect from both parties to each other with the mentor emphasising the point that both peers are equals. If one side of the relationship feels they are better or worse than the other side, then resentment can creep in and cause a divide between them</w:t>
      </w:r>
      <w:r>
        <w:t xml:space="preserve"> </w:t>
      </w:r>
      <w:r w:rsidRPr="002D101A">
        <w:t xml:space="preserve">(Hu, </w:t>
      </w:r>
      <w:proofErr w:type="gramStart"/>
      <w:r w:rsidRPr="002D101A">
        <w:t>Li</w:t>
      </w:r>
      <w:proofErr w:type="gramEnd"/>
      <w:r w:rsidRPr="002D101A">
        <w:t xml:space="preserve"> and Kwan, 2021)</w:t>
      </w:r>
      <w:r w:rsidRPr="00437E01">
        <w:t xml:space="preserve">. </w:t>
      </w:r>
    </w:p>
    <w:p w14:paraId="3F50AA3A" w14:textId="77777777" w:rsidR="002B393D" w:rsidRDefault="002B393D" w:rsidP="002B393D">
      <w:r>
        <w:t xml:space="preserve">A good mentor does not see themselves as a better worker or officer than the mentee but just one that has had more experience prior to their involvement. A seasoned officer can import their knowledge on a student officer quickly regarding policies and systems, thus having a student officers skills improve faster. Good mentors also know when to push the mentee quicker or to the next level of demand </w:t>
      </w:r>
      <w:r w:rsidRPr="00604ED6">
        <w:t>(</w:t>
      </w:r>
      <w:proofErr w:type="spellStart"/>
      <w:r w:rsidRPr="00604ED6">
        <w:t>Gaille</w:t>
      </w:r>
      <w:proofErr w:type="spellEnd"/>
      <w:r w:rsidRPr="00604ED6">
        <w:t>, 2016)</w:t>
      </w:r>
      <w:r>
        <w:t>.</w:t>
      </w:r>
    </w:p>
    <w:p w14:paraId="149F48A4" w14:textId="77777777" w:rsidR="002B393D" w:rsidRDefault="002B393D" w:rsidP="002B393D">
      <w:r>
        <w:t xml:space="preserve">The one downside to mentoring would be the over reliance on a mentor by the student. The mentor </w:t>
      </w:r>
      <w:proofErr w:type="gramStart"/>
      <w:r>
        <w:t>has to</w:t>
      </w:r>
      <w:proofErr w:type="gramEnd"/>
      <w:r>
        <w:t xml:space="preserve"> strike an even balance between showing the student what to do and not protecting the student to the point that the mentor is doing the work. This will have a negative effect on the growth of the mentee and will sometimes stifle the development of the </w:t>
      </w:r>
      <w:proofErr w:type="gramStart"/>
      <w:r>
        <w:t>learner</w:t>
      </w:r>
      <w:r w:rsidRPr="00182530">
        <w:t>(</w:t>
      </w:r>
      <w:proofErr w:type="gramEnd"/>
      <w:r w:rsidRPr="00182530">
        <w:t>Cavallo, 2022)</w:t>
      </w:r>
      <w:r>
        <w:t>.</w:t>
      </w:r>
    </w:p>
    <w:p w14:paraId="3DB27FB0" w14:textId="77777777" w:rsidR="002B393D" w:rsidRDefault="002B393D" w:rsidP="002B393D">
      <w:r>
        <w:t xml:space="preserve">The technology and systems the police service use </w:t>
      </w:r>
      <w:proofErr w:type="gramStart"/>
      <w:r>
        <w:t>are</w:t>
      </w:r>
      <w:proofErr w:type="gramEnd"/>
      <w:r>
        <w:t xml:space="preserve"> always going to be a challenging part of the job for older generations. A study by </w:t>
      </w:r>
      <w:proofErr w:type="spellStart"/>
      <w:r w:rsidRPr="00787EC9">
        <w:t>Vaportzis</w:t>
      </w:r>
      <w:proofErr w:type="spellEnd"/>
      <w:r w:rsidRPr="00787EC9">
        <w:t xml:space="preserve">, </w:t>
      </w:r>
      <w:proofErr w:type="spellStart"/>
      <w:r w:rsidRPr="00787EC9">
        <w:t>Giatsi</w:t>
      </w:r>
      <w:proofErr w:type="spellEnd"/>
      <w:r w:rsidRPr="00787EC9">
        <w:t xml:space="preserve"> Clausen and </w:t>
      </w:r>
      <w:proofErr w:type="spellStart"/>
      <w:r w:rsidRPr="00787EC9">
        <w:t>Gow</w:t>
      </w:r>
      <w:proofErr w:type="spellEnd"/>
      <w:r w:rsidRPr="00787EC9">
        <w:t xml:space="preserve">, </w:t>
      </w:r>
      <w:r>
        <w:t>(</w:t>
      </w:r>
      <w:r w:rsidRPr="00787EC9">
        <w:t>2017)</w:t>
      </w:r>
      <w:r>
        <w:t xml:space="preserve"> into the older generations perceptions of technology showed the main concerns were centred around instructions and guidance, and lack of knowledge and confidence. The results also show a feeling of inadequacy and feelings of comparisons with the younger generation who have been born into the technology.</w:t>
      </w:r>
    </w:p>
    <w:p w14:paraId="03D9610D" w14:textId="77777777" w:rsidR="002B393D" w:rsidRDefault="002B393D" w:rsidP="002B393D">
      <w:r>
        <w:t xml:space="preserve">SMART targets have shown to be a beneficial way of progressing towards a common goal. A smart target is a carefully planned and trackable goal setting framework that is specific, measurable, achievable, relevant and time based. This framework outlines boundaries, definitive steps and allows for pinpoint indicators of progress </w:t>
      </w:r>
      <w:r w:rsidRPr="00E46954">
        <w:t>(</w:t>
      </w:r>
      <w:proofErr w:type="spellStart"/>
      <w:r w:rsidRPr="00E46954">
        <w:t>Eby</w:t>
      </w:r>
      <w:proofErr w:type="spellEnd"/>
      <w:r w:rsidRPr="00E46954">
        <w:t>, 2019)</w:t>
      </w:r>
      <w:r>
        <w:t>.</w:t>
      </w:r>
    </w:p>
    <w:p w14:paraId="456CE898" w14:textId="7A55457A" w:rsidR="002B393D" w:rsidRDefault="002B393D" w:rsidP="002B393D">
      <w:r>
        <w:t xml:space="preserve">The SMART modules </w:t>
      </w:r>
      <w:proofErr w:type="gramStart"/>
      <w:r w:rsidR="00B56F05">
        <w:t>are:</w:t>
      </w:r>
      <w:r>
        <w:t>-</w:t>
      </w:r>
      <w:proofErr w:type="gramEnd"/>
    </w:p>
    <w:p w14:paraId="7E23E3E2" w14:textId="77777777" w:rsidR="002B393D" w:rsidRDefault="002B393D" w:rsidP="002B393D">
      <w:r>
        <w:t xml:space="preserve">Specific – This is where the mentee and mentor set clear goals. </w:t>
      </w:r>
    </w:p>
    <w:p w14:paraId="41EA5F0B" w14:textId="77777777" w:rsidR="002B393D" w:rsidRDefault="002B393D" w:rsidP="002B393D">
      <w:r>
        <w:t xml:space="preserve">Measurable – This section of the framework details specific areas of criteria and can be used to indicate progress. This area helps employees stay on track towards to goal and adds a sense of motivation to the process. </w:t>
      </w:r>
    </w:p>
    <w:p w14:paraId="574D1245" w14:textId="77777777" w:rsidR="002B393D" w:rsidRDefault="002B393D" w:rsidP="002B393D">
      <w:r>
        <w:t xml:space="preserve">Achievable is the area that sets a goal that is within an easily achievable timescale and effort. Relevant is the section of the SMART targets framework that aligns the small goals with an overall end goal. </w:t>
      </w:r>
    </w:p>
    <w:p w14:paraId="42C2C2C6" w14:textId="3EAC9541" w:rsidR="002B393D" w:rsidRPr="005B02A9" w:rsidRDefault="002B393D" w:rsidP="002B393D">
      <w:r>
        <w:t xml:space="preserve">Time-based, the employee and employer </w:t>
      </w:r>
      <w:proofErr w:type="gramStart"/>
      <w:r w:rsidR="00B56F05">
        <w:t>have to</w:t>
      </w:r>
      <w:proofErr w:type="gramEnd"/>
      <w:r>
        <w:t xml:space="preserve"> be on the same wavelength when it comes to reasonable time frames of achievement </w:t>
      </w:r>
      <w:r w:rsidRPr="0091780E">
        <w:t>(Paychex.inc, 2018)</w:t>
      </w:r>
      <w:r>
        <w:t xml:space="preserve">. </w:t>
      </w:r>
    </w:p>
    <w:p w14:paraId="44B6FA60" w14:textId="77777777" w:rsidR="002B393D" w:rsidRDefault="002B393D" w:rsidP="002B393D"/>
    <w:p w14:paraId="3AB0038D" w14:textId="77777777" w:rsidR="002B393D" w:rsidRDefault="002B393D" w:rsidP="002B393D">
      <w:r>
        <w:t xml:space="preserve">In Conclusion I have found the coaching and mentoring within the police force a friendly and coherent system in general, and one that I can see myself participating in from a mentor perspective in the future. The mentoring I have received from my peers on shift have assisted me greatly in my daily job role and have proven invaluable when it comes to guiding me through parts of the job, I am not competent at yet. </w:t>
      </w:r>
    </w:p>
    <w:p w14:paraId="0D85076D" w14:textId="77777777" w:rsidR="002B393D" w:rsidRDefault="002B393D" w:rsidP="002B393D">
      <w:r>
        <w:t xml:space="preserve">Having a good tutor and more importantly a conscientious mentor conducive to myself and the way I learn has proven to have benefits both in work and in my personal life. I have grown in confidence in the decisions I make for my job role and concededly the confidence I have gained from the leadership of my tutor has led to me making great gains in my personal life. </w:t>
      </w:r>
    </w:p>
    <w:p w14:paraId="437A93D9" w14:textId="77777777" w:rsidR="002B393D" w:rsidRDefault="002B393D" w:rsidP="002B393D">
      <w:r>
        <w:t>The mentorship has allowed me to set realistic goals before then reviewing my position and diagnosing the next attainable target. The friendships I have gained through the tutorship have also acted as a comfort blanket by allowing me to establish trusted relationships in my workplace and identifying peers that are with me and not against me in the quest for organisational achievements.</w:t>
      </w:r>
    </w:p>
    <w:p w14:paraId="5086CEF6" w14:textId="77777777" w:rsidR="002B393D" w:rsidRDefault="002B393D" w:rsidP="002B393D">
      <w:r>
        <w:t>Word count 1800</w:t>
      </w:r>
    </w:p>
    <w:p w14:paraId="6FCCBED7" w14:textId="43EA103D" w:rsidR="002B393D" w:rsidRDefault="002B393D"/>
    <w:p w14:paraId="057DBA4C" w14:textId="4360A9AF" w:rsidR="00817395" w:rsidRDefault="00817395"/>
    <w:p w14:paraId="3539DFD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084DE28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Akintunde, P. G. "Administration and Organization of Agricultural Education </w:t>
      </w:r>
      <w:proofErr w:type="spellStart"/>
      <w:r>
        <w:rPr>
          <w:rFonts w:ascii="Times New Roman" w:hAnsi="Times New Roman" w:cs="Times New Roman"/>
          <w:sz w:val="24"/>
          <w:szCs w:val="24"/>
          <w:lang w:val="en-US"/>
        </w:rPr>
        <w:t>Programmes</w:t>
      </w:r>
      <w:proofErr w:type="spellEnd"/>
      <w:r>
        <w:rPr>
          <w:rFonts w:ascii="Times New Roman" w:hAnsi="Times New Roman" w:cs="Times New Roman"/>
          <w:sz w:val="24"/>
          <w:szCs w:val="24"/>
          <w:lang w:val="en-US"/>
        </w:rPr>
        <w:t xml:space="preserve"> in Nigeria." </w:t>
      </w:r>
      <w:r>
        <w:rPr>
          <w:rFonts w:ascii="Times New Roman" w:hAnsi="Times New Roman" w:cs="Times New Roman"/>
          <w:i/>
          <w:iCs/>
          <w:sz w:val="24"/>
          <w:szCs w:val="24"/>
          <w:lang w:val="en-US"/>
        </w:rPr>
        <w:t>Ibadan: Yew Printers</w:t>
      </w:r>
      <w:r>
        <w:rPr>
          <w:rFonts w:ascii="Times New Roman" w:hAnsi="Times New Roman" w:cs="Times New Roman"/>
          <w:sz w:val="24"/>
          <w:szCs w:val="24"/>
          <w:lang w:val="en-US"/>
        </w:rPr>
        <w:t xml:space="preserve"> (2001). </w:t>
      </w:r>
    </w:p>
    <w:p w14:paraId="2EF8F6B8" w14:textId="4678AA43"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Anbazhagan</w:t>
      </w:r>
      <w:proofErr w:type="spellEnd"/>
      <w:r>
        <w:rPr>
          <w:rFonts w:ascii="Times New Roman" w:hAnsi="Times New Roman" w:cs="Times New Roman"/>
          <w:sz w:val="24"/>
          <w:szCs w:val="24"/>
          <w:lang w:val="en-US"/>
        </w:rPr>
        <w:t xml:space="preserve">, S. and R. </w:t>
      </w:r>
      <w:proofErr w:type="spellStart"/>
      <w:r>
        <w:rPr>
          <w:rFonts w:ascii="Times New Roman" w:hAnsi="Times New Roman" w:cs="Times New Roman"/>
          <w:sz w:val="24"/>
          <w:szCs w:val="24"/>
          <w:lang w:val="en-US"/>
        </w:rPr>
        <w:t>Kotur</w:t>
      </w:r>
      <w:proofErr w:type="spellEnd"/>
      <w:r>
        <w:rPr>
          <w:rFonts w:ascii="Times New Roman" w:hAnsi="Times New Roman" w:cs="Times New Roman"/>
          <w:sz w:val="24"/>
          <w:szCs w:val="24"/>
          <w:lang w:val="en-US"/>
        </w:rPr>
        <w:t xml:space="preserve">, B. (2014). Worker Productivity, Leadership Style Relationship. </w:t>
      </w:r>
      <w:r>
        <w:rPr>
          <w:rFonts w:ascii="Times New Roman" w:hAnsi="Times New Roman" w:cs="Times New Roman"/>
          <w:i/>
          <w:iCs/>
          <w:sz w:val="24"/>
          <w:szCs w:val="24"/>
          <w:lang w:val="en-US"/>
        </w:rPr>
        <w:t>IOSR Journal of Business and Management</w:t>
      </w:r>
      <w:r>
        <w:rPr>
          <w:rFonts w:ascii="Times New Roman" w:hAnsi="Times New Roman" w:cs="Times New Roman"/>
          <w:sz w:val="24"/>
          <w:szCs w:val="24"/>
          <w:lang w:val="en-US"/>
        </w:rPr>
        <w:t>, 16(8), pp.62–70. doi:</w:t>
      </w:r>
      <w:hyperlink r:id="rId7" w:history="1">
        <w:r>
          <w:rPr>
            <w:rFonts w:ascii="Times New Roman" w:hAnsi="Times New Roman" w:cs="Times New Roman"/>
            <w:sz w:val="24"/>
            <w:szCs w:val="24"/>
            <w:lang w:val="en-US"/>
          </w:rPr>
          <w:t>10.9790/487x-16846270</w:t>
        </w:r>
      </w:hyperlink>
      <w:r>
        <w:rPr>
          <w:rFonts w:ascii="Times New Roman" w:hAnsi="Times New Roman" w:cs="Times New Roman"/>
          <w:sz w:val="24"/>
          <w:szCs w:val="24"/>
          <w:lang w:val="en-US"/>
        </w:rPr>
        <w:t>.</w:t>
      </w:r>
    </w:p>
    <w:p w14:paraId="201DACD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Andrew J. </w:t>
      </w:r>
      <w:proofErr w:type="spellStart"/>
      <w:r>
        <w:rPr>
          <w:rFonts w:ascii="Times New Roman" w:hAnsi="Times New Roman" w:cs="Times New Roman"/>
          <w:sz w:val="24"/>
          <w:szCs w:val="24"/>
          <w:lang w:val="en-US"/>
        </w:rPr>
        <w:t>Dubrin</w:t>
      </w:r>
      <w:proofErr w:type="spellEnd"/>
      <w:r>
        <w:rPr>
          <w:rFonts w:ascii="Times New Roman" w:hAnsi="Times New Roman" w:cs="Times New Roman"/>
          <w:sz w:val="24"/>
          <w:szCs w:val="24"/>
          <w:lang w:val="en-US"/>
        </w:rPr>
        <w:t xml:space="preserve">, (2009), Leadership: Research Findings, Practice and Skills, 5 Ed, Houghton </w:t>
      </w:r>
      <w:proofErr w:type="spellStart"/>
      <w:r>
        <w:rPr>
          <w:rFonts w:ascii="Times New Roman" w:hAnsi="Times New Roman" w:cs="Times New Roman"/>
          <w:sz w:val="24"/>
          <w:szCs w:val="24"/>
          <w:lang w:val="en-US"/>
        </w:rPr>
        <w:t>Mufiilin</w:t>
      </w:r>
      <w:proofErr w:type="spellEnd"/>
      <w:r>
        <w:rPr>
          <w:rFonts w:ascii="Times New Roman" w:hAnsi="Times New Roman" w:cs="Times New Roman"/>
          <w:sz w:val="24"/>
          <w:szCs w:val="24"/>
          <w:lang w:val="en-US"/>
        </w:rPr>
        <w:t xml:space="preserve"> co., Boston, USA. </w:t>
      </w:r>
    </w:p>
    <w:p w14:paraId="2D7D60B8"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Asana (2021). </w:t>
      </w:r>
      <w:r>
        <w:rPr>
          <w:rFonts w:ascii="Times New Roman" w:hAnsi="Times New Roman" w:cs="Times New Roman"/>
          <w:i/>
          <w:iCs/>
          <w:sz w:val="24"/>
          <w:szCs w:val="24"/>
          <w:lang w:val="en-US"/>
        </w:rPr>
        <w:t>Situational Leadership: 4 Styles and Qualities</w:t>
      </w:r>
      <w:r>
        <w:rPr>
          <w:rFonts w:ascii="Times New Roman" w:hAnsi="Times New Roman" w:cs="Times New Roman"/>
          <w:sz w:val="24"/>
          <w:szCs w:val="24"/>
          <w:lang w:val="en-US"/>
        </w:rPr>
        <w:t xml:space="preserve">. [online] Asana. Available at: </w:t>
      </w:r>
      <w:hyperlink r:id="rId8" w:history="1">
        <w:r>
          <w:rPr>
            <w:rFonts w:ascii="Times New Roman" w:hAnsi="Times New Roman" w:cs="Times New Roman"/>
            <w:sz w:val="24"/>
            <w:szCs w:val="24"/>
            <w:lang w:val="en-US"/>
          </w:rPr>
          <w:t>https://asana.com/resources/situational-leadership</w:t>
        </w:r>
      </w:hyperlink>
      <w:r>
        <w:rPr>
          <w:rFonts w:ascii="Times New Roman" w:hAnsi="Times New Roman" w:cs="Times New Roman"/>
          <w:sz w:val="24"/>
          <w:szCs w:val="24"/>
          <w:lang w:val="en-US"/>
        </w:rPr>
        <w:t xml:space="preserve"> [Accessed 17 Nov. 2022].</w:t>
      </w:r>
    </w:p>
    <w:p w14:paraId="3DF442CB"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Billingham, Z. (2018). </w:t>
      </w:r>
      <w:r>
        <w:rPr>
          <w:rFonts w:ascii="Times New Roman" w:hAnsi="Times New Roman" w:cs="Times New Roman"/>
          <w:i/>
          <w:iCs/>
          <w:sz w:val="24"/>
          <w:szCs w:val="24"/>
          <w:lang w:val="en-US"/>
        </w:rPr>
        <w:t>Policing and Mental Health Picking Up the Pieces</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http://www.justiceinspectorates.gov.uk/hmicfrs</w:t>
      </w:r>
      <w:r>
        <w:rPr>
          <w:rFonts w:ascii="Times New Roman" w:hAnsi="Times New Roman" w:cs="Times New Roman"/>
          <w:sz w:val="24"/>
          <w:szCs w:val="24"/>
          <w:lang w:val="en-US"/>
        </w:rPr>
        <w:t xml:space="preserve">, HMICFRS, pp.pg3-14. Available at: </w:t>
      </w:r>
      <w:hyperlink r:id="rId9" w:history="1">
        <w:r>
          <w:rPr>
            <w:rFonts w:ascii="Times New Roman" w:hAnsi="Times New Roman" w:cs="Times New Roman"/>
            <w:sz w:val="24"/>
            <w:szCs w:val="24"/>
            <w:lang w:val="en-US"/>
          </w:rPr>
          <w:t>https://www.justiceinspectorates.gov.uk/hmicfrs/wp-content/uploads/policing-and-mental-health-picking-up-the-pieces.pdf</w:t>
        </w:r>
      </w:hyperlink>
      <w:r>
        <w:rPr>
          <w:rFonts w:ascii="Times New Roman" w:hAnsi="Times New Roman" w:cs="Times New Roman"/>
          <w:sz w:val="24"/>
          <w:szCs w:val="24"/>
          <w:lang w:val="en-US"/>
        </w:rPr>
        <w:t xml:space="preserve"> [Accessed 2 Aug. 2022].</w:t>
      </w:r>
    </w:p>
    <w:p w14:paraId="5EB33851"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Brighton Analytics Limited (2022). </w:t>
      </w:r>
      <w:r>
        <w:rPr>
          <w:rFonts w:ascii="Times New Roman" w:hAnsi="Times New Roman" w:cs="Times New Roman"/>
          <w:i/>
          <w:iCs/>
          <w:sz w:val="24"/>
          <w:szCs w:val="24"/>
          <w:lang w:val="en-US"/>
        </w:rPr>
        <w:t>Gwent Crime Statistics</w:t>
      </w:r>
      <w:r>
        <w:rPr>
          <w:rFonts w:ascii="Times New Roman" w:hAnsi="Times New Roman" w:cs="Times New Roman"/>
          <w:sz w:val="24"/>
          <w:szCs w:val="24"/>
          <w:lang w:val="en-US"/>
        </w:rPr>
        <w:t xml:space="preserve">. [online] </w:t>
      </w:r>
      <w:proofErr w:type="spellStart"/>
      <w:r>
        <w:rPr>
          <w:rFonts w:ascii="Times New Roman" w:hAnsi="Times New Roman" w:cs="Times New Roman"/>
          <w:i/>
          <w:iCs/>
          <w:sz w:val="24"/>
          <w:szCs w:val="24"/>
          <w:lang w:val="en-US"/>
        </w:rPr>
        <w:t>CrimeRate</w:t>
      </w:r>
      <w:proofErr w:type="spellEnd"/>
      <w:r>
        <w:rPr>
          <w:rFonts w:ascii="Times New Roman" w:hAnsi="Times New Roman" w:cs="Times New Roman"/>
          <w:sz w:val="24"/>
          <w:szCs w:val="24"/>
          <w:lang w:val="en-US"/>
        </w:rPr>
        <w:t xml:space="preserve">. Crime rate. </w:t>
      </w:r>
      <w:r>
        <w:rPr>
          <w:rFonts w:ascii="Times New Roman" w:hAnsi="Times New Roman" w:cs="Times New Roman"/>
          <w:sz w:val="24"/>
          <w:szCs w:val="24"/>
          <w:lang w:val="en-US"/>
        </w:rPr>
        <w:lastRenderedPageBreak/>
        <w:t xml:space="preserve">Available at: </w:t>
      </w:r>
      <w:hyperlink r:id="rId10" w:history="1">
        <w:r>
          <w:rPr>
            <w:rFonts w:ascii="Times New Roman" w:hAnsi="Times New Roman" w:cs="Times New Roman"/>
            <w:sz w:val="24"/>
            <w:szCs w:val="24"/>
            <w:lang w:val="en-US"/>
          </w:rPr>
          <w:t>https://crimerate.co.uk/gwent</w:t>
        </w:r>
      </w:hyperlink>
      <w:r>
        <w:rPr>
          <w:rFonts w:ascii="Times New Roman" w:hAnsi="Times New Roman" w:cs="Times New Roman"/>
          <w:sz w:val="24"/>
          <w:szCs w:val="24"/>
          <w:lang w:val="en-US"/>
        </w:rPr>
        <w:t xml:space="preserve"> [Accessed 2 Aug. 2022].</w:t>
      </w:r>
    </w:p>
    <w:p w14:paraId="1C845BB6" w14:textId="3331FADE"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Bullock, K. (2017). The Police Use of </w:t>
      </w:r>
      <w:proofErr w:type="gramStart"/>
      <w:r>
        <w:rPr>
          <w:rFonts w:ascii="Times New Roman" w:hAnsi="Times New Roman" w:cs="Times New Roman"/>
          <w:sz w:val="24"/>
          <w:szCs w:val="24"/>
          <w:lang w:val="en-US"/>
        </w:rPr>
        <w:t>Social Media</w:t>
      </w:r>
      <w:proofErr w:type="gramEnd"/>
      <w:r>
        <w:rPr>
          <w:rFonts w:ascii="Times New Roman" w:hAnsi="Times New Roman" w:cs="Times New Roman"/>
          <w:sz w:val="24"/>
          <w:szCs w:val="24"/>
          <w:lang w:val="en-US"/>
        </w:rPr>
        <w:t xml:space="preserve">: Transformation or </w:t>
      </w:r>
      <w:proofErr w:type="spellStart"/>
      <w:r>
        <w:rPr>
          <w:rFonts w:ascii="Times New Roman" w:hAnsi="Times New Roman" w:cs="Times New Roman"/>
          <w:sz w:val="24"/>
          <w:szCs w:val="24"/>
          <w:lang w:val="en-US"/>
        </w:rPr>
        <w:t>Normalisation</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Social Policy and Society</w:t>
      </w:r>
      <w:r>
        <w:rPr>
          <w:rFonts w:ascii="Times New Roman" w:hAnsi="Times New Roman" w:cs="Times New Roman"/>
          <w:sz w:val="24"/>
          <w:szCs w:val="24"/>
          <w:lang w:val="en-US"/>
        </w:rPr>
        <w:t>, 17(02), pp.245–258. doi:</w:t>
      </w:r>
      <w:hyperlink r:id="rId11" w:history="1">
        <w:r>
          <w:rPr>
            <w:rFonts w:ascii="Times New Roman" w:hAnsi="Times New Roman" w:cs="Times New Roman"/>
            <w:sz w:val="24"/>
            <w:szCs w:val="24"/>
            <w:lang w:val="en-US"/>
          </w:rPr>
          <w:t>10.1017/s1474746417000112</w:t>
        </w:r>
      </w:hyperlink>
      <w:r>
        <w:rPr>
          <w:rFonts w:ascii="Times New Roman" w:hAnsi="Times New Roman" w:cs="Times New Roman"/>
          <w:sz w:val="24"/>
          <w:szCs w:val="24"/>
          <w:lang w:val="en-US"/>
        </w:rPr>
        <w:t>.</w:t>
      </w:r>
    </w:p>
    <w:p w14:paraId="1CBF1841"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Cavallo, C. (2022). </w:t>
      </w:r>
      <w:r>
        <w:rPr>
          <w:rFonts w:ascii="Times New Roman" w:hAnsi="Times New Roman" w:cs="Times New Roman"/>
          <w:i/>
          <w:iCs/>
          <w:sz w:val="24"/>
          <w:szCs w:val="24"/>
          <w:lang w:val="en-US"/>
        </w:rPr>
        <w:t>Informal mentoring: The importance of carrying someone with you</w:t>
      </w:r>
      <w:r>
        <w:rPr>
          <w:rFonts w:ascii="Times New Roman" w:hAnsi="Times New Roman" w:cs="Times New Roman"/>
          <w:sz w:val="24"/>
          <w:szCs w:val="24"/>
          <w:lang w:val="en-US"/>
        </w:rPr>
        <w:t xml:space="preserve">. [online] www.wolterskluwer.com. Available at: </w:t>
      </w:r>
      <w:hyperlink r:id="rId12" w:history="1">
        <w:r>
          <w:rPr>
            <w:rFonts w:ascii="Times New Roman" w:hAnsi="Times New Roman" w:cs="Times New Roman"/>
            <w:sz w:val="24"/>
            <w:szCs w:val="24"/>
            <w:lang w:val="en-US"/>
          </w:rPr>
          <w:t>https://www.wolterskluwer.com/en/expert-insights/informal-mentoring-the-importance-of-carrying-someone-with-you</w:t>
        </w:r>
      </w:hyperlink>
      <w:r>
        <w:rPr>
          <w:rFonts w:ascii="Times New Roman" w:hAnsi="Times New Roman" w:cs="Times New Roman"/>
          <w:sz w:val="24"/>
          <w:szCs w:val="24"/>
          <w:lang w:val="en-US"/>
        </w:rPr>
        <w:t xml:space="preserve"> [Accessed 17 Nov. 2022].</w:t>
      </w:r>
    </w:p>
    <w:p w14:paraId="6A1245D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(2022a). </w:t>
      </w:r>
      <w:r>
        <w:rPr>
          <w:rFonts w:ascii="Times New Roman" w:hAnsi="Times New Roman" w:cs="Times New Roman"/>
          <w:i/>
          <w:iCs/>
          <w:sz w:val="24"/>
          <w:szCs w:val="24"/>
          <w:lang w:val="en-US"/>
        </w:rPr>
        <w:t>Autocratic Leadership</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13" w:history="1">
        <w:r>
          <w:rPr>
            <w:rFonts w:ascii="Times New Roman" w:hAnsi="Times New Roman" w:cs="Times New Roman"/>
            <w:sz w:val="24"/>
            <w:szCs w:val="24"/>
            <w:lang w:val="en-US"/>
          </w:rPr>
          <w:t>https://www.verywellmind.com/what-is-autocratic-leadership-2795314</w:t>
        </w:r>
      </w:hyperlink>
      <w:r>
        <w:rPr>
          <w:rFonts w:ascii="Times New Roman" w:hAnsi="Times New Roman" w:cs="Times New Roman"/>
          <w:sz w:val="24"/>
          <w:szCs w:val="24"/>
          <w:lang w:val="en-US"/>
        </w:rPr>
        <w:t xml:space="preserve"> [Accessed 17 Nov. 2022].</w:t>
      </w:r>
    </w:p>
    <w:p w14:paraId="5A0EF75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(2022b). </w:t>
      </w:r>
      <w:r>
        <w:rPr>
          <w:rFonts w:ascii="Times New Roman" w:hAnsi="Times New Roman" w:cs="Times New Roman"/>
          <w:i/>
          <w:iCs/>
          <w:sz w:val="24"/>
          <w:szCs w:val="24"/>
          <w:lang w:val="en-US"/>
        </w:rPr>
        <w:t>How Does Laissez-Faire Leadership Work?</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14" w:anchor="citation-1" w:history="1">
        <w:r>
          <w:rPr>
            <w:rFonts w:ascii="Times New Roman" w:hAnsi="Times New Roman" w:cs="Times New Roman"/>
            <w:sz w:val="24"/>
            <w:szCs w:val="24"/>
            <w:lang w:val="en-US"/>
          </w:rPr>
          <w:t>https://www.verywellmind.com/what-is-laissez-faire-leadership-2795316#citation-1</w:t>
        </w:r>
      </w:hyperlink>
      <w:r>
        <w:rPr>
          <w:rFonts w:ascii="Times New Roman" w:hAnsi="Times New Roman" w:cs="Times New Roman"/>
          <w:sz w:val="24"/>
          <w:szCs w:val="24"/>
          <w:lang w:val="en-US"/>
        </w:rPr>
        <w:t xml:space="preserve"> [Accessed 17 Nov. 2022].</w:t>
      </w:r>
    </w:p>
    <w:p w14:paraId="0B34A0F3"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College of Policing. Available at: </w:t>
      </w:r>
      <w:hyperlink r:id="rId15" w:history="1">
        <w:r>
          <w:rPr>
            <w:rFonts w:ascii="Times New Roman" w:hAnsi="Times New Roman" w:cs="Times New Roman"/>
            <w:sz w:val="24"/>
            <w:szCs w:val="24"/>
            <w:lang w:val="en-US"/>
          </w:rPr>
          <w:t>https://www.college.police.uk/app/engagement-and-communication/communication</w:t>
        </w:r>
      </w:hyperlink>
      <w:r>
        <w:rPr>
          <w:rFonts w:ascii="Times New Roman" w:hAnsi="Times New Roman" w:cs="Times New Roman"/>
          <w:sz w:val="24"/>
          <w:szCs w:val="24"/>
          <w:lang w:val="en-US"/>
        </w:rPr>
        <w:t xml:space="preserve"> [Accessed 8 Aug. 2022].</w:t>
      </w:r>
    </w:p>
    <w:p w14:paraId="7D0F4EE9"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Officer and Staff Safety Review</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Available at: </w:t>
      </w:r>
      <w:hyperlink r:id="rId16" w:history="1">
        <w:r>
          <w:rPr>
            <w:rFonts w:ascii="Times New Roman" w:hAnsi="Times New Roman" w:cs="Times New Roman"/>
            <w:sz w:val="24"/>
            <w:szCs w:val="24"/>
            <w:lang w:val="en-US"/>
          </w:rPr>
          <w:t>https://www.google.co.uk/url?sa=t&amp;rct=j&amp;q=&amp;esrc=s&amp;source=web&amp;cd=&amp;cad=rja&amp;uact=8&amp;ved=2ahUKEwiT_Iba7LL7AhXColwKHVFZDcwQFnoECBIQAQ&amp;url=https%3A%2F%2Fassets.college.police.uk%2Fs3fs-public%2F2020-09%2FCoP-NPCC-Officer-Staff-Safety-Review.pdf&amp;usg=AOvVaw0l2NbMU81p3LiPPQxeXMsO</w:t>
        </w:r>
      </w:hyperlink>
      <w:r>
        <w:rPr>
          <w:rFonts w:ascii="Times New Roman" w:hAnsi="Times New Roman" w:cs="Times New Roman"/>
          <w:sz w:val="24"/>
          <w:szCs w:val="24"/>
          <w:lang w:val="en-US"/>
        </w:rPr>
        <w:t xml:space="preserve"> [Accessed 16 Nov. 2022].</w:t>
      </w:r>
    </w:p>
    <w:p w14:paraId="4F53292B"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Fundamental review of the College of Policing</w:t>
      </w:r>
      <w:r>
        <w:rPr>
          <w:rFonts w:ascii="Times New Roman" w:hAnsi="Times New Roman" w:cs="Times New Roman"/>
          <w:sz w:val="24"/>
          <w:szCs w:val="24"/>
          <w:lang w:val="en-US"/>
        </w:rPr>
        <w:t xml:space="preserve">. [online] Available at: </w:t>
      </w:r>
      <w:hyperlink r:id="rId17" w:history="1">
        <w:r>
          <w:rPr>
            <w:rFonts w:ascii="Times New Roman" w:hAnsi="Times New Roman" w:cs="Times New Roman"/>
            <w:sz w:val="24"/>
            <w:szCs w:val="24"/>
            <w:lang w:val="en-US"/>
          </w:rPr>
          <w:t>https://assets.college.police.uk/s3fs-public/2022-02/Fundamental-review-of-the-College-of-Policing-full-report.pdf</w:t>
        </w:r>
      </w:hyperlink>
      <w:r>
        <w:rPr>
          <w:rFonts w:ascii="Times New Roman" w:hAnsi="Times New Roman" w:cs="Times New Roman"/>
          <w:sz w:val="24"/>
          <w:szCs w:val="24"/>
          <w:lang w:val="en-US"/>
        </w:rPr>
        <w:t xml:space="preserve"> [Accessed 19 Jul. 2022].</w:t>
      </w:r>
    </w:p>
    <w:p w14:paraId="445F3F72"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(2022a). </w:t>
      </w:r>
      <w:r>
        <w:rPr>
          <w:rFonts w:ascii="Times New Roman" w:hAnsi="Times New Roman" w:cs="Times New Roman"/>
          <w:i/>
          <w:iCs/>
          <w:sz w:val="24"/>
          <w:szCs w:val="24"/>
          <w:lang w:val="en-US"/>
        </w:rPr>
        <w:t xml:space="preserve">Getting </w:t>
      </w:r>
      <w:proofErr w:type="spellStart"/>
      <w:r>
        <w:rPr>
          <w:rFonts w:ascii="Times New Roman" w:hAnsi="Times New Roman" w:cs="Times New Roman"/>
          <w:i/>
          <w:iCs/>
          <w:sz w:val="24"/>
          <w:szCs w:val="24"/>
          <w:lang w:val="en-US"/>
        </w:rPr>
        <w:t>organisational</w:t>
      </w:r>
      <w:proofErr w:type="spellEnd"/>
      <w:r>
        <w:rPr>
          <w:rFonts w:ascii="Times New Roman" w:hAnsi="Times New Roman" w:cs="Times New Roman"/>
          <w:i/>
          <w:iCs/>
          <w:sz w:val="24"/>
          <w:szCs w:val="24"/>
          <w:lang w:val="en-US"/>
        </w:rPr>
        <w:t xml:space="preserve"> support from your peers</w:t>
      </w:r>
      <w:r>
        <w:rPr>
          <w:rFonts w:ascii="Times New Roman" w:hAnsi="Times New Roman" w:cs="Times New Roman"/>
          <w:sz w:val="24"/>
          <w:szCs w:val="24"/>
          <w:lang w:val="en-US"/>
        </w:rPr>
        <w:t xml:space="preserve">. [online] College of Policing. Available at: </w:t>
      </w:r>
      <w:hyperlink r:id="rId18" w:history="1">
        <w:r>
          <w:rPr>
            <w:rFonts w:ascii="Times New Roman" w:hAnsi="Times New Roman" w:cs="Times New Roman"/>
            <w:sz w:val="24"/>
            <w:szCs w:val="24"/>
            <w:lang w:val="en-US"/>
          </w:rPr>
          <w:t>https://www.college.police.uk/support-forces/getting-organisational-support-your-peers</w:t>
        </w:r>
      </w:hyperlink>
      <w:r>
        <w:rPr>
          <w:rFonts w:ascii="Times New Roman" w:hAnsi="Times New Roman" w:cs="Times New Roman"/>
          <w:sz w:val="24"/>
          <w:szCs w:val="24"/>
          <w:lang w:val="en-US"/>
        </w:rPr>
        <w:t xml:space="preserve"> [Accessed 17 Nov. 2022].</w:t>
      </w:r>
    </w:p>
    <w:p w14:paraId="1511D6A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College of Policing (2022b). </w:t>
      </w:r>
      <w:r>
        <w:rPr>
          <w:rFonts w:ascii="Times New Roman" w:hAnsi="Times New Roman" w:cs="Times New Roman"/>
          <w:i/>
          <w:iCs/>
          <w:sz w:val="24"/>
          <w:szCs w:val="24"/>
          <w:lang w:val="en-US"/>
        </w:rPr>
        <w:t>Information about the College of Policing (CoP)</w:t>
      </w:r>
      <w:r>
        <w:rPr>
          <w:rFonts w:ascii="Times New Roman" w:hAnsi="Times New Roman" w:cs="Times New Roman"/>
          <w:sz w:val="24"/>
          <w:szCs w:val="24"/>
          <w:lang w:val="en-US"/>
        </w:rPr>
        <w:t xml:space="preserve">. [online] College of Policing. Available at: </w:t>
      </w:r>
      <w:hyperlink r:id="rId19" w:history="1">
        <w:r>
          <w:rPr>
            <w:rFonts w:ascii="Times New Roman" w:hAnsi="Times New Roman" w:cs="Times New Roman"/>
            <w:sz w:val="24"/>
            <w:szCs w:val="24"/>
            <w:lang w:val="en-US"/>
          </w:rPr>
          <w:t>https://profdev.college.police.uk/recognition-prior-experience-learning/information-and-guidance/guidance-higher-education-providers/information-college-policing-cop/</w:t>
        </w:r>
      </w:hyperlink>
      <w:r>
        <w:rPr>
          <w:rFonts w:ascii="Times New Roman" w:hAnsi="Times New Roman" w:cs="Times New Roman"/>
          <w:sz w:val="24"/>
          <w:szCs w:val="24"/>
          <w:lang w:val="en-US"/>
        </w:rPr>
        <w:t xml:space="preserve"> [Accessed 19 Jul. 2022].</w:t>
      </w:r>
    </w:p>
    <w:p w14:paraId="686571A7"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[online] www.polfed.org. Available at: </w:t>
      </w:r>
      <w:hyperlink r:id="rId20" w:history="1">
        <w:r>
          <w:rPr>
            <w:rFonts w:ascii="Times New Roman" w:hAnsi="Times New Roman" w:cs="Times New Roman"/>
            <w:sz w:val="24"/>
            <w:szCs w:val="24"/>
            <w:lang w:val="en-US"/>
          </w:rPr>
          <w:t>https://www.polfed.org/our-work/professional-development/college-of-policing/</w:t>
        </w:r>
      </w:hyperlink>
      <w:r>
        <w:rPr>
          <w:rFonts w:ascii="Times New Roman" w:hAnsi="Times New Roman" w:cs="Times New Roman"/>
          <w:sz w:val="24"/>
          <w:szCs w:val="24"/>
          <w:lang w:val="en-US"/>
        </w:rPr>
        <w:t xml:space="preserve"> [Accessed 19 Jul. 2022].</w:t>
      </w:r>
    </w:p>
    <w:p w14:paraId="16C60676"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Corporate Finance Institute (2020). </w:t>
      </w:r>
      <w:r>
        <w:rPr>
          <w:rFonts w:ascii="Times New Roman" w:hAnsi="Times New Roman" w:cs="Times New Roman"/>
          <w:i/>
          <w:iCs/>
          <w:sz w:val="24"/>
          <w:szCs w:val="24"/>
          <w:lang w:val="en-US"/>
        </w:rPr>
        <w:t>SMART Goals</w:t>
      </w:r>
      <w:r>
        <w:rPr>
          <w:rFonts w:ascii="Times New Roman" w:hAnsi="Times New Roman" w:cs="Times New Roman"/>
          <w:sz w:val="24"/>
          <w:szCs w:val="24"/>
          <w:lang w:val="en-US"/>
        </w:rPr>
        <w:t xml:space="preserve">. [online] Corporate Finance Institute. Available at: </w:t>
      </w:r>
      <w:hyperlink r:id="rId21" w:history="1">
        <w:r>
          <w:rPr>
            <w:rFonts w:ascii="Times New Roman" w:hAnsi="Times New Roman" w:cs="Times New Roman"/>
            <w:sz w:val="24"/>
            <w:szCs w:val="24"/>
            <w:lang w:val="en-US"/>
          </w:rPr>
          <w:t>https://corporatefinanceinstitute.com/resources/management/smart-goal/</w:t>
        </w:r>
      </w:hyperlink>
      <w:r>
        <w:rPr>
          <w:rFonts w:ascii="Times New Roman" w:hAnsi="Times New Roman" w:cs="Times New Roman"/>
          <w:sz w:val="24"/>
          <w:szCs w:val="24"/>
          <w:lang w:val="en-US"/>
        </w:rPr>
        <w:t xml:space="preserve"> [Accessed 17 Nov. 2022].</w:t>
      </w:r>
    </w:p>
    <w:p w14:paraId="45F29AD5" w14:textId="4780DED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Crump, J. (2011). What Are the Police Doing on Twitter? Social Media, the </w:t>
      </w:r>
      <w:proofErr w:type="gramStart"/>
      <w:r>
        <w:rPr>
          <w:rFonts w:ascii="Times New Roman" w:hAnsi="Times New Roman" w:cs="Times New Roman"/>
          <w:sz w:val="24"/>
          <w:szCs w:val="24"/>
          <w:lang w:val="en-US"/>
        </w:rPr>
        <w:t>Police</w:t>
      </w:r>
      <w:proofErr w:type="gramEnd"/>
      <w:r>
        <w:rPr>
          <w:rFonts w:ascii="Times New Roman" w:hAnsi="Times New Roman" w:cs="Times New Roman"/>
          <w:sz w:val="24"/>
          <w:szCs w:val="24"/>
          <w:lang w:val="en-US"/>
        </w:rPr>
        <w:t xml:space="preserve"> and the Public. </w:t>
      </w:r>
      <w:r>
        <w:rPr>
          <w:rFonts w:ascii="Times New Roman" w:hAnsi="Times New Roman" w:cs="Times New Roman"/>
          <w:i/>
          <w:iCs/>
          <w:sz w:val="24"/>
          <w:szCs w:val="24"/>
          <w:lang w:val="en-US"/>
        </w:rPr>
        <w:t>Policy &amp; Internet</w:t>
      </w:r>
      <w:r>
        <w:rPr>
          <w:rFonts w:ascii="Times New Roman" w:hAnsi="Times New Roman" w:cs="Times New Roman"/>
          <w:sz w:val="24"/>
          <w:szCs w:val="24"/>
          <w:lang w:val="en-US"/>
        </w:rPr>
        <w:t>, 3(4), pp.1–27. doi:</w:t>
      </w:r>
      <w:hyperlink r:id="rId22" w:history="1">
        <w:r>
          <w:rPr>
            <w:rFonts w:ascii="Times New Roman" w:hAnsi="Times New Roman" w:cs="Times New Roman"/>
            <w:sz w:val="24"/>
            <w:szCs w:val="24"/>
            <w:lang w:val="en-US"/>
          </w:rPr>
          <w:t>10.2202/1944-2866.1130</w:t>
        </w:r>
      </w:hyperlink>
      <w:r>
        <w:rPr>
          <w:rFonts w:ascii="Times New Roman" w:hAnsi="Times New Roman" w:cs="Times New Roman"/>
          <w:sz w:val="24"/>
          <w:szCs w:val="24"/>
          <w:lang w:val="en-US"/>
        </w:rPr>
        <w:t>.</w:t>
      </w:r>
    </w:p>
    <w:p w14:paraId="072ABF8A" w14:textId="5E33F3F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D’Abate</w:t>
      </w:r>
      <w:proofErr w:type="spellEnd"/>
      <w:r>
        <w:rPr>
          <w:rFonts w:ascii="Times New Roman" w:hAnsi="Times New Roman" w:cs="Times New Roman"/>
          <w:sz w:val="24"/>
          <w:szCs w:val="24"/>
          <w:lang w:val="en-US"/>
        </w:rPr>
        <w:t xml:space="preserve">, C.P., Eddy, E.R. and Tannenbaum, S.I. (2003). What’s in a Name? A Literature-Based Approach to Understanding Mentoring, Coaching, and Other Constructs That Describe Developmental Interactions. </w:t>
      </w:r>
      <w:r>
        <w:rPr>
          <w:rFonts w:ascii="Times New Roman" w:hAnsi="Times New Roman" w:cs="Times New Roman"/>
          <w:i/>
          <w:iCs/>
          <w:sz w:val="24"/>
          <w:szCs w:val="24"/>
          <w:lang w:val="en-US"/>
        </w:rPr>
        <w:t>Human Resource Development Review</w:t>
      </w:r>
      <w:r>
        <w:rPr>
          <w:rFonts w:ascii="Times New Roman" w:hAnsi="Times New Roman" w:cs="Times New Roman"/>
          <w:sz w:val="24"/>
          <w:szCs w:val="24"/>
          <w:lang w:val="en-US"/>
        </w:rPr>
        <w:t>, [online] 2(4), pp.360–384. doi:</w:t>
      </w:r>
      <w:hyperlink r:id="rId23" w:history="1">
        <w:r>
          <w:rPr>
            <w:rFonts w:ascii="Times New Roman" w:hAnsi="Times New Roman" w:cs="Times New Roman"/>
            <w:sz w:val="24"/>
            <w:szCs w:val="24"/>
            <w:lang w:val="en-US"/>
          </w:rPr>
          <w:t>10.1177/1534484303255033</w:t>
        </w:r>
      </w:hyperlink>
      <w:r>
        <w:rPr>
          <w:rFonts w:ascii="Times New Roman" w:hAnsi="Times New Roman" w:cs="Times New Roman"/>
          <w:sz w:val="24"/>
          <w:szCs w:val="24"/>
          <w:lang w:val="en-US"/>
        </w:rPr>
        <w:t>.</w:t>
      </w:r>
    </w:p>
    <w:p w14:paraId="0E02C2AA"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Eby</w:t>
      </w:r>
      <w:proofErr w:type="spellEnd"/>
      <w:r>
        <w:rPr>
          <w:rFonts w:ascii="Times New Roman" w:hAnsi="Times New Roman" w:cs="Times New Roman"/>
          <w:sz w:val="24"/>
          <w:szCs w:val="24"/>
          <w:lang w:val="en-US"/>
        </w:rPr>
        <w:t xml:space="preserve">, K. (2019). </w:t>
      </w:r>
      <w:r>
        <w:rPr>
          <w:rFonts w:ascii="Times New Roman" w:hAnsi="Times New Roman" w:cs="Times New Roman"/>
          <w:i/>
          <w:iCs/>
          <w:sz w:val="24"/>
          <w:szCs w:val="24"/>
          <w:lang w:val="en-US"/>
        </w:rPr>
        <w:t>The Essential Guide to Writing S.M.A.R.T. Goals</w:t>
      </w:r>
      <w:r>
        <w:rPr>
          <w:rFonts w:ascii="Times New Roman" w:hAnsi="Times New Roman" w:cs="Times New Roman"/>
          <w:sz w:val="24"/>
          <w:szCs w:val="24"/>
          <w:lang w:val="en-US"/>
        </w:rPr>
        <w:t xml:space="preserve">. [online] Smartsheet. Available at: </w:t>
      </w:r>
      <w:hyperlink r:id="rId24" w:history="1">
        <w:r>
          <w:rPr>
            <w:rFonts w:ascii="Times New Roman" w:hAnsi="Times New Roman" w:cs="Times New Roman"/>
            <w:sz w:val="24"/>
            <w:szCs w:val="24"/>
            <w:lang w:val="en-US"/>
          </w:rPr>
          <w:t>https://www.smartsheet.com/blog/essential-guide-writing-smart-goals</w:t>
        </w:r>
      </w:hyperlink>
      <w:r>
        <w:rPr>
          <w:rFonts w:ascii="Times New Roman" w:hAnsi="Times New Roman" w:cs="Times New Roman"/>
          <w:sz w:val="24"/>
          <w:szCs w:val="24"/>
          <w:lang w:val="en-US"/>
        </w:rPr>
        <w:t xml:space="preserve"> [Accessed 17 Nov. 2022].</w:t>
      </w:r>
    </w:p>
    <w:p w14:paraId="1AF2A9B5"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Facebook. (2022). </w:t>
      </w:r>
      <w:r>
        <w:rPr>
          <w:rFonts w:ascii="Times New Roman" w:hAnsi="Times New Roman" w:cs="Times New Roman"/>
          <w:i/>
          <w:iCs/>
          <w:sz w:val="24"/>
          <w:szCs w:val="24"/>
          <w:lang w:val="en-US"/>
        </w:rPr>
        <w:t>Log in to Facebook</w:t>
      </w:r>
      <w:r>
        <w:rPr>
          <w:rFonts w:ascii="Times New Roman" w:hAnsi="Times New Roman" w:cs="Times New Roman"/>
          <w:sz w:val="24"/>
          <w:szCs w:val="24"/>
          <w:lang w:val="en-US"/>
        </w:rPr>
        <w:t xml:space="preserve">. [online] Available at: </w:t>
      </w:r>
      <w:hyperlink r:id="rId25" w:history="1">
        <w:r>
          <w:rPr>
            <w:rFonts w:ascii="Times New Roman" w:hAnsi="Times New Roman" w:cs="Times New Roman"/>
            <w:sz w:val="24"/>
            <w:szCs w:val="24"/>
            <w:lang w:val="en-US"/>
          </w:rPr>
          <w:t>https://en-gb.facebook.com/gwentpolice</w:t>
        </w:r>
      </w:hyperlink>
      <w:r>
        <w:rPr>
          <w:rFonts w:ascii="Times New Roman" w:hAnsi="Times New Roman" w:cs="Times New Roman"/>
          <w:sz w:val="24"/>
          <w:szCs w:val="24"/>
          <w:lang w:val="en-US"/>
        </w:rPr>
        <w:t xml:space="preserve"> [Accessed 9 Aug. 2022].</w:t>
      </w:r>
    </w:p>
    <w:p w14:paraId="6A655633"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Forgeard</w:t>
      </w:r>
      <w:proofErr w:type="spellEnd"/>
      <w:r>
        <w:rPr>
          <w:rFonts w:ascii="Times New Roman" w:hAnsi="Times New Roman" w:cs="Times New Roman"/>
          <w:sz w:val="24"/>
          <w:szCs w:val="24"/>
          <w:lang w:val="en-US"/>
        </w:rPr>
        <w:t xml:space="preserve">, V. (2022). </w:t>
      </w:r>
      <w:r>
        <w:rPr>
          <w:rFonts w:ascii="Times New Roman" w:hAnsi="Times New Roman" w:cs="Times New Roman"/>
          <w:i/>
          <w:iCs/>
          <w:sz w:val="24"/>
          <w:szCs w:val="24"/>
          <w:lang w:val="en-US"/>
        </w:rPr>
        <w:t xml:space="preserve">Can You Have Multiple Leadership Styles - </w:t>
      </w:r>
      <w:proofErr w:type="spellStart"/>
      <w:r>
        <w:rPr>
          <w:rFonts w:ascii="Times New Roman" w:hAnsi="Times New Roman" w:cs="Times New Roman"/>
          <w:i/>
          <w:iCs/>
          <w:sz w:val="24"/>
          <w:szCs w:val="24"/>
          <w:lang w:val="en-US"/>
        </w:rPr>
        <w:t>brilliantio</w:t>
      </w:r>
      <w:proofErr w:type="spellEnd"/>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Brilliantio</w:t>
      </w:r>
      <w:proofErr w:type="spellEnd"/>
      <w:r>
        <w:rPr>
          <w:rFonts w:ascii="Times New Roman" w:hAnsi="Times New Roman" w:cs="Times New Roman"/>
          <w:sz w:val="24"/>
          <w:szCs w:val="24"/>
          <w:lang w:val="en-US"/>
        </w:rPr>
        <w:t xml:space="preserve">. Available at: </w:t>
      </w:r>
      <w:hyperlink r:id="rId26" w:history="1">
        <w:r>
          <w:rPr>
            <w:rFonts w:ascii="Times New Roman" w:hAnsi="Times New Roman" w:cs="Times New Roman"/>
            <w:sz w:val="24"/>
            <w:szCs w:val="24"/>
            <w:lang w:val="en-US"/>
          </w:rPr>
          <w:t>https://brilliantio.com/can-you-have-multiple-leadership-styles/</w:t>
        </w:r>
      </w:hyperlink>
      <w:r>
        <w:rPr>
          <w:rFonts w:ascii="Times New Roman" w:hAnsi="Times New Roman" w:cs="Times New Roman"/>
          <w:sz w:val="24"/>
          <w:szCs w:val="24"/>
          <w:lang w:val="en-US"/>
        </w:rPr>
        <w:t xml:space="preserve"> [Accessed 20 Nov. 2022].</w:t>
      </w:r>
    </w:p>
    <w:p w14:paraId="4CA8CD60"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Gaille</w:t>
      </w:r>
      <w:proofErr w:type="spellEnd"/>
      <w:r>
        <w:rPr>
          <w:rFonts w:ascii="Times New Roman" w:hAnsi="Times New Roman" w:cs="Times New Roman"/>
          <w:sz w:val="24"/>
          <w:szCs w:val="24"/>
          <w:lang w:val="en-US"/>
        </w:rPr>
        <w:t xml:space="preserve">, B. (2016). </w:t>
      </w:r>
      <w:r>
        <w:rPr>
          <w:rFonts w:ascii="Times New Roman" w:hAnsi="Times New Roman" w:cs="Times New Roman"/>
          <w:i/>
          <w:iCs/>
          <w:sz w:val="24"/>
          <w:szCs w:val="24"/>
          <w:lang w:val="en-US"/>
        </w:rPr>
        <w:t>8 Pros and Cons of Mentoring in the Workplace</w:t>
      </w:r>
      <w:r>
        <w:rPr>
          <w:rFonts w:ascii="Times New Roman" w:hAnsi="Times New Roman" w:cs="Times New Roman"/>
          <w:sz w:val="24"/>
          <w:szCs w:val="24"/>
          <w:lang w:val="en-US"/>
        </w:rPr>
        <w:t xml:space="preserve">. [online] BrandonGaille.com. Available at: </w:t>
      </w:r>
      <w:hyperlink r:id="rId27" w:history="1">
        <w:r>
          <w:rPr>
            <w:rFonts w:ascii="Times New Roman" w:hAnsi="Times New Roman" w:cs="Times New Roman"/>
            <w:sz w:val="24"/>
            <w:szCs w:val="24"/>
            <w:lang w:val="en-US"/>
          </w:rPr>
          <w:t>https://brandongaille.com/8-pros-and-cons-of-mentoring-in-the-workplace/</w:t>
        </w:r>
      </w:hyperlink>
      <w:r>
        <w:rPr>
          <w:rFonts w:ascii="Times New Roman" w:hAnsi="Times New Roman" w:cs="Times New Roman"/>
          <w:sz w:val="24"/>
          <w:szCs w:val="24"/>
          <w:lang w:val="en-US"/>
        </w:rPr>
        <w:t xml:space="preserve"> [Accessed 26 Aug. 2022].</w:t>
      </w:r>
    </w:p>
    <w:p w14:paraId="02DBB678"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Gaille</w:t>
      </w:r>
      <w:proofErr w:type="spellEnd"/>
      <w:r>
        <w:rPr>
          <w:rFonts w:ascii="Times New Roman" w:hAnsi="Times New Roman" w:cs="Times New Roman"/>
          <w:sz w:val="24"/>
          <w:szCs w:val="24"/>
          <w:lang w:val="en-US"/>
        </w:rPr>
        <w:t xml:space="preserve">, B. (2018). </w:t>
      </w:r>
      <w:r>
        <w:rPr>
          <w:rFonts w:ascii="Times New Roman" w:hAnsi="Times New Roman" w:cs="Times New Roman"/>
          <w:i/>
          <w:iCs/>
          <w:sz w:val="24"/>
          <w:szCs w:val="24"/>
          <w:lang w:val="en-US"/>
        </w:rPr>
        <w:t xml:space="preserve">13 Situational Leadership Advantages and Disadvantages - </w:t>
      </w:r>
      <w:r>
        <w:rPr>
          <w:rFonts w:ascii="Times New Roman" w:hAnsi="Times New Roman" w:cs="Times New Roman"/>
          <w:i/>
          <w:iCs/>
          <w:sz w:val="24"/>
          <w:szCs w:val="24"/>
          <w:lang w:val="en-US"/>
        </w:rPr>
        <w:lastRenderedPageBreak/>
        <w:t>BrandonGaille.com</w:t>
      </w:r>
      <w:r>
        <w:rPr>
          <w:rFonts w:ascii="Times New Roman" w:hAnsi="Times New Roman" w:cs="Times New Roman"/>
          <w:sz w:val="24"/>
          <w:szCs w:val="24"/>
          <w:lang w:val="en-US"/>
        </w:rPr>
        <w:t xml:space="preserve">. [online] BrandonGaille.com. Available at: </w:t>
      </w:r>
      <w:hyperlink r:id="rId28" w:history="1">
        <w:r>
          <w:rPr>
            <w:rFonts w:ascii="Times New Roman" w:hAnsi="Times New Roman" w:cs="Times New Roman"/>
            <w:sz w:val="24"/>
            <w:szCs w:val="24"/>
            <w:lang w:val="en-US"/>
          </w:rPr>
          <w:t>https://brandongaille.com/13-situational-leadership-advantages-and-disadvantages/</w:t>
        </w:r>
      </w:hyperlink>
      <w:r>
        <w:rPr>
          <w:rFonts w:ascii="Times New Roman" w:hAnsi="Times New Roman" w:cs="Times New Roman"/>
          <w:sz w:val="24"/>
          <w:szCs w:val="24"/>
          <w:lang w:val="en-US"/>
        </w:rPr>
        <w:t xml:space="preserve"> [Accessed 17 Nov. 2022].</w:t>
      </w:r>
    </w:p>
    <w:p w14:paraId="41F3BDD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(2022). </w:t>
      </w:r>
      <w:r>
        <w:rPr>
          <w:rFonts w:ascii="Times New Roman" w:hAnsi="Times New Roman" w:cs="Times New Roman"/>
          <w:i/>
          <w:iCs/>
          <w:sz w:val="24"/>
          <w:szCs w:val="24"/>
          <w:lang w:val="en-US"/>
        </w:rPr>
        <w:t>2022 Mental Health Crisis</w:t>
      </w:r>
      <w:r>
        <w:rPr>
          <w:rFonts w:ascii="Times New Roman" w:hAnsi="Times New Roman" w:cs="Times New Roman"/>
          <w:sz w:val="24"/>
          <w:szCs w:val="24"/>
          <w:lang w:val="en-US"/>
        </w:rPr>
        <w:t xml:space="preserve">. [online] </w:t>
      </w:r>
      <w:proofErr w:type="spellStart"/>
      <w:r>
        <w:rPr>
          <w:rFonts w:ascii="Times New Roman" w:hAnsi="Times New Roman" w:cs="Times New Roman"/>
          <w:i/>
          <w:iCs/>
          <w:sz w:val="24"/>
          <w:szCs w:val="24"/>
          <w:lang w:val="en-US"/>
        </w:rPr>
        <w:t>Heddlu</w:t>
      </w:r>
      <w:proofErr w:type="spellEnd"/>
      <w:r>
        <w:rPr>
          <w:rFonts w:ascii="Times New Roman" w:hAnsi="Times New Roman" w:cs="Times New Roman"/>
          <w:i/>
          <w:iCs/>
          <w:sz w:val="24"/>
          <w:szCs w:val="24"/>
          <w:lang w:val="en-US"/>
        </w:rPr>
        <w:t xml:space="preserve"> Gwent Police</w:t>
      </w:r>
      <w:r>
        <w:rPr>
          <w:rFonts w:ascii="Times New Roman" w:hAnsi="Times New Roman" w:cs="Times New Roman"/>
          <w:sz w:val="24"/>
          <w:szCs w:val="24"/>
          <w:lang w:val="en-US"/>
        </w:rPr>
        <w:t xml:space="preserve">. Available at: </w:t>
      </w:r>
      <w:hyperlink r:id="rId29" w:history="1">
        <w:r>
          <w:rPr>
            <w:rFonts w:ascii="Times New Roman" w:hAnsi="Times New Roman" w:cs="Times New Roman"/>
            <w:sz w:val="24"/>
            <w:szCs w:val="24"/>
            <w:lang w:val="en-US"/>
          </w:rPr>
          <w:t>https://www.gwent.police.uk/foi-ai/gwent-police/disclosure2/2022/07---july/202225241---mental-health-crisis/</w:t>
        </w:r>
      </w:hyperlink>
      <w:r>
        <w:rPr>
          <w:rFonts w:ascii="Times New Roman" w:hAnsi="Times New Roman" w:cs="Times New Roman"/>
          <w:sz w:val="24"/>
          <w:szCs w:val="24"/>
          <w:lang w:val="en-US"/>
        </w:rPr>
        <w:t xml:space="preserve"> [Accessed 2 Aug. 2022].</w:t>
      </w:r>
    </w:p>
    <w:p w14:paraId="3EC77777"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Hampshire Police Federation (2021). </w:t>
      </w:r>
      <w:r>
        <w:rPr>
          <w:rFonts w:ascii="Times New Roman" w:hAnsi="Times New Roman" w:cs="Times New Roman"/>
          <w:i/>
          <w:iCs/>
          <w:sz w:val="24"/>
          <w:szCs w:val="24"/>
          <w:lang w:val="en-US"/>
        </w:rPr>
        <w:t>College of Policing review must make sure it asks officers what they want – Hampshire Police Federation</w:t>
      </w:r>
      <w:r>
        <w:rPr>
          <w:rFonts w:ascii="Times New Roman" w:hAnsi="Times New Roman" w:cs="Times New Roman"/>
          <w:sz w:val="24"/>
          <w:szCs w:val="24"/>
          <w:lang w:val="en-US"/>
        </w:rPr>
        <w:t xml:space="preserve">. [online] Hantsfedfocus.co.uk. Available at: </w:t>
      </w:r>
      <w:hyperlink r:id="rId30" w:anchor=":~:text=The%20College%20is%20undergoing%20a%20major%20review%20of" w:history="1">
        <w:r>
          <w:rPr>
            <w:rFonts w:ascii="Times New Roman" w:hAnsi="Times New Roman" w:cs="Times New Roman"/>
            <w:sz w:val="24"/>
            <w:szCs w:val="24"/>
            <w:lang w:val="en-US"/>
          </w:rPr>
          <w:t>https://hantsfedfocus.co.uk/college-of-police-review-must-make-sure-it-asks-officers-what-they-want/#:~:text=The%20College%20is%20undergoing%20a%20major%20review%20of</w:t>
        </w:r>
      </w:hyperlink>
      <w:r>
        <w:rPr>
          <w:rFonts w:ascii="Times New Roman" w:hAnsi="Times New Roman" w:cs="Times New Roman"/>
          <w:sz w:val="24"/>
          <w:szCs w:val="24"/>
          <w:lang w:val="en-US"/>
        </w:rPr>
        <w:t xml:space="preserve"> [Accessed 19 Jul. 2022].</w:t>
      </w:r>
    </w:p>
    <w:p w14:paraId="053EF935"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(2003). </w:t>
      </w:r>
      <w:r>
        <w:rPr>
          <w:rFonts w:ascii="Times New Roman" w:hAnsi="Times New Roman" w:cs="Times New Roman"/>
          <w:i/>
          <w:iCs/>
          <w:sz w:val="24"/>
          <w:szCs w:val="24"/>
          <w:lang w:val="en-US"/>
        </w:rPr>
        <w:t xml:space="preserve">A Guide to 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Orders and Acceptable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Contracts</w:t>
      </w:r>
      <w:r>
        <w:rPr>
          <w:rFonts w:ascii="Times New Roman" w:hAnsi="Times New Roman" w:cs="Times New Roman"/>
          <w:sz w:val="24"/>
          <w:szCs w:val="24"/>
          <w:lang w:val="en-US"/>
        </w:rPr>
        <w:t xml:space="preserve">. [online] Available at: </w:t>
      </w:r>
      <w:hyperlink r:id="rId31" w:history="1">
        <w:r>
          <w:rPr>
            <w:rFonts w:ascii="Times New Roman" w:hAnsi="Times New Roman" w:cs="Times New Roman"/>
            <w:sz w:val="24"/>
            <w:szCs w:val="24"/>
            <w:lang w:val="en-US"/>
          </w:rPr>
          <w:t>https://assets.publishing.service.gov.uk/government/uploads/system/uploads/attachment_data/file/219663/asbos9.pdf</w:t>
        </w:r>
      </w:hyperlink>
      <w:r>
        <w:rPr>
          <w:rFonts w:ascii="Times New Roman" w:hAnsi="Times New Roman" w:cs="Times New Roman"/>
          <w:sz w:val="24"/>
          <w:szCs w:val="24"/>
          <w:lang w:val="en-US"/>
        </w:rPr>
        <w:t xml:space="preserve"> [Accessed 7 Aug. 2022].</w:t>
      </w:r>
    </w:p>
    <w:p w14:paraId="5BEB2C16" w14:textId="0E09C10E"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 Z., Li, </w:t>
      </w:r>
      <w:proofErr w:type="gramStart"/>
      <w:r>
        <w:rPr>
          <w:rFonts w:ascii="Times New Roman" w:hAnsi="Times New Roman" w:cs="Times New Roman"/>
          <w:sz w:val="24"/>
          <w:szCs w:val="24"/>
          <w:lang w:val="en-US"/>
        </w:rPr>
        <w:t>J.</w:t>
      </w:r>
      <w:proofErr w:type="gramEnd"/>
      <w:r>
        <w:rPr>
          <w:rFonts w:ascii="Times New Roman" w:hAnsi="Times New Roman" w:cs="Times New Roman"/>
          <w:sz w:val="24"/>
          <w:szCs w:val="24"/>
          <w:lang w:val="en-US"/>
        </w:rPr>
        <w:t xml:space="preserve"> and Kwan, H.K. (2021). The effects of negative mentoring experiences on mentor creativity: The roles of mentor ego depletion and traditionality. </w:t>
      </w:r>
      <w:r>
        <w:rPr>
          <w:rFonts w:ascii="Times New Roman" w:hAnsi="Times New Roman" w:cs="Times New Roman"/>
          <w:i/>
          <w:iCs/>
          <w:sz w:val="24"/>
          <w:szCs w:val="24"/>
          <w:lang w:val="en-US"/>
        </w:rPr>
        <w:t>Human Resource Management</w:t>
      </w:r>
      <w:r>
        <w:rPr>
          <w:rFonts w:ascii="Times New Roman" w:hAnsi="Times New Roman" w:cs="Times New Roman"/>
          <w:sz w:val="24"/>
          <w:szCs w:val="24"/>
          <w:lang w:val="en-US"/>
        </w:rPr>
        <w:t>. [online] doi:</w:t>
      </w:r>
      <w:hyperlink r:id="rId32" w:history="1">
        <w:r>
          <w:rPr>
            <w:rFonts w:ascii="Times New Roman" w:hAnsi="Times New Roman" w:cs="Times New Roman"/>
            <w:sz w:val="24"/>
            <w:szCs w:val="24"/>
            <w:lang w:val="en-US"/>
          </w:rPr>
          <w:t>10.1002/hrm.22076</w:t>
        </w:r>
      </w:hyperlink>
      <w:r>
        <w:rPr>
          <w:rFonts w:ascii="Times New Roman" w:hAnsi="Times New Roman" w:cs="Times New Roman"/>
          <w:sz w:val="24"/>
          <w:szCs w:val="24"/>
          <w:lang w:val="en-US"/>
        </w:rPr>
        <w:t>.</w:t>
      </w:r>
    </w:p>
    <w:p w14:paraId="68072CEB"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Jackson, M. (2022). </w:t>
      </w:r>
      <w:r>
        <w:rPr>
          <w:rFonts w:ascii="Times New Roman" w:hAnsi="Times New Roman" w:cs="Times New Roman"/>
          <w:i/>
          <w:iCs/>
          <w:sz w:val="24"/>
          <w:szCs w:val="24"/>
          <w:lang w:val="en-US"/>
        </w:rPr>
        <w:t>New law comes into force after the death of PC Andrew Harper</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BerkshireLive</w:t>
      </w:r>
      <w:proofErr w:type="spellEnd"/>
      <w:r>
        <w:rPr>
          <w:rFonts w:ascii="Times New Roman" w:hAnsi="Times New Roman" w:cs="Times New Roman"/>
          <w:sz w:val="24"/>
          <w:szCs w:val="24"/>
          <w:lang w:val="en-US"/>
        </w:rPr>
        <w:t xml:space="preserve">. Available at: </w:t>
      </w:r>
      <w:hyperlink r:id="rId33" w:history="1">
        <w:r>
          <w:rPr>
            <w:rFonts w:ascii="Times New Roman" w:hAnsi="Times New Roman" w:cs="Times New Roman"/>
            <w:sz w:val="24"/>
            <w:szCs w:val="24"/>
            <w:lang w:val="en-US"/>
          </w:rPr>
          <w:t>https://www.getreading.co.uk/news/reading-berkshire-news/harpers-law-new-law-comes-24341845</w:t>
        </w:r>
      </w:hyperlink>
      <w:r>
        <w:rPr>
          <w:rFonts w:ascii="Times New Roman" w:hAnsi="Times New Roman" w:cs="Times New Roman"/>
          <w:sz w:val="24"/>
          <w:szCs w:val="24"/>
          <w:lang w:val="en-US"/>
        </w:rPr>
        <w:t xml:space="preserve"> [Accessed 2 Aug. 2022].</w:t>
      </w:r>
    </w:p>
    <w:p w14:paraId="765326E8"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Lancer, N. (2016). </w:t>
      </w:r>
      <w:r>
        <w:rPr>
          <w:rFonts w:ascii="Times New Roman" w:hAnsi="Times New Roman" w:cs="Times New Roman"/>
          <w:i/>
          <w:iCs/>
          <w:sz w:val="24"/>
          <w:szCs w:val="24"/>
          <w:lang w:val="en-US"/>
        </w:rPr>
        <w:t>Techniques for Coaching and Mentoring</w:t>
      </w:r>
      <w:r>
        <w:rPr>
          <w:rFonts w:ascii="Times New Roman" w:hAnsi="Times New Roman" w:cs="Times New Roman"/>
          <w:sz w:val="24"/>
          <w:szCs w:val="24"/>
          <w:lang w:val="en-US"/>
        </w:rPr>
        <w:t>. 2nd ed. Second Edition. | New York: Routledge</w:t>
      </w:r>
      <w:proofErr w:type="gramStart"/>
      <w:r>
        <w:rPr>
          <w:rFonts w:ascii="Times New Roman" w:hAnsi="Times New Roman" w:cs="Times New Roman"/>
          <w:sz w:val="24"/>
          <w:szCs w:val="24"/>
          <w:lang w:val="en-US"/>
        </w:rPr>
        <w:t>, .</w:t>
      </w:r>
      <w:proofErr w:type="gramEnd"/>
      <w:r>
        <w:rPr>
          <w:rFonts w:ascii="Times New Roman" w:hAnsi="Times New Roman" w:cs="Times New Roman"/>
          <w:sz w:val="24"/>
          <w:szCs w:val="24"/>
          <w:lang w:val="en-US"/>
        </w:rPr>
        <w:t xml:space="preserve"> | Revised Edition Routledge, pp.1–15.</w:t>
      </w:r>
    </w:p>
    <w:p w14:paraId="6F0895E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Lieberman, Ann, Beverly Falk, and Leslie Alexander. </w:t>
      </w:r>
      <w:r>
        <w:rPr>
          <w:rFonts w:ascii="Times New Roman" w:hAnsi="Times New Roman" w:cs="Times New Roman"/>
          <w:i/>
          <w:iCs/>
          <w:sz w:val="24"/>
          <w:szCs w:val="24"/>
          <w:lang w:val="en-US"/>
        </w:rPr>
        <w:t>A culture in the making: Leadership in learner-centered schools</w:t>
      </w:r>
      <w:r>
        <w:rPr>
          <w:rFonts w:ascii="Times New Roman" w:hAnsi="Times New Roman" w:cs="Times New Roman"/>
          <w:sz w:val="24"/>
          <w:szCs w:val="24"/>
          <w:lang w:val="en-US"/>
        </w:rPr>
        <w:t xml:space="preserve">. NCREST, 1994. </w:t>
      </w:r>
    </w:p>
    <w:p w14:paraId="376CAAD8" w14:textId="473A5BC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Lumsden, K. (2017). ‘It’s a Profession, it Isn’t a Job’: Police Officers’ Views on the </w:t>
      </w:r>
      <w:proofErr w:type="spellStart"/>
      <w:r>
        <w:rPr>
          <w:rFonts w:ascii="Times New Roman" w:hAnsi="Times New Roman" w:cs="Times New Roman"/>
          <w:sz w:val="24"/>
          <w:szCs w:val="24"/>
          <w:lang w:val="en-US"/>
        </w:rPr>
        <w:t>Professionalisation</w:t>
      </w:r>
      <w:proofErr w:type="spellEnd"/>
      <w:r>
        <w:rPr>
          <w:rFonts w:ascii="Times New Roman" w:hAnsi="Times New Roman" w:cs="Times New Roman"/>
          <w:sz w:val="24"/>
          <w:szCs w:val="24"/>
          <w:lang w:val="en-US"/>
        </w:rPr>
        <w:t xml:space="preserve"> of Policing in England. </w:t>
      </w:r>
      <w:r>
        <w:rPr>
          <w:rFonts w:ascii="Times New Roman" w:hAnsi="Times New Roman" w:cs="Times New Roman"/>
          <w:i/>
          <w:iCs/>
          <w:sz w:val="24"/>
          <w:szCs w:val="24"/>
          <w:lang w:val="en-US"/>
        </w:rPr>
        <w:t>Sociological Research Online</w:t>
      </w:r>
      <w:r>
        <w:rPr>
          <w:rFonts w:ascii="Times New Roman" w:hAnsi="Times New Roman" w:cs="Times New Roman"/>
          <w:sz w:val="24"/>
          <w:szCs w:val="24"/>
          <w:lang w:val="en-US"/>
        </w:rPr>
        <w:t>, 22(3), pp.4–20. doi:</w:t>
      </w:r>
      <w:hyperlink r:id="rId34" w:history="1">
        <w:r>
          <w:rPr>
            <w:rFonts w:ascii="Times New Roman" w:hAnsi="Times New Roman" w:cs="Times New Roman"/>
            <w:sz w:val="24"/>
            <w:szCs w:val="24"/>
            <w:lang w:val="en-US"/>
          </w:rPr>
          <w:t>10.1177/1360780417724062</w:t>
        </w:r>
      </w:hyperlink>
      <w:r>
        <w:rPr>
          <w:rFonts w:ascii="Times New Roman" w:hAnsi="Times New Roman" w:cs="Times New Roman"/>
          <w:sz w:val="24"/>
          <w:szCs w:val="24"/>
          <w:lang w:val="en-US"/>
        </w:rPr>
        <w:t>.</w:t>
      </w:r>
    </w:p>
    <w:p w14:paraId="5EE30326"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Markman, A. (2016). </w:t>
      </w:r>
      <w:r>
        <w:rPr>
          <w:rFonts w:ascii="Times New Roman" w:hAnsi="Times New Roman" w:cs="Times New Roman"/>
          <w:i/>
          <w:iCs/>
          <w:sz w:val="24"/>
          <w:szCs w:val="24"/>
          <w:lang w:val="en-US"/>
        </w:rPr>
        <w:t>Do Changes in Income Affect Life Satisfaction? | Psychology Today</w:t>
      </w:r>
      <w:r>
        <w:rPr>
          <w:rFonts w:ascii="Times New Roman" w:hAnsi="Times New Roman" w:cs="Times New Roman"/>
          <w:sz w:val="24"/>
          <w:szCs w:val="24"/>
          <w:lang w:val="en-US"/>
        </w:rPr>
        <w:t xml:space="preserve">. [online] www.psychologytoday.com. Available at: </w:t>
      </w:r>
      <w:hyperlink r:id="rId35" w:history="1">
        <w:r>
          <w:rPr>
            <w:rFonts w:ascii="Times New Roman" w:hAnsi="Times New Roman" w:cs="Times New Roman"/>
            <w:sz w:val="24"/>
            <w:szCs w:val="24"/>
            <w:lang w:val="en-US"/>
          </w:rPr>
          <w:t>https://www.psychologytoday.com/us/blog/ulterior-motives/201604/do-changes-in-income-affect-life-satisfaction</w:t>
        </w:r>
      </w:hyperlink>
      <w:r>
        <w:rPr>
          <w:rFonts w:ascii="Times New Roman" w:hAnsi="Times New Roman" w:cs="Times New Roman"/>
          <w:sz w:val="24"/>
          <w:szCs w:val="24"/>
          <w:lang w:val="en-US"/>
        </w:rPr>
        <w:t xml:space="preserve"> [Accessed 22 Aug. 2022].</w:t>
      </w:r>
    </w:p>
    <w:p w14:paraId="45FCAB1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McGovern, A. and </w:t>
      </w:r>
      <w:proofErr w:type="spellStart"/>
      <w:r>
        <w:rPr>
          <w:rFonts w:ascii="Times New Roman" w:hAnsi="Times New Roman" w:cs="Times New Roman"/>
          <w:sz w:val="24"/>
          <w:szCs w:val="24"/>
          <w:lang w:val="en-US"/>
        </w:rPr>
        <w:t>Milivojevic</w:t>
      </w:r>
      <w:proofErr w:type="spellEnd"/>
      <w:r>
        <w:rPr>
          <w:rFonts w:ascii="Times New Roman" w:hAnsi="Times New Roman" w:cs="Times New Roman"/>
          <w:sz w:val="24"/>
          <w:szCs w:val="24"/>
          <w:lang w:val="en-US"/>
        </w:rPr>
        <w:t xml:space="preserve">, S. (2016). </w:t>
      </w:r>
      <w:r>
        <w:rPr>
          <w:rFonts w:ascii="Times New Roman" w:hAnsi="Times New Roman" w:cs="Times New Roman"/>
          <w:i/>
          <w:iCs/>
          <w:sz w:val="24"/>
          <w:szCs w:val="24"/>
          <w:lang w:val="en-US"/>
        </w:rPr>
        <w:t>Social media and crime: the good, the bad and the ugly</w:t>
      </w:r>
      <w:r>
        <w:rPr>
          <w:rFonts w:ascii="Times New Roman" w:hAnsi="Times New Roman" w:cs="Times New Roman"/>
          <w:sz w:val="24"/>
          <w:szCs w:val="24"/>
          <w:lang w:val="en-US"/>
        </w:rPr>
        <w:t xml:space="preserve">. [online] The Conversation. Available at: </w:t>
      </w:r>
      <w:hyperlink r:id="rId36" w:anchor=":~:text=Social%20media%20has%20been%20used%20to%20facilitate%20%E2%80%9Cnew%E2%80%9D" w:history="1">
        <w:r>
          <w:rPr>
            <w:rFonts w:ascii="Times New Roman" w:hAnsi="Times New Roman" w:cs="Times New Roman"/>
            <w:sz w:val="24"/>
            <w:szCs w:val="24"/>
            <w:lang w:val="en-US"/>
          </w:rPr>
          <w:t>https://theconversation.com/social-media-and-crime-the-good-the-bad-and-the-ugly-66397#:~:text=Social%20media%20has%20been%20used%20to%20facilitate%20%E2%80%9Cnew%E2%80%9D</w:t>
        </w:r>
      </w:hyperlink>
      <w:r>
        <w:rPr>
          <w:rFonts w:ascii="Times New Roman" w:hAnsi="Times New Roman" w:cs="Times New Roman"/>
          <w:sz w:val="24"/>
          <w:szCs w:val="24"/>
          <w:lang w:val="en-US"/>
        </w:rPr>
        <w:t xml:space="preserve"> [Accessed 20 Aug. 2022].</w:t>
      </w:r>
    </w:p>
    <w:p w14:paraId="093D3701"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Merrick, L. (2021). </w:t>
      </w:r>
      <w:r>
        <w:rPr>
          <w:rFonts w:ascii="Times New Roman" w:hAnsi="Times New Roman" w:cs="Times New Roman"/>
          <w:i/>
          <w:iCs/>
          <w:sz w:val="24"/>
          <w:szCs w:val="24"/>
          <w:lang w:val="en-US"/>
        </w:rPr>
        <w:t>Setting direction in a mentoring relationship</w:t>
      </w:r>
      <w:r>
        <w:rPr>
          <w:rFonts w:ascii="Times New Roman" w:hAnsi="Times New Roman" w:cs="Times New Roman"/>
          <w:sz w:val="24"/>
          <w:szCs w:val="24"/>
          <w:lang w:val="en-US"/>
        </w:rPr>
        <w:t xml:space="preserve">. [online] Coach Mentoring. Available at: </w:t>
      </w:r>
      <w:hyperlink r:id="rId37" w:history="1">
        <w:r>
          <w:rPr>
            <w:rFonts w:ascii="Times New Roman" w:hAnsi="Times New Roman" w:cs="Times New Roman"/>
            <w:sz w:val="24"/>
            <w:szCs w:val="24"/>
            <w:lang w:val="en-US"/>
          </w:rPr>
          <w:t>https://www.coachmentoring.co.uk/blog/2021/08/setting-direction-in-a-mentoring-relationship/</w:t>
        </w:r>
      </w:hyperlink>
      <w:r>
        <w:rPr>
          <w:rFonts w:ascii="Times New Roman" w:hAnsi="Times New Roman" w:cs="Times New Roman"/>
          <w:sz w:val="24"/>
          <w:szCs w:val="24"/>
          <w:lang w:val="en-US"/>
        </w:rPr>
        <w:t xml:space="preserve"> [Accessed 17 Nov. 2022].</w:t>
      </w:r>
    </w:p>
    <w:p w14:paraId="0C73CF13"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H. (2020). </w:t>
      </w:r>
      <w:r>
        <w:rPr>
          <w:rFonts w:ascii="Times New Roman" w:hAnsi="Times New Roman" w:cs="Times New Roman"/>
          <w:i/>
          <w:iCs/>
          <w:sz w:val="24"/>
          <w:szCs w:val="24"/>
          <w:lang w:val="en-US"/>
        </w:rPr>
        <w:t>The Situational Leadership® Model</w:t>
      </w:r>
      <w:r>
        <w:rPr>
          <w:rFonts w:ascii="Times New Roman" w:hAnsi="Times New Roman" w:cs="Times New Roman"/>
          <w:sz w:val="24"/>
          <w:szCs w:val="24"/>
          <w:lang w:val="en-US"/>
        </w:rPr>
        <w:t xml:space="preserve">. [online] Leaders.com. Available at: </w:t>
      </w:r>
      <w:hyperlink r:id="rId38" w:anchor=":~:text=Situational%20Leadership%20is%20a%20flexible%2C%20adaptable%20style%20of" w:history="1">
        <w:r>
          <w:rPr>
            <w:rFonts w:ascii="Times New Roman" w:hAnsi="Times New Roman" w:cs="Times New Roman"/>
            <w:sz w:val="24"/>
            <w:szCs w:val="24"/>
            <w:lang w:val="en-US"/>
          </w:rPr>
          <w:t>https://leaders.com/articles/leadership/situational-leadership/#:~:text=Situational%20Leadership%20is%20a%20flexible%2C%20adaptable%20style%20of</w:t>
        </w:r>
      </w:hyperlink>
      <w:r>
        <w:rPr>
          <w:rFonts w:ascii="Times New Roman" w:hAnsi="Times New Roman" w:cs="Times New Roman"/>
          <w:sz w:val="24"/>
          <w:szCs w:val="24"/>
          <w:lang w:val="en-US"/>
        </w:rPr>
        <w:t xml:space="preserve"> [Accessed 17 Nov. 2022].</w:t>
      </w:r>
    </w:p>
    <w:p w14:paraId="51DBB7B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Moderator </w:t>
      </w:r>
      <w:r>
        <w:rPr>
          <w:rFonts w:ascii="Segoe UI Symbol" w:hAnsi="Segoe UI Symbol" w:cs="Segoe UI Symbol"/>
          <w:sz w:val="24"/>
          <w:szCs w:val="24"/>
          <w:lang w:val="en-US"/>
        </w:rPr>
        <w:t>★</w:t>
      </w:r>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 xml:space="preserve">Using </w:t>
      </w:r>
      <w:proofErr w:type="gramStart"/>
      <w:r>
        <w:rPr>
          <w:rFonts w:ascii="Times New Roman" w:hAnsi="Times New Roman" w:cs="Times New Roman"/>
          <w:i/>
          <w:iCs/>
          <w:sz w:val="24"/>
          <w:szCs w:val="24"/>
          <w:lang w:val="en-US"/>
        </w:rPr>
        <w:t>Social Media</w:t>
      </w:r>
      <w:proofErr w:type="gramEnd"/>
      <w:r>
        <w:rPr>
          <w:rFonts w:ascii="Times New Roman" w:hAnsi="Times New Roman" w:cs="Times New Roman"/>
          <w:i/>
          <w:iCs/>
          <w:sz w:val="24"/>
          <w:szCs w:val="24"/>
          <w:lang w:val="en-US"/>
        </w:rPr>
        <w:t xml:space="preserve"> At Night</w:t>
      </w:r>
      <w:r>
        <w:rPr>
          <w:rFonts w:ascii="Times New Roman" w:hAnsi="Times New Roman" w:cs="Times New Roman"/>
          <w:sz w:val="24"/>
          <w:szCs w:val="24"/>
          <w:lang w:val="en-US"/>
        </w:rPr>
        <w:t xml:space="preserve">. [online] SOVA. Available at: </w:t>
      </w:r>
      <w:hyperlink r:id="rId39" w:anchor=":~:text=Realistically%2C%20most%20people%2C%20especially%20adolescents%2C%20don%E2%80%99t%20make%20an" w:history="1">
        <w:r>
          <w:rPr>
            <w:rFonts w:ascii="Times New Roman" w:hAnsi="Times New Roman" w:cs="Times New Roman"/>
            <w:sz w:val="24"/>
            <w:szCs w:val="24"/>
            <w:lang w:val="en-US"/>
          </w:rPr>
          <w:t>https://stage.sova.pitt.edu/using-social-media-at-night-3/#:~:text=Realistically%2C%20most%20people%2C%20especially%20adolescents%2C%20don%E2%80%99t%20make%20an</w:t>
        </w:r>
      </w:hyperlink>
      <w:r>
        <w:rPr>
          <w:rFonts w:ascii="Times New Roman" w:hAnsi="Times New Roman" w:cs="Times New Roman"/>
          <w:sz w:val="24"/>
          <w:szCs w:val="24"/>
          <w:lang w:val="en-US"/>
        </w:rPr>
        <w:t xml:space="preserve"> [Accessed 9 Aug. 2022].</w:t>
      </w:r>
    </w:p>
    <w:p w14:paraId="75248B19"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Murdock, K. (2014). </w:t>
      </w:r>
      <w:r>
        <w:rPr>
          <w:rFonts w:ascii="Times New Roman" w:hAnsi="Times New Roman" w:cs="Times New Roman"/>
          <w:i/>
          <w:iCs/>
          <w:sz w:val="24"/>
          <w:szCs w:val="24"/>
          <w:lang w:val="en-US"/>
        </w:rPr>
        <w:t>Participative Leadership: What it Is and When it Works Best</w:t>
      </w:r>
      <w:r>
        <w:rPr>
          <w:rFonts w:ascii="Times New Roman" w:hAnsi="Times New Roman" w:cs="Times New Roman"/>
          <w:sz w:val="24"/>
          <w:szCs w:val="24"/>
          <w:lang w:val="en-US"/>
        </w:rPr>
        <w:t xml:space="preserve">. [online] Udemy Blog. Available at: </w:t>
      </w:r>
      <w:hyperlink r:id="rId40" w:history="1">
        <w:r>
          <w:rPr>
            <w:rFonts w:ascii="Times New Roman" w:hAnsi="Times New Roman" w:cs="Times New Roman"/>
            <w:sz w:val="24"/>
            <w:szCs w:val="24"/>
            <w:lang w:val="en-US"/>
          </w:rPr>
          <w:t>https://blog.udemy.com/participative-leadership/</w:t>
        </w:r>
      </w:hyperlink>
      <w:r>
        <w:rPr>
          <w:rFonts w:ascii="Times New Roman" w:hAnsi="Times New Roman" w:cs="Times New Roman"/>
          <w:sz w:val="24"/>
          <w:szCs w:val="24"/>
          <w:lang w:val="en-US"/>
        </w:rPr>
        <w:t xml:space="preserve"> [Accessed 17 Nov. 2022].</w:t>
      </w:r>
    </w:p>
    <w:p w14:paraId="15F93C30"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Myhill</w:t>
      </w:r>
      <w:proofErr w:type="spellEnd"/>
      <w:r>
        <w:rPr>
          <w:rFonts w:ascii="Times New Roman" w:hAnsi="Times New Roman" w:cs="Times New Roman"/>
          <w:sz w:val="24"/>
          <w:szCs w:val="24"/>
          <w:lang w:val="en-US"/>
        </w:rPr>
        <w:t xml:space="preserve">, A., Yarrow, S., Dalgleish, D. and Docking, M. (2003). </w:t>
      </w:r>
      <w:r>
        <w:rPr>
          <w:rFonts w:ascii="Times New Roman" w:hAnsi="Times New Roman" w:cs="Times New Roman"/>
          <w:i/>
          <w:iCs/>
          <w:sz w:val="24"/>
          <w:szCs w:val="24"/>
          <w:lang w:val="en-US"/>
        </w:rPr>
        <w:t>The role of police authorities in public engagement’, Home Office Online Report 37/03</w:t>
      </w:r>
      <w:r>
        <w:rPr>
          <w:rFonts w:ascii="Times New Roman" w:hAnsi="Times New Roman" w:cs="Times New Roman"/>
          <w:sz w:val="24"/>
          <w:szCs w:val="24"/>
          <w:lang w:val="en-US"/>
        </w:rPr>
        <w:t>. Home Office.</w:t>
      </w:r>
    </w:p>
    <w:p w14:paraId="1586CBE4"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Audit Office (2022). </w:t>
      </w:r>
      <w:r>
        <w:rPr>
          <w:rFonts w:ascii="Times New Roman" w:hAnsi="Times New Roman" w:cs="Times New Roman"/>
          <w:i/>
          <w:iCs/>
          <w:sz w:val="24"/>
          <w:szCs w:val="24"/>
          <w:lang w:val="en-US"/>
        </w:rPr>
        <w:t xml:space="preserve">The Police Uplift </w:t>
      </w:r>
      <w:proofErr w:type="spellStart"/>
      <w:r>
        <w:rPr>
          <w:rFonts w:ascii="Times New Roman" w:hAnsi="Times New Roman" w:cs="Times New Roman"/>
          <w:i/>
          <w:iCs/>
          <w:sz w:val="24"/>
          <w:szCs w:val="24"/>
          <w:lang w:val="en-US"/>
        </w:rPr>
        <w:t>Programme</w:t>
      </w:r>
      <w:proofErr w:type="spellEnd"/>
      <w:r>
        <w:rPr>
          <w:rFonts w:ascii="Times New Roman" w:hAnsi="Times New Roman" w:cs="Times New Roman"/>
          <w:i/>
          <w:iCs/>
          <w:sz w:val="24"/>
          <w:szCs w:val="24"/>
          <w:lang w:val="en-US"/>
        </w:rPr>
        <w:t xml:space="preserve"> - National Audit Office (NAO) Press release</w:t>
      </w:r>
      <w:r>
        <w:rPr>
          <w:rFonts w:ascii="Times New Roman" w:hAnsi="Times New Roman" w:cs="Times New Roman"/>
          <w:sz w:val="24"/>
          <w:szCs w:val="24"/>
          <w:lang w:val="en-US"/>
        </w:rPr>
        <w:t xml:space="preserve">. [online] National Audit Office. Available at: </w:t>
      </w:r>
      <w:hyperlink r:id="rId41" w:history="1">
        <w:r>
          <w:rPr>
            <w:rFonts w:ascii="Times New Roman" w:hAnsi="Times New Roman" w:cs="Times New Roman"/>
            <w:sz w:val="24"/>
            <w:szCs w:val="24"/>
            <w:lang w:val="en-US"/>
          </w:rPr>
          <w:t>https://www.nao.org.uk/press-release/the-police-uplift-programme/</w:t>
        </w:r>
      </w:hyperlink>
      <w:r>
        <w:rPr>
          <w:rFonts w:ascii="Times New Roman" w:hAnsi="Times New Roman" w:cs="Times New Roman"/>
          <w:sz w:val="24"/>
          <w:szCs w:val="24"/>
          <w:lang w:val="en-US"/>
        </w:rPr>
        <w:t xml:space="preserve"> [Accessed 1 Aug. 2022].</w:t>
      </w:r>
    </w:p>
    <w:p w14:paraId="6F48A41F"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Air Service (2022). </w:t>
      </w:r>
      <w:r>
        <w:rPr>
          <w:rFonts w:ascii="Times New Roman" w:hAnsi="Times New Roman" w:cs="Times New Roman"/>
          <w:i/>
          <w:iCs/>
          <w:sz w:val="24"/>
          <w:szCs w:val="24"/>
          <w:lang w:val="en-US"/>
        </w:rPr>
        <w:t>What We Do | National Police Air Service</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 xml:space="preserve">www.npas.police.uk. Available at: </w:t>
      </w:r>
      <w:hyperlink r:id="rId42" w:history="1">
        <w:r>
          <w:rPr>
            <w:rFonts w:ascii="Times New Roman" w:hAnsi="Times New Roman" w:cs="Times New Roman"/>
            <w:sz w:val="24"/>
            <w:szCs w:val="24"/>
            <w:lang w:val="en-US"/>
          </w:rPr>
          <w:t>https://www.npas.police.uk/what-we-do</w:t>
        </w:r>
      </w:hyperlink>
      <w:r>
        <w:rPr>
          <w:rFonts w:ascii="Times New Roman" w:hAnsi="Times New Roman" w:cs="Times New Roman"/>
          <w:sz w:val="24"/>
          <w:szCs w:val="24"/>
          <w:lang w:val="en-US"/>
        </w:rPr>
        <w:t xml:space="preserve"> [Accessed 9 Aug. 2022].</w:t>
      </w:r>
    </w:p>
    <w:p w14:paraId="50CD1F3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Newsom, R. (2020). </w:t>
      </w:r>
      <w:r>
        <w:rPr>
          <w:rFonts w:ascii="Times New Roman" w:hAnsi="Times New Roman" w:cs="Times New Roman"/>
          <w:i/>
          <w:iCs/>
          <w:sz w:val="24"/>
          <w:szCs w:val="24"/>
          <w:lang w:val="en-US"/>
        </w:rPr>
        <w:t xml:space="preserve">Sleep &amp; </w:t>
      </w:r>
      <w:proofErr w:type="gramStart"/>
      <w:r>
        <w:rPr>
          <w:rFonts w:ascii="Times New Roman" w:hAnsi="Times New Roman" w:cs="Times New Roman"/>
          <w:i/>
          <w:iCs/>
          <w:sz w:val="24"/>
          <w:szCs w:val="24"/>
          <w:lang w:val="en-US"/>
        </w:rPr>
        <w:t>Social Media</w:t>
      </w:r>
      <w:proofErr w:type="gramEnd"/>
      <w:r>
        <w:rPr>
          <w:rFonts w:ascii="Times New Roman" w:hAnsi="Times New Roman" w:cs="Times New Roman"/>
          <w:i/>
          <w:iCs/>
          <w:sz w:val="24"/>
          <w:szCs w:val="24"/>
          <w:lang w:val="en-US"/>
        </w:rPr>
        <w:t>: Staying Connected Can Keep You Up</w:t>
      </w:r>
      <w:r>
        <w:rPr>
          <w:rFonts w:ascii="Times New Roman" w:hAnsi="Times New Roman" w:cs="Times New Roman"/>
          <w:sz w:val="24"/>
          <w:szCs w:val="24"/>
          <w:lang w:val="en-US"/>
        </w:rPr>
        <w:t xml:space="preserve">. [online] Sleep Foundation. Available at: </w:t>
      </w:r>
      <w:hyperlink r:id="rId43" w:history="1">
        <w:r>
          <w:rPr>
            <w:rFonts w:ascii="Times New Roman" w:hAnsi="Times New Roman" w:cs="Times New Roman"/>
            <w:sz w:val="24"/>
            <w:szCs w:val="24"/>
            <w:lang w:val="en-US"/>
          </w:rPr>
          <w:t>https://www.sleepfoundation.org/how-sleep-works/sleep-and-social-media</w:t>
        </w:r>
      </w:hyperlink>
      <w:r>
        <w:rPr>
          <w:rFonts w:ascii="Times New Roman" w:hAnsi="Times New Roman" w:cs="Times New Roman"/>
          <w:sz w:val="24"/>
          <w:szCs w:val="24"/>
          <w:lang w:val="en-US"/>
        </w:rPr>
        <w:t xml:space="preserve"> [Accessed 9 Aug. 2022].</w:t>
      </w:r>
    </w:p>
    <w:p w14:paraId="6834493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NPCC (2016). </w:t>
      </w:r>
      <w:r>
        <w:rPr>
          <w:rFonts w:ascii="Times New Roman" w:hAnsi="Times New Roman" w:cs="Times New Roman"/>
          <w:i/>
          <w:iCs/>
          <w:sz w:val="24"/>
          <w:szCs w:val="24"/>
          <w:lang w:val="en-US"/>
        </w:rPr>
        <w:t>Policing Vision 2025</w:t>
      </w:r>
      <w:r>
        <w:rPr>
          <w:rFonts w:ascii="Times New Roman" w:hAnsi="Times New Roman" w:cs="Times New Roman"/>
          <w:sz w:val="24"/>
          <w:szCs w:val="24"/>
          <w:lang w:val="en-US"/>
        </w:rPr>
        <w:t xml:space="preserve">. [online] Available at: </w:t>
      </w:r>
      <w:hyperlink r:id="rId44" w:history="1">
        <w:r>
          <w:rPr>
            <w:rFonts w:ascii="Times New Roman" w:hAnsi="Times New Roman" w:cs="Times New Roman"/>
            <w:sz w:val="24"/>
            <w:szCs w:val="24"/>
            <w:lang w:val="en-US"/>
          </w:rPr>
          <w:t>https://www.npcc.police.uk/documents/Policing%20Vision.pdf</w:t>
        </w:r>
      </w:hyperlink>
      <w:r>
        <w:rPr>
          <w:rFonts w:ascii="Times New Roman" w:hAnsi="Times New Roman" w:cs="Times New Roman"/>
          <w:sz w:val="24"/>
          <w:szCs w:val="24"/>
          <w:lang w:val="en-US"/>
        </w:rPr>
        <w:t xml:space="preserve"> [Accessed 19 Jul. 2022].</w:t>
      </w:r>
    </w:p>
    <w:p w14:paraId="38EAA072"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NPCC (n.d.). </w:t>
      </w:r>
      <w:r>
        <w:rPr>
          <w:rFonts w:ascii="Times New Roman" w:hAnsi="Times New Roman" w:cs="Times New Roman"/>
          <w:i/>
          <w:iCs/>
          <w:sz w:val="24"/>
          <w:szCs w:val="24"/>
          <w:lang w:val="en-US"/>
        </w:rPr>
        <w:t>Proposal for a National Police Air Service (NPAS)</w:t>
      </w:r>
      <w:r>
        <w:rPr>
          <w:rFonts w:ascii="Times New Roman" w:hAnsi="Times New Roman" w:cs="Times New Roman"/>
          <w:sz w:val="24"/>
          <w:szCs w:val="24"/>
          <w:lang w:val="en-US"/>
        </w:rPr>
        <w:t xml:space="preserve">. [online] Available at: </w:t>
      </w:r>
      <w:hyperlink r:id="rId45" w:anchor=":~:text=3.4%20Air%20support%20currently%20costs%20police%20forces%20across" w:history="1">
        <w:r>
          <w:rPr>
            <w:rFonts w:ascii="Times New Roman" w:hAnsi="Times New Roman" w:cs="Times New Roman"/>
            <w:sz w:val="24"/>
            <w:szCs w:val="24"/>
            <w:lang w:val="en-US"/>
          </w:rPr>
          <w:t>https://www.npcc.police.uk/documents/FoI%20publication/Disclosure%20Logs/Uniformed%20Operations%20FOI/2012/162%2012%20Att%2004%20of%206%20NPAS.pdf#:~:text=3.4%20Air%20support%20currently%20costs%20police%20forces%20across</w:t>
        </w:r>
      </w:hyperlink>
      <w:r>
        <w:rPr>
          <w:rFonts w:ascii="Times New Roman" w:hAnsi="Times New Roman" w:cs="Times New Roman"/>
          <w:sz w:val="24"/>
          <w:szCs w:val="24"/>
          <w:lang w:val="en-US"/>
        </w:rPr>
        <w:t xml:space="preserve"> [Accessed 9 Aug. 2022].</w:t>
      </w:r>
    </w:p>
    <w:p w14:paraId="1C1A15D9"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of Police and Crime Commissioner (2020). </w:t>
      </w:r>
      <w:r>
        <w:rPr>
          <w:rFonts w:ascii="Times New Roman" w:hAnsi="Times New Roman" w:cs="Times New Roman"/>
          <w:i/>
          <w:iCs/>
          <w:sz w:val="24"/>
          <w:szCs w:val="24"/>
          <w:lang w:val="en-US"/>
        </w:rPr>
        <w:t>Police and Crime Plan</w:t>
      </w:r>
      <w:r>
        <w:rPr>
          <w:rFonts w:ascii="Times New Roman" w:hAnsi="Times New Roman" w:cs="Times New Roman"/>
          <w:sz w:val="24"/>
          <w:szCs w:val="24"/>
          <w:lang w:val="en-US"/>
        </w:rPr>
        <w:t xml:space="preserve">. [online] Gwent Police and Crime Commissioner. Available at: </w:t>
      </w:r>
      <w:hyperlink r:id="rId46" w:anchor=":~:text=The%20police%20and%20crime%20priorities%20for%20Gwent%20until" w:history="1">
        <w:r>
          <w:rPr>
            <w:rFonts w:ascii="Times New Roman" w:hAnsi="Times New Roman" w:cs="Times New Roman"/>
            <w:sz w:val="24"/>
            <w:szCs w:val="24"/>
            <w:lang w:val="en-US"/>
          </w:rPr>
          <w:t>https://www.gwent.pcc.police.uk/en/transparency/publications/police-and-crime-plan/#:~:text=The%20police%20and%20crime%20priorities%20for%20Gwent%20until</w:t>
        </w:r>
      </w:hyperlink>
      <w:r>
        <w:rPr>
          <w:rFonts w:ascii="Times New Roman" w:hAnsi="Times New Roman" w:cs="Times New Roman"/>
          <w:sz w:val="24"/>
          <w:szCs w:val="24"/>
          <w:lang w:val="en-US"/>
        </w:rPr>
        <w:t xml:space="preserve"> [Accessed 26 Aug. 2022].</w:t>
      </w:r>
    </w:p>
    <w:p w14:paraId="2FC4F6E8"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of the Police and crime commissioner (2022). </w:t>
      </w:r>
      <w:r>
        <w:rPr>
          <w:rFonts w:ascii="Times New Roman" w:hAnsi="Times New Roman" w:cs="Times New Roman"/>
          <w:i/>
          <w:iCs/>
          <w:sz w:val="24"/>
          <w:szCs w:val="24"/>
          <w:lang w:val="en-US"/>
        </w:rPr>
        <w:t>Behind the Badge 2022</w:t>
      </w:r>
      <w:r>
        <w:rPr>
          <w:rFonts w:ascii="Times New Roman" w:hAnsi="Times New Roman" w:cs="Times New Roman"/>
          <w:sz w:val="24"/>
          <w:szCs w:val="24"/>
          <w:lang w:val="en-US"/>
        </w:rPr>
        <w:t xml:space="preserve">. [online] Gwent Police and Crime Commissioner. Available at: </w:t>
      </w:r>
      <w:hyperlink r:id="rId47" w:history="1">
        <w:r>
          <w:rPr>
            <w:rFonts w:ascii="Times New Roman" w:hAnsi="Times New Roman" w:cs="Times New Roman"/>
            <w:sz w:val="24"/>
            <w:szCs w:val="24"/>
            <w:lang w:val="en-US"/>
          </w:rPr>
          <w:t>https://www.gwent.pcc.police.uk/en/news-room/behind-the-badge-2022/</w:t>
        </w:r>
      </w:hyperlink>
      <w:r>
        <w:rPr>
          <w:rFonts w:ascii="Times New Roman" w:hAnsi="Times New Roman" w:cs="Times New Roman"/>
          <w:sz w:val="24"/>
          <w:szCs w:val="24"/>
          <w:lang w:val="en-US"/>
        </w:rPr>
        <w:t xml:space="preserve"> [Accessed 20 Aug. 2022].</w:t>
      </w:r>
    </w:p>
    <w:p w14:paraId="3240EA4A"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Ortiz-Ospina, E. (2020). </w:t>
      </w:r>
      <w:r>
        <w:rPr>
          <w:rFonts w:ascii="Times New Roman" w:hAnsi="Times New Roman" w:cs="Times New Roman"/>
          <w:i/>
          <w:iCs/>
          <w:sz w:val="24"/>
          <w:szCs w:val="24"/>
          <w:lang w:val="en-US"/>
        </w:rPr>
        <w:t>Are parents spending less time with their kids?</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Our World in data</w:t>
      </w:r>
      <w:r>
        <w:rPr>
          <w:rFonts w:ascii="Times New Roman" w:hAnsi="Times New Roman" w:cs="Times New Roman"/>
          <w:sz w:val="24"/>
          <w:szCs w:val="24"/>
          <w:lang w:val="en-US"/>
        </w:rPr>
        <w:t xml:space="preserve">. Available at: </w:t>
      </w:r>
      <w:hyperlink r:id="rId48" w:history="1">
        <w:r>
          <w:rPr>
            <w:rFonts w:ascii="Times New Roman" w:hAnsi="Times New Roman" w:cs="Times New Roman"/>
            <w:sz w:val="24"/>
            <w:szCs w:val="24"/>
            <w:lang w:val="en-US"/>
          </w:rPr>
          <w:t>https://ourworldindata.org/parents-time-with-kids</w:t>
        </w:r>
      </w:hyperlink>
      <w:r>
        <w:rPr>
          <w:rFonts w:ascii="Times New Roman" w:hAnsi="Times New Roman" w:cs="Times New Roman"/>
          <w:sz w:val="24"/>
          <w:szCs w:val="24"/>
          <w:lang w:val="en-US"/>
        </w:rPr>
        <w:t xml:space="preserve"> [Accessed 22 Aug. 2022].</w:t>
      </w:r>
    </w:p>
    <w:p w14:paraId="7F68E1B6"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Paychex.inc (2018). </w:t>
      </w:r>
      <w:r>
        <w:rPr>
          <w:rFonts w:ascii="Times New Roman" w:hAnsi="Times New Roman" w:cs="Times New Roman"/>
          <w:i/>
          <w:iCs/>
          <w:sz w:val="24"/>
          <w:szCs w:val="24"/>
          <w:lang w:val="en-US"/>
        </w:rPr>
        <w:t xml:space="preserve">7 Tips for Effective Employee </w:t>
      </w:r>
      <w:proofErr w:type="gramStart"/>
      <w:r>
        <w:rPr>
          <w:rFonts w:ascii="Times New Roman" w:hAnsi="Times New Roman" w:cs="Times New Roman"/>
          <w:i/>
          <w:iCs/>
          <w:sz w:val="24"/>
          <w:szCs w:val="24"/>
          <w:lang w:val="en-US"/>
        </w:rPr>
        <w:t>Goal-Setting</w:t>
      </w:r>
      <w:proofErr w:type="gramEnd"/>
      <w:r>
        <w:rPr>
          <w:rFonts w:ascii="Times New Roman" w:hAnsi="Times New Roman" w:cs="Times New Roman"/>
          <w:i/>
          <w:iCs/>
          <w:sz w:val="24"/>
          <w:szCs w:val="24"/>
          <w:lang w:val="en-US"/>
        </w:rPr>
        <w:t xml:space="preserve"> to Boost Engagement and Productivity</w:t>
      </w:r>
      <w:r>
        <w:rPr>
          <w:rFonts w:ascii="Times New Roman" w:hAnsi="Times New Roman" w:cs="Times New Roman"/>
          <w:sz w:val="24"/>
          <w:szCs w:val="24"/>
          <w:lang w:val="en-US"/>
        </w:rPr>
        <w:t xml:space="preserve">. [online] Paychex. Available at: </w:t>
      </w:r>
      <w:hyperlink r:id="rId49" w:history="1">
        <w:r>
          <w:rPr>
            <w:rFonts w:ascii="Times New Roman" w:hAnsi="Times New Roman" w:cs="Times New Roman"/>
            <w:sz w:val="24"/>
            <w:szCs w:val="24"/>
            <w:lang w:val="en-US"/>
          </w:rPr>
          <w:t>https://www.paychex.com/articles/human-resources/7-tips-for-effective-employee-goal-setting</w:t>
        </w:r>
      </w:hyperlink>
      <w:r>
        <w:rPr>
          <w:rFonts w:ascii="Times New Roman" w:hAnsi="Times New Roman" w:cs="Times New Roman"/>
          <w:sz w:val="24"/>
          <w:szCs w:val="24"/>
          <w:lang w:val="en-US"/>
        </w:rPr>
        <w:t xml:space="preserve"> [Accessed 26 Aug. 2022].</w:t>
      </w:r>
    </w:p>
    <w:p w14:paraId="75A7F23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Police Federation (2022). </w:t>
      </w:r>
      <w:r>
        <w:rPr>
          <w:rFonts w:ascii="Times New Roman" w:hAnsi="Times New Roman" w:cs="Times New Roman"/>
          <w:i/>
          <w:iCs/>
          <w:sz w:val="24"/>
          <w:szCs w:val="24"/>
          <w:lang w:val="en-US"/>
        </w:rPr>
        <w:t xml:space="preserve">Police recruitment </w:t>
      </w:r>
      <w:proofErr w:type="spellStart"/>
      <w:r>
        <w:rPr>
          <w:rFonts w:ascii="Times New Roman" w:hAnsi="Times New Roman" w:cs="Times New Roman"/>
          <w:i/>
          <w:iCs/>
          <w:sz w:val="24"/>
          <w:szCs w:val="24"/>
          <w:lang w:val="en-US"/>
        </w:rPr>
        <w:t>programme</w:t>
      </w:r>
      <w:proofErr w:type="spellEnd"/>
      <w:r>
        <w:rPr>
          <w:rFonts w:ascii="Times New Roman" w:hAnsi="Times New Roman" w:cs="Times New Roman"/>
          <w:i/>
          <w:iCs/>
          <w:sz w:val="24"/>
          <w:szCs w:val="24"/>
          <w:lang w:val="en-US"/>
        </w:rPr>
        <w:t xml:space="preserve"> doesn’t go far enough</w:t>
      </w:r>
      <w:r>
        <w:rPr>
          <w:rFonts w:ascii="Times New Roman" w:hAnsi="Times New Roman" w:cs="Times New Roman"/>
          <w:sz w:val="24"/>
          <w:szCs w:val="24"/>
          <w:lang w:val="en-US"/>
        </w:rPr>
        <w:t xml:space="preserve">. [online] www.polfed.org. Available at: </w:t>
      </w:r>
      <w:hyperlink r:id="rId50" w:history="1">
        <w:r>
          <w:rPr>
            <w:rFonts w:ascii="Times New Roman" w:hAnsi="Times New Roman" w:cs="Times New Roman"/>
            <w:sz w:val="24"/>
            <w:szCs w:val="24"/>
            <w:lang w:val="en-US"/>
          </w:rPr>
          <w:t>https://www.polfed.org/news/latest-news/2022/police-recruitment-programme-doesn-t-go-far-enough/</w:t>
        </w:r>
      </w:hyperlink>
      <w:r>
        <w:rPr>
          <w:rFonts w:ascii="Times New Roman" w:hAnsi="Times New Roman" w:cs="Times New Roman"/>
          <w:sz w:val="24"/>
          <w:szCs w:val="24"/>
          <w:lang w:val="en-US"/>
        </w:rPr>
        <w:t xml:space="preserve"> [Accessed 1 Aug. 2022].</w:t>
      </w:r>
    </w:p>
    <w:p w14:paraId="4704D006"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PoliticsHome</w:t>
      </w:r>
      <w:proofErr w:type="spellEnd"/>
      <w:r>
        <w:rPr>
          <w:rFonts w:ascii="Times New Roman" w:hAnsi="Times New Roman" w:cs="Times New Roman"/>
          <w:sz w:val="24"/>
          <w:szCs w:val="24"/>
          <w:lang w:val="en-US"/>
        </w:rPr>
        <w:t xml:space="preserve"> (2020). </w:t>
      </w:r>
      <w:proofErr w:type="spellStart"/>
      <w:r>
        <w:rPr>
          <w:rFonts w:ascii="Times New Roman" w:hAnsi="Times New Roman" w:cs="Times New Roman"/>
          <w:i/>
          <w:iCs/>
          <w:sz w:val="24"/>
          <w:szCs w:val="24"/>
          <w:lang w:val="en-US"/>
        </w:rPr>
        <w:t>PoliticsHome</w:t>
      </w:r>
      <w:proofErr w:type="spellEnd"/>
      <w:r>
        <w:rPr>
          <w:rFonts w:ascii="Times New Roman" w:hAnsi="Times New Roman" w:cs="Times New Roman"/>
          <w:sz w:val="24"/>
          <w:szCs w:val="24"/>
          <w:lang w:val="en-US"/>
        </w:rPr>
        <w:t xml:space="preserve">. [online] Politics Home. Available at: </w:t>
      </w:r>
      <w:hyperlink r:id="rId51" w:anchor=":~:text=The%20College%20of%20Policing%20was" w:history="1">
        <w:r>
          <w:rPr>
            <w:rFonts w:ascii="Times New Roman" w:hAnsi="Times New Roman" w:cs="Times New Roman"/>
            <w:sz w:val="24"/>
            <w:szCs w:val="24"/>
            <w:lang w:val="en-US"/>
          </w:rPr>
          <w:t>https://www.politicshome.com/members/profile/college-of-policing#:~:text=The%20College%20of%20Policing%20was</w:t>
        </w:r>
      </w:hyperlink>
      <w:r>
        <w:rPr>
          <w:rFonts w:ascii="Times New Roman" w:hAnsi="Times New Roman" w:cs="Times New Roman"/>
          <w:sz w:val="24"/>
          <w:szCs w:val="24"/>
          <w:lang w:val="en-US"/>
        </w:rPr>
        <w:t xml:space="preserve"> [Accessed 19 Jul. 2022].</w:t>
      </w:r>
    </w:p>
    <w:p w14:paraId="1EAD4322" w14:textId="3267F873"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Ruddell, R. and Jones, N. (2013). Social media and policing: matching the message to the audience. </w:t>
      </w:r>
      <w:r>
        <w:rPr>
          <w:rFonts w:ascii="Times New Roman" w:hAnsi="Times New Roman" w:cs="Times New Roman"/>
          <w:i/>
          <w:iCs/>
          <w:sz w:val="24"/>
          <w:szCs w:val="24"/>
          <w:lang w:val="en-US"/>
        </w:rPr>
        <w:t>Safer Communities</w:t>
      </w:r>
      <w:r>
        <w:rPr>
          <w:rFonts w:ascii="Times New Roman" w:hAnsi="Times New Roman" w:cs="Times New Roman"/>
          <w:sz w:val="24"/>
          <w:szCs w:val="24"/>
          <w:lang w:val="en-US"/>
        </w:rPr>
        <w:t>, 12(2), pp.64–70. doi:</w:t>
      </w:r>
      <w:hyperlink r:id="rId52" w:history="1">
        <w:r>
          <w:rPr>
            <w:rFonts w:ascii="Times New Roman" w:hAnsi="Times New Roman" w:cs="Times New Roman"/>
            <w:sz w:val="24"/>
            <w:szCs w:val="24"/>
            <w:lang w:val="en-US"/>
          </w:rPr>
          <w:t>10.1108/17578041311315030</w:t>
        </w:r>
      </w:hyperlink>
      <w:r>
        <w:rPr>
          <w:rFonts w:ascii="Times New Roman" w:hAnsi="Times New Roman" w:cs="Times New Roman"/>
          <w:sz w:val="24"/>
          <w:szCs w:val="24"/>
          <w:lang w:val="en-US"/>
        </w:rPr>
        <w:t>.</w:t>
      </w:r>
    </w:p>
    <w:p w14:paraId="77F537BB" w14:textId="541547FD"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Shubeck</w:t>
      </w:r>
      <w:proofErr w:type="spellEnd"/>
      <w:r>
        <w:rPr>
          <w:rFonts w:ascii="Times New Roman" w:hAnsi="Times New Roman" w:cs="Times New Roman"/>
          <w:sz w:val="24"/>
          <w:szCs w:val="24"/>
          <w:lang w:val="en-US"/>
        </w:rPr>
        <w:t xml:space="preserve">, S.P., </w:t>
      </w:r>
      <w:proofErr w:type="spellStart"/>
      <w:r>
        <w:rPr>
          <w:rFonts w:ascii="Times New Roman" w:hAnsi="Times New Roman" w:cs="Times New Roman"/>
          <w:sz w:val="24"/>
          <w:szCs w:val="24"/>
          <w:lang w:val="en-US"/>
        </w:rPr>
        <w:t>Kanters</w:t>
      </w:r>
      <w:proofErr w:type="spellEnd"/>
      <w:r>
        <w:rPr>
          <w:rFonts w:ascii="Times New Roman" w:hAnsi="Times New Roman" w:cs="Times New Roman"/>
          <w:sz w:val="24"/>
          <w:szCs w:val="24"/>
          <w:lang w:val="en-US"/>
        </w:rPr>
        <w:t xml:space="preserve">, A.E., Sandhu, G., Greenberg, C.C. and </w:t>
      </w:r>
      <w:proofErr w:type="spellStart"/>
      <w:r>
        <w:rPr>
          <w:rFonts w:ascii="Times New Roman" w:hAnsi="Times New Roman" w:cs="Times New Roman"/>
          <w:sz w:val="24"/>
          <w:szCs w:val="24"/>
          <w:lang w:val="en-US"/>
        </w:rPr>
        <w:t>Dimick</w:t>
      </w:r>
      <w:proofErr w:type="spellEnd"/>
      <w:r>
        <w:rPr>
          <w:rFonts w:ascii="Times New Roman" w:hAnsi="Times New Roman" w:cs="Times New Roman"/>
          <w:sz w:val="24"/>
          <w:szCs w:val="24"/>
          <w:lang w:val="en-US"/>
        </w:rPr>
        <w:t xml:space="preserve">, J.B. (2018). Dynamics within peer-to-peer surgical coaching relationships: Early evidence from the Michigan Bariatric Surgical Collaborative. </w:t>
      </w:r>
      <w:r>
        <w:rPr>
          <w:rFonts w:ascii="Times New Roman" w:hAnsi="Times New Roman" w:cs="Times New Roman"/>
          <w:i/>
          <w:iCs/>
          <w:sz w:val="24"/>
          <w:szCs w:val="24"/>
          <w:lang w:val="en-US"/>
        </w:rPr>
        <w:t>Surgery</w:t>
      </w:r>
      <w:r>
        <w:rPr>
          <w:rFonts w:ascii="Times New Roman" w:hAnsi="Times New Roman" w:cs="Times New Roman"/>
          <w:sz w:val="24"/>
          <w:szCs w:val="24"/>
          <w:lang w:val="en-US"/>
        </w:rPr>
        <w:t>, 164(2), pp.185–188. doi:</w:t>
      </w:r>
      <w:hyperlink r:id="rId53" w:history="1">
        <w:r>
          <w:rPr>
            <w:rFonts w:ascii="Times New Roman" w:hAnsi="Times New Roman" w:cs="Times New Roman"/>
            <w:sz w:val="24"/>
            <w:szCs w:val="24"/>
            <w:lang w:val="en-US"/>
          </w:rPr>
          <w:t>10.1016/j.surg.2018.03.009</w:t>
        </w:r>
      </w:hyperlink>
      <w:r>
        <w:rPr>
          <w:rFonts w:ascii="Times New Roman" w:hAnsi="Times New Roman" w:cs="Times New Roman"/>
          <w:sz w:val="24"/>
          <w:szCs w:val="24"/>
          <w:lang w:val="en-US"/>
        </w:rPr>
        <w:t>.</w:t>
      </w:r>
    </w:p>
    <w:p w14:paraId="1567EC9C"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Strugar, M. (2021). </w:t>
      </w:r>
      <w:r>
        <w:rPr>
          <w:rFonts w:ascii="Times New Roman" w:hAnsi="Times New Roman" w:cs="Times New Roman"/>
          <w:i/>
          <w:iCs/>
          <w:sz w:val="24"/>
          <w:szCs w:val="24"/>
          <w:lang w:val="en-US"/>
        </w:rPr>
        <w:t>Top 25 Surprising Twitter Statistics UK Edition [2022]</w:t>
      </w:r>
      <w:r>
        <w:rPr>
          <w:rFonts w:ascii="Times New Roman" w:hAnsi="Times New Roman" w:cs="Times New Roman"/>
          <w:sz w:val="24"/>
          <w:szCs w:val="24"/>
          <w:lang w:val="en-US"/>
        </w:rPr>
        <w:t xml:space="preserve">. [online] CYBERCREW. Available at: </w:t>
      </w:r>
      <w:hyperlink r:id="rId54" w:anchor=":~:text=%20Top%2025%20Surprising%20Twitter%20Statistics%20UK%20Edition" w:history="1">
        <w:r>
          <w:rPr>
            <w:rFonts w:ascii="Times New Roman" w:hAnsi="Times New Roman" w:cs="Times New Roman"/>
            <w:sz w:val="24"/>
            <w:szCs w:val="24"/>
            <w:lang w:val="en-US"/>
          </w:rPr>
          <w:t>https://cybercrew.uk/blog/twitter-statistics-uk/#:~:text=%20Top%2025%20Surprising%20Twitter%20Statistics%20UK%20Edition</w:t>
        </w:r>
      </w:hyperlink>
      <w:r>
        <w:rPr>
          <w:rFonts w:ascii="Times New Roman" w:hAnsi="Times New Roman" w:cs="Times New Roman"/>
          <w:sz w:val="24"/>
          <w:szCs w:val="24"/>
          <w:lang w:val="en-US"/>
        </w:rPr>
        <w:t xml:space="preserve"> [Accessed 9 Aug. 2022].</w:t>
      </w:r>
    </w:p>
    <w:p w14:paraId="4EECD0E5"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Strugar, M. (2022). </w:t>
      </w:r>
      <w:r>
        <w:rPr>
          <w:rFonts w:ascii="Times New Roman" w:hAnsi="Times New Roman" w:cs="Times New Roman"/>
          <w:i/>
          <w:iCs/>
          <w:sz w:val="24"/>
          <w:szCs w:val="24"/>
          <w:lang w:val="en-US"/>
        </w:rPr>
        <w:t>Top 25 Surprising Twitter Statistics UK Edition</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Cybercrew</w:t>
      </w:r>
      <w:proofErr w:type="spellEnd"/>
      <w:r>
        <w:rPr>
          <w:rFonts w:ascii="Times New Roman" w:hAnsi="Times New Roman" w:cs="Times New Roman"/>
          <w:sz w:val="24"/>
          <w:szCs w:val="24"/>
          <w:lang w:val="en-US"/>
        </w:rPr>
        <w:t xml:space="preserve">. Available at: </w:t>
      </w:r>
      <w:hyperlink r:id="rId55" w:history="1">
        <w:r>
          <w:rPr>
            <w:rFonts w:ascii="Times New Roman" w:hAnsi="Times New Roman" w:cs="Times New Roman"/>
            <w:sz w:val="24"/>
            <w:szCs w:val="24"/>
            <w:lang w:val="en-US"/>
          </w:rPr>
          <w:t>https://cybercrew.uk/blog/twitter-statistics-uk/</w:t>
        </w:r>
      </w:hyperlink>
      <w:r>
        <w:rPr>
          <w:rFonts w:ascii="Times New Roman" w:hAnsi="Times New Roman" w:cs="Times New Roman"/>
          <w:sz w:val="24"/>
          <w:szCs w:val="24"/>
          <w:lang w:val="en-US"/>
        </w:rPr>
        <w:t xml:space="preserve"> [Accessed 9 Aug. 2022].</w:t>
      </w:r>
    </w:p>
    <w:p w14:paraId="6E16D22E"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Suffolk Police Federation (2022). </w:t>
      </w:r>
      <w:r>
        <w:rPr>
          <w:rFonts w:ascii="Times New Roman" w:hAnsi="Times New Roman" w:cs="Times New Roman"/>
          <w:i/>
          <w:iCs/>
          <w:sz w:val="24"/>
          <w:szCs w:val="24"/>
          <w:lang w:val="en-US"/>
        </w:rPr>
        <w:t>‘Alarming’ numbers of recruits leaving police before completing their probation</w:t>
      </w:r>
      <w:r>
        <w:rPr>
          <w:rFonts w:ascii="Times New Roman" w:hAnsi="Times New Roman" w:cs="Times New Roman"/>
          <w:sz w:val="24"/>
          <w:szCs w:val="24"/>
          <w:lang w:val="en-US"/>
        </w:rPr>
        <w:t xml:space="preserve">. [online] www.polfed.org. Available at: </w:t>
      </w:r>
      <w:hyperlink r:id="rId56" w:history="1">
        <w:r>
          <w:rPr>
            <w:rFonts w:ascii="Times New Roman" w:hAnsi="Times New Roman" w:cs="Times New Roman"/>
            <w:sz w:val="24"/>
            <w:szCs w:val="24"/>
            <w:lang w:val="en-US"/>
          </w:rPr>
          <w:t>https://www.polfed.org/suffolk/news/2022/alarming-numbers-of-recruits-leaving-police-before-completing-their-probation/</w:t>
        </w:r>
      </w:hyperlink>
      <w:r>
        <w:rPr>
          <w:rFonts w:ascii="Times New Roman" w:hAnsi="Times New Roman" w:cs="Times New Roman"/>
          <w:sz w:val="24"/>
          <w:szCs w:val="24"/>
          <w:lang w:val="en-US"/>
        </w:rPr>
        <w:t xml:space="preserve"> [Accessed 2 Aug. 2022].</w:t>
      </w:r>
    </w:p>
    <w:p w14:paraId="7C8A2B9D"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National Archives (2014). </w:t>
      </w:r>
      <w:r>
        <w:rPr>
          <w:rFonts w:ascii="Times New Roman" w:hAnsi="Times New Roman" w:cs="Times New Roman"/>
          <w:i/>
          <w:iCs/>
          <w:sz w:val="24"/>
          <w:szCs w:val="24"/>
          <w:lang w:val="en-US"/>
        </w:rPr>
        <w:t xml:space="preserve">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Crime and Policing Act 2014</w:t>
      </w:r>
      <w:r>
        <w:rPr>
          <w:rFonts w:ascii="Times New Roman" w:hAnsi="Times New Roman" w:cs="Times New Roman"/>
          <w:sz w:val="24"/>
          <w:szCs w:val="24"/>
          <w:lang w:val="en-US"/>
        </w:rPr>
        <w:t xml:space="preserve">. [online] Legislation.gov.uk. Available at: </w:t>
      </w:r>
      <w:hyperlink r:id="rId57" w:history="1">
        <w:r>
          <w:rPr>
            <w:rFonts w:ascii="Times New Roman" w:hAnsi="Times New Roman" w:cs="Times New Roman"/>
            <w:sz w:val="24"/>
            <w:szCs w:val="24"/>
            <w:lang w:val="en-US"/>
          </w:rPr>
          <w:t>https://www.legislation.gov.uk/ukpga/2014/12/contents</w:t>
        </w:r>
      </w:hyperlink>
      <w:r>
        <w:rPr>
          <w:rFonts w:ascii="Times New Roman" w:hAnsi="Times New Roman" w:cs="Times New Roman"/>
          <w:sz w:val="24"/>
          <w:szCs w:val="24"/>
          <w:lang w:val="en-US"/>
        </w:rPr>
        <w:t xml:space="preserve"> [Accessed 2 Aug. 2022].</w:t>
      </w:r>
    </w:p>
    <w:p w14:paraId="5BB81E72"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National Archives (2022). </w:t>
      </w:r>
      <w:r>
        <w:rPr>
          <w:rFonts w:ascii="Times New Roman" w:hAnsi="Times New Roman" w:cs="Times New Roman"/>
          <w:i/>
          <w:iCs/>
          <w:sz w:val="24"/>
          <w:szCs w:val="24"/>
          <w:lang w:val="en-US"/>
        </w:rPr>
        <w:t>Youth Justice and Criminal Evidence Act 1999</w:t>
      </w:r>
      <w:r>
        <w:rPr>
          <w:rFonts w:ascii="Times New Roman" w:hAnsi="Times New Roman" w:cs="Times New Roman"/>
          <w:sz w:val="24"/>
          <w:szCs w:val="24"/>
          <w:lang w:val="en-US"/>
        </w:rPr>
        <w:t xml:space="preserve">. [online] Legislation.gov.uk. Available at: </w:t>
      </w:r>
      <w:hyperlink r:id="rId58" w:history="1">
        <w:r>
          <w:rPr>
            <w:rFonts w:ascii="Times New Roman" w:hAnsi="Times New Roman" w:cs="Times New Roman"/>
            <w:sz w:val="24"/>
            <w:szCs w:val="24"/>
            <w:lang w:val="en-US"/>
          </w:rPr>
          <w:t>https://www.legislation.gov.uk/ukpga/1999/23/part/II/chapter/IV/crossheading/reports-relating-to-persons-under-18/enacted</w:t>
        </w:r>
      </w:hyperlink>
      <w:r>
        <w:rPr>
          <w:rFonts w:ascii="Times New Roman" w:hAnsi="Times New Roman" w:cs="Times New Roman"/>
          <w:sz w:val="24"/>
          <w:szCs w:val="24"/>
          <w:lang w:val="en-US"/>
        </w:rPr>
        <w:t xml:space="preserve"> [Accessed 7 Aug. 2022].</w:t>
      </w:r>
    </w:p>
    <w:p w14:paraId="4174D15B"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Story of Mentor (2014). </w:t>
      </w:r>
      <w:r>
        <w:rPr>
          <w:rFonts w:ascii="Times New Roman" w:hAnsi="Times New Roman" w:cs="Times New Roman"/>
          <w:i/>
          <w:iCs/>
          <w:sz w:val="24"/>
          <w:szCs w:val="24"/>
          <w:lang w:val="en-US"/>
        </w:rPr>
        <w:t>The Story of Mentor</w:t>
      </w:r>
      <w:r>
        <w:rPr>
          <w:rFonts w:ascii="Times New Roman" w:hAnsi="Times New Roman" w:cs="Times New Roman"/>
          <w:sz w:val="24"/>
          <w:szCs w:val="24"/>
          <w:lang w:val="en-US"/>
        </w:rPr>
        <w:t xml:space="preserve">. [online] NOW Society. Available at: </w:t>
      </w:r>
      <w:hyperlink r:id="rId59" w:history="1">
        <w:r>
          <w:rPr>
            <w:rFonts w:ascii="Times New Roman" w:hAnsi="Times New Roman" w:cs="Times New Roman"/>
            <w:sz w:val="24"/>
            <w:szCs w:val="24"/>
            <w:lang w:val="en-US"/>
          </w:rPr>
          <w:t>https://www.nowsociety.org/story-mentor</w:t>
        </w:r>
      </w:hyperlink>
      <w:r>
        <w:rPr>
          <w:rFonts w:ascii="Times New Roman" w:hAnsi="Times New Roman" w:cs="Times New Roman"/>
          <w:sz w:val="24"/>
          <w:szCs w:val="24"/>
          <w:lang w:val="en-US"/>
        </w:rPr>
        <w:t xml:space="preserve"> [Accessed 24 Aug. 2022].</w:t>
      </w:r>
    </w:p>
    <w:p w14:paraId="39907703"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Twitter. (2022). </w:t>
      </w:r>
      <w:r>
        <w:rPr>
          <w:rFonts w:ascii="Times New Roman" w:hAnsi="Times New Roman" w:cs="Times New Roman"/>
          <w:i/>
          <w:iCs/>
          <w:sz w:val="24"/>
          <w:szCs w:val="24"/>
          <w:lang w:val="en-US"/>
        </w:rPr>
        <w:t>https://twitter.com/gwentpolice</w:t>
      </w:r>
      <w:r>
        <w:rPr>
          <w:rFonts w:ascii="Times New Roman" w:hAnsi="Times New Roman" w:cs="Times New Roman"/>
          <w:sz w:val="24"/>
          <w:szCs w:val="24"/>
          <w:lang w:val="en-US"/>
        </w:rPr>
        <w:t xml:space="preserve">. [online] Available at: </w:t>
      </w:r>
      <w:hyperlink r:id="rId60" w:history="1">
        <w:r>
          <w:rPr>
            <w:rFonts w:ascii="Times New Roman" w:hAnsi="Times New Roman" w:cs="Times New Roman"/>
            <w:sz w:val="24"/>
            <w:szCs w:val="24"/>
            <w:lang w:val="en-US"/>
          </w:rPr>
          <w:t>https://twitter.com/gwentpolice</w:t>
        </w:r>
      </w:hyperlink>
      <w:r>
        <w:rPr>
          <w:rFonts w:ascii="Times New Roman" w:hAnsi="Times New Roman" w:cs="Times New Roman"/>
          <w:sz w:val="24"/>
          <w:szCs w:val="24"/>
          <w:lang w:val="en-US"/>
        </w:rPr>
        <w:t xml:space="preserve"> [Accessed 9 Aug. 2022].</w:t>
      </w:r>
    </w:p>
    <w:p w14:paraId="76327797"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University of Southampton (2012). </w:t>
      </w:r>
      <w:r>
        <w:rPr>
          <w:rFonts w:ascii="Times New Roman" w:hAnsi="Times New Roman" w:cs="Times New Roman"/>
          <w:i/>
          <w:iCs/>
          <w:sz w:val="24"/>
          <w:szCs w:val="24"/>
          <w:lang w:val="en-US"/>
        </w:rPr>
        <w:t>The benefits of a mentoring relationship | Professional Development | University of Southampton</w:t>
      </w:r>
      <w:r>
        <w:rPr>
          <w:rFonts w:ascii="Times New Roman" w:hAnsi="Times New Roman" w:cs="Times New Roman"/>
          <w:sz w:val="24"/>
          <w:szCs w:val="24"/>
          <w:lang w:val="en-US"/>
        </w:rPr>
        <w:t xml:space="preserve">. [online] Southampton.ac.uk. Available at: </w:t>
      </w:r>
      <w:hyperlink r:id="rId61" w:history="1">
        <w:r>
          <w:rPr>
            <w:rFonts w:ascii="Times New Roman" w:hAnsi="Times New Roman" w:cs="Times New Roman"/>
            <w:sz w:val="24"/>
            <w:szCs w:val="24"/>
            <w:lang w:val="en-US"/>
          </w:rPr>
          <w:t>https://www.southampton.ac.uk/professional-development/mentoring/benefits-of-a-mentoring-relationship.page</w:t>
        </w:r>
      </w:hyperlink>
      <w:r>
        <w:rPr>
          <w:rFonts w:ascii="Times New Roman" w:hAnsi="Times New Roman" w:cs="Times New Roman"/>
          <w:sz w:val="24"/>
          <w:szCs w:val="24"/>
          <w:lang w:val="en-US"/>
        </w:rPr>
        <w:t xml:space="preserve"> [Accessed 24 Aug. 2022].</w:t>
      </w:r>
    </w:p>
    <w:p w14:paraId="0922E354" w14:textId="640B75F6"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Vaportzis</w:t>
      </w:r>
      <w:proofErr w:type="spellEnd"/>
      <w:r>
        <w:rPr>
          <w:rFonts w:ascii="Times New Roman" w:hAnsi="Times New Roman" w:cs="Times New Roman"/>
          <w:sz w:val="24"/>
          <w:szCs w:val="24"/>
          <w:lang w:val="en-US"/>
        </w:rPr>
        <w:t xml:space="preserve">, E., </w:t>
      </w:r>
      <w:proofErr w:type="spellStart"/>
      <w:r>
        <w:rPr>
          <w:rFonts w:ascii="Times New Roman" w:hAnsi="Times New Roman" w:cs="Times New Roman"/>
          <w:sz w:val="24"/>
          <w:szCs w:val="24"/>
          <w:lang w:val="en-US"/>
        </w:rPr>
        <w:t>Giatsi</w:t>
      </w:r>
      <w:proofErr w:type="spellEnd"/>
      <w:r>
        <w:rPr>
          <w:rFonts w:ascii="Times New Roman" w:hAnsi="Times New Roman" w:cs="Times New Roman"/>
          <w:sz w:val="24"/>
          <w:szCs w:val="24"/>
          <w:lang w:val="en-US"/>
        </w:rPr>
        <w:t xml:space="preserve"> Clausen, M. and </w:t>
      </w:r>
      <w:proofErr w:type="spellStart"/>
      <w:r>
        <w:rPr>
          <w:rFonts w:ascii="Times New Roman" w:hAnsi="Times New Roman" w:cs="Times New Roman"/>
          <w:sz w:val="24"/>
          <w:szCs w:val="24"/>
          <w:lang w:val="en-US"/>
        </w:rPr>
        <w:t>Gow</w:t>
      </w:r>
      <w:proofErr w:type="spellEnd"/>
      <w:r>
        <w:rPr>
          <w:rFonts w:ascii="Times New Roman" w:hAnsi="Times New Roman" w:cs="Times New Roman"/>
          <w:sz w:val="24"/>
          <w:szCs w:val="24"/>
          <w:lang w:val="en-US"/>
        </w:rPr>
        <w:t xml:space="preserve">, A.J. (2017). Older </w:t>
      </w:r>
      <w:proofErr w:type="gramStart"/>
      <w:r>
        <w:rPr>
          <w:rFonts w:ascii="Times New Roman" w:hAnsi="Times New Roman" w:cs="Times New Roman"/>
          <w:sz w:val="24"/>
          <w:szCs w:val="24"/>
          <w:lang w:val="en-US"/>
        </w:rPr>
        <w:t>adults</w:t>
      </w:r>
      <w:proofErr w:type="gramEnd"/>
      <w:r>
        <w:rPr>
          <w:rFonts w:ascii="Times New Roman" w:hAnsi="Times New Roman" w:cs="Times New Roman"/>
          <w:sz w:val="24"/>
          <w:szCs w:val="24"/>
          <w:lang w:val="en-US"/>
        </w:rPr>
        <w:t xml:space="preserve"> perceptions of technology and barriers to interacting with tablet computers: A focus group study. </w:t>
      </w:r>
      <w:r>
        <w:rPr>
          <w:rFonts w:ascii="Times New Roman" w:hAnsi="Times New Roman" w:cs="Times New Roman"/>
          <w:i/>
          <w:iCs/>
          <w:sz w:val="24"/>
          <w:szCs w:val="24"/>
          <w:lang w:val="en-US"/>
        </w:rPr>
        <w:t>Frontiers in Psychology</w:t>
      </w:r>
      <w:r>
        <w:rPr>
          <w:rFonts w:ascii="Times New Roman" w:hAnsi="Times New Roman" w:cs="Times New Roman"/>
          <w:sz w:val="24"/>
          <w:szCs w:val="24"/>
          <w:lang w:val="en-US"/>
        </w:rPr>
        <w:t>, [online] 8(1687). doi:</w:t>
      </w:r>
      <w:hyperlink r:id="rId62" w:history="1">
        <w:r>
          <w:rPr>
            <w:rFonts w:ascii="Times New Roman" w:hAnsi="Times New Roman" w:cs="Times New Roman"/>
            <w:sz w:val="24"/>
            <w:szCs w:val="24"/>
            <w:lang w:val="en-US"/>
          </w:rPr>
          <w:t>10.3389/fpsyg.2017.01687</w:t>
        </w:r>
      </w:hyperlink>
      <w:r>
        <w:rPr>
          <w:rFonts w:ascii="Times New Roman" w:hAnsi="Times New Roman" w:cs="Times New Roman"/>
          <w:sz w:val="24"/>
          <w:szCs w:val="24"/>
          <w:lang w:val="en-US"/>
        </w:rPr>
        <w:t>.</w:t>
      </w:r>
    </w:p>
    <w:p w14:paraId="1A77D094" w14:textId="77777777"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Warner, N. and Budd, M. (2018). The impact of peer-to-peer coaching on self-esteem, test anxiety and perceived stress in adolescents. </w:t>
      </w:r>
      <w:r>
        <w:rPr>
          <w:rFonts w:ascii="Times New Roman" w:hAnsi="Times New Roman" w:cs="Times New Roman"/>
          <w:i/>
          <w:iCs/>
          <w:sz w:val="24"/>
          <w:szCs w:val="24"/>
          <w:lang w:val="en-US"/>
        </w:rPr>
        <w:t>The Coaching Psychologist</w:t>
      </w:r>
      <w:r>
        <w:rPr>
          <w:rFonts w:ascii="Times New Roman" w:hAnsi="Times New Roman" w:cs="Times New Roman"/>
          <w:sz w:val="24"/>
          <w:szCs w:val="24"/>
          <w:lang w:val="en-US"/>
        </w:rPr>
        <w:t xml:space="preserve">, [online] 14(2), pp.69–79. Available at: </w:t>
      </w:r>
      <w:hyperlink r:id="rId63" w:history="1">
        <w:r>
          <w:rPr>
            <w:rFonts w:ascii="Times New Roman" w:hAnsi="Times New Roman" w:cs="Times New Roman"/>
            <w:sz w:val="24"/>
            <w:szCs w:val="24"/>
            <w:lang w:val="en-US"/>
          </w:rPr>
          <w:t>https://repository.uel.ac.uk/item/84584</w:t>
        </w:r>
      </w:hyperlink>
      <w:r>
        <w:rPr>
          <w:rFonts w:ascii="Times New Roman" w:hAnsi="Times New Roman" w:cs="Times New Roman"/>
          <w:sz w:val="24"/>
          <w:szCs w:val="24"/>
          <w:lang w:val="en-US"/>
        </w:rPr>
        <w:t xml:space="preserve"> [Accessed 17 Nov. 2022].</w:t>
      </w:r>
    </w:p>
    <w:p w14:paraId="0189870D" w14:textId="5CCF23FF" w:rsidR="00817395" w:rsidRDefault="00817395" w:rsidP="00817395">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Weese</w:t>
      </w:r>
      <w:proofErr w:type="spellEnd"/>
      <w:r>
        <w:rPr>
          <w:rFonts w:ascii="Times New Roman" w:hAnsi="Times New Roman" w:cs="Times New Roman"/>
          <w:sz w:val="24"/>
          <w:szCs w:val="24"/>
          <w:lang w:val="en-US"/>
        </w:rPr>
        <w:t xml:space="preserve">, W.J. (1994). A Leadership Discussion with Dr. Bernard Bass. </w:t>
      </w:r>
      <w:r>
        <w:rPr>
          <w:rFonts w:ascii="Times New Roman" w:hAnsi="Times New Roman" w:cs="Times New Roman"/>
          <w:i/>
          <w:iCs/>
          <w:sz w:val="24"/>
          <w:szCs w:val="24"/>
          <w:lang w:val="en-US"/>
        </w:rPr>
        <w:t>Journal of Sport Management</w:t>
      </w:r>
      <w:r>
        <w:rPr>
          <w:rFonts w:ascii="Times New Roman" w:hAnsi="Times New Roman" w:cs="Times New Roman"/>
          <w:sz w:val="24"/>
          <w:szCs w:val="24"/>
          <w:lang w:val="en-US"/>
        </w:rPr>
        <w:t>, 8(3), pp.179–189. doi:</w:t>
      </w:r>
      <w:hyperlink r:id="rId64" w:history="1">
        <w:r>
          <w:rPr>
            <w:rFonts w:ascii="Times New Roman" w:hAnsi="Times New Roman" w:cs="Times New Roman"/>
            <w:sz w:val="24"/>
            <w:szCs w:val="24"/>
            <w:lang w:val="en-US"/>
          </w:rPr>
          <w:t>10.1123/jsm.8.3.179</w:t>
        </w:r>
      </w:hyperlink>
      <w:r>
        <w:rPr>
          <w:rFonts w:ascii="Times New Roman" w:hAnsi="Times New Roman" w:cs="Times New Roman"/>
          <w:sz w:val="24"/>
          <w:szCs w:val="24"/>
          <w:lang w:val="en-US"/>
        </w:rPr>
        <w:t>.</w:t>
      </w:r>
    </w:p>
    <w:p w14:paraId="6E5A81A0" w14:textId="77777777" w:rsidR="00817395" w:rsidRPr="002B393D" w:rsidRDefault="00817395"/>
    <w:sectPr w:rsidR="00817395" w:rsidRPr="002B3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4F361" w14:textId="77777777" w:rsidR="002B393D" w:rsidRDefault="002B393D" w:rsidP="002B393D">
      <w:pPr>
        <w:spacing w:after="0" w:line="240" w:lineRule="auto"/>
      </w:pPr>
      <w:r>
        <w:separator/>
      </w:r>
    </w:p>
  </w:endnote>
  <w:endnote w:type="continuationSeparator" w:id="0">
    <w:p w14:paraId="2056141C" w14:textId="77777777" w:rsidR="002B393D" w:rsidRDefault="002B393D" w:rsidP="002B3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BADA2" w14:textId="77777777" w:rsidR="002B393D" w:rsidRDefault="002B393D" w:rsidP="002B393D">
      <w:pPr>
        <w:spacing w:after="0" w:line="240" w:lineRule="auto"/>
      </w:pPr>
      <w:r>
        <w:separator/>
      </w:r>
    </w:p>
  </w:footnote>
  <w:footnote w:type="continuationSeparator" w:id="0">
    <w:p w14:paraId="64050EE8" w14:textId="77777777" w:rsidR="002B393D" w:rsidRDefault="002B393D" w:rsidP="002B3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36559"/>
    <w:multiLevelType w:val="multilevel"/>
    <w:tmpl w:val="AA703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3D"/>
    <w:rsid w:val="00094466"/>
    <w:rsid w:val="002B393D"/>
    <w:rsid w:val="005110A5"/>
    <w:rsid w:val="006952B3"/>
    <w:rsid w:val="00817395"/>
    <w:rsid w:val="008A2C60"/>
    <w:rsid w:val="00A30C4D"/>
    <w:rsid w:val="00B56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DA1341"/>
  <w15:chartTrackingRefBased/>
  <w15:docId w15:val="{5FB56B2B-52CA-4CB0-9627-7CA2C656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39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39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what-is-autocratic-leadership-2795314" TargetMode="External"/><Relationship Id="rId18" Type="http://schemas.openxmlformats.org/officeDocument/2006/relationships/hyperlink" Target="https://www.college.police.uk/support-forces/getting-organisational-support-your-peers" TargetMode="External"/><Relationship Id="rId26" Type="http://schemas.openxmlformats.org/officeDocument/2006/relationships/hyperlink" Target="https://brilliantio.com/can-you-have-multiple-leadership-styles/" TargetMode="External"/><Relationship Id="rId39" Type="http://schemas.openxmlformats.org/officeDocument/2006/relationships/hyperlink" Target="https://stage.sova.pitt.edu/using-social-media-at-night-3/" TargetMode="External"/><Relationship Id="rId21" Type="http://schemas.openxmlformats.org/officeDocument/2006/relationships/hyperlink" Target="https://corporatefinanceinstitute.com/resources/management/smart-goal/" TargetMode="External"/><Relationship Id="rId34" Type="http://schemas.openxmlformats.org/officeDocument/2006/relationships/hyperlink" Target="file:///\\gp-filer02.gwent.police\homedrives$\407307\10.1177\1360780417724062" TargetMode="External"/><Relationship Id="rId42" Type="http://schemas.openxmlformats.org/officeDocument/2006/relationships/hyperlink" Target="https://www.npas.police.uk/what-we-do" TargetMode="External"/><Relationship Id="rId47" Type="http://schemas.openxmlformats.org/officeDocument/2006/relationships/hyperlink" Target="https://www.gwent.pcc.police.uk/en/news-room/behind-the-badge-2022/" TargetMode="External"/><Relationship Id="rId50" Type="http://schemas.openxmlformats.org/officeDocument/2006/relationships/hyperlink" Target="https://www.polfed.org/news/latest-news/2022/police-recruitment-programme-doesn-t-go-far-enough/" TargetMode="External"/><Relationship Id="rId55" Type="http://schemas.openxmlformats.org/officeDocument/2006/relationships/hyperlink" Target="https://cybercrew.uk/blog/twitter-statistics-uk/" TargetMode="External"/><Relationship Id="rId63" Type="http://schemas.openxmlformats.org/officeDocument/2006/relationships/hyperlink" Target="https://repository.uel.ac.uk/item/84584" TargetMode="External"/><Relationship Id="rId7" Type="http://schemas.openxmlformats.org/officeDocument/2006/relationships/hyperlink" Target="file:///\\gp-filer02.gwent.police\homedrives$\407307\10.9790\487x-16846270" TargetMode="External"/><Relationship Id="rId2" Type="http://schemas.openxmlformats.org/officeDocument/2006/relationships/styles" Target="styles.xml"/><Relationship Id="rId16" Type="http://schemas.openxmlformats.org/officeDocument/2006/relationships/hyperlink" Target="https://www.google.co.uk/url?sa=t&amp;rct=j&amp;q=&amp;esrc=s&amp;source=web&amp;cd=&amp;cad=rja&amp;uact=8&amp;ved=2ahUKEwiT_Iba7LL7AhXColwKHVFZDcwQFnoECBIQAQ&amp;url=https%3A%2F%2Fassets.college.police.uk%2Fs3fs-public%2F2020-09%2FCoP-NPCC-Officer-Staff-Safety-Review.pdf&amp;usg=AOvVaw0l2NbMU81p3LiPPQxeXMsO" TargetMode="External"/><Relationship Id="rId20" Type="http://schemas.openxmlformats.org/officeDocument/2006/relationships/hyperlink" Target="https://www.polfed.org/our-work/professional-development/college-of-policing/" TargetMode="External"/><Relationship Id="rId29" Type="http://schemas.openxmlformats.org/officeDocument/2006/relationships/hyperlink" Target="https://www.gwent.police.uk/foi-ai/gwent-police/disclosure2/2022/07---july/202225241---mental-health-crisis/" TargetMode="External"/><Relationship Id="rId41" Type="http://schemas.openxmlformats.org/officeDocument/2006/relationships/hyperlink" Target="https://www.nao.org.uk/press-release/the-police-uplift-programme/" TargetMode="External"/><Relationship Id="rId54" Type="http://schemas.openxmlformats.org/officeDocument/2006/relationships/hyperlink" Target="https://cybercrew.uk/blog/twitter-statistics-uk/" TargetMode="External"/><Relationship Id="rId62" Type="http://schemas.openxmlformats.org/officeDocument/2006/relationships/hyperlink" Target="file:///\\gp-filer02.gwent.police\homedrives$\407307\10.3389\fpsyg.2017.016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gp-filer02.gwent.police\homedrives$\407307\10.1017\s1474746417000112" TargetMode="External"/><Relationship Id="rId24" Type="http://schemas.openxmlformats.org/officeDocument/2006/relationships/hyperlink" Target="https://www.smartsheet.com/blog/essential-guide-writing-smart-goals" TargetMode="External"/><Relationship Id="rId32" Type="http://schemas.openxmlformats.org/officeDocument/2006/relationships/hyperlink" Target="file:///\\gp-filer02.gwent.police\homedrives$\407307\10.1002\hrm.22076" TargetMode="External"/><Relationship Id="rId37" Type="http://schemas.openxmlformats.org/officeDocument/2006/relationships/hyperlink" Target="https://www.coachmentoring.co.uk/blog/2021/08/setting-direction-in-a-mentoring-relationship/" TargetMode="External"/><Relationship Id="rId40" Type="http://schemas.openxmlformats.org/officeDocument/2006/relationships/hyperlink" Target="https://blog.udemy.com/participative-leadership/" TargetMode="External"/><Relationship Id="rId45" Type="http://schemas.openxmlformats.org/officeDocument/2006/relationships/hyperlink" Target="https://www.npcc.police.uk/documents/FoI%20publication/Disclosure%20Logs/Uniformed%20Operations%20FOI/2012/162%2012%20Att%2004%20of%206%20NPAS.pdf" TargetMode="External"/><Relationship Id="rId53" Type="http://schemas.openxmlformats.org/officeDocument/2006/relationships/hyperlink" Target="file:///\\gp-filer02.gwent.police\homedrives$\407307\10.1016\j.surg.2018.03.009" TargetMode="External"/><Relationship Id="rId58" Type="http://schemas.openxmlformats.org/officeDocument/2006/relationships/hyperlink" Target="https://www.legislation.gov.uk/ukpga/1999/23/part/II/chapter/IV/crossheading/reports-relating-to-persons-under-18/enacted" TargetMode="External"/><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app/engagement-and-communication/communication" TargetMode="External"/><Relationship Id="rId23" Type="http://schemas.openxmlformats.org/officeDocument/2006/relationships/hyperlink" Target="file:///\\gp-filer02.gwent.police\homedrives$\407307\10.1177\1534484303255033" TargetMode="External"/><Relationship Id="rId28" Type="http://schemas.openxmlformats.org/officeDocument/2006/relationships/hyperlink" Target="https://brandongaille.com/13-situational-leadership-advantages-and-disadvantages/" TargetMode="External"/><Relationship Id="rId36" Type="http://schemas.openxmlformats.org/officeDocument/2006/relationships/hyperlink" Target="https://theconversation.com/social-media-and-crime-the-good-the-bad-and-the-ugly-66397" TargetMode="External"/><Relationship Id="rId49" Type="http://schemas.openxmlformats.org/officeDocument/2006/relationships/hyperlink" Target="https://www.paychex.com/articles/human-resources/7-tips-for-effective-employee-goal-setting" TargetMode="External"/><Relationship Id="rId57" Type="http://schemas.openxmlformats.org/officeDocument/2006/relationships/hyperlink" Target="https://www.legislation.gov.uk/ukpga/2014/12/contents" TargetMode="External"/><Relationship Id="rId61" Type="http://schemas.openxmlformats.org/officeDocument/2006/relationships/hyperlink" Target="https://www.southampton.ac.uk/professional-development/mentoring/benefits-of-a-mentoring-relationship.page" TargetMode="External"/><Relationship Id="rId10" Type="http://schemas.openxmlformats.org/officeDocument/2006/relationships/hyperlink" Target="https://crimerate.co.uk/gwent" TargetMode="External"/><Relationship Id="rId19" Type="http://schemas.openxmlformats.org/officeDocument/2006/relationships/hyperlink" Target="https://profdev.college.police.uk/recognition-prior-experience-learning/information-and-guidance/guidance-higher-education-providers/information-college-policing-cop/" TargetMode="External"/><Relationship Id="rId31" Type="http://schemas.openxmlformats.org/officeDocument/2006/relationships/hyperlink" Target="https://assets.publishing.service.gov.uk/government/uploads/system/uploads/attachment_data/file/219663/asbos9.pdf" TargetMode="External"/><Relationship Id="rId44" Type="http://schemas.openxmlformats.org/officeDocument/2006/relationships/hyperlink" Target="https://www.npcc.police.uk/documents/Policing%20Vision.pdf" TargetMode="External"/><Relationship Id="rId52" Type="http://schemas.openxmlformats.org/officeDocument/2006/relationships/hyperlink" Target="file:///\\gp-filer02.gwent.police\homedrives$\407307\10.1108\17578041311315030" TargetMode="External"/><Relationship Id="rId60" Type="http://schemas.openxmlformats.org/officeDocument/2006/relationships/hyperlink" Target="https://twitter.com/gwentpolice"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sticeinspectorates.gov.uk/hmicfrs/wp-content/uploads/policing-and-mental-health-picking-up-the-pieces.pdf" TargetMode="External"/><Relationship Id="rId14" Type="http://schemas.openxmlformats.org/officeDocument/2006/relationships/hyperlink" Target="https://www.verywellmind.com/what-is-laissez-faire-leadership-2795316" TargetMode="External"/><Relationship Id="rId22" Type="http://schemas.openxmlformats.org/officeDocument/2006/relationships/hyperlink" Target="file:///\\gp-filer02.gwent.police\homedrives$\407307\10.2202\1944-2866.1130" TargetMode="External"/><Relationship Id="rId27" Type="http://schemas.openxmlformats.org/officeDocument/2006/relationships/hyperlink" Target="https://brandongaille.com/8-pros-and-cons-of-mentoring-in-the-workplace/" TargetMode="External"/><Relationship Id="rId30" Type="http://schemas.openxmlformats.org/officeDocument/2006/relationships/hyperlink" Target="https://hantsfedfocus.co.uk/college-of-police-review-must-make-sure-it-asks-officers-what-they-want/" TargetMode="External"/><Relationship Id="rId35" Type="http://schemas.openxmlformats.org/officeDocument/2006/relationships/hyperlink" Target="https://www.psychologytoday.com/us/blog/ulterior-motives/201604/do-changes-in-income-affect-life-satisfaction" TargetMode="External"/><Relationship Id="rId43" Type="http://schemas.openxmlformats.org/officeDocument/2006/relationships/hyperlink" Target="https://www.sleepfoundation.org/how-sleep-works/sleep-and-social-media" TargetMode="External"/><Relationship Id="rId48" Type="http://schemas.openxmlformats.org/officeDocument/2006/relationships/hyperlink" Target="https://ourworldindata.org/parents-time-with-kids" TargetMode="External"/><Relationship Id="rId56" Type="http://schemas.openxmlformats.org/officeDocument/2006/relationships/hyperlink" Target="https://www.polfed.org/suffolk/news/2022/alarming-numbers-of-recruits-leaving-police-before-completing-their-probation/" TargetMode="External"/><Relationship Id="rId64" Type="http://schemas.openxmlformats.org/officeDocument/2006/relationships/hyperlink" Target="file:///\\gp-filer02.gwent.police\homedrives$\407307\10.1123\jsm.8.3.179" TargetMode="External"/><Relationship Id="rId8" Type="http://schemas.openxmlformats.org/officeDocument/2006/relationships/hyperlink" Target="https://asana.com/resources/situational-leadership" TargetMode="External"/><Relationship Id="rId51" Type="http://schemas.openxmlformats.org/officeDocument/2006/relationships/hyperlink" Target="https://www.politicshome.com/members/profile/college-of-policing" TargetMode="External"/><Relationship Id="rId3" Type="http://schemas.openxmlformats.org/officeDocument/2006/relationships/settings" Target="settings.xml"/><Relationship Id="rId12" Type="http://schemas.openxmlformats.org/officeDocument/2006/relationships/hyperlink" Target="https://www.wolterskluwer.com/en/expert-insights/informal-mentoring-the-importance-of-carrying-someone-with-you" TargetMode="External"/><Relationship Id="rId17" Type="http://schemas.openxmlformats.org/officeDocument/2006/relationships/hyperlink" Target="https://assets.college.police.uk/s3fs-public/2022-02/Fundamental-review-of-the-College-of-Policing-full-report.pdf" TargetMode="External"/><Relationship Id="rId25" Type="http://schemas.openxmlformats.org/officeDocument/2006/relationships/hyperlink" Target="https://en-gb.facebook.com/gwentpolice" TargetMode="External"/><Relationship Id="rId33" Type="http://schemas.openxmlformats.org/officeDocument/2006/relationships/hyperlink" Target="https://www.getreading.co.uk/news/reading-berkshire-news/harpers-law-new-law-comes-24341845" TargetMode="External"/><Relationship Id="rId38" Type="http://schemas.openxmlformats.org/officeDocument/2006/relationships/hyperlink" Target="https://leaders.com/articles/leadership/situational-leadership/" TargetMode="External"/><Relationship Id="rId46" Type="http://schemas.openxmlformats.org/officeDocument/2006/relationships/hyperlink" Target="https://www.gwent.pcc.police.uk/en/transparency/publications/police-and-crime-plan/" TargetMode="External"/><Relationship Id="rId59" Type="http://schemas.openxmlformats.org/officeDocument/2006/relationships/hyperlink" Target="https://www.nowsociety.org/story-men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10181</Words>
  <Characters>58035</Characters>
  <Application>Microsoft Office Word</Application>
  <DocSecurity>0</DocSecurity>
  <Lines>483</Lines>
  <Paragraphs>136</Paragraphs>
  <ScaleCrop>false</ScaleCrop>
  <Company>Gwent Police</Company>
  <LinksUpToDate>false</LinksUpToDate>
  <CharactersWithSpaces>68080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dc:creator>
  <cp:keywords/>
  <dc:description/>
  <cp:lastModifiedBy>Gay, Andrew</cp:lastModifiedBy>
  <cp:revision>2</cp:revision>
  <dcterms:created xsi:type="dcterms:W3CDTF">2022-12-16T14:46:00Z</dcterms:created>
  <dcterms:modified xsi:type="dcterms:W3CDTF">2022-12-16T14:46:00Z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2022-11-17T10:49:21Z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b5a666ba-004f-47be-8d02-1f21f4de0263</vt:lpwstr>
  </property>
  <property fmtid="{D5CDD505-2E9C-101B-9397-08002B2CF9AE}" pid="8" name="MSIP_Label_f2acd28b-79a3-4a0f-b0ff-4b75658b1549_ContentBits">
    <vt:lpwstr>0</vt:lpwstr>
  </property>
</Properties>
</file>