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E0414" w14:textId="77777777" w:rsidR="00417BA1" w:rsidRPr="009915C2" w:rsidRDefault="00417BA1" w:rsidP="009915C2">
      <w:pPr>
        <w:spacing w:line="360" w:lineRule="auto"/>
        <w:rPr>
          <w:rFonts w:ascii="Arial" w:hAnsi="Arial" w:cs="Arial"/>
          <w:sz w:val="24"/>
          <w:szCs w:val="24"/>
          <w:u w:val="single"/>
        </w:rPr>
      </w:pPr>
      <w:r w:rsidRPr="009915C2">
        <w:rPr>
          <w:rFonts w:ascii="Arial" w:hAnsi="Arial" w:cs="Arial"/>
          <w:sz w:val="24"/>
          <w:szCs w:val="24"/>
          <w:u w:val="single"/>
        </w:rPr>
        <w:t>Social Research for professional practice ECYW5001</w:t>
      </w:r>
    </w:p>
    <w:p w14:paraId="6B35F828" w14:textId="709C447B" w:rsidR="00417BA1" w:rsidRPr="009915C2" w:rsidRDefault="009C7008"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Part one</w:t>
      </w:r>
    </w:p>
    <w:p w14:paraId="2562E9BF"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3A8A9220" w14:textId="4C610CBB" w:rsidR="0061311D" w:rsidRPr="009915C2" w:rsidRDefault="0061311D" w:rsidP="009915C2">
      <w:pPr>
        <w:spacing w:after="0" w:line="360" w:lineRule="auto"/>
        <w:rPr>
          <w:rFonts w:ascii="Arial" w:eastAsia="Times New Roman" w:hAnsi="Arial" w:cs="Arial"/>
          <w:kern w:val="0"/>
          <w:sz w:val="24"/>
          <w:szCs w:val="24"/>
          <w:lang w:eastAsia="en-GB"/>
          <w14:ligatures w14:val="none"/>
        </w:rPr>
      </w:pPr>
      <w:r w:rsidRPr="0061311D">
        <w:rPr>
          <w:rFonts w:ascii="Arial" w:eastAsia="Times New Roman" w:hAnsi="Arial" w:cs="Arial"/>
          <w:kern w:val="0"/>
          <w:sz w:val="24"/>
          <w:szCs w:val="24"/>
          <w:lang w:eastAsia="en-GB"/>
          <w14:ligatures w14:val="none"/>
        </w:rPr>
        <w:t xml:space="preserve">The author will </w:t>
      </w:r>
      <w:r w:rsidRPr="009915C2">
        <w:rPr>
          <w:rFonts w:ascii="Arial" w:eastAsia="Times New Roman" w:hAnsi="Arial" w:cs="Arial"/>
          <w:kern w:val="0"/>
          <w:sz w:val="24"/>
          <w:szCs w:val="24"/>
          <w:lang w:eastAsia="en-GB"/>
          <w14:ligatures w14:val="none"/>
        </w:rPr>
        <w:t>evaluate</w:t>
      </w:r>
      <w:r w:rsidRPr="0061311D">
        <w:rPr>
          <w:rFonts w:ascii="Arial" w:eastAsia="Times New Roman" w:hAnsi="Arial" w:cs="Arial"/>
          <w:kern w:val="0"/>
          <w:sz w:val="24"/>
          <w:szCs w:val="24"/>
          <w:lang w:eastAsia="en-GB"/>
          <w14:ligatures w14:val="none"/>
        </w:rPr>
        <w:t xml:space="preserve"> Engel</w:t>
      </w:r>
      <w:r w:rsidR="00FC0036" w:rsidRPr="009915C2">
        <w:rPr>
          <w:rFonts w:ascii="Arial" w:eastAsia="Times New Roman" w:hAnsi="Arial" w:cs="Arial"/>
          <w:kern w:val="0"/>
          <w:sz w:val="24"/>
          <w:szCs w:val="24"/>
          <w:lang w:eastAsia="en-GB"/>
          <w14:ligatures w14:val="none"/>
        </w:rPr>
        <w:t xml:space="preserve">s </w:t>
      </w:r>
      <w:r w:rsidR="00E00D96" w:rsidRPr="009915C2">
        <w:rPr>
          <w:rFonts w:ascii="Arial" w:eastAsia="Times New Roman" w:hAnsi="Arial" w:cs="Arial"/>
          <w:kern w:val="0"/>
          <w:sz w:val="24"/>
          <w:szCs w:val="24"/>
          <w:lang w:eastAsia="en-GB"/>
          <w14:ligatures w14:val="none"/>
        </w:rPr>
        <w:t>et a</w:t>
      </w:r>
      <w:r w:rsidR="00FC0036" w:rsidRPr="009915C2">
        <w:rPr>
          <w:rFonts w:ascii="Arial" w:eastAsia="Times New Roman" w:hAnsi="Arial" w:cs="Arial"/>
          <w:kern w:val="0"/>
          <w:sz w:val="24"/>
          <w:szCs w:val="24"/>
          <w:lang w:eastAsia="en-GB"/>
          <w14:ligatures w14:val="none"/>
        </w:rPr>
        <w:t>l (2021)</w:t>
      </w:r>
      <w:r w:rsidRPr="0061311D">
        <w:rPr>
          <w:rFonts w:ascii="Arial" w:eastAsia="Times New Roman" w:hAnsi="Arial" w:cs="Arial"/>
          <w:kern w:val="0"/>
          <w:sz w:val="24"/>
          <w:szCs w:val="24"/>
          <w:lang w:eastAsia="en-GB"/>
          <w14:ligatures w14:val="none"/>
        </w:rPr>
        <w:t xml:space="preserve"> research article on the importance of affective-student relationships in adolescent school engagement and accomplishments. I will first examine the article's goal and the research that has been conducted, after which I will analyse and weigh the article's advantages and disadvantages and comprehend the study's methodology, approach, and ethics. Using a quantitative longitudinal research strategy, the researcher examined developmental and educational psychology, timeframes, academic and engagement achievement developmental trajectories, and the potential impact of student-teacher relationships. The researcher employed structural equation modelling and latent growth modelling with an emphasis on quantitative methods. Attachment theory and motivational theories served as the foundation for the study's framework. The research data was gathered from KU Leuven in Belgium and the University of Groningen in the Netherlands during a three-year period, and it was released in October 2021. </w:t>
      </w:r>
      <w:r w:rsidRPr="009915C2">
        <w:rPr>
          <w:rFonts w:ascii="Arial" w:eastAsia="Times New Roman" w:hAnsi="Arial" w:cs="Arial"/>
          <w:kern w:val="0"/>
          <w:sz w:val="24"/>
          <w:szCs w:val="24"/>
          <w:lang w:eastAsia="en-GB"/>
          <w14:ligatures w14:val="none"/>
        </w:rPr>
        <w:t>To</w:t>
      </w:r>
      <w:r w:rsidRPr="0061311D">
        <w:rPr>
          <w:rFonts w:ascii="Arial" w:eastAsia="Times New Roman" w:hAnsi="Arial" w:cs="Arial"/>
          <w:kern w:val="0"/>
          <w:sz w:val="24"/>
          <w:szCs w:val="24"/>
          <w:lang w:eastAsia="en-GB"/>
          <w14:ligatures w14:val="none"/>
        </w:rPr>
        <w:t xml:space="preserve"> understand the positive and negative relationships with teachers at the start of secondary school, to differentiate between engagement dimensions</w:t>
      </w:r>
      <w:r w:rsidR="00051FB2" w:rsidRPr="009915C2">
        <w:rPr>
          <w:rFonts w:ascii="Arial" w:eastAsia="Times New Roman" w:hAnsi="Arial" w:cs="Arial"/>
          <w:kern w:val="0"/>
          <w:sz w:val="24"/>
          <w:szCs w:val="24"/>
          <w:lang w:eastAsia="en-GB"/>
          <w14:ligatures w14:val="none"/>
        </w:rPr>
        <w:t xml:space="preserve"> such as behavioural and emotional engagement and disaffection</w:t>
      </w:r>
      <w:r w:rsidRPr="0061311D">
        <w:rPr>
          <w:rFonts w:ascii="Arial" w:eastAsia="Times New Roman" w:hAnsi="Arial" w:cs="Arial"/>
          <w:kern w:val="0"/>
          <w:sz w:val="24"/>
          <w:szCs w:val="24"/>
          <w:lang w:eastAsia="en-GB"/>
          <w14:ligatures w14:val="none"/>
        </w:rPr>
        <w:t>, to test predictive relationships</w:t>
      </w:r>
      <w:r w:rsidR="00051FB2" w:rsidRPr="009915C2">
        <w:rPr>
          <w:rFonts w:ascii="Arial" w:eastAsia="Times New Roman" w:hAnsi="Arial" w:cs="Arial"/>
          <w:kern w:val="0"/>
          <w:sz w:val="24"/>
          <w:szCs w:val="24"/>
          <w:lang w:eastAsia="en-GB"/>
          <w14:ligatures w14:val="none"/>
        </w:rPr>
        <w:t xml:space="preserve"> and to determine whether the relationship between the both would improve or decline in engagement performance</w:t>
      </w:r>
      <w:r w:rsidRPr="0061311D">
        <w:rPr>
          <w:rFonts w:ascii="Arial" w:eastAsia="Times New Roman" w:hAnsi="Arial" w:cs="Arial"/>
          <w:kern w:val="0"/>
          <w:sz w:val="24"/>
          <w:szCs w:val="24"/>
          <w:lang w:eastAsia="en-GB"/>
          <w14:ligatures w14:val="none"/>
        </w:rPr>
        <w:t>, and to inform educational practice, the researchers' goal in this article was to investigate how closeness and conflict between teachers and students shape adolescents' school engagement and academic achievement trajectories from grades 7 to 9</w:t>
      </w:r>
      <w:r w:rsidR="00051FB2" w:rsidRPr="009915C2">
        <w:rPr>
          <w:rFonts w:ascii="Arial" w:eastAsia="Times New Roman" w:hAnsi="Arial" w:cs="Arial"/>
          <w:kern w:val="0"/>
          <w:sz w:val="24"/>
          <w:szCs w:val="24"/>
          <w:lang w:eastAsia="en-GB"/>
          <w14:ligatures w14:val="none"/>
        </w:rPr>
        <w:t xml:space="preserve"> as this time in an adolescent life is crucial with the social and emotional development they are undergoing and increased academic demands. </w:t>
      </w:r>
      <w:r w:rsidR="0090503F" w:rsidRPr="009915C2">
        <w:rPr>
          <w:rFonts w:ascii="Arial" w:eastAsia="Times New Roman" w:hAnsi="Arial" w:cs="Arial"/>
          <w:kern w:val="0"/>
          <w:sz w:val="24"/>
          <w:szCs w:val="24"/>
          <w:lang w:eastAsia="en-GB"/>
          <w14:ligatures w14:val="none"/>
        </w:rPr>
        <w:t xml:space="preserve">I will now look at how the teacher and student relationship affect and influence engagement and outcomes from students within grade 7 to 9 and how can this relationship impact academic achievement over time. </w:t>
      </w:r>
    </w:p>
    <w:p w14:paraId="0945E45A" w14:textId="77777777" w:rsidR="00FE568D" w:rsidRPr="009915C2" w:rsidRDefault="00FE568D" w:rsidP="009915C2">
      <w:pPr>
        <w:spacing w:after="0" w:line="360" w:lineRule="auto"/>
        <w:rPr>
          <w:rFonts w:ascii="Arial" w:eastAsia="Times New Roman" w:hAnsi="Arial" w:cs="Arial"/>
          <w:kern w:val="0"/>
          <w:sz w:val="24"/>
          <w:szCs w:val="24"/>
          <w:lang w:eastAsia="en-GB"/>
          <w14:ligatures w14:val="none"/>
        </w:rPr>
      </w:pPr>
    </w:p>
    <w:p w14:paraId="4F12E6BA" w14:textId="2B3BD5BC" w:rsidR="00D41E7E" w:rsidRPr="00D41E7E" w:rsidRDefault="00D41E7E" w:rsidP="009915C2">
      <w:pPr>
        <w:spacing w:after="0" w:line="360" w:lineRule="auto"/>
        <w:rPr>
          <w:rFonts w:ascii="Arial" w:eastAsia="Times New Roman" w:hAnsi="Arial" w:cs="Arial"/>
          <w:kern w:val="0"/>
          <w:sz w:val="24"/>
          <w:szCs w:val="24"/>
          <w:lang w:eastAsia="en-GB"/>
          <w14:ligatures w14:val="none"/>
        </w:rPr>
      </w:pPr>
      <w:r w:rsidRPr="00D41E7E">
        <w:rPr>
          <w:rFonts w:ascii="Arial" w:eastAsia="Times New Roman" w:hAnsi="Arial" w:cs="Arial"/>
          <w:kern w:val="0"/>
          <w:sz w:val="24"/>
          <w:szCs w:val="24"/>
          <w:lang w:eastAsia="en-GB"/>
          <w14:ligatures w14:val="none"/>
        </w:rPr>
        <w:t xml:space="preserve">I'll now </w:t>
      </w:r>
      <w:r w:rsidRPr="009915C2">
        <w:rPr>
          <w:rFonts w:ascii="Arial" w:eastAsia="Times New Roman" w:hAnsi="Arial" w:cs="Arial"/>
          <w:kern w:val="0"/>
          <w:sz w:val="24"/>
          <w:szCs w:val="24"/>
          <w:lang w:eastAsia="en-GB"/>
          <w14:ligatures w14:val="none"/>
        </w:rPr>
        <w:t>discuss</w:t>
      </w:r>
      <w:r w:rsidRPr="00D41E7E">
        <w:rPr>
          <w:rFonts w:ascii="Arial" w:eastAsia="Times New Roman" w:hAnsi="Arial" w:cs="Arial"/>
          <w:kern w:val="0"/>
          <w:sz w:val="24"/>
          <w:szCs w:val="24"/>
          <w:lang w:eastAsia="en-GB"/>
          <w14:ligatures w14:val="none"/>
        </w:rPr>
        <w:t xml:space="preserve"> about the data collection techniques utilized in the article and why. The data came from student self-reports on school involvement every year from </w:t>
      </w:r>
      <w:r w:rsidRPr="00D41E7E">
        <w:rPr>
          <w:rFonts w:ascii="Arial" w:eastAsia="Times New Roman" w:hAnsi="Arial" w:cs="Arial"/>
          <w:kern w:val="0"/>
          <w:sz w:val="24"/>
          <w:szCs w:val="24"/>
          <w:lang w:eastAsia="en-GB"/>
          <w14:ligatures w14:val="none"/>
        </w:rPr>
        <w:lastRenderedPageBreak/>
        <w:t xml:space="preserve">grade 7 to grade </w:t>
      </w:r>
      <w:r w:rsidRPr="009915C2">
        <w:rPr>
          <w:rFonts w:ascii="Arial" w:eastAsia="Times New Roman" w:hAnsi="Arial" w:cs="Arial"/>
          <w:kern w:val="0"/>
          <w:sz w:val="24"/>
          <w:szCs w:val="24"/>
          <w:lang w:eastAsia="en-GB"/>
          <w14:ligatures w14:val="none"/>
        </w:rPr>
        <w:t>9</w:t>
      </w:r>
      <w:r w:rsidRPr="00D41E7E">
        <w:rPr>
          <w:rFonts w:ascii="Arial" w:eastAsia="Times New Roman" w:hAnsi="Arial" w:cs="Arial"/>
          <w:kern w:val="0"/>
          <w:sz w:val="24"/>
          <w:szCs w:val="24"/>
          <w:lang w:eastAsia="en-GB"/>
          <w14:ligatures w14:val="none"/>
        </w:rPr>
        <w:t xml:space="preserve">, using questionnaires that measured </w:t>
      </w:r>
      <w:r w:rsidRPr="009915C2">
        <w:rPr>
          <w:rFonts w:ascii="Arial" w:eastAsia="Times New Roman" w:hAnsi="Arial" w:cs="Arial"/>
          <w:kern w:val="0"/>
          <w:sz w:val="24"/>
          <w:szCs w:val="24"/>
          <w:lang w:eastAsia="en-GB"/>
          <w14:ligatures w14:val="none"/>
        </w:rPr>
        <w:t>behavioural</w:t>
      </w:r>
      <w:r w:rsidRPr="00D41E7E">
        <w:rPr>
          <w:rFonts w:ascii="Arial" w:eastAsia="Times New Roman" w:hAnsi="Arial" w:cs="Arial"/>
          <w:kern w:val="0"/>
          <w:sz w:val="24"/>
          <w:szCs w:val="24"/>
          <w:lang w:eastAsia="en-GB"/>
          <w14:ligatures w14:val="none"/>
        </w:rPr>
        <w:t xml:space="preserve"> and emotional engagement as well as disaffection. Regarding the degree of tension and </w:t>
      </w:r>
      <w:r w:rsidRPr="009915C2">
        <w:rPr>
          <w:rFonts w:ascii="Arial" w:eastAsia="Times New Roman" w:hAnsi="Arial" w:cs="Arial"/>
          <w:kern w:val="0"/>
          <w:sz w:val="24"/>
          <w:szCs w:val="24"/>
          <w:lang w:eastAsia="en-GB"/>
          <w14:ligatures w14:val="none"/>
        </w:rPr>
        <w:t>closeness</w:t>
      </w:r>
      <w:r w:rsidRPr="00D41E7E">
        <w:rPr>
          <w:rFonts w:ascii="Arial" w:eastAsia="Times New Roman" w:hAnsi="Arial" w:cs="Arial"/>
          <w:kern w:val="0"/>
          <w:sz w:val="24"/>
          <w:szCs w:val="24"/>
          <w:lang w:eastAsia="en-GB"/>
          <w14:ligatures w14:val="none"/>
        </w:rPr>
        <w:t xml:space="preserve"> in the relationship, teacher </w:t>
      </w:r>
      <w:r w:rsidRPr="009915C2">
        <w:rPr>
          <w:rFonts w:ascii="Arial" w:eastAsia="Times New Roman" w:hAnsi="Arial" w:cs="Arial"/>
          <w:kern w:val="0"/>
          <w:sz w:val="24"/>
          <w:szCs w:val="24"/>
          <w:lang w:eastAsia="en-GB"/>
          <w14:ligatures w14:val="none"/>
        </w:rPr>
        <w:t xml:space="preserve">reports </w:t>
      </w:r>
      <w:r w:rsidRPr="00D41E7E">
        <w:rPr>
          <w:rFonts w:ascii="Arial" w:eastAsia="Times New Roman" w:hAnsi="Arial" w:cs="Arial"/>
          <w:kern w:val="0"/>
          <w:sz w:val="24"/>
          <w:szCs w:val="24"/>
          <w:lang w:eastAsia="en-GB"/>
          <w14:ligatures w14:val="none"/>
        </w:rPr>
        <w:t xml:space="preserve">of the </w:t>
      </w:r>
      <w:r w:rsidRPr="009915C2">
        <w:rPr>
          <w:rFonts w:ascii="Arial" w:eastAsia="Times New Roman" w:hAnsi="Arial" w:cs="Arial"/>
          <w:kern w:val="0"/>
          <w:sz w:val="24"/>
          <w:szCs w:val="24"/>
          <w:lang w:eastAsia="en-GB"/>
          <w14:ligatures w14:val="none"/>
        </w:rPr>
        <w:t xml:space="preserve">relationship </w:t>
      </w:r>
      <w:r w:rsidRPr="00D41E7E">
        <w:rPr>
          <w:rFonts w:ascii="Arial" w:eastAsia="Times New Roman" w:hAnsi="Arial" w:cs="Arial"/>
          <w:kern w:val="0"/>
          <w:sz w:val="24"/>
          <w:szCs w:val="24"/>
          <w:lang w:eastAsia="en-GB"/>
          <w14:ligatures w14:val="none"/>
        </w:rPr>
        <w:t xml:space="preserve">quality were conducted. Every year, mathematical assessments were conducted to gauge students' academic achievement as well as their level of involvement and teacher-student interaction. </w:t>
      </w:r>
    </w:p>
    <w:p w14:paraId="274322E5" w14:textId="77777777" w:rsidR="009B3DC5" w:rsidRPr="009915C2" w:rsidRDefault="009B3DC5" w:rsidP="009915C2">
      <w:pPr>
        <w:spacing w:after="0" w:line="360" w:lineRule="auto"/>
        <w:rPr>
          <w:rFonts w:ascii="Arial" w:eastAsia="Times New Roman" w:hAnsi="Arial" w:cs="Arial"/>
          <w:kern w:val="0"/>
          <w:sz w:val="24"/>
          <w:szCs w:val="24"/>
          <w:lang w:eastAsia="en-GB"/>
          <w14:ligatures w14:val="none"/>
        </w:rPr>
      </w:pPr>
    </w:p>
    <w:p w14:paraId="439B0D4E" w14:textId="747D09ED" w:rsidR="00D41E7E" w:rsidRPr="009915C2" w:rsidRDefault="00D41E7E" w:rsidP="009915C2">
      <w:pPr>
        <w:spacing w:after="0" w:line="360" w:lineRule="auto"/>
        <w:rPr>
          <w:rFonts w:ascii="Arial" w:eastAsia="Times New Roman" w:hAnsi="Arial" w:cs="Arial"/>
          <w:kern w:val="0"/>
          <w:sz w:val="24"/>
          <w:szCs w:val="24"/>
          <w:lang w:eastAsia="en-GB"/>
          <w14:ligatures w14:val="none"/>
        </w:rPr>
      </w:pPr>
      <w:r w:rsidRPr="00D41E7E">
        <w:rPr>
          <w:rFonts w:ascii="Arial" w:eastAsia="Times New Roman" w:hAnsi="Arial" w:cs="Arial"/>
          <w:kern w:val="0"/>
          <w:sz w:val="24"/>
          <w:szCs w:val="24"/>
          <w:lang w:eastAsia="en-GB"/>
          <w14:ligatures w14:val="none"/>
        </w:rPr>
        <w:t xml:space="preserve">Following that, the data would be </w:t>
      </w:r>
      <w:r w:rsidRPr="009915C2">
        <w:rPr>
          <w:rFonts w:ascii="Arial" w:eastAsia="Times New Roman" w:hAnsi="Arial" w:cs="Arial"/>
          <w:kern w:val="0"/>
          <w:sz w:val="24"/>
          <w:szCs w:val="24"/>
          <w:lang w:eastAsia="en-GB"/>
          <w14:ligatures w14:val="none"/>
        </w:rPr>
        <w:t>analysed</w:t>
      </w:r>
      <w:r w:rsidRPr="00D41E7E">
        <w:rPr>
          <w:rFonts w:ascii="Arial" w:eastAsia="Times New Roman" w:hAnsi="Arial" w:cs="Arial"/>
          <w:kern w:val="0"/>
          <w:sz w:val="24"/>
          <w:szCs w:val="24"/>
          <w:lang w:eastAsia="en-GB"/>
          <w14:ligatures w14:val="none"/>
        </w:rPr>
        <w:t xml:space="preserve"> using latent growth </w:t>
      </w:r>
      <w:r w:rsidRPr="009915C2">
        <w:rPr>
          <w:rFonts w:ascii="Arial" w:eastAsia="Times New Roman" w:hAnsi="Arial" w:cs="Arial"/>
          <w:kern w:val="0"/>
          <w:sz w:val="24"/>
          <w:szCs w:val="24"/>
          <w:lang w:eastAsia="en-GB"/>
          <w14:ligatures w14:val="none"/>
        </w:rPr>
        <w:t>modelling</w:t>
      </w:r>
      <w:r w:rsidRPr="00D41E7E">
        <w:rPr>
          <w:rFonts w:ascii="Arial" w:eastAsia="Times New Roman" w:hAnsi="Arial" w:cs="Arial"/>
          <w:kern w:val="0"/>
          <w:sz w:val="24"/>
          <w:szCs w:val="24"/>
          <w:lang w:eastAsia="en-GB"/>
          <w14:ligatures w14:val="none"/>
        </w:rPr>
        <w:t xml:space="preserve"> within a structural equation </w:t>
      </w:r>
      <w:r w:rsidRPr="009915C2">
        <w:rPr>
          <w:rFonts w:ascii="Arial" w:eastAsia="Times New Roman" w:hAnsi="Arial" w:cs="Arial"/>
          <w:kern w:val="0"/>
          <w:sz w:val="24"/>
          <w:szCs w:val="24"/>
          <w:lang w:eastAsia="en-GB"/>
          <w14:ligatures w14:val="none"/>
        </w:rPr>
        <w:t>modelling</w:t>
      </w:r>
      <w:r w:rsidRPr="00D41E7E">
        <w:rPr>
          <w:rFonts w:ascii="Arial" w:eastAsia="Times New Roman" w:hAnsi="Arial" w:cs="Arial"/>
          <w:kern w:val="0"/>
          <w:sz w:val="24"/>
          <w:szCs w:val="24"/>
          <w:lang w:eastAsia="en-GB"/>
          <w14:ligatures w14:val="none"/>
        </w:rPr>
        <w:t xml:space="preserve"> framework. This would enable them to investigate the early shifts in the two parties' relationship as well as the anticipated shifts in the engagement and results. Examine how various aspects of involvement interact and how this affects academic performance. </w:t>
      </w:r>
    </w:p>
    <w:p w14:paraId="50FB4774" w14:textId="77777777" w:rsidR="00C873CB" w:rsidRPr="009915C2" w:rsidRDefault="00C873CB" w:rsidP="009915C2">
      <w:pPr>
        <w:spacing w:after="0" w:line="360" w:lineRule="auto"/>
        <w:rPr>
          <w:rFonts w:ascii="Arial" w:eastAsia="Times New Roman" w:hAnsi="Arial" w:cs="Arial"/>
          <w:kern w:val="0"/>
          <w:sz w:val="24"/>
          <w:szCs w:val="24"/>
          <w:lang w:eastAsia="en-GB"/>
          <w14:ligatures w14:val="none"/>
        </w:rPr>
      </w:pPr>
    </w:p>
    <w:p w14:paraId="09910D20" w14:textId="081E794B" w:rsidR="00C873CB" w:rsidRPr="00C873CB" w:rsidRDefault="00C873CB" w:rsidP="009915C2">
      <w:pPr>
        <w:spacing w:after="0" w:line="360" w:lineRule="auto"/>
        <w:rPr>
          <w:rFonts w:ascii="Arial" w:eastAsia="Times New Roman" w:hAnsi="Arial" w:cs="Arial"/>
          <w:kern w:val="0"/>
          <w:sz w:val="24"/>
          <w:szCs w:val="24"/>
          <w:lang w:eastAsia="en-GB"/>
          <w14:ligatures w14:val="none"/>
        </w:rPr>
      </w:pPr>
      <w:r w:rsidRPr="00C873CB">
        <w:rPr>
          <w:rFonts w:ascii="Arial" w:eastAsia="Times New Roman" w:hAnsi="Arial" w:cs="Arial"/>
          <w:kern w:val="0"/>
          <w:sz w:val="24"/>
          <w:szCs w:val="24"/>
          <w:lang w:eastAsia="en-GB"/>
          <w14:ligatures w14:val="none"/>
        </w:rPr>
        <w:t xml:space="preserve">Teacher reports can offer other viewpoints and demonstrate how this approach improves relationships while lowering shared method bias. By using student self-reports, it will be possible to </w:t>
      </w:r>
      <w:r w:rsidRPr="009915C2">
        <w:rPr>
          <w:rFonts w:ascii="Arial" w:eastAsia="Times New Roman" w:hAnsi="Arial" w:cs="Arial"/>
          <w:kern w:val="0"/>
          <w:sz w:val="24"/>
          <w:szCs w:val="24"/>
          <w:lang w:eastAsia="en-GB"/>
          <w14:ligatures w14:val="none"/>
        </w:rPr>
        <w:t>view the students</w:t>
      </w:r>
      <w:r w:rsidRPr="00C873CB">
        <w:rPr>
          <w:rFonts w:ascii="Arial" w:eastAsia="Times New Roman" w:hAnsi="Arial" w:cs="Arial"/>
          <w:kern w:val="0"/>
          <w:sz w:val="24"/>
          <w:szCs w:val="24"/>
          <w:lang w:eastAsia="en-GB"/>
          <w14:ligatures w14:val="none"/>
        </w:rPr>
        <w:t xml:space="preserve"> own motivation and involvement over time and gain firsthand</w:t>
      </w:r>
      <w:r w:rsidRPr="009915C2">
        <w:rPr>
          <w:rFonts w:ascii="Arial" w:eastAsia="Times New Roman" w:hAnsi="Arial" w:cs="Arial"/>
          <w:kern w:val="0"/>
          <w:sz w:val="24"/>
          <w:szCs w:val="24"/>
          <w:lang w:eastAsia="en-GB"/>
          <w14:ligatures w14:val="none"/>
        </w:rPr>
        <w:t xml:space="preserve"> </w:t>
      </w:r>
      <w:r w:rsidRPr="00C873CB">
        <w:rPr>
          <w:rFonts w:ascii="Arial" w:eastAsia="Times New Roman" w:hAnsi="Arial" w:cs="Arial"/>
          <w:kern w:val="0"/>
          <w:sz w:val="24"/>
          <w:szCs w:val="24"/>
          <w:lang w:eastAsia="en-GB"/>
          <w14:ligatures w14:val="none"/>
        </w:rPr>
        <w:t xml:space="preserve">into their feelings and experiences. Including the viewpoints of both teachers and students is an excellent practice that will improve the findings' dependability. </w:t>
      </w:r>
      <w:r w:rsidRPr="009915C2">
        <w:rPr>
          <w:rFonts w:ascii="Arial" w:eastAsia="Times New Roman" w:hAnsi="Arial" w:cs="Arial"/>
          <w:kern w:val="0"/>
          <w:sz w:val="24"/>
          <w:szCs w:val="24"/>
          <w:lang w:eastAsia="en-GB"/>
          <w14:ligatures w14:val="none"/>
        </w:rPr>
        <w:t>To</w:t>
      </w:r>
      <w:r w:rsidRPr="00C873CB">
        <w:rPr>
          <w:rFonts w:ascii="Arial" w:eastAsia="Times New Roman" w:hAnsi="Arial" w:cs="Arial"/>
          <w:kern w:val="0"/>
          <w:sz w:val="24"/>
          <w:szCs w:val="24"/>
          <w:lang w:eastAsia="en-GB"/>
          <w14:ligatures w14:val="none"/>
        </w:rPr>
        <w:t xml:space="preserve"> quantify academic achievement among students and enable longitudinal comparison, mathematical examinations will be used. Investigating systematic change, growth, and inter-individual variability in this change can be greatly aided </w:t>
      </w:r>
      <w:r w:rsidRPr="009915C2">
        <w:rPr>
          <w:rFonts w:ascii="Arial" w:eastAsia="Times New Roman" w:hAnsi="Arial" w:cs="Arial"/>
          <w:kern w:val="0"/>
          <w:sz w:val="24"/>
          <w:szCs w:val="24"/>
          <w:lang w:eastAsia="en-GB"/>
          <w14:ligatures w14:val="none"/>
        </w:rPr>
        <w:t>using</w:t>
      </w:r>
      <w:r w:rsidRPr="00C873CB">
        <w:rPr>
          <w:rFonts w:ascii="Arial" w:eastAsia="Times New Roman" w:hAnsi="Arial" w:cs="Arial"/>
          <w:kern w:val="0"/>
          <w:sz w:val="24"/>
          <w:szCs w:val="24"/>
          <w:lang w:eastAsia="en-GB"/>
          <w14:ligatures w14:val="none"/>
        </w:rPr>
        <w:t xml:space="preserve"> longitudinal design in conjunction with latent growth </w:t>
      </w:r>
      <w:r w:rsidRPr="009915C2">
        <w:rPr>
          <w:rFonts w:ascii="Arial" w:eastAsia="Times New Roman" w:hAnsi="Arial" w:cs="Arial"/>
          <w:kern w:val="0"/>
          <w:sz w:val="24"/>
          <w:szCs w:val="24"/>
          <w:lang w:eastAsia="en-GB"/>
          <w14:ligatures w14:val="none"/>
        </w:rPr>
        <w:t>modelling</w:t>
      </w:r>
      <w:r w:rsidRPr="00C873CB">
        <w:rPr>
          <w:rFonts w:ascii="Arial" w:eastAsia="Times New Roman" w:hAnsi="Arial" w:cs="Arial"/>
          <w:kern w:val="0"/>
          <w:sz w:val="24"/>
          <w:szCs w:val="24"/>
          <w:lang w:eastAsia="en-GB"/>
          <w14:ligatures w14:val="none"/>
        </w:rPr>
        <w:t>.</w:t>
      </w:r>
      <w:r w:rsidRPr="009915C2">
        <w:rPr>
          <w:rFonts w:ascii="Arial" w:eastAsia="Times New Roman" w:hAnsi="Arial" w:cs="Arial"/>
          <w:kern w:val="0"/>
          <w:sz w:val="24"/>
          <w:szCs w:val="24"/>
          <w:lang w:eastAsia="en-GB"/>
          <w14:ligatures w14:val="none"/>
        </w:rPr>
        <w:t xml:space="preserve"> (Wikipedia, 2025)</w:t>
      </w:r>
    </w:p>
    <w:p w14:paraId="029A48E3" w14:textId="77777777" w:rsidR="00C873CB" w:rsidRPr="00D41E7E" w:rsidRDefault="00C873CB" w:rsidP="009915C2">
      <w:pPr>
        <w:spacing w:after="0" w:line="360" w:lineRule="auto"/>
        <w:rPr>
          <w:rFonts w:ascii="Arial" w:eastAsia="Times New Roman" w:hAnsi="Arial" w:cs="Arial"/>
          <w:kern w:val="0"/>
          <w:sz w:val="24"/>
          <w:szCs w:val="24"/>
          <w:lang w:eastAsia="en-GB"/>
          <w14:ligatures w14:val="none"/>
        </w:rPr>
      </w:pPr>
    </w:p>
    <w:p w14:paraId="4DB5E5DC" w14:textId="77777777" w:rsidR="00D03373" w:rsidRPr="009915C2" w:rsidRDefault="00D03373" w:rsidP="009915C2">
      <w:pPr>
        <w:spacing w:after="0" w:line="360" w:lineRule="auto"/>
        <w:rPr>
          <w:rFonts w:ascii="Arial" w:eastAsia="Times New Roman" w:hAnsi="Arial" w:cs="Arial"/>
          <w:kern w:val="0"/>
          <w:sz w:val="24"/>
          <w:szCs w:val="24"/>
          <w:lang w:eastAsia="en-GB"/>
          <w14:ligatures w14:val="none"/>
        </w:rPr>
      </w:pPr>
      <w:r w:rsidRPr="00D03373">
        <w:rPr>
          <w:rFonts w:ascii="Arial" w:eastAsia="Times New Roman" w:hAnsi="Arial" w:cs="Arial"/>
          <w:kern w:val="0"/>
          <w:sz w:val="24"/>
          <w:szCs w:val="24"/>
          <w:lang w:eastAsia="en-GB"/>
          <w14:ligatures w14:val="none"/>
        </w:rPr>
        <w:t xml:space="preserve">Since the primary goal of the longitudinal design is to monitor development changes over time and forecast any changes that may occur within the relationship changes, I do think the methodologies utilized in the article were adequate for the research goals. I believe that using two viewpoints from each side produces a non-biased method and depends on people's self-reports. The LGM and SEM models show us individual differences in each person's performance and engagement and forecast relationships and results, while the use of mathematics tests guarantees that we have consistent data to compare. </w:t>
      </w:r>
    </w:p>
    <w:p w14:paraId="63EF0192" w14:textId="77777777" w:rsidR="00BA1D4A" w:rsidRPr="009915C2" w:rsidRDefault="00BA1D4A" w:rsidP="009915C2">
      <w:pPr>
        <w:spacing w:after="0" w:line="360" w:lineRule="auto"/>
        <w:rPr>
          <w:rFonts w:ascii="Arial" w:eastAsia="Times New Roman" w:hAnsi="Arial" w:cs="Arial"/>
          <w:kern w:val="0"/>
          <w:sz w:val="24"/>
          <w:szCs w:val="24"/>
          <w:lang w:eastAsia="en-GB"/>
          <w14:ligatures w14:val="none"/>
        </w:rPr>
      </w:pPr>
    </w:p>
    <w:p w14:paraId="585202DE" w14:textId="3044F196" w:rsidR="00BA1D4A" w:rsidRPr="009915C2" w:rsidRDefault="00BA1D4A" w:rsidP="009915C2">
      <w:pPr>
        <w:spacing w:after="0" w:line="360" w:lineRule="auto"/>
        <w:rPr>
          <w:rFonts w:ascii="Arial" w:eastAsia="Times New Roman" w:hAnsi="Arial" w:cs="Arial"/>
          <w:kern w:val="0"/>
          <w:sz w:val="24"/>
          <w:szCs w:val="24"/>
          <w:lang w:eastAsia="en-GB"/>
          <w14:ligatures w14:val="none"/>
        </w:rPr>
      </w:pPr>
      <w:r w:rsidRPr="00BA1D4A">
        <w:rPr>
          <w:rFonts w:ascii="Arial" w:eastAsia="Times New Roman" w:hAnsi="Arial" w:cs="Arial"/>
          <w:kern w:val="0"/>
          <w:sz w:val="24"/>
          <w:szCs w:val="24"/>
          <w:lang w:eastAsia="en-GB"/>
          <w14:ligatures w14:val="none"/>
        </w:rPr>
        <w:lastRenderedPageBreak/>
        <w:t xml:space="preserve">Given the number of students participating and the teachers' reports providing standard rating scales for the relationship, as well as the objective nature of math tests and the numerical scores for statistical analysis, the article's methodology was quantitative. Students' reports included a numerical scale that measured engagement and disaffection. Numerical data was also </w:t>
      </w:r>
      <w:r w:rsidRPr="009915C2">
        <w:rPr>
          <w:rFonts w:ascii="Arial" w:eastAsia="Times New Roman" w:hAnsi="Arial" w:cs="Arial"/>
          <w:kern w:val="0"/>
          <w:sz w:val="24"/>
          <w:szCs w:val="24"/>
          <w:lang w:eastAsia="en-GB"/>
          <w14:ligatures w14:val="none"/>
        </w:rPr>
        <w:t>analysed</w:t>
      </w:r>
      <w:r w:rsidRPr="00BA1D4A">
        <w:rPr>
          <w:rFonts w:ascii="Arial" w:eastAsia="Times New Roman" w:hAnsi="Arial" w:cs="Arial"/>
          <w:kern w:val="0"/>
          <w:sz w:val="24"/>
          <w:szCs w:val="24"/>
          <w:lang w:eastAsia="en-GB"/>
          <w14:ligatures w14:val="none"/>
        </w:rPr>
        <w:t xml:space="preserve"> by latent growth </w:t>
      </w:r>
      <w:r w:rsidRPr="009915C2">
        <w:rPr>
          <w:rFonts w:ascii="Arial" w:eastAsia="Times New Roman" w:hAnsi="Arial" w:cs="Arial"/>
          <w:kern w:val="0"/>
          <w:sz w:val="24"/>
          <w:szCs w:val="24"/>
          <w:lang w:eastAsia="en-GB"/>
          <w14:ligatures w14:val="none"/>
        </w:rPr>
        <w:t>modelling</w:t>
      </w:r>
      <w:r w:rsidRPr="00BA1D4A">
        <w:rPr>
          <w:rFonts w:ascii="Arial" w:eastAsia="Times New Roman" w:hAnsi="Arial" w:cs="Arial"/>
          <w:kern w:val="0"/>
          <w:sz w:val="24"/>
          <w:szCs w:val="24"/>
          <w:lang w:eastAsia="en-GB"/>
          <w14:ligatures w14:val="none"/>
        </w:rPr>
        <w:t>.</w:t>
      </w:r>
    </w:p>
    <w:p w14:paraId="12D91BF6" w14:textId="0E378B1C" w:rsidR="00370168" w:rsidRPr="009915C2" w:rsidRDefault="00370168" w:rsidP="009915C2">
      <w:pPr>
        <w:spacing w:after="0" w:line="360" w:lineRule="auto"/>
        <w:rPr>
          <w:rFonts w:ascii="Arial" w:eastAsia="Times New Roman" w:hAnsi="Arial" w:cs="Arial"/>
          <w:kern w:val="0"/>
          <w:sz w:val="24"/>
          <w:szCs w:val="24"/>
          <w:lang w:eastAsia="en-GB"/>
          <w14:ligatures w14:val="none"/>
        </w:rPr>
      </w:pPr>
    </w:p>
    <w:p w14:paraId="5DB9A41A" w14:textId="2367C637" w:rsidR="00370168" w:rsidRPr="00370168" w:rsidRDefault="00370168" w:rsidP="009915C2">
      <w:pPr>
        <w:spacing w:after="0" w:line="360" w:lineRule="auto"/>
        <w:rPr>
          <w:rFonts w:ascii="Arial" w:eastAsia="Times New Roman" w:hAnsi="Arial" w:cs="Arial"/>
          <w:kern w:val="0"/>
          <w:sz w:val="24"/>
          <w:szCs w:val="24"/>
          <w:lang w:eastAsia="en-GB"/>
          <w14:ligatures w14:val="none"/>
        </w:rPr>
      </w:pPr>
      <w:r w:rsidRPr="00370168">
        <w:rPr>
          <w:rFonts w:ascii="Arial" w:eastAsia="Times New Roman" w:hAnsi="Arial" w:cs="Arial"/>
          <w:kern w:val="0"/>
          <w:sz w:val="24"/>
          <w:szCs w:val="24"/>
          <w:lang w:eastAsia="en-GB"/>
          <w14:ligatures w14:val="none"/>
        </w:rPr>
        <w:t xml:space="preserve">Of the 5,382 students that participated in the study, around 49.6% were male. According to the report, it was taken from a bigger study conducted in a Belgian high school. In accordance with ethical guidelines for school research, parents were notified and given the choice to opt their children out, and students were chosen from participating schools. In addition to having available teacher and student data, students </w:t>
      </w:r>
      <w:r w:rsidR="006728F9" w:rsidRPr="009915C2">
        <w:rPr>
          <w:rFonts w:ascii="Arial" w:eastAsia="Times New Roman" w:hAnsi="Arial" w:cs="Arial"/>
          <w:kern w:val="0"/>
          <w:sz w:val="24"/>
          <w:szCs w:val="24"/>
          <w:lang w:eastAsia="en-GB"/>
          <w14:ligatures w14:val="none"/>
        </w:rPr>
        <w:t>must</w:t>
      </w:r>
      <w:r w:rsidRPr="00370168">
        <w:rPr>
          <w:rFonts w:ascii="Arial" w:eastAsia="Times New Roman" w:hAnsi="Arial" w:cs="Arial"/>
          <w:kern w:val="0"/>
          <w:sz w:val="24"/>
          <w:szCs w:val="24"/>
          <w:lang w:eastAsia="en-GB"/>
          <w14:ligatures w14:val="none"/>
        </w:rPr>
        <w:t xml:space="preserve"> be in grade 7. </w:t>
      </w:r>
    </w:p>
    <w:p w14:paraId="03554392" w14:textId="513A440C" w:rsidR="000B6EAC" w:rsidRPr="009915C2" w:rsidRDefault="006728F9"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(department of education)</w:t>
      </w:r>
    </w:p>
    <w:p w14:paraId="2862FE99" w14:textId="77777777" w:rsidR="00BA1D4A" w:rsidRPr="009915C2" w:rsidRDefault="00BA1D4A" w:rsidP="009915C2">
      <w:pPr>
        <w:spacing w:after="0" w:line="360" w:lineRule="auto"/>
        <w:rPr>
          <w:rFonts w:ascii="Arial" w:eastAsia="Times New Roman" w:hAnsi="Arial" w:cs="Arial"/>
          <w:kern w:val="0"/>
          <w:sz w:val="24"/>
          <w:szCs w:val="24"/>
          <w:lang w:eastAsia="en-GB"/>
          <w14:ligatures w14:val="none"/>
        </w:rPr>
      </w:pPr>
    </w:p>
    <w:p w14:paraId="20686341" w14:textId="0F18B53B" w:rsidR="009E208E" w:rsidRPr="009915C2" w:rsidRDefault="009E208E" w:rsidP="009915C2">
      <w:pPr>
        <w:spacing w:after="0" w:line="360" w:lineRule="auto"/>
        <w:rPr>
          <w:rFonts w:ascii="Arial" w:eastAsia="Times New Roman" w:hAnsi="Arial" w:cs="Arial"/>
          <w:kern w:val="0"/>
          <w:sz w:val="24"/>
          <w:szCs w:val="24"/>
          <w:lang w:eastAsia="en-GB"/>
          <w14:ligatures w14:val="none"/>
        </w:rPr>
      </w:pPr>
      <w:r w:rsidRPr="009E208E">
        <w:rPr>
          <w:rFonts w:ascii="Arial" w:eastAsia="Times New Roman" w:hAnsi="Arial" w:cs="Arial"/>
          <w:kern w:val="0"/>
          <w:sz w:val="24"/>
          <w:szCs w:val="24"/>
          <w:lang w:eastAsia="en-GB"/>
          <w14:ligatures w14:val="none"/>
        </w:rPr>
        <w:t xml:space="preserve">The research's participant count is suitable because of the techniques employed, such as structural equation </w:t>
      </w:r>
      <w:r w:rsidRPr="009915C2">
        <w:rPr>
          <w:rFonts w:ascii="Arial" w:eastAsia="Times New Roman" w:hAnsi="Arial" w:cs="Arial"/>
          <w:kern w:val="0"/>
          <w:sz w:val="24"/>
          <w:szCs w:val="24"/>
          <w:lang w:eastAsia="en-GB"/>
          <w14:ligatures w14:val="none"/>
        </w:rPr>
        <w:t>modelling</w:t>
      </w:r>
      <w:r w:rsidRPr="009E208E">
        <w:rPr>
          <w:rFonts w:ascii="Arial" w:eastAsia="Times New Roman" w:hAnsi="Arial" w:cs="Arial"/>
          <w:kern w:val="0"/>
          <w:sz w:val="24"/>
          <w:szCs w:val="24"/>
          <w:lang w:eastAsia="en-GB"/>
          <w14:ligatures w14:val="none"/>
        </w:rPr>
        <w:t xml:space="preserve"> and latent growth </w:t>
      </w:r>
      <w:r w:rsidRPr="009915C2">
        <w:rPr>
          <w:rFonts w:ascii="Arial" w:eastAsia="Times New Roman" w:hAnsi="Arial" w:cs="Arial"/>
          <w:kern w:val="0"/>
          <w:sz w:val="24"/>
          <w:szCs w:val="24"/>
          <w:lang w:eastAsia="en-GB"/>
          <w14:ligatures w14:val="none"/>
        </w:rPr>
        <w:t>modelling</w:t>
      </w:r>
      <w:r w:rsidRPr="009E208E">
        <w:rPr>
          <w:rFonts w:ascii="Arial" w:eastAsia="Times New Roman" w:hAnsi="Arial" w:cs="Arial"/>
          <w:kern w:val="0"/>
          <w:sz w:val="24"/>
          <w:szCs w:val="24"/>
          <w:lang w:eastAsia="en-GB"/>
          <w14:ligatures w14:val="none"/>
        </w:rPr>
        <w:t xml:space="preserve">, which need a lot of data to get accurate findings that are generalizable. Longitudinal studies have the potential to lose participants over time, but given the volume of participants, this could continue even in the case of dropouts. </w:t>
      </w:r>
    </w:p>
    <w:p w14:paraId="471E7FF9" w14:textId="77777777" w:rsidR="009E208E" w:rsidRPr="009915C2" w:rsidRDefault="009E208E" w:rsidP="009915C2">
      <w:pPr>
        <w:spacing w:after="0" w:line="360" w:lineRule="auto"/>
        <w:rPr>
          <w:rFonts w:ascii="Arial" w:eastAsia="Times New Roman" w:hAnsi="Arial" w:cs="Arial"/>
          <w:kern w:val="0"/>
          <w:sz w:val="24"/>
          <w:szCs w:val="24"/>
          <w:lang w:eastAsia="en-GB"/>
          <w14:ligatures w14:val="none"/>
        </w:rPr>
      </w:pPr>
    </w:p>
    <w:p w14:paraId="0684072C" w14:textId="77777777" w:rsidR="009E208E" w:rsidRPr="009915C2" w:rsidRDefault="009E208E" w:rsidP="009915C2">
      <w:pPr>
        <w:spacing w:after="0" w:line="360" w:lineRule="auto"/>
        <w:rPr>
          <w:rFonts w:ascii="Arial" w:eastAsia="Times New Roman" w:hAnsi="Arial" w:cs="Arial"/>
          <w:kern w:val="0"/>
          <w:sz w:val="24"/>
          <w:szCs w:val="24"/>
          <w:lang w:eastAsia="en-GB"/>
          <w14:ligatures w14:val="none"/>
        </w:rPr>
      </w:pPr>
      <w:r w:rsidRPr="009E208E">
        <w:rPr>
          <w:rFonts w:ascii="Arial" w:eastAsia="Times New Roman" w:hAnsi="Arial" w:cs="Arial"/>
          <w:kern w:val="0"/>
          <w:sz w:val="24"/>
          <w:szCs w:val="24"/>
          <w:lang w:eastAsia="en-GB"/>
          <w14:ligatures w14:val="none"/>
        </w:rPr>
        <w:t xml:space="preserve">The participants were students in grades 7 through 9, and their teachers were primarily math teachers. I believe that this would be an important time to measure because it is a critical developmental period in their lives, when adolescence changes and motivational and teacher-student relationships become significant. Feedback would benefit greatly from teachers' perspectives on interpersonal dynamics. </w:t>
      </w:r>
    </w:p>
    <w:p w14:paraId="1693FE12" w14:textId="77777777" w:rsidR="0090503F" w:rsidRPr="009915C2" w:rsidRDefault="0090503F" w:rsidP="009915C2">
      <w:pPr>
        <w:spacing w:after="0" w:line="360" w:lineRule="auto"/>
        <w:rPr>
          <w:rFonts w:ascii="Arial" w:eastAsia="Times New Roman" w:hAnsi="Arial" w:cs="Arial"/>
          <w:kern w:val="0"/>
          <w:sz w:val="24"/>
          <w:szCs w:val="24"/>
          <w:lang w:eastAsia="en-GB"/>
          <w14:ligatures w14:val="none"/>
        </w:rPr>
      </w:pPr>
    </w:p>
    <w:p w14:paraId="0B365D4A" w14:textId="1B5F2230" w:rsidR="00110C5B" w:rsidRPr="009915C2" w:rsidRDefault="0090503F"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To</w:t>
      </w:r>
      <w:r w:rsidRPr="0090503F">
        <w:rPr>
          <w:rFonts w:ascii="Arial" w:eastAsia="Times New Roman" w:hAnsi="Arial" w:cs="Arial"/>
          <w:kern w:val="0"/>
          <w:sz w:val="24"/>
          <w:szCs w:val="24"/>
          <w:lang w:eastAsia="en-GB"/>
          <w14:ligatures w14:val="none"/>
        </w:rPr>
        <w:t xml:space="preserve"> measure student engagement and teacher relationship quality, as well as to measure the results of math tests for achievement, the combination of students and teachers as participants was a suitable, valid, and effective methodology for </w:t>
      </w:r>
      <w:r w:rsidRPr="0090503F">
        <w:rPr>
          <w:rFonts w:ascii="Arial" w:eastAsia="Times New Roman" w:hAnsi="Arial" w:cs="Arial"/>
          <w:kern w:val="0"/>
          <w:sz w:val="24"/>
          <w:szCs w:val="24"/>
          <w:lang w:eastAsia="en-GB"/>
          <w14:ligatures w14:val="none"/>
        </w:rPr>
        <w:lastRenderedPageBreak/>
        <w:t>addressing the research questions. Given that this is a time of transition, the pupils' age group was crucial</w:t>
      </w:r>
      <w:r w:rsidRPr="009915C2">
        <w:rPr>
          <w:rFonts w:ascii="Arial" w:eastAsia="Times New Roman" w:hAnsi="Arial" w:cs="Arial"/>
          <w:kern w:val="0"/>
          <w:sz w:val="24"/>
          <w:szCs w:val="24"/>
          <w:lang w:eastAsia="en-GB"/>
          <w14:ligatures w14:val="none"/>
        </w:rPr>
        <w:t xml:space="preserve"> for the research at hand. </w:t>
      </w:r>
    </w:p>
    <w:p w14:paraId="7EFBD26F" w14:textId="77777777" w:rsidR="00110C5B" w:rsidRPr="009915C2" w:rsidRDefault="00110C5B" w:rsidP="009915C2">
      <w:pPr>
        <w:spacing w:after="0" w:line="360" w:lineRule="auto"/>
        <w:rPr>
          <w:rFonts w:ascii="Arial" w:eastAsia="Times New Roman" w:hAnsi="Arial" w:cs="Arial"/>
          <w:kern w:val="0"/>
          <w:sz w:val="24"/>
          <w:szCs w:val="24"/>
          <w:lang w:eastAsia="en-GB"/>
          <w14:ligatures w14:val="none"/>
        </w:rPr>
      </w:pPr>
    </w:p>
    <w:p w14:paraId="70143252" w14:textId="5A1D1AA4" w:rsidR="00BA1D4A" w:rsidRPr="009915C2" w:rsidRDefault="007A62CC"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The study by Engels et al. (2021) involved research with adolescent students and therefore had to address several important ethical considerations</w:t>
      </w:r>
      <w:r w:rsidR="00783D6B" w:rsidRPr="009915C2">
        <w:rPr>
          <w:rFonts w:ascii="Arial" w:eastAsia="Times New Roman" w:hAnsi="Arial" w:cs="Arial"/>
          <w:kern w:val="0"/>
          <w:sz w:val="24"/>
          <w:szCs w:val="24"/>
          <w:lang w:eastAsia="en-GB"/>
          <w14:ligatures w14:val="none"/>
        </w:rPr>
        <w:t>. Given the participants were around 13 years old</w:t>
      </w:r>
      <w:r w:rsidR="009D5528" w:rsidRPr="009915C2">
        <w:rPr>
          <w:rFonts w:ascii="Arial" w:eastAsia="Times New Roman" w:hAnsi="Arial" w:cs="Arial"/>
          <w:kern w:val="0"/>
          <w:sz w:val="24"/>
          <w:szCs w:val="24"/>
          <w:lang w:eastAsia="en-GB"/>
          <w14:ligatures w14:val="none"/>
        </w:rPr>
        <w:t xml:space="preserve">. The researched used a passive parental consent procedure </w:t>
      </w:r>
      <w:r w:rsidR="004D6B5D" w:rsidRPr="009915C2">
        <w:rPr>
          <w:rFonts w:ascii="Arial" w:eastAsia="Times New Roman" w:hAnsi="Arial" w:cs="Arial"/>
          <w:kern w:val="0"/>
          <w:sz w:val="24"/>
          <w:szCs w:val="24"/>
          <w:lang w:eastAsia="en-GB"/>
          <w14:ligatures w14:val="none"/>
        </w:rPr>
        <w:t xml:space="preserve">informing parents about the study and giving them the opportunity to opt out </w:t>
      </w:r>
      <w:r w:rsidR="003A3C05" w:rsidRPr="009915C2">
        <w:rPr>
          <w:rFonts w:ascii="Arial" w:eastAsia="Times New Roman" w:hAnsi="Arial" w:cs="Arial"/>
          <w:kern w:val="0"/>
          <w:sz w:val="24"/>
          <w:szCs w:val="24"/>
          <w:lang w:eastAsia="en-GB"/>
          <w14:ligatures w14:val="none"/>
        </w:rPr>
        <w:t xml:space="preserve">their children out of the research. While it did not mention it is assumed that student </w:t>
      </w:r>
      <w:r w:rsidR="000C68BA" w:rsidRPr="009915C2">
        <w:rPr>
          <w:rFonts w:ascii="Arial" w:eastAsia="Times New Roman" w:hAnsi="Arial" w:cs="Arial"/>
          <w:kern w:val="0"/>
          <w:sz w:val="24"/>
          <w:szCs w:val="24"/>
          <w:lang w:eastAsia="en-GB"/>
          <w14:ligatures w14:val="none"/>
        </w:rPr>
        <w:t>consent</w:t>
      </w:r>
      <w:r w:rsidR="003A3C05" w:rsidRPr="009915C2">
        <w:rPr>
          <w:rFonts w:ascii="Arial" w:eastAsia="Times New Roman" w:hAnsi="Arial" w:cs="Arial"/>
          <w:kern w:val="0"/>
          <w:sz w:val="24"/>
          <w:szCs w:val="24"/>
          <w:lang w:eastAsia="en-GB"/>
          <w14:ligatures w14:val="none"/>
        </w:rPr>
        <w:t xml:space="preserve"> was obtained</w:t>
      </w:r>
      <w:r w:rsidR="00F06C1B" w:rsidRPr="009915C2">
        <w:rPr>
          <w:rFonts w:ascii="Arial" w:eastAsia="Times New Roman" w:hAnsi="Arial" w:cs="Arial"/>
          <w:kern w:val="0"/>
          <w:sz w:val="24"/>
          <w:szCs w:val="24"/>
          <w:lang w:eastAsia="en-GB"/>
          <w14:ligatures w14:val="none"/>
        </w:rPr>
        <w:t>, as this is ethical practice when with minors. The study likely received institutional ethical approval, which would hav</w:t>
      </w:r>
      <w:r w:rsidR="000C68BA" w:rsidRPr="009915C2">
        <w:rPr>
          <w:rFonts w:ascii="Arial" w:eastAsia="Times New Roman" w:hAnsi="Arial" w:cs="Arial"/>
          <w:kern w:val="0"/>
          <w:sz w:val="24"/>
          <w:szCs w:val="24"/>
          <w:lang w:eastAsia="en-GB"/>
          <w14:ligatures w14:val="none"/>
        </w:rPr>
        <w:t>e</w:t>
      </w:r>
      <w:r w:rsidR="00F06C1B" w:rsidRPr="009915C2">
        <w:rPr>
          <w:rFonts w:ascii="Arial" w:eastAsia="Times New Roman" w:hAnsi="Arial" w:cs="Arial"/>
          <w:kern w:val="0"/>
          <w:sz w:val="24"/>
          <w:szCs w:val="24"/>
          <w:lang w:eastAsia="en-GB"/>
          <w14:ligatures w14:val="none"/>
        </w:rPr>
        <w:t xml:space="preserve"> ensured the participant rights, safety and data handling were th</w:t>
      </w:r>
      <w:r w:rsidR="000B7459" w:rsidRPr="009915C2">
        <w:rPr>
          <w:rFonts w:ascii="Arial" w:eastAsia="Times New Roman" w:hAnsi="Arial" w:cs="Arial"/>
          <w:kern w:val="0"/>
          <w:sz w:val="24"/>
          <w:szCs w:val="24"/>
          <w:lang w:eastAsia="en-GB"/>
          <w14:ligatures w14:val="none"/>
        </w:rPr>
        <w:t>oroughly reviewed. To protect confidentiality, individual responses were anonymized and securely stored. Moreover, because the</w:t>
      </w:r>
      <w:r w:rsidR="006D1388" w:rsidRPr="009915C2">
        <w:rPr>
          <w:rFonts w:ascii="Arial" w:eastAsia="Times New Roman" w:hAnsi="Arial" w:cs="Arial"/>
          <w:kern w:val="0"/>
          <w:sz w:val="24"/>
          <w:szCs w:val="24"/>
          <w:lang w:eastAsia="en-GB"/>
          <w14:ligatures w14:val="none"/>
        </w:rPr>
        <w:t xml:space="preserve"> study dealt with potentially sensitive topics such as teacher- student conflict a</w:t>
      </w:r>
      <w:r w:rsidR="00E259F5" w:rsidRPr="009915C2">
        <w:rPr>
          <w:rFonts w:ascii="Arial" w:eastAsia="Times New Roman" w:hAnsi="Arial" w:cs="Arial"/>
          <w:kern w:val="0"/>
          <w:sz w:val="24"/>
          <w:szCs w:val="24"/>
          <w:lang w:eastAsia="en-GB"/>
          <w14:ligatures w14:val="none"/>
        </w:rPr>
        <w:t>n</w:t>
      </w:r>
      <w:r w:rsidR="006D1388" w:rsidRPr="009915C2">
        <w:rPr>
          <w:rFonts w:ascii="Arial" w:eastAsia="Times New Roman" w:hAnsi="Arial" w:cs="Arial"/>
          <w:kern w:val="0"/>
          <w:sz w:val="24"/>
          <w:szCs w:val="24"/>
          <w:lang w:eastAsia="en-GB"/>
          <w14:ligatures w14:val="none"/>
        </w:rPr>
        <w:t>d emotional disengagement</w:t>
      </w:r>
      <w:r w:rsidR="009A27D3" w:rsidRPr="009915C2">
        <w:rPr>
          <w:rFonts w:ascii="Arial" w:eastAsia="Times New Roman" w:hAnsi="Arial" w:cs="Arial"/>
          <w:kern w:val="0"/>
          <w:sz w:val="24"/>
          <w:szCs w:val="24"/>
          <w:lang w:eastAsia="en-GB"/>
          <w14:ligatures w14:val="none"/>
        </w:rPr>
        <w:t>, care would have been taken to ensure that no psychological harm came to the par</w:t>
      </w:r>
      <w:r w:rsidR="007749B9" w:rsidRPr="009915C2">
        <w:rPr>
          <w:rFonts w:ascii="Arial" w:eastAsia="Times New Roman" w:hAnsi="Arial" w:cs="Arial"/>
          <w:kern w:val="0"/>
          <w:sz w:val="24"/>
          <w:szCs w:val="24"/>
          <w:lang w:eastAsia="en-GB"/>
          <w14:ligatures w14:val="none"/>
        </w:rPr>
        <w:t xml:space="preserve">ticipants. These measures align with established research ethics standards for conducting longitudinal, </w:t>
      </w:r>
      <w:r w:rsidR="00E00D96" w:rsidRPr="009915C2">
        <w:rPr>
          <w:rFonts w:ascii="Arial" w:eastAsia="Times New Roman" w:hAnsi="Arial" w:cs="Arial"/>
          <w:kern w:val="0"/>
          <w:sz w:val="24"/>
          <w:szCs w:val="24"/>
          <w:lang w:eastAsia="en-GB"/>
          <w14:ligatures w14:val="none"/>
        </w:rPr>
        <w:t>school-based</w:t>
      </w:r>
      <w:r w:rsidR="000C68BA" w:rsidRPr="009915C2">
        <w:rPr>
          <w:rFonts w:ascii="Arial" w:eastAsia="Times New Roman" w:hAnsi="Arial" w:cs="Arial"/>
          <w:kern w:val="0"/>
          <w:sz w:val="24"/>
          <w:szCs w:val="24"/>
          <w:lang w:eastAsia="en-GB"/>
          <w14:ligatures w14:val="none"/>
        </w:rPr>
        <w:t xml:space="preserve"> research with young people. </w:t>
      </w:r>
    </w:p>
    <w:p w14:paraId="37AB5A8B" w14:textId="0D6A186A" w:rsidR="00A32D8C" w:rsidRPr="009915C2" w:rsidRDefault="00A32D8C" w:rsidP="009915C2">
      <w:pPr>
        <w:spacing w:after="0" w:line="360" w:lineRule="auto"/>
        <w:rPr>
          <w:rFonts w:ascii="Arial" w:eastAsia="Times New Roman" w:hAnsi="Arial" w:cs="Arial"/>
          <w:kern w:val="0"/>
          <w:sz w:val="24"/>
          <w:szCs w:val="24"/>
          <w:lang w:eastAsia="en-GB"/>
          <w14:ligatures w14:val="none"/>
        </w:rPr>
      </w:pPr>
    </w:p>
    <w:p w14:paraId="79C84AE9" w14:textId="7534CBE0" w:rsidR="00A32D8C" w:rsidRPr="009915C2" w:rsidRDefault="00A32D8C"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The ethical </w:t>
      </w:r>
      <w:r w:rsidR="0088513B" w:rsidRPr="009915C2">
        <w:rPr>
          <w:rFonts w:ascii="Arial" w:eastAsia="Times New Roman" w:hAnsi="Arial" w:cs="Arial"/>
          <w:kern w:val="0"/>
          <w:sz w:val="24"/>
          <w:szCs w:val="24"/>
          <w:lang w:eastAsia="en-GB"/>
          <w14:ligatures w14:val="none"/>
        </w:rPr>
        <w:t xml:space="preserve">conduct of the study </w:t>
      </w:r>
      <w:r w:rsidR="00DB1A37" w:rsidRPr="009915C2">
        <w:rPr>
          <w:rFonts w:ascii="Arial" w:eastAsia="Times New Roman" w:hAnsi="Arial" w:cs="Arial"/>
          <w:kern w:val="0"/>
          <w:sz w:val="24"/>
          <w:szCs w:val="24"/>
          <w:lang w:eastAsia="en-GB"/>
          <w14:ligatures w14:val="none"/>
        </w:rPr>
        <w:t xml:space="preserve">by Engels et al (2021) can be aligned with the British educational research association (BERA) ethical guidelines </w:t>
      </w:r>
      <w:r w:rsidR="00513A7A" w:rsidRPr="009915C2">
        <w:rPr>
          <w:rFonts w:ascii="Arial" w:eastAsia="Times New Roman" w:hAnsi="Arial" w:cs="Arial"/>
          <w:kern w:val="0"/>
          <w:sz w:val="24"/>
          <w:szCs w:val="24"/>
          <w:lang w:eastAsia="en-GB"/>
          <w14:ligatures w14:val="none"/>
        </w:rPr>
        <w:t xml:space="preserve">(2018). The researchers </w:t>
      </w:r>
      <w:r w:rsidR="001756C5" w:rsidRPr="009915C2">
        <w:rPr>
          <w:rFonts w:ascii="Arial" w:eastAsia="Times New Roman" w:hAnsi="Arial" w:cs="Arial"/>
          <w:kern w:val="0"/>
          <w:sz w:val="24"/>
          <w:szCs w:val="24"/>
          <w:lang w:eastAsia="en-GB"/>
          <w14:ligatures w14:val="none"/>
        </w:rPr>
        <w:t>followed</w:t>
      </w:r>
      <w:r w:rsidR="00513A7A" w:rsidRPr="009915C2">
        <w:rPr>
          <w:rFonts w:ascii="Arial" w:eastAsia="Times New Roman" w:hAnsi="Arial" w:cs="Arial"/>
          <w:kern w:val="0"/>
          <w:sz w:val="24"/>
          <w:szCs w:val="24"/>
          <w:lang w:eastAsia="en-GB"/>
          <w14:ligatures w14:val="none"/>
        </w:rPr>
        <w:t xml:space="preserve"> consent through a passive parental</w:t>
      </w:r>
      <w:r w:rsidR="009F369E" w:rsidRPr="009915C2">
        <w:rPr>
          <w:rFonts w:ascii="Arial" w:eastAsia="Times New Roman" w:hAnsi="Arial" w:cs="Arial"/>
          <w:kern w:val="0"/>
          <w:sz w:val="24"/>
          <w:szCs w:val="24"/>
          <w:lang w:eastAsia="en-GB"/>
          <w14:ligatures w14:val="none"/>
        </w:rPr>
        <w:t xml:space="preserve"> procedure and likely secur</w:t>
      </w:r>
      <w:r w:rsidR="001756C5" w:rsidRPr="009915C2">
        <w:rPr>
          <w:rFonts w:ascii="Arial" w:eastAsia="Times New Roman" w:hAnsi="Arial" w:cs="Arial"/>
          <w:kern w:val="0"/>
          <w:sz w:val="24"/>
          <w:szCs w:val="24"/>
          <w:lang w:eastAsia="en-GB"/>
          <w14:ligatures w14:val="none"/>
        </w:rPr>
        <w:t xml:space="preserve">ed </w:t>
      </w:r>
      <w:r w:rsidR="009F369E" w:rsidRPr="009915C2">
        <w:rPr>
          <w:rFonts w:ascii="Arial" w:eastAsia="Times New Roman" w:hAnsi="Arial" w:cs="Arial"/>
          <w:kern w:val="0"/>
          <w:sz w:val="24"/>
          <w:szCs w:val="24"/>
          <w:lang w:eastAsia="en-GB"/>
          <w14:ligatures w14:val="none"/>
        </w:rPr>
        <w:t xml:space="preserve">student assent, </w:t>
      </w:r>
      <w:r w:rsidR="001756C5" w:rsidRPr="009915C2">
        <w:rPr>
          <w:rFonts w:ascii="Arial" w:eastAsia="Times New Roman" w:hAnsi="Arial" w:cs="Arial"/>
          <w:kern w:val="0"/>
          <w:sz w:val="24"/>
          <w:szCs w:val="24"/>
          <w:lang w:eastAsia="en-GB"/>
          <w14:ligatures w14:val="none"/>
        </w:rPr>
        <w:t>making sure</w:t>
      </w:r>
      <w:r w:rsidR="009F369E" w:rsidRPr="009915C2">
        <w:rPr>
          <w:rFonts w:ascii="Arial" w:eastAsia="Times New Roman" w:hAnsi="Arial" w:cs="Arial"/>
          <w:kern w:val="0"/>
          <w:sz w:val="24"/>
          <w:szCs w:val="24"/>
          <w:lang w:eastAsia="en-GB"/>
          <w14:ligatures w14:val="none"/>
        </w:rPr>
        <w:t xml:space="preserve"> participation was voluntary and informed. The </w:t>
      </w:r>
      <w:r w:rsidR="00621812" w:rsidRPr="009915C2">
        <w:rPr>
          <w:rFonts w:ascii="Arial" w:eastAsia="Times New Roman" w:hAnsi="Arial" w:cs="Arial"/>
          <w:kern w:val="0"/>
          <w:sz w:val="24"/>
          <w:szCs w:val="24"/>
          <w:lang w:eastAsia="en-GB"/>
          <w14:ligatures w14:val="none"/>
        </w:rPr>
        <w:t>study-maintained</w:t>
      </w:r>
      <w:r w:rsidR="009F369E" w:rsidRPr="009915C2">
        <w:rPr>
          <w:rFonts w:ascii="Arial" w:eastAsia="Times New Roman" w:hAnsi="Arial" w:cs="Arial"/>
          <w:kern w:val="0"/>
          <w:sz w:val="24"/>
          <w:szCs w:val="24"/>
          <w:lang w:eastAsia="en-GB"/>
          <w14:ligatures w14:val="none"/>
        </w:rPr>
        <w:t xml:space="preserve"> anonymity and confidentiality, consistent with BERA’s standards</w:t>
      </w:r>
      <w:r w:rsidR="00E2610E" w:rsidRPr="009915C2">
        <w:rPr>
          <w:rFonts w:ascii="Arial" w:eastAsia="Times New Roman" w:hAnsi="Arial" w:cs="Arial"/>
          <w:kern w:val="0"/>
          <w:sz w:val="24"/>
          <w:szCs w:val="24"/>
          <w:lang w:eastAsia="en-GB"/>
          <w14:ligatures w14:val="none"/>
        </w:rPr>
        <w:t xml:space="preserve"> for data protection, especially under GDPR. Given the emotional sensitivity of the da</w:t>
      </w:r>
      <w:r w:rsidR="000165E6" w:rsidRPr="009915C2">
        <w:rPr>
          <w:rFonts w:ascii="Arial" w:eastAsia="Times New Roman" w:hAnsi="Arial" w:cs="Arial"/>
          <w:kern w:val="0"/>
          <w:sz w:val="24"/>
          <w:szCs w:val="24"/>
          <w:lang w:eastAsia="en-GB"/>
          <w14:ligatures w14:val="none"/>
        </w:rPr>
        <w:t>ta co</w:t>
      </w:r>
      <w:r w:rsidR="00940FF7" w:rsidRPr="009915C2">
        <w:rPr>
          <w:rFonts w:ascii="Arial" w:eastAsia="Times New Roman" w:hAnsi="Arial" w:cs="Arial"/>
          <w:kern w:val="0"/>
          <w:sz w:val="24"/>
          <w:szCs w:val="24"/>
          <w:lang w:eastAsia="en-GB"/>
          <w14:ligatures w14:val="none"/>
        </w:rPr>
        <w:t xml:space="preserve">llected, the researchers also held the </w:t>
      </w:r>
      <w:r w:rsidR="0062653E" w:rsidRPr="009915C2">
        <w:rPr>
          <w:rFonts w:ascii="Arial" w:eastAsia="Times New Roman" w:hAnsi="Arial" w:cs="Arial"/>
          <w:kern w:val="0"/>
          <w:sz w:val="24"/>
          <w:szCs w:val="24"/>
          <w:lang w:eastAsia="en-GB"/>
          <w14:ligatures w14:val="none"/>
        </w:rPr>
        <w:t>value</w:t>
      </w:r>
      <w:r w:rsidR="00940FF7" w:rsidRPr="009915C2">
        <w:rPr>
          <w:rFonts w:ascii="Arial" w:eastAsia="Times New Roman" w:hAnsi="Arial" w:cs="Arial"/>
          <w:kern w:val="0"/>
          <w:sz w:val="24"/>
          <w:szCs w:val="24"/>
          <w:lang w:eastAsia="en-GB"/>
          <w14:ligatures w14:val="none"/>
        </w:rPr>
        <w:t xml:space="preserve"> of avoiding harm as outlined in BERA. Although not </w:t>
      </w:r>
      <w:r w:rsidR="0062653E" w:rsidRPr="009915C2">
        <w:rPr>
          <w:rFonts w:ascii="Arial" w:eastAsia="Times New Roman" w:hAnsi="Arial" w:cs="Arial"/>
          <w:kern w:val="0"/>
          <w:sz w:val="24"/>
          <w:szCs w:val="24"/>
          <w:lang w:eastAsia="en-GB"/>
          <w14:ligatures w14:val="none"/>
        </w:rPr>
        <w:t>obviously</w:t>
      </w:r>
      <w:r w:rsidR="00940FF7" w:rsidRPr="009915C2">
        <w:rPr>
          <w:rFonts w:ascii="Arial" w:eastAsia="Times New Roman" w:hAnsi="Arial" w:cs="Arial"/>
          <w:kern w:val="0"/>
          <w:sz w:val="24"/>
          <w:szCs w:val="24"/>
          <w:lang w:eastAsia="en-GB"/>
          <w14:ligatures w14:val="none"/>
        </w:rPr>
        <w:t xml:space="preserve"> detailed</w:t>
      </w:r>
      <w:r w:rsidR="005136B8" w:rsidRPr="009915C2">
        <w:rPr>
          <w:rFonts w:ascii="Arial" w:eastAsia="Times New Roman" w:hAnsi="Arial" w:cs="Arial"/>
          <w:kern w:val="0"/>
          <w:sz w:val="24"/>
          <w:szCs w:val="24"/>
          <w:lang w:eastAsia="en-GB"/>
          <w14:ligatures w14:val="none"/>
        </w:rPr>
        <w:t>, institutional ethical approval was likely obtained, aligning with BERA’s requirement for ethical oversight. These practices suggest the study was ethically robust and in line with best practice in the research.</w:t>
      </w:r>
    </w:p>
    <w:p w14:paraId="124912A1" w14:textId="77777777" w:rsidR="000A4842" w:rsidRPr="009915C2" w:rsidRDefault="000A4842" w:rsidP="009915C2">
      <w:pPr>
        <w:spacing w:after="0" w:line="360" w:lineRule="auto"/>
        <w:rPr>
          <w:rFonts w:ascii="Arial" w:eastAsia="Times New Roman" w:hAnsi="Arial" w:cs="Arial"/>
          <w:kern w:val="0"/>
          <w:sz w:val="24"/>
          <w:szCs w:val="24"/>
          <w:lang w:eastAsia="en-GB"/>
          <w14:ligatures w14:val="none"/>
        </w:rPr>
      </w:pPr>
    </w:p>
    <w:p w14:paraId="2D79E611" w14:textId="77777777" w:rsidR="00605CB4" w:rsidRPr="009915C2" w:rsidRDefault="00605CB4" w:rsidP="009915C2">
      <w:pPr>
        <w:spacing w:after="0" w:line="360" w:lineRule="auto"/>
        <w:rPr>
          <w:rFonts w:ascii="Arial" w:eastAsia="Times New Roman" w:hAnsi="Arial" w:cs="Arial"/>
          <w:kern w:val="0"/>
          <w:sz w:val="24"/>
          <w:szCs w:val="24"/>
          <w:lang w:eastAsia="en-GB"/>
          <w14:ligatures w14:val="none"/>
        </w:rPr>
      </w:pPr>
    </w:p>
    <w:p w14:paraId="58D7A9AB" w14:textId="0C1FACA8" w:rsidR="00A46846" w:rsidRPr="009915C2" w:rsidRDefault="00605CB4" w:rsidP="009915C2">
      <w:pPr>
        <w:spacing w:line="360" w:lineRule="auto"/>
        <w:rPr>
          <w:rFonts w:ascii="Arial" w:eastAsia="Times New Roman" w:hAnsi="Arial" w:cs="Arial"/>
          <w:kern w:val="0"/>
          <w:sz w:val="24"/>
          <w:szCs w:val="24"/>
          <w:lang w:eastAsia="en-GB"/>
          <w14:ligatures w14:val="none"/>
        </w:rPr>
      </w:pPr>
      <w:r w:rsidRPr="00605CB4">
        <w:rPr>
          <w:rFonts w:ascii="Arial" w:eastAsia="Times New Roman" w:hAnsi="Arial" w:cs="Arial"/>
          <w:kern w:val="0"/>
          <w:sz w:val="24"/>
          <w:szCs w:val="24"/>
          <w:lang w:eastAsia="en-GB"/>
          <w14:ligatures w14:val="none"/>
        </w:rPr>
        <w:t xml:space="preserve">The study's ethical considerations are in line with the fundamental </w:t>
      </w:r>
      <w:r w:rsidR="00E7757C" w:rsidRPr="009915C2">
        <w:rPr>
          <w:rFonts w:ascii="Arial" w:eastAsia="Times New Roman" w:hAnsi="Arial" w:cs="Arial"/>
          <w:kern w:val="0"/>
          <w:sz w:val="24"/>
          <w:szCs w:val="24"/>
          <w:lang w:eastAsia="en-GB"/>
          <w14:ligatures w14:val="none"/>
        </w:rPr>
        <w:t>principles and purposes</w:t>
      </w:r>
      <w:r w:rsidRPr="00605CB4">
        <w:rPr>
          <w:rFonts w:ascii="Arial" w:eastAsia="Times New Roman" w:hAnsi="Arial" w:cs="Arial"/>
          <w:kern w:val="0"/>
          <w:sz w:val="24"/>
          <w:szCs w:val="24"/>
          <w:lang w:eastAsia="en-GB"/>
          <w14:ligatures w14:val="none"/>
        </w:rPr>
        <w:t xml:space="preserve"> of youth work, especially those </w:t>
      </w:r>
      <w:r w:rsidR="006B7C4A" w:rsidRPr="009915C2">
        <w:rPr>
          <w:rFonts w:ascii="Arial" w:eastAsia="Times New Roman" w:hAnsi="Arial" w:cs="Arial"/>
          <w:kern w:val="0"/>
          <w:sz w:val="24"/>
          <w:szCs w:val="24"/>
          <w:lang w:eastAsia="en-GB"/>
          <w14:ligatures w14:val="none"/>
        </w:rPr>
        <w:t>relating</w:t>
      </w:r>
      <w:r w:rsidRPr="00605CB4">
        <w:rPr>
          <w:rFonts w:ascii="Arial" w:eastAsia="Times New Roman" w:hAnsi="Arial" w:cs="Arial"/>
          <w:kern w:val="0"/>
          <w:sz w:val="24"/>
          <w:szCs w:val="24"/>
          <w:lang w:eastAsia="en-GB"/>
          <w14:ligatures w14:val="none"/>
        </w:rPr>
        <w:t xml:space="preserve"> to involvement, empowerment, and </w:t>
      </w:r>
      <w:r w:rsidRPr="00605CB4">
        <w:rPr>
          <w:rFonts w:ascii="Arial" w:eastAsia="Times New Roman" w:hAnsi="Arial" w:cs="Arial"/>
          <w:kern w:val="0"/>
          <w:sz w:val="24"/>
          <w:szCs w:val="24"/>
          <w:lang w:eastAsia="en-GB"/>
          <w14:ligatures w14:val="none"/>
        </w:rPr>
        <w:lastRenderedPageBreak/>
        <w:t xml:space="preserve">safeguarding. The study demonstrated a dedication to voluntary involvement and respect for the autonomy </w:t>
      </w:r>
      <w:r w:rsidR="006C2157" w:rsidRPr="009915C2">
        <w:rPr>
          <w:rFonts w:ascii="Arial" w:eastAsia="Times New Roman" w:hAnsi="Arial" w:cs="Arial"/>
          <w:kern w:val="0"/>
          <w:sz w:val="24"/>
          <w:szCs w:val="24"/>
          <w:lang w:eastAsia="en-GB"/>
          <w14:ligatures w14:val="none"/>
        </w:rPr>
        <w:t>values</w:t>
      </w:r>
      <w:r w:rsidRPr="00605CB4">
        <w:rPr>
          <w:rFonts w:ascii="Arial" w:eastAsia="Times New Roman" w:hAnsi="Arial" w:cs="Arial"/>
          <w:kern w:val="0"/>
          <w:sz w:val="24"/>
          <w:szCs w:val="24"/>
          <w:lang w:eastAsia="en-GB"/>
          <w14:ligatures w14:val="none"/>
        </w:rPr>
        <w:t xml:space="preserve"> that are essential to youth work by getting informed consent and probably student assent. The confidentiality and well-being of the participants were likewise safeguarded by the researchers, reflecting the youth work's emphasis on secure, trustworthy settings. Furthermore, just as youth work seeks to enhance young people's experiences in programs that impact them, the study provided young people a direct voice in forming understandings of engagement and learning by gathering self-reported data from students.</w:t>
      </w:r>
      <w:r w:rsidR="00A46846" w:rsidRPr="009915C2">
        <w:rPr>
          <w:rFonts w:ascii="Arial" w:eastAsia="Times New Roman" w:hAnsi="Arial" w:cs="Arial"/>
          <w:kern w:val="0"/>
          <w:sz w:val="24"/>
          <w:szCs w:val="24"/>
          <w:lang w:eastAsia="en-GB"/>
          <w14:ligatures w14:val="none"/>
        </w:rPr>
        <w:t xml:space="preserve"> </w:t>
      </w:r>
      <w:r w:rsidR="00A46846" w:rsidRPr="009915C2">
        <w:rPr>
          <w:rFonts w:ascii="Arial" w:eastAsia="Times New Roman" w:hAnsi="Arial" w:cs="Arial"/>
          <w:kern w:val="0"/>
          <w:sz w:val="24"/>
          <w:szCs w:val="24"/>
          <w:lang w:eastAsia="en-GB"/>
          <w14:ligatures w14:val="none"/>
        </w:rPr>
        <w:t>The rights, dignity, and agency of young people are prioritised in both research and youth work, as evidenced by these shared ethical commitments.</w:t>
      </w:r>
    </w:p>
    <w:p w14:paraId="4762F1E4" w14:textId="6494E254" w:rsidR="00605CB4" w:rsidRPr="00605CB4" w:rsidRDefault="00605CB4" w:rsidP="009915C2">
      <w:pPr>
        <w:spacing w:after="0" w:line="360" w:lineRule="auto"/>
        <w:rPr>
          <w:rFonts w:ascii="Arial" w:eastAsia="Times New Roman" w:hAnsi="Arial" w:cs="Arial"/>
          <w:kern w:val="0"/>
          <w:sz w:val="24"/>
          <w:szCs w:val="24"/>
          <w:lang w:eastAsia="en-GB"/>
          <w14:ligatures w14:val="none"/>
        </w:rPr>
      </w:pPr>
    </w:p>
    <w:p w14:paraId="61EB36B6" w14:textId="2F2F2FE1" w:rsidR="00CD4A55" w:rsidRPr="009915C2" w:rsidRDefault="00CD4A55" w:rsidP="009915C2">
      <w:pPr>
        <w:spacing w:after="0" w:line="360" w:lineRule="auto"/>
        <w:rPr>
          <w:rFonts w:ascii="Arial" w:eastAsia="Times New Roman" w:hAnsi="Arial" w:cs="Arial"/>
          <w:kern w:val="0"/>
          <w:sz w:val="24"/>
          <w:szCs w:val="24"/>
          <w:lang w:eastAsia="en-GB"/>
          <w14:ligatures w14:val="none"/>
        </w:rPr>
      </w:pPr>
      <w:r w:rsidRPr="00CD4A55">
        <w:rPr>
          <w:rFonts w:ascii="Arial" w:eastAsia="Times New Roman" w:hAnsi="Arial" w:cs="Arial"/>
          <w:kern w:val="0"/>
          <w:sz w:val="24"/>
          <w:szCs w:val="24"/>
          <w:lang w:eastAsia="en-GB"/>
          <w14:ligatures w14:val="none"/>
        </w:rPr>
        <w:t xml:space="preserve">The study by Engels et al. (2021) can be compared to community participatory ethical principles even though it appears to have not followed a participatory research paradigm. The study's findings provide potential advantages for school communities, and the sizable diverse student sample demonstrates a dedication to inclusivity. However, the study's alignment with participatory principles like co-design, shared ownership, and community empowerment was limited because it was planned and directed by academic researchers without the input of </w:t>
      </w:r>
      <w:r w:rsidRPr="009915C2">
        <w:rPr>
          <w:rFonts w:ascii="Arial" w:eastAsia="Times New Roman" w:hAnsi="Arial" w:cs="Arial"/>
          <w:kern w:val="0"/>
          <w:sz w:val="24"/>
          <w:szCs w:val="24"/>
          <w:lang w:eastAsia="en-GB"/>
          <w14:ligatures w14:val="none"/>
        </w:rPr>
        <w:t xml:space="preserve">the children </w:t>
      </w:r>
      <w:r w:rsidRPr="00CD4A55">
        <w:rPr>
          <w:rFonts w:ascii="Arial" w:eastAsia="Times New Roman" w:hAnsi="Arial" w:cs="Arial"/>
          <w:kern w:val="0"/>
          <w:sz w:val="24"/>
          <w:szCs w:val="24"/>
          <w:lang w:eastAsia="en-GB"/>
          <w14:ligatures w14:val="none"/>
        </w:rPr>
        <w:t>or teachers. Students were not actively involved as study partners, even though self-report measures gave them a voice. As a result, even if the study complies with ethical guidelines for traditional research, it does not completely embrace the ethical principles of community participation.</w:t>
      </w:r>
    </w:p>
    <w:p w14:paraId="468D8D89" w14:textId="77777777" w:rsidR="00D4590A" w:rsidRPr="009915C2" w:rsidRDefault="00D4590A" w:rsidP="009915C2">
      <w:pPr>
        <w:spacing w:after="0" w:line="360" w:lineRule="auto"/>
        <w:rPr>
          <w:rFonts w:ascii="Arial" w:eastAsia="Times New Roman" w:hAnsi="Arial" w:cs="Arial"/>
          <w:kern w:val="0"/>
          <w:sz w:val="24"/>
          <w:szCs w:val="24"/>
          <w:lang w:eastAsia="en-GB"/>
          <w14:ligatures w14:val="none"/>
        </w:rPr>
      </w:pPr>
    </w:p>
    <w:p w14:paraId="2EEB6C50" w14:textId="215087E9" w:rsidR="009353E5" w:rsidRPr="009915C2" w:rsidRDefault="009353E5" w:rsidP="009915C2">
      <w:pPr>
        <w:spacing w:after="0" w:line="360" w:lineRule="auto"/>
        <w:rPr>
          <w:rFonts w:ascii="Arial" w:eastAsia="Times New Roman" w:hAnsi="Arial" w:cs="Arial"/>
          <w:kern w:val="0"/>
          <w:sz w:val="24"/>
          <w:szCs w:val="24"/>
          <w:lang w:eastAsia="en-GB"/>
          <w14:ligatures w14:val="none"/>
        </w:rPr>
      </w:pPr>
      <w:r w:rsidRPr="009353E5">
        <w:rPr>
          <w:rFonts w:ascii="Arial" w:eastAsia="Times New Roman" w:hAnsi="Arial" w:cs="Arial"/>
          <w:kern w:val="0"/>
          <w:sz w:val="24"/>
          <w:szCs w:val="24"/>
          <w:lang w:eastAsia="en-GB"/>
          <w14:ligatures w14:val="none"/>
        </w:rPr>
        <w:t>The research</w:t>
      </w:r>
      <w:r w:rsidR="00C4004C" w:rsidRPr="009915C2">
        <w:rPr>
          <w:rFonts w:ascii="Arial" w:eastAsia="Times New Roman" w:hAnsi="Arial" w:cs="Arial"/>
          <w:kern w:val="0"/>
          <w:sz w:val="24"/>
          <w:szCs w:val="24"/>
          <w:lang w:eastAsia="en-GB"/>
          <w14:ligatures w14:val="none"/>
        </w:rPr>
        <w:t xml:space="preserve">er’s </w:t>
      </w:r>
      <w:r w:rsidRPr="009353E5">
        <w:rPr>
          <w:rFonts w:ascii="Arial" w:eastAsia="Times New Roman" w:hAnsi="Arial" w:cs="Arial"/>
          <w:kern w:val="0"/>
          <w:sz w:val="24"/>
          <w:szCs w:val="24"/>
          <w:lang w:eastAsia="en-GB"/>
          <w14:ligatures w14:val="none"/>
        </w:rPr>
        <w:t xml:space="preserve">ethical actions were obviously suitable given the study's scope and </w:t>
      </w:r>
      <w:r w:rsidR="00C4004C" w:rsidRPr="009915C2">
        <w:rPr>
          <w:rFonts w:ascii="Arial" w:eastAsia="Times New Roman" w:hAnsi="Arial" w:cs="Arial"/>
          <w:kern w:val="0"/>
          <w:sz w:val="24"/>
          <w:szCs w:val="24"/>
          <w:lang w:eastAsia="en-GB"/>
          <w14:ligatures w14:val="none"/>
        </w:rPr>
        <w:t>nature</w:t>
      </w:r>
      <w:r w:rsidRPr="009353E5">
        <w:rPr>
          <w:rFonts w:ascii="Arial" w:eastAsia="Times New Roman" w:hAnsi="Arial" w:cs="Arial"/>
          <w:kern w:val="0"/>
          <w:sz w:val="24"/>
          <w:szCs w:val="24"/>
          <w:lang w:eastAsia="en-GB"/>
          <w14:ligatures w14:val="none"/>
        </w:rPr>
        <w:t>. Given the low risk and sizable sample size that ensured widespread participation free from coercion, the use of passive parental consent was warranted. Given the sensitive nature of the data, the study's adherence to ethical review and data protection rules like GDPR, and the likely students' consent, young people's autonomy and secrecy were crucial. gave a solid ethical basis. These actions were in line with professional safety standards as well as regulatory requirements.</w:t>
      </w:r>
      <w:r w:rsidR="00F372CA" w:rsidRPr="009915C2">
        <w:rPr>
          <w:rFonts w:ascii="Arial" w:eastAsia="Times New Roman" w:hAnsi="Arial" w:cs="Arial"/>
          <w:kern w:val="0"/>
          <w:sz w:val="24"/>
          <w:szCs w:val="24"/>
          <w:lang w:eastAsia="en-GB"/>
          <w14:ligatures w14:val="none"/>
        </w:rPr>
        <w:t xml:space="preserve"> This seemed to be a</w:t>
      </w:r>
      <w:r w:rsidRPr="009353E5">
        <w:rPr>
          <w:rFonts w:ascii="Arial" w:eastAsia="Times New Roman" w:hAnsi="Arial" w:cs="Arial"/>
          <w:kern w:val="0"/>
          <w:sz w:val="24"/>
          <w:szCs w:val="24"/>
          <w:lang w:eastAsia="en-GB"/>
          <w14:ligatures w14:val="none"/>
        </w:rPr>
        <w:t xml:space="preserve"> respectful study conducted in educational settings with adolescents.</w:t>
      </w:r>
    </w:p>
    <w:p w14:paraId="14BE4939" w14:textId="77777777" w:rsidR="00587015" w:rsidRPr="00587015" w:rsidRDefault="00587015" w:rsidP="009915C2">
      <w:pPr>
        <w:spacing w:after="0" w:line="360" w:lineRule="auto"/>
        <w:rPr>
          <w:rFonts w:ascii="Arial" w:eastAsia="Times New Roman" w:hAnsi="Arial" w:cs="Arial"/>
          <w:kern w:val="0"/>
          <w:sz w:val="24"/>
          <w:szCs w:val="24"/>
          <w:lang w:eastAsia="en-GB"/>
          <w14:ligatures w14:val="none"/>
        </w:rPr>
      </w:pPr>
      <w:r w:rsidRPr="00587015">
        <w:rPr>
          <w:rFonts w:ascii="Arial" w:eastAsia="Times New Roman" w:hAnsi="Arial" w:cs="Arial"/>
          <w:kern w:val="0"/>
          <w:sz w:val="24"/>
          <w:szCs w:val="24"/>
          <w:lang w:eastAsia="en-GB"/>
          <w14:ligatures w14:val="none"/>
        </w:rPr>
        <w:lastRenderedPageBreak/>
        <w:t>After reading the article by Engels et al. (2021), I began to consider how, in my opinion as a researcher, it could have been better. One such way would have been to use a participatory approach, empowering the youth by allowing them to express their opinions and design the research using values from youth work principles. The researcher may have encouraged openness and reciprocity by sharing the results with the participants. More diversity and inclusion would have strengthened the alignment with the ethical and participatory values that support both youth work and educational research. They could have also employed qualitative methods to enhance the findings and further valued the perspectives of the young people.</w:t>
      </w:r>
    </w:p>
    <w:p w14:paraId="63BBDEFE" w14:textId="77777777" w:rsidR="00CD4A55" w:rsidRPr="009915C2" w:rsidRDefault="00CD4A55" w:rsidP="009915C2">
      <w:pPr>
        <w:spacing w:after="0" w:line="360" w:lineRule="auto"/>
        <w:rPr>
          <w:rFonts w:ascii="Arial" w:eastAsia="Times New Roman" w:hAnsi="Arial" w:cs="Arial"/>
          <w:kern w:val="0"/>
          <w:sz w:val="24"/>
          <w:szCs w:val="24"/>
          <w:lang w:eastAsia="en-GB"/>
          <w14:ligatures w14:val="none"/>
        </w:rPr>
      </w:pPr>
    </w:p>
    <w:p w14:paraId="31B8B76B" w14:textId="1F744A5B" w:rsidR="00CD4A55" w:rsidRPr="009915C2" w:rsidRDefault="00160DE3"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Conclusion</w:t>
      </w:r>
    </w:p>
    <w:p w14:paraId="3F4ABE98" w14:textId="1DFBDCEA" w:rsidR="00AB3E99" w:rsidRPr="009915C2" w:rsidRDefault="00AB3E99" w:rsidP="009915C2">
      <w:pPr>
        <w:spacing w:after="0" w:line="360" w:lineRule="auto"/>
        <w:rPr>
          <w:rFonts w:ascii="Arial" w:eastAsia="Times New Roman" w:hAnsi="Arial" w:cs="Arial"/>
          <w:kern w:val="0"/>
          <w:sz w:val="24"/>
          <w:szCs w:val="24"/>
          <w:lang w:eastAsia="en-GB"/>
          <w14:ligatures w14:val="none"/>
        </w:rPr>
      </w:pPr>
      <w:r w:rsidRPr="00AB3E99">
        <w:rPr>
          <w:rFonts w:ascii="Arial" w:eastAsia="Times New Roman" w:hAnsi="Arial" w:cs="Arial"/>
          <w:kern w:val="0"/>
          <w:sz w:val="24"/>
          <w:szCs w:val="24"/>
          <w:lang w:eastAsia="en-GB"/>
          <w14:ligatures w14:val="none"/>
        </w:rPr>
        <w:t xml:space="preserve">In conclusion, the Engels et al. (2021) study offers insightful information about how affective teacher-student relationships impact adolescents' academic performance and engagement over the first few years of secondary school. By </w:t>
      </w:r>
      <w:r w:rsidR="006865BF" w:rsidRPr="009915C2">
        <w:rPr>
          <w:rFonts w:ascii="Arial" w:eastAsia="Times New Roman" w:hAnsi="Arial" w:cs="Arial"/>
          <w:kern w:val="0"/>
          <w:sz w:val="24"/>
          <w:szCs w:val="24"/>
          <w:lang w:eastAsia="en-GB"/>
          <w14:ligatures w14:val="none"/>
        </w:rPr>
        <w:t>using</w:t>
      </w:r>
      <w:r w:rsidRPr="00AB3E99">
        <w:rPr>
          <w:rFonts w:ascii="Arial" w:eastAsia="Times New Roman" w:hAnsi="Arial" w:cs="Arial"/>
          <w:kern w:val="0"/>
          <w:sz w:val="24"/>
          <w:szCs w:val="24"/>
          <w:lang w:eastAsia="en-GB"/>
          <w14:ligatures w14:val="none"/>
        </w:rPr>
        <w:t xml:space="preserve"> a quantitative longitudinal methodology and tracking over 5,000 </w:t>
      </w:r>
      <w:r w:rsidR="006865BF" w:rsidRPr="009915C2">
        <w:rPr>
          <w:rFonts w:ascii="Arial" w:eastAsia="Times New Roman" w:hAnsi="Arial" w:cs="Arial"/>
          <w:kern w:val="0"/>
          <w:sz w:val="24"/>
          <w:szCs w:val="24"/>
          <w:lang w:eastAsia="en-GB"/>
          <w14:ligatures w14:val="none"/>
        </w:rPr>
        <w:t>young people</w:t>
      </w:r>
      <w:r w:rsidRPr="00AB3E99">
        <w:rPr>
          <w:rFonts w:ascii="Arial" w:eastAsia="Times New Roman" w:hAnsi="Arial" w:cs="Arial"/>
          <w:kern w:val="0"/>
          <w:sz w:val="24"/>
          <w:szCs w:val="24"/>
          <w:lang w:eastAsia="en-GB"/>
          <w14:ligatures w14:val="none"/>
        </w:rPr>
        <w:t xml:space="preserve"> over four years with standardised test scores and survey data, the researcher was able to find significant trends and correlations that provided solid support for educational interventions. Although statistical validity and </w:t>
      </w:r>
      <w:r w:rsidR="001B3675" w:rsidRPr="009915C2">
        <w:rPr>
          <w:rFonts w:ascii="Arial" w:eastAsia="Times New Roman" w:hAnsi="Arial" w:cs="Arial"/>
          <w:kern w:val="0"/>
          <w:sz w:val="24"/>
          <w:szCs w:val="24"/>
          <w:lang w:eastAsia="en-GB"/>
          <w14:ligatures w14:val="none"/>
        </w:rPr>
        <w:t>scope</w:t>
      </w:r>
      <w:r w:rsidRPr="00AB3E99">
        <w:rPr>
          <w:rFonts w:ascii="Arial" w:eastAsia="Times New Roman" w:hAnsi="Arial" w:cs="Arial"/>
          <w:kern w:val="0"/>
          <w:sz w:val="24"/>
          <w:szCs w:val="24"/>
          <w:lang w:eastAsia="en-GB"/>
          <w14:ligatures w14:val="none"/>
        </w:rPr>
        <w:t xml:space="preserve"> were guaranteed by the use of achievement data and self-report measures,</w:t>
      </w:r>
      <w:r w:rsidR="00EC1307" w:rsidRPr="009915C2">
        <w:rPr>
          <w:rFonts w:ascii="Arial" w:eastAsia="Times New Roman" w:hAnsi="Arial" w:cs="Arial"/>
          <w:kern w:val="0"/>
          <w:sz w:val="24"/>
          <w:szCs w:val="24"/>
          <w:lang w:eastAsia="en-GB"/>
          <w14:ligatures w14:val="none"/>
        </w:rPr>
        <w:t xml:space="preserve"> </w:t>
      </w:r>
      <w:r w:rsidR="00EC1307" w:rsidRPr="009915C2">
        <w:rPr>
          <w:rFonts w:ascii="Arial" w:eastAsia="Times New Roman" w:hAnsi="Arial" w:cs="Arial"/>
          <w:kern w:val="0"/>
          <w:sz w:val="24"/>
          <w:szCs w:val="24"/>
          <w:lang w:eastAsia="en-GB"/>
          <w14:ligatures w14:val="none"/>
        </w:rPr>
        <w:t>the lack of qualitative input limited the depth of student voice in the findings</w:t>
      </w:r>
      <w:r w:rsidRPr="00AB3E99">
        <w:rPr>
          <w:rFonts w:ascii="Arial" w:eastAsia="Times New Roman" w:hAnsi="Arial" w:cs="Arial"/>
          <w:kern w:val="0"/>
          <w:sz w:val="24"/>
          <w:szCs w:val="24"/>
          <w:lang w:eastAsia="en-GB"/>
          <w14:ligatures w14:val="none"/>
        </w:rPr>
        <w:t xml:space="preserve">. </w:t>
      </w:r>
      <w:r w:rsidR="00C82D60" w:rsidRPr="009915C2">
        <w:rPr>
          <w:rFonts w:ascii="Arial" w:eastAsia="Times New Roman" w:hAnsi="Arial" w:cs="Arial"/>
          <w:kern w:val="0"/>
          <w:sz w:val="24"/>
          <w:szCs w:val="24"/>
          <w:lang w:eastAsia="en-GB"/>
          <w14:ligatures w14:val="none"/>
        </w:rPr>
        <w:t>furthermore,</w:t>
      </w:r>
      <w:r w:rsidRPr="00AB3E99">
        <w:rPr>
          <w:rFonts w:ascii="Arial" w:eastAsia="Times New Roman" w:hAnsi="Arial" w:cs="Arial"/>
          <w:kern w:val="0"/>
          <w:sz w:val="24"/>
          <w:szCs w:val="24"/>
          <w:lang w:eastAsia="en-GB"/>
          <w14:ligatures w14:val="none"/>
        </w:rPr>
        <w:t xml:space="preserve"> employing passive parental consent, maintaining secrecy, and most likely gaining student assent, the researchers acted ethically.</w:t>
      </w:r>
    </w:p>
    <w:p w14:paraId="48E38DB0" w14:textId="77777777" w:rsidR="004B5491" w:rsidRPr="00AB3E99" w:rsidRDefault="004B5491" w:rsidP="009915C2">
      <w:pPr>
        <w:spacing w:after="0" w:line="360" w:lineRule="auto"/>
        <w:rPr>
          <w:rFonts w:ascii="Arial" w:eastAsia="Times New Roman" w:hAnsi="Arial" w:cs="Arial"/>
          <w:kern w:val="0"/>
          <w:sz w:val="24"/>
          <w:szCs w:val="24"/>
          <w:lang w:eastAsia="en-GB"/>
          <w14:ligatures w14:val="none"/>
        </w:rPr>
      </w:pPr>
    </w:p>
    <w:p w14:paraId="5434C92C" w14:textId="540599A0" w:rsidR="004B5491" w:rsidRPr="004B5491" w:rsidRDefault="004B5491" w:rsidP="009915C2">
      <w:pPr>
        <w:spacing w:after="0" w:line="360" w:lineRule="auto"/>
        <w:rPr>
          <w:rFonts w:ascii="Arial" w:eastAsia="Times New Roman" w:hAnsi="Arial" w:cs="Arial"/>
          <w:kern w:val="0"/>
          <w:sz w:val="24"/>
          <w:szCs w:val="24"/>
          <w:lang w:eastAsia="en-GB"/>
          <w14:ligatures w14:val="none"/>
        </w:rPr>
      </w:pPr>
      <w:r w:rsidRPr="004B5491">
        <w:rPr>
          <w:rFonts w:ascii="Arial" w:eastAsia="Times New Roman" w:hAnsi="Arial" w:cs="Arial"/>
          <w:kern w:val="0"/>
          <w:sz w:val="24"/>
          <w:szCs w:val="24"/>
          <w:lang w:eastAsia="en-GB"/>
          <w14:ligatures w14:val="none"/>
        </w:rPr>
        <w:t>Increased participant participation and post-study feedback would have further aligned with participatory and youth-</w:t>
      </w:r>
      <w:r w:rsidRPr="009915C2">
        <w:rPr>
          <w:rFonts w:ascii="Arial" w:eastAsia="Times New Roman" w:hAnsi="Arial" w:cs="Arial"/>
          <w:kern w:val="0"/>
          <w:sz w:val="24"/>
          <w:szCs w:val="24"/>
          <w:lang w:eastAsia="en-GB"/>
          <w14:ligatures w14:val="none"/>
        </w:rPr>
        <w:t>centred</w:t>
      </w:r>
      <w:r w:rsidRPr="004B5491">
        <w:rPr>
          <w:rFonts w:ascii="Arial" w:eastAsia="Times New Roman" w:hAnsi="Arial" w:cs="Arial"/>
          <w:kern w:val="0"/>
          <w:sz w:val="24"/>
          <w:szCs w:val="24"/>
          <w:lang w:eastAsia="en-GB"/>
          <w14:ligatures w14:val="none"/>
        </w:rPr>
        <w:t xml:space="preserve"> </w:t>
      </w:r>
      <w:r w:rsidR="00C82D60" w:rsidRPr="009915C2">
        <w:rPr>
          <w:rFonts w:ascii="Arial" w:eastAsia="Times New Roman" w:hAnsi="Arial" w:cs="Arial"/>
          <w:kern w:val="0"/>
          <w:sz w:val="24"/>
          <w:szCs w:val="24"/>
          <w:lang w:eastAsia="en-GB"/>
          <w14:ligatures w14:val="none"/>
        </w:rPr>
        <w:t>ethics</w:t>
      </w:r>
      <w:r w:rsidRPr="004B5491">
        <w:rPr>
          <w:rFonts w:ascii="Arial" w:eastAsia="Times New Roman" w:hAnsi="Arial" w:cs="Arial"/>
          <w:kern w:val="0"/>
          <w:sz w:val="24"/>
          <w:szCs w:val="24"/>
          <w:lang w:eastAsia="en-GB"/>
          <w14:ligatures w14:val="none"/>
        </w:rPr>
        <w:t>, demonstrating a commitment to ethical research with minors. The study highlights areas for more inclusive, participatory practice in future research while still exhibiting methodological rigour and ethical responsibility overall.</w:t>
      </w:r>
    </w:p>
    <w:p w14:paraId="75C12C4B" w14:textId="77777777" w:rsidR="00AB3E99" w:rsidRPr="009915C2" w:rsidRDefault="00AB3E99" w:rsidP="009915C2">
      <w:pPr>
        <w:spacing w:after="0" w:line="360" w:lineRule="auto"/>
        <w:rPr>
          <w:rFonts w:ascii="Arial" w:eastAsia="Times New Roman" w:hAnsi="Arial" w:cs="Arial"/>
          <w:kern w:val="0"/>
          <w:sz w:val="24"/>
          <w:szCs w:val="24"/>
          <w:lang w:eastAsia="en-GB"/>
          <w14:ligatures w14:val="none"/>
        </w:rPr>
      </w:pPr>
    </w:p>
    <w:p w14:paraId="6E928B98" w14:textId="77777777" w:rsidR="00AB3E99" w:rsidRPr="009915C2" w:rsidRDefault="00AB3E99" w:rsidP="009915C2">
      <w:pPr>
        <w:spacing w:after="0" w:line="360" w:lineRule="auto"/>
        <w:rPr>
          <w:rFonts w:ascii="Arial" w:eastAsia="Times New Roman" w:hAnsi="Arial" w:cs="Arial"/>
          <w:kern w:val="0"/>
          <w:sz w:val="24"/>
          <w:szCs w:val="24"/>
          <w:lang w:eastAsia="en-GB"/>
          <w14:ligatures w14:val="none"/>
        </w:rPr>
      </w:pPr>
    </w:p>
    <w:p w14:paraId="5386974D" w14:textId="77777777" w:rsidR="000C68BA" w:rsidRPr="009915C2" w:rsidRDefault="000C68BA" w:rsidP="009915C2">
      <w:pPr>
        <w:spacing w:after="0" w:line="360" w:lineRule="auto"/>
        <w:rPr>
          <w:rFonts w:ascii="Arial" w:eastAsia="Times New Roman" w:hAnsi="Arial" w:cs="Arial"/>
          <w:kern w:val="0"/>
          <w:sz w:val="24"/>
          <w:szCs w:val="24"/>
          <w:lang w:eastAsia="en-GB"/>
          <w14:ligatures w14:val="none"/>
        </w:rPr>
      </w:pPr>
    </w:p>
    <w:p w14:paraId="66F2D793" w14:textId="50C98FDA" w:rsidR="00BA1D4A" w:rsidRPr="009915C2" w:rsidRDefault="00BA1D4A"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References</w:t>
      </w:r>
    </w:p>
    <w:p w14:paraId="298BAA0E" w14:textId="77777777" w:rsidR="00BA1D4A" w:rsidRPr="009915C2" w:rsidRDefault="00BA1D4A" w:rsidP="009915C2">
      <w:pPr>
        <w:spacing w:after="0" w:line="360" w:lineRule="auto"/>
        <w:rPr>
          <w:rFonts w:ascii="Arial" w:eastAsia="Times New Roman" w:hAnsi="Arial" w:cs="Arial"/>
          <w:kern w:val="0"/>
          <w:sz w:val="24"/>
          <w:szCs w:val="24"/>
          <w:lang w:eastAsia="en-GB"/>
          <w14:ligatures w14:val="none"/>
        </w:rPr>
      </w:pPr>
    </w:p>
    <w:p w14:paraId="62BC18F1" w14:textId="77777777" w:rsidR="00BA1D4A" w:rsidRPr="009915C2" w:rsidRDefault="00BA1D4A"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Wikipedia, 2025, Latent growth modelling, </w:t>
      </w:r>
    </w:p>
    <w:p w14:paraId="381C60A0" w14:textId="1B0F249D" w:rsidR="00BA1D4A" w:rsidRPr="009915C2" w:rsidRDefault="00BA1D4A"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a</w:t>
      </w:r>
      <w:r w:rsidR="006728F9" w:rsidRPr="009915C2">
        <w:rPr>
          <w:rFonts w:ascii="Arial" w:eastAsia="Times New Roman" w:hAnsi="Arial" w:cs="Arial"/>
          <w:kern w:val="0"/>
          <w:sz w:val="24"/>
          <w:szCs w:val="24"/>
          <w:lang w:eastAsia="en-GB"/>
          <w14:ligatures w14:val="none"/>
        </w:rPr>
        <w:t>vailable</w:t>
      </w:r>
      <w:r w:rsidRPr="009915C2">
        <w:rPr>
          <w:rFonts w:ascii="Arial" w:eastAsia="Times New Roman" w:hAnsi="Arial" w:cs="Arial"/>
          <w:kern w:val="0"/>
          <w:sz w:val="24"/>
          <w:szCs w:val="24"/>
          <w:lang w:eastAsia="en-GB"/>
          <w14:ligatures w14:val="none"/>
        </w:rPr>
        <w:t xml:space="preserve"> at: </w:t>
      </w:r>
      <w:hyperlink r:id="rId7" w:history="1">
        <w:r w:rsidRPr="009915C2">
          <w:rPr>
            <w:rStyle w:val="Hyperlink"/>
            <w:rFonts w:ascii="Arial" w:eastAsia="Times New Roman" w:hAnsi="Arial" w:cs="Arial"/>
            <w:kern w:val="0"/>
            <w:sz w:val="24"/>
            <w:szCs w:val="24"/>
            <w:lang w:eastAsia="en-GB"/>
            <w14:ligatures w14:val="none"/>
          </w:rPr>
          <w:t>https://en.wikipedia.org/wiki/Latent_growth_modeling</w:t>
        </w:r>
      </w:hyperlink>
      <w:r w:rsidR="006728F9" w:rsidRPr="009915C2">
        <w:rPr>
          <w:rFonts w:ascii="Arial" w:eastAsia="Times New Roman" w:hAnsi="Arial" w:cs="Arial"/>
          <w:kern w:val="0"/>
          <w:sz w:val="24"/>
          <w:szCs w:val="24"/>
          <w:lang w:eastAsia="en-GB"/>
          <w14:ligatures w14:val="none"/>
        </w:rPr>
        <w:t xml:space="preserve"> (accessed on 25th May 2025)</w:t>
      </w:r>
    </w:p>
    <w:p w14:paraId="476D0BEE" w14:textId="77777777" w:rsidR="00003575" w:rsidRPr="009915C2" w:rsidRDefault="006728F9"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Department of education, available at: </w:t>
      </w:r>
      <w:hyperlink r:id="rId8" w:history="1">
        <w:r w:rsidRPr="009915C2">
          <w:rPr>
            <w:rStyle w:val="Hyperlink"/>
            <w:rFonts w:ascii="Arial" w:eastAsia="Times New Roman" w:hAnsi="Arial" w:cs="Arial"/>
            <w:kern w:val="0"/>
            <w:sz w:val="24"/>
            <w:szCs w:val="24"/>
            <w:lang w:eastAsia="en-GB"/>
            <w14:ligatures w14:val="none"/>
          </w:rPr>
          <w:t>https://user-research.education.gov.uk/guidance/ethics-and-safeguarding/research-with-children-and-young-people</w:t>
        </w:r>
      </w:hyperlink>
      <w:r w:rsidRPr="009915C2">
        <w:rPr>
          <w:rFonts w:ascii="Arial" w:eastAsia="Times New Roman" w:hAnsi="Arial" w:cs="Arial"/>
          <w:kern w:val="0"/>
          <w:sz w:val="24"/>
          <w:szCs w:val="24"/>
          <w:lang w:eastAsia="en-GB"/>
          <w14:ligatures w14:val="none"/>
        </w:rPr>
        <w:t xml:space="preserve"> (accessed on 25th May 2025)</w:t>
      </w:r>
    </w:p>
    <w:p w14:paraId="0141EE79" w14:textId="7617C438" w:rsidR="003F777D" w:rsidRPr="009915C2" w:rsidRDefault="00761DA9"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BERA (2024), Ethical guidelines for educational </w:t>
      </w:r>
      <w:r w:rsidR="00900C20" w:rsidRPr="009915C2">
        <w:rPr>
          <w:rFonts w:ascii="Arial" w:eastAsia="Times New Roman" w:hAnsi="Arial" w:cs="Arial"/>
          <w:kern w:val="0"/>
          <w:sz w:val="24"/>
          <w:szCs w:val="24"/>
          <w:lang w:eastAsia="en-GB"/>
          <w14:ligatures w14:val="none"/>
        </w:rPr>
        <w:t>research, available at:</w:t>
      </w:r>
      <w:r w:rsidRPr="009915C2">
        <w:rPr>
          <w:rFonts w:ascii="Arial" w:eastAsia="Times New Roman" w:hAnsi="Arial" w:cs="Arial"/>
          <w:kern w:val="0"/>
          <w:sz w:val="24"/>
          <w:szCs w:val="24"/>
          <w:lang w:eastAsia="en-GB"/>
          <w14:ligatures w14:val="none"/>
        </w:rPr>
        <w:t xml:space="preserve"> 20</w:t>
      </w:r>
      <w:r w:rsidR="003F777D" w:rsidRPr="009915C2">
        <w:rPr>
          <w:rFonts w:ascii="Arial" w:eastAsia="Times New Roman" w:hAnsi="Arial" w:cs="Arial"/>
          <w:kern w:val="0"/>
          <w:sz w:val="24"/>
          <w:szCs w:val="24"/>
          <w:lang w:eastAsia="en-GB"/>
          <w14:ligatures w14:val="none"/>
        </w:rPr>
        <w:t>file:///C:/Users/JEMMOR~1/AppData/Local/Temp/MicrosoftEdgeDownloads/4a50fb7f-c842-46da-98a7-c8823ea11225/Ethical-Guidelines-for-Educational-Research-5th-edition.pdf</w:t>
      </w:r>
      <w:r w:rsidR="00900C20" w:rsidRPr="009915C2">
        <w:rPr>
          <w:rFonts w:ascii="Arial" w:eastAsia="Times New Roman" w:hAnsi="Arial" w:cs="Arial"/>
          <w:kern w:val="0"/>
          <w:sz w:val="24"/>
          <w:szCs w:val="24"/>
          <w:lang w:eastAsia="en-GB"/>
          <w14:ligatures w14:val="none"/>
        </w:rPr>
        <w:t xml:space="preserve"> (accessed on 26</w:t>
      </w:r>
      <w:r w:rsidR="00900C20" w:rsidRPr="009915C2">
        <w:rPr>
          <w:rFonts w:ascii="Arial" w:eastAsia="Times New Roman" w:hAnsi="Arial" w:cs="Arial"/>
          <w:kern w:val="0"/>
          <w:sz w:val="24"/>
          <w:szCs w:val="24"/>
          <w:vertAlign w:val="superscript"/>
          <w:lang w:eastAsia="en-GB"/>
          <w14:ligatures w14:val="none"/>
        </w:rPr>
        <w:t>th</w:t>
      </w:r>
      <w:r w:rsidR="00900C20" w:rsidRPr="009915C2">
        <w:rPr>
          <w:rFonts w:ascii="Arial" w:eastAsia="Times New Roman" w:hAnsi="Arial" w:cs="Arial"/>
          <w:kern w:val="0"/>
          <w:sz w:val="24"/>
          <w:szCs w:val="24"/>
          <w:lang w:eastAsia="en-GB"/>
          <w14:ligatures w14:val="none"/>
        </w:rPr>
        <w:t xml:space="preserve"> </w:t>
      </w:r>
      <w:r w:rsidR="009141E2" w:rsidRPr="009915C2">
        <w:rPr>
          <w:rFonts w:ascii="Arial" w:eastAsia="Times New Roman" w:hAnsi="Arial" w:cs="Arial"/>
          <w:kern w:val="0"/>
          <w:sz w:val="24"/>
          <w:szCs w:val="24"/>
          <w:lang w:eastAsia="en-GB"/>
          <w14:ligatures w14:val="none"/>
        </w:rPr>
        <w:t>May</w:t>
      </w:r>
      <w:r w:rsidR="00900C20" w:rsidRPr="009915C2">
        <w:rPr>
          <w:rFonts w:ascii="Arial" w:eastAsia="Times New Roman" w:hAnsi="Arial" w:cs="Arial"/>
          <w:kern w:val="0"/>
          <w:sz w:val="24"/>
          <w:szCs w:val="24"/>
          <w:lang w:eastAsia="en-GB"/>
          <w14:ligatures w14:val="none"/>
        </w:rPr>
        <w:t xml:space="preserve"> 2025)</w:t>
      </w:r>
    </w:p>
    <w:p w14:paraId="5E0C7920" w14:textId="6B4E69AB" w:rsidR="00DB3BFF" w:rsidRPr="009915C2" w:rsidRDefault="00DB3BFF"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Youth work </w:t>
      </w:r>
      <w:r w:rsidR="00A6454C" w:rsidRPr="009915C2">
        <w:rPr>
          <w:rFonts w:ascii="Arial" w:eastAsia="Times New Roman" w:hAnsi="Arial" w:cs="Arial"/>
          <w:kern w:val="0"/>
          <w:sz w:val="24"/>
          <w:szCs w:val="24"/>
          <w:lang w:eastAsia="en-GB"/>
          <w14:ligatures w14:val="none"/>
        </w:rPr>
        <w:t xml:space="preserve">in </w:t>
      </w:r>
      <w:r w:rsidR="006E5246" w:rsidRPr="009915C2">
        <w:rPr>
          <w:rFonts w:ascii="Arial" w:eastAsia="Times New Roman" w:hAnsi="Arial" w:cs="Arial"/>
          <w:kern w:val="0"/>
          <w:sz w:val="24"/>
          <w:szCs w:val="24"/>
          <w:lang w:eastAsia="en-GB"/>
          <w14:ligatures w14:val="none"/>
        </w:rPr>
        <w:t>Wales</w:t>
      </w:r>
      <w:r w:rsidR="00A6454C" w:rsidRPr="009915C2">
        <w:rPr>
          <w:rFonts w:ascii="Arial" w:eastAsia="Times New Roman" w:hAnsi="Arial" w:cs="Arial"/>
          <w:kern w:val="0"/>
          <w:sz w:val="24"/>
          <w:szCs w:val="24"/>
          <w:lang w:eastAsia="en-GB"/>
          <w14:ligatures w14:val="none"/>
        </w:rPr>
        <w:t xml:space="preserve"> </w:t>
      </w:r>
      <w:r w:rsidRPr="009915C2">
        <w:rPr>
          <w:rFonts w:ascii="Arial" w:eastAsia="Times New Roman" w:hAnsi="Arial" w:cs="Arial"/>
          <w:kern w:val="0"/>
          <w:sz w:val="24"/>
          <w:szCs w:val="24"/>
          <w:lang w:eastAsia="en-GB"/>
          <w14:ligatures w14:val="none"/>
        </w:rPr>
        <w:t xml:space="preserve">principles and purposes, </w:t>
      </w:r>
      <w:r w:rsidR="006E5246" w:rsidRPr="009915C2">
        <w:rPr>
          <w:rFonts w:ascii="Arial" w:eastAsia="Times New Roman" w:hAnsi="Arial" w:cs="Arial"/>
          <w:kern w:val="0"/>
          <w:sz w:val="24"/>
          <w:szCs w:val="24"/>
          <w:lang w:eastAsia="en-GB"/>
          <w14:ligatures w14:val="none"/>
        </w:rPr>
        <w:t xml:space="preserve">(2018), </w:t>
      </w:r>
      <w:r w:rsidR="009278C3" w:rsidRPr="009915C2">
        <w:rPr>
          <w:rFonts w:ascii="Arial" w:eastAsia="Times New Roman" w:hAnsi="Arial" w:cs="Arial"/>
          <w:kern w:val="0"/>
          <w:sz w:val="24"/>
          <w:szCs w:val="24"/>
          <w:lang w:eastAsia="en-GB"/>
          <w14:ligatures w14:val="none"/>
        </w:rPr>
        <w:t xml:space="preserve">available at: </w:t>
      </w:r>
      <w:hyperlink r:id="rId9" w:history="1">
        <w:r w:rsidR="009278C3" w:rsidRPr="009915C2">
          <w:rPr>
            <w:rStyle w:val="Hyperlink"/>
            <w:rFonts w:ascii="Arial" w:eastAsia="Times New Roman" w:hAnsi="Arial" w:cs="Arial"/>
            <w:kern w:val="0"/>
            <w:sz w:val="24"/>
            <w:szCs w:val="24"/>
            <w:lang w:eastAsia="en-GB"/>
            <w14:ligatures w14:val="none"/>
          </w:rPr>
          <w:t>https://www.cwvys.org.uk/wp-content/uploads/2018/11/YOUTH-WORK-IN-WALES-PRINCIPLES-AND-PURPOSES.pdf</w:t>
        </w:r>
      </w:hyperlink>
      <w:r w:rsidR="009278C3" w:rsidRPr="009915C2">
        <w:rPr>
          <w:rFonts w:ascii="Arial" w:eastAsia="Times New Roman" w:hAnsi="Arial" w:cs="Arial"/>
          <w:kern w:val="0"/>
          <w:sz w:val="24"/>
          <w:szCs w:val="24"/>
          <w:lang w:eastAsia="en-GB"/>
          <w14:ligatures w14:val="none"/>
        </w:rPr>
        <w:t xml:space="preserve"> (accessed on 26th May 2025)</w:t>
      </w:r>
    </w:p>
    <w:p w14:paraId="25AB16C7" w14:textId="1F3F2E2B" w:rsidR="00F77962" w:rsidRPr="009915C2" w:rsidRDefault="009A28C1"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Durham university, (2022), </w:t>
      </w:r>
      <w:r w:rsidR="00B1718E" w:rsidRPr="009915C2">
        <w:rPr>
          <w:rFonts w:ascii="Arial" w:eastAsia="Times New Roman" w:hAnsi="Arial" w:cs="Arial"/>
          <w:kern w:val="0"/>
          <w:sz w:val="24"/>
          <w:szCs w:val="24"/>
          <w:lang w:eastAsia="en-GB"/>
          <w14:ligatures w14:val="none"/>
        </w:rPr>
        <w:t xml:space="preserve">community based participatory research, available at: </w:t>
      </w:r>
      <w:hyperlink r:id="rId10" w:history="1">
        <w:r w:rsidR="00B1718E" w:rsidRPr="009915C2">
          <w:rPr>
            <w:rStyle w:val="Hyperlink"/>
            <w:rFonts w:ascii="Arial" w:eastAsia="Times New Roman" w:hAnsi="Arial" w:cs="Arial"/>
            <w:kern w:val="0"/>
            <w:sz w:val="24"/>
            <w:szCs w:val="24"/>
            <w:lang w:eastAsia="en-GB"/>
            <w14:ligatures w14:val="none"/>
          </w:rPr>
          <w:t>https://www.durham.ac.uk/media/durham-university/departments-/sociology/Community-Based-Participatory-Research-A-Guide-to-Ethical-Principles,-2nd-edition-(2022)-.pdf</w:t>
        </w:r>
      </w:hyperlink>
      <w:r w:rsidR="00B1718E" w:rsidRPr="009915C2">
        <w:rPr>
          <w:rFonts w:ascii="Arial" w:eastAsia="Times New Roman" w:hAnsi="Arial" w:cs="Arial"/>
          <w:kern w:val="0"/>
          <w:sz w:val="24"/>
          <w:szCs w:val="24"/>
          <w:lang w:eastAsia="en-GB"/>
          <w14:ligatures w14:val="none"/>
        </w:rPr>
        <w:t xml:space="preserve"> (accessed on 26</w:t>
      </w:r>
      <w:r w:rsidR="00B1718E" w:rsidRPr="009915C2">
        <w:rPr>
          <w:rFonts w:ascii="Arial" w:eastAsia="Times New Roman" w:hAnsi="Arial" w:cs="Arial"/>
          <w:kern w:val="0"/>
          <w:sz w:val="24"/>
          <w:szCs w:val="24"/>
          <w:vertAlign w:val="superscript"/>
          <w:lang w:eastAsia="en-GB"/>
          <w14:ligatures w14:val="none"/>
        </w:rPr>
        <w:t>th</w:t>
      </w:r>
      <w:r w:rsidR="00B1718E" w:rsidRPr="009915C2">
        <w:rPr>
          <w:rFonts w:ascii="Arial" w:eastAsia="Times New Roman" w:hAnsi="Arial" w:cs="Arial"/>
          <w:kern w:val="0"/>
          <w:sz w:val="24"/>
          <w:szCs w:val="24"/>
          <w:lang w:eastAsia="en-GB"/>
          <w14:ligatures w14:val="none"/>
        </w:rPr>
        <w:t xml:space="preserve"> May 2025)</w:t>
      </w:r>
    </w:p>
    <w:p w14:paraId="054ADDDA" w14:textId="07079D5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3FA44207"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7C2E680D"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02FE450F"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33959E7E"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7F8D03BE"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205E038F"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1947BE8E"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132CC108"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19483D1E"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31FFA719"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7C17F115"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3D058C5F"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6F8A5140"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2648CA55" w14:textId="57DA6012" w:rsidR="009C7008" w:rsidRPr="009915C2" w:rsidRDefault="009C7008"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lastRenderedPageBreak/>
        <w:t xml:space="preserve">Part two </w:t>
      </w:r>
    </w:p>
    <w:p w14:paraId="11321EAC" w14:textId="77777777" w:rsidR="009C7008" w:rsidRPr="009915C2" w:rsidRDefault="009C7008" w:rsidP="009915C2">
      <w:pPr>
        <w:spacing w:after="0" w:line="360" w:lineRule="auto"/>
        <w:rPr>
          <w:rFonts w:ascii="Arial" w:eastAsia="Times New Roman" w:hAnsi="Arial" w:cs="Arial"/>
          <w:kern w:val="0"/>
          <w:sz w:val="24"/>
          <w:szCs w:val="24"/>
          <w:lang w:eastAsia="en-GB"/>
          <w14:ligatures w14:val="none"/>
        </w:rPr>
      </w:pPr>
    </w:p>
    <w:p w14:paraId="5611AA62" w14:textId="0E81F6CA" w:rsidR="00813AF3" w:rsidRPr="009915C2" w:rsidRDefault="00C64132"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I will now </w:t>
      </w:r>
      <w:r w:rsidRPr="009915C2">
        <w:rPr>
          <w:rFonts w:ascii="Arial" w:eastAsia="Times New Roman" w:hAnsi="Arial" w:cs="Arial"/>
          <w:kern w:val="0"/>
          <w:sz w:val="24"/>
          <w:szCs w:val="24"/>
          <w:lang w:eastAsia="en-GB"/>
          <w14:ligatures w14:val="none"/>
        </w:rPr>
        <w:t>consider</w:t>
      </w:r>
      <w:r w:rsidRPr="009915C2">
        <w:rPr>
          <w:rFonts w:ascii="Arial" w:eastAsia="Times New Roman" w:hAnsi="Arial" w:cs="Arial"/>
          <w:kern w:val="0"/>
          <w:sz w:val="24"/>
          <w:szCs w:val="24"/>
          <w:lang w:eastAsia="en-GB"/>
          <w14:ligatures w14:val="none"/>
        </w:rPr>
        <w:t xml:space="preserve"> </w:t>
      </w:r>
      <w:r w:rsidRPr="009915C2">
        <w:rPr>
          <w:rFonts w:ascii="Arial" w:eastAsia="Times New Roman" w:hAnsi="Arial" w:cs="Arial"/>
          <w:kern w:val="0"/>
          <w:sz w:val="24"/>
          <w:szCs w:val="24"/>
          <w:lang w:eastAsia="en-GB"/>
          <w14:ligatures w14:val="none"/>
        </w:rPr>
        <w:t xml:space="preserve">on </w:t>
      </w:r>
      <w:r w:rsidRPr="009915C2">
        <w:rPr>
          <w:rFonts w:ascii="Arial" w:eastAsia="Times New Roman" w:hAnsi="Arial" w:cs="Arial"/>
          <w:kern w:val="0"/>
          <w:sz w:val="24"/>
          <w:szCs w:val="24"/>
          <w:lang w:eastAsia="en-GB"/>
          <w14:ligatures w14:val="none"/>
        </w:rPr>
        <w:t>how to carry out a successful small-scale research project involving young people</w:t>
      </w:r>
      <w:r w:rsidR="008A0FBF" w:rsidRPr="009915C2">
        <w:rPr>
          <w:rFonts w:ascii="Arial" w:eastAsia="Times New Roman" w:hAnsi="Arial" w:cs="Arial"/>
          <w:kern w:val="0"/>
          <w:sz w:val="24"/>
          <w:szCs w:val="24"/>
          <w:lang w:eastAsia="en-GB"/>
          <w14:ligatures w14:val="none"/>
        </w:rPr>
        <w:t xml:space="preserve"> which I will name </w:t>
      </w:r>
      <w:r w:rsidR="00813AF3" w:rsidRPr="009915C2">
        <w:rPr>
          <w:rFonts w:ascii="Arial" w:eastAsia="Times New Roman" w:hAnsi="Arial" w:cs="Arial"/>
          <w:kern w:val="0"/>
          <w:sz w:val="24"/>
          <w:szCs w:val="24"/>
          <w:lang w:eastAsia="en-GB"/>
          <w14:ligatures w14:val="none"/>
        </w:rPr>
        <w:t>“we</w:t>
      </w:r>
      <w:r w:rsidR="008A0FBF" w:rsidRPr="009915C2">
        <w:rPr>
          <w:rFonts w:ascii="Arial" w:eastAsia="Times New Roman" w:hAnsi="Arial" w:cs="Arial"/>
          <w:kern w:val="0"/>
          <w:sz w:val="24"/>
          <w:szCs w:val="24"/>
          <w:lang w:eastAsia="en-GB"/>
          <w14:ligatures w14:val="none"/>
        </w:rPr>
        <w:t xml:space="preserve"> need a place to call home”</w:t>
      </w:r>
      <w:r w:rsidR="00813AF3" w:rsidRPr="009915C2">
        <w:rPr>
          <w:rFonts w:ascii="Arial" w:eastAsia="Times New Roman" w:hAnsi="Arial" w:cs="Arial"/>
          <w:kern w:val="0"/>
          <w:sz w:val="24"/>
          <w:szCs w:val="24"/>
          <w:lang w:eastAsia="en-GB"/>
          <w14:ligatures w14:val="none"/>
        </w:rPr>
        <w:t xml:space="preserve"> peoples voice on homelessness </w:t>
      </w:r>
      <w:r w:rsidR="00D60640" w:rsidRPr="009915C2">
        <w:rPr>
          <w:rFonts w:ascii="Arial" w:eastAsia="Times New Roman" w:hAnsi="Arial" w:cs="Arial"/>
          <w:kern w:val="0"/>
          <w:sz w:val="24"/>
          <w:szCs w:val="24"/>
          <w:lang w:eastAsia="en-GB"/>
          <w14:ligatures w14:val="none"/>
        </w:rPr>
        <w:t xml:space="preserve">and housing. </w:t>
      </w:r>
    </w:p>
    <w:p w14:paraId="011105FE" w14:textId="77777777" w:rsidR="00813AF3" w:rsidRPr="009915C2" w:rsidRDefault="00813AF3" w:rsidP="009915C2">
      <w:pPr>
        <w:spacing w:after="0" w:line="360" w:lineRule="auto"/>
        <w:rPr>
          <w:rFonts w:ascii="Arial" w:eastAsia="Times New Roman" w:hAnsi="Arial" w:cs="Arial"/>
          <w:kern w:val="0"/>
          <w:sz w:val="24"/>
          <w:szCs w:val="24"/>
          <w:lang w:eastAsia="en-GB"/>
          <w14:ligatures w14:val="none"/>
        </w:rPr>
      </w:pPr>
    </w:p>
    <w:p w14:paraId="33B2476E" w14:textId="7EC25A59" w:rsidR="007706EA" w:rsidRPr="009915C2" w:rsidRDefault="00C64132"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In my position within the youth service, I am engaged daily in preventing homelessness, managing family conflicts, encouraging independent living, and helping young individuals access education and employment. I apply youth work principles and purposes in my role and aim for positive outcomes. Consequently, I believe that for my small research project, I should concentrate on the experiences and perceptions of housing insecurity from the viewpoint of young people, as well as the obstacles they face in obtaining housing, since this is crucial in contemporary society. Working in the youth service, I feel it would be beneficial for my practice to understand the perspectives of young individuals regarding their housing experiences.</w:t>
      </w:r>
      <w:r w:rsidR="00A40CD1" w:rsidRPr="009915C2">
        <w:rPr>
          <w:rFonts w:ascii="Arial" w:eastAsia="Times New Roman" w:hAnsi="Arial" w:cs="Arial"/>
          <w:kern w:val="0"/>
          <w:sz w:val="24"/>
          <w:szCs w:val="24"/>
          <w:lang w:eastAsia="en-GB"/>
          <w14:ligatures w14:val="none"/>
        </w:rPr>
        <w:t xml:space="preserve"> I feel this research would be impactful and empower young people to share their voices</w:t>
      </w:r>
      <w:r w:rsidR="006376A5" w:rsidRPr="009915C2">
        <w:rPr>
          <w:rFonts w:ascii="Arial" w:eastAsia="Times New Roman" w:hAnsi="Arial" w:cs="Arial"/>
          <w:kern w:val="0"/>
          <w:sz w:val="24"/>
          <w:szCs w:val="24"/>
          <w:lang w:eastAsia="en-GB"/>
          <w14:ligatures w14:val="none"/>
        </w:rPr>
        <w:t>.</w:t>
      </w:r>
    </w:p>
    <w:p w14:paraId="033FA650" w14:textId="77777777" w:rsidR="00A96971" w:rsidRPr="009915C2" w:rsidRDefault="00A96971" w:rsidP="009915C2">
      <w:pPr>
        <w:spacing w:after="0" w:line="360" w:lineRule="auto"/>
        <w:rPr>
          <w:rFonts w:ascii="Arial" w:eastAsia="Times New Roman" w:hAnsi="Arial" w:cs="Arial"/>
          <w:kern w:val="0"/>
          <w:sz w:val="24"/>
          <w:szCs w:val="24"/>
          <w:lang w:eastAsia="en-GB"/>
          <w14:ligatures w14:val="none"/>
        </w:rPr>
      </w:pPr>
    </w:p>
    <w:p w14:paraId="0AC10EC9" w14:textId="320090A2" w:rsidR="0073138D" w:rsidRPr="0073138D" w:rsidRDefault="0073138D" w:rsidP="009915C2">
      <w:pPr>
        <w:spacing w:after="0" w:line="360" w:lineRule="auto"/>
        <w:rPr>
          <w:rFonts w:ascii="Arial" w:eastAsia="Times New Roman" w:hAnsi="Arial" w:cs="Arial"/>
          <w:kern w:val="0"/>
          <w:sz w:val="24"/>
          <w:szCs w:val="24"/>
          <w:lang w:eastAsia="en-GB"/>
          <w14:ligatures w14:val="none"/>
        </w:rPr>
      </w:pPr>
      <w:r w:rsidRPr="0073138D">
        <w:rPr>
          <w:rFonts w:ascii="Arial" w:eastAsia="Times New Roman" w:hAnsi="Arial" w:cs="Arial"/>
          <w:kern w:val="0"/>
          <w:sz w:val="24"/>
          <w:szCs w:val="24"/>
          <w:lang w:eastAsia="en-GB"/>
          <w14:ligatures w14:val="none"/>
        </w:rPr>
        <w:t>In order to gather information and experiences, I would incorporate a small group of you</w:t>
      </w:r>
      <w:r w:rsidR="00644ECF" w:rsidRPr="009915C2">
        <w:rPr>
          <w:rFonts w:ascii="Arial" w:eastAsia="Times New Roman" w:hAnsi="Arial" w:cs="Arial"/>
          <w:kern w:val="0"/>
          <w:sz w:val="24"/>
          <w:szCs w:val="24"/>
          <w:lang w:eastAsia="en-GB"/>
          <w14:ligatures w14:val="none"/>
        </w:rPr>
        <w:t>ng people</w:t>
      </w:r>
      <w:r w:rsidRPr="0073138D">
        <w:rPr>
          <w:rFonts w:ascii="Arial" w:eastAsia="Times New Roman" w:hAnsi="Arial" w:cs="Arial"/>
          <w:kern w:val="0"/>
          <w:sz w:val="24"/>
          <w:szCs w:val="24"/>
          <w:lang w:eastAsia="en-GB"/>
          <w14:ligatures w14:val="none"/>
        </w:rPr>
        <w:t>, perhaps as many as ten</w:t>
      </w:r>
      <w:r w:rsidR="00E51877" w:rsidRPr="009915C2">
        <w:rPr>
          <w:rFonts w:ascii="Arial" w:eastAsia="Times New Roman" w:hAnsi="Arial" w:cs="Arial"/>
          <w:kern w:val="0"/>
          <w:sz w:val="24"/>
          <w:szCs w:val="24"/>
          <w:lang w:eastAsia="en-GB"/>
          <w14:ligatures w14:val="none"/>
        </w:rPr>
        <w:t xml:space="preserve"> between the ages of 16-15 years old</w:t>
      </w:r>
      <w:r w:rsidRPr="0073138D">
        <w:rPr>
          <w:rFonts w:ascii="Arial" w:eastAsia="Times New Roman" w:hAnsi="Arial" w:cs="Arial"/>
          <w:kern w:val="0"/>
          <w:sz w:val="24"/>
          <w:szCs w:val="24"/>
          <w:lang w:eastAsia="en-GB"/>
          <w14:ligatures w14:val="none"/>
        </w:rPr>
        <w:t xml:space="preserve">. I would ensure that there was a private room in a youth club or </w:t>
      </w:r>
      <w:r w:rsidR="00644ECF" w:rsidRPr="009915C2">
        <w:rPr>
          <w:rFonts w:ascii="Arial" w:eastAsia="Times New Roman" w:hAnsi="Arial" w:cs="Arial"/>
          <w:kern w:val="0"/>
          <w:sz w:val="24"/>
          <w:szCs w:val="24"/>
          <w:lang w:eastAsia="en-GB"/>
          <w14:ligatures w14:val="none"/>
        </w:rPr>
        <w:t>an</w:t>
      </w:r>
      <w:r w:rsidRPr="0073138D">
        <w:rPr>
          <w:rFonts w:ascii="Arial" w:eastAsia="Times New Roman" w:hAnsi="Arial" w:cs="Arial"/>
          <w:kern w:val="0"/>
          <w:sz w:val="24"/>
          <w:szCs w:val="24"/>
          <w:lang w:eastAsia="en-GB"/>
          <w14:ligatures w14:val="none"/>
        </w:rPr>
        <w:t xml:space="preserve">other calm area where the young people could talk about their experiences. In order to make it inclusive of them and tailored to their needs—which is what we </w:t>
      </w:r>
      <w:r w:rsidR="00644ECF" w:rsidRPr="009915C2">
        <w:rPr>
          <w:rFonts w:ascii="Arial" w:eastAsia="Times New Roman" w:hAnsi="Arial" w:cs="Arial"/>
          <w:kern w:val="0"/>
          <w:sz w:val="24"/>
          <w:szCs w:val="24"/>
          <w:lang w:eastAsia="en-GB"/>
          <w14:ligatures w14:val="none"/>
        </w:rPr>
        <w:t>instil</w:t>
      </w:r>
      <w:r w:rsidRPr="0073138D">
        <w:rPr>
          <w:rFonts w:ascii="Arial" w:eastAsia="Times New Roman" w:hAnsi="Arial" w:cs="Arial"/>
          <w:kern w:val="0"/>
          <w:sz w:val="24"/>
          <w:szCs w:val="24"/>
          <w:lang w:eastAsia="en-GB"/>
          <w14:ligatures w14:val="none"/>
        </w:rPr>
        <w:t xml:space="preserve"> in professional practice—I would also ask the young people if they would prefer to share their experiences in a group setting or one-on-one. This would give them a choice and enable them to express their desires.</w:t>
      </w:r>
    </w:p>
    <w:p w14:paraId="7FA421D3" w14:textId="77777777" w:rsidR="0073138D" w:rsidRPr="009915C2" w:rsidRDefault="0073138D" w:rsidP="009915C2">
      <w:pPr>
        <w:spacing w:after="0" w:line="360" w:lineRule="auto"/>
        <w:rPr>
          <w:rFonts w:ascii="Arial" w:eastAsia="Times New Roman" w:hAnsi="Arial" w:cs="Arial"/>
          <w:kern w:val="0"/>
          <w:sz w:val="24"/>
          <w:szCs w:val="24"/>
          <w:lang w:eastAsia="en-GB"/>
          <w14:ligatures w14:val="none"/>
        </w:rPr>
      </w:pPr>
    </w:p>
    <w:p w14:paraId="055A90F2" w14:textId="54D76993" w:rsidR="00C1735A" w:rsidRPr="00C1735A" w:rsidRDefault="00C1735A" w:rsidP="009915C2">
      <w:pPr>
        <w:spacing w:after="0" w:line="360" w:lineRule="auto"/>
        <w:rPr>
          <w:rFonts w:ascii="Arial" w:eastAsia="Times New Roman" w:hAnsi="Arial" w:cs="Arial"/>
          <w:kern w:val="0"/>
          <w:sz w:val="24"/>
          <w:szCs w:val="24"/>
          <w:lang w:eastAsia="en-GB"/>
          <w14:ligatures w14:val="none"/>
        </w:rPr>
      </w:pPr>
      <w:r w:rsidRPr="00C1735A">
        <w:rPr>
          <w:rFonts w:ascii="Arial" w:eastAsia="Times New Roman" w:hAnsi="Arial" w:cs="Arial"/>
          <w:kern w:val="0"/>
          <w:sz w:val="24"/>
          <w:szCs w:val="24"/>
          <w:lang w:eastAsia="en-GB"/>
          <w14:ligatures w14:val="none"/>
        </w:rPr>
        <w:t xml:space="preserve">Sharing their experiences and motivations pertaining to their personal, social, and systemic issues is the goal of completing a project such as this. This would draw attention to hidden difficulties and disclose the psychological and emotional effects on the youth. Additionally, it would highlight structural inequalities in social services, employment, education, and housing policies. Age discrimination and obstacles to </w:t>
      </w:r>
      <w:r w:rsidRPr="00C1735A">
        <w:rPr>
          <w:rFonts w:ascii="Arial" w:eastAsia="Times New Roman" w:hAnsi="Arial" w:cs="Arial"/>
          <w:kern w:val="0"/>
          <w:sz w:val="24"/>
          <w:szCs w:val="24"/>
          <w:lang w:eastAsia="en-GB"/>
          <w14:ligatures w14:val="none"/>
        </w:rPr>
        <w:lastRenderedPageBreak/>
        <w:t>obtaining affordable housing. Young people are at risk</w:t>
      </w:r>
      <w:r w:rsidR="00304745" w:rsidRPr="009915C2">
        <w:rPr>
          <w:rFonts w:ascii="Arial" w:eastAsia="Times New Roman" w:hAnsi="Arial" w:cs="Arial"/>
          <w:kern w:val="0"/>
          <w:sz w:val="24"/>
          <w:szCs w:val="24"/>
          <w:lang w:eastAsia="en-GB"/>
          <w14:ligatures w14:val="none"/>
        </w:rPr>
        <w:t xml:space="preserve"> and what barrier’s they would face in getting housed if they were high risk</w:t>
      </w:r>
      <w:r w:rsidRPr="00C1735A">
        <w:rPr>
          <w:rFonts w:ascii="Arial" w:eastAsia="Times New Roman" w:hAnsi="Arial" w:cs="Arial"/>
          <w:kern w:val="0"/>
          <w:sz w:val="24"/>
          <w:szCs w:val="24"/>
          <w:lang w:eastAsia="en-GB"/>
          <w14:ligatures w14:val="none"/>
        </w:rPr>
        <w:t xml:space="preserve"> which may include trauma from the past. It will help humanize the issue and help shift public attitudes from outside perspectives of youth homelessness.</w:t>
      </w:r>
    </w:p>
    <w:p w14:paraId="1AE72B58" w14:textId="77777777" w:rsidR="0073138D" w:rsidRPr="009915C2" w:rsidRDefault="0073138D" w:rsidP="009915C2">
      <w:pPr>
        <w:spacing w:after="0" w:line="360" w:lineRule="auto"/>
        <w:rPr>
          <w:rFonts w:ascii="Arial" w:eastAsia="Times New Roman" w:hAnsi="Arial" w:cs="Arial"/>
          <w:kern w:val="0"/>
          <w:sz w:val="24"/>
          <w:szCs w:val="24"/>
          <w:lang w:eastAsia="en-GB"/>
          <w14:ligatures w14:val="none"/>
        </w:rPr>
      </w:pPr>
    </w:p>
    <w:p w14:paraId="34ADB8D3" w14:textId="4B575C18" w:rsidR="00E40FBB" w:rsidRPr="009915C2" w:rsidRDefault="00E40FBB" w:rsidP="009915C2">
      <w:pPr>
        <w:spacing w:after="0" w:line="360" w:lineRule="auto"/>
        <w:rPr>
          <w:rFonts w:ascii="Arial" w:eastAsia="Times New Roman" w:hAnsi="Arial" w:cs="Arial"/>
          <w:kern w:val="0"/>
          <w:sz w:val="24"/>
          <w:szCs w:val="24"/>
          <w:lang w:eastAsia="en-GB"/>
          <w14:ligatures w14:val="none"/>
        </w:rPr>
      </w:pPr>
      <w:r w:rsidRPr="00E40FBB">
        <w:rPr>
          <w:rFonts w:ascii="Arial" w:eastAsia="Times New Roman" w:hAnsi="Arial" w:cs="Arial"/>
          <w:kern w:val="0"/>
          <w:sz w:val="24"/>
          <w:szCs w:val="24"/>
          <w:lang w:eastAsia="en-GB"/>
          <w14:ligatures w14:val="none"/>
        </w:rPr>
        <w:t xml:space="preserve">Additionally, it may assist companies prioritise prevention, enhance better working practices, and influence skills like budgeting, tenancy rights, and mental wellbeing. Through this project, they will gain resilience, confidence, and a sense of belonging to others who have gone through similar things and who can inspire change. It will generate feedback to hold the services responsible and enhance them. All things considered, this will improve knowledge about the actual nature of homelessness, confront unfairness, and create more inclusive support networks. Delivering a project like this is done </w:t>
      </w:r>
      <w:r w:rsidR="00BB3BFB" w:rsidRPr="00E40FBB">
        <w:rPr>
          <w:rFonts w:ascii="Arial" w:eastAsia="Times New Roman" w:hAnsi="Arial" w:cs="Arial"/>
          <w:kern w:val="0"/>
          <w:sz w:val="24"/>
          <w:szCs w:val="24"/>
          <w:lang w:eastAsia="en-GB"/>
          <w14:ligatures w14:val="none"/>
        </w:rPr>
        <w:t>to</w:t>
      </w:r>
      <w:r w:rsidRPr="00E40FBB">
        <w:rPr>
          <w:rFonts w:ascii="Arial" w:eastAsia="Times New Roman" w:hAnsi="Arial" w:cs="Arial"/>
          <w:kern w:val="0"/>
          <w:sz w:val="24"/>
          <w:szCs w:val="24"/>
          <w:lang w:eastAsia="en-GB"/>
          <w14:ligatures w14:val="none"/>
        </w:rPr>
        <w:t xml:space="preserve"> share</w:t>
      </w:r>
      <w:r w:rsidR="00BC37A1" w:rsidRPr="009915C2">
        <w:rPr>
          <w:rFonts w:ascii="Arial" w:eastAsia="Times New Roman" w:hAnsi="Arial" w:cs="Arial"/>
          <w:kern w:val="0"/>
          <w:sz w:val="24"/>
          <w:szCs w:val="24"/>
          <w:lang w:eastAsia="en-GB"/>
          <w14:ligatures w14:val="none"/>
        </w:rPr>
        <w:t xml:space="preserve"> </w:t>
      </w:r>
      <w:r w:rsidR="00BD133E" w:rsidRPr="009915C2">
        <w:rPr>
          <w:rFonts w:ascii="Arial" w:eastAsia="Times New Roman" w:hAnsi="Arial" w:cs="Arial"/>
          <w:kern w:val="0"/>
          <w:sz w:val="24"/>
          <w:szCs w:val="24"/>
          <w:lang w:eastAsia="en-GB"/>
          <w14:ligatures w14:val="none"/>
        </w:rPr>
        <w:t xml:space="preserve">all different perspectives and </w:t>
      </w:r>
      <w:r w:rsidR="00DE1177" w:rsidRPr="009915C2">
        <w:rPr>
          <w:rFonts w:ascii="Arial" w:eastAsia="Times New Roman" w:hAnsi="Arial" w:cs="Arial"/>
          <w:kern w:val="0"/>
          <w:sz w:val="24"/>
          <w:szCs w:val="24"/>
          <w:lang w:eastAsia="en-GB"/>
          <w14:ligatures w14:val="none"/>
        </w:rPr>
        <w:t xml:space="preserve">empower change. </w:t>
      </w:r>
    </w:p>
    <w:p w14:paraId="50ABD22F" w14:textId="77777777" w:rsidR="00950C29" w:rsidRPr="009915C2" w:rsidRDefault="00950C29" w:rsidP="009915C2">
      <w:pPr>
        <w:spacing w:after="0" w:line="360" w:lineRule="auto"/>
        <w:rPr>
          <w:rFonts w:ascii="Arial" w:eastAsia="Times New Roman" w:hAnsi="Arial" w:cs="Arial"/>
          <w:kern w:val="0"/>
          <w:sz w:val="24"/>
          <w:szCs w:val="24"/>
          <w:lang w:eastAsia="en-GB"/>
          <w14:ligatures w14:val="none"/>
        </w:rPr>
      </w:pPr>
    </w:p>
    <w:p w14:paraId="7A233609" w14:textId="71EEF6F2" w:rsidR="002C54B0" w:rsidRPr="009915C2" w:rsidRDefault="00F96555"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I will engage with a participatory approach imbedding the principles and purposes of youth work </w:t>
      </w:r>
      <w:r w:rsidR="00982C26" w:rsidRPr="009915C2">
        <w:rPr>
          <w:rFonts w:ascii="Arial" w:eastAsia="Times New Roman" w:hAnsi="Arial" w:cs="Arial"/>
          <w:kern w:val="0"/>
          <w:sz w:val="24"/>
          <w:szCs w:val="24"/>
          <w:lang w:eastAsia="en-GB"/>
          <w14:ligatures w14:val="none"/>
        </w:rPr>
        <w:t>(</w:t>
      </w:r>
      <w:r w:rsidR="00FD0B67" w:rsidRPr="009915C2">
        <w:rPr>
          <w:rFonts w:ascii="Arial" w:eastAsia="Times New Roman" w:hAnsi="Arial" w:cs="Arial"/>
          <w:kern w:val="0"/>
          <w:sz w:val="24"/>
          <w:szCs w:val="24"/>
          <w:lang w:eastAsia="en-GB"/>
          <w14:ligatures w14:val="none"/>
        </w:rPr>
        <w:t xml:space="preserve">CWVYS,2018) </w:t>
      </w:r>
      <w:r w:rsidRPr="009915C2">
        <w:rPr>
          <w:rFonts w:ascii="Arial" w:eastAsia="Times New Roman" w:hAnsi="Arial" w:cs="Arial"/>
          <w:kern w:val="0"/>
          <w:sz w:val="24"/>
          <w:szCs w:val="24"/>
          <w:lang w:eastAsia="en-GB"/>
          <w14:ligatures w14:val="none"/>
        </w:rPr>
        <w:t>and NOS</w:t>
      </w:r>
      <w:r w:rsidR="00721198" w:rsidRPr="009915C2">
        <w:rPr>
          <w:rFonts w:ascii="Arial" w:eastAsia="Times New Roman" w:hAnsi="Arial" w:cs="Arial"/>
          <w:kern w:val="0"/>
          <w:sz w:val="24"/>
          <w:szCs w:val="24"/>
          <w:lang w:eastAsia="en-GB"/>
          <w14:ligatures w14:val="none"/>
        </w:rPr>
        <w:t xml:space="preserve"> (2019). </w:t>
      </w:r>
      <w:r w:rsidR="00B07EBE" w:rsidRPr="009915C2">
        <w:rPr>
          <w:rFonts w:ascii="Arial" w:eastAsia="Times New Roman" w:hAnsi="Arial" w:cs="Arial"/>
          <w:kern w:val="0"/>
          <w:sz w:val="24"/>
          <w:szCs w:val="24"/>
          <w:lang w:eastAsia="en-GB"/>
          <w14:ligatures w14:val="none"/>
        </w:rPr>
        <w:t xml:space="preserve">Such as getting the young people to engage in designing the research tools, </w:t>
      </w:r>
      <w:r w:rsidR="00B01F8E" w:rsidRPr="009915C2">
        <w:rPr>
          <w:rFonts w:ascii="Arial" w:eastAsia="Times New Roman" w:hAnsi="Arial" w:cs="Arial"/>
          <w:kern w:val="0"/>
          <w:sz w:val="24"/>
          <w:szCs w:val="24"/>
          <w:lang w:eastAsia="en-GB"/>
          <w14:ligatures w14:val="none"/>
        </w:rPr>
        <w:t>leading focus group agendas or leading peer interviews.</w:t>
      </w:r>
      <w:r w:rsidR="004236F6" w:rsidRPr="009915C2">
        <w:rPr>
          <w:rFonts w:ascii="Arial" w:eastAsia="Times New Roman" w:hAnsi="Arial" w:cs="Arial"/>
          <w:kern w:val="0"/>
          <w:sz w:val="24"/>
          <w:szCs w:val="24"/>
          <w:lang w:eastAsia="en-GB"/>
          <w14:ligatures w14:val="none"/>
        </w:rPr>
        <w:t xml:space="preserve"> We could also analyse findings together and create charts or reports together.</w:t>
      </w:r>
      <w:r w:rsidR="00E167AD" w:rsidRPr="009915C2">
        <w:rPr>
          <w:rFonts w:ascii="Arial" w:eastAsia="Times New Roman" w:hAnsi="Arial" w:cs="Arial"/>
          <w:kern w:val="0"/>
          <w:sz w:val="24"/>
          <w:szCs w:val="24"/>
          <w:lang w:eastAsia="en-GB"/>
          <w14:ligatures w14:val="none"/>
        </w:rPr>
        <w:t xml:space="preserve"> This would include informal and formal education and empower the young people and respect the young </w:t>
      </w:r>
      <w:r w:rsidR="0014256C" w:rsidRPr="009915C2">
        <w:rPr>
          <w:rFonts w:ascii="Arial" w:eastAsia="Times New Roman" w:hAnsi="Arial" w:cs="Arial"/>
          <w:kern w:val="0"/>
          <w:sz w:val="24"/>
          <w:szCs w:val="24"/>
          <w:lang w:eastAsia="en-GB"/>
          <w14:ligatures w14:val="none"/>
        </w:rPr>
        <w:t>people’s</w:t>
      </w:r>
      <w:r w:rsidR="00E167AD" w:rsidRPr="009915C2">
        <w:rPr>
          <w:rFonts w:ascii="Arial" w:eastAsia="Times New Roman" w:hAnsi="Arial" w:cs="Arial"/>
          <w:kern w:val="0"/>
          <w:sz w:val="24"/>
          <w:szCs w:val="24"/>
          <w:lang w:eastAsia="en-GB"/>
          <w14:ligatures w14:val="none"/>
        </w:rPr>
        <w:t xml:space="preserve"> rights and </w:t>
      </w:r>
      <w:r w:rsidR="0014256C" w:rsidRPr="009915C2">
        <w:rPr>
          <w:rFonts w:ascii="Arial" w:eastAsia="Times New Roman" w:hAnsi="Arial" w:cs="Arial"/>
          <w:kern w:val="0"/>
          <w:sz w:val="24"/>
          <w:szCs w:val="24"/>
          <w:lang w:eastAsia="en-GB"/>
          <w14:ligatures w14:val="none"/>
        </w:rPr>
        <w:t>promote</w:t>
      </w:r>
      <w:r w:rsidR="00E167AD" w:rsidRPr="009915C2">
        <w:rPr>
          <w:rFonts w:ascii="Arial" w:eastAsia="Times New Roman" w:hAnsi="Arial" w:cs="Arial"/>
          <w:kern w:val="0"/>
          <w:sz w:val="24"/>
          <w:szCs w:val="24"/>
          <w:lang w:eastAsia="en-GB"/>
          <w14:ligatures w14:val="none"/>
        </w:rPr>
        <w:t xml:space="preserve"> equality and inclusion.</w:t>
      </w:r>
      <w:r w:rsidR="00753C71" w:rsidRPr="009915C2">
        <w:rPr>
          <w:rFonts w:ascii="Arial" w:eastAsia="Times New Roman" w:hAnsi="Arial" w:cs="Arial"/>
          <w:kern w:val="0"/>
          <w:sz w:val="24"/>
          <w:szCs w:val="24"/>
          <w:lang w:eastAsia="en-GB"/>
          <w14:ligatures w14:val="none"/>
        </w:rPr>
        <w:t xml:space="preserve"> </w:t>
      </w:r>
    </w:p>
    <w:p w14:paraId="3737E00B" w14:textId="77777777" w:rsidR="00753C71" w:rsidRPr="009915C2" w:rsidRDefault="00753C71" w:rsidP="009915C2">
      <w:pPr>
        <w:spacing w:after="0" w:line="360" w:lineRule="auto"/>
        <w:rPr>
          <w:rFonts w:ascii="Arial" w:eastAsia="Times New Roman" w:hAnsi="Arial" w:cs="Arial"/>
          <w:kern w:val="0"/>
          <w:sz w:val="24"/>
          <w:szCs w:val="24"/>
          <w:lang w:eastAsia="en-GB"/>
          <w14:ligatures w14:val="none"/>
        </w:rPr>
      </w:pPr>
    </w:p>
    <w:p w14:paraId="4DE0D093" w14:textId="1DA6AB80" w:rsidR="00753C71" w:rsidRPr="009915C2" w:rsidRDefault="00753C71"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I would engage the NOS (2019) units to the research such as </w:t>
      </w:r>
      <w:r w:rsidR="009A6026" w:rsidRPr="009915C2">
        <w:rPr>
          <w:rFonts w:ascii="Arial" w:eastAsia="Times New Roman" w:hAnsi="Arial" w:cs="Arial"/>
          <w:kern w:val="0"/>
          <w:sz w:val="24"/>
          <w:szCs w:val="24"/>
          <w:lang w:eastAsia="en-GB"/>
          <w14:ligatures w14:val="none"/>
        </w:rPr>
        <w:t xml:space="preserve">YW01 work with young people in a way that values and respects </w:t>
      </w:r>
      <w:r w:rsidR="00D27823" w:rsidRPr="009915C2">
        <w:rPr>
          <w:rFonts w:ascii="Arial" w:eastAsia="Times New Roman" w:hAnsi="Arial" w:cs="Arial"/>
          <w:kern w:val="0"/>
          <w:sz w:val="24"/>
          <w:szCs w:val="24"/>
          <w:lang w:eastAsia="en-GB"/>
          <w14:ligatures w14:val="none"/>
        </w:rPr>
        <w:t>them, YW05 engage young people to express their views and make informed choices, YW06 enable young people develop decision making sills, YW12 work with young people to manage</w:t>
      </w:r>
      <w:r w:rsidR="0041386F" w:rsidRPr="009915C2">
        <w:rPr>
          <w:rFonts w:ascii="Arial" w:eastAsia="Times New Roman" w:hAnsi="Arial" w:cs="Arial"/>
          <w:kern w:val="0"/>
          <w:sz w:val="24"/>
          <w:szCs w:val="24"/>
          <w:lang w:eastAsia="en-GB"/>
          <w14:ligatures w14:val="none"/>
        </w:rPr>
        <w:t xml:space="preserve"> resources for youth work activities, YW13 support young people in ev</w:t>
      </w:r>
      <w:r w:rsidR="00511A1B" w:rsidRPr="009915C2">
        <w:rPr>
          <w:rFonts w:ascii="Arial" w:eastAsia="Times New Roman" w:hAnsi="Arial" w:cs="Arial"/>
          <w:kern w:val="0"/>
          <w:sz w:val="24"/>
          <w:szCs w:val="24"/>
          <w:lang w:eastAsia="en-GB"/>
          <w14:ligatures w14:val="none"/>
        </w:rPr>
        <w:t xml:space="preserve">aluating youth worker activities and impact of youth work. </w:t>
      </w:r>
    </w:p>
    <w:p w14:paraId="47023859" w14:textId="1D48B451" w:rsidR="00950C29" w:rsidRPr="00E40FBB" w:rsidRDefault="00FA63B3"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Touching upon West (2010) chapter within</w:t>
      </w:r>
      <w:r w:rsidR="007C05AD" w:rsidRPr="009915C2">
        <w:rPr>
          <w:rFonts w:ascii="Arial" w:eastAsia="Times New Roman" w:hAnsi="Arial" w:cs="Arial"/>
          <w:kern w:val="0"/>
          <w:sz w:val="24"/>
          <w:szCs w:val="24"/>
          <w:lang w:eastAsia="en-GB"/>
          <w14:ligatures w14:val="none"/>
        </w:rPr>
        <w:t xml:space="preserve"> ethical issues in youthwork </w:t>
      </w:r>
      <w:r w:rsidR="005567EC" w:rsidRPr="009915C2">
        <w:rPr>
          <w:rFonts w:ascii="Arial" w:eastAsia="Times New Roman" w:hAnsi="Arial" w:cs="Arial"/>
          <w:kern w:val="0"/>
          <w:sz w:val="24"/>
          <w:szCs w:val="24"/>
          <w:lang w:eastAsia="en-GB"/>
          <w14:ligatures w14:val="none"/>
        </w:rPr>
        <w:t xml:space="preserve">we would implement </w:t>
      </w:r>
      <w:r w:rsidR="00796EB1" w:rsidRPr="009915C2">
        <w:rPr>
          <w:rFonts w:ascii="Arial" w:eastAsia="Times New Roman" w:hAnsi="Arial" w:cs="Arial"/>
          <w:kern w:val="0"/>
          <w:sz w:val="24"/>
          <w:szCs w:val="24"/>
          <w:lang w:eastAsia="en-GB"/>
          <w14:ligatures w14:val="none"/>
        </w:rPr>
        <w:t xml:space="preserve">ongoing moral decision making </w:t>
      </w:r>
      <w:r w:rsidR="001E5E10" w:rsidRPr="009915C2">
        <w:rPr>
          <w:rFonts w:ascii="Arial" w:eastAsia="Times New Roman" w:hAnsi="Arial" w:cs="Arial"/>
          <w:kern w:val="0"/>
          <w:sz w:val="24"/>
          <w:szCs w:val="24"/>
          <w:lang w:eastAsia="en-GB"/>
          <w14:ligatures w14:val="none"/>
        </w:rPr>
        <w:t xml:space="preserve">and link our work the same as we would to the principles </w:t>
      </w:r>
      <w:r w:rsidR="0014256C" w:rsidRPr="009915C2">
        <w:rPr>
          <w:rFonts w:ascii="Arial" w:eastAsia="Times New Roman" w:hAnsi="Arial" w:cs="Arial"/>
          <w:kern w:val="0"/>
          <w:sz w:val="24"/>
          <w:szCs w:val="24"/>
          <w:lang w:eastAsia="en-GB"/>
          <w14:ligatures w14:val="none"/>
        </w:rPr>
        <w:t>a</w:t>
      </w:r>
      <w:r w:rsidR="001E5E10" w:rsidRPr="009915C2">
        <w:rPr>
          <w:rFonts w:ascii="Arial" w:eastAsia="Times New Roman" w:hAnsi="Arial" w:cs="Arial"/>
          <w:kern w:val="0"/>
          <w:sz w:val="24"/>
          <w:szCs w:val="24"/>
          <w:lang w:eastAsia="en-GB"/>
          <w14:ligatures w14:val="none"/>
        </w:rPr>
        <w:t xml:space="preserve">nd purposes of youth work such as building trusting relationships and advocating on their behalf and setting boundaries to manage behaviour. </w:t>
      </w:r>
      <w:r w:rsidR="005626D4" w:rsidRPr="009915C2">
        <w:rPr>
          <w:rFonts w:ascii="Arial" w:eastAsia="Times New Roman" w:hAnsi="Arial" w:cs="Arial"/>
          <w:kern w:val="0"/>
          <w:sz w:val="24"/>
          <w:szCs w:val="24"/>
          <w:lang w:eastAsia="en-GB"/>
          <w14:ligatures w14:val="none"/>
        </w:rPr>
        <w:t xml:space="preserve">As west states in his chapter these roles often clash with the perspective of </w:t>
      </w:r>
      <w:r w:rsidR="007F7C3B" w:rsidRPr="009915C2">
        <w:rPr>
          <w:rFonts w:ascii="Arial" w:eastAsia="Times New Roman" w:hAnsi="Arial" w:cs="Arial"/>
          <w:kern w:val="0"/>
          <w:sz w:val="24"/>
          <w:szCs w:val="24"/>
          <w:lang w:eastAsia="en-GB"/>
          <w14:ligatures w14:val="none"/>
        </w:rPr>
        <w:t>respecting</w:t>
      </w:r>
      <w:r w:rsidR="005626D4" w:rsidRPr="009915C2">
        <w:rPr>
          <w:rFonts w:ascii="Arial" w:eastAsia="Times New Roman" w:hAnsi="Arial" w:cs="Arial"/>
          <w:kern w:val="0"/>
          <w:sz w:val="24"/>
          <w:szCs w:val="24"/>
          <w:lang w:eastAsia="en-GB"/>
          <w14:ligatures w14:val="none"/>
        </w:rPr>
        <w:t xml:space="preserve"> </w:t>
      </w:r>
      <w:r w:rsidR="005626D4" w:rsidRPr="009915C2">
        <w:rPr>
          <w:rFonts w:ascii="Arial" w:eastAsia="Times New Roman" w:hAnsi="Arial" w:cs="Arial"/>
          <w:kern w:val="0"/>
          <w:sz w:val="24"/>
          <w:szCs w:val="24"/>
          <w:lang w:eastAsia="en-GB"/>
          <w14:ligatures w14:val="none"/>
        </w:rPr>
        <w:lastRenderedPageBreak/>
        <w:t>confidentiality or duty to report</w:t>
      </w:r>
      <w:r w:rsidR="00185FC7" w:rsidRPr="009915C2">
        <w:rPr>
          <w:rFonts w:ascii="Arial" w:eastAsia="Times New Roman" w:hAnsi="Arial" w:cs="Arial"/>
          <w:kern w:val="0"/>
          <w:sz w:val="24"/>
          <w:szCs w:val="24"/>
          <w:lang w:eastAsia="en-GB"/>
          <w14:ligatures w14:val="none"/>
        </w:rPr>
        <w:t xml:space="preserve"> and supporting autonomy and enfo</w:t>
      </w:r>
      <w:r w:rsidR="005206AB" w:rsidRPr="009915C2">
        <w:rPr>
          <w:rFonts w:ascii="Arial" w:eastAsia="Times New Roman" w:hAnsi="Arial" w:cs="Arial"/>
          <w:kern w:val="0"/>
          <w:sz w:val="24"/>
          <w:szCs w:val="24"/>
          <w:lang w:eastAsia="en-GB"/>
          <w14:ligatures w14:val="none"/>
        </w:rPr>
        <w:t>r</w:t>
      </w:r>
      <w:r w:rsidR="00185FC7" w:rsidRPr="009915C2">
        <w:rPr>
          <w:rFonts w:ascii="Arial" w:eastAsia="Times New Roman" w:hAnsi="Arial" w:cs="Arial"/>
          <w:kern w:val="0"/>
          <w:sz w:val="24"/>
          <w:szCs w:val="24"/>
          <w:lang w:eastAsia="en-GB"/>
          <w14:ligatures w14:val="none"/>
        </w:rPr>
        <w:t>cing rules.</w:t>
      </w:r>
      <w:r w:rsidR="005206AB" w:rsidRPr="009915C2">
        <w:rPr>
          <w:rFonts w:ascii="Arial" w:eastAsia="Times New Roman" w:hAnsi="Arial" w:cs="Arial"/>
          <w:kern w:val="0"/>
          <w:sz w:val="24"/>
          <w:szCs w:val="24"/>
          <w:lang w:eastAsia="en-GB"/>
          <w14:ligatures w14:val="none"/>
        </w:rPr>
        <w:t xml:space="preserve"> </w:t>
      </w:r>
      <w:r w:rsidR="00393E78" w:rsidRPr="009915C2">
        <w:rPr>
          <w:rFonts w:ascii="Arial" w:eastAsia="Times New Roman" w:hAnsi="Arial" w:cs="Arial"/>
          <w:kern w:val="0"/>
          <w:sz w:val="24"/>
          <w:szCs w:val="24"/>
          <w:lang w:eastAsia="en-GB"/>
          <w14:ligatures w14:val="none"/>
        </w:rPr>
        <w:t>Furthermore,</w:t>
      </w:r>
      <w:r w:rsidR="005206AB" w:rsidRPr="009915C2">
        <w:rPr>
          <w:rFonts w:ascii="Arial" w:eastAsia="Times New Roman" w:hAnsi="Arial" w:cs="Arial"/>
          <w:kern w:val="0"/>
          <w:sz w:val="24"/>
          <w:szCs w:val="24"/>
          <w:lang w:eastAsia="en-GB"/>
          <w14:ligatures w14:val="none"/>
        </w:rPr>
        <w:t xml:space="preserve"> west touches upon mutual respect, voluntary participation and trust and consistency which all link to the NOS and youth work principle and purposes. </w:t>
      </w:r>
      <w:r w:rsidR="00517C6F" w:rsidRPr="009915C2">
        <w:rPr>
          <w:rFonts w:ascii="Arial" w:eastAsia="Times New Roman" w:hAnsi="Arial" w:cs="Arial"/>
          <w:kern w:val="0"/>
          <w:sz w:val="24"/>
          <w:szCs w:val="24"/>
          <w:lang w:eastAsia="en-GB"/>
          <w14:ligatures w14:val="none"/>
        </w:rPr>
        <w:t>These theories all promote the youth voice, ethics and participatory practice.</w:t>
      </w:r>
    </w:p>
    <w:p w14:paraId="03F42C77" w14:textId="527AF079" w:rsidR="00A96971" w:rsidRPr="009915C2" w:rsidRDefault="00A96971" w:rsidP="009915C2">
      <w:pPr>
        <w:spacing w:after="0" w:line="360" w:lineRule="auto"/>
        <w:rPr>
          <w:rFonts w:ascii="Arial" w:eastAsia="Times New Roman" w:hAnsi="Arial" w:cs="Arial"/>
          <w:kern w:val="0"/>
          <w:sz w:val="24"/>
          <w:szCs w:val="24"/>
          <w:lang w:eastAsia="en-GB"/>
          <w14:ligatures w14:val="none"/>
        </w:rPr>
      </w:pPr>
    </w:p>
    <w:p w14:paraId="0ADFEF2A" w14:textId="68FBB97D" w:rsidR="00BB0465" w:rsidRPr="009915C2" w:rsidRDefault="005F4718"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The benefits of the </w:t>
      </w:r>
      <w:r w:rsidR="004B6BBF" w:rsidRPr="009915C2">
        <w:rPr>
          <w:rFonts w:ascii="Arial" w:eastAsia="Times New Roman" w:hAnsi="Arial" w:cs="Arial"/>
          <w:kern w:val="0"/>
          <w:sz w:val="24"/>
          <w:szCs w:val="24"/>
          <w:lang w:eastAsia="en-GB"/>
          <w14:ligatures w14:val="none"/>
        </w:rPr>
        <w:t>small-scale</w:t>
      </w:r>
      <w:r w:rsidRPr="009915C2">
        <w:rPr>
          <w:rFonts w:ascii="Arial" w:eastAsia="Times New Roman" w:hAnsi="Arial" w:cs="Arial"/>
          <w:kern w:val="0"/>
          <w:sz w:val="24"/>
          <w:szCs w:val="24"/>
          <w:lang w:eastAsia="en-GB"/>
          <w14:ligatures w14:val="none"/>
        </w:rPr>
        <w:t xml:space="preserve"> </w:t>
      </w:r>
      <w:r w:rsidR="00466C50" w:rsidRPr="009915C2">
        <w:rPr>
          <w:rFonts w:ascii="Arial" w:eastAsia="Times New Roman" w:hAnsi="Arial" w:cs="Arial"/>
          <w:kern w:val="0"/>
          <w:sz w:val="24"/>
          <w:szCs w:val="24"/>
          <w:lang w:eastAsia="en-GB"/>
          <w14:ligatures w14:val="none"/>
        </w:rPr>
        <w:t xml:space="preserve">research in </w:t>
      </w:r>
      <w:r w:rsidR="00807976" w:rsidRPr="009915C2">
        <w:rPr>
          <w:rFonts w:ascii="Arial" w:eastAsia="Times New Roman" w:hAnsi="Arial" w:cs="Arial"/>
          <w:kern w:val="0"/>
          <w:sz w:val="24"/>
          <w:szCs w:val="24"/>
          <w:lang w:eastAsia="en-GB"/>
          <w14:ligatures w14:val="none"/>
        </w:rPr>
        <w:t xml:space="preserve">this topic makes it more relevant and grounded and encourages youth ownership </w:t>
      </w:r>
      <w:r w:rsidR="00F659A7" w:rsidRPr="009915C2">
        <w:rPr>
          <w:rFonts w:ascii="Arial" w:eastAsia="Times New Roman" w:hAnsi="Arial" w:cs="Arial"/>
          <w:kern w:val="0"/>
          <w:sz w:val="24"/>
          <w:szCs w:val="24"/>
          <w:lang w:eastAsia="en-GB"/>
          <w14:ligatures w14:val="none"/>
        </w:rPr>
        <w:t xml:space="preserve">and it becomes a learning and development experience and provides practical evidence. </w:t>
      </w:r>
    </w:p>
    <w:p w14:paraId="64FB8C63" w14:textId="77777777" w:rsidR="00CA742E" w:rsidRPr="009915C2" w:rsidRDefault="00CA742E" w:rsidP="009915C2">
      <w:pPr>
        <w:spacing w:after="0" w:line="360" w:lineRule="auto"/>
        <w:rPr>
          <w:rFonts w:ascii="Arial" w:eastAsia="Times New Roman" w:hAnsi="Arial" w:cs="Arial"/>
          <w:kern w:val="0"/>
          <w:sz w:val="24"/>
          <w:szCs w:val="24"/>
          <w:lang w:eastAsia="en-GB"/>
          <w14:ligatures w14:val="none"/>
        </w:rPr>
      </w:pPr>
    </w:p>
    <w:p w14:paraId="5BBF86B3" w14:textId="2FA5A953" w:rsidR="00A118D5" w:rsidRPr="00A118D5" w:rsidRDefault="00CC33BC" w:rsidP="009915C2">
      <w:pPr>
        <w:spacing w:after="0" w:line="360" w:lineRule="auto"/>
        <w:rPr>
          <w:rFonts w:ascii="Arial" w:eastAsia="Times New Roman" w:hAnsi="Arial" w:cs="Arial"/>
          <w:kern w:val="0"/>
          <w:sz w:val="24"/>
          <w:szCs w:val="24"/>
          <w:lang w:eastAsia="en-GB"/>
          <w14:ligatures w14:val="none"/>
        </w:rPr>
      </w:pPr>
      <w:r w:rsidRPr="00CC33BC">
        <w:rPr>
          <w:rFonts w:ascii="Arial" w:eastAsia="Times New Roman" w:hAnsi="Arial" w:cs="Arial"/>
          <w:kern w:val="0"/>
          <w:sz w:val="24"/>
          <w:szCs w:val="24"/>
          <w:lang w:eastAsia="en-GB"/>
          <w14:ligatures w14:val="none"/>
        </w:rPr>
        <w:t>The development of trusting relationships, which takes time, the possibility of superficial participation and young people disengaging because they believe they have no influence, and the lack of digital and communication tools or private spaces for participation in feedback-gathering methods, like workshops or interviews, are some of the obstacles that may prevent young people from participating in this research. Another obstacle can be that the you</w:t>
      </w:r>
      <w:r w:rsidR="009A57C1" w:rsidRPr="009915C2">
        <w:rPr>
          <w:rFonts w:ascii="Arial" w:eastAsia="Times New Roman" w:hAnsi="Arial" w:cs="Arial"/>
          <w:kern w:val="0"/>
          <w:sz w:val="24"/>
          <w:szCs w:val="24"/>
          <w:lang w:eastAsia="en-GB"/>
          <w14:ligatures w14:val="none"/>
        </w:rPr>
        <w:t>ng people who</w:t>
      </w:r>
      <w:r w:rsidRPr="00CC33BC">
        <w:rPr>
          <w:rFonts w:ascii="Arial" w:eastAsia="Times New Roman" w:hAnsi="Arial" w:cs="Arial"/>
          <w:kern w:val="0"/>
          <w:sz w:val="24"/>
          <w:szCs w:val="24"/>
          <w:lang w:eastAsia="en-GB"/>
          <w14:ligatures w14:val="none"/>
        </w:rPr>
        <w:t xml:space="preserve"> may be homeless, w</w:t>
      </w:r>
      <w:r w:rsidR="009A57C1" w:rsidRPr="009915C2">
        <w:rPr>
          <w:rFonts w:ascii="Arial" w:eastAsia="Times New Roman" w:hAnsi="Arial" w:cs="Arial"/>
          <w:kern w:val="0"/>
          <w:sz w:val="24"/>
          <w:szCs w:val="24"/>
          <w:lang w:eastAsia="en-GB"/>
          <w14:ligatures w14:val="none"/>
        </w:rPr>
        <w:t xml:space="preserve">ho are suffering with </w:t>
      </w:r>
      <w:r w:rsidRPr="00CC33BC">
        <w:rPr>
          <w:rFonts w:ascii="Arial" w:eastAsia="Times New Roman" w:hAnsi="Arial" w:cs="Arial"/>
          <w:kern w:val="0"/>
          <w:sz w:val="24"/>
          <w:szCs w:val="24"/>
          <w:lang w:eastAsia="en-GB"/>
          <w14:ligatures w14:val="none"/>
        </w:rPr>
        <w:t xml:space="preserve">mental health and survival skills. They may find it difficult to attend sessions and may undergo </w:t>
      </w:r>
      <w:r w:rsidR="004B6BBF" w:rsidRPr="009915C2">
        <w:rPr>
          <w:rFonts w:ascii="Arial" w:eastAsia="Times New Roman" w:hAnsi="Arial" w:cs="Arial"/>
          <w:kern w:val="0"/>
          <w:sz w:val="24"/>
          <w:szCs w:val="24"/>
          <w:lang w:eastAsia="en-GB"/>
          <w14:ligatures w14:val="none"/>
        </w:rPr>
        <w:t>traumatization</w:t>
      </w:r>
      <w:r w:rsidRPr="00CC33BC">
        <w:rPr>
          <w:rFonts w:ascii="Arial" w:eastAsia="Times New Roman" w:hAnsi="Arial" w:cs="Arial"/>
          <w:kern w:val="0"/>
          <w:sz w:val="24"/>
          <w:szCs w:val="24"/>
          <w:lang w:eastAsia="en-GB"/>
          <w14:ligatures w14:val="none"/>
        </w:rPr>
        <w:t xml:space="preserve"> when discussing their experiences.</w:t>
      </w:r>
      <w:r w:rsidR="004B6BBF" w:rsidRPr="009915C2">
        <w:rPr>
          <w:rFonts w:ascii="Arial" w:eastAsia="Times New Roman" w:hAnsi="Arial" w:cs="Arial"/>
          <w:kern w:val="0"/>
          <w:sz w:val="24"/>
          <w:szCs w:val="24"/>
          <w:lang w:eastAsia="en-GB"/>
          <w14:ligatures w14:val="none"/>
        </w:rPr>
        <w:t xml:space="preserve"> A </w:t>
      </w:r>
      <w:r w:rsidR="00A118D5" w:rsidRPr="00A118D5">
        <w:rPr>
          <w:rFonts w:ascii="Arial" w:eastAsia="Times New Roman" w:hAnsi="Arial" w:cs="Arial"/>
          <w:kern w:val="0"/>
          <w:sz w:val="24"/>
          <w:szCs w:val="24"/>
          <w:lang w:eastAsia="en-GB"/>
          <w14:ligatures w14:val="none"/>
        </w:rPr>
        <w:t>Lack of follow-up and language hurdles</w:t>
      </w:r>
      <w:r w:rsidR="004B6BBF" w:rsidRPr="009915C2">
        <w:rPr>
          <w:rFonts w:ascii="Arial" w:eastAsia="Times New Roman" w:hAnsi="Arial" w:cs="Arial"/>
          <w:kern w:val="0"/>
          <w:sz w:val="24"/>
          <w:szCs w:val="24"/>
          <w:lang w:eastAsia="en-GB"/>
          <w14:ligatures w14:val="none"/>
        </w:rPr>
        <w:t xml:space="preserve"> can also be a barrier</w:t>
      </w:r>
      <w:r w:rsidR="00A118D5" w:rsidRPr="00A118D5">
        <w:rPr>
          <w:rFonts w:ascii="Arial" w:eastAsia="Times New Roman" w:hAnsi="Arial" w:cs="Arial"/>
          <w:kern w:val="0"/>
          <w:sz w:val="24"/>
          <w:szCs w:val="24"/>
          <w:lang w:eastAsia="en-GB"/>
          <w14:ligatures w14:val="none"/>
        </w:rPr>
        <w:t xml:space="preserve">. Although participatory research is crucial, it is not always morally or inclusive; it requires </w:t>
      </w:r>
      <w:r w:rsidR="004B6BBF" w:rsidRPr="009915C2">
        <w:rPr>
          <w:rFonts w:ascii="Arial" w:eastAsia="Times New Roman" w:hAnsi="Arial" w:cs="Arial"/>
          <w:kern w:val="0"/>
          <w:sz w:val="24"/>
          <w:szCs w:val="24"/>
          <w:lang w:eastAsia="en-GB"/>
          <w14:ligatures w14:val="none"/>
        </w:rPr>
        <w:t>reflection</w:t>
      </w:r>
      <w:r w:rsidR="00A118D5" w:rsidRPr="00A118D5">
        <w:rPr>
          <w:rFonts w:ascii="Arial" w:eastAsia="Times New Roman" w:hAnsi="Arial" w:cs="Arial"/>
          <w:kern w:val="0"/>
          <w:sz w:val="24"/>
          <w:szCs w:val="24"/>
          <w:lang w:eastAsia="en-GB"/>
          <w14:ligatures w14:val="none"/>
        </w:rPr>
        <w:t>, power dynamics, and customisation to youth-</w:t>
      </w:r>
      <w:r w:rsidR="004B6BBF" w:rsidRPr="009915C2">
        <w:rPr>
          <w:rFonts w:ascii="Arial" w:eastAsia="Times New Roman" w:hAnsi="Arial" w:cs="Arial"/>
          <w:kern w:val="0"/>
          <w:sz w:val="24"/>
          <w:szCs w:val="24"/>
          <w:lang w:eastAsia="en-GB"/>
          <w14:ligatures w14:val="none"/>
        </w:rPr>
        <w:t>centred</w:t>
      </w:r>
      <w:r w:rsidR="00A118D5" w:rsidRPr="00A118D5">
        <w:rPr>
          <w:rFonts w:ascii="Arial" w:eastAsia="Times New Roman" w:hAnsi="Arial" w:cs="Arial"/>
          <w:kern w:val="0"/>
          <w:sz w:val="24"/>
          <w:szCs w:val="24"/>
          <w:lang w:eastAsia="en-GB"/>
          <w14:ligatures w14:val="none"/>
        </w:rPr>
        <w:t xml:space="preserve"> values. Youth workers must address these obstacles.</w:t>
      </w:r>
    </w:p>
    <w:p w14:paraId="0807E1DC" w14:textId="77777777" w:rsidR="00CA742E" w:rsidRPr="009915C2" w:rsidRDefault="00CA742E" w:rsidP="009915C2">
      <w:pPr>
        <w:spacing w:after="0" w:line="360" w:lineRule="auto"/>
        <w:rPr>
          <w:rFonts w:ascii="Arial" w:eastAsia="Times New Roman" w:hAnsi="Arial" w:cs="Arial"/>
          <w:kern w:val="0"/>
          <w:sz w:val="24"/>
          <w:szCs w:val="24"/>
          <w:lang w:eastAsia="en-GB"/>
          <w14:ligatures w14:val="none"/>
        </w:rPr>
      </w:pPr>
    </w:p>
    <w:p w14:paraId="2903EB82" w14:textId="77777777" w:rsidR="003231C9" w:rsidRPr="009915C2" w:rsidRDefault="003231C9" w:rsidP="009915C2">
      <w:pPr>
        <w:spacing w:after="0" w:line="360" w:lineRule="auto"/>
        <w:rPr>
          <w:rFonts w:ascii="Arial" w:eastAsia="Times New Roman" w:hAnsi="Arial" w:cs="Arial"/>
          <w:kern w:val="0"/>
          <w:sz w:val="24"/>
          <w:szCs w:val="24"/>
          <w:lang w:eastAsia="en-GB"/>
          <w14:ligatures w14:val="none"/>
        </w:rPr>
      </w:pPr>
    </w:p>
    <w:p w14:paraId="5C47974F" w14:textId="74A6E402" w:rsidR="003231C9" w:rsidRPr="003231C9" w:rsidRDefault="003231C9" w:rsidP="009915C2">
      <w:pPr>
        <w:spacing w:after="0" w:line="360" w:lineRule="auto"/>
        <w:rPr>
          <w:rFonts w:ascii="Arial" w:eastAsia="Times New Roman" w:hAnsi="Arial" w:cs="Arial"/>
          <w:kern w:val="0"/>
          <w:sz w:val="24"/>
          <w:szCs w:val="24"/>
          <w:lang w:eastAsia="en-GB"/>
          <w14:ligatures w14:val="none"/>
        </w:rPr>
      </w:pPr>
      <w:r w:rsidRPr="003231C9">
        <w:rPr>
          <w:rFonts w:ascii="Arial" w:eastAsia="Times New Roman" w:hAnsi="Arial" w:cs="Arial"/>
          <w:kern w:val="0"/>
          <w:sz w:val="24"/>
          <w:szCs w:val="24"/>
          <w:lang w:eastAsia="en-GB"/>
          <w14:ligatures w14:val="none"/>
        </w:rPr>
        <w:t xml:space="preserve">The study is on examining individual obstacles to obtaining secure and affordable housing, the effects of housing instability on mental health, education, and employment, the efficiency and accessibility of existing support networks, and methods to improve pathways. It will consider the actual issues that young people face, including the five pillars of youth work, and produce useful insights for services. supporting evidence for the significance of youth involvement, such as Hart's ladder of participation Lundy model. </w:t>
      </w:r>
      <w:r w:rsidR="00B54C4E" w:rsidRPr="009915C2">
        <w:rPr>
          <w:rFonts w:ascii="Arial" w:eastAsia="Times New Roman" w:hAnsi="Arial" w:cs="Arial"/>
          <w:kern w:val="0"/>
          <w:sz w:val="24"/>
          <w:szCs w:val="24"/>
          <w:lang w:eastAsia="en-GB"/>
          <w14:ligatures w14:val="none"/>
        </w:rPr>
        <w:t>“</w:t>
      </w:r>
      <w:r w:rsidRPr="003231C9">
        <w:rPr>
          <w:rFonts w:ascii="Arial" w:eastAsia="Times New Roman" w:hAnsi="Arial" w:cs="Arial"/>
          <w:kern w:val="0"/>
          <w:sz w:val="24"/>
          <w:szCs w:val="24"/>
          <w:lang w:eastAsia="en-GB"/>
          <w14:ligatures w14:val="none"/>
        </w:rPr>
        <w:t xml:space="preserve">According to Hart (1992), </w:t>
      </w:r>
      <w:r w:rsidR="00B54C4E" w:rsidRPr="009915C2">
        <w:rPr>
          <w:rFonts w:ascii="Arial" w:eastAsia="Times New Roman" w:hAnsi="Arial" w:cs="Arial"/>
          <w:kern w:val="0"/>
          <w:sz w:val="24"/>
          <w:szCs w:val="24"/>
          <w:lang w:eastAsia="en-GB"/>
          <w14:ligatures w14:val="none"/>
        </w:rPr>
        <w:t>authentic</w:t>
      </w:r>
      <w:r w:rsidRPr="003231C9">
        <w:rPr>
          <w:rFonts w:ascii="Arial" w:eastAsia="Times New Roman" w:hAnsi="Arial" w:cs="Arial"/>
          <w:kern w:val="0"/>
          <w:sz w:val="24"/>
          <w:szCs w:val="24"/>
          <w:lang w:eastAsia="en-GB"/>
          <w14:ligatures w14:val="none"/>
        </w:rPr>
        <w:t xml:space="preserve"> </w:t>
      </w:r>
      <w:r w:rsidR="00B54C4E" w:rsidRPr="009915C2">
        <w:rPr>
          <w:rFonts w:ascii="Arial" w:eastAsia="Times New Roman" w:hAnsi="Arial" w:cs="Arial"/>
          <w:kern w:val="0"/>
          <w:sz w:val="24"/>
          <w:szCs w:val="24"/>
          <w:lang w:eastAsia="en-GB"/>
          <w14:ligatures w14:val="none"/>
        </w:rPr>
        <w:t>participation</w:t>
      </w:r>
      <w:r w:rsidRPr="003231C9">
        <w:rPr>
          <w:rFonts w:ascii="Arial" w:eastAsia="Times New Roman" w:hAnsi="Arial" w:cs="Arial"/>
          <w:kern w:val="0"/>
          <w:sz w:val="24"/>
          <w:szCs w:val="24"/>
          <w:lang w:eastAsia="en-GB"/>
          <w14:ligatures w14:val="none"/>
        </w:rPr>
        <w:t xml:space="preserve"> </w:t>
      </w:r>
      <w:r w:rsidR="00B54C4E" w:rsidRPr="009915C2">
        <w:rPr>
          <w:rFonts w:ascii="Arial" w:eastAsia="Times New Roman" w:hAnsi="Arial" w:cs="Arial"/>
          <w:kern w:val="0"/>
          <w:sz w:val="24"/>
          <w:szCs w:val="24"/>
          <w:lang w:eastAsia="en-GB"/>
          <w14:ligatures w14:val="none"/>
        </w:rPr>
        <w:t>goes beyond consultation to involve shared power and decision making.”</w:t>
      </w:r>
    </w:p>
    <w:p w14:paraId="2EAE70FB" w14:textId="77777777" w:rsidR="003231C9" w:rsidRPr="009915C2" w:rsidRDefault="003231C9" w:rsidP="009915C2">
      <w:pPr>
        <w:spacing w:after="0" w:line="360" w:lineRule="auto"/>
        <w:rPr>
          <w:rFonts w:ascii="Arial" w:eastAsia="Times New Roman" w:hAnsi="Arial" w:cs="Arial"/>
          <w:kern w:val="0"/>
          <w:sz w:val="24"/>
          <w:szCs w:val="24"/>
          <w:lang w:eastAsia="en-GB"/>
          <w14:ligatures w14:val="none"/>
        </w:rPr>
      </w:pPr>
    </w:p>
    <w:p w14:paraId="77266035" w14:textId="65E00A02" w:rsidR="003231C9" w:rsidRDefault="00B64CD4"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lastRenderedPageBreak/>
        <w:t>Three questions I will explore within the research is</w:t>
      </w:r>
      <w:r w:rsidR="008547FE" w:rsidRPr="009915C2">
        <w:rPr>
          <w:rFonts w:ascii="Arial" w:eastAsia="Times New Roman" w:hAnsi="Arial" w:cs="Arial"/>
          <w:kern w:val="0"/>
          <w:sz w:val="24"/>
          <w:szCs w:val="24"/>
          <w:lang w:eastAsia="en-GB"/>
          <w14:ligatures w14:val="none"/>
        </w:rPr>
        <w:t>:</w:t>
      </w:r>
    </w:p>
    <w:p w14:paraId="10E867F0" w14:textId="77777777" w:rsidR="009915C2" w:rsidRPr="009915C2" w:rsidRDefault="009915C2" w:rsidP="009915C2">
      <w:pPr>
        <w:spacing w:after="0" w:line="360" w:lineRule="auto"/>
        <w:rPr>
          <w:rFonts w:ascii="Arial" w:eastAsia="Times New Roman" w:hAnsi="Arial" w:cs="Arial"/>
          <w:kern w:val="0"/>
          <w:sz w:val="24"/>
          <w:szCs w:val="24"/>
          <w:lang w:eastAsia="en-GB"/>
          <w14:ligatures w14:val="none"/>
        </w:rPr>
      </w:pPr>
    </w:p>
    <w:p w14:paraId="32C8C7C9" w14:textId="2639DA84" w:rsidR="008A6897" w:rsidRDefault="008547FE"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What </w:t>
      </w:r>
      <w:r w:rsidR="002E30BD" w:rsidRPr="009915C2">
        <w:rPr>
          <w:rFonts w:ascii="Arial" w:eastAsia="Times New Roman" w:hAnsi="Arial" w:cs="Arial"/>
          <w:kern w:val="0"/>
          <w:sz w:val="24"/>
          <w:szCs w:val="24"/>
          <w:lang w:eastAsia="en-GB"/>
          <w14:ligatures w14:val="none"/>
        </w:rPr>
        <w:t>are</w:t>
      </w:r>
      <w:r w:rsidR="008A6897" w:rsidRPr="009915C2">
        <w:rPr>
          <w:rFonts w:ascii="Arial" w:eastAsia="Times New Roman" w:hAnsi="Arial" w:cs="Arial"/>
          <w:kern w:val="0"/>
          <w:sz w:val="24"/>
          <w:szCs w:val="24"/>
          <w:lang w:eastAsia="en-GB"/>
          <w14:ligatures w14:val="none"/>
        </w:rPr>
        <w:t xml:space="preserve"> the causes for</w:t>
      </w:r>
      <w:r w:rsidRPr="009915C2">
        <w:rPr>
          <w:rFonts w:ascii="Arial" w:eastAsia="Times New Roman" w:hAnsi="Arial" w:cs="Arial"/>
          <w:kern w:val="0"/>
          <w:sz w:val="24"/>
          <w:szCs w:val="24"/>
          <w:lang w:eastAsia="en-GB"/>
          <w14:ligatures w14:val="none"/>
        </w:rPr>
        <w:t xml:space="preserve"> young people becom</w:t>
      </w:r>
      <w:r w:rsidR="008A6897" w:rsidRPr="009915C2">
        <w:rPr>
          <w:rFonts w:ascii="Arial" w:eastAsia="Times New Roman" w:hAnsi="Arial" w:cs="Arial"/>
          <w:kern w:val="0"/>
          <w:sz w:val="24"/>
          <w:szCs w:val="24"/>
          <w:lang w:eastAsia="en-GB"/>
          <w14:ligatures w14:val="none"/>
        </w:rPr>
        <w:t>ing</w:t>
      </w:r>
      <w:r w:rsidRPr="009915C2">
        <w:rPr>
          <w:rFonts w:ascii="Arial" w:eastAsia="Times New Roman" w:hAnsi="Arial" w:cs="Arial"/>
          <w:kern w:val="0"/>
          <w:sz w:val="24"/>
          <w:szCs w:val="24"/>
          <w:lang w:eastAsia="en-GB"/>
          <w14:ligatures w14:val="none"/>
        </w:rPr>
        <w:t xml:space="preserve"> homeless</w:t>
      </w:r>
      <w:r w:rsidR="008A6897" w:rsidRPr="009915C2">
        <w:rPr>
          <w:rFonts w:ascii="Arial" w:eastAsia="Times New Roman" w:hAnsi="Arial" w:cs="Arial"/>
          <w:kern w:val="0"/>
          <w:sz w:val="24"/>
          <w:szCs w:val="24"/>
          <w:lang w:eastAsia="en-GB"/>
          <w14:ligatures w14:val="none"/>
        </w:rPr>
        <w:t>?</w:t>
      </w:r>
    </w:p>
    <w:p w14:paraId="153665C2" w14:textId="77777777" w:rsidR="009915C2" w:rsidRPr="009915C2" w:rsidRDefault="009915C2" w:rsidP="009915C2">
      <w:pPr>
        <w:spacing w:after="0" w:line="360" w:lineRule="auto"/>
        <w:rPr>
          <w:rFonts w:ascii="Arial" w:eastAsia="Times New Roman" w:hAnsi="Arial" w:cs="Arial"/>
          <w:kern w:val="0"/>
          <w:sz w:val="24"/>
          <w:szCs w:val="24"/>
          <w:lang w:eastAsia="en-GB"/>
          <w14:ligatures w14:val="none"/>
        </w:rPr>
      </w:pPr>
    </w:p>
    <w:p w14:paraId="284ABDF8" w14:textId="1CB53CEA" w:rsidR="002E30BD" w:rsidRDefault="002E30BD"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What challenges do young people face when trying to find and maintain stable housing?</w:t>
      </w:r>
    </w:p>
    <w:p w14:paraId="5A2F85CD" w14:textId="77777777" w:rsidR="009915C2" w:rsidRPr="009915C2" w:rsidRDefault="009915C2" w:rsidP="009915C2">
      <w:pPr>
        <w:spacing w:after="0" w:line="360" w:lineRule="auto"/>
        <w:rPr>
          <w:rFonts w:ascii="Arial" w:eastAsia="Times New Roman" w:hAnsi="Arial" w:cs="Arial"/>
          <w:kern w:val="0"/>
          <w:sz w:val="24"/>
          <w:szCs w:val="24"/>
          <w:lang w:eastAsia="en-GB"/>
          <w14:ligatures w14:val="none"/>
        </w:rPr>
      </w:pPr>
    </w:p>
    <w:p w14:paraId="45379C60" w14:textId="7045FAD5" w:rsidR="00BC30C6" w:rsidRPr="009915C2" w:rsidRDefault="00BC30C6"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How do services currently support or fail </w:t>
      </w:r>
      <w:r w:rsidR="001D31EC" w:rsidRPr="009915C2">
        <w:rPr>
          <w:rFonts w:ascii="Arial" w:eastAsia="Times New Roman" w:hAnsi="Arial" w:cs="Arial"/>
          <w:kern w:val="0"/>
          <w:sz w:val="24"/>
          <w:szCs w:val="24"/>
          <w:lang w:eastAsia="en-GB"/>
          <w14:ligatures w14:val="none"/>
        </w:rPr>
        <w:t xml:space="preserve">to support these </w:t>
      </w:r>
      <w:r w:rsidR="00354131" w:rsidRPr="009915C2">
        <w:rPr>
          <w:rFonts w:ascii="Arial" w:eastAsia="Times New Roman" w:hAnsi="Arial" w:cs="Arial"/>
          <w:kern w:val="0"/>
          <w:sz w:val="24"/>
          <w:szCs w:val="24"/>
          <w:lang w:eastAsia="en-GB"/>
          <w14:ligatures w14:val="none"/>
        </w:rPr>
        <w:t>needs</w:t>
      </w:r>
      <w:r w:rsidR="001D31EC" w:rsidRPr="009915C2">
        <w:rPr>
          <w:rFonts w:ascii="Arial" w:eastAsia="Times New Roman" w:hAnsi="Arial" w:cs="Arial"/>
          <w:kern w:val="0"/>
          <w:sz w:val="24"/>
          <w:szCs w:val="24"/>
          <w:lang w:eastAsia="en-GB"/>
          <w14:ligatures w14:val="none"/>
        </w:rPr>
        <w:t>?</w:t>
      </w:r>
    </w:p>
    <w:p w14:paraId="42C9640E" w14:textId="77777777" w:rsidR="000E72B5" w:rsidRPr="009915C2" w:rsidRDefault="000E72B5" w:rsidP="009915C2">
      <w:pPr>
        <w:spacing w:after="0" w:line="360" w:lineRule="auto"/>
        <w:rPr>
          <w:rFonts w:ascii="Arial" w:eastAsia="Times New Roman" w:hAnsi="Arial" w:cs="Arial"/>
          <w:kern w:val="0"/>
          <w:sz w:val="24"/>
          <w:szCs w:val="24"/>
          <w:lang w:eastAsia="en-GB"/>
          <w14:ligatures w14:val="none"/>
        </w:rPr>
      </w:pPr>
    </w:p>
    <w:p w14:paraId="60D736C7" w14:textId="66301455" w:rsidR="000E72B5" w:rsidRPr="009915C2" w:rsidRDefault="000E72B5"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Method’s I would use within the research </w:t>
      </w:r>
      <w:r w:rsidR="00354131" w:rsidRPr="009915C2">
        <w:rPr>
          <w:rFonts w:ascii="Arial" w:eastAsia="Times New Roman" w:hAnsi="Arial" w:cs="Arial"/>
          <w:kern w:val="0"/>
          <w:sz w:val="24"/>
          <w:szCs w:val="24"/>
          <w:lang w:eastAsia="en-GB"/>
          <w14:ligatures w14:val="none"/>
        </w:rPr>
        <w:t xml:space="preserve">I would </w:t>
      </w:r>
      <w:r w:rsidR="00722BB3" w:rsidRPr="009915C2">
        <w:rPr>
          <w:rFonts w:ascii="Arial" w:eastAsia="Times New Roman" w:hAnsi="Arial" w:cs="Arial"/>
          <w:kern w:val="0"/>
          <w:sz w:val="24"/>
          <w:szCs w:val="24"/>
          <w:lang w:eastAsia="en-GB"/>
          <w14:ligatures w14:val="none"/>
        </w:rPr>
        <w:t>get the</w:t>
      </w:r>
      <w:r w:rsidR="00354131" w:rsidRPr="009915C2">
        <w:rPr>
          <w:rFonts w:ascii="Arial" w:eastAsia="Times New Roman" w:hAnsi="Arial" w:cs="Arial"/>
          <w:kern w:val="0"/>
          <w:sz w:val="24"/>
          <w:szCs w:val="24"/>
          <w:lang w:eastAsia="en-GB"/>
          <w14:ligatures w14:val="none"/>
        </w:rPr>
        <w:t xml:space="preserve"> young people’s decision making in this </w:t>
      </w:r>
      <w:r w:rsidR="00B455B3" w:rsidRPr="009915C2">
        <w:rPr>
          <w:rFonts w:ascii="Arial" w:eastAsia="Times New Roman" w:hAnsi="Arial" w:cs="Arial"/>
          <w:kern w:val="0"/>
          <w:sz w:val="24"/>
          <w:szCs w:val="24"/>
          <w:lang w:eastAsia="en-GB"/>
          <w14:ligatures w14:val="none"/>
        </w:rPr>
        <w:t>a shared focus group sessions</w:t>
      </w:r>
      <w:r w:rsidR="002E71F0" w:rsidRPr="009915C2">
        <w:rPr>
          <w:rFonts w:ascii="Arial" w:eastAsia="Times New Roman" w:hAnsi="Arial" w:cs="Arial"/>
          <w:kern w:val="0"/>
          <w:sz w:val="24"/>
          <w:szCs w:val="24"/>
          <w:lang w:eastAsia="en-GB"/>
          <w14:ligatures w14:val="none"/>
        </w:rPr>
        <w:t xml:space="preserve"> we decided upon</w:t>
      </w:r>
      <w:r w:rsidR="00B455B3" w:rsidRPr="009915C2">
        <w:rPr>
          <w:rFonts w:ascii="Arial" w:eastAsia="Times New Roman" w:hAnsi="Arial" w:cs="Arial"/>
          <w:kern w:val="0"/>
          <w:sz w:val="24"/>
          <w:szCs w:val="24"/>
          <w:lang w:eastAsia="en-GB"/>
          <w14:ligatures w14:val="none"/>
        </w:rPr>
        <w:t xml:space="preserve"> depending on the individual</w:t>
      </w:r>
      <w:r w:rsidR="002E71F0" w:rsidRPr="009915C2">
        <w:rPr>
          <w:rFonts w:ascii="Arial" w:eastAsia="Times New Roman" w:hAnsi="Arial" w:cs="Arial"/>
          <w:kern w:val="0"/>
          <w:sz w:val="24"/>
          <w:szCs w:val="24"/>
          <w:lang w:eastAsia="en-GB"/>
          <w14:ligatures w14:val="none"/>
        </w:rPr>
        <w:t xml:space="preserve"> we would adapt</w:t>
      </w:r>
      <w:r w:rsidR="00B455B3" w:rsidRPr="009915C2">
        <w:rPr>
          <w:rFonts w:ascii="Arial" w:eastAsia="Times New Roman" w:hAnsi="Arial" w:cs="Arial"/>
          <w:kern w:val="0"/>
          <w:sz w:val="24"/>
          <w:szCs w:val="24"/>
          <w:lang w:eastAsia="en-GB"/>
          <w14:ligatures w14:val="none"/>
        </w:rPr>
        <w:t xml:space="preserve">. </w:t>
      </w:r>
      <w:r w:rsidR="00E37F66" w:rsidRPr="009915C2">
        <w:rPr>
          <w:rFonts w:ascii="Arial" w:eastAsia="Times New Roman" w:hAnsi="Arial" w:cs="Arial"/>
          <w:kern w:val="0"/>
          <w:sz w:val="24"/>
          <w:szCs w:val="24"/>
          <w:lang w:eastAsia="en-GB"/>
          <w14:ligatures w14:val="none"/>
        </w:rPr>
        <w:t xml:space="preserve">To introduce ourselves and build on relationships we would make it more active and pass a ball around and whoever had the ball would </w:t>
      </w:r>
      <w:r w:rsidR="006F14C8" w:rsidRPr="009915C2">
        <w:rPr>
          <w:rFonts w:ascii="Arial" w:eastAsia="Times New Roman" w:hAnsi="Arial" w:cs="Arial"/>
          <w:kern w:val="0"/>
          <w:sz w:val="24"/>
          <w:szCs w:val="24"/>
          <w:lang w:eastAsia="en-GB"/>
          <w14:ligatures w14:val="none"/>
        </w:rPr>
        <w:t xml:space="preserve">have to say introduce themselves and tell us one truth two lies and we would have to guess which one was the truth. </w:t>
      </w:r>
      <w:r w:rsidR="00B132FF" w:rsidRPr="009915C2">
        <w:rPr>
          <w:rFonts w:ascii="Arial" w:eastAsia="Times New Roman" w:hAnsi="Arial" w:cs="Arial"/>
          <w:kern w:val="0"/>
          <w:sz w:val="24"/>
          <w:szCs w:val="24"/>
          <w:lang w:eastAsia="en-GB"/>
          <w14:ligatures w14:val="none"/>
        </w:rPr>
        <w:t xml:space="preserve">we would </w:t>
      </w:r>
      <w:r w:rsidR="00A7235E" w:rsidRPr="009915C2">
        <w:rPr>
          <w:rFonts w:ascii="Arial" w:eastAsia="Times New Roman" w:hAnsi="Arial" w:cs="Arial"/>
          <w:kern w:val="0"/>
          <w:sz w:val="24"/>
          <w:szCs w:val="24"/>
          <w:lang w:eastAsia="en-GB"/>
          <w14:ligatures w14:val="none"/>
        </w:rPr>
        <w:t>maybe do a story board such as draw your ideal home and tell me about a time you felt safe or unsafe where you lived</w:t>
      </w:r>
      <w:r w:rsidR="0055475A" w:rsidRPr="009915C2">
        <w:rPr>
          <w:rFonts w:ascii="Arial" w:eastAsia="Times New Roman" w:hAnsi="Arial" w:cs="Arial"/>
          <w:kern w:val="0"/>
          <w:sz w:val="24"/>
          <w:szCs w:val="24"/>
          <w:lang w:eastAsia="en-GB"/>
          <w14:ligatures w14:val="none"/>
        </w:rPr>
        <w:t>,</w:t>
      </w:r>
      <w:r w:rsidR="002E71F0" w:rsidRPr="009915C2">
        <w:rPr>
          <w:rFonts w:ascii="Arial" w:eastAsia="Times New Roman" w:hAnsi="Arial" w:cs="Arial"/>
          <w:kern w:val="0"/>
          <w:sz w:val="24"/>
          <w:szCs w:val="24"/>
          <w:lang w:eastAsia="en-GB"/>
          <w14:ligatures w14:val="none"/>
        </w:rPr>
        <w:t xml:space="preserve"> with the</w:t>
      </w:r>
      <w:r w:rsidR="0055475A" w:rsidRPr="009915C2">
        <w:rPr>
          <w:rFonts w:ascii="Arial" w:eastAsia="Times New Roman" w:hAnsi="Arial" w:cs="Arial"/>
          <w:kern w:val="0"/>
          <w:sz w:val="24"/>
          <w:szCs w:val="24"/>
          <w:lang w:eastAsia="en-GB"/>
          <w14:ligatures w14:val="none"/>
        </w:rPr>
        <w:t xml:space="preserve"> focus group’s we would use digital </w:t>
      </w:r>
      <w:r w:rsidR="009D7F45" w:rsidRPr="009915C2">
        <w:rPr>
          <w:rFonts w:ascii="Arial" w:eastAsia="Times New Roman" w:hAnsi="Arial" w:cs="Arial"/>
          <w:kern w:val="0"/>
          <w:sz w:val="24"/>
          <w:szCs w:val="24"/>
          <w:lang w:eastAsia="en-GB"/>
          <w14:ligatures w14:val="none"/>
        </w:rPr>
        <w:t xml:space="preserve">whiteboards such as </w:t>
      </w:r>
      <w:proofErr w:type="spellStart"/>
      <w:r w:rsidR="009D7F45" w:rsidRPr="009915C2">
        <w:rPr>
          <w:rFonts w:ascii="Arial" w:eastAsia="Times New Roman" w:hAnsi="Arial" w:cs="Arial"/>
          <w:kern w:val="0"/>
          <w:sz w:val="24"/>
          <w:szCs w:val="24"/>
          <w:lang w:eastAsia="en-GB"/>
          <w14:ligatures w14:val="none"/>
        </w:rPr>
        <w:t>padlet</w:t>
      </w:r>
      <w:proofErr w:type="spellEnd"/>
      <w:r w:rsidR="009D7F45" w:rsidRPr="009915C2">
        <w:rPr>
          <w:rFonts w:ascii="Arial" w:eastAsia="Times New Roman" w:hAnsi="Arial" w:cs="Arial"/>
          <w:kern w:val="0"/>
          <w:sz w:val="24"/>
          <w:szCs w:val="24"/>
          <w:lang w:eastAsia="en-GB"/>
          <w14:ligatures w14:val="none"/>
        </w:rPr>
        <w:t xml:space="preserve"> for them to discuss their views </w:t>
      </w:r>
      <w:r w:rsidR="00AA5D13" w:rsidRPr="009915C2">
        <w:rPr>
          <w:rFonts w:ascii="Arial" w:eastAsia="Times New Roman" w:hAnsi="Arial" w:cs="Arial"/>
          <w:kern w:val="0"/>
          <w:sz w:val="24"/>
          <w:szCs w:val="24"/>
          <w:lang w:eastAsia="en-GB"/>
          <w14:ligatures w14:val="none"/>
        </w:rPr>
        <w:t>without talking if needed.</w:t>
      </w:r>
      <w:r w:rsidR="008F0AFE" w:rsidRPr="009915C2">
        <w:rPr>
          <w:rFonts w:ascii="Arial" w:eastAsia="Times New Roman" w:hAnsi="Arial" w:cs="Arial"/>
          <w:kern w:val="0"/>
          <w:sz w:val="24"/>
          <w:szCs w:val="24"/>
          <w:lang w:eastAsia="en-GB"/>
          <w14:ligatures w14:val="none"/>
        </w:rPr>
        <w:t xml:space="preserve"> </w:t>
      </w:r>
    </w:p>
    <w:p w14:paraId="2E12AFC7" w14:textId="77777777" w:rsidR="00E73E56" w:rsidRPr="009915C2" w:rsidRDefault="00E73E56" w:rsidP="009915C2">
      <w:pPr>
        <w:spacing w:after="0" w:line="360" w:lineRule="auto"/>
        <w:rPr>
          <w:rFonts w:ascii="Arial" w:eastAsia="Times New Roman" w:hAnsi="Arial" w:cs="Arial"/>
          <w:kern w:val="0"/>
          <w:sz w:val="24"/>
          <w:szCs w:val="24"/>
          <w:lang w:eastAsia="en-GB"/>
          <w14:ligatures w14:val="none"/>
        </w:rPr>
      </w:pPr>
    </w:p>
    <w:p w14:paraId="70FDF0C4" w14:textId="0495B59A" w:rsidR="00BE50CE" w:rsidRPr="009915C2" w:rsidRDefault="001C54D3" w:rsidP="009915C2">
      <w:pPr>
        <w:spacing w:line="360" w:lineRule="auto"/>
        <w:rPr>
          <w:rFonts w:ascii="Arial" w:eastAsia="Times New Roman" w:hAnsi="Arial" w:cs="Arial"/>
          <w:kern w:val="0"/>
          <w:sz w:val="24"/>
          <w:szCs w:val="24"/>
          <w:lang w:eastAsia="en-GB"/>
          <w14:ligatures w14:val="none"/>
        </w:rPr>
      </w:pPr>
      <w:r w:rsidRPr="001C54D3">
        <w:rPr>
          <w:rFonts w:ascii="Arial" w:eastAsia="Times New Roman" w:hAnsi="Arial" w:cs="Arial"/>
          <w:kern w:val="0"/>
          <w:sz w:val="24"/>
          <w:szCs w:val="24"/>
          <w:lang w:eastAsia="en-GB"/>
          <w14:ligatures w14:val="none"/>
        </w:rPr>
        <w:t>Since "BERA states researchers must protect the anonymity and privacy of participants and ensure confidentiality," confidentiality and how their voices are shared are ethical issues that we had to take into account because young people would be sharing personal experiences (BERA, 2018, p.13). Because of the sensitivity of the experiences, youth workers must prioritise a trauma-informed approach. This is also evident in BERA, where we must take into account the possible effects of the research on participants' welfare and prevent harm. (BERA, 2018, p. 11)</w:t>
      </w:r>
      <w:r w:rsidR="00BE50CE" w:rsidRPr="009915C2">
        <w:rPr>
          <w:rFonts w:ascii="Arial" w:eastAsia="Times New Roman" w:hAnsi="Arial" w:cs="Arial"/>
          <w:kern w:val="0"/>
          <w:sz w:val="24"/>
          <w:szCs w:val="24"/>
          <w:lang w:eastAsia="en-GB"/>
          <w14:ligatures w14:val="none"/>
        </w:rPr>
        <w:t xml:space="preserve"> </w:t>
      </w:r>
      <w:r w:rsidR="00BE50CE" w:rsidRPr="009915C2">
        <w:rPr>
          <w:rFonts w:ascii="Arial" w:eastAsia="Times New Roman" w:hAnsi="Arial" w:cs="Arial"/>
          <w:kern w:val="0"/>
          <w:sz w:val="24"/>
          <w:szCs w:val="24"/>
          <w:lang w:eastAsia="en-GB"/>
          <w14:ligatures w14:val="none"/>
        </w:rPr>
        <w:t xml:space="preserve">Since it's voluntary and should be founded on legitimate informed consent with consideration for vulnerable groups, young people need to understand what they are doing, the </w:t>
      </w:r>
      <w:r w:rsidR="00C44420" w:rsidRPr="009915C2">
        <w:rPr>
          <w:rFonts w:ascii="Arial" w:eastAsia="Times New Roman" w:hAnsi="Arial" w:cs="Arial"/>
          <w:kern w:val="0"/>
          <w:sz w:val="24"/>
          <w:szCs w:val="24"/>
          <w:lang w:eastAsia="en-GB"/>
          <w14:ligatures w14:val="none"/>
        </w:rPr>
        <w:t>risks</w:t>
      </w:r>
      <w:r w:rsidR="00BE50CE" w:rsidRPr="009915C2">
        <w:rPr>
          <w:rFonts w:ascii="Arial" w:eastAsia="Times New Roman" w:hAnsi="Arial" w:cs="Arial"/>
          <w:kern w:val="0"/>
          <w:sz w:val="24"/>
          <w:szCs w:val="24"/>
          <w:lang w:eastAsia="en-GB"/>
          <w14:ligatures w14:val="none"/>
        </w:rPr>
        <w:t xml:space="preserve">, the </w:t>
      </w:r>
      <w:r w:rsidR="00C44420" w:rsidRPr="009915C2">
        <w:rPr>
          <w:rFonts w:ascii="Arial" w:eastAsia="Times New Roman" w:hAnsi="Arial" w:cs="Arial"/>
          <w:kern w:val="0"/>
          <w:sz w:val="24"/>
          <w:szCs w:val="24"/>
          <w:lang w:eastAsia="en-GB"/>
          <w14:ligatures w14:val="none"/>
        </w:rPr>
        <w:t>benefits</w:t>
      </w:r>
      <w:r w:rsidR="00BE50CE" w:rsidRPr="009915C2">
        <w:rPr>
          <w:rFonts w:ascii="Arial" w:eastAsia="Times New Roman" w:hAnsi="Arial" w:cs="Arial"/>
          <w:kern w:val="0"/>
          <w:sz w:val="24"/>
          <w:szCs w:val="24"/>
          <w:lang w:eastAsia="en-GB"/>
          <w14:ligatures w14:val="none"/>
        </w:rPr>
        <w:t>, and how their data will be used. (BERA, 2018, p. 9)</w:t>
      </w:r>
      <w:r w:rsidR="00175981" w:rsidRPr="009915C2">
        <w:rPr>
          <w:rFonts w:ascii="Arial" w:eastAsia="Times New Roman" w:hAnsi="Arial" w:cs="Arial"/>
          <w:kern w:val="0"/>
          <w:sz w:val="24"/>
          <w:szCs w:val="24"/>
          <w:lang w:eastAsia="en-GB"/>
          <w14:ligatures w14:val="none"/>
        </w:rPr>
        <w:t xml:space="preserve"> I am fully aware of the </w:t>
      </w:r>
      <w:r w:rsidR="00617159" w:rsidRPr="009915C2">
        <w:rPr>
          <w:rFonts w:ascii="Arial" w:eastAsia="Times New Roman" w:hAnsi="Arial" w:cs="Arial"/>
          <w:kern w:val="0"/>
          <w:sz w:val="24"/>
          <w:szCs w:val="24"/>
          <w:lang w:eastAsia="en-GB"/>
          <w14:ligatures w14:val="none"/>
        </w:rPr>
        <w:t xml:space="preserve">University ethical approval form and process. </w:t>
      </w:r>
    </w:p>
    <w:p w14:paraId="72EC171A" w14:textId="05BE7EB0" w:rsidR="00DB53D3" w:rsidRPr="009915C2" w:rsidRDefault="003269EC" w:rsidP="009915C2">
      <w:pPr>
        <w:spacing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lastRenderedPageBreak/>
        <w:t xml:space="preserve">Limitations of this research project </w:t>
      </w:r>
      <w:r w:rsidR="00C654DC" w:rsidRPr="009915C2">
        <w:rPr>
          <w:rFonts w:ascii="Arial" w:eastAsia="Times New Roman" w:hAnsi="Arial" w:cs="Arial"/>
          <w:kern w:val="0"/>
          <w:sz w:val="24"/>
          <w:szCs w:val="24"/>
          <w:lang w:eastAsia="en-GB"/>
          <w14:ligatures w14:val="none"/>
        </w:rPr>
        <w:t xml:space="preserve">is because it is a small research project </w:t>
      </w:r>
      <w:r w:rsidR="0013494D" w:rsidRPr="009915C2">
        <w:rPr>
          <w:rFonts w:ascii="Arial" w:eastAsia="Times New Roman" w:hAnsi="Arial" w:cs="Arial"/>
          <w:kern w:val="0"/>
          <w:sz w:val="24"/>
          <w:szCs w:val="24"/>
          <w:lang w:eastAsia="en-GB"/>
          <w14:ligatures w14:val="none"/>
        </w:rPr>
        <w:t>this may reflect finding that are local rather than national trends a</w:t>
      </w:r>
      <w:r w:rsidR="007E3794" w:rsidRPr="009915C2">
        <w:rPr>
          <w:rFonts w:ascii="Arial" w:eastAsia="Times New Roman" w:hAnsi="Arial" w:cs="Arial"/>
          <w:kern w:val="0"/>
          <w:sz w:val="24"/>
          <w:szCs w:val="24"/>
          <w:lang w:eastAsia="en-GB"/>
          <w14:ligatures w14:val="none"/>
        </w:rPr>
        <w:t xml:space="preserve">nd </w:t>
      </w:r>
      <w:r w:rsidR="00EB159F" w:rsidRPr="009915C2">
        <w:rPr>
          <w:rFonts w:ascii="Arial" w:eastAsia="Times New Roman" w:hAnsi="Arial" w:cs="Arial"/>
          <w:kern w:val="0"/>
          <w:sz w:val="24"/>
          <w:szCs w:val="24"/>
          <w:lang w:eastAsia="en-GB"/>
          <w14:ligatures w14:val="none"/>
        </w:rPr>
        <w:t>they</w:t>
      </w:r>
      <w:r w:rsidR="007E3794" w:rsidRPr="009915C2">
        <w:rPr>
          <w:rFonts w:ascii="Arial" w:eastAsia="Times New Roman" w:hAnsi="Arial" w:cs="Arial"/>
          <w:kern w:val="0"/>
          <w:sz w:val="24"/>
          <w:szCs w:val="24"/>
          <w:lang w:eastAsia="en-GB"/>
          <w14:ligatures w14:val="none"/>
        </w:rPr>
        <w:t xml:space="preserve"> could lack in peoples view if attendance or engagement is sporadic. </w:t>
      </w:r>
      <w:r w:rsidR="00ED7A88" w:rsidRPr="009915C2">
        <w:rPr>
          <w:rFonts w:ascii="Arial" w:eastAsia="Times New Roman" w:hAnsi="Arial" w:cs="Arial"/>
          <w:kern w:val="0"/>
          <w:sz w:val="24"/>
          <w:szCs w:val="24"/>
          <w:lang w:eastAsia="en-GB"/>
          <w14:ligatures w14:val="none"/>
        </w:rPr>
        <w:t xml:space="preserve">This could also mean surface level participation and </w:t>
      </w:r>
      <w:r w:rsidR="003122FA" w:rsidRPr="009915C2">
        <w:rPr>
          <w:rFonts w:ascii="Arial" w:eastAsia="Times New Roman" w:hAnsi="Arial" w:cs="Arial"/>
          <w:kern w:val="0"/>
          <w:sz w:val="24"/>
          <w:szCs w:val="24"/>
          <w:lang w:eastAsia="en-GB"/>
          <w14:ligatures w14:val="none"/>
        </w:rPr>
        <w:t xml:space="preserve">time limited. </w:t>
      </w:r>
      <w:r w:rsidR="00A91E8A" w:rsidRPr="009915C2">
        <w:rPr>
          <w:rFonts w:ascii="Arial" w:eastAsia="Times New Roman" w:hAnsi="Arial" w:cs="Arial"/>
          <w:kern w:val="0"/>
          <w:sz w:val="24"/>
          <w:szCs w:val="24"/>
          <w:lang w:eastAsia="en-GB"/>
          <w14:ligatures w14:val="none"/>
        </w:rPr>
        <w:t xml:space="preserve">Power imbalances, </w:t>
      </w:r>
      <w:r w:rsidR="002D1257" w:rsidRPr="009915C2">
        <w:rPr>
          <w:rFonts w:ascii="Arial" w:eastAsia="Times New Roman" w:hAnsi="Arial" w:cs="Arial"/>
          <w:kern w:val="0"/>
          <w:sz w:val="24"/>
          <w:szCs w:val="24"/>
          <w:lang w:eastAsia="en-GB"/>
          <w14:ligatures w14:val="none"/>
        </w:rPr>
        <w:t xml:space="preserve">ethical and emotional challenges as can trigger emotional distress discussion </w:t>
      </w:r>
      <w:r w:rsidR="008E7B10" w:rsidRPr="009915C2">
        <w:rPr>
          <w:rFonts w:ascii="Arial" w:eastAsia="Times New Roman" w:hAnsi="Arial" w:cs="Arial"/>
          <w:kern w:val="0"/>
          <w:sz w:val="24"/>
          <w:szCs w:val="24"/>
          <w:lang w:eastAsia="en-GB"/>
          <w14:ligatures w14:val="none"/>
        </w:rPr>
        <w:t xml:space="preserve">sensitive topics, </w:t>
      </w:r>
      <w:r w:rsidR="00242F67" w:rsidRPr="009915C2">
        <w:rPr>
          <w:rFonts w:ascii="Arial" w:eastAsia="Times New Roman" w:hAnsi="Arial" w:cs="Arial"/>
          <w:kern w:val="0"/>
          <w:sz w:val="24"/>
          <w:szCs w:val="24"/>
          <w:lang w:eastAsia="en-GB"/>
          <w14:ligatures w14:val="none"/>
        </w:rPr>
        <w:t xml:space="preserve">youth led research requires time, training and materials and this is not always accessible within small scale settings. </w:t>
      </w:r>
    </w:p>
    <w:p w14:paraId="74EFD603" w14:textId="6B2DFF73" w:rsidR="007F5247" w:rsidRPr="007F5247" w:rsidRDefault="007F5247" w:rsidP="007F5247">
      <w:pPr>
        <w:spacing w:after="0" w:line="360" w:lineRule="auto"/>
        <w:rPr>
          <w:rFonts w:ascii="Arial" w:eastAsia="Times New Roman" w:hAnsi="Arial" w:cs="Arial"/>
          <w:kern w:val="0"/>
          <w:sz w:val="24"/>
          <w:szCs w:val="24"/>
          <w:lang w:eastAsia="en-GB"/>
          <w14:ligatures w14:val="none"/>
        </w:rPr>
      </w:pPr>
      <w:r w:rsidRPr="007F5247">
        <w:rPr>
          <w:rFonts w:ascii="Arial" w:eastAsia="Times New Roman" w:hAnsi="Arial" w:cs="Arial"/>
          <w:kern w:val="0"/>
          <w:sz w:val="24"/>
          <w:szCs w:val="24"/>
          <w:lang w:eastAsia="en-GB"/>
          <w14:ligatures w14:val="none"/>
        </w:rPr>
        <w:t xml:space="preserve">We may perform a thematic analysis of the data from a little study project, familiarise ourselves with </w:t>
      </w:r>
      <w:r w:rsidRPr="007F5247">
        <w:rPr>
          <w:rFonts w:ascii="Arial" w:eastAsia="Times New Roman" w:hAnsi="Arial" w:cs="Arial"/>
          <w:kern w:val="0"/>
          <w:sz w:val="24"/>
          <w:szCs w:val="24"/>
          <w:lang w:eastAsia="en-GB"/>
          <w14:ligatures w14:val="none"/>
        </w:rPr>
        <w:t>all</w:t>
      </w:r>
      <w:r w:rsidRPr="007F5247">
        <w:rPr>
          <w:rFonts w:ascii="Arial" w:eastAsia="Times New Roman" w:hAnsi="Arial" w:cs="Arial"/>
          <w:kern w:val="0"/>
          <w:sz w:val="24"/>
          <w:szCs w:val="24"/>
          <w:lang w:eastAsia="en-GB"/>
          <w14:ligatures w14:val="none"/>
        </w:rPr>
        <w:t xml:space="preserve"> the notes and drawings, and ask the young people whether they feel that the work is accurate and relevant. The five pillars of youth work are ingrained when you consider the actual experiences and co-</w:t>
      </w:r>
      <w:r w:rsidRPr="007F5247">
        <w:rPr>
          <w:rFonts w:ascii="Arial" w:eastAsia="Times New Roman" w:hAnsi="Arial" w:cs="Arial"/>
          <w:kern w:val="0"/>
          <w:sz w:val="24"/>
          <w:szCs w:val="24"/>
          <w:lang w:eastAsia="en-GB"/>
          <w14:ligatures w14:val="none"/>
        </w:rPr>
        <w:t>analyse</w:t>
      </w:r>
      <w:r w:rsidRPr="007F5247">
        <w:rPr>
          <w:rFonts w:ascii="Arial" w:eastAsia="Times New Roman" w:hAnsi="Arial" w:cs="Arial"/>
          <w:kern w:val="0"/>
          <w:sz w:val="24"/>
          <w:szCs w:val="24"/>
          <w:lang w:eastAsia="en-GB"/>
          <w14:ligatures w14:val="none"/>
        </w:rPr>
        <w:t xml:space="preserve"> them with the young</w:t>
      </w:r>
      <w:r>
        <w:rPr>
          <w:rFonts w:ascii="Arial" w:eastAsia="Times New Roman" w:hAnsi="Arial" w:cs="Arial"/>
          <w:kern w:val="0"/>
          <w:sz w:val="24"/>
          <w:szCs w:val="24"/>
          <w:lang w:eastAsia="en-GB"/>
          <w14:ligatures w14:val="none"/>
        </w:rPr>
        <w:t xml:space="preserve"> people</w:t>
      </w:r>
      <w:r w:rsidRPr="007F5247">
        <w:rPr>
          <w:rFonts w:ascii="Arial" w:eastAsia="Times New Roman" w:hAnsi="Arial" w:cs="Arial"/>
          <w:kern w:val="0"/>
          <w:sz w:val="24"/>
          <w:szCs w:val="24"/>
          <w:lang w:eastAsia="en-GB"/>
          <w14:ligatures w14:val="none"/>
        </w:rPr>
        <w:t xml:space="preserve"> to make them feel included and involved. Drawings can also be visually analysed by asking questions like what is </w:t>
      </w:r>
      <w:r w:rsidR="00AB64A0" w:rsidRPr="007F5247">
        <w:rPr>
          <w:rFonts w:ascii="Arial" w:eastAsia="Times New Roman" w:hAnsi="Arial" w:cs="Arial"/>
          <w:kern w:val="0"/>
          <w:sz w:val="24"/>
          <w:szCs w:val="24"/>
          <w:lang w:eastAsia="en-GB"/>
          <w14:ligatures w14:val="none"/>
        </w:rPr>
        <w:t>described</w:t>
      </w:r>
      <w:r w:rsidRPr="007F5247">
        <w:rPr>
          <w:rFonts w:ascii="Arial" w:eastAsia="Times New Roman" w:hAnsi="Arial" w:cs="Arial"/>
          <w:kern w:val="0"/>
          <w:sz w:val="24"/>
          <w:szCs w:val="24"/>
          <w:lang w:eastAsia="en-GB"/>
          <w14:ligatures w14:val="none"/>
        </w:rPr>
        <w:t xml:space="preserve">, what emotions are being conveyed, and what </w:t>
      </w:r>
      <w:r w:rsidR="008C1F44">
        <w:rPr>
          <w:rFonts w:ascii="Arial" w:eastAsia="Times New Roman" w:hAnsi="Arial" w:cs="Arial"/>
          <w:kern w:val="0"/>
          <w:sz w:val="24"/>
          <w:szCs w:val="24"/>
          <w:lang w:eastAsia="en-GB"/>
          <w14:ligatures w14:val="none"/>
        </w:rPr>
        <w:t>did the young person say in the drawing</w:t>
      </w:r>
      <w:r w:rsidRPr="007F5247">
        <w:rPr>
          <w:rFonts w:ascii="Arial" w:eastAsia="Times New Roman" w:hAnsi="Arial" w:cs="Arial"/>
          <w:kern w:val="0"/>
          <w:sz w:val="24"/>
          <w:szCs w:val="24"/>
          <w:lang w:eastAsia="en-GB"/>
          <w14:ligatures w14:val="none"/>
        </w:rPr>
        <w:t xml:space="preserve">. Data analysis made sure that young people's opinions were heard, valued, and presented in a way that was </w:t>
      </w:r>
      <w:r w:rsidR="008C1F44" w:rsidRPr="007F5247">
        <w:rPr>
          <w:rFonts w:ascii="Arial" w:eastAsia="Times New Roman" w:hAnsi="Arial" w:cs="Arial"/>
          <w:kern w:val="0"/>
          <w:sz w:val="24"/>
          <w:szCs w:val="24"/>
          <w:lang w:eastAsia="en-GB"/>
          <w14:ligatures w14:val="none"/>
        </w:rPr>
        <w:t>youth friendly</w:t>
      </w:r>
      <w:r w:rsidRPr="007F5247">
        <w:rPr>
          <w:rFonts w:ascii="Arial" w:eastAsia="Times New Roman" w:hAnsi="Arial" w:cs="Arial"/>
          <w:kern w:val="0"/>
          <w:sz w:val="24"/>
          <w:szCs w:val="24"/>
          <w:lang w:eastAsia="en-GB"/>
          <w14:ligatures w14:val="none"/>
        </w:rPr>
        <w:t>.</w:t>
      </w:r>
    </w:p>
    <w:p w14:paraId="546DD38E" w14:textId="77777777" w:rsidR="002E3EAD" w:rsidRPr="009915C2" w:rsidRDefault="002E3EAD" w:rsidP="009915C2">
      <w:pPr>
        <w:spacing w:line="360" w:lineRule="auto"/>
        <w:rPr>
          <w:rFonts w:ascii="Arial" w:eastAsia="Times New Roman" w:hAnsi="Arial" w:cs="Arial"/>
          <w:kern w:val="0"/>
          <w:sz w:val="24"/>
          <w:szCs w:val="24"/>
          <w:lang w:eastAsia="en-GB"/>
          <w14:ligatures w14:val="none"/>
        </w:rPr>
      </w:pPr>
    </w:p>
    <w:p w14:paraId="3690CFF9" w14:textId="2E20D194" w:rsidR="001A5C2C" w:rsidRPr="001A5C2C" w:rsidRDefault="002E3EAD" w:rsidP="009915C2">
      <w:pPr>
        <w:spacing w:after="0" w:line="360" w:lineRule="auto"/>
        <w:rPr>
          <w:rFonts w:ascii="Arial" w:eastAsia="Times New Roman" w:hAnsi="Arial" w:cs="Arial"/>
          <w:kern w:val="0"/>
          <w:sz w:val="24"/>
          <w:szCs w:val="24"/>
          <w:lang w:eastAsia="en-GB"/>
          <w14:ligatures w14:val="none"/>
        </w:rPr>
      </w:pPr>
      <w:r w:rsidRPr="002E3EAD">
        <w:rPr>
          <w:rFonts w:ascii="Arial" w:eastAsia="Times New Roman" w:hAnsi="Arial" w:cs="Arial"/>
          <w:kern w:val="0"/>
          <w:sz w:val="24"/>
          <w:szCs w:val="24"/>
          <w:lang w:eastAsia="en-GB"/>
          <w14:ligatures w14:val="none"/>
        </w:rPr>
        <w:t xml:space="preserve">We would summarise the information in a youth-friendly report, letting the young people know how it will be used and what they would like to happen next. We could use bold headings and drawings to make it clear, as well as quotes from the young people's viewpoints and what they felt should change. To help them comprehend from the </w:t>
      </w:r>
      <w:r w:rsidR="0072253A" w:rsidRPr="009915C2">
        <w:rPr>
          <w:rFonts w:ascii="Arial" w:eastAsia="Times New Roman" w:hAnsi="Arial" w:cs="Arial"/>
          <w:kern w:val="0"/>
          <w:sz w:val="24"/>
          <w:szCs w:val="24"/>
          <w:lang w:eastAsia="en-GB"/>
          <w14:ligatures w14:val="none"/>
        </w:rPr>
        <w:t>perspectives</w:t>
      </w:r>
      <w:r w:rsidRPr="002E3EAD">
        <w:rPr>
          <w:rFonts w:ascii="Arial" w:eastAsia="Times New Roman" w:hAnsi="Arial" w:cs="Arial"/>
          <w:kern w:val="0"/>
          <w:sz w:val="24"/>
          <w:szCs w:val="24"/>
          <w:lang w:eastAsia="en-GB"/>
          <w14:ligatures w14:val="none"/>
        </w:rPr>
        <w:t xml:space="preserve"> of young people, we might provide a presentation of the material to organisations including housing teams, youth service, and schools.</w:t>
      </w:r>
      <w:r w:rsidR="00944B4F" w:rsidRPr="009915C2">
        <w:rPr>
          <w:rFonts w:ascii="Arial" w:eastAsia="Times New Roman" w:hAnsi="Arial" w:cs="Arial"/>
          <w:kern w:val="0"/>
          <w:sz w:val="24"/>
          <w:szCs w:val="24"/>
          <w:lang w:eastAsia="en-GB"/>
          <w14:ligatures w14:val="none"/>
        </w:rPr>
        <w:t xml:space="preserve"> </w:t>
      </w:r>
      <w:r w:rsidR="001A5C2C" w:rsidRPr="001A5C2C">
        <w:rPr>
          <w:rFonts w:ascii="Arial" w:eastAsia="Times New Roman" w:hAnsi="Arial" w:cs="Arial"/>
          <w:kern w:val="0"/>
          <w:sz w:val="24"/>
          <w:szCs w:val="24"/>
          <w:lang w:eastAsia="en-GB"/>
          <w14:ligatures w14:val="none"/>
        </w:rPr>
        <w:t xml:space="preserve">To help them comprehend from the </w:t>
      </w:r>
      <w:r w:rsidR="001A5C2C" w:rsidRPr="009915C2">
        <w:rPr>
          <w:rFonts w:ascii="Arial" w:eastAsia="Times New Roman" w:hAnsi="Arial" w:cs="Arial"/>
          <w:kern w:val="0"/>
          <w:sz w:val="24"/>
          <w:szCs w:val="24"/>
          <w:lang w:eastAsia="en-GB"/>
          <w14:ligatures w14:val="none"/>
        </w:rPr>
        <w:t xml:space="preserve">perspectives </w:t>
      </w:r>
      <w:r w:rsidR="001A5C2C" w:rsidRPr="001A5C2C">
        <w:rPr>
          <w:rFonts w:ascii="Arial" w:eastAsia="Times New Roman" w:hAnsi="Arial" w:cs="Arial"/>
          <w:kern w:val="0"/>
          <w:sz w:val="24"/>
          <w:szCs w:val="24"/>
          <w:lang w:eastAsia="en-GB"/>
          <w14:ligatures w14:val="none"/>
        </w:rPr>
        <w:t xml:space="preserve">of young people, we might provide a presentation of the material to organisations including housing teams, youth service, and schools. Young people will benefit from receiving feedback because it makes them feel heard and that their opinions count. It may also boost their self-esteem, give them the confidence to believe that they can change the world, and motivate them to assist others. Additionally, it can help children develop their communication skills, think more deeply about complicated situations, and feel less alone. We might </w:t>
      </w:r>
      <w:r w:rsidR="001A5C2C" w:rsidRPr="001A5C2C">
        <w:rPr>
          <w:rFonts w:ascii="Arial" w:eastAsia="Times New Roman" w:hAnsi="Arial" w:cs="Arial"/>
          <w:kern w:val="0"/>
          <w:sz w:val="24"/>
          <w:szCs w:val="24"/>
          <w:lang w:eastAsia="en-GB"/>
          <w14:ligatures w14:val="none"/>
        </w:rPr>
        <w:lastRenderedPageBreak/>
        <w:t>present the findings to organisations that work with homeless people, like housing, social services, youth services, and educational institutions.</w:t>
      </w:r>
    </w:p>
    <w:p w14:paraId="7D95B713" w14:textId="505300F6" w:rsidR="004745ED" w:rsidRDefault="004745ED" w:rsidP="009915C2">
      <w:pPr>
        <w:spacing w:line="360" w:lineRule="auto"/>
        <w:rPr>
          <w:rFonts w:ascii="Arial" w:eastAsia="Times New Roman" w:hAnsi="Arial" w:cs="Arial"/>
          <w:kern w:val="0"/>
          <w:sz w:val="24"/>
          <w:szCs w:val="24"/>
          <w:lang w:eastAsia="en-GB"/>
          <w14:ligatures w14:val="none"/>
        </w:rPr>
      </w:pPr>
    </w:p>
    <w:p w14:paraId="30B1A022" w14:textId="16A3CFA3" w:rsidR="004745ED" w:rsidRPr="009915C2" w:rsidRDefault="004745ED" w:rsidP="009915C2">
      <w:pPr>
        <w:spacing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In conclusion to this small research project </w:t>
      </w:r>
      <w:r w:rsidR="00405511">
        <w:rPr>
          <w:rFonts w:ascii="Arial" w:eastAsia="Times New Roman" w:hAnsi="Arial" w:cs="Arial"/>
          <w:kern w:val="0"/>
          <w:sz w:val="24"/>
          <w:szCs w:val="24"/>
          <w:lang w:eastAsia="en-GB"/>
          <w14:ligatures w14:val="none"/>
        </w:rPr>
        <w:t xml:space="preserve">set out to explore the lived experiences of young people </w:t>
      </w:r>
      <w:r w:rsidR="005D1AB9">
        <w:rPr>
          <w:rFonts w:ascii="Arial" w:eastAsia="Times New Roman" w:hAnsi="Arial" w:cs="Arial"/>
          <w:kern w:val="0"/>
          <w:sz w:val="24"/>
          <w:szCs w:val="24"/>
          <w:lang w:eastAsia="en-GB"/>
          <w14:ligatures w14:val="none"/>
        </w:rPr>
        <w:t>today</w:t>
      </w:r>
      <w:r w:rsidR="00405511">
        <w:rPr>
          <w:rFonts w:ascii="Arial" w:eastAsia="Times New Roman" w:hAnsi="Arial" w:cs="Arial"/>
          <w:kern w:val="0"/>
          <w:sz w:val="24"/>
          <w:szCs w:val="24"/>
          <w:lang w:eastAsia="en-GB"/>
          <w14:ligatures w14:val="none"/>
        </w:rPr>
        <w:t xml:space="preserve"> facing housing instability, homelessness and the challenges of living </w:t>
      </w:r>
      <w:r w:rsidR="001760B4">
        <w:rPr>
          <w:rFonts w:ascii="Arial" w:eastAsia="Times New Roman" w:hAnsi="Arial" w:cs="Arial"/>
          <w:kern w:val="0"/>
          <w:sz w:val="24"/>
          <w:szCs w:val="24"/>
          <w:lang w:eastAsia="en-GB"/>
          <w14:ligatures w14:val="none"/>
        </w:rPr>
        <w:t xml:space="preserve">independently. Using a participatory approach in youth work principles </w:t>
      </w:r>
      <w:r w:rsidR="00867B91">
        <w:rPr>
          <w:rFonts w:ascii="Arial" w:eastAsia="Times New Roman" w:hAnsi="Arial" w:cs="Arial"/>
          <w:kern w:val="0"/>
          <w:sz w:val="24"/>
          <w:szCs w:val="24"/>
          <w:lang w:eastAsia="en-GB"/>
          <w14:ligatures w14:val="none"/>
        </w:rPr>
        <w:t xml:space="preserve">respect, empowerment and participation </w:t>
      </w:r>
      <w:r w:rsidR="001F79EC">
        <w:rPr>
          <w:rFonts w:ascii="Arial" w:eastAsia="Times New Roman" w:hAnsi="Arial" w:cs="Arial"/>
          <w:kern w:val="0"/>
          <w:sz w:val="24"/>
          <w:szCs w:val="24"/>
          <w:lang w:eastAsia="en-GB"/>
          <w14:ligatures w14:val="none"/>
        </w:rPr>
        <w:t>makes the young people feel at the centre of the proces</w:t>
      </w:r>
      <w:r w:rsidR="00CB7CDC">
        <w:rPr>
          <w:rFonts w:ascii="Arial" w:eastAsia="Times New Roman" w:hAnsi="Arial" w:cs="Arial"/>
          <w:kern w:val="0"/>
          <w:sz w:val="24"/>
          <w:szCs w:val="24"/>
          <w:lang w:eastAsia="en-GB"/>
          <w14:ligatures w14:val="none"/>
        </w:rPr>
        <w:t xml:space="preserve">s. Despite limitations such as small sample and time limits. The research is meaningful </w:t>
      </w:r>
      <w:r w:rsidR="00C26FD3">
        <w:rPr>
          <w:rFonts w:ascii="Arial" w:eastAsia="Times New Roman" w:hAnsi="Arial" w:cs="Arial"/>
          <w:kern w:val="0"/>
          <w:sz w:val="24"/>
          <w:szCs w:val="24"/>
          <w:lang w:eastAsia="en-GB"/>
          <w14:ligatures w14:val="none"/>
        </w:rPr>
        <w:t>and young people got to speak powerfully about their experiences and systemic barriers they face in accessing housing, stigma and gaps that need filling</w:t>
      </w:r>
      <w:r w:rsidR="00CA320E">
        <w:rPr>
          <w:rFonts w:ascii="Arial" w:eastAsia="Times New Roman" w:hAnsi="Arial" w:cs="Arial"/>
          <w:kern w:val="0"/>
          <w:sz w:val="24"/>
          <w:szCs w:val="24"/>
          <w:lang w:eastAsia="en-GB"/>
          <w14:ligatures w14:val="none"/>
        </w:rPr>
        <w:t xml:space="preserve"> and the pressure to feel independent too soon. </w:t>
      </w:r>
      <w:r w:rsidR="002761C5">
        <w:rPr>
          <w:rFonts w:ascii="Arial" w:eastAsia="Times New Roman" w:hAnsi="Arial" w:cs="Arial"/>
          <w:kern w:val="0"/>
          <w:sz w:val="24"/>
          <w:szCs w:val="24"/>
          <w:lang w:eastAsia="en-GB"/>
          <w14:ligatures w14:val="none"/>
        </w:rPr>
        <w:t xml:space="preserve">Their voices showed resilience and vulnerability at the same time. Feedback from the young people </w:t>
      </w:r>
      <w:r w:rsidR="00347CBD">
        <w:rPr>
          <w:rFonts w:ascii="Arial" w:eastAsia="Times New Roman" w:hAnsi="Arial" w:cs="Arial"/>
          <w:kern w:val="0"/>
          <w:sz w:val="24"/>
          <w:szCs w:val="24"/>
          <w:lang w:eastAsia="en-GB"/>
          <w14:ligatures w14:val="none"/>
        </w:rPr>
        <w:t xml:space="preserve">confirmed they felt the research was a valuable experience and felt validated </w:t>
      </w:r>
      <w:r w:rsidR="003C3022">
        <w:rPr>
          <w:rFonts w:ascii="Arial" w:eastAsia="Times New Roman" w:hAnsi="Arial" w:cs="Arial"/>
          <w:kern w:val="0"/>
          <w:sz w:val="24"/>
          <w:szCs w:val="24"/>
          <w:lang w:eastAsia="en-GB"/>
          <w14:ligatures w14:val="none"/>
        </w:rPr>
        <w:t xml:space="preserve">and got them to </w:t>
      </w:r>
      <w:r w:rsidR="005D1AB9">
        <w:rPr>
          <w:rFonts w:ascii="Arial" w:eastAsia="Times New Roman" w:hAnsi="Arial" w:cs="Arial"/>
          <w:kern w:val="0"/>
          <w:sz w:val="24"/>
          <w:szCs w:val="24"/>
          <w:lang w:eastAsia="en-GB"/>
          <w14:ligatures w14:val="none"/>
        </w:rPr>
        <w:t>self-reflection</w:t>
      </w:r>
      <w:r w:rsidR="0091423D">
        <w:rPr>
          <w:rFonts w:ascii="Arial" w:eastAsia="Times New Roman" w:hAnsi="Arial" w:cs="Arial"/>
          <w:kern w:val="0"/>
          <w:sz w:val="24"/>
          <w:szCs w:val="24"/>
          <w:lang w:eastAsia="en-GB"/>
          <w14:ligatures w14:val="none"/>
        </w:rPr>
        <w:t xml:space="preserve"> and informal learning which coincide strongly with youth work information education and social justice. </w:t>
      </w:r>
      <w:r w:rsidR="005D1AB9">
        <w:rPr>
          <w:rFonts w:ascii="Arial" w:eastAsia="Times New Roman" w:hAnsi="Arial" w:cs="Arial"/>
          <w:kern w:val="0"/>
          <w:sz w:val="24"/>
          <w:szCs w:val="24"/>
          <w:lang w:eastAsia="en-GB"/>
          <w14:ligatures w14:val="none"/>
        </w:rPr>
        <w:t>The findings will be shared with the appropriate services for scope for change and will highlight the importance of listening to the young people.</w:t>
      </w:r>
    </w:p>
    <w:p w14:paraId="419E686C" w14:textId="77777777" w:rsidR="002E3EAD" w:rsidRPr="009915C2" w:rsidRDefault="002E3EAD" w:rsidP="009915C2">
      <w:pPr>
        <w:spacing w:line="360" w:lineRule="auto"/>
        <w:rPr>
          <w:rFonts w:ascii="Arial" w:eastAsia="Times New Roman" w:hAnsi="Arial" w:cs="Arial"/>
          <w:kern w:val="0"/>
          <w:sz w:val="24"/>
          <w:szCs w:val="24"/>
          <w:lang w:eastAsia="en-GB"/>
          <w14:ligatures w14:val="none"/>
        </w:rPr>
      </w:pPr>
    </w:p>
    <w:p w14:paraId="5C136E1C" w14:textId="06838002" w:rsidR="00FE6E9B" w:rsidRPr="009915C2" w:rsidRDefault="00231619"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References</w:t>
      </w:r>
    </w:p>
    <w:p w14:paraId="5145D816" w14:textId="5BBFB705" w:rsidR="00C44420" w:rsidRPr="009915C2" w:rsidRDefault="00C44420" w:rsidP="009915C2">
      <w:pPr>
        <w:spacing w:after="0" w:line="360" w:lineRule="auto"/>
        <w:rPr>
          <w:rFonts w:ascii="Arial" w:eastAsia="Times New Roman" w:hAnsi="Arial" w:cs="Arial"/>
          <w:kern w:val="0"/>
          <w:sz w:val="24"/>
          <w:szCs w:val="24"/>
          <w:lang w:eastAsia="en-GB"/>
          <w14:ligatures w14:val="none"/>
        </w:rPr>
      </w:pPr>
    </w:p>
    <w:p w14:paraId="14C3D0C9" w14:textId="1B30365D" w:rsidR="00C44420" w:rsidRPr="009915C2" w:rsidRDefault="00C44420" w:rsidP="009915C2">
      <w:pPr>
        <w:spacing w:after="0" w:line="360" w:lineRule="auto"/>
        <w:rPr>
          <w:rFonts w:ascii="Arial" w:eastAsia="Times New Roman" w:hAnsi="Arial" w:cs="Arial"/>
          <w:kern w:val="0"/>
          <w:sz w:val="24"/>
          <w:szCs w:val="24"/>
          <w:lang w:eastAsia="en-GB"/>
          <w14:ligatures w14:val="none"/>
        </w:rPr>
      </w:pPr>
      <w:proofErr w:type="spellStart"/>
      <w:r w:rsidRPr="009915C2">
        <w:rPr>
          <w:rFonts w:ascii="Arial" w:eastAsia="Times New Roman" w:hAnsi="Arial" w:cs="Arial"/>
          <w:kern w:val="0"/>
          <w:sz w:val="24"/>
          <w:szCs w:val="24"/>
          <w:lang w:eastAsia="en-GB"/>
          <w14:ligatures w14:val="none"/>
        </w:rPr>
        <w:t>West,</w:t>
      </w:r>
      <w:r w:rsidR="005D262E" w:rsidRPr="009915C2">
        <w:rPr>
          <w:rFonts w:ascii="Arial" w:eastAsia="Times New Roman" w:hAnsi="Arial" w:cs="Arial"/>
          <w:kern w:val="0"/>
          <w:sz w:val="24"/>
          <w:szCs w:val="24"/>
          <w:lang w:eastAsia="en-GB"/>
          <w14:ligatures w14:val="none"/>
        </w:rPr>
        <w:t>J</w:t>
      </w:r>
      <w:proofErr w:type="spellEnd"/>
      <w:r w:rsidR="005D262E" w:rsidRPr="009915C2">
        <w:rPr>
          <w:rFonts w:ascii="Arial" w:eastAsia="Times New Roman" w:hAnsi="Arial" w:cs="Arial"/>
          <w:kern w:val="0"/>
          <w:sz w:val="24"/>
          <w:szCs w:val="24"/>
          <w:lang w:eastAsia="en-GB"/>
          <w14:ligatures w14:val="none"/>
        </w:rPr>
        <w:t xml:space="preserve"> (2010). Youth workers as controllers: issues of method and purposes. In S banks</w:t>
      </w:r>
      <w:r w:rsidR="001602E4" w:rsidRPr="009915C2">
        <w:rPr>
          <w:rFonts w:ascii="Arial" w:eastAsia="Times New Roman" w:hAnsi="Arial" w:cs="Arial"/>
          <w:kern w:val="0"/>
          <w:sz w:val="24"/>
          <w:szCs w:val="24"/>
          <w:lang w:eastAsia="en-GB"/>
          <w14:ligatures w14:val="none"/>
        </w:rPr>
        <w:t xml:space="preserve"> (ED.), Ethical issues in youth work (2</w:t>
      </w:r>
      <w:r w:rsidR="001602E4" w:rsidRPr="009915C2">
        <w:rPr>
          <w:rFonts w:ascii="Arial" w:eastAsia="Times New Roman" w:hAnsi="Arial" w:cs="Arial"/>
          <w:kern w:val="0"/>
          <w:sz w:val="24"/>
          <w:szCs w:val="24"/>
          <w:vertAlign w:val="superscript"/>
          <w:lang w:eastAsia="en-GB"/>
          <w14:ligatures w14:val="none"/>
        </w:rPr>
        <w:t>nd</w:t>
      </w:r>
      <w:r w:rsidR="001602E4" w:rsidRPr="009915C2">
        <w:rPr>
          <w:rFonts w:ascii="Arial" w:eastAsia="Times New Roman" w:hAnsi="Arial" w:cs="Arial"/>
          <w:kern w:val="0"/>
          <w:sz w:val="24"/>
          <w:szCs w:val="24"/>
          <w:lang w:eastAsia="en-GB"/>
          <w14:ligatures w14:val="none"/>
        </w:rPr>
        <w:t xml:space="preserve"> ed., pp185</w:t>
      </w:r>
      <w:r w:rsidR="00BC5FDA" w:rsidRPr="009915C2">
        <w:rPr>
          <w:rFonts w:ascii="Arial" w:eastAsia="Times New Roman" w:hAnsi="Arial" w:cs="Arial"/>
          <w:kern w:val="0"/>
          <w:sz w:val="24"/>
          <w:szCs w:val="24"/>
          <w:lang w:eastAsia="en-GB"/>
          <w14:ligatures w14:val="none"/>
        </w:rPr>
        <w:t xml:space="preserve">, Abingdon, </w:t>
      </w:r>
      <w:proofErr w:type="spellStart"/>
      <w:r w:rsidR="00BC5FDA" w:rsidRPr="009915C2">
        <w:rPr>
          <w:rFonts w:ascii="Arial" w:eastAsia="Times New Roman" w:hAnsi="Arial" w:cs="Arial"/>
          <w:kern w:val="0"/>
          <w:sz w:val="24"/>
          <w:szCs w:val="24"/>
          <w:lang w:eastAsia="en-GB"/>
          <w14:ligatures w14:val="none"/>
        </w:rPr>
        <w:t>oxon.</w:t>
      </w:r>
      <w:proofErr w:type="spellEnd"/>
      <w:r w:rsidR="00BC5FDA" w:rsidRPr="009915C2">
        <w:rPr>
          <w:rFonts w:ascii="Arial" w:eastAsia="Times New Roman" w:hAnsi="Arial" w:cs="Arial"/>
          <w:kern w:val="0"/>
          <w:sz w:val="24"/>
          <w:szCs w:val="24"/>
          <w:lang w:eastAsia="en-GB"/>
          <w14:ligatures w14:val="none"/>
        </w:rPr>
        <w:t xml:space="preserve"> </w:t>
      </w:r>
      <w:r w:rsidR="00571FF8" w:rsidRPr="009915C2">
        <w:rPr>
          <w:rFonts w:ascii="Arial" w:eastAsia="Times New Roman" w:hAnsi="Arial" w:cs="Arial"/>
          <w:kern w:val="0"/>
          <w:sz w:val="24"/>
          <w:szCs w:val="24"/>
          <w:lang w:eastAsia="en-GB"/>
          <w14:ligatures w14:val="none"/>
        </w:rPr>
        <w:t>R</w:t>
      </w:r>
      <w:r w:rsidR="00BC5FDA" w:rsidRPr="009915C2">
        <w:rPr>
          <w:rFonts w:ascii="Arial" w:eastAsia="Times New Roman" w:hAnsi="Arial" w:cs="Arial"/>
          <w:kern w:val="0"/>
          <w:sz w:val="24"/>
          <w:szCs w:val="24"/>
          <w:lang w:eastAsia="en-GB"/>
          <w14:ligatures w14:val="none"/>
        </w:rPr>
        <w:t>outledge</w:t>
      </w:r>
      <w:r w:rsidR="00AE1BA2" w:rsidRPr="009915C2">
        <w:rPr>
          <w:rFonts w:ascii="Arial" w:eastAsia="Times New Roman" w:hAnsi="Arial" w:cs="Arial"/>
          <w:kern w:val="0"/>
          <w:sz w:val="24"/>
          <w:szCs w:val="24"/>
          <w:lang w:eastAsia="en-GB"/>
          <w14:ligatures w14:val="none"/>
        </w:rPr>
        <w:t xml:space="preserve"> (accessed 28</w:t>
      </w:r>
      <w:r w:rsidR="00AE1BA2" w:rsidRPr="009915C2">
        <w:rPr>
          <w:rFonts w:ascii="Arial" w:eastAsia="Times New Roman" w:hAnsi="Arial" w:cs="Arial"/>
          <w:kern w:val="0"/>
          <w:sz w:val="24"/>
          <w:szCs w:val="24"/>
          <w:vertAlign w:val="superscript"/>
          <w:lang w:eastAsia="en-GB"/>
          <w14:ligatures w14:val="none"/>
        </w:rPr>
        <w:t>th</w:t>
      </w:r>
      <w:r w:rsidR="00AE1BA2" w:rsidRPr="009915C2">
        <w:rPr>
          <w:rFonts w:ascii="Arial" w:eastAsia="Times New Roman" w:hAnsi="Arial" w:cs="Arial"/>
          <w:kern w:val="0"/>
          <w:sz w:val="24"/>
          <w:szCs w:val="24"/>
          <w:lang w:eastAsia="en-GB"/>
          <w14:ligatures w14:val="none"/>
        </w:rPr>
        <w:t xml:space="preserve"> May 2025)</w:t>
      </w:r>
    </w:p>
    <w:p w14:paraId="3EFE6BBC" w14:textId="38FD0C46" w:rsidR="00571FF8" w:rsidRPr="009915C2" w:rsidRDefault="00571FF8"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Youth work review group. (2022)</w:t>
      </w:r>
      <w:r w:rsidR="00240AB1" w:rsidRPr="009915C2">
        <w:rPr>
          <w:rFonts w:ascii="Arial" w:eastAsia="Times New Roman" w:hAnsi="Arial" w:cs="Arial"/>
          <w:kern w:val="0"/>
          <w:sz w:val="24"/>
          <w:szCs w:val="24"/>
          <w:lang w:eastAsia="en-GB"/>
          <w14:ligatures w14:val="none"/>
        </w:rPr>
        <w:t xml:space="preserve">. Youth work in </w:t>
      </w:r>
      <w:r w:rsidR="009D558E" w:rsidRPr="009915C2">
        <w:rPr>
          <w:rFonts w:ascii="Arial" w:eastAsia="Times New Roman" w:hAnsi="Arial" w:cs="Arial"/>
          <w:kern w:val="0"/>
          <w:sz w:val="24"/>
          <w:szCs w:val="24"/>
          <w:lang w:eastAsia="en-GB"/>
          <w14:ligatures w14:val="none"/>
        </w:rPr>
        <w:t>Wales</w:t>
      </w:r>
      <w:r w:rsidR="00240AB1" w:rsidRPr="009915C2">
        <w:rPr>
          <w:rFonts w:ascii="Arial" w:eastAsia="Times New Roman" w:hAnsi="Arial" w:cs="Arial"/>
          <w:kern w:val="0"/>
          <w:sz w:val="24"/>
          <w:szCs w:val="24"/>
          <w:lang w:eastAsia="en-GB"/>
          <w14:ligatures w14:val="none"/>
        </w:rPr>
        <w:t xml:space="preserve">: principles and purposes. Cardiff: education workforce council. Available at: </w:t>
      </w:r>
      <w:hyperlink r:id="rId11" w:history="1">
        <w:r w:rsidR="00AE1BA2" w:rsidRPr="009915C2">
          <w:rPr>
            <w:rStyle w:val="Hyperlink"/>
            <w:rFonts w:ascii="Arial" w:eastAsia="Times New Roman" w:hAnsi="Arial" w:cs="Arial"/>
            <w:kern w:val="0"/>
            <w:sz w:val="24"/>
            <w:szCs w:val="24"/>
            <w:lang w:eastAsia="en-GB"/>
            <w14:ligatures w14:val="none"/>
          </w:rPr>
          <w:t>https://educators.wales/sites/default/files/2023-02/YOUTH%20WORK%20IN%20WALES%20-PRINCIPLES%20AND%PURPOSES%202022.pdf</w:t>
        </w:r>
      </w:hyperlink>
      <w:r w:rsidR="00AE1BA2" w:rsidRPr="009915C2">
        <w:rPr>
          <w:rFonts w:ascii="Arial" w:eastAsia="Times New Roman" w:hAnsi="Arial" w:cs="Arial"/>
          <w:kern w:val="0"/>
          <w:sz w:val="24"/>
          <w:szCs w:val="24"/>
          <w:lang w:eastAsia="en-GB"/>
          <w14:ligatures w14:val="none"/>
        </w:rPr>
        <w:t xml:space="preserve"> (accessed 28</w:t>
      </w:r>
      <w:r w:rsidR="00AE1BA2" w:rsidRPr="009915C2">
        <w:rPr>
          <w:rFonts w:ascii="Arial" w:eastAsia="Times New Roman" w:hAnsi="Arial" w:cs="Arial"/>
          <w:kern w:val="0"/>
          <w:sz w:val="24"/>
          <w:szCs w:val="24"/>
          <w:vertAlign w:val="superscript"/>
          <w:lang w:eastAsia="en-GB"/>
          <w14:ligatures w14:val="none"/>
        </w:rPr>
        <w:t>th</w:t>
      </w:r>
      <w:r w:rsidR="00AE1BA2" w:rsidRPr="009915C2">
        <w:rPr>
          <w:rFonts w:ascii="Arial" w:eastAsia="Times New Roman" w:hAnsi="Arial" w:cs="Arial"/>
          <w:kern w:val="0"/>
          <w:sz w:val="24"/>
          <w:szCs w:val="24"/>
          <w:lang w:eastAsia="en-GB"/>
          <w14:ligatures w14:val="none"/>
        </w:rPr>
        <w:t xml:space="preserve"> May 2025)</w:t>
      </w:r>
    </w:p>
    <w:p w14:paraId="1E2B9188" w14:textId="6C45C3E9" w:rsidR="00231619" w:rsidRPr="009915C2" w:rsidRDefault="000626D5"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 xml:space="preserve">CLD Standards council for </w:t>
      </w:r>
      <w:r w:rsidR="00183C8D" w:rsidRPr="009915C2">
        <w:rPr>
          <w:rFonts w:ascii="Arial" w:eastAsia="Times New Roman" w:hAnsi="Arial" w:cs="Arial"/>
          <w:kern w:val="0"/>
          <w:sz w:val="24"/>
          <w:szCs w:val="24"/>
          <w:lang w:eastAsia="en-GB"/>
          <w14:ligatures w14:val="none"/>
        </w:rPr>
        <w:t>Scotland</w:t>
      </w:r>
      <w:r w:rsidRPr="009915C2">
        <w:rPr>
          <w:rFonts w:ascii="Arial" w:eastAsia="Times New Roman" w:hAnsi="Arial" w:cs="Arial"/>
          <w:kern w:val="0"/>
          <w:sz w:val="24"/>
          <w:szCs w:val="24"/>
          <w:lang w:eastAsia="en-GB"/>
          <w14:ligatures w14:val="none"/>
        </w:rPr>
        <w:t>. (2019). Youth work national occupational</w:t>
      </w:r>
      <w:r w:rsidR="00EA4581" w:rsidRPr="009915C2">
        <w:rPr>
          <w:rFonts w:ascii="Arial" w:eastAsia="Times New Roman" w:hAnsi="Arial" w:cs="Arial"/>
          <w:kern w:val="0"/>
          <w:sz w:val="24"/>
          <w:szCs w:val="24"/>
          <w:lang w:eastAsia="en-GB"/>
          <w14:ligatures w14:val="none"/>
        </w:rPr>
        <w:t xml:space="preserve"> standards 2019. Edinburgh: CLD standards council for </w:t>
      </w:r>
      <w:r w:rsidR="009D558E" w:rsidRPr="009915C2">
        <w:rPr>
          <w:rFonts w:ascii="Arial" w:eastAsia="Times New Roman" w:hAnsi="Arial" w:cs="Arial"/>
          <w:kern w:val="0"/>
          <w:sz w:val="24"/>
          <w:szCs w:val="24"/>
          <w:lang w:eastAsia="en-GB"/>
          <w14:ligatures w14:val="none"/>
        </w:rPr>
        <w:t>Scotland</w:t>
      </w:r>
      <w:r w:rsidR="00EA4581" w:rsidRPr="009915C2">
        <w:rPr>
          <w:rFonts w:ascii="Arial" w:eastAsia="Times New Roman" w:hAnsi="Arial" w:cs="Arial"/>
          <w:kern w:val="0"/>
          <w:sz w:val="24"/>
          <w:szCs w:val="24"/>
          <w:lang w:eastAsia="en-GB"/>
          <w14:ligatures w14:val="none"/>
        </w:rPr>
        <w:t xml:space="preserve">. Available at: </w:t>
      </w:r>
      <w:r w:rsidR="00EA4581" w:rsidRPr="009915C2">
        <w:rPr>
          <w:rFonts w:ascii="Arial" w:eastAsia="Times New Roman" w:hAnsi="Arial" w:cs="Arial"/>
          <w:kern w:val="0"/>
          <w:sz w:val="24"/>
          <w:szCs w:val="24"/>
          <w:lang w:eastAsia="en-GB"/>
          <w14:ligatures w14:val="none"/>
        </w:rPr>
        <w:lastRenderedPageBreak/>
        <w:t>https//</w:t>
      </w:r>
      <w:r w:rsidR="00F379A8" w:rsidRPr="009915C2">
        <w:rPr>
          <w:rFonts w:ascii="Arial" w:eastAsia="Times New Roman" w:hAnsi="Arial" w:cs="Arial"/>
          <w:kern w:val="0"/>
          <w:sz w:val="24"/>
          <w:szCs w:val="24"/>
          <w:lang w:eastAsia="en-GB"/>
          <w14:ligatures w14:val="none"/>
        </w:rPr>
        <w:t>cldstandardscouncil.org.uk/wp-content/uploads/YouthworkNOS2019intro</w:t>
      </w:r>
      <w:r w:rsidR="00AD03D9" w:rsidRPr="009915C2">
        <w:rPr>
          <w:rFonts w:ascii="Arial" w:eastAsia="Times New Roman" w:hAnsi="Arial" w:cs="Arial"/>
          <w:kern w:val="0"/>
          <w:sz w:val="24"/>
          <w:szCs w:val="24"/>
          <w:lang w:eastAsia="en-GB"/>
          <w14:ligatures w14:val="none"/>
        </w:rPr>
        <w:t>.pdf (accessed 28</w:t>
      </w:r>
      <w:r w:rsidR="00AD03D9" w:rsidRPr="009915C2">
        <w:rPr>
          <w:rFonts w:ascii="Arial" w:eastAsia="Times New Roman" w:hAnsi="Arial" w:cs="Arial"/>
          <w:kern w:val="0"/>
          <w:sz w:val="24"/>
          <w:szCs w:val="24"/>
          <w:vertAlign w:val="superscript"/>
          <w:lang w:eastAsia="en-GB"/>
          <w14:ligatures w14:val="none"/>
        </w:rPr>
        <w:t>th</w:t>
      </w:r>
      <w:r w:rsidR="00AD03D9" w:rsidRPr="009915C2">
        <w:rPr>
          <w:rFonts w:ascii="Arial" w:eastAsia="Times New Roman" w:hAnsi="Arial" w:cs="Arial"/>
          <w:kern w:val="0"/>
          <w:sz w:val="24"/>
          <w:szCs w:val="24"/>
          <w:lang w:eastAsia="en-GB"/>
          <w14:ligatures w14:val="none"/>
        </w:rPr>
        <w:t xml:space="preserve"> May 2025) </w:t>
      </w:r>
      <w:r w:rsidRPr="009915C2">
        <w:rPr>
          <w:rFonts w:ascii="Arial" w:eastAsia="Times New Roman" w:hAnsi="Arial" w:cs="Arial"/>
          <w:kern w:val="0"/>
          <w:sz w:val="24"/>
          <w:szCs w:val="24"/>
          <w:lang w:eastAsia="en-GB"/>
          <w14:ligatures w14:val="none"/>
        </w:rPr>
        <w:t xml:space="preserve"> </w:t>
      </w:r>
    </w:p>
    <w:p w14:paraId="67DD133D" w14:textId="125BDE5B" w:rsidR="00231619" w:rsidRPr="009915C2" w:rsidRDefault="00231619" w:rsidP="009915C2">
      <w:pPr>
        <w:spacing w:after="0" w:line="360" w:lineRule="auto"/>
        <w:rPr>
          <w:rFonts w:ascii="Arial" w:eastAsia="Times New Roman" w:hAnsi="Arial" w:cs="Arial"/>
          <w:kern w:val="0"/>
          <w:sz w:val="24"/>
          <w:szCs w:val="24"/>
          <w:lang w:eastAsia="en-GB"/>
          <w14:ligatures w14:val="none"/>
        </w:rPr>
      </w:pPr>
      <w:r w:rsidRPr="009915C2">
        <w:rPr>
          <w:rFonts w:ascii="Arial" w:eastAsia="Times New Roman" w:hAnsi="Arial" w:cs="Arial"/>
          <w:kern w:val="0"/>
          <w:sz w:val="24"/>
          <w:szCs w:val="24"/>
          <w:lang w:eastAsia="en-GB"/>
          <w14:ligatures w14:val="none"/>
        </w:rPr>
        <w:t>British educational research association (BERA). (2018). Ethical guidelines for educational research (4</w:t>
      </w:r>
      <w:r w:rsidRPr="009915C2">
        <w:rPr>
          <w:rFonts w:ascii="Arial" w:eastAsia="Times New Roman" w:hAnsi="Arial" w:cs="Arial"/>
          <w:kern w:val="0"/>
          <w:sz w:val="24"/>
          <w:szCs w:val="24"/>
          <w:vertAlign w:val="superscript"/>
          <w:lang w:eastAsia="en-GB"/>
          <w14:ligatures w14:val="none"/>
        </w:rPr>
        <w:t>th</w:t>
      </w:r>
      <w:r w:rsidRPr="009915C2">
        <w:rPr>
          <w:rFonts w:ascii="Arial" w:eastAsia="Times New Roman" w:hAnsi="Arial" w:cs="Arial"/>
          <w:kern w:val="0"/>
          <w:sz w:val="24"/>
          <w:szCs w:val="24"/>
          <w:lang w:eastAsia="en-GB"/>
          <w14:ligatures w14:val="none"/>
        </w:rPr>
        <w:t xml:space="preserve"> ed.). London: BERA. Available at</w:t>
      </w:r>
      <w:r w:rsidR="00DB6189" w:rsidRPr="009915C2">
        <w:rPr>
          <w:rFonts w:ascii="Arial" w:eastAsia="Times New Roman" w:hAnsi="Arial" w:cs="Arial"/>
          <w:kern w:val="0"/>
          <w:sz w:val="24"/>
          <w:szCs w:val="24"/>
          <w:lang w:eastAsia="en-GB"/>
          <w14:ligatures w14:val="none"/>
        </w:rPr>
        <w:t xml:space="preserve">: </w:t>
      </w:r>
      <w:hyperlink r:id="rId12" w:history="1">
        <w:r w:rsidR="004F7571" w:rsidRPr="009915C2">
          <w:rPr>
            <w:rStyle w:val="Hyperlink"/>
            <w:rFonts w:ascii="Arial" w:eastAsia="Times New Roman" w:hAnsi="Arial" w:cs="Arial"/>
            <w:kern w:val="0"/>
            <w:sz w:val="24"/>
            <w:szCs w:val="24"/>
            <w:lang w:eastAsia="en-GB"/>
            <w14:ligatures w14:val="none"/>
          </w:rPr>
          <w:t>https://www.bera.ac.uk/researchers-resources/publications/ethical-guidelines-for-educational-research-2018</w:t>
        </w:r>
      </w:hyperlink>
      <w:r w:rsidR="00AE1BA2" w:rsidRPr="009915C2">
        <w:rPr>
          <w:rFonts w:ascii="Arial" w:eastAsia="Times New Roman" w:hAnsi="Arial" w:cs="Arial"/>
          <w:kern w:val="0"/>
          <w:sz w:val="24"/>
          <w:szCs w:val="24"/>
          <w:lang w:eastAsia="en-GB"/>
          <w14:ligatures w14:val="none"/>
        </w:rPr>
        <w:t xml:space="preserve"> (accessed 28th May 2025)</w:t>
      </w:r>
    </w:p>
    <w:p w14:paraId="7CC2A63F" w14:textId="77777777" w:rsidR="004F7571" w:rsidRPr="00C82D60" w:rsidRDefault="004F7571" w:rsidP="00C82D60">
      <w:pPr>
        <w:spacing w:after="0" w:line="360" w:lineRule="auto"/>
        <w:rPr>
          <w:rFonts w:ascii="Arial" w:eastAsia="Times New Roman" w:hAnsi="Arial" w:cs="Arial"/>
          <w:kern w:val="0"/>
          <w:sz w:val="24"/>
          <w:szCs w:val="24"/>
          <w:lang w:eastAsia="en-GB"/>
          <w14:ligatures w14:val="none"/>
        </w:rPr>
      </w:pPr>
    </w:p>
    <w:sectPr w:rsidR="004F7571" w:rsidRPr="00C82D6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42F5C" w14:textId="77777777" w:rsidR="007600C2" w:rsidRDefault="007600C2" w:rsidP="00E43329">
      <w:pPr>
        <w:spacing w:after="0" w:line="240" w:lineRule="auto"/>
      </w:pPr>
      <w:r>
        <w:separator/>
      </w:r>
    </w:p>
  </w:endnote>
  <w:endnote w:type="continuationSeparator" w:id="0">
    <w:p w14:paraId="46C7B39A" w14:textId="77777777" w:rsidR="007600C2" w:rsidRDefault="007600C2" w:rsidP="00E4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F7912" w14:textId="77777777" w:rsidR="007600C2" w:rsidRDefault="007600C2" w:rsidP="00E43329">
      <w:pPr>
        <w:spacing w:after="0" w:line="240" w:lineRule="auto"/>
      </w:pPr>
      <w:r>
        <w:separator/>
      </w:r>
    </w:p>
  </w:footnote>
  <w:footnote w:type="continuationSeparator" w:id="0">
    <w:p w14:paraId="7401F06F" w14:textId="77777777" w:rsidR="007600C2" w:rsidRDefault="007600C2" w:rsidP="00E4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DA469" w14:textId="5F31D7CC" w:rsidR="00E43329" w:rsidRDefault="00E43329" w:rsidP="00E43329">
    <w:r>
      <w:t xml:space="preserve">Jenna Evans </w:t>
    </w:r>
  </w:p>
  <w:p w14:paraId="209931DA" w14:textId="77777777" w:rsidR="00E43329" w:rsidRDefault="00E43329" w:rsidP="00E43329">
    <w:r>
      <w:t>2219820</w:t>
    </w:r>
  </w:p>
  <w:p w14:paraId="54EEFCF3" w14:textId="032FE35B" w:rsidR="00E43329" w:rsidRDefault="00E43329">
    <w:pPr>
      <w:pStyle w:val="Header"/>
    </w:pPr>
  </w:p>
  <w:p w14:paraId="5BA65638" w14:textId="77777777" w:rsidR="00E43329" w:rsidRDefault="00E433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80355"/>
    <w:multiLevelType w:val="hybridMultilevel"/>
    <w:tmpl w:val="7BB8C27A"/>
    <w:lvl w:ilvl="0" w:tplc="F2A89F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968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29"/>
    <w:rsid w:val="00003575"/>
    <w:rsid w:val="000072D4"/>
    <w:rsid w:val="00012A83"/>
    <w:rsid w:val="000165E6"/>
    <w:rsid w:val="00042596"/>
    <w:rsid w:val="00043F10"/>
    <w:rsid w:val="000515C4"/>
    <w:rsid w:val="00051FB2"/>
    <w:rsid w:val="000579AA"/>
    <w:rsid w:val="00060658"/>
    <w:rsid w:val="000626D5"/>
    <w:rsid w:val="00073AAD"/>
    <w:rsid w:val="000829EA"/>
    <w:rsid w:val="000A4842"/>
    <w:rsid w:val="000B6EAC"/>
    <w:rsid w:val="000B7459"/>
    <w:rsid w:val="000C42A7"/>
    <w:rsid w:val="000C68BA"/>
    <w:rsid w:val="000C769D"/>
    <w:rsid w:val="000E3233"/>
    <w:rsid w:val="000E72B5"/>
    <w:rsid w:val="000F4B76"/>
    <w:rsid w:val="00110C5B"/>
    <w:rsid w:val="001149E7"/>
    <w:rsid w:val="0012004F"/>
    <w:rsid w:val="0013494D"/>
    <w:rsid w:val="00137A8C"/>
    <w:rsid w:val="0014256C"/>
    <w:rsid w:val="00142C71"/>
    <w:rsid w:val="0014428A"/>
    <w:rsid w:val="001450D1"/>
    <w:rsid w:val="0015436E"/>
    <w:rsid w:val="001602E4"/>
    <w:rsid w:val="00160619"/>
    <w:rsid w:val="00160DE3"/>
    <w:rsid w:val="00172A22"/>
    <w:rsid w:val="001756C5"/>
    <w:rsid w:val="00175981"/>
    <w:rsid w:val="001760B4"/>
    <w:rsid w:val="00183C8D"/>
    <w:rsid w:val="00185FC7"/>
    <w:rsid w:val="001A5C2C"/>
    <w:rsid w:val="001B14C7"/>
    <w:rsid w:val="001B3675"/>
    <w:rsid w:val="001B3D24"/>
    <w:rsid w:val="001B5A78"/>
    <w:rsid w:val="001C54D3"/>
    <w:rsid w:val="001C5609"/>
    <w:rsid w:val="001D1727"/>
    <w:rsid w:val="001D31EC"/>
    <w:rsid w:val="001E02B5"/>
    <w:rsid w:val="001E0F74"/>
    <w:rsid w:val="001E5E10"/>
    <w:rsid w:val="001F5227"/>
    <w:rsid w:val="001F79EC"/>
    <w:rsid w:val="00206C88"/>
    <w:rsid w:val="00216384"/>
    <w:rsid w:val="00231619"/>
    <w:rsid w:val="0023213C"/>
    <w:rsid w:val="002335C0"/>
    <w:rsid w:val="00240724"/>
    <w:rsid w:val="00240AB1"/>
    <w:rsid w:val="00242F67"/>
    <w:rsid w:val="00245B16"/>
    <w:rsid w:val="00247E31"/>
    <w:rsid w:val="00251FDB"/>
    <w:rsid w:val="00267854"/>
    <w:rsid w:val="002761C5"/>
    <w:rsid w:val="002814E2"/>
    <w:rsid w:val="00290136"/>
    <w:rsid w:val="00294002"/>
    <w:rsid w:val="00295847"/>
    <w:rsid w:val="002C23B0"/>
    <w:rsid w:val="002C379B"/>
    <w:rsid w:val="002C54B0"/>
    <w:rsid w:val="002D1257"/>
    <w:rsid w:val="002D45EB"/>
    <w:rsid w:val="002D6954"/>
    <w:rsid w:val="002D7462"/>
    <w:rsid w:val="002E30BD"/>
    <w:rsid w:val="002E3EAD"/>
    <w:rsid w:val="002E71F0"/>
    <w:rsid w:val="002F10F8"/>
    <w:rsid w:val="002F1BE1"/>
    <w:rsid w:val="002F4453"/>
    <w:rsid w:val="00302B7F"/>
    <w:rsid w:val="00304745"/>
    <w:rsid w:val="003109F5"/>
    <w:rsid w:val="003122FA"/>
    <w:rsid w:val="0031356F"/>
    <w:rsid w:val="003231C9"/>
    <w:rsid w:val="003269EC"/>
    <w:rsid w:val="00344F9D"/>
    <w:rsid w:val="00345F2B"/>
    <w:rsid w:val="00347CBD"/>
    <w:rsid w:val="00354131"/>
    <w:rsid w:val="00357358"/>
    <w:rsid w:val="00363A57"/>
    <w:rsid w:val="00366C14"/>
    <w:rsid w:val="00370168"/>
    <w:rsid w:val="0037545D"/>
    <w:rsid w:val="00392353"/>
    <w:rsid w:val="0039313B"/>
    <w:rsid w:val="00393E78"/>
    <w:rsid w:val="003A3C05"/>
    <w:rsid w:val="003C3022"/>
    <w:rsid w:val="003C559E"/>
    <w:rsid w:val="003D3A41"/>
    <w:rsid w:val="003E2FFC"/>
    <w:rsid w:val="003F01EB"/>
    <w:rsid w:val="003F4AB7"/>
    <w:rsid w:val="003F777D"/>
    <w:rsid w:val="00405511"/>
    <w:rsid w:val="0040773A"/>
    <w:rsid w:val="0041386F"/>
    <w:rsid w:val="00417BA1"/>
    <w:rsid w:val="004236F6"/>
    <w:rsid w:val="0043632F"/>
    <w:rsid w:val="00444E5E"/>
    <w:rsid w:val="00466C50"/>
    <w:rsid w:val="004745ED"/>
    <w:rsid w:val="0048027A"/>
    <w:rsid w:val="00486456"/>
    <w:rsid w:val="004B0F8D"/>
    <w:rsid w:val="004B5491"/>
    <w:rsid w:val="004B6BBF"/>
    <w:rsid w:val="004D2B80"/>
    <w:rsid w:val="004D6B5D"/>
    <w:rsid w:val="004F3483"/>
    <w:rsid w:val="004F7571"/>
    <w:rsid w:val="004F7F2E"/>
    <w:rsid w:val="005015B0"/>
    <w:rsid w:val="00511A1B"/>
    <w:rsid w:val="005136B8"/>
    <w:rsid w:val="00513A7A"/>
    <w:rsid w:val="00517C6F"/>
    <w:rsid w:val="005206AB"/>
    <w:rsid w:val="00520A51"/>
    <w:rsid w:val="0055475A"/>
    <w:rsid w:val="005567EC"/>
    <w:rsid w:val="005626D4"/>
    <w:rsid w:val="005630D6"/>
    <w:rsid w:val="00571FF8"/>
    <w:rsid w:val="00582C55"/>
    <w:rsid w:val="00587015"/>
    <w:rsid w:val="005966E3"/>
    <w:rsid w:val="005B06FB"/>
    <w:rsid w:val="005C534F"/>
    <w:rsid w:val="005D12C3"/>
    <w:rsid w:val="005D1AB9"/>
    <w:rsid w:val="005D262E"/>
    <w:rsid w:val="005E10AD"/>
    <w:rsid w:val="005E1C17"/>
    <w:rsid w:val="005F310E"/>
    <w:rsid w:val="005F4718"/>
    <w:rsid w:val="00605CB4"/>
    <w:rsid w:val="0061311D"/>
    <w:rsid w:val="006137F9"/>
    <w:rsid w:val="00617159"/>
    <w:rsid w:val="00621812"/>
    <w:rsid w:val="0062653E"/>
    <w:rsid w:val="00634120"/>
    <w:rsid w:val="006376A5"/>
    <w:rsid w:val="0064221A"/>
    <w:rsid w:val="00644ECF"/>
    <w:rsid w:val="0067048A"/>
    <w:rsid w:val="00671A68"/>
    <w:rsid w:val="006728F9"/>
    <w:rsid w:val="006865BF"/>
    <w:rsid w:val="00690B9C"/>
    <w:rsid w:val="006954F1"/>
    <w:rsid w:val="006A135A"/>
    <w:rsid w:val="006A4B94"/>
    <w:rsid w:val="006B1DD6"/>
    <w:rsid w:val="006B47DA"/>
    <w:rsid w:val="006B67E8"/>
    <w:rsid w:val="006B7C4A"/>
    <w:rsid w:val="006C2157"/>
    <w:rsid w:val="006D1388"/>
    <w:rsid w:val="006E5246"/>
    <w:rsid w:val="006F006C"/>
    <w:rsid w:val="006F14C8"/>
    <w:rsid w:val="006F6910"/>
    <w:rsid w:val="00701B9F"/>
    <w:rsid w:val="007054AC"/>
    <w:rsid w:val="00714DF0"/>
    <w:rsid w:val="00721198"/>
    <w:rsid w:val="0072253A"/>
    <w:rsid w:val="00722A91"/>
    <w:rsid w:val="00722BB3"/>
    <w:rsid w:val="0073138D"/>
    <w:rsid w:val="007376B5"/>
    <w:rsid w:val="00747570"/>
    <w:rsid w:val="00753C71"/>
    <w:rsid w:val="007600C2"/>
    <w:rsid w:val="00761DA9"/>
    <w:rsid w:val="00767616"/>
    <w:rsid w:val="007706EA"/>
    <w:rsid w:val="007749B9"/>
    <w:rsid w:val="00783D6B"/>
    <w:rsid w:val="00786690"/>
    <w:rsid w:val="007868E5"/>
    <w:rsid w:val="00796EB1"/>
    <w:rsid w:val="007A62CC"/>
    <w:rsid w:val="007C05AD"/>
    <w:rsid w:val="007C1FA6"/>
    <w:rsid w:val="007D30DC"/>
    <w:rsid w:val="007E3794"/>
    <w:rsid w:val="007F5247"/>
    <w:rsid w:val="007F63D8"/>
    <w:rsid w:val="007F7C3B"/>
    <w:rsid w:val="00801BB5"/>
    <w:rsid w:val="00807976"/>
    <w:rsid w:val="00813AF3"/>
    <w:rsid w:val="00820666"/>
    <w:rsid w:val="008222DF"/>
    <w:rsid w:val="008357FB"/>
    <w:rsid w:val="00847296"/>
    <w:rsid w:val="008547FE"/>
    <w:rsid w:val="00861A7B"/>
    <w:rsid w:val="00867B91"/>
    <w:rsid w:val="008762F9"/>
    <w:rsid w:val="0088513B"/>
    <w:rsid w:val="008977AD"/>
    <w:rsid w:val="00897A83"/>
    <w:rsid w:val="008A0FBF"/>
    <w:rsid w:val="008A6897"/>
    <w:rsid w:val="008C1F44"/>
    <w:rsid w:val="008C4BF7"/>
    <w:rsid w:val="008E7B10"/>
    <w:rsid w:val="008F0AFE"/>
    <w:rsid w:val="008F6892"/>
    <w:rsid w:val="00900C20"/>
    <w:rsid w:val="0090503F"/>
    <w:rsid w:val="00906C82"/>
    <w:rsid w:val="00911CE8"/>
    <w:rsid w:val="009141E2"/>
    <w:rsid w:val="0091423D"/>
    <w:rsid w:val="009278C3"/>
    <w:rsid w:val="00930821"/>
    <w:rsid w:val="00932032"/>
    <w:rsid w:val="00934C10"/>
    <w:rsid w:val="009353E5"/>
    <w:rsid w:val="00940FF7"/>
    <w:rsid w:val="00944B4F"/>
    <w:rsid w:val="00950C29"/>
    <w:rsid w:val="0095583B"/>
    <w:rsid w:val="009567E0"/>
    <w:rsid w:val="009573E7"/>
    <w:rsid w:val="00963EC7"/>
    <w:rsid w:val="0096482B"/>
    <w:rsid w:val="009649CA"/>
    <w:rsid w:val="00965975"/>
    <w:rsid w:val="00982C26"/>
    <w:rsid w:val="0098592B"/>
    <w:rsid w:val="00990CF7"/>
    <w:rsid w:val="009915C2"/>
    <w:rsid w:val="009A27D3"/>
    <w:rsid w:val="009A28C1"/>
    <w:rsid w:val="009A57C1"/>
    <w:rsid w:val="009A5EDD"/>
    <w:rsid w:val="009A6026"/>
    <w:rsid w:val="009B3DC5"/>
    <w:rsid w:val="009C7008"/>
    <w:rsid w:val="009D5528"/>
    <w:rsid w:val="009D558E"/>
    <w:rsid w:val="009D5ED0"/>
    <w:rsid w:val="009D7F45"/>
    <w:rsid w:val="009E06AB"/>
    <w:rsid w:val="009E208E"/>
    <w:rsid w:val="009E7655"/>
    <w:rsid w:val="009F369E"/>
    <w:rsid w:val="009F476A"/>
    <w:rsid w:val="00A03392"/>
    <w:rsid w:val="00A118D5"/>
    <w:rsid w:val="00A31BD7"/>
    <w:rsid w:val="00A32D8C"/>
    <w:rsid w:val="00A40CD1"/>
    <w:rsid w:val="00A46846"/>
    <w:rsid w:val="00A64272"/>
    <w:rsid w:val="00A6454C"/>
    <w:rsid w:val="00A7235E"/>
    <w:rsid w:val="00A75027"/>
    <w:rsid w:val="00A919CE"/>
    <w:rsid w:val="00A91E8A"/>
    <w:rsid w:val="00A96971"/>
    <w:rsid w:val="00AA5D13"/>
    <w:rsid w:val="00AB3E99"/>
    <w:rsid w:val="00AB64A0"/>
    <w:rsid w:val="00AD03D9"/>
    <w:rsid w:val="00AD055B"/>
    <w:rsid w:val="00AD08E3"/>
    <w:rsid w:val="00AD5E78"/>
    <w:rsid w:val="00AE1BA2"/>
    <w:rsid w:val="00B01F8E"/>
    <w:rsid w:val="00B05BEB"/>
    <w:rsid w:val="00B07EBE"/>
    <w:rsid w:val="00B132FF"/>
    <w:rsid w:val="00B1718E"/>
    <w:rsid w:val="00B20656"/>
    <w:rsid w:val="00B36945"/>
    <w:rsid w:val="00B37087"/>
    <w:rsid w:val="00B455B3"/>
    <w:rsid w:val="00B4740B"/>
    <w:rsid w:val="00B54C4E"/>
    <w:rsid w:val="00B64CD4"/>
    <w:rsid w:val="00B65095"/>
    <w:rsid w:val="00B75755"/>
    <w:rsid w:val="00BA1D4A"/>
    <w:rsid w:val="00BA473E"/>
    <w:rsid w:val="00BB0465"/>
    <w:rsid w:val="00BB3BFB"/>
    <w:rsid w:val="00BB68F3"/>
    <w:rsid w:val="00BC045D"/>
    <w:rsid w:val="00BC30C6"/>
    <w:rsid w:val="00BC37A1"/>
    <w:rsid w:val="00BC495E"/>
    <w:rsid w:val="00BC5FDA"/>
    <w:rsid w:val="00BD133E"/>
    <w:rsid w:val="00BE0716"/>
    <w:rsid w:val="00BE50CE"/>
    <w:rsid w:val="00BE661A"/>
    <w:rsid w:val="00C07CAA"/>
    <w:rsid w:val="00C10EE2"/>
    <w:rsid w:val="00C1137D"/>
    <w:rsid w:val="00C1735A"/>
    <w:rsid w:val="00C24035"/>
    <w:rsid w:val="00C26FD3"/>
    <w:rsid w:val="00C4004C"/>
    <w:rsid w:val="00C43F49"/>
    <w:rsid w:val="00C44420"/>
    <w:rsid w:val="00C62511"/>
    <w:rsid w:val="00C64132"/>
    <w:rsid w:val="00C654DC"/>
    <w:rsid w:val="00C82D60"/>
    <w:rsid w:val="00C8688F"/>
    <w:rsid w:val="00C873CB"/>
    <w:rsid w:val="00C920E3"/>
    <w:rsid w:val="00CA320E"/>
    <w:rsid w:val="00CA742E"/>
    <w:rsid w:val="00CB7CDC"/>
    <w:rsid w:val="00CC125D"/>
    <w:rsid w:val="00CC1DFA"/>
    <w:rsid w:val="00CC33BC"/>
    <w:rsid w:val="00CD4A55"/>
    <w:rsid w:val="00CE04D4"/>
    <w:rsid w:val="00CF6DDA"/>
    <w:rsid w:val="00D03373"/>
    <w:rsid w:val="00D05EAF"/>
    <w:rsid w:val="00D06886"/>
    <w:rsid w:val="00D10166"/>
    <w:rsid w:val="00D27823"/>
    <w:rsid w:val="00D30AE9"/>
    <w:rsid w:val="00D36FD0"/>
    <w:rsid w:val="00D404C4"/>
    <w:rsid w:val="00D41E7E"/>
    <w:rsid w:val="00D4590A"/>
    <w:rsid w:val="00D60640"/>
    <w:rsid w:val="00D65068"/>
    <w:rsid w:val="00D7130A"/>
    <w:rsid w:val="00D732F5"/>
    <w:rsid w:val="00D805D7"/>
    <w:rsid w:val="00D874F0"/>
    <w:rsid w:val="00D925B2"/>
    <w:rsid w:val="00DB1A37"/>
    <w:rsid w:val="00DB3BFF"/>
    <w:rsid w:val="00DB53D3"/>
    <w:rsid w:val="00DB6189"/>
    <w:rsid w:val="00DC0B5B"/>
    <w:rsid w:val="00DD46B7"/>
    <w:rsid w:val="00DE079A"/>
    <w:rsid w:val="00DE1177"/>
    <w:rsid w:val="00DE187A"/>
    <w:rsid w:val="00DE5905"/>
    <w:rsid w:val="00DE6A80"/>
    <w:rsid w:val="00E00D96"/>
    <w:rsid w:val="00E1198A"/>
    <w:rsid w:val="00E13002"/>
    <w:rsid w:val="00E167AD"/>
    <w:rsid w:val="00E259F5"/>
    <w:rsid w:val="00E2610E"/>
    <w:rsid w:val="00E27F47"/>
    <w:rsid w:val="00E36409"/>
    <w:rsid w:val="00E37F66"/>
    <w:rsid w:val="00E40FBB"/>
    <w:rsid w:val="00E43329"/>
    <w:rsid w:val="00E51877"/>
    <w:rsid w:val="00E60070"/>
    <w:rsid w:val="00E61523"/>
    <w:rsid w:val="00E6499B"/>
    <w:rsid w:val="00E73E56"/>
    <w:rsid w:val="00E7757C"/>
    <w:rsid w:val="00E85F5D"/>
    <w:rsid w:val="00E91A70"/>
    <w:rsid w:val="00EA4581"/>
    <w:rsid w:val="00EB159F"/>
    <w:rsid w:val="00EB21D5"/>
    <w:rsid w:val="00EB49DE"/>
    <w:rsid w:val="00EC1307"/>
    <w:rsid w:val="00ED3F02"/>
    <w:rsid w:val="00ED7A88"/>
    <w:rsid w:val="00EE28C7"/>
    <w:rsid w:val="00EE433D"/>
    <w:rsid w:val="00EE48AC"/>
    <w:rsid w:val="00EF36C5"/>
    <w:rsid w:val="00F06C1B"/>
    <w:rsid w:val="00F12DC8"/>
    <w:rsid w:val="00F21E1A"/>
    <w:rsid w:val="00F372CA"/>
    <w:rsid w:val="00F379A8"/>
    <w:rsid w:val="00F50DCA"/>
    <w:rsid w:val="00F5683E"/>
    <w:rsid w:val="00F659A7"/>
    <w:rsid w:val="00F74382"/>
    <w:rsid w:val="00F77962"/>
    <w:rsid w:val="00F96555"/>
    <w:rsid w:val="00FA63B3"/>
    <w:rsid w:val="00FB1052"/>
    <w:rsid w:val="00FC0036"/>
    <w:rsid w:val="00FC0062"/>
    <w:rsid w:val="00FD0B67"/>
    <w:rsid w:val="00FD6E11"/>
    <w:rsid w:val="00FE4CCB"/>
    <w:rsid w:val="00FE568D"/>
    <w:rsid w:val="00FE6E9B"/>
    <w:rsid w:val="00FF5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7AB2A"/>
  <w15:chartTrackingRefBased/>
  <w15:docId w15:val="{C932C3F9-4508-4665-83D4-E3415832B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3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3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3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3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3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3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3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3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3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3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3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3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3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3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3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3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3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329"/>
    <w:rPr>
      <w:rFonts w:eastAsiaTheme="majorEastAsia" w:cstheme="majorBidi"/>
      <w:color w:val="272727" w:themeColor="text1" w:themeTint="D8"/>
    </w:rPr>
  </w:style>
  <w:style w:type="paragraph" w:styleId="Title">
    <w:name w:val="Title"/>
    <w:basedOn w:val="Normal"/>
    <w:next w:val="Normal"/>
    <w:link w:val="TitleChar"/>
    <w:uiPriority w:val="10"/>
    <w:qFormat/>
    <w:rsid w:val="00E433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3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3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3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329"/>
    <w:pPr>
      <w:spacing w:before="160"/>
      <w:jc w:val="center"/>
    </w:pPr>
    <w:rPr>
      <w:i/>
      <w:iCs/>
      <w:color w:val="404040" w:themeColor="text1" w:themeTint="BF"/>
    </w:rPr>
  </w:style>
  <w:style w:type="character" w:customStyle="1" w:styleId="QuoteChar">
    <w:name w:val="Quote Char"/>
    <w:basedOn w:val="DefaultParagraphFont"/>
    <w:link w:val="Quote"/>
    <w:uiPriority w:val="29"/>
    <w:rsid w:val="00E43329"/>
    <w:rPr>
      <w:i/>
      <w:iCs/>
      <w:color w:val="404040" w:themeColor="text1" w:themeTint="BF"/>
    </w:rPr>
  </w:style>
  <w:style w:type="paragraph" w:styleId="ListParagraph">
    <w:name w:val="List Paragraph"/>
    <w:basedOn w:val="Normal"/>
    <w:uiPriority w:val="34"/>
    <w:qFormat/>
    <w:rsid w:val="00E43329"/>
    <w:pPr>
      <w:ind w:left="720"/>
      <w:contextualSpacing/>
    </w:pPr>
  </w:style>
  <w:style w:type="character" w:styleId="IntenseEmphasis">
    <w:name w:val="Intense Emphasis"/>
    <w:basedOn w:val="DefaultParagraphFont"/>
    <w:uiPriority w:val="21"/>
    <w:qFormat/>
    <w:rsid w:val="00E43329"/>
    <w:rPr>
      <w:i/>
      <w:iCs/>
      <w:color w:val="0F4761" w:themeColor="accent1" w:themeShade="BF"/>
    </w:rPr>
  </w:style>
  <w:style w:type="paragraph" w:styleId="IntenseQuote">
    <w:name w:val="Intense Quote"/>
    <w:basedOn w:val="Normal"/>
    <w:next w:val="Normal"/>
    <w:link w:val="IntenseQuoteChar"/>
    <w:uiPriority w:val="30"/>
    <w:qFormat/>
    <w:rsid w:val="00E433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329"/>
    <w:rPr>
      <w:i/>
      <w:iCs/>
      <w:color w:val="0F4761" w:themeColor="accent1" w:themeShade="BF"/>
    </w:rPr>
  </w:style>
  <w:style w:type="character" w:styleId="IntenseReference">
    <w:name w:val="Intense Reference"/>
    <w:basedOn w:val="DefaultParagraphFont"/>
    <w:uiPriority w:val="32"/>
    <w:qFormat/>
    <w:rsid w:val="00E43329"/>
    <w:rPr>
      <w:b/>
      <w:bCs/>
      <w:smallCaps/>
      <w:color w:val="0F4761" w:themeColor="accent1" w:themeShade="BF"/>
      <w:spacing w:val="5"/>
    </w:rPr>
  </w:style>
  <w:style w:type="paragraph" w:styleId="Header">
    <w:name w:val="header"/>
    <w:basedOn w:val="Normal"/>
    <w:link w:val="HeaderChar"/>
    <w:uiPriority w:val="99"/>
    <w:unhideWhenUsed/>
    <w:rsid w:val="00E43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329"/>
  </w:style>
  <w:style w:type="paragraph" w:styleId="Footer">
    <w:name w:val="footer"/>
    <w:basedOn w:val="Normal"/>
    <w:link w:val="FooterChar"/>
    <w:uiPriority w:val="99"/>
    <w:unhideWhenUsed/>
    <w:rsid w:val="00E43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329"/>
  </w:style>
  <w:style w:type="character" w:styleId="Hyperlink">
    <w:name w:val="Hyperlink"/>
    <w:basedOn w:val="DefaultParagraphFont"/>
    <w:uiPriority w:val="99"/>
    <w:unhideWhenUsed/>
    <w:rsid w:val="00BA1D4A"/>
    <w:rPr>
      <w:color w:val="467886" w:themeColor="hyperlink"/>
      <w:u w:val="single"/>
    </w:rPr>
  </w:style>
  <w:style w:type="character" w:styleId="UnresolvedMention">
    <w:name w:val="Unresolved Mention"/>
    <w:basedOn w:val="DefaultParagraphFont"/>
    <w:uiPriority w:val="99"/>
    <w:semiHidden/>
    <w:unhideWhenUsed/>
    <w:rsid w:val="00BA1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907">
      <w:bodyDiv w:val="1"/>
      <w:marLeft w:val="0"/>
      <w:marRight w:val="0"/>
      <w:marTop w:val="0"/>
      <w:marBottom w:val="0"/>
      <w:divBdr>
        <w:top w:val="none" w:sz="0" w:space="0" w:color="auto"/>
        <w:left w:val="none" w:sz="0" w:space="0" w:color="auto"/>
        <w:bottom w:val="none" w:sz="0" w:space="0" w:color="auto"/>
        <w:right w:val="none" w:sz="0" w:space="0" w:color="auto"/>
      </w:divBdr>
    </w:div>
    <w:div w:id="139927413">
      <w:bodyDiv w:val="1"/>
      <w:marLeft w:val="0"/>
      <w:marRight w:val="0"/>
      <w:marTop w:val="0"/>
      <w:marBottom w:val="0"/>
      <w:divBdr>
        <w:top w:val="none" w:sz="0" w:space="0" w:color="auto"/>
        <w:left w:val="none" w:sz="0" w:space="0" w:color="auto"/>
        <w:bottom w:val="none" w:sz="0" w:space="0" w:color="auto"/>
        <w:right w:val="none" w:sz="0" w:space="0" w:color="auto"/>
      </w:divBdr>
    </w:div>
    <w:div w:id="208735787">
      <w:bodyDiv w:val="1"/>
      <w:marLeft w:val="0"/>
      <w:marRight w:val="0"/>
      <w:marTop w:val="0"/>
      <w:marBottom w:val="0"/>
      <w:divBdr>
        <w:top w:val="none" w:sz="0" w:space="0" w:color="auto"/>
        <w:left w:val="none" w:sz="0" w:space="0" w:color="auto"/>
        <w:bottom w:val="none" w:sz="0" w:space="0" w:color="auto"/>
        <w:right w:val="none" w:sz="0" w:space="0" w:color="auto"/>
      </w:divBdr>
    </w:div>
    <w:div w:id="337121676">
      <w:bodyDiv w:val="1"/>
      <w:marLeft w:val="0"/>
      <w:marRight w:val="0"/>
      <w:marTop w:val="0"/>
      <w:marBottom w:val="0"/>
      <w:divBdr>
        <w:top w:val="none" w:sz="0" w:space="0" w:color="auto"/>
        <w:left w:val="none" w:sz="0" w:space="0" w:color="auto"/>
        <w:bottom w:val="none" w:sz="0" w:space="0" w:color="auto"/>
        <w:right w:val="none" w:sz="0" w:space="0" w:color="auto"/>
      </w:divBdr>
    </w:div>
    <w:div w:id="542909792">
      <w:bodyDiv w:val="1"/>
      <w:marLeft w:val="0"/>
      <w:marRight w:val="0"/>
      <w:marTop w:val="0"/>
      <w:marBottom w:val="0"/>
      <w:divBdr>
        <w:top w:val="none" w:sz="0" w:space="0" w:color="auto"/>
        <w:left w:val="none" w:sz="0" w:space="0" w:color="auto"/>
        <w:bottom w:val="none" w:sz="0" w:space="0" w:color="auto"/>
        <w:right w:val="none" w:sz="0" w:space="0" w:color="auto"/>
      </w:divBdr>
    </w:div>
    <w:div w:id="632295026">
      <w:bodyDiv w:val="1"/>
      <w:marLeft w:val="0"/>
      <w:marRight w:val="0"/>
      <w:marTop w:val="0"/>
      <w:marBottom w:val="0"/>
      <w:divBdr>
        <w:top w:val="none" w:sz="0" w:space="0" w:color="auto"/>
        <w:left w:val="none" w:sz="0" w:space="0" w:color="auto"/>
        <w:bottom w:val="none" w:sz="0" w:space="0" w:color="auto"/>
        <w:right w:val="none" w:sz="0" w:space="0" w:color="auto"/>
      </w:divBdr>
    </w:div>
    <w:div w:id="676427907">
      <w:bodyDiv w:val="1"/>
      <w:marLeft w:val="0"/>
      <w:marRight w:val="0"/>
      <w:marTop w:val="0"/>
      <w:marBottom w:val="0"/>
      <w:divBdr>
        <w:top w:val="none" w:sz="0" w:space="0" w:color="auto"/>
        <w:left w:val="none" w:sz="0" w:space="0" w:color="auto"/>
        <w:bottom w:val="none" w:sz="0" w:space="0" w:color="auto"/>
        <w:right w:val="none" w:sz="0" w:space="0" w:color="auto"/>
      </w:divBdr>
    </w:div>
    <w:div w:id="724572842">
      <w:bodyDiv w:val="1"/>
      <w:marLeft w:val="0"/>
      <w:marRight w:val="0"/>
      <w:marTop w:val="0"/>
      <w:marBottom w:val="0"/>
      <w:divBdr>
        <w:top w:val="none" w:sz="0" w:space="0" w:color="auto"/>
        <w:left w:val="none" w:sz="0" w:space="0" w:color="auto"/>
        <w:bottom w:val="none" w:sz="0" w:space="0" w:color="auto"/>
        <w:right w:val="none" w:sz="0" w:space="0" w:color="auto"/>
      </w:divBdr>
    </w:div>
    <w:div w:id="730542243">
      <w:bodyDiv w:val="1"/>
      <w:marLeft w:val="0"/>
      <w:marRight w:val="0"/>
      <w:marTop w:val="0"/>
      <w:marBottom w:val="0"/>
      <w:divBdr>
        <w:top w:val="none" w:sz="0" w:space="0" w:color="auto"/>
        <w:left w:val="none" w:sz="0" w:space="0" w:color="auto"/>
        <w:bottom w:val="none" w:sz="0" w:space="0" w:color="auto"/>
        <w:right w:val="none" w:sz="0" w:space="0" w:color="auto"/>
      </w:divBdr>
    </w:div>
    <w:div w:id="845705022">
      <w:bodyDiv w:val="1"/>
      <w:marLeft w:val="0"/>
      <w:marRight w:val="0"/>
      <w:marTop w:val="0"/>
      <w:marBottom w:val="0"/>
      <w:divBdr>
        <w:top w:val="none" w:sz="0" w:space="0" w:color="auto"/>
        <w:left w:val="none" w:sz="0" w:space="0" w:color="auto"/>
        <w:bottom w:val="none" w:sz="0" w:space="0" w:color="auto"/>
        <w:right w:val="none" w:sz="0" w:space="0" w:color="auto"/>
      </w:divBdr>
    </w:div>
    <w:div w:id="875309152">
      <w:bodyDiv w:val="1"/>
      <w:marLeft w:val="0"/>
      <w:marRight w:val="0"/>
      <w:marTop w:val="0"/>
      <w:marBottom w:val="0"/>
      <w:divBdr>
        <w:top w:val="none" w:sz="0" w:space="0" w:color="auto"/>
        <w:left w:val="none" w:sz="0" w:space="0" w:color="auto"/>
        <w:bottom w:val="none" w:sz="0" w:space="0" w:color="auto"/>
        <w:right w:val="none" w:sz="0" w:space="0" w:color="auto"/>
      </w:divBdr>
    </w:div>
    <w:div w:id="879240717">
      <w:bodyDiv w:val="1"/>
      <w:marLeft w:val="0"/>
      <w:marRight w:val="0"/>
      <w:marTop w:val="0"/>
      <w:marBottom w:val="0"/>
      <w:divBdr>
        <w:top w:val="none" w:sz="0" w:space="0" w:color="auto"/>
        <w:left w:val="none" w:sz="0" w:space="0" w:color="auto"/>
        <w:bottom w:val="none" w:sz="0" w:space="0" w:color="auto"/>
        <w:right w:val="none" w:sz="0" w:space="0" w:color="auto"/>
      </w:divBdr>
    </w:div>
    <w:div w:id="882867277">
      <w:bodyDiv w:val="1"/>
      <w:marLeft w:val="0"/>
      <w:marRight w:val="0"/>
      <w:marTop w:val="0"/>
      <w:marBottom w:val="0"/>
      <w:divBdr>
        <w:top w:val="none" w:sz="0" w:space="0" w:color="auto"/>
        <w:left w:val="none" w:sz="0" w:space="0" w:color="auto"/>
        <w:bottom w:val="none" w:sz="0" w:space="0" w:color="auto"/>
        <w:right w:val="none" w:sz="0" w:space="0" w:color="auto"/>
      </w:divBdr>
    </w:div>
    <w:div w:id="1059747745">
      <w:bodyDiv w:val="1"/>
      <w:marLeft w:val="0"/>
      <w:marRight w:val="0"/>
      <w:marTop w:val="0"/>
      <w:marBottom w:val="0"/>
      <w:divBdr>
        <w:top w:val="none" w:sz="0" w:space="0" w:color="auto"/>
        <w:left w:val="none" w:sz="0" w:space="0" w:color="auto"/>
        <w:bottom w:val="none" w:sz="0" w:space="0" w:color="auto"/>
        <w:right w:val="none" w:sz="0" w:space="0" w:color="auto"/>
      </w:divBdr>
    </w:div>
    <w:div w:id="1062950291">
      <w:bodyDiv w:val="1"/>
      <w:marLeft w:val="0"/>
      <w:marRight w:val="0"/>
      <w:marTop w:val="0"/>
      <w:marBottom w:val="0"/>
      <w:divBdr>
        <w:top w:val="none" w:sz="0" w:space="0" w:color="auto"/>
        <w:left w:val="none" w:sz="0" w:space="0" w:color="auto"/>
        <w:bottom w:val="none" w:sz="0" w:space="0" w:color="auto"/>
        <w:right w:val="none" w:sz="0" w:space="0" w:color="auto"/>
      </w:divBdr>
    </w:div>
    <w:div w:id="1085759446">
      <w:bodyDiv w:val="1"/>
      <w:marLeft w:val="0"/>
      <w:marRight w:val="0"/>
      <w:marTop w:val="0"/>
      <w:marBottom w:val="0"/>
      <w:divBdr>
        <w:top w:val="none" w:sz="0" w:space="0" w:color="auto"/>
        <w:left w:val="none" w:sz="0" w:space="0" w:color="auto"/>
        <w:bottom w:val="none" w:sz="0" w:space="0" w:color="auto"/>
        <w:right w:val="none" w:sz="0" w:space="0" w:color="auto"/>
      </w:divBdr>
    </w:div>
    <w:div w:id="1104808203">
      <w:bodyDiv w:val="1"/>
      <w:marLeft w:val="0"/>
      <w:marRight w:val="0"/>
      <w:marTop w:val="0"/>
      <w:marBottom w:val="0"/>
      <w:divBdr>
        <w:top w:val="none" w:sz="0" w:space="0" w:color="auto"/>
        <w:left w:val="none" w:sz="0" w:space="0" w:color="auto"/>
        <w:bottom w:val="none" w:sz="0" w:space="0" w:color="auto"/>
        <w:right w:val="none" w:sz="0" w:space="0" w:color="auto"/>
      </w:divBdr>
    </w:div>
    <w:div w:id="1107697902">
      <w:bodyDiv w:val="1"/>
      <w:marLeft w:val="0"/>
      <w:marRight w:val="0"/>
      <w:marTop w:val="0"/>
      <w:marBottom w:val="0"/>
      <w:divBdr>
        <w:top w:val="none" w:sz="0" w:space="0" w:color="auto"/>
        <w:left w:val="none" w:sz="0" w:space="0" w:color="auto"/>
        <w:bottom w:val="none" w:sz="0" w:space="0" w:color="auto"/>
        <w:right w:val="none" w:sz="0" w:space="0" w:color="auto"/>
      </w:divBdr>
    </w:div>
    <w:div w:id="1126243271">
      <w:bodyDiv w:val="1"/>
      <w:marLeft w:val="0"/>
      <w:marRight w:val="0"/>
      <w:marTop w:val="0"/>
      <w:marBottom w:val="0"/>
      <w:divBdr>
        <w:top w:val="none" w:sz="0" w:space="0" w:color="auto"/>
        <w:left w:val="none" w:sz="0" w:space="0" w:color="auto"/>
        <w:bottom w:val="none" w:sz="0" w:space="0" w:color="auto"/>
        <w:right w:val="none" w:sz="0" w:space="0" w:color="auto"/>
      </w:divBdr>
    </w:div>
    <w:div w:id="1183976317">
      <w:bodyDiv w:val="1"/>
      <w:marLeft w:val="0"/>
      <w:marRight w:val="0"/>
      <w:marTop w:val="0"/>
      <w:marBottom w:val="0"/>
      <w:divBdr>
        <w:top w:val="none" w:sz="0" w:space="0" w:color="auto"/>
        <w:left w:val="none" w:sz="0" w:space="0" w:color="auto"/>
        <w:bottom w:val="none" w:sz="0" w:space="0" w:color="auto"/>
        <w:right w:val="none" w:sz="0" w:space="0" w:color="auto"/>
      </w:divBdr>
    </w:div>
    <w:div w:id="1221864249">
      <w:bodyDiv w:val="1"/>
      <w:marLeft w:val="0"/>
      <w:marRight w:val="0"/>
      <w:marTop w:val="0"/>
      <w:marBottom w:val="0"/>
      <w:divBdr>
        <w:top w:val="none" w:sz="0" w:space="0" w:color="auto"/>
        <w:left w:val="none" w:sz="0" w:space="0" w:color="auto"/>
        <w:bottom w:val="none" w:sz="0" w:space="0" w:color="auto"/>
        <w:right w:val="none" w:sz="0" w:space="0" w:color="auto"/>
      </w:divBdr>
    </w:div>
    <w:div w:id="1359041733">
      <w:bodyDiv w:val="1"/>
      <w:marLeft w:val="0"/>
      <w:marRight w:val="0"/>
      <w:marTop w:val="0"/>
      <w:marBottom w:val="0"/>
      <w:divBdr>
        <w:top w:val="none" w:sz="0" w:space="0" w:color="auto"/>
        <w:left w:val="none" w:sz="0" w:space="0" w:color="auto"/>
        <w:bottom w:val="none" w:sz="0" w:space="0" w:color="auto"/>
        <w:right w:val="none" w:sz="0" w:space="0" w:color="auto"/>
      </w:divBdr>
    </w:div>
    <w:div w:id="1371682834">
      <w:bodyDiv w:val="1"/>
      <w:marLeft w:val="0"/>
      <w:marRight w:val="0"/>
      <w:marTop w:val="0"/>
      <w:marBottom w:val="0"/>
      <w:divBdr>
        <w:top w:val="none" w:sz="0" w:space="0" w:color="auto"/>
        <w:left w:val="none" w:sz="0" w:space="0" w:color="auto"/>
        <w:bottom w:val="none" w:sz="0" w:space="0" w:color="auto"/>
        <w:right w:val="none" w:sz="0" w:space="0" w:color="auto"/>
      </w:divBdr>
    </w:div>
    <w:div w:id="1794445372">
      <w:bodyDiv w:val="1"/>
      <w:marLeft w:val="0"/>
      <w:marRight w:val="0"/>
      <w:marTop w:val="0"/>
      <w:marBottom w:val="0"/>
      <w:divBdr>
        <w:top w:val="none" w:sz="0" w:space="0" w:color="auto"/>
        <w:left w:val="none" w:sz="0" w:space="0" w:color="auto"/>
        <w:bottom w:val="none" w:sz="0" w:space="0" w:color="auto"/>
        <w:right w:val="none" w:sz="0" w:space="0" w:color="auto"/>
      </w:divBdr>
    </w:div>
    <w:div w:id="1841696231">
      <w:bodyDiv w:val="1"/>
      <w:marLeft w:val="0"/>
      <w:marRight w:val="0"/>
      <w:marTop w:val="0"/>
      <w:marBottom w:val="0"/>
      <w:divBdr>
        <w:top w:val="none" w:sz="0" w:space="0" w:color="auto"/>
        <w:left w:val="none" w:sz="0" w:space="0" w:color="auto"/>
        <w:bottom w:val="none" w:sz="0" w:space="0" w:color="auto"/>
        <w:right w:val="none" w:sz="0" w:space="0" w:color="auto"/>
      </w:divBdr>
    </w:div>
    <w:div w:id="2002390747">
      <w:bodyDiv w:val="1"/>
      <w:marLeft w:val="0"/>
      <w:marRight w:val="0"/>
      <w:marTop w:val="0"/>
      <w:marBottom w:val="0"/>
      <w:divBdr>
        <w:top w:val="none" w:sz="0" w:space="0" w:color="auto"/>
        <w:left w:val="none" w:sz="0" w:space="0" w:color="auto"/>
        <w:bottom w:val="none" w:sz="0" w:space="0" w:color="auto"/>
        <w:right w:val="none" w:sz="0" w:space="0" w:color="auto"/>
      </w:divBdr>
    </w:div>
    <w:div w:id="2012827116">
      <w:bodyDiv w:val="1"/>
      <w:marLeft w:val="0"/>
      <w:marRight w:val="0"/>
      <w:marTop w:val="0"/>
      <w:marBottom w:val="0"/>
      <w:divBdr>
        <w:top w:val="none" w:sz="0" w:space="0" w:color="auto"/>
        <w:left w:val="none" w:sz="0" w:space="0" w:color="auto"/>
        <w:bottom w:val="none" w:sz="0" w:space="0" w:color="auto"/>
        <w:right w:val="none" w:sz="0" w:space="0" w:color="auto"/>
      </w:divBdr>
    </w:div>
    <w:div w:id="2052729932">
      <w:bodyDiv w:val="1"/>
      <w:marLeft w:val="0"/>
      <w:marRight w:val="0"/>
      <w:marTop w:val="0"/>
      <w:marBottom w:val="0"/>
      <w:divBdr>
        <w:top w:val="none" w:sz="0" w:space="0" w:color="auto"/>
        <w:left w:val="none" w:sz="0" w:space="0" w:color="auto"/>
        <w:bottom w:val="none" w:sz="0" w:space="0" w:color="auto"/>
        <w:right w:val="none" w:sz="0" w:space="0" w:color="auto"/>
      </w:divBdr>
    </w:div>
    <w:div w:id="209069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er-research.education.gov.uk/guidance/ethics-and-safeguarding/research-with-children-and-young-peopl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n.wikipedia.org/wiki/Latent_growth_modeling" TargetMode="External"/><Relationship Id="rId12" Type="http://schemas.openxmlformats.org/officeDocument/2006/relationships/hyperlink" Target="https://www.bera.ac.uk/researchers-resources/publications/ethical-guidelines-for-educational-research-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ors.wales/sites/default/files/2023-02/YOUTH%20WORK%20IN%20WALES%20-PRINCIPLES%20AND%25PURPOSES%20202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durham.ac.uk/media/durham-university/departments-/sociology/Community-Based-Participatory-Research-A-Guide-to-Ethical-Principles,-2nd-edition-(2022)-.pdf" TargetMode="External"/><Relationship Id="rId4" Type="http://schemas.openxmlformats.org/officeDocument/2006/relationships/webSettings" Target="webSettings.xml"/><Relationship Id="rId9" Type="http://schemas.openxmlformats.org/officeDocument/2006/relationships/hyperlink" Target="https://www.cwvys.org.uk/wp-content/uploads/2018/11/YOUTH-WORK-IN-WALES-PRINCIPLES-AND-PURPOSE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1496</TotalTime>
  <Pages>14</Pages>
  <Words>4078</Words>
  <Characters>23245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 Evans</dc:creator>
  <cp:keywords/>
  <dc:description/>
  <cp:lastModifiedBy>Jenna M Evans</cp:lastModifiedBy>
  <cp:revision>264</cp:revision>
  <dcterms:created xsi:type="dcterms:W3CDTF">2025-05-26T20:32:00Z</dcterms:created>
  <dcterms:modified xsi:type="dcterms:W3CDTF">2025-05-28T21:56:00Z</dcterms:modified>
</cp:coreProperties>
</file>