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84975182"/>
        <w:docPartObj>
          <w:docPartGallery w:val="Cover Pages"/>
          <w:docPartUnique/>
        </w:docPartObj>
      </w:sdtPr>
      <w:sdtEndPr>
        <w:rPr>
          <w:rFonts w:ascii="Times New Roman" w:hAnsi="Times New Roman" w:cs="Times New Roman"/>
          <w:color w:val="000000"/>
        </w:rPr>
      </w:sdtEndPr>
      <w:sdtContent>
        <w:p w14:paraId="31F78446" w14:textId="307358C9" w:rsidR="00BB29E5" w:rsidRDefault="00BB29E5">
          <w:r>
            <w:rPr>
              <w:noProof/>
            </w:rPr>
            <mc:AlternateContent>
              <mc:Choice Requires="wpg">
                <w:drawing>
                  <wp:anchor distT="0" distB="0" distL="114300" distR="114300" simplePos="0" relativeHeight="251662336" behindDoc="0" locked="0" layoutInCell="1" allowOverlap="1" wp14:anchorId="7F9A4EF0" wp14:editId="3D88D37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DA7E74"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4472c4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EA8C2F1" wp14:editId="19BBB8D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B9E71B" w14:textId="2B77494D" w:rsidR="00BB29E5" w:rsidRDefault="00BB29E5">
                                    <w:pPr>
                                      <w:pStyle w:val="NoSpacing"/>
                                      <w:jc w:val="right"/>
                                      <w:rPr>
                                        <w:color w:val="595959" w:themeColor="text1" w:themeTint="A6"/>
                                        <w:sz w:val="28"/>
                                        <w:szCs w:val="28"/>
                                      </w:rPr>
                                    </w:pPr>
                                    <w:r>
                                      <w:rPr>
                                        <w:color w:val="595959" w:themeColor="text1" w:themeTint="A6"/>
                                        <w:sz w:val="28"/>
                                        <w:szCs w:val="28"/>
                                      </w:rPr>
                                      <w:t>Catalina Binzaru</w:t>
                                    </w:r>
                                    <w:r w:rsidR="000725A1">
                                      <w:rPr>
                                        <w:color w:val="595959" w:themeColor="text1" w:themeTint="A6"/>
                                        <w:sz w:val="28"/>
                                        <w:szCs w:val="28"/>
                                      </w:rPr>
                                      <w:t xml:space="preserve"> (2222369)</w:t>
                                    </w:r>
                                  </w:p>
                                </w:sdtContent>
                              </w:sdt>
                              <w:p w14:paraId="31E3EA6D" w14:textId="2CE45AE8" w:rsidR="00BB29E5" w:rsidRDefault="00000000">
                                <w:pPr>
                                  <w:pStyle w:val="NoSpacing"/>
                                  <w:jc w:val="right"/>
                                  <w:rPr>
                                    <w:color w:val="595959" w:themeColor="text1" w:themeTint="A6"/>
                                    <w:sz w:val="18"/>
                                    <w:szCs w:val="1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0725A1">
                                      <w:rPr>
                                        <w:color w:val="595959" w:themeColor="text1" w:themeTint="A6"/>
                                        <w:sz w:val="28"/>
                                        <w:szCs w:val="28"/>
                                      </w:rPr>
                                      <w:t>Submission Date: 12th December 2025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A8C2F1"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B9E71B" w14:textId="2B77494D" w:rsidR="00BB29E5" w:rsidRDefault="00BB29E5">
                              <w:pPr>
                                <w:pStyle w:val="NoSpacing"/>
                                <w:jc w:val="right"/>
                                <w:rPr>
                                  <w:color w:val="595959" w:themeColor="text1" w:themeTint="A6"/>
                                  <w:sz w:val="28"/>
                                  <w:szCs w:val="28"/>
                                </w:rPr>
                              </w:pPr>
                              <w:r>
                                <w:rPr>
                                  <w:color w:val="595959" w:themeColor="text1" w:themeTint="A6"/>
                                  <w:sz w:val="28"/>
                                  <w:szCs w:val="28"/>
                                </w:rPr>
                                <w:t>Catalina Binzaru</w:t>
                              </w:r>
                              <w:r w:rsidR="000725A1">
                                <w:rPr>
                                  <w:color w:val="595959" w:themeColor="text1" w:themeTint="A6"/>
                                  <w:sz w:val="28"/>
                                  <w:szCs w:val="28"/>
                                </w:rPr>
                                <w:t xml:space="preserve"> (2222369)</w:t>
                              </w:r>
                            </w:p>
                          </w:sdtContent>
                        </w:sdt>
                        <w:p w14:paraId="31E3EA6D" w14:textId="2CE45AE8" w:rsidR="00BB29E5" w:rsidRDefault="00000000">
                          <w:pPr>
                            <w:pStyle w:val="NoSpacing"/>
                            <w:jc w:val="right"/>
                            <w:rPr>
                              <w:color w:val="595959" w:themeColor="text1" w:themeTint="A6"/>
                              <w:sz w:val="18"/>
                              <w:szCs w:val="1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0725A1">
                                <w:rPr>
                                  <w:color w:val="595959" w:themeColor="text1" w:themeTint="A6"/>
                                  <w:sz w:val="28"/>
                                  <w:szCs w:val="28"/>
                                </w:rPr>
                                <w:t>Submission Date: 12th December 2025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8341ED3" wp14:editId="51AEA57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5CC5DF" w14:textId="410234AB" w:rsidR="00BB29E5"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B29E5">
                                      <w:rPr>
                                        <w:caps/>
                                        <w:color w:val="4472C4" w:themeColor="accent1"/>
                                        <w:sz w:val="64"/>
                                        <w:szCs w:val="64"/>
                                      </w:rPr>
                                      <w:t>brightwave services ltd</w:t>
                                    </w:r>
                                    <w:r w:rsidR="000725A1">
                                      <w:rPr>
                                        <w:caps/>
                                        <w:color w:val="4472C4" w:themeColor="accent1"/>
                                        <w:sz w:val="64"/>
                                        <w:szCs w:val="64"/>
                                      </w:rPr>
                                      <w:t xml:space="preser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1FC07E" w14:textId="12D1AE50" w:rsidR="00BB29E5" w:rsidRDefault="00BB29E5">
                                    <w:pPr>
                                      <w:jc w:val="right"/>
                                      <w:rPr>
                                        <w:smallCaps/>
                                        <w:color w:val="404040" w:themeColor="text1" w:themeTint="BF"/>
                                        <w:sz w:val="36"/>
                                        <w:szCs w:val="36"/>
                                      </w:rPr>
                                    </w:pPr>
                                    <w:r>
                                      <w:rPr>
                                        <w:color w:val="404040" w:themeColor="text1" w:themeTint="BF"/>
                                        <w:sz w:val="36"/>
                                        <w:szCs w:val="36"/>
                                      </w:rPr>
                                      <w:t xml:space="preserve">People Management </w:t>
                                    </w:r>
                                    <w:r w:rsidR="00E65B43">
                                      <w:rPr>
                                        <w:color w:val="404040" w:themeColor="text1" w:themeTint="BF"/>
                                        <w:sz w:val="36"/>
                                        <w:szCs w:val="36"/>
                                      </w:rPr>
                                      <w:t>–</w:t>
                                    </w:r>
                                    <w:r w:rsidR="00550AEB">
                                      <w:rPr>
                                        <w:color w:val="404040" w:themeColor="text1" w:themeTint="BF"/>
                                        <w:sz w:val="36"/>
                                        <w:szCs w:val="36"/>
                                      </w:rPr>
                                      <w:t xml:space="preserve"> </w:t>
                                    </w:r>
                                    <w:r w:rsidR="00E65B43">
                                      <w:rPr>
                                        <w:color w:val="404040" w:themeColor="text1" w:themeTint="BF"/>
                                        <w:sz w:val="36"/>
                                        <w:szCs w:val="36"/>
                                      </w:rPr>
                                      <w:t>BMSW5010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341ED3"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215CC5DF" w14:textId="410234AB" w:rsidR="00BB29E5"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B29E5">
                                <w:rPr>
                                  <w:caps/>
                                  <w:color w:val="4472C4" w:themeColor="accent1"/>
                                  <w:sz w:val="64"/>
                                  <w:szCs w:val="64"/>
                                </w:rPr>
                                <w:t>brightwave services ltd</w:t>
                              </w:r>
                              <w:r w:rsidR="000725A1">
                                <w:rPr>
                                  <w:caps/>
                                  <w:color w:val="4472C4" w:themeColor="accent1"/>
                                  <w:sz w:val="64"/>
                                  <w:szCs w:val="64"/>
                                </w:rPr>
                                <w:t xml:space="preser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1FC07E" w14:textId="12D1AE50" w:rsidR="00BB29E5" w:rsidRDefault="00BB29E5">
                              <w:pPr>
                                <w:jc w:val="right"/>
                                <w:rPr>
                                  <w:smallCaps/>
                                  <w:color w:val="404040" w:themeColor="text1" w:themeTint="BF"/>
                                  <w:sz w:val="36"/>
                                  <w:szCs w:val="36"/>
                                </w:rPr>
                              </w:pPr>
                              <w:r>
                                <w:rPr>
                                  <w:color w:val="404040" w:themeColor="text1" w:themeTint="BF"/>
                                  <w:sz w:val="36"/>
                                  <w:szCs w:val="36"/>
                                </w:rPr>
                                <w:t xml:space="preserve">People Management </w:t>
                              </w:r>
                              <w:r w:rsidR="00E65B43">
                                <w:rPr>
                                  <w:color w:val="404040" w:themeColor="text1" w:themeTint="BF"/>
                                  <w:sz w:val="36"/>
                                  <w:szCs w:val="36"/>
                                </w:rPr>
                                <w:t>–</w:t>
                              </w:r>
                              <w:r w:rsidR="00550AEB">
                                <w:rPr>
                                  <w:color w:val="404040" w:themeColor="text1" w:themeTint="BF"/>
                                  <w:sz w:val="36"/>
                                  <w:szCs w:val="36"/>
                                </w:rPr>
                                <w:t xml:space="preserve"> </w:t>
                              </w:r>
                              <w:r w:rsidR="00E65B43">
                                <w:rPr>
                                  <w:color w:val="404040" w:themeColor="text1" w:themeTint="BF"/>
                                  <w:sz w:val="36"/>
                                  <w:szCs w:val="36"/>
                                </w:rPr>
                                <w:t>BMSW5010</w:t>
                              </w:r>
                            </w:p>
                          </w:sdtContent>
                        </w:sdt>
                      </w:txbxContent>
                    </v:textbox>
                    <w10:wrap type="square" anchorx="page" anchory="page"/>
                  </v:shape>
                </w:pict>
              </mc:Fallback>
            </mc:AlternateContent>
          </w:r>
        </w:p>
        <w:p w14:paraId="5511DFFF" w14:textId="610DB750" w:rsidR="00BB29E5" w:rsidRPr="00DF4D79" w:rsidRDefault="00BB29E5" w:rsidP="00DF4D79">
          <w:pPr>
            <w:spacing w:after="0" w:line="360" w:lineRule="auto"/>
            <w:rPr>
              <w:rFonts w:ascii="Times New Roman" w:eastAsia="Times New Roman" w:hAnsi="Times New Roman" w:cs="Times New Roman"/>
              <w:color w:val="000000"/>
              <w:kern w:val="0"/>
              <w:lang w:eastAsia="en-GB"/>
              <w14:ligatures w14:val="none"/>
            </w:rPr>
          </w:pPr>
          <w:r w:rsidRPr="00DF4D79">
            <w:rPr>
              <w:rFonts w:ascii="Times New Roman" w:hAnsi="Times New Roman" w:cs="Times New Roman"/>
              <w:color w:val="000000"/>
            </w:rPr>
            <w:br w:type="page"/>
          </w:r>
        </w:p>
      </w:sdtContent>
    </w:sdt>
    <w:p w14:paraId="506491EB" w14:textId="077C613B" w:rsidR="0047336A" w:rsidRPr="0074087A" w:rsidRDefault="00BE2F9B" w:rsidP="000A2139">
      <w:pPr>
        <w:pStyle w:val="NormalWeb"/>
        <w:spacing w:before="0" w:beforeAutospacing="0" w:after="0" w:afterAutospacing="0" w:line="360" w:lineRule="auto"/>
        <w:outlineLvl w:val="0"/>
        <w:rPr>
          <w:b/>
          <w:bCs/>
          <w:color w:val="4472C4" w:themeColor="accent1"/>
          <w:sz w:val="28"/>
          <w:szCs w:val="28"/>
        </w:rPr>
      </w:pPr>
      <w:bookmarkStart w:id="0" w:name="_Toc215926586"/>
      <w:r w:rsidRPr="0074087A">
        <w:rPr>
          <w:b/>
          <w:bCs/>
          <w:color w:val="4472C4" w:themeColor="accent1"/>
          <w:sz w:val="28"/>
          <w:szCs w:val="28"/>
        </w:rPr>
        <w:lastRenderedPageBreak/>
        <w:t>Executive Summary</w:t>
      </w:r>
      <w:bookmarkEnd w:id="0"/>
    </w:p>
    <w:p w14:paraId="2C3BD11C" w14:textId="77777777" w:rsidR="00BE2F9B" w:rsidRPr="0074087A" w:rsidRDefault="00BE2F9B" w:rsidP="000725A1">
      <w:pPr>
        <w:pStyle w:val="NormalWeb"/>
        <w:spacing w:before="0" w:beforeAutospacing="0" w:after="0" w:afterAutospacing="0" w:line="360" w:lineRule="auto"/>
        <w:rPr>
          <w:color w:val="000000" w:themeColor="text1"/>
        </w:rPr>
      </w:pPr>
    </w:p>
    <w:p w14:paraId="42C5CD82" w14:textId="77777777" w:rsidR="000725A1" w:rsidRPr="0074087A" w:rsidRDefault="000725A1" w:rsidP="000725A1">
      <w:pPr>
        <w:pStyle w:val="NormalWeb"/>
        <w:spacing w:before="0" w:beforeAutospacing="0" w:after="0" w:afterAutospacing="0" w:line="360" w:lineRule="auto"/>
        <w:rPr>
          <w:color w:val="000000" w:themeColor="text1"/>
        </w:rPr>
      </w:pPr>
      <w:r w:rsidRPr="0074087A">
        <w:rPr>
          <w:color w:val="000000" w:themeColor="text1"/>
        </w:rPr>
        <w:t xml:space="preserve">The purpose of this report is to examine the key managerial and organisational challenges at </w:t>
      </w:r>
      <w:proofErr w:type="spellStart"/>
      <w:r w:rsidRPr="0074087A">
        <w:rPr>
          <w:color w:val="000000" w:themeColor="text1"/>
        </w:rPr>
        <w:t>BrightWave</w:t>
      </w:r>
      <w:proofErr w:type="spellEnd"/>
      <w:r w:rsidRPr="0074087A">
        <w:rPr>
          <w:color w:val="000000" w:themeColor="text1"/>
        </w:rPr>
        <w:t xml:space="preserve"> Services Ltd and to evaluate strategies for improving managerial effectiveness, performance management, and organisational culture.</w:t>
      </w:r>
    </w:p>
    <w:p w14:paraId="68C0D30C" w14:textId="77777777" w:rsidR="000725A1" w:rsidRPr="0074087A" w:rsidRDefault="000725A1" w:rsidP="000725A1">
      <w:pPr>
        <w:pStyle w:val="NormalWeb"/>
        <w:spacing w:before="0" w:beforeAutospacing="0" w:after="0" w:afterAutospacing="0" w:line="360" w:lineRule="auto"/>
        <w:rPr>
          <w:color w:val="000000" w:themeColor="text1"/>
        </w:rPr>
      </w:pPr>
    </w:p>
    <w:p w14:paraId="3969BF61" w14:textId="77777777" w:rsidR="000725A1" w:rsidRPr="0074087A" w:rsidRDefault="000725A1" w:rsidP="000725A1">
      <w:pPr>
        <w:pStyle w:val="NormalWeb"/>
        <w:spacing w:before="0" w:beforeAutospacing="0" w:after="0" w:afterAutospacing="0" w:line="360" w:lineRule="auto"/>
        <w:rPr>
          <w:color w:val="000000" w:themeColor="text1"/>
        </w:rPr>
      </w:pPr>
      <w:proofErr w:type="spellStart"/>
      <w:r w:rsidRPr="0074087A">
        <w:rPr>
          <w:color w:val="000000" w:themeColor="text1"/>
        </w:rPr>
        <w:t>BrightWave</w:t>
      </w:r>
      <w:proofErr w:type="spellEnd"/>
      <w:r w:rsidRPr="0074087A">
        <w:rPr>
          <w:color w:val="000000" w:themeColor="text1"/>
        </w:rPr>
        <w:t xml:space="preserve"> is a growing facilities management company in South Wales that presents itself as a cost-effective and reliable service provider. However, internal evidence indicates significant weaknesses in people management, performance processes, and workplace culture. These issues have contributed to high staff turnover, reduced employee engagement, and inconsistency in service delivery, creating risks for long-term organisational sustainability.</w:t>
      </w:r>
    </w:p>
    <w:p w14:paraId="274DEBA3" w14:textId="77777777" w:rsidR="000725A1" w:rsidRPr="0074087A" w:rsidRDefault="000725A1" w:rsidP="000725A1">
      <w:pPr>
        <w:pStyle w:val="NormalWeb"/>
        <w:spacing w:before="0" w:beforeAutospacing="0" w:after="0" w:afterAutospacing="0" w:line="360" w:lineRule="auto"/>
        <w:rPr>
          <w:color w:val="000000" w:themeColor="text1"/>
        </w:rPr>
      </w:pPr>
    </w:p>
    <w:p w14:paraId="28DFCD32" w14:textId="77777777" w:rsidR="000725A1" w:rsidRPr="0074087A" w:rsidRDefault="000725A1" w:rsidP="000725A1">
      <w:pPr>
        <w:pStyle w:val="NormalWeb"/>
        <w:spacing w:before="0" w:beforeAutospacing="0" w:after="0" w:afterAutospacing="0" w:line="360" w:lineRule="auto"/>
        <w:rPr>
          <w:color w:val="000000" w:themeColor="text1"/>
        </w:rPr>
      </w:pPr>
      <w:r w:rsidRPr="0074087A">
        <w:rPr>
          <w:color w:val="000000" w:themeColor="text1"/>
        </w:rPr>
        <w:t>The report evaluates the roles and skills necessary for managers to support effective performance management, engagement and retention. Findings indicate gaps in communication, coaching, feedback, and conflict management, which negatively affect staff motivation and service consistency.</w:t>
      </w:r>
    </w:p>
    <w:p w14:paraId="34A2BD5C" w14:textId="77777777" w:rsidR="000725A1" w:rsidRPr="0074087A" w:rsidRDefault="000725A1" w:rsidP="000725A1">
      <w:pPr>
        <w:pStyle w:val="NormalWeb"/>
        <w:spacing w:before="0" w:beforeAutospacing="0" w:after="0" w:afterAutospacing="0" w:line="360" w:lineRule="auto"/>
        <w:rPr>
          <w:color w:val="000000" w:themeColor="text1"/>
        </w:rPr>
      </w:pPr>
    </w:p>
    <w:p w14:paraId="5565F070" w14:textId="3C10CC64" w:rsidR="000725A1" w:rsidRPr="0074087A" w:rsidRDefault="000725A1" w:rsidP="000725A1">
      <w:pPr>
        <w:pStyle w:val="NormalWeb"/>
        <w:spacing w:before="0" w:beforeAutospacing="0" w:after="0" w:afterAutospacing="0" w:line="360" w:lineRule="auto"/>
        <w:outlineLvl w:val="1"/>
        <w:rPr>
          <w:color w:val="000000" w:themeColor="text1"/>
        </w:rPr>
      </w:pPr>
      <w:r w:rsidRPr="0074087A">
        <w:rPr>
          <w:color w:val="000000" w:themeColor="text1"/>
        </w:rPr>
        <w:t>In addition, relevant people-management theories and models, including the employee lifecycle, workforce planning, and talent management, are applied to identify areas for improvement, such as clearer performance expectations, structured development opportunities, and fair workload allocation.</w:t>
      </w:r>
    </w:p>
    <w:p w14:paraId="4A8D024C" w14:textId="77777777" w:rsidR="00BE2F9B" w:rsidRPr="0074087A" w:rsidRDefault="00BE2F9B" w:rsidP="000725A1">
      <w:pPr>
        <w:pStyle w:val="NormalWeb"/>
        <w:spacing w:before="0" w:beforeAutospacing="0" w:after="0" w:afterAutospacing="0" w:line="360" w:lineRule="auto"/>
        <w:outlineLvl w:val="1"/>
        <w:rPr>
          <w:color w:val="000000" w:themeColor="text1"/>
        </w:rPr>
      </w:pPr>
    </w:p>
    <w:p w14:paraId="0B95192E" w14:textId="77601E6E" w:rsidR="000725A1" w:rsidRPr="0074087A" w:rsidRDefault="000725A1" w:rsidP="000725A1">
      <w:pPr>
        <w:pStyle w:val="NormalWeb"/>
        <w:spacing w:before="0" w:beforeAutospacing="0" w:after="0" w:afterAutospacing="0" w:line="360" w:lineRule="auto"/>
        <w:rPr>
          <w:color w:val="000000" w:themeColor="text1"/>
        </w:rPr>
      </w:pPr>
      <w:r w:rsidRPr="0074087A">
        <w:rPr>
          <w:color w:val="000000" w:themeColor="text1"/>
        </w:rPr>
        <w:t xml:space="preserve">The analysis also considers </w:t>
      </w:r>
      <w:proofErr w:type="spellStart"/>
      <w:r w:rsidRPr="0074087A">
        <w:rPr>
          <w:color w:val="000000" w:themeColor="text1"/>
        </w:rPr>
        <w:t>BrightWave’s</w:t>
      </w:r>
      <w:proofErr w:type="spellEnd"/>
      <w:r w:rsidRPr="0074087A">
        <w:rPr>
          <w:color w:val="000000" w:themeColor="text1"/>
        </w:rPr>
        <w:t xml:space="preserve"> organisational culture, which is described by employees as task-focused, </w:t>
      </w:r>
      <w:r w:rsidR="00210FC1" w:rsidRPr="0074087A">
        <w:rPr>
          <w:color w:val="000000" w:themeColor="text1"/>
        </w:rPr>
        <w:t>traditional,</w:t>
      </w:r>
      <w:r w:rsidRPr="0074087A">
        <w:rPr>
          <w:color w:val="000000" w:themeColor="text1"/>
        </w:rPr>
        <w:t xml:space="preserve"> and low in recognition. Resistance to innovation and limited collaboration undermine employee satisfaction and alignment with organisational </w:t>
      </w:r>
      <w:r w:rsidR="002D6E19" w:rsidRPr="0074087A">
        <w:rPr>
          <w:color w:val="000000" w:themeColor="text1"/>
        </w:rPr>
        <w:t>objectives</w:t>
      </w:r>
      <w:r w:rsidRPr="0074087A">
        <w:rPr>
          <w:color w:val="000000" w:themeColor="text1"/>
        </w:rPr>
        <w:t>.</w:t>
      </w:r>
    </w:p>
    <w:p w14:paraId="60C4A05C" w14:textId="77777777" w:rsidR="000725A1" w:rsidRPr="0074087A" w:rsidRDefault="000725A1" w:rsidP="000725A1">
      <w:pPr>
        <w:pStyle w:val="NormalWeb"/>
        <w:spacing w:before="0" w:beforeAutospacing="0" w:after="0" w:afterAutospacing="0" w:line="360" w:lineRule="auto"/>
        <w:rPr>
          <w:color w:val="000000" w:themeColor="text1"/>
        </w:rPr>
      </w:pPr>
    </w:p>
    <w:p w14:paraId="71F3AF0F" w14:textId="77777777" w:rsidR="000725A1" w:rsidRPr="0074087A" w:rsidRDefault="000725A1" w:rsidP="000725A1">
      <w:pPr>
        <w:pStyle w:val="NormalWeb"/>
        <w:spacing w:before="0" w:beforeAutospacing="0" w:after="0" w:afterAutospacing="0" w:line="360" w:lineRule="auto"/>
        <w:rPr>
          <w:color w:val="000000" w:themeColor="text1"/>
        </w:rPr>
      </w:pPr>
      <w:r w:rsidRPr="0074087A">
        <w:rPr>
          <w:color w:val="000000" w:themeColor="text1"/>
        </w:rPr>
        <w:t>To conclude, implementing evidence-based recommendations to strengthen leadership, improve performance systems, and foster a people-centred culture is essential for enhancing staff retention, productivity, and long-term organisational success.</w:t>
      </w:r>
    </w:p>
    <w:p w14:paraId="7DD29A9D" w14:textId="77777777" w:rsidR="00BE2F9B" w:rsidRPr="0074087A" w:rsidRDefault="00BE2F9B" w:rsidP="000A2139">
      <w:pPr>
        <w:pStyle w:val="NormalWeb"/>
        <w:spacing w:before="0" w:beforeAutospacing="0" w:after="0" w:afterAutospacing="0" w:line="360" w:lineRule="auto"/>
        <w:outlineLvl w:val="1"/>
        <w:rPr>
          <w:color w:val="000000"/>
        </w:rPr>
      </w:pPr>
    </w:p>
    <w:sdt>
      <w:sdtPr>
        <w:rPr>
          <w:rFonts w:ascii="Times New Roman" w:eastAsiaTheme="minorHAnsi" w:hAnsi="Times New Roman" w:cs="Times New Roman"/>
          <w:b w:val="0"/>
          <w:bCs w:val="0"/>
          <w:color w:val="auto"/>
          <w:kern w:val="2"/>
          <w:sz w:val="24"/>
          <w:szCs w:val="24"/>
          <w:lang w:val="en-GB"/>
          <w14:ligatures w14:val="standardContextual"/>
        </w:rPr>
        <w:id w:val="-1339219474"/>
        <w:docPartObj>
          <w:docPartGallery w:val="Table of Contents"/>
          <w:docPartUnique/>
        </w:docPartObj>
      </w:sdtPr>
      <w:sdtEndPr>
        <w:rPr>
          <w:noProof/>
        </w:rPr>
      </w:sdtEndPr>
      <w:sdtContent>
        <w:p w14:paraId="593F1DB3" w14:textId="4CB56015" w:rsidR="00DF4D79" w:rsidRPr="0074087A" w:rsidRDefault="00DF4D79" w:rsidP="00B73243">
          <w:pPr>
            <w:pStyle w:val="TOCHeading"/>
            <w:spacing w:before="0" w:line="360" w:lineRule="auto"/>
            <w:rPr>
              <w:rFonts w:ascii="Times New Roman" w:hAnsi="Times New Roman" w:cs="Times New Roman"/>
              <w:color w:val="4472C4" w:themeColor="accent1"/>
            </w:rPr>
          </w:pPr>
          <w:r w:rsidRPr="0074087A">
            <w:rPr>
              <w:rFonts w:ascii="Times New Roman" w:hAnsi="Times New Roman" w:cs="Times New Roman"/>
              <w:color w:val="4472C4" w:themeColor="accent1"/>
            </w:rPr>
            <w:t>Table of Contents</w:t>
          </w:r>
        </w:p>
        <w:p w14:paraId="331F41D9" w14:textId="457912BA" w:rsidR="00B73243" w:rsidRPr="0074087A" w:rsidRDefault="00DF4D79" w:rsidP="00B73243">
          <w:pPr>
            <w:pStyle w:val="TOC1"/>
            <w:tabs>
              <w:tab w:val="right" w:leader="dot" w:pos="9016"/>
            </w:tabs>
            <w:spacing w:before="0" w:line="360" w:lineRule="auto"/>
            <w:rPr>
              <w:rFonts w:ascii="Times New Roman" w:eastAsiaTheme="minorEastAsia" w:hAnsi="Times New Roman" w:cs="Times New Roman"/>
              <w:b w:val="0"/>
              <w:bCs w:val="0"/>
              <w:i w:val="0"/>
              <w:iCs w:val="0"/>
              <w:noProof/>
              <w:lang w:eastAsia="en-GB"/>
            </w:rPr>
          </w:pPr>
          <w:r w:rsidRPr="0074087A">
            <w:rPr>
              <w:rFonts w:ascii="Times New Roman" w:hAnsi="Times New Roman" w:cs="Times New Roman"/>
              <w:b w:val="0"/>
              <w:bCs w:val="0"/>
              <w:i w:val="0"/>
              <w:iCs w:val="0"/>
            </w:rPr>
            <w:fldChar w:fldCharType="begin"/>
          </w:r>
          <w:r w:rsidRPr="0074087A">
            <w:rPr>
              <w:rFonts w:ascii="Times New Roman" w:hAnsi="Times New Roman" w:cs="Times New Roman"/>
              <w:b w:val="0"/>
              <w:bCs w:val="0"/>
              <w:i w:val="0"/>
              <w:iCs w:val="0"/>
            </w:rPr>
            <w:instrText xml:space="preserve"> TOC \o "1-3" \h \z \u </w:instrText>
          </w:r>
          <w:r w:rsidRPr="0074087A">
            <w:rPr>
              <w:rFonts w:ascii="Times New Roman" w:hAnsi="Times New Roman" w:cs="Times New Roman"/>
              <w:b w:val="0"/>
              <w:bCs w:val="0"/>
              <w:i w:val="0"/>
              <w:iCs w:val="0"/>
            </w:rPr>
            <w:fldChar w:fldCharType="separate"/>
          </w:r>
          <w:hyperlink w:anchor="_Toc215926586" w:history="1">
            <w:r w:rsidR="00B73243" w:rsidRPr="0074087A">
              <w:rPr>
                <w:rStyle w:val="Hyperlink"/>
                <w:rFonts w:ascii="Times New Roman" w:hAnsi="Times New Roman" w:cs="Times New Roman"/>
                <w:b w:val="0"/>
                <w:bCs w:val="0"/>
                <w:i w:val="0"/>
                <w:iCs w:val="0"/>
                <w:noProof/>
              </w:rPr>
              <w:t>Executive Summary</w:t>
            </w:r>
            <w:r w:rsidR="00B73243" w:rsidRPr="0074087A">
              <w:rPr>
                <w:rFonts w:ascii="Times New Roman" w:hAnsi="Times New Roman" w:cs="Times New Roman"/>
                <w:b w:val="0"/>
                <w:bCs w:val="0"/>
                <w:i w:val="0"/>
                <w:iCs w:val="0"/>
                <w:noProof/>
                <w:webHidden/>
              </w:rPr>
              <w:tab/>
            </w:r>
            <w:r w:rsidR="00B73243" w:rsidRPr="0074087A">
              <w:rPr>
                <w:rFonts w:ascii="Times New Roman" w:hAnsi="Times New Roman" w:cs="Times New Roman"/>
                <w:b w:val="0"/>
                <w:bCs w:val="0"/>
                <w:i w:val="0"/>
                <w:iCs w:val="0"/>
                <w:noProof/>
                <w:webHidden/>
              </w:rPr>
              <w:fldChar w:fldCharType="begin"/>
            </w:r>
            <w:r w:rsidR="00B73243" w:rsidRPr="0074087A">
              <w:rPr>
                <w:rFonts w:ascii="Times New Roman" w:hAnsi="Times New Roman" w:cs="Times New Roman"/>
                <w:b w:val="0"/>
                <w:bCs w:val="0"/>
                <w:i w:val="0"/>
                <w:iCs w:val="0"/>
                <w:noProof/>
                <w:webHidden/>
              </w:rPr>
              <w:instrText xml:space="preserve"> PAGEREF _Toc215926586 \h </w:instrText>
            </w:r>
            <w:r w:rsidR="00B73243" w:rsidRPr="0074087A">
              <w:rPr>
                <w:rFonts w:ascii="Times New Roman" w:hAnsi="Times New Roman" w:cs="Times New Roman"/>
                <w:b w:val="0"/>
                <w:bCs w:val="0"/>
                <w:i w:val="0"/>
                <w:iCs w:val="0"/>
                <w:noProof/>
                <w:webHidden/>
              </w:rPr>
            </w:r>
            <w:r w:rsidR="00B73243" w:rsidRPr="0074087A">
              <w:rPr>
                <w:rFonts w:ascii="Times New Roman" w:hAnsi="Times New Roman" w:cs="Times New Roman"/>
                <w:b w:val="0"/>
                <w:bCs w:val="0"/>
                <w:i w:val="0"/>
                <w:iCs w:val="0"/>
                <w:noProof/>
                <w:webHidden/>
              </w:rPr>
              <w:fldChar w:fldCharType="separate"/>
            </w:r>
            <w:r w:rsidR="0074087A" w:rsidRPr="0074087A">
              <w:rPr>
                <w:rFonts w:ascii="Times New Roman" w:hAnsi="Times New Roman" w:cs="Times New Roman"/>
                <w:b w:val="0"/>
                <w:bCs w:val="0"/>
                <w:i w:val="0"/>
                <w:iCs w:val="0"/>
                <w:noProof/>
                <w:webHidden/>
              </w:rPr>
              <w:t>1</w:t>
            </w:r>
            <w:r w:rsidR="00B73243" w:rsidRPr="0074087A">
              <w:rPr>
                <w:rFonts w:ascii="Times New Roman" w:hAnsi="Times New Roman" w:cs="Times New Roman"/>
                <w:b w:val="0"/>
                <w:bCs w:val="0"/>
                <w:i w:val="0"/>
                <w:iCs w:val="0"/>
                <w:noProof/>
                <w:webHidden/>
              </w:rPr>
              <w:fldChar w:fldCharType="end"/>
            </w:r>
          </w:hyperlink>
        </w:p>
        <w:p w14:paraId="512DE2A5" w14:textId="7797CAE6" w:rsidR="00B73243" w:rsidRPr="0074087A" w:rsidRDefault="00B73243" w:rsidP="00B73243">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15926587" w:history="1">
            <w:r w:rsidRPr="0074087A">
              <w:rPr>
                <w:rStyle w:val="Hyperlink"/>
                <w:rFonts w:ascii="Times New Roman" w:hAnsi="Times New Roman" w:cs="Times New Roman"/>
                <w:b w:val="0"/>
                <w:bCs w:val="0"/>
                <w:i w:val="0"/>
                <w:iCs w:val="0"/>
                <w:noProof/>
              </w:rPr>
              <w:t>1.</w:t>
            </w:r>
            <w:r w:rsidRPr="0074087A">
              <w:rPr>
                <w:rFonts w:ascii="Times New Roman" w:eastAsiaTheme="minorEastAsia" w:hAnsi="Times New Roman" w:cs="Times New Roman"/>
                <w:b w:val="0"/>
                <w:bCs w:val="0"/>
                <w:i w:val="0"/>
                <w:iCs w:val="0"/>
                <w:noProof/>
                <w:lang w:eastAsia="en-GB"/>
              </w:rPr>
              <w:t xml:space="preserve"> </w:t>
            </w:r>
            <w:r w:rsidRPr="0074087A">
              <w:rPr>
                <w:rStyle w:val="Hyperlink"/>
                <w:rFonts w:ascii="Times New Roman" w:hAnsi="Times New Roman" w:cs="Times New Roman"/>
                <w:b w:val="0"/>
                <w:bCs w:val="0"/>
                <w:i w:val="0"/>
                <w:iCs w:val="0"/>
                <w:noProof/>
              </w:rPr>
              <w:t>Introduction</w:t>
            </w:r>
            <w:r w:rsidRPr="0074087A">
              <w:rPr>
                <w:rFonts w:ascii="Times New Roman" w:hAnsi="Times New Roman" w:cs="Times New Roman"/>
                <w:b w:val="0"/>
                <w:bCs w:val="0"/>
                <w:i w:val="0"/>
                <w:iCs w:val="0"/>
                <w:noProof/>
                <w:webHidden/>
              </w:rPr>
              <w:tab/>
            </w:r>
            <w:r w:rsidRPr="0074087A">
              <w:rPr>
                <w:rFonts w:ascii="Times New Roman" w:hAnsi="Times New Roman" w:cs="Times New Roman"/>
                <w:b w:val="0"/>
                <w:bCs w:val="0"/>
                <w:i w:val="0"/>
                <w:iCs w:val="0"/>
                <w:noProof/>
                <w:webHidden/>
              </w:rPr>
              <w:fldChar w:fldCharType="begin"/>
            </w:r>
            <w:r w:rsidRPr="0074087A">
              <w:rPr>
                <w:rFonts w:ascii="Times New Roman" w:hAnsi="Times New Roman" w:cs="Times New Roman"/>
                <w:b w:val="0"/>
                <w:bCs w:val="0"/>
                <w:i w:val="0"/>
                <w:iCs w:val="0"/>
                <w:noProof/>
                <w:webHidden/>
              </w:rPr>
              <w:instrText xml:space="preserve"> PAGEREF _Toc215926587 \h </w:instrText>
            </w:r>
            <w:r w:rsidRPr="0074087A">
              <w:rPr>
                <w:rFonts w:ascii="Times New Roman" w:hAnsi="Times New Roman" w:cs="Times New Roman"/>
                <w:b w:val="0"/>
                <w:bCs w:val="0"/>
                <w:i w:val="0"/>
                <w:iCs w:val="0"/>
                <w:noProof/>
                <w:webHidden/>
              </w:rPr>
            </w:r>
            <w:r w:rsidRPr="0074087A">
              <w:rPr>
                <w:rFonts w:ascii="Times New Roman" w:hAnsi="Times New Roman" w:cs="Times New Roman"/>
                <w:b w:val="0"/>
                <w:bCs w:val="0"/>
                <w:i w:val="0"/>
                <w:iCs w:val="0"/>
                <w:noProof/>
                <w:webHidden/>
              </w:rPr>
              <w:fldChar w:fldCharType="separate"/>
            </w:r>
            <w:r w:rsidR="0074087A" w:rsidRPr="0074087A">
              <w:rPr>
                <w:rFonts w:ascii="Times New Roman" w:hAnsi="Times New Roman" w:cs="Times New Roman"/>
                <w:b w:val="0"/>
                <w:bCs w:val="0"/>
                <w:i w:val="0"/>
                <w:iCs w:val="0"/>
                <w:noProof/>
                <w:webHidden/>
              </w:rPr>
              <w:t>3</w:t>
            </w:r>
            <w:r w:rsidRPr="0074087A">
              <w:rPr>
                <w:rFonts w:ascii="Times New Roman" w:hAnsi="Times New Roman" w:cs="Times New Roman"/>
                <w:b w:val="0"/>
                <w:bCs w:val="0"/>
                <w:i w:val="0"/>
                <w:iCs w:val="0"/>
                <w:noProof/>
                <w:webHidden/>
              </w:rPr>
              <w:fldChar w:fldCharType="end"/>
            </w:r>
          </w:hyperlink>
        </w:p>
        <w:p w14:paraId="685CB259" w14:textId="088C52CA" w:rsidR="00B73243" w:rsidRPr="0074087A" w:rsidRDefault="00B73243" w:rsidP="00B73243">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15926588" w:history="1">
            <w:r w:rsidRPr="0074087A">
              <w:rPr>
                <w:rStyle w:val="Hyperlink"/>
                <w:rFonts w:ascii="Times New Roman" w:hAnsi="Times New Roman" w:cs="Times New Roman"/>
                <w:b w:val="0"/>
                <w:bCs w:val="0"/>
                <w:i w:val="0"/>
                <w:iCs w:val="0"/>
                <w:noProof/>
              </w:rPr>
              <w:t>2.</w:t>
            </w:r>
            <w:r w:rsidRPr="0074087A">
              <w:rPr>
                <w:rFonts w:ascii="Times New Roman" w:eastAsiaTheme="minorEastAsia" w:hAnsi="Times New Roman" w:cs="Times New Roman"/>
                <w:b w:val="0"/>
                <w:bCs w:val="0"/>
                <w:i w:val="0"/>
                <w:iCs w:val="0"/>
                <w:noProof/>
                <w:lang w:eastAsia="en-GB"/>
              </w:rPr>
              <w:t xml:space="preserve"> </w:t>
            </w:r>
            <w:r w:rsidRPr="0074087A">
              <w:rPr>
                <w:rStyle w:val="Hyperlink"/>
                <w:rFonts w:ascii="Times New Roman" w:hAnsi="Times New Roman" w:cs="Times New Roman"/>
                <w:b w:val="0"/>
                <w:bCs w:val="0"/>
                <w:i w:val="0"/>
                <w:iCs w:val="0"/>
                <w:noProof/>
              </w:rPr>
              <w:t>Main Findings</w:t>
            </w:r>
            <w:r w:rsidRPr="0074087A">
              <w:rPr>
                <w:rFonts w:ascii="Times New Roman" w:hAnsi="Times New Roman" w:cs="Times New Roman"/>
                <w:b w:val="0"/>
                <w:bCs w:val="0"/>
                <w:i w:val="0"/>
                <w:iCs w:val="0"/>
                <w:noProof/>
                <w:webHidden/>
              </w:rPr>
              <w:tab/>
            </w:r>
            <w:r w:rsidRPr="0074087A">
              <w:rPr>
                <w:rFonts w:ascii="Times New Roman" w:hAnsi="Times New Roman" w:cs="Times New Roman"/>
                <w:b w:val="0"/>
                <w:bCs w:val="0"/>
                <w:i w:val="0"/>
                <w:iCs w:val="0"/>
                <w:noProof/>
                <w:webHidden/>
              </w:rPr>
              <w:fldChar w:fldCharType="begin"/>
            </w:r>
            <w:r w:rsidRPr="0074087A">
              <w:rPr>
                <w:rFonts w:ascii="Times New Roman" w:hAnsi="Times New Roman" w:cs="Times New Roman"/>
                <w:b w:val="0"/>
                <w:bCs w:val="0"/>
                <w:i w:val="0"/>
                <w:iCs w:val="0"/>
                <w:noProof/>
                <w:webHidden/>
              </w:rPr>
              <w:instrText xml:space="preserve"> PAGEREF _Toc215926588 \h </w:instrText>
            </w:r>
            <w:r w:rsidRPr="0074087A">
              <w:rPr>
                <w:rFonts w:ascii="Times New Roman" w:hAnsi="Times New Roman" w:cs="Times New Roman"/>
                <w:b w:val="0"/>
                <w:bCs w:val="0"/>
                <w:i w:val="0"/>
                <w:iCs w:val="0"/>
                <w:noProof/>
                <w:webHidden/>
              </w:rPr>
            </w:r>
            <w:r w:rsidRPr="0074087A">
              <w:rPr>
                <w:rFonts w:ascii="Times New Roman" w:hAnsi="Times New Roman" w:cs="Times New Roman"/>
                <w:b w:val="0"/>
                <w:bCs w:val="0"/>
                <w:i w:val="0"/>
                <w:iCs w:val="0"/>
                <w:noProof/>
                <w:webHidden/>
              </w:rPr>
              <w:fldChar w:fldCharType="separate"/>
            </w:r>
            <w:r w:rsidR="0074087A" w:rsidRPr="0074087A">
              <w:rPr>
                <w:rFonts w:ascii="Times New Roman" w:hAnsi="Times New Roman" w:cs="Times New Roman"/>
                <w:b w:val="0"/>
                <w:bCs w:val="0"/>
                <w:i w:val="0"/>
                <w:iCs w:val="0"/>
                <w:noProof/>
                <w:webHidden/>
              </w:rPr>
              <w:t>4</w:t>
            </w:r>
            <w:r w:rsidRPr="0074087A">
              <w:rPr>
                <w:rFonts w:ascii="Times New Roman" w:hAnsi="Times New Roman" w:cs="Times New Roman"/>
                <w:b w:val="0"/>
                <w:bCs w:val="0"/>
                <w:i w:val="0"/>
                <w:iCs w:val="0"/>
                <w:noProof/>
                <w:webHidden/>
              </w:rPr>
              <w:fldChar w:fldCharType="end"/>
            </w:r>
          </w:hyperlink>
        </w:p>
        <w:p w14:paraId="4732FB70" w14:textId="4175B53C" w:rsidR="00B73243" w:rsidRPr="0074087A" w:rsidRDefault="00B73243" w:rsidP="00B73243">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589" w:history="1">
            <w:r w:rsidRPr="0074087A">
              <w:rPr>
                <w:rStyle w:val="Hyperlink"/>
                <w:rFonts w:ascii="Times New Roman" w:hAnsi="Times New Roman" w:cs="Times New Roman"/>
                <w:b w:val="0"/>
                <w:bCs w:val="0"/>
                <w:noProof/>
                <w:sz w:val="24"/>
                <w:szCs w:val="24"/>
              </w:rPr>
              <w:t>2.1</w:t>
            </w:r>
            <w:r w:rsidRPr="0074087A">
              <w:rPr>
                <w:rFonts w:ascii="Times New Roman" w:eastAsiaTheme="minorEastAsia" w:hAnsi="Times New Roman" w:cs="Times New Roman"/>
                <w:b w:val="0"/>
                <w:bCs w:val="0"/>
                <w:noProof/>
                <w:sz w:val="24"/>
                <w:szCs w:val="24"/>
                <w:lang w:eastAsia="en-GB"/>
              </w:rPr>
              <w:t xml:space="preserve"> </w:t>
            </w:r>
            <w:r w:rsidRPr="0074087A">
              <w:rPr>
                <w:rStyle w:val="Hyperlink"/>
                <w:rFonts w:ascii="Times New Roman" w:eastAsiaTheme="majorEastAsia" w:hAnsi="Times New Roman" w:cs="Times New Roman"/>
                <w:b w:val="0"/>
                <w:bCs w:val="0"/>
                <w:noProof/>
                <w:sz w:val="24"/>
                <w:szCs w:val="24"/>
              </w:rPr>
              <w:t>Roles and Skills Required by Managers at BrightWave</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_Toc215926589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4</w:t>
            </w:r>
            <w:r w:rsidRPr="0074087A">
              <w:rPr>
                <w:rFonts w:ascii="Times New Roman" w:hAnsi="Times New Roman" w:cs="Times New Roman"/>
                <w:b w:val="0"/>
                <w:bCs w:val="0"/>
                <w:noProof/>
                <w:webHidden/>
                <w:sz w:val="24"/>
                <w:szCs w:val="24"/>
              </w:rPr>
              <w:fldChar w:fldCharType="end"/>
            </w:r>
          </w:hyperlink>
        </w:p>
        <w:p w14:paraId="09E4E23D" w14:textId="0A49843A" w:rsidR="00B73243" w:rsidRPr="0074087A" w:rsidRDefault="00B73243" w:rsidP="00B73243">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590" w:history="1">
            <w:r w:rsidRPr="0074087A">
              <w:rPr>
                <w:rStyle w:val="Hyperlink"/>
                <w:rFonts w:ascii="Times New Roman" w:hAnsi="Times New Roman" w:cs="Times New Roman"/>
                <w:b w:val="0"/>
                <w:bCs w:val="0"/>
                <w:noProof/>
                <w:sz w:val="24"/>
                <w:szCs w:val="24"/>
              </w:rPr>
              <w:t>2.2</w:t>
            </w:r>
            <w:r w:rsidRPr="0074087A">
              <w:rPr>
                <w:rFonts w:ascii="Times New Roman" w:eastAsiaTheme="minorEastAsia" w:hAnsi="Times New Roman" w:cs="Times New Roman"/>
                <w:b w:val="0"/>
                <w:bCs w:val="0"/>
                <w:noProof/>
                <w:sz w:val="24"/>
                <w:szCs w:val="24"/>
                <w:lang w:eastAsia="en-GB"/>
              </w:rPr>
              <w:t xml:space="preserve"> </w:t>
            </w:r>
            <w:r w:rsidRPr="0074087A">
              <w:rPr>
                <w:rStyle w:val="Hyperlink"/>
                <w:rFonts w:ascii="Times New Roman" w:hAnsi="Times New Roman" w:cs="Times New Roman"/>
                <w:b w:val="0"/>
                <w:bCs w:val="0"/>
                <w:noProof/>
                <w:sz w:val="24"/>
                <w:szCs w:val="24"/>
              </w:rPr>
              <w:t>Leadership Skills</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_Toc215926590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5</w:t>
            </w:r>
            <w:r w:rsidRPr="0074087A">
              <w:rPr>
                <w:rFonts w:ascii="Times New Roman" w:hAnsi="Times New Roman" w:cs="Times New Roman"/>
                <w:b w:val="0"/>
                <w:bCs w:val="0"/>
                <w:noProof/>
                <w:webHidden/>
                <w:sz w:val="24"/>
                <w:szCs w:val="24"/>
              </w:rPr>
              <w:fldChar w:fldCharType="end"/>
            </w:r>
          </w:hyperlink>
        </w:p>
        <w:p w14:paraId="2CC7FCE0" w14:textId="3C7F82DA" w:rsidR="00B73243" w:rsidRPr="0074087A" w:rsidRDefault="00B73243" w:rsidP="00B73243">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591" w:history="1">
            <w:r w:rsidRPr="0074087A">
              <w:rPr>
                <w:rStyle w:val="Hyperlink"/>
                <w:rFonts w:ascii="Times New Roman" w:hAnsi="Times New Roman" w:cs="Times New Roman"/>
                <w:b w:val="0"/>
                <w:bCs w:val="0"/>
                <w:noProof/>
                <w:sz w:val="24"/>
                <w:szCs w:val="24"/>
              </w:rPr>
              <w:t>2.3</w:t>
            </w:r>
            <w:r w:rsidRPr="0074087A">
              <w:rPr>
                <w:rFonts w:ascii="Times New Roman" w:eastAsiaTheme="minorEastAsia" w:hAnsi="Times New Roman" w:cs="Times New Roman"/>
                <w:b w:val="0"/>
                <w:bCs w:val="0"/>
                <w:noProof/>
                <w:sz w:val="24"/>
                <w:szCs w:val="24"/>
                <w:lang w:eastAsia="en-GB"/>
              </w:rPr>
              <w:t xml:space="preserve"> </w:t>
            </w:r>
            <w:r w:rsidRPr="0074087A">
              <w:rPr>
                <w:rStyle w:val="Hyperlink"/>
                <w:rFonts w:ascii="Times New Roman" w:hAnsi="Times New Roman" w:cs="Times New Roman"/>
                <w:b w:val="0"/>
                <w:bCs w:val="0"/>
                <w:noProof/>
                <w:sz w:val="24"/>
                <w:szCs w:val="24"/>
              </w:rPr>
              <w:t>Importance of Metrics and Performance Data</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_Toc215926591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6</w:t>
            </w:r>
            <w:r w:rsidRPr="0074087A">
              <w:rPr>
                <w:rFonts w:ascii="Times New Roman" w:hAnsi="Times New Roman" w:cs="Times New Roman"/>
                <w:b w:val="0"/>
                <w:bCs w:val="0"/>
                <w:noProof/>
                <w:webHidden/>
                <w:sz w:val="24"/>
                <w:szCs w:val="24"/>
              </w:rPr>
              <w:fldChar w:fldCharType="end"/>
            </w:r>
          </w:hyperlink>
        </w:p>
        <w:p w14:paraId="0F3CF87E" w14:textId="729D8659" w:rsidR="00B73243" w:rsidRPr="0074087A" w:rsidRDefault="00B73243" w:rsidP="00B73243">
          <w:pPr>
            <w:pStyle w:val="TOC1"/>
            <w:tabs>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15926592" w:history="1">
            <w:r w:rsidRPr="0074087A">
              <w:rPr>
                <w:rStyle w:val="Hyperlink"/>
                <w:rFonts w:ascii="Times New Roman" w:hAnsi="Times New Roman" w:cs="Times New Roman"/>
                <w:b w:val="0"/>
                <w:bCs w:val="0"/>
                <w:i w:val="0"/>
                <w:iCs w:val="0"/>
                <w:noProof/>
              </w:rPr>
              <w:t>3. People Management Theories and Models</w:t>
            </w:r>
            <w:r w:rsidRPr="0074087A">
              <w:rPr>
                <w:rFonts w:ascii="Times New Roman" w:hAnsi="Times New Roman" w:cs="Times New Roman"/>
                <w:b w:val="0"/>
                <w:bCs w:val="0"/>
                <w:i w:val="0"/>
                <w:iCs w:val="0"/>
                <w:noProof/>
                <w:webHidden/>
              </w:rPr>
              <w:tab/>
            </w:r>
            <w:r w:rsidRPr="0074087A">
              <w:rPr>
                <w:rFonts w:ascii="Times New Roman" w:hAnsi="Times New Roman" w:cs="Times New Roman"/>
                <w:b w:val="0"/>
                <w:bCs w:val="0"/>
                <w:i w:val="0"/>
                <w:iCs w:val="0"/>
                <w:noProof/>
                <w:webHidden/>
              </w:rPr>
              <w:fldChar w:fldCharType="begin"/>
            </w:r>
            <w:r w:rsidRPr="0074087A">
              <w:rPr>
                <w:rFonts w:ascii="Times New Roman" w:hAnsi="Times New Roman" w:cs="Times New Roman"/>
                <w:b w:val="0"/>
                <w:bCs w:val="0"/>
                <w:i w:val="0"/>
                <w:iCs w:val="0"/>
                <w:noProof/>
                <w:webHidden/>
              </w:rPr>
              <w:instrText xml:space="preserve"> PAGEREF _Toc215926592 \h </w:instrText>
            </w:r>
            <w:r w:rsidRPr="0074087A">
              <w:rPr>
                <w:rFonts w:ascii="Times New Roman" w:hAnsi="Times New Roman" w:cs="Times New Roman"/>
                <w:b w:val="0"/>
                <w:bCs w:val="0"/>
                <w:i w:val="0"/>
                <w:iCs w:val="0"/>
                <w:noProof/>
                <w:webHidden/>
              </w:rPr>
            </w:r>
            <w:r w:rsidRPr="0074087A">
              <w:rPr>
                <w:rFonts w:ascii="Times New Roman" w:hAnsi="Times New Roman" w:cs="Times New Roman"/>
                <w:b w:val="0"/>
                <w:bCs w:val="0"/>
                <w:i w:val="0"/>
                <w:iCs w:val="0"/>
                <w:noProof/>
                <w:webHidden/>
              </w:rPr>
              <w:fldChar w:fldCharType="separate"/>
            </w:r>
            <w:r w:rsidR="0074087A" w:rsidRPr="0074087A">
              <w:rPr>
                <w:rFonts w:ascii="Times New Roman" w:hAnsi="Times New Roman" w:cs="Times New Roman"/>
                <w:b w:val="0"/>
                <w:bCs w:val="0"/>
                <w:i w:val="0"/>
                <w:iCs w:val="0"/>
                <w:noProof/>
                <w:webHidden/>
              </w:rPr>
              <w:t>7</w:t>
            </w:r>
            <w:r w:rsidRPr="0074087A">
              <w:rPr>
                <w:rFonts w:ascii="Times New Roman" w:hAnsi="Times New Roman" w:cs="Times New Roman"/>
                <w:b w:val="0"/>
                <w:bCs w:val="0"/>
                <w:i w:val="0"/>
                <w:iCs w:val="0"/>
                <w:noProof/>
                <w:webHidden/>
              </w:rPr>
              <w:fldChar w:fldCharType="end"/>
            </w:r>
          </w:hyperlink>
        </w:p>
        <w:p w14:paraId="3115A874" w14:textId="58C59D3C" w:rsidR="00B73243" w:rsidRPr="0074087A" w:rsidRDefault="00B73243" w:rsidP="00B73243">
          <w:pPr>
            <w:pStyle w:val="TOC2"/>
            <w:tabs>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593" w:history="1">
            <w:r w:rsidRPr="0074087A">
              <w:rPr>
                <w:rStyle w:val="Hyperlink"/>
                <w:rFonts w:ascii="Times New Roman" w:hAnsi="Times New Roman" w:cs="Times New Roman"/>
                <w:b w:val="0"/>
                <w:bCs w:val="0"/>
                <w:noProof/>
                <w:sz w:val="24"/>
                <w:szCs w:val="24"/>
              </w:rPr>
              <w:t>3.1 Employee Lifecycle…...………………………………………………………………...4 3.2 Workforce Planning……………………………………………………………………..4  3.3 Recruitment, Selection, and Employer Brand…………………………………………..4 3.4 Talent Management</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_Toc215926593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7</w:t>
            </w:r>
            <w:r w:rsidRPr="0074087A">
              <w:rPr>
                <w:rFonts w:ascii="Times New Roman" w:hAnsi="Times New Roman" w:cs="Times New Roman"/>
                <w:b w:val="0"/>
                <w:bCs w:val="0"/>
                <w:noProof/>
                <w:webHidden/>
                <w:sz w:val="24"/>
                <w:szCs w:val="24"/>
              </w:rPr>
              <w:fldChar w:fldCharType="end"/>
            </w:r>
          </w:hyperlink>
        </w:p>
        <w:p w14:paraId="26EC4A33" w14:textId="2CC1E290" w:rsidR="00B73243" w:rsidRPr="0074087A" w:rsidRDefault="00B73243" w:rsidP="00B73243">
          <w:pPr>
            <w:pStyle w:val="TOC1"/>
            <w:tabs>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15926594" w:history="1">
            <w:r w:rsidRPr="0074087A">
              <w:rPr>
                <w:rStyle w:val="Hyperlink"/>
                <w:rFonts w:ascii="Times New Roman" w:hAnsi="Times New Roman" w:cs="Times New Roman"/>
                <w:b w:val="0"/>
                <w:bCs w:val="0"/>
                <w:i w:val="0"/>
                <w:iCs w:val="0"/>
                <w:noProof/>
              </w:rPr>
              <w:t>4. Organisational Culture and Its Influence</w:t>
            </w:r>
            <w:r w:rsidRPr="0074087A">
              <w:rPr>
                <w:rFonts w:ascii="Times New Roman" w:hAnsi="Times New Roman" w:cs="Times New Roman"/>
                <w:b w:val="0"/>
                <w:bCs w:val="0"/>
                <w:i w:val="0"/>
                <w:iCs w:val="0"/>
                <w:noProof/>
                <w:webHidden/>
              </w:rPr>
              <w:tab/>
            </w:r>
            <w:r w:rsidRPr="0074087A">
              <w:rPr>
                <w:rFonts w:ascii="Times New Roman" w:hAnsi="Times New Roman" w:cs="Times New Roman"/>
                <w:b w:val="0"/>
                <w:bCs w:val="0"/>
                <w:i w:val="0"/>
                <w:iCs w:val="0"/>
                <w:noProof/>
                <w:webHidden/>
              </w:rPr>
              <w:fldChar w:fldCharType="begin"/>
            </w:r>
            <w:r w:rsidRPr="0074087A">
              <w:rPr>
                <w:rFonts w:ascii="Times New Roman" w:hAnsi="Times New Roman" w:cs="Times New Roman"/>
                <w:b w:val="0"/>
                <w:bCs w:val="0"/>
                <w:i w:val="0"/>
                <w:iCs w:val="0"/>
                <w:noProof/>
                <w:webHidden/>
              </w:rPr>
              <w:instrText xml:space="preserve"> PAGEREF _Toc215926594 \h </w:instrText>
            </w:r>
            <w:r w:rsidRPr="0074087A">
              <w:rPr>
                <w:rFonts w:ascii="Times New Roman" w:hAnsi="Times New Roman" w:cs="Times New Roman"/>
                <w:b w:val="0"/>
                <w:bCs w:val="0"/>
                <w:i w:val="0"/>
                <w:iCs w:val="0"/>
                <w:noProof/>
                <w:webHidden/>
              </w:rPr>
            </w:r>
            <w:r w:rsidRPr="0074087A">
              <w:rPr>
                <w:rFonts w:ascii="Times New Roman" w:hAnsi="Times New Roman" w:cs="Times New Roman"/>
                <w:b w:val="0"/>
                <w:bCs w:val="0"/>
                <w:i w:val="0"/>
                <w:iCs w:val="0"/>
                <w:noProof/>
                <w:webHidden/>
              </w:rPr>
              <w:fldChar w:fldCharType="separate"/>
            </w:r>
            <w:r w:rsidR="0074087A" w:rsidRPr="0074087A">
              <w:rPr>
                <w:rFonts w:ascii="Times New Roman" w:hAnsi="Times New Roman" w:cs="Times New Roman"/>
                <w:b w:val="0"/>
                <w:bCs w:val="0"/>
                <w:i w:val="0"/>
                <w:iCs w:val="0"/>
                <w:noProof/>
                <w:webHidden/>
              </w:rPr>
              <w:t>10</w:t>
            </w:r>
            <w:r w:rsidRPr="0074087A">
              <w:rPr>
                <w:rFonts w:ascii="Times New Roman" w:hAnsi="Times New Roman" w:cs="Times New Roman"/>
                <w:b w:val="0"/>
                <w:bCs w:val="0"/>
                <w:i w:val="0"/>
                <w:iCs w:val="0"/>
                <w:noProof/>
                <w:webHidden/>
              </w:rPr>
              <w:fldChar w:fldCharType="end"/>
            </w:r>
          </w:hyperlink>
        </w:p>
        <w:p w14:paraId="51E75B1F" w14:textId="0DE9723F" w:rsidR="00B73243" w:rsidRPr="0074087A" w:rsidRDefault="00B73243" w:rsidP="00B73243">
          <w:pPr>
            <w:pStyle w:val="TOC2"/>
            <w:tabs>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595" w:history="1">
            <w:r w:rsidRPr="0074087A">
              <w:rPr>
                <w:rStyle w:val="Hyperlink"/>
                <w:rFonts w:ascii="Times New Roman" w:hAnsi="Times New Roman" w:cs="Times New Roman"/>
                <w:b w:val="0"/>
                <w:bCs w:val="0"/>
                <w:noProof/>
                <w:sz w:val="24"/>
                <w:szCs w:val="24"/>
              </w:rPr>
              <w:t>4.1 Schein’s Model of Culture………………………………………………………………5 4.2 Psychological Safety and Employee Voice……………………………………………..5 4.3 Power, Governance and Culture–Performance Link</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_Toc215926595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10</w:t>
            </w:r>
            <w:r w:rsidRPr="0074087A">
              <w:rPr>
                <w:rFonts w:ascii="Times New Roman" w:hAnsi="Times New Roman" w:cs="Times New Roman"/>
                <w:b w:val="0"/>
                <w:bCs w:val="0"/>
                <w:noProof/>
                <w:webHidden/>
                <w:sz w:val="24"/>
                <w:szCs w:val="24"/>
              </w:rPr>
              <w:fldChar w:fldCharType="end"/>
            </w:r>
          </w:hyperlink>
        </w:p>
        <w:p w14:paraId="339F90E0" w14:textId="55A6F860" w:rsidR="00B73243" w:rsidRPr="0074087A" w:rsidRDefault="00B73243" w:rsidP="00B73243">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15926596" w:history="1">
            <w:r w:rsidRPr="0074087A">
              <w:rPr>
                <w:rStyle w:val="Hyperlink"/>
                <w:rFonts w:ascii="Times New Roman" w:hAnsi="Times New Roman" w:cs="Times New Roman"/>
                <w:b w:val="0"/>
                <w:bCs w:val="0"/>
                <w:i w:val="0"/>
                <w:iCs w:val="0"/>
                <w:noProof/>
              </w:rPr>
              <w:t>5.</w:t>
            </w:r>
            <w:r w:rsidRPr="0074087A">
              <w:rPr>
                <w:rFonts w:ascii="Times New Roman" w:eastAsiaTheme="minorEastAsia" w:hAnsi="Times New Roman" w:cs="Times New Roman"/>
                <w:b w:val="0"/>
                <w:bCs w:val="0"/>
                <w:i w:val="0"/>
                <w:iCs w:val="0"/>
                <w:noProof/>
                <w:lang w:eastAsia="en-GB"/>
              </w:rPr>
              <w:t xml:space="preserve"> </w:t>
            </w:r>
            <w:r w:rsidRPr="0074087A">
              <w:rPr>
                <w:rStyle w:val="Hyperlink"/>
                <w:rFonts w:ascii="Times New Roman" w:hAnsi="Times New Roman" w:cs="Times New Roman"/>
                <w:b w:val="0"/>
                <w:bCs w:val="0"/>
                <w:i w:val="0"/>
                <w:iCs w:val="0"/>
                <w:noProof/>
              </w:rPr>
              <w:t>Recommendations for Improvement</w:t>
            </w:r>
            <w:r w:rsidRPr="0074087A">
              <w:rPr>
                <w:rFonts w:ascii="Times New Roman" w:hAnsi="Times New Roman" w:cs="Times New Roman"/>
                <w:b w:val="0"/>
                <w:bCs w:val="0"/>
                <w:i w:val="0"/>
                <w:iCs w:val="0"/>
                <w:noProof/>
                <w:webHidden/>
              </w:rPr>
              <w:tab/>
            </w:r>
            <w:r w:rsidRPr="0074087A">
              <w:rPr>
                <w:rFonts w:ascii="Times New Roman" w:hAnsi="Times New Roman" w:cs="Times New Roman"/>
                <w:b w:val="0"/>
                <w:bCs w:val="0"/>
                <w:i w:val="0"/>
                <w:iCs w:val="0"/>
                <w:noProof/>
                <w:webHidden/>
              </w:rPr>
              <w:fldChar w:fldCharType="begin"/>
            </w:r>
            <w:r w:rsidRPr="0074087A">
              <w:rPr>
                <w:rFonts w:ascii="Times New Roman" w:hAnsi="Times New Roman" w:cs="Times New Roman"/>
                <w:b w:val="0"/>
                <w:bCs w:val="0"/>
                <w:i w:val="0"/>
                <w:iCs w:val="0"/>
                <w:noProof/>
                <w:webHidden/>
              </w:rPr>
              <w:instrText xml:space="preserve"> PAGEREF _Toc215926596 \h </w:instrText>
            </w:r>
            <w:r w:rsidRPr="0074087A">
              <w:rPr>
                <w:rFonts w:ascii="Times New Roman" w:hAnsi="Times New Roman" w:cs="Times New Roman"/>
                <w:b w:val="0"/>
                <w:bCs w:val="0"/>
                <w:i w:val="0"/>
                <w:iCs w:val="0"/>
                <w:noProof/>
                <w:webHidden/>
              </w:rPr>
            </w:r>
            <w:r w:rsidRPr="0074087A">
              <w:rPr>
                <w:rFonts w:ascii="Times New Roman" w:hAnsi="Times New Roman" w:cs="Times New Roman"/>
                <w:b w:val="0"/>
                <w:bCs w:val="0"/>
                <w:i w:val="0"/>
                <w:iCs w:val="0"/>
                <w:noProof/>
                <w:webHidden/>
              </w:rPr>
              <w:fldChar w:fldCharType="separate"/>
            </w:r>
            <w:r w:rsidR="0074087A" w:rsidRPr="0074087A">
              <w:rPr>
                <w:rFonts w:ascii="Times New Roman" w:hAnsi="Times New Roman" w:cs="Times New Roman"/>
                <w:b w:val="0"/>
                <w:bCs w:val="0"/>
                <w:i w:val="0"/>
                <w:iCs w:val="0"/>
                <w:noProof/>
                <w:webHidden/>
              </w:rPr>
              <w:t>12</w:t>
            </w:r>
            <w:r w:rsidRPr="0074087A">
              <w:rPr>
                <w:rFonts w:ascii="Times New Roman" w:hAnsi="Times New Roman" w:cs="Times New Roman"/>
                <w:b w:val="0"/>
                <w:bCs w:val="0"/>
                <w:i w:val="0"/>
                <w:iCs w:val="0"/>
                <w:noProof/>
                <w:webHidden/>
              </w:rPr>
              <w:fldChar w:fldCharType="end"/>
            </w:r>
          </w:hyperlink>
        </w:p>
        <w:p w14:paraId="0B85A856" w14:textId="6F8F77B0" w:rsidR="00B73243" w:rsidRPr="0074087A" w:rsidRDefault="00B73243" w:rsidP="00B73243">
          <w:pPr>
            <w:pStyle w:val="TOC2"/>
            <w:tabs>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597" w:history="1">
            <w:r w:rsidRPr="0074087A">
              <w:rPr>
                <w:rStyle w:val="Hyperlink"/>
                <w:rFonts w:ascii="Times New Roman" w:eastAsiaTheme="majorEastAsia" w:hAnsi="Times New Roman" w:cs="Times New Roman"/>
                <w:b w:val="0"/>
                <w:bCs w:val="0"/>
                <w:noProof/>
                <w:sz w:val="24"/>
                <w:szCs w:val="24"/>
              </w:rPr>
              <w:t xml:space="preserve">5.1 </w:t>
            </w:r>
            <w:r w:rsidR="00D63733" w:rsidRPr="0074087A">
              <w:rPr>
                <w:rStyle w:val="Hyperlink"/>
                <w:rFonts w:ascii="Times New Roman" w:eastAsiaTheme="majorEastAsia" w:hAnsi="Times New Roman" w:cs="Times New Roman"/>
                <w:b w:val="0"/>
                <w:bCs w:val="0"/>
                <w:noProof/>
                <w:sz w:val="24"/>
                <w:szCs w:val="24"/>
              </w:rPr>
              <w:t>Enhancing Leadership and Managerial Effectiveness</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_Toc215926597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12</w:t>
            </w:r>
            <w:r w:rsidRPr="0074087A">
              <w:rPr>
                <w:rFonts w:ascii="Times New Roman" w:hAnsi="Times New Roman" w:cs="Times New Roman"/>
                <w:b w:val="0"/>
                <w:bCs w:val="0"/>
                <w:noProof/>
                <w:webHidden/>
                <w:sz w:val="24"/>
                <w:szCs w:val="24"/>
              </w:rPr>
              <w:fldChar w:fldCharType="end"/>
            </w:r>
          </w:hyperlink>
        </w:p>
        <w:p w14:paraId="21979F3F" w14:textId="4F132525" w:rsidR="00B73243" w:rsidRPr="0074087A" w:rsidRDefault="00B73243" w:rsidP="00B73243">
          <w:pPr>
            <w:pStyle w:val="TOC2"/>
            <w:tabs>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598" w:history="1">
            <w:r w:rsidRPr="0074087A">
              <w:rPr>
                <w:rStyle w:val="Hyperlink"/>
                <w:rFonts w:ascii="Times New Roman" w:eastAsiaTheme="majorEastAsia" w:hAnsi="Times New Roman" w:cs="Times New Roman"/>
                <w:b w:val="0"/>
                <w:bCs w:val="0"/>
                <w:noProof/>
                <w:sz w:val="24"/>
                <w:szCs w:val="24"/>
              </w:rPr>
              <w:t xml:space="preserve">5.2 </w:t>
            </w:r>
            <w:r w:rsidR="00D63733" w:rsidRPr="0074087A">
              <w:rPr>
                <w:rStyle w:val="Hyperlink"/>
                <w:rFonts w:ascii="Times New Roman" w:eastAsiaTheme="majorEastAsia" w:hAnsi="Times New Roman" w:cs="Times New Roman"/>
                <w:b w:val="0"/>
                <w:bCs w:val="0"/>
                <w:noProof/>
                <w:sz w:val="24"/>
                <w:szCs w:val="24"/>
              </w:rPr>
              <w:t>Strengthening Performance Management Systems</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_Toc215926598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12</w:t>
            </w:r>
            <w:r w:rsidRPr="0074087A">
              <w:rPr>
                <w:rFonts w:ascii="Times New Roman" w:hAnsi="Times New Roman" w:cs="Times New Roman"/>
                <w:b w:val="0"/>
                <w:bCs w:val="0"/>
                <w:noProof/>
                <w:webHidden/>
                <w:sz w:val="24"/>
                <w:szCs w:val="24"/>
              </w:rPr>
              <w:fldChar w:fldCharType="end"/>
            </w:r>
          </w:hyperlink>
        </w:p>
        <w:p w14:paraId="50C4E99C" w14:textId="5EF7F0B8" w:rsidR="00B73243" w:rsidRPr="0074087A" w:rsidRDefault="00B73243" w:rsidP="00B73243">
          <w:pPr>
            <w:pStyle w:val="TOC2"/>
            <w:tabs>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599" w:history="1">
            <w:r w:rsidRPr="0074087A">
              <w:rPr>
                <w:rStyle w:val="Hyperlink"/>
                <w:rFonts w:ascii="Times New Roman" w:eastAsiaTheme="majorEastAsia" w:hAnsi="Times New Roman" w:cs="Times New Roman"/>
                <w:b w:val="0"/>
                <w:bCs w:val="0"/>
                <w:noProof/>
                <w:sz w:val="24"/>
                <w:szCs w:val="24"/>
              </w:rPr>
              <w:t xml:space="preserve">5.3 </w:t>
            </w:r>
            <w:r w:rsidR="00D63733" w:rsidRPr="0074087A">
              <w:rPr>
                <w:rStyle w:val="Hyperlink"/>
                <w:rFonts w:ascii="Times New Roman" w:eastAsiaTheme="majorEastAsia" w:hAnsi="Times New Roman" w:cs="Times New Roman"/>
                <w:b w:val="0"/>
                <w:bCs w:val="0"/>
                <w:noProof/>
                <w:sz w:val="24"/>
                <w:szCs w:val="24"/>
              </w:rPr>
              <w:t>Building a People-Centred Culture and Workforce Capability</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_Toc215926599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13</w:t>
            </w:r>
            <w:r w:rsidRPr="0074087A">
              <w:rPr>
                <w:rFonts w:ascii="Times New Roman" w:hAnsi="Times New Roman" w:cs="Times New Roman"/>
                <w:b w:val="0"/>
                <w:bCs w:val="0"/>
                <w:noProof/>
                <w:webHidden/>
                <w:sz w:val="24"/>
                <w:szCs w:val="24"/>
              </w:rPr>
              <w:fldChar w:fldCharType="end"/>
            </w:r>
          </w:hyperlink>
        </w:p>
        <w:p w14:paraId="2D42E894" w14:textId="2CF58C09" w:rsidR="00B73243" w:rsidRPr="0074087A" w:rsidRDefault="00B73243" w:rsidP="00B73243">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15926600" w:history="1">
            <w:r w:rsidRPr="0074087A">
              <w:rPr>
                <w:rStyle w:val="Hyperlink"/>
                <w:rFonts w:ascii="Times New Roman" w:hAnsi="Times New Roman" w:cs="Times New Roman"/>
                <w:b w:val="0"/>
                <w:bCs w:val="0"/>
                <w:i w:val="0"/>
                <w:iCs w:val="0"/>
                <w:noProof/>
              </w:rPr>
              <w:t>6.</w:t>
            </w:r>
            <w:r w:rsidRPr="0074087A">
              <w:rPr>
                <w:rFonts w:ascii="Times New Roman" w:eastAsiaTheme="minorEastAsia" w:hAnsi="Times New Roman" w:cs="Times New Roman"/>
                <w:b w:val="0"/>
                <w:bCs w:val="0"/>
                <w:i w:val="0"/>
                <w:iCs w:val="0"/>
                <w:noProof/>
                <w:lang w:eastAsia="en-GB"/>
              </w:rPr>
              <w:t xml:space="preserve"> </w:t>
            </w:r>
            <w:r w:rsidRPr="0074087A">
              <w:rPr>
                <w:rStyle w:val="Hyperlink"/>
                <w:rFonts w:ascii="Times New Roman" w:hAnsi="Times New Roman" w:cs="Times New Roman"/>
                <w:b w:val="0"/>
                <w:bCs w:val="0"/>
                <w:i w:val="0"/>
                <w:iCs w:val="0"/>
                <w:noProof/>
              </w:rPr>
              <w:t>Conclusion</w:t>
            </w:r>
            <w:r w:rsidRPr="0074087A">
              <w:rPr>
                <w:rFonts w:ascii="Times New Roman" w:hAnsi="Times New Roman" w:cs="Times New Roman"/>
                <w:b w:val="0"/>
                <w:bCs w:val="0"/>
                <w:i w:val="0"/>
                <w:iCs w:val="0"/>
                <w:noProof/>
                <w:webHidden/>
              </w:rPr>
              <w:tab/>
            </w:r>
            <w:r w:rsidRPr="0074087A">
              <w:rPr>
                <w:rFonts w:ascii="Times New Roman" w:hAnsi="Times New Roman" w:cs="Times New Roman"/>
                <w:b w:val="0"/>
                <w:bCs w:val="0"/>
                <w:i w:val="0"/>
                <w:iCs w:val="0"/>
                <w:noProof/>
                <w:webHidden/>
              </w:rPr>
              <w:fldChar w:fldCharType="begin"/>
            </w:r>
            <w:r w:rsidRPr="0074087A">
              <w:rPr>
                <w:rFonts w:ascii="Times New Roman" w:hAnsi="Times New Roman" w:cs="Times New Roman"/>
                <w:b w:val="0"/>
                <w:bCs w:val="0"/>
                <w:i w:val="0"/>
                <w:iCs w:val="0"/>
                <w:noProof/>
                <w:webHidden/>
              </w:rPr>
              <w:instrText xml:space="preserve"> PAGEREF _Toc215926600 \h </w:instrText>
            </w:r>
            <w:r w:rsidRPr="0074087A">
              <w:rPr>
                <w:rFonts w:ascii="Times New Roman" w:hAnsi="Times New Roman" w:cs="Times New Roman"/>
                <w:b w:val="0"/>
                <w:bCs w:val="0"/>
                <w:i w:val="0"/>
                <w:iCs w:val="0"/>
                <w:noProof/>
                <w:webHidden/>
              </w:rPr>
            </w:r>
            <w:r w:rsidRPr="0074087A">
              <w:rPr>
                <w:rFonts w:ascii="Times New Roman" w:hAnsi="Times New Roman" w:cs="Times New Roman"/>
                <w:b w:val="0"/>
                <w:bCs w:val="0"/>
                <w:i w:val="0"/>
                <w:iCs w:val="0"/>
                <w:noProof/>
                <w:webHidden/>
              </w:rPr>
              <w:fldChar w:fldCharType="separate"/>
            </w:r>
            <w:r w:rsidR="0074087A" w:rsidRPr="0074087A">
              <w:rPr>
                <w:rFonts w:ascii="Times New Roman" w:hAnsi="Times New Roman" w:cs="Times New Roman"/>
                <w:b w:val="0"/>
                <w:bCs w:val="0"/>
                <w:i w:val="0"/>
                <w:iCs w:val="0"/>
                <w:noProof/>
                <w:webHidden/>
              </w:rPr>
              <w:t>14</w:t>
            </w:r>
            <w:r w:rsidRPr="0074087A">
              <w:rPr>
                <w:rFonts w:ascii="Times New Roman" w:hAnsi="Times New Roman" w:cs="Times New Roman"/>
                <w:b w:val="0"/>
                <w:bCs w:val="0"/>
                <w:i w:val="0"/>
                <w:iCs w:val="0"/>
                <w:noProof/>
                <w:webHidden/>
              </w:rPr>
              <w:fldChar w:fldCharType="end"/>
            </w:r>
          </w:hyperlink>
        </w:p>
        <w:p w14:paraId="7AE1469C" w14:textId="03E6E236" w:rsidR="00B73243" w:rsidRPr="0074087A" w:rsidRDefault="00B73243" w:rsidP="00B73243">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15926601" w:history="1">
            <w:r w:rsidRPr="0074087A">
              <w:rPr>
                <w:rStyle w:val="Hyperlink"/>
                <w:rFonts w:ascii="Times New Roman" w:hAnsi="Times New Roman" w:cs="Times New Roman"/>
                <w:b w:val="0"/>
                <w:bCs w:val="0"/>
                <w:i w:val="0"/>
                <w:iCs w:val="0"/>
                <w:noProof/>
              </w:rPr>
              <w:t>7.</w:t>
            </w:r>
            <w:r w:rsidRPr="0074087A">
              <w:rPr>
                <w:rFonts w:ascii="Times New Roman" w:eastAsiaTheme="minorEastAsia" w:hAnsi="Times New Roman" w:cs="Times New Roman"/>
                <w:b w:val="0"/>
                <w:bCs w:val="0"/>
                <w:i w:val="0"/>
                <w:iCs w:val="0"/>
                <w:noProof/>
                <w:lang w:eastAsia="en-GB"/>
              </w:rPr>
              <w:t xml:space="preserve"> </w:t>
            </w:r>
            <w:r w:rsidRPr="0074087A">
              <w:rPr>
                <w:rStyle w:val="Hyperlink"/>
                <w:rFonts w:ascii="Times New Roman" w:hAnsi="Times New Roman" w:cs="Times New Roman"/>
                <w:b w:val="0"/>
                <w:bCs w:val="0"/>
                <w:i w:val="0"/>
                <w:iCs w:val="0"/>
                <w:noProof/>
              </w:rPr>
              <w:t>Referenc</w:t>
            </w:r>
            <w:r w:rsidRPr="0074087A">
              <w:rPr>
                <w:rStyle w:val="Hyperlink"/>
                <w:rFonts w:ascii="Times New Roman" w:hAnsi="Times New Roman" w:cs="Times New Roman"/>
                <w:b w:val="0"/>
                <w:bCs w:val="0"/>
                <w:i w:val="0"/>
                <w:iCs w:val="0"/>
                <w:noProof/>
              </w:rPr>
              <w:t>e</w:t>
            </w:r>
            <w:r w:rsidRPr="0074087A">
              <w:rPr>
                <w:rStyle w:val="Hyperlink"/>
                <w:rFonts w:ascii="Times New Roman" w:hAnsi="Times New Roman" w:cs="Times New Roman"/>
                <w:b w:val="0"/>
                <w:bCs w:val="0"/>
                <w:i w:val="0"/>
                <w:iCs w:val="0"/>
                <w:noProof/>
              </w:rPr>
              <w:t xml:space="preserve"> List</w:t>
            </w:r>
            <w:r w:rsidRPr="0074087A">
              <w:rPr>
                <w:rFonts w:ascii="Times New Roman" w:hAnsi="Times New Roman" w:cs="Times New Roman"/>
                <w:b w:val="0"/>
                <w:bCs w:val="0"/>
                <w:i w:val="0"/>
                <w:iCs w:val="0"/>
                <w:noProof/>
                <w:webHidden/>
              </w:rPr>
              <w:tab/>
            </w:r>
            <w:r w:rsidRPr="0074087A">
              <w:rPr>
                <w:rFonts w:ascii="Times New Roman" w:hAnsi="Times New Roman" w:cs="Times New Roman"/>
                <w:b w:val="0"/>
                <w:bCs w:val="0"/>
                <w:i w:val="0"/>
                <w:iCs w:val="0"/>
                <w:noProof/>
                <w:webHidden/>
              </w:rPr>
              <w:fldChar w:fldCharType="begin"/>
            </w:r>
            <w:r w:rsidRPr="0074087A">
              <w:rPr>
                <w:rFonts w:ascii="Times New Roman" w:hAnsi="Times New Roman" w:cs="Times New Roman"/>
                <w:b w:val="0"/>
                <w:bCs w:val="0"/>
                <w:i w:val="0"/>
                <w:iCs w:val="0"/>
                <w:noProof/>
                <w:webHidden/>
              </w:rPr>
              <w:instrText xml:space="preserve"> PAGEREF _Toc215926601 \h </w:instrText>
            </w:r>
            <w:r w:rsidRPr="0074087A">
              <w:rPr>
                <w:rFonts w:ascii="Times New Roman" w:hAnsi="Times New Roman" w:cs="Times New Roman"/>
                <w:b w:val="0"/>
                <w:bCs w:val="0"/>
                <w:i w:val="0"/>
                <w:iCs w:val="0"/>
                <w:noProof/>
                <w:webHidden/>
              </w:rPr>
            </w:r>
            <w:r w:rsidRPr="0074087A">
              <w:rPr>
                <w:rFonts w:ascii="Times New Roman" w:hAnsi="Times New Roman" w:cs="Times New Roman"/>
                <w:b w:val="0"/>
                <w:bCs w:val="0"/>
                <w:i w:val="0"/>
                <w:iCs w:val="0"/>
                <w:noProof/>
                <w:webHidden/>
              </w:rPr>
              <w:fldChar w:fldCharType="separate"/>
            </w:r>
            <w:r w:rsidR="0074087A" w:rsidRPr="0074087A">
              <w:rPr>
                <w:rFonts w:ascii="Times New Roman" w:hAnsi="Times New Roman" w:cs="Times New Roman"/>
                <w:b w:val="0"/>
                <w:bCs w:val="0"/>
                <w:i w:val="0"/>
                <w:iCs w:val="0"/>
                <w:noProof/>
                <w:webHidden/>
              </w:rPr>
              <w:t>15</w:t>
            </w:r>
            <w:r w:rsidRPr="0074087A">
              <w:rPr>
                <w:rFonts w:ascii="Times New Roman" w:hAnsi="Times New Roman" w:cs="Times New Roman"/>
                <w:b w:val="0"/>
                <w:bCs w:val="0"/>
                <w:i w:val="0"/>
                <w:iCs w:val="0"/>
                <w:noProof/>
                <w:webHidden/>
              </w:rPr>
              <w:fldChar w:fldCharType="end"/>
            </w:r>
          </w:hyperlink>
        </w:p>
        <w:p w14:paraId="2F5ECE80" w14:textId="6D9B64D8" w:rsidR="00B73243" w:rsidRPr="0074087A" w:rsidRDefault="00B73243" w:rsidP="00B73243">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15926602" w:history="1">
            <w:r w:rsidRPr="0074087A">
              <w:rPr>
                <w:rStyle w:val="Hyperlink"/>
                <w:rFonts w:ascii="Times New Roman" w:hAnsi="Times New Roman" w:cs="Times New Roman"/>
                <w:b w:val="0"/>
                <w:bCs w:val="0"/>
                <w:i w:val="0"/>
                <w:iCs w:val="0"/>
                <w:noProof/>
              </w:rPr>
              <w:t>8.</w:t>
            </w:r>
            <w:r w:rsidRPr="0074087A">
              <w:rPr>
                <w:rFonts w:ascii="Times New Roman" w:eastAsiaTheme="minorEastAsia" w:hAnsi="Times New Roman" w:cs="Times New Roman"/>
                <w:b w:val="0"/>
                <w:bCs w:val="0"/>
                <w:i w:val="0"/>
                <w:iCs w:val="0"/>
                <w:noProof/>
                <w:lang w:eastAsia="en-GB"/>
              </w:rPr>
              <w:t xml:space="preserve"> </w:t>
            </w:r>
            <w:r w:rsidRPr="0074087A">
              <w:rPr>
                <w:rStyle w:val="Hyperlink"/>
                <w:rFonts w:ascii="Times New Roman" w:hAnsi="Times New Roman" w:cs="Times New Roman"/>
                <w:b w:val="0"/>
                <w:bCs w:val="0"/>
                <w:i w:val="0"/>
                <w:iCs w:val="0"/>
                <w:noProof/>
              </w:rPr>
              <w:t>Appendices</w:t>
            </w:r>
            <w:r w:rsidRPr="0074087A">
              <w:rPr>
                <w:rFonts w:ascii="Times New Roman" w:hAnsi="Times New Roman" w:cs="Times New Roman"/>
                <w:b w:val="0"/>
                <w:bCs w:val="0"/>
                <w:i w:val="0"/>
                <w:iCs w:val="0"/>
                <w:noProof/>
                <w:webHidden/>
              </w:rPr>
              <w:tab/>
            </w:r>
            <w:r w:rsidRPr="0074087A">
              <w:rPr>
                <w:rFonts w:ascii="Times New Roman" w:hAnsi="Times New Roman" w:cs="Times New Roman"/>
                <w:b w:val="0"/>
                <w:bCs w:val="0"/>
                <w:i w:val="0"/>
                <w:iCs w:val="0"/>
                <w:noProof/>
                <w:webHidden/>
              </w:rPr>
              <w:fldChar w:fldCharType="begin"/>
            </w:r>
            <w:r w:rsidRPr="0074087A">
              <w:rPr>
                <w:rFonts w:ascii="Times New Roman" w:hAnsi="Times New Roman" w:cs="Times New Roman"/>
                <w:b w:val="0"/>
                <w:bCs w:val="0"/>
                <w:i w:val="0"/>
                <w:iCs w:val="0"/>
                <w:noProof/>
                <w:webHidden/>
              </w:rPr>
              <w:instrText xml:space="preserve"> PAGEREF _Toc215926602 \h </w:instrText>
            </w:r>
            <w:r w:rsidRPr="0074087A">
              <w:rPr>
                <w:rFonts w:ascii="Times New Roman" w:hAnsi="Times New Roman" w:cs="Times New Roman"/>
                <w:b w:val="0"/>
                <w:bCs w:val="0"/>
                <w:i w:val="0"/>
                <w:iCs w:val="0"/>
                <w:noProof/>
                <w:webHidden/>
              </w:rPr>
            </w:r>
            <w:r w:rsidRPr="0074087A">
              <w:rPr>
                <w:rFonts w:ascii="Times New Roman" w:hAnsi="Times New Roman" w:cs="Times New Roman"/>
                <w:b w:val="0"/>
                <w:bCs w:val="0"/>
                <w:i w:val="0"/>
                <w:iCs w:val="0"/>
                <w:noProof/>
                <w:webHidden/>
              </w:rPr>
              <w:fldChar w:fldCharType="separate"/>
            </w:r>
            <w:r w:rsidR="0074087A" w:rsidRPr="0074087A">
              <w:rPr>
                <w:rFonts w:ascii="Times New Roman" w:hAnsi="Times New Roman" w:cs="Times New Roman"/>
                <w:b w:val="0"/>
                <w:bCs w:val="0"/>
                <w:i w:val="0"/>
                <w:iCs w:val="0"/>
                <w:noProof/>
                <w:webHidden/>
              </w:rPr>
              <w:t>1</w:t>
            </w:r>
            <w:r w:rsidR="0074087A" w:rsidRPr="0074087A">
              <w:rPr>
                <w:rFonts w:ascii="Times New Roman" w:hAnsi="Times New Roman" w:cs="Times New Roman"/>
                <w:b w:val="0"/>
                <w:bCs w:val="0"/>
                <w:i w:val="0"/>
                <w:iCs w:val="0"/>
                <w:noProof/>
                <w:webHidden/>
              </w:rPr>
              <w:t>7</w:t>
            </w:r>
            <w:r w:rsidRPr="0074087A">
              <w:rPr>
                <w:rFonts w:ascii="Times New Roman" w:hAnsi="Times New Roman" w:cs="Times New Roman"/>
                <w:b w:val="0"/>
                <w:bCs w:val="0"/>
                <w:i w:val="0"/>
                <w:iCs w:val="0"/>
                <w:noProof/>
                <w:webHidden/>
              </w:rPr>
              <w:fldChar w:fldCharType="end"/>
            </w:r>
          </w:hyperlink>
        </w:p>
        <w:p w14:paraId="6324D9B1" w14:textId="2F98A04A" w:rsidR="00B73243" w:rsidRPr="0074087A" w:rsidRDefault="00B73243" w:rsidP="00B73243">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603" w:history="1">
            <w:r w:rsidRPr="0074087A">
              <w:rPr>
                <w:rStyle w:val="Hyperlink"/>
                <w:rFonts w:ascii="Times New Roman" w:hAnsi="Times New Roman" w:cs="Times New Roman"/>
                <w:b w:val="0"/>
                <w:bCs w:val="0"/>
                <w:noProof/>
                <w:sz w:val="24"/>
                <w:szCs w:val="24"/>
              </w:rPr>
              <w:t>8.1</w:t>
            </w:r>
            <w:r w:rsidRPr="0074087A">
              <w:rPr>
                <w:rFonts w:ascii="Times New Roman" w:eastAsiaTheme="minorEastAsia" w:hAnsi="Times New Roman" w:cs="Times New Roman"/>
                <w:b w:val="0"/>
                <w:bCs w:val="0"/>
                <w:noProof/>
                <w:sz w:val="24"/>
                <w:szCs w:val="24"/>
                <w:lang w:eastAsia="en-GB"/>
              </w:rPr>
              <w:t xml:space="preserve"> </w:t>
            </w:r>
            <w:r w:rsidRPr="0074087A">
              <w:rPr>
                <w:rStyle w:val="Hyperlink"/>
                <w:rFonts w:ascii="Times New Roman" w:hAnsi="Times New Roman" w:cs="Times New Roman"/>
                <w:b w:val="0"/>
                <w:bCs w:val="0"/>
                <w:noProof/>
                <w:sz w:val="24"/>
                <w:szCs w:val="24"/>
              </w:rPr>
              <w:t>Appen</w:t>
            </w:r>
            <w:r w:rsidRPr="0074087A">
              <w:rPr>
                <w:rStyle w:val="Hyperlink"/>
                <w:rFonts w:ascii="Times New Roman" w:hAnsi="Times New Roman" w:cs="Times New Roman"/>
                <w:b w:val="0"/>
                <w:bCs w:val="0"/>
                <w:noProof/>
                <w:sz w:val="24"/>
                <w:szCs w:val="24"/>
              </w:rPr>
              <w:t>d</w:t>
            </w:r>
            <w:r w:rsidRPr="0074087A">
              <w:rPr>
                <w:rStyle w:val="Hyperlink"/>
                <w:rFonts w:ascii="Times New Roman" w:hAnsi="Times New Roman" w:cs="Times New Roman"/>
                <w:b w:val="0"/>
                <w:bCs w:val="0"/>
                <w:noProof/>
                <w:sz w:val="24"/>
                <w:szCs w:val="24"/>
              </w:rPr>
              <w:t>ix 1</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_Toc215926603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17</w:t>
            </w:r>
            <w:r w:rsidRPr="0074087A">
              <w:rPr>
                <w:rFonts w:ascii="Times New Roman" w:hAnsi="Times New Roman" w:cs="Times New Roman"/>
                <w:b w:val="0"/>
                <w:bCs w:val="0"/>
                <w:noProof/>
                <w:webHidden/>
                <w:sz w:val="24"/>
                <w:szCs w:val="24"/>
              </w:rPr>
              <w:fldChar w:fldCharType="end"/>
            </w:r>
          </w:hyperlink>
        </w:p>
        <w:p w14:paraId="17C0494C" w14:textId="04B8D194" w:rsidR="00B73243" w:rsidRPr="0074087A" w:rsidRDefault="00B73243" w:rsidP="00B73243">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604" w:history="1">
            <w:r w:rsidRPr="0074087A">
              <w:rPr>
                <w:rStyle w:val="Hyperlink"/>
                <w:rFonts w:ascii="Times New Roman" w:hAnsi="Times New Roman" w:cs="Times New Roman"/>
                <w:b w:val="0"/>
                <w:bCs w:val="0"/>
                <w:noProof/>
                <w:sz w:val="24"/>
                <w:szCs w:val="24"/>
              </w:rPr>
              <w:t>8.2</w:t>
            </w:r>
            <w:r w:rsidRPr="0074087A">
              <w:rPr>
                <w:rFonts w:ascii="Times New Roman" w:eastAsiaTheme="minorEastAsia" w:hAnsi="Times New Roman" w:cs="Times New Roman"/>
                <w:b w:val="0"/>
                <w:bCs w:val="0"/>
                <w:noProof/>
                <w:sz w:val="24"/>
                <w:szCs w:val="24"/>
                <w:lang w:eastAsia="en-GB"/>
              </w:rPr>
              <w:t xml:space="preserve"> </w:t>
            </w:r>
            <w:r w:rsidRPr="0074087A">
              <w:rPr>
                <w:rStyle w:val="Hyperlink"/>
                <w:rFonts w:ascii="Times New Roman" w:hAnsi="Times New Roman" w:cs="Times New Roman"/>
                <w:b w:val="0"/>
                <w:bCs w:val="0"/>
                <w:noProof/>
                <w:sz w:val="24"/>
                <w:szCs w:val="24"/>
              </w:rPr>
              <w:t>Appendix 2</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_Toc215926604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20</w:t>
            </w:r>
            <w:r w:rsidRPr="0074087A">
              <w:rPr>
                <w:rFonts w:ascii="Times New Roman" w:hAnsi="Times New Roman" w:cs="Times New Roman"/>
                <w:b w:val="0"/>
                <w:bCs w:val="0"/>
                <w:noProof/>
                <w:webHidden/>
                <w:sz w:val="24"/>
                <w:szCs w:val="24"/>
              </w:rPr>
              <w:fldChar w:fldCharType="end"/>
            </w:r>
          </w:hyperlink>
        </w:p>
        <w:p w14:paraId="46C8B4F6" w14:textId="4A362775" w:rsidR="00B73243" w:rsidRPr="0074087A" w:rsidRDefault="00B73243" w:rsidP="00B73243">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15926605" w:history="1">
            <w:r w:rsidRPr="0074087A">
              <w:rPr>
                <w:rStyle w:val="Hyperlink"/>
                <w:rFonts w:ascii="Times New Roman" w:hAnsi="Times New Roman" w:cs="Times New Roman"/>
                <w:b w:val="0"/>
                <w:bCs w:val="0"/>
                <w:noProof/>
                <w:sz w:val="24"/>
                <w:szCs w:val="24"/>
              </w:rPr>
              <w:t>8.3</w:t>
            </w:r>
            <w:r w:rsidRPr="0074087A">
              <w:rPr>
                <w:rFonts w:ascii="Times New Roman" w:eastAsiaTheme="minorEastAsia" w:hAnsi="Times New Roman" w:cs="Times New Roman"/>
                <w:b w:val="0"/>
                <w:bCs w:val="0"/>
                <w:noProof/>
                <w:sz w:val="24"/>
                <w:szCs w:val="24"/>
                <w:lang w:eastAsia="en-GB"/>
              </w:rPr>
              <w:t xml:space="preserve"> </w:t>
            </w:r>
            <w:r w:rsidRPr="0074087A">
              <w:rPr>
                <w:rStyle w:val="Hyperlink"/>
                <w:rFonts w:ascii="Times New Roman" w:hAnsi="Times New Roman" w:cs="Times New Roman"/>
                <w:b w:val="0"/>
                <w:bCs w:val="0"/>
                <w:noProof/>
                <w:sz w:val="24"/>
                <w:szCs w:val="24"/>
              </w:rPr>
              <w:t>Appendix 3</w:t>
            </w:r>
            <w:r w:rsidRPr="0074087A">
              <w:rPr>
                <w:rFonts w:ascii="Times New Roman" w:hAnsi="Times New Roman" w:cs="Times New Roman"/>
                <w:b w:val="0"/>
                <w:bCs w:val="0"/>
                <w:noProof/>
                <w:webHidden/>
                <w:sz w:val="24"/>
                <w:szCs w:val="24"/>
              </w:rPr>
              <w:tab/>
            </w:r>
            <w:r w:rsidRPr="0074087A">
              <w:rPr>
                <w:rFonts w:ascii="Times New Roman" w:hAnsi="Times New Roman" w:cs="Times New Roman"/>
                <w:b w:val="0"/>
                <w:bCs w:val="0"/>
                <w:noProof/>
                <w:webHidden/>
                <w:sz w:val="24"/>
                <w:szCs w:val="24"/>
              </w:rPr>
              <w:fldChar w:fldCharType="begin"/>
            </w:r>
            <w:r w:rsidRPr="0074087A">
              <w:rPr>
                <w:rFonts w:ascii="Times New Roman" w:hAnsi="Times New Roman" w:cs="Times New Roman"/>
                <w:b w:val="0"/>
                <w:bCs w:val="0"/>
                <w:noProof/>
                <w:webHidden/>
                <w:sz w:val="24"/>
                <w:szCs w:val="24"/>
              </w:rPr>
              <w:instrText xml:space="preserve"> PAGEREF _Toc215926605 \h </w:instrText>
            </w:r>
            <w:r w:rsidRPr="0074087A">
              <w:rPr>
                <w:rFonts w:ascii="Times New Roman" w:hAnsi="Times New Roman" w:cs="Times New Roman"/>
                <w:b w:val="0"/>
                <w:bCs w:val="0"/>
                <w:noProof/>
                <w:webHidden/>
                <w:sz w:val="24"/>
                <w:szCs w:val="24"/>
              </w:rPr>
            </w:r>
            <w:r w:rsidRPr="0074087A">
              <w:rPr>
                <w:rFonts w:ascii="Times New Roman" w:hAnsi="Times New Roman" w:cs="Times New Roman"/>
                <w:b w:val="0"/>
                <w:bCs w:val="0"/>
                <w:noProof/>
                <w:webHidden/>
                <w:sz w:val="24"/>
                <w:szCs w:val="24"/>
              </w:rPr>
              <w:fldChar w:fldCharType="separate"/>
            </w:r>
            <w:r w:rsidR="0074087A" w:rsidRPr="0074087A">
              <w:rPr>
                <w:rFonts w:ascii="Times New Roman" w:hAnsi="Times New Roman" w:cs="Times New Roman"/>
                <w:b w:val="0"/>
                <w:bCs w:val="0"/>
                <w:noProof/>
                <w:webHidden/>
                <w:sz w:val="24"/>
                <w:szCs w:val="24"/>
              </w:rPr>
              <w:t>21</w:t>
            </w:r>
            <w:r w:rsidRPr="0074087A">
              <w:rPr>
                <w:rFonts w:ascii="Times New Roman" w:hAnsi="Times New Roman" w:cs="Times New Roman"/>
                <w:b w:val="0"/>
                <w:bCs w:val="0"/>
                <w:noProof/>
                <w:webHidden/>
                <w:sz w:val="24"/>
                <w:szCs w:val="24"/>
              </w:rPr>
              <w:fldChar w:fldCharType="end"/>
            </w:r>
          </w:hyperlink>
        </w:p>
        <w:p w14:paraId="656330C5" w14:textId="1CD31EBB" w:rsidR="00DF4D79" w:rsidRPr="0074087A" w:rsidRDefault="00DF4D79" w:rsidP="00B73243">
          <w:pPr>
            <w:spacing w:after="0" w:line="360" w:lineRule="auto"/>
            <w:rPr>
              <w:rFonts w:ascii="Times New Roman" w:hAnsi="Times New Roman" w:cs="Times New Roman"/>
            </w:rPr>
          </w:pPr>
          <w:r w:rsidRPr="0074087A">
            <w:rPr>
              <w:rFonts w:ascii="Times New Roman" w:hAnsi="Times New Roman" w:cs="Times New Roman"/>
              <w:noProof/>
            </w:rPr>
            <w:fldChar w:fldCharType="end"/>
          </w:r>
        </w:p>
      </w:sdtContent>
    </w:sdt>
    <w:p w14:paraId="0FCDE6C6" w14:textId="77777777" w:rsidR="00BE2F9B" w:rsidRPr="0074087A" w:rsidRDefault="00BE2F9B" w:rsidP="000A2139">
      <w:pPr>
        <w:pStyle w:val="NormalWeb"/>
        <w:spacing w:before="0" w:beforeAutospacing="0" w:after="0" w:afterAutospacing="0" w:line="360" w:lineRule="auto"/>
        <w:outlineLvl w:val="1"/>
        <w:rPr>
          <w:color w:val="000000"/>
        </w:rPr>
      </w:pPr>
    </w:p>
    <w:p w14:paraId="360E32DA" w14:textId="77777777" w:rsidR="00BE2F9B" w:rsidRPr="0074087A" w:rsidRDefault="00BE2F9B" w:rsidP="000A2139">
      <w:pPr>
        <w:pStyle w:val="NormalWeb"/>
        <w:spacing w:before="0" w:beforeAutospacing="0" w:after="0" w:afterAutospacing="0" w:line="360" w:lineRule="auto"/>
        <w:outlineLvl w:val="1"/>
        <w:rPr>
          <w:color w:val="000000"/>
        </w:rPr>
      </w:pPr>
    </w:p>
    <w:p w14:paraId="58FBB9EC" w14:textId="58AA8DE3" w:rsidR="00DF4D79" w:rsidRPr="0074087A" w:rsidRDefault="00DF4D79" w:rsidP="000A2139">
      <w:pPr>
        <w:pStyle w:val="NormalWeb"/>
        <w:spacing w:before="0" w:beforeAutospacing="0" w:after="0" w:afterAutospacing="0" w:line="360" w:lineRule="auto"/>
        <w:outlineLvl w:val="1"/>
        <w:rPr>
          <w:color w:val="000000"/>
        </w:rPr>
      </w:pPr>
    </w:p>
    <w:p w14:paraId="2C17915F" w14:textId="77777777" w:rsidR="00DF4D79" w:rsidRPr="0074087A" w:rsidRDefault="00DF4D79" w:rsidP="000A2139">
      <w:pPr>
        <w:pStyle w:val="NormalWeb"/>
        <w:spacing w:before="0" w:beforeAutospacing="0" w:after="0" w:afterAutospacing="0" w:line="360" w:lineRule="auto"/>
        <w:outlineLvl w:val="1"/>
        <w:rPr>
          <w:color w:val="000000"/>
        </w:rPr>
      </w:pPr>
    </w:p>
    <w:p w14:paraId="28DAD260" w14:textId="77777777" w:rsidR="00DF4D79" w:rsidRPr="0074087A" w:rsidRDefault="00DF4D79" w:rsidP="000A2139">
      <w:pPr>
        <w:pStyle w:val="NormalWeb"/>
        <w:spacing w:before="0" w:beforeAutospacing="0" w:after="0" w:afterAutospacing="0" w:line="360" w:lineRule="auto"/>
        <w:outlineLvl w:val="1"/>
        <w:rPr>
          <w:color w:val="000000"/>
        </w:rPr>
      </w:pPr>
    </w:p>
    <w:p w14:paraId="5B1044E1" w14:textId="77777777" w:rsidR="00F91A8E" w:rsidRPr="0074087A" w:rsidRDefault="00F91A8E" w:rsidP="000A2139">
      <w:pPr>
        <w:pStyle w:val="NormalWeb"/>
        <w:spacing w:before="0" w:beforeAutospacing="0" w:after="0" w:afterAutospacing="0" w:line="360" w:lineRule="auto"/>
        <w:outlineLvl w:val="0"/>
        <w:rPr>
          <w:color w:val="000000"/>
        </w:rPr>
      </w:pPr>
    </w:p>
    <w:p w14:paraId="282E20AF" w14:textId="6BDD4990" w:rsidR="00945DDD" w:rsidRPr="0074087A" w:rsidRDefault="00BE2F9B" w:rsidP="00E479DB">
      <w:pPr>
        <w:pStyle w:val="NormalWeb"/>
        <w:numPr>
          <w:ilvl w:val="0"/>
          <w:numId w:val="1"/>
        </w:numPr>
        <w:spacing w:before="0" w:beforeAutospacing="0" w:after="0" w:afterAutospacing="0" w:line="360" w:lineRule="auto"/>
        <w:ind w:left="360"/>
        <w:outlineLvl w:val="0"/>
        <w:rPr>
          <w:b/>
          <w:bCs/>
          <w:color w:val="4472C4" w:themeColor="accent1"/>
          <w:sz w:val="28"/>
          <w:szCs w:val="28"/>
        </w:rPr>
      </w:pPr>
      <w:bookmarkStart w:id="1" w:name="_Toc215926587"/>
      <w:r w:rsidRPr="0074087A">
        <w:rPr>
          <w:b/>
          <w:bCs/>
          <w:color w:val="4472C4" w:themeColor="accent1"/>
          <w:sz w:val="28"/>
          <w:szCs w:val="28"/>
        </w:rPr>
        <w:lastRenderedPageBreak/>
        <w:t>Introduction</w:t>
      </w:r>
      <w:bookmarkEnd w:id="1"/>
    </w:p>
    <w:p w14:paraId="4C6101CB" w14:textId="77777777" w:rsidR="00482163" w:rsidRPr="0074087A" w:rsidRDefault="00482163" w:rsidP="00E479DB">
      <w:pPr>
        <w:pStyle w:val="NormalWeb"/>
        <w:spacing w:before="0" w:beforeAutospacing="0" w:after="0" w:afterAutospacing="0" w:line="360" w:lineRule="auto"/>
        <w:rPr>
          <w:b/>
          <w:bCs/>
          <w:color w:val="000000" w:themeColor="text1"/>
        </w:rPr>
      </w:pPr>
    </w:p>
    <w:p w14:paraId="4F1DD267" w14:textId="2975247D" w:rsidR="00945DDD" w:rsidRPr="0074087A" w:rsidRDefault="00945DDD" w:rsidP="00E479DB">
      <w:pPr>
        <w:pStyle w:val="NormalWeb"/>
        <w:spacing w:before="0" w:beforeAutospacing="0" w:after="0" w:afterAutospacing="0" w:line="360" w:lineRule="auto"/>
        <w:rPr>
          <w:color w:val="000000" w:themeColor="text1"/>
        </w:rPr>
      </w:pPr>
      <w:proofErr w:type="spellStart"/>
      <w:r w:rsidRPr="0074087A">
        <w:rPr>
          <w:color w:val="000000" w:themeColor="text1"/>
        </w:rPr>
        <w:t>BrightWave</w:t>
      </w:r>
      <w:proofErr w:type="spellEnd"/>
      <w:r w:rsidRPr="0074087A">
        <w:rPr>
          <w:color w:val="000000" w:themeColor="text1"/>
        </w:rPr>
        <w:t xml:space="preserve"> Services Ltd is a medium-sized facilities management company in South Wales, employing around 350 staff across building maintenance, cleaning, and workplace support for schools, NHS hospitals, and local councils. Rapid growth from public-sector contracts has created operational pressures and workforce challenges, including high turnover, inconsistent managerial practices, and a culture prioritising efficiency over employee experience</w:t>
      </w:r>
      <w:r w:rsidR="00EF6A07" w:rsidRPr="0074087A">
        <w:rPr>
          <w:color w:val="000000" w:themeColor="text1"/>
        </w:rPr>
        <w:t xml:space="preserve"> </w:t>
      </w:r>
      <w:sdt>
        <w:sdtPr>
          <w:rPr>
            <w:color w:val="000000" w:themeColor="text1"/>
          </w:rPr>
          <w:id w:val="-1889105438"/>
          <w:citation/>
        </w:sdtPr>
        <w:sdtContent>
          <w:r w:rsidR="00EF6A07" w:rsidRPr="0074087A">
            <w:rPr>
              <w:color w:val="000000" w:themeColor="text1"/>
            </w:rPr>
            <w:fldChar w:fldCharType="begin"/>
          </w:r>
          <w:r w:rsidR="00E92D2F" w:rsidRPr="0074087A">
            <w:rPr>
              <w:color w:val="000000" w:themeColor="text1"/>
            </w:rPr>
            <w:instrText xml:space="preserve">CITATION Mic23 \l 2057 </w:instrText>
          </w:r>
          <w:r w:rsidR="00EF6A07" w:rsidRPr="0074087A">
            <w:rPr>
              <w:color w:val="000000" w:themeColor="text1"/>
            </w:rPr>
            <w:fldChar w:fldCharType="separate"/>
          </w:r>
          <w:r w:rsidR="0074087A" w:rsidRPr="0074087A">
            <w:rPr>
              <w:noProof/>
              <w:color w:val="000000" w:themeColor="text1"/>
            </w:rPr>
            <w:t>(Armstrong, 2023)</w:t>
          </w:r>
          <w:r w:rsidR="00EF6A07" w:rsidRPr="0074087A">
            <w:rPr>
              <w:color w:val="000000" w:themeColor="text1"/>
            </w:rPr>
            <w:fldChar w:fldCharType="end"/>
          </w:r>
        </w:sdtContent>
      </w:sdt>
      <w:r w:rsidR="001C26B5" w:rsidRPr="0074087A">
        <w:rPr>
          <w:color w:val="000000" w:themeColor="text1"/>
        </w:rPr>
        <w:t>.</w:t>
      </w:r>
    </w:p>
    <w:p w14:paraId="035E93A4" w14:textId="77777777" w:rsidR="00482163" w:rsidRPr="0074087A" w:rsidRDefault="00482163" w:rsidP="00E479DB">
      <w:pPr>
        <w:pStyle w:val="NormalWeb"/>
        <w:spacing w:before="0" w:beforeAutospacing="0" w:after="0" w:afterAutospacing="0" w:line="360" w:lineRule="auto"/>
        <w:rPr>
          <w:color w:val="000000" w:themeColor="text1"/>
        </w:rPr>
      </w:pPr>
    </w:p>
    <w:p w14:paraId="66AD885A" w14:textId="2FAA6E3E" w:rsidR="00945DDD" w:rsidRPr="0074087A" w:rsidRDefault="00482163" w:rsidP="00E479DB">
      <w:pPr>
        <w:pStyle w:val="NormalWeb"/>
        <w:spacing w:before="0" w:beforeAutospacing="0" w:after="0" w:afterAutospacing="0" w:line="360" w:lineRule="auto"/>
        <w:rPr>
          <w:color w:val="000000" w:themeColor="text1"/>
        </w:rPr>
      </w:pPr>
      <w:r w:rsidRPr="0074087A">
        <w:rPr>
          <w:color w:val="000000" w:themeColor="text1"/>
        </w:rPr>
        <w:t>The purpose of t</w:t>
      </w:r>
      <w:r w:rsidR="00945DDD" w:rsidRPr="0074087A">
        <w:rPr>
          <w:color w:val="000000" w:themeColor="text1"/>
        </w:rPr>
        <w:t>his report</w:t>
      </w:r>
      <w:r w:rsidRPr="0074087A">
        <w:rPr>
          <w:color w:val="000000" w:themeColor="text1"/>
        </w:rPr>
        <w:t xml:space="preserve"> is to</w:t>
      </w:r>
      <w:r w:rsidR="00945DDD" w:rsidRPr="0074087A">
        <w:rPr>
          <w:color w:val="000000" w:themeColor="text1"/>
        </w:rPr>
        <w:t xml:space="preserve"> critically evaluate </w:t>
      </w:r>
      <w:proofErr w:type="spellStart"/>
      <w:r w:rsidR="00945DDD" w:rsidRPr="0074087A">
        <w:rPr>
          <w:color w:val="000000" w:themeColor="text1"/>
        </w:rPr>
        <w:t>BrightWave’s</w:t>
      </w:r>
      <w:proofErr w:type="spellEnd"/>
      <w:r w:rsidR="00945DDD" w:rsidRPr="0074087A">
        <w:rPr>
          <w:color w:val="000000" w:themeColor="text1"/>
        </w:rPr>
        <w:t xml:space="preserve"> people-management challenges and examine how managerial capability, organisational culture, and evidence-based practices can be strengthened to improve performance.</w:t>
      </w:r>
    </w:p>
    <w:p w14:paraId="2342B3E6" w14:textId="77777777" w:rsidR="00482163" w:rsidRPr="0074087A" w:rsidRDefault="00482163" w:rsidP="00E479DB">
      <w:pPr>
        <w:pStyle w:val="NormalWeb"/>
        <w:spacing w:before="0" w:beforeAutospacing="0" w:after="0" w:afterAutospacing="0" w:line="360" w:lineRule="auto"/>
        <w:rPr>
          <w:color w:val="000000" w:themeColor="text1"/>
        </w:rPr>
      </w:pPr>
    </w:p>
    <w:p w14:paraId="56662CD7" w14:textId="6CC850B9" w:rsidR="00482163" w:rsidRPr="0074087A" w:rsidRDefault="00945DDD" w:rsidP="00E479DB">
      <w:pPr>
        <w:pStyle w:val="NormalWeb"/>
        <w:spacing w:before="0" w:beforeAutospacing="0" w:after="0" w:afterAutospacing="0" w:line="360" w:lineRule="auto"/>
        <w:rPr>
          <w:color w:val="000000" w:themeColor="text1"/>
        </w:rPr>
      </w:pPr>
      <w:r w:rsidRPr="0074087A">
        <w:rPr>
          <w:color w:val="000000" w:themeColor="text1"/>
        </w:rPr>
        <w:t xml:space="preserve">The report focuses on four areas. First, it considers the roles and skills managers need to address performance gaps, low engagement, and staff retention. Second, it applies people-management theories and models, including the employee lifecycle, workforce planning, and talent management, to assess current practices. Third, it explores how organisational culture, including psychological safety and power dynamics, influences managerial behaviour and employee experience </w:t>
      </w:r>
      <w:sdt>
        <w:sdtPr>
          <w:rPr>
            <w:color w:val="000000" w:themeColor="text1"/>
          </w:rPr>
          <w:id w:val="-1210722936"/>
          <w:citation/>
        </w:sdtPr>
        <w:sdtContent>
          <w:r w:rsidR="00F25DF6" w:rsidRPr="0074087A">
            <w:rPr>
              <w:color w:val="000000" w:themeColor="text1"/>
            </w:rPr>
            <w:fldChar w:fldCharType="begin"/>
          </w:r>
          <w:r w:rsidR="00F25DF6" w:rsidRPr="0074087A">
            <w:rPr>
              <w:color w:val="000000" w:themeColor="text1"/>
            </w:rPr>
            <w:instrText xml:space="preserve">CITATION Sch17 \l 2057 </w:instrText>
          </w:r>
          <w:r w:rsidR="00F25DF6" w:rsidRPr="0074087A">
            <w:rPr>
              <w:color w:val="000000" w:themeColor="text1"/>
            </w:rPr>
            <w:fldChar w:fldCharType="separate"/>
          </w:r>
          <w:r w:rsidR="0074087A" w:rsidRPr="0074087A">
            <w:rPr>
              <w:noProof/>
              <w:color w:val="000000" w:themeColor="text1"/>
            </w:rPr>
            <w:t>(Schein, 2017)</w:t>
          </w:r>
          <w:r w:rsidR="00F25DF6" w:rsidRPr="0074087A">
            <w:rPr>
              <w:color w:val="000000" w:themeColor="text1"/>
            </w:rPr>
            <w:fldChar w:fldCharType="end"/>
          </w:r>
        </w:sdtContent>
      </w:sdt>
      <w:r w:rsidR="00F25DF6" w:rsidRPr="0074087A">
        <w:rPr>
          <w:color w:val="000000" w:themeColor="text1"/>
        </w:rPr>
        <w:t xml:space="preserve">. </w:t>
      </w:r>
      <w:r w:rsidRPr="0074087A">
        <w:rPr>
          <w:color w:val="000000" w:themeColor="text1"/>
        </w:rPr>
        <w:t>Finally, evidence-based recommendations are provided to enhance leadership, improve performance systems, and foster a people-centred culture that supports productivity and retention.</w:t>
      </w:r>
    </w:p>
    <w:p w14:paraId="7B3133DC" w14:textId="77777777" w:rsidR="00482163" w:rsidRPr="0074087A" w:rsidRDefault="00482163" w:rsidP="00E479DB">
      <w:pPr>
        <w:pStyle w:val="NormalWeb"/>
        <w:spacing w:before="0" w:beforeAutospacing="0" w:after="0" w:afterAutospacing="0" w:line="360" w:lineRule="auto"/>
        <w:rPr>
          <w:color w:val="000000" w:themeColor="text1"/>
        </w:rPr>
      </w:pPr>
    </w:p>
    <w:p w14:paraId="3BF55DD7" w14:textId="7E6EBA53" w:rsidR="00945DDD" w:rsidRPr="0074087A" w:rsidRDefault="00945DDD" w:rsidP="00E479DB">
      <w:pPr>
        <w:pStyle w:val="NormalWeb"/>
        <w:spacing w:before="0" w:beforeAutospacing="0" w:after="0" w:afterAutospacing="0" w:line="360" w:lineRule="auto"/>
        <w:rPr>
          <w:color w:val="000000" w:themeColor="text1"/>
        </w:rPr>
      </w:pPr>
      <w:r w:rsidRPr="0074087A">
        <w:rPr>
          <w:color w:val="000000" w:themeColor="text1"/>
        </w:rPr>
        <w:t xml:space="preserve">Overall, the report highlights how a strategic, human-centred approach can help </w:t>
      </w:r>
      <w:proofErr w:type="spellStart"/>
      <w:r w:rsidRPr="0074087A">
        <w:rPr>
          <w:color w:val="000000" w:themeColor="text1"/>
        </w:rPr>
        <w:t>BrightWave</w:t>
      </w:r>
      <w:proofErr w:type="spellEnd"/>
      <w:r w:rsidR="002A5273" w:rsidRPr="0074087A">
        <w:rPr>
          <w:color w:val="000000" w:themeColor="text1"/>
        </w:rPr>
        <w:t xml:space="preserve"> address</w:t>
      </w:r>
      <w:r w:rsidRPr="0074087A">
        <w:rPr>
          <w:color w:val="000000" w:themeColor="text1"/>
        </w:rPr>
        <w:t xml:space="preserve"> operational demands while improving employee experience and long-term outcomes.</w:t>
      </w:r>
    </w:p>
    <w:p w14:paraId="0B9DFB7E" w14:textId="77777777" w:rsidR="00BE2F9B" w:rsidRPr="0074087A" w:rsidRDefault="00BE2F9B" w:rsidP="00E479DB">
      <w:pPr>
        <w:pStyle w:val="NormalWeb"/>
        <w:spacing w:before="0" w:beforeAutospacing="0" w:after="0" w:afterAutospacing="0" w:line="360" w:lineRule="auto"/>
        <w:outlineLvl w:val="1"/>
        <w:rPr>
          <w:color w:val="000000" w:themeColor="text1"/>
        </w:rPr>
      </w:pPr>
    </w:p>
    <w:p w14:paraId="2AA8F090" w14:textId="77777777" w:rsidR="00945DDD" w:rsidRPr="0074087A" w:rsidRDefault="00945DDD" w:rsidP="00E479DB">
      <w:pPr>
        <w:pStyle w:val="NormalWeb"/>
        <w:spacing w:before="0" w:beforeAutospacing="0" w:after="0" w:afterAutospacing="0" w:line="360" w:lineRule="auto"/>
        <w:outlineLvl w:val="1"/>
        <w:rPr>
          <w:color w:val="000000" w:themeColor="text1"/>
        </w:rPr>
      </w:pPr>
    </w:p>
    <w:p w14:paraId="2E45830F" w14:textId="77777777" w:rsidR="00BE2F9B" w:rsidRPr="0074087A" w:rsidRDefault="00BE2F9B" w:rsidP="00E479DB">
      <w:pPr>
        <w:pStyle w:val="NormalWeb"/>
        <w:spacing w:before="0" w:beforeAutospacing="0" w:after="0" w:afterAutospacing="0" w:line="360" w:lineRule="auto"/>
        <w:outlineLvl w:val="1"/>
        <w:rPr>
          <w:color w:val="000000" w:themeColor="text1"/>
        </w:rPr>
      </w:pPr>
    </w:p>
    <w:p w14:paraId="51F5E98B" w14:textId="77777777" w:rsidR="00BE2F9B" w:rsidRPr="0074087A" w:rsidRDefault="00BE2F9B" w:rsidP="00E479DB">
      <w:pPr>
        <w:pStyle w:val="NormalWeb"/>
        <w:spacing w:before="0" w:beforeAutospacing="0" w:after="0" w:afterAutospacing="0" w:line="360" w:lineRule="auto"/>
        <w:outlineLvl w:val="1"/>
        <w:rPr>
          <w:color w:val="000000" w:themeColor="text1"/>
        </w:rPr>
      </w:pPr>
    </w:p>
    <w:p w14:paraId="33F81F47" w14:textId="77777777" w:rsidR="00BE2F9B" w:rsidRPr="0074087A" w:rsidRDefault="00BE2F9B" w:rsidP="00E479DB">
      <w:pPr>
        <w:pStyle w:val="NormalWeb"/>
        <w:spacing w:before="0" w:beforeAutospacing="0" w:after="0" w:afterAutospacing="0" w:line="360" w:lineRule="auto"/>
        <w:outlineLvl w:val="1"/>
        <w:rPr>
          <w:color w:val="000000"/>
        </w:rPr>
      </w:pPr>
    </w:p>
    <w:p w14:paraId="0BACE703" w14:textId="77777777" w:rsidR="00BE2F9B" w:rsidRPr="0074087A" w:rsidRDefault="00BE2F9B" w:rsidP="00E479DB">
      <w:pPr>
        <w:pStyle w:val="NormalWeb"/>
        <w:spacing w:before="0" w:beforeAutospacing="0" w:after="0" w:afterAutospacing="0" w:line="360" w:lineRule="auto"/>
        <w:outlineLvl w:val="1"/>
        <w:rPr>
          <w:color w:val="000000"/>
        </w:rPr>
      </w:pPr>
    </w:p>
    <w:p w14:paraId="53281474" w14:textId="77777777" w:rsidR="00BE2F9B" w:rsidRPr="0074087A" w:rsidRDefault="00BE2F9B" w:rsidP="00E479DB">
      <w:pPr>
        <w:pStyle w:val="NormalWeb"/>
        <w:spacing w:before="0" w:beforeAutospacing="0" w:after="0" w:afterAutospacing="0" w:line="360" w:lineRule="auto"/>
        <w:outlineLvl w:val="1"/>
        <w:rPr>
          <w:color w:val="000000"/>
        </w:rPr>
      </w:pPr>
    </w:p>
    <w:p w14:paraId="581FDBF4" w14:textId="77777777" w:rsidR="00BE2F9B" w:rsidRPr="0074087A" w:rsidRDefault="00BE2F9B" w:rsidP="00E479DB">
      <w:pPr>
        <w:pStyle w:val="NormalWeb"/>
        <w:spacing w:before="0" w:beforeAutospacing="0" w:after="0" w:afterAutospacing="0" w:line="360" w:lineRule="auto"/>
        <w:outlineLvl w:val="1"/>
        <w:rPr>
          <w:color w:val="000000"/>
        </w:rPr>
      </w:pPr>
    </w:p>
    <w:p w14:paraId="681EB1E3" w14:textId="77777777" w:rsidR="00482163" w:rsidRPr="0074087A" w:rsidRDefault="00482163" w:rsidP="00E479DB">
      <w:pPr>
        <w:pStyle w:val="NormalWeb"/>
        <w:spacing w:before="0" w:beforeAutospacing="0" w:after="0" w:afterAutospacing="0" w:line="360" w:lineRule="auto"/>
        <w:outlineLvl w:val="1"/>
        <w:rPr>
          <w:color w:val="000000"/>
        </w:rPr>
      </w:pPr>
    </w:p>
    <w:p w14:paraId="43B64EFC" w14:textId="77777777" w:rsidR="008A3360" w:rsidRPr="0074087A" w:rsidRDefault="00BE2F9B" w:rsidP="00E479DB">
      <w:pPr>
        <w:pStyle w:val="NormalWeb"/>
        <w:numPr>
          <w:ilvl w:val="0"/>
          <w:numId w:val="1"/>
        </w:numPr>
        <w:spacing w:before="0" w:beforeAutospacing="0" w:after="0" w:afterAutospacing="0" w:line="360" w:lineRule="auto"/>
        <w:ind w:left="360"/>
        <w:outlineLvl w:val="0"/>
        <w:rPr>
          <w:b/>
          <w:bCs/>
          <w:color w:val="4472C4" w:themeColor="accent1"/>
          <w:sz w:val="28"/>
          <w:szCs w:val="28"/>
        </w:rPr>
      </w:pPr>
      <w:bookmarkStart w:id="2" w:name="_Toc215926588"/>
      <w:r w:rsidRPr="0074087A">
        <w:rPr>
          <w:b/>
          <w:bCs/>
          <w:color w:val="4472C4" w:themeColor="accent1"/>
          <w:sz w:val="28"/>
          <w:szCs w:val="28"/>
        </w:rPr>
        <w:lastRenderedPageBreak/>
        <w:t>Main Finding</w:t>
      </w:r>
      <w:bookmarkEnd w:id="2"/>
      <w:r w:rsidR="008A3360" w:rsidRPr="0074087A">
        <w:rPr>
          <w:b/>
          <w:bCs/>
          <w:color w:val="4472C4" w:themeColor="accent1"/>
          <w:sz w:val="28"/>
          <w:szCs w:val="28"/>
        </w:rPr>
        <w:t>s</w:t>
      </w:r>
    </w:p>
    <w:p w14:paraId="31328A28" w14:textId="77777777" w:rsidR="00C821B4" w:rsidRPr="0074087A" w:rsidRDefault="00C821B4" w:rsidP="00E479DB">
      <w:pPr>
        <w:pStyle w:val="NormalWeb"/>
        <w:spacing w:before="0" w:beforeAutospacing="0" w:after="0" w:afterAutospacing="0" w:line="360" w:lineRule="auto"/>
        <w:ind w:left="360"/>
        <w:rPr>
          <w:b/>
          <w:bCs/>
          <w:color w:val="4472C4" w:themeColor="accent1"/>
          <w:sz w:val="28"/>
          <w:szCs w:val="28"/>
        </w:rPr>
      </w:pPr>
    </w:p>
    <w:p w14:paraId="2D684EA3" w14:textId="4CB344C4" w:rsidR="00C821B4" w:rsidRPr="0074087A" w:rsidRDefault="009C2DC7" w:rsidP="00E479DB">
      <w:pPr>
        <w:pStyle w:val="NormalWeb"/>
        <w:spacing w:before="0" w:beforeAutospacing="0" w:after="0" w:afterAutospacing="0" w:line="360" w:lineRule="auto"/>
        <w:rPr>
          <w:color w:val="000000"/>
        </w:rPr>
      </w:pPr>
      <w:r w:rsidRPr="0074087A">
        <w:rPr>
          <w:color w:val="000000"/>
        </w:rPr>
        <w:t xml:space="preserve">This section presents the principal insights from the analysis of </w:t>
      </w:r>
      <w:proofErr w:type="spellStart"/>
      <w:r w:rsidRPr="0074087A">
        <w:rPr>
          <w:color w:val="000000"/>
        </w:rPr>
        <w:t>BrightWave</w:t>
      </w:r>
      <w:proofErr w:type="spellEnd"/>
      <w:r w:rsidRPr="0074087A">
        <w:rPr>
          <w:color w:val="000000"/>
        </w:rPr>
        <w:t xml:space="preserve"> Services, focusing on </w:t>
      </w:r>
      <w:r w:rsidR="00C821B4" w:rsidRPr="0074087A">
        <w:rPr>
          <w:color w:val="000000"/>
        </w:rPr>
        <w:t>managerial roles and skills, leadership capabilities, and the use of performance data. The following sub-sections provide a detailed examination of these aspects and their impact on employee performance and organisational effectiveness.</w:t>
      </w:r>
    </w:p>
    <w:p w14:paraId="5BD76E32" w14:textId="77777777" w:rsidR="00C821B4" w:rsidRPr="0074087A" w:rsidRDefault="00C821B4" w:rsidP="00E479DB">
      <w:pPr>
        <w:pStyle w:val="NormalWeb"/>
        <w:spacing w:before="0" w:beforeAutospacing="0" w:after="0" w:afterAutospacing="0" w:line="360" w:lineRule="auto"/>
        <w:rPr>
          <w:color w:val="000000"/>
        </w:rPr>
      </w:pPr>
    </w:p>
    <w:p w14:paraId="23405F04" w14:textId="5B6FBDC7" w:rsidR="000F6749" w:rsidRPr="0074087A" w:rsidRDefault="00E9502F" w:rsidP="00E479DB">
      <w:pPr>
        <w:pStyle w:val="NormalWeb"/>
        <w:numPr>
          <w:ilvl w:val="1"/>
          <w:numId w:val="1"/>
        </w:numPr>
        <w:spacing w:before="0" w:beforeAutospacing="0" w:after="0" w:afterAutospacing="0" w:line="360" w:lineRule="auto"/>
        <w:ind w:left="649"/>
        <w:outlineLvl w:val="1"/>
        <w:rPr>
          <w:rFonts w:eastAsiaTheme="majorEastAsia"/>
          <w:b/>
          <w:bCs/>
          <w:color w:val="000000"/>
        </w:rPr>
      </w:pPr>
      <w:bookmarkStart w:id="3" w:name="_Toc215926589"/>
      <w:r w:rsidRPr="0074087A">
        <w:rPr>
          <w:rStyle w:val="Strong"/>
          <w:rFonts w:eastAsiaTheme="majorEastAsia"/>
          <w:color w:val="000000"/>
        </w:rPr>
        <w:t xml:space="preserve">Roles and Skills Required by Managers at </w:t>
      </w:r>
      <w:proofErr w:type="spellStart"/>
      <w:r w:rsidRPr="0074087A">
        <w:rPr>
          <w:rStyle w:val="Strong"/>
          <w:rFonts w:eastAsiaTheme="majorEastAsia"/>
          <w:color w:val="000000"/>
        </w:rPr>
        <w:t>BrightWave</w:t>
      </w:r>
      <w:bookmarkEnd w:id="3"/>
      <w:proofErr w:type="spellEnd"/>
      <w:r w:rsidRPr="0074087A">
        <w:rPr>
          <w:rStyle w:val="apple-converted-space"/>
          <w:rFonts w:eastAsiaTheme="majorEastAsia"/>
          <w:b/>
          <w:bCs/>
          <w:color w:val="000000"/>
        </w:rPr>
        <w:t> </w:t>
      </w:r>
    </w:p>
    <w:p w14:paraId="369C08A2" w14:textId="77777777" w:rsidR="001376BB" w:rsidRPr="0074087A" w:rsidRDefault="001376BB" w:rsidP="00E479DB">
      <w:pPr>
        <w:pStyle w:val="NormalWeb"/>
        <w:spacing w:before="0" w:beforeAutospacing="0" w:after="0" w:afterAutospacing="0" w:line="360" w:lineRule="auto"/>
        <w:rPr>
          <w:color w:val="000000"/>
        </w:rPr>
      </w:pPr>
    </w:p>
    <w:p w14:paraId="35275BB0" w14:textId="739922D3" w:rsidR="001376BB" w:rsidRPr="0074087A" w:rsidRDefault="00DF72A3" w:rsidP="00E479DB">
      <w:pPr>
        <w:pStyle w:val="NormalWeb"/>
        <w:spacing w:before="0" w:beforeAutospacing="0" w:after="0" w:afterAutospacing="0" w:line="360" w:lineRule="auto"/>
        <w:rPr>
          <w:color w:val="000000"/>
        </w:rPr>
      </w:pPr>
      <w:r w:rsidRPr="0074087A">
        <w:rPr>
          <w:color w:val="000000"/>
        </w:rPr>
        <w:t xml:space="preserve">At </w:t>
      </w:r>
      <w:proofErr w:type="spellStart"/>
      <w:r w:rsidRPr="0074087A">
        <w:rPr>
          <w:color w:val="000000"/>
        </w:rPr>
        <w:t>BrightWave</w:t>
      </w:r>
      <w:proofErr w:type="spellEnd"/>
      <w:r w:rsidRPr="0074087A">
        <w:rPr>
          <w:color w:val="000000"/>
        </w:rPr>
        <w:t xml:space="preserve">, the role of a manager involves setting clear expectations, allocating workloads fairly, monitoring performance, and providing constructive feedback, all of which align with </w:t>
      </w:r>
      <w:sdt>
        <w:sdtPr>
          <w:rPr>
            <w:color w:val="000000"/>
          </w:rPr>
          <w:id w:val="-179277129"/>
          <w:citation/>
        </w:sdtPr>
        <w:sdtContent>
          <w:r w:rsidRPr="0074087A">
            <w:rPr>
              <w:color w:val="000000"/>
            </w:rPr>
            <w:fldChar w:fldCharType="begin"/>
          </w:r>
          <w:r w:rsidR="00E92D2F" w:rsidRPr="0074087A">
            <w:rPr>
              <w:color w:val="000000"/>
            </w:rPr>
            <w:instrText xml:space="preserve">CITATION Mic23 \l 2057 </w:instrText>
          </w:r>
          <w:r w:rsidRPr="0074087A">
            <w:rPr>
              <w:color w:val="000000"/>
            </w:rPr>
            <w:fldChar w:fldCharType="separate"/>
          </w:r>
          <w:r w:rsidR="0074087A" w:rsidRPr="0074087A">
            <w:rPr>
              <w:noProof/>
              <w:color w:val="000000"/>
            </w:rPr>
            <w:t>(Armstrong, 2023)</w:t>
          </w:r>
          <w:r w:rsidRPr="0074087A">
            <w:rPr>
              <w:color w:val="000000"/>
            </w:rPr>
            <w:fldChar w:fldCharType="end"/>
          </w:r>
        </w:sdtContent>
      </w:sdt>
      <w:r w:rsidRPr="0074087A">
        <w:rPr>
          <w:color w:val="000000"/>
        </w:rPr>
        <w:t xml:space="preserve"> view that managers play a central role in performance management by clarifying objectives, supporting development, and addressing performance issues.</w:t>
      </w:r>
    </w:p>
    <w:p w14:paraId="2C98CA7A" w14:textId="77777777" w:rsidR="00DF72A3" w:rsidRPr="0074087A" w:rsidRDefault="00DF72A3" w:rsidP="00E479DB">
      <w:pPr>
        <w:pStyle w:val="NormalWeb"/>
        <w:spacing w:before="0" w:beforeAutospacing="0" w:after="0" w:afterAutospacing="0" w:line="360" w:lineRule="auto"/>
        <w:rPr>
          <w:color w:val="000000"/>
        </w:rPr>
      </w:pPr>
    </w:p>
    <w:p w14:paraId="44BD3186" w14:textId="5C258F46" w:rsidR="00E070F7" w:rsidRPr="0074087A" w:rsidRDefault="009B075C" w:rsidP="00E479DB">
      <w:pPr>
        <w:pStyle w:val="NormalWeb"/>
        <w:spacing w:before="0" w:beforeAutospacing="0" w:after="0" w:afterAutospacing="0" w:line="360" w:lineRule="auto"/>
        <w:rPr>
          <w:color w:val="000000"/>
        </w:rPr>
      </w:pPr>
      <w:r w:rsidRPr="0074087A">
        <w:rPr>
          <w:color w:val="000000"/>
        </w:rPr>
        <w:t>Essential skills include</w:t>
      </w:r>
      <w:r w:rsidR="00AD43D4" w:rsidRPr="0074087A">
        <w:rPr>
          <w:color w:val="000000"/>
        </w:rPr>
        <w:t xml:space="preserve"> communication, coaching, </w:t>
      </w:r>
      <w:r w:rsidR="003A6F8F" w:rsidRPr="0074087A">
        <w:rPr>
          <w:color w:val="000000"/>
        </w:rPr>
        <w:t>giving constructive feedback</w:t>
      </w:r>
      <w:r w:rsidR="00AD43D4" w:rsidRPr="0074087A">
        <w:rPr>
          <w:color w:val="000000"/>
        </w:rPr>
        <w:t>, conflict resolution</w:t>
      </w:r>
      <w:r w:rsidR="003A6F8F" w:rsidRPr="0074087A">
        <w:rPr>
          <w:color w:val="000000"/>
        </w:rPr>
        <w:t>,</w:t>
      </w:r>
      <w:r w:rsidR="00AD43D4" w:rsidRPr="0074087A">
        <w:rPr>
          <w:color w:val="000000"/>
        </w:rPr>
        <w:t xml:space="preserve"> </w:t>
      </w:r>
      <w:r w:rsidR="003A6F8F" w:rsidRPr="0074087A">
        <w:rPr>
          <w:color w:val="000000"/>
        </w:rPr>
        <w:t>setting expectations, monitoring progress, and supporting staff development</w:t>
      </w:r>
      <w:r w:rsidRPr="0074087A">
        <w:rPr>
          <w:color w:val="000000"/>
        </w:rPr>
        <w:t>. E</w:t>
      </w:r>
      <w:r w:rsidR="00AD43D4" w:rsidRPr="0074087A">
        <w:rPr>
          <w:color w:val="000000"/>
        </w:rPr>
        <w:t xml:space="preserve">vidence from </w:t>
      </w:r>
      <w:proofErr w:type="spellStart"/>
      <w:r w:rsidR="00AD43D4" w:rsidRPr="0074087A">
        <w:rPr>
          <w:color w:val="000000"/>
        </w:rPr>
        <w:t>BrightWave</w:t>
      </w:r>
      <w:proofErr w:type="spellEnd"/>
      <w:r w:rsidR="00AD43D4" w:rsidRPr="0074087A">
        <w:rPr>
          <w:color w:val="000000"/>
        </w:rPr>
        <w:t xml:space="preserve"> shows that managers often avoid difficult conversations, leading to unresolved issues and declining service quality</w:t>
      </w:r>
      <w:r w:rsidRPr="0074087A">
        <w:rPr>
          <w:color w:val="000000"/>
        </w:rPr>
        <w:t>,</w:t>
      </w:r>
      <w:r w:rsidR="00AD43D4" w:rsidRPr="0074087A">
        <w:rPr>
          <w:color w:val="000000"/>
        </w:rPr>
        <w:t xml:space="preserve"> </w:t>
      </w:r>
      <w:r w:rsidRPr="0074087A">
        <w:rPr>
          <w:color w:val="000000"/>
        </w:rPr>
        <w:t>consistent</w:t>
      </w:r>
      <w:r w:rsidR="00AD43D4" w:rsidRPr="0074087A">
        <w:rPr>
          <w:color w:val="000000"/>
        </w:rPr>
        <w:t xml:space="preserve"> with </w:t>
      </w:r>
      <w:sdt>
        <w:sdtPr>
          <w:rPr>
            <w:color w:val="000000"/>
          </w:rPr>
          <w:id w:val="-180436249"/>
          <w:citation/>
        </w:sdtPr>
        <w:sdtContent>
          <w:r w:rsidR="00A25CC5" w:rsidRPr="0074087A">
            <w:rPr>
              <w:color w:val="000000"/>
            </w:rPr>
            <w:fldChar w:fldCharType="begin"/>
          </w:r>
          <w:r w:rsidR="00A25CC5" w:rsidRPr="0074087A">
            <w:rPr>
              <w:color w:val="000000"/>
            </w:rPr>
            <w:instrText xml:space="preserve"> CITATION CIP21 \l 2057 </w:instrText>
          </w:r>
          <w:r w:rsidR="00A25CC5" w:rsidRPr="0074087A">
            <w:rPr>
              <w:color w:val="000000"/>
            </w:rPr>
            <w:fldChar w:fldCharType="separate"/>
          </w:r>
          <w:r w:rsidR="0074087A" w:rsidRPr="0074087A">
            <w:rPr>
              <w:noProof/>
              <w:color w:val="000000"/>
            </w:rPr>
            <w:t>(CIPD, 2021)</w:t>
          </w:r>
          <w:r w:rsidR="00A25CC5" w:rsidRPr="0074087A">
            <w:rPr>
              <w:color w:val="000000"/>
            </w:rPr>
            <w:fldChar w:fldCharType="end"/>
          </w:r>
        </w:sdtContent>
      </w:sdt>
      <w:r w:rsidR="00A25CC5" w:rsidRPr="0074087A">
        <w:rPr>
          <w:color w:val="000000"/>
        </w:rPr>
        <w:t xml:space="preserve"> </w:t>
      </w:r>
      <w:r w:rsidR="00AD43D4" w:rsidRPr="0074087A">
        <w:rPr>
          <w:color w:val="000000"/>
        </w:rPr>
        <w:t>findings that weak feedback practices undermine engagement and retention.</w:t>
      </w:r>
    </w:p>
    <w:p w14:paraId="6BE26901" w14:textId="77777777" w:rsidR="008F3C33" w:rsidRPr="0074087A" w:rsidRDefault="008F3C33" w:rsidP="00E479DB">
      <w:pPr>
        <w:pStyle w:val="NormalWeb"/>
        <w:spacing w:before="0" w:beforeAutospacing="0" w:after="0" w:afterAutospacing="0" w:line="360" w:lineRule="auto"/>
        <w:rPr>
          <w:color w:val="000000"/>
        </w:rPr>
      </w:pPr>
    </w:p>
    <w:p w14:paraId="57444E7E" w14:textId="28EF854F" w:rsidR="00E070F7" w:rsidRPr="0074087A" w:rsidRDefault="00E070F7" w:rsidP="00E479DB">
      <w:pPr>
        <w:pStyle w:val="NormalWeb"/>
        <w:spacing w:before="0" w:beforeAutospacing="0" w:after="0" w:afterAutospacing="0" w:line="360" w:lineRule="auto"/>
        <w:rPr>
          <w:color w:val="000000"/>
        </w:rPr>
      </w:pPr>
      <w:r w:rsidRPr="0074087A">
        <w:rPr>
          <w:color w:val="000000"/>
        </w:rPr>
        <w:t xml:space="preserve">Organisational culture at </w:t>
      </w:r>
      <w:proofErr w:type="spellStart"/>
      <w:r w:rsidRPr="0074087A">
        <w:rPr>
          <w:color w:val="000000"/>
        </w:rPr>
        <w:t>BrightWave</w:t>
      </w:r>
      <w:proofErr w:type="spellEnd"/>
      <w:r w:rsidRPr="0074087A">
        <w:rPr>
          <w:color w:val="000000"/>
        </w:rPr>
        <w:t xml:space="preserve">, being task-focused with limited recognition or collaboration, constrains proactive performance management. Operational pressures often push managers toward reactive decision-making, which, as </w:t>
      </w:r>
      <w:sdt>
        <w:sdtPr>
          <w:rPr>
            <w:color w:val="000000"/>
          </w:rPr>
          <w:id w:val="-1076277495"/>
          <w:citation/>
        </w:sdtPr>
        <w:sdtContent>
          <w:r w:rsidRPr="0074087A">
            <w:rPr>
              <w:color w:val="000000"/>
            </w:rPr>
            <w:fldChar w:fldCharType="begin"/>
          </w:r>
          <w:r w:rsidR="00E92D2F" w:rsidRPr="0074087A">
            <w:rPr>
              <w:color w:val="000000"/>
            </w:rPr>
            <w:instrText xml:space="preserve">CITATION Buc19 \l 2057 </w:instrText>
          </w:r>
          <w:r w:rsidRPr="0074087A">
            <w:rPr>
              <w:color w:val="000000"/>
            </w:rPr>
            <w:fldChar w:fldCharType="separate"/>
          </w:r>
          <w:r w:rsidR="0074087A" w:rsidRPr="0074087A">
            <w:rPr>
              <w:noProof/>
              <w:color w:val="000000"/>
            </w:rPr>
            <w:t>(Buchanan, 2019)</w:t>
          </w:r>
          <w:r w:rsidRPr="0074087A">
            <w:rPr>
              <w:color w:val="000000"/>
            </w:rPr>
            <w:fldChar w:fldCharType="end"/>
          </w:r>
        </w:sdtContent>
      </w:sdt>
      <w:r w:rsidRPr="0074087A">
        <w:rPr>
          <w:color w:val="000000"/>
        </w:rPr>
        <w:t xml:space="preserve"> notes, reduce</w:t>
      </w:r>
      <w:r w:rsidR="008F3C33" w:rsidRPr="0074087A">
        <w:rPr>
          <w:color w:val="000000"/>
        </w:rPr>
        <w:t>s</w:t>
      </w:r>
      <w:r w:rsidRPr="0074087A">
        <w:rPr>
          <w:color w:val="000000"/>
        </w:rPr>
        <w:t xml:space="preserve"> trust, fragments team culture, and negatively affects employee motivation, engagement, and overall organisational effectiveness.</w:t>
      </w:r>
    </w:p>
    <w:p w14:paraId="0CD3802F" w14:textId="77777777" w:rsidR="008A3360" w:rsidRPr="0074087A" w:rsidRDefault="008A3360" w:rsidP="00E479DB">
      <w:pPr>
        <w:pStyle w:val="NormalWeb"/>
        <w:spacing w:before="0" w:beforeAutospacing="0" w:after="0" w:afterAutospacing="0" w:line="360" w:lineRule="auto"/>
        <w:rPr>
          <w:color w:val="000000"/>
        </w:rPr>
      </w:pPr>
    </w:p>
    <w:p w14:paraId="620B2655" w14:textId="367D5139" w:rsidR="00DF72A3" w:rsidRPr="0074087A" w:rsidRDefault="00B42F0D" w:rsidP="00E479DB">
      <w:pPr>
        <w:pStyle w:val="NormalWeb"/>
        <w:spacing w:before="0" w:beforeAutospacing="0" w:after="0" w:afterAutospacing="0" w:line="360" w:lineRule="auto"/>
        <w:rPr>
          <w:color w:val="000000"/>
          <w:sz w:val="27"/>
          <w:szCs w:val="27"/>
        </w:rPr>
      </w:pPr>
      <w:r w:rsidRPr="0074087A">
        <w:rPr>
          <w:color w:val="000000"/>
        </w:rPr>
        <w:t xml:space="preserve">Overall, the analysis indicates that </w:t>
      </w:r>
      <w:r w:rsidR="009F2225" w:rsidRPr="0074087A">
        <w:rPr>
          <w:color w:val="000000"/>
        </w:rPr>
        <w:t xml:space="preserve">managers who develop these skills and effectively fulfil these roles are likely to improve employee motivation, reduce turnover, and improve service quality, while gaps in these areas directly contribute to performance inconsistencies at </w:t>
      </w:r>
      <w:proofErr w:type="spellStart"/>
      <w:r w:rsidR="009F2225" w:rsidRPr="0074087A">
        <w:rPr>
          <w:color w:val="000000"/>
        </w:rPr>
        <w:t>BrightWave</w:t>
      </w:r>
      <w:proofErr w:type="spellEnd"/>
      <w:r w:rsidR="009F2225" w:rsidRPr="0074087A">
        <w:rPr>
          <w:color w:val="000000"/>
        </w:rPr>
        <w:t>.</w:t>
      </w:r>
      <w:r w:rsidR="009F2225" w:rsidRPr="0074087A">
        <w:rPr>
          <w:color w:val="000000"/>
          <w:sz w:val="27"/>
          <w:szCs w:val="27"/>
        </w:rPr>
        <w:t xml:space="preserve"> </w:t>
      </w:r>
      <w:r w:rsidR="009F2225" w:rsidRPr="0074087A">
        <w:rPr>
          <w:color w:val="000000"/>
        </w:rPr>
        <w:t>For</w:t>
      </w:r>
      <w:r w:rsidR="00B31B40" w:rsidRPr="0074087A">
        <w:rPr>
          <w:color w:val="000000"/>
        </w:rPr>
        <w:t xml:space="preserve"> </w:t>
      </w:r>
      <w:r w:rsidR="009B075C" w:rsidRPr="0074087A">
        <w:rPr>
          <w:color w:val="000000"/>
        </w:rPr>
        <w:t xml:space="preserve">further </w:t>
      </w:r>
      <w:r w:rsidR="00B31B40" w:rsidRPr="0074087A">
        <w:rPr>
          <w:color w:val="000000"/>
        </w:rPr>
        <w:t xml:space="preserve">details on </w:t>
      </w:r>
      <w:proofErr w:type="spellStart"/>
      <w:r w:rsidR="00B31B40" w:rsidRPr="0074087A">
        <w:rPr>
          <w:color w:val="000000"/>
        </w:rPr>
        <w:t>BrightWave’s</w:t>
      </w:r>
      <w:proofErr w:type="spellEnd"/>
      <w:r w:rsidR="00B31B40" w:rsidRPr="0074087A">
        <w:rPr>
          <w:color w:val="000000"/>
        </w:rPr>
        <w:t xml:space="preserve"> mission, vision, values, </w:t>
      </w:r>
      <w:r w:rsidR="00A644C6" w:rsidRPr="0074087A">
        <w:rPr>
          <w:color w:val="000000"/>
        </w:rPr>
        <w:t xml:space="preserve">internal and external factors, competitive advantage, </w:t>
      </w:r>
      <w:r w:rsidR="00B31B40" w:rsidRPr="0074087A">
        <w:rPr>
          <w:color w:val="000000"/>
        </w:rPr>
        <w:t>SWOT</w:t>
      </w:r>
      <w:r w:rsidR="00A644C6" w:rsidRPr="0074087A">
        <w:rPr>
          <w:color w:val="000000"/>
        </w:rPr>
        <w:t xml:space="preserve"> and</w:t>
      </w:r>
      <w:r w:rsidR="00B31B40" w:rsidRPr="0074087A">
        <w:rPr>
          <w:color w:val="000000"/>
        </w:rPr>
        <w:t xml:space="preserve"> PESTLE analyses</w:t>
      </w:r>
      <w:r w:rsidR="009B075C" w:rsidRPr="0074087A">
        <w:rPr>
          <w:color w:val="000000"/>
        </w:rPr>
        <w:t xml:space="preserve">, see </w:t>
      </w:r>
      <w:r w:rsidR="00B31B40" w:rsidRPr="0074087A">
        <w:rPr>
          <w:color w:val="000000"/>
        </w:rPr>
        <w:t>Appendix 1.</w:t>
      </w:r>
    </w:p>
    <w:p w14:paraId="0C703ACB" w14:textId="77777777" w:rsidR="009F2225" w:rsidRPr="0074087A" w:rsidRDefault="009F2225" w:rsidP="00E479DB">
      <w:pPr>
        <w:pStyle w:val="NormalWeb"/>
        <w:spacing w:before="0" w:beforeAutospacing="0" w:after="0" w:afterAutospacing="0" w:line="360" w:lineRule="auto"/>
        <w:rPr>
          <w:color w:val="000000"/>
        </w:rPr>
      </w:pPr>
    </w:p>
    <w:p w14:paraId="6F2022E9" w14:textId="2FD4ED57" w:rsidR="001376BB" w:rsidRPr="0074087A" w:rsidRDefault="005470CE" w:rsidP="00E479DB">
      <w:pPr>
        <w:pStyle w:val="NormalWeb"/>
        <w:numPr>
          <w:ilvl w:val="1"/>
          <w:numId w:val="1"/>
        </w:numPr>
        <w:spacing w:before="0" w:beforeAutospacing="0" w:after="0" w:afterAutospacing="0" w:line="360" w:lineRule="auto"/>
        <w:ind w:left="649"/>
        <w:outlineLvl w:val="1"/>
        <w:rPr>
          <w:b/>
          <w:bCs/>
          <w:color w:val="000000"/>
        </w:rPr>
      </w:pPr>
      <w:bookmarkStart w:id="4" w:name="_Toc215926590"/>
      <w:r w:rsidRPr="0074087A">
        <w:rPr>
          <w:b/>
          <w:bCs/>
          <w:color w:val="000000"/>
        </w:rPr>
        <w:lastRenderedPageBreak/>
        <w:t>Leadership Skills</w:t>
      </w:r>
      <w:bookmarkEnd w:id="4"/>
      <w:r w:rsidRPr="0074087A">
        <w:rPr>
          <w:b/>
          <w:bCs/>
          <w:color w:val="000000"/>
        </w:rPr>
        <w:t xml:space="preserve"> </w:t>
      </w:r>
    </w:p>
    <w:p w14:paraId="07756303" w14:textId="77777777" w:rsidR="009E0E98" w:rsidRPr="0074087A" w:rsidRDefault="009E0E98" w:rsidP="00E479DB">
      <w:pPr>
        <w:pStyle w:val="NormalWeb"/>
        <w:spacing w:before="0" w:beforeAutospacing="0" w:after="0" w:afterAutospacing="0" w:line="360" w:lineRule="auto"/>
        <w:outlineLvl w:val="1"/>
        <w:rPr>
          <w:b/>
          <w:bCs/>
          <w:color w:val="000000"/>
        </w:rPr>
      </w:pPr>
    </w:p>
    <w:p w14:paraId="39E9FABD" w14:textId="0B42B078" w:rsidR="00FF1DC8" w:rsidRPr="0074087A" w:rsidRDefault="009E0E98" w:rsidP="00E479DB">
      <w:pPr>
        <w:pStyle w:val="NormalWeb"/>
        <w:spacing w:before="0" w:beforeAutospacing="0" w:after="0" w:afterAutospacing="0" w:line="360" w:lineRule="auto"/>
        <w:rPr>
          <w:color w:val="000000"/>
        </w:rPr>
      </w:pPr>
      <w:r w:rsidRPr="0074087A">
        <w:rPr>
          <w:color w:val="000000"/>
        </w:rPr>
        <w:t xml:space="preserve">Effective leadership at </w:t>
      </w:r>
      <w:proofErr w:type="spellStart"/>
      <w:r w:rsidRPr="0074087A">
        <w:rPr>
          <w:color w:val="000000"/>
        </w:rPr>
        <w:t>BrightWave</w:t>
      </w:r>
      <w:proofErr w:type="spellEnd"/>
      <w:r w:rsidRPr="0074087A">
        <w:rPr>
          <w:color w:val="000000"/>
        </w:rPr>
        <w:t xml:space="preserve"> is</w:t>
      </w:r>
      <w:r w:rsidR="00401828" w:rsidRPr="0074087A">
        <w:rPr>
          <w:color w:val="000000"/>
        </w:rPr>
        <w:t xml:space="preserve"> essential</w:t>
      </w:r>
      <w:r w:rsidRPr="0074087A">
        <w:rPr>
          <w:color w:val="000000"/>
        </w:rPr>
        <w:t xml:space="preserve"> for managing performance, motivating staff, and fostering a positive organisational culture. </w:t>
      </w:r>
      <w:sdt>
        <w:sdtPr>
          <w:rPr>
            <w:color w:val="000000"/>
          </w:rPr>
          <w:id w:val="1690868966"/>
          <w:citation/>
        </w:sdtPr>
        <w:sdtContent>
          <w:r w:rsidR="00FF1DC8" w:rsidRPr="0074087A">
            <w:rPr>
              <w:color w:val="000000"/>
            </w:rPr>
            <w:fldChar w:fldCharType="begin"/>
          </w:r>
          <w:r w:rsidR="00FF1DC8" w:rsidRPr="0074087A">
            <w:rPr>
              <w:color w:val="000000"/>
            </w:rPr>
            <w:instrText xml:space="preserve"> CITATION Gar06 \l 2057 </w:instrText>
          </w:r>
          <w:r w:rsidR="00FF1DC8" w:rsidRPr="0074087A">
            <w:rPr>
              <w:color w:val="000000"/>
            </w:rPr>
            <w:fldChar w:fldCharType="separate"/>
          </w:r>
          <w:r w:rsidR="0074087A" w:rsidRPr="0074087A">
            <w:rPr>
              <w:noProof/>
              <w:color w:val="000000"/>
            </w:rPr>
            <w:t>(Yukl, 2006)</w:t>
          </w:r>
          <w:r w:rsidR="00FF1DC8" w:rsidRPr="0074087A">
            <w:rPr>
              <w:color w:val="000000"/>
            </w:rPr>
            <w:fldChar w:fldCharType="end"/>
          </w:r>
        </w:sdtContent>
      </w:sdt>
      <w:r w:rsidR="00FF1DC8" w:rsidRPr="0074087A">
        <w:rPr>
          <w:color w:val="000000"/>
        </w:rPr>
        <w:t xml:space="preserve"> </w:t>
      </w:r>
      <w:r w:rsidRPr="0074087A">
        <w:rPr>
          <w:color w:val="000000"/>
        </w:rPr>
        <w:t>defines leadership as influencing others to agree on what needs to be done and facilitating their efforts to achieve shared objectives. Unlike management, which often focuses on planning and control, leadership emphasises vision creation, innovation, and creating a supportive</w:t>
      </w:r>
      <w:r w:rsidR="00031514" w:rsidRPr="0074087A">
        <w:rPr>
          <w:color w:val="000000"/>
        </w:rPr>
        <w:t xml:space="preserve"> team</w:t>
      </w:r>
      <w:r w:rsidRPr="0074087A">
        <w:rPr>
          <w:color w:val="000000"/>
        </w:rPr>
        <w:t xml:space="preserve"> environment</w:t>
      </w:r>
      <w:r w:rsidR="00031514" w:rsidRPr="0074087A">
        <w:rPr>
          <w:color w:val="000000"/>
        </w:rPr>
        <w:t>.</w:t>
      </w:r>
      <w:r w:rsidR="00D9467C" w:rsidRPr="0074087A">
        <w:rPr>
          <w:color w:val="000000"/>
        </w:rPr>
        <w:t xml:space="preserve"> </w:t>
      </w:r>
    </w:p>
    <w:p w14:paraId="004C489E" w14:textId="77777777" w:rsidR="00E706E5" w:rsidRPr="0074087A" w:rsidRDefault="00E706E5" w:rsidP="00E479DB">
      <w:pPr>
        <w:pStyle w:val="NormalWeb"/>
        <w:spacing w:before="0" w:beforeAutospacing="0" w:after="0" w:afterAutospacing="0" w:line="360" w:lineRule="auto"/>
        <w:rPr>
          <w:color w:val="000000"/>
        </w:rPr>
      </w:pPr>
    </w:p>
    <w:p w14:paraId="30E80967" w14:textId="724D039D" w:rsidR="00401828" w:rsidRPr="0074087A" w:rsidRDefault="00244BAE" w:rsidP="00E479DB">
      <w:pPr>
        <w:pStyle w:val="NormalWeb"/>
        <w:spacing w:before="0" w:beforeAutospacing="0" w:after="0" w:afterAutospacing="0" w:line="360" w:lineRule="auto"/>
        <w:rPr>
          <w:color w:val="000000"/>
        </w:rPr>
      </w:pPr>
      <w:r w:rsidRPr="0074087A">
        <w:rPr>
          <w:color w:val="000000"/>
        </w:rPr>
        <w:t xml:space="preserve">Key </w:t>
      </w:r>
      <w:r w:rsidR="00FF1DC8" w:rsidRPr="0074087A">
        <w:rPr>
          <w:color w:val="000000"/>
        </w:rPr>
        <w:t>leaders</w:t>
      </w:r>
      <w:r w:rsidRPr="0074087A">
        <w:rPr>
          <w:color w:val="000000"/>
        </w:rPr>
        <w:t xml:space="preserve">hip skills </w:t>
      </w:r>
      <w:r w:rsidR="00FF1DC8" w:rsidRPr="0074087A">
        <w:rPr>
          <w:color w:val="000000"/>
        </w:rPr>
        <w:t xml:space="preserve">at </w:t>
      </w:r>
      <w:proofErr w:type="spellStart"/>
      <w:r w:rsidR="00FF1DC8" w:rsidRPr="0074087A">
        <w:rPr>
          <w:color w:val="000000"/>
        </w:rPr>
        <w:t>BrightWave</w:t>
      </w:r>
      <w:proofErr w:type="spellEnd"/>
      <w:r w:rsidR="00FF1DC8" w:rsidRPr="0074087A">
        <w:rPr>
          <w:color w:val="000000"/>
        </w:rPr>
        <w:t xml:space="preserve"> </w:t>
      </w:r>
      <w:r w:rsidRPr="0074087A">
        <w:rPr>
          <w:color w:val="000000"/>
        </w:rPr>
        <w:t xml:space="preserve">include clear </w:t>
      </w:r>
      <w:r w:rsidR="00FF1DC8" w:rsidRPr="0074087A">
        <w:rPr>
          <w:color w:val="000000"/>
        </w:rPr>
        <w:t>communic</w:t>
      </w:r>
      <w:r w:rsidRPr="0074087A">
        <w:rPr>
          <w:color w:val="000000"/>
        </w:rPr>
        <w:t>ation</w:t>
      </w:r>
      <w:r w:rsidR="00FF1DC8" w:rsidRPr="0074087A">
        <w:rPr>
          <w:color w:val="000000"/>
        </w:rPr>
        <w:t xml:space="preserve">, </w:t>
      </w:r>
      <w:r w:rsidRPr="0074087A">
        <w:rPr>
          <w:color w:val="000000"/>
        </w:rPr>
        <w:t>active listening</w:t>
      </w:r>
      <w:r w:rsidR="00FF1DC8" w:rsidRPr="0074087A">
        <w:rPr>
          <w:color w:val="000000"/>
        </w:rPr>
        <w:t xml:space="preserve">, emotional intelligence, </w:t>
      </w:r>
      <w:r w:rsidRPr="0074087A">
        <w:rPr>
          <w:color w:val="000000"/>
        </w:rPr>
        <w:t>change management, decision-making, critical thinking, relationship building, motivation, conflict management, negotiation, and performance focus</w:t>
      </w:r>
      <w:r w:rsidR="00031514" w:rsidRPr="0074087A">
        <w:rPr>
          <w:color w:val="000000"/>
        </w:rPr>
        <w:t>.</w:t>
      </w:r>
      <w:r w:rsidRPr="0074087A">
        <w:rPr>
          <w:color w:val="000000"/>
        </w:rPr>
        <w:t xml:space="preserve"> </w:t>
      </w:r>
      <w:r w:rsidR="00031514" w:rsidRPr="0074087A">
        <w:rPr>
          <w:color w:val="000000"/>
        </w:rPr>
        <w:t>Leaders must balance operational demands with long-term workforce development and staff engagement.</w:t>
      </w:r>
    </w:p>
    <w:p w14:paraId="3EB23600" w14:textId="77777777" w:rsidR="00031514" w:rsidRPr="0074087A" w:rsidRDefault="00031514" w:rsidP="00E479DB">
      <w:pPr>
        <w:pStyle w:val="NormalWeb"/>
        <w:spacing w:before="0" w:beforeAutospacing="0" w:after="0" w:afterAutospacing="0" w:line="360" w:lineRule="auto"/>
        <w:rPr>
          <w:color w:val="000000"/>
        </w:rPr>
      </w:pPr>
    </w:p>
    <w:p w14:paraId="0FEB0F7A" w14:textId="75A05745" w:rsidR="00401828" w:rsidRPr="0074087A" w:rsidRDefault="00244BAE" w:rsidP="00E479DB">
      <w:pPr>
        <w:pStyle w:val="NormalWeb"/>
        <w:spacing w:before="0" w:beforeAutospacing="0" w:after="0" w:afterAutospacing="0" w:line="360" w:lineRule="auto"/>
        <w:rPr>
          <w:color w:val="000000"/>
        </w:rPr>
      </w:pPr>
      <w:r w:rsidRPr="0074087A">
        <w:rPr>
          <w:color w:val="000000"/>
        </w:rPr>
        <w:t xml:space="preserve">Leadership is important because it directly impacts employee motivation, engagement, retention, and service quality. In practice, </w:t>
      </w:r>
      <w:proofErr w:type="spellStart"/>
      <w:r w:rsidRPr="0074087A">
        <w:rPr>
          <w:color w:val="000000"/>
        </w:rPr>
        <w:t>BrightWave</w:t>
      </w:r>
      <w:proofErr w:type="spellEnd"/>
      <w:r w:rsidRPr="0074087A">
        <w:rPr>
          <w:color w:val="000000"/>
        </w:rPr>
        <w:t xml:space="preserve"> managers face challenges such as high turnover, low engagement, and inconsistent performance. Those who provide constructive feedback, recognise achievements, and coach teams enhance morale, reduce errors, and improve productivity</w:t>
      </w:r>
      <w:r w:rsidR="00832A32" w:rsidRPr="0074087A">
        <w:rPr>
          <w:color w:val="000000"/>
        </w:rPr>
        <w:t xml:space="preserve"> </w:t>
      </w:r>
      <w:sdt>
        <w:sdtPr>
          <w:rPr>
            <w:color w:val="000000"/>
          </w:rPr>
          <w:id w:val="-2119359131"/>
          <w:citation/>
        </w:sdtPr>
        <w:sdtContent>
          <w:r w:rsidR="00832A32" w:rsidRPr="0074087A">
            <w:rPr>
              <w:color w:val="000000"/>
            </w:rPr>
            <w:fldChar w:fldCharType="begin"/>
          </w:r>
          <w:r w:rsidR="00E92D2F" w:rsidRPr="0074087A">
            <w:rPr>
              <w:color w:val="000000"/>
            </w:rPr>
            <w:instrText xml:space="preserve">CITATION Gre22 \l 2057 </w:instrText>
          </w:r>
          <w:r w:rsidR="00832A32" w:rsidRPr="0074087A">
            <w:rPr>
              <w:color w:val="000000"/>
            </w:rPr>
            <w:fldChar w:fldCharType="separate"/>
          </w:r>
          <w:r w:rsidR="0074087A" w:rsidRPr="0074087A">
            <w:rPr>
              <w:noProof/>
              <w:color w:val="000000"/>
            </w:rPr>
            <w:t>(Mazzetti, 2022)</w:t>
          </w:r>
          <w:r w:rsidR="00832A32" w:rsidRPr="0074087A">
            <w:rPr>
              <w:color w:val="000000"/>
            </w:rPr>
            <w:fldChar w:fldCharType="end"/>
          </w:r>
        </w:sdtContent>
      </w:sdt>
      <w:r w:rsidRPr="0074087A">
        <w:rPr>
          <w:color w:val="000000"/>
        </w:rPr>
        <w:t>.</w:t>
      </w:r>
    </w:p>
    <w:p w14:paraId="20383A1D" w14:textId="77777777" w:rsidR="00244BAE" w:rsidRPr="0074087A" w:rsidRDefault="00244BAE" w:rsidP="00E479DB">
      <w:pPr>
        <w:pStyle w:val="NormalWeb"/>
        <w:spacing w:before="0" w:beforeAutospacing="0" w:after="0" w:afterAutospacing="0" w:line="360" w:lineRule="auto"/>
        <w:rPr>
          <w:color w:val="000000"/>
        </w:rPr>
      </w:pPr>
    </w:p>
    <w:p w14:paraId="606AFE4A" w14:textId="1BBD6ADE" w:rsidR="001376BB" w:rsidRPr="0074087A" w:rsidRDefault="00244BAE" w:rsidP="00E479DB">
      <w:pPr>
        <w:pStyle w:val="NormalWeb"/>
        <w:spacing w:before="0" w:beforeAutospacing="0" w:after="0" w:afterAutospacing="0" w:line="360" w:lineRule="auto"/>
        <w:outlineLvl w:val="1"/>
        <w:rPr>
          <w:b/>
          <w:bCs/>
          <w:color w:val="000000"/>
        </w:rPr>
      </w:pPr>
      <w:r w:rsidRPr="0074087A">
        <w:rPr>
          <w:color w:val="000000"/>
        </w:rPr>
        <w:t>Critical</w:t>
      </w:r>
      <w:r w:rsidR="00D9467C" w:rsidRPr="0074087A">
        <w:rPr>
          <w:color w:val="000000"/>
        </w:rPr>
        <w:t>l</w:t>
      </w:r>
      <w:r w:rsidRPr="0074087A">
        <w:rPr>
          <w:color w:val="000000"/>
        </w:rPr>
        <w:t>y, while technical managers occupy leadership roles, gaps in strategic influence and emotional intelligence limit their ability to inspire teams. Structured leadership development and mentoring programmes are therefore necessary to strengthen managerial impact and support consistent, people-centred performance across the organisation</w:t>
      </w:r>
      <w:r w:rsidR="00D9467C" w:rsidRPr="0074087A">
        <w:rPr>
          <w:color w:val="000000"/>
        </w:rPr>
        <w:t xml:space="preserve"> (see Appendix 2 for a visual summary of leadership vs management differences)</w:t>
      </w:r>
      <w:r w:rsidRPr="0074087A">
        <w:rPr>
          <w:color w:val="000000"/>
        </w:rPr>
        <w:t>.</w:t>
      </w:r>
    </w:p>
    <w:p w14:paraId="5AA5BB36" w14:textId="77777777" w:rsidR="00401828" w:rsidRPr="0074087A" w:rsidRDefault="00401828" w:rsidP="00E479DB">
      <w:pPr>
        <w:pStyle w:val="NormalWeb"/>
        <w:spacing w:before="0" w:beforeAutospacing="0" w:after="0" w:afterAutospacing="0" w:line="360" w:lineRule="auto"/>
        <w:outlineLvl w:val="1"/>
        <w:rPr>
          <w:b/>
          <w:bCs/>
          <w:color w:val="000000"/>
        </w:rPr>
      </w:pPr>
    </w:p>
    <w:p w14:paraId="1DB0EC02" w14:textId="77777777" w:rsidR="00401828" w:rsidRPr="0074087A" w:rsidRDefault="00401828" w:rsidP="00E479DB">
      <w:pPr>
        <w:pStyle w:val="NormalWeb"/>
        <w:spacing w:before="0" w:beforeAutospacing="0" w:after="0" w:afterAutospacing="0" w:line="360" w:lineRule="auto"/>
        <w:outlineLvl w:val="1"/>
        <w:rPr>
          <w:b/>
          <w:bCs/>
          <w:color w:val="000000"/>
        </w:rPr>
      </w:pPr>
    </w:p>
    <w:p w14:paraId="629EDE45" w14:textId="77777777" w:rsidR="00401828" w:rsidRPr="0074087A" w:rsidRDefault="00401828" w:rsidP="00E479DB">
      <w:pPr>
        <w:pStyle w:val="NormalWeb"/>
        <w:spacing w:before="0" w:beforeAutospacing="0" w:after="0" w:afterAutospacing="0" w:line="360" w:lineRule="auto"/>
        <w:outlineLvl w:val="1"/>
        <w:rPr>
          <w:b/>
          <w:bCs/>
          <w:color w:val="000000"/>
        </w:rPr>
      </w:pPr>
    </w:p>
    <w:p w14:paraId="4351FAEC" w14:textId="77777777" w:rsidR="00401828" w:rsidRPr="0074087A" w:rsidRDefault="00401828" w:rsidP="00E479DB">
      <w:pPr>
        <w:pStyle w:val="NormalWeb"/>
        <w:spacing w:before="0" w:beforeAutospacing="0" w:after="0" w:afterAutospacing="0" w:line="360" w:lineRule="auto"/>
        <w:outlineLvl w:val="1"/>
        <w:rPr>
          <w:b/>
          <w:bCs/>
          <w:color w:val="000000"/>
        </w:rPr>
      </w:pPr>
    </w:p>
    <w:p w14:paraId="0889D78E" w14:textId="77777777" w:rsidR="00401828" w:rsidRPr="0074087A" w:rsidRDefault="00401828" w:rsidP="00E479DB">
      <w:pPr>
        <w:pStyle w:val="NormalWeb"/>
        <w:spacing w:before="0" w:beforeAutospacing="0" w:after="0" w:afterAutospacing="0" w:line="360" w:lineRule="auto"/>
        <w:outlineLvl w:val="1"/>
        <w:rPr>
          <w:b/>
          <w:bCs/>
          <w:color w:val="000000"/>
        </w:rPr>
      </w:pPr>
    </w:p>
    <w:p w14:paraId="637B8B86" w14:textId="77777777" w:rsidR="00401828" w:rsidRPr="0074087A" w:rsidRDefault="00401828" w:rsidP="00E479DB">
      <w:pPr>
        <w:pStyle w:val="NormalWeb"/>
        <w:spacing w:before="0" w:beforeAutospacing="0" w:after="0" w:afterAutospacing="0" w:line="360" w:lineRule="auto"/>
        <w:outlineLvl w:val="1"/>
        <w:rPr>
          <w:b/>
          <w:bCs/>
          <w:color w:val="000000"/>
        </w:rPr>
      </w:pPr>
    </w:p>
    <w:p w14:paraId="64294986" w14:textId="77777777" w:rsidR="00401828" w:rsidRPr="0074087A" w:rsidRDefault="00401828" w:rsidP="00E479DB">
      <w:pPr>
        <w:pStyle w:val="NormalWeb"/>
        <w:spacing w:before="0" w:beforeAutospacing="0" w:after="0" w:afterAutospacing="0" w:line="360" w:lineRule="auto"/>
        <w:outlineLvl w:val="1"/>
        <w:rPr>
          <w:b/>
          <w:bCs/>
          <w:color w:val="000000"/>
        </w:rPr>
      </w:pPr>
    </w:p>
    <w:p w14:paraId="72F9419C" w14:textId="77777777" w:rsidR="00401828" w:rsidRPr="0074087A" w:rsidRDefault="00401828" w:rsidP="00E479DB">
      <w:pPr>
        <w:pStyle w:val="NormalWeb"/>
        <w:spacing w:before="0" w:beforeAutospacing="0" w:after="0" w:afterAutospacing="0" w:line="360" w:lineRule="auto"/>
        <w:outlineLvl w:val="1"/>
        <w:rPr>
          <w:b/>
          <w:bCs/>
          <w:color w:val="000000"/>
        </w:rPr>
      </w:pPr>
    </w:p>
    <w:p w14:paraId="2702EFCD" w14:textId="77777777" w:rsidR="00401828" w:rsidRPr="0074087A" w:rsidRDefault="00401828" w:rsidP="00E479DB">
      <w:pPr>
        <w:pStyle w:val="NormalWeb"/>
        <w:spacing w:before="0" w:beforeAutospacing="0" w:after="0" w:afterAutospacing="0" w:line="360" w:lineRule="auto"/>
        <w:outlineLvl w:val="1"/>
        <w:rPr>
          <w:b/>
          <w:bCs/>
          <w:color w:val="000000"/>
        </w:rPr>
      </w:pPr>
    </w:p>
    <w:p w14:paraId="3DFFE918" w14:textId="77777777" w:rsidR="00401828" w:rsidRPr="0074087A" w:rsidRDefault="00401828" w:rsidP="00E479DB">
      <w:pPr>
        <w:pStyle w:val="NormalWeb"/>
        <w:spacing w:before="0" w:beforeAutospacing="0" w:after="0" w:afterAutospacing="0" w:line="360" w:lineRule="auto"/>
        <w:outlineLvl w:val="1"/>
        <w:rPr>
          <w:b/>
          <w:bCs/>
          <w:color w:val="000000"/>
        </w:rPr>
      </w:pPr>
    </w:p>
    <w:p w14:paraId="2C068C68" w14:textId="2BB214BD" w:rsidR="005470CE" w:rsidRPr="0074087A" w:rsidRDefault="005470CE" w:rsidP="00E479DB">
      <w:pPr>
        <w:pStyle w:val="NormalWeb"/>
        <w:numPr>
          <w:ilvl w:val="1"/>
          <w:numId w:val="1"/>
        </w:numPr>
        <w:spacing w:before="0" w:beforeAutospacing="0" w:after="0" w:afterAutospacing="0" w:line="360" w:lineRule="auto"/>
        <w:ind w:left="649"/>
        <w:outlineLvl w:val="1"/>
        <w:rPr>
          <w:b/>
          <w:bCs/>
          <w:color w:val="000000"/>
        </w:rPr>
      </w:pPr>
      <w:r w:rsidRPr="0074087A">
        <w:rPr>
          <w:b/>
          <w:bCs/>
          <w:color w:val="000000"/>
        </w:rPr>
        <w:lastRenderedPageBreak/>
        <w:t xml:space="preserve"> </w:t>
      </w:r>
      <w:bookmarkStart w:id="5" w:name="_Toc215926591"/>
      <w:r w:rsidRPr="0074087A">
        <w:rPr>
          <w:b/>
          <w:bCs/>
          <w:color w:val="000000"/>
        </w:rPr>
        <w:t>Importance of Metrics and Performance Data</w:t>
      </w:r>
      <w:bookmarkEnd w:id="5"/>
    </w:p>
    <w:p w14:paraId="1A487DE9" w14:textId="77777777" w:rsidR="00664AC6" w:rsidRPr="0074087A" w:rsidRDefault="00664AC6" w:rsidP="00E479DB">
      <w:pPr>
        <w:pStyle w:val="NormalWeb"/>
        <w:spacing w:before="0" w:beforeAutospacing="0" w:after="0" w:afterAutospacing="0" w:line="360" w:lineRule="auto"/>
        <w:rPr>
          <w:b/>
          <w:bCs/>
          <w:color w:val="000000"/>
        </w:rPr>
      </w:pPr>
    </w:p>
    <w:p w14:paraId="41AC585A" w14:textId="5E49AC0C" w:rsidR="005633DF" w:rsidRPr="0074087A" w:rsidRDefault="00877B47" w:rsidP="00E479DB">
      <w:pPr>
        <w:pStyle w:val="NormalWeb"/>
        <w:spacing w:before="0" w:beforeAutospacing="0" w:after="0" w:afterAutospacing="0" w:line="360" w:lineRule="auto"/>
        <w:rPr>
          <w:color w:val="000000"/>
        </w:rPr>
      </w:pPr>
      <w:r w:rsidRPr="0074087A">
        <w:rPr>
          <w:color w:val="000000"/>
        </w:rPr>
        <w:t xml:space="preserve">Effective use of performance metrics is essential for reducing inconsistencies caused by subjective managerial judgment at </w:t>
      </w:r>
      <w:proofErr w:type="spellStart"/>
      <w:r w:rsidRPr="0074087A">
        <w:rPr>
          <w:color w:val="000000"/>
        </w:rPr>
        <w:t>BrightWave</w:t>
      </w:r>
      <w:proofErr w:type="spellEnd"/>
      <w:r w:rsidR="005633DF" w:rsidRPr="0074087A">
        <w:rPr>
          <w:color w:val="000000"/>
        </w:rPr>
        <w:t>.</w:t>
      </w:r>
      <w:r w:rsidRPr="0074087A">
        <w:rPr>
          <w:color w:val="000000"/>
        </w:rPr>
        <w:t xml:space="preserve"> Although </w:t>
      </w:r>
      <w:sdt>
        <w:sdtPr>
          <w:rPr>
            <w:color w:val="000000"/>
          </w:rPr>
          <w:id w:val="-1560550166"/>
          <w:citation/>
        </w:sdtPr>
        <w:sdtContent>
          <w:r w:rsidRPr="0074087A">
            <w:rPr>
              <w:color w:val="000000"/>
            </w:rPr>
            <w:fldChar w:fldCharType="begin"/>
          </w:r>
          <w:r w:rsidR="00E92D2F" w:rsidRPr="0074087A">
            <w:rPr>
              <w:color w:val="000000"/>
            </w:rPr>
            <w:instrText xml:space="preserve">CITATION Mic23 \l 2057 </w:instrText>
          </w:r>
          <w:r w:rsidRPr="0074087A">
            <w:rPr>
              <w:color w:val="000000"/>
            </w:rPr>
            <w:fldChar w:fldCharType="separate"/>
          </w:r>
          <w:r w:rsidR="0074087A" w:rsidRPr="0074087A">
            <w:rPr>
              <w:noProof/>
              <w:color w:val="000000"/>
            </w:rPr>
            <w:t>(Armstrong, 2023)</w:t>
          </w:r>
          <w:r w:rsidRPr="0074087A">
            <w:rPr>
              <w:color w:val="000000"/>
            </w:rPr>
            <w:fldChar w:fldCharType="end"/>
          </w:r>
        </w:sdtContent>
      </w:sdt>
      <w:r w:rsidRPr="0074087A">
        <w:rPr>
          <w:color w:val="000000"/>
        </w:rPr>
        <w:t xml:space="preserve"> highlights that constructive feedback supports employee development, this depends on managers having accurate and consistent data</w:t>
      </w:r>
      <w:r w:rsidR="005633DF" w:rsidRPr="0074087A">
        <w:rPr>
          <w:color w:val="000000"/>
        </w:rPr>
        <w:t xml:space="preserve">, </w:t>
      </w:r>
      <w:r w:rsidRPr="0074087A">
        <w:rPr>
          <w:color w:val="000000"/>
        </w:rPr>
        <w:t xml:space="preserve">yet feedback within </w:t>
      </w:r>
      <w:proofErr w:type="spellStart"/>
      <w:r w:rsidRPr="0074087A">
        <w:rPr>
          <w:color w:val="000000"/>
        </w:rPr>
        <w:t>BrightWave</w:t>
      </w:r>
      <w:proofErr w:type="spellEnd"/>
      <w:r w:rsidRPr="0074087A">
        <w:rPr>
          <w:color w:val="000000"/>
        </w:rPr>
        <w:t xml:space="preserve"> remains irregular. </w:t>
      </w:r>
      <w:r w:rsidR="005633DF" w:rsidRPr="0074087A">
        <w:rPr>
          <w:color w:val="000000"/>
        </w:rPr>
        <w:t xml:space="preserve">Employee well-being can be measured using systematic metrics, which improve fairness and transparency (see Figure 1). </w:t>
      </w:r>
    </w:p>
    <w:p w14:paraId="31B0271D" w14:textId="77777777" w:rsidR="005633DF" w:rsidRPr="0074087A" w:rsidRDefault="005633DF" w:rsidP="00E479DB">
      <w:pPr>
        <w:pStyle w:val="NormalWeb"/>
        <w:spacing w:before="0" w:beforeAutospacing="0" w:after="0" w:afterAutospacing="0" w:line="360" w:lineRule="auto"/>
        <w:rPr>
          <w:color w:val="000000"/>
        </w:rPr>
      </w:pPr>
    </w:p>
    <w:p w14:paraId="7841DE88" w14:textId="1467CAA6" w:rsidR="00877B47" w:rsidRPr="0074087A" w:rsidRDefault="00000000" w:rsidP="00E479DB">
      <w:pPr>
        <w:pStyle w:val="NormalWeb"/>
        <w:spacing w:before="0" w:beforeAutospacing="0" w:after="0" w:afterAutospacing="0" w:line="360" w:lineRule="auto"/>
        <w:rPr>
          <w:color w:val="000000"/>
        </w:rPr>
      </w:pPr>
      <w:sdt>
        <w:sdtPr>
          <w:rPr>
            <w:color w:val="000000"/>
          </w:rPr>
          <w:id w:val="-1013914506"/>
          <w:citation/>
        </w:sdtPr>
        <w:sdtContent>
          <w:r w:rsidR="00877B47" w:rsidRPr="0074087A">
            <w:rPr>
              <w:color w:val="000000"/>
            </w:rPr>
            <w:fldChar w:fldCharType="begin"/>
          </w:r>
          <w:r w:rsidR="00877B47" w:rsidRPr="0074087A">
            <w:rPr>
              <w:color w:val="000000"/>
            </w:rPr>
            <w:instrText xml:space="preserve"> CITATION Pet73 \l 2057 </w:instrText>
          </w:r>
          <w:r w:rsidR="00877B47" w:rsidRPr="0074087A">
            <w:rPr>
              <w:color w:val="000000"/>
            </w:rPr>
            <w:fldChar w:fldCharType="separate"/>
          </w:r>
          <w:r w:rsidR="0074087A" w:rsidRPr="0074087A">
            <w:rPr>
              <w:noProof/>
              <w:color w:val="000000"/>
            </w:rPr>
            <w:t>(Drucker, 1973)</w:t>
          </w:r>
          <w:r w:rsidR="00877B47" w:rsidRPr="0074087A">
            <w:rPr>
              <w:color w:val="000000"/>
            </w:rPr>
            <w:fldChar w:fldCharType="end"/>
          </w:r>
        </w:sdtContent>
      </w:sdt>
      <w:r w:rsidR="00877B47" w:rsidRPr="0074087A">
        <w:rPr>
          <w:color w:val="000000"/>
        </w:rPr>
        <w:t xml:space="preserve"> argu</w:t>
      </w:r>
      <w:r w:rsidR="00016C01" w:rsidRPr="0074087A">
        <w:rPr>
          <w:color w:val="000000"/>
        </w:rPr>
        <w:t>es</w:t>
      </w:r>
      <w:r w:rsidR="00877B47" w:rsidRPr="0074087A">
        <w:rPr>
          <w:color w:val="000000"/>
        </w:rPr>
        <w:t xml:space="preserve"> that organisational survival depends on future managerial capability</w:t>
      </w:r>
      <w:r w:rsidR="00016C01" w:rsidRPr="0074087A">
        <w:rPr>
          <w:color w:val="000000"/>
        </w:rPr>
        <w:t>. This</w:t>
      </w:r>
      <w:r w:rsidR="00877B47" w:rsidRPr="0074087A">
        <w:rPr>
          <w:color w:val="000000"/>
        </w:rPr>
        <w:t xml:space="preserve"> highlight</w:t>
      </w:r>
      <w:r w:rsidR="00016C01" w:rsidRPr="0074087A">
        <w:rPr>
          <w:color w:val="000000"/>
        </w:rPr>
        <w:t>s</w:t>
      </w:r>
      <w:r w:rsidR="00877B47" w:rsidRPr="0074087A">
        <w:rPr>
          <w:color w:val="000000"/>
        </w:rPr>
        <w:t xml:space="preserve"> another weakness: without data-driven succession planning. Without robust performance evidence, </w:t>
      </w:r>
      <w:proofErr w:type="spellStart"/>
      <w:r w:rsidR="00877B47" w:rsidRPr="0074087A">
        <w:rPr>
          <w:color w:val="000000"/>
        </w:rPr>
        <w:t>BrightWave</w:t>
      </w:r>
      <w:proofErr w:type="spellEnd"/>
      <w:r w:rsidR="00877B47" w:rsidRPr="0074087A">
        <w:rPr>
          <w:color w:val="000000"/>
        </w:rPr>
        <w:t xml:space="preserve"> risks promoting managers who lack essential performance-management skills.</w:t>
      </w:r>
      <w:r w:rsidR="00B21D93" w:rsidRPr="0074087A">
        <w:rPr>
          <w:color w:val="000000"/>
        </w:rPr>
        <w:t xml:space="preserve"> </w:t>
      </w:r>
    </w:p>
    <w:p w14:paraId="1202FC13" w14:textId="77777777" w:rsidR="00877B47" w:rsidRPr="0074087A" w:rsidRDefault="00877B47" w:rsidP="00E479DB">
      <w:pPr>
        <w:pStyle w:val="NormalWeb"/>
        <w:spacing w:before="0" w:beforeAutospacing="0" w:after="0" w:afterAutospacing="0" w:line="360" w:lineRule="auto"/>
        <w:outlineLvl w:val="1"/>
        <w:rPr>
          <w:b/>
          <w:bCs/>
          <w:color w:val="000000"/>
        </w:rPr>
      </w:pPr>
    </w:p>
    <w:p w14:paraId="1E550582" w14:textId="4935DA9D" w:rsidR="00877B47" w:rsidRPr="0074087A" w:rsidRDefault="00B21D93" w:rsidP="00E479DB">
      <w:pPr>
        <w:pStyle w:val="NormalWeb"/>
        <w:spacing w:before="0" w:beforeAutospacing="0" w:after="0" w:afterAutospacing="0" w:line="360" w:lineRule="auto"/>
        <w:outlineLvl w:val="1"/>
        <w:rPr>
          <w:b/>
          <w:bCs/>
          <w:color w:val="000000"/>
        </w:rPr>
      </w:pPr>
      <w:r w:rsidRPr="0074087A">
        <w:rPr>
          <w:b/>
          <w:bCs/>
          <w:noProof/>
          <w:color w:val="000000"/>
          <w14:ligatures w14:val="standardContextual"/>
        </w:rPr>
        <w:drawing>
          <wp:inline distT="0" distB="0" distL="0" distR="0" wp14:anchorId="3210896F" wp14:editId="45FFCFE1">
            <wp:extent cx="5486400" cy="4508500"/>
            <wp:effectExtent l="12700" t="0" r="25400" b="0"/>
            <wp:docPr id="816750714"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109A0EE" w14:textId="77777777" w:rsidR="00877B47" w:rsidRPr="0074087A" w:rsidRDefault="00877B47" w:rsidP="00E479DB">
      <w:pPr>
        <w:pStyle w:val="NormalWeb"/>
        <w:spacing w:before="0" w:beforeAutospacing="0" w:after="0" w:afterAutospacing="0" w:line="360" w:lineRule="auto"/>
        <w:outlineLvl w:val="1"/>
        <w:rPr>
          <w:b/>
          <w:bCs/>
          <w:color w:val="000000"/>
        </w:rPr>
      </w:pPr>
    </w:p>
    <w:p w14:paraId="129605F4" w14:textId="62B85351" w:rsidR="00664AC6" w:rsidRPr="0074087A" w:rsidRDefault="00B21D93" w:rsidP="00E479DB">
      <w:pPr>
        <w:pStyle w:val="NormalWeb"/>
        <w:spacing w:before="0" w:beforeAutospacing="0" w:after="0" w:afterAutospacing="0" w:line="360" w:lineRule="auto"/>
        <w:outlineLvl w:val="1"/>
        <w:rPr>
          <w:b/>
          <w:bCs/>
          <w:color w:val="000000"/>
        </w:rPr>
      </w:pPr>
      <w:r w:rsidRPr="0074087A">
        <w:rPr>
          <w:color w:val="000000"/>
        </w:rPr>
        <w:t>Figure 1.</w:t>
      </w:r>
      <w:r w:rsidRPr="0074087A">
        <w:rPr>
          <w:b/>
          <w:bCs/>
          <w:color w:val="000000"/>
        </w:rPr>
        <w:t xml:space="preserve"> </w:t>
      </w:r>
      <w:r w:rsidRPr="0074087A">
        <w:rPr>
          <w:color w:val="000000"/>
        </w:rPr>
        <w:t>Cycle of Systematic and Comparable Measurements for Employee Well</w:t>
      </w:r>
      <w:r w:rsidR="00025C83" w:rsidRPr="0074087A">
        <w:rPr>
          <w:color w:val="000000"/>
        </w:rPr>
        <w:t>being.</w:t>
      </w:r>
    </w:p>
    <w:p w14:paraId="59F57A31" w14:textId="3631C95A" w:rsidR="00BE2F9B" w:rsidRPr="0074087A" w:rsidRDefault="00E9502F" w:rsidP="00E479DB">
      <w:pPr>
        <w:pStyle w:val="NormalWeb"/>
        <w:numPr>
          <w:ilvl w:val="0"/>
          <w:numId w:val="1"/>
        </w:numPr>
        <w:spacing w:before="0" w:beforeAutospacing="0" w:after="0" w:afterAutospacing="0" w:line="360" w:lineRule="auto"/>
        <w:outlineLvl w:val="0"/>
        <w:rPr>
          <w:b/>
          <w:bCs/>
          <w:color w:val="4472C4" w:themeColor="accent1"/>
          <w:sz w:val="28"/>
          <w:szCs w:val="28"/>
        </w:rPr>
      </w:pPr>
      <w:bookmarkStart w:id="6" w:name="_Toc215926592"/>
      <w:r w:rsidRPr="0074087A">
        <w:rPr>
          <w:b/>
          <w:bCs/>
          <w:color w:val="4472C4" w:themeColor="accent1"/>
          <w:sz w:val="28"/>
          <w:szCs w:val="28"/>
        </w:rPr>
        <w:lastRenderedPageBreak/>
        <w:t>People Management Theories and Models</w:t>
      </w:r>
      <w:bookmarkEnd w:id="6"/>
    </w:p>
    <w:p w14:paraId="0928FC50" w14:textId="77777777" w:rsidR="00F47D65" w:rsidRPr="0074087A" w:rsidRDefault="00F47D65" w:rsidP="00E479DB">
      <w:pPr>
        <w:pStyle w:val="NormalWeb"/>
        <w:spacing w:before="0" w:beforeAutospacing="0" w:after="0" w:afterAutospacing="0" w:line="360" w:lineRule="auto"/>
        <w:rPr>
          <w:color w:val="000000" w:themeColor="text1"/>
        </w:rPr>
      </w:pPr>
    </w:p>
    <w:p w14:paraId="535C855A" w14:textId="151CB3C3" w:rsidR="00FC0B4B" w:rsidRPr="0074087A" w:rsidRDefault="00F47D65" w:rsidP="00E479DB">
      <w:pPr>
        <w:pStyle w:val="NormalWeb"/>
        <w:spacing w:before="0" w:beforeAutospacing="0" w:after="0" w:afterAutospacing="0" w:line="360" w:lineRule="auto"/>
        <w:rPr>
          <w:color w:val="000000" w:themeColor="text1"/>
        </w:rPr>
      </w:pPr>
      <w:r w:rsidRPr="0074087A">
        <w:rPr>
          <w:color w:val="000000" w:themeColor="text1"/>
        </w:rPr>
        <w:t xml:space="preserve">This chapter evaluates key people-management theories and models, applying them to </w:t>
      </w:r>
      <w:proofErr w:type="spellStart"/>
      <w:r w:rsidRPr="0074087A">
        <w:rPr>
          <w:color w:val="000000" w:themeColor="text1"/>
        </w:rPr>
        <w:t>BrightWave</w:t>
      </w:r>
      <w:proofErr w:type="spellEnd"/>
      <w:r w:rsidRPr="0074087A">
        <w:rPr>
          <w:color w:val="000000" w:themeColor="text1"/>
        </w:rPr>
        <w:t xml:space="preserve"> to identify strengths and gaps. It considers the employee lifecycle, workforce planning, recruitment, selection, employer branding, and talent management, highlighting how effective people practices influence engagement, retention, and overall organisational performance.</w:t>
      </w:r>
    </w:p>
    <w:p w14:paraId="4562A83E" w14:textId="77777777" w:rsidR="00F47D65" w:rsidRPr="0074087A" w:rsidRDefault="00F47D65" w:rsidP="00E479DB">
      <w:pPr>
        <w:pStyle w:val="NormalWeb"/>
        <w:spacing w:before="0" w:beforeAutospacing="0" w:after="0" w:afterAutospacing="0" w:line="360" w:lineRule="auto"/>
        <w:outlineLvl w:val="0"/>
        <w:rPr>
          <w:b/>
          <w:bCs/>
          <w:color w:val="000000" w:themeColor="text1"/>
        </w:rPr>
      </w:pPr>
    </w:p>
    <w:p w14:paraId="3C1F6331" w14:textId="1F6F2837" w:rsidR="0065511A" w:rsidRPr="0074087A" w:rsidRDefault="005470CE" w:rsidP="008E2B43">
      <w:pPr>
        <w:pStyle w:val="NormalWeb"/>
        <w:numPr>
          <w:ilvl w:val="1"/>
          <w:numId w:val="1"/>
        </w:numPr>
        <w:spacing w:before="0" w:beforeAutospacing="0" w:after="0" w:afterAutospacing="0" w:line="360" w:lineRule="auto"/>
        <w:outlineLvl w:val="1"/>
        <w:rPr>
          <w:b/>
          <w:bCs/>
          <w:color w:val="000000" w:themeColor="text1"/>
        </w:rPr>
      </w:pPr>
      <w:bookmarkStart w:id="7" w:name="_Toc215926593"/>
      <w:r w:rsidRPr="0074087A">
        <w:rPr>
          <w:b/>
          <w:bCs/>
          <w:color w:val="000000" w:themeColor="text1"/>
        </w:rPr>
        <w:t>Employee Lifecycle</w:t>
      </w:r>
    </w:p>
    <w:p w14:paraId="7EC67B25" w14:textId="77777777" w:rsidR="008E2B43" w:rsidRPr="0074087A" w:rsidRDefault="008E2B43" w:rsidP="008E2B43">
      <w:pPr>
        <w:pStyle w:val="NormalWeb"/>
        <w:spacing w:before="0" w:beforeAutospacing="0" w:after="0" w:afterAutospacing="0" w:line="360" w:lineRule="auto"/>
        <w:ind w:left="720"/>
        <w:outlineLvl w:val="1"/>
        <w:rPr>
          <w:b/>
          <w:bCs/>
          <w:color w:val="000000" w:themeColor="text1"/>
        </w:rPr>
      </w:pPr>
    </w:p>
    <w:p w14:paraId="7D1824C5" w14:textId="10AC3B80" w:rsidR="00F85ED7" w:rsidRPr="0074087A" w:rsidRDefault="00FC0B4B" w:rsidP="00E479DB">
      <w:pPr>
        <w:pStyle w:val="NormalWeb"/>
        <w:spacing w:before="0" w:beforeAutospacing="0" w:after="0" w:afterAutospacing="0" w:line="360" w:lineRule="auto"/>
        <w:rPr>
          <w:color w:val="000000" w:themeColor="text1"/>
        </w:rPr>
      </w:pPr>
      <w:r w:rsidRPr="0074087A">
        <w:rPr>
          <w:color w:val="000000" w:themeColor="text1"/>
        </w:rPr>
        <w:t xml:space="preserve">The employee lifecycle </w:t>
      </w:r>
      <w:r w:rsidR="00CF4F69" w:rsidRPr="0074087A">
        <w:rPr>
          <w:color w:val="000000" w:themeColor="text1"/>
        </w:rPr>
        <w:t>describes</w:t>
      </w:r>
      <w:r w:rsidRPr="0074087A">
        <w:rPr>
          <w:color w:val="000000" w:themeColor="text1"/>
        </w:rPr>
        <w:t xml:space="preserve"> the stages an individual experiences within an organisation, from initial attraction through to post-exit engagement. Effective management of each stage ensures employees are motivated, supported, and retained, while weaknesses contribute to turnover and performance </w:t>
      </w:r>
      <w:r w:rsidR="00CF4F69" w:rsidRPr="0074087A">
        <w:rPr>
          <w:color w:val="000000" w:themeColor="text1"/>
        </w:rPr>
        <w:t>challenges</w:t>
      </w:r>
      <w:r w:rsidR="008E2B43" w:rsidRPr="0074087A">
        <w:rPr>
          <w:color w:val="000000" w:themeColor="text1"/>
        </w:rPr>
        <w:t xml:space="preserve"> </w:t>
      </w:r>
      <w:sdt>
        <w:sdtPr>
          <w:rPr>
            <w:color w:val="000000" w:themeColor="text1"/>
          </w:rPr>
          <w:id w:val="-707561756"/>
          <w:citation/>
        </w:sdtPr>
        <w:sdtContent>
          <w:r w:rsidR="008E2B43" w:rsidRPr="0074087A">
            <w:rPr>
              <w:color w:val="000000" w:themeColor="text1"/>
            </w:rPr>
            <w:fldChar w:fldCharType="begin"/>
          </w:r>
          <w:r w:rsidR="00E92D2F" w:rsidRPr="0074087A">
            <w:rPr>
              <w:color w:val="000000" w:themeColor="text1"/>
            </w:rPr>
            <w:instrText xml:space="preserve">CITATION Joh17 \l 2057 </w:instrText>
          </w:r>
          <w:r w:rsidR="008E2B43" w:rsidRPr="0074087A">
            <w:rPr>
              <w:color w:val="000000" w:themeColor="text1"/>
            </w:rPr>
            <w:fldChar w:fldCharType="separate"/>
          </w:r>
          <w:r w:rsidR="0074087A" w:rsidRPr="0074087A">
            <w:rPr>
              <w:noProof/>
              <w:color w:val="000000" w:themeColor="text1"/>
            </w:rPr>
            <w:t>(Bratton, 2017)</w:t>
          </w:r>
          <w:r w:rsidR="008E2B43" w:rsidRPr="0074087A">
            <w:rPr>
              <w:color w:val="000000" w:themeColor="text1"/>
            </w:rPr>
            <w:fldChar w:fldCharType="end"/>
          </w:r>
        </w:sdtContent>
      </w:sdt>
      <w:r w:rsidR="008E2B43" w:rsidRPr="0074087A">
        <w:rPr>
          <w:color w:val="000000" w:themeColor="text1"/>
        </w:rPr>
        <w:t>.</w:t>
      </w:r>
    </w:p>
    <w:p w14:paraId="0E1F9196" w14:textId="77777777" w:rsidR="00F85ED7" w:rsidRPr="0074087A" w:rsidRDefault="00F85ED7" w:rsidP="00E479DB">
      <w:pPr>
        <w:pStyle w:val="NormalWeb"/>
        <w:spacing w:before="0" w:beforeAutospacing="0" w:after="0" w:afterAutospacing="0" w:line="360" w:lineRule="auto"/>
        <w:rPr>
          <w:color w:val="000000" w:themeColor="text1"/>
        </w:rPr>
      </w:pPr>
    </w:p>
    <w:p w14:paraId="39E3787C" w14:textId="41AC2410" w:rsidR="008E2B43" w:rsidRPr="0074087A" w:rsidRDefault="00FC0B4B" w:rsidP="00E479DB">
      <w:pPr>
        <w:pStyle w:val="NormalWeb"/>
        <w:spacing w:before="0" w:beforeAutospacing="0" w:after="0" w:afterAutospacing="0" w:line="360" w:lineRule="auto"/>
        <w:rPr>
          <w:color w:val="000000" w:themeColor="text1"/>
        </w:rPr>
      </w:pPr>
      <w:r w:rsidRPr="0074087A">
        <w:rPr>
          <w:color w:val="000000" w:themeColor="text1"/>
        </w:rPr>
        <w:t xml:space="preserve">At </w:t>
      </w:r>
      <w:proofErr w:type="spellStart"/>
      <w:r w:rsidRPr="0074087A">
        <w:rPr>
          <w:color w:val="000000" w:themeColor="text1"/>
        </w:rPr>
        <w:t>BrightWave</w:t>
      </w:r>
      <w:proofErr w:type="spellEnd"/>
      <w:r w:rsidRPr="0074087A">
        <w:rPr>
          <w:color w:val="000000" w:themeColor="text1"/>
        </w:rPr>
        <w:t xml:space="preserve">, </w:t>
      </w:r>
      <w:r w:rsidR="00CF4F69" w:rsidRPr="0074087A">
        <w:rPr>
          <w:rStyle w:val="Strong"/>
          <w:rFonts w:eastAsiaTheme="majorEastAsia"/>
          <w:b w:val="0"/>
          <w:bCs w:val="0"/>
          <w:color w:val="000000" w:themeColor="text1"/>
        </w:rPr>
        <w:t>employee lifecycle</w:t>
      </w:r>
      <w:r w:rsidR="00CF4F69" w:rsidRPr="0074087A">
        <w:rPr>
          <w:rStyle w:val="Strong"/>
          <w:rFonts w:eastAsiaTheme="majorEastAsia"/>
          <w:color w:val="000000" w:themeColor="text1"/>
        </w:rPr>
        <w:t xml:space="preserve"> </w:t>
      </w:r>
      <w:r w:rsidRPr="0074087A">
        <w:rPr>
          <w:color w:val="000000" w:themeColor="text1"/>
        </w:rPr>
        <w:t xml:space="preserve">challenges are evident across several stages. Attraction and recruitment processes are often informal, limiting the company’s ability to secure high-quality candidates. Onboarding is inconsistent, leaving new hires uncertain about role expectations and </w:t>
      </w:r>
      <w:r w:rsidR="00CF4F69" w:rsidRPr="0074087A">
        <w:rPr>
          <w:color w:val="000000" w:themeColor="text1"/>
        </w:rPr>
        <w:t>career progression</w:t>
      </w:r>
      <w:sdt>
        <w:sdtPr>
          <w:rPr>
            <w:color w:val="000000" w:themeColor="text1"/>
          </w:rPr>
          <w:id w:val="-1252353726"/>
          <w:citation/>
        </w:sdtPr>
        <w:sdtContent>
          <w:r w:rsidR="008E2B43" w:rsidRPr="0074087A">
            <w:rPr>
              <w:color w:val="000000" w:themeColor="text1"/>
            </w:rPr>
            <w:fldChar w:fldCharType="begin"/>
          </w:r>
          <w:r w:rsidR="00E92D2F" w:rsidRPr="0074087A">
            <w:rPr>
              <w:color w:val="000000" w:themeColor="text1"/>
            </w:rPr>
            <w:instrText xml:space="preserve">CITATION Mic23 \l 2057 </w:instrText>
          </w:r>
          <w:r w:rsidR="008E2B43" w:rsidRPr="0074087A">
            <w:rPr>
              <w:color w:val="000000" w:themeColor="text1"/>
            </w:rPr>
            <w:fldChar w:fldCharType="separate"/>
          </w:r>
          <w:r w:rsidR="0074087A" w:rsidRPr="0074087A">
            <w:rPr>
              <w:noProof/>
              <w:color w:val="000000" w:themeColor="text1"/>
            </w:rPr>
            <w:t xml:space="preserve"> (Armstrong, 2023)</w:t>
          </w:r>
          <w:r w:rsidR="008E2B43" w:rsidRPr="0074087A">
            <w:rPr>
              <w:color w:val="000000" w:themeColor="text1"/>
            </w:rPr>
            <w:fldChar w:fldCharType="end"/>
          </w:r>
        </w:sdtContent>
      </w:sdt>
      <w:r w:rsidRPr="0074087A">
        <w:rPr>
          <w:color w:val="000000" w:themeColor="text1"/>
        </w:rPr>
        <w:t xml:space="preserve">. </w:t>
      </w:r>
    </w:p>
    <w:p w14:paraId="09A954F4" w14:textId="77777777" w:rsidR="008E2B43" w:rsidRPr="0074087A" w:rsidRDefault="008E2B43" w:rsidP="00E479DB">
      <w:pPr>
        <w:pStyle w:val="NormalWeb"/>
        <w:spacing w:before="0" w:beforeAutospacing="0" w:after="0" w:afterAutospacing="0" w:line="360" w:lineRule="auto"/>
        <w:rPr>
          <w:color w:val="000000" w:themeColor="text1"/>
        </w:rPr>
      </w:pPr>
    </w:p>
    <w:p w14:paraId="57F4A0D5" w14:textId="6691FD25" w:rsidR="00FC0B4B" w:rsidRPr="0074087A" w:rsidRDefault="00FC0B4B" w:rsidP="00E479DB">
      <w:pPr>
        <w:pStyle w:val="NormalWeb"/>
        <w:spacing w:before="0" w:beforeAutospacing="0" w:after="0" w:afterAutospacing="0" w:line="360" w:lineRule="auto"/>
        <w:rPr>
          <w:color w:val="000000" w:themeColor="text1"/>
        </w:rPr>
      </w:pPr>
      <w:r w:rsidRPr="0074087A">
        <w:rPr>
          <w:color w:val="000000" w:themeColor="text1"/>
        </w:rPr>
        <w:t>Engagement and retention are</w:t>
      </w:r>
      <w:r w:rsidR="00CF4F69" w:rsidRPr="0074087A">
        <w:rPr>
          <w:color w:val="000000" w:themeColor="text1"/>
        </w:rPr>
        <w:t xml:space="preserve"> negatively</w:t>
      </w:r>
      <w:r w:rsidRPr="0074087A">
        <w:rPr>
          <w:color w:val="000000" w:themeColor="text1"/>
        </w:rPr>
        <w:t xml:space="preserve"> affected by a task-focused culture, </w:t>
      </w:r>
      <w:r w:rsidR="008279B5" w:rsidRPr="0074087A">
        <w:rPr>
          <w:color w:val="000000" w:themeColor="text1"/>
        </w:rPr>
        <w:t>as evidenced by</w:t>
      </w:r>
      <w:r w:rsidRPr="0074087A">
        <w:rPr>
          <w:color w:val="000000" w:themeColor="text1"/>
        </w:rPr>
        <w:t xml:space="preserve"> 28% staff turnover</w:t>
      </w:r>
      <w:r w:rsidR="008279B5" w:rsidRPr="0074087A">
        <w:rPr>
          <w:color w:val="000000" w:themeColor="text1"/>
        </w:rPr>
        <w:t>,</w:t>
      </w:r>
      <w:r w:rsidRPr="0074087A">
        <w:rPr>
          <w:color w:val="000000" w:themeColor="text1"/>
        </w:rPr>
        <w:t xml:space="preserve"> </w:t>
      </w:r>
      <w:r w:rsidR="008279B5" w:rsidRPr="0074087A">
        <w:rPr>
          <w:color w:val="000000" w:themeColor="text1"/>
        </w:rPr>
        <w:t>which indicates</w:t>
      </w:r>
      <w:r w:rsidRPr="0074087A">
        <w:rPr>
          <w:color w:val="000000" w:themeColor="text1"/>
        </w:rPr>
        <w:t xml:space="preserve"> deficiencies in motivation</w:t>
      </w:r>
      <w:r w:rsidR="00CF4F69" w:rsidRPr="0074087A">
        <w:rPr>
          <w:color w:val="000000" w:themeColor="text1"/>
        </w:rPr>
        <w:t xml:space="preserve">, </w:t>
      </w:r>
      <w:r w:rsidRPr="0074087A">
        <w:rPr>
          <w:color w:val="000000" w:themeColor="text1"/>
        </w:rPr>
        <w:t>recognition</w:t>
      </w:r>
      <w:r w:rsidR="00CF4F69" w:rsidRPr="0074087A">
        <w:rPr>
          <w:color w:val="000000" w:themeColor="text1"/>
        </w:rPr>
        <w:t>, and support</w:t>
      </w:r>
      <w:r w:rsidRPr="0074087A">
        <w:rPr>
          <w:color w:val="000000" w:themeColor="text1"/>
        </w:rPr>
        <w:t xml:space="preserve"> strategies. Development opportunities are limited, and separation</w:t>
      </w:r>
      <w:r w:rsidR="00CF4F69" w:rsidRPr="0074087A">
        <w:rPr>
          <w:color w:val="000000" w:themeColor="text1"/>
        </w:rPr>
        <w:t xml:space="preserve"> and </w:t>
      </w:r>
      <w:r w:rsidRPr="0074087A">
        <w:rPr>
          <w:color w:val="000000" w:themeColor="text1"/>
        </w:rPr>
        <w:t xml:space="preserve">off-boarding </w:t>
      </w:r>
      <w:r w:rsidR="00CF4F69" w:rsidRPr="0074087A">
        <w:rPr>
          <w:color w:val="000000" w:themeColor="text1"/>
        </w:rPr>
        <w:t>processes are</w:t>
      </w:r>
      <w:r w:rsidRPr="0074087A">
        <w:rPr>
          <w:color w:val="000000" w:themeColor="text1"/>
        </w:rPr>
        <w:t xml:space="preserve"> not formally structured, reducing </w:t>
      </w:r>
      <w:r w:rsidR="00811E87" w:rsidRPr="0074087A">
        <w:rPr>
          <w:color w:val="000000" w:themeColor="text1"/>
        </w:rPr>
        <w:t xml:space="preserve">the </w:t>
      </w:r>
      <w:r w:rsidRPr="0074087A">
        <w:rPr>
          <w:color w:val="000000" w:themeColor="text1"/>
        </w:rPr>
        <w:t xml:space="preserve">potential for post-exit </w:t>
      </w:r>
      <w:r w:rsidR="00811E87" w:rsidRPr="0074087A">
        <w:rPr>
          <w:color w:val="000000" w:themeColor="text1"/>
        </w:rPr>
        <w:t>engagement with former employees</w:t>
      </w:r>
      <w:r w:rsidR="008279B5" w:rsidRPr="0074087A">
        <w:rPr>
          <w:color w:val="000000" w:themeColor="text1"/>
        </w:rPr>
        <w:t>.</w:t>
      </w:r>
      <w:r w:rsidR="00F85ED7" w:rsidRPr="0074087A">
        <w:rPr>
          <w:color w:val="000000" w:themeColor="text1"/>
        </w:rPr>
        <w:t xml:space="preserve"> </w:t>
      </w:r>
      <w:r w:rsidR="008279B5" w:rsidRPr="0074087A">
        <w:rPr>
          <w:color w:val="000000" w:themeColor="text1"/>
        </w:rPr>
        <w:t>S</w:t>
      </w:r>
      <w:r w:rsidR="00F85ED7" w:rsidRPr="0074087A">
        <w:rPr>
          <w:color w:val="000000" w:themeColor="text1"/>
        </w:rPr>
        <w:t>ee Appendix A3, Figure A4, for a full overview of the employee lifecycle and key HR challenges</w:t>
      </w:r>
      <w:r w:rsidR="00811E87" w:rsidRPr="0074087A">
        <w:rPr>
          <w:color w:val="000000" w:themeColor="text1"/>
        </w:rPr>
        <w:t>.</w:t>
      </w:r>
    </w:p>
    <w:p w14:paraId="3DA8C386" w14:textId="77777777" w:rsidR="00F85ED7" w:rsidRPr="0074087A" w:rsidRDefault="00F85ED7" w:rsidP="00E479DB">
      <w:pPr>
        <w:pStyle w:val="NormalWeb"/>
        <w:spacing w:before="0" w:beforeAutospacing="0" w:after="0" w:afterAutospacing="0" w:line="360" w:lineRule="auto"/>
        <w:rPr>
          <w:color w:val="000000" w:themeColor="text1"/>
        </w:rPr>
      </w:pPr>
    </w:p>
    <w:p w14:paraId="00DEE146" w14:textId="27E50ADE" w:rsidR="0065511A" w:rsidRPr="0074087A" w:rsidRDefault="00FC0B4B" w:rsidP="008E2B43">
      <w:pPr>
        <w:pStyle w:val="NormalWeb"/>
        <w:spacing w:before="0" w:beforeAutospacing="0" w:after="0" w:afterAutospacing="0" w:line="360" w:lineRule="auto"/>
        <w:rPr>
          <w:color w:val="000000" w:themeColor="text1"/>
        </w:rPr>
      </w:pPr>
      <w:r w:rsidRPr="0074087A">
        <w:rPr>
          <w:color w:val="000000" w:themeColor="text1"/>
        </w:rPr>
        <w:t xml:space="preserve">A critical </w:t>
      </w:r>
      <w:r w:rsidR="00CF4F69" w:rsidRPr="0074087A">
        <w:rPr>
          <w:color w:val="000000" w:themeColor="text1"/>
        </w:rPr>
        <w:t>evaluation</w:t>
      </w:r>
      <w:r w:rsidRPr="0074087A">
        <w:rPr>
          <w:color w:val="000000" w:themeColor="text1"/>
        </w:rPr>
        <w:t xml:space="preserve"> of the lifecycle model </w:t>
      </w:r>
      <w:r w:rsidR="00CF4F69" w:rsidRPr="0074087A">
        <w:rPr>
          <w:color w:val="000000" w:themeColor="text1"/>
        </w:rPr>
        <w:t xml:space="preserve">suggests </w:t>
      </w:r>
      <w:r w:rsidRPr="0074087A">
        <w:rPr>
          <w:color w:val="000000" w:themeColor="text1"/>
        </w:rPr>
        <w:t>that structured interventions</w:t>
      </w:r>
      <w:r w:rsidR="00811E87" w:rsidRPr="0074087A">
        <w:rPr>
          <w:color w:val="000000" w:themeColor="text1"/>
        </w:rPr>
        <w:t xml:space="preserve">, </w:t>
      </w:r>
      <w:r w:rsidRPr="0074087A">
        <w:rPr>
          <w:color w:val="000000" w:themeColor="text1"/>
        </w:rPr>
        <w:t>such as consistent onboarding, career development plans, and formal exit processes</w:t>
      </w:r>
      <w:r w:rsidR="00811E87" w:rsidRPr="0074087A">
        <w:rPr>
          <w:color w:val="000000" w:themeColor="text1"/>
        </w:rPr>
        <w:t xml:space="preserve">, </w:t>
      </w:r>
      <w:r w:rsidRPr="0074087A">
        <w:rPr>
          <w:color w:val="000000" w:themeColor="text1"/>
        </w:rPr>
        <w:t>could improve retention, support managerial oversight, and enhance organisational reputation. Organisations that neglect this model risk recurring recruitment costs, low engagement, and operational inefficiencies</w:t>
      </w:r>
      <w:r w:rsidR="00E0413E" w:rsidRPr="0074087A">
        <w:rPr>
          <w:color w:val="000000" w:themeColor="text1"/>
        </w:rPr>
        <w:t xml:space="preserve"> </w:t>
      </w:r>
      <w:sdt>
        <w:sdtPr>
          <w:rPr>
            <w:color w:val="000000" w:themeColor="text1"/>
          </w:rPr>
          <w:id w:val="1991507123"/>
          <w:citation/>
        </w:sdtPr>
        <w:sdtContent>
          <w:r w:rsidR="00E0413E" w:rsidRPr="0074087A">
            <w:rPr>
              <w:color w:val="000000" w:themeColor="text1"/>
            </w:rPr>
            <w:fldChar w:fldCharType="begin"/>
          </w:r>
          <w:r w:rsidR="00E0413E" w:rsidRPr="0074087A">
            <w:rPr>
              <w:color w:val="000000" w:themeColor="text1"/>
            </w:rPr>
            <w:instrText xml:space="preserve"> CITATION Gla22 \l 2057 </w:instrText>
          </w:r>
          <w:r w:rsidR="00E0413E" w:rsidRPr="0074087A">
            <w:rPr>
              <w:color w:val="000000" w:themeColor="text1"/>
            </w:rPr>
            <w:fldChar w:fldCharType="separate"/>
          </w:r>
          <w:r w:rsidR="0074087A" w:rsidRPr="0074087A">
            <w:rPr>
              <w:noProof/>
              <w:color w:val="000000" w:themeColor="text1"/>
            </w:rPr>
            <w:t>(Gladka, 2022)</w:t>
          </w:r>
          <w:r w:rsidR="00E0413E" w:rsidRPr="0074087A">
            <w:rPr>
              <w:color w:val="000000" w:themeColor="text1"/>
            </w:rPr>
            <w:fldChar w:fldCharType="end"/>
          </w:r>
        </w:sdtContent>
      </w:sdt>
      <w:r w:rsidR="00E0413E" w:rsidRPr="0074087A">
        <w:rPr>
          <w:color w:val="000000" w:themeColor="text1"/>
        </w:rPr>
        <w:t>.</w:t>
      </w:r>
    </w:p>
    <w:p w14:paraId="709B8DE9" w14:textId="77777777" w:rsidR="00F85ED7" w:rsidRPr="0074087A" w:rsidRDefault="00F85ED7" w:rsidP="00E479DB">
      <w:pPr>
        <w:pStyle w:val="NormalWeb"/>
        <w:spacing w:before="0" w:beforeAutospacing="0" w:after="0" w:afterAutospacing="0" w:line="360" w:lineRule="auto"/>
        <w:outlineLvl w:val="1"/>
        <w:rPr>
          <w:b/>
          <w:bCs/>
          <w:color w:val="000000"/>
        </w:rPr>
      </w:pPr>
    </w:p>
    <w:p w14:paraId="10CB0547" w14:textId="41700CB7" w:rsidR="0065511A" w:rsidRPr="0074087A" w:rsidRDefault="005470CE" w:rsidP="00E479DB">
      <w:pPr>
        <w:pStyle w:val="NormalWeb"/>
        <w:spacing w:before="0" w:beforeAutospacing="0" w:after="0" w:afterAutospacing="0" w:line="360" w:lineRule="auto"/>
        <w:outlineLvl w:val="1"/>
        <w:rPr>
          <w:b/>
          <w:bCs/>
          <w:color w:val="000000" w:themeColor="text1"/>
        </w:rPr>
      </w:pPr>
      <w:r w:rsidRPr="0074087A">
        <w:rPr>
          <w:b/>
          <w:bCs/>
          <w:color w:val="000000" w:themeColor="text1"/>
        </w:rPr>
        <w:lastRenderedPageBreak/>
        <w:t> </w:t>
      </w:r>
      <w:r w:rsidR="008744E6" w:rsidRPr="0074087A">
        <w:rPr>
          <w:b/>
          <w:bCs/>
          <w:color w:val="000000" w:themeColor="text1"/>
        </w:rPr>
        <w:t>3.2</w:t>
      </w:r>
      <w:r w:rsidRPr="0074087A">
        <w:rPr>
          <w:b/>
          <w:bCs/>
          <w:color w:val="000000" w:themeColor="text1"/>
        </w:rPr>
        <w:t xml:space="preserve"> Workforce Planning </w:t>
      </w:r>
    </w:p>
    <w:p w14:paraId="6F30C39F" w14:textId="77777777" w:rsidR="00F56A42" w:rsidRPr="0074087A" w:rsidRDefault="00F56A42" w:rsidP="00E479DB">
      <w:pPr>
        <w:pStyle w:val="NormalWeb"/>
        <w:spacing w:before="0" w:beforeAutospacing="0" w:after="0" w:afterAutospacing="0" w:line="360" w:lineRule="auto"/>
        <w:outlineLvl w:val="1"/>
        <w:rPr>
          <w:b/>
          <w:bCs/>
          <w:color w:val="000000" w:themeColor="text1"/>
        </w:rPr>
      </w:pPr>
    </w:p>
    <w:p w14:paraId="15D1A82C" w14:textId="53793203" w:rsidR="00F56A42" w:rsidRPr="0074087A" w:rsidRDefault="00F56A42" w:rsidP="00E479DB">
      <w:pPr>
        <w:pStyle w:val="NormalWeb"/>
        <w:spacing w:before="0" w:beforeAutospacing="0" w:after="0" w:afterAutospacing="0" w:line="360" w:lineRule="auto"/>
        <w:outlineLvl w:val="1"/>
        <w:rPr>
          <w:color w:val="000000" w:themeColor="text1"/>
        </w:rPr>
      </w:pPr>
      <w:r w:rsidRPr="0074087A">
        <w:rPr>
          <w:color w:val="000000" w:themeColor="text1"/>
        </w:rPr>
        <w:t xml:space="preserve">Workforce planning is crucial for all organisations, but it is especially important for </w:t>
      </w:r>
      <w:proofErr w:type="spellStart"/>
      <w:r w:rsidRPr="0074087A">
        <w:rPr>
          <w:color w:val="000000" w:themeColor="text1"/>
        </w:rPr>
        <w:t>BrightWave</w:t>
      </w:r>
      <w:proofErr w:type="spellEnd"/>
      <w:r w:rsidRPr="0074087A">
        <w:rPr>
          <w:color w:val="000000" w:themeColor="text1"/>
        </w:rPr>
        <w:t>, where high staff turnover and inconsistent managerial capabilities make proactive staffing and succession planning essential for maintaining performance and service quality.</w:t>
      </w:r>
    </w:p>
    <w:p w14:paraId="6F53C2E3" w14:textId="77777777" w:rsidR="006A5DFD" w:rsidRPr="0074087A" w:rsidRDefault="006A5DFD" w:rsidP="00E479DB">
      <w:pPr>
        <w:pStyle w:val="NormalWeb"/>
        <w:spacing w:before="0" w:beforeAutospacing="0" w:after="0" w:afterAutospacing="0" w:line="360" w:lineRule="auto"/>
        <w:outlineLvl w:val="1"/>
        <w:rPr>
          <w:color w:val="000000" w:themeColor="text1"/>
        </w:rPr>
      </w:pPr>
    </w:p>
    <w:p w14:paraId="2A3D0C3E" w14:textId="60EC3E11" w:rsidR="006A5DFD" w:rsidRPr="0074087A" w:rsidRDefault="00F56A42" w:rsidP="00E479DB">
      <w:pPr>
        <w:pStyle w:val="NormalWeb"/>
        <w:spacing w:before="0" w:beforeAutospacing="0" w:after="0" w:afterAutospacing="0" w:line="360" w:lineRule="auto"/>
        <w:outlineLvl w:val="1"/>
        <w:rPr>
          <w:color w:val="000000" w:themeColor="text1"/>
        </w:rPr>
      </w:pPr>
      <w:r w:rsidRPr="0074087A">
        <w:rPr>
          <w:color w:val="000000" w:themeColor="text1"/>
        </w:rPr>
        <w:t>Workforce planning ensures that an organisation has the right number of people, with the appropriate skills, in the right roles, at the right time and cost, balancing both short and long-term operational needs</w:t>
      </w:r>
      <w:r w:rsidR="00AE06B1" w:rsidRPr="0074087A">
        <w:rPr>
          <w:color w:val="000000" w:themeColor="text1"/>
        </w:rPr>
        <w:t xml:space="preserve">. </w:t>
      </w:r>
      <w:r w:rsidRPr="0074087A">
        <w:rPr>
          <w:color w:val="000000" w:themeColor="text1"/>
        </w:rPr>
        <w:t>It involves hard planning</w:t>
      </w:r>
      <w:r w:rsidR="006A5DFD" w:rsidRPr="0074087A">
        <w:rPr>
          <w:color w:val="000000" w:themeColor="text1"/>
        </w:rPr>
        <w:t xml:space="preserve">, which quantifies </w:t>
      </w:r>
      <w:r w:rsidRPr="0074087A">
        <w:rPr>
          <w:color w:val="000000" w:themeColor="text1"/>
        </w:rPr>
        <w:t xml:space="preserve">staffing requirements and </w:t>
      </w:r>
      <w:r w:rsidR="006A5DFD" w:rsidRPr="0074087A">
        <w:rPr>
          <w:color w:val="000000" w:themeColor="text1"/>
        </w:rPr>
        <w:t xml:space="preserve">anticipates </w:t>
      </w:r>
      <w:r w:rsidRPr="0074087A">
        <w:rPr>
          <w:color w:val="000000" w:themeColor="text1"/>
        </w:rPr>
        <w:t>workforce changes</w:t>
      </w:r>
      <w:r w:rsidR="006A5DFD" w:rsidRPr="0074087A">
        <w:rPr>
          <w:color w:val="000000" w:themeColor="text1"/>
        </w:rPr>
        <w:t xml:space="preserve">, </w:t>
      </w:r>
      <w:r w:rsidRPr="0074087A">
        <w:rPr>
          <w:color w:val="000000" w:themeColor="text1"/>
        </w:rPr>
        <w:t>and soft planning</w:t>
      </w:r>
      <w:r w:rsidR="006A5DFD" w:rsidRPr="0074087A">
        <w:rPr>
          <w:color w:val="000000" w:themeColor="text1"/>
        </w:rPr>
        <w:t xml:space="preserve">, which </w:t>
      </w:r>
      <w:r w:rsidRPr="0074087A">
        <w:rPr>
          <w:color w:val="000000" w:themeColor="text1"/>
        </w:rPr>
        <w:t>creat</w:t>
      </w:r>
      <w:r w:rsidR="006A5DFD" w:rsidRPr="0074087A">
        <w:rPr>
          <w:color w:val="000000" w:themeColor="text1"/>
        </w:rPr>
        <w:t>es</w:t>
      </w:r>
      <w:r w:rsidRPr="0074087A">
        <w:rPr>
          <w:color w:val="000000" w:themeColor="text1"/>
        </w:rPr>
        <w:t xml:space="preserve"> conditions that </w:t>
      </w:r>
      <w:r w:rsidR="006A5DFD" w:rsidRPr="0074087A">
        <w:rPr>
          <w:color w:val="000000" w:themeColor="text1"/>
        </w:rPr>
        <w:t>allow</w:t>
      </w:r>
      <w:r w:rsidRPr="0074087A">
        <w:rPr>
          <w:color w:val="000000" w:themeColor="text1"/>
        </w:rPr>
        <w:t xml:space="preserve"> employees to perform effectively</w:t>
      </w:r>
      <w:r w:rsidR="00AE06B1" w:rsidRPr="0074087A">
        <w:rPr>
          <w:color w:val="000000" w:themeColor="text1"/>
        </w:rPr>
        <w:t xml:space="preserve"> </w:t>
      </w:r>
      <w:sdt>
        <w:sdtPr>
          <w:rPr>
            <w:color w:val="000000" w:themeColor="text1"/>
          </w:rPr>
          <w:id w:val="-473216609"/>
          <w:citation/>
        </w:sdtPr>
        <w:sdtContent>
          <w:r w:rsidR="00AE06B1" w:rsidRPr="0074087A">
            <w:rPr>
              <w:color w:val="000000" w:themeColor="text1"/>
            </w:rPr>
            <w:fldChar w:fldCharType="begin"/>
          </w:r>
          <w:r w:rsidR="00AE06B1" w:rsidRPr="0074087A">
            <w:rPr>
              <w:color w:val="000000" w:themeColor="text1"/>
            </w:rPr>
            <w:instrText xml:space="preserve"> CITATION CIP21 \l 2057 </w:instrText>
          </w:r>
          <w:r w:rsidR="00AE06B1" w:rsidRPr="0074087A">
            <w:rPr>
              <w:color w:val="000000" w:themeColor="text1"/>
            </w:rPr>
            <w:fldChar w:fldCharType="separate"/>
          </w:r>
          <w:r w:rsidR="0074087A" w:rsidRPr="0074087A">
            <w:rPr>
              <w:noProof/>
              <w:color w:val="000000" w:themeColor="text1"/>
            </w:rPr>
            <w:t>(CIPD, 2021)</w:t>
          </w:r>
          <w:r w:rsidR="00AE06B1" w:rsidRPr="0074087A">
            <w:rPr>
              <w:color w:val="000000" w:themeColor="text1"/>
            </w:rPr>
            <w:fldChar w:fldCharType="end"/>
          </w:r>
        </w:sdtContent>
      </w:sdt>
      <w:r w:rsidRPr="0074087A">
        <w:rPr>
          <w:color w:val="000000" w:themeColor="text1"/>
        </w:rPr>
        <w:t xml:space="preserve">. </w:t>
      </w:r>
    </w:p>
    <w:p w14:paraId="6AC12788" w14:textId="77777777" w:rsidR="006A5DFD" w:rsidRPr="0074087A" w:rsidRDefault="006A5DFD" w:rsidP="00E479DB">
      <w:pPr>
        <w:pStyle w:val="NormalWeb"/>
        <w:spacing w:before="0" w:beforeAutospacing="0" w:after="0" w:afterAutospacing="0" w:line="360" w:lineRule="auto"/>
        <w:outlineLvl w:val="1"/>
        <w:rPr>
          <w:color w:val="000000" w:themeColor="text1"/>
        </w:rPr>
      </w:pPr>
    </w:p>
    <w:p w14:paraId="37448D00" w14:textId="089D7516" w:rsidR="00F56A42" w:rsidRPr="0074087A" w:rsidRDefault="00F56A42" w:rsidP="00E479DB">
      <w:pPr>
        <w:pStyle w:val="NormalWeb"/>
        <w:spacing w:before="0" w:beforeAutospacing="0" w:after="0" w:afterAutospacing="0" w:line="360" w:lineRule="auto"/>
        <w:outlineLvl w:val="1"/>
        <w:rPr>
          <w:b/>
          <w:bCs/>
          <w:color w:val="000000" w:themeColor="text1"/>
        </w:rPr>
      </w:pPr>
      <w:r w:rsidRPr="0074087A">
        <w:rPr>
          <w:color w:val="000000" w:themeColor="text1"/>
        </w:rPr>
        <w:t xml:space="preserve">At </w:t>
      </w:r>
      <w:proofErr w:type="spellStart"/>
      <w:r w:rsidRPr="0074087A">
        <w:rPr>
          <w:color w:val="000000" w:themeColor="text1"/>
        </w:rPr>
        <w:t>BrightWave</w:t>
      </w:r>
      <w:proofErr w:type="spellEnd"/>
      <w:r w:rsidRPr="0074087A">
        <w:rPr>
          <w:color w:val="000000" w:themeColor="text1"/>
        </w:rPr>
        <w:t>, workforce planning is minimal, with succession strategies largely absent, leading to skill gaps, inconsistent coverage, and difficulty retaining high performers. A critical evaluation highlights that implementing robust workforce planning allows for informed recruitment, efficient resource allocation, and proactive talent development, ensuring continuity, engagement, and readiness for future organisational demands</w:t>
      </w:r>
      <w:sdt>
        <w:sdtPr>
          <w:rPr>
            <w:color w:val="000000" w:themeColor="text1"/>
          </w:rPr>
          <w:id w:val="1414818595"/>
          <w:citation/>
        </w:sdtPr>
        <w:sdtContent>
          <w:r w:rsidR="001758A8" w:rsidRPr="0074087A">
            <w:rPr>
              <w:color w:val="000000" w:themeColor="text1"/>
            </w:rPr>
            <w:fldChar w:fldCharType="begin"/>
          </w:r>
          <w:r w:rsidR="001758A8" w:rsidRPr="0074087A">
            <w:rPr>
              <w:color w:val="000000" w:themeColor="text1"/>
            </w:rPr>
            <w:instrText xml:space="preserve"> CITATION Elu24 \l 2057 </w:instrText>
          </w:r>
          <w:r w:rsidR="001758A8" w:rsidRPr="0074087A">
            <w:rPr>
              <w:color w:val="000000" w:themeColor="text1"/>
            </w:rPr>
            <w:fldChar w:fldCharType="separate"/>
          </w:r>
          <w:r w:rsidR="0074087A" w:rsidRPr="0074087A">
            <w:rPr>
              <w:noProof/>
              <w:color w:val="000000" w:themeColor="text1"/>
            </w:rPr>
            <w:t xml:space="preserve"> (Elugbaju, 2024)</w:t>
          </w:r>
          <w:r w:rsidR="001758A8" w:rsidRPr="0074087A">
            <w:rPr>
              <w:color w:val="000000" w:themeColor="text1"/>
            </w:rPr>
            <w:fldChar w:fldCharType="end"/>
          </w:r>
        </w:sdtContent>
      </w:sdt>
      <w:r w:rsidR="006A5DFD" w:rsidRPr="0074087A">
        <w:rPr>
          <w:color w:val="000000" w:themeColor="text1"/>
        </w:rPr>
        <w:t>.</w:t>
      </w:r>
    </w:p>
    <w:p w14:paraId="363C2FCC" w14:textId="5CDA9134" w:rsidR="006A5DFD" w:rsidRPr="0074087A" w:rsidRDefault="006A5DFD" w:rsidP="00E479DB">
      <w:pPr>
        <w:pStyle w:val="NormalWeb"/>
        <w:spacing w:before="0" w:beforeAutospacing="0" w:after="0" w:afterAutospacing="0" w:line="360" w:lineRule="auto"/>
        <w:outlineLvl w:val="1"/>
        <w:rPr>
          <w:b/>
          <w:bCs/>
          <w:color w:val="000000" w:themeColor="text1"/>
        </w:rPr>
      </w:pPr>
    </w:p>
    <w:p w14:paraId="16EDA502" w14:textId="60E7C34C" w:rsidR="0065511A" w:rsidRPr="0074087A" w:rsidRDefault="005470CE" w:rsidP="00E479DB">
      <w:pPr>
        <w:pStyle w:val="NormalWeb"/>
        <w:spacing w:before="0" w:beforeAutospacing="0" w:after="0" w:afterAutospacing="0" w:line="360" w:lineRule="auto"/>
        <w:outlineLvl w:val="1"/>
        <w:rPr>
          <w:b/>
          <w:bCs/>
          <w:color w:val="000000" w:themeColor="text1"/>
        </w:rPr>
      </w:pPr>
      <w:r w:rsidRPr="0074087A">
        <w:rPr>
          <w:b/>
          <w:bCs/>
          <w:color w:val="000000" w:themeColor="text1"/>
        </w:rPr>
        <w:t> </w:t>
      </w:r>
      <w:r w:rsidR="008744E6" w:rsidRPr="0074087A">
        <w:rPr>
          <w:b/>
          <w:bCs/>
          <w:color w:val="000000" w:themeColor="text1"/>
        </w:rPr>
        <w:t>3</w:t>
      </w:r>
      <w:r w:rsidRPr="0074087A">
        <w:rPr>
          <w:b/>
          <w:bCs/>
          <w:color w:val="000000" w:themeColor="text1"/>
        </w:rPr>
        <w:t>.3 Recruitment, Selection, and Employer Brand</w:t>
      </w:r>
    </w:p>
    <w:p w14:paraId="6BBC437B" w14:textId="77777777" w:rsidR="0065511A" w:rsidRPr="0074087A" w:rsidRDefault="0065511A" w:rsidP="00E479DB">
      <w:pPr>
        <w:pStyle w:val="NormalWeb"/>
        <w:spacing w:before="0" w:beforeAutospacing="0" w:after="0" w:afterAutospacing="0" w:line="360" w:lineRule="auto"/>
        <w:ind w:left="289"/>
        <w:outlineLvl w:val="1"/>
        <w:rPr>
          <w:b/>
          <w:bCs/>
          <w:color w:val="000000" w:themeColor="text1"/>
        </w:rPr>
      </w:pPr>
    </w:p>
    <w:p w14:paraId="283D156C" w14:textId="6D8E5364" w:rsidR="00FC0B4B" w:rsidRPr="0074087A" w:rsidRDefault="00FC0B4B" w:rsidP="00E479DB">
      <w:pPr>
        <w:pStyle w:val="NormalWeb"/>
        <w:spacing w:before="0" w:beforeAutospacing="0" w:after="0" w:afterAutospacing="0" w:line="360" w:lineRule="auto"/>
        <w:rPr>
          <w:color w:val="000000" w:themeColor="text1"/>
        </w:rPr>
      </w:pPr>
      <w:r w:rsidRPr="0074087A">
        <w:rPr>
          <w:color w:val="000000" w:themeColor="text1"/>
        </w:rPr>
        <w:t xml:space="preserve">Recruitment and selection involve attracting, engaging, and appointing candidates </w:t>
      </w:r>
      <w:r w:rsidR="009135B8" w:rsidRPr="0074087A">
        <w:rPr>
          <w:color w:val="000000" w:themeColor="text1"/>
        </w:rPr>
        <w:t>aligned with organisational requirements</w:t>
      </w:r>
      <w:r w:rsidRPr="0074087A">
        <w:rPr>
          <w:color w:val="000000" w:themeColor="text1"/>
        </w:rPr>
        <w:t xml:space="preserve">. </w:t>
      </w:r>
      <w:proofErr w:type="spellStart"/>
      <w:r w:rsidRPr="0074087A">
        <w:rPr>
          <w:color w:val="000000" w:themeColor="text1"/>
        </w:rPr>
        <w:t>BrightWave’s</w:t>
      </w:r>
      <w:proofErr w:type="spellEnd"/>
      <w:r w:rsidRPr="0074087A">
        <w:rPr>
          <w:color w:val="000000" w:themeColor="text1"/>
        </w:rPr>
        <w:t xml:space="preserve"> informal recruitment practices contribute to high early turnover, with roughly one-third of new hires leaving within three years</w:t>
      </w:r>
      <w:r w:rsidR="00EB0E58" w:rsidRPr="0074087A">
        <w:rPr>
          <w:color w:val="000000" w:themeColor="text1"/>
        </w:rPr>
        <w:t>.</w:t>
      </w:r>
      <w:r w:rsidRPr="0074087A">
        <w:rPr>
          <w:color w:val="000000" w:themeColor="text1"/>
        </w:rPr>
        <w:t xml:space="preserve"> This </w:t>
      </w:r>
      <w:r w:rsidR="009135B8" w:rsidRPr="0074087A">
        <w:rPr>
          <w:color w:val="000000" w:themeColor="text1"/>
        </w:rPr>
        <w:t xml:space="preserve">incurs high </w:t>
      </w:r>
      <w:r w:rsidRPr="0074087A">
        <w:rPr>
          <w:color w:val="000000" w:themeColor="text1"/>
        </w:rPr>
        <w:t>cost</w:t>
      </w:r>
      <w:r w:rsidR="009135B8" w:rsidRPr="0074087A">
        <w:rPr>
          <w:color w:val="000000" w:themeColor="text1"/>
        </w:rPr>
        <w:t>s</w:t>
      </w:r>
      <w:r w:rsidRPr="0074087A">
        <w:rPr>
          <w:color w:val="000000" w:themeColor="text1"/>
        </w:rPr>
        <w:t xml:space="preserve">, with replacement expenses ranging </w:t>
      </w:r>
      <w:r w:rsidR="009135B8" w:rsidRPr="0074087A">
        <w:rPr>
          <w:color w:val="000000" w:themeColor="text1"/>
        </w:rPr>
        <w:t xml:space="preserve">from </w:t>
      </w:r>
      <w:r w:rsidRPr="0074087A">
        <w:rPr>
          <w:color w:val="000000" w:themeColor="text1"/>
        </w:rPr>
        <w:t>£2,000</w:t>
      </w:r>
      <w:r w:rsidR="009135B8" w:rsidRPr="0074087A">
        <w:rPr>
          <w:color w:val="000000" w:themeColor="text1"/>
        </w:rPr>
        <w:t xml:space="preserve"> to </w:t>
      </w:r>
      <w:r w:rsidRPr="0074087A">
        <w:rPr>
          <w:color w:val="000000" w:themeColor="text1"/>
        </w:rPr>
        <w:t>£5,000 per vacancy</w:t>
      </w:r>
      <w:r w:rsidR="009135B8" w:rsidRPr="0074087A">
        <w:rPr>
          <w:color w:val="000000" w:themeColor="text1"/>
        </w:rPr>
        <w:t>,</w:t>
      </w:r>
      <w:r w:rsidRPr="0074087A">
        <w:rPr>
          <w:color w:val="000000" w:themeColor="text1"/>
        </w:rPr>
        <w:t xml:space="preserve"> depending on </w:t>
      </w:r>
      <w:r w:rsidR="00EB0E58" w:rsidRPr="0074087A">
        <w:rPr>
          <w:color w:val="000000" w:themeColor="text1"/>
        </w:rPr>
        <w:t xml:space="preserve">the </w:t>
      </w:r>
      <w:r w:rsidRPr="0074087A">
        <w:rPr>
          <w:color w:val="000000" w:themeColor="text1"/>
        </w:rPr>
        <w:t>role</w:t>
      </w:r>
      <w:sdt>
        <w:sdtPr>
          <w:rPr>
            <w:color w:val="000000" w:themeColor="text1"/>
          </w:rPr>
          <w:id w:val="1258031021"/>
          <w:citation/>
        </w:sdtPr>
        <w:sdtContent>
          <w:r w:rsidR="00885811" w:rsidRPr="0074087A">
            <w:rPr>
              <w:color w:val="000000" w:themeColor="text1"/>
            </w:rPr>
            <w:fldChar w:fldCharType="begin"/>
          </w:r>
          <w:r w:rsidR="00885811" w:rsidRPr="0074087A">
            <w:rPr>
              <w:color w:val="000000" w:themeColor="text1"/>
            </w:rPr>
            <w:instrText xml:space="preserve">CITATION CIP20 \l 2057 </w:instrText>
          </w:r>
          <w:r w:rsidR="00885811" w:rsidRPr="0074087A">
            <w:rPr>
              <w:color w:val="000000" w:themeColor="text1"/>
            </w:rPr>
            <w:fldChar w:fldCharType="separate"/>
          </w:r>
          <w:r w:rsidR="0074087A" w:rsidRPr="0074087A">
            <w:rPr>
              <w:noProof/>
              <w:color w:val="000000" w:themeColor="text1"/>
            </w:rPr>
            <w:t xml:space="preserve"> (CIPD., 2020)</w:t>
          </w:r>
          <w:r w:rsidR="00885811" w:rsidRPr="0074087A">
            <w:rPr>
              <w:color w:val="000000" w:themeColor="text1"/>
            </w:rPr>
            <w:fldChar w:fldCharType="end"/>
          </w:r>
        </w:sdtContent>
      </w:sdt>
      <w:r w:rsidR="00EB0E58" w:rsidRPr="0074087A">
        <w:rPr>
          <w:color w:val="000000" w:themeColor="text1"/>
        </w:rPr>
        <w:t>.</w:t>
      </w:r>
      <w:r w:rsidRPr="0074087A">
        <w:rPr>
          <w:color w:val="000000" w:themeColor="text1"/>
        </w:rPr>
        <w:t xml:space="preserve"> </w:t>
      </w:r>
    </w:p>
    <w:p w14:paraId="587BA485" w14:textId="77777777" w:rsidR="00861626" w:rsidRPr="0074087A" w:rsidRDefault="00861626" w:rsidP="00E479DB">
      <w:pPr>
        <w:pStyle w:val="NormalWeb"/>
        <w:spacing w:before="0" w:beforeAutospacing="0" w:after="0" w:afterAutospacing="0" w:line="360" w:lineRule="auto"/>
        <w:rPr>
          <w:color w:val="000000" w:themeColor="text1"/>
        </w:rPr>
      </w:pPr>
    </w:p>
    <w:p w14:paraId="345581CC" w14:textId="6D072EEC" w:rsidR="009935AB" w:rsidRPr="0074087A" w:rsidRDefault="00FC0B4B" w:rsidP="00E479DB">
      <w:pPr>
        <w:pStyle w:val="NormalWeb"/>
        <w:spacing w:before="0" w:beforeAutospacing="0" w:after="0" w:afterAutospacing="0" w:line="360" w:lineRule="auto"/>
        <w:rPr>
          <w:color w:val="000000" w:themeColor="text1"/>
        </w:rPr>
      </w:pPr>
      <w:r w:rsidRPr="0074087A">
        <w:rPr>
          <w:color w:val="000000" w:themeColor="text1"/>
        </w:rPr>
        <w:t xml:space="preserve">Critically, a strong employer brand is essential to compete in the facilities-management sector, influencing both attraction and retention. Structured recruitment, coupled with clear communication of progression opportunities and organisational values, could reduce turnover, enhance engagement, and strengthen performance. </w:t>
      </w:r>
      <w:proofErr w:type="spellStart"/>
      <w:r w:rsidR="009935AB" w:rsidRPr="0074087A">
        <w:rPr>
          <w:color w:val="000000" w:themeColor="text1"/>
        </w:rPr>
        <w:t>BrightWave</w:t>
      </w:r>
      <w:proofErr w:type="spellEnd"/>
      <w:r w:rsidR="009935AB" w:rsidRPr="0074087A">
        <w:rPr>
          <w:color w:val="000000" w:themeColor="text1"/>
        </w:rPr>
        <w:t xml:space="preserve"> should standardise recruitment and employer-branding processes to align staffing with workforce planning, ensuring engagement, retention, and organisational performance.</w:t>
      </w:r>
    </w:p>
    <w:p w14:paraId="57EE57F8" w14:textId="2CEDA812" w:rsidR="005470CE" w:rsidRPr="0074087A" w:rsidRDefault="008744E6" w:rsidP="00B85A78">
      <w:pPr>
        <w:pStyle w:val="NormalWeb"/>
        <w:spacing w:before="0" w:beforeAutospacing="0" w:after="0" w:afterAutospacing="0" w:line="360" w:lineRule="auto"/>
        <w:outlineLvl w:val="1"/>
        <w:rPr>
          <w:color w:val="000000"/>
        </w:rPr>
      </w:pPr>
      <w:r w:rsidRPr="0074087A">
        <w:rPr>
          <w:b/>
          <w:bCs/>
          <w:color w:val="000000"/>
        </w:rPr>
        <w:lastRenderedPageBreak/>
        <w:t>3.</w:t>
      </w:r>
      <w:r w:rsidR="005470CE" w:rsidRPr="0074087A">
        <w:rPr>
          <w:b/>
          <w:bCs/>
          <w:color w:val="000000"/>
        </w:rPr>
        <w:t>4 Talent Management</w:t>
      </w:r>
      <w:bookmarkEnd w:id="7"/>
      <w:r w:rsidR="005470CE" w:rsidRPr="0074087A">
        <w:rPr>
          <w:b/>
          <w:bCs/>
          <w:color w:val="000000"/>
        </w:rPr>
        <w:t xml:space="preserve"> </w:t>
      </w:r>
    </w:p>
    <w:p w14:paraId="594284CB" w14:textId="77777777" w:rsidR="00664AC6" w:rsidRPr="0074087A" w:rsidRDefault="00664AC6" w:rsidP="00E479DB">
      <w:pPr>
        <w:pStyle w:val="NormalWeb"/>
        <w:spacing w:before="0" w:beforeAutospacing="0" w:after="0" w:afterAutospacing="0" w:line="360" w:lineRule="auto"/>
        <w:outlineLvl w:val="1"/>
        <w:rPr>
          <w:color w:val="000000"/>
        </w:rPr>
      </w:pPr>
    </w:p>
    <w:p w14:paraId="4061E39A" w14:textId="77777777" w:rsidR="000F4A3A" w:rsidRPr="0074087A" w:rsidRDefault="00FC0B4B" w:rsidP="00E479DB">
      <w:pPr>
        <w:pStyle w:val="NormalWeb"/>
        <w:spacing w:before="0" w:beforeAutospacing="0" w:after="0" w:afterAutospacing="0" w:line="360" w:lineRule="auto"/>
        <w:outlineLvl w:val="1"/>
        <w:rPr>
          <w:color w:val="000000" w:themeColor="text1"/>
        </w:rPr>
      </w:pPr>
      <w:r w:rsidRPr="0074087A">
        <w:rPr>
          <w:color w:val="000000" w:themeColor="text1"/>
        </w:rPr>
        <w:t xml:space="preserve">Talent management focuses on ensuring the right people occupy the right roles and perform to their full potential. At </w:t>
      </w:r>
      <w:proofErr w:type="spellStart"/>
      <w:r w:rsidRPr="0074087A">
        <w:rPr>
          <w:color w:val="000000" w:themeColor="text1"/>
        </w:rPr>
        <w:t>BrightWave</w:t>
      </w:r>
      <w:proofErr w:type="spellEnd"/>
      <w:r w:rsidRPr="0074087A">
        <w:rPr>
          <w:color w:val="000000" w:themeColor="text1"/>
        </w:rPr>
        <w:t xml:space="preserve">, this is largely undeveloped, limiting workforce optimisation. </w:t>
      </w:r>
    </w:p>
    <w:p w14:paraId="7ABB85FB" w14:textId="77777777" w:rsidR="000F4A3A" w:rsidRPr="0074087A" w:rsidRDefault="000F4A3A" w:rsidP="00E479DB">
      <w:pPr>
        <w:pStyle w:val="NormalWeb"/>
        <w:spacing w:before="0" w:beforeAutospacing="0" w:after="0" w:afterAutospacing="0" w:line="360" w:lineRule="auto"/>
        <w:outlineLvl w:val="1"/>
        <w:rPr>
          <w:color w:val="000000" w:themeColor="text1"/>
        </w:rPr>
      </w:pPr>
    </w:p>
    <w:p w14:paraId="760141F0" w14:textId="5A40E3E0" w:rsidR="00664AC6" w:rsidRPr="0074087A" w:rsidRDefault="00FC0B4B" w:rsidP="00E479DB">
      <w:pPr>
        <w:pStyle w:val="NormalWeb"/>
        <w:spacing w:before="0" w:beforeAutospacing="0" w:after="0" w:afterAutospacing="0" w:line="360" w:lineRule="auto"/>
        <w:outlineLvl w:val="1"/>
        <w:rPr>
          <w:color w:val="000000" w:themeColor="text1"/>
        </w:rPr>
      </w:pPr>
      <w:r w:rsidRPr="0074087A">
        <w:rPr>
          <w:color w:val="000000" w:themeColor="text1"/>
        </w:rPr>
        <w:t>Applying strategic talent management would involve identifying high-potential employees, providing development opportunities, and aligning roles with capabilities, improving both engagement and organisational performanc</w:t>
      </w:r>
      <w:r w:rsidR="00C67247" w:rsidRPr="0074087A">
        <w:rPr>
          <w:color w:val="000000" w:themeColor="text1"/>
        </w:rPr>
        <w:t>e</w:t>
      </w:r>
      <w:sdt>
        <w:sdtPr>
          <w:rPr>
            <w:color w:val="000000" w:themeColor="text1"/>
          </w:rPr>
          <w:id w:val="-1660769325"/>
          <w:citation/>
        </w:sdtPr>
        <w:sdtContent>
          <w:r w:rsidR="00C67247" w:rsidRPr="0074087A">
            <w:rPr>
              <w:color w:val="000000" w:themeColor="text1"/>
            </w:rPr>
            <w:fldChar w:fldCharType="begin"/>
          </w:r>
          <w:r w:rsidR="00C67247" w:rsidRPr="0074087A">
            <w:rPr>
              <w:color w:val="000000" w:themeColor="text1"/>
            </w:rPr>
            <w:instrText xml:space="preserve"> CITATION Cha17 \l 2057 </w:instrText>
          </w:r>
          <w:r w:rsidR="00C67247" w:rsidRPr="0074087A">
            <w:rPr>
              <w:color w:val="000000" w:themeColor="text1"/>
            </w:rPr>
            <w:fldChar w:fldCharType="separate"/>
          </w:r>
          <w:r w:rsidR="0074087A" w:rsidRPr="0074087A">
            <w:rPr>
              <w:noProof/>
              <w:color w:val="000000" w:themeColor="text1"/>
            </w:rPr>
            <w:t xml:space="preserve"> (Chamorro-Premuzic, 2017)</w:t>
          </w:r>
          <w:r w:rsidR="00C67247" w:rsidRPr="0074087A">
            <w:rPr>
              <w:color w:val="000000" w:themeColor="text1"/>
            </w:rPr>
            <w:fldChar w:fldCharType="end"/>
          </w:r>
        </w:sdtContent>
      </w:sdt>
      <w:r w:rsidR="00C67247" w:rsidRPr="0074087A">
        <w:rPr>
          <w:color w:val="000000" w:themeColor="text1"/>
        </w:rPr>
        <w:t xml:space="preserve">. </w:t>
      </w:r>
      <w:r w:rsidR="000F4A3A" w:rsidRPr="0074087A">
        <w:rPr>
          <w:color w:val="000000" w:themeColor="text1"/>
        </w:rPr>
        <w:t xml:space="preserve">A visual overview of how these elements apply within </w:t>
      </w:r>
      <w:proofErr w:type="spellStart"/>
      <w:r w:rsidR="000F4A3A" w:rsidRPr="0074087A">
        <w:rPr>
          <w:color w:val="000000" w:themeColor="text1"/>
        </w:rPr>
        <w:t>BrightWave</w:t>
      </w:r>
      <w:proofErr w:type="spellEnd"/>
      <w:r w:rsidR="000F4A3A" w:rsidRPr="0074087A">
        <w:rPr>
          <w:color w:val="000000" w:themeColor="text1"/>
        </w:rPr>
        <w:t xml:space="preserve"> is illustrated in</w:t>
      </w:r>
      <w:r w:rsidR="000F4A3A" w:rsidRPr="0074087A">
        <w:rPr>
          <w:rStyle w:val="apple-converted-space"/>
          <w:rFonts w:eastAsiaTheme="majorEastAsia"/>
          <w:color w:val="000000" w:themeColor="text1"/>
        </w:rPr>
        <w:t> </w:t>
      </w:r>
      <w:r w:rsidR="000F4A3A" w:rsidRPr="0074087A">
        <w:rPr>
          <w:rStyle w:val="Strong"/>
          <w:rFonts w:eastAsiaTheme="majorEastAsia"/>
          <w:b w:val="0"/>
          <w:bCs w:val="0"/>
          <w:color w:val="000000" w:themeColor="text1"/>
        </w:rPr>
        <w:t>Figure 2</w:t>
      </w:r>
      <w:r w:rsidR="000F4A3A" w:rsidRPr="0074087A">
        <w:rPr>
          <w:color w:val="000000" w:themeColor="text1"/>
        </w:rPr>
        <w:t xml:space="preserve">. </w:t>
      </w:r>
      <w:r w:rsidRPr="0074087A">
        <w:rPr>
          <w:color w:val="000000" w:themeColor="text1"/>
        </w:rPr>
        <w:t>Prioritising talent management is therefore essential for retention, productivity, and succession readiness.</w:t>
      </w:r>
    </w:p>
    <w:p w14:paraId="4E564209" w14:textId="77777777" w:rsidR="00985D3D" w:rsidRPr="0074087A" w:rsidRDefault="00985D3D" w:rsidP="00E479DB">
      <w:pPr>
        <w:pStyle w:val="NormalWeb"/>
        <w:spacing w:before="0" w:beforeAutospacing="0" w:after="0" w:afterAutospacing="0" w:line="360" w:lineRule="auto"/>
        <w:outlineLvl w:val="1"/>
        <w:rPr>
          <w:color w:val="000000"/>
        </w:rPr>
      </w:pPr>
    </w:p>
    <w:p w14:paraId="5FBC44BF" w14:textId="76107112" w:rsidR="00572945" w:rsidRPr="0074087A" w:rsidRDefault="00572945" w:rsidP="00E479DB">
      <w:pPr>
        <w:pStyle w:val="NormalWeb"/>
        <w:spacing w:before="0" w:beforeAutospacing="0" w:after="0" w:afterAutospacing="0" w:line="360" w:lineRule="auto"/>
        <w:outlineLvl w:val="1"/>
        <w:rPr>
          <w:color w:val="000000"/>
        </w:rPr>
      </w:pPr>
      <w:r w:rsidRPr="0074087A">
        <w:rPr>
          <w:noProof/>
          <w:color w:val="000000"/>
          <w14:ligatures w14:val="standardContextual"/>
        </w:rPr>
        <w:drawing>
          <wp:inline distT="0" distB="0" distL="0" distR="0" wp14:anchorId="17ED0D5F" wp14:editId="5BC48C01">
            <wp:extent cx="5603240" cy="4768305"/>
            <wp:effectExtent l="0" t="12700" r="0" b="6985"/>
            <wp:docPr id="781239752"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65055B3" w14:textId="77777777" w:rsidR="000F4A3A" w:rsidRPr="0074087A" w:rsidRDefault="000F4A3A" w:rsidP="00E479DB">
      <w:pPr>
        <w:pStyle w:val="NormalWeb"/>
        <w:spacing w:before="0" w:beforeAutospacing="0" w:after="0" w:afterAutospacing="0" w:line="360" w:lineRule="auto"/>
        <w:outlineLvl w:val="1"/>
        <w:rPr>
          <w:color w:val="000000"/>
        </w:rPr>
      </w:pPr>
    </w:p>
    <w:p w14:paraId="0E95E172" w14:textId="573E87E3" w:rsidR="00861626" w:rsidRPr="0074087A" w:rsidRDefault="00985D3D" w:rsidP="00E479DB">
      <w:pPr>
        <w:pStyle w:val="NormalWeb"/>
        <w:spacing w:before="0" w:beforeAutospacing="0" w:after="0" w:afterAutospacing="0" w:line="360" w:lineRule="auto"/>
        <w:outlineLvl w:val="1"/>
        <w:rPr>
          <w:color w:val="000000"/>
        </w:rPr>
      </w:pPr>
      <w:r w:rsidRPr="0074087A">
        <w:rPr>
          <w:color w:val="000000"/>
        </w:rPr>
        <w:t xml:space="preserve">Figure 2. </w:t>
      </w:r>
      <w:r w:rsidR="00572945" w:rsidRPr="0074087A">
        <w:rPr>
          <w:color w:val="000000"/>
        </w:rPr>
        <w:t xml:space="preserve">Talent Management Cycle </w:t>
      </w:r>
      <w:r w:rsidR="000F4A3A" w:rsidRPr="0074087A">
        <w:rPr>
          <w:color w:val="000000"/>
        </w:rPr>
        <w:t xml:space="preserve">Applied </w:t>
      </w:r>
      <w:r w:rsidR="00572945" w:rsidRPr="0074087A">
        <w:rPr>
          <w:color w:val="000000"/>
        </w:rPr>
        <w:t xml:space="preserve">at </w:t>
      </w:r>
      <w:proofErr w:type="spellStart"/>
      <w:r w:rsidR="00572945" w:rsidRPr="0074087A">
        <w:rPr>
          <w:color w:val="000000"/>
        </w:rPr>
        <w:t>BrightWave</w:t>
      </w:r>
      <w:proofErr w:type="spellEnd"/>
      <w:r w:rsidR="00572945" w:rsidRPr="0074087A">
        <w:rPr>
          <w:color w:val="000000"/>
        </w:rPr>
        <w:t>.</w:t>
      </w:r>
    </w:p>
    <w:p w14:paraId="551DACC1" w14:textId="77777777" w:rsidR="00E479DB" w:rsidRPr="0074087A" w:rsidRDefault="00E479DB" w:rsidP="00E479DB">
      <w:pPr>
        <w:pStyle w:val="NormalWeb"/>
        <w:spacing w:before="0" w:beforeAutospacing="0" w:after="0" w:afterAutospacing="0" w:line="360" w:lineRule="auto"/>
        <w:outlineLvl w:val="1"/>
        <w:rPr>
          <w:color w:val="000000"/>
        </w:rPr>
      </w:pPr>
    </w:p>
    <w:p w14:paraId="6B7ABA44" w14:textId="588DFFED" w:rsidR="00E9502F" w:rsidRPr="0074087A" w:rsidRDefault="00E9502F" w:rsidP="00E479DB">
      <w:pPr>
        <w:pStyle w:val="NormalWeb"/>
        <w:numPr>
          <w:ilvl w:val="0"/>
          <w:numId w:val="1"/>
        </w:numPr>
        <w:spacing w:before="0" w:beforeAutospacing="0" w:after="0" w:afterAutospacing="0" w:line="360" w:lineRule="auto"/>
        <w:outlineLvl w:val="0"/>
        <w:rPr>
          <w:b/>
          <w:bCs/>
          <w:color w:val="4472C4" w:themeColor="accent1"/>
          <w:sz w:val="28"/>
          <w:szCs w:val="28"/>
        </w:rPr>
      </w:pPr>
      <w:bookmarkStart w:id="8" w:name="_Toc215926594"/>
      <w:r w:rsidRPr="0074087A">
        <w:rPr>
          <w:b/>
          <w:bCs/>
          <w:color w:val="4472C4" w:themeColor="accent1"/>
          <w:sz w:val="28"/>
          <w:szCs w:val="28"/>
        </w:rPr>
        <w:lastRenderedPageBreak/>
        <w:t xml:space="preserve">Organisational Culture </w:t>
      </w:r>
      <w:r w:rsidR="005470CE" w:rsidRPr="0074087A">
        <w:rPr>
          <w:b/>
          <w:bCs/>
          <w:color w:val="4472C4" w:themeColor="accent1"/>
          <w:sz w:val="28"/>
          <w:szCs w:val="28"/>
        </w:rPr>
        <w:t>and Its Influence</w:t>
      </w:r>
      <w:bookmarkEnd w:id="8"/>
      <w:r w:rsidR="005470CE" w:rsidRPr="0074087A">
        <w:rPr>
          <w:b/>
          <w:bCs/>
          <w:color w:val="4472C4" w:themeColor="accent1"/>
          <w:sz w:val="28"/>
          <w:szCs w:val="28"/>
        </w:rPr>
        <w:t xml:space="preserve"> </w:t>
      </w:r>
    </w:p>
    <w:p w14:paraId="3C8EC967" w14:textId="77777777" w:rsidR="000D3319" w:rsidRPr="0074087A" w:rsidRDefault="000D3319" w:rsidP="00E479DB">
      <w:pPr>
        <w:pStyle w:val="NormalWeb"/>
        <w:spacing w:before="0" w:beforeAutospacing="0" w:after="0" w:afterAutospacing="0" w:line="360" w:lineRule="auto"/>
        <w:rPr>
          <w:b/>
          <w:bCs/>
          <w:color w:val="4472C4" w:themeColor="accent1"/>
        </w:rPr>
      </w:pPr>
    </w:p>
    <w:p w14:paraId="3F3AC4C9" w14:textId="6F76E241" w:rsidR="00985D3D" w:rsidRPr="0074087A" w:rsidRDefault="000D3319" w:rsidP="00E479DB">
      <w:pPr>
        <w:pStyle w:val="NormalWeb"/>
        <w:spacing w:before="0" w:beforeAutospacing="0" w:after="0" w:afterAutospacing="0" w:line="360" w:lineRule="auto"/>
        <w:rPr>
          <w:color w:val="000000"/>
        </w:rPr>
      </w:pPr>
      <w:r w:rsidRPr="0074087A">
        <w:rPr>
          <w:color w:val="000000"/>
        </w:rPr>
        <w:t xml:space="preserve">The culture at </w:t>
      </w:r>
      <w:proofErr w:type="spellStart"/>
      <w:r w:rsidRPr="0074087A">
        <w:rPr>
          <w:color w:val="000000"/>
        </w:rPr>
        <w:t>BrightWave</w:t>
      </w:r>
      <w:proofErr w:type="spellEnd"/>
      <w:r w:rsidRPr="0074087A">
        <w:rPr>
          <w:color w:val="000000"/>
        </w:rPr>
        <w:t xml:space="preserve"> significantly shapes people management</w:t>
      </w:r>
      <w:r w:rsidR="00025905" w:rsidRPr="0074087A">
        <w:rPr>
          <w:color w:val="000000"/>
        </w:rPr>
        <w:t xml:space="preserve">, affecting engagement, retention, and performance. </w:t>
      </w:r>
      <w:r w:rsidRPr="0074087A">
        <w:rPr>
          <w:color w:val="000000"/>
        </w:rPr>
        <w:t xml:space="preserve">The following analysis applies key theoretical frameworks to </w:t>
      </w:r>
      <w:proofErr w:type="spellStart"/>
      <w:r w:rsidRPr="0074087A">
        <w:rPr>
          <w:color w:val="000000"/>
        </w:rPr>
        <w:t>BrightWave’s</w:t>
      </w:r>
      <w:proofErr w:type="spellEnd"/>
      <w:r w:rsidRPr="0074087A">
        <w:rPr>
          <w:color w:val="000000"/>
        </w:rPr>
        <w:t xml:space="preserve"> organisational context.</w:t>
      </w:r>
    </w:p>
    <w:p w14:paraId="7A6A55F9" w14:textId="77777777" w:rsidR="000D3319" w:rsidRPr="0074087A" w:rsidRDefault="000D3319" w:rsidP="00B85A78">
      <w:pPr>
        <w:pStyle w:val="NormalWeb"/>
        <w:spacing w:before="0" w:beforeAutospacing="0" w:after="0" w:afterAutospacing="0" w:line="360" w:lineRule="auto"/>
        <w:outlineLvl w:val="1"/>
        <w:rPr>
          <w:b/>
          <w:bCs/>
          <w:color w:val="4472C4" w:themeColor="accent1"/>
        </w:rPr>
      </w:pPr>
    </w:p>
    <w:p w14:paraId="4FAAFCE4" w14:textId="094922DD" w:rsidR="00985D3D" w:rsidRPr="0074087A" w:rsidRDefault="005470CE" w:rsidP="00B85A78">
      <w:pPr>
        <w:pStyle w:val="NormalWeb"/>
        <w:numPr>
          <w:ilvl w:val="1"/>
          <w:numId w:val="1"/>
        </w:numPr>
        <w:spacing w:before="0" w:beforeAutospacing="0" w:after="0" w:afterAutospacing="0" w:line="360" w:lineRule="auto"/>
        <w:outlineLvl w:val="1"/>
        <w:rPr>
          <w:b/>
          <w:bCs/>
          <w:color w:val="000000"/>
        </w:rPr>
      </w:pPr>
      <w:bookmarkStart w:id="9" w:name="_Toc215926595"/>
      <w:r w:rsidRPr="0074087A">
        <w:rPr>
          <w:b/>
          <w:bCs/>
          <w:color w:val="000000"/>
        </w:rPr>
        <w:t>Schein’s Model of Culture</w:t>
      </w:r>
    </w:p>
    <w:p w14:paraId="3B24A072" w14:textId="77777777" w:rsidR="00FA607A" w:rsidRPr="0074087A" w:rsidRDefault="00FA607A" w:rsidP="00E479DB">
      <w:pPr>
        <w:pStyle w:val="NormalWeb"/>
        <w:spacing w:before="0" w:beforeAutospacing="0" w:after="0" w:afterAutospacing="0" w:line="360" w:lineRule="auto"/>
        <w:ind w:left="1080"/>
        <w:outlineLvl w:val="1"/>
        <w:rPr>
          <w:b/>
          <w:bCs/>
          <w:color w:val="000000"/>
        </w:rPr>
      </w:pPr>
    </w:p>
    <w:p w14:paraId="07A54ED6" w14:textId="56078DCE" w:rsidR="00B30A1B" w:rsidRPr="0074087A" w:rsidRDefault="00B30A1B" w:rsidP="00E479DB">
      <w:pPr>
        <w:pStyle w:val="NormalWeb"/>
        <w:spacing w:before="0" w:beforeAutospacing="0" w:after="0" w:afterAutospacing="0" w:line="360" w:lineRule="auto"/>
        <w:rPr>
          <w:color w:val="000000" w:themeColor="text1"/>
        </w:rPr>
      </w:pPr>
      <w:r w:rsidRPr="0074087A">
        <w:rPr>
          <w:color w:val="000000" w:themeColor="text1"/>
        </w:rPr>
        <w:t>According to</w:t>
      </w:r>
      <w:sdt>
        <w:sdtPr>
          <w:rPr>
            <w:color w:val="000000" w:themeColor="text1"/>
          </w:rPr>
          <w:id w:val="1917431285"/>
          <w:citation/>
        </w:sdtPr>
        <w:sdtContent>
          <w:r w:rsidRPr="0074087A">
            <w:rPr>
              <w:color w:val="000000" w:themeColor="text1"/>
            </w:rPr>
            <w:fldChar w:fldCharType="begin"/>
          </w:r>
          <w:r w:rsidRPr="0074087A">
            <w:rPr>
              <w:color w:val="000000" w:themeColor="text1"/>
            </w:rPr>
            <w:instrText xml:space="preserve"> CITATION Sch17 \l 2057 </w:instrText>
          </w:r>
          <w:r w:rsidRPr="0074087A">
            <w:rPr>
              <w:color w:val="000000" w:themeColor="text1"/>
            </w:rPr>
            <w:fldChar w:fldCharType="separate"/>
          </w:r>
          <w:r w:rsidR="0074087A" w:rsidRPr="0074087A">
            <w:rPr>
              <w:noProof/>
              <w:color w:val="000000" w:themeColor="text1"/>
            </w:rPr>
            <w:t xml:space="preserve"> (Schein, 2017)</w:t>
          </w:r>
          <w:r w:rsidRPr="0074087A">
            <w:rPr>
              <w:color w:val="000000" w:themeColor="text1"/>
            </w:rPr>
            <w:fldChar w:fldCharType="end"/>
          </w:r>
        </w:sdtContent>
      </w:sdt>
      <w:r w:rsidRPr="0074087A">
        <w:rPr>
          <w:color w:val="000000" w:themeColor="text1"/>
        </w:rPr>
        <w:t xml:space="preserve"> </w:t>
      </w:r>
      <w:r w:rsidR="000D3319" w:rsidRPr="0074087A">
        <w:rPr>
          <w:color w:val="000000" w:themeColor="text1"/>
        </w:rPr>
        <w:t xml:space="preserve">organisational culture </w:t>
      </w:r>
      <w:r w:rsidRPr="0074087A">
        <w:rPr>
          <w:color w:val="000000" w:themeColor="text1"/>
        </w:rPr>
        <w:t>consists</w:t>
      </w:r>
      <w:r w:rsidR="000D3319" w:rsidRPr="0074087A">
        <w:rPr>
          <w:color w:val="000000" w:themeColor="text1"/>
        </w:rPr>
        <w:t xml:space="preserve"> of shared assumptions learned by a group, which guide perceptions, thinking, and behaviour. At </w:t>
      </w:r>
      <w:proofErr w:type="spellStart"/>
      <w:r w:rsidR="000D3319" w:rsidRPr="0074087A">
        <w:rPr>
          <w:color w:val="000000" w:themeColor="text1"/>
        </w:rPr>
        <w:t>BrightWave</w:t>
      </w:r>
      <w:proofErr w:type="spellEnd"/>
      <w:r w:rsidR="000D3319" w:rsidRPr="0074087A">
        <w:rPr>
          <w:color w:val="000000" w:themeColor="text1"/>
        </w:rPr>
        <w:t>, a task-driven, efficiency-oriented culture prioritis</w:t>
      </w:r>
      <w:r w:rsidR="00C426B2" w:rsidRPr="0074087A">
        <w:rPr>
          <w:color w:val="000000" w:themeColor="text1"/>
        </w:rPr>
        <w:t>es</w:t>
      </w:r>
      <w:r w:rsidR="000D3319" w:rsidRPr="0074087A">
        <w:rPr>
          <w:color w:val="000000" w:themeColor="text1"/>
        </w:rPr>
        <w:t xml:space="preserve"> compliance and metrics over employee development. </w:t>
      </w:r>
    </w:p>
    <w:p w14:paraId="3C57068C" w14:textId="77777777" w:rsidR="00FA607A" w:rsidRPr="0074087A" w:rsidRDefault="00FA607A" w:rsidP="00E479DB">
      <w:pPr>
        <w:pStyle w:val="NormalWeb"/>
        <w:spacing w:before="0" w:beforeAutospacing="0" w:after="0" w:afterAutospacing="0" w:line="360" w:lineRule="auto"/>
        <w:rPr>
          <w:color w:val="000000" w:themeColor="text1"/>
        </w:rPr>
      </w:pPr>
    </w:p>
    <w:p w14:paraId="3AB93AE3" w14:textId="13BAD763" w:rsidR="00B30A1B" w:rsidRPr="0074087A" w:rsidRDefault="00FA607A" w:rsidP="00E479DB">
      <w:pPr>
        <w:spacing w:after="0" w:line="360" w:lineRule="auto"/>
        <w:rPr>
          <w:rFonts w:ascii="Times New Roman" w:hAnsi="Times New Roman" w:cs="Times New Roman"/>
          <w:color w:val="000000" w:themeColor="text1"/>
        </w:rPr>
      </w:pPr>
      <w:r w:rsidRPr="0074087A">
        <w:rPr>
          <w:rFonts w:ascii="Times New Roman" w:hAnsi="Times New Roman" w:cs="Times New Roman"/>
          <w:color w:val="000000" w:themeColor="text1"/>
        </w:rPr>
        <w:t>Visible</w:t>
      </w:r>
      <w:r w:rsidR="00C426B2" w:rsidRPr="0074087A">
        <w:rPr>
          <w:rFonts w:ascii="Times New Roman" w:hAnsi="Times New Roman" w:cs="Times New Roman"/>
          <w:color w:val="000000" w:themeColor="text1"/>
        </w:rPr>
        <w:t xml:space="preserve"> artefact </w:t>
      </w:r>
      <w:r w:rsidR="006A1196" w:rsidRPr="0074087A">
        <w:rPr>
          <w:rFonts w:ascii="Times New Roman" w:hAnsi="Times New Roman" w:cs="Times New Roman"/>
          <w:color w:val="000000" w:themeColor="text1"/>
        </w:rPr>
        <w:t xml:space="preserve">at </w:t>
      </w:r>
      <w:proofErr w:type="spellStart"/>
      <w:r w:rsidR="006A1196" w:rsidRPr="0074087A">
        <w:rPr>
          <w:rFonts w:ascii="Times New Roman" w:hAnsi="Times New Roman" w:cs="Times New Roman"/>
          <w:color w:val="000000" w:themeColor="text1"/>
        </w:rPr>
        <w:t>BrightWave</w:t>
      </w:r>
      <w:proofErr w:type="spellEnd"/>
      <w:r w:rsidRPr="0074087A">
        <w:rPr>
          <w:rFonts w:ascii="Times New Roman" w:hAnsi="Times New Roman" w:cs="Times New Roman"/>
          <w:color w:val="000000" w:themeColor="text1"/>
        </w:rPr>
        <w:t xml:space="preserve"> </w:t>
      </w:r>
      <w:r w:rsidR="00C426B2" w:rsidRPr="0074087A">
        <w:rPr>
          <w:rFonts w:ascii="Times New Roman" w:hAnsi="Times New Roman" w:cs="Times New Roman"/>
          <w:color w:val="000000" w:themeColor="text1"/>
        </w:rPr>
        <w:t>include</w:t>
      </w:r>
      <w:r w:rsidRPr="0074087A">
        <w:rPr>
          <w:rFonts w:ascii="Times New Roman" w:hAnsi="Times New Roman" w:cs="Times New Roman"/>
          <w:color w:val="000000" w:themeColor="text1"/>
        </w:rPr>
        <w:t>s</w:t>
      </w:r>
      <w:r w:rsidR="00C426B2" w:rsidRPr="0074087A">
        <w:rPr>
          <w:rFonts w:ascii="Times New Roman" w:hAnsi="Times New Roman" w:cs="Times New Roman"/>
          <w:color w:val="000000" w:themeColor="text1"/>
        </w:rPr>
        <w:t xml:space="preserve"> a task-driven, numbers-focused approach, limited recognition, and a lack of formal induction, but underlying assumptions suggest that technical expertise is valued over people-management skills</w:t>
      </w:r>
      <w:r w:rsidR="006A1196" w:rsidRPr="0074087A">
        <w:rPr>
          <w:rFonts w:ascii="Times New Roman" w:hAnsi="Times New Roman" w:cs="Times New Roman"/>
          <w:color w:val="000000" w:themeColor="text1"/>
        </w:rPr>
        <w:t xml:space="preserve"> (see Figure 3)</w:t>
      </w:r>
      <w:r w:rsidR="00C426B2" w:rsidRPr="0074087A">
        <w:rPr>
          <w:rFonts w:ascii="Times New Roman" w:hAnsi="Times New Roman" w:cs="Times New Roman"/>
          <w:color w:val="000000" w:themeColor="text1"/>
        </w:rPr>
        <w:t>.</w:t>
      </w:r>
      <w:r w:rsidR="00C426B2" w:rsidRPr="0074087A">
        <w:rPr>
          <w:rStyle w:val="apple-converted-space"/>
          <w:rFonts w:ascii="Times New Roman" w:hAnsi="Times New Roman" w:cs="Times New Roman"/>
          <w:color w:val="000000" w:themeColor="text1"/>
        </w:rPr>
        <w:t> </w:t>
      </w:r>
      <w:r w:rsidR="00C426B2" w:rsidRPr="0074087A">
        <w:rPr>
          <w:rFonts w:ascii="Times New Roman" w:hAnsi="Times New Roman" w:cs="Times New Roman"/>
          <w:color w:val="000000" w:themeColor="text1"/>
        </w:rPr>
        <w:t xml:space="preserve"> </w:t>
      </w:r>
      <w:r w:rsidR="000D3319" w:rsidRPr="0074087A">
        <w:rPr>
          <w:rFonts w:ascii="Times New Roman" w:hAnsi="Times New Roman" w:cs="Times New Roman"/>
          <w:color w:val="000000" w:themeColor="text1"/>
        </w:rPr>
        <w:t xml:space="preserve">This misalignment </w:t>
      </w:r>
      <w:r w:rsidR="00C426B2" w:rsidRPr="0074087A">
        <w:rPr>
          <w:rFonts w:ascii="Times New Roman" w:hAnsi="Times New Roman" w:cs="Times New Roman"/>
          <w:color w:val="000000" w:themeColor="text1"/>
        </w:rPr>
        <w:t>limits</w:t>
      </w:r>
      <w:r w:rsidR="000D3319" w:rsidRPr="0074087A">
        <w:rPr>
          <w:rFonts w:ascii="Times New Roman" w:hAnsi="Times New Roman" w:cs="Times New Roman"/>
          <w:color w:val="000000" w:themeColor="text1"/>
        </w:rPr>
        <w:t xml:space="preserve"> structured performance management, coaching, and career progression, contributing to high turnover and low engagement</w:t>
      </w:r>
      <w:r w:rsidR="00CA1F8D" w:rsidRPr="0074087A">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810242914"/>
          <w:citation/>
        </w:sdtPr>
        <w:sdtContent>
          <w:r w:rsidR="00CA1F8D" w:rsidRPr="0074087A">
            <w:rPr>
              <w:rFonts w:ascii="Times New Roman" w:hAnsi="Times New Roman" w:cs="Times New Roman"/>
              <w:color w:val="000000" w:themeColor="text1"/>
            </w:rPr>
            <w:fldChar w:fldCharType="begin"/>
          </w:r>
          <w:r w:rsidR="00CA1F8D" w:rsidRPr="0074087A">
            <w:rPr>
              <w:rFonts w:ascii="Times New Roman" w:hAnsi="Times New Roman" w:cs="Times New Roman"/>
              <w:color w:val="000000" w:themeColor="text1"/>
            </w:rPr>
            <w:instrText xml:space="preserve"> CITATION Mon18 \l 2057 </w:instrText>
          </w:r>
          <w:r w:rsidR="00CA1F8D" w:rsidRPr="0074087A">
            <w:rPr>
              <w:rFonts w:ascii="Times New Roman" w:hAnsi="Times New Roman" w:cs="Times New Roman"/>
              <w:color w:val="000000" w:themeColor="text1"/>
            </w:rPr>
            <w:fldChar w:fldCharType="separate"/>
          </w:r>
          <w:r w:rsidR="0074087A" w:rsidRPr="0074087A">
            <w:rPr>
              <w:rFonts w:ascii="Times New Roman" w:hAnsi="Times New Roman" w:cs="Times New Roman"/>
              <w:noProof/>
              <w:color w:val="000000" w:themeColor="text1"/>
            </w:rPr>
            <w:t>(Mone, 2018)</w:t>
          </w:r>
          <w:r w:rsidR="00CA1F8D" w:rsidRPr="0074087A">
            <w:rPr>
              <w:rFonts w:ascii="Times New Roman" w:hAnsi="Times New Roman" w:cs="Times New Roman"/>
              <w:color w:val="000000" w:themeColor="text1"/>
            </w:rPr>
            <w:fldChar w:fldCharType="end"/>
          </w:r>
        </w:sdtContent>
      </w:sdt>
      <w:r w:rsidR="000D3319" w:rsidRPr="0074087A">
        <w:rPr>
          <w:rFonts w:ascii="Times New Roman" w:hAnsi="Times New Roman" w:cs="Times New Roman"/>
          <w:color w:val="000000" w:themeColor="text1"/>
        </w:rPr>
        <w:t>.</w:t>
      </w:r>
    </w:p>
    <w:p w14:paraId="13DF7365" w14:textId="77777777" w:rsidR="00FA607A" w:rsidRPr="0074087A" w:rsidRDefault="00FA607A" w:rsidP="00E479DB">
      <w:pPr>
        <w:spacing w:after="0" w:line="360" w:lineRule="auto"/>
        <w:rPr>
          <w:rFonts w:ascii="Times New Roman" w:hAnsi="Times New Roman" w:cs="Times New Roman"/>
          <w:color w:val="000000" w:themeColor="text1"/>
        </w:rPr>
      </w:pPr>
    </w:p>
    <w:p w14:paraId="5651E183" w14:textId="1E92D98D" w:rsidR="006A1196" w:rsidRPr="0074087A" w:rsidRDefault="000D3319" w:rsidP="00E479DB">
      <w:pPr>
        <w:pStyle w:val="NormalWeb"/>
        <w:spacing w:before="0" w:beforeAutospacing="0" w:after="0" w:afterAutospacing="0" w:line="360" w:lineRule="auto"/>
        <w:rPr>
          <w:color w:val="000000" w:themeColor="text1"/>
        </w:rPr>
      </w:pPr>
      <w:r w:rsidRPr="0074087A">
        <w:rPr>
          <w:color w:val="000000" w:themeColor="text1"/>
        </w:rPr>
        <w:t xml:space="preserve"> </w:t>
      </w:r>
      <w:r w:rsidR="00FA607A" w:rsidRPr="0074087A">
        <w:rPr>
          <w:color w:val="000000" w:themeColor="text1"/>
        </w:rPr>
        <w:t>Using</w:t>
      </w:r>
      <w:r w:rsidRPr="0074087A">
        <w:rPr>
          <w:color w:val="000000" w:themeColor="text1"/>
        </w:rPr>
        <w:t xml:space="preserve"> Schein’s framework </w:t>
      </w:r>
      <w:r w:rsidR="00C426B2" w:rsidRPr="0074087A">
        <w:rPr>
          <w:color w:val="000000" w:themeColor="text1"/>
        </w:rPr>
        <w:t>allows</w:t>
      </w:r>
      <w:r w:rsidRPr="0074087A">
        <w:rPr>
          <w:color w:val="000000" w:themeColor="text1"/>
        </w:rPr>
        <w:t xml:space="preserve"> managers to identify underlying beliefs that perpetuate resistance to change and implement values consistently, </w:t>
      </w:r>
      <w:r w:rsidR="00C426B2" w:rsidRPr="0074087A">
        <w:rPr>
          <w:color w:val="000000" w:themeColor="text1"/>
        </w:rPr>
        <w:t xml:space="preserve">promoting </w:t>
      </w:r>
      <w:r w:rsidRPr="0074087A">
        <w:rPr>
          <w:color w:val="000000" w:themeColor="text1"/>
        </w:rPr>
        <w:t>a culture that supports development, performance, and service qualit</w:t>
      </w:r>
      <w:r w:rsidR="003D41C5" w:rsidRPr="0074087A">
        <w:rPr>
          <w:color w:val="000000" w:themeColor="text1"/>
        </w:rPr>
        <w:t>y.</w:t>
      </w:r>
    </w:p>
    <w:p w14:paraId="4B569F31" w14:textId="5503A610" w:rsidR="006A1196" w:rsidRPr="0074087A" w:rsidRDefault="006A1196" w:rsidP="00E479DB">
      <w:pPr>
        <w:pStyle w:val="NormalWeb"/>
        <w:spacing w:before="0" w:beforeAutospacing="0" w:after="0" w:afterAutospacing="0" w:line="360" w:lineRule="auto"/>
        <w:outlineLvl w:val="1"/>
        <w:rPr>
          <w:b/>
          <w:bCs/>
          <w:color w:val="000000" w:themeColor="text1"/>
        </w:rPr>
      </w:pPr>
      <w:r w:rsidRPr="0074087A">
        <w:rPr>
          <w:b/>
          <w:bCs/>
          <w:noProof/>
          <w:color w:val="000000" w:themeColor="text1"/>
          <w14:ligatures w14:val="standardContextual"/>
        </w:rPr>
        <w:drawing>
          <wp:inline distT="0" distB="0" distL="0" distR="0" wp14:anchorId="065F8739" wp14:editId="7C968661">
            <wp:extent cx="5748746" cy="2992120"/>
            <wp:effectExtent l="38100" t="25400" r="42545" b="17780"/>
            <wp:docPr id="10710548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E99F1E6" w14:textId="1E9974B3" w:rsidR="00415F22" w:rsidRPr="0074087A" w:rsidRDefault="006A1196" w:rsidP="00E479DB">
      <w:pPr>
        <w:pStyle w:val="NormalWeb"/>
        <w:spacing w:before="0" w:beforeAutospacing="0" w:after="0" w:afterAutospacing="0" w:line="360" w:lineRule="auto"/>
        <w:outlineLvl w:val="1"/>
        <w:rPr>
          <w:color w:val="000000" w:themeColor="text1"/>
        </w:rPr>
      </w:pPr>
      <w:r w:rsidRPr="0074087A">
        <w:rPr>
          <w:color w:val="000000" w:themeColor="text1"/>
        </w:rPr>
        <w:t xml:space="preserve">Figure 3. Schein’s Organisational Culture Iceberg Applied to </w:t>
      </w:r>
      <w:proofErr w:type="spellStart"/>
      <w:r w:rsidRPr="0074087A">
        <w:rPr>
          <w:color w:val="000000" w:themeColor="text1"/>
        </w:rPr>
        <w:t>BrightWave</w:t>
      </w:r>
      <w:proofErr w:type="spellEnd"/>
    </w:p>
    <w:p w14:paraId="6F5B90C5" w14:textId="08069646" w:rsidR="00985D3D" w:rsidRPr="0074087A" w:rsidRDefault="005470CE" w:rsidP="00E479DB">
      <w:pPr>
        <w:pStyle w:val="NormalWeb"/>
        <w:spacing w:before="0" w:beforeAutospacing="0" w:after="0" w:afterAutospacing="0" w:line="360" w:lineRule="auto"/>
        <w:outlineLvl w:val="1"/>
        <w:rPr>
          <w:b/>
          <w:bCs/>
          <w:color w:val="000000" w:themeColor="text1"/>
        </w:rPr>
      </w:pPr>
      <w:r w:rsidRPr="0074087A">
        <w:rPr>
          <w:b/>
          <w:bCs/>
          <w:color w:val="000000" w:themeColor="text1"/>
        </w:rPr>
        <w:lastRenderedPageBreak/>
        <w:t> </w:t>
      </w:r>
      <w:r w:rsidR="008744E6" w:rsidRPr="0074087A">
        <w:rPr>
          <w:b/>
          <w:bCs/>
          <w:color w:val="000000" w:themeColor="text1"/>
        </w:rPr>
        <w:t>4</w:t>
      </w:r>
      <w:r w:rsidRPr="0074087A">
        <w:rPr>
          <w:b/>
          <w:bCs/>
          <w:color w:val="000000" w:themeColor="text1"/>
        </w:rPr>
        <w:t>.2 Psychological Safety and Employee Voice</w:t>
      </w:r>
    </w:p>
    <w:p w14:paraId="424D42D5" w14:textId="77777777" w:rsidR="00C15F87" w:rsidRPr="0074087A" w:rsidRDefault="00C15F87" w:rsidP="00E479DB">
      <w:pPr>
        <w:pStyle w:val="NormalWeb"/>
        <w:spacing w:before="0" w:beforeAutospacing="0" w:after="0" w:afterAutospacing="0" w:line="360" w:lineRule="auto"/>
        <w:outlineLvl w:val="1"/>
        <w:rPr>
          <w:b/>
          <w:bCs/>
          <w:color w:val="000000" w:themeColor="text1"/>
        </w:rPr>
      </w:pPr>
    </w:p>
    <w:p w14:paraId="45E70F8B" w14:textId="48BCF05A" w:rsidR="00C15F87" w:rsidRPr="0074087A" w:rsidRDefault="000D3319" w:rsidP="00E479DB">
      <w:pPr>
        <w:spacing w:after="0" w:line="360" w:lineRule="auto"/>
        <w:rPr>
          <w:rFonts w:ascii="Times New Roman" w:eastAsia="Times New Roman" w:hAnsi="Times New Roman" w:cs="Times New Roman"/>
          <w:color w:val="000000" w:themeColor="text1"/>
          <w:kern w:val="0"/>
          <w:lang w:eastAsia="en-GB"/>
          <w14:ligatures w14:val="none"/>
        </w:rPr>
      </w:pPr>
      <w:r w:rsidRPr="0074087A">
        <w:rPr>
          <w:rFonts w:ascii="Times New Roman" w:eastAsia="Times New Roman" w:hAnsi="Times New Roman" w:cs="Times New Roman"/>
          <w:color w:val="000000" w:themeColor="text1"/>
          <w:kern w:val="0"/>
          <w:lang w:eastAsia="en-GB"/>
          <w14:ligatures w14:val="none"/>
        </w:rPr>
        <w:t xml:space="preserve">Psychological safety </w:t>
      </w:r>
      <w:r w:rsidR="00AB5758" w:rsidRPr="0074087A">
        <w:rPr>
          <w:rFonts w:ascii="Times New Roman" w:eastAsia="Times New Roman" w:hAnsi="Times New Roman" w:cs="Times New Roman"/>
          <w:color w:val="000000" w:themeColor="text1"/>
          <w:kern w:val="0"/>
          <w:lang w:eastAsia="en-GB"/>
          <w14:ligatures w14:val="none"/>
        </w:rPr>
        <w:t>allows</w:t>
      </w:r>
      <w:r w:rsidRPr="0074087A">
        <w:rPr>
          <w:rFonts w:ascii="Times New Roman" w:eastAsia="Times New Roman" w:hAnsi="Times New Roman" w:cs="Times New Roman"/>
          <w:color w:val="000000" w:themeColor="text1"/>
          <w:kern w:val="0"/>
          <w:lang w:eastAsia="en-GB"/>
          <w14:ligatures w14:val="none"/>
        </w:rPr>
        <w:t xml:space="preserve"> employees </w:t>
      </w:r>
      <w:r w:rsidR="00AB5758" w:rsidRPr="0074087A">
        <w:rPr>
          <w:rFonts w:ascii="Times New Roman" w:eastAsia="Times New Roman" w:hAnsi="Times New Roman" w:cs="Times New Roman"/>
          <w:color w:val="000000" w:themeColor="text1"/>
          <w:kern w:val="0"/>
          <w:lang w:eastAsia="en-GB"/>
          <w14:ligatures w14:val="none"/>
        </w:rPr>
        <w:t>to</w:t>
      </w:r>
      <w:r w:rsidRPr="0074087A">
        <w:rPr>
          <w:rFonts w:ascii="Times New Roman" w:eastAsia="Times New Roman" w:hAnsi="Times New Roman" w:cs="Times New Roman"/>
          <w:color w:val="000000" w:themeColor="text1"/>
          <w:kern w:val="0"/>
          <w:lang w:eastAsia="en-GB"/>
          <w14:ligatures w14:val="none"/>
        </w:rPr>
        <w:t xml:space="preserve"> share ideas, raise concerns, or admit mistakes without fear of negative consequence</w:t>
      </w:r>
      <w:r w:rsidR="003D41C5" w:rsidRPr="0074087A">
        <w:rPr>
          <w:rFonts w:ascii="Times New Roman" w:eastAsia="Times New Roman" w:hAnsi="Times New Roman" w:cs="Times New Roman"/>
          <w:color w:val="000000" w:themeColor="text1"/>
          <w:kern w:val="0"/>
          <w:lang w:eastAsia="en-GB"/>
          <w14:ligatures w14:val="none"/>
        </w:rPr>
        <w:t xml:space="preserve">s. </w:t>
      </w:r>
      <w:r w:rsidRPr="0074087A">
        <w:rPr>
          <w:rFonts w:ascii="Times New Roman" w:eastAsia="Times New Roman" w:hAnsi="Times New Roman" w:cs="Times New Roman"/>
          <w:color w:val="000000" w:themeColor="text1"/>
          <w:kern w:val="0"/>
          <w:lang w:eastAsia="en-GB"/>
          <w14:ligatures w14:val="none"/>
        </w:rPr>
        <w:t xml:space="preserve">At </w:t>
      </w:r>
      <w:proofErr w:type="spellStart"/>
      <w:r w:rsidRPr="0074087A">
        <w:rPr>
          <w:rFonts w:ascii="Times New Roman" w:eastAsia="Times New Roman" w:hAnsi="Times New Roman" w:cs="Times New Roman"/>
          <w:color w:val="000000" w:themeColor="text1"/>
          <w:kern w:val="0"/>
          <w:lang w:eastAsia="en-GB"/>
          <w14:ligatures w14:val="none"/>
        </w:rPr>
        <w:t>BrightWave</w:t>
      </w:r>
      <w:proofErr w:type="spellEnd"/>
      <w:r w:rsidRPr="0074087A">
        <w:rPr>
          <w:rFonts w:ascii="Times New Roman" w:eastAsia="Times New Roman" w:hAnsi="Times New Roman" w:cs="Times New Roman"/>
          <w:color w:val="000000" w:themeColor="text1"/>
          <w:kern w:val="0"/>
          <w:lang w:eastAsia="en-GB"/>
          <w14:ligatures w14:val="none"/>
        </w:rPr>
        <w:t xml:space="preserve">, staff hesitate to speak up or provide feedback, which </w:t>
      </w:r>
      <w:r w:rsidR="00FD5F1F" w:rsidRPr="0074087A">
        <w:rPr>
          <w:rFonts w:ascii="Times New Roman" w:eastAsia="Times New Roman" w:hAnsi="Times New Roman" w:cs="Times New Roman"/>
          <w:color w:val="000000" w:themeColor="text1"/>
          <w:kern w:val="0"/>
          <w:lang w:eastAsia="en-GB"/>
          <w14:ligatures w14:val="none"/>
        </w:rPr>
        <w:t>limits employee voice</w:t>
      </w:r>
      <w:r w:rsidRPr="0074087A">
        <w:rPr>
          <w:rFonts w:ascii="Times New Roman" w:eastAsia="Times New Roman" w:hAnsi="Times New Roman" w:cs="Times New Roman"/>
          <w:color w:val="000000" w:themeColor="text1"/>
          <w:kern w:val="0"/>
          <w:lang w:eastAsia="en-GB"/>
          <w14:ligatures w14:val="none"/>
        </w:rPr>
        <w:t xml:space="preserve">, </w:t>
      </w:r>
      <w:r w:rsidR="00FD5F1F" w:rsidRPr="0074087A">
        <w:rPr>
          <w:rFonts w:ascii="Times New Roman" w:eastAsia="Times New Roman" w:hAnsi="Times New Roman" w:cs="Times New Roman"/>
          <w:color w:val="000000" w:themeColor="text1"/>
          <w:kern w:val="0"/>
          <w:lang w:eastAsia="en-GB"/>
          <w14:ligatures w14:val="none"/>
        </w:rPr>
        <w:t xml:space="preserve">learning, </w:t>
      </w:r>
      <w:r w:rsidRPr="0074087A">
        <w:rPr>
          <w:rFonts w:ascii="Times New Roman" w:eastAsia="Times New Roman" w:hAnsi="Times New Roman" w:cs="Times New Roman"/>
          <w:color w:val="000000" w:themeColor="text1"/>
          <w:kern w:val="0"/>
          <w:lang w:eastAsia="en-GB"/>
          <w14:ligatures w14:val="none"/>
        </w:rPr>
        <w:t>innovation, and team collaboration. Employee engagement is low, and potential conflicts are avoided rather than addressed, creating hidden tensions that affect performance</w:t>
      </w:r>
      <w:r w:rsidR="00345B4E" w:rsidRPr="0074087A">
        <w:rPr>
          <w:rFonts w:ascii="Times New Roman" w:eastAsia="Times New Roman" w:hAnsi="Times New Roman" w:cs="Times New Roman"/>
          <w:color w:val="000000" w:themeColor="text1"/>
          <w:kern w:val="0"/>
          <w:lang w:eastAsia="en-GB"/>
          <w14:ligatures w14:val="none"/>
        </w:rPr>
        <w:t xml:space="preserve"> </w:t>
      </w:r>
      <w:sdt>
        <w:sdtPr>
          <w:rPr>
            <w:rFonts w:ascii="Times New Roman" w:eastAsia="Times New Roman" w:hAnsi="Times New Roman" w:cs="Times New Roman"/>
            <w:color w:val="000000" w:themeColor="text1"/>
            <w:kern w:val="0"/>
            <w:lang w:eastAsia="en-GB"/>
            <w14:ligatures w14:val="none"/>
          </w:rPr>
          <w:id w:val="-1096010180"/>
          <w:citation/>
        </w:sdtPr>
        <w:sdtContent>
          <w:r w:rsidR="00345B4E" w:rsidRPr="0074087A">
            <w:rPr>
              <w:rFonts w:ascii="Times New Roman" w:eastAsia="Times New Roman" w:hAnsi="Times New Roman" w:cs="Times New Roman"/>
              <w:color w:val="000000" w:themeColor="text1"/>
              <w:kern w:val="0"/>
              <w:lang w:eastAsia="en-GB"/>
              <w14:ligatures w14:val="none"/>
            </w:rPr>
            <w:fldChar w:fldCharType="begin"/>
          </w:r>
          <w:r w:rsidR="00345B4E" w:rsidRPr="0074087A">
            <w:rPr>
              <w:rFonts w:ascii="Times New Roman" w:eastAsia="Times New Roman" w:hAnsi="Times New Roman" w:cs="Times New Roman"/>
              <w:color w:val="000000" w:themeColor="text1"/>
              <w:kern w:val="0"/>
              <w:lang w:eastAsia="en-GB"/>
              <w14:ligatures w14:val="none"/>
            </w:rPr>
            <w:instrText xml:space="preserve"> CITATION Edm99 \l 2057 </w:instrText>
          </w:r>
          <w:r w:rsidR="00345B4E" w:rsidRPr="0074087A">
            <w:rPr>
              <w:rFonts w:ascii="Times New Roman" w:eastAsia="Times New Roman" w:hAnsi="Times New Roman" w:cs="Times New Roman"/>
              <w:color w:val="000000" w:themeColor="text1"/>
              <w:kern w:val="0"/>
              <w:lang w:eastAsia="en-GB"/>
              <w14:ligatures w14:val="none"/>
            </w:rPr>
            <w:fldChar w:fldCharType="separate"/>
          </w:r>
          <w:r w:rsidR="0074087A" w:rsidRPr="0074087A">
            <w:rPr>
              <w:rFonts w:ascii="Times New Roman" w:eastAsia="Times New Roman" w:hAnsi="Times New Roman" w:cs="Times New Roman"/>
              <w:noProof/>
              <w:color w:val="000000" w:themeColor="text1"/>
              <w:kern w:val="0"/>
              <w:lang w:eastAsia="en-GB"/>
              <w14:ligatures w14:val="none"/>
            </w:rPr>
            <w:t>(Edmondson, 1999)</w:t>
          </w:r>
          <w:r w:rsidR="00345B4E" w:rsidRPr="0074087A">
            <w:rPr>
              <w:rFonts w:ascii="Times New Roman" w:eastAsia="Times New Roman" w:hAnsi="Times New Roman" w:cs="Times New Roman"/>
              <w:color w:val="000000" w:themeColor="text1"/>
              <w:kern w:val="0"/>
              <w:lang w:eastAsia="en-GB"/>
              <w14:ligatures w14:val="none"/>
            </w:rPr>
            <w:fldChar w:fldCharType="end"/>
          </w:r>
        </w:sdtContent>
      </w:sdt>
      <w:r w:rsidRPr="0074087A">
        <w:rPr>
          <w:rFonts w:ascii="Times New Roman" w:eastAsia="Times New Roman" w:hAnsi="Times New Roman" w:cs="Times New Roman"/>
          <w:color w:val="000000" w:themeColor="text1"/>
          <w:kern w:val="0"/>
          <w:lang w:eastAsia="en-GB"/>
          <w14:ligatures w14:val="none"/>
        </w:rPr>
        <w:t>.</w:t>
      </w:r>
    </w:p>
    <w:p w14:paraId="1B31BB80" w14:textId="77777777" w:rsidR="00AB5758" w:rsidRPr="0074087A" w:rsidRDefault="00AB5758" w:rsidP="00E479DB">
      <w:pPr>
        <w:spacing w:after="0" w:line="360" w:lineRule="auto"/>
        <w:rPr>
          <w:rFonts w:ascii="Times New Roman" w:eastAsia="Times New Roman" w:hAnsi="Times New Roman" w:cs="Times New Roman"/>
          <w:color w:val="000000" w:themeColor="text1"/>
          <w:kern w:val="0"/>
          <w:lang w:eastAsia="en-GB"/>
          <w14:ligatures w14:val="none"/>
        </w:rPr>
      </w:pPr>
    </w:p>
    <w:p w14:paraId="173A0D6D" w14:textId="24BCD882" w:rsidR="000D3319" w:rsidRPr="0074087A" w:rsidRDefault="00AB5758" w:rsidP="00E479DB">
      <w:pPr>
        <w:spacing w:after="0" w:line="360" w:lineRule="auto"/>
        <w:rPr>
          <w:rFonts w:ascii="Times New Roman" w:eastAsia="Times New Roman" w:hAnsi="Times New Roman" w:cs="Times New Roman"/>
          <w:color w:val="000000" w:themeColor="text1"/>
          <w:kern w:val="0"/>
          <w:lang w:eastAsia="en-GB"/>
          <w14:ligatures w14:val="none"/>
        </w:rPr>
      </w:pPr>
      <w:r w:rsidRPr="0074087A">
        <w:rPr>
          <w:rFonts w:ascii="Times New Roman" w:eastAsia="Times New Roman" w:hAnsi="Times New Roman" w:cs="Times New Roman"/>
          <w:color w:val="000000" w:themeColor="text1"/>
          <w:kern w:val="0"/>
          <w:lang w:eastAsia="en-GB"/>
          <w14:ligatures w14:val="none"/>
        </w:rPr>
        <w:t xml:space="preserve">Encouraging open communication, involving employees in change initiatives, and recognising contributions can strengthen engagement and motivation. Applying psychological safety and </w:t>
      </w:r>
      <w:r w:rsidRPr="0074087A">
        <w:rPr>
          <w:rFonts w:ascii="Times New Roman" w:hAnsi="Times New Roman" w:cs="Times New Roman"/>
          <w:color w:val="000000" w:themeColor="text1"/>
        </w:rPr>
        <w:t xml:space="preserve">promoting employee voice </w:t>
      </w:r>
      <w:r w:rsidRPr="0074087A">
        <w:rPr>
          <w:rFonts w:ascii="Times New Roman" w:eastAsia="Times New Roman" w:hAnsi="Times New Roman" w:cs="Times New Roman"/>
          <w:color w:val="000000" w:themeColor="text1"/>
          <w:kern w:val="0"/>
          <w:lang w:eastAsia="en-GB"/>
          <w14:ligatures w14:val="none"/>
        </w:rPr>
        <w:t xml:space="preserve">would </w:t>
      </w:r>
      <w:r w:rsidR="00F054B7" w:rsidRPr="0074087A">
        <w:rPr>
          <w:rFonts w:ascii="Times New Roman" w:eastAsia="Times New Roman" w:hAnsi="Times New Roman" w:cs="Times New Roman"/>
          <w:color w:val="000000" w:themeColor="text1"/>
          <w:kern w:val="0"/>
          <w:lang w:eastAsia="en-GB"/>
          <w14:ligatures w14:val="none"/>
        </w:rPr>
        <w:t xml:space="preserve">enable </w:t>
      </w:r>
      <w:r w:rsidRPr="0074087A">
        <w:rPr>
          <w:rFonts w:ascii="Times New Roman" w:eastAsia="Times New Roman" w:hAnsi="Times New Roman" w:cs="Times New Roman"/>
          <w:color w:val="000000" w:themeColor="text1"/>
          <w:kern w:val="0"/>
          <w:lang w:eastAsia="en-GB"/>
          <w14:ligatures w14:val="none"/>
        </w:rPr>
        <w:t>managers, improve staff confidence and foster a culture of continuous improvement, supporting service quality, retention, and overall organisational performanc</w:t>
      </w:r>
      <w:r w:rsidR="003D41C5" w:rsidRPr="0074087A">
        <w:rPr>
          <w:rFonts w:ascii="Times New Roman" w:eastAsia="Times New Roman" w:hAnsi="Times New Roman" w:cs="Times New Roman"/>
          <w:color w:val="000000" w:themeColor="text1"/>
          <w:kern w:val="0"/>
          <w:lang w:eastAsia="en-GB"/>
          <w14:ligatures w14:val="none"/>
        </w:rPr>
        <w:t>e.</w:t>
      </w:r>
    </w:p>
    <w:p w14:paraId="71D503AB" w14:textId="44740E5B" w:rsidR="000D3319" w:rsidRPr="0074087A" w:rsidRDefault="005470CE" w:rsidP="00E479DB">
      <w:pPr>
        <w:pStyle w:val="NormalWeb"/>
        <w:spacing w:before="0" w:beforeAutospacing="0" w:after="0" w:afterAutospacing="0" w:line="360" w:lineRule="auto"/>
        <w:ind w:left="720"/>
        <w:outlineLvl w:val="1"/>
        <w:rPr>
          <w:b/>
          <w:bCs/>
          <w:color w:val="000000" w:themeColor="text1"/>
        </w:rPr>
      </w:pPr>
      <w:r w:rsidRPr="0074087A">
        <w:rPr>
          <w:b/>
          <w:bCs/>
          <w:color w:val="000000" w:themeColor="text1"/>
        </w:rPr>
        <w:br/>
      </w:r>
      <w:r w:rsidRPr="0074087A">
        <w:rPr>
          <w:b/>
          <w:bCs/>
          <w:color w:val="000000" w:themeColor="text1"/>
        </w:rPr>
        <w:t> </w:t>
      </w:r>
      <w:r w:rsidR="008744E6" w:rsidRPr="0074087A">
        <w:rPr>
          <w:b/>
          <w:bCs/>
          <w:color w:val="000000" w:themeColor="text1"/>
        </w:rPr>
        <w:t>4</w:t>
      </w:r>
      <w:r w:rsidRPr="0074087A">
        <w:rPr>
          <w:b/>
          <w:bCs/>
          <w:color w:val="000000" w:themeColor="text1"/>
        </w:rPr>
        <w:t>.3</w:t>
      </w:r>
      <w:r w:rsidR="00DF322A" w:rsidRPr="0074087A">
        <w:rPr>
          <w:b/>
          <w:bCs/>
          <w:color w:val="000000" w:themeColor="text1"/>
        </w:rPr>
        <w:t xml:space="preserve"> Power, Governance and</w:t>
      </w:r>
      <w:r w:rsidRPr="0074087A">
        <w:rPr>
          <w:b/>
          <w:bCs/>
          <w:color w:val="000000" w:themeColor="text1"/>
        </w:rPr>
        <w:t xml:space="preserve"> Culture–Performance Link</w:t>
      </w:r>
      <w:bookmarkEnd w:id="9"/>
    </w:p>
    <w:p w14:paraId="41049ABA" w14:textId="77777777" w:rsidR="001B7D87" w:rsidRPr="0074087A" w:rsidRDefault="001B7D87" w:rsidP="00E479DB">
      <w:pPr>
        <w:pStyle w:val="NormalWeb"/>
        <w:spacing w:before="0" w:beforeAutospacing="0" w:after="0" w:afterAutospacing="0" w:line="360" w:lineRule="auto"/>
        <w:ind w:left="720"/>
        <w:outlineLvl w:val="1"/>
        <w:rPr>
          <w:b/>
          <w:bCs/>
          <w:color w:val="000000" w:themeColor="text1"/>
        </w:rPr>
      </w:pPr>
    </w:p>
    <w:p w14:paraId="343919BC" w14:textId="77777777" w:rsidR="009F28C2" w:rsidRPr="0074087A" w:rsidRDefault="000D3319" w:rsidP="00E479DB">
      <w:pPr>
        <w:pStyle w:val="NormalWeb"/>
        <w:spacing w:before="0" w:beforeAutospacing="0" w:after="0" w:afterAutospacing="0" w:line="360" w:lineRule="auto"/>
        <w:outlineLvl w:val="1"/>
        <w:rPr>
          <w:color w:val="000000" w:themeColor="text1"/>
        </w:rPr>
      </w:pPr>
      <w:r w:rsidRPr="0074087A">
        <w:rPr>
          <w:color w:val="000000" w:themeColor="text1"/>
        </w:rPr>
        <w:t xml:space="preserve">Power and governance structures directly influence organisational performance. At </w:t>
      </w:r>
      <w:proofErr w:type="spellStart"/>
      <w:r w:rsidRPr="0074087A">
        <w:rPr>
          <w:color w:val="000000" w:themeColor="text1"/>
        </w:rPr>
        <w:t>BrightWave</w:t>
      </w:r>
      <w:proofErr w:type="spellEnd"/>
      <w:r w:rsidRPr="0074087A">
        <w:rPr>
          <w:color w:val="000000" w:themeColor="text1"/>
        </w:rPr>
        <w:t xml:space="preserve">, decision-making is concentrated at the senior management level, while frontline managers have limited authority, reducing accountability and slowing response to operational challenges. </w:t>
      </w:r>
    </w:p>
    <w:p w14:paraId="5BEDE480" w14:textId="77777777" w:rsidR="009F28C2" w:rsidRPr="0074087A" w:rsidRDefault="009F28C2" w:rsidP="00E479DB">
      <w:pPr>
        <w:pStyle w:val="NormalWeb"/>
        <w:spacing w:before="0" w:beforeAutospacing="0" w:after="0" w:afterAutospacing="0" w:line="360" w:lineRule="auto"/>
        <w:outlineLvl w:val="1"/>
        <w:rPr>
          <w:color w:val="000000" w:themeColor="text1"/>
        </w:rPr>
      </w:pPr>
    </w:p>
    <w:p w14:paraId="68C3D476" w14:textId="4E3387B8" w:rsidR="009F28C2" w:rsidRPr="0074087A" w:rsidRDefault="00EE1009" w:rsidP="00E479DB">
      <w:pPr>
        <w:pStyle w:val="NormalWeb"/>
        <w:spacing w:before="0" w:beforeAutospacing="0" w:after="0" w:afterAutospacing="0" w:line="360" w:lineRule="auto"/>
        <w:outlineLvl w:val="1"/>
        <w:rPr>
          <w:color w:val="000000" w:themeColor="text1"/>
        </w:rPr>
      </w:pPr>
      <w:r w:rsidRPr="0074087A">
        <w:rPr>
          <w:color w:val="000000" w:themeColor="text1"/>
        </w:rPr>
        <w:t xml:space="preserve">At </w:t>
      </w:r>
      <w:proofErr w:type="spellStart"/>
      <w:r w:rsidRPr="0074087A">
        <w:rPr>
          <w:color w:val="000000" w:themeColor="text1"/>
        </w:rPr>
        <w:t>BrightWave</w:t>
      </w:r>
      <w:proofErr w:type="spellEnd"/>
      <w:r w:rsidRPr="0074087A">
        <w:rPr>
          <w:color w:val="000000" w:themeColor="text1"/>
        </w:rPr>
        <w:t>, centralised decision-making and a rigid, task-focused culture constrain people management practices. Managers have limited autonomy, avoid difficult conversations, and focus on completing tasks rather than developing staff, coaching, or providing constructive feedback, which contributes to high turnover, low engagement, and inconsistent performanc</w:t>
      </w:r>
      <w:r w:rsidR="003D41C5" w:rsidRPr="0074087A">
        <w:rPr>
          <w:color w:val="000000" w:themeColor="text1"/>
        </w:rPr>
        <w:t>e</w:t>
      </w:r>
      <w:sdt>
        <w:sdtPr>
          <w:rPr>
            <w:color w:val="000000" w:themeColor="text1"/>
          </w:rPr>
          <w:id w:val="-1152599454"/>
          <w:citation/>
        </w:sdtPr>
        <w:sdtContent>
          <w:r w:rsidR="00AB506E" w:rsidRPr="0074087A">
            <w:rPr>
              <w:color w:val="000000" w:themeColor="text1"/>
            </w:rPr>
            <w:fldChar w:fldCharType="begin"/>
          </w:r>
          <w:r w:rsidR="00AB506E" w:rsidRPr="0074087A">
            <w:rPr>
              <w:color w:val="000000" w:themeColor="text1"/>
            </w:rPr>
            <w:instrText xml:space="preserve">CITATION Box16 \l 2057 </w:instrText>
          </w:r>
          <w:r w:rsidR="00AB506E" w:rsidRPr="0074087A">
            <w:rPr>
              <w:color w:val="000000" w:themeColor="text1"/>
            </w:rPr>
            <w:fldChar w:fldCharType="separate"/>
          </w:r>
          <w:r w:rsidR="0074087A" w:rsidRPr="0074087A">
            <w:rPr>
              <w:noProof/>
              <w:color w:val="000000" w:themeColor="text1"/>
            </w:rPr>
            <w:t xml:space="preserve"> (Boxall Peter, 2016)</w:t>
          </w:r>
          <w:r w:rsidR="00AB506E" w:rsidRPr="0074087A">
            <w:rPr>
              <w:color w:val="000000" w:themeColor="text1"/>
            </w:rPr>
            <w:fldChar w:fldCharType="end"/>
          </w:r>
        </w:sdtContent>
      </w:sdt>
      <w:r w:rsidR="003D41C5" w:rsidRPr="0074087A">
        <w:rPr>
          <w:color w:val="000000" w:themeColor="text1"/>
        </w:rPr>
        <w:t xml:space="preserve">. </w:t>
      </w:r>
      <w:r w:rsidR="000D3319" w:rsidRPr="0074087A">
        <w:rPr>
          <w:color w:val="000000" w:themeColor="text1"/>
        </w:rPr>
        <w:t xml:space="preserve"> </w:t>
      </w:r>
    </w:p>
    <w:p w14:paraId="0080B8BD" w14:textId="77777777" w:rsidR="009F28C2" w:rsidRPr="0074087A" w:rsidRDefault="009F28C2" w:rsidP="00E479DB">
      <w:pPr>
        <w:pStyle w:val="NormalWeb"/>
        <w:spacing w:before="0" w:beforeAutospacing="0" w:after="0" w:afterAutospacing="0" w:line="360" w:lineRule="auto"/>
        <w:outlineLvl w:val="1"/>
        <w:rPr>
          <w:color w:val="000000" w:themeColor="text1"/>
        </w:rPr>
      </w:pPr>
    </w:p>
    <w:p w14:paraId="5F98D490" w14:textId="050A3FB1" w:rsidR="00664AC6" w:rsidRPr="0074087A" w:rsidRDefault="000D3319" w:rsidP="00E479DB">
      <w:pPr>
        <w:pStyle w:val="NormalWeb"/>
        <w:spacing w:before="0" w:beforeAutospacing="0" w:after="0" w:afterAutospacing="0" w:line="360" w:lineRule="auto"/>
        <w:outlineLvl w:val="1"/>
        <w:rPr>
          <w:color w:val="000000" w:themeColor="text1"/>
        </w:rPr>
      </w:pPr>
      <w:r w:rsidRPr="0074087A">
        <w:rPr>
          <w:color w:val="000000" w:themeColor="text1"/>
        </w:rPr>
        <w:t xml:space="preserve">Implementing inclusive governance frameworks, establishing accountability mechanisms, and consistently applying organisational values can align culture with business objectives, strengthen managerial effectiveness, and </w:t>
      </w:r>
      <w:r w:rsidR="00EE1009" w:rsidRPr="0074087A">
        <w:rPr>
          <w:color w:val="000000" w:themeColor="text1"/>
        </w:rPr>
        <w:t>improve</w:t>
      </w:r>
      <w:r w:rsidRPr="0074087A">
        <w:rPr>
          <w:color w:val="000000" w:themeColor="text1"/>
        </w:rPr>
        <w:t xml:space="preserve"> performance outcomes</w:t>
      </w:r>
      <w:r w:rsidR="0009167A" w:rsidRPr="0074087A">
        <w:rPr>
          <w:color w:val="000000" w:themeColor="text1"/>
        </w:rPr>
        <w:t xml:space="preserve"> </w:t>
      </w:r>
      <w:sdt>
        <w:sdtPr>
          <w:rPr>
            <w:color w:val="000000" w:themeColor="text1"/>
          </w:rPr>
          <w:id w:val="-1416008364"/>
          <w:citation/>
        </w:sdtPr>
        <w:sdtContent>
          <w:r w:rsidR="0009167A" w:rsidRPr="0074087A">
            <w:rPr>
              <w:color w:val="000000" w:themeColor="text1"/>
            </w:rPr>
            <w:fldChar w:fldCharType="begin"/>
          </w:r>
          <w:r w:rsidR="0009167A" w:rsidRPr="0074087A">
            <w:rPr>
              <w:color w:val="000000" w:themeColor="text1"/>
            </w:rPr>
            <w:instrText xml:space="preserve"> CITATION Dan90 \l 2057 </w:instrText>
          </w:r>
          <w:r w:rsidR="0009167A" w:rsidRPr="0074087A">
            <w:rPr>
              <w:color w:val="000000" w:themeColor="text1"/>
            </w:rPr>
            <w:fldChar w:fldCharType="separate"/>
          </w:r>
          <w:r w:rsidR="0074087A" w:rsidRPr="0074087A">
            <w:rPr>
              <w:noProof/>
              <w:color w:val="000000" w:themeColor="text1"/>
            </w:rPr>
            <w:t>(Danison, 1990)</w:t>
          </w:r>
          <w:r w:rsidR="0009167A" w:rsidRPr="0074087A">
            <w:rPr>
              <w:color w:val="000000" w:themeColor="text1"/>
            </w:rPr>
            <w:fldChar w:fldCharType="end"/>
          </w:r>
        </w:sdtContent>
      </w:sdt>
      <w:r w:rsidRPr="0074087A">
        <w:rPr>
          <w:color w:val="000000" w:themeColor="text1"/>
        </w:rPr>
        <w:t>.</w:t>
      </w:r>
    </w:p>
    <w:p w14:paraId="6957836E" w14:textId="77777777" w:rsidR="00985D3D" w:rsidRPr="0074087A" w:rsidRDefault="00985D3D" w:rsidP="00E479DB">
      <w:pPr>
        <w:pStyle w:val="NormalWeb"/>
        <w:spacing w:before="0" w:beforeAutospacing="0" w:after="0" w:afterAutospacing="0" w:line="360" w:lineRule="auto"/>
        <w:outlineLvl w:val="1"/>
        <w:rPr>
          <w:color w:val="000000"/>
        </w:rPr>
      </w:pPr>
    </w:p>
    <w:p w14:paraId="73B1D65D" w14:textId="77777777" w:rsidR="00E27E91" w:rsidRPr="0074087A" w:rsidRDefault="00E27E91" w:rsidP="00E479DB">
      <w:pPr>
        <w:pStyle w:val="NormalWeb"/>
        <w:spacing w:before="0" w:beforeAutospacing="0" w:after="0" w:afterAutospacing="0" w:line="360" w:lineRule="auto"/>
        <w:outlineLvl w:val="1"/>
        <w:rPr>
          <w:color w:val="000000"/>
        </w:rPr>
      </w:pPr>
    </w:p>
    <w:p w14:paraId="3057FD42" w14:textId="77777777" w:rsidR="00415F22" w:rsidRPr="0074087A" w:rsidRDefault="00415F22" w:rsidP="00E479DB">
      <w:pPr>
        <w:pStyle w:val="NormalWeb"/>
        <w:spacing w:before="0" w:beforeAutospacing="0" w:after="0" w:afterAutospacing="0" w:line="360" w:lineRule="auto"/>
        <w:outlineLvl w:val="1"/>
        <w:rPr>
          <w:color w:val="000000"/>
        </w:rPr>
      </w:pPr>
    </w:p>
    <w:p w14:paraId="32AD22FE" w14:textId="77777777" w:rsidR="00415F22" w:rsidRPr="0074087A" w:rsidRDefault="00415F22" w:rsidP="00E479DB">
      <w:pPr>
        <w:pStyle w:val="NormalWeb"/>
        <w:spacing w:before="0" w:beforeAutospacing="0" w:after="0" w:afterAutospacing="0" w:line="360" w:lineRule="auto"/>
        <w:outlineLvl w:val="1"/>
        <w:rPr>
          <w:color w:val="000000"/>
        </w:rPr>
      </w:pPr>
    </w:p>
    <w:p w14:paraId="12BA7829" w14:textId="512B0CD5" w:rsidR="00E9502F" w:rsidRPr="0074087A" w:rsidRDefault="00E9502F" w:rsidP="00E479DB">
      <w:pPr>
        <w:pStyle w:val="NormalWeb"/>
        <w:numPr>
          <w:ilvl w:val="0"/>
          <w:numId w:val="11"/>
        </w:numPr>
        <w:spacing w:before="0" w:beforeAutospacing="0" w:after="0" w:afterAutospacing="0" w:line="360" w:lineRule="auto"/>
        <w:ind w:left="360"/>
        <w:outlineLvl w:val="0"/>
        <w:rPr>
          <w:b/>
          <w:bCs/>
          <w:color w:val="4472C4" w:themeColor="accent1"/>
          <w:sz w:val="28"/>
          <w:szCs w:val="28"/>
        </w:rPr>
      </w:pPr>
      <w:bookmarkStart w:id="10" w:name="_Toc215926596"/>
      <w:r w:rsidRPr="0074087A">
        <w:rPr>
          <w:b/>
          <w:bCs/>
          <w:color w:val="4472C4" w:themeColor="accent1"/>
          <w:sz w:val="28"/>
          <w:szCs w:val="28"/>
        </w:rPr>
        <w:lastRenderedPageBreak/>
        <w:t>Recommendations for Improvement</w:t>
      </w:r>
      <w:bookmarkEnd w:id="10"/>
    </w:p>
    <w:p w14:paraId="720831C0" w14:textId="77777777" w:rsidR="00BC5A86" w:rsidRPr="0074087A" w:rsidRDefault="00BC5A86" w:rsidP="00E479DB">
      <w:pPr>
        <w:pStyle w:val="NormalWeb"/>
        <w:spacing w:before="0" w:beforeAutospacing="0" w:after="0" w:afterAutospacing="0" w:line="360" w:lineRule="auto"/>
        <w:ind w:left="360"/>
        <w:rPr>
          <w:b/>
          <w:bCs/>
          <w:color w:val="4472C4" w:themeColor="accent1"/>
        </w:rPr>
      </w:pPr>
    </w:p>
    <w:p w14:paraId="7E872C5D" w14:textId="448BD84A" w:rsidR="00985D3D" w:rsidRPr="0074087A" w:rsidRDefault="00BC5A86" w:rsidP="00E479DB">
      <w:pPr>
        <w:pStyle w:val="NormalWeb"/>
        <w:spacing w:before="0" w:beforeAutospacing="0" w:after="0" w:afterAutospacing="0" w:line="360" w:lineRule="auto"/>
        <w:rPr>
          <w:color w:val="000000" w:themeColor="text1"/>
        </w:rPr>
      </w:pPr>
      <w:r w:rsidRPr="0074087A">
        <w:rPr>
          <w:color w:val="000000" w:themeColor="text1"/>
        </w:rPr>
        <w:t xml:space="preserve">This section provides evidence-based recommendations to enhance managerial practice, strengthen performance management, and develop a people-centred culture at </w:t>
      </w:r>
      <w:proofErr w:type="spellStart"/>
      <w:r w:rsidRPr="0074087A">
        <w:rPr>
          <w:color w:val="000000" w:themeColor="text1"/>
        </w:rPr>
        <w:t>BrightWave</w:t>
      </w:r>
      <w:proofErr w:type="spellEnd"/>
      <w:r w:rsidRPr="0074087A">
        <w:rPr>
          <w:color w:val="000000" w:themeColor="text1"/>
        </w:rPr>
        <w:t>. These actions aim to increase engagement, improve efficiency, and drive productivity and profitability.</w:t>
      </w:r>
    </w:p>
    <w:p w14:paraId="5B07A58B" w14:textId="77777777" w:rsidR="00BC5A86" w:rsidRPr="0074087A" w:rsidRDefault="00BC5A86" w:rsidP="00B85A78">
      <w:pPr>
        <w:pStyle w:val="NormalWeb"/>
        <w:spacing w:before="0" w:beforeAutospacing="0" w:after="0" w:afterAutospacing="0" w:line="360" w:lineRule="auto"/>
        <w:outlineLvl w:val="1"/>
        <w:rPr>
          <w:b/>
          <w:bCs/>
          <w:color w:val="000000" w:themeColor="text1"/>
        </w:rPr>
      </w:pPr>
    </w:p>
    <w:p w14:paraId="06C4D40A" w14:textId="2BE8DA1E" w:rsidR="00985D3D" w:rsidRPr="0074087A" w:rsidRDefault="00C56370" w:rsidP="00B85A78">
      <w:pPr>
        <w:pStyle w:val="NormalWeb"/>
        <w:spacing w:before="0" w:beforeAutospacing="0" w:after="0" w:afterAutospacing="0" w:line="360" w:lineRule="auto"/>
        <w:ind w:left="289"/>
        <w:outlineLvl w:val="1"/>
        <w:rPr>
          <w:rStyle w:val="Strong"/>
          <w:rFonts w:eastAsiaTheme="majorEastAsia"/>
          <w:color w:val="000000" w:themeColor="text1"/>
        </w:rPr>
      </w:pPr>
      <w:bookmarkStart w:id="11" w:name="_Toc215926597"/>
      <w:r w:rsidRPr="0074087A">
        <w:rPr>
          <w:rStyle w:val="Strong"/>
          <w:rFonts w:eastAsiaTheme="majorEastAsia"/>
          <w:color w:val="000000" w:themeColor="text1"/>
        </w:rPr>
        <w:t>5.</w:t>
      </w:r>
      <w:r w:rsidR="008744E6" w:rsidRPr="0074087A">
        <w:rPr>
          <w:rStyle w:val="Strong"/>
          <w:rFonts w:eastAsiaTheme="majorEastAsia"/>
          <w:color w:val="000000" w:themeColor="text1"/>
        </w:rPr>
        <w:t xml:space="preserve">1 </w:t>
      </w:r>
      <w:bookmarkEnd w:id="11"/>
      <w:r w:rsidR="00D63733" w:rsidRPr="0074087A">
        <w:rPr>
          <w:b/>
          <w:bCs/>
          <w:color w:val="000000" w:themeColor="text1"/>
        </w:rPr>
        <w:t>Enhancing Leadership and Managerial Effectiveness</w:t>
      </w:r>
    </w:p>
    <w:p w14:paraId="3B651753" w14:textId="77777777" w:rsidR="00985D3D" w:rsidRPr="0074087A" w:rsidRDefault="00985D3D" w:rsidP="00E479DB">
      <w:pPr>
        <w:pStyle w:val="NormalWeb"/>
        <w:spacing w:before="0" w:beforeAutospacing="0" w:after="0" w:afterAutospacing="0" w:line="360" w:lineRule="auto"/>
        <w:outlineLvl w:val="1"/>
        <w:rPr>
          <w:rStyle w:val="Strong"/>
          <w:rFonts w:eastAsiaTheme="majorEastAsia"/>
          <w:color w:val="000000" w:themeColor="text1"/>
        </w:rPr>
      </w:pPr>
    </w:p>
    <w:p w14:paraId="2C7CB8DC" w14:textId="3276659C" w:rsidR="006143A5" w:rsidRPr="0074087A" w:rsidRDefault="00493917" w:rsidP="00E479DB">
      <w:pPr>
        <w:pStyle w:val="NormalWeb"/>
        <w:spacing w:before="0" w:beforeAutospacing="0" w:after="0" w:afterAutospacing="0" w:line="360" w:lineRule="auto"/>
        <w:outlineLvl w:val="1"/>
        <w:rPr>
          <w:color w:val="000000" w:themeColor="text1"/>
        </w:rPr>
      </w:pPr>
      <w:proofErr w:type="spellStart"/>
      <w:r w:rsidRPr="0074087A">
        <w:rPr>
          <w:color w:val="000000" w:themeColor="text1"/>
        </w:rPr>
        <w:t>BrightWave</w:t>
      </w:r>
      <w:proofErr w:type="spellEnd"/>
      <w:r w:rsidRPr="0074087A">
        <w:rPr>
          <w:color w:val="000000" w:themeColor="text1"/>
        </w:rPr>
        <w:t xml:space="preserve"> should implement </w:t>
      </w:r>
      <w:r w:rsidR="006143A5" w:rsidRPr="0074087A">
        <w:rPr>
          <w:color w:val="000000" w:themeColor="text1"/>
        </w:rPr>
        <w:t xml:space="preserve">a </w:t>
      </w:r>
      <w:r w:rsidRPr="0074087A">
        <w:rPr>
          <w:color w:val="000000" w:themeColor="text1"/>
        </w:rPr>
        <w:t>targeted leadership development</w:t>
      </w:r>
      <w:r w:rsidR="006143A5" w:rsidRPr="0074087A">
        <w:rPr>
          <w:color w:val="000000" w:themeColor="text1"/>
        </w:rPr>
        <w:t xml:space="preserve"> programme</w:t>
      </w:r>
      <w:r w:rsidRPr="0074087A">
        <w:rPr>
          <w:color w:val="000000" w:themeColor="text1"/>
        </w:rPr>
        <w:t>, focusing on coaching, conflict management, and constructive feedbac</w:t>
      </w:r>
      <w:r w:rsidR="00E70825" w:rsidRPr="0074087A">
        <w:rPr>
          <w:color w:val="000000" w:themeColor="text1"/>
        </w:rPr>
        <w:t xml:space="preserve">k. </w:t>
      </w:r>
      <w:r w:rsidRPr="0074087A">
        <w:rPr>
          <w:color w:val="000000" w:themeColor="text1"/>
        </w:rPr>
        <w:t>Managers require training to balance operational tasks with people development</w:t>
      </w:r>
      <w:r w:rsidR="006919E5" w:rsidRPr="0074087A">
        <w:rPr>
          <w:color w:val="000000" w:themeColor="text1"/>
        </w:rPr>
        <w:t>, promoting a supportive and collaborative culture</w:t>
      </w:r>
      <w:r w:rsidRPr="0074087A">
        <w:rPr>
          <w:color w:val="000000" w:themeColor="text1"/>
        </w:rPr>
        <w:t>. Mentoring programs and clear performance expectations will build confidence and accountability</w:t>
      </w:r>
      <w:sdt>
        <w:sdtPr>
          <w:rPr>
            <w:color w:val="000000" w:themeColor="text1"/>
          </w:rPr>
          <w:id w:val="1927228428"/>
          <w:citation/>
        </w:sdtPr>
        <w:sdtContent>
          <w:r w:rsidR="00E70825" w:rsidRPr="0074087A">
            <w:rPr>
              <w:color w:val="000000" w:themeColor="text1"/>
            </w:rPr>
            <w:fldChar w:fldCharType="begin"/>
          </w:r>
          <w:r w:rsidR="00E70825" w:rsidRPr="0074087A">
            <w:rPr>
              <w:color w:val="000000" w:themeColor="text1"/>
            </w:rPr>
            <w:instrText xml:space="preserve"> CITATION Mic23 \l 2057 </w:instrText>
          </w:r>
          <w:r w:rsidR="00E70825" w:rsidRPr="0074087A">
            <w:rPr>
              <w:color w:val="000000" w:themeColor="text1"/>
            </w:rPr>
            <w:fldChar w:fldCharType="separate"/>
          </w:r>
          <w:r w:rsidR="0074087A" w:rsidRPr="0074087A">
            <w:rPr>
              <w:noProof/>
              <w:color w:val="000000" w:themeColor="text1"/>
            </w:rPr>
            <w:t xml:space="preserve"> (Armstrong, 2023)</w:t>
          </w:r>
          <w:r w:rsidR="00E70825" w:rsidRPr="0074087A">
            <w:rPr>
              <w:color w:val="000000" w:themeColor="text1"/>
            </w:rPr>
            <w:fldChar w:fldCharType="end"/>
          </w:r>
        </w:sdtContent>
      </w:sdt>
      <w:r w:rsidR="00E70825" w:rsidRPr="0074087A">
        <w:rPr>
          <w:color w:val="000000" w:themeColor="text1"/>
        </w:rPr>
        <w:t>.</w:t>
      </w:r>
      <w:r w:rsidRPr="0074087A">
        <w:rPr>
          <w:color w:val="000000" w:themeColor="text1"/>
        </w:rPr>
        <w:t xml:space="preserve"> </w:t>
      </w:r>
    </w:p>
    <w:p w14:paraId="0F6EA87A" w14:textId="77777777" w:rsidR="006143A5" w:rsidRPr="0074087A" w:rsidRDefault="006143A5" w:rsidP="00E479DB">
      <w:pPr>
        <w:pStyle w:val="NormalWeb"/>
        <w:spacing w:before="0" w:beforeAutospacing="0" w:after="0" w:afterAutospacing="0" w:line="360" w:lineRule="auto"/>
        <w:outlineLvl w:val="1"/>
        <w:rPr>
          <w:color w:val="000000" w:themeColor="text1"/>
        </w:rPr>
      </w:pPr>
    </w:p>
    <w:p w14:paraId="5E59CCAA" w14:textId="42A63138" w:rsidR="00E70825" w:rsidRPr="0074087A" w:rsidRDefault="00493917" w:rsidP="00E479DB">
      <w:pPr>
        <w:pStyle w:val="NormalWeb"/>
        <w:spacing w:before="0" w:beforeAutospacing="0" w:after="0" w:afterAutospacing="0" w:line="360" w:lineRule="auto"/>
        <w:outlineLvl w:val="1"/>
        <w:rPr>
          <w:color w:val="000000" w:themeColor="text1"/>
        </w:rPr>
      </w:pPr>
      <w:r w:rsidRPr="0074087A">
        <w:rPr>
          <w:color w:val="000000" w:themeColor="text1"/>
        </w:rPr>
        <w:t xml:space="preserve">Improved managerial effectiveness will reduce staff turnover, </w:t>
      </w:r>
      <w:r w:rsidR="006143A5" w:rsidRPr="0074087A">
        <w:rPr>
          <w:color w:val="000000" w:themeColor="text1"/>
        </w:rPr>
        <w:t xml:space="preserve">increase </w:t>
      </w:r>
      <w:r w:rsidRPr="0074087A">
        <w:rPr>
          <w:color w:val="000000" w:themeColor="text1"/>
        </w:rPr>
        <w:t>engagement, and</w:t>
      </w:r>
      <w:r w:rsidR="006143A5" w:rsidRPr="0074087A">
        <w:rPr>
          <w:color w:val="000000" w:themeColor="text1"/>
        </w:rPr>
        <w:t xml:space="preserve"> ensure</w:t>
      </w:r>
      <w:r w:rsidRPr="0074087A">
        <w:rPr>
          <w:color w:val="000000" w:themeColor="text1"/>
        </w:rPr>
        <w:t xml:space="preserve"> consistency in service delivery. By enhancing leadership capabilities, </w:t>
      </w:r>
      <w:proofErr w:type="spellStart"/>
      <w:r w:rsidRPr="0074087A">
        <w:rPr>
          <w:color w:val="000000" w:themeColor="text1"/>
        </w:rPr>
        <w:t>BrightWave</w:t>
      </w:r>
      <w:proofErr w:type="spellEnd"/>
      <w:r w:rsidRPr="0074087A">
        <w:rPr>
          <w:color w:val="000000" w:themeColor="text1"/>
        </w:rPr>
        <w:t xml:space="preserve"> can align team performance with organisational goals, ultimately boosting productivity and profitability while creating a supportive, skilled, and motivated workforc</w:t>
      </w:r>
      <w:r w:rsidR="00E70825" w:rsidRPr="0074087A">
        <w:rPr>
          <w:color w:val="000000" w:themeColor="text1"/>
        </w:rPr>
        <w:t>e</w:t>
      </w:r>
      <w:r w:rsidR="000565E2" w:rsidRPr="0074087A">
        <w:rPr>
          <w:color w:val="000000" w:themeColor="text1"/>
        </w:rPr>
        <w:t xml:space="preserve"> </w:t>
      </w:r>
      <w:sdt>
        <w:sdtPr>
          <w:rPr>
            <w:color w:val="000000" w:themeColor="text1"/>
          </w:rPr>
          <w:id w:val="135839076"/>
          <w:citation/>
        </w:sdtPr>
        <w:sdtContent>
          <w:r w:rsidR="000565E2" w:rsidRPr="0074087A">
            <w:rPr>
              <w:color w:val="000000" w:themeColor="text1"/>
            </w:rPr>
            <w:fldChar w:fldCharType="begin"/>
          </w:r>
          <w:r w:rsidR="000565E2" w:rsidRPr="0074087A">
            <w:rPr>
              <w:color w:val="000000" w:themeColor="text1"/>
            </w:rPr>
            <w:instrText xml:space="preserve"> CITATION Gol13 \l 2057 </w:instrText>
          </w:r>
          <w:r w:rsidR="000565E2" w:rsidRPr="0074087A">
            <w:rPr>
              <w:color w:val="000000" w:themeColor="text1"/>
            </w:rPr>
            <w:fldChar w:fldCharType="separate"/>
          </w:r>
          <w:r w:rsidR="0074087A" w:rsidRPr="0074087A">
            <w:rPr>
              <w:noProof/>
              <w:color w:val="000000" w:themeColor="text1"/>
            </w:rPr>
            <w:t>(Goleman, 2013)</w:t>
          </w:r>
          <w:r w:rsidR="000565E2" w:rsidRPr="0074087A">
            <w:rPr>
              <w:color w:val="000000" w:themeColor="text1"/>
            </w:rPr>
            <w:fldChar w:fldCharType="end"/>
          </w:r>
        </w:sdtContent>
      </w:sdt>
      <w:r w:rsidR="00E70825" w:rsidRPr="0074087A">
        <w:rPr>
          <w:color w:val="000000" w:themeColor="text1"/>
        </w:rPr>
        <w:t>.</w:t>
      </w:r>
    </w:p>
    <w:p w14:paraId="59593DC8" w14:textId="77777777" w:rsidR="00E70825" w:rsidRPr="0074087A" w:rsidRDefault="00E70825" w:rsidP="00E479DB">
      <w:pPr>
        <w:pStyle w:val="NormalWeb"/>
        <w:spacing w:before="0" w:beforeAutospacing="0" w:after="0" w:afterAutospacing="0" w:line="360" w:lineRule="auto"/>
        <w:outlineLvl w:val="1"/>
        <w:rPr>
          <w:color w:val="000000" w:themeColor="text1"/>
        </w:rPr>
      </w:pPr>
    </w:p>
    <w:p w14:paraId="1ACF5FDE" w14:textId="3B2D08A4" w:rsidR="00985D3D" w:rsidRPr="0074087A" w:rsidRDefault="00C56370" w:rsidP="00E479DB">
      <w:pPr>
        <w:pStyle w:val="NormalWeb"/>
        <w:spacing w:before="0" w:beforeAutospacing="0" w:after="0" w:afterAutospacing="0" w:line="360" w:lineRule="auto"/>
        <w:ind w:left="289"/>
        <w:outlineLvl w:val="1"/>
        <w:rPr>
          <w:rStyle w:val="apple-converted-space"/>
          <w:rFonts w:eastAsiaTheme="majorEastAsia"/>
          <w:b/>
          <w:bCs/>
          <w:color w:val="000000" w:themeColor="text1"/>
        </w:rPr>
      </w:pPr>
      <w:bookmarkStart w:id="12" w:name="_Toc215926598"/>
      <w:r w:rsidRPr="0074087A">
        <w:rPr>
          <w:rStyle w:val="Strong"/>
          <w:rFonts w:eastAsiaTheme="majorEastAsia"/>
          <w:color w:val="000000" w:themeColor="text1"/>
        </w:rPr>
        <w:t>5</w:t>
      </w:r>
      <w:r w:rsidR="008744E6" w:rsidRPr="0074087A">
        <w:rPr>
          <w:rStyle w:val="Strong"/>
          <w:rFonts w:eastAsiaTheme="majorEastAsia"/>
          <w:color w:val="000000" w:themeColor="text1"/>
        </w:rPr>
        <w:t xml:space="preserve">.2 </w:t>
      </w:r>
      <w:bookmarkEnd w:id="12"/>
      <w:r w:rsidR="00D63733" w:rsidRPr="0074087A">
        <w:rPr>
          <w:b/>
          <w:bCs/>
          <w:color w:val="000000" w:themeColor="text1"/>
        </w:rPr>
        <w:t>Strengthening Performance Management Systems</w:t>
      </w:r>
    </w:p>
    <w:p w14:paraId="4671DB6C" w14:textId="77777777" w:rsidR="00985D3D" w:rsidRPr="0074087A" w:rsidRDefault="00985D3D" w:rsidP="00E479DB">
      <w:pPr>
        <w:pStyle w:val="NormalWeb"/>
        <w:spacing w:before="0" w:beforeAutospacing="0" w:after="0" w:afterAutospacing="0" w:line="360" w:lineRule="auto"/>
        <w:ind w:left="289"/>
        <w:outlineLvl w:val="1"/>
        <w:rPr>
          <w:rStyle w:val="apple-converted-space"/>
          <w:rFonts w:eastAsiaTheme="majorEastAsia"/>
          <w:b/>
          <w:bCs/>
          <w:color w:val="000000" w:themeColor="text1"/>
        </w:rPr>
      </w:pPr>
    </w:p>
    <w:p w14:paraId="2575F2C2" w14:textId="3661B016" w:rsidR="006919E5" w:rsidRPr="0074087A" w:rsidRDefault="00493917" w:rsidP="00E479DB">
      <w:pPr>
        <w:pStyle w:val="NormalWeb"/>
        <w:spacing w:before="0" w:beforeAutospacing="0" w:after="0" w:afterAutospacing="0" w:line="360" w:lineRule="auto"/>
        <w:outlineLvl w:val="1"/>
        <w:rPr>
          <w:color w:val="000000" w:themeColor="text1"/>
        </w:rPr>
      </w:pPr>
      <w:proofErr w:type="spellStart"/>
      <w:r w:rsidRPr="0074087A">
        <w:rPr>
          <w:color w:val="000000" w:themeColor="text1"/>
        </w:rPr>
        <w:t>BrightWave</w:t>
      </w:r>
      <w:proofErr w:type="spellEnd"/>
      <w:r w:rsidRPr="0074087A">
        <w:rPr>
          <w:color w:val="000000" w:themeColor="text1"/>
        </w:rPr>
        <w:t xml:space="preserve"> must introduce structured performance management, including regular </w:t>
      </w:r>
      <w:r w:rsidR="00991F89" w:rsidRPr="0074087A">
        <w:rPr>
          <w:color w:val="000000" w:themeColor="text1"/>
        </w:rPr>
        <w:t>evaluation meetings</w:t>
      </w:r>
      <w:r w:rsidRPr="0074087A">
        <w:rPr>
          <w:color w:val="000000" w:themeColor="text1"/>
        </w:rPr>
        <w:t>, measurable objectives, and transparent feedback mechanisms. Standardised metrics can track attendance, quality, and client satisfaction, ensuring fairness and clarity. Supervisors should be trained to address underperformance proactively, providing support rather than avoiding difficult conversations</w:t>
      </w:r>
      <w:sdt>
        <w:sdtPr>
          <w:rPr>
            <w:color w:val="000000" w:themeColor="text1"/>
          </w:rPr>
          <w:id w:val="1192873510"/>
          <w:citation/>
        </w:sdtPr>
        <w:sdtContent>
          <w:r w:rsidR="00D732D1" w:rsidRPr="0074087A">
            <w:rPr>
              <w:color w:val="000000" w:themeColor="text1"/>
            </w:rPr>
            <w:fldChar w:fldCharType="begin"/>
          </w:r>
          <w:r w:rsidR="00227C81" w:rsidRPr="0074087A">
            <w:rPr>
              <w:color w:val="000000" w:themeColor="text1"/>
            </w:rPr>
            <w:instrText xml:space="preserve">CITATION Agu19 \l 2057 </w:instrText>
          </w:r>
          <w:r w:rsidR="00D732D1" w:rsidRPr="0074087A">
            <w:rPr>
              <w:color w:val="000000" w:themeColor="text1"/>
            </w:rPr>
            <w:fldChar w:fldCharType="separate"/>
          </w:r>
          <w:r w:rsidR="0074087A" w:rsidRPr="0074087A">
            <w:rPr>
              <w:noProof/>
              <w:color w:val="000000" w:themeColor="text1"/>
            </w:rPr>
            <w:t xml:space="preserve"> (Aguinis, 2019)</w:t>
          </w:r>
          <w:r w:rsidR="00D732D1" w:rsidRPr="0074087A">
            <w:rPr>
              <w:color w:val="000000" w:themeColor="text1"/>
            </w:rPr>
            <w:fldChar w:fldCharType="end"/>
          </w:r>
        </w:sdtContent>
      </w:sdt>
      <w:r w:rsidR="00E70825" w:rsidRPr="0074087A">
        <w:rPr>
          <w:color w:val="000000" w:themeColor="text1"/>
        </w:rPr>
        <w:t>.</w:t>
      </w:r>
    </w:p>
    <w:p w14:paraId="0E08E4F5" w14:textId="77777777" w:rsidR="00991F89" w:rsidRPr="0074087A" w:rsidRDefault="00991F89" w:rsidP="00E479DB">
      <w:pPr>
        <w:pStyle w:val="NormalWeb"/>
        <w:spacing w:before="0" w:beforeAutospacing="0" w:after="0" w:afterAutospacing="0" w:line="360" w:lineRule="auto"/>
        <w:ind w:left="289"/>
        <w:outlineLvl w:val="1"/>
        <w:rPr>
          <w:color w:val="000000" w:themeColor="text1"/>
        </w:rPr>
      </w:pPr>
    </w:p>
    <w:p w14:paraId="77FFA70C" w14:textId="576C3C50" w:rsidR="00985D3D" w:rsidRPr="0074087A" w:rsidRDefault="00493917" w:rsidP="00E479DB">
      <w:pPr>
        <w:pStyle w:val="NormalWeb"/>
        <w:spacing w:before="0" w:beforeAutospacing="0" w:after="0" w:afterAutospacing="0" w:line="360" w:lineRule="auto"/>
        <w:outlineLvl w:val="1"/>
        <w:rPr>
          <w:color w:val="000000" w:themeColor="text1"/>
        </w:rPr>
      </w:pPr>
      <w:r w:rsidRPr="0074087A">
        <w:rPr>
          <w:color w:val="000000" w:themeColor="text1"/>
        </w:rPr>
        <w:t>Consistent performance monitoring will improve employee motivation, accountability, and service reliability. Integrating these systems links individual outcomes to organisational goals, reducing errors and inefficiencies, while directly enhancing productivity, profitability, and long-term workforce stability.</w:t>
      </w:r>
    </w:p>
    <w:p w14:paraId="6015C42E" w14:textId="77777777" w:rsidR="00991F89" w:rsidRPr="0074087A" w:rsidRDefault="00991F89" w:rsidP="00E479DB">
      <w:pPr>
        <w:pStyle w:val="NormalWeb"/>
        <w:spacing w:before="0" w:beforeAutospacing="0" w:after="0" w:afterAutospacing="0" w:line="360" w:lineRule="auto"/>
        <w:outlineLvl w:val="1"/>
        <w:rPr>
          <w:color w:val="000000" w:themeColor="text1"/>
        </w:rPr>
      </w:pPr>
    </w:p>
    <w:p w14:paraId="20C9AAD0" w14:textId="05B469F5" w:rsidR="00D63733" w:rsidRPr="0074087A" w:rsidRDefault="00991F89" w:rsidP="00E479DB">
      <w:pPr>
        <w:pStyle w:val="NormalWeb"/>
        <w:spacing w:before="0" w:beforeAutospacing="0" w:after="0" w:afterAutospacing="0" w:line="360" w:lineRule="auto"/>
        <w:outlineLvl w:val="1"/>
        <w:rPr>
          <w:b/>
          <w:bCs/>
          <w:color w:val="000000" w:themeColor="text1"/>
        </w:rPr>
      </w:pPr>
      <w:bookmarkStart w:id="13" w:name="_Toc215926599"/>
      <w:r w:rsidRPr="0074087A">
        <w:rPr>
          <w:rStyle w:val="Strong"/>
          <w:rFonts w:eastAsiaTheme="majorEastAsia"/>
          <w:color w:val="000000" w:themeColor="text1"/>
        </w:rPr>
        <w:lastRenderedPageBreak/>
        <w:t xml:space="preserve">     </w:t>
      </w:r>
      <w:r w:rsidR="00C56370" w:rsidRPr="0074087A">
        <w:rPr>
          <w:rStyle w:val="Strong"/>
          <w:rFonts w:eastAsiaTheme="majorEastAsia"/>
          <w:color w:val="000000" w:themeColor="text1"/>
        </w:rPr>
        <w:t>5</w:t>
      </w:r>
      <w:r w:rsidR="008744E6" w:rsidRPr="0074087A">
        <w:rPr>
          <w:rStyle w:val="Strong"/>
          <w:rFonts w:eastAsiaTheme="majorEastAsia"/>
          <w:color w:val="000000" w:themeColor="text1"/>
        </w:rPr>
        <w:t xml:space="preserve">.3 </w:t>
      </w:r>
      <w:bookmarkEnd w:id="13"/>
      <w:r w:rsidR="00D63733" w:rsidRPr="0074087A">
        <w:rPr>
          <w:rStyle w:val="Strong"/>
          <w:rFonts w:eastAsiaTheme="majorEastAsia"/>
          <w:color w:val="000000" w:themeColor="text1"/>
        </w:rPr>
        <w:t>Building a People-Centred Culture and Workforce Capability</w:t>
      </w:r>
    </w:p>
    <w:p w14:paraId="0BCB2CB0" w14:textId="77777777" w:rsidR="005470CE" w:rsidRPr="0074087A" w:rsidRDefault="005470CE" w:rsidP="00E479DB">
      <w:pPr>
        <w:pStyle w:val="NormalWeb"/>
        <w:spacing w:before="0" w:beforeAutospacing="0" w:after="0" w:afterAutospacing="0" w:line="360" w:lineRule="auto"/>
        <w:outlineLvl w:val="1"/>
        <w:rPr>
          <w:color w:val="000000" w:themeColor="text1"/>
        </w:rPr>
      </w:pPr>
    </w:p>
    <w:p w14:paraId="5473196F" w14:textId="300D102A" w:rsidR="00991F89" w:rsidRPr="0074087A" w:rsidRDefault="00493917" w:rsidP="00E479DB">
      <w:pPr>
        <w:pStyle w:val="NormalWeb"/>
        <w:spacing w:before="0" w:beforeAutospacing="0" w:after="0" w:afterAutospacing="0" w:line="360" w:lineRule="auto"/>
        <w:outlineLvl w:val="1"/>
        <w:rPr>
          <w:color w:val="000000" w:themeColor="text1"/>
        </w:rPr>
      </w:pPr>
      <w:proofErr w:type="spellStart"/>
      <w:r w:rsidRPr="0074087A">
        <w:rPr>
          <w:color w:val="000000" w:themeColor="text1"/>
        </w:rPr>
        <w:t>BrightWave</w:t>
      </w:r>
      <w:proofErr w:type="spellEnd"/>
      <w:r w:rsidRPr="0074087A">
        <w:rPr>
          <w:color w:val="000000" w:themeColor="text1"/>
        </w:rPr>
        <w:t xml:space="preserve"> should foster a culture of recognition, collaboration, and psychological safety. Initiatives like structured onboarding, career pathways, and staff engagement programs will encourage participation and innovation. Workforce planning should identify skill gaps and succession opportunities, while talent development ensures employees reach their potential</w:t>
      </w:r>
      <w:sdt>
        <w:sdtPr>
          <w:rPr>
            <w:color w:val="000000" w:themeColor="text1"/>
          </w:rPr>
          <w:id w:val="1492912124"/>
          <w:citation/>
        </w:sdtPr>
        <w:sdtContent>
          <w:r w:rsidR="003E421E" w:rsidRPr="0074087A">
            <w:rPr>
              <w:color w:val="000000" w:themeColor="text1"/>
            </w:rPr>
            <w:fldChar w:fldCharType="begin"/>
          </w:r>
          <w:r w:rsidR="003E421E" w:rsidRPr="0074087A">
            <w:rPr>
              <w:color w:val="000000" w:themeColor="text1"/>
            </w:rPr>
            <w:instrText xml:space="preserve"> CITATION Kat15 \l 2057 </w:instrText>
          </w:r>
          <w:r w:rsidR="003E421E" w:rsidRPr="0074087A">
            <w:rPr>
              <w:color w:val="000000" w:themeColor="text1"/>
            </w:rPr>
            <w:fldChar w:fldCharType="separate"/>
          </w:r>
          <w:r w:rsidR="0074087A" w:rsidRPr="0074087A">
            <w:rPr>
              <w:noProof/>
              <w:color w:val="000000" w:themeColor="text1"/>
            </w:rPr>
            <w:t xml:space="preserve"> (Katzenbach, 2015)</w:t>
          </w:r>
          <w:r w:rsidR="003E421E" w:rsidRPr="0074087A">
            <w:rPr>
              <w:color w:val="000000" w:themeColor="text1"/>
            </w:rPr>
            <w:fldChar w:fldCharType="end"/>
          </w:r>
        </w:sdtContent>
      </w:sdt>
      <w:r w:rsidRPr="0074087A">
        <w:rPr>
          <w:color w:val="000000" w:themeColor="text1"/>
        </w:rPr>
        <w:t xml:space="preserve">. </w:t>
      </w:r>
    </w:p>
    <w:p w14:paraId="791A9ACC" w14:textId="77777777" w:rsidR="0039425F" w:rsidRPr="0074087A" w:rsidRDefault="0039425F" w:rsidP="00E479DB">
      <w:pPr>
        <w:pStyle w:val="NormalWeb"/>
        <w:spacing w:before="0" w:beforeAutospacing="0" w:after="0" w:afterAutospacing="0" w:line="360" w:lineRule="auto"/>
        <w:outlineLvl w:val="1"/>
        <w:rPr>
          <w:color w:val="000000" w:themeColor="text1"/>
        </w:rPr>
      </w:pPr>
    </w:p>
    <w:p w14:paraId="0CB17B66" w14:textId="69AF656B" w:rsidR="0039425F" w:rsidRPr="0074087A" w:rsidRDefault="0039425F" w:rsidP="00E479DB">
      <w:pPr>
        <w:pStyle w:val="NormalWeb"/>
        <w:spacing w:before="0" w:beforeAutospacing="0" w:after="0" w:afterAutospacing="0" w:line="360" w:lineRule="auto"/>
        <w:outlineLvl w:val="1"/>
        <w:rPr>
          <w:color w:val="000000" w:themeColor="text1"/>
        </w:rPr>
      </w:pPr>
      <w:r w:rsidRPr="0074087A">
        <w:rPr>
          <w:color w:val="000000" w:themeColor="text1"/>
        </w:rPr>
        <w:t xml:space="preserve">Reducing turnover from 28% to 18% within 12 months could save </w:t>
      </w:r>
      <w:proofErr w:type="spellStart"/>
      <w:r w:rsidRPr="0074087A">
        <w:rPr>
          <w:color w:val="000000" w:themeColor="text1"/>
        </w:rPr>
        <w:t>BrightWave</w:t>
      </w:r>
      <w:proofErr w:type="spellEnd"/>
      <w:r w:rsidRPr="0074087A">
        <w:rPr>
          <w:color w:val="000000" w:themeColor="text1"/>
        </w:rPr>
        <w:t xml:space="preserve"> around £120,000 a year in recruitment, onboarding and lost productivity costs. This shows that improving leadership skills has a direct financial benefit for the organisation</w:t>
      </w:r>
      <w:sdt>
        <w:sdtPr>
          <w:rPr>
            <w:color w:val="000000" w:themeColor="text1"/>
          </w:rPr>
          <w:id w:val="623592576"/>
          <w:citation/>
        </w:sdtPr>
        <w:sdtContent>
          <w:r w:rsidR="000565E2" w:rsidRPr="0074087A">
            <w:rPr>
              <w:color w:val="000000" w:themeColor="text1"/>
            </w:rPr>
            <w:fldChar w:fldCharType="begin"/>
          </w:r>
          <w:r w:rsidR="000565E2" w:rsidRPr="0074087A">
            <w:rPr>
              <w:color w:val="000000" w:themeColor="text1"/>
            </w:rPr>
            <w:instrText xml:space="preserve"> CITATION CIP20 \l 2057 </w:instrText>
          </w:r>
          <w:r w:rsidR="000565E2" w:rsidRPr="0074087A">
            <w:rPr>
              <w:color w:val="000000" w:themeColor="text1"/>
            </w:rPr>
            <w:fldChar w:fldCharType="separate"/>
          </w:r>
          <w:r w:rsidR="0074087A" w:rsidRPr="0074087A">
            <w:rPr>
              <w:noProof/>
              <w:color w:val="000000" w:themeColor="text1"/>
            </w:rPr>
            <w:t xml:space="preserve"> (CIPD., 2020)</w:t>
          </w:r>
          <w:r w:rsidR="000565E2" w:rsidRPr="0074087A">
            <w:rPr>
              <w:color w:val="000000" w:themeColor="text1"/>
            </w:rPr>
            <w:fldChar w:fldCharType="end"/>
          </w:r>
        </w:sdtContent>
      </w:sdt>
      <w:r w:rsidRPr="0074087A">
        <w:rPr>
          <w:color w:val="000000" w:themeColor="text1"/>
        </w:rPr>
        <w:t>.</w:t>
      </w:r>
    </w:p>
    <w:p w14:paraId="443E4758" w14:textId="77777777" w:rsidR="00991F89" w:rsidRPr="0074087A" w:rsidRDefault="00991F89" w:rsidP="00E479DB">
      <w:pPr>
        <w:pStyle w:val="NormalWeb"/>
        <w:spacing w:before="0" w:beforeAutospacing="0" w:after="0" w:afterAutospacing="0" w:line="360" w:lineRule="auto"/>
        <w:outlineLvl w:val="1"/>
        <w:rPr>
          <w:color w:val="000000" w:themeColor="text1"/>
        </w:rPr>
      </w:pPr>
    </w:p>
    <w:p w14:paraId="10B7A06E" w14:textId="7750EBBB" w:rsidR="00493917" w:rsidRPr="0074087A" w:rsidRDefault="00493917" w:rsidP="00E479DB">
      <w:pPr>
        <w:pStyle w:val="NormalWeb"/>
        <w:spacing w:before="0" w:beforeAutospacing="0" w:after="0" w:afterAutospacing="0" w:line="360" w:lineRule="auto"/>
        <w:outlineLvl w:val="1"/>
        <w:rPr>
          <w:color w:val="000000" w:themeColor="text1"/>
        </w:rPr>
      </w:pPr>
      <w:r w:rsidRPr="0074087A">
        <w:rPr>
          <w:color w:val="000000" w:themeColor="text1"/>
        </w:rPr>
        <w:t>Valuing employee contributions strengthens retention and satisfaction, creating high-performing teams. A people-centred culture enhances operational efficiency, reduces turnover costs, and drives measurable improvements in productivity and profitability, supporting sustainable growth and client satisfaction</w:t>
      </w:r>
      <w:sdt>
        <w:sdtPr>
          <w:rPr>
            <w:color w:val="000000"/>
          </w:rPr>
          <w:id w:val="-556395012"/>
          <w:citation/>
        </w:sdtPr>
        <w:sdtContent>
          <w:r w:rsidR="008C0FE6" w:rsidRPr="0074087A">
            <w:rPr>
              <w:color w:val="000000"/>
            </w:rPr>
            <w:fldChar w:fldCharType="begin"/>
          </w:r>
          <w:r w:rsidR="008C0FE6" w:rsidRPr="0074087A">
            <w:rPr>
              <w:color w:val="000000"/>
            </w:rPr>
            <w:instrText xml:space="preserve"> CITATION Mac09 \l 2057 </w:instrText>
          </w:r>
          <w:r w:rsidR="008C0FE6" w:rsidRPr="0074087A">
            <w:rPr>
              <w:color w:val="000000"/>
            </w:rPr>
            <w:fldChar w:fldCharType="separate"/>
          </w:r>
          <w:r w:rsidR="008C0FE6" w:rsidRPr="0074087A">
            <w:rPr>
              <w:noProof/>
              <w:color w:val="000000"/>
            </w:rPr>
            <w:t xml:space="preserve"> (MacLeod, 2009)</w:t>
          </w:r>
          <w:r w:rsidR="008C0FE6" w:rsidRPr="0074087A">
            <w:rPr>
              <w:color w:val="000000"/>
            </w:rPr>
            <w:fldChar w:fldCharType="end"/>
          </w:r>
        </w:sdtContent>
      </w:sdt>
      <w:r w:rsidRPr="0074087A">
        <w:rPr>
          <w:color w:val="000000" w:themeColor="text1"/>
        </w:rPr>
        <w:t>.</w:t>
      </w:r>
    </w:p>
    <w:p w14:paraId="690F656F" w14:textId="77777777" w:rsidR="00BE2F9B" w:rsidRPr="0074087A" w:rsidRDefault="00BE2F9B" w:rsidP="00E479DB">
      <w:pPr>
        <w:pStyle w:val="NormalWeb"/>
        <w:spacing w:before="0" w:beforeAutospacing="0" w:after="0" w:afterAutospacing="0" w:line="360" w:lineRule="auto"/>
        <w:ind w:left="720"/>
        <w:outlineLvl w:val="1"/>
        <w:rPr>
          <w:color w:val="000000" w:themeColor="text1"/>
        </w:rPr>
      </w:pPr>
    </w:p>
    <w:p w14:paraId="309E59BA" w14:textId="77777777" w:rsidR="00BE2F9B" w:rsidRPr="0074087A" w:rsidRDefault="00BE2F9B" w:rsidP="00E479DB">
      <w:pPr>
        <w:pStyle w:val="NormalWeb"/>
        <w:spacing w:before="0" w:beforeAutospacing="0" w:after="0" w:afterAutospacing="0" w:line="360" w:lineRule="auto"/>
        <w:ind w:left="720"/>
        <w:outlineLvl w:val="1"/>
        <w:rPr>
          <w:color w:val="000000" w:themeColor="text1"/>
        </w:rPr>
      </w:pPr>
    </w:p>
    <w:p w14:paraId="0964C8E8" w14:textId="77777777" w:rsidR="00664AC6" w:rsidRPr="0074087A" w:rsidRDefault="00664AC6" w:rsidP="00E479DB">
      <w:pPr>
        <w:pStyle w:val="NormalWeb"/>
        <w:spacing w:before="0" w:beforeAutospacing="0" w:after="0" w:afterAutospacing="0" w:line="360" w:lineRule="auto"/>
        <w:outlineLvl w:val="1"/>
        <w:rPr>
          <w:color w:val="000000" w:themeColor="text1"/>
        </w:rPr>
      </w:pPr>
    </w:p>
    <w:p w14:paraId="50AAAE74" w14:textId="77777777" w:rsidR="006919E5" w:rsidRPr="0074087A" w:rsidRDefault="006919E5" w:rsidP="00E479DB">
      <w:pPr>
        <w:pStyle w:val="NormalWeb"/>
        <w:spacing w:before="0" w:beforeAutospacing="0" w:after="0" w:afterAutospacing="0" w:line="360" w:lineRule="auto"/>
        <w:outlineLvl w:val="1"/>
        <w:rPr>
          <w:color w:val="000000" w:themeColor="text1"/>
        </w:rPr>
      </w:pPr>
    </w:p>
    <w:p w14:paraId="1D0C547C" w14:textId="77777777" w:rsidR="006919E5" w:rsidRPr="0074087A" w:rsidRDefault="006919E5" w:rsidP="00E479DB">
      <w:pPr>
        <w:pStyle w:val="NormalWeb"/>
        <w:spacing w:before="0" w:beforeAutospacing="0" w:after="0" w:afterAutospacing="0" w:line="360" w:lineRule="auto"/>
        <w:outlineLvl w:val="1"/>
        <w:rPr>
          <w:color w:val="000000" w:themeColor="text1"/>
        </w:rPr>
      </w:pPr>
    </w:p>
    <w:p w14:paraId="33D96910" w14:textId="77777777" w:rsidR="006919E5" w:rsidRPr="0074087A" w:rsidRDefault="006919E5" w:rsidP="00E479DB">
      <w:pPr>
        <w:pStyle w:val="NormalWeb"/>
        <w:spacing w:before="0" w:beforeAutospacing="0" w:after="0" w:afterAutospacing="0" w:line="360" w:lineRule="auto"/>
        <w:outlineLvl w:val="1"/>
        <w:rPr>
          <w:color w:val="000000" w:themeColor="text1"/>
        </w:rPr>
      </w:pPr>
    </w:p>
    <w:p w14:paraId="3ED293EA" w14:textId="77777777" w:rsidR="006919E5" w:rsidRPr="0074087A" w:rsidRDefault="006919E5" w:rsidP="00E479DB">
      <w:pPr>
        <w:pStyle w:val="NormalWeb"/>
        <w:spacing w:before="0" w:beforeAutospacing="0" w:after="0" w:afterAutospacing="0" w:line="360" w:lineRule="auto"/>
        <w:outlineLvl w:val="1"/>
        <w:rPr>
          <w:color w:val="000000" w:themeColor="text1"/>
        </w:rPr>
      </w:pPr>
    </w:p>
    <w:p w14:paraId="0E5ECCD2" w14:textId="77777777" w:rsidR="006919E5" w:rsidRPr="0074087A" w:rsidRDefault="006919E5" w:rsidP="00E479DB">
      <w:pPr>
        <w:pStyle w:val="NormalWeb"/>
        <w:spacing w:before="0" w:beforeAutospacing="0" w:after="0" w:afterAutospacing="0" w:line="360" w:lineRule="auto"/>
        <w:outlineLvl w:val="1"/>
        <w:rPr>
          <w:color w:val="000000" w:themeColor="text1"/>
        </w:rPr>
      </w:pPr>
    </w:p>
    <w:p w14:paraId="0009CE3E" w14:textId="77777777" w:rsidR="006919E5" w:rsidRPr="0074087A" w:rsidRDefault="006919E5" w:rsidP="00E479DB">
      <w:pPr>
        <w:pStyle w:val="NormalWeb"/>
        <w:spacing w:before="0" w:beforeAutospacing="0" w:after="0" w:afterAutospacing="0" w:line="360" w:lineRule="auto"/>
        <w:outlineLvl w:val="1"/>
        <w:rPr>
          <w:color w:val="000000"/>
        </w:rPr>
      </w:pPr>
    </w:p>
    <w:p w14:paraId="2DEB45A3" w14:textId="77777777" w:rsidR="006919E5" w:rsidRPr="0074087A" w:rsidRDefault="006919E5" w:rsidP="00E479DB">
      <w:pPr>
        <w:pStyle w:val="NormalWeb"/>
        <w:spacing w:before="0" w:beforeAutospacing="0" w:after="0" w:afterAutospacing="0" w:line="360" w:lineRule="auto"/>
        <w:outlineLvl w:val="1"/>
        <w:rPr>
          <w:color w:val="000000"/>
        </w:rPr>
      </w:pPr>
    </w:p>
    <w:p w14:paraId="3AF11931" w14:textId="77777777" w:rsidR="006919E5" w:rsidRPr="0074087A" w:rsidRDefault="006919E5" w:rsidP="00E479DB">
      <w:pPr>
        <w:pStyle w:val="NormalWeb"/>
        <w:spacing w:before="0" w:beforeAutospacing="0" w:after="0" w:afterAutospacing="0" w:line="360" w:lineRule="auto"/>
        <w:outlineLvl w:val="1"/>
        <w:rPr>
          <w:color w:val="000000"/>
        </w:rPr>
      </w:pPr>
    </w:p>
    <w:p w14:paraId="5FC4C4C4" w14:textId="77777777" w:rsidR="006919E5" w:rsidRPr="0074087A" w:rsidRDefault="006919E5" w:rsidP="00E479DB">
      <w:pPr>
        <w:pStyle w:val="NormalWeb"/>
        <w:spacing w:before="0" w:beforeAutospacing="0" w:after="0" w:afterAutospacing="0" w:line="360" w:lineRule="auto"/>
        <w:outlineLvl w:val="1"/>
        <w:rPr>
          <w:color w:val="000000"/>
        </w:rPr>
      </w:pPr>
    </w:p>
    <w:p w14:paraId="270EAE6D" w14:textId="77777777" w:rsidR="00E70825" w:rsidRPr="0074087A" w:rsidRDefault="00E70825" w:rsidP="00E479DB">
      <w:pPr>
        <w:pStyle w:val="NormalWeb"/>
        <w:spacing w:before="0" w:beforeAutospacing="0" w:after="0" w:afterAutospacing="0" w:line="360" w:lineRule="auto"/>
        <w:outlineLvl w:val="1"/>
        <w:rPr>
          <w:color w:val="000000"/>
        </w:rPr>
      </w:pPr>
    </w:p>
    <w:p w14:paraId="08D56186" w14:textId="77777777" w:rsidR="000565E2" w:rsidRPr="0074087A" w:rsidRDefault="000565E2" w:rsidP="00E479DB">
      <w:pPr>
        <w:pStyle w:val="NormalWeb"/>
        <w:spacing w:before="0" w:beforeAutospacing="0" w:after="0" w:afterAutospacing="0" w:line="360" w:lineRule="auto"/>
        <w:outlineLvl w:val="1"/>
        <w:rPr>
          <w:color w:val="000000"/>
        </w:rPr>
      </w:pPr>
    </w:p>
    <w:p w14:paraId="2BFC93C1" w14:textId="77777777" w:rsidR="000565E2" w:rsidRPr="0074087A" w:rsidRDefault="000565E2" w:rsidP="00E479DB">
      <w:pPr>
        <w:pStyle w:val="NormalWeb"/>
        <w:spacing w:before="0" w:beforeAutospacing="0" w:after="0" w:afterAutospacing="0" w:line="360" w:lineRule="auto"/>
        <w:outlineLvl w:val="1"/>
        <w:rPr>
          <w:color w:val="000000"/>
        </w:rPr>
      </w:pPr>
    </w:p>
    <w:p w14:paraId="6FCDD383" w14:textId="77777777" w:rsidR="006919E5" w:rsidRPr="0074087A" w:rsidRDefault="006919E5" w:rsidP="00E479DB">
      <w:pPr>
        <w:pStyle w:val="NormalWeb"/>
        <w:spacing w:before="0" w:beforeAutospacing="0" w:after="0" w:afterAutospacing="0" w:line="360" w:lineRule="auto"/>
        <w:outlineLvl w:val="1"/>
        <w:rPr>
          <w:color w:val="000000"/>
        </w:rPr>
      </w:pPr>
    </w:p>
    <w:p w14:paraId="7493106D" w14:textId="77777777" w:rsidR="006919E5" w:rsidRPr="0074087A" w:rsidRDefault="006919E5" w:rsidP="00E479DB">
      <w:pPr>
        <w:pStyle w:val="NormalWeb"/>
        <w:spacing w:before="0" w:beforeAutospacing="0" w:after="0" w:afterAutospacing="0" w:line="360" w:lineRule="auto"/>
        <w:outlineLvl w:val="1"/>
        <w:rPr>
          <w:color w:val="000000"/>
        </w:rPr>
      </w:pPr>
    </w:p>
    <w:p w14:paraId="40E8CF7B" w14:textId="77777777" w:rsidR="00985D3D" w:rsidRPr="0074087A" w:rsidRDefault="00985D3D" w:rsidP="00E479DB">
      <w:pPr>
        <w:pStyle w:val="NormalWeb"/>
        <w:spacing w:before="0" w:beforeAutospacing="0" w:after="0" w:afterAutospacing="0" w:line="360" w:lineRule="auto"/>
        <w:outlineLvl w:val="0"/>
        <w:rPr>
          <w:color w:val="000000"/>
        </w:rPr>
      </w:pPr>
    </w:p>
    <w:p w14:paraId="78FC11C7" w14:textId="1708ED04" w:rsidR="00BE2F9B" w:rsidRPr="0074087A" w:rsidRDefault="00BE2F9B" w:rsidP="00E479DB">
      <w:pPr>
        <w:pStyle w:val="NormalWeb"/>
        <w:numPr>
          <w:ilvl w:val="0"/>
          <w:numId w:val="11"/>
        </w:numPr>
        <w:spacing w:before="0" w:beforeAutospacing="0" w:after="0" w:afterAutospacing="0" w:line="360" w:lineRule="auto"/>
        <w:ind w:left="360"/>
        <w:outlineLvl w:val="0"/>
        <w:rPr>
          <w:b/>
          <w:bCs/>
          <w:color w:val="4472C4" w:themeColor="accent1"/>
          <w:sz w:val="28"/>
          <w:szCs w:val="28"/>
        </w:rPr>
      </w:pPr>
      <w:bookmarkStart w:id="14" w:name="_Toc215926600"/>
      <w:r w:rsidRPr="0074087A">
        <w:rPr>
          <w:b/>
          <w:bCs/>
          <w:color w:val="4472C4" w:themeColor="accent1"/>
          <w:sz w:val="28"/>
          <w:szCs w:val="28"/>
        </w:rPr>
        <w:lastRenderedPageBreak/>
        <w:t>Conclusion</w:t>
      </w:r>
      <w:bookmarkEnd w:id="14"/>
    </w:p>
    <w:p w14:paraId="32629527" w14:textId="77777777" w:rsidR="0097026F" w:rsidRPr="0074087A" w:rsidRDefault="0097026F" w:rsidP="00E479DB">
      <w:pPr>
        <w:pStyle w:val="NormalWeb"/>
        <w:spacing w:before="0" w:beforeAutospacing="0" w:after="0" w:afterAutospacing="0" w:line="360" w:lineRule="auto"/>
        <w:rPr>
          <w:b/>
          <w:bCs/>
          <w:color w:val="4472C4" w:themeColor="accent1"/>
        </w:rPr>
      </w:pPr>
    </w:p>
    <w:p w14:paraId="3AD3D814" w14:textId="77777777" w:rsidR="0097026F" w:rsidRPr="0074087A" w:rsidRDefault="0097026F" w:rsidP="00E479DB">
      <w:pPr>
        <w:pStyle w:val="NormalWeb"/>
        <w:spacing w:before="0" w:beforeAutospacing="0" w:after="0" w:afterAutospacing="0" w:line="360" w:lineRule="auto"/>
        <w:rPr>
          <w:color w:val="000000"/>
        </w:rPr>
      </w:pPr>
      <w:r w:rsidRPr="0074087A">
        <w:rPr>
          <w:color w:val="000000"/>
        </w:rPr>
        <w:t xml:space="preserve">In conclusion, this report has provided a comprehensive analysis of managerial roles, leadership skills, and performance management at </w:t>
      </w:r>
      <w:proofErr w:type="spellStart"/>
      <w:r w:rsidRPr="0074087A">
        <w:rPr>
          <w:color w:val="000000"/>
        </w:rPr>
        <w:t>BrightWave</w:t>
      </w:r>
      <w:proofErr w:type="spellEnd"/>
      <w:r w:rsidRPr="0074087A">
        <w:rPr>
          <w:color w:val="000000"/>
        </w:rPr>
        <w:t xml:space="preserve"> Services. It has evaluated how the current organisational culture, characterised by task focus and limited recognition, impacts staff engagement, retention, and overall performance. </w:t>
      </w:r>
    </w:p>
    <w:p w14:paraId="08652F87" w14:textId="77777777" w:rsidR="0097026F" w:rsidRPr="0074087A" w:rsidRDefault="0097026F" w:rsidP="00E479DB">
      <w:pPr>
        <w:pStyle w:val="NormalWeb"/>
        <w:spacing w:before="0" w:beforeAutospacing="0" w:after="0" w:afterAutospacing="0" w:line="360" w:lineRule="auto"/>
        <w:rPr>
          <w:color w:val="000000"/>
        </w:rPr>
      </w:pPr>
    </w:p>
    <w:p w14:paraId="7A8B3AE7" w14:textId="77777777" w:rsidR="0097026F" w:rsidRPr="0074087A" w:rsidRDefault="0097026F" w:rsidP="00E479DB">
      <w:pPr>
        <w:pStyle w:val="NormalWeb"/>
        <w:spacing w:before="0" w:beforeAutospacing="0" w:after="0" w:afterAutospacing="0" w:line="360" w:lineRule="auto"/>
        <w:rPr>
          <w:color w:val="000000"/>
        </w:rPr>
      </w:pPr>
      <w:r w:rsidRPr="0074087A">
        <w:rPr>
          <w:color w:val="000000"/>
        </w:rPr>
        <w:t xml:space="preserve">By applying relevant people-management theories and models, including the employee lifecycle, workforce planning, and talent management, key areas for improvement were identified. Evidence-based recommendations emphasise developing leadership capabilities, implementing structured performance management systems, and fostering a people-centred culture. These initiatives enhance employee motivation, reduce turnover, and improve operational efficiency. </w:t>
      </w:r>
    </w:p>
    <w:p w14:paraId="50E3AA3D" w14:textId="77777777" w:rsidR="0097026F" w:rsidRPr="0074087A" w:rsidRDefault="0097026F" w:rsidP="00E479DB">
      <w:pPr>
        <w:pStyle w:val="NormalWeb"/>
        <w:spacing w:before="0" w:beforeAutospacing="0" w:after="0" w:afterAutospacing="0" w:line="360" w:lineRule="auto"/>
        <w:rPr>
          <w:color w:val="000000"/>
        </w:rPr>
      </w:pPr>
    </w:p>
    <w:p w14:paraId="7F9287DE" w14:textId="78985904" w:rsidR="00CF0BB3" w:rsidRPr="0074087A" w:rsidRDefault="00365406" w:rsidP="00E479DB">
      <w:pPr>
        <w:pStyle w:val="NormalWeb"/>
        <w:spacing w:before="0" w:beforeAutospacing="0" w:after="0" w:afterAutospacing="0" w:line="360" w:lineRule="auto"/>
        <w:rPr>
          <w:color w:val="000000"/>
        </w:rPr>
      </w:pPr>
      <w:r w:rsidRPr="0074087A">
        <w:rPr>
          <w:color w:val="000000"/>
        </w:rPr>
        <w:t>Finally</w:t>
      </w:r>
      <w:r w:rsidR="0097026F" w:rsidRPr="0074087A">
        <w:rPr>
          <w:color w:val="000000"/>
        </w:rPr>
        <w:t>, aligning managerial practice and organisational culture with strategic objectives can drive productivity, profitability, and sustainable growth. Using this case study, the report demonstrates how targeted interventions support effective people management and long-term success</w:t>
      </w:r>
      <w:r w:rsidR="008C0FE6">
        <w:rPr>
          <w:color w:val="000000"/>
        </w:rPr>
        <w:t>.</w:t>
      </w:r>
    </w:p>
    <w:p w14:paraId="1EBECA71" w14:textId="77777777" w:rsidR="00BE2F9B" w:rsidRPr="0074087A" w:rsidRDefault="00BE2F9B" w:rsidP="00E479DB">
      <w:pPr>
        <w:pStyle w:val="NormalWeb"/>
        <w:spacing w:before="0" w:beforeAutospacing="0" w:after="0" w:afterAutospacing="0" w:line="360" w:lineRule="auto"/>
        <w:ind w:left="720"/>
        <w:outlineLvl w:val="0"/>
        <w:rPr>
          <w:color w:val="000000"/>
        </w:rPr>
      </w:pPr>
    </w:p>
    <w:p w14:paraId="11387133" w14:textId="77777777" w:rsidR="00BE2F9B" w:rsidRPr="0074087A" w:rsidRDefault="00BE2F9B" w:rsidP="00E479DB">
      <w:pPr>
        <w:pStyle w:val="NormalWeb"/>
        <w:spacing w:before="0" w:beforeAutospacing="0" w:after="0" w:afterAutospacing="0" w:line="360" w:lineRule="auto"/>
        <w:ind w:left="720"/>
        <w:outlineLvl w:val="0"/>
        <w:rPr>
          <w:color w:val="000000"/>
        </w:rPr>
      </w:pPr>
    </w:p>
    <w:p w14:paraId="76CE6291" w14:textId="77777777" w:rsidR="00BE2F9B" w:rsidRPr="0074087A" w:rsidRDefault="00BE2F9B" w:rsidP="00E479DB">
      <w:pPr>
        <w:pStyle w:val="NormalWeb"/>
        <w:spacing w:before="0" w:beforeAutospacing="0" w:after="0" w:afterAutospacing="0" w:line="360" w:lineRule="auto"/>
        <w:ind w:left="720"/>
        <w:outlineLvl w:val="0"/>
        <w:rPr>
          <w:color w:val="000000"/>
        </w:rPr>
      </w:pPr>
    </w:p>
    <w:p w14:paraId="6099A6D5" w14:textId="77777777" w:rsidR="00BE2F9B" w:rsidRPr="0074087A" w:rsidRDefault="00BE2F9B" w:rsidP="00E479DB">
      <w:pPr>
        <w:pStyle w:val="NormalWeb"/>
        <w:spacing w:before="0" w:beforeAutospacing="0" w:after="0" w:afterAutospacing="0" w:line="360" w:lineRule="auto"/>
        <w:ind w:left="720"/>
        <w:outlineLvl w:val="0"/>
        <w:rPr>
          <w:color w:val="000000"/>
        </w:rPr>
      </w:pPr>
    </w:p>
    <w:p w14:paraId="67D84BB9" w14:textId="77777777" w:rsidR="0097026F" w:rsidRPr="0074087A" w:rsidRDefault="0097026F" w:rsidP="00E479DB">
      <w:pPr>
        <w:pStyle w:val="NormalWeb"/>
        <w:spacing w:before="0" w:beforeAutospacing="0" w:after="0" w:afterAutospacing="0" w:line="360" w:lineRule="auto"/>
        <w:ind w:left="720"/>
        <w:outlineLvl w:val="0"/>
        <w:rPr>
          <w:color w:val="000000"/>
        </w:rPr>
      </w:pPr>
    </w:p>
    <w:p w14:paraId="303C7514" w14:textId="77777777" w:rsidR="0097026F" w:rsidRPr="0074087A" w:rsidRDefault="0097026F" w:rsidP="00E479DB">
      <w:pPr>
        <w:pStyle w:val="NormalWeb"/>
        <w:spacing w:before="0" w:beforeAutospacing="0" w:after="0" w:afterAutospacing="0" w:line="360" w:lineRule="auto"/>
        <w:ind w:left="720"/>
        <w:outlineLvl w:val="0"/>
        <w:rPr>
          <w:color w:val="000000"/>
        </w:rPr>
      </w:pPr>
    </w:p>
    <w:p w14:paraId="14F325BA" w14:textId="77777777" w:rsidR="0097026F" w:rsidRPr="0074087A" w:rsidRDefault="0097026F" w:rsidP="00E479DB">
      <w:pPr>
        <w:pStyle w:val="NormalWeb"/>
        <w:spacing w:before="0" w:beforeAutospacing="0" w:after="0" w:afterAutospacing="0" w:line="360" w:lineRule="auto"/>
        <w:ind w:left="720"/>
        <w:outlineLvl w:val="0"/>
        <w:rPr>
          <w:color w:val="000000"/>
        </w:rPr>
      </w:pPr>
    </w:p>
    <w:p w14:paraId="11833341" w14:textId="77777777" w:rsidR="0097026F" w:rsidRPr="0074087A" w:rsidRDefault="0097026F" w:rsidP="00E479DB">
      <w:pPr>
        <w:pStyle w:val="NormalWeb"/>
        <w:spacing w:before="0" w:beforeAutospacing="0" w:after="0" w:afterAutospacing="0" w:line="360" w:lineRule="auto"/>
        <w:ind w:left="720"/>
        <w:outlineLvl w:val="0"/>
        <w:rPr>
          <w:color w:val="000000"/>
        </w:rPr>
      </w:pPr>
    </w:p>
    <w:p w14:paraId="73144017" w14:textId="77777777" w:rsidR="0097026F" w:rsidRPr="0074087A" w:rsidRDefault="0097026F" w:rsidP="00E479DB">
      <w:pPr>
        <w:pStyle w:val="NormalWeb"/>
        <w:spacing w:before="0" w:beforeAutospacing="0" w:after="0" w:afterAutospacing="0" w:line="360" w:lineRule="auto"/>
        <w:ind w:left="720"/>
        <w:outlineLvl w:val="0"/>
        <w:rPr>
          <w:color w:val="000000"/>
        </w:rPr>
      </w:pPr>
    </w:p>
    <w:p w14:paraId="4312AE25" w14:textId="77777777" w:rsidR="00BE2F9B" w:rsidRPr="0074087A" w:rsidRDefault="00BE2F9B" w:rsidP="00E479DB">
      <w:pPr>
        <w:pStyle w:val="NormalWeb"/>
        <w:spacing w:before="0" w:beforeAutospacing="0" w:after="0" w:afterAutospacing="0" w:line="360" w:lineRule="auto"/>
        <w:ind w:left="720"/>
        <w:outlineLvl w:val="0"/>
        <w:rPr>
          <w:color w:val="000000"/>
        </w:rPr>
      </w:pPr>
    </w:p>
    <w:p w14:paraId="6FCB6E79" w14:textId="77777777" w:rsidR="00BE2F9B" w:rsidRPr="0074087A" w:rsidRDefault="00BE2F9B" w:rsidP="00E479DB">
      <w:pPr>
        <w:pStyle w:val="NormalWeb"/>
        <w:spacing w:before="0" w:beforeAutospacing="0" w:after="0" w:afterAutospacing="0" w:line="360" w:lineRule="auto"/>
        <w:ind w:left="720"/>
        <w:outlineLvl w:val="0"/>
        <w:rPr>
          <w:color w:val="000000"/>
        </w:rPr>
      </w:pPr>
    </w:p>
    <w:p w14:paraId="1C9A3770" w14:textId="77777777" w:rsidR="00BE2F9B" w:rsidRPr="0074087A" w:rsidRDefault="00BE2F9B" w:rsidP="00E479DB">
      <w:pPr>
        <w:pStyle w:val="NormalWeb"/>
        <w:spacing w:before="0" w:beforeAutospacing="0" w:after="0" w:afterAutospacing="0" w:line="360" w:lineRule="auto"/>
        <w:ind w:left="720"/>
        <w:outlineLvl w:val="0"/>
        <w:rPr>
          <w:color w:val="000000"/>
        </w:rPr>
      </w:pPr>
    </w:p>
    <w:p w14:paraId="309BD881" w14:textId="77777777" w:rsidR="00BE2F9B" w:rsidRPr="0074087A" w:rsidRDefault="00BE2F9B" w:rsidP="00E479DB">
      <w:pPr>
        <w:pStyle w:val="NormalWeb"/>
        <w:spacing w:before="0" w:beforeAutospacing="0" w:after="0" w:afterAutospacing="0" w:line="360" w:lineRule="auto"/>
        <w:ind w:left="720"/>
        <w:outlineLvl w:val="0"/>
        <w:rPr>
          <w:color w:val="000000"/>
        </w:rPr>
      </w:pPr>
    </w:p>
    <w:p w14:paraId="1CD780B2" w14:textId="77777777" w:rsidR="00BE2F9B" w:rsidRPr="0074087A" w:rsidRDefault="00BE2F9B" w:rsidP="00E479DB">
      <w:pPr>
        <w:pStyle w:val="NormalWeb"/>
        <w:spacing w:before="0" w:beforeAutospacing="0" w:after="0" w:afterAutospacing="0" w:line="360" w:lineRule="auto"/>
        <w:ind w:left="720"/>
        <w:outlineLvl w:val="0"/>
        <w:rPr>
          <w:color w:val="000000"/>
        </w:rPr>
      </w:pPr>
    </w:p>
    <w:p w14:paraId="50F39535" w14:textId="77777777" w:rsidR="00BE2F9B" w:rsidRPr="0074087A" w:rsidRDefault="00BE2F9B" w:rsidP="00E479DB">
      <w:pPr>
        <w:pStyle w:val="NormalWeb"/>
        <w:spacing w:before="0" w:beforeAutospacing="0" w:after="0" w:afterAutospacing="0" w:line="360" w:lineRule="auto"/>
        <w:outlineLvl w:val="0"/>
        <w:rPr>
          <w:color w:val="000000"/>
        </w:rPr>
      </w:pPr>
    </w:p>
    <w:sdt>
      <w:sdtPr>
        <w:rPr>
          <w:rFonts w:eastAsiaTheme="minorHAnsi"/>
        </w:rPr>
        <w:id w:val="1729265568"/>
        <w:docPartObj>
          <w:docPartGallery w:val="Bibliographies"/>
          <w:docPartUnique/>
        </w:docPartObj>
      </w:sdtPr>
      <w:sdtEndPr>
        <w:rPr>
          <w:kern w:val="2"/>
          <w:lang w:eastAsia="en-US"/>
          <w14:ligatures w14:val="standardContextual"/>
        </w:rPr>
      </w:sdtEndPr>
      <w:sdtContent>
        <w:p w14:paraId="3E19E4E7" w14:textId="093873E7" w:rsidR="00985D3D" w:rsidRPr="001D2AE2" w:rsidRDefault="00FF563E" w:rsidP="001D2AE2">
          <w:pPr>
            <w:pStyle w:val="NormalWeb"/>
            <w:numPr>
              <w:ilvl w:val="0"/>
              <w:numId w:val="11"/>
            </w:numPr>
            <w:spacing w:before="0" w:beforeAutospacing="0" w:after="0" w:afterAutospacing="0"/>
            <w:ind w:left="360"/>
            <w:outlineLvl w:val="0"/>
            <w:rPr>
              <w:b/>
              <w:bCs/>
              <w:color w:val="4472C4" w:themeColor="accent1"/>
              <w:sz w:val="28"/>
              <w:szCs w:val="28"/>
            </w:rPr>
          </w:pPr>
          <w:r w:rsidRPr="001D2AE2">
            <w:rPr>
              <w:b/>
              <w:bCs/>
              <w:color w:val="4472C4" w:themeColor="accent1"/>
              <w:sz w:val="28"/>
              <w:szCs w:val="28"/>
            </w:rPr>
            <w:t>Reference List</w:t>
          </w:r>
        </w:p>
        <w:p w14:paraId="1D486D29" w14:textId="77777777" w:rsidR="00FF563E" w:rsidRPr="001D2AE2" w:rsidRDefault="00FF563E" w:rsidP="001D2AE2">
          <w:pPr>
            <w:pStyle w:val="NormalWeb"/>
            <w:spacing w:before="0" w:beforeAutospacing="0" w:after="0" w:afterAutospacing="0"/>
            <w:ind w:left="360"/>
            <w:rPr>
              <w:b/>
              <w:bCs/>
              <w:color w:val="4472C4" w:themeColor="accent1"/>
            </w:rPr>
          </w:pPr>
        </w:p>
        <w:sdt>
          <w:sdtPr>
            <w:rPr>
              <w:rFonts w:ascii="Times New Roman" w:hAnsi="Times New Roman" w:cs="Times New Roman"/>
            </w:rPr>
            <w:id w:val="111145805"/>
            <w:bibliography/>
          </w:sdtPr>
          <w:sdtContent>
            <w:p w14:paraId="6F604B65" w14:textId="5FBA1018" w:rsidR="0074087A" w:rsidRPr="001D2AE2" w:rsidRDefault="00985D3D"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rPr>
                <w:fldChar w:fldCharType="begin"/>
              </w:r>
              <w:r w:rsidRPr="001D2AE2">
                <w:rPr>
                  <w:rFonts w:ascii="Times New Roman" w:hAnsi="Times New Roman" w:cs="Times New Roman"/>
                </w:rPr>
                <w:instrText xml:space="preserve"> BIBLIOGRAPHY </w:instrText>
              </w:r>
              <w:r w:rsidRPr="001D2AE2">
                <w:rPr>
                  <w:rFonts w:ascii="Times New Roman" w:hAnsi="Times New Roman" w:cs="Times New Roman"/>
                </w:rPr>
                <w:fldChar w:fldCharType="separate"/>
              </w:r>
              <w:r w:rsidR="0074087A" w:rsidRPr="001D2AE2">
                <w:rPr>
                  <w:rFonts w:ascii="Times New Roman" w:hAnsi="Times New Roman" w:cs="Times New Roman"/>
                  <w:noProof/>
                </w:rPr>
                <w:t xml:space="preserve">Aguinis, H. (2019). </w:t>
              </w:r>
              <w:r w:rsidR="0074087A" w:rsidRPr="001D2AE2">
                <w:rPr>
                  <w:rFonts w:ascii="Times New Roman" w:hAnsi="Times New Roman" w:cs="Times New Roman"/>
                  <w:i/>
                  <w:iCs/>
                  <w:noProof/>
                </w:rPr>
                <w:t>Performance Management</w:t>
              </w:r>
              <w:r w:rsidR="00FF563E" w:rsidRPr="001D2AE2">
                <w:rPr>
                  <w:rFonts w:ascii="Times New Roman" w:hAnsi="Times New Roman" w:cs="Times New Roman"/>
                  <w:i/>
                  <w:iCs/>
                  <w:noProof/>
                </w:rPr>
                <w:t>.</w:t>
              </w:r>
              <w:r w:rsidR="0074087A" w:rsidRPr="001D2AE2">
                <w:rPr>
                  <w:rFonts w:ascii="Times New Roman" w:hAnsi="Times New Roman" w:cs="Times New Roman"/>
                  <w:noProof/>
                </w:rPr>
                <w:t xml:space="preserve"> 4th Ed</w:t>
              </w:r>
              <w:r w:rsidR="00FF563E" w:rsidRPr="001D2AE2">
                <w:rPr>
                  <w:rFonts w:ascii="Times New Roman" w:hAnsi="Times New Roman" w:cs="Times New Roman"/>
                  <w:noProof/>
                </w:rPr>
                <w:t>n</w:t>
              </w:r>
              <w:r w:rsidR="0074087A" w:rsidRPr="001D2AE2">
                <w:rPr>
                  <w:rFonts w:ascii="Times New Roman" w:hAnsi="Times New Roman" w:cs="Times New Roman"/>
                  <w:noProof/>
                </w:rPr>
                <w:t>. Chicago: Chicago Business Press.</w:t>
              </w:r>
            </w:p>
            <w:p w14:paraId="5B00B61A" w14:textId="77777777" w:rsidR="00FF563E" w:rsidRPr="001D2AE2" w:rsidRDefault="00FF563E" w:rsidP="001D2AE2">
              <w:pPr>
                <w:spacing w:after="0" w:line="240" w:lineRule="auto"/>
                <w:rPr>
                  <w:rFonts w:ascii="Times New Roman" w:hAnsi="Times New Roman" w:cs="Times New Roman"/>
                </w:rPr>
              </w:pPr>
            </w:p>
            <w:p w14:paraId="26640CC3" w14:textId="7F95A3A4" w:rsidR="00FF563E"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Armstrong, M. S. (2023). </w:t>
              </w:r>
              <w:r w:rsidRPr="001D2AE2">
                <w:rPr>
                  <w:rFonts w:ascii="Times New Roman" w:hAnsi="Times New Roman" w:cs="Times New Roman"/>
                  <w:i/>
                  <w:iCs/>
                  <w:noProof/>
                </w:rPr>
                <w:t>Armstrong’s Handbook of Human Resource Management Practice</w:t>
              </w:r>
              <w:r w:rsidR="00FF563E" w:rsidRPr="001D2AE2">
                <w:rPr>
                  <w:rFonts w:ascii="Times New Roman" w:hAnsi="Times New Roman" w:cs="Times New Roman"/>
                  <w:i/>
                  <w:iCs/>
                  <w:noProof/>
                </w:rPr>
                <w:t>.</w:t>
              </w:r>
            </w:p>
            <w:p w14:paraId="5C3947AB" w14:textId="73DAA7CB"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16th ed. London: Kogan Page.</w:t>
              </w:r>
            </w:p>
            <w:p w14:paraId="28439769" w14:textId="77777777" w:rsidR="00FF563E" w:rsidRPr="001D2AE2" w:rsidRDefault="00FF563E" w:rsidP="001D2AE2">
              <w:pPr>
                <w:spacing w:after="0" w:line="240" w:lineRule="auto"/>
                <w:rPr>
                  <w:rFonts w:ascii="Times New Roman" w:hAnsi="Times New Roman" w:cs="Times New Roman"/>
                </w:rPr>
              </w:pPr>
            </w:p>
            <w:p w14:paraId="4A2EFA68" w14:textId="77777777" w:rsidR="00FF563E"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Boxall P</w:t>
              </w:r>
              <w:r w:rsidR="00FF563E" w:rsidRPr="001D2AE2">
                <w:rPr>
                  <w:rFonts w:ascii="Times New Roman" w:hAnsi="Times New Roman" w:cs="Times New Roman"/>
                  <w:noProof/>
                </w:rPr>
                <w:t xml:space="preserve">. </w:t>
              </w:r>
              <w:r w:rsidRPr="001D2AE2">
                <w:rPr>
                  <w:rFonts w:ascii="Times New Roman" w:hAnsi="Times New Roman" w:cs="Times New Roman"/>
                  <w:noProof/>
                </w:rPr>
                <w:t>P</w:t>
              </w:r>
              <w:r w:rsidR="00FF563E" w:rsidRPr="001D2AE2">
                <w:rPr>
                  <w:rFonts w:ascii="Times New Roman" w:hAnsi="Times New Roman" w:cs="Times New Roman"/>
                  <w:noProof/>
                </w:rPr>
                <w:t>urcell</w:t>
              </w:r>
              <w:r w:rsidRPr="001D2AE2">
                <w:rPr>
                  <w:rFonts w:ascii="Times New Roman" w:hAnsi="Times New Roman" w:cs="Times New Roman"/>
                  <w:noProof/>
                </w:rPr>
                <w:t xml:space="preserve"> J. (2016). </w:t>
              </w:r>
              <w:r w:rsidRPr="001D2AE2">
                <w:rPr>
                  <w:rFonts w:ascii="Times New Roman" w:hAnsi="Times New Roman" w:cs="Times New Roman"/>
                  <w:i/>
                  <w:iCs/>
                  <w:noProof/>
                </w:rPr>
                <w:t>Strategy and Human Resource Management</w:t>
              </w:r>
              <w:r w:rsidR="00FF563E" w:rsidRPr="001D2AE2">
                <w:rPr>
                  <w:rFonts w:ascii="Times New Roman" w:hAnsi="Times New Roman" w:cs="Times New Roman"/>
                  <w:noProof/>
                </w:rPr>
                <w:t xml:space="preserve">. </w:t>
              </w:r>
              <w:r w:rsidRPr="001D2AE2">
                <w:rPr>
                  <w:rFonts w:ascii="Times New Roman" w:hAnsi="Times New Roman" w:cs="Times New Roman"/>
                  <w:noProof/>
                </w:rPr>
                <w:t>4th ed</w:t>
              </w:r>
              <w:r w:rsidR="00FF563E" w:rsidRPr="001D2AE2">
                <w:rPr>
                  <w:rFonts w:ascii="Times New Roman" w:hAnsi="Times New Roman" w:cs="Times New Roman"/>
                  <w:noProof/>
                </w:rPr>
                <w:t>n</w:t>
              </w:r>
              <w:r w:rsidRPr="001D2AE2">
                <w:rPr>
                  <w:rFonts w:ascii="Times New Roman" w:hAnsi="Times New Roman" w:cs="Times New Roman"/>
                  <w:noProof/>
                </w:rPr>
                <w:t xml:space="preserve">. London: </w:t>
              </w:r>
            </w:p>
            <w:p w14:paraId="1C7F4D34" w14:textId="2A16DD27"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Palgrave Macmillan.</w:t>
              </w:r>
            </w:p>
            <w:p w14:paraId="2252CC52" w14:textId="77777777" w:rsidR="00FF563E" w:rsidRPr="001D2AE2" w:rsidRDefault="00FF563E" w:rsidP="001D2AE2">
              <w:pPr>
                <w:spacing w:after="0" w:line="240" w:lineRule="auto"/>
                <w:rPr>
                  <w:rFonts w:ascii="Times New Roman" w:hAnsi="Times New Roman" w:cs="Times New Roman"/>
                </w:rPr>
              </w:pPr>
            </w:p>
            <w:p w14:paraId="782B224C" w14:textId="77777777" w:rsidR="00FF563E"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Bratton, J. (2017). </w:t>
              </w:r>
              <w:r w:rsidRPr="001D2AE2">
                <w:rPr>
                  <w:rFonts w:ascii="Times New Roman" w:hAnsi="Times New Roman" w:cs="Times New Roman"/>
                  <w:i/>
                  <w:iCs/>
                  <w:noProof/>
                </w:rPr>
                <w:t>Human Resource Management: Theory and Practice, 6th ed</w:t>
              </w:r>
              <w:r w:rsidR="00FF563E" w:rsidRPr="001D2AE2">
                <w:rPr>
                  <w:rFonts w:ascii="Times New Roman" w:hAnsi="Times New Roman" w:cs="Times New Roman"/>
                  <w:i/>
                  <w:iCs/>
                  <w:noProof/>
                </w:rPr>
                <w:t>n</w:t>
              </w:r>
              <w:r w:rsidRPr="001D2AE2">
                <w:rPr>
                  <w:rFonts w:ascii="Times New Roman" w:hAnsi="Times New Roman" w:cs="Times New Roman"/>
                  <w:i/>
                  <w:iCs/>
                  <w:noProof/>
                </w:rPr>
                <w:t>.</w:t>
              </w:r>
              <w:r w:rsidRPr="001D2AE2">
                <w:rPr>
                  <w:rFonts w:ascii="Times New Roman" w:hAnsi="Times New Roman" w:cs="Times New Roman"/>
                  <w:noProof/>
                </w:rPr>
                <w:t xml:space="preserve"> London: </w:t>
              </w:r>
            </w:p>
            <w:p w14:paraId="5AC194D0" w14:textId="69C2FB2F"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Palgrave Macmillan.</w:t>
              </w:r>
            </w:p>
            <w:p w14:paraId="1FC05C9C" w14:textId="77777777" w:rsidR="00FF563E" w:rsidRPr="001D2AE2" w:rsidRDefault="00FF563E" w:rsidP="001D2AE2">
              <w:pPr>
                <w:spacing w:after="0" w:line="240" w:lineRule="auto"/>
                <w:rPr>
                  <w:rFonts w:ascii="Times New Roman" w:hAnsi="Times New Roman" w:cs="Times New Roman"/>
                </w:rPr>
              </w:pPr>
            </w:p>
            <w:p w14:paraId="4F76CFFF" w14:textId="77777777"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Buchanan, D. A. (2019). </w:t>
              </w:r>
              <w:r w:rsidRPr="001D2AE2">
                <w:rPr>
                  <w:rFonts w:ascii="Times New Roman" w:hAnsi="Times New Roman" w:cs="Times New Roman"/>
                  <w:i/>
                  <w:iCs/>
                  <w:noProof/>
                </w:rPr>
                <w:t>Organizational Behaviour.</w:t>
              </w:r>
              <w:r w:rsidRPr="001D2AE2">
                <w:rPr>
                  <w:rFonts w:ascii="Times New Roman" w:hAnsi="Times New Roman" w:cs="Times New Roman"/>
                  <w:noProof/>
                </w:rPr>
                <w:t xml:space="preserve"> Hearlow, England: Pearson.</w:t>
              </w:r>
            </w:p>
            <w:p w14:paraId="6B643D95" w14:textId="77777777" w:rsidR="00FF563E" w:rsidRPr="001D2AE2" w:rsidRDefault="00FF563E" w:rsidP="001D2AE2">
              <w:pPr>
                <w:spacing w:after="0" w:line="240" w:lineRule="auto"/>
                <w:rPr>
                  <w:rFonts w:ascii="Times New Roman" w:hAnsi="Times New Roman" w:cs="Times New Roman"/>
                </w:rPr>
              </w:pPr>
            </w:p>
            <w:p w14:paraId="085837C2" w14:textId="77777777" w:rsidR="00FF563E" w:rsidRPr="001D2AE2" w:rsidRDefault="0074087A" w:rsidP="001D2AE2">
              <w:pPr>
                <w:pStyle w:val="Bibliography"/>
                <w:spacing w:after="0" w:line="240" w:lineRule="auto"/>
                <w:ind w:left="720" w:hanging="720"/>
                <w:rPr>
                  <w:rFonts w:ascii="Times New Roman" w:hAnsi="Times New Roman" w:cs="Times New Roman"/>
                  <w:i/>
                  <w:iCs/>
                  <w:noProof/>
                </w:rPr>
              </w:pPr>
              <w:r w:rsidRPr="001D2AE2">
                <w:rPr>
                  <w:rFonts w:ascii="Times New Roman" w:hAnsi="Times New Roman" w:cs="Times New Roman"/>
                  <w:noProof/>
                </w:rPr>
                <w:t xml:space="preserve">Chamorro-Premuzic, T. (2017). </w:t>
              </w:r>
              <w:r w:rsidRPr="001D2AE2">
                <w:rPr>
                  <w:rFonts w:ascii="Times New Roman" w:hAnsi="Times New Roman" w:cs="Times New Roman"/>
                  <w:i/>
                  <w:iCs/>
                  <w:noProof/>
                </w:rPr>
                <w:t xml:space="preserve">The Talent Delusion: Why Data, Not Intuition, Is the Key to </w:t>
              </w:r>
            </w:p>
            <w:p w14:paraId="1C163AB6" w14:textId="7F9B6AAC"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i/>
                  <w:iCs/>
                  <w:noProof/>
                </w:rPr>
                <w:t>Unlocking Human Potential.</w:t>
              </w:r>
              <w:r w:rsidRPr="001D2AE2">
                <w:rPr>
                  <w:rFonts w:ascii="Times New Roman" w:hAnsi="Times New Roman" w:cs="Times New Roman"/>
                  <w:noProof/>
                </w:rPr>
                <w:t xml:space="preserve"> London: Piatkus.</w:t>
              </w:r>
            </w:p>
            <w:p w14:paraId="61F8F3A4" w14:textId="77777777" w:rsidR="00FF563E" w:rsidRPr="001D2AE2" w:rsidRDefault="00FF563E" w:rsidP="001D2AE2">
              <w:pPr>
                <w:spacing w:after="0" w:line="240" w:lineRule="auto"/>
                <w:rPr>
                  <w:rFonts w:ascii="Times New Roman" w:hAnsi="Times New Roman" w:cs="Times New Roman"/>
                </w:rPr>
              </w:pPr>
            </w:p>
            <w:p w14:paraId="20724675" w14:textId="77777777" w:rsidR="00FF563E"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CIPD. (2021). </w:t>
              </w:r>
              <w:r w:rsidRPr="001D2AE2">
                <w:rPr>
                  <w:rFonts w:ascii="Times New Roman" w:hAnsi="Times New Roman" w:cs="Times New Roman"/>
                  <w:i/>
                  <w:iCs/>
                  <w:noProof/>
                </w:rPr>
                <w:t>CIPD Good Work Index 2021: UK Working Lives Survey.</w:t>
              </w:r>
              <w:r w:rsidRPr="001D2AE2">
                <w:rPr>
                  <w:rFonts w:ascii="Times New Roman" w:hAnsi="Times New Roman" w:cs="Times New Roman"/>
                  <w:noProof/>
                </w:rPr>
                <w:t xml:space="preserve"> London : CIPD.</w:t>
              </w:r>
            </w:p>
            <w:p w14:paraId="06DA8B61" w14:textId="77777777" w:rsidR="00FF563E" w:rsidRPr="001D2AE2" w:rsidRDefault="00FF563E" w:rsidP="001D2AE2">
              <w:pPr>
                <w:pStyle w:val="Bibliography"/>
                <w:spacing w:after="0" w:line="240" w:lineRule="auto"/>
                <w:ind w:left="720" w:hanging="720"/>
                <w:rPr>
                  <w:rFonts w:ascii="Times New Roman" w:hAnsi="Times New Roman" w:cs="Times New Roman"/>
                  <w:noProof/>
                </w:rPr>
              </w:pPr>
            </w:p>
            <w:p w14:paraId="26F83475" w14:textId="15133EDD"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CIPD. (2020</w:t>
              </w:r>
              <w:r w:rsidR="00FF563E" w:rsidRPr="001D2AE2">
                <w:rPr>
                  <w:rFonts w:ascii="Times New Roman" w:hAnsi="Times New Roman" w:cs="Times New Roman"/>
                  <w:noProof/>
                </w:rPr>
                <w:t>)</w:t>
              </w:r>
              <w:r w:rsidRPr="001D2AE2">
                <w:rPr>
                  <w:rFonts w:ascii="Times New Roman" w:hAnsi="Times New Roman" w:cs="Times New Roman"/>
                  <w:noProof/>
                </w:rPr>
                <w:t xml:space="preserve">. </w:t>
              </w:r>
              <w:r w:rsidRPr="001D2AE2">
                <w:rPr>
                  <w:rFonts w:ascii="Times New Roman" w:hAnsi="Times New Roman" w:cs="Times New Roman"/>
                  <w:i/>
                  <w:iCs/>
                  <w:noProof/>
                </w:rPr>
                <w:t>Resourcing and Talent Planning Survey</w:t>
              </w:r>
              <w:r w:rsidR="00FF563E" w:rsidRPr="001D2AE2">
                <w:rPr>
                  <w:rFonts w:ascii="Times New Roman" w:hAnsi="Times New Roman" w:cs="Times New Roman"/>
                  <w:i/>
                  <w:iCs/>
                  <w:noProof/>
                </w:rPr>
                <w:t>.</w:t>
              </w:r>
              <w:r w:rsidR="00FF563E" w:rsidRPr="001D2AE2">
                <w:rPr>
                  <w:rFonts w:ascii="Times New Roman" w:hAnsi="Times New Roman" w:cs="Times New Roman"/>
                  <w:noProof/>
                </w:rPr>
                <w:t xml:space="preserve"> London : CIPD.</w:t>
              </w:r>
            </w:p>
            <w:p w14:paraId="49ED6E90" w14:textId="77777777" w:rsidR="00FF563E" w:rsidRPr="001D2AE2" w:rsidRDefault="00FF563E" w:rsidP="001D2AE2">
              <w:pPr>
                <w:spacing w:after="0" w:line="240" w:lineRule="auto"/>
                <w:rPr>
                  <w:rFonts w:ascii="Times New Roman" w:hAnsi="Times New Roman" w:cs="Times New Roman"/>
                </w:rPr>
              </w:pPr>
            </w:p>
            <w:p w14:paraId="5DA71D28" w14:textId="77777777" w:rsidR="00FF563E"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Danison, D. R. (1990). </w:t>
              </w:r>
              <w:r w:rsidRPr="001D2AE2">
                <w:rPr>
                  <w:rFonts w:ascii="Times New Roman" w:hAnsi="Times New Roman" w:cs="Times New Roman"/>
                  <w:i/>
                  <w:iCs/>
                  <w:noProof/>
                </w:rPr>
                <w:t>Corporate Culture and Organizational Effectiveness.</w:t>
              </w:r>
              <w:r w:rsidRPr="001D2AE2">
                <w:rPr>
                  <w:rFonts w:ascii="Times New Roman" w:hAnsi="Times New Roman" w:cs="Times New Roman"/>
                  <w:noProof/>
                </w:rPr>
                <w:t xml:space="preserve"> New York: </w:t>
              </w:r>
              <w:r w:rsidR="00FF563E" w:rsidRPr="001D2AE2">
                <w:rPr>
                  <w:rFonts w:ascii="Times New Roman" w:hAnsi="Times New Roman" w:cs="Times New Roman"/>
                  <w:noProof/>
                </w:rPr>
                <w:t xml:space="preserve">  </w:t>
              </w:r>
            </w:p>
            <w:p w14:paraId="1B013543" w14:textId="76A85C11"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John Wiley</w:t>
              </w:r>
              <w:r w:rsidR="00FF563E" w:rsidRPr="001D2AE2">
                <w:rPr>
                  <w:rFonts w:ascii="Times New Roman" w:hAnsi="Times New Roman" w:cs="Times New Roman"/>
                  <w:noProof/>
                </w:rPr>
                <w:t xml:space="preserve"> &amp; </w:t>
              </w:r>
              <w:r w:rsidRPr="001D2AE2">
                <w:rPr>
                  <w:rFonts w:ascii="Times New Roman" w:hAnsi="Times New Roman" w:cs="Times New Roman"/>
                  <w:noProof/>
                </w:rPr>
                <w:t>Sons.</w:t>
              </w:r>
            </w:p>
            <w:p w14:paraId="4854AEAD" w14:textId="77777777" w:rsidR="00FF563E" w:rsidRPr="001D2AE2" w:rsidRDefault="00FF563E" w:rsidP="001D2AE2">
              <w:pPr>
                <w:spacing w:after="0" w:line="240" w:lineRule="auto"/>
                <w:rPr>
                  <w:rFonts w:ascii="Times New Roman" w:hAnsi="Times New Roman" w:cs="Times New Roman"/>
                </w:rPr>
              </w:pPr>
            </w:p>
            <w:p w14:paraId="6522C06D" w14:textId="77777777" w:rsidR="00FF563E"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Drucker, P. (1973). </w:t>
              </w:r>
              <w:r w:rsidRPr="001D2AE2">
                <w:rPr>
                  <w:rFonts w:ascii="Times New Roman" w:hAnsi="Times New Roman" w:cs="Times New Roman"/>
                  <w:i/>
                  <w:iCs/>
                  <w:noProof/>
                </w:rPr>
                <w:t>Management: Tasks, Responsibilities, Practices.</w:t>
              </w:r>
              <w:r w:rsidRPr="001D2AE2">
                <w:rPr>
                  <w:rFonts w:ascii="Times New Roman" w:hAnsi="Times New Roman" w:cs="Times New Roman"/>
                  <w:noProof/>
                </w:rPr>
                <w:t xml:space="preserve"> New York: </w:t>
              </w:r>
              <w:r w:rsidR="00FF563E" w:rsidRPr="001D2AE2">
                <w:rPr>
                  <w:rFonts w:ascii="Times New Roman" w:hAnsi="Times New Roman" w:cs="Times New Roman"/>
                  <w:noProof/>
                </w:rPr>
                <w:t xml:space="preserve">                 </w:t>
              </w:r>
            </w:p>
            <w:p w14:paraId="18650D21" w14:textId="339E90B8"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Harper &amp; Row.</w:t>
              </w:r>
            </w:p>
            <w:p w14:paraId="1EB993D0" w14:textId="77777777" w:rsidR="00FF563E" w:rsidRPr="001D2AE2" w:rsidRDefault="00FF563E" w:rsidP="001D2AE2">
              <w:pPr>
                <w:spacing w:after="0" w:line="240" w:lineRule="auto"/>
                <w:rPr>
                  <w:rFonts w:ascii="Times New Roman" w:hAnsi="Times New Roman" w:cs="Times New Roman"/>
                </w:rPr>
              </w:pPr>
            </w:p>
            <w:p w14:paraId="141B1749" w14:textId="77777777" w:rsidR="00FF563E"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Edmondson, A. (1999). Psychological Safety and Learning Behavior in Work Teams. </w:t>
              </w:r>
            </w:p>
            <w:p w14:paraId="77B570E5" w14:textId="0B108716"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i/>
                  <w:iCs/>
                  <w:noProof/>
                </w:rPr>
                <w:t>Administrative Science Quarterly, 44</w:t>
              </w:r>
              <w:r w:rsidRPr="001D2AE2">
                <w:rPr>
                  <w:rFonts w:ascii="Times New Roman" w:hAnsi="Times New Roman" w:cs="Times New Roman"/>
                  <w:noProof/>
                </w:rPr>
                <w:t>, 350–383.</w:t>
              </w:r>
            </w:p>
            <w:p w14:paraId="665B1865" w14:textId="77777777" w:rsidR="00FF563E" w:rsidRPr="001D2AE2" w:rsidRDefault="00FF563E" w:rsidP="001D2AE2">
              <w:pPr>
                <w:spacing w:after="0" w:line="240" w:lineRule="auto"/>
                <w:rPr>
                  <w:rFonts w:ascii="Times New Roman" w:hAnsi="Times New Roman" w:cs="Times New Roman"/>
                </w:rPr>
              </w:pPr>
            </w:p>
            <w:p w14:paraId="7A90EAA2" w14:textId="77777777" w:rsidR="001D2AE2"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Elugbaju, W. K. (2024</w:t>
              </w:r>
              <w:r w:rsidR="00FF563E" w:rsidRPr="001D2AE2">
                <w:rPr>
                  <w:rFonts w:ascii="Times New Roman" w:hAnsi="Times New Roman" w:cs="Times New Roman"/>
                  <w:noProof/>
                </w:rPr>
                <w:t>)</w:t>
              </w:r>
              <w:r w:rsidRPr="001D2AE2">
                <w:rPr>
                  <w:rFonts w:ascii="Times New Roman" w:hAnsi="Times New Roman" w:cs="Times New Roman"/>
                  <w:noProof/>
                </w:rPr>
                <w:t xml:space="preserve">. Human Resource Analytics as a Strategic Tool for Workforce </w:t>
              </w:r>
            </w:p>
            <w:p w14:paraId="4D883D06" w14:textId="77777777" w:rsidR="001D2AE2" w:rsidRPr="001D2AE2" w:rsidRDefault="0074087A" w:rsidP="001D2AE2">
              <w:pPr>
                <w:pStyle w:val="Bibliography"/>
                <w:spacing w:after="0" w:line="240" w:lineRule="auto"/>
                <w:ind w:left="720" w:hanging="720"/>
                <w:rPr>
                  <w:rFonts w:ascii="Times New Roman" w:hAnsi="Times New Roman" w:cs="Times New Roman"/>
                  <w:i/>
                  <w:iCs/>
                  <w:noProof/>
                </w:rPr>
              </w:pPr>
              <w:r w:rsidRPr="001D2AE2">
                <w:rPr>
                  <w:rFonts w:ascii="Times New Roman" w:hAnsi="Times New Roman" w:cs="Times New Roman"/>
                  <w:noProof/>
                </w:rPr>
                <w:t xml:space="preserve">Planning and Succession Management. </w:t>
              </w:r>
              <w:r w:rsidRPr="001D2AE2">
                <w:rPr>
                  <w:rFonts w:ascii="Times New Roman" w:hAnsi="Times New Roman" w:cs="Times New Roman"/>
                  <w:i/>
                  <w:iCs/>
                  <w:noProof/>
                </w:rPr>
                <w:t xml:space="preserve">International Journal of Engineering Research and </w:t>
              </w:r>
            </w:p>
            <w:p w14:paraId="06B8ED18" w14:textId="2486416A"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i/>
                  <w:iCs/>
                  <w:noProof/>
                </w:rPr>
                <w:t>Development, 20</w:t>
              </w:r>
              <w:r w:rsidRPr="001D2AE2">
                <w:rPr>
                  <w:rFonts w:ascii="Times New Roman" w:hAnsi="Times New Roman" w:cs="Times New Roman"/>
                  <w:noProof/>
                </w:rPr>
                <w:t>(11), pp.744–756.</w:t>
              </w:r>
            </w:p>
            <w:p w14:paraId="72480E14" w14:textId="77777777" w:rsidR="001D2AE2" w:rsidRPr="001D2AE2" w:rsidRDefault="001D2AE2" w:rsidP="001D2AE2">
              <w:pPr>
                <w:spacing w:after="0" w:line="240" w:lineRule="auto"/>
                <w:rPr>
                  <w:rFonts w:ascii="Times New Roman" w:hAnsi="Times New Roman" w:cs="Times New Roman"/>
                </w:rPr>
              </w:pPr>
            </w:p>
            <w:p w14:paraId="0420AB8C" w14:textId="77777777" w:rsidR="001D2AE2"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Gerry Johnson, R. W. (2017). </w:t>
              </w:r>
              <w:r w:rsidRPr="001D2AE2">
                <w:rPr>
                  <w:rFonts w:ascii="Times New Roman" w:hAnsi="Times New Roman" w:cs="Times New Roman"/>
                  <w:i/>
                  <w:iCs/>
                  <w:noProof/>
                </w:rPr>
                <w:t>Exploring Strategy: Text and Cases</w:t>
              </w:r>
              <w:r w:rsidR="001D2AE2" w:rsidRPr="001D2AE2">
                <w:rPr>
                  <w:rFonts w:ascii="Times New Roman" w:hAnsi="Times New Roman" w:cs="Times New Roman"/>
                  <w:i/>
                  <w:iCs/>
                  <w:noProof/>
                </w:rPr>
                <w:t>.</w:t>
              </w:r>
              <w:r w:rsidR="001D2AE2" w:rsidRPr="001D2AE2">
                <w:rPr>
                  <w:rFonts w:ascii="Times New Roman" w:hAnsi="Times New Roman" w:cs="Times New Roman"/>
                  <w:noProof/>
                </w:rPr>
                <w:t xml:space="preserve"> </w:t>
              </w:r>
              <w:r w:rsidR="001D2AE2" w:rsidRPr="001D2AE2">
                <w:rPr>
                  <w:rFonts w:ascii="Times New Roman" w:hAnsi="Times New Roman" w:cs="Times New Roman"/>
                  <w:noProof/>
                </w:rPr>
                <w:t>11 th ed</w:t>
              </w:r>
              <w:r w:rsidR="001D2AE2" w:rsidRPr="001D2AE2">
                <w:rPr>
                  <w:rFonts w:ascii="Times New Roman" w:hAnsi="Times New Roman" w:cs="Times New Roman"/>
                  <w:noProof/>
                </w:rPr>
                <w:t>n</w:t>
              </w:r>
              <w:r w:rsidR="001D2AE2" w:rsidRPr="001D2AE2">
                <w:rPr>
                  <w:rFonts w:ascii="Times New Roman" w:hAnsi="Times New Roman" w:cs="Times New Roman"/>
                  <w:noProof/>
                </w:rPr>
                <w:t>.</w:t>
              </w:r>
              <w:r w:rsidRPr="001D2AE2">
                <w:rPr>
                  <w:rFonts w:ascii="Times New Roman" w:hAnsi="Times New Roman" w:cs="Times New Roman"/>
                  <w:noProof/>
                </w:rPr>
                <w:t xml:space="preserve"> </w:t>
              </w:r>
              <w:r w:rsidR="001D2AE2" w:rsidRPr="001D2AE2">
                <w:rPr>
                  <w:rFonts w:ascii="Times New Roman" w:hAnsi="Times New Roman" w:cs="Times New Roman"/>
                  <w:noProof/>
                </w:rPr>
                <w:t xml:space="preserve"> </w:t>
              </w:r>
            </w:p>
            <w:p w14:paraId="7F6C5468" w14:textId="7461C6D0"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London: Pearson</w:t>
              </w:r>
              <w:r w:rsidR="001D2AE2" w:rsidRPr="001D2AE2">
                <w:rPr>
                  <w:rFonts w:ascii="Times New Roman" w:hAnsi="Times New Roman" w:cs="Times New Roman"/>
                  <w:noProof/>
                </w:rPr>
                <w:t>.</w:t>
              </w:r>
            </w:p>
            <w:p w14:paraId="527346FC" w14:textId="77777777" w:rsidR="001D2AE2" w:rsidRPr="001D2AE2" w:rsidRDefault="001D2AE2" w:rsidP="001D2AE2">
              <w:pPr>
                <w:spacing w:after="0" w:line="240" w:lineRule="auto"/>
                <w:rPr>
                  <w:rFonts w:ascii="Times New Roman" w:hAnsi="Times New Roman" w:cs="Times New Roman"/>
                </w:rPr>
              </w:pPr>
            </w:p>
            <w:p w14:paraId="7AA3256A" w14:textId="77777777" w:rsidR="001D2AE2"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Gladka, O. (2022). Development of conceptual bases of the employee life cycle within an </w:t>
              </w:r>
            </w:p>
            <w:p w14:paraId="79EF1DCD" w14:textId="0410268A"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organization. </w:t>
              </w:r>
              <w:r w:rsidRPr="001D2AE2">
                <w:rPr>
                  <w:rFonts w:ascii="Times New Roman" w:hAnsi="Times New Roman" w:cs="Times New Roman"/>
                  <w:i/>
                  <w:iCs/>
                  <w:noProof/>
                </w:rPr>
                <w:t>Verslas Teorija ir Praktika, 23</w:t>
              </w:r>
              <w:r w:rsidRPr="001D2AE2">
                <w:rPr>
                  <w:rFonts w:ascii="Times New Roman" w:hAnsi="Times New Roman" w:cs="Times New Roman"/>
                  <w:noProof/>
                </w:rPr>
                <w:t>(1), 10.3846/btp.2022.13510.</w:t>
              </w:r>
            </w:p>
            <w:p w14:paraId="1616D93B" w14:textId="77777777" w:rsidR="001D2AE2" w:rsidRPr="001D2AE2" w:rsidRDefault="001D2AE2" w:rsidP="001D2AE2">
              <w:pPr>
                <w:spacing w:after="0" w:line="240" w:lineRule="auto"/>
                <w:rPr>
                  <w:rFonts w:ascii="Times New Roman" w:hAnsi="Times New Roman" w:cs="Times New Roman"/>
                </w:rPr>
              </w:pPr>
            </w:p>
            <w:p w14:paraId="43C386E0" w14:textId="77777777" w:rsidR="001D2AE2"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Goleman, D. B. (2013). </w:t>
              </w:r>
              <w:r w:rsidRPr="001D2AE2">
                <w:rPr>
                  <w:rFonts w:ascii="Times New Roman" w:hAnsi="Times New Roman" w:cs="Times New Roman"/>
                  <w:i/>
                  <w:iCs/>
                  <w:noProof/>
                </w:rPr>
                <w:t>Primal Leadership Unleashing the Power of Emotional Intelligence.</w:t>
              </w:r>
              <w:r w:rsidRPr="001D2AE2">
                <w:rPr>
                  <w:rFonts w:ascii="Times New Roman" w:hAnsi="Times New Roman" w:cs="Times New Roman"/>
                  <w:noProof/>
                </w:rPr>
                <w:t xml:space="preserve"> </w:t>
              </w:r>
            </w:p>
            <w:p w14:paraId="6557439F" w14:textId="05986E13"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Boston: Harvard Business Review Press.</w:t>
              </w:r>
            </w:p>
            <w:p w14:paraId="65775979" w14:textId="77777777" w:rsidR="001D2AE2" w:rsidRPr="001D2AE2" w:rsidRDefault="001D2AE2" w:rsidP="001D2AE2">
              <w:pPr>
                <w:spacing w:after="0" w:line="240" w:lineRule="auto"/>
                <w:rPr>
                  <w:rFonts w:ascii="Times New Roman" w:hAnsi="Times New Roman" w:cs="Times New Roman"/>
                </w:rPr>
              </w:pPr>
            </w:p>
            <w:p w14:paraId="76DF6A29" w14:textId="77777777" w:rsidR="001D2AE2" w:rsidRPr="001D2AE2" w:rsidRDefault="0074087A" w:rsidP="001D2AE2">
              <w:pPr>
                <w:pStyle w:val="Bibliography"/>
                <w:spacing w:after="0" w:line="240" w:lineRule="auto"/>
                <w:ind w:left="720" w:hanging="720"/>
                <w:rPr>
                  <w:rFonts w:ascii="Times New Roman" w:hAnsi="Times New Roman" w:cs="Times New Roman"/>
                  <w:i/>
                  <w:iCs/>
                  <w:noProof/>
                </w:rPr>
              </w:pPr>
              <w:r w:rsidRPr="001D2AE2">
                <w:rPr>
                  <w:rFonts w:ascii="Times New Roman" w:hAnsi="Times New Roman" w:cs="Times New Roman"/>
                  <w:noProof/>
                </w:rPr>
                <w:t xml:space="preserve">Katzenbach, J. R. (2015). </w:t>
              </w:r>
              <w:r w:rsidRPr="001D2AE2">
                <w:rPr>
                  <w:rFonts w:ascii="Times New Roman" w:hAnsi="Times New Roman" w:cs="Times New Roman"/>
                  <w:i/>
                  <w:iCs/>
                  <w:noProof/>
                </w:rPr>
                <w:t xml:space="preserve">The Wisdom of Teams: Creating the High-Performance </w:t>
              </w:r>
            </w:p>
            <w:p w14:paraId="5FCA183B" w14:textId="1D203008"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i/>
                  <w:iCs/>
                  <w:noProof/>
                </w:rPr>
                <w:t>Organization.</w:t>
              </w:r>
              <w:r w:rsidRPr="001D2AE2">
                <w:rPr>
                  <w:rFonts w:ascii="Times New Roman" w:hAnsi="Times New Roman" w:cs="Times New Roman"/>
                  <w:noProof/>
                </w:rPr>
                <w:t xml:space="preserve"> Boston: Harvard Business Review Press.</w:t>
              </w:r>
            </w:p>
            <w:p w14:paraId="3EB94108" w14:textId="77777777" w:rsidR="001D2AE2" w:rsidRPr="001D2AE2" w:rsidRDefault="001D2AE2" w:rsidP="001D2AE2">
              <w:pPr>
                <w:spacing w:after="0" w:line="240" w:lineRule="auto"/>
                <w:rPr>
                  <w:rFonts w:ascii="Times New Roman" w:hAnsi="Times New Roman" w:cs="Times New Roman"/>
                </w:rPr>
              </w:pPr>
            </w:p>
            <w:p w14:paraId="051B9CFD" w14:textId="77777777" w:rsidR="001D2AE2" w:rsidRPr="001D2AE2" w:rsidRDefault="0074087A" w:rsidP="001D2AE2">
              <w:pPr>
                <w:pStyle w:val="Bibliography"/>
                <w:spacing w:after="0" w:line="240" w:lineRule="auto"/>
                <w:ind w:left="720" w:hanging="720"/>
                <w:rPr>
                  <w:rFonts w:ascii="Times New Roman" w:hAnsi="Times New Roman" w:cs="Times New Roman"/>
                  <w:i/>
                  <w:iCs/>
                  <w:noProof/>
                </w:rPr>
              </w:pPr>
              <w:r w:rsidRPr="001D2AE2">
                <w:rPr>
                  <w:rFonts w:ascii="Times New Roman" w:hAnsi="Times New Roman" w:cs="Times New Roman"/>
                  <w:noProof/>
                </w:rPr>
                <w:t xml:space="preserve">MacLeod, D. C. (2009). </w:t>
              </w:r>
              <w:r w:rsidRPr="001D2AE2">
                <w:rPr>
                  <w:rFonts w:ascii="Times New Roman" w:hAnsi="Times New Roman" w:cs="Times New Roman"/>
                  <w:i/>
                  <w:iCs/>
                  <w:noProof/>
                </w:rPr>
                <w:t xml:space="preserve">Engaging for Success: Enhancing Performance through Employee </w:t>
              </w:r>
            </w:p>
            <w:p w14:paraId="671077BB" w14:textId="64009331"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i/>
                  <w:iCs/>
                  <w:noProof/>
                </w:rPr>
                <w:t>Engagement.</w:t>
              </w:r>
              <w:r w:rsidRPr="001D2AE2">
                <w:rPr>
                  <w:rFonts w:ascii="Times New Roman" w:hAnsi="Times New Roman" w:cs="Times New Roman"/>
                  <w:noProof/>
                </w:rPr>
                <w:t xml:space="preserve"> London: Department for Business, Innovation and Skills.</w:t>
              </w:r>
            </w:p>
            <w:p w14:paraId="4A80774C" w14:textId="77777777" w:rsidR="001D2AE2" w:rsidRPr="001D2AE2" w:rsidRDefault="001D2AE2" w:rsidP="001D2AE2">
              <w:pPr>
                <w:spacing w:after="0" w:line="240" w:lineRule="auto"/>
                <w:rPr>
                  <w:rFonts w:ascii="Times New Roman" w:hAnsi="Times New Roman" w:cs="Times New Roman"/>
                </w:rPr>
              </w:pPr>
            </w:p>
            <w:p w14:paraId="2D36B3FE" w14:textId="77777777" w:rsidR="001D2AE2"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lastRenderedPageBreak/>
                <w:t xml:space="preserve">Mazzetti, G. W. (2022). The impact of engaging leadership on employee engagement and </w:t>
              </w:r>
            </w:p>
            <w:p w14:paraId="7771B937" w14:textId="77777777" w:rsidR="001D2AE2"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team effectiveness: A longitudinal, multi-level study on the mediating role of personal- and </w:t>
              </w:r>
            </w:p>
            <w:p w14:paraId="7DCE3B23" w14:textId="26A3DD68"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team resources. </w:t>
              </w:r>
              <w:r w:rsidRPr="001D2AE2">
                <w:rPr>
                  <w:rFonts w:ascii="Times New Roman" w:hAnsi="Times New Roman" w:cs="Times New Roman"/>
                  <w:i/>
                  <w:iCs/>
                  <w:noProof/>
                </w:rPr>
                <w:t>PLOS ONE</w:t>
              </w:r>
              <w:r w:rsidRPr="001D2AE2">
                <w:rPr>
                  <w:rFonts w:ascii="Times New Roman" w:hAnsi="Times New Roman" w:cs="Times New Roman"/>
                  <w:noProof/>
                </w:rPr>
                <w:t>, 17(6).</w:t>
              </w:r>
            </w:p>
            <w:p w14:paraId="5F4033D6" w14:textId="77777777" w:rsidR="001D2AE2" w:rsidRPr="001D2AE2" w:rsidRDefault="001D2AE2" w:rsidP="001D2AE2">
              <w:pPr>
                <w:spacing w:after="0" w:line="240" w:lineRule="auto"/>
                <w:rPr>
                  <w:rFonts w:ascii="Times New Roman" w:hAnsi="Times New Roman" w:cs="Times New Roman"/>
                </w:rPr>
              </w:pPr>
            </w:p>
            <w:p w14:paraId="3A34F823" w14:textId="77777777" w:rsidR="001D2AE2" w:rsidRPr="001D2AE2" w:rsidRDefault="0074087A" w:rsidP="001D2AE2">
              <w:pPr>
                <w:pStyle w:val="Bibliography"/>
                <w:spacing w:after="0" w:line="240" w:lineRule="auto"/>
                <w:ind w:left="720" w:hanging="720"/>
                <w:rPr>
                  <w:rFonts w:ascii="Times New Roman" w:hAnsi="Times New Roman" w:cs="Times New Roman"/>
                  <w:i/>
                  <w:iCs/>
                  <w:noProof/>
                </w:rPr>
              </w:pPr>
              <w:r w:rsidRPr="001D2AE2">
                <w:rPr>
                  <w:rFonts w:ascii="Times New Roman" w:hAnsi="Times New Roman" w:cs="Times New Roman"/>
                  <w:noProof/>
                </w:rPr>
                <w:t xml:space="preserve">Mone, E. M. (2018). </w:t>
              </w:r>
              <w:r w:rsidRPr="001D2AE2">
                <w:rPr>
                  <w:rFonts w:ascii="Times New Roman" w:hAnsi="Times New Roman" w:cs="Times New Roman"/>
                  <w:i/>
                  <w:iCs/>
                  <w:noProof/>
                </w:rPr>
                <w:t xml:space="preserve">Employee Engagement Through Effective Performance Management: A </w:t>
              </w:r>
            </w:p>
            <w:p w14:paraId="6BBFB7BB" w14:textId="3B0E99F4"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i/>
                  <w:iCs/>
                  <w:noProof/>
                </w:rPr>
                <w:t>Practical Guide for Managers</w:t>
              </w:r>
              <w:r w:rsidR="001D2AE2" w:rsidRPr="001D2AE2">
                <w:rPr>
                  <w:rFonts w:ascii="Times New Roman" w:hAnsi="Times New Roman" w:cs="Times New Roman"/>
                  <w:noProof/>
                </w:rPr>
                <w:t xml:space="preserve">. </w:t>
              </w:r>
              <w:r w:rsidRPr="001D2AE2">
                <w:rPr>
                  <w:rFonts w:ascii="Times New Roman" w:hAnsi="Times New Roman" w:cs="Times New Roman"/>
                  <w:noProof/>
                </w:rPr>
                <w:t>2</w:t>
              </w:r>
              <w:r w:rsidR="001D2AE2" w:rsidRPr="001D2AE2">
                <w:rPr>
                  <w:rFonts w:ascii="Times New Roman" w:hAnsi="Times New Roman" w:cs="Times New Roman"/>
                  <w:noProof/>
                  <w:vertAlign w:val="superscript"/>
                </w:rPr>
                <w:t>nd</w:t>
              </w:r>
              <w:r w:rsidR="001D2AE2" w:rsidRPr="001D2AE2">
                <w:rPr>
                  <w:rFonts w:ascii="Times New Roman" w:hAnsi="Times New Roman" w:cs="Times New Roman"/>
                  <w:noProof/>
                </w:rPr>
                <w:t xml:space="preserve"> edn.</w:t>
              </w:r>
              <w:r w:rsidRPr="001D2AE2">
                <w:rPr>
                  <w:rFonts w:ascii="Times New Roman" w:hAnsi="Times New Roman" w:cs="Times New Roman"/>
                  <w:noProof/>
                </w:rPr>
                <w:t xml:space="preserve"> New York: Routledge.</w:t>
              </w:r>
            </w:p>
            <w:p w14:paraId="40AEE750" w14:textId="77777777" w:rsidR="001D2AE2" w:rsidRPr="001D2AE2" w:rsidRDefault="001D2AE2" w:rsidP="001D2AE2">
              <w:pPr>
                <w:spacing w:after="0" w:line="240" w:lineRule="auto"/>
                <w:rPr>
                  <w:rFonts w:ascii="Times New Roman" w:hAnsi="Times New Roman" w:cs="Times New Roman"/>
                </w:rPr>
              </w:pPr>
            </w:p>
            <w:p w14:paraId="1F0426E1" w14:textId="77777777" w:rsidR="001D2AE2"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Porter, M. E. (1985). </w:t>
              </w:r>
              <w:r w:rsidRPr="001D2AE2">
                <w:rPr>
                  <w:rFonts w:ascii="Times New Roman" w:hAnsi="Times New Roman" w:cs="Times New Roman"/>
                  <w:i/>
                  <w:iCs/>
                  <w:noProof/>
                </w:rPr>
                <w:t>Competitive advantage: Creating and Sustaining Superior Pe</w:t>
              </w:r>
              <w:r w:rsidR="001D2AE2" w:rsidRPr="001D2AE2">
                <w:rPr>
                  <w:rFonts w:ascii="Times New Roman" w:hAnsi="Times New Roman" w:cs="Times New Roman"/>
                  <w:i/>
                  <w:iCs/>
                  <w:noProof/>
                </w:rPr>
                <w:t>r</w:t>
              </w:r>
              <w:r w:rsidRPr="001D2AE2">
                <w:rPr>
                  <w:rFonts w:ascii="Times New Roman" w:hAnsi="Times New Roman" w:cs="Times New Roman"/>
                  <w:i/>
                  <w:iCs/>
                  <w:noProof/>
                </w:rPr>
                <w:t>fo</w:t>
              </w:r>
              <w:r w:rsidR="001D2AE2" w:rsidRPr="001D2AE2">
                <w:rPr>
                  <w:rFonts w:ascii="Times New Roman" w:hAnsi="Times New Roman" w:cs="Times New Roman"/>
                  <w:i/>
                  <w:iCs/>
                  <w:noProof/>
                </w:rPr>
                <w:t>m</w:t>
              </w:r>
              <w:r w:rsidRPr="001D2AE2">
                <w:rPr>
                  <w:rFonts w:ascii="Times New Roman" w:hAnsi="Times New Roman" w:cs="Times New Roman"/>
                  <w:i/>
                  <w:iCs/>
                  <w:noProof/>
                </w:rPr>
                <w:t>ance.</w:t>
              </w:r>
              <w:r w:rsidRPr="001D2AE2">
                <w:rPr>
                  <w:rFonts w:ascii="Times New Roman" w:hAnsi="Times New Roman" w:cs="Times New Roman"/>
                  <w:noProof/>
                </w:rPr>
                <w:t xml:space="preserve"> </w:t>
              </w:r>
            </w:p>
            <w:p w14:paraId="34F8711A" w14:textId="268D8A6C"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New York: Free Press.</w:t>
              </w:r>
            </w:p>
            <w:p w14:paraId="26AD3BEB" w14:textId="77777777" w:rsidR="001D2AE2" w:rsidRPr="001D2AE2" w:rsidRDefault="001D2AE2" w:rsidP="001D2AE2">
              <w:pPr>
                <w:spacing w:after="0" w:line="240" w:lineRule="auto"/>
                <w:rPr>
                  <w:rFonts w:ascii="Times New Roman" w:hAnsi="Times New Roman" w:cs="Times New Roman"/>
                </w:rPr>
              </w:pPr>
            </w:p>
            <w:p w14:paraId="2EB0E19A" w14:textId="256E3E52" w:rsidR="001D2AE2"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Schein, E. H. (2017). </w:t>
              </w:r>
              <w:r w:rsidRPr="001D2AE2">
                <w:rPr>
                  <w:rFonts w:ascii="Times New Roman" w:hAnsi="Times New Roman" w:cs="Times New Roman"/>
                  <w:i/>
                  <w:iCs/>
                  <w:noProof/>
                </w:rPr>
                <w:t>Organizational Culture and Leadership.</w:t>
              </w:r>
              <w:r w:rsidR="001D2AE2" w:rsidRPr="001D2AE2">
                <w:rPr>
                  <w:rFonts w:ascii="Times New Roman" w:hAnsi="Times New Roman" w:cs="Times New Roman"/>
                  <w:i/>
                  <w:iCs/>
                  <w:noProof/>
                </w:rPr>
                <w:t xml:space="preserve"> </w:t>
              </w:r>
              <w:r w:rsidR="001D2AE2" w:rsidRPr="001D2AE2">
                <w:rPr>
                  <w:rFonts w:ascii="Times New Roman" w:hAnsi="Times New Roman" w:cs="Times New Roman"/>
                  <w:noProof/>
                </w:rPr>
                <w:t>5th ed</w:t>
              </w:r>
              <w:r w:rsidR="001D2AE2" w:rsidRPr="001D2AE2">
                <w:rPr>
                  <w:rFonts w:ascii="Times New Roman" w:hAnsi="Times New Roman" w:cs="Times New Roman"/>
                  <w:noProof/>
                </w:rPr>
                <w:t>n</w:t>
              </w:r>
              <w:r w:rsidR="001D2AE2" w:rsidRPr="001D2AE2">
                <w:rPr>
                  <w:rFonts w:ascii="Times New Roman" w:hAnsi="Times New Roman" w:cs="Times New Roman"/>
                  <w:noProof/>
                </w:rPr>
                <w:t>.</w:t>
              </w:r>
            </w:p>
            <w:p w14:paraId="7AB2B077" w14:textId="77777777" w:rsidR="001D2AE2"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 Hoboken,</w:t>
              </w:r>
              <w:r w:rsidR="001D2AE2" w:rsidRPr="001D2AE2">
                <w:rPr>
                  <w:rFonts w:ascii="Times New Roman" w:hAnsi="Times New Roman" w:cs="Times New Roman"/>
                  <w:noProof/>
                </w:rPr>
                <w:t xml:space="preserve"> </w:t>
              </w:r>
              <w:r w:rsidRPr="001D2AE2">
                <w:rPr>
                  <w:rFonts w:ascii="Times New Roman" w:hAnsi="Times New Roman" w:cs="Times New Roman"/>
                  <w:noProof/>
                </w:rPr>
                <w:t>New Jersy: John Wiley &amp; Sons</w:t>
              </w:r>
              <w:r w:rsidR="001D2AE2" w:rsidRPr="001D2AE2">
                <w:rPr>
                  <w:rFonts w:ascii="Times New Roman" w:hAnsi="Times New Roman" w:cs="Times New Roman"/>
                  <w:noProof/>
                </w:rPr>
                <w:t>.</w:t>
              </w:r>
            </w:p>
            <w:p w14:paraId="3A17C923" w14:textId="16F972B8"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 </w:t>
              </w:r>
            </w:p>
            <w:p w14:paraId="67D03F05" w14:textId="77777777" w:rsidR="001D2AE2"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 xml:space="preserve">Yukl, G. (2006). </w:t>
              </w:r>
              <w:r w:rsidRPr="001D2AE2">
                <w:rPr>
                  <w:rFonts w:ascii="Times New Roman" w:hAnsi="Times New Roman" w:cs="Times New Roman"/>
                  <w:i/>
                  <w:iCs/>
                  <w:noProof/>
                </w:rPr>
                <w:t>Leadership in Organizations. 6</w:t>
              </w:r>
              <w:r w:rsidRPr="001D2AE2">
                <w:rPr>
                  <w:rFonts w:ascii="Times New Roman" w:hAnsi="Times New Roman" w:cs="Times New Roman"/>
                  <w:i/>
                  <w:iCs/>
                  <w:noProof/>
                  <w:vertAlign w:val="superscript"/>
                </w:rPr>
                <w:t>th</w:t>
              </w:r>
              <w:r w:rsidRPr="001D2AE2">
                <w:rPr>
                  <w:rFonts w:ascii="Times New Roman" w:hAnsi="Times New Roman" w:cs="Times New Roman"/>
                  <w:i/>
                  <w:iCs/>
                  <w:noProof/>
                </w:rPr>
                <w:t xml:space="preserve"> edn.</w:t>
              </w:r>
              <w:r w:rsidRPr="001D2AE2">
                <w:rPr>
                  <w:rFonts w:ascii="Times New Roman" w:hAnsi="Times New Roman" w:cs="Times New Roman"/>
                  <w:noProof/>
                </w:rPr>
                <w:t xml:space="preserve"> Upper Saddle River: NJ: Pearson </w:t>
              </w:r>
            </w:p>
            <w:p w14:paraId="3D8C23A0" w14:textId="2AB11DC8" w:rsidR="0074087A" w:rsidRPr="001D2AE2" w:rsidRDefault="0074087A" w:rsidP="001D2AE2">
              <w:pPr>
                <w:pStyle w:val="Bibliography"/>
                <w:spacing w:after="0" w:line="240" w:lineRule="auto"/>
                <w:ind w:left="720" w:hanging="720"/>
                <w:rPr>
                  <w:rFonts w:ascii="Times New Roman" w:hAnsi="Times New Roman" w:cs="Times New Roman"/>
                  <w:noProof/>
                </w:rPr>
              </w:pPr>
              <w:r w:rsidRPr="001D2AE2">
                <w:rPr>
                  <w:rFonts w:ascii="Times New Roman" w:hAnsi="Times New Roman" w:cs="Times New Roman"/>
                  <w:noProof/>
                </w:rPr>
                <w:t>Education.</w:t>
              </w:r>
            </w:p>
            <w:p w14:paraId="026F5919" w14:textId="12DA8265" w:rsidR="00985D3D" w:rsidRPr="0074087A" w:rsidRDefault="00985D3D" w:rsidP="001D2AE2">
              <w:pPr>
                <w:spacing w:after="0" w:line="240" w:lineRule="auto"/>
                <w:rPr>
                  <w:rFonts w:ascii="Times New Roman" w:hAnsi="Times New Roman" w:cs="Times New Roman"/>
                </w:rPr>
              </w:pPr>
              <w:r w:rsidRPr="001D2AE2">
                <w:rPr>
                  <w:rFonts w:ascii="Times New Roman" w:hAnsi="Times New Roman" w:cs="Times New Roman"/>
                  <w:b/>
                  <w:bCs/>
                  <w:noProof/>
                </w:rPr>
                <w:fldChar w:fldCharType="end"/>
              </w:r>
            </w:p>
          </w:sdtContent>
        </w:sdt>
      </w:sdtContent>
    </w:sdt>
    <w:p w14:paraId="685C393C" w14:textId="77777777" w:rsidR="006412A4" w:rsidRPr="0074087A" w:rsidRDefault="006412A4" w:rsidP="000A2139">
      <w:pPr>
        <w:pStyle w:val="NormalWeb"/>
        <w:spacing w:before="0" w:beforeAutospacing="0" w:after="0" w:afterAutospacing="0" w:line="360" w:lineRule="auto"/>
        <w:outlineLvl w:val="0"/>
        <w:rPr>
          <w:color w:val="000000"/>
        </w:rPr>
      </w:pPr>
    </w:p>
    <w:p w14:paraId="41F70749" w14:textId="77777777" w:rsidR="006412A4" w:rsidRPr="0074087A" w:rsidRDefault="006412A4" w:rsidP="000A2139">
      <w:pPr>
        <w:pStyle w:val="NormalWeb"/>
        <w:spacing w:before="0" w:beforeAutospacing="0" w:after="0" w:afterAutospacing="0" w:line="360" w:lineRule="auto"/>
        <w:outlineLvl w:val="0"/>
        <w:rPr>
          <w:color w:val="000000"/>
        </w:rPr>
      </w:pPr>
    </w:p>
    <w:p w14:paraId="5F9553B0" w14:textId="77777777" w:rsidR="006412A4" w:rsidRPr="0074087A" w:rsidRDefault="006412A4" w:rsidP="000A2139">
      <w:pPr>
        <w:pStyle w:val="NormalWeb"/>
        <w:spacing w:before="0" w:beforeAutospacing="0" w:after="0" w:afterAutospacing="0" w:line="360" w:lineRule="auto"/>
        <w:outlineLvl w:val="0"/>
        <w:rPr>
          <w:color w:val="000000"/>
        </w:rPr>
      </w:pPr>
    </w:p>
    <w:p w14:paraId="026E2395" w14:textId="77777777" w:rsidR="006412A4" w:rsidRPr="0074087A" w:rsidRDefault="006412A4" w:rsidP="000A2139">
      <w:pPr>
        <w:pStyle w:val="NormalWeb"/>
        <w:spacing w:before="0" w:beforeAutospacing="0" w:after="0" w:afterAutospacing="0" w:line="360" w:lineRule="auto"/>
        <w:outlineLvl w:val="0"/>
        <w:rPr>
          <w:color w:val="000000"/>
        </w:rPr>
      </w:pPr>
    </w:p>
    <w:p w14:paraId="7D4F67F7" w14:textId="77777777" w:rsidR="006412A4" w:rsidRPr="0074087A" w:rsidRDefault="006412A4" w:rsidP="000A2139">
      <w:pPr>
        <w:pStyle w:val="NormalWeb"/>
        <w:spacing w:before="0" w:beforeAutospacing="0" w:after="0" w:afterAutospacing="0" w:line="360" w:lineRule="auto"/>
        <w:outlineLvl w:val="0"/>
        <w:rPr>
          <w:color w:val="000000"/>
        </w:rPr>
      </w:pPr>
    </w:p>
    <w:p w14:paraId="43534274" w14:textId="77777777" w:rsidR="006412A4" w:rsidRPr="0074087A" w:rsidRDefault="006412A4" w:rsidP="000A2139">
      <w:pPr>
        <w:pStyle w:val="NormalWeb"/>
        <w:spacing w:before="0" w:beforeAutospacing="0" w:after="0" w:afterAutospacing="0" w:line="360" w:lineRule="auto"/>
        <w:outlineLvl w:val="0"/>
        <w:rPr>
          <w:color w:val="000000"/>
        </w:rPr>
      </w:pPr>
    </w:p>
    <w:p w14:paraId="0586FEA9" w14:textId="77777777" w:rsidR="006412A4" w:rsidRPr="0074087A" w:rsidRDefault="006412A4" w:rsidP="000A2139">
      <w:pPr>
        <w:pStyle w:val="NormalWeb"/>
        <w:spacing w:before="0" w:beforeAutospacing="0" w:after="0" w:afterAutospacing="0" w:line="360" w:lineRule="auto"/>
        <w:outlineLvl w:val="0"/>
        <w:rPr>
          <w:color w:val="000000"/>
        </w:rPr>
      </w:pPr>
    </w:p>
    <w:p w14:paraId="1DB0EC58" w14:textId="77777777" w:rsidR="006412A4" w:rsidRPr="0074087A" w:rsidRDefault="006412A4" w:rsidP="000A2139">
      <w:pPr>
        <w:pStyle w:val="NormalWeb"/>
        <w:spacing w:before="0" w:beforeAutospacing="0" w:after="0" w:afterAutospacing="0" w:line="360" w:lineRule="auto"/>
        <w:outlineLvl w:val="0"/>
        <w:rPr>
          <w:color w:val="000000"/>
        </w:rPr>
      </w:pPr>
    </w:p>
    <w:p w14:paraId="3E5599F3" w14:textId="77777777" w:rsidR="00AB506E" w:rsidRPr="0074087A" w:rsidRDefault="00AB506E" w:rsidP="000A2139">
      <w:pPr>
        <w:pStyle w:val="NormalWeb"/>
        <w:spacing w:before="0" w:beforeAutospacing="0" w:after="0" w:afterAutospacing="0" w:line="360" w:lineRule="auto"/>
        <w:outlineLvl w:val="0"/>
        <w:rPr>
          <w:color w:val="000000"/>
        </w:rPr>
      </w:pPr>
    </w:p>
    <w:p w14:paraId="15FCC84A" w14:textId="77777777" w:rsidR="00AB506E" w:rsidRPr="0074087A" w:rsidRDefault="00AB506E" w:rsidP="000A2139">
      <w:pPr>
        <w:pStyle w:val="NormalWeb"/>
        <w:spacing w:before="0" w:beforeAutospacing="0" w:after="0" w:afterAutospacing="0" w:line="360" w:lineRule="auto"/>
        <w:outlineLvl w:val="0"/>
        <w:rPr>
          <w:color w:val="000000"/>
        </w:rPr>
      </w:pPr>
    </w:p>
    <w:p w14:paraId="174634CD" w14:textId="77777777" w:rsidR="00AB506E" w:rsidRPr="0074087A" w:rsidRDefault="00AB506E" w:rsidP="000A2139">
      <w:pPr>
        <w:pStyle w:val="NormalWeb"/>
        <w:spacing w:before="0" w:beforeAutospacing="0" w:after="0" w:afterAutospacing="0" w:line="360" w:lineRule="auto"/>
        <w:outlineLvl w:val="0"/>
        <w:rPr>
          <w:color w:val="000000"/>
        </w:rPr>
      </w:pPr>
    </w:p>
    <w:p w14:paraId="54F6D0F2" w14:textId="77777777" w:rsidR="00AB506E" w:rsidRPr="0074087A" w:rsidRDefault="00AB506E" w:rsidP="000A2139">
      <w:pPr>
        <w:pStyle w:val="NormalWeb"/>
        <w:spacing w:before="0" w:beforeAutospacing="0" w:after="0" w:afterAutospacing="0" w:line="360" w:lineRule="auto"/>
        <w:outlineLvl w:val="0"/>
        <w:rPr>
          <w:color w:val="000000"/>
        </w:rPr>
      </w:pPr>
    </w:p>
    <w:p w14:paraId="640A5263" w14:textId="77777777" w:rsidR="00AB506E" w:rsidRPr="0074087A" w:rsidRDefault="00AB506E" w:rsidP="000A2139">
      <w:pPr>
        <w:pStyle w:val="NormalWeb"/>
        <w:spacing w:before="0" w:beforeAutospacing="0" w:after="0" w:afterAutospacing="0" w:line="360" w:lineRule="auto"/>
        <w:outlineLvl w:val="0"/>
        <w:rPr>
          <w:color w:val="000000"/>
        </w:rPr>
      </w:pPr>
    </w:p>
    <w:p w14:paraId="6AC70F43" w14:textId="77777777" w:rsidR="00AB506E" w:rsidRPr="0074087A" w:rsidRDefault="00AB506E" w:rsidP="000A2139">
      <w:pPr>
        <w:pStyle w:val="NormalWeb"/>
        <w:spacing w:before="0" w:beforeAutospacing="0" w:after="0" w:afterAutospacing="0" w:line="360" w:lineRule="auto"/>
        <w:outlineLvl w:val="0"/>
        <w:rPr>
          <w:color w:val="000000"/>
        </w:rPr>
      </w:pPr>
    </w:p>
    <w:p w14:paraId="588B6F93" w14:textId="77777777" w:rsidR="00AB506E" w:rsidRPr="0074087A" w:rsidRDefault="00AB506E" w:rsidP="000A2139">
      <w:pPr>
        <w:pStyle w:val="NormalWeb"/>
        <w:spacing w:before="0" w:beforeAutospacing="0" w:after="0" w:afterAutospacing="0" w:line="360" w:lineRule="auto"/>
        <w:outlineLvl w:val="0"/>
        <w:rPr>
          <w:color w:val="000000"/>
        </w:rPr>
      </w:pPr>
    </w:p>
    <w:p w14:paraId="6BBD3E62" w14:textId="77777777" w:rsidR="00AB506E" w:rsidRPr="0074087A" w:rsidRDefault="00AB506E" w:rsidP="000A2139">
      <w:pPr>
        <w:pStyle w:val="NormalWeb"/>
        <w:spacing w:before="0" w:beforeAutospacing="0" w:after="0" w:afterAutospacing="0" w:line="360" w:lineRule="auto"/>
        <w:outlineLvl w:val="0"/>
        <w:rPr>
          <w:color w:val="000000"/>
        </w:rPr>
      </w:pPr>
    </w:p>
    <w:p w14:paraId="1D9913BA" w14:textId="77777777" w:rsidR="00AB506E" w:rsidRPr="0074087A" w:rsidRDefault="00AB506E" w:rsidP="000A2139">
      <w:pPr>
        <w:pStyle w:val="NormalWeb"/>
        <w:spacing w:before="0" w:beforeAutospacing="0" w:after="0" w:afterAutospacing="0" w:line="360" w:lineRule="auto"/>
        <w:outlineLvl w:val="0"/>
        <w:rPr>
          <w:color w:val="000000"/>
        </w:rPr>
      </w:pPr>
    </w:p>
    <w:p w14:paraId="6EDFECFB" w14:textId="77777777" w:rsidR="00AB506E" w:rsidRPr="0074087A" w:rsidRDefault="00AB506E" w:rsidP="000A2139">
      <w:pPr>
        <w:pStyle w:val="NormalWeb"/>
        <w:spacing w:before="0" w:beforeAutospacing="0" w:after="0" w:afterAutospacing="0" w:line="360" w:lineRule="auto"/>
        <w:outlineLvl w:val="0"/>
        <w:rPr>
          <w:color w:val="000000"/>
        </w:rPr>
      </w:pPr>
    </w:p>
    <w:p w14:paraId="7223E4C8" w14:textId="77777777" w:rsidR="00AB506E" w:rsidRPr="0074087A" w:rsidRDefault="00AB506E" w:rsidP="000A2139">
      <w:pPr>
        <w:pStyle w:val="NormalWeb"/>
        <w:spacing w:before="0" w:beforeAutospacing="0" w:after="0" w:afterAutospacing="0" w:line="360" w:lineRule="auto"/>
        <w:outlineLvl w:val="0"/>
        <w:rPr>
          <w:color w:val="000000"/>
        </w:rPr>
      </w:pPr>
    </w:p>
    <w:p w14:paraId="12B495C3" w14:textId="77777777" w:rsidR="00AB506E" w:rsidRPr="0074087A" w:rsidRDefault="00AB506E" w:rsidP="000A2139">
      <w:pPr>
        <w:pStyle w:val="NormalWeb"/>
        <w:spacing w:before="0" w:beforeAutospacing="0" w:after="0" w:afterAutospacing="0" w:line="360" w:lineRule="auto"/>
        <w:outlineLvl w:val="0"/>
        <w:rPr>
          <w:color w:val="000000"/>
        </w:rPr>
      </w:pPr>
    </w:p>
    <w:p w14:paraId="677DE077" w14:textId="77777777" w:rsidR="00985D3D" w:rsidRPr="0074087A" w:rsidRDefault="00985D3D" w:rsidP="000A2139">
      <w:pPr>
        <w:pStyle w:val="NormalWeb"/>
        <w:spacing w:before="0" w:beforeAutospacing="0" w:after="0" w:afterAutospacing="0" w:line="360" w:lineRule="auto"/>
        <w:outlineLvl w:val="0"/>
        <w:rPr>
          <w:color w:val="000000"/>
        </w:rPr>
      </w:pPr>
    </w:p>
    <w:p w14:paraId="755BBD65" w14:textId="77777777" w:rsidR="00D732D1" w:rsidRDefault="00D732D1" w:rsidP="000A2139">
      <w:pPr>
        <w:pStyle w:val="NormalWeb"/>
        <w:spacing w:before="0" w:beforeAutospacing="0" w:after="0" w:afterAutospacing="0" w:line="360" w:lineRule="auto"/>
        <w:outlineLvl w:val="0"/>
        <w:rPr>
          <w:color w:val="000000"/>
        </w:rPr>
      </w:pPr>
    </w:p>
    <w:p w14:paraId="437D2453" w14:textId="77777777" w:rsidR="001D2AE2" w:rsidRPr="0074087A" w:rsidRDefault="001D2AE2" w:rsidP="000A2139">
      <w:pPr>
        <w:pStyle w:val="NormalWeb"/>
        <w:spacing w:before="0" w:beforeAutospacing="0" w:after="0" w:afterAutospacing="0" w:line="360" w:lineRule="auto"/>
        <w:outlineLvl w:val="0"/>
        <w:rPr>
          <w:color w:val="000000"/>
        </w:rPr>
      </w:pPr>
    </w:p>
    <w:p w14:paraId="58F6144A" w14:textId="293667A6" w:rsidR="006412A4" w:rsidRPr="0074087A" w:rsidRDefault="006412A4" w:rsidP="000A2139">
      <w:pPr>
        <w:pStyle w:val="NormalWeb"/>
        <w:numPr>
          <w:ilvl w:val="0"/>
          <w:numId w:val="11"/>
        </w:numPr>
        <w:spacing w:before="0" w:beforeAutospacing="0" w:after="0" w:afterAutospacing="0" w:line="360" w:lineRule="auto"/>
        <w:ind w:left="360"/>
        <w:outlineLvl w:val="0"/>
        <w:rPr>
          <w:b/>
          <w:bCs/>
          <w:color w:val="4472C4" w:themeColor="accent1"/>
          <w:sz w:val="28"/>
          <w:szCs w:val="28"/>
        </w:rPr>
      </w:pPr>
      <w:bookmarkStart w:id="15" w:name="_Toc215926602"/>
      <w:r w:rsidRPr="0074087A">
        <w:rPr>
          <w:b/>
          <w:bCs/>
          <w:color w:val="4472C4" w:themeColor="accent1"/>
          <w:sz w:val="28"/>
          <w:szCs w:val="28"/>
        </w:rPr>
        <w:lastRenderedPageBreak/>
        <w:t>Appendices</w:t>
      </w:r>
      <w:bookmarkEnd w:id="15"/>
      <w:r w:rsidRPr="0074087A">
        <w:rPr>
          <w:b/>
          <w:bCs/>
          <w:color w:val="4472C4" w:themeColor="accent1"/>
          <w:sz w:val="28"/>
          <w:szCs w:val="28"/>
        </w:rPr>
        <w:t xml:space="preserve"> </w:t>
      </w:r>
    </w:p>
    <w:p w14:paraId="58155152" w14:textId="3D70A545" w:rsidR="00664AC6" w:rsidRPr="0074087A" w:rsidRDefault="006412A4" w:rsidP="000A2139">
      <w:pPr>
        <w:pStyle w:val="NormalWeb"/>
        <w:numPr>
          <w:ilvl w:val="1"/>
          <w:numId w:val="12"/>
        </w:numPr>
        <w:spacing w:before="0" w:beforeAutospacing="0" w:after="0" w:afterAutospacing="0" w:line="360" w:lineRule="auto"/>
        <w:ind w:left="649"/>
        <w:outlineLvl w:val="1"/>
        <w:rPr>
          <w:b/>
          <w:bCs/>
          <w:color w:val="000000"/>
        </w:rPr>
      </w:pPr>
      <w:bookmarkStart w:id="16" w:name="_Toc215926603"/>
      <w:r w:rsidRPr="0074087A">
        <w:rPr>
          <w:b/>
          <w:bCs/>
          <w:color w:val="000000"/>
        </w:rPr>
        <w:t>Append</w:t>
      </w:r>
      <w:r w:rsidR="00F91A8E" w:rsidRPr="0074087A">
        <w:rPr>
          <w:b/>
          <w:bCs/>
          <w:color w:val="000000"/>
        </w:rPr>
        <w:t>ix</w:t>
      </w:r>
      <w:r w:rsidRPr="0074087A">
        <w:rPr>
          <w:b/>
          <w:bCs/>
          <w:color w:val="000000"/>
        </w:rPr>
        <w:t xml:space="preserve"> 1</w:t>
      </w:r>
      <w:bookmarkEnd w:id="16"/>
    </w:p>
    <w:p w14:paraId="7BD64735" w14:textId="77777777" w:rsidR="00A42D8B" w:rsidRPr="0074087A" w:rsidRDefault="00A42D8B" w:rsidP="009979C8">
      <w:pPr>
        <w:pStyle w:val="NormalWeb"/>
        <w:spacing w:before="0" w:beforeAutospacing="0" w:after="0" w:afterAutospacing="0" w:line="360" w:lineRule="auto"/>
        <w:rPr>
          <w:b/>
          <w:bCs/>
          <w:color w:val="000000"/>
        </w:rPr>
      </w:pPr>
    </w:p>
    <w:p w14:paraId="0089936E" w14:textId="3894EDBB" w:rsidR="00DE1910" w:rsidRPr="0074087A" w:rsidRDefault="009979C8" w:rsidP="009979C8">
      <w:pPr>
        <w:pStyle w:val="NormalWeb"/>
        <w:spacing w:before="0" w:beforeAutospacing="0" w:after="0" w:afterAutospacing="0" w:line="360" w:lineRule="auto"/>
        <w:rPr>
          <w:color w:val="000000"/>
        </w:rPr>
      </w:pPr>
      <w:r w:rsidRPr="0074087A">
        <w:rPr>
          <w:color w:val="000000"/>
        </w:rPr>
        <w:t xml:space="preserve">This appendix provides extended strategic and organisational analyses that support the findings in the main report, including </w:t>
      </w:r>
      <w:proofErr w:type="spellStart"/>
      <w:r w:rsidR="00A42D8B" w:rsidRPr="0074087A">
        <w:rPr>
          <w:color w:val="000000"/>
        </w:rPr>
        <w:t>BrightWave</w:t>
      </w:r>
      <w:proofErr w:type="spellEnd"/>
      <w:r w:rsidR="00A42D8B" w:rsidRPr="0074087A">
        <w:rPr>
          <w:color w:val="000000"/>
        </w:rPr>
        <w:t xml:space="preserve"> Services Ltd</w:t>
      </w:r>
      <w:r w:rsidRPr="0074087A">
        <w:rPr>
          <w:color w:val="000000"/>
        </w:rPr>
        <w:t xml:space="preserve"> </w:t>
      </w:r>
      <w:r w:rsidR="00A42D8B" w:rsidRPr="0074087A">
        <w:rPr>
          <w:color w:val="000000"/>
        </w:rPr>
        <w:t xml:space="preserve">Mission, Vision, Values, </w:t>
      </w:r>
      <w:r w:rsidR="00A644C6" w:rsidRPr="0074087A">
        <w:rPr>
          <w:color w:val="000000"/>
        </w:rPr>
        <w:t xml:space="preserve">Internal and External Factors, and Competitive Advantage, SWOT and </w:t>
      </w:r>
      <w:r w:rsidR="00A42D8B" w:rsidRPr="0074087A">
        <w:rPr>
          <w:color w:val="000000"/>
        </w:rPr>
        <w:t>PESTLE</w:t>
      </w:r>
      <w:r w:rsidR="00A644C6" w:rsidRPr="0074087A">
        <w:rPr>
          <w:color w:val="000000"/>
        </w:rPr>
        <w:t xml:space="preserve"> Analyses</w:t>
      </w:r>
      <w:r w:rsidRPr="0074087A">
        <w:rPr>
          <w:color w:val="000000"/>
        </w:rPr>
        <w:t>.</w:t>
      </w:r>
      <w:r w:rsidR="00A42D8B" w:rsidRPr="0074087A">
        <w:rPr>
          <w:color w:val="000000"/>
        </w:rPr>
        <w:t xml:space="preserve"> </w:t>
      </w:r>
    </w:p>
    <w:p w14:paraId="41FF69AF" w14:textId="77777777" w:rsidR="00A42D8B" w:rsidRPr="0074087A" w:rsidRDefault="00A42D8B" w:rsidP="00A42D8B">
      <w:pPr>
        <w:pStyle w:val="NormalWeb"/>
        <w:spacing w:before="0" w:beforeAutospacing="0" w:after="0" w:afterAutospacing="0" w:line="360" w:lineRule="auto"/>
        <w:rPr>
          <w:b/>
          <w:bCs/>
          <w:color w:val="000000"/>
        </w:rPr>
      </w:pPr>
    </w:p>
    <w:p w14:paraId="039B38AC" w14:textId="74D9D88D" w:rsidR="009F1CA1" w:rsidRPr="0074087A" w:rsidRDefault="00DE1910" w:rsidP="009F1CA1">
      <w:pPr>
        <w:pStyle w:val="NormalWeb"/>
        <w:spacing w:before="0" w:beforeAutospacing="0" w:after="0" w:afterAutospacing="0" w:line="360" w:lineRule="auto"/>
        <w:rPr>
          <w:b/>
          <w:bCs/>
          <w:color w:val="000000"/>
        </w:rPr>
      </w:pPr>
      <w:r w:rsidRPr="0074087A">
        <w:rPr>
          <w:b/>
          <w:bCs/>
          <w:color w:val="000000"/>
        </w:rPr>
        <w:t>Mission, Vision, and Values</w:t>
      </w:r>
    </w:p>
    <w:p w14:paraId="419B6B67" w14:textId="77777777" w:rsidR="009F1CA1" w:rsidRPr="0074087A" w:rsidRDefault="009F1CA1" w:rsidP="009F1CA1">
      <w:pPr>
        <w:pStyle w:val="NormalWeb"/>
        <w:spacing w:before="0" w:beforeAutospacing="0" w:after="0" w:afterAutospacing="0" w:line="360" w:lineRule="auto"/>
        <w:rPr>
          <w:b/>
          <w:bCs/>
          <w:color w:val="000000"/>
        </w:rPr>
      </w:pPr>
    </w:p>
    <w:p w14:paraId="0E358C12" w14:textId="3339ECA9" w:rsidR="00F83342" w:rsidRPr="0074087A" w:rsidRDefault="00DE1910" w:rsidP="00A42D8B">
      <w:pPr>
        <w:pStyle w:val="NormalWeb"/>
        <w:spacing w:before="0" w:beforeAutospacing="0" w:after="0" w:afterAutospacing="0" w:line="360" w:lineRule="auto"/>
        <w:outlineLvl w:val="1"/>
        <w:rPr>
          <w:color w:val="000000"/>
        </w:rPr>
      </w:pPr>
      <w:r w:rsidRPr="0074087A">
        <w:rPr>
          <w:color w:val="000000"/>
        </w:rPr>
        <w:t xml:space="preserve">According to </w:t>
      </w:r>
      <w:sdt>
        <w:sdtPr>
          <w:rPr>
            <w:color w:val="000000"/>
          </w:rPr>
          <w:id w:val="477190999"/>
          <w:citation/>
        </w:sdtPr>
        <w:sdtContent>
          <w:r w:rsidR="006D0F24" w:rsidRPr="0074087A">
            <w:rPr>
              <w:color w:val="000000"/>
            </w:rPr>
            <w:fldChar w:fldCharType="begin"/>
          </w:r>
          <w:r w:rsidR="00A42D8B" w:rsidRPr="0074087A">
            <w:rPr>
              <w:color w:val="000000"/>
            </w:rPr>
            <w:instrText xml:space="preserve">CITATION Pet73 \l 2057 </w:instrText>
          </w:r>
          <w:r w:rsidR="006D0F24" w:rsidRPr="0074087A">
            <w:rPr>
              <w:color w:val="000000"/>
            </w:rPr>
            <w:fldChar w:fldCharType="separate"/>
          </w:r>
          <w:r w:rsidR="0074087A" w:rsidRPr="0074087A">
            <w:rPr>
              <w:noProof/>
              <w:color w:val="000000"/>
            </w:rPr>
            <w:t>(Drucker, 1973)</w:t>
          </w:r>
          <w:r w:rsidR="006D0F24" w:rsidRPr="0074087A">
            <w:rPr>
              <w:color w:val="000000"/>
            </w:rPr>
            <w:fldChar w:fldCharType="end"/>
          </w:r>
        </w:sdtContent>
      </w:sdt>
      <w:r w:rsidR="006D0F24" w:rsidRPr="0074087A">
        <w:rPr>
          <w:color w:val="000000"/>
        </w:rPr>
        <w:t xml:space="preserve"> </w:t>
      </w:r>
      <w:r w:rsidRPr="0074087A">
        <w:rPr>
          <w:color w:val="000000"/>
        </w:rPr>
        <w:t>an organisation’s mission defines its core purpose and reason for existence, guiding decision-making and aligning objectives across all levels. The vision describes the long-term direction the organisation aspires to achieve, providing focus and motivation for employees</w:t>
      </w:r>
      <w:r w:rsidR="006D0F24" w:rsidRPr="0074087A">
        <w:rPr>
          <w:color w:val="000000"/>
        </w:rPr>
        <w:t xml:space="preserve">. </w:t>
      </w:r>
    </w:p>
    <w:p w14:paraId="72745C06" w14:textId="228D2072" w:rsidR="00DE1910" w:rsidRPr="0074087A" w:rsidRDefault="00DE1910" w:rsidP="00A42D8B">
      <w:pPr>
        <w:pStyle w:val="NormalWeb"/>
        <w:spacing w:before="0" w:beforeAutospacing="0" w:after="0" w:afterAutospacing="0" w:line="360" w:lineRule="auto"/>
        <w:rPr>
          <w:color w:val="000000"/>
        </w:rPr>
      </w:pPr>
      <w:r w:rsidRPr="0074087A">
        <w:rPr>
          <w:rStyle w:val="Strong"/>
          <w:rFonts w:eastAsiaTheme="majorEastAsia"/>
          <w:b w:val="0"/>
          <w:bCs w:val="0"/>
          <w:color w:val="000000"/>
        </w:rPr>
        <w:t>Mission:</w:t>
      </w:r>
      <w:r w:rsidRPr="0074087A">
        <w:rPr>
          <w:rStyle w:val="apple-converted-space"/>
          <w:rFonts w:eastAsiaTheme="majorEastAsia"/>
          <w:color w:val="000000"/>
        </w:rPr>
        <w:t> </w:t>
      </w:r>
      <w:proofErr w:type="spellStart"/>
      <w:r w:rsidRPr="0074087A">
        <w:rPr>
          <w:color w:val="000000"/>
        </w:rPr>
        <w:t>BrightWave</w:t>
      </w:r>
      <w:proofErr w:type="spellEnd"/>
      <w:r w:rsidRPr="0074087A">
        <w:rPr>
          <w:color w:val="000000"/>
        </w:rPr>
        <w:t xml:space="preserve"> aims to provide reliable, cost-effective facilities management services to public- and private-sector clients, including schools, NHS hospitals, and local councils.</w:t>
      </w:r>
      <w:r w:rsidR="00A42D8B" w:rsidRPr="0074087A">
        <w:rPr>
          <w:color w:val="000000"/>
        </w:rPr>
        <w:t xml:space="preserve"> This mission ensures operational consistency and a focus on client satisfaction.</w:t>
      </w:r>
    </w:p>
    <w:p w14:paraId="74FB43B1" w14:textId="0AE272FF" w:rsidR="00DE1910" w:rsidRPr="0074087A" w:rsidRDefault="00DE1910" w:rsidP="00A42D8B">
      <w:pPr>
        <w:pStyle w:val="NormalWeb"/>
        <w:spacing w:before="0" w:beforeAutospacing="0" w:after="0" w:afterAutospacing="0" w:line="360" w:lineRule="auto"/>
        <w:rPr>
          <w:color w:val="000000"/>
        </w:rPr>
      </w:pPr>
      <w:r w:rsidRPr="0074087A">
        <w:rPr>
          <w:rStyle w:val="Strong"/>
          <w:rFonts w:eastAsiaTheme="majorEastAsia"/>
          <w:b w:val="0"/>
          <w:bCs w:val="0"/>
          <w:color w:val="000000"/>
        </w:rPr>
        <w:t>Vision:</w:t>
      </w:r>
      <w:r w:rsidRPr="0074087A">
        <w:rPr>
          <w:rStyle w:val="apple-converted-space"/>
          <w:rFonts w:eastAsiaTheme="majorEastAsia"/>
          <w:color w:val="000000"/>
        </w:rPr>
        <w:t> </w:t>
      </w:r>
      <w:r w:rsidRPr="0074087A">
        <w:rPr>
          <w:color w:val="000000"/>
        </w:rPr>
        <w:t>The organisation aspires to be a people-centred provider, delivering high-quality services while fostering employee development and engagement.</w:t>
      </w:r>
      <w:r w:rsidR="00A42D8B" w:rsidRPr="0074087A">
        <w:rPr>
          <w:color w:val="000000"/>
        </w:rPr>
        <w:t xml:space="preserve"> </w:t>
      </w:r>
    </w:p>
    <w:p w14:paraId="557030FA" w14:textId="77777777" w:rsidR="009F1CA1" w:rsidRPr="0074087A" w:rsidRDefault="00DE1910" w:rsidP="009F1CA1">
      <w:pPr>
        <w:pStyle w:val="NormalWeb"/>
        <w:spacing w:before="0" w:beforeAutospacing="0" w:after="0" w:afterAutospacing="0" w:line="360" w:lineRule="auto"/>
        <w:rPr>
          <w:color w:val="000000"/>
        </w:rPr>
      </w:pPr>
      <w:r w:rsidRPr="0074087A">
        <w:rPr>
          <w:rStyle w:val="Strong"/>
          <w:rFonts w:eastAsiaTheme="majorEastAsia"/>
          <w:b w:val="0"/>
          <w:bCs w:val="0"/>
          <w:color w:val="000000"/>
        </w:rPr>
        <w:t>Values:</w:t>
      </w:r>
      <w:r w:rsidRPr="0074087A">
        <w:rPr>
          <w:rStyle w:val="apple-converted-space"/>
          <w:rFonts w:eastAsiaTheme="majorEastAsia"/>
          <w:color w:val="000000"/>
        </w:rPr>
        <w:t> </w:t>
      </w:r>
      <w:proofErr w:type="spellStart"/>
      <w:r w:rsidR="00A42D8B" w:rsidRPr="0074087A">
        <w:rPr>
          <w:color w:val="000000"/>
        </w:rPr>
        <w:t>BrightWave</w:t>
      </w:r>
      <w:proofErr w:type="spellEnd"/>
      <w:r w:rsidR="00A42D8B" w:rsidRPr="0074087A">
        <w:rPr>
          <w:color w:val="000000"/>
        </w:rPr>
        <w:t xml:space="preserve"> emphasises integrity, accountability, professionalism, and respect. These values inform managerial decisions, reinforce positive workplace behaviour, and promote a supportive organisational culture.</w:t>
      </w:r>
    </w:p>
    <w:p w14:paraId="76EBDF29" w14:textId="0520C69D" w:rsidR="002619BC" w:rsidRPr="0074087A" w:rsidRDefault="009F1CA1" w:rsidP="009F1CA1">
      <w:pPr>
        <w:pStyle w:val="NormalWeb"/>
        <w:spacing w:before="0" w:beforeAutospacing="0" w:after="0" w:afterAutospacing="0" w:line="360" w:lineRule="auto"/>
        <w:rPr>
          <w:rStyle w:val="Strong"/>
          <w:b w:val="0"/>
          <w:bCs w:val="0"/>
          <w:color w:val="000000"/>
        </w:rPr>
      </w:pPr>
      <w:r w:rsidRPr="0074087A">
        <w:rPr>
          <w:rStyle w:val="Strong"/>
          <w:rFonts w:eastAsiaTheme="majorEastAsia"/>
          <w:color w:val="000000"/>
        </w:rPr>
        <w:tab/>
      </w:r>
    </w:p>
    <w:p w14:paraId="13321020" w14:textId="02A158EC" w:rsidR="009F1CA1" w:rsidRPr="0074087A" w:rsidRDefault="009F1CA1" w:rsidP="009F1CA1">
      <w:pPr>
        <w:spacing w:after="0" w:line="360" w:lineRule="auto"/>
        <w:outlineLvl w:val="2"/>
        <w:rPr>
          <w:rFonts w:ascii="Times New Roman" w:eastAsia="Times New Roman" w:hAnsi="Times New Roman" w:cs="Times New Roman"/>
          <w:b/>
          <w:bCs/>
          <w:color w:val="000000"/>
          <w:kern w:val="0"/>
          <w:lang w:eastAsia="en-GB"/>
          <w14:ligatures w14:val="none"/>
        </w:rPr>
      </w:pPr>
      <w:r w:rsidRPr="0074087A">
        <w:rPr>
          <w:rFonts w:ascii="Times New Roman" w:eastAsia="Times New Roman" w:hAnsi="Times New Roman" w:cs="Times New Roman"/>
          <w:b/>
          <w:bCs/>
          <w:color w:val="000000"/>
          <w:kern w:val="0"/>
          <w:lang w:eastAsia="en-GB"/>
          <w14:ligatures w14:val="none"/>
        </w:rPr>
        <w:t>Internal and External Factors</w:t>
      </w:r>
    </w:p>
    <w:p w14:paraId="3AACBB02" w14:textId="77777777" w:rsidR="009F1CA1" w:rsidRPr="0074087A" w:rsidRDefault="009F1CA1" w:rsidP="009F1CA1">
      <w:pPr>
        <w:spacing w:after="0" w:line="360" w:lineRule="auto"/>
        <w:outlineLvl w:val="2"/>
        <w:rPr>
          <w:rFonts w:ascii="Times New Roman" w:eastAsia="Times New Roman" w:hAnsi="Times New Roman" w:cs="Times New Roman"/>
          <w:b/>
          <w:bCs/>
          <w:color w:val="000000"/>
          <w:kern w:val="0"/>
          <w:lang w:eastAsia="en-GB"/>
          <w14:ligatures w14:val="none"/>
        </w:rPr>
      </w:pPr>
    </w:p>
    <w:p w14:paraId="7EA1B85B" w14:textId="77777777" w:rsidR="009F1CA1" w:rsidRPr="0074087A" w:rsidRDefault="009F1CA1" w:rsidP="009F1CA1">
      <w:pPr>
        <w:spacing w:after="0" w:line="360" w:lineRule="auto"/>
        <w:rPr>
          <w:rFonts w:ascii="Times New Roman" w:eastAsia="Times New Roman" w:hAnsi="Times New Roman" w:cs="Times New Roman"/>
          <w:color w:val="000000"/>
          <w:kern w:val="0"/>
          <w:lang w:eastAsia="en-GB"/>
          <w14:ligatures w14:val="none"/>
        </w:rPr>
      </w:pPr>
      <w:r w:rsidRPr="0074087A">
        <w:rPr>
          <w:rFonts w:ascii="Times New Roman" w:eastAsia="Times New Roman" w:hAnsi="Times New Roman" w:cs="Times New Roman"/>
          <w:color w:val="000000"/>
          <w:kern w:val="0"/>
          <w:lang w:eastAsia="en-GB"/>
          <w14:ligatures w14:val="none"/>
        </w:rPr>
        <w:t xml:space="preserve">To better understand the organisational context, </w:t>
      </w:r>
      <w:proofErr w:type="spellStart"/>
      <w:r w:rsidRPr="0074087A">
        <w:rPr>
          <w:rFonts w:ascii="Times New Roman" w:eastAsia="Times New Roman" w:hAnsi="Times New Roman" w:cs="Times New Roman"/>
          <w:color w:val="000000"/>
          <w:kern w:val="0"/>
          <w:lang w:eastAsia="en-GB"/>
          <w14:ligatures w14:val="none"/>
        </w:rPr>
        <w:t>BrightWave’s</w:t>
      </w:r>
      <w:proofErr w:type="spellEnd"/>
      <w:r w:rsidRPr="0074087A">
        <w:rPr>
          <w:rFonts w:ascii="Times New Roman" w:eastAsia="Times New Roman" w:hAnsi="Times New Roman" w:cs="Times New Roman"/>
          <w:color w:val="000000"/>
          <w:kern w:val="0"/>
          <w:lang w:eastAsia="en-GB"/>
          <w14:ligatures w14:val="none"/>
        </w:rPr>
        <w:t xml:space="preserve"> internal and external factors can be summarised as follows:</w:t>
      </w:r>
    </w:p>
    <w:p w14:paraId="1D2A884D" w14:textId="77777777" w:rsidR="009F1CA1" w:rsidRPr="0074087A" w:rsidRDefault="009F1CA1" w:rsidP="009F1CA1">
      <w:pPr>
        <w:spacing w:after="0" w:line="360" w:lineRule="auto"/>
        <w:rPr>
          <w:rFonts w:ascii="Times New Roman" w:eastAsia="Times New Roman" w:hAnsi="Times New Roman" w:cs="Times New Roman"/>
          <w:color w:val="000000"/>
          <w:kern w:val="0"/>
          <w:lang w:eastAsia="en-GB"/>
          <w14:ligatures w14:val="none"/>
        </w:rPr>
      </w:pPr>
      <w:r w:rsidRPr="0074087A">
        <w:rPr>
          <w:rFonts w:ascii="Times New Roman" w:eastAsia="Times New Roman" w:hAnsi="Times New Roman" w:cs="Times New Roman"/>
          <w:color w:val="000000"/>
          <w:kern w:val="0"/>
          <w:lang w:eastAsia="en-GB"/>
          <w14:ligatures w14:val="none"/>
        </w:rPr>
        <w:t>Internal (Micro) Factors: Staff skills and motivation, managerial competence, HR policies, and internal communication.</w:t>
      </w:r>
    </w:p>
    <w:p w14:paraId="03BBB497" w14:textId="77777777" w:rsidR="009F1CA1" w:rsidRPr="0074087A" w:rsidRDefault="009F1CA1" w:rsidP="009F1CA1">
      <w:pPr>
        <w:spacing w:after="0" w:line="360" w:lineRule="auto"/>
        <w:rPr>
          <w:rFonts w:ascii="Times New Roman" w:eastAsia="Times New Roman" w:hAnsi="Times New Roman" w:cs="Times New Roman"/>
          <w:color w:val="000000"/>
          <w:kern w:val="0"/>
          <w:lang w:eastAsia="en-GB"/>
          <w14:ligatures w14:val="none"/>
        </w:rPr>
      </w:pPr>
      <w:r w:rsidRPr="0074087A">
        <w:rPr>
          <w:rFonts w:ascii="Times New Roman" w:eastAsia="Times New Roman" w:hAnsi="Times New Roman" w:cs="Times New Roman"/>
          <w:color w:val="000000"/>
          <w:kern w:val="0"/>
          <w:lang w:eastAsia="en-GB"/>
          <w14:ligatures w14:val="none"/>
        </w:rPr>
        <w:t>External (Macro) Factors: Client requirements, competitor actions, labour-market conditions, and legislative frameworks.</w:t>
      </w:r>
    </w:p>
    <w:p w14:paraId="53E866B5" w14:textId="77777777" w:rsidR="009979C8" w:rsidRPr="0074087A" w:rsidRDefault="009979C8" w:rsidP="009F1CA1">
      <w:pPr>
        <w:spacing w:after="0" w:line="360" w:lineRule="auto"/>
        <w:rPr>
          <w:rFonts w:ascii="Times New Roman" w:hAnsi="Times New Roman" w:cs="Times New Roman"/>
          <w:color w:val="000000"/>
          <w:sz w:val="27"/>
          <w:szCs w:val="27"/>
        </w:rPr>
      </w:pPr>
    </w:p>
    <w:p w14:paraId="70CB1157" w14:textId="77777777" w:rsidR="009979C8" w:rsidRPr="0074087A" w:rsidRDefault="009979C8" w:rsidP="009F1CA1">
      <w:pPr>
        <w:spacing w:after="0" w:line="360" w:lineRule="auto"/>
        <w:rPr>
          <w:rFonts w:ascii="Times New Roman" w:hAnsi="Times New Roman" w:cs="Times New Roman"/>
          <w:color w:val="000000"/>
          <w:sz w:val="27"/>
          <w:szCs w:val="27"/>
        </w:rPr>
      </w:pPr>
    </w:p>
    <w:p w14:paraId="3EFCE2B7" w14:textId="77777777" w:rsidR="009979C8" w:rsidRPr="0074087A" w:rsidRDefault="009979C8" w:rsidP="009F1CA1">
      <w:pPr>
        <w:spacing w:after="0" w:line="360" w:lineRule="auto"/>
        <w:rPr>
          <w:rFonts w:ascii="Times New Roman" w:eastAsia="Times New Roman" w:hAnsi="Times New Roman" w:cs="Times New Roman"/>
          <w:color w:val="000000"/>
          <w:kern w:val="0"/>
          <w:lang w:eastAsia="en-GB"/>
          <w14:ligatures w14:val="none"/>
        </w:rPr>
      </w:pPr>
    </w:p>
    <w:p w14:paraId="4888427A" w14:textId="33908E4E" w:rsidR="009F1CA1" w:rsidRPr="0074087A" w:rsidRDefault="009F1CA1" w:rsidP="009F1CA1">
      <w:pPr>
        <w:spacing w:after="0" w:line="360" w:lineRule="auto"/>
        <w:outlineLvl w:val="2"/>
        <w:rPr>
          <w:rFonts w:ascii="Times New Roman" w:eastAsia="Times New Roman" w:hAnsi="Times New Roman" w:cs="Times New Roman"/>
          <w:b/>
          <w:bCs/>
          <w:color w:val="000000"/>
          <w:kern w:val="0"/>
          <w:lang w:eastAsia="en-GB"/>
          <w14:ligatures w14:val="none"/>
        </w:rPr>
      </w:pPr>
      <w:r w:rsidRPr="0074087A">
        <w:rPr>
          <w:rFonts w:ascii="Times New Roman" w:eastAsia="Times New Roman" w:hAnsi="Times New Roman" w:cs="Times New Roman"/>
          <w:b/>
          <w:bCs/>
          <w:color w:val="000000"/>
          <w:kern w:val="0"/>
          <w:lang w:eastAsia="en-GB"/>
          <w14:ligatures w14:val="none"/>
        </w:rPr>
        <w:lastRenderedPageBreak/>
        <w:t>Competitive Advantage</w:t>
      </w:r>
    </w:p>
    <w:p w14:paraId="3F5929D0" w14:textId="77777777" w:rsidR="009F1CA1" w:rsidRPr="0074087A" w:rsidRDefault="009F1CA1" w:rsidP="009F1CA1">
      <w:pPr>
        <w:spacing w:after="0" w:line="360" w:lineRule="auto"/>
        <w:outlineLvl w:val="2"/>
        <w:rPr>
          <w:rFonts w:ascii="Times New Roman" w:eastAsia="Times New Roman" w:hAnsi="Times New Roman" w:cs="Times New Roman"/>
          <w:b/>
          <w:bCs/>
          <w:color w:val="000000"/>
          <w:kern w:val="0"/>
          <w:lang w:eastAsia="en-GB"/>
          <w14:ligatures w14:val="none"/>
        </w:rPr>
      </w:pPr>
    </w:p>
    <w:p w14:paraId="4DDB4AA9" w14:textId="2AB87B7B" w:rsidR="00A644C6" w:rsidRPr="0074087A" w:rsidRDefault="009F1CA1" w:rsidP="009F1CA1">
      <w:pPr>
        <w:spacing w:after="0" w:line="360" w:lineRule="auto"/>
        <w:rPr>
          <w:rStyle w:val="Strong"/>
          <w:rFonts w:ascii="Times New Roman" w:eastAsia="Times New Roman" w:hAnsi="Times New Roman" w:cs="Times New Roman"/>
          <w:b w:val="0"/>
          <w:bCs w:val="0"/>
          <w:color w:val="000000"/>
          <w:kern w:val="0"/>
          <w:lang w:eastAsia="en-GB"/>
          <w14:ligatures w14:val="none"/>
        </w:rPr>
      </w:pPr>
      <w:proofErr w:type="spellStart"/>
      <w:r w:rsidRPr="0074087A">
        <w:rPr>
          <w:rFonts w:ascii="Times New Roman" w:eastAsia="Times New Roman" w:hAnsi="Times New Roman" w:cs="Times New Roman"/>
          <w:color w:val="000000"/>
          <w:kern w:val="0"/>
          <w:lang w:eastAsia="en-GB"/>
          <w14:ligatures w14:val="none"/>
        </w:rPr>
        <w:t>BrightWave’s</w:t>
      </w:r>
      <w:proofErr w:type="spellEnd"/>
      <w:r w:rsidRPr="0074087A">
        <w:rPr>
          <w:rFonts w:ascii="Times New Roman" w:eastAsia="Times New Roman" w:hAnsi="Times New Roman" w:cs="Times New Roman"/>
          <w:color w:val="000000"/>
          <w:kern w:val="0"/>
          <w:lang w:eastAsia="en-GB"/>
          <w14:ligatures w14:val="none"/>
        </w:rPr>
        <w:t xml:space="preserve"> competitive advantage is built on delivering cost-effective and reliable services supported by experienced staff and efficient internal processes.</w:t>
      </w:r>
      <w:r w:rsidR="00FE2214" w:rsidRPr="0074087A">
        <w:rPr>
          <w:rFonts w:ascii="Times New Roman" w:eastAsia="Times New Roman" w:hAnsi="Times New Roman" w:cs="Times New Roman"/>
          <w:color w:val="000000"/>
          <w:kern w:val="0"/>
          <w:lang w:eastAsia="en-GB"/>
          <w14:ligatures w14:val="none"/>
        </w:rPr>
        <w:t xml:space="preserve"> </w:t>
      </w:r>
      <w:r w:rsidRPr="0074087A">
        <w:rPr>
          <w:rFonts w:ascii="Times New Roman" w:eastAsia="Times New Roman" w:hAnsi="Times New Roman" w:cs="Times New Roman"/>
          <w:color w:val="000000"/>
          <w:kern w:val="0"/>
          <w:lang w:eastAsia="en-GB"/>
          <w14:ligatures w14:val="none"/>
        </w:rPr>
        <w:t>The company’s focus on managerial development and a people-centred culture strengthens employee retention, motivation, and service consistency.</w:t>
      </w:r>
      <w:r w:rsidR="00FE2214" w:rsidRPr="0074087A">
        <w:rPr>
          <w:rFonts w:ascii="Times New Roman" w:eastAsia="Times New Roman" w:hAnsi="Times New Roman" w:cs="Times New Roman"/>
          <w:color w:val="000000"/>
          <w:kern w:val="0"/>
          <w:lang w:eastAsia="en-GB"/>
          <w14:ligatures w14:val="none"/>
        </w:rPr>
        <w:t xml:space="preserve"> </w:t>
      </w:r>
      <w:r w:rsidRPr="0074087A">
        <w:rPr>
          <w:rFonts w:ascii="Times New Roman" w:eastAsia="Times New Roman" w:hAnsi="Times New Roman" w:cs="Times New Roman"/>
          <w:color w:val="000000"/>
          <w:kern w:val="0"/>
          <w:lang w:eastAsia="en-GB"/>
          <w14:ligatures w14:val="none"/>
        </w:rPr>
        <w:t>Effective HR practices enhance organisational capability and support sustainable long-term performance</w:t>
      </w:r>
      <w:r w:rsidR="00FE2214" w:rsidRPr="0074087A">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id w:val="893383725"/>
          <w:citation/>
        </w:sdtPr>
        <w:sdtContent>
          <w:r w:rsidR="00FE2214" w:rsidRPr="0074087A">
            <w:rPr>
              <w:rFonts w:ascii="Times New Roman" w:eastAsia="Times New Roman" w:hAnsi="Times New Roman" w:cs="Times New Roman"/>
              <w:color w:val="000000"/>
              <w:kern w:val="0"/>
              <w:lang w:eastAsia="en-GB"/>
              <w14:ligatures w14:val="none"/>
            </w:rPr>
            <w:fldChar w:fldCharType="begin"/>
          </w:r>
          <w:r w:rsidR="00FE2214" w:rsidRPr="0074087A">
            <w:rPr>
              <w:rFonts w:ascii="Times New Roman" w:eastAsia="Times New Roman" w:hAnsi="Times New Roman" w:cs="Times New Roman"/>
              <w:color w:val="000000"/>
              <w:kern w:val="0"/>
              <w:lang w:eastAsia="en-GB"/>
              <w14:ligatures w14:val="none"/>
            </w:rPr>
            <w:instrText xml:space="preserve"> CITATION Mic851 \l 2057 </w:instrText>
          </w:r>
          <w:r w:rsidR="00FE2214" w:rsidRPr="0074087A">
            <w:rPr>
              <w:rFonts w:ascii="Times New Roman" w:eastAsia="Times New Roman" w:hAnsi="Times New Roman" w:cs="Times New Roman"/>
              <w:color w:val="000000"/>
              <w:kern w:val="0"/>
              <w:lang w:eastAsia="en-GB"/>
              <w14:ligatures w14:val="none"/>
            </w:rPr>
            <w:fldChar w:fldCharType="separate"/>
          </w:r>
          <w:r w:rsidR="0074087A" w:rsidRPr="0074087A">
            <w:rPr>
              <w:rFonts w:ascii="Times New Roman" w:eastAsia="Times New Roman" w:hAnsi="Times New Roman" w:cs="Times New Roman"/>
              <w:noProof/>
              <w:color w:val="000000"/>
              <w:kern w:val="0"/>
              <w:lang w:eastAsia="en-GB"/>
              <w14:ligatures w14:val="none"/>
            </w:rPr>
            <w:t>(Porter, 1985)</w:t>
          </w:r>
          <w:r w:rsidR="00FE2214" w:rsidRPr="0074087A">
            <w:rPr>
              <w:rFonts w:ascii="Times New Roman" w:eastAsia="Times New Roman" w:hAnsi="Times New Roman" w:cs="Times New Roman"/>
              <w:color w:val="000000"/>
              <w:kern w:val="0"/>
              <w:lang w:eastAsia="en-GB"/>
              <w14:ligatures w14:val="none"/>
            </w:rPr>
            <w:fldChar w:fldCharType="end"/>
          </w:r>
        </w:sdtContent>
      </w:sdt>
      <w:r w:rsidRPr="0074087A">
        <w:rPr>
          <w:rFonts w:ascii="Times New Roman" w:eastAsia="Times New Roman" w:hAnsi="Times New Roman" w:cs="Times New Roman"/>
          <w:color w:val="000000"/>
          <w:kern w:val="0"/>
          <w:lang w:eastAsia="en-GB"/>
          <w14:ligatures w14:val="none"/>
        </w:rPr>
        <w:t>.</w:t>
      </w:r>
    </w:p>
    <w:p w14:paraId="53EAAC88" w14:textId="77777777" w:rsidR="00482499" w:rsidRPr="0074087A" w:rsidRDefault="00482499" w:rsidP="00DE1910">
      <w:pPr>
        <w:pStyle w:val="NormalWeb"/>
        <w:spacing w:before="0" w:beforeAutospacing="0" w:after="0" w:afterAutospacing="0" w:line="360" w:lineRule="auto"/>
        <w:outlineLvl w:val="1"/>
        <w:rPr>
          <w:b/>
          <w:bCs/>
          <w:color w:val="000000"/>
        </w:rPr>
      </w:pPr>
    </w:p>
    <w:p w14:paraId="631E81CA" w14:textId="0B93D687" w:rsidR="00B44327" w:rsidRPr="0074087A" w:rsidRDefault="00B44327" w:rsidP="00482499">
      <w:pPr>
        <w:pStyle w:val="NormalWeb"/>
        <w:spacing w:before="0" w:beforeAutospacing="0" w:after="0" w:afterAutospacing="0" w:line="360" w:lineRule="auto"/>
        <w:outlineLvl w:val="1"/>
        <w:rPr>
          <w:b/>
          <w:bCs/>
          <w:color w:val="000000"/>
        </w:rPr>
      </w:pPr>
      <w:proofErr w:type="spellStart"/>
      <w:r w:rsidRPr="0074087A">
        <w:rPr>
          <w:b/>
          <w:bCs/>
          <w:color w:val="000000"/>
        </w:rPr>
        <w:t>Brightwave</w:t>
      </w:r>
      <w:proofErr w:type="spellEnd"/>
      <w:r w:rsidRPr="0074087A">
        <w:rPr>
          <w:b/>
          <w:bCs/>
          <w:color w:val="000000"/>
        </w:rPr>
        <w:t xml:space="preserve"> Services Ltd - </w:t>
      </w:r>
      <w:r w:rsidR="00DE1910" w:rsidRPr="0074087A">
        <w:rPr>
          <w:b/>
          <w:bCs/>
          <w:color w:val="000000"/>
        </w:rPr>
        <w:t>SWOT Analysis</w:t>
      </w:r>
    </w:p>
    <w:p w14:paraId="421F5AED" w14:textId="77777777" w:rsidR="00B44327" w:rsidRPr="0074087A" w:rsidRDefault="00B44327" w:rsidP="00482499">
      <w:pPr>
        <w:pStyle w:val="NormalWeb"/>
        <w:spacing w:before="0" w:beforeAutospacing="0" w:after="0" w:afterAutospacing="0" w:line="360" w:lineRule="auto"/>
        <w:outlineLvl w:val="1"/>
        <w:rPr>
          <w:b/>
          <w:bCs/>
          <w:color w:val="000000"/>
        </w:rPr>
      </w:pPr>
    </w:p>
    <w:p w14:paraId="5FB5BC6D" w14:textId="441BBFCC" w:rsidR="00B44327" w:rsidRPr="0074087A" w:rsidRDefault="00B44327" w:rsidP="00482499">
      <w:pPr>
        <w:pStyle w:val="NormalWeb"/>
        <w:spacing w:before="0" w:beforeAutospacing="0" w:after="0" w:afterAutospacing="0" w:line="360" w:lineRule="auto"/>
        <w:outlineLvl w:val="1"/>
        <w:rPr>
          <w:color w:val="000000"/>
        </w:rPr>
      </w:pPr>
      <w:r w:rsidRPr="0074087A">
        <w:rPr>
          <w:color w:val="000000"/>
        </w:rPr>
        <w:t xml:space="preserve">SWOT analysis provides a structured method to evaluate an organisation’s internal capabilities and external environment, supporting strategic decision-making and management planning. For </w:t>
      </w:r>
      <w:proofErr w:type="spellStart"/>
      <w:r w:rsidRPr="0074087A">
        <w:rPr>
          <w:color w:val="000000"/>
        </w:rPr>
        <w:t>BrightWave</w:t>
      </w:r>
      <w:proofErr w:type="spellEnd"/>
      <w:r w:rsidRPr="0074087A">
        <w:rPr>
          <w:color w:val="000000"/>
        </w:rPr>
        <w:t>, this analysis identifies key strengths, weaknesses, opportunities, and threats that influence performance, engagement, and competitiveness.</w:t>
      </w:r>
    </w:p>
    <w:p w14:paraId="7855F8F5" w14:textId="77777777" w:rsidR="002619BC" w:rsidRPr="0074087A" w:rsidRDefault="002619BC" w:rsidP="00482499">
      <w:pPr>
        <w:pStyle w:val="NormalWeb"/>
        <w:spacing w:before="0" w:beforeAutospacing="0" w:after="0" w:afterAutospacing="0" w:line="360" w:lineRule="auto"/>
        <w:outlineLvl w:val="1"/>
        <w:rPr>
          <w:b/>
          <w:bCs/>
          <w:color w:val="000000"/>
        </w:rPr>
      </w:pPr>
    </w:p>
    <w:p w14:paraId="34D89641" w14:textId="566EA1DE" w:rsidR="00DE1910" w:rsidRPr="0074087A" w:rsidRDefault="00F83342" w:rsidP="00482499">
      <w:pPr>
        <w:pStyle w:val="NormalWeb"/>
        <w:spacing w:before="0" w:beforeAutospacing="0" w:after="0" w:afterAutospacing="0" w:line="360" w:lineRule="auto"/>
        <w:outlineLvl w:val="1"/>
        <w:rPr>
          <w:b/>
          <w:bCs/>
          <w:color w:val="000000"/>
        </w:rPr>
      </w:pPr>
      <w:r w:rsidRPr="0074087A">
        <w:rPr>
          <w:b/>
          <w:bCs/>
          <w:noProof/>
          <w:color w:val="000000"/>
          <w14:ligatures w14:val="standardContextual"/>
        </w:rPr>
        <w:drawing>
          <wp:inline distT="0" distB="0" distL="0" distR="0" wp14:anchorId="621FC793" wp14:editId="2757F249">
            <wp:extent cx="5778500" cy="4254500"/>
            <wp:effectExtent l="12700" t="12700" r="12700" b="12700"/>
            <wp:docPr id="147579325"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1C088A69" w14:textId="77777777" w:rsidR="00482499" w:rsidRPr="0074087A" w:rsidRDefault="00482499" w:rsidP="00482499">
      <w:pPr>
        <w:pStyle w:val="NormalWeb"/>
        <w:spacing w:before="0" w:beforeAutospacing="0" w:after="0" w:afterAutospacing="0"/>
        <w:rPr>
          <w:rStyle w:val="Strong"/>
          <w:rFonts w:eastAsiaTheme="majorEastAsia"/>
          <w:b w:val="0"/>
          <w:bCs w:val="0"/>
          <w:color w:val="000000"/>
        </w:rPr>
      </w:pPr>
    </w:p>
    <w:p w14:paraId="76A86E7A" w14:textId="37F39A61" w:rsidR="00482499" w:rsidRPr="0074087A" w:rsidRDefault="00067965" w:rsidP="009F1CA1">
      <w:pPr>
        <w:pStyle w:val="NormalWeb"/>
        <w:spacing w:before="0" w:beforeAutospacing="0" w:after="0" w:afterAutospacing="0"/>
        <w:rPr>
          <w:rStyle w:val="Strong"/>
          <w:rFonts w:eastAsiaTheme="majorEastAsia"/>
          <w:b w:val="0"/>
          <w:bCs w:val="0"/>
          <w:color w:val="000000"/>
        </w:rPr>
      </w:pPr>
      <w:r w:rsidRPr="0074087A">
        <w:rPr>
          <w:rStyle w:val="Strong"/>
          <w:rFonts w:eastAsiaTheme="majorEastAsia"/>
          <w:b w:val="0"/>
          <w:bCs w:val="0"/>
          <w:color w:val="000000"/>
        </w:rPr>
        <w:t xml:space="preserve">Figure </w:t>
      </w:r>
      <w:r w:rsidR="00D82564" w:rsidRPr="0074087A">
        <w:rPr>
          <w:rStyle w:val="Strong"/>
          <w:rFonts w:eastAsiaTheme="majorEastAsia"/>
          <w:b w:val="0"/>
          <w:bCs w:val="0"/>
          <w:color w:val="000000"/>
        </w:rPr>
        <w:t>A</w:t>
      </w:r>
      <w:r w:rsidRPr="0074087A">
        <w:rPr>
          <w:rStyle w:val="Strong"/>
          <w:rFonts w:eastAsiaTheme="majorEastAsia"/>
          <w:b w:val="0"/>
          <w:bCs w:val="0"/>
          <w:color w:val="000000"/>
        </w:rPr>
        <w:t xml:space="preserve">1. SWOT Analysis for </w:t>
      </w:r>
      <w:proofErr w:type="spellStart"/>
      <w:r w:rsidRPr="0074087A">
        <w:rPr>
          <w:rStyle w:val="Strong"/>
          <w:rFonts w:eastAsiaTheme="majorEastAsia"/>
          <w:b w:val="0"/>
          <w:bCs w:val="0"/>
          <w:color w:val="000000"/>
        </w:rPr>
        <w:t>BrightWave</w:t>
      </w:r>
      <w:proofErr w:type="spellEnd"/>
      <w:r w:rsidRPr="0074087A">
        <w:rPr>
          <w:rStyle w:val="Strong"/>
          <w:rFonts w:eastAsiaTheme="majorEastAsia"/>
          <w:b w:val="0"/>
          <w:bCs w:val="0"/>
          <w:color w:val="000000"/>
        </w:rPr>
        <w:t xml:space="preserve"> Services</w:t>
      </w:r>
    </w:p>
    <w:p w14:paraId="5A975D69" w14:textId="77777777" w:rsidR="00FE2214" w:rsidRPr="0074087A" w:rsidRDefault="00FE2214" w:rsidP="009F1CA1">
      <w:pPr>
        <w:pStyle w:val="NormalWeb"/>
        <w:spacing w:before="0" w:beforeAutospacing="0" w:after="0" w:afterAutospacing="0"/>
        <w:rPr>
          <w:b/>
          <w:bCs/>
          <w:color w:val="000000"/>
        </w:rPr>
      </w:pPr>
    </w:p>
    <w:p w14:paraId="370B5052" w14:textId="55B6DA9B" w:rsidR="003A0EF6" w:rsidRPr="0074087A" w:rsidRDefault="003A0EF6" w:rsidP="00482499">
      <w:pPr>
        <w:pStyle w:val="NormalWeb"/>
        <w:spacing w:before="0" w:beforeAutospacing="0" w:after="0" w:afterAutospacing="0" w:line="360" w:lineRule="auto"/>
        <w:outlineLvl w:val="1"/>
        <w:rPr>
          <w:b/>
          <w:bCs/>
          <w:color w:val="000000"/>
        </w:rPr>
      </w:pPr>
      <w:r w:rsidRPr="0074087A">
        <w:rPr>
          <w:b/>
          <w:bCs/>
          <w:color w:val="000000"/>
        </w:rPr>
        <w:lastRenderedPageBreak/>
        <w:t>PESTLE Analysis</w:t>
      </w:r>
    </w:p>
    <w:p w14:paraId="305A6427" w14:textId="77777777" w:rsidR="00482499" w:rsidRPr="0074087A" w:rsidRDefault="00482499" w:rsidP="00482499">
      <w:pPr>
        <w:pStyle w:val="NormalWeb"/>
        <w:spacing w:before="0" w:beforeAutospacing="0" w:after="0" w:afterAutospacing="0" w:line="360" w:lineRule="auto"/>
        <w:outlineLvl w:val="1"/>
        <w:rPr>
          <w:color w:val="000000"/>
        </w:rPr>
      </w:pPr>
    </w:p>
    <w:p w14:paraId="32268CE5" w14:textId="0EAFDAF2" w:rsidR="00DE1910" w:rsidRPr="0074087A" w:rsidRDefault="003A0EF6" w:rsidP="00482499">
      <w:pPr>
        <w:pStyle w:val="NormalWeb"/>
        <w:spacing w:before="0" w:beforeAutospacing="0" w:after="0" w:afterAutospacing="0" w:line="360" w:lineRule="auto"/>
        <w:rPr>
          <w:color w:val="000000"/>
        </w:rPr>
      </w:pPr>
      <w:r w:rsidRPr="0074087A">
        <w:rPr>
          <w:color w:val="000000"/>
        </w:rPr>
        <w:t xml:space="preserve">PESTLE analysis evaluates the external macro-environmental factors that can influence organisational strategy and decision-making </w:t>
      </w:r>
      <w:sdt>
        <w:sdtPr>
          <w:rPr>
            <w:color w:val="000000"/>
          </w:rPr>
          <w:id w:val="-1186434553"/>
          <w:citation/>
        </w:sdtPr>
        <w:sdtContent>
          <w:r w:rsidR="00113163" w:rsidRPr="0074087A">
            <w:rPr>
              <w:color w:val="000000"/>
            </w:rPr>
            <w:fldChar w:fldCharType="begin"/>
          </w:r>
          <w:r w:rsidR="00113163" w:rsidRPr="0074087A">
            <w:rPr>
              <w:color w:val="000000"/>
            </w:rPr>
            <w:instrText xml:space="preserve">CITATION Ger17 \l 2057 </w:instrText>
          </w:r>
          <w:r w:rsidR="00113163" w:rsidRPr="0074087A">
            <w:rPr>
              <w:color w:val="000000"/>
            </w:rPr>
            <w:fldChar w:fldCharType="separate"/>
          </w:r>
          <w:r w:rsidR="0074087A" w:rsidRPr="0074087A">
            <w:rPr>
              <w:noProof/>
              <w:color w:val="000000"/>
            </w:rPr>
            <w:t>(Gerry Johnson, 2017)</w:t>
          </w:r>
          <w:r w:rsidR="00113163" w:rsidRPr="0074087A">
            <w:rPr>
              <w:color w:val="000000"/>
            </w:rPr>
            <w:fldChar w:fldCharType="end"/>
          </w:r>
        </w:sdtContent>
      </w:sdt>
      <w:r w:rsidR="00113163" w:rsidRPr="0074087A">
        <w:rPr>
          <w:color w:val="000000"/>
        </w:rPr>
        <w:t xml:space="preserve">. </w:t>
      </w:r>
      <w:r w:rsidRPr="0074087A">
        <w:rPr>
          <w:color w:val="000000"/>
        </w:rPr>
        <w:t xml:space="preserve">For </w:t>
      </w:r>
      <w:proofErr w:type="spellStart"/>
      <w:r w:rsidRPr="0074087A">
        <w:rPr>
          <w:color w:val="000000"/>
        </w:rPr>
        <w:t>BrightWave</w:t>
      </w:r>
      <w:proofErr w:type="spellEnd"/>
      <w:r w:rsidRPr="0074087A">
        <w:rPr>
          <w:color w:val="000000"/>
        </w:rPr>
        <w:t>, understanding Political, Economic, Social, Technological, Legal, and Environmental factors is essential for anticipating risks, identifying opportunities, and maintaining competitive performance in the facilities management sector.</w:t>
      </w:r>
    </w:p>
    <w:p w14:paraId="02029B17" w14:textId="77777777" w:rsidR="00482499" w:rsidRPr="0074087A" w:rsidRDefault="00482499" w:rsidP="00482499">
      <w:pPr>
        <w:pStyle w:val="NormalWeb"/>
        <w:spacing w:before="0" w:beforeAutospacing="0" w:after="0" w:afterAutospacing="0"/>
        <w:rPr>
          <w:color w:val="000000"/>
        </w:rPr>
      </w:pPr>
    </w:p>
    <w:tbl>
      <w:tblPr>
        <w:tblStyle w:val="TableGrid"/>
        <w:tblW w:w="0" w:type="auto"/>
        <w:tblLook w:val="0420" w:firstRow="1" w:lastRow="0" w:firstColumn="0" w:lastColumn="0" w:noHBand="0" w:noVBand="1"/>
      </w:tblPr>
      <w:tblGrid>
        <w:gridCol w:w="1323"/>
        <w:gridCol w:w="1416"/>
        <w:gridCol w:w="1456"/>
        <w:gridCol w:w="1709"/>
        <w:gridCol w:w="1456"/>
        <w:gridCol w:w="1577"/>
      </w:tblGrid>
      <w:tr w:rsidR="003A0EF6" w:rsidRPr="0074087A" w14:paraId="40875DF1" w14:textId="77777777" w:rsidTr="00DB2D66">
        <w:tc>
          <w:tcPr>
            <w:tcW w:w="1298" w:type="dxa"/>
            <w:shd w:val="clear" w:color="auto" w:fill="BDD6EE" w:themeFill="accent5" w:themeFillTint="66"/>
          </w:tcPr>
          <w:p w14:paraId="577B706B" w14:textId="1F3A4EB0"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P</w:t>
            </w:r>
          </w:p>
        </w:tc>
        <w:tc>
          <w:tcPr>
            <w:tcW w:w="1387" w:type="dxa"/>
            <w:shd w:val="clear" w:color="auto" w:fill="CEE6C0"/>
          </w:tcPr>
          <w:p w14:paraId="3594958F" w14:textId="036AE8DE"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E</w:t>
            </w:r>
          </w:p>
        </w:tc>
        <w:tc>
          <w:tcPr>
            <w:tcW w:w="1426" w:type="dxa"/>
            <w:shd w:val="clear" w:color="auto" w:fill="ACB9CA" w:themeFill="text2" w:themeFillTint="66"/>
          </w:tcPr>
          <w:p w14:paraId="203A5CE0" w14:textId="1AE9825E"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S</w:t>
            </w:r>
          </w:p>
        </w:tc>
        <w:tc>
          <w:tcPr>
            <w:tcW w:w="1673" w:type="dxa"/>
            <w:shd w:val="clear" w:color="auto" w:fill="9DC6E3"/>
          </w:tcPr>
          <w:p w14:paraId="7A09D39D" w14:textId="0B3B0E1E"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T</w:t>
            </w:r>
          </w:p>
        </w:tc>
        <w:tc>
          <w:tcPr>
            <w:tcW w:w="1426" w:type="dxa"/>
            <w:shd w:val="clear" w:color="auto" w:fill="A6A6A6" w:themeFill="background1" w:themeFillShade="A6"/>
          </w:tcPr>
          <w:p w14:paraId="660830DC" w14:textId="739950B0"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L</w:t>
            </w:r>
          </w:p>
        </w:tc>
        <w:tc>
          <w:tcPr>
            <w:tcW w:w="723" w:type="dxa"/>
            <w:shd w:val="clear" w:color="auto" w:fill="7F7F7F" w:themeFill="text1" w:themeFillTint="80"/>
          </w:tcPr>
          <w:p w14:paraId="6347474E" w14:textId="5BB96E31"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E</w:t>
            </w:r>
          </w:p>
        </w:tc>
      </w:tr>
      <w:tr w:rsidR="003A0EF6" w:rsidRPr="0074087A" w14:paraId="01FD151B" w14:textId="77777777" w:rsidTr="00DB2D66">
        <w:tc>
          <w:tcPr>
            <w:tcW w:w="1298" w:type="dxa"/>
            <w:shd w:val="clear" w:color="auto" w:fill="BDD6EE" w:themeFill="accent5" w:themeFillTint="66"/>
          </w:tcPr>
          <w:p w14:paraId="242BC1E4" w14:textId="625E8884"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Political</w:t>
            </w:r>
          </w:p>
        </w:tc>
        <w:tc>
          <w:tcPr>
            <w:tcW w:w="1387" w:type="dxa"/>
            <w:shd w:val="clear" w:color="auto" w:fill="CEE6C0"/>
          </w:tcPr>
          <w:p w14:paraId="3DBA0B6A" w14:textId="2BF61CC1"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Economical</w:t>
            </w:r>
          </w:p>
        </w:tc>
        <w:tc>
          <w:tcPr>
            <w:tcW w:w="1426" w:type="dxa"/>
            <w:shd w:val="clear" w:color="auto" w:fill="ACB9CA" w:themeFill="text2" w:themeFillTint="66"/>
          </w:tcPr>
          <w:p w14:paraId="2554B534" w14:textId="5C6F1858"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Social</w:t>
            </w:r>
          </w:p>
        </w:tc>
        <w:tc>
          <w:tcPr>
            <w:tcW w:w="1673" w:type="dxa"/>
            <w:shd w:val="clear" w:color="auto" w:fill="9DC6E3"/>
          </w:tcPr>
          <w:p w14:paraId="3DB8619C" w14:textId="7D2FF507"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Technological</w:t>
            </w:r>
          </w:p>
        </w:tc>
        <w:tc>
          <w:tcPr>
            <w:tcW w:w="1426" w:type="dxa"/>
            <w:shd w:val="clear" w:color="auto" w:fill="A6A6A6" w:themeFill="background1" w:themeFillShade="A6"/>
          </w:tcPr>
          <w:p w14:paraId="65856FB7" w14:textId="6FF12A5C"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Legal</w:t>
            </w:r>
          </w:p>
        </w:tc>
        <w:tc>
          <w:tcPr>
            <w:tcW w:w="723" w:type="dxa"/>
            <w:shd w:val="clear" w:color="auto" w:fill="7F7F7F" w:themeFill="text1" w:themeFillTint="80"/>
          </w:tcPr>
          <w:p w14:paraId="4B1BBBB6" w14:textId="1B6BD712" w:rsidR="003A0EF6" w:rsidRPr="0074087A" w:rsidRDefault="003A0EF6" w:rsidP="00482499">
            <w:pPr>
              <w:pStyle w:val="NormalWeb"/>
              <w:spacing w:before="0" w:beforeAutospacing="0" w:after="0" w:afterAutospacing="0" w:line="360" w:lineRule="auto"/>
              <w:jc w:val="center"/>
              <w:outlineLvl w:val="1"/>
              <w:rPr>
                <w:b/>
                <w:bCs/>
                <w:color w:val="000000"/>
              </w:rPr>
            </w:pPr>
            <w:r w:rsidRPr="0074087A">
              <w:rPr>
                <w:b/>
                <w:bCs/>
                <w:color w:val="000000"/>
              </w:rPr>
              <w:t>Environment</w:t>
            </w:r>
          </w:p>
        </w:tc>
      </w:tr>
      <w:tr w:rsidR="003A0EF6" w:rsidRPr="0074087A" w14:paraId="424A6693" w14:textId="77777777" w:rsidTr="00DB2D66">
        <w:tc>
          <w:tcPr>
            <w:tcW w:w="1298" w:type="dxa"/>
            <w:shd w:val="clear" w:color="auto" w:fill="F2F2F2" w:themeFill="background1" w:themeFillShade="F2"/>
          </w:tcPr>
          <w:p w14:paraId="651F5412" w14:textId="3BDC6C06" w:rsidR="003A0EF6" w:rsidRPr="0074087A" w:rsidRDefault="003A0EF6" w:rsidP="00482499">
            <w:pPr>
              <w:pStyle w:val="NormalWeb"/>
              <w:spacing w:before="0" w:beforeAutospacing="0" w:after="0" w:afterAutospacing="0" w:line="360" w:lineRule="auto"/>
              <w:outlineLvl w:val="1"/>
              <w:rPr>
                <w:b/>
                <w:bCs/>
                <w:color w:val="000000"/>
              </w:rPr>
            </w:pPr>
            <w:r w:rsidRPr="0074087A">
              <w:rPr>
                <w:color w:val="000000"/>
              </w:rPr>
              <w:t>Public-sector contracts influence funding stability; regulatory compliance required for health and safety.</w:t>
            </w:r>
          </w:p>
        </w:tc>
        <w:tc>
          <w:tcPr>
            <w:tcW w:w="1387" w:type="dxa"/>
            <w:shd w:val="clear" w:color="auto" w:fill="F2F2F2" w:themeFill="background1" w:themeFillShade="F2"/>
          </w:tcPr>
          <w:p w14:paraId="066C0FFE" w14:textId="49D242C0" w:rsidR="003A0EF6" w:rsidRPr="0074087A" w:rsidRDefault="003A0EF6" w:rsidP="00482499">
            <w:pPr>
              <w:pStyle w:val="NormalWeb"/>
              <w:spacing w:before="0" w:beforeAutospacing="0" w:after="0" w:afterAutospacing="0"/>
            </w:pPr>
            <w:r w:rsidRPr="0074087A">
              <w:t>Wage pressures and economic downturns affect recruitment and retention.</w:t>
            </w:r>
          </w:p>
          <w:p w14:paraId="7DE91745" w14:textId="07F8FB86" w:rsidR="003A0EF6" w:rsidRPr="0074087A" w:rsidRDefault="003A0EF6" w:rsidP="00482499">
            <w:pPr>
              <w:pStyle w:val="NormalWeb"/>
              <w:spacing w:before="0" w:beforeAutospacing="0" w:after="0" w:afterAutospacing="0" w:line="360" w:lineRule="auto"/>
              <w:outlineLvl w:val="1"/>
              <w:rPr>
                <w:b/>
                <w:bCs/>
                <w:color w:val="000000"/>
              </w:rPr>
            </w:pPr>
          </w:p>
        </w:tc>
        <w:tc>
          <w:tcPr>
            <w:tcW w:w="1426" w:type="dxa"/>
            <w:shd w:val="clear" w:color="auto" w:fill="F2F2F2" w:themeFill="background1" w:themeFillShade="F2"/>
          </w:tcPr>
          <w:p w14:paraId="722EB603" w14:textId="4072C8CC" w:rsidR="003A0EF6" w:rsidRPr="0074087A" w:rsidRDefault="003A0EF6" w:rsidP="00482499">
            <w:pPr>
              <w:pStyle w:val="NormalWeb"/>
              <w:spacing w:before="0" w:beforeAutospacing="0" w:after="0" w:afterAutospacing="0"/>
              <w:rPr>
                <w:b/>
                <w:bCs/>
                <w:color w:val="000000"/>
              </w:rPr>
            </w:pPr>
            <w:r w:rsidRPr="0074087A">
              <w:rPr>
                <w:color w:val="000000"/>
              </w:rPr>
              <w:t>Expectations for fair treatment, diversity, and inclusion among staff; community-focused service delivery.</w:t>
            </w:r>
          </w:p>
        </w:tc>
        <w:tc>
          <w:tcPr>
            <w:tcW w:w="1673" w:type="dxa"/>
            <w:shd w:val="clear" w:color="auto" w:fill="F2F2F2" w:themeFill="background1" w:themeFillShade="F2"/>
          </w:tcPr>
          <w:p w14:paraId="05098C5A" w14:textId="6E2CDAA1" w:rsidR="003A0EF6" w:rsidRPr="0074087A" w:rsidRDefault="003A0EF6" w:rsidP="00482499">
            <w:pPr>
              <w:pStyle w:val="NormalWeb"/>
              <w:spacing w:before="0" w:beforeAutospacing="0" w:after="0" w:afterAutospacing="0" w:line="360" w:lineRule="auto"/>
              <w:outlineLvl w:val="1"/>
              <w:rPr>
                <w:b/>
                <w:bCs/>
                <w:color w:val="000000"/>
              </w:rPr>
            </w:pPr>
            <w:r w:rsidRPr="0074087A">
              <w:rPr>
                <w:color w:val="000000"/>
              </w:rPr>
              <w:t>Adoption of scheduling software, monitoring tools, and communication platforms.</w:t>
            </w:r>
          </w:p>
        </w:tc>
        <w:tc>
          <w:tcPr>
            <w:tcW w:w="1426" w:type="dxa"/>
            <w:shd w:val="clear" w:color="auto" w:fill="F2F2F2" w:themeFill="background1" w:themeFillShade="F2"/>
          </w:tcPr>
          <w:p w14:paraId="5A5A0487" w14:textId="7DA80AA1" w:rsidR="003A0EF6" w:rsidRPr="0074087A" w:rsidRDefault="003A0EF6" w:rsidP="00482499">
            <w:pPr>
              <w:pStyle w:val="NormalWeb"/>
              <w:spacing w:before="0" w:beforeAutospacing="0" w:after="0" w:afterAutospacing="0" w:line="360" w:lineRule="auto"/>
              <w:outlineLvl w:val="1"/>
              <w:rPr>
                <w:b/>
                <w:bCs/>
                <w:color w:val="000000"/>
              </w:rPr>
            </w:pPr>
            <w:r w:rsidRPr="0074087A">
              <w:rPr>
                <w:color w:val="000000"/>
              </w:rPr>
              <w:t>Employment law compliance, contractual obligations to clients.</w:t>
            </w:r>
          </w:p>
        </w:tc>
        <w:tc>
          <w:tcPr>
            <w:tcW w:w="723" w:type="dxa"/>
            <w:shd w:val="clear" w:color="auto" w:fill="F2F2F2" w:themeFill="background1" w:themeFillShade="F2"/>
          </w:tcPr>
          <w:p w14:paraId="4A6C92D9" w14:textId="0CA0551F" w:rsidR="003A0EF6" w:rsidRPr="0074087A" w:rsidRDefault="009979C8" w:rsidP="00482499">
            <w:pPr>
              <w:pStyle w:val="NormalWeb"/>
              <w:spacing w:before="0" w:beforeAutospacing="0" w:after="0" w:afterAutospacing="0" w:line="360" w:lineRule="auto"/>
              <w:outlineLvl w:val="1"/>
              <w:rPr>
                <w:b/>
                <w:bCs/>
                <w:color w:val="000000"/>
              </w:rPr>
            </w:pPr>
            <w:r w:rsidRPr="0074087A">
              <w:rPr>
                <w:color w:val="000000"/>
              </w:rPr>
              <w:t xml:space="preserve">Sustainability requirements in public </w:t>
            </w:r>
            <w:r w:rsidR="00DB2D66" w:rsidRPr="0074087A">
              <w:rPr>
                <w:color w:val="000000"/>
              </w:rPr>
              <w:t>contracts; eco-friendly practices, waste reduction obligations.</w:t>
            </w:r>
          </w:p>
        </w:tc>
      </w:tr>
    </w:tbl>
    <w:p w14:paraId="685274A0" w14:textId="77777777" w:rsidR="00DE1910" w:rsidRPr="0074087A" w:rsidRDefault="00DE1910" w:rsidP="00482499">
      <w:pPr>
        <w:pStyle w:val="NormalWeb"/>
        <w:spacing w:before="0" w:beforeAutospacing="0" w:after="0" w:afterAutospacing="0" w:line="360" w:lineRule="auto"/>
        <w:outlineLvl w:val="1"/>
        <w:rPr>
          <w:b/>
          <w:bCs/>
          <w:color w:val="000000"/>
        </w:rPr>
      </w:pPr>
    </w:p>
    <w:p w14:paraId="07FFCA03" w14:textId="1776408D" w:rsidR="003A0EF6" w:rsidRPr="0074087A" w:rsidRDefault="00067965" w:rsidP="00482499">
      <w:pPr>
        <w:pStyle w:val="NormalWeb"/>
        <w:spacing w:before="0" w:beforeAutospacing="0" w:after="0" w:afterAutospacing="0" w:line="360" w:lineRule="auto"/>
        <w:outlineLvl w:val="1"/>
        <w:rPr>
          <w:b/>
          <w:bCs/>
          <w:color w:val="000000"/>
        </w:rPr>
      </w:pPr>
      <w:r w:rsidRPr="0074087A">
        <w:rPr>
          <w:color w:val="000000"/>
        </w:rPr>
        <w:t xml:space="preserve">Figure </w:t>
      </w:r>
      <w:r w:rsidR="00D82564" w:rsidRPr="0074087A">
        <w:rPr>
          <w:color w:val="000000"/>
        </w:rPr>
        <w:t>A</w:t>
      </w:r>
      <w:r w:rsidRPr="0074087A">
        <w:rPr>
          <w:color w:val="000000"/>
        </w:rPr>
        <w:t xml:space="preserve">2. PESTLE Analysis for </w:t>
      </w:r>
      <w:proofErr w:type="spellStart"/>
      <w:r w:rsidRPr="0074087A">
        <w:rPr>
          <w:color w:val="000000"/>
        </w:rPr>
        <w:t>BrightWave</w:t>
      </w:r>
      <w:proofErr w:type="spellEnd"/>
      <w:r w:rsidRPr="0074087A">
        <w:rPr>
          <w:color w:val="000000"/>
        </w:rPr>
        <w:t xml:space="preserve"> Services</w:t>
      </w:r>
    </w:p>
    <w:p w14:paraId="5FD3DEC7" w14:textId="77777777" w:rsidR="00482499" w:rsidRPr="0074087A" w:rsidRDefault="00482499" w:rsidP="00482499">
      <w:pPr>
        <w:pStyle w:val="NormalWeb"/>
        <w:rPr>
          <w:rStyle w:val="Strong"/>
          <w:rFonts w:eastAsiaTheme="majorEastAsia"/>
          <w:color w:val="000000"/>
        </w:rPr>
      </w:pPr>
    </w:p>
    <w:p w14:paraId="234A38C4" w14:textId="532584C5" w:rsidR="00DE1910" w:rsidRPr="0074087A" w:rsidRDefault="00DE1910" w:rsidP="00482499">
      <w:pPr>
        <w:pStyle w:val="NormalWeb"/>
        <w:rPr>
          <w:rStyle w:val="Strong"/>
          <w:rFonts w:eastAsiaTheme="majorEastAsia"/>
          <w:color w:val="000000"/>
        </w:rPr>
      </w:pPr>
    </w:p>
    <w:p w14:paraId="3D74AC92" w14:textId="77777777" w:rsidR="00482499" w:rsidRPr="0074087A" w:rsidRDefault="00482499" w:rsidP="00482499">
      <w:pPr>
        <w:pStyle w:val="NormalWeb"/>
        <w:rPr>
          <w:rStyle w:val="Strong"/>
          <w:rFonts w:eastAsiaTheme="majorEastAsia"/>
          <w:color w:val="000000"/>
        </w:rPr>
      </w:pPr>
    </w:p>
    <w:p w14:paraId="551931C1" w14:textId="77777777" w:rsidR="00482499" w:rsidRPr="0074087A" w:rsidRDefault="00482499" w:rsidP="00482499">
      <w:pPr>
        <w:pStyle w:val="NormalWeb"/>
        <w:rPr>
          <w:rStyle w:val="Strong"/>
          <w:rFonts w:eastAsiaTheme="majorEastAsia"/>
          <w:color w:val="000000"/>
        </w:rPr>
      </w:pPr>
    </w:p>
    <w:p w14:paraId="28E905C6" w14:textId="77777777" w:rsidR="00482499" w:rsidRPr="0074087A" w:rsidRDefault="00482499" w:rsidP="00482499">
      <w:pPr>
        <w:pStyle w:val="NormalWeb"/>
        <w:rPr>
          <w:rStyle w:val="Strong"/>
          <w:rFonts w:eastAsiaTheme="majorEastAsia"/>
          <w:color w:val="000000"/>
        </w:rPr>
      </w:pPr>
    </w:p>
    <w:p w14:paraId="2BDE16CB" w14:textId="77777777" w:rsidR="00482499" w:rsidRPr="0074087A" w:rsidRDefault="00482499" w:rsidP="00482499">
      <w:pPr>
        <w:pStyle w:val="NormalWeb"/>
        <w:rPr>
          <w:color w:val="000000"/>
        </w:rPr>
      </w:pPr>
    </w:p>
    <w:p w14:paraId="79ACD071" w14:textId="77777777" w:rsidR="00482499" w:rsidRPr="0074087A" w:rsidRDefault="00482499" w:rsidP="00482499">
      <w:pPr>
        <w:pStyle w:val="NormalWeb"/>
        <w:rPr>
          <w:color w:val="000000"/>
        </w:rPr>
      </w:pPr>
    </w:p>
    <w:p w14:paraId="2F311210" w14:textId="77777777" w:rsidR="00482499" w:rsidRPr="0074087A" w:rsidRDefault="00482499" w:rsidP="00482499">
      <w:pPr>
        <w:pStyle w:val="NormalWeb"/>
        <w:rPr>
          <w:color w:val="000000"/>
        </w:rPr>
      </w:pPr>
    </w:p>
    <w:p w14:paraId="42603760" w14:textId="5DBF138F" w:rsidR="00664AC6" w:rsidRPr="0074087A" w:rsidRDefault="006412A4" w:rsidP="000A2139">
      <w:pPr>
        <w:pStyle w:val="NormalWeb"/>
        <w:numPr>
          <w:ilvl w:val="1"/>
          <w:numId w:val="12"/>
        </w:numPr>
        <w:spacing w:before="0" w:beforeAutospacing="0" w:after="0" w:afterAutospacing="0" w:line="360" w:lineRule="auto"/>
        <w:ind w:left="649"/>
        <w:outlineLvl w:val="1"/>
        <w:rPr>
          <w:b/>
          <w:bCs/>
          <w:color w:val="000000"/>
        </w:rPr>
      </w:pPr>
      <w:bookmarkStart w:id="17" w:name="_Toc215926604"/>
      <w:r w:rsidRPr="0074087A">
        <w:rPr>
          <w:b/>
          <w:bCs/>
          <w:color w:val="000000"/>
        </w:rPr>
        <w:lastRenderedPageBreak/>
        <w:t>Append</w:t>
      </w:r>
      <w:r w:rsidR="00F91A8E" w:rsidRPr="0074087A">
        <w:rPr>
          <w:b/>
          <w:bCs/>
          <w:color w:val="000000"/>
        </w:rPr>
        <w:t xml:space="preserve">ix </w:t>
      </w:r>
      <w:r w:rsidRPr="0074087A">
        <w:rPr>
          <w:b/>
          <w:bCs/>
          <w:color w:val="000000"/>
        </w:rPr>
        <w:t>2</w:t>
      </w:r>
      <w:bookmarkEnd w:id="17"/>
    </w:p>
    <w:p w14:paraId="0F25E46D" w14:textId="77777777" w:rsidR="00D9467C" w:rsidRPr="0074087A" w:rsidRDefault="00D9467C" w:rsidP="00D17409">
      <w:pPr>
        <w:pStyle w:val="NormalWeb"/>
        <w:spacing w:before="0" w:beforeAutospacing="0" w:after="0" w:afterAutospacing="0" w:line="360" w:lineRule="auto"/>
        <w:rPr>
          <w:color w:val="000000"/>
        </w:rPr>
      </w:pPr>
    </w:p>
    <w:p w14:paraId="28CAE8B9" w14:textId="69662853" w:rsidR="00DE1910" w:rsidRPr="0074087A" w:rsidRDefault="00D17409" w:rsidP="00D17409">
      <w:pPr>
        <w:pStyle w:val="NormalWeb"/>
        <w:spacing w:before="0" w:beforeAutospacing="0" w:after="0" w:afterAutospacing="0" w:line="360" w:lineRule="auto"/>
        <w:rPr>
          <w:b/>
          <w:bCs/>
          <w:color w:val="000000"/>
        </w:rPr>
      </w:pPr>
      <w:r w:rsidRPr="0074087A">
        <w:rPr>
          <w:color w:val="000000"/>
        </w:rPr>
        <w:t>The diagram below illustrates the key differences between leadership and management, highlighting the distinct roles and skills required in organisational contexts.</w:t>
      </w:r>
    </w:p>
    <w:p w14:paraId="4389D0B1" w14:textId="77777777" w:rsidR="00D17409" w:rsidRPr="0074087A" w:rsidRDefault="00D17409" w:rsidP="00DE1910">
      <w:pPr>
        <w:pStyle w:val="NormalWeb"/>
        <w:spacing w:before="0" w:beforeAutospacing="0" w:after="0" w:afterAutospacing="0" w:line="360" w:lineRule="auto"/>
        <w:outlineLvl w:val="1"/>
        <w:rPr>
          <w:b/>
          <w:bCs/>
          <w:color w:val="000000"/>
        </w:rPr>
      </w:pPr>
    </w:p>
    <w:p w14:paraId="0C2C5A7B" w14:textId="4C73C62C" w:rsidR="00DE1910" w:rsidRPr="0074087A" w:rsidRDefault="00A66E0B" w:rsidP="00DE1910">
      <w:pPr>
        <w:pStyle w:val="NormalWeb"/>
        <w:spacing w:before="0" w:beforeAutospacing="0" w:after="0" w:afterAutospacing="0" w:line="360" w:lineRule="auto"/>
        <w:outlineLvl w:val="1"/>
        <w:rPr>
          <w:b/>
          <w:bCs/>
          <w:color w:val="000000"/>
        </w:rPr>
      </w:pPr>
      <w:r w:rsidRPr="0074087A">
        <w:rPr>
          <w:b/>
          <w:bCs/>
          <w:noProof/>
          <w:color w:val="000000"/>
          <w14:ligatures w14:val="standardContextual"/>
        </w:rPr>
        <w:drawing>
          <wp:inline distT="0" distB="0" distL="0" distR="0" wp14:anchorId="108661DA" wp14:editId="4C43EC4A">
            <wp:extent cx="5486400" cy="2959100"/>
            <wp:effectExtent l="0" t="0" r="0" b="0"/>
            <wp:docPr id="1081303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0AEF359D" w14:textId="77777777" w:rsidR="00DE1910" w:rsidRPr="0074087A" w:rsidRDefault="00DE1910" w:rsidP="00DE1910">
      <w:pPr>
        <w:pStyle w:val="NormalWeb"/>
        <w:spacing w:before="0" w:beforeAutospacing="0" w:after="0" w:afterAutospacing="0" w:line="360" w:lineRule="auto"/>
        <w:outlineLvl w:val="1"/>
        <w:rPr>
          <w:color w:val="000000"/>
        </w:rPr>
      </w:pPr>
    </w:p>
    <w:p w14:paraId="69327FD9" w14:textId="2E971560" w:rsidR="00DE1910" w:rsidRPr="0074087A" w:rsidRDefault="00D17409" w:rsidP="00DE1910">
      <w:pPr>
        <w:pStyle w:val="NormalWeb"/>
        <w:spacing w:before="0" w:beforeAutospacing="0" w:after="0" w:afterAutospacing="0" w:line="360" w:lineRule="auto"/>
        <w:outlineLvl w:val="1"/>
        <w:rPr>
          <w:color w:val="000000"/>
        </w:rPr>
      </w:pPr>
      <w:r w:rsidRPr="0074087A">
        <w:rPr>
          <w:color w:val="000000"/>
        </w:rPr>
        <w:t xml:space="preserve">Figure </w:t>
      </w:r>
      <w:r w:rsidR="00D82564" w:rsidRPr="0074087A">
        <w:rPr>
          <w:color w:val="000000"/>
        </w:rPr>
        <w:t>A</w:t>
      </w:r>
      <w:r w:rsidRPr="0074087A">
        <w:rPr>
          <w:color w:val="000000"/>
        </w:rPr>
        <w:t>3. Differences between Leadership and Management.</w:t>
      </w:r>
    </w:p>
    <w:p w14:paraId="41317C5E" w14:textId="77777777" w:rsidR="00985D3D" w:rsidRPr="0074087A" w:rsidRDefault="00985D3D" w:rsidP="00DE1910">
      <w:pPr>
        <w:pStyle w:val="NormalWeb"/>
        <w:spacing w:before="0" w:beforeAutospacing="0" w:after="0" w:afterAutospacing="0" w:line="360" w:lineRule="auto"/>
        <w:outlineLvl w:val="1"/>
        <w:rPr>
          <w:b/>
          <w:bCs/>
          <w:color w:val="000000"/>
        </w:rPr>
      </w:pPr>
    </w:p>
    <w:p w14:paraId="198BDCA7" w14:textId="77777777" w:rsidR="00985D3D" w:rsidRPr="0074087A" w:rsidRDefault="00985D3D" w:rsidP="00DE1910">
      <w:pPr>
        <w:pStyle w:val="NormalWeb"/>
        <w:spacing w:before="0" w:beforeAutospacing="0" w:after="0" w:afterAutospacing="0" w:line="360" w:lineRule="auto"/>
        <w:outlineLvl w:val="1"/>
        <w:rPr>
          <w:b/>
          <w:bCs/>
          <w:color w:val="000000"/>
        </w:rPr>
      </w:pPr>
    </w:p>
    <w:p w14:paraId="04F232E0" w14:textId="77777777" w:rsidR="00985D3D" w:rsidRPr="0074087A" w:rsidRDefault="00985D3D" w:rsidP="00DE1910">
      <w:pPr>
        <w:pStyle w:val="NormalWeb"/>
        <w:spacing w:before="0" w:beforeAutospacing="0" w:after="0" w:afterAutospacing="0" w:line="360" w:lineRule="auto"/>
        <w:outlineLvl w:val="1"/>
        <w:rPr>
          <w:b/>
          <w:bCs/>
          <w:color w:val="000000"/>
        </w:rPr>
      </w:pPr>
    </w:p>
    <w:p w14:paraId="23148038" w14:textId="77777777" w:rsidR="00985D3D" w:rsidRPr="0074087A" w:rsidRDefault="00985D3D" w:rsidP="00DE1910">
      <w:pPr>
        <w:pStyle w:val="NormalWeb"/>
        <w:spacing w:before="0" w:beforeAutospacing="0" w:after="0" w:afterAutospacing="0" w:line="360" w:lineRule="auto"/>
        <w:outlineLvl w:val="1"/>
        <w:rPr>
          <w:b/>
          <w:bCs/>
          <w:color w:val="000000"/>
        </w:rPr>
      </w:pPr>
    </w:p>
    <w:p w14:paraId="73D5421A" w14:textId="77777777" w:rsidR="00985D3D" w:rsidRPr="0074087A" w:rsidRDefault="00985D3D" w:rsidP="00DE1910">
      <w:pPr>
        <w:pStyle w:val="NormalWeb"/>
        <w:spacing w:before="0" w:beforeAutospacing="0" w:after="0" w:afterAutospacing="0" w:line="360" w:lineRule="auto"/>
        <w:outlineLvl w:val="1"/>
        <w:rPr>
          <w:b/>
          <w:bCs/>
          <w:color w:val="000000"/>
        </w:rPr>
      </w:pPr>
    </w:p>
    <w:p w14:paraId="114D6B40" w14:textId="77777777" w:rsidR="00985D3D" w:rsidRPr="0074087A" w:rsidRDefault="00985D3D" w:rsidP="00DE1910">
      <w:pPr>
        <w:pStyle w:val="NormalWeb"/>
        <w:spacing w:before="0" w:beforeAutospacing="0" w:after="0" w:afterAutospacing="0" w:line="360" w:lineRule="auto"/>
        <w:outlineLvl w:val="1"/>
        <w:rPr>
          <w:b/>
          <w:bCs/>
          <w:color w:val="000000"/>
        </w:rPr>
      </w:pPr>
    </w:p>
    <w:p w14:paraId="0E5E90E7" w14:textId="77777777" w:rsidR="00985D3D" w:rsidRPr="0074087A" w:rsidRDefault="00985D3D" w:rsidP="00DE1910">
      <w:pPr>
        <w:pStyle w:val="NormalWeb"/>
        <w:spacing w:before="0" w:beforeAutospacing="0" w:after="0" w:afterAutospacing="0" w:line="360" w:lineRule="auto"/>
        <w:outlineLvl w:val="1"/>
        <w:rPr>
          <w:b/>
          <w:bCs/>
          <w:color w:val="000000"/>
        </w:rPr>
      </w:pPr>
    </w:p>
    <w:p w14:paraId="0AB6DD14" w14:textId="77777777" w:rsidR="00985D3D" w:rsidRPr="0074087A" w:rsidRDefault="00985D3D" w:rsidP="00DE1910">
      <w:pPr>
        <w:pStyle w:val="NormalWeb"/>
        <w:spacing w:before="0" w:beforeAutospacing="0" w:after="0" w:afterAutospacing="0" w:line="360" w:lineRule="auto"/>
        <w:outlineLvl w:val="1"/>
        <w:rPr>
          <w:b/>
          <w:bCs/>
          <w:color w:val="000000"/>
        </w:rPr>
      </w:pPr>
    </w:p>
    <w:p w14:paraId="49925FD7" w14:textId="77777777" w:rsidR="00985D3D" w:rsidRPr="0074087A" w:rsidRDefault="00985D3D" w:rsidP="00DE1910">
      <w:pPr>
        <w:pStyle w:val="NormalWeb"/>
        <w:spacing w:before="0" w:beforeAutospacing="0" w:after="0" w:afterAutospacing="0" w:line="360" w:lineRule="auto"/>
        <w:outlineLvl w:val="1"/>
        <w:rPr>
          <w:b/>
          <w:bCs/>
          <w:color w:val="000000"/>
        </w:rPr>
      </w:pPr>
    </w:p>
    <w:p w14:paraId="46D4B341" w14:textId="77777777" w:rsidR="00985D3D" w:rsidRPr="0074087A" w:rsidRDefault="00985D3D" w:rsidP="00DE1910">
      <w:pPr>
        <w:pStyle w:val="NormalWeb"/>
        <w:spacing w:before="0" w:beforeAutospacing="0" w:after="0" w:afterAutospacing="0" w:line="360" w:lineRule="auto"/>
        <w:outlineLvl w:val="1"/>
        <w:rPr>
          <w:b/>
          <w:bCs/>
          <w:color w:val="000000"/>
        </w:rPr>
      </w:pPr>
    </w:p>
    <w:p w14:paraId="6E62CCD7" w14:textId="77777777" w:rsidR="00985D3D" w:rsidRPr="0074087A" w:rsidRDefault="00985D3D" w:rsidP="00DE1910">
      <w:pPr>
        <w:pStyle w:val="NormalWeb"/>
        <w:spacing w:before="0" w:beforeAutospacing="0" w:after="0" w:afterAutospacing="0" w:line="360" w:lineRule="auto"/>
        <w:outlineLvl w:val="1"/>
        <w:rPr>
          <w:b/>
          <w:bCs/>
          <w:color w:val="000000"/>
        </w:rPr>
      </w:pPr>
    </w:p>
    <w:p w14:paraId="1D8C506F" w14:textId="77777777" w:rsidR="00985D3D" w:rsidRPr="0074087A" w:rsidRDefault="00985D3D" w:rsidP="00DE1910">
      <w:pPr>
        <w:pStyle w:val="NormalWeb"/>
        <w:spacing w:before="0" w:beforeAutospacing="0" w:after="0" w:afterAutospacing="0" w:line="360" w:lineRule="auto"/>
        <w:outlineLvl w:val="1"/>
        <w:rPr>
          <w:b/>
          <w:bCs/>
          <w:color w:val="000000"/>
        </w:rPr>
      </w:pPr>
    </w:p>
    <w:p w14:paraId="0EDCDDEC" w14:textId="77777777" w:rsidR="00985D3D" w:rsidRPr="0074087A" w:rsidRDefault="00985D3D" w:rsidP="00DE1910">
      <w:pPr>
        <w:pStyle w:val="NormalWeb"/>
        <w:spacing w:before="0" w:beforeAutospacing="0" w:after="0" w:afterAutospacing="0" w:line="360" w:lineRule="auto"/>
        <w:outlineLvl w:val="1"/>
        <w:rPr>
          <w:b/>
          <w:bCs/>
          <w:color w:val="000000"/>
        </w:rPr>
      </w:pPr>
    </w:p>
    <w:p w14:paraId="31EE7DD7" w14:textId="77777777" w:rsidR="00985D3D" w:rsidRPr="0074087A" w:rsidRDefault="00985D3D" w:rsidP="00DE1910">
      <w:pPr>
        <w:pStyle w:val="NormalWeb"/>
        <w:spacing w:before="0" w:beforeAutospacing="0" w:after="0" w:afterAutospacing="0" w:line="360" w:lineRule="auto"/>
        <w:outlineLvl w:val="1"/>
        <w:rPr>
          <w:b/>
          <w:bCs/>
          <w:color w:val="000000"/>
        </w:rPr>
      </w:pPr>
    </w:p>
    <w:p w14:paraId="50E47140" w14:textId="77777777" w:rsidR="00985D3D" w:rsidRPr="0074087A" w:rsidRDefault="00985D3D" w:rsidP="00DE1910">
      <w:pPr>
        <w:pStyle w:val="NormalWeb"/>
        <w:spacing w:before="0" w:beforeAutospacing="0" w:after="0" w:afterAutospacing="0" w:line="360" w:lineRule="auto"/>
        <w:outlineLvl w:val="1"/>
        <w:rPr>
          <w:b/>
          <w:bCs/>
          <w:color w:val="000000"/>
        </w:rPr>
      </w:pPr>
    </w:p>
    <w:p w14:paraId="27E37202" w14:textId="605554F4" w:rsidR="006412A4" w:rsidRPr="0074087A" w:rsidRDefault="006412A4" w:rsidP="000A2139">
      <w:pPr>
        <w:pStyle w:val="NormalWeb"/>
        <w:numPr>
          <w:ilvl w:val="1"/>
          <w:numId w:val="12"/>
        </w:numPr>
        <w:spacing w:before="0" w:beforeAutospacing="0" w:after="0" w:afterAutospacing="0" w:line="360" w:lineRule="auto"/>
        <w:ind w:left="649"/>
        <w:outlineLvl w:val="1"/>
        <w:rPr>
          <w:b/>
          <w:bCs/>
          <w:color w:val="000000"/>
        </w:rPr>
      </w:pPr>
      <w:bookmarkStart w:id="18" w:name="_Toc215926605"/>
      <w:r w:rsidRPr="0074087A">
        <w:rPr>
          <w:b/>
          <w:bCs/>
          <w:color w:val="000000"/>
        </w:rPr>
        <w:lastRenderedPageBreak/>
        <w:t>Appendi</w:t>
      </w:r>
      <w:r w:rsidR="00F91A8E" w:rsidRPr="0074087A">
        <w:rPr>
          <w:b/>
          <w:bCs/>
          <w:color w:val="000000"/>
        </w:rPr>
        <w:t xml:space="preserve">x </w:t>
      </w:r>
      <w:r w:rsidRPr="0074087A">
        <w:rPr>
          <w:b/>
          <w:bCs/>
          <w:color w:val="000000"/>
        </w:rPr>
        <w:t>3</w:t>
      </w:r>
      <w:bookmarkEnd w:id="18"/>
    </w:p>
    <w:p w14:paraId="6560B049" w14:textId="77777777" w:rsidR="00BE2F9B" w:rsidRPr="0074087A" w:rsidRDefault="00BE2F9B" w:rsidP="00F85ED7">
      <w:pPr>
        <w:pStyle w:val="NormalWeb"/>
        <w:spacing w:before="0" w:beforeAutospacing="0" w:after="0" w:afterAutospacing="0" w:line="360" w:lineRule="auto"/>
        <w:rPr>
          <w:color w:val="000000"/>
        </w:rPr>
      </w:pPr>
    </w:p>
    <w:p w14:paraId="1DEEA6FE" w14:textId="16F508CB" w:rsidR="00F85ED7" w:rsidRPr="0074087A" w:rsidRDefault="00F85ED7" w:rsidP="00F85ED7">
      <w:pPr>
        <w:pStyle w:val="NormalWeb"/>
        <w:spacing w:before="0" w:beforeAutospacing="0" w:after="0" w:afterAutospacing="0" w:line="360" w:lineRule="auto"/>
        <w:rPr>
          <w:color w:val="000000"/>
        </w:rPr>
      </w:pPr>
      <w:r w:rsidRPr="0074087A">
        <w:rPr>
          <w:color w:val="000000"/>
        </w:rPr>
        <w:t xml:space="preserve">This appendix provides a visual summary of the key stages of the employee lifecycle at </w:t>
      </w:r>
      <w:proofErr w:type="spellStart"/>
      <w:proofErr w:type="gramStart"/>
      <w:r w:rsidRPr="0074087A">
        <w:rPr>
          <w:color w:val="000000"/>
        </w:rPr>
        <w:t>BrightWave</w:t>
      </w:r>
      <w:proofErr w:type="spellEnd"/>
      <w:proofErr w:type="gramEnd"/>
      <w:r w:rsidRPr="0074087A">
        <w:rPr>
          <w:color w:val="000000"/>
        </w:rPr>
        <w:t xml:space="preserve"> and the main HR challenges associated with each stage.</w:t>
      </w:r>
    </w:p>
    <w:p w14:paraId="279A2C0B" w14:textId="77777777" w:rsidR="00F85ED7" w:rsidRPr="0074087A" w:rsidRDefault="00F85ED7" w:rsidP="00F85ED7">
      <w:pPr>
        <w:pStyle w:val="NormalWeb"/>
        <w:spacing w:before="0" w:beforeAutospacing="0" w:after="0" w:afterAutospacing="0" w:line="360" w:lineRule="auto"/>
        <w:outlineLvl w:val="1"/>
        <w:rPr>
          <w:color w:val="000000"/>
        </w:rPr>
      </w:pPr>
    </w:p>
    <w:p w14:paraId="05C21066" w14:textId="0302A72C" w:rsidR="00F85ED7" w:rsidRPr="0074087A" w:rsidRDefault="006B3A0E" w:rsidP="00985D3D">
      <w:pPr>
        <w:pStyle w:val="NormalWeb"/>
        <w:spacing w:before="0" w:beforeAutospacing="0" w:after="0" w:afterAutospacing="0" w:line="360" w:lineRule="auto"/>
        <w:outlineLvl w:val="1"/>
        <w:rPr>
          <w:color w:val="000000"/>
        </w:rPr>
      </w:pPr>
      <w:r w:rsidRPr="0074087A">
        <w:rPr>
          <w:b/>
          <w:bCs/>
          <w:noProof/>
          <w:color w:val="000000"/>
          <w14:ligatures w14:val="standardContextual"/>
        </w:rPr>
        <w:drawing>
          <wp:inline distT="0" distB="0" distL="0" distR="0" wp14:anchorId="77178991" wp14:editId="5D057E31">
            <wp:extent cx="5695950" cy="5274408"/>
            <wp:effectExtent l="0" t="12700" r="0" b="8890"/>
            <wp:docPr id="117853141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11F0430C" w14:textId="77777777" w:rsidR="00985D3D" w:rsidRPr="0074087A" w:rsidRDefault="00985D3D" w:rsidP="00985D3D">
      <w:pPr>
        <w:pStyle w:val="NormalWeb"/>
        <w:spacing w:before="0" w:beforeAutospacing="0" w:after="0" w:afterAutospacing="0" w:line="360" w:lineRule="auto"/>
        <w:outlineLvl w:val="1"/>
        <w:rPr>
          <w:color w:val="000000"/>
        </w:rPr>
      </w:pPr>
    </w:p>
    <w:p w14:paraId="4CF4C5BF" w14:textId="5C57088F" w:rsidR="00BE2F9B" w:rsidRPr="0074087A" w:rsidRDefault="00F85ED7" w:rsidP="00985D3D">
      <w:pPr>
        <w:pStyle w:val="NormalWeb"/>
        <w:spacing w:before="0" w:beforeAutospacing="0" w:after="0" w:afterAutospacing="0" w:line="360" w:lineRule="auto"/>
        <w:outlineLvl w:val="1"/>
        <w:rPr>
          <w:color w:val="000000"/>
        </w:rPr>
      </w:pPr>
      <w:r w:rsidRPr="0074087A">
        <w:rPr>
          <w:color w:val="000000"/>
        </w:rPr>
        <w:t xml:space="preserve">Figure </w:t>
      </w:r>
      <w:r w:rsidRPr="0074087A">
        <w:rPr>
          <w:color w:val="000000"/>
        </w:rPr>
        <w:tab/>
        <w:t xml:space="preserve">A4. Key Challenges in the Employee Lifecycle at </w:t>
      </w:r>
      <w:proofErr w:type="spellStart"/>
      <w:r w:rsidRPr="0074087A">
        <w:rPr>
          <w:color w:val="000000"/>
        </w:rPr>
        <w:t>BrightWave</w:t>
      </w:r>
      <w:proofErr w:type="spellEnd"/>
      <w:r w:rsidRPr="0074087A">
        <w:rPr>
          <w:color w:val="000000"/>
        </w:rPr>
        <w:t>.</w:t>
      </w:r>
    </w:p>
    <w:sectPr w:rsidR="00BE2F9B" w:rsidRPr="0074087A" w:rsidSect="00BB29E5">
      <w:footerReference w:type="even" r:id="rId41"/>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A4762" w14:textId="77777777" w:rsidR="00054FB2" w:rsidRDefault="00054FB2" w:rsidP="00BB29E5">
      <w:pPr>
        <w:spacing w:after="0" w:line="240" w:lineRule="auto"/>
      </w:pPr>
      <w:r>
        <w:separator/>
      </w:r>
    </w:p>
  </w:endnote>
  <w:endnote w:type="continuationSeparator" w:id="0">
    <w:p w14:paraId="7B6479C9" w14:textId="77777777" w:rsidR="00054FB2" w:rsidRDefault="00054FB2" w:rsidP="00BB2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0076402"/>
      <w:docPartObj>
        <w:docPartGallery w:val="Page Numbers (Bottom of Page)"/>
        <w:docPartUnique/>
      </w:docPartObj>
    </w:sdtPr>
    <w:sdtContent>
      <w:p w14:paraId="3A32EF5D" w14:textId="0C686951" w:rsidR="00BB29E5" w:rsidRDefault="00BB29E5" w:rsidP="00D150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02458C" w14:textId="77777777" w:rsidR="00BB29E5" w:rsidRDefault="00BB29E5" w:rsidP="00BB29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041926"/>
      <w:docPartObj>
        <w:docPartGallery w:val="Page Numbers (Bottom of Page)"/>
        <w:docPartUnique/>
      </w:docPartObj>
    </w:sdtPr>
    <w:sdtContent>
      <w:p w14:paraId="2C65652C" w14:textId="769FEA02" w:rsidR="00BB29E5" w:rsidRDefault="00BB29E5" w:rsidP="00D150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E0BAA7" w14:textId="77777777" w:rsidR="00BB29E5" w:rsidRDefault="00BB29E5" w:rsidP="00BB29E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0DFD9" w14:textId="77777777" w:rsidR="00054FB2" w:rsidRDefault="00054FB2" w:rsidP="00BB29E5">
      <w:pPr>
        <w:spacing w:after="0" w:line="240" w:lineRule="auto"/>
      </w:pPr>
      <w:r>
        <w:separator/>
      </w:r>
    </w:p>
  </w:footnote>
  <w:footnote w:type="continuationSeparator" w:id="0">
    <w:p w14:paraId="504C25E9" w14:textId="77777777" w:rsidR="00054FB2" w:rsidRDefault="00054FB2" w:rsidP="00BB29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59CD"/>
    <w:multiLevelType w:val="multilevel"/>
    <w:tmpl w:val="C44C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2339F"/>
    <w:multiLevelType w:val="hybridMultilevel"/>
    <w:tmpl w:val="A02AE7C8"/>
    <w:lvl w:ilvl="0" w:tplc="C82CDE38">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DC841BA"/>
    <w:multiLevelType w:val="multilevel"/>
    <w:tmpl w:val="9E1C1058"/>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 w15:restartNumberingAfterBreak="0">
    <w:nsid w:val="21A91258"/>
    <w:multiLevelType w:val="multilevel"/>
    <w:tmpl w:val="F5F6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CC6917"/>
    <w:multiLevelType w:val="hybridMultilevel"/>
    <w:tmpl w:val="C9F422C8"/>
    <w:lvl w:ilvl="0" w:tplc="8116CF0E">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C4D1943"/>
    <w:multiLevelType w:val="multilevel"/>
    <w:tmpl w:val="8EDC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000928"/>
    <w:multiLevelType w:val="hybridMultilevel"/>
    <w:tmpl w:val="19FC5592"/>
    <w:lvl w:ilvl="0" w:tplc="7C5C6A72">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0EE090E"/>
    <w:multiLevelType w:val="hybridMultilevel"/>
    <w:tmpl w:val="F576631C"/>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7F3BD9"/>
    <w:multiLevelType w:val="multilevel"/>
    <w:tmpl w:val="74F2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4748F2"/>
    <w:multiLevelType w:val="multilevel"/>
    <w:tmpl w:val="1D607510"/>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67E723B"/>
    <w:multiLevelType w:val="hybridMultilevel"/>
    <w:tmpl w:val="D606599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805BB9"/>
    <w:multiLevelType w:val="hybridMultilevel"/>
    <w:tmpl w:val="077A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376B07"/>
    <w:multiLevelType w:val="multilevel"/>
    <w:tmpl w:val="A37A19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b/>
        <w:bCs w:val="0"/>
      </w:rPr>
    </w:lvl>
    <w:lvl w:ilvl="2">
      <w:start w:val="1"/>
      <w:numFmt w:val="decimal"/>
      <w:isLgl/>
      <w:lvlText w:val="%1.%2.%3"/>
      <w:lvlJc w:val="left"/>
      <w:pPr>
        <w:ind w:left="1800" w:hanging="720"/>
      </w:pPr>
      <w:rPr>
        <w:rFonts w:eastAsia="Times New Roman" w:hint="default"/>
        <w:b w:val="0"/>
      </w:rPr>
    </w:lvl>
    <w:lvl w:ilvl="3">
      <w:start w:val="1"/>
      <w:numFmt w:val="decimal"/>
      <w:isLgl/>
      <w:lvlText w:val="%1.%2.%3.%4"/>
      <w:lvlJc w:val="left"/>
      <w:pPr>
        <w:ind w:left="2160" w:hanging="720"/>
      </w:pPr>
      <w:rPr>
        <w:rFonts w:eastAsia="Times New Roman" w:hint="default"/>
        <w:b w:val="0"/>
      </w:rPr>
    </w:lvl>
    <w:lvl w:ilvl="4">
      <w:start w:val="1"/>
      <w:numFmt w:val="decimal"/>
      <w:isLgl/>
      <w:lvlText w:val="%1.%2.%3.%4.%5"/>
      <w:lvlJc w:val="left"/>
      <w:pPr>
        <w:ind w:left="2880" w:hanging="1080"/>
      </w:pPr>
      <w:rPr>
        <w:rFonts w:eastAsia="Times New Roman" w:hint="default"/>
        <w:b w:val="0"/>
      </w:rPr>
    </w:lvl>
    <w:lvl w:ilvl="5">
      <w:start w:val="1"/>
      <w:numFmt w:val="decimal"/>
      <w:isLgl/>
      <w:lvlText w:val="%1.%2.%3.%4.%5.%6"/>
      <w:lvlJc w:val="left"/>
      <w:pPr>
        <w:ind w:left="3240" w:hanging="1080"/>
      </w:pPr>
      <w:rPr>
        <w:rFonts w:eastAsia="Times New Roman" w:hint="default"/>
        <w:b w:val="0"/>
      </w:rPr>
    </w:lvl>
    <w:lvl w:ilvl="6">
      <w:start w:val="1"/>
      <w:numFmt w:val="decimal"/>
      <w:isLgl/>
      <w:lvlText w:val="%1.%2.%3.%4.%5.%6.%7"/>
      <w:lvlJc w:val="left"/>
      <w:pPr>
        <w:ind w:left="3960" w:hanging="1440"/>
      </w:pPr>
      <w:rPr>
        <w:rFonts w:eastAsia="Times New Roman" w:hint="default"/>
        <w:b w:val="0"/>
      </w:rPr>
    </w:lvl>
    <w:lvl w:ilvl="7">
      <w:start w:val="1"/>
      <w:numFmt w:val="decimal"/>
      <w:isLgl/>
      <w:lvlText w:val="%1.%2.%3.%4.%5.%6.%7.%8"/>
      <w:lvlJc w:val="left"/>
      <w:pPr>
        <w:ind w:left="4320" w:hanging="1440"/>
      </w:pPr>
      <w:rPr>
        <w:rFonts w:eastAsia="Times New Roman" w:hint="default"/>
        <w:b w:val="0"/>
      </w:rPr>
    </w:lvl>
    <w:lvl w:ilvl="8">
      <w:start w:val="1"/>
      <w:numFmt w:val="decimal"/>
      <w:isLgl/>
      <w:lvlText w:val="%1.%2.%3.%4.%5.%6.%7.%8.%9"/>
      <w:lvlJc w:val="left"/>
      <w:pPr>
        <w:ind w:left="5040" w:hanging="1800"/>
      </w:pPr>
      <w:rPr>
        <w:rFonts w:eastAsia="Times New Roman" w:hint="default"/>
        <w:b w:val="0"/>
      </w:rPr>
    </w:lvl>
  </w:abstractNum>
  <w:abstractNum w:abstractNumId="13" w15:restartNumberingAfterBreak="0">
    <w:nsid w:val="64E74AAD"/>
    <w:multiLevelType w:val="hybridMultilevel"/>
    <w:tmpl w:val="10F87868"/>
    <w:lvl w:ilvl="0" w:tplc="2E969A0A">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0C46AB2"/>
    <w:multiLevelType w:val="hybridMultilevel"/>
    <w:tmpl w:val="47E80E68"/>
    <w:lvl w:ilvl="0" w:tplc="0400C050">
      <w:start w:val="5"/>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A2D5521"/>
    <w:multiLevelType w:val="hybridMultilevel"/>
    <w:tmpl w:val="F666537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AF21A9"/>
    <w:multiLevelType w:val="multilevel"/>
    <w:tmpl w:val="1AF6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2178DC"/>
    <w:multiLevelType w:val="hybridMultilevel"/>
    <w:tmpl w:val="989E5068"/>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5841398">
    <w:abstractNumId w:val="12"/>
  </w:num>
  <w:num w:numId="2" w16cid:durableId="1639997265">
    <w:abstractNumId w:val="9"/>
  </w:num>
  <w:num w:numId="3" w16cid:durableId="616563424">
    <w:abstractNumId w:val="15"/>
  </w:num>
  <w:num w:numId="4" w16cid:durableId="898398975">
    <w:abstractNumId w:val="10"/>
  </w:num>
  <w:num w:numId="5" w16cid:durableId="2127193104">
    <w:abstractNumId w:val="7"/>
  </w:num>
  <w:num w:numId="6" w16cid:durableId="1674990646">
    <w:abstractNumId w:val="1"/>
  </w:num>
  <w:num w:numId="7" w16cid:durableId="468665723">
    <w:abstractNumId w:val="4"/>
  </w:num>
  <w:num w:numId="8" w16cid:durableId="279721748">
    <w:abstractNumId w:val="6"/>
  </w:num>
  <w:num w:numId="9" w16cid:durableId="857229948">
    <w:abstractNumId w:val="17"/>
  </w:num>
  <w:num w:numId="10" w16cid:durableId="1881740232">
    <w:abstractNumId w:val="13"/>
  </w:num>
  <w:num w:numId="11" w16cid:durableId="1014107910">
    <w:abstractNumId w:val="14"/>
  </w:num>
  <w:num w:numId="12" w16cid:durableId="551423343">
    <w:abstractNumId w:val="2"/>
  </w:num>
  <w:num w:numId="13" w16cid:durableId="2099597470">
    <w:abstractNumId w:val="16"/>
  </w:num>
  <w:num w:numId="14" w16cid:durableId="5832752">
    <w:abstractNumId w:val="11"/>
  </w:num>
  <w:num w:numId="15" w16cid:durableId="891040075">
    <w:abstractNumId w:val="5"/>
  </w:num>
  <w:num w:numId="16" w16cid:durableId="1501001859">
    <w:abstractNumId w:val="8"/>
  </w:num>
  <w:num w:numId="17" w16cid:durableId="1422799194">
    <w:abstractNumId w:val="3"/>
  </w:num>
  <w:num w:numId="18" w16cid:durableId="751779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CA6"/>
    <w:rsid w:val="00016C01"/>
    <w:rsid w:val="00025905"/>
    <w:rsid w:val="00025C83"/>
    <w:rsid w:val="00031514"/>
    <w:rsid w:val="00054FB2"/>
    <w:rsid w:val="000565E2"/>
    <w:rsid w:val="00067965"/>
    <w:rsid w:val="000725A1"/>
    <w:rsid w:val="00085C45"/>
    <w:rsid w:val="0009167A"/>
    <w:rsid w:val="000A2139"/>
    <w:rsid w:val="000C44E6"/>
    <w:rsid w:val="000C6C2E"/>
    <w:rsid w:val="000D2F55"/>
    <w:rsid w:val="000D3319"/>
    <w:rsid w:val="000F4A3A"/>
    <w:rsid w:val="000F6749"/>
    <w:rsid w:val="00103675"/>
    <w:rsid w:val="00113163"/>
    <w:rsid w:val="001142FD"/>
    <w:rsid w:val="00115D7C"/>
    <w:rsid w:val="001266E5"/>
    <w:rsid w:val="001376BB"/>
    <w:rsid w:val="0016558C"/>
    <w:rsid w:val="001758A8"/>
    <w:rsid w:val="00180BC8"/>
    <w:rsid w:val="001B7D87"/>
    <w:rsid w:val="001C26B5"/>
    <w:rsid w:val="001D2AE2"/>
    <w:rsid w:val="00210E37"/>
    <w:rsid w:val="00210FC1"/>
    <w:rsid w:val="002124DF"/>
    <w:rsid w:val="00222B9D"/>
    <w:rsid w:val="00227C81"/>
    <w:rsid w:val="00233880"/>
    <w:rsid w:val="00244BAE"/>
    <w:rsid w:val="002619BC"/>
    <w:rsid w:val="002653BE"/>
    <w:rsid w:val="00285ADF"/>
    <w:rsid w:val="002A5273"/>
    <w:rsid w:val="002C1918"/>
    <w:rsid w:val="002D3E50"/>
    <w:rsid w:val="002D6E19"/>
    <w:rsid w:val="002D742E"/>
    <w:rsid w:val="002F23ED"/>
    <w:rsid w:val="003072DB"/>
    <w:rsid w:val="003208B0"/>
    <w:rsid w:val="00345B4E"/>
    <w:rsid w:val="003606AD"/>
    <w:rsid w:val="00365406"/>
    <w:rsid w:val="00390889"/>
    <w:rsid w:val="0039425F"/>
    <w:rsid w:val="003A0EF6"/>
    <w:rsid w:val="003A6F46"/>
    <w:rsid w:val="003A6F8F"/>
    <w:rsid w:val="003B0160"/>
    <w:rsid w:val="003D41C5"/>
    <w:rsid w:val="003E08DC"/>
    <w:rsid w:val="003E421E"/>
    <w:rsid w:val="003E54E9"/>
    <w:rsid w:val="00401828"/>
    <w:rsid w:val="0040553D"/>
    <w:rsid w:val="00415F22"/>
    <w:rsid w:val="00432F40"/>
    <w:rsid w:val="0045350B"/>
    <w:rsid w:val="00455BB0"/>
    <w:rsid w:val="00455C40"/>
    <w:rsid w:val="00464288"/>
    <w:rsid w:val="0047336A"/>
    <w:rsid w:val="0048183F"/>
    <w:rsid w:val="00482163"/>
    <w:rsid w:val="00482499"/>
    <w:rsid w:val="004836F8"/>
    <w:rsid w:val="00493917"/>
    <w:rsid w:val="004A007F"/>
    <w:rsid w:val="0053608D"/>
    <w:rsid w:val="00537262"/>
    <w:rsid w:val="005470CE"/>
    <w:rsid w:val="0055082F"/>
    <w:rsid w:val="00550AEB"/>
    <w:rsid w:val="005633DF"/>
    <w:rsid w:val="00572854"/>
    <w:rsid w:val="00572945"/>
    <w:rsid w:val="00584E0B"/>
    <w:rsid w:val="005A290D"/>
    <w:rsid w:val="005D75AC"/>
    <w:rsid w:val="005F2ECC"/>
    <w:rsid w:val="006143A5"/>
    <w:rsid w:val="00621301"/>
    <w:rsid w:val="00622247"/>
    <w:rsid w:val="00624041"/>
    <w:rsid w:val="00627766"/>
    <w:rsid w:val="006412A4"/>
    <w:rsid w:val="0065511A"/>
    <w:rsid w:val="00664AC6"/>
    <w:rsid w:val="006775DD"/>
    <w:rsid w:val="006919E5"/>
    <w:rsid w:val="006A1196"/>
    <w:rsid w:val="006A4CA6"/>
    <w:rsid w:val="006A5DFD"/>
    <w:rsid w:val="006B3A0E"/>
    <w:rsid w:val="006B40FD"/>
    <w:rsid w:val="006C045B"/>
    <w:rsid w:val="006D0F24"/>
    <w:rsid w:val="006E173D"/>
    <w:rsid w:val="006F1130"/>
    <w:rsid w:val="0070524B"/>
    <w:rsid w:val="0073591D"/>
    <w:rsid w:val="0074087A"/>
    <w:rsid w:val="007629F7"/>
    <w:rsid w:val="00790515"/>
    <w:rsid w:val="00793CFE"/>
    <w:rsid w:val="007967F9"/>
    <w:rsid w:val="007E4E7D"/>
    <w:rsid w:val="007F1C68"/>
    <w:rsid w:val="007F71D0"/>
    <w:rsid w:val="00803ABC"/>
    <w:rsid w:val="00811E87"/>
    <w:rsid w:val="00814A31"/>
    <w:rsid w:val="00815697"/>
    <w:rsid w:val="008279B5"/>
    <w:rsid w:val="00832A32"/>
    <w:rsid w:val="008476B4"/>
    <w:rsid w:val="00855C95"/>
    <w:rsid w:val="00861626"/>
    <w:rsid w:val="008744E6"/>
    <w:rsid w:val="00877B47"/>
    <w:rsid w:val="00883808"/>
    <w:rsid w:val="008846B3"/>
    <w:rsid w:val="00885811"/>
    <w:rsid w:val="0089189A"/>
    <w:rsid w:val="008932E0"/>
    <w:rsid w:val="008A3360"/>
    <w:rsid w:val="008C0FE6"/>
    <w:rsid w:val="008C250F"/>
    <w:rsid w:val="008E2B43"/>
    <w:rsid w:val="008F100E"/>
    <w:rsid w:val="008F3C33"/>
    <w:rsid w:val="008F6AE4"/>
    <w:rsid w:val="009135B8"/>
    <w:rsid w:val="00945DDD"/>
    <w:rsid w:val="009508F3"/>
    <w:rsid w:val="0097026F"/>
    <w:rsid w:val="009817C5"/>
    <w:rsid w:val="00983F09"/>
    <w:rsid w:val="00984D54"/>
    <w:rsid w:val="00985D3D"/>
    <w:rsid w:val="00991F89"/>
    <w:rsid w:val="009935AB"/>
    <w:rsid w:val="009979C8"/>
    <w:rsid w:val="009A4996"/>
    <w:rsid w:val="009B075C"/>
    <w:rsid w:val="009C2DC7"/>
    <w:rsid w:val="009C3894"/>
    <w:rsid w:val="009C3AE7"/>
    <w:rsid w:val="009E0E98"/>
    <w:rsid w:val="009E7616"/>
    <w:rsid w:val="009F1CA1"/>
    <w:rsid w:val="009F2225"/>
    <w:rsid w:val="009F28C2"/>
    <w:rsid w:val="009F4311"/>
    <w:rsid w:val="009F7821"/>
    <w:rsid w:val="00A24FA5"/>
    <w:rsid w:val="00A25CC5"/>
    <w:rsid w:val="00A42D8B"/>
    <w:rsid w:val="00A644C6"/>
    <w:rsid w:val="00A651E0"/>
    <w:rsid w:val="00A66E0B"/>
    <w:rsid w:val="00AA078A"/>
    <w:rsid w:val="00AB506E"/>
    <w:rsid w:val="00AB5758"/>
    <w:rsid w:val="00AD1EA6"/>
    <w:rsid w:val="00AD43D4"/>
    <w:rsid w:val="00AD710D"/>
    <w:rsid w:val="00AE06B1"/>
    <w:rsid w:val="00AF3582"/>
    <w:rsid w:val="00AF5364"/>
    <w:rsid w:val="00B10FF6"/>
    <w:rsid w:val="00B21D93"/>
    <w:rsid w:val="00B30A1B"/>
    <w:rsid w:val="00B31B40"/>
    <w:rsid w:val="00B42F0D"/>
    <w:rsid w:val="00B44327"/>
    <w:rsid w:val="00B5437D"/>
    <w:rsid w:val="00B73243"/>
    <w:rsid w:val="00B85A78"/>
    <w:rsid w:val="00BB29E5"/>
    <w:rsid w:val="00BC5A86"/>
    <w:rsid w:val="00BD7A0B"/>
    <w:rsid w:val="00BE29D9"/>
    <w:rsid w:val="00BE2F9B"/>
    <w:rsid w:val="00C15780"/>
    <w:rsid w:val="00C15F87"/>
    <w:rsid w:val="00C30645"/>
    <w:rsid w:val="00C426B2"/>
    <w:rsid w:val="00C56370"/>
    <w:rsid w:val="00C577DF"/>
    <w:rsid w:val="00C67247"/>
    <w:rsid w:val="00C7099C"/>
    <w:rsid w:val="00C821B4"/>
    <w:rsid w:val="00CA1F8D"/>
    <w:rsid w:val="00CA251D"/>
    <w:rsid w:val="00CE36ED"/>
    <w:rsid w:val="00CF0BB3"/>
    <w:rsid w:val="00CF18CA"/>
    <w:rsid w:val="00CF4F69"/>
    <w:rsid w:val="00CF5A3E"/>
    <w:rsid w:val="00D030F9"/>
    <w:rsid w:val="00D17409"/>
    <w:rsid w:val="00D55C37"/>
    <w:rsid w:val="00D61D76"/>
    <w:rsid w:val="00D63733"/>
    <w:rsid w:val="00D732D1"/>
    <w:rsid w:val="00D74D59"/>
    <w:rsid w:val="00D76D11"/>
    <w:rsid w:val="00D81C0D"/>
    <w:rsid w:val="00D82564"/>
    <w:rsid w:val="00D9467C"/>
    <w:rsid w:val="00DB2D66"/>
    <w:rsid w:val="00DD1D51"/>
    <w:rsid w:val="00DD4FEE"/>
    <w:rsid w:val="00DE1910"/>
    <w:rsid w:val="00DE2CCB"/>
    <w:rsid w:val="00DE44AF"/>
    <w:rsid w:val="00DF322A"/>
    <w:rsid w:val="00DF4D79"/>
    <w:rsid w:val="00DF72A3"/>
    <w:rsid w:val="00E0413E"/>
    <w:rsid w:val="00E070F7"/>
    <w:rsid w:val="00E15D5F"/>
    <w:rsid w:val="00E20F24"/>
    <w:rsid w:val="00E27E91"/>
    <w:rsid w:val="00E4428F"/>
    <w:rsid w:val="00E479DB"/>
    <w:rsid w:val="00E47A21"/>
    <w:rsid w:val="00E62C81"/>
    <w:rsid w:val="00E65B43"/>
    <w:rsid w:val="00E706E5"/>
    <w:rsid w:val="00E70825"/>
    <w:rsid w:val="00E7508D"/>
    <w:rsid w:val="00E823EB"/>
    <w:rsid w:val="00E92D2F"/>
    <w:rsid w:val="00E9502F"/>
    <w:rsid w:val="00EB0E58"/>
    <w:rsid w:val="00ED3E9C"/>
    <w:rsid w:val="00ED4982"/>
    <w:rsid w:val="00ED5EC4"/>
    <w:rsid w:val="00EE023D"/>
    <w:rsid w:val="00EE1009"/>
    <w:rsid w:val="00EF311B"/>
    <w:rsid w:val="00EF40A8"/>
    <w:rsid w:val="00EF6A07"/>
    <w:rsid w:val="00EF7109"/>
    <w:rsid w:val="00EF72CF"/>
    <w:rsid w:val="00F054B7"/>
    <w:rsid w:val="00F2382E"/>
    <w:rsid w:val="00F25DF6"/>
    <w:rsid w:val="00F31CE2"/>
    <w:rsid w:val="00F41F68"/>
    <w:rsid w:val="00F47D65"/>
    <w:rsid w:val="00F56A42"/>
    <w:rsid w:val="00F76034"/>
    <w:rsid w:val="00F82090"/>
    <w:rsid w:val="00F83342"/>
    <w:rsid w:val="00F85ED7"/>
    <w:rsid w:val="00F91A8E"/>
    <w:rsid w:val="00F97DE8"/>
    <w:rsid w:val="00FA049D"/>
    <w:rsid w:val="00FA607A"/>
    <w:rsid w:val="00FC0B4B"/>
    <w:rsid w:val="00FC320E"/>
    <w:rsid w:val="00FD5F1F"/>
    <w:rsid w:val="00FE1143"/>
    <w:rsid w:val="00FE2214"/>
    <w:rsid w:val="00FE34A4"/>
    <w:rsid w:val="00FE5331"/>
    <w:rsid w:val="00FF1DC8"/>
    <w:rsid w:val="00FF20BA"/>
    <w:rsid w:val="00FF5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4A824"/>
  <w15:chartTrackingRefBased/>
  <w15:docId w15:val="{F56DE290-9751-9642-A033-00F565C13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C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A4C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A4C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4C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A4C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4C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4C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4C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4C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C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A4C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A4C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A4C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A4C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A4C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4C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4C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4CA6"/>
    <w:rPr>
      <w:rFonts w:eastAsiaTheme="majorEastAsia" w:cstheme="majorBidi"/>
      <w:color w:val="272727" w:themeColor="text1" w:themeTint="D8"/>
    </w:rPr>
  </w:style>
  <w:style w:type="paragraph" w:styleId="Title">
    <w:name w:val="Title"/>
    <w:basedOn w:val="Normal"/>
    <w:next w:val="Normal"/>
    <w:link w:val="TitleChar"/>
    <w:uiPriority w:val="10"/>
    <w:qFormat/>
    <w:rsid w:val="006A4C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4C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4C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4C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4CA6"/>
    <w:pPr>
      <w:spacing w:before="160"/>
      <w:jc w:val="center"/>
    </w:pPr>
    <w:rPr>
      <w:i/>
      <w:iCs/>
      <w:color w:val="404040" w:themeColor="text1" w:themeTint="BF"/>
    </w:rPr>
  </w:style>
  <w:style w:type="character" w:customStyle="1" w:styleId="QuoteChar">
    <w:name w:val="Quote Char"/>
    <w:basedOn w:val="DefaultParagraphFont"/>
    <w:link w:val="Quote"/>
    <w:uiPriority w:val="29"/>
    <w:rsid w:val="006A4CA6"/>
    <w:rPr>
      <w:i/>
      <w:iCs/>
      <w:color w:val="404040" w:themeColor="text1" w:themeTint="BF"/>
    </w:rPr>
  </w:style>
  <w:style w:type="paragraph" w:styleId="ListParagraph">
    <w:name w:val="List Paragraph"/>
    <w:basedOn w:val="Normal"/>
    <w:uiPriority w:val="34"/>
    <w:qFormat/>
    <w:rsid w:val="006A4CA6"/>
    <w:pPr>
      <w:ind w:left="720"/>
      <w:contextualSpacing/>
    </w:pPr>
  </w:style>
  <w:style w:type="character" w:styleId="IntenseEmphasis">
    <w:name w:val="Intense Emphasis"/>
    <w:basedOn w:val="DefaultParagraphFont"/>
    <w:uiPriority w:val="21"/>
    <w:qFormat/>
    <w:rsid w:val="006A4CA6"/>
    <w:rPr>
      <w:i/>
      <w:iCs/>
      <w:color w:val="2F5496" w:themeColor="accent1" w:themeShade="BF"/>
    </w:rPr>
  </w:style>
  <w:style w:type="paragraph" w:styleId="IntenseQuote">
    <w:name w:val="Intense Quote"/>
    <w:basedOn w:val="Normal"/>
    <w:next w:val="Normal"/>
    <w:link w:val="IntenseQuoteChar"/>
    <w:uiPriority w:val="30"/>
    <w:qFormat/>
    <w:rsid w:val="006A4C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4CA6"/>
    <w:rPr>
      <w:i/>
      <w:iCs/>
      <w:color w:val="2F5496" w:themeColor="accent1" w:themeShade="BF"/>
    </w:rPr>
  </w:style>
  <w:style w:type="character" w:styleId="IntenseReference">
    <w:name w:val="Intense Reference"/>
    <w:basedOn w:val="DefaultParagraphFont"/>
    <w:uiPriority w:val="32"/>
    <w:qFormat/>
    <w:rsid w:val="006A4CA6"/>
    <w:rPr>
      <w:b/>
      <w:bCs/>
      <w:smallCaps/>
      <w:color w:val="2F5496" w:themeColor="accent1" w:themeShade="BF"/>
      <w:spacing w:val="5"/>
    </w:rPr>
  </w:style>
  <w:style w:type="paragraph" w:styleId="NormalWeb">
    <w:name w:val="Normal (Web)"/>
    <w:basedOn w:val="Normal"/>
    <w:uiPriority w:val="99"/>
    <w:unhideWhenUsed/>
    <w:rsid w:val="006F113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F1130"/>
    <w:rPr>
      <w:b/>
      <w:bCs/>
    </w:rPr>
  </w:style>
  <w:style w:type="paragraph" w:styleId="Bibliography">
    <w:name w:val="Bibliography"/>
    <w:basedOn w:val="Normal"/>
    <w:next w:val="Normal"/>
    <w:uiPriority w:val="37"/>
    <w:unhideWhenUsed/>
    <w:rsid w:val="00115D7C"/>
  </w:style>
  <w:style w:type="paragraph" w:customStyle="1" w:styleId="p1">
    <w:name w:val="p1"/>
    <w:basedOn w:val="Normal"/>
    <w:rsid w:val="00EF40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EF40A8"/>
  </w:style>
  <w:style w:type="character" w:customStyle="1" w:styleId="apple-converted-space">
    <w:name w:val="apple-converted-space"/>
    <w:basedOn w:val="DefaultParagraphFont"/>
    <w:rsid w:val="00D61D76"/>
  </w:style>
  <w:style w:type="paragraph" w:styleId="NoSpacing">
    <w:name w:val="No Spacing"/>
    <w:link w:val="NoSpacingChar"/>
    <w:uiPriority w:val="1"/>
    <w:qFormat/>
    <w:rsid w:val="00BB29E5"/>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B29E5"/>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BB29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9E5"/>
  </w:style>
  <w:style w:type="character" w:styleId="PageNumber">
    <w:name w:val="page number"/>
    <w:basedOn w:val="DefaultParagraphFont"/>
    <w:uiPriority w:val="99"/>
    <w:semiHidden/>
    <w:unhideWhenUsed/>
    <w:rsid w:val="00BB29E5"/>
  </w:style>
  <w:style w:type="paragraph" w:styleId="TOCHeading">
    <w:name w:val="TOC Heading"/>
    <w:basedOn w:val="Heading1"/>
    <w:next w:val="Normal"/>
    <w:uiPriority w:val="39"/>
    <w:unhideWhenUsed/>
    <w:qFormat/>
    <w:rsid w:val="00DF4D7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F4D79"/>
    <w:pPr>
      <w:spacing w:before="120" w:after="0"/>
    </w:pPr>
    <w:rPr>
      <w:rFonts w:cstheme="minorHAnsi"/>
      <w:b/>
      <w:bCs/>
      <w:i/>
      <w:iCs/>
    </w:rPr>
  </w:style>
  <w:style w:type="paragraph" w:styleId="TOC2">
    <w:name w:val="toc 2"/>
    <w:basedOn w:val="Normal"/>
    <w:next w:val="Normal"/>
    <w:autoRedefine/>
    <w:uiPriority w:val="39"/>
    <w:unhideWhenUsed/>
    <w:rsid w:val="00DF4D79"/>
    <w:pPr>
      <w:spacing w:before="120" w:after="0"/>
      <w:ind w:left="240"/>
    </w:pPr>
    <w:rPr>
      <w:rFonts w:cstheme="minorHAnsi"/>
      <w:b/>
      <w:bCs/>
      <w:sz w:val="22"/>
      <w:szCs w:val="22"/>
    </w:rPr>
  </w:style>
  <w:style w:type="character" w:styleId="Hyperlink">
    <w:name w:val="Hyperlink"/>
    <w:basedOn w:val="DefaultParagraphFont"/>
    <w:uiPriority w:val="99"/>
    <w:unhideWhenUsed/>
    <w:rsid w:val="00DF4D79"/>
    <w:rPr>
      <w:color w:val="0563C1" w:themeColor="hyperlink"/>
      <w:u w:val="single"/>
    </w:rPr>
  </w:style>
  <w:style w:type="paragraph" w:styleId="TOC3">
    <w:name w:val="toc 3"/>
    <w:basedOn w:val="Normal"/>
    <w:next w:val="Normal"/>
    <w:autoRedefine/>
    <w:uiPriority w:val="39"/>
    <w:unhideWhenUsed/>
    <w:rsid w:val="00DF4D79"/>
    <w:pPr>
      <w:spacing w:after="0"/>
      <w:ind w:left="480"/>
    </w:pPr>
    <w:rPr>
      <w:rFonts w:cstheme="minorHAnsi"/>
      <w:sz w:val="20"/>
      <w:szCs w:val="20"/>
    </w:rPr>
  </w:style>
  <w:style w:type="paragraph" w:styleId="TOC4">
    <w:name w:val="toc 4"/>
    <w:basedOn w:val="Normal"/>
    <w:next w:val="Normal"/>
    <w:autoRedefine/>
    <w:uiPriority w:val="39"/>
    <w:semiHidden/>
    <w:unhideWhenUsed/>
    <w:rsid w:val="00DF4D79"/>
    <w:pPr>
      <w:spacing w:after="0"/>
      <w:ind w:left="720"/>
    </w:pPr>
    <w:rPr>
      <w:rFonts w:cstheme="minorHAnsi"/>
      <w:sz w:val="20"/>
      <w:szCs w:val="20"/>
    </w:rPr>
  </w:style>
  <w:style w:type="paragraph" w:styleId="TOC5">
    <w:name w:val="toc 5"/>
    <w:basedOn w:val="Normal"/>
    <w:next w:val="Normal"/>
    <w:autoRedefine/>
    <w:uiPriority w:val="39"/>
    <w:semiHidden/>
    <w:unhideWhenUsed/>
    <w:rsid w:val="00DF4D79"/>
    <w:pPr>
      <w:spacing w:after="0"/>
      <w:ind w:left="960"/>
    </w:pPr>
    <w:rPr>
      <w:rFonts w:cstheme="minorHAnsi"/>
      <w:sz w:val="20"/>
      <w:szCs w:val="20"/>
    </w:rPr>
  </w:style>
  <w:style w:type="paragraph" w:styleId="TOC6">
    <w:name w:val="toc 6"/>
    <w:basedOn w:val="Normal"/>
    <w:next w:val="Normal"/>
    <w:autoRedefine/>
    <w:uiPriority w:val="39"/>
    <w:semiHidden/>
    <w:unhideWhenUsed/>
    <w:rsid w:val="00DF4D79"/>
    <w:pPr>
      <w:spacing w:after="0"/>
      <w:ind w:left="1200"/>
    </w:pPr>
    <w:rPr>
      <w:rFonts w:cstheme="minorHAnsi"/>
      <w:sz w:val="20"/>
      <w:szCs w:val="20"/>
    </w:rPr>
  </w:style>
  <w:style w:type="paragraph" w:styleId="TOC7">
    <w:name w:val="toc 7"/>
    <w:basedOn w:val="Normal"/>
    <w:next w:val="Normal"/>
    <w:autoRedefine/>
    <w:uiPriority w:val="39"/>
    <w:semiHidden/>
    <w:unhideWhenUsed/>
    <w:rsid w:val="00DF4D79"/>
    <w:pPr>
      <w:spacing w:after="0"/>
      <w:ind w:left="1440"/>
    </w:pPr>
    <w:rPr>
      <w:rFonts w:cstheme="minorHAnsi"/>
      <w:sz w:val="20"/>
      <w:szCs w:val="20"/>
    </w:rPr>
  </w:style>
  <w:style w:type="paragraph" w:styleId="TOC8">
    <w:name w:val="toc 8"/>
    <w:basedOn w:val="Normal"/>
    <w:next w:val="Normal"/>
    <w:autoRedefine/>
    <w:uiPriority w:val="39"/>
    <w:semiHidden/>
    <w:unhideWhenUsed/>
    <w:rsid w:val="00DF4D79"/>
    <w:pPr>
      <w:spacing w:after="0"/>
      <w:ind w:left="1680"/>
    </w:pPr>
    <w:rPr>
      <w:rFonts w:cstheme="minorHAnsi"/>
      <w:sz w:val="20"/>
      <w:szCs w:val="20"/>
    </w:rPr>
  </w:style>
  <w:style w:type="paragraph" w:styleId="TOC9">
    <w:name w:val="toc 9"/>
    <w:basedOn w:val="Normal"/>
    <w:next w:val="Normal"/>
    <w:autoRedefine/>
    <w:uiPriority w:val="39"/>
    <w:semiHidden/>
    <w:unhideWhenUsed/>
    <w:rsid w:val="00DF4D79"/>
    <w:pPr>
      <w:spacing w:after="0"/>
      <w:ind w:left="1920"/>
    </w:pPr>
    <w:rPr>
      <w:rFonts w:cstheme="minorHAnsi"/>
      <w:sz w:val="20"/>
      <w:szCs w:val="20"/>
    </w:rPr>
  </w:style>
  <w:style w:type="paragraph" w:styleId="FootnoteText">
    <w:name w:val="footnote text"/>
    <w:basedOn w:val="Normal"/>
    <w:link w:val="FootnoteTextChar"/>
    <w:uiPriority w:val="99"/>
    <w:semiHidden/>
    <w:unhideWhenUsed/>
    <w:rsid w:val="00664A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4AC6"/>
    <w:rPr>
      <w:sz w:val="20"/>
      <w:szCs w:val="20"/>
    </w:rPr>
  </w:style>
  <w:style w:type="character" w:styleId="FootnoteReference">
    <w:name w:val="footnote reference"/>
    <w:basedOn w:val="DefaultParagraphFont"/>
    <w:uiPriority w:val="99"/>
    <w:semiHidden/>
    <w:unhideWhenUsed/>
    <w:rsid w:val="00664AC6"/>
    <w:rPr>
      <w:vertAlign w:val="superscript"/>
    </w:rPr>
  </w:style>
  <w:style w:type="character" w:styleId="Emphasis">
    <w:name w:val="Emphasis"/>
    <w:basedOn w:val="DefaultParagraphFont"/>
    <w:uiPriority w:val="20"/>
    <w:qFormat/>
    <w:rsid w:val="008A3360"/>
    <w:rPr>
      <w:i/>
      <w:iCs/>
    </w:rPr>
  </w:style>
  <w:style w:type="table" w:styleId="TableGrid">
    <w:name w:val="Table Grid"/>
    <w:basedOn w:val="TableNormal"/>
    <w:uiPriority w:val="39"/>
    <w:rsid w:val="003A0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2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470">
      <w:bodyDiv w:val="1"/>
      <w:marLeft w:val="0"/>
      <w:marRight w:val="0"/>
      <w:marTop w:val="0"/>
      <w:marBottom w:val="0"/>
      <w:divBdr>
        <w:top w:val="none" w:sz="0" w:space="0" w:color="auto"/>
        <w:left w:val="none" w:sz="0" w:space="0" w:color="auto"/>
        <w:bottom w:val="none" w:sz="0" w:space="0" w:color="auto"/>
        <w:right w:val="none" w:sz="0" w:space="0" w:color="auto"/>
      </w:divBdr>
    </w:div>
    <w:div w:id="8414717">
      <w:bodyDiv w:val="1"/>
      <w:marLeft w:val="0"/>
      <w:marRight w:val="0"/>
      <w:marTop w:val="0"/>
      <w:marBottom w:val="0"/>
      <w:divBdr>
        <w:top w:val="none" w:sz="0" w:space="0" w:color="auto"/>
        <w:left w:val="none" w:sz="0" w:space="0" w:color="auto"/>
        <w:bottom w:val="none" w:sz="0" w:space="0" w:color="auto"/>
        <w:right w:val="none" w:sz="0" w:space="0" w:color="auto"/>
      </w:divBdr>
    </w:div>
    <w:div w:id="9262998">
      <w:bodyDiv w:val="1"/>
      <w:marLeft w:val="0"/>
      <w:marRight w:val="0"/>
      <w:marTop w:val="0"/>
      <w:marBottom w:val="0"/>
      <w:divBdr>
        <w:top w:val="none" w:sz="0" w:space="0" w:color="auto"/>
        <w:left w:val="none" w:sz="0" w:space="0" w:color="auto"/>
        <w:bottom w:val="none" w:sz="0" w:space="0" w:color="auto"/>
        <w:right w:val="none" w:sz="0" w:space="0" w:color="auto"/>
      </w:divBdr>
    </w:div>
    <w:div w:id="18748339">
      <w:bodyDiv w:val="1"/>
      <w:marLeft w:val="0"/>
      <w:marRight w:val="0"/>
      <w:marTop w:val="0"/>
      <w:marBottom w:val="0"/>
      <w:divBdr>
        <w:top w:val="none" w:sz="0" w:space="0" w:color="auto"/>
        <w:left w:val="none" w:sz="0" w:space="0" w:color="auto"/>
        <w:bottom w:val="none" w:sz="0" w:space="0" w:color="auto"/>
        <w:right w:val="none" w:sz="0" w:space="0" w:color="auto"/>
      </w:divBdr>
    </w:div>
    <w:div w:id="22945537">
      <w:bodyDiv w:val="1"/>
      <w:marLeft w:val="0"/>
      <w:marRight w:val="0"/>
      <w:marTop w:val="0"/>
      <w:marBottom w:val="0"/>
      <w:divBdr>
        <w:top w:val="none" w:sz="0" w:space="0" w:color="auto"/>
        <w:left w:val="none" w:sz="0" w:space="0" w:color="auto"/>
        <w:bottom w:val="none" w:sz="0" w:space="0" w:color="auto"/>
        <w:right w:val="none" w:sz="0" w:space="0" w:color="auto"/>
      </w:divBdr>
    </w:div>
    <w:div w:id="29379619">
      <w:bodyDiv w:val="1"/>
      <w:marLeft w:val="0"/>
      <w:marRight w:val="0"/>
      <w:marTop w:val="0"/>
      <w:marBottom w:val="0"/>
      <w:divBdr>
        <w:top w:val="none" w:sz="0" w:space="0" w:color="auto"/>
        <w:left w:val="none" w:sz="0" w:space="0" w:color="auto"/>
        <w:bottom w:val="none" w:sz="0" w:space="0" w:color="auto"/>
        <w:right w:val="none" w:sz="0" w:space="0" w:color="auto"/>
      </w:divBdr>
    </w:div>
    <w:div w:id="35667794">
      <w:bodyDiv w:val="1"/>
      <w:marLeft w:val="0"/>
      <w:marRight w:val="0"/>
      <w:marTop w:val="0"/>
      <w:marBottom w:val="0"/>
      <w:divBdr>
        <w:top w:val="none" w:sz="0" w:space="0" w:color="auto"/>
        <w:left w:val="none" w:sz="0" w:space="0" w:color="auto"/>
        <w:bottom w:val="none" w:sz="0" w:space="0" w:color="auto"/>
        <w:right w:val="none" w:sz="0" w:space="0" w:color="auto"/>
      </w:divBdr>
    </w:div>
    <w:div w:id="39088659">
      <w:bodyDiv w:val="1"/>
      <w:marLeft w:val="0"/>
      <w:marRight w:val="0"/>
      <w:marTop w:val="0"/>
      <w:marBottom w:val="0"/>
      <w:divBdr>
        <w:top w:val="none" w:sz="0" w:space="0" w:color="auto"/>
        <w:left w:val="none" w:sz="0" w:space="0" w:color="auto"/>
        <w:bottom w:val="none" w:sz="0" w:space="0" w:color="auto"/>
        <w:right w:val="none" w:sz="0" w:space="0" w:color="auto"/>
      </w:divBdr>
    </w:div>
    <w:div w:id="47533100">
      <w:bodyDiv w:val="1"/>
      <w:marLeft w:val="0"/>
      <w:marRight w:val="0"/>
      <w:marTop w:val="0"/>
      <w:marBottom w:val="0"/>
      <w:divBdr>
        <w:top w:val="none" w:sz="0" w:space="0" w:color="auto"/>
        <w:left w:val="none" w:sz="0" w:space="0" w:color="auto"/>
        <w:bottom w:val="none" w:sz="0" w:space="0" w:color="auto"/>
        <w:right w:val="none" w:sz="0" w:space="0" w:color="auto"/>
      </w:divBdr>
    </w:div>
    <w:div w:id="49381048">
      <w:bodyDiv w:val="1"/>
      <w:marLeft w:val="0"/>
      <w:marRight w:val="0"/>
      <w:marTop w:val="0"/>
      <w:marBottom w:val="0"/>
      <w:divBdr>
        <w:top w:val="none" w:sz="0" w:space="0" w:color="auto"/>
        <w:left w:val="none" w:sz="0" w:space="0" w:color="auto"/>
        <w:bottom w:val="none" w:sz="0" w:space="0" w:color="auto"/>
        <w:right w:val="none" w:sz="0" w:space="0" w:color="auto"/>
      </w:divBdr>
    </w:div>
    <w:div w:id="50035959">
      <w:bodyDiv w:val="1"/>
      <w:marLeft w:val="0"/>
      <w:marRight w:val="0"/>
      <w:marTop w:val="0"/>
      <w:marBottom w:val="0"/>
      <w:divBdr>
        <w:top w:val="none" w:sz="0" w:space="0" w:color="auto"/>
        <w:left w:val="none" w:sz="0" w:space="0" w:color="auto"/>
        <w:bottom w:val="none" w:sz="0" w:space="0" w:color="auto"/>
        <w:right w:val="none" w:sz="0" w:space="0" w:color="auto"/>
      </w:divBdr>
    </w:div>
    <w:div w:id="63915771">
      <w:bodyDiv w:val="1"/>
      <w:marLeft w:val="0"/>
      <w:marRight w:val="0"/>
      <w:marTop w:val="0"/>
      <w:marBottom w:val="0"/>
      <w:divBdr>
        <w:top w:val="none" w:sz="0" w:space="0" w:color="auto"/>
        <w:left w:val="none" w:sz="0" w:space="0" w:color="auto"/>
        <w:bottom w:val="none" w:sz="0" w:space="0" w:color="auto"/>
        <w:right w:val="none" w:sz="0" w:space="0" w:color="auto"/>
      </w:divBdr>
    </w:div>
    <w:div w:id="64495572">
      <w:bodyDiv w:val="1"/>
      <w:marLeft w:val="0"/>
      <w:marRight w:val="0"/>
      <w:marTop w:val="0"/>
      <w:marBottom w:val="0"/>
      <w:divBdr>
        <w:top w:val="none" w:sz="0" w:space="0" w:color="auto"/>
        <w:left w:val="none" w:sz="0" w:space="0" w:color="auto"/>
        <w:bottom w:val="none" w:sz="0" w:space="0" w:color="auto"/>
        <w:right w:val="none" w:sz="0" w:space="0" w:color="auto"/>
      </w:divBdr>
    </w:div>
    <w:div w:id="67768331">
      <w:bodyDiv w:val="1"/>
      <w:marLeft w:val="0"/>
      <w:marRight w:val="0"/>
      <w:marTop w:val="0"/>
      <w:marBottom w:val="0"/>
      <w:divBdr>
        <w:top w:val="none" w:sz="0" w:space="0" w:color="auto"/>
        <w:left w:val="none" w:sz="0" w:space="0" w:color="auto"/>
        <w:bottom w:val="none" w:sz="0" w:space="0" w:color="auto"/>
        <w:right w:val="none" w:sz="0" w:space="0" w:color="auto"/>
      </w:divBdr>
    </w:div>
    <w:div w:id="70516854">
      <w:bodyDiv w:val="1"/>
      <w:marLeft w:val="0"/>
      <w:marRight w:val="0"/>
      <w:marTop w:val="0"/>
      <w:marBottom w:val="0"/>
      <w:divBdr>
        <w:top w:val="none" w:sz="0" w:space="0" w:color="auto"/>
        <w:left w:val="none" w:sz="0" w:space="0" w:color="auto"/>
        <w:bottom w:val="none" w:sz="0" w:space="0" w:color="auto"/>
        <w:right w:val="none" w:sz="0" w:space="0" w:color="auto"/>
      </w:divBdr>
    </w:div>
    <w:div w:id="73402967">
      <w:bodyDiv w:val="1"/>
      <w:marLeft w:val="0"/>
      <w:marRight w:val="0"/>
      <w:marTop w:val="0"/>
      <w:marBottom w:val="0"/>
      <w:divBdr>
        <w:top w:val="none" w:sz="0" w:space="0" w:color="auto"/>
        <w:left w:val="none" w:sz="0" w:space="0" w:color="auto"/>
        <w:bottom w:val="none" w:sz="0" w:space="0" w:color="auto"/>
        <w:right w:val="none" w:sz="0" w:space="0" w:color="auto"/>
      </w:divBdr>
    </w:div>
    <w:div w:id="74283082">
      <w:bodyDiv w:val="1"/>
      <w:marLeft w:val="0"/>
      <w:marRight w:val="0"/>
      <w:marTop w:val="0"/>
      <w:marBottom w:val="0"/>
      <w:divBdr>
        <w:top w:val="none" w:sz="0" w:space="0" w:color="auto"/>
        <w:left w:val="none" w:sz="0" w:space="0" w:color="auto"/>
        <w:bottom w:val="none" w:sz="0" w:space="0" w:color="auto"/>
        <w:right w:val="none" w:sz="0" w:space="0" w:color="auto"/>
      </w:divBdr>
    </w:div>
    <w:div w:id="75322156">
      <w:bodyDiv w:val="1"/>
      <w:marLeft w:val="0"/>
      <w:marRight w:val="0"/>
      <w:marTop w:val="0"/>
      <w:marBottom w:val="0"/>
      <w:divBdr>
        <w:top w:val="none" w:sz="0" w:space="0" w:color="auto"/>
        <w:left w:val="none" w:sz="0" w:space="0" w:color="auto"/>
        <w:bottom w:val="none" w:sz="0" w:space="0" w:color="auto"/>
        <w:right w:val="none" w:sz="0" w:space="0" w:color="auto"/>
      </w:divBdr>
    </w:div>
    <w:div w:id="76487207">
      <w:bodyDiv w:val="1"/>
      <w:marLeft w:val="0"/>
      <w:marRight w:val="0"/>
      <w:marTop w:val="0"/>
      <w:marBottom w:val="0"/>
      <w:divBdr>
        <w:top w:val="none" w:sz="0" w:space="0" w:color="auto"/>
        <w:left w:val="none" w:sz="0" w:space="0" w:color="auto"/>
        <w:bottom w:val="none" w:sz="0" w:space="0" w:color="auto"/>
        <w:right w:val="none" w:sz="0" w:space="0" w:color="auto"/>
      </w:divBdr>
    </w:div>
    <w:div w:id="79641344">
      <w:bodyDiv w:val="1"/>
      <w:marLeft w:val="0"/>
      <w:marRight w:val="0"/>
      <w:marTop w:val="0"/>
      <w:marBottom w:val="0"/>
      <w:divBdr>
        <w:top w:val="none" w:sz="0" w:space="0" w:color="auto"/>
        <w:left w:val="none" w:sz="0" w:space="0" w:color="auto"/>
        <w:bottom w:val="none" w:sz="0" w:space="0" w:color="auto"/>
        <w:right w:val="none" w:sz="0" w:space="0" w:color="auto"/>
      </w:divBdr>
    </w:div>
    <w:div w:id="81802754">
      <w:bodyDiv w:val="1"/>
      <w:marLeft w:val="0"/>
      <w:marRight w:val="0"/>
      <w:marTop w:val="0"/>
      <w:marBottom w:val="0"/>
      <w:divBdr>
        <w:top w:val="none" w:sz="0" w:space="0" w:color="auto"/>
        <w:left w:val="none" w:sz="0" w:space="0" w:color="auto"/>
        <w:bottom w:val="none" w:sz="0" w:space="0" w:color="auto"/>
        <w:right w:val="none" w:sz="0" w:space="0" w:color="auto"/>
      </w:divBdr>
    </w:div>
    <w:div w:id="86196349">
      <w:bodyDiv w:val="1"/>
      <w:marLeft w:val="0"/>
      <w:marRight w:val="0"/>
      <w:marTop w:val="0"/>
      <w:marBottom w:val="0"/>
      <w:divBdr>
        <w:top w:val="none" w:sz="0" w:space="0" w:color="auto"/>
        <w:left w:val="none" w:sz="0" w:space="0" w:color="auto"/>
        <w:bottom w:val="none" w:sz="0" w:space="0" w:color="auto"/>
        <w:right w:val="none" w:sz="0" w:space="0" w:color="auto"/>
      </w:divBdr>
    </w:div>
    <w:div w:id="89933635">
      <w:bodyDiv w:val="1"/>
      <w:marLeft w:val="0"/>
      <w:marRight w:val="0"/>
      <w:marTop w:val="0"/>
      <w:marBottom w:val="0"/>
      <w:divBdr>
        <w:top w:val="none" w:sz="0" w:space="0" w:color="auto"/>
        <w:left w:val="none" w:sz="0" w:space="0" w:color="auto"/>
        <w:bottom w:val="none" w:sz="0" w:space="0" w:color="auto"/>
        <w:right w:val="none" w:sz="0" w:space="0" w:color="auto"/>
      </w:divBdr>
    </w:div>
    <w:div w:id="91320593">
      <w:bodyDiv w:val="1"/>
      <w:marLeft w:val="0"/>
      <w:marRight w:val="0"/>
      <w:marTop w:val="0"/>
      <w:marBottom w:val="0"/>
      <w:divBdr>
        <w:top w:val="none" w:sz="0" w:space="0" w:color="auto"/>
        <w:left w:val="none" w:sz="0" w:space="0" w:color="auto"/>
        <w:bottom w:val="none" w:sz="0" w:space="0" w:color="auto"/>
        <w:right w:val="none" w:sz="0" w:space="0" w:color="auto"/>
      </w:divBdr>
    </w:div>
    <w:div w:id="93717595">
      <w:bodyDiv w:val="1"/>
      <w:marLeft w:val="0"/>
      <w:marRight w:val="0"/>
      <w:marTop w:val="0"/>
      <w:marBottom w:val="0"/>
      <w:divBdr>
        <w:top w:val="none" w:sz="0" w:space="0" w:color="auto"/>
        <w:left w:val="none" w:sz="0" w:space="0" w:color="auto"/>
        <w:bottom w:val="none" w:sz="0" w:space="0" w:color="auto"/>
        <w:right w:val="none" w:sz="0" w:space="0" w:color="auto"/>
      </w:divBdr>
    </w:div>
    <w:div w:id="95640317">
      <w:bodyDiv w:val="1"/>
      <w:marLeft w:val="0"/>
      <w:marRight w:val="0"/>
      <w:marTop w:val="0"/>
      <w:marBottom w:val="0"/>
      <w:divBdr>
        <w:top w:val="none" w:sz="0" w:space="0" w:color="auto"/>
        <w:left w:val="none" w:sz="0" w:space="0" w:color="auto"/>
        <w:bottom w:val="none" w:sz="0" w:space="0" w:color="auto"/>
        <w:right w:val="none" w:sz="0" w:space="0" w:color="auto"/>
      </w:divBdr>
    </w:div>
    <w:div w:id="97529490">
      <w:bodyDiv w:val="1"/>
      <w:marLeft w:val="0"/>
      <w:marRight w:val="0"/>
      <w:marTop w:val="0"/>
      <w:marBottom w:val="0"/>
      <w:divBdr>
        <w:top w:val="none" w:sz="0" w:space="0" w:color="auto"/>
        <w:left w:val="none" w:sz="0" w:space="0" w:color="auto"/>
        <w:bottom w:val="none" w:sz="0" w:space="0" w:color="auto"/>
        <w:right w:val="none" w:sz="0" w:space="0" w:color="auto"/>
      </w:divBdr>
    </w:div>
    <w:div w:id="98378780">
      <w:bodyDiv w:val="1"/>
      <w:marLeft w:val="0"/>
      <w:marRight w:val="0"/>
      <w:marTop w:val="0"/>
      <w:marBottom w:val="0"/>
      <w:divBdr>
        <w:top w:val="none" w:sz="0" w:space="0" w:color="auto"/>
        <w:left w:val="none" w:sz="0" w:space="0" w:color="auto"/>
        <w:bottom w:val="none" w:sz="0" w:space="0" w:color="auto"/>
        <w:right w:val="none" w:sz="0" w:space="0" w:color="auto"/>
      </w:divBdr>
    </w:div>
    <w:div w:id="106394327">
      <w:bodyDiv w:val="1"/>
      <w:marLeft w:val="0"/>
      <w:marRight w:val="0"/>
      <w:marTop w:val="0"/>
      <w:marBottom w:val="0"/>
      <w:divBdr>
        <w:top w:val="none" w:sz="0" w:space="0" w:color="auto"/>
        <w:left w:val="none" w:sz="0" w:space="0" w:color="auto"/>
        <w:bottom w:val="none" w:sz="0" w:space="0" w:color="auto"/>
        <w:right w:val="none" w:sz="0" w:space="0" w:color="auto"/>
      </w:divBdr>
    </w:div>
    <w:div w:id="106851160">
      <w:bodyDiv w:val="1"/>
      <w:marLeft w:val="0"/>
      <w:marRight w:val="0"/>
      <w:marTop w:val="0"/>
      <w:marBottom w:val="0"/>
      <w:divBdr>
        <w:top w:val="none" w:sz="0" w:space="0" w:color="auto"/>
        <w:left w:val="none" w:sz="0" w:space="0" w:color="auto"/>
        <w:bottom w:val="none" w:sz="0" w:space="0" w:color="auto"/>
        <w:right w:val="none" w:sz="0" w:space="0" w:color="auto"/>
      </w:divBdr>
    </w:div>
    <w:div w:id="108477343">
      <w:bodyDiv w:val="1"/>
      <w:marLeft w:val="0"/>
      <w:marRight w:val="0"/>
      <w:marTop w:val="0"/>
      <w:marBottom w:val="0"/>
      <w:divBdr>
        <w:top w:val="none" w:sz="0" w:space="0" w:color="auto"/>
        <w:left w:val="none" w:sz="0" w:space="0" w:color="auto"/>
        <w:bottom w:val="none" w:sz="0" w:space="0" w:color="auto"/>
        <w:right w:val="none" w:sz="0" w:space="0" w:color="auto"/>
      </w:divBdr>
    </w:div>
    <w:div w:id="110782621">
      <w:bodyDiv w:val="1"/>
      <w:marLeft w:val="0"/>
      <w:marRight w:val="0"/>
      <w:marTop w:val="0"/>
      <w:marBottom w:val="0"/>
      <w:divBdr>
        <w:top w:val="none" w:sz="0" w:space="0" w:color="auto"/>
        <w:left w:val="none" w:sz="0" w:space="0" w:color="auto"/>
        <w:bottom w:val="none" w:sz="0" w:space="0" w:color="auto"/>
        <w:right w:val="none" w:sz="0" w:space="0" w:color="auto"/>
      </w:divBdr>
    </w:div>
    <w:div w:id="123735892">
      <w:bodyDiv w:val="1"/>
      <w:marLeft w:val="0"/>
      <w:marRight w:val="0"/>
      <w:marTop w:val="0"/>
      <w:marBottom w:val="0"/>
      <w:divBdr>
        <w:top w:val="none" w:sz="0" w:space="0" w:color="auto"/>
        <w:left w:val="none" w:sz="0" w:space="0" w:color="auto"/>
        <w:bottom w:val="none" w:sz="0" w:space="0" w:color="auto"/>
        <w:right w:val="none" w:sz="0" w:space="0" w:color="auto"/>
      </w:divBdr>
    </w:div>
    <w:div w:id="123888624">
      <w:bodyDiv w:val="1"/>
      <w:marLeft w:val="0"/>
      <w:marRight w:val="0"/>
      <w:marTop w:val="0"/>
      <w:marBottom w:val="0"/>
      <w:divBdr>
        <w:top w:val="none" w:sz="0" w:space="0" w:color="auto"/>
        <w:left w:val="none" w:sz="0" w:space="0" w:color="auto"/>
        <w:bottom w:val="none" w:sz="0" w:space="0" w:color="auto"/>
        <w:right w:val="none" w:sz="0" w:space="0" w:color="auto"/>
      </w:divBdr>
    </w:div>
    <w:div w:id="131991342">
      <w:bodyDiv w:val="1"/>
      <w:marLeft w:val="0"/>
      <w:marRight w:val="0"/>
      <w:marTop w:val="0"/>
      <w:marBottom w:val="0"/>
      <w:divBdr>
        <w:top w:val="none" w:sz="0" w:space="0" w:color="auto"/>
        <w:left w:val="none" w:sz="0" w:space="0" w:color="auto"/>
        <w:bottom w:val="none" w:sz="0" w:space="0" w:color="auto"/>
        <w:right w:val="none" w:sz="0" w:space="0" w:color="auto"/>
      </w:divBdr>
    </w:div>
    <w:div w:id="132330543">
      <w:bodyDiv w:val="1"/>
      <w:marLeft w:val="0"/>
      <w:marRight w:val="0"/>
      <w:marTop w:val="0"/>
      <w:marBottom w:val="0"/>
      <w:divBdr>
        <w:top w:val="none" w:sz="0" w:space="0" w:color="auto"/>
        <w:left w:val="none" w:sz="0" w:space="0" w:color="auto"/>
        <w:bottom w:val="none" w:sz="0" w:space="0" w:color="auto"/>
        <w:right w:val="none" w:sz="0" w:space="0" w:color="auto"/>
      </w:divBdr>
    </w:div>
    <w:div w:id="146551838">
      <w:bodyDiv w:val="1"/>
      <w:marLeft w:val="0"/>
      <w:marRight w:val="0"/>
      <w:marTop w:val="0"/>
      <w:marBottom w:val="0"/>
      <w:divBdr>
        <w:top w:val="none" w:sz="0" w:space="0" w:color="auto"/>
        <w:left w:val="none" w:sz="0" w:space="0" w:color="auto"/>
        <w:bottom w:val="none" w:sz="0" w:space="0" w:color="auto"/>
        <w:right w:val="none" w:sz="0" w:space="0" w:color="auto"/>
      </w:divBdr>
    </w:div>
    <w:div w:id="150409008">
      <w:bodyDiv w:val="1"/>
      <w:marLeft w:val="0"/>
      <w:marRight w:val="0"/>
      <w:marTop w:val="0"/>
      <w:marBottom w:val="0"/>
      <w:divBdr>
        <w:top w:val="none" w:sz="0" w:space="0" w:color="auto"/>
        <w:left w:val="none" w:sz="0" w:space="0" w:color="auto"/>
        <w:bottom w:val="none" w:sz="0" w:space="0" w:color="auto"/>
        <w:right w:val="none" w:sz="0" w:space="0" w:color="auto"/>
      </w:divBdr>
    </w:div>
    <w:div w:id="151915663">
      <w:bodyDiv w:val="1"/>
      <w:marLeft w:val="0"/>
      <w:marRight w:val="0"/>
      <w:marTop w:val="0"/>
      <w:marBottom w:val="0"/>
      <w:divBdr>
        <w:top w:val="none" w:sz="0" w:space="0" w:color="auto"/>
        <w:left w:val="none" w:sz="0" w:space="0" w:color="auto"/>
        <w:bottom w:val="none" w:sz="0" w:space="0" w:color="auto"/>
        <w:right w:val="none" w:sz="0" w:space="0" w:color="auto"/>
      </w:divBdr>
    </w:div>
    <w:div w:id="154731464">
      <w:bodyDiv w:val="1"/>
      <w:marLeft w:val="0"/>
      <w:marRight w:val="0"/>
      <w:marTop w:val="0"/>
      <w:marBottom w:val="0"/>
      <w:divBdr>
        <w:top w:val="none" w:sz="0" w:space="0" w:color="auto"/>
        <w:left w:val="none" w:sz="0" w:space="0" w:color="auto"/>
        <w:bottom w:val="none" w:sz="0" w:space="0" w:color="auto"/>
        <w:right w:val="none" w:sz="0" w:space="0" w:color="auto"/>
      </w:divBdr>
    </w:div>
    <w:div w:id="158348244">
      <w:bodyDiv w:val="1"/>
      <w:marLeft w:val="0"/>
      <w:marRight w:val="0"/>
      <w:marTop w:val="0"/>
      <w:marBottom w:val="0"/>
      <w:divBdr>
        <w:top w:val="none" w:sz="0" w:space="0" w:color="auto"/>
        <w:left w:val="none" w:sz="0" w:space="0" w:color="auto"/>
        <w:bottom w:val="none" w:sz="0" w:space="0" w:color="auto"/>
        <w:right w:val="none" w:sz="0" w:space="0" w:color="auto"/>
      </w:divBdr>
    </w:div>
    <w:div w:id="164367224">
      <w:bodyDiv w:val="1"/>
      <w:marLeft w:val="0"/>
      <w:marRight w:val="0"/>
      <w:marTop w:val="0"/>
      <w:marBottom w:val="0"/>
      <w:divBdr>
        <w:top w:val="none" w:sz="0" w:space="0" w:color="auto"/>
        <w:left w:val="none" w:sz="0" w:space="0" w:color="auto"/>
        <w:bottom w:val="none" w:sz="0" w:space="0" w:color="auto"/>
        <w:right w:val="none" w:sz="0" w:space="0" w:color="auto"/>
      </w:divBdr>
    </w:div>
    <w:div w:id="167600339">
      <w:bodyDiv w:val="1"/>
      <w:marLeft w:val="0"/>
      <w:marRight w:val="0"/>
      <w:marTop w:val="0"/>
      <w:marBottom w:val="0"/>
      <w:divBdr>
        <w:top w:val="none" w:sz="0" w:space="0" w:color="auto"/>
        <w:left w:val="none" w:sz="0" w:space="0" w:color="auto"/>
        <w:bottom w:val="none" w:sz="0" w:space="0" w:color="auto"/>
        <w:right w:val="none" w:sz="0" w:space="0" w:color="auto"/>
      </w:divBdr>
    </w:div>
    <w:div w:id="170071820">
      <w:bodyDiv w:val="1"/>
      <w:marLeft w:val="0"/>
      <w:marRight w:val="0"/>
      <w:marTop w:val="0"/>
      <w:marBottom w:val="0"/>
      <w:divBdr>
        <w:top w:val="none" w:sz="0" w:space="0" w:color="auto"/>
        <w:left w:val="none" w:sz="0" w:space="0" w:color="auto"/>
        <w:bottom w:val="none" w:sz="0" w:space="0" w:color="auto"/>
        <w:right w:val="none" w:sz="0" w:space="0" w:color="auto"/>
      </w:divBdr>
    </w:div>
    <w:div w:id="170341492">
      <w:bodyDiv w:val="1"/>
      <w:marLeft w:val="0"/>
      <w:marRight w:val="0"/>
      <w:marTop w:val="0"/>
      <w:marBottom w:val="0"/>
      <w:divBdr>
        <w:top w:val="none" w:sz="0" w:space="0" w:color="auto"/>
        <w:left w:val="none" w:sz="0" w:space="0" w:color="auto"/>
        <w:bottom w:val="none" w:sz="0" w:space="0" w:color="auto"/>
        <w:right w:val="none" w:sz="0" w:space="0" w:color="auto"/>
      </w:divBdr>
    </w:div>
    <w:div w:id="174347707">
      <w:bodyDiv w:val="1"/>
      <w:marLeft w:val="0"/>
      <w:marRight w:val="0"/>
      <w:marTop w:val="0"/>
      <w:marBottom w:val="0"/>
      <w:divBdr>
        <w:top w:val="none" w:sz="0" w:space="0" w:color="auto"/>
        <w:left w:val="none" w:sz="0" w:space="0" w:color="auto"/>
        <w:bottom w:val="none" w:sz="0" w:space="0" w:color="auto"/>
        <w:right w:val="none" w:sz="0" w:space="0" w:color="auto"/>
      </w:divBdr>
    </w:div>
    <w:div w:id="177543126">
      <w:bodyDiv w:val="1"/>
      <w:marLeft w:val="0"/>
      <w:marRight w:val="0"/>
      <w:marTop w:val="0"/>
      <w:marBottom w:val="0"/>
      <w:divBdr>
        <w:top w:val="none" w:sz="0" w:space="0" w:color="auto"/>
        <w:left w:val="none" w:sz="0" w:space="0" w:color="auto"/>
        <w:bottom w:val="none" w:sz="0" w:space="0" w:color="auto"/>
        <w:right w:val="none" w:sz="0" w:space="0" w:color="auto"/>
      </w:divBdr>
    </w:div>
    <w:div w:id="178005046">
      <w:bodyDiv w:val="1"/>
      <w:marLeft w:val="0"/>
      <w:marRight w:val="0"/>
      <w:marTop w:val="0"/>
      <w:marBottom w:val="0"/>
      <w:divBdr>
        <w:top w:val="none" w:sz="0" w:space="0" w:color="auto"/>
        <w:left w:val="none" w:sz="0" w:space="0" w:color="auto"/>
        <w:bottom w:val="none" w:sz="0" w:space="0" w:color="auto"/>
        <w:right w:val="none" w:sz="0" w:space="0" w:color="auto"/>
      </w:divBdr>
    </w:div>
    <w:div w:id="178397883">
      <w:bodyDiv w:val="1"/>
      <w:marLeft w:val="0"/>
      <w:marRight w:val="0"/>
      <w:marTop w:val="0"/>
      <w:marBottom w:val="0"/>
      <w:divBdr>
        <w:top w:val="none" w:sz="0" w:space="0" w:color="auto"/>
        <w:left w:val="none" w:sz="0" w:space="0" w:color="auto"/>
        <w:bottom w:val="none" w:sz="0" w:space="0" w:color="auto"/>
        <w:right w:val="none" w:sz="0" w:space="0" w:color="auto"/>
      </w:divBdr>
    </w:div>
    <w:div w:id="178931011">
      <w:bodyDiv w:val="1"/>
      <w:marLeft w:val="0"/>
      <w:marRight w:val="0"/>
      <w:marTop w:val="0"/>
      <w:marBottom w:val="0"/>
      <w:divBdr>
        <w:top w:val="none" w:sz="0" w:space="0" w:color="auto"/>
        <w:left w:val="none" w:sz="0" w:space="0" w:color="auto"/>
        <w:bottom w:val="none" w:sz="0" w:space="0" w:color="auto"/>
        <w:right w:val="none" w:sz="0" w:space="0" w:color="auto"/>
      </w:divBdr>
    </w:div>
    <w:div w:id="179469664">
      <w:bodyDiv w:val="1"/>
      <w:marLeft w:val="0"/>
      <w:marRight w:val="0"/>
      <w:marTop w:val="0"/>
      <w:marBottom w:val="0"/>
      <w:divBdr>
        <w:top w:val="none" w:sz="0" w:space="0" w:color="auto"/>
        <w:left w:val="none" w:sz="0" w:space="0" w:color="auto"/>
        <w:bottom w:val="none" w:sz="0" w:space="0" w:color="auto"/>
        <w:right w:val="none" w:sz="0" w:space="0" w:color="auto"/>
      </w:divBdr>
    </w:div>
    <w:div w:id="181745526">
      <w:bodyDiv w:val="1"/>
      <w:marLeft w:val="0"/>
      <w:marRight w:val="0"/>
      <w:marTop w:val="0"/>
      <w:marBottom w:val="0"/>
      <w:divBdr>
        <w:top w:val="none" w:sz="0" w:space="0" w:color="auto"/>
        <w:left w:val="none" w:sz="0" w:space="0" w:color="auto"/>
        <w:bottom w:val="none" w:sz="0" w:space="0" w:color="auto"/>
        <w:right w:val="none" w:sz="0" w:space="0" w:color="auto"/>
      </w:divBdr>
    </w:div>
    <w:div w:id="183175357">
      <w:bodyDiv w:val="1"/>
      <w:marLeft w:val="0"/>
      <w:marRight w:val="0"/>
      <w:marTop w:val="0"/>
      <w:marBottom w:val="0"/>
      <w:divBdr>
        <w:top w:val="none" w:sz="0" w:space="0" w:color="auto"/>
        <w:left w:val="none" w:sz="0" w:space="0" w:color="auto"/>
        <w:bottom w:val="none" w:sz="0" w:space="0" w:color="auto"/>
        <w:right w:val="none" w:sz="0" w:space="0" w:color="auto"/>
      </w:divBdr>
    </w:div>
    <w:div w:id="184829094">
      <w:bodyDiv w:val="1"/>
      <w:marLeft w:val="0"/>
      <w:marRight w:val="0"/>
      <w:marTop w:val="0"/>
      <w:marBottom w:val="0"/>
      <w:divBdr>
        <w:top w:val="none" w:sz="0" w:space="0" w:color="auto"/>
        <w:left w:val="none" w:sz="0" w:space="0" w:color="auto"/>
        <w:bottom w:val="none" w:sz="0" w:space="0" w:color="auto"/>
        <w:right w:val="none" w:sz="0" w:space="0" w:color="auto"/>
      </w:divBdr>
    </w:div>
    <w:div w:id="185146079">
      <w:bodyDiv w:val="1"/>
      <w:marLeft w:val="0"/>
      <w:marRight w:val="0"/>
      <w:marTop w:val="0"/>
      <w:marBottom w:val="0"/>
      <w:divBdr>
        <w:top w:val="none" w:sz="0" w:space="0" w:color="auto"/>
        <w:left w:val="none" w:sz="0" w:space="0" w:color="auto"/>
        <w:bottom w:val="none" w:sz="0" w:space="0" w:color="auto"/>
        <w:right w:val="none" w:sz="0" w:space="0" w:color="auto"/>
      </w:divBdr>
    </w:div>
    <w:div w:id="188876082">
      <w:bodyDiv w:val="1"/>
      <w:marLeft w:val="0"/>
      <w:marRight w:val="0"/>
      <w:marTop w:val="0"/>
      <w:marBottom w:val="0"/>
      <w:divBdr>
        <w:top w:val="none" w:sz="0" w:space="0" w:color="auto"/>
        <w:left w:val="none" w:sz="0" w:space="0" w:color="auto"/>
        <w:bottom w:val="none" w:sz="0" w:space="0" w:color="auto"/>
        <w:right w:val="none" w:sz="0" w:space="0" w:color="auto"/>
      </w:divBdr>
    </w:div>
    <w:div w:id="194084377">
      <w:bodyDiv w:val="1"/>
      <w:marLeft w:val="0"/>
      <w:marRight w:val="0"/>
      <w:marTop w:val="0"/>
      <w:marBottom w:val="0"/>
      <w:divBdr>
        <w:top w:val="none" w:sz="0" w:space="0" w:color="auto"/>
        <w:left w:val="none" w:sz="0" w:space="0" w:color="auto"/>
        <w:bottom w:val="none" w:sz="0" w:space="0" w:color="auto"/>
        <w:right w:val="none" w:sz="0" w:space="0" w:color="auto"/>
      </w:divBdr>
    </w:div>
    <w:div w:id="197671837">
      <w:bodyDiv w:val="1"/>
      <w:marLeft w:val="0"/>
      <w:marRight w:val="0"/>
      <w:marTop w:val="0"/>
      <w:marBottom w:val="0"/>
      <w:divBdr>
        <w:top w:val="none" w:sz="0" w:space="0" w:color="auto"/>
        <w:left w:val="none" w:sz="0" w:space="0" w:color="auto"/>
        <w:bottom w:val="none" w:sz="0" w:space="0" w:color="auto"/>
        <w:right w:val="none" w:sz="0" w:space="0" w:color="auto"/>
      </w:divBdr>
    </w:div>
    <w:div w:id="202138587">
      <w:bodyDiv w:val="1"/>
      <w:marLeft w:val="0"/>
      <w:marRight w:val="0"/>
      <w:marTop w:val="0"/>
      <w:marBottom w:val="0"/>
      <w:divBdr>
        <w:top w:val="none" w:sz="0" w:space="0" w:color="auto"/>
        <w:left w:val="none" w:sz="0" w:space="0" w:color="auto"/>
        <w:bottom w:val="none" w:sz="0" w:space="0" w:color="auto"/>
        <w:right w:val="none" w:sz="0" w:space="0" w:color="auto"/>
      </w:divBdr>
    </w:div>
    <w:div w:id="209000364">
      <w:bodyDiv w:val="1"/>
      <w:marLeft w:val="0"/>
      <w:marRight w:val="0"/>
      <w:marTop w:val="0"/>
      <w:marBottom w:val="0"/>
      <w:divBdr>
        <w:top w:val="none" w:sz="0" w:space="0" w:color="auto"/>
        <w:left w:val="none" w:sz="0" w:space="0" w:color="auto"/>
        <w:bottom w:val="none" w:sz="0" w:space="0" w:color="auto"/>
        <w:right w:val="none" w:sz="0" w:space="0" w:color="auto"/>
      </w:divBdr>
    </w:div>
    <w:div w:id="212473831">
      <w:bodyDiv w:val="1"/>
      <w:marLeft w:val="0"/>
      <w:marRight w:val="0"/>
      <w:marTop w:val="0"/>
      <w:marBottom w:val="0"/>
      <w:divBdr>
        <w:top w:val="none" w:sz="0" w:space="0" w:color="auto"/>
        <w:left w:val="none" w:sz="0" w:space="0" w:color="auto"/>
        <w:bottom w:val="none" w:sz="0" w:space="0" w:color="auto"/>
        <w:right w:val="none" w:sz="0" w:space="0" w:color="auto"/>
      </w:divBdr>
    </w:div>
    <w:div w:id="215776521">
      <w:bodyDiv w:val="1"/>
      <w:marLeft w:val="0"/>
      <w:marRight w:val="0"/>
      <w:marTop w:val="0"/>
      <w:marBottom w:val="0"/>
      <w:divBdr>
        <w:top w:val="none" w:sz="0" w:space="0" w:color="auto"/>
        <w:left w:val="none" w:sz="0" w:space="0" w:color="auto"/>
        <w:bottom w:val="none" w:sz="0" w:space="0" w:color="auto"/>
        <w:right w:val="none" w:sz="0" w:space="0" w:color="auto"/>
      </w:divBdr>
    </w:div>
    <w:div w:id="216353872">
      <w:bodyDiv w:val="1"/>
      <w:marLeft w:val="0"/>
      <w:marRight w:val="0"/>
      <w:marTop w:val="0"/>
      <w:marBottom w:val="0"/>
      <w:divBdr>
        <w:top w:val="none" w:sz="0" w:space="0" w:color="auto"/>
        <w:left w:val="none" w:sz="0" w:space="0" w:color="auto"/>
        <w:bottom w:val="none" w:sz="0" w:space="0" w:color="auto"/>
        <w:right w:val="none" w:sz="0" w:space="0" w:color="auto"/>
      </w:divBdr>
    </w:div>
    <w:div w:id="220095530">
      <w:bodyDiv w:val="1"/>
      <w:marLeft w:val="0"/>
      <w:marRight w:val="0"/>
      <w:marTop w:val="0"/>
      <w:marBottom w:val="0"/>
      <w:divBdr>
        <w:top w:val="none" w:sz="0" w:space="0" w:color="auto"/>
        <w:left w:val="none" w:sz="0" w:space="0" w:color="auto"/>
        <w:bottom w:val="none" w:sz="0" w:space="0" w:color="auto"/>
        <w:right w:val="none" w:sz="0" w:space="0" w:color="auto"/>
      </w:divBdr>
    </w:div>
    <w:div w:id="230888442">
      <w:bodyDiv w:val="1"/>
      <w:marLeft w:val="0"/>
      <w:marRight w:val="0"/>
      <w:marTop w:val="0"/>
      <w:marBottom w:val="0"/>
      <w:divBdr>
        <w:top w:val="none" w:sz="0" w:space="0" w:color="auto"/>
        <w:left w:val="none" w:sz="0" w:space="0" w:color="auto"/>
        <w:bottom w:val="none" w:sz="0" w:space="0" w:color="auto"/>
        <w:right w:val="none" w:sz="0" w:space="0" w:color="auto"/>
      </w:divBdr>
    </w:div>
    <w:div w:id="234635317">
      <w:bodyDiv w:val="1"/>
      <w:marLeft w:val="0"/>
      <w:marRight w:val="0"/>
      <w:marTop w:val="0"/>
      <w:marBottom w:val="0"/>
      <w:divBdr>
        <w:top w:val="none" w:sz="0" w:space="0" w:color="auto"/>
        <w:left w:val="none" w:sz="0" w:space="0" w:color="auto"/>
        <w:bottom w:val="none" w:sz="0" w:space="0" w:color="auto"/>
        <w:right w:val="none" w:sz="0" w:space="0" w:color="auto"/>
      </w:divBdr>
    </w:div>
    <w:div w:id="237254980">
      <w:bodyDiv w:val="1"/>
      <w:marLeft w:val="0"/>
      <w:marRight w:val="0"/>
      <w:marTop w:val="0"/>
      <w:marBottom w:val="0"/>
      <w:divBdr>
        <w:top w:val="none" w:sz="0" w:space="0" w:color="auto"/>
        <w:left w:val="none" w:sz="0" w:space="0" w:color="auto"/>
        <w:bottom w:val="none" w:sz="0" w:space="0" w:color="auto"/>
        <w:right w:val="none" w:sz="0" w:space="0" w:color="auto"/>
      </w:divBdr>
    </w:div>
    <w:div w:id="238492061">
      <w:bodyDiv w:val="1"/>
      <w:marLeft w:val="0"/>
      <w:marRight w:val="0"/>
      <w:marTop w:val="0"/>
      <w:marBottom w:val="0"/>
      <w:divBdr>
        <w:top w:val="none" w:sz="0" w:space="0" w:color="auto"/>
        <w:left w:val="none" w:sz="0" w:space="0" w:color="auto"/>
        <w:bottom w:val="none" w:sz="0" w:space="0" w:color="auto"/>
        <w:right w:val="none" w:sz="0" w:space="0" w:color="auto"/>
      </w:divBdr>
    </w:div>
    <w:div w:id="239215817">
      <w:bodyDiv w:val="1"/>
      <w:marLeft w:val="0"/>
      <w:marRight w:val="0"/>
      <w:marTop w:val="0"/>
      <w:marBottom w:val="0"/>
      <w:divBdr>
        <w:top w:val="none" w:sz="0" w:space="0" w:color="auto"/>
        <w:left w:val="none" w:sz="0" w:space="0" w:color="auto"/>
        <w:bottom w:val="none" w:sz="0" w:space="0" w:color="auto"/>
        <w:right w:val="none" w:sz="0" w:space="0" w:color="auto"/>
      </w:divBdr>
    </w:div>
    <w:div w:id="245964036">
      <w:bodyDiv w:val="1"/>
      <w:marLeft w:val="0"/>
      <w:marRight w:val="0"/>
      <w:marTop w:val="0"/>
      <w:marBottom w:val="0"/>
      <w:divBdr>
        <w:top w:val="none" w:sz="0" w:space="0" w:color="auto"/>
        <w:left w:val="none" w:sz="0" w:space="0" w:color="auto"/>
        <w:bottom w:val="none" w:sz="0" w:space="0" w:color="auto"/>
        <w:right w:val="none" w:sz="0" w:space="0" w:color="auto"/>
      </w:divBdr>
    </w:div>
    <w:div w:id="247155549">
      <w:bodyDiv w:val="1"/>
      <w:marLeft w:val="0"/>
      <w:marRight w:val="0"/>
      <w:marTop w:val="0"/>
      <w:marBottom w:val="0"/>
      <w:divBdr>
        <w:top w:val="none" w:sz="0" w:space="0" w:color="auto"/>
        <w:left w:val="none" w:sz="0" w:space="0" w:color="auto"/>
        <w:bottom w:val="none" w:sz="0" w:space="0" w:color="auto"/>
        <w:right w:val="none" w:sz="0" w:space="0" w:color="auto"/>
      </w:divBdr>
    </w:div>
    <w:div w:id="247423584">
      <w:bodyDiv w:val="1"/>
      <w:marLeft w:val="0"/>
      <w:marRight w:val="0"/>
      <w:marTop w:val="0"/>
      <w:marBottom w:val="0"/>
      <w:divBdr>
        <w:top w:val="none" w:sz="0" w:space="0" w:color="auto"/>
        <w:left w:val="none" w:sz="0" w:space="0" w:color="auto"/>
        <w:bottom w:val="none" w:sz="0" w:space="0" w:color="auto"/>
        <w:right w:val="none" w:sz="0" w:space="0" w:color="auto"/>
      </w:divBdr>
    </w:div>
    <w:div w:id="248857174">
      <w:bodyDiv w:val="1"/>
      <w:marLeft w:val="0"/>
      <w:marRight w:val="0"/>
      <w:marTop w:val="0"/>
      <w:marBottom w:val="0"/>
      <w:divBdr>
        <w:top w:val="none" w:sz="0" w:space="0" w:color="auto"/>
        <w:left w:val="none" w:sz="0" w:space="0" w:color="auto"/>
        <w:bottom w:val="none" w:sz="0" w:space="0" w:color="auto"/>
        <w:right w:val="none" w:sz="0" w:space="0" w:color="auto"/>
      </w:divBdr>
    </w:div>
    <w:div w:id="255217176">
      <w:bodyDiv w:val="1"/>
      <w:marLeft w:val="0"/>
      <w:marRight w:val="0"/>
      <w:marTop w:val="0"/>
      <w:marBottom w:val="0"/>
      <w:divBdr>
        <w:top w:val="none" w:sz="0" w:space="0" w:color="auto"/>
        <w:left w:val="none" w:sz="0" w:space="0" w:color="auto"/>
        <w:bottom w:val="none" w:sz="0" w:space="0" w:color="auto"/>
        <w:right w:val="none" w:sz="0" w:space="0" w:color="auto"/>
      </w:divBdr>
    </w:div>
    <w:div w:id="258758419">
      <w:bodyDiv w:val="1"/>
      <w:marLeft w:val="0"/>
      <w:marRight w:val="0"/>
      <w:marTop w:val="0"/>
      <w:marBottom w:val="0"/>
      <w:divBdr>
        <w:top w:val="none" w:sz="0" w:space="0" w:color="auto"/>
        <w:left w:val="none" w:sz="0" w:space="0" w:color="auto"/>
        <w:bottom w:val="none" w:sz="0" w:space="0" w:color="auto"/>
        <w:right w:val="none" w:sz="0" w:space="0" w:color="auto"/>
      </w:divBdr>
    </w:div>
    <w:div w:id="259021661">
      <w:bodyDiv w:val="1"/>
      <w:marLeft w:val="0"/>
      <w:marRight w:val="0"/>
      <w:marTop w:val="0"/>
      <w:marBottom w:val="0"/>
      <w:divBdr>
        <w:top w:val="none" w:sz="0" w:space="0" w:color="auto"/>
        <w:left w:val="none" w:sz="0" w:space="0" w:color="auto"/>
        <w:bottom w:val="none" w:sz="0" w:space="0" w:color="auto"/>
        <w:right w:val="none" w:sz="0" w:space="0" w:color="auto"/>
      </w:divBdr>
    </w:div>
    <w:div w:id="262539831">
      <w:bodyDiv w:val="1"/>
      <w:marLeft w:val="0"/>
      <w:marRight w:val="0"/>
      <w:marTop w:val="0"/>
      <w:marBottom w:val="0"/>
      <w:divBdr>
        <w:top w:val="none" w:sz="0" w:space="0" w:color="auto"/>
        <w:left w:val="none" w:sz="0" w:space="0" w:color="auto"/>
        <w:bottom w:val="none" w:sz="0" w:space="0" w:color="auto"/>
        <w:right w:val="none" w:sz="0" w:space="0" w:color="auto"/>
      </w:divBdr>
    </w:div>
    <w:div w:id="264116305">
      <w:bodyDiv w:val="1"/>
      <w:marLeft w:val="0"/>
      <w:marRight w:val="0"/>
      <w:marTop w:val="0"/>
      <w:marBottom w:val="0"/>
      <w:divBdr>
        <w:top w:val="none" w:sz="0" w:space="0" w:color="auto"/>
        <w:left w:val="none" w:sz="0" w:space="0" w:color="auto"/>
        <w:bottom w:val="none" w:sz="0" w:space="0" w:color="auto"/>
        <w:right w:val="none" w:sz="0" w:space="0" w:color="auto"/>
      </w:divBdr>
    </w:div>
    <w:div w:id="269549727">
      <w:bodyDiv w:val="1"/>
      <w:marLeft w:val="0"/>
      <w:marRight w:val="0"/>
      <w:marTop w:val="0"/>
      <w:marBottom w:val="0"/>
      <w:divBdr>
        <w:top w:val="none" w:sz="0" w:space="0" w:color="auto"/>
        <w:left w:val="none" w:sz="0" w:space="0" w:color="auto"/>
        <w:bottom w:val="none" w:sz="0" w:space="0" w:color="auto"/>
        <w:right w:val="none" w:sz="0" w:space="0" w:color="auto"/>
      </w:divBdr>
    </w:div>
    <w:div w:id="269628655">
      <w:bodyDiv w:val="1"/>
      <w:marLeft w:val="0"/>
      <w:marRight w:val="0"/>
      <w:marTop w:val="0"/>
      <w:marBottom w:val="0"/>
      <w:divBdr>
        <w:top w:val="none" w:sz="0" w:space="0" w:color="auto"/>
        <w:left w:val="none" w:sz="0" w:space="0" w:color="auto"/>
        <w:bottom w:val="none" w:sz="0" w:space="0" w:color="auto"/>
        <w:right w:val="none" w:sz="0" w:space="0" w:color="auto"/>
      </w:divBdr>
    </w:div>
    <w:div w:id="270823592">
      <w:bodyDiv w:val="1"/>
      <w:marLeft w:val="0"/>
      <w:marRight w:val="0"/>
      <w:marTop w:val="0"/>
      <w:marBottom w:val="0"/>
      <w:divBdr>
        <w:top w:val="none" w:sz="0" w:space="0" w:color="auto"/>
        <w:left w:val="none" w:sz="0" w:space="0" w:color="auto"/>
        <w:bottom w:val="none" w:sz="0" w:space="0" w:color="auto"/>
        <w:right w:val="none" w:sz="0" w:space="0" w:color="auto"/>
      </w:divBdr>
    </w:div>
    <w:div w:id="271013164">
      <w:bodyDiv w:val="1"/>
      <w:marLeft w:val="0"/>
      <w:marRight w:val="0"/>
      <w:marTop w:val="0"/>
      <w:marBottom w:val="0"/>
      <w:divBdr>
        <w:top w:val="none" w:sz="0" w:space="0" w:color="auto"/>
        <w:left w:val="none" w:sz="0" w:space="0" w:color="auto"/>
        <w:bottom w:val="none" w:sz="0" w:space="0" w:color="auto"/>
        <w:right w:val="none" w:sz="0" w:space="0" w:color="auto"/>
      </w:divBdr>
    </w:div>
    <w:div w:id="278224257">
      <w:bodyDiv w:val="1"/>
      <w:marLeft w:val="0"/>
      <w:marRight w:val="0"/>
      <w:marTop w:val="0"/>
      <w:marBottom w:val="0"/>
      <w:divBdr>
        <w:top w:val="none" w:sz="0" w:space="0" w:color="auto"/>
        <w:left w:val="none" w:sz="0" w:space="0" w:color="auto"/>
        <w:bottom w:val="none" w:sz="0" w:space="0" w:color="auto"/>
        <w:right w:val="none" w:sz="0" w:space="0" w:color="auto"/>
      </w:divBdr>
    </w:div>
    <w:div w:id="284047066">
      <w:bodyDiv w:val="1"/>
      <w:marLeft w:val="0"/>
      <w:marRight w:val="0"/>
      <w:marTop w:val="0"/>
      <w:marBottom w:val="0"/>
      <w:divBdr>
        <w:top w:val="none" w:sz="0" w:space="0" w:color="auto"/>
        <w:left w:val="none" w:sz="0" w:space="0" w:color="auto"/>
        <w:bottom w:val="none" w:sz="0" w:space="0" w:color="auto"/>
        <w:right w:val="none" w:sz="0" w:space="0" w:color="auto"/>
      </w:divBdr>
    </w:div>
    <w:div w:id="288514958">
      <w:bodyDiv w:val="1"/>
      <w:marLeft w:val="0"/>
      <w:marRight w:val="0"/>
      <w:marTop w:val="0"/>
      <w:marBottom w:val="0"/>
      <w:divBdr>
        <w:top w:val="none" w:sz="0" w:space="0" w:color="auto"/>
        <w:left w:val="none" w:sz="0" w:space="0" w:color="auto"/>
        <w:bottom w:val="none" w:sz="0" w:space="0" w:color="auto"/>
        <w:right w:val="none" w:sz="0" w:space="0" w:color="auto"/>
      </w:divBdr>
    </w:div>
    <w:div w:id="294913757">
      <w:bodyDiv w:val="1"/>
      <w:marLeft w:val="0"/>
      <w:marRight w:val="0"/>
      <w:marTop w:val="0"/>
      <w:marBottom w:val="0"/>
      <w:divBdr>
        <w:top w:val="none" w:sz="0" w:space="0" w:color="auto"/>
        <w:left w:val="none" w:sz="0" w:space="0" w:color="auto"/>
        <w:bottom w:val="none" w:sz="0" w:space="0" w:color="auto"/>
        <w:right w:val="none" w:sz="0" w:space="0" w:color="auto"/>
      </w:divBdr>
    </w:div>
    <w:div w:id="299456267">
      <w:bodyDiv w:val="1"/>
      <w:marLeft w:val="0"/>
      <w:marRight w:val="0"/>
      <w:marTop w:val="0"/>
      <w:marBottom w:val="0"/>
      <w:divBdr>
        <w:top w:val="none" w:sz="0" w:space="0" w:color="auto"/>
        <w:left w:val="none" w:sz="0" w:space="0" w:color="auto"/>
        <w:bottom w:val="none" w:sz="0" w:space="0" w:color="auto"/>
        <w:right w:val="none" w:sz="0" w:space="0" w:color="auto"/>
      </w:divBdr>
    </w:div>
    <w:div w:id="318536659">
      <w:bodyDiv w:val="1"/>
      <w:marLeft w:val="0"/>
      <w:marRight w:val="0"/>
      <w:marTop w:val="0"/>
      <w:marBottom w:val="0"/>
      <w:divBdr>
        <w:top w:val="none" w:sz="0" w:space="0" w:color="auto"/>
        <w:left w:val="none" w:sz="0" w:space="0" w:color="auto"/>
        <w:bottom w:val="none" w:sz="0" w:space="0" w:color="auto"/>
        <w:right w:val="none" w:sz="0" w:space="0" w:color="auto"/>
      </w:divBdr>
    </w:div>
    <w:div w:id="322901656">
      <w:bodyDiv w:val="1"/>
      <w:marLeft w:val="0"/>
      <w:marRight w:val="0"/>
      <w:marTop w:val="0"/>
      <w:marBottom w:val="0"/>
      <w:divBdr>
        <w:top w:val="none" w:sz="0" w:space="0" w:color="auto"/>
        <w:left w:val="none" w:sz="0" w:space="0" w:color="auto"/>
        <w:bottom w:val="none" w:sz="0" w:space="0" w:color="auto"/>
        <w:right w:val="none" w:sz="0" w:space="0" w:color="auto"/>
      </w:divBdr>
    </w:div>
    <w:div w:id="332077313">
      <w:bodyDiv w:val="1"/>
      <w:marLeft w:val="0"/>
      <w:marRight w:val="0"/>
      <w:marTop w:val="0"/>
      <w:marBottom w:val="0"/>
      <w:divBdr>
        <w:top w:val="none" w:sz="0" w:space="0" w:color="auto"/>
        <w:left w:val="none" w:sz="0" w:space="0" w:color="auto"/>
        <w:bottom w:val="none" w:sz="0" w:space="0" w:color="auto"/>
        <w:right w:val="none" w:sz="0" w:space="0" w:color="auto"/>
      </w:divBdr>
    </w:div>
    <w:div w:id="339701503">
      <w:bodyDiv w:val="1"/>
      <w:marLeft w:val="0"/>
      <w:marRight w:val="0"/>
      <w:marTop w:val="0"/>
      <w:marBottom w:val="0"/>
      <w:divBdr>
        <w:top w:val="none" w:sz="0" w:space="0" w:color="auto"/>
        <w:left w:val="none" w:sz="0" w:space="0" w:color="auto"/>
        <w:bottom w:val="none" w:sz="0" w:space="0" w:color="auto"/>
        <w:right w:val="none" w:sz="0" w:space="0" w:color="auto"/>
      </w:divBdr>
    </w:div>
    <w:div w:id="350028859">
      <w:bodyDiv w:val="1"/>
      <w:marLeft w:val="0"/>
      <w:marRight w:val="0"/>
      <w:marTop w:val="0"/>
      <w:marBottom w:val="0"/>
      <w:divBdr>
        <w:top w:val="none" w:sz="0" w:space="0" w:color="auto"/>
        <w:left w:val="none" w:sz="0" w:space="0" w:color="auto"/>
        <w:bottom w:val="none" w:sz="0" w:space="0" w:color="auto"/>
        <w:right w:val="none" w:sz="0" w:space="0" w:color="auto"/>
      </w:divBdr>
    </w:div>
    <w:div w:id="355035547">
      <w:bodyDiv w:val="1"/>
      <w:marLeft w:val="0"/>
      <w:marRight w:val="0"/>
      <w:marTop w:val="0"/>
      <w:marBottom w:val="0"/>
      <w:divBdr>
        <w:top w:val="none" w:sz="0" w:space="0" w:color="auto"/>
        <w:left w:val="none" w:sz="0" w:space="0" w:color="auto"/>
        <w:bottom w:val="none" w:sz="0" w:space="0" w:color="auto"/>
        <w:right w:val="none" w:sz="0" w:space="0" w:color="auto"/>
      </w:divBdr>
    </w:div>
    <w:div w:id="357393969">
      <w:bodyDiv w:val="1"/>
      <w:marLeft w:val="0"/>
      <w:marRight w:val="0"/>
      <w:marTop w:val="0"/>
      <w:marBottom w:val="0"/>
      <w:divBdr>
        <w:top w:val="none" w:sz="0" w:space="0" w:color="auto"/>
        <w:left w:val="none" w:sz="0" w:space="0" w:color="auto"/>
        <w:bottom w:val="none" w:sz="0" w:space="0" w:color="auto"/>
        <w:right w:val="none" w:sz="0" w:space="0" w:color="auto"/>
      </w:divBdr>
    </w:div>
    <w:div w:id="358551785">
      <w:bodyDiv w:val="1"/>
      <w:marLeft w:val="0"/>
      <w:marRight w:val="0"/>
      <w:marTop w:val="0"/>
      <w:marBottom w:val="0"/>
      <w:divBdr>
        <w:top w:val="none" w:sz="0" w:space="0" w:color="auto"/>
        <w:left w:val="none" w:sz="0" w:space="0" w:color="auto"/>
        <w:bottom w:val="none" w:sz="0" w:space="0" w:color="auto"/>
        <w:right w:val="none" w:sz="0" w:space="0" w:color="auto"/>
      </w:divBdr>
    </w:div>
    <w:div w:id="366762742">
      <w:bodyDiv w:val="1"/>
      <w:marLeft w:val="0"/>
      <w:marRight w:val="0"/>
      <w:marTop w:val="0"/>
      <w:marBottom w:val="0"/>
      <w:divBdr>
        <w:top w:val="none" w:sz="0" w:space="0" w:color="auto"/>
        <w:left w:val="none" w:sz="0" w:space="0" w:color="auto"/>
        <w:bottom w:val="none" w:sz="0" w:space="0" w:color="auto"/>
        <w:right w:val="none" w:sz="0" w:space="0" w:color="auto"/>
      </w:divBdr>
    </w:div>
    <w:div w:id="371462335">
      <w:bodyDiv w:val="1"/>
      <w:marLeft w:val="0"/>
      <w:marRight w:val="0"/>
      <w:marTop w:val="0"/>
      <w:marBottom w:val="0"/>
      <w:divBdr>
        <w:top w:val="none" w:sz="0" w:space="0" w:color="auto"/>
        <w:left w:val="none" w:sz="0" w:space="0" w:color="auto"/>
        <w:bottom w:val="none" w:sz="0" w:space="0" w:color="auto"/>
        <w:right w:val="none" w:sz="0" w:space="0" w:color="auto"/>
      </w:divBdr>
    </w:div>
    <w:div w:id="378557180">
      <w:bodyDiv w:val="1"/>
      <w:marLeft w:val="0"/>
      <w:marRight w:val="0"/>
      <w:marTop w:val="0"/>
      <w:marBottom w:val="0"/>
      <w:divBdr>
        <w:top w:val="none" w:sz="0" w:space="0" w:color="auto"/>
        <w:left w:val="none" w:sz="0" w:space="0" w:color="auto"/>
        <w:bottom w:val="none" w:sz="0" w:space="0" w:color="auto"/>
        <w:right w:val="none" w:sz="0" w:space="0" w:color="auto"/>
      </w:divBdr>
    </w:div>
    <w:div w:id="379784998">
      <w:bodyDiv w:val="1"/>
      <w:marLeft w:val="0"/>
      <w:marRight w:val="0"/>
      <w:marTop w:val="0"/>
      <w:marBottom w:val="0"/>
      <w:divBdr>
        <w:top w:val="none" w:sz="0" w:space="0" w:color="auto"/>
        <w:left w:val="none" w:sz="0" w:space="0" w:color="auto"/>
        <w:bottom w:val="none" w:sz="0" w:space="0" w:color="auto"/>
        <w:right w:val="none" w:sz="0" w:space="0" w:color="auto"/>
      </w:divBdr>
    </w:div>
    <w:div w:id="387843164">
      <w:bodyDiv w:val="1"/>
      <w:marLeft w:val="0"/>
      <w:marRight w:val="0"/>
      <w:marTop w:val="0"/>
      <w:marBottom w:val="0"/>
      <w:divBdr>
        <w:top w:val="none" w:sz="0" w:space="0" w:color="auto"/>
        <w:left w:val="none" w:sz="0" w:space="0" w:color="auto"/>
        <w:bottom w:val="none" w:sz="0" w:space="0" w:color="auto"/>
        <w:right w:val="none" w:sz="0" w:space="0" w:color="auto"/>
      </w:divBdr>
    </w:div>
    <w:div w:id="390464127">
      <w:bodyDiv w:val="1"/>
      <w:marLeft w:val="0"/>
      <w:marRight w:val="0"/>
      <w:marTop w:val="0"/>
      <w:marBottom w:val="0"/>
      <w:divBdr>
        <w:top w:val="none" w:sz="0" w:space="0" w:color="auto"/>
        <w:left w:val="none" w:sz="0" w:space="0" w:color="auto"/>
        <w:bottom w:val="none" w:sz="0" w:space="0" w:color="auto"/>
        <w:right w:val="none" w:sz="0" w:space="0" w:color="auto"/>
      </w:divBdr>
    </w:div>
    <w:div w:id="391275405">
      <w:bodyDiv w:val="1"/>
      <w:marLeft w:val="0"/>
      <w:marRight w:val="0"/>
      <w:marTop w:val="0"/>
      <w:marBottom w:val="0"/>
      <w:divBdr>
        <w:top w:val="none" w:sz="0" w:space="0" w:color="auto"/>
        <w:left w:val="none" w:sz="0" w:space="0" w:color="auto"/>
        <w:bottom w:val="none" w:sz="0" w:space="0" w:color="auto"/>
        <w:right w:val="none" w:sz="0" w:space="0" w:color="auto"/>
      </w:divBdr>
    </w:div>
    <w:div w:id="391663025">
      <w:bodyDiv w:val="1"/>
      <w:marLeft w:val="0"/>
      <w:marRight w:val="0"/>
      <w:marTop w:val="0"/>
      <w:marBottom w:val="0"/>
      <w:divBdr>
        <w:top w:val="none" w:sz="0" w:space="0" w:color="auto"/>
        <w:left w:val="none" w:sz="0" w:space="0" w:color="auto"/>
        <w:bottom w:val="none" w:sz="0" w:space="0" w:color="auto"/>
        <w:right w:val="none" w:sz="0" w:space="0" w:color="auto"/>
      </w:divBdr>
    </w:div>
    <w:div w:id="393091819">
      <w:bodyDiv w:val="1"/>
      <w:marLeft w:val="0"/>
      <w:marRight w:val="0"/>
      <w:marTop w:val="0"/>
      <w:marBottom w:val="0"/>
      <w:divBdr>
        <w:top w:val="none" w:sz="0" w:space="0" w:color="auto"/>
        <w:left w:val="none" w:sz="0" w:space="0" w:color="auto"/>
        <w:bottom w:val="none" w:sz="0" w:space="0" w:color="auto"/>
        <w:right w:val="none" w:sz="0" w:space="0" w:color="auto"/>
      </w:divBdr>
    </w:div>
    <w:div w:id="394473697">
      <w:bodyDiv w:val="1"/>
      <w:marLeft w:val="0"/>
      <w:marRight w:val="0"/>
      <w:marTop w:val="0"/>
      <w:marBottom w:val="0"/>
      <w:divBdr>
        <w:top w:val="none" w:sz="0" w:space="0" w:color="auto"/>
        <w:left w:val="none" w:sz="0" w:space="0" w:color="auto"/>
        <w:bottom w:val="none" w:sz="0" w:space="0" w:color="auto"/>
        <w:right w:val="none" w:sz="0" w:space="0" w:color="auto"/>
      </w:divBdr>
    </w:div>
    <w:div w:id="399403772">
      <w:bodyDiv w:val="1"/>
      <w:marLeft w:val="0"/>
      <w:marRight w:val="0"/>
      <w:marTop w:val="0"/>
      <w:marBottom w:val="0"/>
      <w:divBdr>
        <w:top w:val="none" w:sz="0" w:space="0" w:color="auto"/>
        <w:left w:val="none" w:sz="0" w:space="0" w:color="auto"/>
        <w:bottom w:val="none" w:sz="0" w:space="0" w:color="auto"/>
        <w:right w:val="none" w:sz="0" w:space="0" w:color="auto"/>
      </w:divBdr>
    </w:div>
    <w:div w:id="404575457">
      <w:bodyDiv w:val="1"/>
      <w:marLeft w:val="0"/>
      <w:marRight w:val="0"/>
      <w:marTop w:val="0"/>
      <w:marBottom w:val="0"/>
      <w:divBdr>
        <w:top w:val="none" w:sz="0" w:space="0" w:color="auto"/>
        <w:left w:val="none" w:sz="0" w:space="0" w:color="auto"/>
        <w:bottom w:val="none" w:sz="0" w:space="0" w:color="auto"/>
        <w:right w:val="none" w:sz="0" w:space="0" w:color="auto"/>
      </w:divBdr>
    </w:div>
    <w:div w:id="405349029">
      <w:bodyDiv w:val="1"/>
      <w:marLeft w:val="0"/>
      <w:marRight w:val="0"/>
      <w:marTop w:val="0"/>
      <w:marBottom w:val="0"/>
      <w:divBdr>
        <w:top w:val="none" w:sz="0" w:space="0" w:color="auto"/>
        <w:left w:val="none" w:sz="0" w:space="0" w:color="auto"/>
        <w:bottom w:val="none" w:sz="0" w:space="0" w:color="auto"/>
        <w:right w:val="none" w:sz="0" w:space="0" w:color="auto"/>
      </w:divBdr>
    </w:div>
    <w:div w:id="412432071">
      <w:bodyDiv w:val="1"/>
      <w:marLeft w:val="0"/>
      <w:marRight w:val="0"/>
      <w:marTop w:val="0"/>
      <w:marBottom w:val="0"/>
      <w:divBdr>
        <w:top w:val="none" w:sz="0" w:space="0" w:color="auto"/>
        <w:left w:val="none" w:sz="0" w:space="0" w:color="auto"/>
        <w:bottom w:val="none" w:sz="0" w:space="0" w:color="auto"/>
        <w:right w:val="none" w:sz="0" w:space="0" w:color="auto"/>
      </w:divBdr>
    </w:div>
    <w:div w:id="419647136">
      <w:bodyDiv w:val="1"/>
      <w:marLeft w:val="0"/>
      <w:marRight w:val="0"/>
      <w:marTop w:val="0"/>
      <w:marBottom w:val="0"/>
      <w:divBdr>
        <w:top w:val="none" w:sz="0" w:space="0" w:color="auto"/>
        <w:left w:val="none" w:sz="0" w:space="0" w:color="auto"/>
        <w:bottom w:val="none" w:sz="0" w:space="0" w:color="auto"/>
        <w:right w:val="none" w:sz="0" w:space="0" w:color="auto"/>
      </w:divBdr>
    </w:div>
    <w:div w:id="419720226">
      <w:bodyDiv w:val="1"/>
      <w:marLeft w:val="0"/>
      <w:marRight w:val="0"/>
      <w:marTop w:val="0"/>
      <w:marBottom w:val="0"/>
      <w:divBdr>
        <w:top w:val="none" w:sz="0" w:space="0" w:color="auto"/>
        <w:left w:val="none" w:sz="0" w:space="0" w:color="auto"/>
        <w:bottom w:val="none" w:sz="0" w:space="0" w:color="auto"/>
        <w:right w:val="none" w:sz="0" w:space="0" w:color="auto"/>
      </w:divBdr>
    </w:div>
    <w:div w:id="420373579">
      <w:bodyDiv w:val="1"/>
      <w:marLeft w:val="0"/>
      <w:marRight w:val="0"/>
      <w:marTop w:val="0"/>
      <w:marBottom w:val="0"/>
      <w:divBdr>
        <w:top w:val="none" w:sz="0" w:space="0" w:color="auto"/>
        <w:left w:val="none" w:sz="0" w:space="0" w:color="auto"/>
        <w:bottom w:val="none" w:sz="0" w:space="0" w:color="auto"/>
        <w:right w:val="none" w:sz="0" w:space="0" w:color="auto"/>
      </w:divBdr>
    </w:div>
    <w:div w:id="421031585">
      <w:bodyDiv w:val="1"/>
      <w:marLeft w:val="0"/>
      <w:marRight w:val="0"/>
      <w:marTop w:val="0"/>
      <w:marBottom w:val="0"/>
      <w:divBdr>
        <w:top w:val="none" w:sz="0" w:space="0" w:color="auto"/>
        <w:left w:val="none" w:sz="0" w:space="0" w:color="auto"/>
        <w:bottom w:val="none" w:sz="0" w:space="0" w:color="auto"/>
        <w:right w:val="none" w:sz="0" w:space="0" w:color="auto"/>
      </w:divBdr>
    </w:div>
    <w:div w:id="422843246">
      <w:bodyDiv w:val="1"/>
      <w:marLeft w:val="0"/>
      <w:marRight w:val="0"/>
      <w:marTop w:val="0"/>
      <w:marBottom w:val="0"/>
      <w:divBdr>
        <w:top w:val="none" w:sz="0" w:space="0" w:color="auto"/>
        <w:left w:val="none" w:sz="0" w:space="0" w:color="auto"/>
        <w:bottom w:val="none" w:sz="0" w:space="0" w:color="auto"/>
        <w:right w:val="none" w:sz="0" w:space="0" w:color="auto"/>
      </w:divBdr>
    </w:div>
    <w:div w:id="431583557">
      <w:bodyDiv w:val="1"/>
      <w:marLeft w:val="0"/>
      <w:marRight w:val="0"/>
      <w:marTop w:val="0"/>
      <w:marBottom w:val="0"/>
      <w:divBdr>
        <w:top w:val="none" w:sz="0" w:space="0" w:color="auto"/>
        <w:left w:val="none" w:sz="0" w:space="0" w:color="auto"/>
        <w:bottom w:val="none" w:sz="0" w:space="0" w:color="auto"/>
        <w:right w:val="none" w:sz="0" w:space="0" w:color="auto"/>
      </w:divBdr>
    </w:div>
    <w:div w:id="433865422">
      <w:bodyDiv w:val="1"/>
      <w:marLeft w:val="0"/>
      <w:marRight w:val="0"/>
      <w:marTop w:val="0"/>
      <w:marBottom w:val="0"/>
      <w:divBdr>
        <w:top w:val="none" w:sz="0" w:space="0" w:color="auto"/>
        <w:left w:val="none" w:sz="0" w:space="0" w:color="auto"/>
        <w:bottom w:val="none" w:sz="0" w:space="0" w:color="auto"/>
        <w:right w:val="none" w:sz="0" w:space="0" w:color="auto"/>
      </w:divBdr>
    </w:div>
    <w:div w:id="436103739">
      <w:bodyDiv w:val="1"/>
      <w:marLeft w:val="0"/>
      <w:marRight w:val="0"/>
      <w:marTop w:val="0"/>
      <w:marBottom w:val="0"/>
      <w:divBdr>
        <w:top w:val="none" w:sz="0" w:space="0" w:color="auto"/>
        <w:left w:val="none" w:sz="0" w:space="0" w:color="auto"/>
        <w:bottom w:val="none" w:sz="0" w:space="0" w:color="auto"/>
        <w:right w:val="none" w:sz="0" w:space="0" w:color="auto"/>
      </w:divBdr>
    </w:div>
    <w:div w:id="436364697">
      <w:bodyDiv w:val="1"/>
      <w:marLeft w:val="0"/>
      <w:marRight w:val="0"/>
      <w:marTop w:val="0"/>
      <w:marBottom w:val="0"/>
      <w:divBdr>
        <w:top w:val="none" w:sz="0" w:space="0" w:color="auto"/>
        <w:left w:val="none" w:sz="0" w:space="0" w:color="auto"/>
        <w:bottom w:val="none" w:sz="0" w:space="0" w:color="auto"/>
        <w:right w:val="none" w:sz="0" w:space="0" w:color="auto"/>
      </w:divBdr>
    </w:div>
    <w:div w:id="438838270">
      <w:bodyDiv w:val="1"/>
      <w:marLeft w:val="0"/>
      <w:marRight w:val="0"/>
      <w:marTop w:val="0"/>
      <w:marBottom w:val="0"/>
      <w:divBdr>
        <w:top w:val="none" w:sz="0" w:space="0" w:color="auto"/>
        <w:left w:val="none" w:sz="0" w:space="0" w:color="auto"/>
        <w:bottom w:val="none" w:sz="0" w:space="0" w:color="auto"/>
        <w:right w:val="none" w:sz="0" w:space="0" w:color="auto"/>
      </w:divBdr>
    </w:div>
    <w:div w:id="443500534">
      <w:bodyDiv w:val="1"/>
      <w:marLeft w:val="0"/>
      <w:marRight w:val="0"/>
      <w:marTop w:val="0"/>
      <w:marBottom w:val="0"/>
      <w:divBdr>
        <w:top w:val="none" w:sz="0" w:space="0" w:color="auto"/>
        <w:left w:val="none" w:sz="0" w:space="0" w:color="auto"/>
        <w:bottom w:val="none" w:sz="0" w:space="0" w:color="auto"/>
        <w:right w:val="none" w:sz="0" w:space="0" w:color="auto"/>
      </w:divBdr>
    </w:div>
    <w:div w:id="452526845">
      <w:bodyDiv w:val="1"/>
      <w:marLeft w:val="0"/>
      <w:marRight w:val="0"/>
      <w:marTop w:val="0"/>
      <w:marBottom w:val="0"/>
      <w:divBdr>
        <w:top w:val="none" w:sz="0" w:space="0" w:color="auto"/>
        <w:left w:val="none" w:sz="0" w:space="0" w:color="auto"/>
        <w:bottom w:val="none" w:sz="0" w:space="0" w:color="auto"/>
        <w:right w:val="none" w:sz="0" w:space="0" w:color="auto"/>
      </w:divBdr>
    </w:div>
    <w:div w:id="452556650">
      <w:bodyDiv w:val="1"/>
      <w:marLeft w:val="0"/>
      <w:marRight w:val="0"/>
      <w:marTop w:val="0"/>
      <w:marBottom w:val="0"/>
      <w:divBdr>
        <w:top w:val="none" w:sz="0" w:space="0" w:color="auto"/>
        <w:left w:val="none" w:sz="0" w:space="0" w:color="auto"/>
        <w:bottom w:val="none" w:sz="0" w:space="0" w:color="auto"/>
        <w:right w:val="none" w:sz="0" w:space="0" w:color="auto"/>
      </w:divBdr>
    </w:div>
    <w:div w:id="455805200">
      <w:bodyDiv w:val="1"/>
      <w:marLeft w:val="0"/>
      <w:marRight w:val="0"/>
      <w:marTop w:val="0"/>
      <w:marBottom w:val="0"/>
      <w:divBdr>
        <w:top w:val="none" w:sz="0" w:space="0" w:color="auto"/>
        <w:left w:val="none" w:sz="0" w:space="0" w:color="auto"/>
        <w:bottom w:val="none" w:sz="0" w:space="0" w:color="auto"/>
        <w:right w:val="none" w:sz="0" w:space="0" w:color="auto"/>
      </w:divBdr>
    </w:div>
    <w:div w:id="456526944">
      <w:bodyDiv w:val="1"/>
      <w:marLeft w:val="0"/>
      <w:marRight w:val="0"/>
      <w:marTop w:val="0"/>
      <w:marBottom w:val="0"/>
      <w:divBdr>
        <w:top w:val="none" w:sz="0" w:space="0" w:color="auto"/>
        <w:left w:val="none" w:sz="0" w:space="0" w:color="auto"/>
        <w:bottom w:val="none" w:sz="0" w:space="0" w:color="auto"/>
        <w:right w:val="none" w:sz="0" w:space="0" w:color="auto"/>
      </w:divBdr>
    </w:div>
    <w:div w:id="465009958">
      <w:bodyDiv w:val="1"/>
      <w:marLeft w:val="0"/>
      <w:marRight w:val="0"/>
      <w:marTop w:val="0"/>
      <w:marBottom w:val="0"/>
      <w:divBdr>
        <w:top w:val="none" w:sz="0" w:space="0" w:color="auto"/>
        <w:left w:val="none" w:sz="0" w:space="0" w:color="auto"/>
        <w:bottom w:val="none" w:sz="0" w:space="0" w:color="auto"/>
        <w:right w:val="none" w:sz="0" w:space="0" w:color="auto"/>
      </w:divBdr>
    </w:div>
    <w:div w:id="465243778">
      <w:bodyDiv w:val="1"/>
      <w:marLeft w:val="0"/>
      <w:marRight w:val="0"/>
      <w:marTop w:val="0"/>
      <w:marBottom w:val="0"/>
      <w:divBdr>
        <w:top w:val="none" w:sz="0" w:space="0" w:color="auto"/>
        <w:left w:val="none" w:sz="0" w:space="0" w:color="auto"/>
        <w:bottom w:val="none" w:sz="0" w:space="0" w:color="auto"/>
        <w:right w:val="none" w:sz="0" w:space="0" w:color="auto"/>
      </w:divBdr>
    </w:div>
    <w:div w:id="465436912">
      <w:bodyDiv w:val="1"/>
      <w:marLeft w:val="0"/>
      <w:marRight w:val="0"/>
      <w:marTop w:val="0"/>
      <w:marBottom w:val="0"/>
      <w:divBdr>
        <w:top w:val="none" w:sz="0" w:space="0" w:color="auto"/>
        <w:left w:val="none" w:sz="0" w:space="0" w:color="auto"/>
        <w:bottom w:val="none" w:sz="0" w:space="0" w:color="auto"/>
        <w:right w:val="none" w:sz="0" w:space="0" w:color="auto"/>
      </w:divBdr>
    </w:div>
    <w:div w:id="482433279">
      <w:bodyDiv w:val="1"/>
      <w:marLeft w:val="0"/>
      <w:marRight w:val="0"/>
      <w:marTop w:val="0"/>
      <w:marBottom w:val="0"/>
      <w:divBdr>
        <w:top w:val="none" w:sz="0" w:space="0" w:color="auto"/>
        <w:left w:val="none" w:sz="0" w:space="0" w:color="auto"/>
        <w:bottom w:val="none" w:sz="0" w:space="0" w:color="auto"/>
        <w:right w:val="none" w:sz="0" w:space="0" w:color="auto"/>
      </w:divBdr>
    </w:div>
    <w:div w:id="485052035">
      <w:bodyDiv w:val="1"/>
      <w:marLeft w:val="0"/>
      <w:marRight w:val="0"/>
      <w:marTop w:val="0"/>
      <w:marBottom w:val="0"/>
      <w:divBdr>
        <w:top w:val="none" w:sz="0" w:space="0" w:color="auto"/>
        <w:left w:val="none" w:sz="0" w:space="0" w:color="auto"/>
        <w:bottom w:val="none" w:sz="0" w:space="0" w:color="auto"/>
        <w:right w:val="none" w:sz="0" w:space="0" w:color="auto"/>
      </w:divBdr>
    </w:div>
    <w:div w:id="486629803">
      <w:bodyDiv w:val="1"/>
      <w:marLeft w:val="0"/>
      <w:marRight w:val="0"/>
      <w:marTop w:val="0"/>
      <w:marBottom w:val="0"/>
      <w:divBdr>
        <w:top w:val="none" w:sz="0" w:space="0" w:color="auto"/>
        <w:left w:val="none" w:sz="0" w:space="0" w:color="auto"/>
        <w:bottom w:val="none" w:sz="0" w:space="0" w:color="auto"/>
        <w:right w:val="none" w:sz="0" w:space="0" w:color="auto"/>
      </w:divBdr>
    </w:div>
    <w:div w:id="487861828">
      <w:bodyDiv w:val="1"/>
      <w:marLeft w:val="0"/>
      <w:marRight w:val="0"/>
      <w:marTop w:val="0"/>
      <w:marBottom w:val="0"/>
      <w:divBdr>
        <w:top w:val="none" w:sz="0" w:space="0" w:color="auto"/>
        <w:left w:val="none" w:sz="0" w:space="0" w:color="auto"/>
        <w:bottom w:val="none" w:sz="0" w:space="0" w:color="auto"/>
        <w:right w:val="none" w:sz="0" w:space="0" w:color="auto"/>
      </w:divBdr>
    </w:div>
    <w:div w:id="488375179">
      <w:bodyDiv w:val="1"/>
      <w:marLeft w:val="0"/>
      <w:marRight w:val="0"/>
      <w:marTop w:val="0"/>
      <w:marBottom w:val="0"/>
      <w:divBdr>
        <w:top w:val="none" w:sz="0" w:space="0" w:color="auto"/>
        <w:left w:val="none" w:sz="0" w:space="0" w:color="auto"/>
        <w:bottom w:val="none" w:sz="0" w:space="0" w:color="auto"/>
        <w:right w:val="none" w:sz="0" w:space="0" w:color="auto"/>
      </w:divBdr>
    </w:div>
    <w:div w:id="489758703">
      <w:bodyDiv w:val="1"/>
      <w:marLeft w:val="0"/>
      <w:marRight w:val="0"/>
      <w:marTop w:val="0"/>
      <w:marBottom w:val="0"/>
      <w:divBdr>
        <w:top w:val="none" w:sz="0" w:space="0" w:color="auto"/>
        <w:left w:val="none" w:sz="0" w:space="0" w:color="auto"/>
        <w:bottom w:val="none" w:sz="0" w:space="0" w:color="auto"/>
        <w:right w:val="none" w:sz="0" w:space="0" w:color="auto"/>
      </w:divBdr>
    </w:div>
    <w:div w:id="496385909">
      <w:bodyDiv w:val="1"/>
      <w:marLeft w:val="0"/>
      <w:marRight w:val="0"/>
      <w:marTop w:val="0"/>
      <w:marBottom w:val="0"/>
      <w:divBdr>
        <w:top w:val="none" w:sz="0" w:space="0" w:color="auto"/>
        <w:left w:val="none" w:sz="0" w:space="0" w:color="auto"/>
        <w:bottom w:val="none" w:sz="0" w:space="0" w:color="auto"/>
        <w:right w:val="none" w:sz="0" w:space="0" w:color="auto"/>
      </w:divBdr>
    </w:div>
    <w:div w:id="501286885">
      <w:bodyDiv w:val="1"/>
      <w:marLeft w:val="0"/>
      <w:marRight w:val="0"/>
      <w:marTop w:val="0"/>
      <w:marBottom w:val="0"/>
      <w:divBdr>
        <w:top w:val="none" w:sz="0" w:space="0" w:color="auto"/>
        <w:left w:val="none" w:sz="0" w:space="0" w:color="auto"/>
        <w:bottom w:val="none" w:sz="0" w:space="0" w:color="auto"/>
        <w:right w:val="none" w:sz="0" w:space="0" w:color="auto"/>
      </w:divBdr>
    </w:div>
    <w:div w:id="503322472">
      <w:bodyDiv w:val="1"/>
      <w:marLeft w:val="0"/>
      <w:marRight w:val="0"/>
      <w:marTop w:val="0"/>
      <w:marBottom w:val="0"/>
      <w:divBdr>
        <w:top w:val="none" w:sz="0" w:space="0" w:color="auto"/>
        <w:left w:val="none" w:sz="0" w:space="0" w:color="auto"/>
        <w:bottom w:val="none" w:sz="0" w:space="0" w:color="auto"/>
        <w:right w:val="none" w:sz="0" w:space="0" w:color="auto"/>
      </w:divBdr>
    </w:div>
    <w:div w:id="510724481">
      <w:bodyDiv w:val="1"/>
      <w:marLeft w:val="0"/>
      <w:marRight w:val="0"/>
      <w:marTop w:val="0"/>
      <w:marBottom w:val="0"/>
      <w:divBdr>
        <w:top w:val="none" w:sz="0" w:space="0" w:color="auto"/>
        <w:left w:val="none" w:sz="0" w:space="0" w:color="auto"/>
        <w:bottom w:val="none" w:sz="0" w:space="0" w:color="auto"/>
        <w:right w:val="none" w:sz="0" w:space="0" w:color="auto"/>
      </w:divBdr>
    </w:div>
    <w:div w:id="512033193">
      <w:bodyDiv w:val="1"/>
      <w:marLeft w:val="0"/>
      <w:marRight w:val="0"/>
      <w:marTop w:val="0"/>
      <w:marBottom w:val="0"/>
      <w:divBdr>
        <w:top w:val="none" w:sz="0" w:space="0" w:color="auto"/>
        <w:left w:val="none" w:sz="0" w:space="0" w:color="auto"/>
        <w:bottom w:val="none" w:sz="0" w:space="0" w:color="auto"/>
        <w:right w:val="none" w:sz="0" w:space="0" w:color="auto"/>
      </w:divBdr>
    </w:div>
    <w:div w:id="515459635">
      <w:bodyDiv w:val="1"/>
      <w:marLeft w:val="0"/>
      <w:marRight w:val="0"/>
      <w:marTop w:val="0"/>
      <w:marBottom w:val="0"/>
      <w:divBdr>
        <w:top w:val="none" w:sz="0" w:space="0" w:color="auto"/>
        <w:left w:val="none" w:sz="0" w:space="0" w:color="auto"/>
        <w:bottom w:val="none" w:sz="0" w:space="0" w:color="auto"/>
        <w:right w:val="none" w:sz="0" w:space="0" w:color="auto"/>
      </w:divBdr>
    </w:div>
    <w:div w:id="519396926">
      <w:bodyDiv w:val="1"/>
      <w:marLeft w:val="0"/>
      <w:marRight w:val="0"/>
      <w:marTop w:val="0"/>
      <w:marBottom w:val="0"/>
      <w:divBdr>
        <w:top w:val="none" w:sz="0" w:space="0" w:color="auto"/>
        <w:left w:val="none" w:sz="0" w:space="0" w:color="auto"/>
        <w:bottom w:val="none" w:sz="0" w:space="0" w:color="auto"/>
        <w:right w:val="none" w:sz="0" w:space="0" w:color="auto"/>
      </w:divBdr>
    </w:div>
    <w:div w:id="519854689">
      <w:bodyDiv w:val="1"/>
      <w:marLeft w:val="0"/>
      <w:marRight w:val="0"/>
      <w:marTop w:val="0"/>
      <w:marBottom w:val="0"/>
      <w:divBdr>
        <w:top w:val="none" w:sz="0" w:space="0" w:color="auto"/>
        <w:left w:val="none" w:sz="0" w:space="0" w:color="auto"/>
        <w:bottom w:val="none" w:sz="0" w:space="0" w:color="auto"/>
        <w:right w:val="none" w:sz="0" w:space="0" w:color="auto"/>
      </w:divBdr>
    </w:div>
    <w:div w:id="524100639">
      <w:bodyDiv w:val="1"/>
      <w:marLeft w:val="0"/>
      <w:marRight w:val="0"/>
      <w:marTop w:val="0"/>
      <w:marBottom w:val="0"/>
      <w:divBdr>
        <w:top w:val="none" w:sz="0" w:space="0" w:color="auto"/>
        <w:left w:val="none" w:sz="0" w:space="0" w:color="auto"/>
        <w:bottom w:val="none" w:sz="0" w:space="0" w:color="auto"/>
        <w:right w:val="none" w:sz="0" w:space="0" w:color="auto"/>
      </w:divBdr>
    </w:div>
    <w:div w:id="527522090">
      <w:bodyDiv w:val="1"/>
      <w:marLeft w:val="0"/>
      <w:marRight w:val="0"/>
      <w:marTop w:val="0"/>
      <w:marBottom w:val="0"/>
      <w:divBdr>
        <w:top w:val="none" w:sz="0" w:space="0" w:color="auto"/>
        <w:left w:val="none" w:sz="0" w:space="0" w:color="auto"/>
        <w:bottom w:val="none" w:sz="0" w:space="0" w:color="auto"/>
        <w:right w:val="none" w:sz="0" w:space="0" w:color="auto"/>
      </w:divBdr>
    </w:div>
    <w:div w:id="535393448">
      <w:bodyDiv w:val="1"/>
      <w:marLeft w:val="0"/>
      <w:marRight w:val="0"/>
      <w:marTop w:val="0"/>
      <w:marBottom w:val="0"/>
      <w:divBdr>
        <w:top w:val="none" w:sz="0" w:space="0" w:color="auto"/>
        <w:left w:val="none" w:sz="0" w:space="0" w:color="auto"/>
        <w:bottom w:val="none" w:sz="0" w:space="0" w:color="auto"/>
        <w:right w:val="none" w:sz="0" w:space="0" w:color="auto"/>
      </w:divBdr>
    </w:div>
    <w:div w:id="536744184">
      <w:bodyDiv w:val="1"/>
      <w:marLeft w:val="0"/>
      <w:marRight w:val="0"/>
      <w:marTop w:val="0"/>
      <w:marBottom w:val="0"/>
      <w:divBdr>
        <w:top w:val="none" w:sz="0" w:space="0" w:color="auto"/>
        <w:left w:val="none" w:sz="0" w:space="0" w:color="auto"/>
        <w:bottom w:val="none" w:sz="0" w:space="0" w:color="auto"/>
        <w:right w:val="none" w:sz="0" w:space="0" w:color="auto"/>
      </w:divBdr>
    </w:div>
    <w:div w:id="545991261">
      <w:bodyDiv w:val="1"/>
      <w:marLeft w:val="0"/>
      <w:marRight w:val="0"/>
      <w:marTop w:val="0"/>
      <w:marBottom w:val="0"/>
      <w:divBdr>
        <w:top w:val="none" w:sz="0" w:space="0" w:color="auto"/>
        <w:left w:val="none" w:sz="0" w:space="0" w:color="auto"/>
        <w:bottom w:val="none" w:sz="0" w:space="0" w:color="auto"/>
        <w:right w:val="none" w:sz="0" w:space="0" w:color="auto"/>
      </w:divBdr>
    </w:div>
    <w:div w:id="555092200">
      <w:bodyDiv w:val="1"/>
      <w:marLeft w:val="0"/>
      <w:marRight w:val="0"/>
      <w:marTop w:val="0"/>
      <w:marBottom w:val="0"/>
      <w:divBdr>
        <w:top w:val="none" w:sz="0" w:space="0" w:color="auto"/>
        <w:left w:val="none" w:sz="0" w:space="0" w:color="auto"/>
        <w:bottom w:val="none" w:sz="0" w:space="0" w:color="auto"/>
        <w:right w:val="none" w:sz="0" w:space="0" w:color="auto"/>
      </w:divBdr>
    </w:div>
    <w:div w:id="556476454">
      <w:bodyDiv w:val="1"/>
      <w:marLeft w:val="0"/>
      <w:marRight w:val="0"/>
      <w:marTop w:val="0"/>
      <w:marBottom w:val="0"/>
      <w:divBdr>
        <w:top w:val="none" w:sz="0" w:space="0" w:color="auto"/>
        <w:left w:val="none" w:sz="0" w:space="0" w:color="auto"/>
        <w:bottom w:val="none" w:sz="0" w:space="0" w:color="auto"/>
        <w:right w:val="none" w:sz="0" w:space="0" w:color="auto"/>
      </w:divBdr>
    </w:div>
    <w:div w:id="557933110">
      <w:bodyDiv w:val="1"/>
      <w:marLeft w:val="0"/>
      <w:marRight w:val="0"/>
      <w:marTop w:val="0"/>
      <w:marBottom w:val="0"/>
      <w:divBdr>
        <w:top w:val="none" w:sz="0" w:space="0" w:color="auto"/>
        <w:left w:val="none" w:sz="0" w:space="0" w:color="auto"/>
        <w:bottom w:val="none" w:sz="0" w:space="0" w:color="auto"/>
        <w:right w:val="none" w:sz="0" w:space="0" w:color="auto"/>
      </w:divBdr>
    </w:div>
    <w:div w:id="567766613">
      <w:bodyDiv w:val="1"/>
      <w:marLeft w:val="0"/>
      <w:marRight w:val="0"/>
      <w:marTop w:val="0"/>
      <w:marBottom w:val="0"/>
      <w:divBdr>
        <w:top w:val="none" w:sz="0" w:space="0" w:color="auto"/>
        <w:left w:val="none" w:sz="0" w:space="0" w:color="auto"/>
        <w:bottom w:val="none" w:sz="0" w:space="0" w:color="auto"/>
        <w:right w:val="none" w:sz="0" w:space="0" w:color="auto"/>
      </w:divBdr>
    </w:div>
    <w:div w:id="571087181">
      <w:bodyDiv w:val="1"/>
      <w:marLeft w:val="0"/>
      <w:marRight w:val="0"/>
      <w:marTop w:val="0"/>
      <w:marBottom w:val="0"/>
      <w:divBdr>
        <w:top w:val="none" w:sz="0" w:space="0" w:color="auto"/>
        <w:left w:val="none" w:sz="0" w:space="0" w:color="auto"/>
        <w:bottom w:val="none" w:sz="0" w:space="0" w:color="auto"/>
        <w:right w:val="none" w:sz="0" w:space="0" w:color="auto"/>
      </w:divBdr>
    </w:div>
    <w:div w:id="574322819">
      <w:bodyDiv w:val="1"/>
      <w:marLeft w:val="0"/>
      <w:marRight w:val="0"/>
      <w:marTop w:val="0"/>
      <w:marBottom w:val="0"/>
      <w:divBdr>
        <w:top w:val="none" w:sz="0" w:space="0" w:color="auto"/>
        <w:left w:val="none" w:sz="0" w:space="0" w:color="auto"/>
        <w:bottom w:val="none" w:sz="0" w:space="0" w:color="auto"/>
        <w:right w:val="none" w:sz="0" w:space="0" w:color="auto"/>
      </w:divBdr>
    </w:div>
    <w:div w:id="576086752">
      <w:bodyDiv w:val="1"/>
      <w:marLeft w:val="0"/>
      <w:marRight w:val="0"/>
      <w:marTop w:val="0"/>
      <w:marBottom w:val="0"/>
      <w:divBdr>
        <w:top w:val="none" w:sz="0" w:space="0" w:color="auto"/>
        <w:left w:val="none" w:sz="0" w:space="0" w:color="auto"/>
        <w:bottom w:val="none" w:sz="0" w:space="0" w:color="auto"/>
        <w:right w:val="none" w:sz="0" w:space="0" w:color="auto"/>
      </w:divBdr>
    </w:div>
    <w:div w:id="581716551">
      <w:bodyDiv w:val="1"/>
      <w:marLeft w:val="0"/>
      <w:marRight w:val="0"/>
      <w:marTop w:val="0"/>
      <w:marBottom w:val="0"/>
      <w:divBdr>
        <w:top w:val="none" w:sz="0" w:space="0" w:color="auto"/>
        <w:left w:val="none" w:sz="0" w:space="0" w:color="auto"/>
        <w:bottom w:val="none" w:sz="0" w:space="0" w:color="auto"/>
        <w:right w:val="none" w:sz="0" w:space="0" w:color="auto"/>
      </w:divBdr>
    </w:div>
    <w:div w:id="587427953">
      <w:bodyDiv w:val="1"/>
      <w:marLeft w:val="0"/>
      <w:marRight w:val="0"/>
      <w:marTop w:val="0"/>
      <w:marBottom w:val="0"/>
      <w:divBdr>
        <w:top w:val="none" w:sz="0" w:space="0" w:color="auto"/>
        <w:left w:val="none" w:sz="0" w:space="0" w:color="auto"/>
        <w:bottom w:val="none" w:sz="0" w:space="0" w:color="auto"/>
        <w:right w:val="none" w:sz="0" w:space="0" w:color="auto"/>
      </w:divBdr>
    </w:div>
    <w:div w:id="587932996">
      <w:bodyDiv w:val="1"/>
      <w:marLeft w:val="0"/>
      <w:marRight w:val="0"/>
      <w:marTop w:val="0"/>
      <w:marBottom w:val="0"/>
      <w:divBdr>
        <w:top w:val="none" w:sz="0" w:space="0" w:color="auto"/>
        <w:left w:val="none" w:sz="0" w:space="0" w:color="auto"/>
        <w:bottom w:val="none" w:sz="0" w:space="0" w:color="auto"/>
        <w:right w:val="none" w:sz="0" w:space="0" w:color="auto"/>
      </w:divBdr>
    </w:div>
    <w:div w:id="588583215">
      <w:bodyDiv w:val="1"/>
      <w:marLeft w:val="0"/>
      <w:marRight w:val="0"/>
      <w:marTop w:val="0"/>
      <w:marBottom w:val="0"/>
      <w:divBdr>
        <w:top w:val="none" w:sz="0" w:space="0" w:color="auto"/>
        <w:left w:val="none" w:sz="0" w:space="0" w:color="auto"/>
        <w:bottom w:val="none" w:sz="0" w:space="0" w:color="auto"/>
        <w:right w:val="none" w:sz="0" w:space="0" w:color="auto"/>
      </w:divBdr>
    </w:div>
    <w:div w:id="592319853">
      <w:bodyDiv w:val="1"/>
      <w:marLeft w:val="0"/>
      <w:marRight w:val="0"/>
      <w:marTop w:val="0"/>
      <w:marBottom w:val="0"/>
      <w:divBdr>
        <w:top w:val="none" w:sz="0" w:space="0" w:color="auto"/>
        <w:left w:val="none" w:sz="0" w:space="0" w:color="auto"/>
        <w:bottom w:val="none" w:sz="0" w:space="0" w:color="auto"/>
        <w:right w:val="none" w:sz="0" w:space="0" w:color="auto"/>
      </w:divBdr>
    </w:div>
    <w:div w:id="593899954">
      <w:bodyDiv w:val="1"/>
      <w:marLeft w:val="0"/>
      <w:marRight w:val="0"/>
      <w:marTop w:val="0"/>
      <w:marBottom w:val="0"/>
      <w:divBdr>
        <w:top w:val="none" w:sz="0" w:space="0" w:color="auto"/>
        <w:left w:val="none" w:sz="0" w:space="0" w:color="auto"/>
        <w:bottom w:val="none" w:sz="0" w:space="0" w:color="auto"/>
        <w:right w:val="none" w:sz="0" w:space="0" w:color="auto"/>
      </w:divBdr>
    </w:div>
    <w:div w:id="594674408">
      <w:bodyDiv w:val="1"/>
      <w:marLeft w:val="0"/>
      <w:marRight w:val="0"/>
      <w:marTop w:val="0"/>
      <w:marBottom w:val="0"/>
      <w:divBdr>
        <w:top w:val="none" w:sz="0" w:space="0" w:color="auto"/>
        <w:left w:val="none" w:sz="0" w:space="0" w:color="auto"/>
        <w:bottom w:val="none" w:sz="0" w:space="0" w:color="auto"/>
        <w:right w:val="none" w:sz="0" w:space="0" w:color="auto"/>
      </w:divBdr>
    </w:div>
    <w:div w:id="611210906">
      <w:bodyDiv w:val="1"/>
      <w:marLeft w:val="0"/>
      <w:marRight w:val="0"/>
      <w:marTop w:val="0"/>
      <w:marBottom w:val="0"/>
      <w:divBdr>
        <w:top w:val="none" w:sz="0" w:space="0" w:color="auto"/>
        <w:left w:val="none" w:sz="0" w:space="0" w:color="auto"/>
        <w:bottom w:val="none" w:sz="0" w:space="0" w:color="auto"/>
        <w:right w:val="none" w:sz="0" w:space="0" w:color="auto"/>
      </w:divBdr>
    </w:div>
    <w:div w:id="611547089">
      <w:bodyDiv w:val="1"/>
      <w:marLeft w:val="0"/>
      <w:marRight w:val="0"/>
      <w:marTop w:val="0"/>
      <w:marBottom w:val="0"/>
      <w:divBdr>
        <w:top w:val="none" w:sz="0" w:space="0" w:color="auto"/>
        <w:left w:val="none" w:sz="0" w:space="0" w:color="auto"/>
        <w:bottom w:val="none" w:sz="0" w:space="0" w:color="auto"/>
        <w:right w:val="none" w:sz="0" w:space="0" w:color="auto"/>
      </w:divBdr>
    </w:div>
    <w:div w:id="611668831">
      <w:bodyDiv w:val="1"/>
      <w:marLeft w:val="0"/>
      <w:marRight w:val="0"/>
      <w:marTop w:val="0"/>
      <w:marBottom w:val="0"/>
      <w:divBdr>
        <w:top w:val="none" w:sz="0" w:space="0" w:color="auto"/>
        <w:left w:val="none" w:sz="0" w:space="0" w:color="auto"/>
        <w:bottom w:val="none" w:sz="0" w:space="0" w:color="auto"/>
        <w:right w:val="none" w:sz="0" w:space="0" w:color="auto"/>
      </w:divBdr>
    </w:div>
    <w:div w:id="613750697">
      <w:bodyDiv w:val="1"/>
      <w:marLeft w:val="0"/>
      <w:marRight w:val="0"/>
      <w:marTop w:val="0"/>
      <w:marBottom w:val="0"/>
      <w:divBdr>
        <w:top w:val="none" w:sz="0" w:space="0" w:color="auto"/>
        <w:left w:val="none" w:sz="0" w:space="0" w:color="auto"/>
        <w:bottom w:val="none" w:sz="0" w:space="0" w:color="auto"/>
        <w:right w:val="none" w:sz="0" w:space="0" w:color="auto"/>
      </w:divBdr>
    </w:div>
    <w:div w:id="616720162">
      <w:bodyDiv w:val="1"/>
      <w:marLeft w:val="0"/>
      <w:marRight w:val="0"/>
      <w:marTop w:val="0"/>
      <w:marBottom w:val="0"/>
      <w:divBdr>
        <w:top w:val="none" w:sz="0" w:space="0" w:color="auto"/>
        <w:left w:val="none" w:sz="0" w:space="0" w:color="auto"/>
        <w:bottom w:val="none" w:sz="0" w:space="0" w:color="auto"/>
        <w:right w:val="none" w:sz="0" w:space="0" w:color="auto"/>
      </w:divBdr>
    </w:div>
    <w:div w:id="617100394">
      <w:bodyDiv w:val="1"/>
      <w:marLeft w:val="0"/>
      <w:marRight w:val="0"/>
      <w:marTop w:val="0"/>
      <w:marBottom w:val="0"/>
      <w:divBdr>
        <w:top w:val="none" w:sz="0" w:space="0" w:color="auto"/>
        <w:left w:val="none" w:sz="0" w:space="0" w:color="auto"/>
        <w:bottom w:val="none" w:sz="0" w:space="0" w:color="auto"/>
        <w:right w:val="none" w:sz="0" w:space="0" w:color="auto"/>
      </w:divBdr>
    </w:div>
    <w:div w:id="617764641">
      <w:bodyDiv w:val="1"/>
      <w:marLeft w:val="0"/>
      <w:marRight w:val="0"/>
      <w:marTop w:val="0"/>
      <w:marBottom w:val="0"/>
      <w:divBdr>
        <w:top w:val="none" w:sz="0" w:space="0" w:color="auto"/>
        <w:left w:val="none" w:sz="0" w:space="0" w:color="auto"/>
        <w:bottom w:val="none" w:sz="0" w:space="0" w:color="auto"/>
        <w:right w:val="none" w:sz="0" w:space="0" w:color="auto"/>
      </w:divBdr>
    </w:div>
    <w:div w:id="619069523">
      <w:bodyDiv w:val="1"/>
      <w:marLeft w:val="0"/>
      <w:marRight w:val="0"/>
      <w:marTop w:val="0"/>
      <w:marBottom w:val="0"/>
      <w:divBdr>
        <w:top w:val="none" w:sz="0" w:space="0" w:color="auto"/>
        <w:left w:val="none" w:sz="0" w:space="0" w:color="auto"/>
        <w:bottom w:val="none" w:sz="0" w:space="0" w:color="auto"/>
        <w:right w:val="none" w:sz="0" w:space="0" w:color="auto"/>
      </w:divBdr>
    </w:div>
    <w:div w:id="621033206">
      <w:bodyDiv w:val="1"/>
      <w:marLeft w:val="0"/>
      <w:marRight w:val="0"/>
      <w:marTop w:val="0"/>
      <w:marBottom w:val="0"/>
      <w:divBdr>
        <w:top w:val="none" w:sz="0" w:space="0" w:color="auto"/>
        <w:left w:val="none" w:sz="0" w:space="0" w:color="auto"/>
        <w:bottom w:val="none" w:sz="0" w:space="0" w:color="auto"/>
        <w:right w:val="none" w:sz="0" w:space="0" w:color="auto"/>
      </w:divBdr>
    </w:div>
    <w:div w:id="621347323">
      <w:bodyDiv w:val="1"/>
      <w:marLeft w:val="0"/>
      <w:marRight w:val="0"/>
      <w:marTop w:val="0"/>
      <w:marBottom w:val="0"/>
      <w:divBdr>
        <w:top w:val="none" w:sz="0" w:space="0" w:color="auto"/>
        <w:left w:val="none" w:sz="0" w:space="0" w:color="auto"/>
        <w:bottom w:val="none" w:sz="0" w:space="0" w:color="auto"/>
        <w:right w:val="none" w:sz="0" w:space="0" w:color="auto"/>
      </w:divBdr>
    </w:div>
    <w:div w:id="622657968">
      <w:bodyDiv w:val="1"/>
      <w:marLeft w:val="0"/>
      <w:marRight w:val="0"/>
      <w:marTop w:val="0"/>
      <w:marBottom w:val="0"/>
      <w:divBdr>
        <w:top w:val="none" w:sz="0" w:space="0" w:color="auto"/>
        <w:left w:val="none" w:sz="0" w:space="0" w:color="auto"/>
        <w:bottom w:val="none" w:sz="0" w:space="0" w:color="auto"/>
        <w:right w:val="none" w:sz="0" w:space="0" w:color="auto"/>
      </w:divBdr>
    </w:div>
    <w:div w:id="625085016">
      <w:bodyDiv w:val="1"/>
      <w:marLeft w:val="0"/>
      <w:marRight w:val="0"/>
      <w:marTop w:val="0"/>
      <w:marBottom w:val="0"/>
      <w:divBdr>
        <w:top w:val="none" w:sz="0" w:space="0" w:color="auto"/>
        <w:left w:val="none" w:sz="0" w:space="0" w:color="auto"/>
        <w:bottom w:val="none" w:sz="0" w:space="0" w:color="auto"/>
        <w:right w:val="none" w:sz="0" w:space="0" w:color="auto"/>
      </w:divBdr>
    </w:div>
    <w:div w:id="626207932">
      <w:bodyDiv w:val="1"/>
      <w:marLeft w:val="0"/>
      <w:marRight w:val="0"/>
      <w:marTop w:val="0"/>
      <w:marBottom w:val="0"/>
      <w:divBdr>
        <w:top w:val="none" w:sz="0" w:space="0" w:color="auto"/>
        <w:left w:val="none" w:sz="0" w:space="0" w:color="auto"/>
        <w:bottom w:val="none" w:sz="0" w:space="0" w:color="auto"/>
        <w:right w:val="none" w:sz="0" w:space="0" w:color="auto"/>
      </w:divBdr>
    </w:div>
    <w:div w:id="627010759">
      <w:bodyDiv w:val="1"/>
      <w:marLeft w:val="0"/>
      <w:marRight w:val="0"/>
      <w:marTop w:val="0"/>
      <w:marBottom w:val="0"/>
      <w:divBdr>
        <w:top w:val="none" w:sz="0" w:space="0" w:color="auto"/>
        <w:left w:val="none" w:sz="0" w:space="0" w:color="auto"/>
        <w:bottom w:val="none" w:sz="0" w:space="0" w:color="auto"/>
        <w:right w:val="none" w:sz="0" w:space="0" w:color="auto"/>
      </w:divBdr>
    </w:div>
    <w:div w:id="634070702">
      <w:bodyDiv w:val="1"/>
      <w:marLeft w:val="0"/>
      <w:marRight w:val="0"/>
      <w:marTop w:val="0"/>
      <w:marBottom w:val="0"/>
      <w:divBdr>
        <w:top w:val="none" w:sz="0" w:space="0" w:color="auto"/>
        <w:left w:val="none" w:sz="0" w:space="0" w:color="auto"/>
        <w:bottom w:val="none" w:sz="0" w:space="0" w:color="auto"/>
        <w:right w:val="none" w:sz="0" w:space="0" w:color="auto"/>
      </w:divBdr>
    </w:div>
    <w:div w:id="636379081">
      <w:bodyDiv w:val="1"/>
      <w:marLeft w:val="0"/>
      <w:marRight w:val="0"/>
      <w:marTop w:val="0"/>
      <w:marBottom w:val="0"/>
      <w:divBdr>
        <w:top w:val="none" w:sz="0" w:space="0" w:color="auto"/>
        <w:left w:val="none" w:sz="0" w:space="0" w:color="auto"/>
        <w:bottom w:val="none" w:sz="0" w:space="0" w:color="auto"/>
        <w:right w:val="none" w:sz="0" w:space="0" w:color="auto"/>
      </w:divBdr>
    </w:div>
    <w:div w:id="636493028">
      <w:bodyDiv w:val="1"/>
      <w:marLeft w:val="0"/>
      <w:marRight w:val="0"/>
      <w:marTop w:val="0"/>
      <w:marBottom w:val="0"/>
      <w:divBdr>
        <w:top w:val="none" w:sz="0" w:space="0" w:color="auto"/>
        <w:left w:val="none" w:sz="0" w:space="0" w:color="auto"/>
        <w:bottom w:val="none" w:sz="0" w:space="0" w:color="auto"/>
        <w:right w:val="none" w:sz="0" w:space="0" w:color="auto"/>
      </w:divBdr>
    </w:div>
    <w:div w:id="643897241">
      <w:bodyDiv w:val="1"/>
      <w:marLeft w:val="0"/>
      <w:marRight w:val="0"/>
      <w:marTop w:val="0"/>
      <w:marBottom w:val="0"/>
      <w:divBdr>
        <w:top w:val="none" w:sz="0" w:space="0" w:color="auto"/>
        <w:left w:val="none" w:sz="0" w:space="0" w:color="auto"/>
        <w:bottom w:val="none" w:sz="0" w:space="0" w:color="auto"/>
        <w:right w:val="none" w:sz="0" w:space="0" w:color="auto"/>
      </w:divBdr>
    </w:div>
    <w:div w:id="646325665">
      <w:bodyDiv w:val="1"/>
      <w:marLeft w:val="0"/>
      <w:marRight w:val="0"/>
      <w:marTop w:val="0"/>
      <w:marBottom w:val="0"/>
      <w:divBdr>
        <w:top w:val="none" w:sz="0" w:space="0" w:color="auto"/>
        <w:left w:val="none" w:sz="0" w:space="0" w:color="auto"/>
        <w:bottom w:val="none" w:sz="0" w:space="0" w:color="auto"/>
        <w:right w:val="none" w:sz="0" w:space="0" w:color="auto"/>
      </w:divBdr>
    </w:div>
    <w:div w:id="648823006">
      <w:bodyDiv w:val="1"/>
      <w:marLeft w:val="0"/>
      <w:marRight w:val="0"/>
      <w:marTop w:val="0"/>
      <w:marBottom w:val="0"/>
      <w:divBdr>
        <w:top w:val="none" w:sz="0" w:space="0" w:color="auto"/>
        <w:left w:val="none" w:sz="0" w:space="0" w:color="auto"/>
        <w:bottom w:val="none" w:sz="0" w:space="0" w:color="auto"/>
        <w:right w:val="none" w:sz="0" w:space="0" w:color="auto"/>
      </w:divBdr>
    </w:div>
    <w:div w:id="652417474">
      <w:bodyDiv w:val="1"/>
      <w:marLeft w:val="0"/>
      <w:marRight w:val="0"/>
      <w:marTop w:val="0"/>
      <w:marBottom w:val="0"/>
      <w:divBdr>
        <w:top w:val="none" w:sz="0" w:space="0" w:color="auto"/>
        <w:left w:val="none" w:sz="0" w:space="0" w:color="auto"/>
        <w:bottom w:val="none" w:sz="0" w:space="0" w:color="auto"/>
        <w:right w:val="none" w:sz="0" w:space="0" w:color="auto"/>
      </w:divBdr>
    </w:div>
    <w:div w:id="653680780">
      <w:bodyDiv w:val="1"/>
      <w:marLeft w:val="0"/>
      <w:marRight w:val="0"/>
      <w:marTop w:val="0"/>
      <w:marBottom w:val="0"/>
      <w:divBdr>
        <w:top w:val="none" w:sz="0" w:space="0" w:color="auto"/>
        <w:left w:val="none" w:sz="0" w:space="0" w:color="auto"/>
        <w:bottom w:val="none" w:sz="0" w:space="0" w:color="auto"/>
        <w:right w:val="none" w:sz="0" w:space="0" w:color="auto"/>
      </w:divBdr>
    </w:div>
    <w:div w:id="654263091">
      <w:bodyDiv w:val="1"/>
      <w:marLeft w:val="0"/>
      <w:marRight w:val="0"/>
      <w:marTop w:val="0"/>
      <w:marBottom w:val="0"/>
      <w:divBdr>
        <w:top w:val="none" w:sz="0" w:space="0" w:color="auto"/>
        <w:left w:val="none" w:sz="0" w:space="0" w:color="auto"/>
        <w:bottom w:val="none" w:sz="0" w:space="0" w:color="auto"/>
        <w:right w:val="none" w:sz="0" w:space="0" w:color="auto"/>
      </w:divBdr>
    </w:div>
    <w:div w:id="659388381">
      <w:bodyDiv w:val="1"/>
      <w:marLeft w:val="0"/>
      <w:marRight w:val="0"/>
      <w:marTop w:val="0"/>
      <w:marBottom w:val="0"/>
      <w:divBdr>
        <w:top w:val="none" w:sz="0" w:space="0" w:color="auto"/>
        <w:left w:val="none" w:sz="0" w:space="0" w:color="auto"/>
        <w:bottom w:val="none" w:sz="0" w:space="0" w:color="auto"/>
        <w:right w:val="none" w:sz="0" w:space="0" w:color="auto"/>
      </w:divBdr>
    </w:div>
    <w:div w:id="660623421">
      <w:bodyDiv w:val="1"/>
      <w:marLeft w:val="0"/>
      <w:marRight w:val="0"/>
      <w:marTop w:val="0"/>
      <w:marBottom w:val="0"/>
      <w:divBdr>
        <w:top w:val="none" w:sz="0" w:space="0" w:color="auto"/>
        <w:left w:val="none" w:sz="0" w:space="0" w:color="auto"/>
        <w:bottom w:val="none" w:sz="0" w:space="0" w:color="auto"/>
        <w:right w:val="none" w:sz="0" w:space="0" w:color="auto"/>
      </w:divBdr>
    </w:div>
    <w:div w:id="660931011">
      <w:bodyDiv w:val="1"/>
      <w:marLeft w:val="0"/>
      <w:marRight w:val="0"/>
      <w:marTop w:val="0"/>
      <w:marBottom w:val="0"/>
      <w:divBdr>
        <w:top w:val="none" w:sz="0" w:space="0" w:color="auto"/>
        <w:left w:val="none" w:sz="0" w:space="0" w:color="auto"/>
        <w:bottom w:val="none" w:sz="0" w:space="0" w:color="auto"/>
        <w:right w:val="none" w:sz="0" w:space="0" w:color="auto"/>
      </w:divBdr>
    </w:div>
    <w:div w:id="668869934">
      <w:bodyDiv w:val="1"/>
      <w:marLeft w:val="0"/>
      <w:marRight w:val="0"/>
      <w:marTop w:val="0"/>
      <w:marBottom w:val="0"/>
      <w:divBdr>
        <w:top w:val="none" w:sz="0" w:space="0" w:color="auto"/>
        <w:left w:val="none" w:sz="0" w:space="0" w:color="auto"/>
        <w:bottom w:val="none" w:sz="0" w:space="0" w:color="auto"/>
        <w:right w:val="none" w:sz="0" w:space="0" w:color="auto"/>
      </w:divBdr>
    </w:div>
    <w:div w:id="672032548">
      <w:bodyDiv w:val="1"/>
      <w:marLeft w:val="0"/>
      <w:marRight w:val="0"/>
      <w:marTop w:val="0"/>
      <w:marBottom w:val="0"/>
      <w:divBdr>
        <w:top w:val="none" w:sz="0" w:space="0" w:color="auto"/>
        <w:left w:val="none" w:sz="0" w:space="0" w:color="auto"/>
        <w:bottom w:val="none" w:sz="0" w:space="0" w:color="auto"/>
        <w:right w:val="none" w:sz="0" w:space="0" w:color="auto"/>
      </w:divBdr>
    </w:div>
    <w:div w:id="672798768">
      <w:bodyDiv w:val="1"/>
      <w:marLeft w:val="0"/>
      <w:marRight w:val="0"/>
      <w:marTop w:val="0"/>
      <w:marBottom w:val="0"/>
      <w:divBdr>
        <w:top w:val="none" w:sz="0" w:space="0" w:color="auto"/>
        <w:left w:val="none" w:sz="0" w:space="0" w:color="auto"/>
        <w:bottom w:val="none" w:sz="0" w:space="0" w:color="auto"/>
        <w:right w:val="none" w:sz="0" w:space="0" w:color="auto"/>
      </w:divBdr>
    </w:div>
    <w:div w:id="673730507">
      <w:bodyDiv w:val="1"/>
      <w:marLeft w:val="0"/>
      <w:marRight w:val="0"/>
      <w:marTop w:val="0"/>
      <w:marBottom w:val="0"/>
      <w:divBdr>
        <w:top w:val="none" w:sz="0" w:space="0" w:color="auto"/>
        <w:left w:val="none" w:sz="0" w:space="0" w:color="auto"/>
        <w:bottom w:val="none" w:sz="0" w:space="0" w:color="auto"/>
        <w:right w:val="none" w:sz="0" w:space="0" w:color="auto"/>
      </w:divBdr>
    </w:div>
    <w:div w:id="680089113">
      <w:bodyDiv w:val="1"/>
      <w:marLeft w:val="0"/>
      <w:marRight w:val="0"/>
      <w:marTop w:val="0"/>
      <w:marBottom w:val="0"/>
      <w:divBdr>
        <w:top w:val="none" w:sz="0" w:space="0" w:color="auto"/>
        <w:left w:val="none" w:sz="0" w:space="0" w:color="auto"/>
        <w:bottom w:val="none" w:sz="0" w:space="0" w:color="auto"/>
        <w:right w:val="none" w:sz="0" w:space="0" w:color="auto"/>
      </w:divBdr>
    </w:div>
    <w:div w:id="680668788">
      <w:bodyDiv w:val="1"/>
      <w:marLeft w:val="0"/>
      <w:marRight w:val="0"/>
      <w:marTop w:val="0"/>
      <w:marBottom w:val="0"/>
      <w:divBdr>
        <w:top w:val="none" w:sz="0" w:space="0" w:color="auto"/>
        <w:left w:val="none" w:sz="0" w:space="0" w:color="auto"/>
        <w:bottom w:val="none" w:sz="0" w:space="0" w:color="auto"/>
        <w:right w:val="none" w:sz="0" w:space="0" w:color="auto"/>
      </w:divBdr>
    </w:div>
    <w:div w:id="684477097">
      <w:bodyDiv w:val="1"/>
      <w:marLeft w:val="0"/>
      <w:marRight w:val="0"/>
      <w:marTop w:val="0"/>
      <w:marBottom w:val="0"/>
      <w:divBdr>
        <w:top w:val="none" w:sz="0" w:space="0" w:color="auto"/>
        <w:left w:val="none" w:sz="0" w:space="0" w:color="auto"/>
        <w:bottom w:val="none" w:sz="0" w:space="0" w:color="auto"/>
        <w:right w:val="none" w:sz="0" w:space="0" w:color="auto"/>
      </w:divBdr>
    </w:div>
    <w:div w:id="688524286">
      <w:bodyDiv w:val="1"/>
      <w:marLeft w:val="0"/>
      <w:marRight w:val="0"/>
      <w:marTop w:val="0"/>
      <w:marBottom w:val="0"/>
      <w:divBdr>
        <w:top w:val="none" w:sz="0" w:space="0" w:color="auto"/>
        <w:left w:val="none" w:sz="0" w:space="0" w:color="auto"/>
        <w:bottom w:val="none" w:sz="0" w:space="0" w:color="auto"/>
        <w:right w:val="none" w:sz="0" w:space="0" w:color="auto"/>
      </w:divBdr>
    </w:div>
    <w:div w:id="697438766">
      <w:bodyDiv w:val="1"/>
      <w:marLeft w:val="0"/>
      <w:marRight w:val="0"/>
      <w:marTop w:val="0"/>
      <w:marBottom w:val="0"/>
      <w:divBdr>
        <w:top w:val="none" w:sz="0" w:space="0" w:color="auto"/>
        <w:left w:val="none" w:sz="0" w:space="0" w:color="auto"/>
        <w:bottom w:val="none" w:sz="0" w:space="0" w:color="auto"/>
        <w:right w:val="none" w:sz="0" w:space="0" w:color="auto"/>
      </w:divBdr>
    </w:div>
    <w:div w:id="702709192">
      <w:bodyDiv w:val="1"/>
      <w:marLeft w:val="0"/>
      <w:marRight w:val="0"/>
      <w:marTop w:val="0"/>
      <w:marBottom w:val="0"/>
      <w:divBdr>
        <w:top w:val="none" w:sz="0" w:space="0" w:color="auto"/>
        <w:left w:val="none" w:sz="0" w:space="0" w:color="auto"/>
        <w:bottom w:val="none" w:sz="0" w:space="0" w:color="auto"/>
        <w:right w:val="none" w:sz="0" w:space="0" w:color="auto"/>
      </w:divBdr>
    </w:div>
    <w:div w:id="703142313">
      <w:bodyDiv w:val="1"/>
      <w:marLeft w:val="0"/>
      <w:marRight w:val="0"/>
      <w:marTop w:val="0"/>
      <w:marBottom w:val="0"/>
      <w:divBdr>
        <w:top w:val="none" w:sz="0" w:space="0" w:color="auto"/>
        <w:left w:val="none" w:sz="0" w:space="0" w:color="auto"/>
        <w:bottom w:val="none" w:sz="0" w:space="0" w:color="auto"/>
        <w:right w:val="none" w:sz="0" w:space="0" w:color="auto"/>
      </w:divBdr>
    </w:div>
    <w:div w:id="707755117">
      <w:bodyDiv w:val="1"/>
      <w:marLeft w:val="0"/>
      <w:marRight w:val="0"/>
      <w:marTop w:val="0"/>
      <w:marBottom w:val="0"/>
      <w:divBdr>
        <w:top w:val="none" w:sz="0" w:space="0" w:color="auto"/>
        <w:left w:val="none" w:sz="0" w:space="0" w:color="auto"/>
        <w:bottom w:val="none" w:sz="0" w:space="0" w:color="auto"/>
        <w:right w:val="none" w:sz="0" w:space="0" w:color="auto"/>
      </w:divBdr>
    </w:div>
    <w:div w:id="709301434">
      <w:bodyDiv w:val="1"/>
      <w:marLeft w:val="0"/>
      <w:marRight w:val="0"/>
      <w:marTop w:val="0"/>
      <w:marBottom w:val="0"/>
      <w:divBdr>
        <w:top w:val="none" w:sz="0" w:space="0" w:color="auto"/>
        <w:left w:val="none" w:sz="0" w:space="0" w:color="auto"/>
        <w:bottom w:val="none" w:sz="0" w:space="0" w:color="auto"/>
        <w:right w:val="none" w:sz="0" w:space="0" w:color="auto"/>
      </w:divBdr>
    </w:div>
    <w:div w:id="710694225">
      <w:bodyDiv w:val="1"/>
      <w:marLeft w:val="0"/>
      <w:marRight w:val="0"/>
      <w:marTop w:val="0"/>
      <w:marBottom w:val="0"/>
      <w:divBdr>
        <w:top w:val="none" w:sz="0" w:space="0" w:color="auto"/>
        <w:left w:val="none" w:sz="0" w:space="0" w:color="auto"/>
        <w:bottom w:val="none" w:sz="0" w:space="0" w:color="auto"/>
        <w:right w:val="none" w:sz="0" w:space="0" w:color="auto"/>
      </w:divBdr>
    </w:div>
    <w:div w:id="716315669">
      <w:bodyDiv w:val="1"/>
      <w:marLeft w:val="0"/>
      <w:marRight w:val="0"/>
      <w:marTop w:val="0"/>
      <w:marBottom w:val="0"/>
      <w:divBdr>
        <w:top w:val="none" w:sz="0" w:space="0" w:color="auto"/>
        <w:left w:val="none" w:sz="0" w:space="0" w:color="auto"/>
        <w:bottom w:val="none" w:sz="0" w:space="0" w:color="auto"/>
        <w:right w:val="none" w:sz="0" w:space="0" w:color="auto"/>
      </w:divBdr>
    </w:div>
    <w:div w:id="716852054">
      <w:bodyDiv w:val="1"/>
      <w:marLeft w:val="0"/>
      <w:marRight w:val="0"/>
      <w:marTop w:val="0"/>
      <w:marBottom w:val="0"/>
      <w:divBdr>
        <w:top w:val="none" w:sz="0" w:space="0" w:color="auto"/>
        <w:left w:val="none" w:sz="0" w:space="0" w:color="auto"/>
        <w:bottom w:val="none" w:sz="0" w:space="0" w:color="auto"/>
        <w:right w:val="none" w:sz="0" w:space="0" w:color="auto"/>
      </w:divBdr>
    </w:div>
    <w:div w:id="717820049">
      <w:bodyDiv w:val="1"/>
      <w:marLeft w:val="0"/>
      <w:marRight w:val="0"/>
      <w:marTop w:val="0"/>
      <w:marBottom w:val="0"/>
      <w:divBdr>
        <w:top w:val="none" w:sz="0" w:space="0" w:color="auto"/>
        <w:left w:val="none" w:sz="0" w:space="0" w:color="auto"/>
        <w:bottom w:val="none" w:sz="0" w:space="0" w:color="auto"/>
        <w:right w:val="none" w:sz="0" w:space="0" w:color="auto"/>
      </w:divBdr>
    </w:div>
    <w:div w:id="722097672">
      <w:bodyDiv w:val="1"/>
      <w:marLeft w:val="0"/>
      <w:marRight w:val="0"/>
      <w:marTop w:val="0"/>
      <w:marBottom w:val="0"/>
      <w:divBdr>
        <w:top w:val="none" w:sz="0" w:space="0" w:color="auto"/>
        <w:left w:val="none" w:sz="0" w:space="0" w:color="auto"/>
        <w:bottom w:val="none" w:sz="0" w:space="0" w:color="auto"/>
        <w:right w:val="none" w:sz="0" w:space="0" w:color="auto"/>
      </w:divBdr>
    </w:div>
    <w:div w:id="725375808">
      <w:bodyDiv w:val="1"/>
      <w:marLeft w:val="0"/>
      <w:marRight w:val="0"/>
      <w:marTop w:val="0"/>
      <w:marBottom w:val="0"/>
      <w:divBdr>
        <w:top w:val="none" w:sz="0" w:space="0" w:color="auto"/>
        <w:left w:val="none" w:sz="0" w:space="0" w:color="auto"/>
        <w:bottom w:val="none" w:sz="0" w:space="0" w:color="auto"/>
        <w:right w:val="none" w:sz="0" w:space="0" w:color="auto"/>
      </w:divBdr>
    </w:div>
    <w:div w:id="727608321">
      <w:bodyDiv w:val="1"/>
      <w:marLeft w:val="0"/>
      <w:marRight w:val="0"/>
      <w:marTop w:val="0"/>
      <w:marBottom w:val="0"/>
      <w:divBdr>
        <w:top w:val="none" w:sz="0" w:space="0" w:color="auto"/>
        <w:left w:val="none" w:sz="0" w:space="0" w:color="auto"/>
        <w:bottom w:val="none" w:sz="0" w:space="0" w:color="auto"/>
        <w:right w:val="none" w:sz="0" w:space="0" w:color="auto"/>
      </w:divBdr>
    </w:div>
    <w:div w:id="735319416">
      <w:bodyDiv w:val="1"/>
      <w:marLeft w:val="0"/>
      <w:marRight w:val="0"/>
      <w:marTop w:val="0"/>
      <w:marBottom w:val="0"/>
      <w:divBdr>
        <w:top w:val="none" w:sz="0" w:space="0" w:color="auto"/>
        <w:left w:val="none" w:sz="0" w:space="0" w:color="auto"/>
        <w:bottom w:val="none" w:sz="0" w:space="0" w:color="auto"/>
        <w:right w:val="none" w:sz="0" w:space="0" w:color="auto"/>
      </w:divBdr>
    </w:div>
    <w:div w:id="739593542">
      <w:bodyDiv w:val="1"/>
      <w:marLeft w:val="0"/>
      <w:marRight w:val="0"/>
      <w:marTop w:val="0"/>
      <w:marBottom w:val="0"/>
      <w:divBdr>
        <w:top w:val="none" w:sz="0" w:space="0" w:color="auto"/>
        <w:left w:val="none" w:sz="0" w:space="0" w:color="auto"/>
        <w:bottom w:val="none" w:sz="0" w:space="0" w:color="auto"/>
        <w:right w:val="none" w:sz="0" w:space="0" w:color="auto"/>
      </w:divBdr>
    </w:div>
    <w:div w:id="740057402">
      <w:bodyDiv w:val="1"/>
      <w:marLeft w:val="0"/>
      <w:marRight w:val="0"/>
      <w:marTop w:val="0"/>
      <w:marBottom w:val="0"/>
      <w:divBdr>
        <w:top w:val="none" w:sz="0" w:space="0" w:color="auto"/>
        <w:left w:val="none" w:sz="0" w:space="0" w:color="auto"/>
        <w:bottom w:val="none" w:sz="0" w:space="0" w:color="auto"/>
        <w:right w:val="none" w:sz="0" w:space="0" w:color="auto"/>
      </w:divBdr>
    </w:div>
    <w:div w:id="748386735">
      <w:bodyDiv w:val="1"/>
      <w:marLeft w:val="0"/>
      <w:marRight w:val="0"/>
      <w:marTop w:val="0"/>
      <w:marBottom w:val="0"/>
      <w:divBdr>
        <w:top w:val="none" w:sz="0" w:space="0" w:color="auto"/>
        <w:left w:val="none" w:sz="0" w:space="0" w:color="auto"/>
        <w:bottom w:val="none" w:sz="0" w:space="0" w:color="auto"/>
        <w:right w:val="none" w:sz="0" w:space="0" w:color="auto"/>
      </w:divBdr>
    </w:div>
    <w:div w:id="757294271">
      <w:bodyDiv w:val="1"/>
      <w:marLeft w:val="0"/>
      <w:marRight w:val="0"/>
      <w:marTop w:val="0"/>
      <w:marBottom w:val="0"/>
      <w:divBdr>
        <w:top w:val="none" w:sz="0" w:space="0" w:color="auto"/>
        <w:left w:val="none" w:sz="0" w:space="0" w:color="auto"/>
        <w:bottom w:val="none" w:sz="0" w:space="0" w:color="auto"/>
        <w:right w:val="none" w:sz="0" w:space="0" w:color="auto"/>
      </w:divBdr>
    </w:div>
    <w:div w:id="766196408">
      <w:bodyDiv w:val="1"/>
      <w:marLeft w:val="0"/>
      <w:marRight w:val="0"/>
      <w:marTop w:val="0"/>
      <w:marBottom w:val="0"/>
      <w:divBdr>
        <w:top w:val="none" w:sz="0" w:space="0" w:color="auto"/>
        <w:left w:val="none" w:sz="0" w:space="0" w:color="auto"/>
        <w:bottom w:val="none" w:sz="0" w:space="0" w:color="auto"/>
        <w:right w:val="none" w:sz="0" w:space="0" w:color="auto"/>
      </w:divBdr>
    </w:div>
    <w:div w:id="766388191">
      <w:bodyDiv w:val="1"/>
      <w:marLeft w:val="0"/>
      <w:marRight w:val="0"/>
      <w:marTop w:val="0"/>
      <w:marBottom w:val="0"/>
      <w:divBdr>
        <w:top w:val="none" w:sz="0" w:space="0" w:color="auto"/>
        <w:left w:val="none" w:sz="0" w:space="0" w:color="auto"/>
        <w:bottom w:val="none" w:sz="0" w:space="0" w:color="auto"/>
        <w:right w:val="none" w:sz="0" w:space="0" w:color="auto"/>
      </w:divBdr>
    </w:div>
    <w:div w:id="774980285">
      <w:bodyDiv w:val="1"/>
      <w:marLeft w:val="0"/>
      <w:marRight w:val="0"/>
      <w:marTop w:val="0"/>
      <w:marBottom w:val="0"/>
      <w:divBdr>
        <w:top w:val="none" w:sz="0" w:space="0" w:color="auto"/>
        <w:left w:val="none" w:sz="0" w:space="0" w:color="auto"/>
        <w:bottom w:val="none" w:sz="0" w:space="0" w:color="auto"/>
        <w:right w:val="none" w:sz="0" w:space="0" w:color="auto"/>
      </w:divBdr>
    </w:div>
    <w:div w:id="783186032">
      <w:bodyDiv w:val="1"/>
      <w:marLeft w:val="0"/>
      <w:marRight w:val="0"/>
      <w:marTop w:val="0"/>
      <w:marBottom w:val="0"/>
      <w:divBdr>
        <w:top w:val="none" w:sz="0" w:space="0" w:color="auto"/>
        <w:left w:val="none" w:sz="0" w:space="0" w:color="auto"/>
        <w:bottom w:val="none" w:sz="0" w:space="0" w:color="auto"/>
        <w:right w:val="none" w:sz="0" w:space="0" w:color="auto"/>
      </w:divBdr>
    </w:div>
    <w:div w:id="789587663">
      <w:bodyDiv w:val="1"/>
      <w:marLeft w:val="0"/>
      <w:marRight w:val="0"/>
      <w:marTop w:val="0"/>
      <w:marBottom w:val="0"/>
      <w:divBdr>
        <w:top w:val="none" w:sz="0" w:space="0" w:color="auto"/>
        <w:left w:val="none" w:sz="0" w:space="0" w:color="auto"/>
        <w:bottom w:val="none" w:sz="0" w:space="0" w:color="auto"/>
        <w:right w:val="none" w:sz="0" w:space="0" w:color="auto"/>
      </w:divBdr>
    </w:div>
    <w:div w:id="791168842">
      <w:bodyDiv w:val="1"/>
      <w:marLeft w:val="0"/>
      <w:marRight w:val="0"/>
      <w:marTop w:val="0"/>
      <w:marBottom w:val="0"/>
      <w:divBdr>
        <w:top w:val="none" w:sz="0" w:space="0" w:color="auto"/>
        <w:left w:val="none" w:sz="0" w:space="0" w:color="auto"/>
        <w:bottom w:val="none" w:sz="0" w:space="0" w:color="auto"/>
        <w:right w:val="none" w:sz="0" w:space="0" w:color="auto"/>
      </w:divBdr>
    </w:div>
    <w:div w:id="799491552">
      <w:bodyDiv w:val="1"/>
      <w:marLeft w:val="0"/>
      <w:marRight w:val="0"/>
      <w:marTop w:val="0"/>
      <w:marBottom w:val="0"/>
      <w:divBdr>
        <w:top w:val="none" w:sz="0" w:space="0" w:color="auto"/>
        <w:left w:val="none" w:sz="0" w:space="0" w:color="auto"/>
        <w:bottom w:val="none" w:sz="0" w:space="0" w:color="auto"/>
        <w:right w:val="none" w:sz="0" w:space="0" w:color="auto"/>
      </w:divBdr>
    </w:div>
    <w:div w:id="805512125">
      <w:bodyDiv w:val="1"/>
      <w:marLeft w:val="0"/>
      <w:marRight w:val="0"/>
      <w:marTop w:val="0"/>
      <w:marBottom w:val="0"/>
      <w:divBdr>
        <w:top w:val="none" w:sz="0" w:space="0" w:color="auto"/>
        <w:left w:val="none" w:sz="0" w:space="0" w:color="auto"/>
        <w:bottom w:val="none" w:sz="0" w:space="0" w:color="auto"/>
        <w:right w:val="none" w:sz="0" w:space="0" w:color="auto"/>
      </w:divBdr>
    </w:div>
    <w:div w:id="805901480">
      <w:bodyDiv w:val="1"/>
      <w:marLeft w:val="0"/>
      <w:marRight w:val="0"/>
      <w:marTop w:val="0"/>
      <w:marBottom w:val="0"/>
      <w:divBdr>
        <w:top w:val="none" w:sz="0" w:space="0" w:color="auto"/>
        <w:left w:val="none" w:sz="0" w:space="0" w:color="auto"/>
        <w:bottom w:val="none" w:sz="0" w:space="0" w:color="auto"/>
        <w:right w:val="none" w:sz="0" w:space="0" w:color="auto"/>
      </w:divBdr>
    </w:div>
    <w:div w:id="812136715">
      <w:bodyDiv w:val="1"/>
      <w:marLeft w:val="0"/>
      <w:marRight w:val="0"/>
      <w:marTop w:val="0"/>
      <w:marBottom w:val="0"/>
      <w:divBdr>
        <w:top w:val="none" w:sz="0" w:space="0" w:color="auto"/>
        <w:left w:val="none" w:sz="0" w:space="0" w:color="auto"/>
        <w:bottom w:val="none" w:sz="0" w:space="0" w:color="auto"/>
        <w:right w:val="none" w:sz="0" w:space="0" w:color="auto"/>
      </w:divBdr>
    </w:div>
    <w:div w:id="813520176">
      <w:bodyDiv w:val="1"/>
      <w:marLeft w:val="0"/>
      <w:marRight w:val="0"/>
      <w:marTop w:val="0"/>
      <w:marBottom w:val="0"/>
      <w:divBdr>
        <w:top w:val="none" w:sz="0" w:space="0" w:color="auto"/>
        <w:left w:val="none" w:sz="0" w:space="0" w:color="auto"/>
        <w:bottom w:val="none" w:sz="0" w:space="0" w:color="auto"/>
        <w:right w:val="none" w:sz="0" w:space="0" w:color="auto"/>
      </w:divBdr>
    </w:div>
    <w:div w:id="813839288">
      <w:bodyDiv w:val="1"/>
      <w:marLeft w:val="0"/>
      <w:marRight w:val="0"/>
      <w:marTop w:val="0"/>
      <w:marBottom w:val="0"/>
      <w:divBdr>
        <w:top w:val="none" w:sz="0" w:space="0" w:color="auto"/>
        <w:left w:val="none" w:sz="0" w:space="0" w:color="auto"/>
        <w:bottom w:val="none" w:sz="0" w:space="0" w:color="auto"/>
        <w:right w:val="none" w:sz="0" w:space="0" w:color="auto"/>
      </w:divBdr>
    </w:div>
    <w:div w:id="813957949">
      <w:bodyDiv w:val="1"/>
      <w:marLeft w:val="0"/>
      <w:marRight w:val="0"/>
      <w:marTop w:val="0"/>
      <w:marBottom w:val="0"/>
      <w:divBdr>
        <w:top w:val="none" w:sz="0" w:space="0" w:color="auto"/>
        <w:left w:val="none" w:sz="0" w:space="0" w:color="auto"/>
        <w:bottom w:val="none" w:sz="0" w:space="0" w:color="auto"/>
        <w:right w:val="none" w:sz="0" w:space="0" w:color="auto"/>
      </w:divBdr>
    </w:div>
    <w:div w:id="815341508">
      <w:bodyDiv w:val="1"/>
      <w:marLeft w:val="0"/>
      <w:marRight w:val="0"/>
      <w:marTop w:val="0"/>
      <w:marBottom w:val="0"/>
      <w:divBdr>
        <w:top w:val="none" w:sz="0" w:space="0" w:color="auto"/>
        <w:left w:val="none" w:sz="0" w:space="0" w:color="auto"/>
        <w:bottom w:val="none" w:sz="0" w:space="0" w:color="auto"/>
        <w:right w:val="none" w:sz="0" w:space="0" w:color="auto"/>
      </w:divBdr>
    </w:div>
    <w:div w:id="825626484">
      <w:bodyDiv w:val="1"/>
      <w:marLeft w:val="0"/>
      <w:marRight w:val="0"/>
      <w:marTop w:val="0"/>
      <w:marBottom w:val="0"/>
      <w:divBdr>
        <w:top w:val="none" w:sz="0" w:space="0" w:color="auto"/>
        <w:left w:val="none" w:sz="0" w:space="0" w:color="auto"/>
        <w:bottom w:val="none" w:sz="0" w:space="0" w:color="auto"/>
        <w:right w:val="none" w:sz="0" w:space="0" w:color="auto"/>
      </w:divBdr>
    </w:div>
    <w:div w:id="833179763">
      <w:bodyDiv w:val="1"/>
      <w:marLeft w:val="0"/>
      <w:marRight w:val="0"/>
      <w:marTop w:val="0"/>
      <w:marBottom w:val="0"/>
      <w:divBdr>
        <w:top w:val="none" w:sz="0" w:space="0" w:color="auto"/>
        <w:left w:val="none" w:sz="0" w:space="0" w:color="auto"/>
        <w:bottom w:val="none" w:sz="0" w:space="0" w:color="auto"/>
        <w:right w:val="none" w:sz="0" w:space="0" w:color="auto"/>
      </w:divBdr>
    </w:div>
    <w:div w:id="836533703">
      <w:bodyDiv w:val="1"/>
      <w:marLeft w:val="0"/>
      <w:marRight w:val="0"/>
      <w:marTop w:val="0"/>
      <w:marBottom w:val="0"/>
      <w:divBdr>
        <w:top w:val="none" w:sz="0" w:space="0" w:color="auto"/>
        <w:left w:val="none" w:sz="0" w:space="0" w:color="auto"/>
        <w:bottom w:val="none" w:sz="0" w:space="0" w:color="auto"/>
        <w:right w:val="none" w:sz="0" w:space="0" w:color="auto"/>
      </w:divBdr>
    </w:div>
    <w:div w:id="842817664">
      <w:bodyDiv w:val="1"/>
      <w:marLeft w:val="0"/>
      <w:marRight w:val="0"/>
      <w:marTop w:val="0"/>
      <w:marBottom w:val="0"/>
      <w:divBdr>
        <w:top w:val="none" w:sz="0" w:space="0" w:color="auto"/>
        <w:left w:val="none" w:sz="0" w:space="0" w:color="auto"/>
        <w:bottom w:val="none" w:sz="0" w:space="0" w:color="auto"/>
        <w:right w:val="none" w:sz="0" w:space="0" w:color="auto"/>
      </w:divBdr>
    </w:div>
    <w:div w:id="844438923">
      <w:bodyDiv w:val="1"/>
      <w:marLeft w:val="0"/>
      <w:marRight w:val="0"/>
      <w:marTop w:val="0"/>
      <w:marBottom w:val="0"/>
      <w:divBdr>
        <w:top w:val="none" w:sz="0" w:space="0" w:color="auto"/>
        <w:left w:val="none" w:sz="0" w:space="0" w:color="auto"/>
        <w:bottom w:val="none" w:sz="0" w:space="0" w:color="auto"/>
        <w:right w:val="none" w:sz="0" w:space="0" w:color="auto"/>
      </w:divBdr>
    </w:div>
    <w:div w:id="849179388">
      <w:bodyDiv w:val="1"/>
      <w:marLeft w:val="0"/>
      <w:marRight w:val="0"/>
      <w:marTop w:val="0"/>
      <w:marBottom w:val="0"/>
      <w:divBdr>
        <w:top w:val="none" w:sz="0" w:space="0" w:color="auto"/>
        <w:left w:val="none" w:sz="0" w:space="0" w:color="auto"/>
        <w:bottom w:val="none" w:sz="0" w:space="0" w:color="auto"/>
        <w:right w:val="none" w:sz="0" w:space="0" w:color="auto"/>
      </w:divBdr>
    </w:div>
    <w:div w:id="856502765">
      <w:bodyDiv w:val="1"/>
      <w:marLeft w:val="0"/>
      <w:marRight w:val="0"/>
      <w:marTop w:val="0"/>
      <w:marBottom w:val="0"/>
      <w:divBdr>
        <w:top w:val="none" w:sz="0" w:space="0" w:color="auto"/>
        <w:left w:val="none" w:sz="0" w:space="0" w:color="auto"/>
        <w:bottom w:val="none" w:sz="0" w:space="0" w:color="auto"/>
        <w:right w:val="none" w:sz="0" w:space="0" w:color="auto"/>
      </w:divBdr>
    </w:div>
    <w:div w:id="862129375">
      <w:bodyDiv w:val="1"/>
      <w:marLeft w:val="0"/>
      <w:marRight w:val="0"/>
      <w:marTop w:val="0"/>
      <w:marBottom w:val="0"/>
      <w:divBdr>
        <w:top w:val="none" w:sz="0" w:space="0" w:color="auto"/>
        <w:left w:val="none" w:sz="0" w:space="0" w:color="auto"/>
        <w:bottom w:val="none" w:sz="0" w:space="0" w:color="auto"/>
        <w:right w:val="none" w:sz="0" w:space="0" w:color="auto"/>
      </w:divBdr>
    </w:div>
    <w:div w:id="869948847">
      <w:bodyDiv w:val="1"/>
      <w:marLeft w:val="0"/>
      <w:marRight w:val="0"/>
      <w:marTop w:val="0"/>
      <w:marBottom w:val="0"/>
      <w:divBdr>
        <w:top w:val="none" w:sz="0" w:space="0" w:color="auto"/>
        <w:left w:val="none" w:sz="0" w:space="0" w:color="auto"/>
        <w:bottom w:val="none" w:sz="0" w:space="0" w:color="auto"/>
        <w:right w:val="none" w:sz="0" w:space="0" w:color="auto"/>
      </w:divBdr>
    </w:div>
    <w:div w:id="873233112">
      <w:bodyDiv w:val="1"/>
      <w:marLeft w:val="0"/>
      <w:marRight w:val="0"/>
      <w:marTop w:val="0"/>
      <w:marBottom w:val="0"/>
      <w:divBdr>
        <w:top w:val="none" w:sz="0" w:space="0" w:color="auto"/>
        <w:left w:val="none" w:sz="0" w:space="0" w:color="auto"/>
        <w:bottom w:val="none" w:sz="0" w:space="0" w:color="auto"/>
        <w:right w:val="none" w:sz="0" w:space="0" w:color="auto"/>
      </w:divBdr>
    </w:div>
    <w:div w:id="873930441">
      <w:bodyDiv w:val="1"/>
      <w:marLeft w:val="0"/>
      <w:marRight w:val="0"/>
      <w:marTop w:val="0"/>
      <w:marBottom w:val="0"/>
      <w:divBdr>
        <w:top w:val="none" w:sz="0" w:space="0" w:color="auto"/>
        <w:left w:val="none" w:sz="0" w:space="0" w:color="auto"/>
        <w:bottom w:val="none" w:sz="0" w:space="0" w:color="auto"/>
        <w:right w:val="none" w:sz="0" w:space="0" w:color="auto"/>
      </w:divBdr>
    </w:div>
    <w:div w:id="877814722">
      <w:bodyDiv w:val="1"/>
      <w:marLeft w:val="0"/>
      <w:marRight w:val="0"/>
      <w:marTop w:val="0"/>
      <w:marBottom w:val="0"/>
      <w:divBdr>
        <w:top w:val="none" w:sz="0" w:space="0" w:color="auto"/>
        <w:left w:val="none" w:sz="0" w:space="0" w:color="auto"/>
        <w:bottom w:val="none" w:sz="0" w:space="0" w:color="auto"/>
        <w:right w:val="none" w:sz="0" w:space="0" w:color="auto"/>
      </w:divBdr>
    </w:div>
    <w:div w:id="880634168">
      <w:bodyDiv w:val="1"/>
      <w:marLeft w:val="0"/>
      <w:marRight w:val="0"/>
      <w:marTop w:val="0"/>
      <w:marBottom w:val="0"/>
      <w:divBdr>
        <w:top w:val="none" w:sz="0" w:space="0" w:color="auto"/>
        <w:left w:val="none" w:sz="0" w:space="0" w:color="auto"/>
        <w:bottom w:val="none" w:sz="0" w:space="0" w:color="auto"/>
        <w:right w:val="none" w:sz="0" w:space="0" w:color="auto"/>
      </w:divBdr>
    </w:div>
    <w:div w:id="882600748">
      <w:bodyDiv w:val="1"/>
      <w:marLeft w:val="0"/>
      <w:marRight w:val="0"/>
      <w:marTop w:val="0"/>
      <w:marBottom w:val="0"/>
      <w:divBdr>
        <w:top w:val="none" w:sz="0" w:space="0" w:color="auto"/>
        <w:left w:val="none" w:sz="0" w:space="0" w:color="auto"/>
        <w:bottom w:val="none" w:sz="0" w:space="0" w:color="auto"/>
        <w:right w:val="none" w:sz="0" w:space="0" w:color="auto"/>
      </w:divBdr>
    </w:div>
    <w:div w:id="885797075">
      <w:bodyDiv w:val="1"/>
      <w:marLeft w:val="0"/>
      <w:marRight w:val="0"/>
      <w:marTop w:val="0"/>
      <w:marBottom w:val="0"/>
      <w:divBdr>
        <w:top w:val="none" w:sz="0" w:space="0" w:color="auto"/>
        <w:left w:val="none" w:sz="0" w:space="0" w:color="auto"/>
        <w:bottom w:val="none" w:sz="0" w:space="0" w:color="auto"/>
        <w:right w:val="none" w:sz="0" w:space="0" w:color="auto"/>
      </w:divBdr>
    </w:div>
    <w:div w:id="886374645">
      <w:bodyDiv w:val="1"/>
      <w:marLeft w:val="0"/>
      <w:marRight w:val="0"/>
      <w:marTop w:val="0"/>
      <w:marBottom w:val="0"/>
      <w:divBdr>
        <w:top w:val="none" w:sz="0" w:space="0" w:color="auto"/>
        <w:left w:val="none" w:sz="0" w:space="0" w:color="auto"/>
        <w:bottom w:val="none" w:sz="0" w:space="0" w:color="auto"/>
        <w:right w:val="none" w:sz="0" w:space="0" w:color="auto"/>
      </w:divBdr>
    </w:div>
    <w:div w:id="888229922">
      <w:bodyDiv w:val="1"/>
      <w:marLeft w:val="0"/>
      <w:marRight w:val="0"/>
      <w:marTop w:val="0"/>
      <w:marBottom w:val="0"/>
      <w:divBdr>
        <w:top w:val="none" w:sz="0" w:space="0" w:color="auto"/>
        <w:left w:val="none" w:sz="0" w:space="0" w:color="auto"/>
        <w:bottom w:val="none" w:sz="0" w:space="0" w:color="auto"/>
        <w:right w:val="none" w:sz="0" w:space="0" w:color="auto"/>
      </w:divBdr>
    </w:div>
    <w:div w:id="892737058">
      <w:bodyDiv w:val="1"/>
      <w:marLeft w:val="0"/>
      <w:marRight w:val="0"/>
      <w:marTop w:val="0"/>
      <w:marBottom w:val="0"/>
      <w:divBdr>
        <w:top w:val="none" w:sz="0" w:space="0" w:color="auto"/>
        <w:left w:val="none" w:sz="0" w:space="0" w:color="auto"/>
        <w:bottom w:val="none" w:sz="0" w:space="0" w:color="auto"/>
        <w:right w:val="none" w:sz="0" w:space="0" w:color="auto"/>
      </w:divBdr>
    </w:div>
    <w:div w:id="893808531">
      <w:bodyDiv w:val="1"/>
      <w:marLeft w:val="0"/>
      <w:marRight w:val="0"/>
      <w:marTop w:val="0"/>
      <w:marBottom w:val="0"/>
      <w:divBdr>
        <w:top w:val="none" w:sz="0" w:space="0" w:color="auto"/>
        <w:left w:val="none" w:sz="0" w:space="0" w:color="auto"/>
        <w:bottom w:val="none" w:sz="0" w:space="0" w:color="auto"/>
        <w:right w:val="none" w:sz="0" w:space="0" w:color="auto"/>
      </w:divBdr>
    </w:div>
    <w:div w:id="901715085">
      <w:bodyDiv w:val="1"/>
      <w:marLeft w:val="0"/>
      <w:marRight w:val="0"/>
      <w:marTop w:val="0"/>
      <w:marBottom w:val="0"/>
      <w:divBdr>
        <w:top w:val="none" w:sz="0" w:space="0" w:color="auto"/>
        <w:left w:val="none" w:sz="0" w:space="0" w:color="auto"/>
        <w:bottom w:val="none" w:sz="0" w:space="0" w:color="auto"/>
        <w:right w:val="none" w:sz="0" w:space="0" w:color="auto"/>
      </w:divBdr>
    </w:div>
    <w:div w:id="902760626">
      <w:bodyDiv w:val="1"/>
      <w:marLeft w:val="0"/>
      <w:marRight w:val="0"/>
      <w:marTop w:val="0"/>
      <w:marBottom w:val="0"/>
      <w:divBdr>
        <w:top w:val="none" w:sz="0" w:space="0" w:color="auto"/>
        <w:left w:val="none" w:sz="0" w:space="0" w:color="auto"/>
        <w:bottom w:val="none" w:sz="0" w:space="0" w:color="auto"/>
        <w:right w:val="none" w:sz="0" w:space="0" w:color="auto"/>
      </w:divBdr>
    </w:div>
    <w:div w:id="905917800">
      <w:bodyDiv w:val="1"/>
      <w:marLeft w:val="0"/>
      <w:marRight w:val="0"/>
      <w:marTop w:val="0"/>
      <w:marBottom w:val="0"/>
      <w:divBdr>
        <w:top w:val="none" w:sz="0" w:space="0" w:color="auto"/>
        <w:left w:val="none" w:sz="0" w:space="0" w:color="auto"/>
        <w:bottom w:val="none" w:sz="0" w:space="0" w:color="auto"/>
        <w:right w:val="none" w:sz="0" w:space="0" w:color="auto"/>
      </w:divBdr>
    </w:div>
    <w:div w:id="906647994">
      <w:bodyDiv w:val="1"/>
      <w:marLeft w:val="0"/>
      <w:marRight w:val="0"/>
      <w:marTop w:val="0"/>
      <w:marBottom w:val="0"/>
      <w:divBdr>
        <w:top w:val="none" w:sz="0" w:space="0" w:color="auto"/>
        <w:left w:val="none" w:sz="0" w:space="0" w:color="auto"/>
        <w:bottom w:val="none" w:sz="0" w:space="0" w:color="auto"/>
        <w:right w:val="none" w:sz="0" w:space="0" w:color="auto"/>
      </w:divBdr>
    </w:div>
    <w:div w:id="910770764">
      <w:bodyDiv w:val="1"/>
      <w:marLeft w:val="0"/>
      <w:marRight w:val="0"/>
      <w:marTop w:val="0"/>
      <w:marBottom w:val="0"/>
      <w:divBdr>
        <w:top w:val="none" w:sz="0" w:space="0" w:color="auto"/>
        <w:left w:val="none" w:sz="0" w:space="0" w:color="auto"/>
        <w:bottom w:val="none" w:sz="0" w:space="0" w:color="auto"/>
        <w:right w:val="none" w:sz="0" w:space="0" w:color="auto"/>
      </w:divBdr>
    </w:div>
    <w:div w:id="910850699">
      <w:bodyDiv w:val="1"/>
      <w:marLeft w:val="0"/>
      <w:marRight w:val="0"/>
      <w:marTop w:val="0"/>
      <w:marBottom w:val="0"/>
      <w:divBdr>
        <w:top w:val="none" w:sz="0" w:space="0" w:color="auto"/>
        <w:left w:val="none" w:sz="0" w:space="0" w:color="auto"/>
        <w:bottom w:val="none" w:sz="0" w:space="0" w:color="auto"/>
        <w:right w:val="none" w:sz="0" w:space="0" w:color="auto"/>
      </w:divBdr>
    </w:div>
    <w:div w:id="911693653">
      <w:bodyDiv w:val="1"/>
      <w:marLeft w:val="0"/>
      <w:marRight w:val="0"/>
      <w:marTop w:val="0"/>
      <w:marBottom w:val="0"/>
      <w:divBdr>
        <w:top w:val="none" w:sz="0" w:space="0" w:color="auto"/>
        <w:left w:val="none" w:sz="0" w:space="0" w:color="auto"/>
        <w:bottom w:val="none" w:sz="0" w:space="0" w:color="auto"/>
        <w:right w:val="none" w:sz="0" w:space="0" w:color="auto"/>
      </w:divBdr>
    </w:div>
    <w:div w:id="917983024">
      <w:bodyDiv w:val="1"/>
      <w:marLeft w:val="0"/>
      <w:marRight w:val="0"/>
      <w:marTop w:val="0"/>
      <w:marBottom w:val="0"/>
      <w:divBdr>
        <w:top w:val="none" w:sz="0" w:space="0" w:color="auto"/>
        <w:left w:val="none" w:sz="0" w:space="0" w:color="auto"/>
        <w:bottom w:val="none" w:sz="0" w:space="0" w:color="auto"/>
        <w:right w:val="none" w:sz="0" w:space="0" w:color="auto"/>
      </w:divBdr>
    </w:div>
    <w:div w:id="928588173">
      <w:bodyDiv w:val="1"/>
      <w:marLeft w:val="0"/>
      <w:marRight w:val="0"/>
      <w:marTop w:val="0"/>
      <w:marBottom w:val="0"/>
      <w:divBdr>
        <w:top w:val="none" w:sz="0" w:space="0" w:color="auto"/>
        <w:left w:val="none" w:sz="0" w:space="0" w:color="auto"/>
        <w:bottom w:val="none" w:sz="0" w:space="0" w:color="auto"/>
        <w:right w:val="none" w:sz="0" w:space="0" w:color="auto"/>
      </w:divBdr>
    </w:div>
    <w:div w:id="930090415">
      <w:bodyDiv w:val="1"/>
      <w:marLeft w:val="0"/>
      <w:marRight w:val="0"/>
      <w:marTop w:val="0"/>
      <w:marBottom w:val="0"/>
      <w:divBdr>
        <w:top w:val="none" w:sz="0" w:space="0" w:color="auto"/>
        <w:left w:val="none" w:sz="0" w:space="0" w:color="auto"/>
        <w:bottom w:val="none" w:sz="0" w:space="0" w:color="auto"/>
        <w:right w:val="none" w:sz="0" w:space="0" w:color="auto"/>
      </w:divBdr>
    </w:div>
    <w:div w:id="933318791">
      <w:bodyDiv w:val="1"/>
      <w:marLeft w:val="0"/>
      <w:marRight w:val="0"/>
      <w:marTop w:val="0"/>
      <w:marBottom w:val="0"/>
      <w:divBdr>
        <w:top w:val="none" w:sz="0" w:space="0" w:color="auto"/>
        <w:left w:val="none" w:sz="0" w:space="0" w:color="auto"/>
        <w:bottom w:val="none" w:sz="0" w:space="0" w:color="auto"/>
        <w:right w:val="none" w:sz="0" w:space="0" w:color="auto"/>
      </w:divBdr>
    </w:div>
    <w:div w:id="933366221">
      <w:bodyDiv w:val="1"/>
      <w:marLeft w:val="0"/>
      <w:marRight w:val="0"/>
      <w:marTop w:val="0"/>
      <w:marBottom w:val="0"/>
      <w:divBdr>
        <w:top w:val="none" w:sz="0" w:space="0" w:color="auto"/>
        <w:left w:val="none" w:sz="0" w:space="0" w:color="auto"/>
        <w:bottom w:val="none" w:sz="0" w:space="0" w:color="auto"/>
        <w:right w:val="none" w:sz="0" w:space="0" w:color="auto"/>
      </w:divBdr>
    </w:div>
    <w:div w:id="935283306">
      <w:bodyDiv w:val="1"/>
      <w:marLeft w:val="0"/>
      <w:marRight w:val="0"/>
      <w:marTop w:val="0"/>
      <w:marBottom w:val="0"/>
      <w:divBdr>
        <w:top w:val="none" w:sz="0" w:space="0" w:color="auto"/>
        <w:left w:val="none" w:sz="0" w:space="0" w:color="auto"/>
        <w:bottom w:val="none" w:sz="0" w:space="0" w:color="auto"/>
        <w:right w:val="none" w:sz="0" w:space="0" w:color="auto"/>
      </w:divBdr>
    </w:div>
    <w:div w:id="936913820">
      <w:bodyDiv w:val="1"/>
      <w:marLeft w:val="0"/>
      <w:marRight w:val="0"/>
      <w:marTop w:val="0"/>
      <w:marBottom w:val="0"/>
      <w:divBdr>
        <w:top w:val="none" w:sz="0" w:space="0" w:color="auto"/>
        <w:left w:val="none" w:sz="0" w:space="0" w:color="auto"/>
        <w:bottom w:val="none" w:sz="0" w:space="0" w:color="auto"/>
        <w:right w:val="none" w:sz="0" w:space="0" w:color="auto"/>
      </w:divBdr>
    </w:div>
    <w:div w:id="938610072">
      <w:bodyDiv w:val="1"/>
      <w:marLeft w:val="0"/>
      <w:marRight w:val="0"/>
      <w:marTop w:val="0"/>
      <w:marBottom w:val="0"/>
      <w:divBdr>
        <w:top w:val="none" w:sz="0" w:space="0" w:color="auto"/>
        <w:left w:val="none" w:sz="0" w:space="0" w:color="auto"/>
        <w:bottom w:val="none" w:sz="0" w:space="0" w:color="auto"/>
        <w:right w:val="none" w:sz="0" w:space="0" w:color="auto"/>
      </w:divBdr>
    </w:div>
    <w:div w:id="940377776">
      <w:bodyDiv w:val="1"/>
      <w:marLeft w:val="0"/>
      <w:marRight w:val="0"/>
      <w:marTop w:val="0"/>
      <w:marBottom w:val="0"/>
      <w:divBdr>
        <w:top w:val="none" w:sz="0" w:space="0" w:color="auto"/>
        <w:left w:val="none" w:sz="0" w:space="0" w:color="auto"/>
        <w:bottom w:val="none" w:sz="0" w:space="0" w:color="auto"/>
        <w:right w:val="none" w:sz="0" w:space="0" w:color="auto"/>
      </w:divBdr>
    </w:div>
    <w:div w:id="940916438">
      <w:bodyDiv w:val="1"/>
      <w:marLeft w:val="0"/>
      <w:marRight w:val="0"/>
      <w:marTop w:val="0"/>
      <w:marBottom w:val="0"/>
      <w:divBdr>
        <w:top w:val="none" w:sz="0" w:space="0" w:color="auto"/>
        <w:left w:val="none" w:sz="0" w:space="0" w:color="auto"/>
        <w:bottom w:val="none" w:sz="0" w:space="0" w:color="auto"/>
        <w:right w:val="none" w:sz="0" w:space="0" w:color="auto"/>
      </w:divBdr>
    </w:div>
    <w:div w:id="945234369">
      <w:bodyDiv w:val="1"/>
      <w:marLeft w:val="0"/>
      <w:marRight w:val="0"/>
      <w:marTop w:val="0"/>
      <w:marBottom w:val="0"/>
      <w:divBdr>
        <w:top w:val="none" w:sz="0" w:space="0" w:color="auto"/>
        <w:left w:val="none" w:sz="0" w:space="0" w:color="auto"/>
        <w:bottom w:val="none" w:sz="0" w:space="0" w:color="auto"/>
        <w:right w:val="none" w:sz="0" w:space="0" w:color="auto"/>
      </w:divBdr>
    </w:div>
    <w:div w:id="951132773">
      <w:bodyDiv w:val="1"/>
      <w:marLeft w:val="0"/>
      <w:marRight w:val="0"/>
      <w:marTop w:val="0"/>
      <w:marBottom w:val="0"/>
      <w:divBdr>
        <w:top w:val="none" w:sz="0" w:space="0" w:color="auto"/>
        <w:left w:val="none" w:sz="0" w:space="0" w:color="auto"/>
        <w:bottom w:val="none" w:sz="0" w:space="0" w:color="auto"/>
        <w:right w:val="none" w:sz="0" w:space="0" w:color="auto"/>
      </w:divBdr>
    </w:div>
    <w:div w:id="952247139">
      <w:bodyDiv w:val="1"/>
      <w:marLeft w:val="0"/>
      <w:marRight w:val="0"/>
      <w:marTop w:val="0"/>
      <w:marBottom w:val="0"/>
      <w:divBdr>
        <w:top w:val="none" w:sz="0" w:space="0" w:color="auto"/>
        <w:left w:val="none" w:sz="0" w:space="0" w:color="auto"/>
        <w:bottom w:val="none" w:sz="0" w:space="0" w:color="auto"/>
        <w:right w:val="none" w:sz="0" w:space="0" w:color="auto"/>
      </w:divBdr>
    </w:div>
    <w:div w:id="959650997">
      <w:bodyDiv w:val="1"/>
      <w:marLeft w:val="0"/>
      <w:marRight w:val="0"/>
      <w:marTop w:val="0"/>
      <w:marBottom w:val="0"/>
      <w:divBdr>
        <w:top w:val="none" w:sz="0" w:space="0" w:color="auto"/>
        <w:left w:val="none" w:sz="0" w:space="0" w:color="auto"/>
        <w:bottom w:val="none" w:sz="0" w:space="0" w:color="auto"/>
        <w:right w:val="none" w:sz="0" w:space="0" w:color="auto"/>
      </w:divBdr>
    </w:div>
    <w:div w:id="959725315">
      <w:bodyDiv w:val="1"/>
      <w:marLeft w:val="0"/>
      <w:marRight w:val="0"/>
      <w:marTop w:val="0"/>
      <w:marBottom w:val="0"/>
      <w:divBdr>
        <w:top w:val="none" w:sz="0" w:space="0" w:color="auto"/>
        <w:left w:val="none" w:sz="0" w:space="0" w:color="auto"/>
        <w:bottom w:val="none" w:sz="0" w:space="0" w:color="auto"/>
        <w:right w:val="none" w:sz="0" w:space="0" w:color="auto"/>
      </w:divBdr>
    </w:div>
    <w:div w:id="960190972">
      <w:bodyDiv w:val="1"/>
      <w:marLeft w:val="0"/>
      <w:marRight w:val="0"/>
      <w:marTop w:val="0"/>
      <w:marBottom w:val="0"/>
      <w:divBdr>
        <w:top w:val="none" w:sz="0" w:space="0" w:color="auto"/>
        <w:left w:val="none" w:sz="0" w:space="0" w:color="auto"/>
        <w:bottom w:val="none" w:sz="0" w:space="0" w:color="auto"/>
        <w:right w:val="none" w:sz="0" w:space="0" w:color="auto"/>
      </w:divBdr>
    </w:div>
    <w:div w:id="964580463">
      <w:bodyDiv w:val="1"/>
      <w:marLeft w:val="0"/>
      <w:marRight w:val="0"/>
      <w:marTop w:val="0"/>
      <w:marBottom w:val="0"/>
      <w:divBdr>
        <w:top w:val="none" w:sz="0" w:space="0" w:color="auto"/>
        <w:left w:val="none" w:sz="0" w:space="0" w:color="auto"/>
        <w:bottom w:val="none" w:sz="0" w:space="0" w:color="auto"/>
        <w:right w:val="none" w:sz="0" w:space="0" w:color="auto"/>
      </w:divBdr>
    </w:div>
    <w:div w:id="967005374">
      <w:bodyDiv w:val="1"/>
      <w:marLeft w:val="0"/>
      <w:marRight w:val="0"/>
      <w:marTop w:val="0"/>
      <w:marBottom w:val="0"/>
      <w:divBdr>
        <w:top w:val="none" w:sz="0" w:space="0" w:color="auto"/>
        <w:left w:val="none" w:sz="0" w:space="0" w:color="auto"/>
        <w:bottom w:val="none" w:sz="0" w:space="0" w:color="auto"/>
        <w:right w:val="none" w:sz="0" w:space="0" w:color="auto"/>
      </w:divBdr>
    </w:div>
    <w:div w:id="978152921">
      <w:bodyDiv w:val="1"/>
      <w:marLeft w:val="0"/>
      <w:marRight w:val="0"/>
      <w:marTop w:val="0"/>
      <w:marBottom w:val="0"/>
      <w:divBdr>
        <w:top w:val="none" w:sz="0" w:space="0" w:color="auto"/>
        <w:left w:val="none" w:sz="0" w:space="0" w:color="auto"/>
        <w:bottom w:val="none" w:sz="0" w:space="0" w:color="auto"/>
        <w:right w:val="none" w:sz="0" w:space="0" w:color="auto"/>
      </w:divBdr>
    </w:div>
    <w:div w:id="979504567">
      <w:bodyDiv w:val="1"/>
      <w:marLeft w:val="0"/>
      <w:marRight w:val="0"/>
      <w:marTop w:val="0"/>
      <w:marBottom w:val="0"/>
      <w:divBdr>
        <w:top w:val="none" w:sz="0" w:space="0" w:color="auto"/>
        <w:left w:val="none" w:sz="0" w:space="0" w:color="auto"/>
        <w:bottom w:val="none" w:sz="0" w:space="0" w:color="auto"/>
        <w:right w:val="none" w:sz="0" w:space="0" w:color="auto"/>
      </w:divBdr>
    </w:div>
    <w:div w:id="982613068">
      <w:bodyDiv w:val="1"/>
      <w:marLeft w:val="0"/>
      <w:marRight w:val="0"/>
      <w:marTop w:val="0"/>
      <w:marBottom w:val="0"/>
      <w:divBdr>
        <w:top w:val="none" w:sz="0" w:space="0" w:color="auto"/>
        <w:left w:val="none" w:sz="0" w:space="0" w:color="auto"/>
        <w:bottom w:val="none" w:sz="0" w:space="0" w:color="auto"/>
        <w:right w:val="none" w:sz="0" w:space="0" w:color="auto"/>
      </w:divBdr>
    </w:div>
    <w:div w:id="989021460">
      <w:bodyDiv w:val="1"/>
      <w:marLeft w:val="0"/>
      <w:marRight w:val="0"/>
      <w:marTop w:val="0"/>
      <w:marBottom w:val="0"/>
      <w:divBdr>
        <w:top w:val="none" w:sz="0" w:space="0" w:color="auto"/>
        <w:left w:val="none" w:sz="0" w:space="0" w:color="auto"/>
        <w:bottom w:val="none" w:sz="0" w:space="0" w:color="auto"/>
        <w:right w:val="none" w:sz="0" w:space="0" w:color="auto"/>
      </w:divBdr>
    </w:div>
    <w:div w:id="990058289">
      <w:bodyDiv w:val="1"/>
      <w:marLeft w:val="0"/>
      <w:marRight w:val="0"/>
      <w:marTop w:val="0"/>
      <w:marBottom w:val="0"/>
      <w:divBdr>
        <w:top w:val="none" w:sz="0" w:space="0" w:color="auto"/>
        <w:left w:val="none" w:sz="0" w:space="0" w:color="auto"/>
        <w:bottom w:val="none" w:sz="0" w:space="0" w:color="auto"/>
        <w:right w:val="none" w:sz="0" w:space="0" w:color="auto"/>
      </w:divBdr>
    </w:div>
    <w:div w:id="990983368">
      <w:bodyDiv w:val="1"/>
      <w:marLeft w:val="0"/>
      <w:marRight w:val="0"/>
      <w:marTop w:val="0"/>
      <w:marBottom w:val="0"/>
      <w:divBdr>
        <w:top w:val="none" w:sz="0" w:space="0" w:color="auto"/>
        <w:left w:val="none" w:sz="0" w:space="0" w:color="auto"/>
        <w:bottom w:val="none" w:sz="0" w:space="0" w:color="auto"/>
        <w:right w:val="none" w:sz="0" w:space="0" w:color="auto"/>
      </w:divBdr>
    </w:div>
    <w:div w:id="991102130">
      <w:bodyDiv w:val="1"/>
      <w:marLeft w:val="0"/>
      <w:marRight w:val="0"/>
      <w:marTop w:val="0"/>
      <w:marBottom w:val="0"/>
      <w:divBdr>
        <w:top w:val="none" w:sz="0" w:space="0" w:color="auto"/>
        <w:left w:val="none" w:sz="0" w:space="0" w:color="auto"/>
        <w:bottom w:val="none" w:sz="0" w:space="0" w:color="auto"/>
        <w:right w:val="none" w:sz="0" w:space="0" w:color="auto"/>
      </w:divBdr>
    </w:div>
    <w:div w:id="992106891">
      <w:bodyDiv w:val="1"/>
      <w:marLeft w:val="0"/>
      <w:marRight w:val="0"/>
      <w:marTop w:val="0"/>
      <w:marBottom w:val="0"/>
      <w:divBdr>
        <w:top w:val="none" w:sz="0" w:space="0" w:color="auto"/>
        <w:left w:val="none" w:sz="0" w:space="0" w:color="auto"/>
        <w:bottom w:val="none" w:sz="0" w:space="0" w:color="auto"/>
        <w:right w:val="none" w:sz="0" w:space="0" w:color="auto"/>
      </w:divBdr>
    </w:div>
    <w:div w:id="994643816">
      <w:bodyDiv w:val="1"/>
      <w:marLeft w:val="0"/>
      <w:marRight w:val="0"/>
      <w:marTop w:val="0"/>
      <w:marBottom w:val="0"/>
      <w:divBdr>
        <w:top w:val="none" w:sz="0" w:space="0" w:color="auto"/>
        <w:left w:val="none" w:sz="0" w:space="0" w:color="auto"/>
        <w:bottom w:val="none" w:sz="0" w:space="0" w:color="auto"/>
        <w:right w:val="none" w:sz="0" w:space="0" w:color="auto"/>
      </w:divBdr>
    </w:div>
    <w:div w:id="1003780143">
      <w:bodyDiv w:val="1"/>
      <w:marLeft w:val="0"/>
      <w:marRight w:val="0"/>
      <w:marTop w:val="0"/>
      <w:marBottom w:val="0"/>
      <w:divBdr>
        <w:top w:val="none" w:sz="0" w:space="0" w:color="auto"/>
        <w:left w:val="none" w:sz="0" w:space="0" w:color="auto"/>
        <w:bottom w:val="none" w:sz="0" w:space="0" w:color="auto"/>
        <w:right w:val="none" w:sz="0" w:space="0" w:color="auto"/>
      </w:divBdr>
    </w:div>
    <w:div w:id="1007245443">
      <w:bodyDiv w:val="1"/>
      <w:marLeft w:val="0"/>
      <w:marRight w:val="0"/>
      <w:marTop w:val="0"/>
      <w:marBottom w:val="0"/>
      <w:divBdr>
        <w:top w:val="none" w:sz="0" w:space="0" w:color="auto"/>
        <w:left w:val="none" w:sz="0" w:space="0" w:color="auto"/>
        <w:bottom w:val="none" w:sz="0" w:space="0" w:color="auto"/>
        <w:right w:val="none" w:sz="0" w:space="0" w:color="auto"/>
      </w:divBdr>
    </w:div>
    <w:div w:id="1010183276">
      <w:bodyDiv w:val="1"/>
      <w:marLeft w:val="0"/>
      <w:marRight w:val="0"/>
      <w:marTop w:val="0"/>
      <w:marBottom w:val="0"/>
      <w:divBdr>
        <w:top w:val="none" w:sz="0" w:space="0" w:color="auto"/>
        <w:left w:val="none" w:sz="0" w:space="0" w:color="auto"/>
        <w:bottom w:val="none" w:sz="0" w:space="0" w:color="auto"/>
        <w:right w:val="none" w:sz="0" w:space="0" w:color="auto"/>
      </w:divBdr>
    </w:div>
    <w:div w:id="1017535146">
      <w:bodyDiv w:val="1"/>
      <w:marLeft w:val="0"/>
      <w:marRight w:val="0"/>
      <w:marTop w:val="0"/>
      <w:marBottom w:val="0"/>
      <w:divBdr>
        <w:top w:val="none" w:sz="0" w:space="0" w:color="auto"/>
        <w:left w:val="none" w:sz="0" w:space="0" w:color="auto"/>
        <w:bottom w:val="none" w:sz="0" w:space="0" w:color="auto"/>
        <w:right w:val="none" w:sz="0" w:space="0" w:color="auto"/>
      </w:divBdr>
    </w:div>
    <w:div w:id="1018777601">
      <w:bodyDiv w:val="1"/>
      <w:marLeft w:val="0"/>
      <w:marRight w:val="0"/>
      <w:marTop w:val="0"/>
      <w:marBottom w:val="0"/>
      <w:divBdr>
        <w:top w:val="none" w:sz="0" w:space="0" w:color="auto"/>
        <w:left w:val="none" w:sz="0" w:space="0" w:color="auto"/>
        <w:bottom w:val="none" w:sz="0" w:space="0" w:color="auto"/>
        <w:right w:val="none" w:sz="0" w:space="0" w:color="auto"/>
      </w:divBdr>
    </w:div>
    <w:div w:id="1023749007">
      <w:bodyDiv w:val="1"/>
      <w:marLeft w:val="0"/>
      <w:marRight w:val="0"/>
      <w:marTop w:val="0"/>
      <w:marBottom w:val="0"/>
      <w:divBdr>
        <w:top w:val="none" w:sz="0" w:space="0" w:color="auto"/>
        <w:left w:val="none" w:sz="0" w:space="0" w:color="auto"/>
        <w:bottom w:val="none" w:sz="0" w:space="0" w:color="auto"/>
        <w:right w:val="none" w:sz="0" w:space="0" w:color="auto"/>
      </w:divBdr>
    </w:div>
    <w:div w:id="1024210422">
      <w:bodyDiv w:val="1"/>
      <w:marLeft w:val="0"/>
      <w:marRight w:val="0"/>
      <w:marTop w:val="0"/>
      <w:marBottom w:val="0"/>
      <w:divBdr>
        <w:top w:val="none" w:sz="0" w:space="0" w:color="auto"/>
        <w:left w:val="none" w:sz="0" w:space="0" w:color="auto"/>
        <w:bottom w:val="none" w:sz="0" w:space="0" w:color="auto"/>
        <w:right w:val="none" w:sz="0" w:space="0" w:color="auto"/>
      </w:divBdr>
    </w:div>
    <w:div w:id="1029255909">
      <w:bodyDiv w:val="1"/>
      <w:marLeft w:val="0"/>
      <w:marRight w:val="0"/>
      <w:marTop w:val="0"/>
      <w:marBottom w:val="0"/>
      <w:divBdr>
        <w:top w:val="none" w:sz="0" w:space="0" w:color="auto"/>
        <w:left w:val="none" w:sz="0" w:space="0" w:color="auto"/>
        <w:bottom w:val="none" w:sz="0" w:space="0" w:color="auto"/>
        <w:right w:val="none" w:sz="0" w:space="0" w:color="auto"/>
      </w:divBdr>
    </w:div>
    <w:div w:id="1029836779">
      <w:bodyDiv w:val="1"/>
      <w:marLeft w:val="0"/>
      <w:marRight w:val="0"/>
      <w:marTop w:val="0"/>
      <w:marBottom w:val="0"/>
      <w:divBdr>
        <w:top w:val="none" w:sz="0" w:space="0" w:color="auto"/>
        <w:left w:val="none" w:sz="0" w:space="0" w:color="auto"/>
        <w:bottom w:val="none" w:sz="0" w:space="0" w:color="auto"/>
        <w:right w:val="none" w:sz="0" w:space="0" w:color="auto"/>
      </w:divBdr>
    </w:div>
    <w:div w:id="1031153370">
      <w:bodyDiv w:val="1"/>
      <w:marLeft w:val="0"/>
      <w:marRight w:val="0"/>
      <w:marTop w:val="0"/>
      <w:marBottom w:val="0"/>
      <w:divBdr>
        <w:top w:val="none" w:sz="0" w:space="0" w:color="auto"/>
        <w:left w:val="none" w:sz="0" w:space="0" w:color="auto"/>
        <w:bottom w:val="none" w:sz="0" w:space="0" w:color="auto"/>
        <w:right w:val="none" w:sz="0" w:space="0" w:color="auto"/>
      </w:divBdr>
    </w:div>
    <w:div w:id="1037655366">
      <w:bodyDiv w:val="1"/>
      <w:marLeft w:val="0"/>
      <w:marRight w:val="0"/>
      <w:marTop w:val="0"/>
      <w:marBottom w:val="0"/>
      <w:divBdr>
        <w:top w:val="none" w:sz="0" w:space="0" w:color="auto"/>
        <w:left w:val="none" w:sz="0" w:space="0" w:color="auto"/>
        <w:bottom w:val="none" w:sz="0" w:space="0" w:color="auto"/>
        <w:right w:val="none" w:sz="0" w:space="0" w:color="auto"/>
      </w:divBdr>
    </w:div>
    <w:div w:id="1041515271">
      <w:bodyDiv w:val="1"/>
      <w:marLeft w:val="0"/>
      <w:marRight w:val="0"/>
      <w:marTop w:val="0"/>
      <w:marBottom w:val="0"/>
      <w:divBdr>
        <w:top w:val="none" w:sz="0" w:space="0" w:color="auto"/>
        <w:left w:val="none" w:sz="0" w:space="0" w:color="auto"/>
        <w:bottom w:val="none" w:sz="0" w:space="0" w:color="auto"/>
        <w:right w:val="none" w:sz="0" w:space="0" w:color="auto"/>
      </w:divBdr>
    </w:div>
    <w:div w:id="1046762089">
      <w:bodyDiv w:val="1"/>
      <w:marLeft w:val="0"/>
      <w:marRight w:val="0"/>
      <w:marTop w:val="0"/>
      <w:marBottom w:val="0"/>
      <w:divBdr>
        <w:top w:val="none" w:sz="0" w:space="0" w:color="auto"/>
        <w:left w:val="none" w:sz="0" w:space="0" w:color="auto"/>
        <w:bottom w:val="none" w:sz="0" w:space="0" w:color="auto"/>
        <w:right w:val="none" w:sz="0" w:space="0" w:color="auto"/>
      </w:divBdr>
    </w:div>
    <w:div w:id="1052198233">
      <w:bodyDiv w:val="1"/>
      <w:marLeft w:val="0"/>
      <w:marRight w:val="0"/>
      <w:marTop w:val="0"/>
      <w:marBottom w:val="0"/>
      <w:divBdr>
        <w:top w:val="none" w:sz="0" w:space="0" w:color="auto"/>
        <w:left w:val="none" w:sz="0" w:space="0" w:color="auto"/>
        <w:bottom w:val="none" w:sz="0" w:space="0" w:color="auto"/>
        <w:right w:val="none" w:sz="0" w:space="0" w:color="auto"/>
      </w:divBdr>
    </w:div>
    <w:div w:id="1053383637">
      <w:bodyDiv w:val="1"/>
      <w:marLeft w:val="0"/>
      <w:marRight w:val="0"/>
      <w:marTop w:val="0"/>
      <w:marBottom w:val="0"/>
      <w:divBdr>
        <w:top w:val="none" w:sz="0" w:space="0" w:color="auto"/>
        <w:left w:val="none" w:sz="0" w:space="0" w:color="auto"/>
        <w:bottom w:val="none" w:sz="0" w:space="0" w:color="auto"/>
        <w:right w:val="none" w:sz="0" w:space="0" w:color="auto"/>
      </w:divBdr>
    </w:div>
    <w:div w:id="1059136984">
      <w:bodyDiv w:val="1"/>
      <w:marLeft w:val="0"/>
      <w:marRight w:val="0"/>
      <w:marTop w:val="0"/>
      <w:marBottom w:val="0"/>
      <w:divBdr>
        <w:top w:val="none" w:sz="0" w:space="0" w:color="auto"/>
        <w:left w:val="none" w:sz="0" w:space="0" w:color="auto"/>
        <w:bottom w:val="none" w:sz="0" w:space="0" w:color="auto"/>
        <w:right w:val="none" w:sz="0" w:space="0" w:color="auto"/>
      </w:divBdr>
    </w:div>
    <w:div w:id="1060590472">
      <w:bodyDiv w:val="1"/>
      <w:marLeft w:val="0"/>
      <w:marRight w:val="0"/>
      <w:marTop w:val="0"/>
      <w:marBottom w:val="0"/>
      <w:divBdr>
        <w:top w:val="none" w:sz="0" w:space="0" w:color="auto"/>
        <w:left w:val="none" w:sz="0" w:space="0" w:color="auto"/>
        <w:bottom w:val="none" w:sz="0" w:space="0" w:color="auto"/>
        <w:right w:val="none" w:sz="0" w:space="0" w:color="auto"/>
      </w:divBdr>
    </w:div>
    <w:div w:id="1063409940">
      <w:bodyDiv w:val="1"/>
      <w:marLeft w:val="0"/>
      <w:marRight w:val="0"/>
      <w:marTop w:val="0"/>
      <w:marBottom w:val="0"/>
      <w:divBdr>
        <w:top w:val="none" w:sz="0" w:space="0" w:color="auto"/>
        <w:left w:val="none" w:sz="0" w:space="0" w:color="auto"/>
        <w:bottom w:val="none" w:sz="0" w:space="0" w:color="auto"/>
        <w:right w:val="none" w:sz="0" w:space="0" w:color="auto"/>
      </w:divBdr>
    </w:div>
    <w:div w:id="1065375599">
      <w:bodyDiv w:val="1"/>
      <w:marLeft w:val="0"/>
      <w:marRight w:val="0"/>
      <w:marTop w:val="0"/>
      <w:marBottom w:val="0"/>
      <w:divBdr>
        <w:top w:val="none" w:sz="0" w:space="0" w:color="auto"/>
        <w:left w:val="none" w:sz="0" w:space="0" w:color="auto"/>
        <w:bottom w:val="none" w:sz="0" w:space="0" w:color="auto"/>
        <w:right w:val="none" w:sz="0" w:space="0" w:color="auto"/>
      </w:divBdr>
    </w:div>
    <w:div w:id="1066223650">
      <w:bodyDiv w:val="1"/>
      <w:marLeft w:val="0"/>
      <w:marRight w:val="0"/>
      <w:marTop w:val="0"/>
      <w:marBottom w:val="0"/>
      <w:divBdr>
        <w:top w:val="none" w:sz="0" w:space="0" w:color="auto"/>
        <w:left w:val="none" w:sz="0" w:space="0" w:color="auto"/>
        <w:bottom w:val="none" w:sz="0" w:space="0" w:color="auto"/>
        <w:right w:val="none" w:sz="0" w:space="0" w:color="auto"/>
      </w:divBdr>
    </w:div>
    <w:div w:id="1069961807">
      <w:bodyDiv w:val="1"/>
      <w:marLeft w:val="0"/>
      <w:marRight w:val="0"/>
      <w:marTop w:val="0"/>
      <w:marBottom w:val="0"/>
      <w:divBdr>
        <w:top w:val="none" w:sz="0" w:space="0" w:color="auto"/>
        <w:left w:val="none" w:sz="0" w:space="0" w:color="auto"/>
        <w:bottom w:val="none" w:sz="0" w:space="0" w:color="auto"/>
        <w:right w:val="none" w:sz="0" w:space="0" w:color="auto"/>
      </w:divBdr>
    </w:div>
    <w:div w:id="1070076890">
      <w:bodyDiv w:val="1"/>
      <w:marLeft w:val="0"/>
      <w:marRight w:val="0"/>
      <w:marTop w:val="0"/>
      <w:marBottom w:val="0"/>
      <w:divBdr>
        <w:top w:val="none" w:sz="0" w:space="0" w:color="auto"/>
        <w:left w:val="none" w:sz="0" w:space="0" w:color="auto"/>
        <w:bottom w:val="none" w:sz="0" w:space="0" w:color="auto"/>
        <w:right w:val="none" w:sz="0" w:space="0" w:color="auto"/>
      </w:divBdr>
    </w:div>
    <w:div w:id="1074203628">
      <w:bodyDiv w:val="1"/>
      <w:marLeft w:val="0"/>
      <w:marRight w:val="0"/>
      <w:marTop w:val="0"/>
      <w:marBottom w:val="0"/>
      <w:divBdr>
        <w:top w:val="none" w:sz="0" w:space="0" w:color="auto"/>
        <w:left w:val="none" w:sz="0" w:space="0" w:color="auto"/>
        <w:bottom w:val="none" w:sz="0" w:space="0" w:color="auto"/>
        <w:right w:val="none" w:sz="0" w:space="0" w:color="auto"/>
      </w:divBdr>
    </w:div>
    <w:div w:id="1078209996">
      <w:bodyDiv w:val="1"/>
      <w:marLeft w:val="0"/>
      <w:marRight w:val="0"/>
      <w:marTop w:val="0"/>
      <w:marBottom w:val="0"/>
      <w:divBdr>
        <w:top w:val="none" w:sz="0" w:space="0" w:color="auto"/>
        <w:left w:val="none" w:sz="0" w:space="0" w:color="auto"/>
        <w:bottom w:val="none" w:sz="0" w:space="0" w:color="auto"/>
        <w:right w:val="none" w:sz="0" w:space="0" w:color="auto"/>
      </w:divBdr>
    </w:div>
    <w:div w:id="1078283554">
      <w:bodyDiv w:val="1"/>
      <w:marLeft w:val="0"/>
      <w:marRight w:val="0"/>
      <w:marTop w:val="0"/>
      <w:marBottom w:val="0"/>
      <w:divBdr>
        <w:top w:val="none" w:sz="0" w:space="0" w:color="auto"/>
        <w:left w:val="none" w:sz="0" w:space="0" w:color="auto"/>
        <w:bottom w:val="none" w:sz="0" w:space="0" w:color="auto"/>
        <w:right w:val="none" w:sz="0" w:space="0" w:color="auto"/>
      </w:divBdr>
    </w:div>
    <w:div w:id="1081412405">
      <w:bodyDiv w:val="1"/>
      <w:marLeft w:val="0"/>
      <w:marRight w:val="0"/>
      <w:marTop w:val="0"/>
      <w:marBottom w:val="0"/>
      <w:divBdr>
        <w:top w:val="none" w:sz="0" w:space="0" w:color="auto"/>
        <w:left w:val="none" w:sz="0" w:space="0" w:color="auto"/>
        <w:bottom w:val="none" w:sz="0" w:space="0" w:color="auto"/>
        <w:right w:val="none" w:sz="0" w:space="0" w:color="auto"/>
      </w:divBdr>
    </w:div>
    <w:div w:id="1083649474">
      <w:bodyDiv w:val="1"/>
      <w:marLeft w:val="0"/>
      <w:marRight w:val="0"/>
      <w:marTop w:val="0"/>
      <w:marBottom w:val="0"/>
      <w:divBdr>
        <w:top w:val="none" w:sz="0" w:space="0" w:color="auto"/>
        <w:left w:val="none" w:sz="0" w:space="0" w:color="auto"/>
        <w:bottom w:val="none" w:sz="0" w:space="0" w:color="auto"/>
        <w:right w:val="none" w:sz="0" w:space="0" w:color="auto"/>
      </w:divBdr>
    </w:div>
    <w:div w:id="1094210765">
      <w:bodyDiv w:val="1"/>
      <w:marLeft w:val="0"/>
      <w:marRight w:val="0"/>
      <w:marTop w:val="0"/>
      <w:marBottom w:val="0"/>
      <w:divBdr>
        <w:top w:val="none" w:sz="0" w:space="0" w:color="auto"/>
        <w:left w:val="none" w:sz="0" w:space="0" w:color="auto"/>
        <w:bottom w:val="none" w:sz="0" w:space="0" w:color="auto"/>
        <w:right w:val="none" w:sz="0" w:space="0" w:color="auto"/>
      </w:divBdr>
    </w:div>
    <w:div w:id="1102652624">
      <w:bodyDiv w:val="1"/>
      <w:marLeft w:val="0"/>
      <w:marRight w:val="0"/>
      <w:marTop w:val="0"/>
      <w:marBottom w:val="0"/>
      <w:divBdr>
        <w:top w:val="none" w:sz="0" w:space="0" w:color="auto"/>
        <w:left w:val="none" w:sz="0" w:space="0" w:color="auto"/>
        <w:bottom w:val="none" w:sz="0" w:space="0" w:color="auto"/>
        <w:right w:val="none" w:sz="0" w:space="0" w:color="auto"/>
      </w:divBdr>
    </w:div>
    <w:div w:id="1103191062">
      <w:bodyDiv w:val="1"/>
      <w:marLeft w:val="0"/>
      <w:marRight w:val="0"/>
      <w:marTop w:val="0"/>
      <w:marBottom w:val="0"/>
      <w:divBdr>
        <w:top w:val="none" w:sz="0" w:space="0" w:color="auto"/>
        <w:left w:val="none" w:sz="0" w:space="0" w:color="auto"/>
        <w:bottom w:val="none" w:sz="0" w:space="0" w:color="auto"/>
        <w:right w:val="none" w:sz="0" w:space="0" w:color="auto"/>
      </w:divBdr>
    </w:div>
    <w:div w:id="1107311635">
      <w:bodyDiv w:val="1"/>
      <w:marLeft w:val="0"/>
      <w:marRight w:val="0"/>
      <w:marTop w:val="0"/>
      <w:marBottom w:val="0"/>
      <w:divBdr>
        <w:top w:val="none" w:sz="0" w:space="0" w:color="auto"/>
        <w:left w:val="none" w:sz="0" w:space="0" w:color="auto"/>
        <w:bottom w:val="none" w:sz="0" w:space="0" w:color="auto"/>
        <w:right w:val="none" w:sz="0" w:space="0" w:color="auto"/>
      </w:divBdr>
    </w:div>
    <w:div w:id="1108551602">
      <w:bodyDiv w:val="1"/>
      <w:marLeft w:val="0"/>
      <w:marRight w:val="0"/>
      <w:marTop w:val="0"/>
      <w:marBottom w:val="0"/>
      <w:divBdr>
        <w:top w:val="none" w:sz="0" w:space="0" w:color="auto"/>
        <w:left w:val="none" w:sz="0" w:space="0" w:color="auto"/>
        <w:bottom w:val="none" w:sz="0" w:space="0" w:color="auto"/>
        <w:right w:val="none" w:sz="0" w:space="0" w:color="auto"/>
      </w:divBdr>
    </w:div>
    <w:div w:id="1109817099">
      <w:bodyDiv w:val="1"/>
      <w:marLeft w:val="0"/>
      <w:marRight w:val="0"/>
      <w:marTop w:val="0"/>
      <w:marBottom w:val="0"/>
      <w:divBdr>
        <w:top w:val="none" w:sz="0" w:space="0" w:color="auto"/>
        <w:left w:val="none" w:sz="0" w:space="0" w:color="auto"/>
        <w:bottom w:val="none" w:sz="0" w:space="0" w:color="auto"/>
        <w:right w:val="none" w:sz="0" w:space="0" w:color="auto"/>
      </w:divBdr>
    </w:div>
    <w:div w:id="1114596731">
      <w:bodyDiv w:val="1"/>
      <w:marLeft w:val="0"/>
      <w:marRight w:val="0"/>
      <w:marTop w:val="0"/>
      <w:marBottom w:val="0"/>
      <w:divBdr>
        <w:top w:val="none" w:sz="0" w:space="0" w:color="auto"/>
        <w:left w:val="none" w:sz="0" w:space="0" w:color="auto"/>
        <w:bottom w:val="none" w:sz="0" w:space="0" w:color="auto"/>
        <w:right w:val="none" w:sz="0" w:space="0" w:color="auto"/>
      </w:divBdr>
    </w:div>
    <w:div w:id="1117680155">
      <w:bodyDiv w:val="1"/>
      <w:marLeft w:val="0"/>
      <w:marRight w:val="0"/>
      <w:marTop w:val="0"/>
      <w:marBottom w:val="0"/>
      <w:divBdr>
        <w:top w:val="none" w:sz="0" w:space="0" w:color="auto"/>
        <w:left w:val="none" w:sz="0" w:space="0" w:color="auto"/>
        <w:bottom w:val="none" w:sz="0" w:space="0" w:color="auto"/>
        <w:right w:val="none" w:sz="0" w:space="0" w:color="auto"/>
      </w:divBdr>
    </w:div>
    <w:div w:id="1119841588">
      <w:bodyDiv w:val="1"/>
      <w:marLeft w:val="0"/>
      <w:marRight w:val="0"/>
      <w:marTop w:val="0"/>
      <w:marBottom w:val="0"/>
      <w:divBdr>
        <w:top w:val="none" w:sz="0" w:space="0" w:color="auto"/>
        <w:left w:val="none" w:sz="0" w:space="0" w:color="auto"/>
        <w:bottom w:val="none" w:sz="0" w:space="0" w:color="auto"/>
        <w:right w:val="none" w:sz="0" w:space="0" w:color="auto"/>
      </w:divBdr>
    </w:div>
    <w:div w:id="1120303220">
      <w:bodyDiv w:val="1"/>
      <w:marLeft w:val="0"/>
      <w:marRight w:val="0"/>
      <w:marTop w:val="0"/>
      <w:marBottom w:val="0"/>
      <w:divBdr>
        <w:top w:val="none" w:sz="0" w:space="0" w:color="auto"/>
        <w:left w:val="none" w:sz="0" w:space="0" w:color="auto"/>
        <w:bottom w:val="none" w:sz="0" w:space="0" w:color="auto"/>
        <w:right w:val="none" w:sz="0" w:space="0" w:color="auto"/>
      </w:divBdr>
    </w:div>
    <w:div w:id="1132089028">
      <w:bodyDiv w:val="1"/>
      <w:marLeft w:val="0"/>
      <w:marRight w:val="0"/>
      <w:marTop w:val="0"/>
      <w:marBottom w:val="0"/>
      <w:divBdr>
        <w:top w:val="none" w:sz="0" w:space="0" w:color="auto"/>
        <w:left w:val="none" w:sz="0" w:space="0" w:color="auto"/>
        <w:bottom w:val="none" w:sz="0" w:space="0" w:color="auto"/>
        <w:right w:val="none" w:sz="0" w:space="0" w:color="auto"/>
      </w:divBdr>
    </w:div>
    <w:div w:id="1138763444">
      <w:bodyDiv w:val="1"/>
      <w:marLeft w:val="0"/>
      <w:marRight w:val="0"/>
      <w:marTop w:val="0"/>
      <w:marBottom w:val="0"/>
      <w:divBdr>
        <w:top w:val="none" w:sz="0" w:space="0" w:color="auto"/>
        <w:left w:val="none" w:sz="0" w:space="0" w:color="auto"/>
        <w:bottom w:val="none" w:sz="0" w:space="0" w:color="auto"/>
        <w:right w:val="none" w:sz="0" w:space="0" w:color="auto"/>
      </w:divBdr>
    </w:div>
    <w:div w:id="1139227017">
      <w:bodyDiv w:val="1"/>
      <w:marLeft w:val="0"/>
      <w:marRight w:val="0"/>
      <w:marTop w:val="0"/>
      <w:marBottom w:val="0"/>
      <w:divBdr>
        <w:top w:val="none" w:sz="0" w:space="0" w:color="auto"/>
        <w:left w:val="none" w:sz="0" w:space="0" w:color="auto"/>
        <w:bottom w:val="none" w:sz="0" w:space="0" w:color="auto"/>
        <w:right w:val="none" w:sz="0" w:space="0" w:color="auto"/>
      </w:divBdr>
    </w:div>
    <w:div w:id="1141653622">
      <w:bodyDiv w:val="1"/>
      <w:marLeft w:val="0"/>
      <w:marRight w:val="0"/>
      <w:marTop w:val="0"/>
      <w:marBottom w:val="0"/>
      <w:divBdr>
        <w:top w:val="none" w:sz="0" w:space="0" w:color="auto"/>
        <w:left w:val="none" w:sz="0" w:space="0" w:color="auto"/>
        <w:bottom w:val="none" w:sz="0" w:space="0" w:color="auto"/>
        <w:right w:val="none" w:sz="0" w:space="0" w:color="auto"/>
      </w:divBdr>
    </w:div>
    <w:div w:id="1142041840">
      <w:bodyDiv w:val="1"/>
      <w:marLeft w:val="0"/>
      <w:marRight w:val="0"/>
      <w:marTop w:val="0"/>
      <w:marBottom w:val="0"/>
      <w:divBdr>
        <w:top w:val="none" w:sz="0" w:space="0" w:color="auto"/>
        <w:left w:val="none" w:sz="0" w:space="0" w:color="auto"/>
        <w:bottom w:val="none" w:sz="0" w:space="0" w:color="auto"/>
        <w:right w:val="none" w:sz="0" w:space="0" w:color="auto"/>
      </w:divBdr>
    </w:div>
    <w:div w:id="1150752538">
      <w:bodyDiv w:val="1"/>
      <w:marLeft w:val="0"/>
      <w:marRight w:val="0"/>
      <w:marTop w:val="0"/>
      <w:marBottom w:val="0"/>
      <w:divBdr>
        <w:top w:val="none" w:sz="0" w:space="0" w:color="auto"/>
        <w:left w:val="none" w:sz="0" w:space="0" w:color="auto"/>
        <w:bottom w:val="none" w:sz="0" w:space="0" w:color="auto"/>
        <w:right w:val="none" w:sz="0" w:space="0" w:color="auto"/>
      </w:divBdr>
    </w:div>
    <w:div w:id="1150753980">
      <w:bodyDiv w:val="1"/>
      <w:marLeft w:val="0"/>
      <w:marRight w:val="0"/>
      <w:marTop w:val="0"/>
      <w:marBottom w:val="0"/>
      <w:divBdr>
        <w:top w:val="none" w:sz="0" w:space="0" w:color="auto"/>
        <w:left w:val="none" w:sz="0" w:space="0" w:color="auto"/>
        <w:bottom w:val="none" w:sz="0" w:space="0" w:color="auto"/>
        <w:right w:val="none" w:sz="0" w:space="0" w:color="auto"/>
      </w:divBdr>
    </w:div>
    <w:div w:id="1167358655">
      <w:bodyDiv w:val="1"/>
      <w:marLeft w:val="0"/>
      <w:marRight w:val="0"/>
      <w:marTop w:val="0"/>
      <w:marBottom w:val="0"/>
      <w:divBdr>
        <w:top w:val="none" w:sz="0" w:space="0" w:color="auto"/>
        <w:left w:val="none" w:sz="0" w:space="0" w:color="auto"/>
        <w:bottom w:val="none" w:sz="0" w:space="0" w:color="auto"/>
        <w:right w:val="none" w:sz="0" w:space="0" w:color="auto"/>
      </w:divBdr>
    </w:div>
    <w:div w:id="1174304589">
      <w:bodyDiv w:val="1"/>
      <w:marLeft w:val="0"/>
      <w:marRight w:val="0"/>
      <w:marTop w:val="0"/>
      <w:marBottom w:val="0"/>
      <w:divBdr>
        <w:top w:val="none" w:sz="0" w:space="0" w:color="auto"/>
        <w:left w:val="none" w:sz="0" w:space="0" w:color="auto"/>
        <w:bottom w:val="none" w:sz="0" w:space="0" w:color="auto"/>
        <w:right w:val="none" w:sz="0" w:space="0" w:color="auto"/>
      </w:divBdr>
    </w:div>
    <w:div w:id="1175000223">
      <w:bodyDiv w:val="1"/>
      <w:marLeft w:val="0"/>
      <w:marRight w:val="0"/>
      <w:marTop w:val="0"/>
      <w:marBottom w:val="0"/>
      <w:divBdr>
        <w:top w:val="none" w:sz="0" w:space="0" w:color="auto"/>
        <w:left w:val="none" w:sz="0" w:space="0" w:color="auto"/>
        <w:bottom w:val="none" w:sz="0" w:space="0" w:color="auto"/>
        <w:right w:val="none" w:sz="0" w:space="0" w:color="auto"/>
      </w:divBdr>
    </w:div>
    <w:div w:id="1175651026">
      <w:bodyDiv w:val="1"/>
      <w:marLeft w:val="0"/>
      <w:marRight w:val="0"/>
      <w:marTop w:val="0"/>
      <w:marBottom w:val="0"/>
      <w:divBdr>
        <w:top w:val="none" w:sz="0" w:space="0" w:color="auto"/>
        <w:left w:val="none" w:sz="0" w:space="0" w:color="auto"/>
        <w:bottom w:val="none" w:sz="0" w:space="0" w:color="auto"/>
        <w:right w:val="none" w:sz="0" w:space="0" w:color="auto"/>
      </w:divBdr>
    </w:div>
    <w:div w:id="1182160084">
      <w:bodyDiv w:val="1"/>
      <w:marLeft w:val="0"/>
      <w:marRight w:val="0"/>
      <w:marTop w:val="0"/>
      <w:marBottom w:val="0"/>
      <w:divBdr>
        <w:top w:val="none" w:sz="0" w:space="0" w:color="auto"/>
        <w:left w:val="none" w:sz="0" w:space="0" w:color="auto"/>
        <w:bottom w:val="none" w:sz="0" w:space="0" w:color="auto"/>
        <w:right w:val="none" w:sz="0" w:space="0" w:color="auto"/>
      </w:divBdr>
    </w:div>
    <w:div w:id="1186136152">
      <w:bodyDiv w:val="1"/>
      <w:marLeft w:val="0"/>
      <w:marRight w:val="0"/>
      <w:marTop w:val="0"/>
      <w:marBottom w:val="0"/>
      <w:divBdr>
        <w:top w:val="none" w:sz="0" w:space="0" w:color="auto"/>
        <w:left w:val="none" w:sz="0" w:space="0" w:color="auto"/>
        <w:bottom w:val="none" w:sz="0" w:space="0" w:color="auto"/>
        <w:right w:val="none" w:sz="0" w:space="0" w:color="auto"/>
      </w:divBdr>
    </w:div>
    <w:div w:id="1188986411">
      <w:bodyDiv w:val="1"/>
      <w:marLeft w:val="0"/>
      <w:marRight w:val="0"/>
      <w:marTop w:val="0"/>
      <w:marBottom w:val="0"/>
      <w:divBdr>
        <w:top w:val="none" w:sz="0" w:space="0" w:color="auto"/>
        <w:left w:val="none" w:sz="0" w:space="0" w:color="auto"/>
        <w:bottom w:val="none" w:sz="0" w:space="0" w:color="auto"/>
        <w:right w:val="none" w:sz="0" w:space="0" w:color="auto"/>
      </w:divBdr>
    </w:div>
    <w:div w:id="1190947954">
      <w:bodyDiv w:val="1"/>
      <w:marLeft w:val="0"/>
      <w:marRight w:val="0"/>
      <w:marTop w:val="0"/>
      <w:marBottom w:val="0"/>
      <w:divBdr>
        <w:top w:val="none" w:sz="0" w:space="0" w:color="auto"/>
        <w:left w:val="none" w:sz="0" w:space="0" w:color="auto"/>
        <w:bottom w:val="none" w:sz="0" w:space="0" w:color="auto"/>
        <w:right w:val="none" w:sz="0" w:space="0" w:color="auto"/>
      </w:divBdr>
    </w:div>
    <w:div w:id="1193491017">
      <w:bodyDiv w:val="1"/>
      <w:marLeft w:val="0"/>
      <w:marRight w:val="0"/>
      <w:marTop w:val="0"/>
      <w:marBottom w:val="0"/>
      <w:divBdr>
        <w:top w:val="none" w:sz="0" w:space="0" w:color="auto"/>
        <w:left w:val="none" w:sz="0" w:space="0" w:color="auto"/>
        <w:bottom w:val="none" w:sz="0" w:space="0" w:color="auto"/>
        <w:right w:val="none" w:sz="0" w:space="0" w:color="auto"/>
      </w:divBdr>
    </w:div>
    <w:div w:id="1193690808">
      <w:bodyDiv w:val="1"/>
      <w:marLeft w:val="0"/>
      <w:marRight w:val="0"/>
      <w:marTop w:val="0"/>
      <w:marBottom w:val="0"/>
      <w:divBdr>
        <w:top w:val="none" w:sz="0" w:space="0" w:color="auto"/>
        <w:left w:val="none" w:sz="0" w:space="0" w:color="auto"/>
        <w:bottom w:val="none" w:sz="0" w:space="0" w:color="auto"/>
        <w:right w:val="none" w:sz="0" w:space="0" w:color="auto"/>
      </w:divBdr>
    </w:div>
    <w:div w:id="1194029064">
      <w:bodyDiv w:val="1"/>
      <w:marLeft w:val="0"/>
      <w:marRight w:val="0"/>
      <w:marTop w:val="0"/>
      <w:marBottom w:val="0"/>
      <w:divBdr>
        <w:top w:val="none" w:sz="0" w:space="0" w:color="auto"/>
        <w:left w:val="none" w:sz="0" w:space="0" w:color="auto"/>
        <w:bottom w:val="none" w:sz="0" w:space="0" w:color="auto"/>
        <w:right w:val="none" w:sz="0" w:space="0" w:color="auto"/>
      </w:divBdr>
    </w:div>
    <w:div w:id="1195535488">
      <w:bodyDiv w:val="1"/>
      <w:marLeft w:val="0"/>
      <w:marRight w:val="0"/>
      <w:marTop w:val="0"/>
      <w:marBottom w:val="0"/>
      <w:divBdr>
        <w:top w:val="none" w:sz="0" w:space="0" w:color="auto"/>
        <w:left w:val="none" w:sz="0" w:space="0" w:color="auto"/>
        <w:bottom w:val="none" w:sz="0" w:space="0" w:color="auto"/>
        <w:right w:val="none" w:sz="0" w:space="0" w:color="auto"/>
      </w:divBdr>
    </w:div>
    <w:div w:id="1198467082">
      <w:bodyDiv w:val="1"/>
      <w:marLeft w:val="0"/>
      <w:marRight w:val="0"/>
      <w:marTop w:val="0"/>
      <w:marBottom w:val="0"/>
      <w:divBdr>
        <w:top w:val="none" w:sz="0" w:space="0" w:color="auto"/>
        <w:left w:val="none" w:sz="0" w:space="0" w:color="auto"/>
        <w:bottom w:val="none" w:sz="0" w:space="0" w:color="auto"/>
        <w:right w:val="none" w:sz="0" w:space="0" w:color="auto"/>
      </w:divBdr>
    </w:div>
    <w:div w:id="1199926052">
      <w:bodyDiv w:val="1"/>
      <w:marLeft w:val="0"/>
      <w:marRight w:val="0"/>
      <w:marTop w:val="0"/>
      <w:marBottom w:val="0"/>
      <w:divBdr>
        <w:top w:val="none" w:sz="0" w:space="0" w:color="auto"/>
        <w:left w:val="none" w:sz="0" w:space="0" w:color="auto"/>
        <w:bottom w:val="none" w:sz="0" w:space="0" w:color="auto"/>
        <w:right w:val="none" w:sz="0" w:space="0" w:color="auto"/>
      </w:divBdr>
    </w:div>
    <w:div w:id="1200702320">
      <w:bodyDiv w:val="1"/>
      <w:marLeft w:val="0"/>
      <w:marRight w:val="0"/>
      <w:marTop w:val="0"/>
      <w:marBottom w:val="0"/>
      <w:divBdr>
        <w:top w:val="none" w:sz="0" w:space="0" w:color="auto"/>
        <w:left w:val="none" w:sz="0" w:space="0" w:color="auto"/>
        <w:bottom w:val="none" w:sz="0" w:space="0" w:color="auto"/>
        <w:right w:val="none" w:sz="0" w:space="0" w:color="auto"/>
      </w:divBdr>
    </w:div>
    <w:div w:id="1204294500">
      <w:bodyDiv w:val="1"/>
      <w:marLeft w:val="0"/>
      <w:marRight w:val="0"/>
      <w:marTop w:val="0"/>
      <w:marBottom w:val="0"/>
      <w:divBdr>
        <w:top w:val="none" w:sz="0" w:space="0" w:color="auto"/>
        <w:left w:val="none" w:sz="0" w:space="0" w:color="auto"/>
        <w:bottom w:val="none" w:sz="0" w:space="0" w:color="auto"/>
        <w:right w:val="none" w:sz="0" w:space="0" w:color="auto"/>
      </w:divBdr>
    </w:div>
    <w:div w:id="1204634715">
      <w:bodyDiv w:val="1"/>
      <w:marLeft w:val="0"/>
      <w:marRight w:val="0"/>
      <w:marTop w:val="0"/>
      <w:marBottom w:val="0"/>
      <w:divBdr>
        <w:top w:val="none" w:sz="0" w:space="0" w:color="auto"/>
        <w:left w:val="none" w:sz="0" w:space="0" w:color="auto"/>
        <w:bottom w:val="none" w:sz="0" w:space="0" w:color="auto"/>
        <w:right w:val="none" w:sz="0" w:space="0" w:color="auto"/>
      </w:divBdr>
    </w:div>
    <w:div w:id="1209953214">
      <w:bodyDiv w:val="1"/>
      <w:marLeft w:val="0"/>
      <w:marRight w:val="0"/>
      <w:marTop w:val="0"/>
      <w:marBottom w:val="0"/>
      <w:divBdr>
        <w:top w:val="none" w:sz="0" w:space="0" w:color="auto"/>
        <w:left w:val="none" w:sz="0" w:space="0" w:color="auto"/>
        <w:bottom w:val="none" w:sz="0" w:space="0" w:color="auto"/>
        <w:right w:val="none" w:sz="0" w:space="0" w:color="auto"/>
      </w:divBdr>
    </w:div>
    <w:div w:id="1210452979">
      <w:bodyDiv w:val="1"/>
      <w:marLeft w:val="0"/>
      <w:marRight w:val="0"/>
      <w:marTop w:val="0"/>
      <w:marBottom w:val="0"/>
      <w:divBdr>
        <w:top w:val="none" w:sz="0" w:space="0" w:color="auto"/>
        <w:left w:val="none" w:sz="0" w:space="0" w:color="auto"/>
        <w:bottom w:val="none" w:sz="0" w:space="0" w:color="auto"/>
        <w:right w:val="none" w:sz="0" w:space="0" w:color="auto"/>
      </w:divBdr>
    </w:div>
    <w:div w:id="1211183277">
      <w:bodyDiv w:val="1"/>
      <w:marLeft w:val="0"/>
      <w:marRight w:val="0"/>
      <w:marTop w:val="0"/>
      <w:marBottom w:val="0"/>
      <w:divBdr>
        <w:top w:val="none" w:sz="0" w:space="0" w:color="auto"/>
        <w:left w:val="none" w:sz="0" w:space="0" w:color="auto"/>
        <w:bottom w:val="none" w:sz="0" w:space="0" w:color="auto"/>
        <w:right w:val="none" w:sz="0" w:space="0" w:color="auto"/>
      </w:divBdr>
    </w:div>
    <w:div w:id="1211259269">
      <w:bodyDiv w:val="1"/>
      <w:marLeft w:val="0"/>
      <w:marRight w:val="0"/>
      <w:marTop w:val="0"/>
      <w:marBottom w:val="0"/>
      <w:divBdr>
        <w:top w:val="none" w:sz="0" w:space="0" w:color="auto"/>
        <w:left w:val="none" w:sz="0" w:space="0" w:color="auto"/>
        <w:bottom w:val="none" w:sz="0" w:space="0" w:color="auto"/>
        <w:right w:val="none" w:sz="0" w:space="0" w:color="auto"/>
      </w:divBdr>
    </w:div>
    <w:div w:id="1212034615">
      <w:bodyDiv w:val="1"/>
      <w:marLeft w:val="0"/>
      <w:marRight w:val="0"/>
      <w:marTop w:val="0"/>
      <w:marBottom w:val="0"/>
      <w:divBdr>
        <w:top w:val="none" w:sz="0" w:space="0" w:color="auto"/>
        <w:left w:val="none" w:sz="0" w:space="0" w:color="auto"/>
        <w:bottom w:val="none" w:sz="0" w:space="0" w:color="auto"/>
        <w:right w:val="none" w:sz="0" w:space="0" w:color="auto"/>
      </w:divBdr>
    </w:div>
    <w:div w:id="1213813224">
      <w:bodyDiv w:val="1"/>
      <w:marLeft w:val="0"/>
      <w:marRight w:val="0"/>
      <w:marTop w:val="0"/>
      <w:marBottom w:val="0"/>
      <w:divBdr>
        <w:top w:val="none" w:sz="0" w:space="0" w:color="auto"/>
        <w:left w:val="none" w:sz="0" w:space="0" w:color="auto"/>
        <w:bottom w:val="none" w:sz="0" w:space="0" w:color="auto"/>
        <w:right w:val="none" w:sz="0" w:space="0" w:color="auto"/>
      </w:divBdr>
    </w:div>
    <w:div w:id="1219318073">
      <w:bodyDiv w:val="1"/>
      <w:marLeft w:val="0"/>
      <w:marRight w:val="0"/>
      <w:marTop w:val="0"/>
      <w:marBottom w:val="0"/>
      <w:divBdr>
        <w:top w:val="none" w:sz="0" w:space="0" w:color="auto"/>
        <w:left w:val="none" w:sz="0" w:space="0" w:color="auto"/>
        <w:bottom w:val="none" w:sz="0" w:space="0" w:color="auto"/>
        <w:right w:val="none" w:sz="0" w:space="0" w:color="auto"/>
      </w:divBdr>
    </w:div>
    <w:div w:id="1222640604">
      <w:bodyDiv w:val="1"/>
      <w:marLeft w:val="0"/>
      <w:marRight w:val="0"/>
      <w:marTop w:val="0"/>
      <w:marBottom w:val="0"/>
      <w:divBdr>
        <w:top w:val="none" w:sz="0" w:space="0" w:color="auto"/>
        <w:left w:val="none" w:sz="0" w:space="0" w:color="auto"/>
        <w:bottom w:val="none" w:sz="0" w:space="0" w:color="auto"/>
        <w:right w:val="none" w:sz="0" w:space="0" w:color="auto"/>
      </w:divBdr>
    </w:div>
    <w:div w:id="1224678077">
      <w:bodyDiv w:val="1"/>
      <w:marLeft w:val="0"/>
      <w:marRight w:val="0"/>
      <w:marTop w:val="0"/>
      <w:marBottom w:val="0"/>
      <w:divBdr>
        <w:top w:val="none" w:sz="0" w:space="0" w:color="auto"/>
        <w:left w:val="none" w:sz="0" w:space="0" w:color="auto"/>
        <w:bottom w:val="none" w:sz="0" w:space="0" w:color="auto"/>
        <w:right w:val="none" w:sz="0" w:space="0" w:color="auto"/>
      </w:divBdr>
    </w:div>
    <w:div w:id="1229150500">
      <w:bodyDiv w:val="1"/>
      <w:marLeft w:val="0"/>
      <w:marRight w:val="0"/>
      <w:marTop w:val="0"/>
      <w:marBottom w:val="0"/>
      <w:divBdr>
        <w:top w:val="none" w:sz="0" w:space="0" w:color="auto"/>
        <w:left w:val="none" w:sz="0" w:space="0" w:color="auto"/>
        <w:bottom w:val="none" w:sz="0" w:space="0" w:color="auto"/>
        <w:right w:val="none" w:sz="0" w:space="0" w:color="auto"/>
      </w:divBdr>
    </w:div>
    <w:div w:id="1230384435">
      <w:bodyDiv w:val="1"/>
      <w:marLeft w:val="0"/>
      <w:marRight w:val="0"/>
      <w:marTop w:val="0"/>
      <w:marBottom w:val="0"/>
      <w:divBdr>
        <w:top w:val="none" w:sz="0" w:space="0" w:color="auto"/>
        <w:left w:val="none" w:sz="0" w:space="0" w:color="auto"/>
        <w:bottom w:val="none" w:sz="0" w:space="0" w:color="auto"/>
        <w:right w:val="none" w:sz="0" w:space="0" w:color="auto"/>
      </w:divBdr>
    </w:div>
    <w:div w:id="1230655570">
      <w:bodyDiv w:val="1"/>
      <w:marLeft w:val="0"/>
      <w:marRight w:val="0"/>
      <w:marTop w:val="0"/>
      <w:marBottom w:val="0"/>
      <w:divBdr>
        <w:top w:val="none" w:sz="0" w:space="0" w:color="auto"/>
        <w:left w:val="none" w:sz="0" w:space="0" w:color="auto"/>
        <w:bottom w:val="none" w:sz="0" w:space="0" w:color="auto"/>
        <w:right w:val="none" w:sz="0" w:space="0" w:color="auto"/>
      </w:divBdr>
    </w:div>
    <w:div w:id="1234782098">
      <w:bodyDiv w:val="1"/>
      <w:marLeft w:val="0"/>
      <w:marRight w:val="0"/>
      <w:marTop w:val="0"/>
      <w:marBottom w:val="0"/>
      <w:divBdr>
        <w:top w:val="none" w:sz="0" w:space="0" w:color="auto"/>
        <w:left w:val="none" w:sz="0" w:space="0" w:color="auto"/>
        <w:bottom w:val="none" w:sz="0" w:space="0" w:color="auto"/>
        <w:right w:val="none" w:sz="0" w:space="0" w:color="auto"/>
      </w:divBdr>
    </w:div>
    <w:div w:id="1243295008">
      <w:bodyDiv w:val="1"/>
      <w:marLeft w:val="0"/>
      <w:marRight w:val="0"/>
      <w:marTop w:val="0"/>
      <w:marBottom w:val="0"/>
      <w:divBdr>
        <w:top w:val="none" w:sz="0" w:space="0" w:color="auto"/>
        <w:left w:val="none" w:sz="0" w:space="0" w:color="auto"/>
        <w:bottom w:val="none" w:sz="0" w:space="0" w:color="auto"/>
        <w:right w:val="none" w:sz="0" w:space="0" w:color="auto"/>
      </w:divBdr>
    </w:div>
    <w:div w:id="1244218999">
      <w:bodyDiv w:val="1"/>
      <w:marLeft w:val="0"/>
      <w:marRight w:val="0"/>
      <w:marTop w:val="0"/>
      <w:marBottom w:val="0"/>
      <w:divBdr>
        <w:top w:val="none" w:sz="0" w:space="0" w:color="auto"/>
        <w:left w:val="none" w:sz="0" w:space="0" w:color="auto"/>
        <w:bottom w:val="none" w:sz="0" w:space="0" w:color="auto"/>
        <w:right w:val="none" w:sz="0" w:space="0" w:color="auto"/>
      </w:divBdr>
    </w:div>
    <w:div w:id="1254893519">
      <w:bodyDiv w:val="1"/>
      <w:marLeft w:val="0"/>
      <w:marRight w:val="0"/>
      <w:marTop w:val="0"/>
      <w:marBottom w:val="0"/>
      <w:divBdr>
        <w:top w:val="none" w:sz="0" w:space="0" w:color="auto"/>
        <w:left w:val="none" w:sz="0" w:space="0" w:color="auto"/>
        <w:bottom w:val="none" w:sz="0" w:space="0" w:color="auto"/>
        <w:right w:val="none" w:sz="0" w:space="0" w:color="auto"/>
      </w:divBdr>
    </w:div>
    <w:div w:id="1265917388">
      <w:bodyDiv w:val="1"/>
      <w:marLeft w:val="0"/>
      <w:marRight w:val="0"/>
      <w:marTop w:val="0"/>
      <w:marBottom w:val="0"/>
      <w:divBdr>
        <w:top w:val="none" w:sz="0" w:space="0" w:color="auto"/>
        <w:left w:val="none" w:sz="0" w:space="0" w:color="auto"/>
        <w:bottom w:val="none" w:sz="0" w:space="0" w:color="auto"/>
        <w:right w:val="none" w:sz="0" w:space="0" w:color="auto"/>
      </w:divBdr>
    </w:div>
    <w:div w:id="1266188171">
      <w:bodyDiv w:val="1"/>
      <w:marLeft w:val="0"/>
      <w:marRight w:val="0"/>
      <w:marTop w:val="0"/>
      <w:marBottom w:val="0"/>
      <w:divBdr>
        <w:top w:val="none" w:sz="0" w:space="0" w:color="auto"/>
        <w:left w:val="none" w:sz="0" w:space="0" w:color="auto"/>
        <w:bottom w:val="none" w:sz="0" w:space="0" w:color="auto"/>
        <w:right w:val="none" w:sz="0" w:space="0" w:color="auto"/>
      </w:divBdr>
    </w:div>
    <w:div w:id="1267612639">
      <w:bodyDiv w:val="1"/>
      <w:marLeft w:val="0"/>
      <w:marRight w:val="0"/>
      <w:marTop w:val="0"/>
      <w:marBottom w:val="0"/>
      <w:divBdr>
        <w:top w:val="none" w:sz="0" w:space="0" w:color="auto"/>
        <w:left w:val="none" w:sz="0" w:space="0" w:color="auto"/>
        <w:bottom w:val="none" w:sz="0" w:space="0" w:color="auto"/>
        <w:right w:val="none" w:sz="0" w:space="0" w:color="auto"/>
      </w:divBdr>
    </w:div>
    <w:div w:id="1267689739">
      <w:bodyDiv w:val="1"/>
      <w:marLeft w:val="0"/>
      <w:marRight w:val="0"/>
      <w:marTop w:val="0"/>
      <w:marBottom w:val="0"/>
      <w:divBdr>
        <w:top w:val="none" w:sz="0" w:space="0" w:color="auto"/>
        <w:left w:val="none" w:sz="0" w:space="0" w:color="auto"/>
        <w:bottom w:val="none" w:sz="0" w:space="0" w:color="auto"/>
        <w:right w:val="none" w:sz="0" w:space="0" w:color="auto"/>
      </w:divBdr>
    </w:div>
    <w:div w:id="1271282224">
      <w:bodyDiv w:val="1"/>
      <w:marLeft w:val="0"/>
      <w:marRight w:val="0"/>
      <w:marTop w:val="0"/>
      <w:marBottom w:val="0"/>
      <w:divBdr>
        <w:top w:val="none" w:sz="0" w:space="0" w:color="auto"/>
        <w:left w:val="none" w:sz="0" w:space="0" w:color="auto"/>
        <w:bottom w:val="none" w:sz="0" w:space="0" w:color="auto"/>
        <w:right w:val="none" w:sz="0" w:space="0" w:color="auto"/>
      </w:divBdr>
    </w:div>
    <w:div w:id="1271474298">
      <w:bodyDiv w:val="1"/>
      <w:marLeft w:val="0"/>
      <w:marRight w:val="0"/>
      <w:marTop w:val="0"/>
      <w:marBottom w:val="0"/>
      <w:divBdr>
        <w:top w:val="none" w:sz="0" w:space="0" w:color="auto"/>
        <w:left w:val="none" w:sz="0" w:space="0" w:color="auto"/>
        <w:bottom w:val="none" w:sz="0" w:space="0" w:color="auto"/>
        <w:right w:val="none" w:sz="0" w:space="0" w:color="auto"/>
      </w:divBdr>
    </w:div>
    <w:div w:id="1273245579">
      <w:bodyDiv w:val="1"/>
      <w:marLeft w:val="0"/>
      <w:marRight w:val="0"/>
      <w:marTop w:val="0"/>
      <w:marBottom w:val="0"/>
      <w:divBdr>
        <w:top w:val="none" w:sz="0" w:space="0" w:color="auto"/>
        <w:left w:val="none" w:sz="0" w:space="0" w:color="auto"/>
        <w:bottom w:val="none" w:sz="0" w:space="0" w:color="auto"/>
        <w:right w:val="none" w:sz="0" w:space="0" w:color="auto"/>
      </w:divBdr>
    </w:div>
    <w:div w:id="1278828781">
      <w:bodyDiv w:val="1"/>
      <w:marLeft w:val="0"/>
      <w:marRight w:val="0"/>
      <w:marTop w:val="0"/>
      <w:marBottom w:val="0"/>
      <w:divBdr>
        <w:top w:val="none" w:sz="0" w:space="0" w:color="auto"/>
        <w:left w:val="none" w:sz="0" w:space="0" w:color="auto"/>
        <w:bottom w:val="none" w:sz="0" w:space="0" w:color="auto"/>
        <w:right w:val="none" w:sz="0" w:space="0" w:color="auto"/>
      </w:divBdr>
    </w:div>
    <w:div w:id="1279221929">
      <w:bodyDiv w:val="1"/>
      <w:marLeft w:val="0"/>
      <w:marRight w:val="0"/>
      <w:marTop w:val="0"/>
      <w:marBottom w:val="0"/>
      <w:divBdr>
        <w:top w:val="none" w:sz="0" w:space="0" w:color="auto"/>
        <w:left w:val="none" w:sz="0" w:space="0" w:color="auto"/>
        <w:bottom w:val="none" w:sz="0" w:space="0" w:color="auto"/>
        <w:right w:val="none" w:sz="0" w:space="0" w:color="auto"/>
      </w:divBdr>
    </w:div>
    <w:div w:id="1289775227">
      <w:bodyDiv w:val="1"/>
      <w:marLeft w:val="0"/>
      <w:marRight w:val="0"/>
      <w:marTop w:val="0"/>
      <w:marBottom w:val="0"/>
      <w:divBdr>
        <w:top w:val="none" w:sz="0" w:space="0" w:color="auto"/>
        <w:left w:val="none" w:sz="0" w:space="0" w:color="auto"/>
        <w:bottom w:val="none" w:sz="0" w:space="0" w:color="auto"/>
        <w:right w:val="none" w:sz="0" w:space="0" w:color="auto"/>
      </w:divBdr>
    </w:div>
    <w:div w:id="1290819917">
      <w:bodyDiv w:val="1"/>
      <w:marLeft w:val="0"/>
      <w:marRight w:val="0"/>
      <w:marTop w:val="0"/>
      <w:marBottom w:val="0"/>
      <w:divBdr>
        <w:top w:val="none" w:sz="0" w:space="0" w:color="auto"/>
        <w:left w:val="none" w:sz="0" w:space="0" w:color="auto"/>
        <w:bottom w:val="none" w:sz="0" w:space="0" w:color="auto"/>
        <w:right w:val="none" w:sz="0" w:space="0" w:color="auto"/>
      </w:divBdr>
    </w:div>
    <w:div w:id="1297486790">
      <w:bodyDiv w:val="1"/>
      <w:marLeft w:val="0"/>
      <w:marRight w:val="0"/>
      <w:marTop w:val="0"/>
      <w:marBottom w:val="0"/>
      <w:divBdr>
        <w:top w:val="none" w:sz="0" w:space="0" w:color="auto"/>
        <w:left w:val="none" w:sz="0" w:space="0" w:color="auto"/>
        <w:bottom w:val="none" w:sz="0" w:space="0" w:color="auto"/>
        <w:right w:val="none" w:sz="0" w:space="0" w:color="auto"/>
      </w:divBdr>
    </w:div>
    <w:div w:id="1307317208">
      <w:bodyDiv w:val="1"/>
      <w:marLeft w:val="0"/>
      <w:marRight w:val="0"/>
      <w:marTop w:val="0"/>
      <w:marBottom w:val="0"/>
      <w:divBdr>
        <w:top w:val="none" w:sz="0" w:space="0" w:color="auto"/>
        <w:left w:val="none" w:sz="0" w:space="0" w:color="auto"/>
        <w:bottom w:val="none" w:sz="0" w:space="0" w:color="auto"/>
        <w:right w:val="none" w:sz="0" w:space="0" w:color="auto"/>
      </w:divBdr>
    </w:div>
    <w:div w:id="1312833766">
      <w:bodyDiv w:val="1"/>
      <w:marLeft w:val="0"/>
      <w:marRight w:val="0"/>
      <w:marTop w:val="0"/>
      <w:marBottom w:val="0"/>
      <w:divBdr>
        <w:top w:val="none" w:sz="0" w:space="0" w:color="auto"/>
        <w:left w:val="none" w:sz="0" w:space="0" w:color="auto"/>
        <w:bottom w:val="none" w:sz="0" w:space="0" w:color="auto"/>
        <w:right w:val="none" w:sz="0" w:space="0" w:color="auto"/>
      </w:divBdr>
    </w:div>
    <w:div w:id="1313481647">
      <w:bodyDiv w:val="1"/>
      <w:marLeft w:val="0"/>
      <w:marRight w:val="0"/>
      <w:marTop w:val="0"/>
      <w:marBottom w:val="0"/>
      <w:divBdr>
        <w:top w:val="none" w:sz="0" w:space="0" w:color="auto"/>
        <w:left w:val="none" w:sz="0" w:space="0" w:color="auto"/>
        <w:bottom w:val="none" w:sz="0" w:space="0" w:color="auto"/>
        <w:right w:val="none" w:sz="0" w:space="0" w:color="auto"/>
      </w:divBdr>
    </w:div>
    <w:div w:id="1321813588">
      <w:bodyDiv w:val="1"/>
      <w:marLeft w:val="0"/>
      <w:marRight w:val="0"/>
      <w:marTop w:val="0"/>
      <w:marBottom w:val="0"/>
      <w:divBdr>
        <w:top w:val="none" w:sz="0" w:space="0" w:color="auto"/>
        <w:left w:val="none" w:sz="0" w:space="0" w:color="auto"/>
        <w:bottom w:val="none" w:sz="0" w:space="0" w:color="auto"/>
        <w:right w:val="none" w:sz="0" w:space="0" w:color="auto"/>
      </w:divBdr>
    </w:div>
    <w:div w:id="1323507055">
      <w:bodyDiv w:val="1"/>
      <w:marLeft w:val="0"/>
      <w:marRight w:val="0"/>
      <w:marTop w:val="0"/>
      <w:marBottom w:val="0"/>
      <w:divBdr>
        <w:top w:val="none" w:sz="0" w:space="0" w:color="auto"/>
        <w:left w:val="none" w:sz="0" w:space="0" w:color="auto"/>
        <w:bottom w:val="none" w:sz="0" w:space="0" w:color="auto"/>
        <w:right w:val="none" w:sz="0" w:space="0" w:color="auto"/>
      </w:divBdr>
    </w:div>
    <w:div w:id="1327132222">
      <w:bodyDiv w:val="1"/>
      <w:marLeft w:val="0"/>
      <w:marRight w:val="0"/>
      <w:marTop w:val="0"/>
      <w:marBottom w:val="0"/>
      <w:divBdr>
        <w:top w:val="none" w:sz="0" w:space="0" w:color="auto"/>
        <w:left w:val="none" w:sz="0" w:space="0" w:color="auto"/>
        <w:bottom w:val="none" w:sz="0" w:space="0" w:color="auto"/>
        <w:right w:val="none" w:sz="0" w:space="0" w:color="auto"/>
      </w:divBdr>
    </w:div>
    <w:div w:id="1330911792">
      <w:bodyDiv w:val="1"/>
      <w:marLeft w:val="0"/>
      <w:marRight w:val="0"/>
      <w:marTop w:val="0"/>
      <w:marBottom w:val="0"/>
      <w:divBdr>
        <w:top w:val="none" w:sz="0" w:space="0" w:color="auto"/>
        <w:left w:val="none" w:sz="0" w:space="0" w:color="auto"/>
        <w:bottom w:val="none" w:sz="0" w:space="0" w:color="auto"/>
        <w:right w:val="none" w:sz="0" w:space="0" w:color="auto"/>
      </w:divBdr>
    </w:div>
    <w:div w:id="1336222909">
      <w:bodyDiv w:val="1"/>
      <w:marLeft w:val="0"/>
      <w:marRight w:val="0"/>
      <w:marTop w:val="0"/>
      <w:marBottom w:val="0"/>
      <w:divBdr>
        <w:top w:val="none" w:sz="0" w:space="0" w:color="auto"/>
        <w:left w:val="none" w:sz="0" w:space="0" w:color="auto"/>
        <w:bottom w:val="none" w:sz="0" w:space="0" w:color="auto"/>
        <w:right w:val="none" w:sz="0" w:space="0" w:color="auto"/>
      </w:divBdr>
    </w:div>
    <w:div w:id="1337224934">
      <w:bodyDiv w:val="1"/>
      <w:marLeft w:val="0"/>
      <w:marRight w:val="0"/>
      <w:marTop w:val="0"/>
      <w:marBottom w:val="0"/>
      <w:divBdr>
        <w:top w:val="none" w:sz="0" w:space="0" w:color="auto"/>
        <w:left w:val="none" w:sz="0" w:space="0" w:color="auto"/>
        <w:bottom w:val="none" w:sz="0" w:space="0" w:color="auto"/>
        <w:right w:val="none" w:sz="0" w:space="0" w:color="auto"/>
      </w:divBdr>
    </w:div>
    <w:div w:id="1337805588">
      <w:bodyDiv w:val="1"/>
      <w:marLeft w:val="0"/>
      <w:marRight w:val="0"/>
      <w:marTop w:val="0"/>
      <w:marBottom w:val="0"/>
      <w:divBdr>
        <w:top w:val="none" w:sz="0" w:space="0" w:color="auto"/>
        <w:left w:val="none" w:sz="0" w:space="0" w:color="auto"/>
        <w:bottom w:val="none" w:sz="0" w:space="0" w:color="auto"/>
        <w:right w:val="none" w:sz="0" w:space="0" w:color="auto"/>
      </w:divBdr>
    </w:div>
    <w:div w:id="1343236958">
      <w:bodyDiv w:val="1"/>
      <w:marLeft w:val="0"/>
      <w:marRight w:val="0"/>
      <w:marTop w:val="0"/>
      <w:marBottom w:val="0"/>
      <w:divBdr>
        <w:top w:val="none" w:sz="0" w:space="0" w:color="auto"/>
        <w:left w:val="none" w:sz="0" w:space="0" w:color="auto"/>
        <w:bottom w:val="none" w:sz="0" w:space="0" w:color="auto"/>
        <w:right w:val="none" w:sz="0" w:space="0" w:color="auto"/>
      </w:divBdr>
    </w:div>
    <w:div w:id="1343700756">
      <w:bodyDiv w:val="1"/>
      <w:marLeft w:val="0"/>
      <w:marRight w:val="0"/>
      <w:marTop w:val="0"/>
      <w:marBottom w:val="0"/>
      <w:divBdr>
        <w:top w:val="none" w:sz="0" w:space="0" w:color="auto"/>
        <w:left w:val="none" w:sz="0" w:space="0" w:color="auto"/>
        <w:bottom w:val="none" w:sz="0" w:space="0" w:color="auto"/>
        <w:right w:val="none" w:sz="0" w:space="0" w:color="auto"/>
      </w:divBdr>
    </w:div>
    <w:div w:id="1343780284">
      <w:bodyDiv w:val="1"/>
      <w:marLeft w:val="0"/>
      <w:marRight w:val="0"/>
      <w:marTop w:val="0"/>
      <w:marBottom w:val="0"/>
      <w:divBdr>
        <w:top w:val="none" w:sz="0" w:space="0" w:color="auto"/>
        <w:left w:val="none" w:sz="0" w:space="0" w:color="auto"/>
        <w:bottom w:val="none" w:sz="0" w:space="0" w:color="auto"/>
        <w:right w:val="none" w:sz="0" w:space="0" w:color="auto"/>
      </w:divBdr>
    </w:div>
    <w:div w:id="1343900818">
      <w:bodyDiv w:val="1"/>
      <w:marLeft w:val="0"/>
      <w:marRight w:val="0"/>
      <w:marTop w:val="0"/>
      <w:marBottom w:val="0"/>
      <w:divBdr>
        <w:top w:val="none" w:sz="0" w:space="0" w:color="auto"/>
        <w:left w:val="none" w:sz="0" w:space="0" w:color="auto"/>
        <w:bottom w:val="none" w:sz="0" w:space="0" w:color="auto"/>
        <w:right w:val="none" w:sz="0" w:space="0" w:color="auto"/>
      </w:divBdr>
    </w:div>
    <w:div w:id="1344552536">
      <w:bodyDiv w:val="1"/>
      <w:marLeft w:val="0"/>
      <w:marRight w:val="0"/>
      <w:marTop w:val="0"/>
      <w:marBottom w:val="0"/>
      <w:divBdr>
        <w:top w:val="none" w:sz="0" w:space="0" w:color="auto"/>
        <w:left w:val="none" w:sz="0" w:space="0" w:color="auto"/>
        <w:bottom w:val="none" w:sz="0" w:space="0" w:color="auto"/>
        <w:right w:val="none" w:sz="0" w:space="0" w:color="auto"/>
      </w:divBdr>
    </w:div>
    <w:div w:id="1344624959">
      <w:bodyDiv w:val="1"/>
      <w:marLeft w:val="0"/>
      <w:marRight w:val="0"/>
      <w:marTop w:val="0"/>
      <w:marBottom w:val="0"/>
      <w:divBdr>
        <w:top w:val="none" w:sz="0" w:space="0" w:color="auto"/>
        <w:left w:val="none" w:sz="0" w:space="0" w:color="auto"/>
        <w:bottom w:val="none" w:sz="0" w:space="0" w:color="auto"/>
        <w:right w:val="none" w:sz="0" w:space="0" w:color="auto"/>
      </w:divBdr>
    </w:div>
    <w:div w:id="1344743771">
      <w:bodyDiv w:val="1"/>
      <w:marLeft w:val="0"/>
      <w:marRight w:val="0"/>
      <w:marTop w:val="0"/>
      <w:marBottom w:val="0"/>
      <w:divBdr>
        <w:top w:val="none" w:sz="0" w:space="0" w:color="auto"/>
        <w:left w:val="none" w:sz="0" w:space="0" w:color="auto"/>
        <w:bottom w:val="none" w:sz="0" w:space="0" w:color="auto"/>
        <w:right w:val="none" w:sz="0" w:space="0" w:color="auto"/>
      </w:divBdr>
    </w:div>
    <w:div w:id="1345129940">
      <w:bodyDiv w:val="1"/>
      <w:marLeft w:val="0"/>
      <w:marRight w:val="0"/>
      <w:marTop w:val="0"/>
      <w:marBottom w:val="0"/>
      <w:divBdr>
        <w:top w:val="none" w:sz="0" w:space="0" w:color="auto"/>
        <w:left w:val="none" w:sz="0" w:space="0" w:color="auto"/>
        <w:bottom w:val="none" w:sz="0" w:space="0" w:color="auto"/>
        <w:right w:val="none" w:sz="0" w:space="0" w:color="auto"/>
      </w:divBdr>
    </w:div>
    <w:div w:id="1345208530">
      <w:bodyDiv w:val="1"/>
      <w:marLeft w:val="0"/>
      <w:marRight w:val="0"/>
      <w:marTop w:val="0"/>
      <w:marBottom w:val="0"/>
      <w:divBdr>
        <w:top w:val="none" w:sz="0" w:space="0" w:color="auto"/>
        <w:left w:val="none" w:sz="0" w:space="0" w:color="auto"/>
        <w:bottom w:val="none" w:sz="0" w:space="0" w:color="auto"/>
        <w:right w:val="none" w:sz="0" w:space="0" w:color="auto"/>
      </w:divBdr>
    </w:div>
    <w:div w:id="1346709445">
      <w:bodyDiv w:val="1"/>
      <w:marLeft w:val="0"/>
      <w:marRight w:val="0"/>
      <w:marTop w:val="0"/>
      <w:marBottom w:val="0"/>
      <w:divBdr>
        <w:top w:val="none" w:sz="0" w:space="0" w:color="auto"/>
        <w:left w:val="none" w:sz="0" w:space="0" w:color="auto"/>
        <w:bottom w:val="none" w:sz="0" w:space="0" w:color="auto"/>
        <w:right w:val="none" w:sz="0" w:space="0" w:color="auto"/>
      </w:divBdr>
    </w:div>
    <w:div w:id="1348753852">
      <w:bodyDiv w:val="1"/>
      <w:marLeft w:val="0"/>
      <w:marRight w:val="0"/>
      <w:marTop w:val="0"/>
      <w:marBottom w:val="0"/>
      <w:divBdr>
        <w:top w:val="none" w:sz="0" w:space="0" w:color="auto"/>
        <w:left w:val="none" w:sz="0" w:space="0" w:color="auto"/>
        <w:bottom w:val="none" w:sz="0" w:space="0" w:color="auto"/>
        <w:right w:val="none" w:sz="0" w:space="0" w:color="auto"/>
      </w:divBdr>
    </w:div>
    <w:div w:id="1370297175">
      <w:bodyDiv w:val="1"/>
      <w:marLeft w:val="0"/>
      <w:marRight w:val="0"/>
      <w:marTop w:val="0"/>
      <w:marBottom w:val="0"/>
      <w:divBdr>
        <w:top w:val="none" w:sz="0" w:space="0" w:color="auto"/>
        <w:left w:val="none" w:sz="0" w:space="0" w:color="auto"/>
        <w:bottom w:val="none" w:sz="0" w:space="0" w:color="auto"/>
        <w:right w:val="none" w:sz="0" w:space="0" w:color="auto"/>
      </w:divBdr>
    </w:div>
    <w:div w:id="1371950342">
      <w:bodyDiv w:val="1"/>
      <w:marLeft w:val="0"/>
      <w:marRight w:val="0"/>
      <w:marTop w:val="0"/>
      <w:marBottom w:val="0"/>
      <w:divBdr>
        <w:top w:val="none" w:sz="0" w:space="0" w:color="auto"/>
        <w:left w:val="none" w:sz="0" w:space="0" w:color="auto"/>
        <w:bottom w:val="none" w:sz="0" w:space="0" w:color="auto"/>
        <w:right w:val="none" w:sz="0" w:space="0" w:color="auto"/>
      </w:divBdr>
    </w:div>
    <w:div w:id="1376419807">
      <w:bodyDiv w:val="1"/>
      <w:marLeft w:val="0"/>
      <w:marRight w:val="0"/>
      <w:marTop w:val="0"/>
      <w:marBottom w:val="0"/>
      <w:divBdr>
        <w:top w:val="none" w:sz="0" w:space="0" w:color="auto"/>
        <w:left w:val="none" w:sz="0" w:space="0" w:color="auto"/>
        <w:bottom w:val="none" w:sz="0" w:space="0" w:color="auto"/>
        <w:right w:val="none" w:sz="0" w:space="0" w:color="auto"/>
      </w:divBdr>
    </w:div>
    <w:div w:id="1379235479">
      <w:bodyDiv w:val="1"/>
      <w:marLeft w:val="0"/>
      <w:marRight w:val="0"/>
      <w:marTop w:val="0"/>
      <w:marBottom w:val="0"/>
      <w:divBdr>
        <w:top w:val="none" w:sz="0" w:space="0" w:color="auto"/>
        <w:left w:val="none" w:sz="0" w:space="0" w:color="auto"/>
        <w:bottom w:val="none" w:sz="0" w:space="0" w:color="auto"/>
        <w:right w:val="none" w:sz="0" w:space="0" w:color="auto"/>
      </w:divBdr>
    </w:div>
    <w:div w:id="1385518042">
      <w:bodyDiv w:val="1"/>
      <w:marLeft w:val="0"/>
      <w:marRight w:val="0"/>
      <w:marTop w:val="0"/>
      <w:marBottom w:val="0"/>
      <w:divBdr>
        <w:top w:val="none" w:sz="0" w:space="0" w:color="auto"/>
        <w:left w:val="none" w:sz="0" w:space="0" w:color="auto"/>
        <w:bottom w:val="none" w:sz="0" w:space="0" w:color="auto"/>
        <w:right w:val="none" w:sz="0" w:space="0" w:color="auto"/>
      </w:divBdr>
    </w:div>
    <w:div w:id="1387028409">
      <w:bodyDiv w:val="1"/>
      <w:marLeft w:val="0"/>
      <w:marRight w:val="0"/>
      <w:marTop w:val="0"/>
      <w:marBottom w:val="0"/>
      <w:divBdr>
        <w:top w:val="none" w:sz="0" w:space="0" w:color="auto"/>
        <w:left w:val="none" w:sz="0" w:space="0" w:color="auto"/>
        <w:bottom w:val="none" w:sz="0" w:space="0" w:color="auto"/>
        <w:right w:val="none" w:sz="0" w:space="0" w:color="auto"/>
      </w:divBdr>
    </w:div>
    <w:div w:id="1391540611">
      <w:bodyDiv w:val="1"/>
      <w:marLeft w:val="0"/>
      <w:marRight w:val="0"/>
      <w:marTop w:val="0"/>
      <w:marBottom w:val="0"/>
      <w:divBdr>
        <w:top w:val="none" w:sz="0" w:space="0" w:color="auto"/>
        <w:left w:val="none" w:sz="0" w:space="0" w:color="auto"/>
        <w:bottom w:val="none" w:sz="0" w:space="0" w:color="auto"/>
        <w:right w:val="none" w:sz="0" w:space="0" w:color="auto"/>
      </w:divBdr>
    </w:div>
    <w:div w:id="1392117847">
      <w:bodyDiv w:val="1"/>
      <w:marLeft w:val="0"/>
      <w:marRight w:val="0"/>
      <w:marTop w:val="0"/>
      <w:marBottom w:val="0"/>
      <w:divBdr>
        <w:top w:val="none" w:sz="0" w:space="0" w:color="auto"/>
        <w:left w:val="none" w:sz="0" w:space="0" w:color="auto"/>
        <w:bottom w:val="none" w:sz="0" w:space="0" w:color="auto"/>
        <w:right w:val="none" w:sz="0" w:space="0" w:color="auto"/>
      </w:divBdr>
    </w:div>
    <w:div w:id="1393695851">
      <w:bodyDiv w:val="1"/>
      <w:marLeft w:val="0"/>
      <w:marRight w:val="0"/>
      <w:marTop w:val="0"/>
      <w:marBottom w:val="0"/>
      <w:divBdr>
        <w:top w:val="none" w:sz="0" w:space="0" w:color="auto"/>
        <w:left w:val="none" w:sz="0" w:space="0" w:color="auto"/>
        <w:bottom w:val="none" w:sz="0" w:space="0" w:color="auto"/>
        <w:right w:val="none" w:sz="0" w:space="0" w:color="auto"/>
      </w:divBdr>
    </w:div>
    <w:div w:id="1394158704">
      <w:bodyDiv w:val="1"/>
      <w:marLeft w:val="0"/>
      <w:marRight w:val="0"/>
      <w:marTop w:val="0"/>
      <w:marBottom w:val="0"/>
      <w:divBdr>
        <w:top w:val="none" w:sz="0" w:space="0" w:color="auto"/>
        <w:left w:val="none" w:sz="0" w:space="0" w:color="auto"/>
        <w:bottom w:val="none" w:sz="0" w:space="0" w:color="auto"/>
        <w:right w:val="none" w:sz="0" w:space="0" w:color="auto"/>
      </w:divBdr>
    </w:div>
    <w:div w:id="1394504570">
      <w:bodyDiv w:val="1"/>
      <w:marLeft w:val="0"/>
      <w:marRight w:val="0"/>
      <w:marTop w:val="0"/>
      <w:marBottom w:val="0"/>
      <w:divBdr>
        <w:top w:val="none" w:sz="0" w:space="0" w:color="auto"/>
        <w:left w:val="none" w:sz="0" w:space="0" w:color="auto"/>
        <w:bottom w:val="none" w:sz="0" w:space="0" w:color="auto"/>
        <w:right w:val="none" w:sz="0" w:space="0" w:color="auto"/>
      </w:divBdr>
    </w:div>
    <w:div w:id="1401907519">
      <w:bodyDiv w:val="1"/>
      <w:marLeft w:val="0"/>
      <w:marRight w:val="0"/>
      <w:marTop w:val="0"/>
      <w:marBottom w:val="0"/>
      <w:divBdr>
        <w:top w:val="none" w:sz="0" w:space="0" w:color="auto"/>
        <w:left w:val="none" w:sz="0" w:space="0" w:color="auto"/>
        <w:bottom w:val="none" w:sz="0" w:space="0" w:color="auto"/>
        <w:right w:val="none" w:sz="0" w:space="0" w:color="auto"/>
      </w:divBdr>
    </w:div>
    <w:div w:id="1411348209">
      <w:bodyDiv w:val="1"/>
      <w:marLeft w:val="0"/>
      <w:marRight w:val="0"/>
      <w:marTop w:val="0"/>
      <w:marBottom w:val="0"/>
      <w:divBdr>
        <w:top w:val="none" w:sz="0" w:space="0" w:color="auto"/>
        <w:left w:val="none" w:sz="0" w:space="0" w:color="auto"/>
        <w:bottom w:val="none" w:sz="0" w:space="0" w:color="auto"/>
        <w:right w:val="none" w:sz="0" w:space="0" w:color="auto"/>
      </w:divBdr>
    </w:div>
    <w:div w:id="1417898028">
      <w:bodyDiv w:val="1"/>
      <w:marLeft w:val="0"/>
      <w:marRight w:val="0"/>
      <w:marTop w:val="0"/>
      <w:marBottom w:val="0"/>
      <w:divBdr>
        <w:top w:val="none" w:sz="0" w:space="0" w:color="auto"/>
        <w:left w:val="none" w:sz="0" w:space="0" w:color="auto"/>
        <w:bottom w:val="none" w:sz="0" w:space="0" w:color="auto"/>
        <w:right w:val="none" w:sz="0" w:space="0" w:color="auto"/>
      </w:divBdr>
    </w:div>
    <w:div w:id="1424642537">
      <w:bodyDiv w:val="1"/>
      <w:marLeft w:val="0"/>
      <w:marRight w:val="0"/>
      <w:marTop w:val="0"/>
      <w:marBottom w:val="0"/>
      <w:divBdr>
        <w:top w:val="none" w:sz="0" w:space="0" w:color="auto"/>
        <w:left w:val="none" w:sz="0" w:space="0" w:color="auto"/>
        <w:bottom w:val="none" w:sz="0" w:space="0" w:color="auto"/>
        <w:right w:val="none" w:sz="0" w:space="0" w:color="auto"/>
      </w:divBdr>
    </w:div>
    <w:div w:id="1426074629">
      <w:bodyDiv w:val="1"/>
      <w:marLeft w:val="0"/>
      <w:marRight w:val="0"/>
      <w:marTop w:val="0"/>
      <w:marBottom w:val="0"/>
      <w:divBdr>
        <w:top w:val="none" w:sz="0" w:space="0" w:color="auto"/>
        <w:left w:val="none" w:sz="0" w:space="0" w:color="auto"/>
        <w:bottom w:val="none" w:sz="0" w:space="0" w:color="auto"/>
        <w:right w:val="none" w:sz="0" w:space="0" w:color="auto"/>
      </w:divBdr>
    </w:div>
    <w:div w:id="1430006716">
      <w:bodyDiv w:val="1"/>
      <w:marLeft w:val="0"/>
      <w:marRight w:val="0"/>
      <w:marTop w:val="0"/>
      <w:marBottom w:val="0"/>
      <w:divBdr>
        <w:top w:val="none" w:sz="0" w:space="0" w:color="auto"/>
        <w:left w:val="none" w:sz="0" w:space="0" w:color="auto"/>
        <w:bottom w:val="none" w:sz="0" w:space="0" w:color="auto"/>
        <w:right w:val="none" w:sz="0" w:space="0" w:color="auto"/>
      </w:divBdr>
    </w:div>
    <w:div w:id="1438598956">
      <w:bodyDiv w:val="1"/>
      <w:marLeft w:val="0"/>
      <w:marRight w:val="0"/>
      <w:marTop w:val="0"/>
      <w:marBottom w:val="0"/>
      <w:divBdr>
        <w:top w:val="none" w:sz="0" w:space="0" w:color="auto"/>
        <w:left w:val="none" w:sz="0" w:space="0" w:color="auto"/>
        <w:bottom w:val="none" w:sz="0" w:space="0" w:color="auto"/>
        <w:right w:val="none" w:sz="0" w:space="0" w:color="auto"/>
      </w:divBdr>
    </w:div>
    <w:div w:id="1443721510">
      <w:bodyDiv w:val="1"/>
      <w:marLeft w:val="0"/>
      <w:marRight w:val="0"/>
      <w:marTop w:val="0"/>
      <w:marBottom w:val="0"/>
      <w:divBdr>
        <w:top w:val="none" w:sz="0" w:space="0" w:color="auto"/>
        <w:left w:val="none" w:sz="0" w:space="0" w:color="auto"/>
        <w:bottom w:val="none" w:sz="0" w:space="0" w:color="auto"/>
        <w:right w:val="none" w:sz="0" w:space="0" w:color="auto"/>
      </w:divBdr>
    </w:div>
    <w:div w:id="1450659351">
      <w:bodyDiv w:val="1"/>
      <w:marLeft w:val="0"/>
      <w:marRight w:val="0"/>
      <w:marTop w:val="0"/>
      <w:marBottom w:val="0"/>
      <w:divBdr>
        <w:top w:val="none" w:sz="0" w:space="0" w:color="auto"/>
        <w:left w:val="none" w:sz="0" w:space="0" w:color="auto"/>
        <w:bottom w:val="none" w:sz="0" w:space="0" w:color="auto"/>
        <w:right w:val="none" w:sz="0" w:space="0" w:color="auto"/>
      </w:divBdr>
    </w:div>
    <w:div w:id="1454137065">
      <w:bodyDiv w:val="1"/>
      <w:marLeft w:val="0"/>
      <w:marRight w:val="0"/>
      <w:marTop w:val="0"/>
      <w:marBottom w:val="0"/>
      <w:divBdr>
        <w:top w:val="none" w:sz="0" w:space="0" w:color="auto"/>
        <w:left w:val="none" w:sz="0" w:space="0" w:color="auto"/>
        <w:bottom w:val="none" w:sz="0" w:space="0" w:color="auto"/>
        <w:right w:val="none" w:sz="0" w:space="0" w:color="auto"/>
      </w:divBdr>
    </w:div>
    <w:div w:id="1454323490">
      <w:bodyDiv w:val="1"/>
      <w:marLeft w:val="0"/>
      <w:marRight w:val="0"/>
      <w:marTop w:val="0"/>
      <w:marBottom w:val="0"/>
      <w:divBdr>
        <w:top w:val="none" w:sz="0" w:space="0" w:color="auto"/>
        <w:left w:val="none" w:sz="0" w:space="0" w:color="auto"/>
        <w:bottom w:val="none" w:sz="0" w:space="0" w:color="auto"/>
        <w:right w:val="none" w:sz="0" w:space="0" w:color="auto"/>
      </w:divBdr>
    </w:div>
    <w:div w:id="1455322946">
      <w:bodyDiv w:val="1"/>
      <w:marLeft w:val="0"/>
      <w:marRight w:val="0"/>
      <w:marTop w:val="0"/>
      <w:marBottom w:val="0"/>
      <w:divBdr>
        <w:top w:val="none" w:sz="0" w:space="0" w:color="auto"/>
        <w:left w:val="none" w:sz="0" w:space="0" w:color="auto"/>
        <w:bottom w:val="none" w:sz="0" w:space="0" w:color="auto"/>
        <w:right w:val="none" w:sz="0" w:space="0" w:color="auto"/>
      </w:divBdr>
    </w:div>
    <w:div w:id="1456213351">
      <w:bodyDiv w:val="1"/>
      <w:marLeft w:val="0"/>
      <w:marRight w:val="0"/>
      <w:marTop w:val="0"/>
      <w:marBottom w:val="0"/>
      <w:divBdr>
        <w:top w:val="none" w:sz="0" w:space="0" w:color="auto"/>
        <w:left w:val="none" w:sz="0" w:space="0" w:color="auto"/>
        <w:bottom w:val="none" w:sz="0" w:space="0" w:color="auto"/>
        <w:right w:val="none" w:sz="0" w:space="0" w:color="auto"/>
      </w:divBdr>
    </w:div>
    <w:div w:id="1456674116">
      <w:bodyDiv w:val="1"/>
      <w:marLeft w:val="0"/>
      <w:marRight w:val="0"/>
      <w:marTop w:val="0"/>
      <w:marBottom w:val="0"/>
      <w:divBdr>
        <w:top w:val="none" w:sz="0" w:space="0" w:color="auto"/>
        <w:left w:val="none" w:sz="0" w:space="0" w:color="auto"/>
        <w:bottom w:val="none" w:sz="0" w:space="0" w:color="auto"/>
        <w:right w:val="none" w:sz="0" w:space="0" w:color="auto"/>
      </w:divBdr>
    </w:div>
    <w:div w:id="1456680707">
      <w:bodyDiv w:val="1"/>
      <w:marLeft w:val="0"/>
      <w:marRight w:val="0"/>
      <w:marTop w:val="0"/>
      <w:marBottom w:val="0"/>
      <w:divBdr>
        <w:top w:val="none" w:sz="0" w:space="0" w:color="auto"/>
        <w:left w:val="none" w:sz="0" w:space="0" w:color="auto"/>
        <w:bottom w:val="none" w:sz="0" w:space="0" w:color="auto"/>
        <w:right w:val="none" w:sz="0" w:space="0" w:color="auto"/>
      </w:divBdr>
    </w:div>
    <w:div w:id="1458834781">
      <w:bodyDiv w:val="1"/>
      <w:marLeft w:val="0"/>
      <w:marRight w:val="0"/>
      <w:marTop w:val="0"/>
      <w:marBottom w:val="0"/>
      <w:divBdr>
        <w:top w:val="none" w:sz="0" w:space="0" w:color="auto"/>
        <w:left w:val="none" w:sz="0" w:space="0" w:color="auto"/>
        <w:bottom w:val="none" w:sz="0" w:space="0" w:color="auto"/>
        <w:right w:val="none" w:sz="0" w:space="0" w:color="auto"/>
      </w:divBdr>
    </w:div>
    <w:div w:id="1461266261">
      <w:bodyDiv w:val="1"/>
      <w:marLeft w:val="0"/>
      <w:marRight w:val="0"/>
      <w:marTop w:val="0"/>
      <w:marBottom w:val="0"/>
      <w:divBdr>
        <w:top w:val="none" w:sz="0" w:space="0" w:color="auto"/>
        <w:left w:val="none" w:sz="0" w:space="0" w:color="auto"/>
        <w:bottom w:val="none" w:sz="0" w:space="0" w:color="auto"/>
        <w:right w:val="none" w:sz="0" w:space="0" w:color="auto"/>
      </w:divBdr>
    </w:div>
    <w:div w:id="1461412599">
      <w:bodyDiv w:val="1"/>
      <w:marLeft w:val="0"/>
      <w:marRight w:val="0"/>
      <w:marTop w:val="0"/>
      <w:marBottom w:val="0"/>
      <w:divBdr>
        <w:top w:val="none" w:sz="0" w:space="0" w:color="auto"/>
        <w:left w:val="none" w:sz="0" w:space="0" w:color="auto"/>
        <w:bottom w:val="none" w:sz="0" w:space="0" w:color="auto"/>
        <w:right w:val="none" w:sz="0" w:space="0" w:color="auto"/>
      </w:divBdr>
    </w:div>
    <w:div w:id="1463229356">
      <w:bodyDiv w:val="1"/>
      <w:marLeft w:val="0"/>
      <w:marRight w:val="0"/>
      <w:marTop w:val="0"/>
      <w:marBottom w:val="0"/>
      <w:divBdr>
        <w:top w:val="none" w:sz="0" w:space="0" w:color="auto"/>
        <w:left w:val="none" w:sz="0" w:space="0" w:color="auto"/>
        <w:bottom w:val="none" w:sz="0" w:space="0" w:color="auto"/>
        <w:right w:val="none" w:sz="0" w:space="0" w:color="auto"/>
      </w:divBdr>
    </w:div>
    <w:div w:id="1466703336">
      <w:bodyDiv w:val="1"/>
      <w:marLeft w:val="0"/>
      <w:marRight w:val="0"/>
      <w:marTop w:val="0"/>
      <w:marBottom w:val="0"/>
      <w:divBdr>
        <w:top w:val="none" w:sz="0" w:space="0" w:color="auto"/>
        <w:left w:val="none" w:sz="0" w:space="0" w:color="auto"/>
        <w:bottom w:val="none" w:sz="0" w:space="0" w:color="auto"/>
        <w:right w:val="none" w:sz="0" w:space="0" w:color="auto"/>
      </w:divBdr>
    </w:div>
    <w:div w:id="1473592429">
      <w:bodyDiv w:val="1"/>
      <w:marLeft w:val="0"/>
      <w:marRight w:val="0"/>
      <w:marTop w:val="0"/>
      <w:marBottom w:val="0"/>
      <w:divBdr>
        <w:top w:val="none" w:sz="0" w:space="0" w:color="auto"/>
        <w:left w:val="none" w:sz="0" w:space="0" w:color="auto"/>
        <w:bottom w:val="none" w:sz="0" w:space="0" w:color="auto"/>
        <w:right w:val="none" w:sz="0" w:space="0" w:color="auto"/>
      </w:divBdr>
    </w:div>
    <w:div w:id="1475221785">
      <w:bodyDiv w:val="1"/>
      <w:marLeft w:val="0"/>
      <w:marRight w:val="0"/>
      <w:marTop w:val="0"/>
      <w:marBottom w:val="0"/>
      <w:divBdr>
        <w:top w:val="none" w:sz="0" w:space="0" w:color="auto"/>
        <w:left w:val="none" w:sz="0" w:space="0" w:color="auto"/>
        <w:bottom w:val="none" w:sz="0" w:space="0" w:color="auto"/>
        <w:right w:val="none" w:sz="0" w:space="0" w:color="auto"/>
      </w:divBdr>
    </w:div>
    <w:div w:id="1475366741">
      <w:bodyDiv w:val="1"/>
      <w:marLeft w:val="0"/>
      <w:marRight w:val="0"/>
      <w:marTop w:val="0"/>
      <w:marBottom w:val="0"/>
      <w:divBdr>
        <w:top w:val="none" w:sz="0" w:space="0" w:color="auto"/>
        <w:left w:val="none" w:sz="0" w:space="0" w:color="auto"/>
        <w:bottom w:val="none" w:sz="0" w:space="0" w:color="auto"/>
        <w:right w:val="none" w:sz="0" w:space="0" w:color="auto"/>
      </w:divBdr>
    </w:div>
    <w:div w:id="1477138762">
      <w:bodyDiv w:val="1"/>
      <w:marLeft w:val="0"/>
      <w:marRight w:val="0"/>
      <w:marTop w:val="0"/>
      <w:marBottom w:val="0"/>
      <w:divBdr>
        <w:top w:val="none" w:sz="0" w:space="0" w:color="auto"/>
        <w:left w:val="none" w:sz="0" w:space="0" w:color="auto"/>
        <w:bottom w:val="none" w:sz="0" w:space="0" w:color="auto"/>
        <w:right w:val="none" w:sz="0" w:space="0" w:color="auto"/>
      </w:divBdr>
    </w:div>
    <w:div w:id="1479959064">
      <w:bodyDiv w:val="1"/>
      <w:marLeft w:val="0"/>
      <w:marRight w:val="0"/>
      <w:marTop w:val="0"/>
      <w:marBottom w:val="0"/>
      <w:divBdr>
        <w:top w:val="none" w:sz="0" w:space="0" w:color="auto"/>
        <w:left w:val="none" w:sz="0" w:space="0" w:color="auto"/>
        <w:bottom w:val="none" w:sz="0" w:space="0" w:color="auto"/>
        <w:right w:val="none" w:sz="0" w:space="0" w:color="auto"/>
      </w:divBdr>
    </w:div>
    <w:div w:id="1480421598">
      <w:bodyDiv w:val="1"/>
      <w:marLeft w:val="0"/>
      <w:marRight w:val="0"/>
      <w:marTop w:val="0"/>
      <w:marBottom w:val="0"/>
      <w:divBdr>
        <w:top w:val="none" w:sz="0" w:space="0" w:color="auto"/>
        <w:left w:val="none" w:sz="0" w:space="0" w:color="auto"/>
        <w:bottom w:val="none" w:sz="0" w:space="0" w:color="auto"/>
        <w:right w:val="none" w:sz="0" w:space="0" w:color="auto"/>
      </w:divBdr>
    </w:div>
    <w:div w:id="1480610973">
      <w:bodyDiv w:val="1"/>
      <w:marLeft w:val="0"/>
      <w:marRight w:val="0"/>
      <w:marTop w:val="0"/>
      <w:marBottom w:val="0"/>
      <w:divBdr>
        <w:top w:val="none" w:sz="0" w:space="0" w:color="auto"/>
        <w:left w:val="none" w:sz="0" w:space="0" w:color="auto"/>
        <w:bottom w:val="none" w:sz="0" w:space="0" w:color="auto"/>
        <w:right w:val="none" w:sz="0" w:space="0" w:color="auto"/>
      </w:divBdr>
    </w:div>
    <w:div w:id="1485510472">
      <w:bodyDiv w:val="1"/>
      <w:marLeft w:val="0"/>
      <w:marRight w:val="0"/>
      <w:marTop w:val="0"/>
      <w:marBottom w:val="0"/>
      <w:divBdr>
        <w:top w:val="none" w:sz="0" w:space="0" w:color="auto"/>
        <w:left w:val="none" w:sz="0" w:space="0" w:color="auto"/>
        <w:bottom w:val="none" w:sz="0" w:space="0" w:color="auto"/>
        <w:right w:val="none" w:sz="0" w:space="0" w:color="auto"/>
      </w:divBdr>
    </w:div>
    <w:div w:id="1486239028">
      <w:bodyDiv w:val="1"/>
      <w:marLeft w:val="0"/>
      <w:marRight w:val="0"/>
      <w:marTop w:val="0"/>
      <w:marBottom w:val="0"/>
      <w:divBdr>
        <w:top w:val="none" w:sz="0" w:space="0" w:color="auto"/>
        <w:left w:val="none" w:sz="0" w:space="0" w:color="auto"/>
        <w:bottom w:val="none" w:sz="0" w:space="0" w:color="auto"/>
        <w:right w:val="none" w:sz="0" w:space="0" w:color="auto"/>
      </w:divBdr>
    </w:div>
    <w:div w:id="1492061830">
      <w:bodyDiv w:val="1"/>
      <w:marLeft w:val="0"/>
      <w:marRight w:val="0"/>
      <w:marTop w:val="0"/>
      <w:marBottom w:val="0"/>
      <w:divBdr>
        <w:top w:val="none" w:sz="0" w:space="0" w:color="auto"/>
        <w:left w:val="none" w:sz="0" w:space="0" w:color="auto"/>
        <w:bottom w:val="none" w:sz="0" w:space="0" w:color="auto"/>
        <w:right w:val="none" w:sz="0" w:space="0" w:color="auto"/>
      </w:divBdr>
    </w:div>
    <w:div w:id="1494250629">
      <w:bodyDiv w:val="1"/>
      <w:marLeft w:val="0"/>
      <w:marRight w:val="0"/>
      <w:marTop w:val="0"/>
      <w:marBottom w:val="0"/>
      <w:divBdr>
        <w:top w:val="none" w:sz="0" w:space="0" w:color="auto"/>
        <w:left w:val="none" w:sz="0" w:space="0" w:color="auto"/>
        <w:bottom w:val="none" w:sz="0" w:space="0" w:color="auto"/>
        <w:right w:val="none" w:sz="0" w:space="0" w:color="auto"/>
      </w:divBdr>
    </w:div>
    <w:div w:id="1506945176">
      <w:bodyDiv w:val="1"/>
      <w:marLeft w:val="0"/>
      <w:marRight w:val="0"/>
      <w:marTop w:val="0"/>
      <w:marBottom w:val="0"/>
      <w:divBdr>
        <w:top w:val="none" w:sz="0" w:space="0" w:color="auto"/>
        <w:left w:val="none" w:sz="0" w:space="0" w:color="auto"/>
        <w:bottom w:val="none" w:sz="0" w:space="0" w:color="auto"/>
        <w:right w:val="none" w:sz="0" w:space="0" w:color="auto"/>
      </w:divBdr>
    </w:div>
    <w:div w:id="1509639696">
      <w:bodyDiv w:val="1"/>
      <w:marLeft w:val="0"/>
      <w:marRight w:val="0"/>
      <w:marTop w:val="0"/>
      <w:marBottom w:val="0"/>
      <w:divBdr>
        <w:top w:val="none" w:sz="0" w:space="0" w:color="auto"/>
        <w:left w:val="none" w:sz="0" w:space="0" w:color="auto"/>
        <w:bottom w:val="none" w:sz="0" w:space="0" w:color="auto"/>
        <w:right w:val="none" w:sz="0" w:space="0" w:color="auto"/>
      </w:divBdr>
    </w:div>
    <w:div w:id="1519349578">
      <w:bodyDiv w:val="1"/>
      <w:marLeft w:val="0"/>
      <w:marRight w:val="0"/>
      <w:marTop w:val="0"/>
      <w:marBottom w:val="0"/>
      <w:divBdr>
        <w:top w:val="none" w:sz="0" w:space="0" w:color="auto"/>
        <w:left w:val="none" w:sz="0" w:space="0" w:color="auto"/>
        <w:bottom w:val="none" w:sz="0" w:space="0" w:color="auto"/>
        <w:right w:val="none" w:sz="0" w:space="0" w:color="auto"/>
      </w:divBdr>
    </w:div>
    <w:div w:id="1520268796">
      <w:bodyDiv w:val="1"/>
      <w:marLeft w:val="0"/>
      <w:marRight w:val="0"/>
      <w:marTop w:val="0"/>
      <w:marBottom w:val="0"/>
      <w:divBdr>
        <w:top w:val="none" w:sz="0" w:space="0" w:color="auto"/>
        <w:left w:val="none" w:sz="0" w:space="0" w:color="auto"/>
        <w:bottom w:val="none" w:sz="0" w:space="0" w:color="auto"/>
        <w:right w:val="none" w:sz="0" w:space="0" w:color="auto"/>
      </w:divBdr>
    </w:div>
    <w:div w:id="1520851071">
      <w:bodyDiv w:val="1"/>
      <w:marLeft w:val="0"/>
      <w:marRight w:val="0"/>
      <w:marTop w:val="0"/>
      <w:marBottom w:val="0"/>
      <w:divBdr>
        <w:top w:val="none" w:sz="0" w:space="0" w:color="auto"/>
        <w:left w:val="none" w:sz="0" w:space="0" w:color="auto"/>
        <w:bottom w:val="none" w:sz="0" w:space="0" w:color="auto"/>
        <w:right w:val="none" w:sz="0" w:space="0" w:color="auto"/>
      </w:divBdr>
    </w:div>
    <w:div w:id="1528833416">
      <w:bodyDiv w:val="1"/>
      <w:marLeft w:val="0"/>
      <w:marRight w:val="0"/>
      <w:marTop w:val="0"/>
      <w:marBottom w:val="0"/>
      <w:divBdr>
        <w:top w:val="none" w:sz="0" w:space="0" w:color="auto"/>
        <w:left w:val="none" w:sz="0" w:space="0" w:color="auto"/>
        <w:bottom w:val="none" w:sz="0" w:space="0" w:color="auto"/>
        <w:right w:val="none" w:sz="0" w:space="0" w:color="auto"/>
      </w:divBdr>
    </w:div>
    <w:div w:id="1530413082">
      <w:bodyDiv w:val="1"/>
      <w:marLeft w:val="0"/>
      <w:marRight w:val="0"/>
      <w:marTop w:val="0"/>
      <w:marBottom w:val="0"/>
      <w:divBdr>
        <w:top w:val="none" w:sz="0" w:space="0" w:color="auto"/>
        <w:left w:val="none" w:sz="0" w:space="0" w:color="auto"/>
        <w:bottom w:val="none" w:sz="0" w:space="0" w:color="auto"/>
        <w:right w:val="none" w:sz="0" w:space="0" w:color="auto"/>
      </w:divBdr>
    </w:div>
    <w:div w:id="1530799876">
      <w:bodyDiv w:val="1"/>
      <w:marLeft w:val="0"/>
      <w:marRight w:val="0"/>
      <w:marTop w:val="0"/>
      <w:marBottom w:val="0"/>
      <w:divBdr>
        <w:top w:val="none" w:sz="0" w:space="0" w:color="auto"/>
        <w:left w:val="none" w:sz="0" w:space="0" w:color="auto"/>
        <w:bottom w:val="none" w:sz="0" w:space="0" w:color="auto"/>
        <w:right w:val="none" w:sz="0" w:space="0" w:color="auto"/>
      </w:divBdr>
    </w:div>
    <w:div w:id="1543786670">
      <w:bodyDiv w:val="1"/>
      <w:marLeft w:val="0"/>
      <w:marRight w:val="0"/>
      <w:marTop w:val="0"/>
      <w:marBottom w:val="0"/>
      <w:divBdr>
        <w:top w:val="none" w:sz="0" w:space="0" w:color="auto"/>
        <w:left w:val="none" w:sz="0" w:space="0" w:color="auto"/>
        <w:bottom w:val="none" w:sz="0" w:space="0" w:color="auto"/>
        <w:right w:val="none" w:sz="0" w:space="0" w:color="auto"/>
      </w:divBdr>
    </w:div>
    <w:div w:id="1544557843">
      <w:bodyDiv w:val="1"/>
      <w:marLeft w:val="0"/>
      <w:marRight w:val="0"/>
      <w:marTop w:val="0"/>
      <w:marBottom w:val="0"/>
      <w:divBdr>
        <w:top w:val="none" w:sz="0" w:space="0" w:color="auto"/>
        <w:left w:val="none" w:sz="0" w:space="0" w:color="auto"/>
        <w:bottom w:val="none" w:sz="0" w:space="0" w:color="auto"/>
        <w:right w:val="none" w:sz="0" w:space="0" w:color="auto"/>
      </w:divBdr>
    </w:div>
    <w:div w:id="1552233594">
      <w:bodyDiv w:val="1"/>
      <w:marLeft w:val="0"/>
      <w:marRight w:val="0"/>
      <w:marTop w:val="0"/>
      <w:marBottom w:val="0"/>
      <w:divBdr>
        <w:top w:val="none" w:sz="0" w:space="0" w:color="auto"/>
        <w:left w:val="none" w:sz="0" w:space="0" w:color="auto"/>
        <w:bottom w:val="none" w:sz="0" w:space="0" w:color="auto"/>
        <w:right w:val="none" w:sz="0" w:space="0" w:color="auto"/>
      </w:divBdr>
    </w:div>
    <w:div w:id="1555388161">
      <w:bodyDiv w:val="1"/>
      <w:marLeft w:val="0"/>
      <w:marRight w:val="0"/>
      <w:marTop w:val="0"/>
      <w:marBottom w:val="0"/>
      <w:divBdr>
        <w:top w:val="none" w:sz="0" w:space="0" w:color="auto"/>
        <w:left w:val="none" w:sz="0" w:space="0" w:color="auto"/>
        <w:bottom w:val="none" w:sz="0" w:space="0" w:color="auto"/>
        <w:right w:val="none" w:sz="0" w:space="0" w:color="auto"/>
      </w:divBdr>
    </w:div>
    <w:div w:id="1556307015">
      <w:bodyDiv w:val="1"/>
      <w:marLeft w:val="0"/>
      <w:marRight w:val="0"/>
      <w:marTop w:val="0"/>
      <w:marBottom w:val="0"/>
      <w:divBdr>
        <w:top w:val="none" w:sz="0" w:space="0" w:color="auto"/>
        <w:left w:val="none" w:sz="0" w:space="0" w:color="auto"/>
        <w:bottom w:val="none" w:sz="0" w:space="0" w:color="auto"/>
        <w:right w:val="none" w:sz="0" w:space="0" w:color="auto"/>
      </w:divBdr>
    </w:div>
    <w:div w:id="1559122590">
      <w:bodyDiv w:val="1"/>
      <w:marLeft w:val="0"/>
      <w:marRight w:val="0"/>
      <w:marTop w:val="0"/>
      <w:marBottom w:val="0"/>
      <w:divBdr>
        <w:top w:val="none" w:sz="0" w:space="0" w:color="auto"/>
        <w:left w:val="none" w:sz="0" w:space="0" w:color="auto"/>
        <w:bottom w:val="none" w:sz="0" w:space="0" w:color="auto"/>
        <w:right w:val="none" w:sz="0" w:space="0" w:color="auto"/>
      </w:divBdr>
    </w:div>
    <w:div w:id="1560019140">
      <w:bodyDiv w:val="1"/>
      <w:marLeft w:val="0"/>
      <w:marRight w:val="0"/>
      <w:marTop w:val="0"/>
      <w:marBottom w:val="0"/>
      <w:divBdr>
        <w:top w:val="none" w:sz="0" w:space="0" w:color="auto"/>
        <w:left w:val="none" w:sz="0" w:space="0" w:color="auto"/>
        <w:bottom w:val="none" w:sz="0" w:space="0" w:color="auto"/>
        <w:right w:val="none" w:sz="0" w:space="0" w:color="auto"/>
      </w:divBdr>
    </w:div>
    <w:div w:id="1573202029">
      <w:bodyDiv w:val="1"/>
      <w:marLeft w:val="0"/>
      <w:marRight w:val="0"/>
      <w:marTop w:val="0"/>
      <w:marBottom w:val="0"/>
      <w:divBdr>
        <w:top w:val="none" w:sz="0" w:space="0" w:color="auto"/>
        <w:left w:val="none" w:sz="0" w:space="0" w:color="auto"/>
        <w:bottom w:val="none" w:sz="0" w:space="0" w:color="auto"/>
        <w:right w:val="none" w:sz="0" w:space="0" w:color="auto"/>
      </w:divBdr>
    </w:div>
    <w:div w:id="1583369747">
      <w:bodyDiv w:val="1"/>
      <w:marLeft w:val="0"/>
      <w:marRight w:val="0"/>
      <w:marTop w:val="0"/>
      <w:marBottom w:val="0"/>
      <w:divBdr>
        <w:top w:val="none" w:sz="0" w:space="0" w:color="auto"/>
        <w:left w:val="none" w:sz="0" w:space="0" w:color="auto"/>
        <w:bottom w:val="none" w:sz="0" w:space="0" w:color="auto"/>
        <w:right w:val="none" w:sz="0" w:space="0" w:color="auto"/>
      </w:divBdr>
    </w:div>
    <w:div w:id="1586651812">
      <w:bodyDiv w:val="1"/>
      <w:marLeft w:val="0"/>
      <w:marRight w:val="0"/>
      <w:marTop w:val="0"/>
      <w:marBottom w:val="0"/>
      <w:divBdr>
        <w:top w:val="none" w:sz="0" w:space="0" w:color="auto"/>
        <w:left w:val="none" w:sz="0" w:space="0" w:color="auto"/>
        <w:bottom w:val="none" w:sz="0" w:space="0" w:color="auto"/>
        <w:right w:val="none" w:sz="0" w:space="0" w:color="auto"/>
      </w:divBdr>
    </w:div>
    <w:div w:id="1590119069">
      <w:bodyDiv w:val="1"/>
      <w:marLeft w:val="0"/>
      <w:marRight w:val="0"/>
      <w:marTop w:val="0"/>
      <w:marBottom w:val="0"/>
      <w:divBdr>
        <w:top w:val="none" w:sz="0" w:space="0" w:color="auto"/>
        <w:left w:val="none" w:sz="0" w:space="0" w:color="auto"/>
        <w:bottom w:val="none" w:sz="0" w:space="0" w:color="auto"/>
        <w:right w:val="none" w:sz="0" w:space="0" w:color="auto"/>
      </w:divBdr>
    </w:div>
    <w:div w:id="1598176020">
      <w:bodyDiv w:val="1"/>
      <w:marLeft w:val="0"/>
      <w:marRight w:val="0"/>
      <w:marTop w:val="0"/>
      <w:marBottom w:val="0"/>
      <w:divBdr>
        <w:top w:val="none" w:sz="0" w:space="0" w:color="auto"/>
        <w:left w:val="none" w:sz="0" w:space="0" w:color="auto"/>
        <w:bottom w:val="none" w:sz="0" w:space="0" w:color="auto"/>
        <w:right w:val="none" w:sz="0" w:space="0" w:color="auto"/>
      </w:divBdr>
    </w:div>
    <w:div w:id="1600487188">
      <w:bodyDiv w:val="1"/>
      <w:marLeft w:val="0"/>
      <w:marRight w:val="0"/>
      <w:marTop w:val="0"/>
      <w:marBottom w:val="0"/>
      <w:divBdr>
        <w:top w:val="none" w:sz="0" w:space="0" w:color="auto"/>
        <w:left w:val="none" w:sz="0" w:space="0" w:color="auto"/>
        <w:bottom w:val="none" w:sz="0" w:space="0" w:color="auto"/>
        <w:right w:val="none" w:sz="0" w:space="0" w:color="auto"/>
      </w:divBdr>
    </w:div>
    <w:div w:id="1605074110">
      <w:bodyDiv w:val="1"/>
      <w:marLeft w:val="0"/>
      <w:marRight w:val="0"/>
      <w:marTop w:val="0"/>
      <w:marBottom w:val="0"/>
      <w:divBdr>
        <w:top w:val="none" w:sz="0" w:space="0" w:color="auto"/>
        <w:left w:val="none" w:sz="0" w:space="0" w:color="auto"/>
        <w:bottom w:val="none" w:sz="0" w:space="0" w:color="auto"/>
        <w:right w:val="none" w:sz="0" w:space="0" w:color="auto"/>
      </w:divBdr>
    </w:div>
    <w:div w:id="1607498150">
      <w:bodyDiv w:val="1"/>
      <w:marLeft w:val="0"/>
      <w:marRight w:val="0"/>
      <w:marTop w:val="0"/>
      <w:marBottom w:val="0"/>
      <w:divBdr>
        <w:top w:val="none" w:sz="0" w:space="0" w:color="auto"/>
        <w:left w:val="none" w:sz="0" w:space="0" w:color="auto"/>
        <w:bottom w:val="none" w:sz="0" w:space="0" w:color="auto"/>
        <w:right w:val="none" w:sz="0" w:space="0" w:color="auto"/>
      </w:divBdr>
    </w:div>
    <w:div w:id="1613433570">
      <w:bodyDiv w:val="1"/>
      <w:marLeft w:val="0"/>
      <w:marRight w:val="0"/>
      <w:marTop w:val="0"/>
      <w:marBottom w:val="0"/>
      <w:divBdr>
        <w:top w:val="none" w:sz="0" w:space="0" w:color="auto"/>
        <w:left w:val="none" w:sz="0" w:space="0" w:color="auto"/>
        <w:bottom w:val="none" w:sz="0" w:space="0" w:color="auto"/>
        <w:right w:val="none" w:sz="0" w:space="0" w:color="auto"/>
      </w:divBdr>
    </w:div>
    <w:div w:id="1633754592">
      <w:bodyDiv w:val="1"/>
      <w:marLeft w:val="0"/>
      <w:marRight w:val="0"/>
      <w:marTop w:val="0"/>
      <w:marBottom w:val="0"/>
      <w:divBdr>
        <w:top w:val="none" w:sz="0" w:space="0" w:color="auto"/>
        <w:left w:val="none" w:sz="0" w:space="0" w:color="auto"/>
        <w:bottom w:val="none" w:sz="0" w:space="0" w:color="auto"/>
        <w:right w:val="none" w:sz="0" w:space="0" w:color="auto"/>
      </w:divBdr>
    </w:div>
    <w:div w:id="1635335191">
      <w:bodyDiv w:val="1"/>
      <w:marLeft w:val="0"/>
      <w:marRight w:val="0"/>
      <w:marTop w:val="0"/>
      <w:marBottom w:val="0"/>
      <w:divBdr>
        <w:top w:val="none" w:sz="0" w:space="0" w:color="auto"/>
        <w:left w:val="none" w:sz="0" w:space="0" w:color="auto"/>
        <w:bottom w:val="none" w:sz="0" w:space="0" w:color="auto"/>
        <w:right w:val="none" w:sz="0" w:space="0" w:color="auto"/>
      </w:divBdr>
    </w:div>
    <w:div w:id="1636520004">
      <w:bodyDiv w:val="1"/>
      <w:marLeft w:val="0"/>
      <w:marRight w:val="0"/>
      <w:marTop w:val="0"/>
      <w:marBottom w:val="0"/>
      <w:divBdr>
        <w:top w:val="none" w:sz="0" w:space="0" w:color="auto"/>
        <w:left w:val="none" w:sz="0" w:space="0" w:color="auto"/>
        <w:bottom w:val="none" w:sz="0" w:space="0" w:color="auto"/>
        <w:right w:val="none" w:sz="0" w:space="0" w:color="auto"/>
      </w:divBdr>
    </w:div>
    <w:div w:id="1638099410">
      <w:bodyDiv w:val="1"/>
      <w:marLeft w:val="0"/>
      <w:marRight w:val="0"/>
      <w:marTop w:val="0"/>
      <w:marBottom w:val="0"/>
      <w:divBdr>
        <w:top w:val="none" w:sz="0" w:space="0" w:color="auto"/>
        <w:left w:val="none" w:sz="0" w:space="0" w:color="auto"/>
        <w:bottom w:val="none" w:sz="0" w:space="0" w:color="auto"/>
        <w:right w:val="none" w:sz="0" w:space="0" w:color="auto"/>
      </w:divBdr>
    </w:div>
    <w:div w:id="1638336028">
      <w:bodyDiv w:val="1"/>
      <w:marLeft w:val="0"/>
      <w:marRight w:val="0"/>
      <w:marTop w:val="0"/>
      <w:marBottom w:val="0"/>
      <w:divBdr>
        <w:top w:val="none" w:sz="0" w:space="0" w:color="auto"/>
        <w:left w:val="none" w:sz="0" w:space="0" w:color="auto"/>
        <w:bottom w:val="none" w:sz="0" w:space="0" w:color="auto"/>
        <w:right w:val="none" w:sz="0" w:space="0" w:color="auto"/>
      </w:divBdr>
    </w:div>
    <w:div w:id="1638954117">
      <w:bodyDiv w:val="1"/>
      <w:marLeft w:val="0"/>
      <w:marRight w:val="0"/>
      <w:marTop w:val="0"/>
      <w:marBottom w:val="0"/>
      <w:divBdr>
        <w:top w:val="none" w:sz="0" w:space="0" w:color="auto"/>
        <w:left w:val="none" w:sz="0" w:space="0" w:color="auto"/>
        <w:bottom w:val="none" w:sz="0" w:space="0" w:color="auto"/>
        <w:right w:val="none" w:sz="0" w:space="0" w:color="auto"/>
      </w:divBdr>
    </w:div>
    <w:div w:id="1645159508">
      <w:bodyDiv w:val="1"/>
      <w:marLeft w:val="0"/>
      <w:marRight w:val="0"/>
      <w:marTop w:val="0"/>
      <w:marBottom w:val="0"/>
      <w:divBdr>
        <w:top w:val="none" w:sz="0" w:space="0" w:color="auto"/>
        <w:left w:val="none" w:sz="0" w:space="0" w:color="auto"/>
        <w:bottom w:val="none" w:sz="0" w:space="0" w:color="auto"/>
        <w:right w:val="none" w:sz="0" w:space="0" w:color="auto"/>
      </w:divBdr>
    </w:div>
    <w:div w:id="1646469856">
      <w:bodyDiv w:val="1"/>
      <w:marLeft w:val="0"/>
      <w:marRight w:val="0"/>
      <w:marTop w:val="0"/>
      <w:marBottom w:val="0"/>
      <w:divBdr>
        <w:top w:val="none" w:sz="0" w:space="0" w:color="auto"/>
        <w:left w:val="none" w:sz="0" w:space="0" w:color="auto"/>
        <w:bottom w:val="none" w:sz="0" w:space="0" w:color="auto"/>
        <w:right w:val="none" w:sz="0" w:space="0" w:color="auto"/>
      </w:divBdr>
    </w:div>
    <w:div w:id="1652556819">
      <w:bodyDiv w:val="1"/>
      <w:marLeft w:val="0"/>
      <w:marRight w:val="0"/>
      <w:marTop w:val="0"/>
      <w:marBottom w:val="0"/>
      <w:divBdr>
        <w:top w:val="none" w:sz="0" w:space="0" w:color="auto"/>
        <w:left w:val="none" w:sz="0" w:space="0" w:color="auto"/>
        <w:bottom w:val="none" w:sz="0" w:space="0" w:color="auto"/>
        <w:right w:val="none" w:sz="0" w:space="0" w:color="auto"/>
      </w:divBdr>
    </w:div>
    <w:div w:id="1662271589">
      <w:bodyDiv w:val="1"/>
      <w:marLeft w:val="0"/>
      <w:marRight w:val="0"/>
      <w:marTop w:val="0"/>
      <w:marBottom w:val="0"/>
      <w:divBdr>
        <w:top w:val="none" w:sz="0" w:space="0" w:color="auto"/>
        <w:left w:val="none" w:sz="0" w:space="0" w:color="auto"/>
        <w:bottom w:val="none" w:sz="0" w:space="0" w:color="auto"/>
        <w:right w:val="none" w:sz="0" w:space="0" w:color="auto"/>
      </w:divBdr>
    </w:div>
    <w:div w:id="1667391675">
      <w:bodyDiv w:val="1"/>
      <w:marLeft w:val="0"/>
      <w:marRight w:val="0"/>
      <w:marTop w:val="0"/>
      <w:marBottom w:val="0"/>
      <w:divBdr>
        <w:top w:val="none" w:sz="0" w:space="0" w:color="auto"/>
        <w:left w:val="none" w:sz="0" w:space="0" w:color="auto"/>
        <w:bottom w:val="none" w:sz="0" w:space="0" w:color="auto"/>
        <w:right w:val="none" w:sz="0" w:space="0" w:color="auto"/>
      </w:divBdr>
    </w:div>
    <w:div w:id="1673605214">
      <w:bodyDiv w:val="1"/>
      <w:marLeft w:val="0"/>
      <w:marRight w:val="0"/>
      <w:marTop w:val="0"/>
      <w:marBottom w:val="0"/>
      <w:divBdr>
        <w:top w:val="none" w:sz="0" w:space="0" w:color="auto"/>
        <w:left w:val="none" w:sz="0" w:space="0" w:color="auto"/>
        <w:bottom w:val="none" w:sz="0" w:space="0" w:color="auto"/>
        <w:right w:val="none" w:sz="0" w:space="0" w:color="auto"/>
      </w:divBdr>
    </w:div>
    <w:div w:id="1674717858">
      <w:bodyDiv w:val="1"/>
      <w:marLeft w:val="0"/>
      <w:marRight w:val="0"/>
      <w:marTop w:val="0"/>
      <w:marBottom w:val="0"/>
      <w:divBdr>
        <w:top w:val="none" w:sz="0" w:space="0" w:color="auto"/>
        <w:left w:val="none" w:sz="0" w:space="0" w:color="auto"/>
        <w:bottom w:val="none" w:sz="0" w:space="0" w:color="auto"/>
        <w:right w:val="none" w:sz="0" w:space="0" w:color="auto"/>
      </w:divBdr>
    </w:div>
    <w:div w:id="1675917319">
      <w:bodyDiv w:val="1"/>
      <w:marLeft w:val="0"/>
      <w:marRight w:val="0"/>
      <w:marTop w:val="0"/>
      <w:marBottom w:val="0"/>
      <w:divBdr>
        <w:top w:val="none" w:sz="0" w:space="0" w:color="auto"/>
        <w:left w:val="none" w:sz="0" w:space="0" w:color="auto"/>
        <w:bottom w:val="none" w:sz="0" w:space="0" w:color="auto"/>
        <w:right w:val="none" w:sz="0" w:space="0" w:color="auto"/>
      </w:divBdr>
    </w:div>
    <w:div w:id="1677613901">
      <w:bodyDiv w:val="1"/>
      <w:marLeft w:val="0"/>
      <w:marRight w:val="0"/>
      <w:marTop w:val="0"/>
      <w:marBottom w:val="0"/>
      <w:divBdr>
        <w:top w:val="none" w:sz="0" w:space="0" w:color="auto"/>
        <w:left w:val="none" w:sz="0" w:space="0" w:color="auto"/>
        <w:bottom w:val="none" w:sz="0" w:space="0" w:color="auto"/>
        <w:right w:val="none" w:sz="0" w:space="0" w:color="auto"/>
      </w:divBdr>
    </w:div>
    <w:div w:id="1679306045">
      <w:bodyDiv w:val="1"/>
      <w:marLeft w:val="0"/>
      <w:marRight w:val="0"/>
      <w:marTop w:val="0"/>
      <w:marBottom w:val="0"/>
      <w:divBdr>
        <w:top w:val="none" w:sz="0" w:space="0" w:color="auto"/>
        <w:left w:val="none" w:sz="0" w:space="0" w:color="auto"/>
        <w:bottom w:val="none" w:sz="0" w:space="0" w:color="auto"/>
        <w:right w:val="none" w:sz="0" w:space="0" w:color="auto"/>
      </w:divBdr>
    </w:div>
    <w:div w:id="1684089820">
      <w:bodyDiv w:val="1"/>
      <w:marLeft w:val="0"/>
      <w:marRight w:val="0"/>
      <w:marTop w:val="0"/>
      <w:marBottom w:val="0"/>
      <w:divBdr>
        <w:top w:val="none" w:sz="0" w:space="0" w:color="auto"/>
        <w:left w:val="none" w:sz="0" w:space="0" w:color="auto"/>
        <w:bottom w:val="none" w:sz="0" w:space="0" w:color="auto"/>
        <w:right w:val="none" w:sz="0" w:space="0" w:color="auto"/>
      </w:divBdr>
    </w:div>
    <w:div w:id="1684894659">
      <w:bodyDiv w:val="1"/>
      <w:marLeft w:val="0"/>
      <w:marRight w:val="0"/>
      <w:marTop w:val="0"/>
      <w:marBottom w:val="0"/>
      <w:divBdr>
        <w:top w:val="none" w:sz="0" w:space="0" w:color="auto"/>
        <w:left w:val="none" w:sz="0" w:space="0" w:color="auto"/>
        <w:bottom w:val="none" w:sz="0" w:space="0" w:color="auto"/>
        <w:right w:val="none" w:sz="0" w:space="0" w:color="auto"/>
      </w:divBdr>
    </w:div>
    <w:div w:id="1687057767">
      <w:bodyDiv w:val="1"/>
      <w:marLeft w:val="0"/>
      <w:marRight w:val="0"/>
      <w:marTop w:val="0"/>
      <w:marBottom w:val="0"/>
      <w:divBdr>
        <w:top w:val="none" w:sz="0" w:space="0" w:color="auto"/>
        <w:left w:val="none" w:sz="0" w:space="0" w:color="auto"/>
        <w:bottom w:val="none" w:sz="0" w:space="0" w:color="auto"/>
        <w:right w:val="none" w:sz="0" w:space="0" w:color="auto"/>
      </w:divBdr>
    </w:div>
    <w:div w:id="1690789708">
      <w:bodyDiv w:val="1"/>
      <w:marLeft w:val="0"/>
      <w:marRight w:val="0"/>
      <w:marTop w:val="0"/>
      <w:marBottom w:val="0"/>
      <w:divBdr>
        <w:top w:val="none" w:sz="0" w:space="0" w:color="auto"/>
        <w:left w:val="none" w:sz="0" w:space="0" w:color="auto"/>
        <w:bottom w:val="none" w:sz="0" w:space="0" w:color="auto"/>
        <w:right w:val="none" w:sz="0" w:space="0" w:color="auto"/>
      </w:divBdr>
    </w:div>
    <w:div w:id="1693997046">
      <w:bodyDiv w:val="1"/>
      <w:marLeft w:val="0"/>
      <w:marRight w:val="0"/>
      <w:marTop w:val="0"/>
      <w:marBottom w:val="0"/>
      <w:divBdr>
        <w:top w:val="none" w:sz="0" w:space="0" w:color="auto"/>
        <w:left w:val="none" w:sz="0" w:space="0" w:color="auto"/>
        <w:bottom w:val="none" w:sz="0" w:space="0" w:color="auto"/>
        <w:right w:val="none" w:sz="0" w:space="0" w:color="auto"/>
      </w:divBdr>
    </w:div>
    <w:div w:id="1700619241">
      <w:bodyDiv w:val="1"/>
      <w:marLeft w:val="0"/>
      <w:marRight w:val="0"/>
      <w:marTop w:val="0"/>
      <w:marBottom w:val="0"/>
      <w:divBdr>
        <w:top w:val="none" w:sz="0" w:space="0" w:color="auto"/>
        <w:left w:val="none" w:sz="0" w:space="0" w:color="auto"/>
        <w:bottom w:val="none" w:sz="0" w:space="0" w:color="auto"/>
        <w:right w:val="none" w:sz="0" w:space="0" w:color="auto"/>
      </w:divBdr>
    </w:div>
    <w:div w:id="1705711447">
      <w:bodyDiv w:val="1"/>
      <w:marLeft w:val="0"/>
      <w:marRight w:val="0"/>
      <w:marTop w:val="0"/>
      <w:marBottom w:val="0"/>
      <w:divBdr>
        <w:top w:val="none" w:sz="0" w:space="0" w:color="auto"/>
        <w:left w:val="none" w:sz="0" w:space="0" w:color="auto"/>
        <w:bottom w:val="none" w:sz="0" w:space="0" w:color="auto"/>
        <w:right w:val="none" w:sz="0" w:space="0" w:color="auto"/>
      </w:divBdr>
    </w:div>
    <w:div w:id="1707179202">
      <w:bodyDiv w:val="1"/>
      <w:marLeft w:val="0"/>
      <w:marRight w:val="0"/>
      <w:marTop w:val="0"/>
      <w:marBottom w:val="0"/>
      <w:divBdr>
        <w:top w:val="none" w:sz="0" w:space="0" w:color="auto"/>
        <w:left w:val="none" w:sz="0" w:space="0" w:color="auto"/>
        <w:bottom w:val="none" w:sz="0" w:space="0" w:color="auto"/>
        <w:right w:val="none" w:sz="0" w:space="0" w:color="auto"/>
      </w:divBdr>
    </w:div>
    <w:div w:id="1710031062">
      <w:bodyDiv w:val="1"/>
      <w:marLeft w:val="0"/>
      <w:marRight w:val="0"/>
      <w:marTop w:val="0"/>
      <w:marBottom w:val="0"/>
      <w:divBdr>
        <w:top w:val="none" w:sz="0" w:space="0" w:color="auto"/>
        <w:left w:val="none" w:sz="0" w:space="0" w:color="auto"/>
        <w:bottom w:val="none" w:sz="0" w:space="0" w:color="auto"/>
        <w:right w:val="none" w:sz="0" w:space="0" w:color="auto"/>
      </w:divBdr>
    </w:div>
    <w:div w:id="1710492060">
      <w:bodyDiv w:val="1"/>
      <w:marLeft w:val="0"/>
      <w:marRight w:val="0"/>
      <w:marTop w:val="0"/>
      <w:marBottom w:val="0"/>
      <w:divBdr>
        <w:top w:val="none" w:sz="0" w:space="0" w:color="auto"/>
        <w:left w:val="none" w:sz="0" w:space="0" w:color="auto"/>
        <w:bottom w:val="none" w:sz="0" w:space="0" w:color="auto"/>
        <w:right w:val="none" w:sz="0" w:space="0" w:color="auto"/>
      </w:divBdr>
    </w:div>
    <w:div w:id="1718620441">
      <w:bodyDiv w:val="1"/>
      <w:marLeft w:val="0"/>
      <w:marRight w:val="0"/>
      <w:marTop w:val="0"/>
      <w:marBottom w:val="0"/>
      <w:divBdr>
        <w:top w:val="none" w:sz="0" w:space="0" w:color="auto"/>
        <w:left w:val="none" w:sz="0" w:space="0" w:color="auto"/>
        <w:bottom w:val="none" w:sz="0" w:space="0" w:color="auto"/>
        <w:right w:val="none" w:sz="0" w:space="0" w:color="auto"/>
      </w:divBdr>
    </w:div>
    <w:div w:id="1721780752">
      <w:bodyDiv w:val="1"/>
      <w:marLeft w:val="0"/>
      <w:marRight w:val="0"/>
      <w:marTop w:val="0"/>
      <w:marBottom w:val="0"/>
      <w:divBdr>
        <w:top w:val="none" w:sz="0" w:space="0" w:color="auto"/>
        <w:left w:val="none" w:sz="0" w:space="0" w:color="auto"/>
        <w:bottom w:val="none" w:sz="0" w:space="0" w:color="auto"/>
        <w:right w:val="none" w:sz="0" w:space="0" w:color="auto"/>
      </w:divBdr>
    </w:div>
    <w:div w:id="1722679432">
      <w:bodyDiv w:val="1"/>
      <w:marLeft w:val="0"/>
      <w:marRight w:val="0"/>
      <w:marTop w:val="0"/>
      <w:marBottom w:val="0"/>
      <w:divBdr>
        <w:top w:val="none" w:sz="0" w:space="0" w:color="auto"/>
        <w:left w:val="none" w:sz="0" w:space="0" w:color="auto"/>
        <w:bottom w:val="none" w:sz="0" w:space="0" w:color="auto"/>
        <w:right w:val="none" w:sz="0" w:space="0" w:color="auto"/>
      </w:divBdr>
    </w:div>
    <w:div w:id="1729650961">
      <w:bodyDiv w:val="1"/>
      <w:marLeft w:val="0"/>
      <w:marRight w:val="0"/>
      <w:marTop w:val="0"/>
      <w:marBottom w:val="0"/>
      <w:divBdr>
        <w:top w:val="none" w:sz="0" w:space="0" w:color="auto"/>
        <w:left w:val="none" w:sz="0" w:space="0" w:color="auto"/>
        <w:bottom w:val="none" w:sz="0" w:space="0" w:color="auto"/>
        <w:right w:val="none" w:sz="0" w:space="0" w:color="auto"/>
      </w:divBdr>
    </w:div>
    <w:div w:id="1731004739">
      <w:bodyDiv w:val="1"/>
      <w:marLeft w:val="0"/>
      <w:marRight w:val="0"/>
      <w:marTop w:val="0"/>
      <w:marBottom w:val="0"/>
      <w:divBdr>
        <w:top w:val="none" w:sz="0" w:space="0" w:color="auto"/>
        <w:left w:val="none" w:sz="0" w:space="0" w:color="auto"/>
        <w:bottom w:val="none" w:sz="0" w:space="0" w:color="auto"/>
        <w:right w:val="none" w:sz="0" w:space="0" w:color="auto"/>
      </w:divBdr>
    </w:div>
    <w:div w:id="1732341775">
      <w:bodyDiv w:val="1"/>
      <w:marLeft w:val="0"/>
      <w:marRight w:val="0"/>
      <w:marTop w:val="0"/>
      <w:marBottom w:val="0"/>
      <w:divBdr>
        <w:top w:val="none" w:sz="0" w:space="0" w:color="auto"/>
        <w:left w:val="none" w:sz="0" w:space="0" w:color="auto"/>
        <w:bottom w:val="none" w:sz="0" w:space="0" w:color="auto"/>
        <w:right w:val="none" w:sz="0" w:space="0" w:color="auto"/>
      </w:divBdr>
    </w:div>
    <w:div w:id="1737900526">
      <w:bodyDiv w:val="1"/>
      <w:marLeft w:val="0"/>
      <w:marRight w:val="0"/>
      <w:marTop w:val="0"/>
      <w:marBottom w:val="0"/>
      <w:divBdr>
        <w:top w:val="none" w:sz="0" w:space="0" w:color="auto"/>
        <w:left w:val="none" w:sz="0" w:space="0" w:color="auto"/>
        <w:bottom w:val="none" w:sz="0" w:space="0" w:color="auto"/>
        <w:right w:val="none" w:sz="0" w:space="0" w:color="auto"/>
      </w:divBdr>
    </w:div>
    <w:div w:id="1746998794">
      <w:bodyDiv w:val="1"/>
      <w:marLeft w:val="0"/>
      <w:marRight w:val="0"/>
      <w:marTop w:val="0"/>
      <w:marBottom w:val="0"/>
      <w:divBdr>
        <w:top w:val="none" w:sz="0" w:space="0" w:color="auto"/>
        <w:left w:val="none" w:sz="0" w:space="0" w:color="auto"/>
        <w:bottom w:val="none" w:sz="0" w:space="0" w:color="auto"/>
        <w:right w:val="none" w:sz="0" w:space="0" w:color="auto"/>
      </w:divBdr>
    </w:div>
    <w:div w:id="1748841382">
      <w:bodyDiv w:val="1"/>
      <w:marLeft w:val="0"/>
      <w:marRight w:val="0"/>
      <w:marTop w:val="0"/>
      <w:marBottom w:val="0"/>
      <w:divBdr>
        <w:top w:val="none" w:sz="0" w:space="0" w:color="auto"/>
        <w:left w:val="none" w:sz="0" w:space="0" w:color="auto"/>
        <w:bottom w:val="none" w:sz="0" w:space="0" w:color="auto"/>
        <w:right w:val="none" w:sz="0" w:space="0" w:color="auto"/>
      </w:divBdr>
    </w:div>
    <w:div w:id="1749033210">
      <w:bodyDiv w:val="1"/>
      <w:marLeft w:val="0"/>
      <w:marRight w:val="0"/>
      <w:marTop w:val="0"/>
      <w:marBottom w:val="0"/>
      <w:divBdr>
        <w:top w:val="none" w:sz="0" w:space="0" w:color="auto"/>
        <w:left w:val="none" w:sz="0" w:space="0" w:color="auto"/>
        <w:bottom w:val="none" w:sz="0" w:space="0" w:color="auto"/>
        <w:right w:val="none" w:sz="0" w:space="0" w:color="auto"/>
      </w:divBdr>
    </w:div>
    <w:div w:id="1751075525">
      <w:bodyDiv w:val="1"/>
      <w:marLeft w:val="0"/>
      <w:marRight w:val="0"/>
      <w:marTop w:val="0"/>
      <w:marBottom w:val="0"/>
      <w:divBdr>
        <w:top w:val="none" w:sz="0" w:space="0" w:color="auto"/>
        <w:left w:val="none" w:sz="0" w:space="0" w:color="auto"/>
        <w:bottom w:val="none" w:sz="0" w:space="0" w:color="auto"/>
        <w:right w:val="none" w:sz="0" w:space="0" w:color="auto"/>
      </w:divBdr>
    </w:div>
    <w:div w:id="1764061429">
      <w:bodyDiv w:val="1"/>
      <w:marLeft w:val="0"/>
      <w:marRight w:val="0"/>
      <w:marTop w:val="0"/>
      <w:marBottom w:val="0"/>
      <w:divBdr>
        <w:top w:val="none" w:sz="0" w:space="0" w:color="auto"/>
        <w:left w:val="none" w:sz="0" w:space="0" w:color="auto"/>
        <w:bottom w:val="none" w:sz="0" w:space="0" w:color="auto"/>
        <w:right w:val="none" w:sz="0" w:space="0" w:color="auto"/>
      </w:divBdr>
    </w:div>
    <w:div w:id="1764374266">
      <w:bodyDiv w:val="1"/>
      <w:marLeft w:val="0"/>
      <w:marRight w:val="0"/>
      <w:marTop w:val="0"/>
      <w:marBottom w:val="0"/>
      <w:divBdr>
        <w:top w:val="none" w:sz="0" w:space="0" w:color="auto"/>
        <w:left w:val="none" w:sz="0" w:space="0" w:color="auto"/>
        <w:bottom w:val="none" w:sz="0" w:space="0" w:color="auto"/>
        <w:right w:val="none" w:sz="0" w:space="0" w:color="auto"/>
      </w:divBdr>
    </w:div>
    <w:div w:id="1767925643">
      <w:bodyDiv w:val="1"/>
      <w:marLeft w:val="0"/>
      <w:marRight w:val="0"/>
      <w:marTop w:val="0"/>
      <w:marBottom w:val="0"/>
      <w:divBdr>
        <w:top w:val="none" w:sz="0" w:space="0" w:color="auto"/>
        <w:left w:val="none" w:sz="0" w:space="0" w:color="auto"/>
        <w:bottom w:val="none" w:sz="0" w:space="0" w:color="auto"/>
        <w:right w:val="none" w:sz="0" w:space="0" w:color="auto"/>
      </w:divBdr>
    </w:div>
    <w:div w:id="1781103690">
      <w:bodyDiv w:val="1"/>
      <w:marLeft w:val="0"/>
      <w:marRight w:val="0"/>
      <w:marTop w:val="0"/>
      <w:marBottom w:val="0"/>
      <w:divBdr>
        <w:top w:val="none" w:sz="0" w:space="0" w:color="auto"/>
        <w:left w:val="none" w:sz="0" w:space="0" w:color="auto"/>
        <w:bottom w:val="none" w:sz="0" w:space="0" w:color="auto"/>
        <w:right w:val="none" w:sz="0" w:space="0" w:color="auto"/>
      </w:divBdr>
    </w:div>
    <w:div w:id="1781411790">
      <w:bodyDiv w:val="1"/>
      <w:marLeft w:val="0"/>
      <w:marRight w:val="0"/>
      <w:marTop w:val="0"/>
      <w:marBottom w:val="0"/>
      <w:divBdr>
        <w:top w:val="none" w:sz="0" w:space="0" w:color="auto"/>
        <w:left w:val="none" w:sz="0" w:space="0" w:color="auto"/>
        <w:bottom w:val="none" w:sz="0" w:space="0" w:color="auto"/>
        <w:right w:val="none" w:sz="0" w:space="0" w:color="auto"/>
      </w:divBdr>
    </w:div>
    <w:div w:id="1785269819">
      <w:bodyDiv w:val="1"/>
      <w:marLeft w:val="0"/>
      <w:marRight w:val="0"/>
      <w:marTop w:val="0"/>
      <w:marBottom w:val="0"/>
      <w:divBdr>
        <w:top w:val="none" w:sz="0" w:space="0" w:color="auto"/>
        <w:left w:val="none" w:sz="0" w:space="0" w:color="auto"/>
        <w:bottom w:val="none" w:sz="0" w:space="0" w:color="auto"/>
        <w:right w:val="none" w:sz="0" w:space="0" w:color="auto"/>
      </w:divBdr>
    </w:div>
    <w:div w:id="1790472186">
      <w:bodyDiv w:val="1"/>
      <w:marLeft w:val="0"/>
      <w:marRight w:val="0"/>
      <w:marTop w:val="0"/>
      <w:marBottom w:val="0"/>
      <w:divBdr>
        <w:top w:val="none" w:sz="0" w:space="0" w:color="auto"/>
        <w:left w:val="none" w:sz="0" w:space="0" w:color="auto"/>
        <w:bottom w:val="none" w:sz="0" w:space="0" w:color="auto"/>
        <w:right w:val="none" w:sz="0" w:space="0" w:color="auto"/>
      </w:divBdr>
    </w:div>
    <w:div w:id="1791315149">
      <w:bodyDiv w:val="1"/>
      <w:marLeft w:val="0"/>
      <w:marRight w:val="0"/>
      <w:marTop w:val="0"/>
      <w:marBottom w:val="0"/>
      <w:divBdr>
        <w:top w:val="none" w:sz="0" w:space="0" w:color="auto"/>
        <w:left w:val="none" w:sz="0" w:space="0" w:color="auto"/>
        <w:bottom w:val="none" w:sz="0" w:space="0" w:color="auto"/>
        <w:right w:val="none" w:sz="0" w:space="0" w:color="auto"/>
      </w:divBdr>
    </w:div>
    <w:div w:id="1791707138">
      <w:bodyDiv w:val="1"/>
      <w:marLeft w:val="0"/>
      <w:marRight w:val="0"/>
      <w:marTop w:val="0"/>
      <w:marBottom w:val="0"/>
      <w:divBdr>
        <w:top w:val="none" w:sz="0" w:space="0" w:color="auto"/>
        <w:left w:val="none" w:sz="0" w:space="0" w:color="auto"/>
        <w:bottom w:val="none" w:sz="0" w:space="0" w:color="auto"/>
        <w:right w:val="none" w:sz="0" w:space="0" w:color="auto"/>
      </w:divBdr>
    </w:div>
    <w:div w:id="1792938020">
      <w:bodyDiv w:val="1"/>
      <w:marLeft w:val="0"/>
      <w:marRight w:val="0"/>
      <w:marTop w:val="0"/>
      <w:marBottom w:val="0"/>
      <w:divBdr>
        <w:top w:val="none" w:sz="0" w:space="0" w:color="auto"/>
        <w:left w:val="none" w:sz="0" w:space="0" w:color="auto"/>
        <w:bottom w:val="none" w:sz="0" w:space="0" w:color="auto"/>
        <w:right w:val="none" w:sz="0" w:space="0" w:color="auto"/>
      </w:divBdr>
    </w:div>
    <w:div w:id="1792939832">
      <w:bodyDiv w:val="1"/>
      <w:marLeft w:val="0"/>
      <w:marRight w:val="0"/>
      <w:marTop w:val="0"/>
      <w:marBottom w:val="0"/>
      <w:divBdr>
        <w:top w:val="none" w:sz="0" w:space="0" w:color="auto"/>
        <w:left w:val="none" w:sz="0" w:space="0" w:color="auto"/>
        <w:bottom w:val="none" w:sz="0" w:space="0" w:color="auto"/>
        <w:right w:val="none" w:sz="0" w:space="0" w:color="auto"/>
      </w:divBdr>
    </w:div>
    <w:div w:id="1793745746">
      <w:bodyDiv w:val="1"/>
      <w:marLeft w:val="0"/>
      <w:marRight w:val="0"/>
      <w:marTop w:val="0"/>
      <w:marBottom w:val="0"/>
      <w:divBdr>
        <w:top w:val="none" w:sz="0" w:space="0" w:color="auto"/>
        <w:left w:val="none" w:sz="0" w:space="0" w:color="auto"/>
        <w:bottom w:val="none" w:sz="0" w:space="0" w:color="auto"/>
        <w:right w:val="none" w:sz="0" w:space="0" w:color="auto"/>
      </w:divBdr>
    </w:div>
    <w:div w:id="1803647701">
      <w:bodyDiv w:val="1"/>
      <w:marLeft w:val="0"/>
      <w:marRight w:val="0"/>
      <w:marTop w:val="0"/>
      <w:marBottom w:val="0"/>
      <w:divBdr>
        <w:top w:val="none" w:sz="0" w:space="0" w:color="auto"/>
        <w:left w:val="none" w:sz="0" w:space="0" w:color="auto"/>
        <w:bottom w:val="none" w:sz="0" w:space="0" w:color="auto"/>
        <w:right w:val="none" w:sz="0" w:space="0" w:color="auto"/>
      </w:divBdr>
    </w:div>
    <w:div w:id="1806004094">
      <w:bodyDiv w:val="1"/>
      <w:marLeft w:val="0"/>
      <w:marRight w:val="0"/>
      <w:marTop w:val="0"/>
      <w:marBottom w:val="0"/>
      <w:divBdr>
        <w:top w:val="none" w:sz="0" w:space="0" w:color="auto"/>
        <w:left w:val="none" w:sz="0" w:space="0" w:color="auto"/>
        <w:bottom w:val="none" w:sz="0" w:space="0" w:color="auto"/>
        <w:right w:val="none" w:sz="0" w:space="0" w:color="auto"/>
      </w:divBdr>
    </w:div>
    <w:div w:id="1807116434">
      <w:bodyDiv w:val="1"/>
      <w:marLeft w:val="0"/>
      <w:marRight w:val="0"/>
      <w:marTop w:val="0"/>
      <w:marBottom w:val="0"/>
      <w:divBdr>
        <w:top w:val="none" w:sz="0" w:space="0" w:color="auto"/>
        <w:left w:val="none" w:sz="0" w:space="0" w:color="auto"/>
        <w:bottom w:val="none" w:sz="0" w:space="0" w:color="auto"/>
        <w:right w:val="none" w:sz="0" w:space="0" w:color="auto"/>
      </w:divBdr>
    </w:div>
    <w:div w:id="1810396019">
      <w:bodyDiv w:val="1"/>
      <w:marLeft w:val="0"/>
      <w:marRight w:val="0"/>
      <w:marTop w:val="0"/>
      <w:marBottom w:val="0"/>
      <w:divBdr>
        <w:top w:val="none" w:sz="0" w:space="0" w:color="auto"/>
        <w:left w:val="none" w:sz="0" w:space="0" w:color="auto"/>
        <w:bottom w:val="none" w:sz="0" w:space="0" w:color="auto"/>
        <w:right w:val="none" w:sz="0" w:space="0" w:color="auto"/>
      </w:divBdr>
    </w:div>
    <w:div w:id="1812940281">
      <w:bodyDiv w:val="1"/>
      <w:marLeft w:val="0"/>
      <w:marRight w:val="0"/>
      <w:marTop w:val="0"/>
      <w:marBottom w:val="0"/>
      <w:divBdr>
        <w:top w:val="none" w:sz="0" w:space="0" w:color="auto"/>
        <w:left w:val="none" w:sz="0" w:space="0" w:color="auto"/>
        <w:bottom w:val="none" w:sz="0" w:space="0" w:color="auto"/>
        <w:right w:val="none" w:sz="0" w:space="0" w:color="auto"/>
      </w:divBdr>
    </w:div>
    <w:div w:id="1817071012">
      <w:bodyDiv w:val="1"/>
      <w:marLeft w:val="0"/>
      <w:marRight w:val="0"/>
      <w:marTop w:val="0"/>
      <w:marBottom w:val="0"/>
      <w:divBdr>
        <w:top w:val="none" w:sz="0" w:space="0" w:color="auto"/>
        <w:left w:val="none" w:sz="0" w:space="0" w:color="auto"/>
        <w:bottom w:val="none" w:sz="0" w:space="0" w:color="auto"/>
        <w:right w:val="none" w:sz="0" w:space="0" w:color="auto"/>
      </w:divBdr>
    </w:div>
    <w:div w:id="1822261010">
      <w:bodyDiv w:val="1"/>
      <w:marLeft w:val="0"/>
      <w:marRight w:val="0"/>
      <w:marTop w:val="0"/>
      <w:marBottom w:val="0"/>
      <w:divBdr>
        <w:top w:val="none" w:sz="0" w:space="0" w:color="auto"/>
        <w:left w:val="none" w:sz="0" w:space="0" w:color="auto"/>
        <w:bottom w:val="none" w:sz="0" w:space="0" w:color="auto"/>
        <w:right w:val="none" w:sz="0" w:space="0" w:color="auto"/>
      </w:divBdr>
    </w:div>
    <w:div w:id="1824394820">
      <w:bodyDiv w:val="1"/>
      <w:marLeft w:val="0"/>
      <w:marRight w:val="0"/>
      <w:marTop w:val="0"/>
      <w:marBottom w:val="0"/>
      <w:divBdr>
        <w:top w:val="none" w:sz="0" w:space="0" w:color="auto"/>
        <w:left w:val="none" w:sz="0" w:space="0" w:color="auto"/>
        <w:bottom w:val="none" w:sz="0" w:space="0" w:color="auto"/>
        <w:right w:val="none" w:sz="0" w:space="0" w:color="auto"/>
      </w:divBdr>
    </w:div>
    <w:div w:id="1827356381">
      <w:bodyDiv w:val="1"/>
      <w:marLeft w:val="0"/>
      <w:marRight w:val="0"/>
      <w:marTop w:val="0"/>
      <w:marBottom w:val="0"/>
      <w:divBdr>
        <w:top w:val="none" w:sz="0" w:space="0" w:color="auto"/>
        <w:left w:val="none" w:sz="0" w:space="0" w:color="auto"/>
        <w:bottom w:val="none" w:sz="0" w:space="0" w:color="auto"/>
        <w:right w:val="none" w:sz="0" w:space="0" w:color="auto"/>
      </w:divBdr>
    </w:div>
    <w:div w:id="1833182382">
      <w:bodyDiv w:val="1"/>
      <w:marLeft w:val="0"/>
      <w:marRight w:val="0"/>
      <w:marTop w:val="0"/>
      <w:marBottom w:val="0"/>
      <w:divBdr>
        <w:top w:val="none" w:sz="0" w:space="0" w:color="auto"/>
        <w:left w:val="none" w:sz="0" w:space="0" w:color="auto"/>
        <w:bottom w:val="none" w:sz="0" w:space="0" w:color="auto"/>
        <w:right w:val="none" w:sz="0" w:space="0" w:color="auto"/>
      </w:divBdr>
    </w:div>
    <w:div w:id="1836415303">
      <w:bodyDiv w:val="1"/>
      <w:marLeft w:val="0"/>
      <w:marRight w:val="0"/>
      <w:marTop w:val="0"/>
      <w:marBottom w:val="0"/>
      <w:divBdr>
        <w:top w:val="none" w:sz="0" w:space="0" w:color="auto"/>
        <w:left w:val="none" w:sz="0" w:space="0" w:color="auto"/>
        <w:bottom w:val="none" w:sz="0" w:space="0" w:color="auto"/>
        <w:right w:val="none" w:sz="0" w:space="0" w:color="auto"/>
      </w:divBdr>
    </w:div>
    <w:div w:id="1845508838">
      <w:bodyDiv w:val="1"/>
      <w:marLeft w:val="0"/>
      <w:marRight w:val="0"/>
      <w:marTop w:val="0"/>
      <w:marBottom w:val="0"/>
      <w:divBdr>
        <w:top w:val="none" w:sz="0" w:space="0" w:color="auto"/>
        <w:left w:val="none" w:sz="0" w:space="0" w:color="auto"/>
        <w:bottom w:val="none" w:sz="0" w:space="0" w:color="auto"/>
        <w:right w:val="none" w:sz="0" w:space="0" w:color="auto"/>
      </w:divBdr>
    </w:div>
    <w:div w:id="1851873624">
      <w:bodyDiv w:val="1"/>
      <w:marLeft w:val="0"/>
      <w:marRight w:val="0"/>
      <w:marTop w:val="0"/>
      <w:marBottom w:val="0"/>
      <w:divBdr>
        <w:top w:val="none" w:sz="0" w:space="0" w:color="auto"/>
        <w:left w:val="none" w:sz="0" w:space="0" w:color="auto"/>
        <w:bottom w:val="none" w:sz="0" w:space="0" w:color="auto"/>
        <w:right w:val="none" w:sz="0" w:space="0" w:color="auto"/>
      </w:divBdr>
    </w:div>
    <w:div w:id="1853255169">
      <w:bodyDiv w:val="1"/>
      <w:marLeft w:val="0"/>
      <w:marRight w:val="0"/>
      <w:marTop w:val="0"/>
      <w:marBottom w:val="0"/>
      <w:divBdr>
        <w:top w:val="none" w:sz="0" w:space="0" w:color="auto"/>
        <w:left w:val="none" w:sz="0" w:space="0" w:color="auto"/>
        <w:bottom w:val="none" w:sz="0" w:space="0" w:color="auto"/>
        <w:right w:val="none" w:sz="0" w:space="0" w:color="auto"/>
      </w:divBdr>
    </w:div>
    <w:div w:id="1853954188">
      <w:bodyDiv w:val="1"/>
      <w:marLeft w:val="0"/>
      <w:marRight w:val="0"/>
      <w:marTop w:val="0"/>
      <w:marBottom w:val="0"/>
      <w:divBdr>
        <w:top w:val="none" w:sz="0" w:space="0" w:color="auto"/>
        <w:left w:val="none" w:sz="0" w:space="0" w:color="auto"/>
        <w:bottom w:val="none" w:sz="0" w:space="0" w:color="auto"/>
        <w:right w:val="none" w:sz="0" w:space="0" w:color="auto"/>
      </w:divBdr>
    </w:div>
    <w:div w:id="1859536675">
      <w:bodyDiv w:val="1"/>
      <w:marLeft w:val="0"/>
      <w:marRight w:val="0"/>
      <w:marTop w:val="0"/>
      <w:marBottom w:val="0"/>
      <w:divBdr>
        <w:top w:val="none" w:sz="0" w:space="0" w:color="auto"/>
        <w:left w:val="none" w:sz="0" w:space="0" w:color="auto"/>
        <w:bottom w:val="none" w:sz="0" w:space="0" w:color="auto"/>
        <w:right w:val="none" w:sz="0" w:space="0" w:color="auto"/>
      </w:divBdr>
    </w:div>
    <w:div w:id="1860971179">
      <w:bodyDiv w:val="1"/>
      <w:marLeft w:val="0"/>
      <w:marRight w:val="0"/>
      <w:marTop w:val="0"/>
      <w:marBottom w:val="0"/>
      <w:divBdr>
        <w:top w:val="none" w:sz="0" w:space="0" w:color="auto"/>
        <w:left w:val="none" w:sz="0" w:space="0" w:color="auto"/>
        <w:bottom w:val="none" w:sz="0" w:space="0" w:color="auto"/>
        <w:right w:val="none" w:sz="0" w:space="0" w:color="auto"/>
      </w:divBdr>
    </w:div>
    <w:div w:id="1866944520">
      <w:bodyDiv w:val="1"/>
      <w:marLeft w:val="0"/>
      <w:marRight w:val="0"/>
      <w:marTop w:val="0"/>
      <w:marBottom w:val="0"/>
      <w:divBdr>
        <w:top w:val="none" w:sz="0" w:space="0" w:color="auto"/>
        <w:left w:val="none" w:sz="0" w:space="0" w:color="auto"/>
        <w:bottom w:val="none" w:sz="0" w:space="0" w:color="auto"/>
        <w:right w:val="none" w:sz="0" w:space="0" w:color="auto"/>
      </w:divBdr>
    </w:div>
    <w:div w:id="1868441819">
      <w:bodyDiv w:val="1"/>
      <w:marLeft w:val="0"/>
      <w:marRight w:val="0"/>
      <w:marTop w:val="0"/>
      <w:marBottom w:val="0"/>
      <w:divBdr>
        <w:top w:val="none" w:sz="0" w:space="0" w:color="auto"/>
        <w:left w:val="none" w:sz="0" w:space="0" w:color="auto"/>
        <w:bottom w:val="none" w:sz="0" w:space="0" w:color="auto"/>
        <w:right w:val="none" w:sz="0" w:space="0" w:color="auto"/>
      </w:divBdr>
    </w:div>
    <w:div w:id="1869102958">
      <w:bodyDiv w:val="1"/>
      <w:marLeft w:val="0"/>
      <w:marRight w:val="0"/>
      <w:marTop w:val="0"/>
      <w:marBottom w:val="0"/>
      <w:divBdr>
        <w:top w:val="none" w:sz="0" w:space="0" w:color="auto"/>
        <w:left w:val="none" w:sz="0" w:space="0" w:color="auto"/>
        <w:bottom w:val="none" w:sz="0" w:space="0" w:color="auto"/>
        <w:right w:val="none" w:sz="0" w:space="0" w:color="auto"/>
      </w:divBdr>
    </w:div>
    <w:div w:id="1870491681">
      <w:bodyDiv w:val="1"/>
      <w:marLeft w:val="0"/>
      <w:marRight w:val="0"/>
      <w:marTop w:val="0"/>
      <w:marBottom w:val="0"/>
      <w:divBdr>
        <w:top w:val="none" w:sz="0" w:space="0" w:color="auto"/>
        <w:left w:val="none" w:sz="0" w:space="0" w:color="auto"/>
        <w:bottom w:val="none" w:sz="0" w:space="0" w:color="auto"/>
        <w:right w:val="none" w:sz="0" w:space="0" w:color="auto"/>
      </w:divBdr>
    </w:div>
    <w:div w:id="1877422332">
      <w:bodyDiv w:val="1"/>
      <w:marLeft w:val="0"/>
      <w:marRight w:val="0"/>
      <w:marTop w:val="0"/>
      <w:marBottom w:val="0"/>
      <w:divBdr>
        <w:top w:val="none" w:sz="0" w:space="0" w:color="auto"/>
        <w:left w:val="none" w:sz="0" w:space="0" w:color="auto"/>
        <w:bottom w:val="none" w:sz="0" w:space="0" w:color="auto"/>
        <w:right w:val="none" w:sz="0" w:space="0" w:color="auto"/>
      </w:divBdr>
    </w:div>
    <w:div w:id="1883054885">
      <w:bodyDiv w:val="1"/>
      <w:marLeft w:val="0"/>
      <w:marRight w:val="0"/>
      <w:marTop w:val="0"/>
      <w:marBottom w:val="0"/>
      <w:divBdr>
        <w:top w:val="none" w:sz="0" w:space="0" w:color="auto"/>
        <w:left w:val="none" w:sz="0" w:space="0" w:color="auto"/>
        <w:bottom w:val="none" w:sz="0" w:space="0" w:color="auto"/>
        <w:right w:val="none" w:sz="0" w:space="0" w:color="auto"/>
      </w:divBdr>
    </w:div>
    <w:div w:id="1885143538">
      <w:bodyDiv w:val="1"/>
      <w:marLeft w:val="0"/>
      <w:marRight w:val="0"/>
      <w:marTop w:val="0"/>
      <w:marBottom w:val="0"/>
      <w:divBdr>
        <w:top w:val="none" w:sz="0" w:space="0" w:color="auto"/>
        <w:left w:val="none" w:sz="0" w:space="0" w:color="auto"/>
        <w:bottom w:val="none" w:sz="0" w:space="0" w:color="auto"/>
        <w:right w:val="none" w:sz="0" w:space="0" w:color="auto"/>
      </w:divBdr>
    </w:div>
    <w:div w:id="1886326944">
      <w:bodyDiv w:val="1"/>
      <w:marLeft w:val="0"/>
      <w:marRight w:val="0"/>
      <w:marTop w:val="0"/>
      <w:marBottom w:val="0"/>
      <w:divBdr>
        <w:top w:val="none" w:sz="0" w:space="0" w:color="auto"/>
        <w:left w:val="none" w:sz="0" w:space="0" w:color="auto"/>
        <w:bottom w:val="none" w:sz="0" w:space="0" w:color="auto"/>
        <w:right w:val="none" w:sz="0" w:space="0" w:color="auto"/>
      </w:divBdr>
    </w:div>
    <w:div w:id="1887451156">
      <w:bodyDiv w:val="1"/>
      <w:marLeft w:val="0"/>
      <w:marRight w:val="0"/>
      <w:marTop w:val="0"/>
      <w:marBottom w:val="0"/>
      <w:divBdr>
        <w:top w:val="none" w:sz="0" w:space="0" w:color="auto"/>
        <w:left w:val="none" w:sz="0" w:space="0" w:color="auto"/>
        <w:bottom w:val="none" w:sz="0" w:space="0" w:color="auto"/>
        <w:right w:val="none" w:sz="0" w:space="0" w:color="auto"/>
      </w:divBdr>
    </w:div>
    <w:div w:id="1888684759">
      <w:bodyDiv w:val="1"/>
      <w:marLeft w:val="0"/>
      <w:marRight w:val="0"/>
      <w:marTop w:val="0"/>
      <w:marBottom w:val="0"/>
      <w:divBdr>
        <w:top w:val="none" w:sz="0" w:space="0" w:color="auto"/>
        <w:left w:val="none" w:sz="0" w:space="0" w:color="auto"/>
        <w:bottom w:val="none" w:sz="0" w:space="0" w:color="auto"/>
        <w:right w:val="none" w:sz="0" w:space="0" w:color="auto"/>
      </w:divBdr>
    </w:div>
    <w:div w:id="1891721364">
      <w:bodyDiv w:val="1"/>
      <w:marLeft w:val="0"/>
      <w:marRight w:val="0"/>
      <w:marTop w:val="0"/>
      <w:marBottom w:val="0"/>
      <w:divBdr>
        <w:top w:val="none" w:sz="0" w:space="0" w:color="auto"/>
        <w:left w:val="none" w:sz="0" w:space="0" w:color="auto"/>
        <w:bottom w:val="none" w:sz="0" w:space="0" w:color="auto"/>
        <w:right w:val="none" w:sz="0" w:space="0" w:color="auto"/>
      </w:divBdr>
    </w:div>
    <w:div w:id="1893035486">
      <w:bodyDiv w:val="1"/>
      <w:marLeft w:val="0"/>
      <w:marRight w:val="0"/>
      <w:marTop w:val="0"/>
      <w:marBottom w:val="0"/>
      <w:divBdr>
        <w:top w:val="none" w:sz="0" w:space="0" w:color="auto"/>
        <w:left w:val="none" w:sz="0" w:space="0" w:color="auto"/>
        <w:bottom w:val="none" w:sz="0" w:space="0" w:color="auto"/>
        <w:right w:val="none" w:sz="0" w:space="0" w:color="auto"/>
      </w:divBdr>
    </w:div>
    <w:div w:id="1904368900">
      <w:bodyDiv w:val="1"/>
      <w:marLeft w:val="0"/>
      <w:marRight w:val="0"/>
      <w:marTop w:val="0"/>
      <w:marBottom w:val="0"/>
      <w:divBdr>
        <w:top w:val="none" w:sz="0" w:space="0" w:color="auto"/>
        <w:left w:val="none" w:sz="0" w:space="0" w:color="auto"/>
        <w:bottom w:val="none" w:sz="0" w:space="0" w:color="auto"/>
        <w:right w:val="none" w:sz="0" w:space="0" w:color="auto"/>
      </w:divBdr>
    </w:div>
    <w:div w:id="1910260981">
      <w:bodyDiv w:val="1"/>
      <w:marLeft w:val="0"/>
      <w:marRight w:val="0"/>
      <w:marTop w:val="0"/>
      <w:marBottom w:val="0"/>
      <w:divBdr>
        <w:top w:val="none" w:sz="0" w:space="0" w:color="auto"/>
        <w:left w:val="none" w:sz="0" w:space="0" w:color="auto"/>
        <w:bottom w:val="none" w:sz="0" w:space="0" w:color="auto"/>
        <w:right w:val="none" w:sz="0" w:space="0" w:color="auto"/>
      </w:divBdr>
    </w:div>
    <w:div w:id="1910572123">
      <w:bodyDiv w:val="1"/>
      <w:marLeft w:val="0"/>
      <w:marRight w:val="0"/>
      <w:marTop w:val="0"/>
      <w:marBottom w:val="0"/>
      <w:divBdr>
        <w:top w:val="none" w:sz="0" w:space="0" w:color="auto"/>
        <w:left w:val="none" w:sz="0" w:space="0" w:color="auto"/>
        <w:bottom w:val="none" w:sz="0" w:space="0" w:color="auto"/>
        <w:right w:val="none" w:sz="0" w:space="0" w:color="auto"/>
      </w:divBdr>
    </w:div>
    <w:div w:id="1912542281">
      <w:bodyDiv w:val="1"/>
      <w:marLeft w:val="0"/>
      <w:marRight w:val="0"/>
      <w:marTop w:val="0"/>
      <w:marBottom w:val="0"/>
      <w:divBdr>
        <w:top w:val="none" w:sz="0" w:space="0" w:color="auto"/>
        <w:left w:val="none" w:sz="0" w:space="0" w:color="auto"/>
        <w:bottom w:val="none" w:sz="0" w:space="0" w:color="auto"/>
        <w:right w:val="none" w:sz="0" w:space="0" w:color="auto"/>
      </w:divBdr>
    </w:div>
    <w:div w:id="1915552817">
      <w:bodyDiv w:val="1"/>
      <w:marLeft w:val="0"/>
      <w:marRight w:val="0"/>
      <w:marTop w:val="0"/>
      <w:marBottom w:val="0"/>
      <w:divBdr>
        <w:top w:val="none" w:sz="0" w:space="0" w:color="auto"/>
        <w:left w:val="none" w:sz="0" w:space="0" w:color="auto"/>
        <w:bottom w:val="none" w:sz="0" w:space="0" w:color="auto"/>
        <w:right w:val="none" w:sz="0" w:space="0" w:color="auto"/>
      </w:divBdr>
    </w:div>
    <w:div w:id="1916697926">
      <w:bodyDiv w:val="1"/>
      <w:marLeft w:val="0"/>
      <w:marRight w:val="0"/>
      <w:marTop w:val="0"/>
      <w:marBottom w:val="0"/>
      <w:divBdr>
        <w:top w:val="none" w:sz="0" w:space="0" w:color="auto"/>
        <w:left w:val="none" w:sz="0" w:space="0" w:color="auto"/>
        <w:bottom w:val="none" w:sz="0" w:space="0" w:color="auto"/>
        <w:right w:val="none" w:sz="0" w:space="0" w:color="auto"/>
      </w:divBdr>
    </w:div>
    <w:div w:id="1917782855">
      <w:bodyDiv w:val="1"/>
      <w:marLeft w:val="0"/>
      <w:marRight w:val="0"/>
      <w:marTop w:val="0"/>
      <w:marBottom w:val="0"/>
      <w:divBdr>
        <w:top w:val="none" w:sz="0" w:space="0" w:color="auto"/>
        <w:left w:val="none" w:sz="0" w:space="0" w:color="auto"/>
        <w:bottom w:val="none" w:sz="0" w:space="0" w:color="auto"/>
        <w:right w:val="none" w:sz="0" w:space="0" w:color="auto"/>
      </w:divBdr>
    </w:div>
    <w:div w:id="1922985445">
      <w:bodyDiv w:val="1"/>
      <w:marLeft w:val="0"/>
      <w:marRight w:val="0"/>
      <w:marTop w:val="0"/>
      <w:marBottom w:val="0"/>
      <w:divBdr>
        <w:top w:val="none" w:sz="0" w:space="0" w:color="auto"/>
        <w:left w:val="none" w:sz="0" w:space="0" w:color="auto"/>
        <w:bottom w:val="none" w:sz="0" w:space="0" w:color="auto"/>
        <w:right w:val="none" w:sz="0" w:space="0" w:color="auto"/>
      </w:divBdr>
    </w:div>
    <w:div w:id="1926376734">
      <w:bodyDiv w:val="1"/>
      <w:marLeft w:val="0"/>
      <w:marRight w:val="0"/>
      <w:marTop w:val="0"/>
      <w:marBottom w:val="0"/>
      <w:divBdr>
        <w:top w:val="none" w:sz="0" w:space="0" w:color="auto"/>
        <w:left w:val="none" w:sz="0" w:space="0" w:color="auto"/>
        <w:bottom w:val="none" w:sz="0" w:space="0" w:color="auto"/>
        <w:right w:val="none" w:sz="0" w:space="0" w:color="auto"/>
      </w:divBdr>
    </w:div>
    <w:div w:id="1926721064">
      <w:bodyDiv w:val="1"/>
      <w:marLeft w:val="0"/>
      <w:marRight w:val="0"/>
      <w:marTop w:val="0"/>
      <w:marBottom w:val="0"/>
      <w:divBdr>
        <w:top w:val="none" w:sz="0" w:space="0" w:color="auto"/>
        <w:left w:val="none" w:sz="0" w:space="0" w:color="auto"/>
        <w:bottom w:val="none" w:sz="0" w:space="0" w:color="auto"/>
        <w:right w:val="none" w:sz="0" w:space="0" w:color="auto"/>
      </w:divBdr>
    </w:div>
    <w:div w:id="1932934960">
      <w:bodyDiv w:val="1"/>
      <w:marLeft w:val="0"/>
      <w:marRight w:val="0"/>
      <w:marTop w:val="0"/>
      <w:marBottom w:val="0"/>
      <w:divBdr>
        <w:top w:val="none" w:sz="0" w:space="0" w:color="auto"/>
        <w:left w:val="none" w:sz="0" w:space="0" w:color="auto"/>
        <w:bottom w:val="none" w:sz="0" w:space="0" w:color="auto"/>
        <w:right w:val="none" w:sz="0" w:space="0" w:color="auto"/>
      </w:divBdr>
    </w:div>
    <w:div w:id="1940722629">
      <w:bodyDiv w:val="1"/>
      <w:marLeft w:val="0"/>
      <w:marRight w:val="0"/>
      <w:marTop w:val="0"/>
      <w:marBottom w:val="0"/>
      <w:divBdr>
        <w:top w:val="none" w:sz="0" w:space="0" w:color="auto"/>
        <w:left w:val="none" w:sz="0" w:space="0" w:color="auto"/>
        <w:bottom w:val="none" w:sz="0" w:space="0" w:color="auto"/>
        <w:right w:val="none" w:sz="0" w:space="0" w:color="auto"/>
      </w:divBdr>
    </w:div>
    <w:div w:id="1941642737">
      <w:bodyDiv w:val="1"/>
      <w:marLeft w:val="0"/>
      <w:marRight w:val="0"/>
      <w:marTop w:val="0"/>
      <w:marBottom w:val="0"/>
      <w:divBdr>
        <w:top w:val="none" w:sz="0" w:space="0" w:color="auto"/>
        <w:left w:val="none" w:sz="0" w:space="0" w:color="auto"/>
        <w:bottom w:val="none" w:sz="0" w:space="0" w:color="auto"/>
        <w:right w:val="none" w:sz="0" w:space="0" w:color="auto"/>
      </w:divBdr>
    </w:div>
    <w:div w:id="1941988034">
      <w:bodyDiv w:val="1"/>
      <w:marLeft w:val="0"/>
      <w:marRight w:val="0"/>
      <w:marTop w:val="0"/>
      <w:marBottom w:val="0"/>
      <w:divBdr>
        <w:top w:val="none" w:sz="0" w:space="0" w:color="auto"/>
        <w:left w:val="none" w:sz="0" w:space="0" w:color="auto"/>
        <w:bottom w:val="none" w:sz="0" w:space="0" w:color="auto"/>
        <w:right w:val="none" w:sz="0" w:space="0" w:color="auto"/>
      </w:divBdr>
    </w:div>
    <w:div w:id="1947032306">
      <w:bodyDiv w:val="1"/>
      <w:marLeft w:val="0"/>
      <w:marRight w:val="0"/>
      <w:marTop w:val="0"/>
      <w:marBottom w:val="0"/>
      <w:divBdr>
        <w:top w:val="none" w:sz="0" w:space="0" w:color="auto"/>
        <w:left w:val="none" w:sz="0" w:space="0" w:color="auto"/>
        <w:bottom w:val="none" w:sz="0" w:space="0" w:color="auto"/>
        <w:right w:val="none" w:sz="0" w:space="0" w:color="auto"/>
      </w:divBdr>
    </w:div>
    <w:div w:id="1949582701">
      <w:bodyDiv w:val="1"/>
      <w:marLeft w:val="0"/>
      <w:marRight w:val="0"/>
      <w:marTop w:val="0"/>
      <w:marBottom w:val="0"/>
      <w:divBdr>
        <w:top w:val="none" w:sz="0" w:space="0" w:color="auto"/>
        <w:left w:val="none" w:sz="0" w:space="0" w:color="auto"/>
        <w:bottom w:val="none" w:sz="0" w:space="0" w:color="auto"/>
        <w:right w:val="none" w:sz="0" w:space="0" w:color="auto"/>
      </w:divBdr>
    </w:div>
    <w:div w:id="1953323046">
      <w:bodyDiv w:val="1"/>
      <w:marLeft w:val="0"/>
      <w:marRight w:val="0"/>
      <w:marTop w:val="0"/>
      <w:marBottom w:val="0"/>
      <w:divBdr>
        <w:top w:val="none" w:sz="0" w:space="0" w:color="auto"/>
        <w:left w:val="none" w:sz="0" w:space="0" w:color="auto"/>
        <w:bottom w:val="none" w:sz="0" w:space="0" w:color="auto"/>
        <w:right w:val="none" w:sz="0" w:space="0" w:color="auto"/>
      </w:divBdr>
    </w:div>
    <w:div w:id="1960407247">
      <w:bodyDiv w:val="1"/>
      <w:marLeft w:val="0"/>
      <w:marRight w:val="0"/>
      <w:marTop w:val="0"/>
      <w:marBottom w:val="0"/>
      <w:divBdr>
        <w:top w:val="none" w:sz="0" w:space="0" w:color="auto"/>
        <w:left w:val="none" w:sz="0" w:space="0" w:color="auto"/>
        <w:bottom w:val="none" w:sz="0" w:space="0" w:color="auto"/>
        <w:right w:val="none" w:sz="0" w:space="0" w:color="auto"/>
      </w:divBdr>
    </w:div>
    <w:div w:id="1960641130">
      <w:bodyDiv w:val="1"/>
      <w:marLeft w:val="0"/>
      <w:marRight w:val="0"/>
      <w:marTop w:val="0"/>
      <w:marBottom w:val="0"/>
      <w:divBdr>
        <w:top w:val="none" w:sz="0" w:space="0" w:color="auto"/>
        <w:left w:val="none" w:sz="0" w:space="0" w:color="auto"/>
        <w:bottom w:val="none" w:sz="0" w:space="0" w:color="auto"/>
        <w:right w:val="none" w:sz="0" w:space="0" w:color="auto"/>
      </w:divBdr>
    </w:div>
    <w:div w:id="1960987148">
      <w:bodyDiv w:val="1"/>
      <w:marLeft w:val="0"/>
      <w:marRight w:val="0"/>
      <w:marTop w:val="0"/>
      <w:marBottom w:val="0"/>
      <w:divBdr>
        <w:top w:val="none" w:sz="0" w:space="0" w:color="auto"/>
        <w:left w:val="none" w:sz="0" w:space="0" w:color="auto"/>
        <w:bottom w:val="none" w:sz="0" w:space="0" w:color="auto"/>
        <w:right w:val="none" w:sz="0" w:space="0" w:color="auto"/>
      </w:divBdr>
    </w:div>
    <w:div w:id="1966932740">
      <w:bodyDiv w:val="1"/>
      <w:marLeft w:val="0"/>
      <w:marRight w:val="0"/>
      <w:marTop w:val="0"/>
      <w:marBottom w:val="0"/>
      <w:divBdr>
        <w:top w:val="none" w:sz="0" w:space="0" w:color="auto"/>
        <w:left w:val="none" w:sz="0" w:space="0" w:color="auto"/>
        <w:bottom w:val="none" w:sz="0" w:space="0" w:color="auto"/>
        <w:right w:val="none" w:sz="0" w:space="0" w:color="auto"/>
      </w:divBdr>
    </w:div>
    <w:div w:id="1972397849">
      <w:bodyDiv w:val="1"/>
      <w:marLeft w:val="0"/>
      <w:marRight w:val="0"/>
      <w:marTop w:val="0"/>
      <w:marBottom w:val="0"/>
      <w:divBdr>
        <w:top w:val="none" w:sz="0" w:space="0" w:color="auto"/>
        <w:left w:val="none" w:sz="0" w:space="0" w:color="auto"/>
        <w:bottom w:val="none" w:sz="0" w:space="0" w:color="auto"/>
        <w:right w:val="none" w:sz="0" w:space="0" w:color="auto"/>
      </w:divBdr>
    </w:div>
    <w:div w:id="1973166296">
      <w:bodyDiv w:val="1"/>
      <w:marLeft w:val="0"/>
      <w:marRight w:val="0"/>
      <w:marTop w:val="0"/>
      <w:marBottom w:val="0"/>
      <w:divBdr>
        <w:top w:val="none" w:sz="0" w:space="0" w:color="auto"/>
        <w:left w:val="none" w:sz="0" w:space="0" w:color="auto"/>
        <w:bottom w:val="none" w:sz="0" w:space="0" w:color="auto"/>
        <w:right w:val="none" w:sz="0" w:space="0" w:color="auto"/>
      </w:divBdr>
    </w:div>
    <w:div w:id="1974365797">
      <w:bodyDiv w:val="1"/>
      <w:marLeft w:val="0"/>
      <w:marRight w:val="0"/>
      <w:marTop w:val="0"/>
      <w:marBottom w:val="0"/>
      <w:divBdr>
        <w:top w:val="none" w:sz="0" w:space="0" w:color="auto"/>
        <w:left w:val="none" w:sz="0" w:space="0" w:color="auto"/>
        <w:bottom w:val="none" w:sz="0" w:space="0" w:color="auto"/>
        <w:right w:val="none" w:sz="0" w:space="0" w:color="auto"/>
      </w:divBdr>
    </w:div>
    <w:div w:id="1985960845">
      <w:bodyDiv w:val="1"/>
      <w:marLeft w:val="0"/>
      <w:marRight w:val="0"/>
      <w:marTop w:val="0"/>
      <w:marBottom w:val="0"/>
      <w:divBdr>
        <w:top w:val="none" w:sz="0" w:space="0" w:color="auto"/>
        <w:left w:val="none" w:sz="0" w:space="0" w:color="auto"/>
        <w:bottom w:val="none" w:sz="0" w:space="0" w:color="auto"/>
        <w:right w:val="none" w:sz="0" w:space="0" w:color="auto"/>
      </w:divBdr>
    </w:div>
    <w:div w:id="1992371766">
      <w:bodyDiv w:val="1"/>
      <w:marLeft w:val="0"/>
      <w:marRight w:val="0"/>
      <w:marTop w:val="0"/>
      <w:marBottom w:val="0"/>
      <w:divBdr>
        <w:top w:val="none" w:sz="0" w:space="0" w:color="auto"/>
        <w:left w:val="none" w:sz="0" w:space="0" w:color="auto"/>
        <w:bottom w:val="none" w:sz="0" w:space="0" w:color="auto"/>
        <w:right w:val="none" w:sz="0" w:space="0" w:color="auto"/>
      </w:divBdr>
    </w:div>
    <w:div w:id="2002345115">
      <w:bodyDiv w:val="1"/>
      <w:marLeft w:val="0"/>
      <w:marRight w:val="0"/>
      <w:marTop w:val="0"/>
      <w:marBottom w:val="0"/>
      <w:divBdr>
        <w:top w:val="none" w:sz="0" w:space="0" w:color="auto"/>
        <w:left w:val="none" w:sz="0" w:space="0" w:color="auto"/>
        <w:bottom w:val="none" w:sz="0" w:space="0" w:color="auto"/>
        <w:right w:val="none" w:sz="0" w:space="0" w:color="auto"/>
      </w:divBdr>
    </w:div>
    <w:div w:id="2002544536">
      <w:bodyDiv w:val="1"/>
      <w:marLeft w:val="0"/>
      <w:marRight w:val="0"/>
      <w:marTop w:val="0"/>
      <w:marBottom w:val="0"/>
      <w:divBdr>
        <w:top w:val="none" w:sz="0" w:space="0" w:color="auto"/>
        <w:left w:val="none" w:sz="0" w:space="0" w:color="auto"/>
        <w:bottom w:val="none" w:sz="0" w:space="0" w:color="auto"/>
        <w:right w:val="none" w:sz="0" w:space="0" w:color="auto"/>
      </w:divBdr>
    </w:div>
    <w:div w:id="2008244897">
      <w:bodyDiv w:val="1"/>
      <w:marLeft w:val="0"/>
      <w:marRight w:val="0"/>
      <w:marTop w:val="0"/>
      <w:marBottom w:val="0"/>
      <w:divBdr>
        <w:top w:val="none" w:sz="0" w:space="0" w:color="auto"/>
        <w:left w:val="none" w:sz="0" w:space="0" w:color="auto"/>
        <w:bottom w:val="none" w:sz="0" w:space="0" w:color="auto"/>
        <w:right w:val="none" w:sz="0" w:space="0" w:color="auto"/>
      </w:divBdr>
    </w:div>
    <w:div w:id="2013605872">
      <w:bodyDiv w:val="1"/>
      <w:marLeft w:val="0"/>
      <w:marRight w:val="0"/>
      <w:marTop w:val="0"/>
      <w:marBottom w:val="0"/>
      <w:divBdr>
        <w:top w:val="none" w:sz="0" w:space="0" w:color="auto"/>
        <w:left w:val="none" w:sz="0" w:space="0" w:color="auto"/>
        <w:bottom w:val="none" w:sz="0" w:space="0" w:color="auto"/>
        <w:right w:val="none" w:sz="0" w:space="0" w:color="auto"/>
      </w:divBdr>
    </w:div>
    <w:div w:id="2017069474">
      <w:bodyDiv w:val="1"/>
      <w:marLeft w:val="0"/>
      <w:marRight w:val="0"/>
      <w:marTop w:val="0"/>
      <w:marBottom w:val="0"/>
      <w:divBdr>
        <w:top w:val="none" w:sz="0" w:space="0" w:color="auto"/>
        <w:left w:val="none" w:sz="0" w:space="0" w:color="auto"/>
        <w:bottom w:val="none" w:sz="0" w:space="0" w:color="auto"/>
        <w:right w:val="none" w:sz="0" w:space="0" w:color="auto"/>
      </w:divBdr>
    </w:div>
    <w:div w:id="2018919001">
      <w:bodyDiv w:val="1"/>
      <w:marLeft w:val="0"/>
      <w:marRight w:val="0"/>
      <w:marTop w:val="0"/>
      <w:marBottom w:val="0"/>
      <w:divBdr>
        <w:top w:val="none" w:sz="0" w:space="0" w:color="auto"/>
        <w:left w:val="none" w:sz="0" w:space="0" w:color="auto"/>
        <w:bottom w:val="none" w:sz="0" w:space="0" w:color="auto"/>
        <w:right w:val="none" w:sz="0" w:space="0" w:color="auto"/>
      </w:divBdr>
    </w:div>
    <w:div w:id="2019305634">
      <w:bodyDiv w:val="1"/>
      <w:marLeft w:val="0"/>
      <w:marRight w:val="0"/>
      <w:marTop w:val="0"/>
      <w:marBottom w:val="0"/>
      <w:divBdr>
        <w:top w:val="none" w:sz="0" w:space="0" w:color="auto"/>
        <w:left w:val="none" w:sz="0" w:space="0" w:color="auto"/>
        <w:bottom w:val="none" w:sz="0" w:space="0" w:color="auto"/>
        <w:right w:val="none" w:sz="0" w:space="0" w:color="auto"/>
      </w:divBdr>
    </w:div>
    <w:div w:id="2022660151">
      <w:bodyDiv w:val="1"/>
      <w:marLeft w:val="0"/>
      <w:marRight w:val="0"/>
      <w:marTop w:val="0"/>
      <w:marBottom w:val="0"/>
      <w:divBdr>
        <w:top w:val="none" w:sz="0" w:space="0" w:color="auto"/>
        <w:left w:val="none" w:sz="0" w:space="0" w:color="auto"/>
        <w:bottom w:val="none" w:sz="0" w:space="0" w:color="auto"/>
        <w:right w:val="none" w:sz="0" w:space="0" w:color="auto"/>
      </w:divBdr>
    </w:div>
    <w:div w:id="2024085531">
      <w:bodyDiv w:val="1"/>
      <w:marLeft w:val="0"/>
      <w:marRight w:val="0"/>
      <w:marTop w:val="0"/>
      <w:marBottom w:val="0"/>
      <w:divBdr>
        <w:top w:val="none" w:sz="0" w:space="0" w:color="auto"/>
        <w:left w:val="none" w:sz="0" w:space="0" w:color="auto"/>
        <w:bottom w:val="none" w:sz="0" w:space="0" w:color="auto"/>
        <w:right w:val="none" w:sz="0" w:space="0" w:color="auto"/>
      </w:divBdr>
    </w:div>
    <w:div w:id="2027751786">
      <w:bodyDiv w:val="1"/>
      <w:marLeft w:val="0"/>
      <w:marRight w:val="0"/>
      <w:marTop w:val="0"/>
      <w:marBottom w:val="0"/>
      <w:divBdr>
        <w:top w:val="none" w:sz="0" w:space="0" w:color="auto"/>
        <w:left w:val="none" w:sz="0" w:space="0" w:color="auto"/>
        <w:bottom w:val="none" w:sz="0" w:space="0" w:color="auto"/>
        <w:right w:val="none" w:sz="0" w:space="0" w:color="auto"/>
      </w:divBdr>
    </w:div>
    <w:div w:id="2028435809">
      <w:bodyDiv w:val="1"/>
      <w:marLeft w:val="0"/>
      <w:marRight w:val="0"/>
      <w:marTop w:val="0"/>
      <w:marBottom w:val="0"/>
      <w:divBdr>
        <w:top w:val="none" w:sz="0" w:space="0" w:color="auto"/>
        <w:left w:val="none" w:sz="0" w:space="0" w:color="auto"/>
        <w:bottom w:val="none" w:sz="0" w:space="0" w:color="auto"/>
        <w:right w:val="none" w:sz="0" w:space="0" w:color="auto"/>
      </w:divBdr>
    </w:div>
    <w:div w:id="2031032590">
      <w:bodyDiv w:val="1"/>
      <w:marLeft w:val="0"/>
      <w:marRight w:val="0"/>
      <w:marTop w:val="0"/>
      <w:marBottom w:val="0"/>
      <w:divBdr>
        <w:top w:val="none" w:sz="0" w:space="0" w:color="auto"/>
        <w:left w:val="none" w:sz="0" w:space="0" w:color="auto"/>
        <w:bottom w:val="none" w:sz="0" w:space="0" w:color="auto"/>
        <w:right w:val="none" w:sz="0" w:space="0" w:color="auto"/>
      </w:divBdr>
    </w:div>
    <w:div w:id="2037386609">
      <w:bodyDiv w:val="1"/>
      <w:marLeft w:val="0"/>
      <w:marRight w:val="0"/>
      <w:marTop w:val="0"/>
      <w:marBottom w:val="0"/>
      <w:divBdr>
        <w:top w:val="none" w:sz="0" w:space="0" w:color="auto"/>
        <w:left w:val="none" w:sz="0" w:space="0" w:color="auto"/>
        <w:bottom w:val="none" w:sz="0" w:space="0" w:color="auto"/>
        <w:right w:val="none" w:sz="0" w:space="0" w:color="auto"/>
      </w:divBdr>
    </w:div>
    <w:div w:id="2039743686">
      <w:bodyDiv w:val="1"/>
      <w:marLeft w:val="0"/>
      <w:marRight w:val="0"/>
      <w:marTop w:val="0"/>
      <w:marBottom w:val="0"/>
      <w:divBdr>
        <w:top w:val="none" w:sz="0" w:space="0" w:color="auto"/>
        <w:left w:val="none" w:sz="0" w:space="0" w:color="auto"/>
        <w:bottom w:val="none" w:sz="0" w:space="0" w:color="auto"/>
        <w:right w:val="none" w:sz="0" w:space="0" w:color="auto"/>
      </w:divBdr>
    </w:div>
    <w:div w:id="2046365294">
      <w:bodyDiv w:val="1"/>
      <w:marLeft w:val="0"/>
      <w:marRight w:val="0"/>
      <w:marTop w:val="0"/>
      <w:marBottom w:val="0"/>
      <w:divBdr>
        <w:top w:val="none" w:sz="0" w:space="0" w:color="auto"/>
        <w:left w:val="none" w:sz="0" w:space="0" w:color="auto"/>
        <w:bottom w:val="none" w:sz="0" w:space="0" w:color="auto"/>
        <w:right w:val="none" w:sz="0" w:space="0" w:color="auto"/>
      </w:divBdr>
    </w:div>
    <w:div w:id="2048481281">
      <w:bodyDiv w:val="1"/>
      <w:marLeft w:val="0"/>
      <w:marRight w:val="0"/>
      <w:marTop w:val="0"/>
      <w:marBottom w:val="0"/>
      <w:divBdr>
        <w:top w:val="none" w:sz="0" w:space="0" w:color="auto"/>
        <w:left w:val="none" w:sz="0" w:space="0" w:color="auto"/>
        <w:bottom w:val="none" w:sz="0" w:space="0" w:color="auto"/>
        <w:right w:val="none" w:sz="0" w:space="0" w:color="auto"/>
      </w:divBdr>
    </w:div>
    <w:div w:id="2058777548">
      <w:bodyDiv w:val="1"/>
      <w:marLeft w:val="0"/>
      <w:marRight w:val="0"/>
      <w:marTop w:val="0"/>
      <w:marBottom w:val="0"/>
      <w:divBdr>
        <w:top w:val="none" w:sz="0" w:space="0" w:color="auto"/>
        <w:left w:val="none" w:sz="0" w:space="0" w:color="auto"/>
        <w:bottom w:val="none" w:sz="0" w:space="0" w:color="auto"/>
        <w:right w:val="none" w:sz="0" w:space="0" w:color="auto"/>
      </w:divBdr>
    </w:div>
    <w:div w:id="2059620216">
      <w:bodyDiv w:val="1"/>
      <w:marLeft w:val="0"/>
      <w:marRight w:val="0"/>
      <w:marTop w:val="0"/>
      <w:marBottom w:val="0"/>
      <w:divBdr>
        <w:top w:val="none" w:sz="0" w:space="0" w:color="auto"/>
        <w:left w:val="none" w:sz="0" w:space="0" w:color="auto"/>
        <w:bottom w:val="none" w:sz="0" w:space="0" w:color="auto"/>
        <w:right w:val="none" w:sz="0" w:space="0" w:color="auto"/>
      </w:divBdr>
    </w:div>
    <w:div w:id="2061054285">
      <w:bodyDiv w:val="1"/>
      <w:marLeft w:val="0"/>
      <w:marRight w:val="0"/>
      <w:marTop w:val="0"/>
      <w:marBottom w:val="0"/>
      <w:divBdr>
        <w:top w:val="none" w:sz="0" w:space="0" w:color="auto"/>
        <w:left w:val="none" w:sz="0" w:space="0" w:color="auto"/>
        <w:bottom w:val="none" w:sz="0" w:space="0" w:color="auto"/>
        <w:right w:val="none" w:sz="0" w:space="0" w:color="auto"/>
      </w:divBdr>
    </w:div>
    <w:div w:id="2062630501">
      <w:bodyDiv w:val="1"/>
      <w:marLeft w:val="0"/>
      <w:marRight w:val="0"/>
      <w:marTop w:val="0"/>
      <w:marBottom w:val="0"/>
      <w:divBdr>
        <w:top w:val="none" w:sz="0" w:space="0" w:color="auto"/>
        <w:left w:val="none" w:sz="0" w:space="0" w:color="auto"/>
        <w:bottom w:val="none" w:sz="0" w:space="0" w:color="auto"/>
        <w:right w:val="none" w:sz="0" w:space="0" w:color="auto"/>
      </w:divBdr>
    </w:div>
    <w:div w:id="2072536148">
      <w:bodyDiv w:val="1"/>
      <w:marLeft w:val="0"/>
      <w:marRight w:val="0"/>
      <w:marTop w:val="0"/>
      <w:marBottom w:val="0"/>
      <w:divBdr>
        <w:top w:val="none" w:sz="0" w:space="0" w:color="auto"/>
        <w:left w:val="none" w:sz="0" w:space="0" w:color="auto"/>
        <w:bottom w:val="none" w:sz="0" w:space="0" w:color="auto"/>
        <w:right w:val="none" w:sz="0" w:space="0" w:color="auto"/>
      </w:divBdr>
    </w:div>
    <w:div w:id="2075814113">
      <w:bodyDiv w:val="1"/>
      <w:marLeft w:val="0"/>
      <w:marRight w:val="0"/>
      <w:marTop w:val="0"/>
      <w:marBottom w:val="0"/>
      <w:divBdr>
        <w:top w:val="none" w:sz="0" w:space="0" w:color="auto"/>
        <w:left w:val="none" w:sz="0" w:space="0" w:color="auto"/>
        <w:bottom w:val="none" w:sz="0" w:space="0" w:color="auto"/>
        <w:right w:val="none" w:sz="0" w:space="0" w:color="auto"/>
      </w:divBdr>
    </w:div>
    <w:div w:id="2083332700">
      <w:bodyDiv w:val="1"/>
      <w:marLeft w:val="0"/>
      <w:marRight w:val="0"/>
      <w:marTop w:val="0"/>
      <w:marBottom w:val="0"/>
      <w:divBdr>
        <w:top w:val="none" w:sz="0" w:space="0" w:color="auto"/>
        <w:left w:val="none" w:sz="0" w:space="0" w:color="auto"/>
        <w:bottom w:val="none" w:sz="0" w:space="0" w:color="auto"/>
        <w:right w:val="none" w:sz="0" w:space="0" w:color="auto"/>
      </w:divBdr>
    </w:div>
    <w:div w:id="2090542768">
      <w:bodyDiv w:val="1"/>
      <w:marLeft w:val="0"/>
      <w:marRight w:val="0"/>
      <w:marTop w:val="0"/>
      <w:marBottom w:val="0"/>
      <w:divBdr>
        <w:top w:val="none" w:sz="0" w:space="0" w:color="auto"/>
        <w:left w:val="none" w:sz="0" w:space="0" w:color="auto"/>
        <w:bottom w:val="none" w:sz="0" w:space="0" w:color="auto"/>
        <w:right w:val="none" w:sz="0" w:space="0" w:color="auto"/>
      </w:divBdr>
    </w:div>
    <w:div w:id="2093969418">
      <w:bodyDiv w:val="1"/>
      <w:marLeft w:val="0"/>
      <w:marRight w:val="0"/>
      <w:marTop w:val="0"/>
      <w:marBottom w:val="0"/>
      <w:divBdr>
        <w:top w:val="none" w:sz="0" w:space="0" w:color="auto"/>
        <w:left w:val="none" w:sz="0" w:space="0" w:color="auto"/>
        <w:bottom w:val="none" w:sz="0" w:space="0" w:color="auto"/>
        <w:right w:val="none" w:sz="0" w:space="0" w:color="auto"/>
      </w:divBdr>
    </w:div>
    <w:div w:id="2094278042">
      <w:bodyDiv w:val="1"/>
      <w:marLeft w:val="0"/>
      <w:marRight w:val="0"/>
      <w:marTop w:val="0"/>
      <w:marBottom w:val="0"/>
      <w:divBdr>
        <w:top w:val="none" w:sz="0" w:space="0" w:color="auto"/>
        <w:left w:val="none" w:sz="0" w:space="0" w:color="auto"/>
        <w:bottom w:val="none" w:sz="0" w:space="0" w:color="auto"/>
        <w:right w:val="none" w:sz="0" w:space="0" w:color="auto"/>
      </w:divBdr>
    </w:div>
    <w:div w:id="2096394188">
      <w:bodyDiv w:val="1"/>
      <w:marLeft w:val="0"/>
      <w:marRight w:val="0"/>
      <w:marTop w:val="0"/>
      <w:marBottom w:val="0"/>
      <w:divBdr>
        <w:top w:val="none" w:sz="0" w:space="0" w:color="auto"/>
        <w:left w:val="none" w:sz="0" w:space="0" w:color="auto"/>
        <w:bottom w:val="none" w:sz="0" w:space="0" w:color="auto"/>
        <w:right w:val="none" w:sz="0" w:space="0" w:color="auto"/>
      </w:divBdr>
    </w:div>
    <w:div w:id="2097944621">
      <w:bodyDiv w:val="1"/>
      <w:marLeft w:val="0"/>
      <w:marRight w:val="0"/>
      <w:marTop w:val="0"/>
      <w:marBottom w:val="0"/>
      <w:divBdr>
        <w:top w:val="none" w:sz="0" w:space="0" w:color="auto"/>
        <w:left w:val="none" w:sz="0" w:space="0" w:color="auto"/>
        <w:bottom w:val="none" w:sz="0" w:space="0" w:color="auto"/>
        <w:right w:val="none" w:sz="0" w:space="0" w:color="auto"/>
      </w:divBdr>
    </w:div>
    <w:div w:id="2098403328">
      <w:bodyDiv w:val="1"/>
      <w:marLeft w:val="0"/>
      <w:marRight w:val="0"/>
      <w:marTop w:val="0"/>
      <w:marBottom w:val="0"/>
      <w:divBdr>
        <w:top w:val="none" w:sz="0" w:space="0" w:color="auto"/>
        <w:left w:val="none" w:sz="0" w:space="0" w:color="auto"/>
        <w:bottom w:val="none" w:sz="0" w:space="0" w:color="auto"/>
        <w:right w:val="none" w:sz="0" w:space="0" w:color="auto"/>
      </w:divBdr>
    </w:div>
    <w:div w:id="2100061830">
      <w:bodyDiv w:val="1"/>
      <w:marLeft w:val="0"/>
      <w:marRight w:val="0"/>
      <w:marTop w:val="0"/>
      <w:marBottom w:val="0"/>
      <w:divBdr>
        <w:top w:val="none" w:sz="0" w:space="0" w:color="auto"/>
        <w:left w:val="none" w:sz="0" w:space="0" w:color="auto"/>
        <w:bottom w:val="none" w:sz="0" w:space="0" w:color="auto"/>
        <w:right w:val="none" w:sz="0" w:space="0" w:color="auto"/>
      </w:divBdr>
    </w:div>
    <w:div w:id="2101750640">
      <w:bodyDiv w:val="1"/>
      <w:marLeft w:val="0"/>
      <w:marRight w:val="0"/>
      <w:marTop w:val="0"/>
      <w:marBottom w:val="0"/>
      <w:divBdr>
        <w:top w:val="none" w:sz="0" w:space="0" w:color="auto"/>
        <w:left w:val="none" w:sz="0" w:space="0" w:color="auto"/>
        <w:bottom w:val="none" w:sz="0" w:space="0" w:color="auto"/>
        <w:right w:val="none" w:sz="0" w:space="0" w:color="auto"/>
      </w:divBdr>
    </w:div>
    <w:div w:id="2104642571">
      <w:bodyDiv w:val="1"/>
      <w:marLeft w:val="0"/>
      <w:marRight w:val="0"/>
      <w:marTop w:val="0"/>
      <w:marBottom w:val="0"/>
      <w:divBdr>
        <w:top w:val="none" w:sz="0" w:space="0" w:color="auto"/>
        <w:left w:val="none" w:sz="0" w:space="0" w:color="auto"/>
        <w:bottom w:val="none" w:sz="0" w:space="0" w:color="auto"/>
        <w:right w:val="none" w:sz="0" w:space="0" w:color="auto"/>
      </w:divBdr>
    </w:div>
    <w:div w:id="2108192029">
      <w:bodyDiv w:val="1"/>
      <w:marLeft w:val="0"/>
      <w:marRight w:val="0"/>
      <w:marTop w:val="0"/>
      <w:marBottom w:val="0"/>
      <w:divBdr>
        <w:top w:val="none" w:sz="0" w:space="0" w:color="auto"/>
        <w:left w:val="none" w:sz="0" w:space="0" w:color="auto"/>
        <w:bottom w:val="none" w:sz="0" w:space="0" w:color="auto"/>
        <w:right w:val="none" w:sz="0" w:space="0" w:color="auto"/>
      </w:divBdr>
    </w:div>
    <w:div w:id="2122845682">
      <w:bodyDiv w:val="1"/>
      <w:marLeft w:val="0"/>
      <w:marRight w:val="0"/>
      <w:marTop w:val="0"/>
      <w:marBottom w:val="0"/>
      <w:divBdr>
        <w:top w:val="none" w:sz="0" w:space="0" w:color="auto"/>
        <w:left w:val="none" w:sz="0" w:space="0" w:color="auto"/>
        <w:bottom w:val="none" w:sz="0" w:space="0" w:color="auto"/>
        <w:right w:val="none" w:sz="0" w:space="0" w:color="auto"/>
      </w:divBdr>
    </w:div>
    <w:div w:id="2125806020">
      <w:bodyDiv w:val="1"/>
      <w:marLeft w:val="0"/>
      <w:marRight w:val="0"/>
      <w:marTop w:val="0"/>
      <w:marBottom w:val="0"/>
      <w:divBdr>
        <w:top w:val="none" w:sz="0" w:space="0" w:color="auto"/>
        <w:left w:val="none" w:sz="0" w:space="0" w:color="auto"/>
        <w:bottom w:val="none" w:sz="0" w:space="0" w:color="auto"/>
        <w:right w:val="none" w:sz="0" w:space="0" w:color="auto"/>
      </w:divBdr>
    </w:div>
    <w:div w:id="2127044357">
      <w:bodyDiv w:val="1"/>
      <w:marLeft w:val="0"/>
      <w:marRight w:val="0"/>
      <w:marTop w:val="0"/>
      <w:marBottom w:val="0"/>
      <w:divBdr>
        <w:top w:val="none" w:sz="0" w:space="0" w:color="auto"/>
        <w:left w:val="none" w:sz="0" w:space="0" w:color="auto"/>
        <w:bottom w:val="none" w:sz="0" w:space="0" w:color="auto"/>
        <w:right w:val="none" w:sz="0" w:space="0" w:color="auto"/>
      </w:divBdr>
    </w:div>
    <w:div w:id="2128230908">
      <w:bodyDiv w:val="1"/>
      <w:marLeft w:val="0"/>
      <w:marRight w:val="0"/>
      <w:marTop w:val="0"/>
      <w:marBottom w:val="0"/>
      <w:divBdr>
        <w:top w:val="none" w:sz="0" w:space="0" w:color="auto"/>
        <w:left w:val="none" w:sz="0" w:space="0" w:color="auto"/>
        <w:bottom w:val="none" w:sz="0" w:space="0" w:color="auto"/>
        <w:right w:val="none" w:sz="0" w:space="0" w:color="auto"/>
      </w:divBdr>
    </w:div>
    <w:div w:id="2129203659">
      <w:bodyDiv w:val="1"/>
      <w:marLeft w:val="0"/>
      <w:marRight w:val="0"/>
      <w:marTop w:val="0"/>
      <w:marBottom w:val="0"/>
      <w:divBdr>
        <w:top w:val="none" w:sz="0" w:space="0" w:color="auto"/>
        <w:left w:val="none" w:sz="0" w:space="0" w:color="auto"/>
        <w:bottom w:val="none" w:sz="0" w:space="0" w:color="auto"/>
        <w:right w:val="none" w:sz="0" w:space="0" w:color="auto"/>
      </w:divBdr>
    </w:div>
    <w:div w:id="2129742199">
      <w:bodyDiv w:val="1"/>
      <w:marLeft w:val="0"/>
      <w:marRight w:val="0"/>
      <w:marTop w:val="0"/>
      <w:marBottom w:val="0"/>
      <w:divBdr>
        <w:top w:val="none" w:sz="0" w:space="0" w:color="auto"/>
        <w:left w:val="none" w:sz="0" w:space="0" w:color="auto"/>
        <w:bottom w:val="none" w:sz="0" w:space="0" w:color="auto"/>
        <w:right w:val="none" w:sz="0" w:space="0" w:color="auto"/>
      </w:divBdr>
    </w:div>
    <w:div w:id="2129858065">
      <w:bodyDiv w:val="1"/>
      <w:marLeft w:val="0"/>
      <w:marRight w:val="0"/>
      <w:marTop w:val="0"/>
      <w:marBottom w:val="0"/>
      <w:divBdr>
        <w:top w:val="none" w:sz="0" w:space="0" w:color="auto"/>
        <w:left w:val="none" w:sz="0" w:space="0" w:color="auto"/>
        <w:bottom w:val="none" w:sz="0" w:space="0" w:color="auto"/>
        <w:right w:val="none" w:sz="0" w:space="0" w:color="auto"/>
      </w:divBdr>
    </w:div>
    <w:div w:id="2134471445">
      <w:bodyDiv w:val="1"/>
      <w:marLeft w:val="0"/>
      <w:marRight w:val="0"/>
      <w:marTop w:val="0"/>
      <w:marBottom w:val="0"/>
      <w:divBdr>
        <w:top w:val="none" w:sz="0" w:space="0" w:color="auto"/>
        <w:left w:val="none" w:sz="0" w:space="0" w:color="auto"/>
        <w:bottom w:val="none" w:sz="0" w:space="0" w:color="auto"/>
        <w:right w:val="none" w:sz="0" w:space="0" w:color="auto"/>
      </w:divBdr>
    </w:div>
    <w:div w:id="2138140210">
      <w:bodyDiv w:val="1"/>
      <w:marLeft w:val="0"/>
      <w:marRight w:val="0"/>
      <w:marTop w:val="0"/>
      <w:marBottom w:val="0"/>
      <w:divBdr>
        <w:top w:val="none" w:sz="0" w:space="0" w:color="auto"/>
        <w:left w:val="none" w:sz="0" w:space="0" w:color="auto"/>
        <w:bottom w:val="none" w:sz="0" w:space="0" w:color="auto"/>
        <w:right w:val="none" w:sz="0" w:space="0" w:color="auto"/>
      </w:divBdr>
    </w:div>
    <w:div w:id="2144345899">
      <w:bodyDiv w:val="1"/>
      <w:marLeft w:val="0"/>
      <w:marRight w:val="0"/>
      <w:marTop w:val="0"/>
      <w:marBottom w:val="0"/>
      <w:divBdr>
        <w:top w:val="none" w:sz="0" w:space="0" w:color="auto"/>
        <w:left w:val="none" w:sz="0" w:space="0" w:color="auto"/>
        <w:bottom w:val="none" w:sz="0" w:space="0" w:color="auto"/>
        <w:right w:val="none" w:sz="0" w:space="0" w:color="auto"/>
      </w:divBdr>
    </w:div>
    <w:div w:id="2146383243">
      <w:bodyDiv w:val="1"/>
      <w:marLeft w:val="0"/>
      <w:marRight w:val="0"/>
      <w:marTop w:val="0"/>
      <w:marBottom w:val="0"/>
      <w:divBdr>
        <w:top w:val="none" w:sz="0" w:space="0" w:color="auto"/>
        <w:left w:val="none" w:sz="0" w:space="0" w:color="auto"/>
        <w:bottom w:val="none" w:sz="0" w:space="0" w:color="auto"/>
        <w:right w:val="none" w:sz="0" w:space="0" w:color="auto"/>
      </w:divBdr>
    </w:div>
    <w:div w:id="214723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Data" Target="diagrams/data4.xml"/><Relationship Id="rId39" Type="http://schemas.openxmlformats.org/officeDocument/2006/relationships/diagramColors" Target="diagrams/colors6.xml"/><Relationship Id="rId21" Type="http://schemas.openxmlformats.org/officeDocument/2006/relationships/diagramData" Target="diagrams/data3.xml"/><Relationship Id="rId34" Type="http://schemas.openxmlformats.org/officeDocument/2006/relationships/diagramColors" Target="diagrams/colors5.xml"/><Relationship Id="rId42"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4.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openxmlformats.org/officeDocument/2006/relationships/diagramLayout" Target="diagrams/layout6.xml"/><Relationship Id="rId40" Type="http://schemas.microsoft.com/office/2007/relationships/diagramDrawing" Target="diagrams/drawing6.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6.xml"/><Relationship Id="rId10" Type="http://schemas.openxmlformats.org/officeDocument/2006/relationships/image" Target="media/image2.png"/><Relationship Id="rId19" Type="http://schemas.openxmlformats.org/officeDocument/2006/relationships/diagramColors" Target="diagrams/colors2.xml"/><Relationship Id="rId31" Type="http://schemas.openxmlformats.org/officeDocument/2006/relationships/diagramData" Target="diagrams/data5.xm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diagramQuickStyle" Target="diagrams/quickStyle6.xm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5_3">
  <dgm:title val=""/>
  <dgm:desc val=""/>
  <dgm:catLst>
    <dgm:cat type="accent5" pri="11300"/>
  </dgm:catLst>
  <dgm:styleLbl name="node0">
    <dgm:fillClrLst meth="repeat">
      <a:schemeClr val="accent5">
        <a:shade val="80000"/>
      </a:schemeClr>
    </dgm:fillClrLst>
    <dgm:linClrLst meth="repeat">
      <a:schemeClr val="lt1"/>
    </dgm:linClrLst>
    <dgm:effectClrLst/>
    <dgm:txLinClrLst/>
    <dgm:txFillClrLst/>
    <dgm:txEffectClrLst/>
  </dgm:styleLbl>
  <dgm:styleLbl name="node1">
    <dgm:fillClrLst>
      <a:schemeClr val="accent5">
        <a:shade val="80000"/>
      </a:schemeClr>
      <a:schemeClr val="accent5">
        <a:tint val="70000"/>
      </a:schemeClr>
    </dgm:fillClrLst>
    <dgm:linClrLst meth="repeat">
      <a:schemeClr val="lt1"/>
    </dgm:linClrLst>
    <dgm:effectClrLst/>
    <dgm:txLinClrLst/>
    <dgm:txFillClrLst/>
    <dgm:txEffectClrLst/>
  </dgm:styleLbl>
  <dgm:styleLbl name="alignNode1">
    <dgm:fillClrLst>
      <a:schemeClr val="accent5">
        <a:shade val="80000"/>
      </a:schemeClr>
      <a:schemeClr val="accent5">
        <a:tint val="70000"/>
      </a:schemeClr>
    </dgm:fillClrLst>
    <dgm:linClrLst>
      <a:schemeClr val="accent5">
        <a:shade val="80000"/>
      </a:schemeClr>
      <a:schemeClr val="accent5">
        <a:tint val="70000"/>
      </a:schemeClr>
    </dgm:linClrLst>
    <dgm:effectClrLst/>
    <dgm:txLinClrLst/>
    <dgm:txFillClrLst/>
    <dgm:txEffectClrLst/>
  </dgm:styleLbl>
  <dgm:styleLbl name="lnNode1">
    <dgm:fillClrLst>
      <a:schemeClr val="accent5">
        <a:shade val="80000"/>
      </a:schemeClr>
      <a:schemeClr val="accent5">
        <a:tint val="7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tint val="70000"/>
        <a:alpha val="50000"/>
      </a:schemeClr>
    </dgm:fillClrLst>
    <dgm:linClrLst meth="repeat">
      <a:schemeClr val="lt1"/>
    </dgm:linClrLst>
    <dgm:effectClrLst/>
    <dgm:txLinClrLst/>
    <dgm:txFillClrLst/>
    <dgm:txEffectClrLst/>
  </dgm:styleLbl>
  <dgm:styleLbl name="node2">
    <dgm:fillClrLst>
      <a:schemeClr val="accent5">
        <a:tint val="99000"/>
      </a:schemeClr>
    </dgm:fillClrLst>
    <dgm:linClrLst meth="repeat">
      <a:schemeClr val="lt1"/>
    </dgm:linClrLst>
    <dgm:effectClrLst/>
    <dgm:txLinClrLst/>
    <dgm:txFillClrLst/>
    <dgm:txEffectClrLst/>
  </dgm:styleLbl>
  <dgm:styleLbl name="node3">
    <dgm:fillClrLst>
      <a:schemeClr val="accent5">
        <a:tint val="80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dgm:txEffectClrLst/>
  </dgm:styleLbl>
  <dgm:styleLbl name="f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b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sibTrans1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9000"/>
      </a:schemeClr>
    </dgm:fillClrLst>
    <dgm:linClrLst meth="repeat">
      <a:schemeClr val="lt1"/>
    </dgm:linClrLst>
    <dgm:effectClrLst/>
    <dgm:txLinClrLst/>
    <dgm:txFillClrLst/>
    <dgm:txEffectClrLst/>
  </dgm:styleLbl>
  <dgm:styleLbl name="asst3">
    <dgm:fillClrLst>
      <a:schemeClr val="accent5">
        <a:tint val="80000"/>
      </a:schemeClr>
    </dgm:fillClrLst>
    <dgm:linClrLst meth="repeat">
      <a:schemeClr val="lt1"/>
    </dgm:linClrLst>
    <dgm:effectClrLst/>
    <dgm:txLinClrLst/>
    <dgm:txFillClrLst/>
    <dgm:txEffectClrLst/>
  </dgm:styleLbl>
  <dgm:styleLbl name="asst4">
    <dgm:fillClrLst>
      <a:schemeClr val="accent5">
        <a:tint val="7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lt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9000"/>
      </a:schemeClr>
    </dgm:fillClrLst>
    <dgm:linClrLst meth="repeat">
      <a:schemeClr val="accent5">
        <a:tint val="99000"/>
      </a:schemeClr>
    </dgm:linClrLst>
    <dgm:effectClrLst/>
    <dgm:txLinClrLst/>
    <dgm:txFillClrLst meth="repeat">
      <a:schemeClr val="tx1"/>
    </dgm:txFillClrLst>
    <dgm:txEffectClrLst/>
  </dgm:styleLbl>
  <dgm:styleLbl name="parChTrans1D3">
    <dgm:fillClrLst meth="repeat">
      <a:schemeClr val="accent5">
        <a:tint val="80000"/>
      </a:schemeClr>
    </dgm:fillClrLst>
    <dgm:linClrLst meth="repeat">
      <a:schemeClr val="accent5">
        <a:tint val="80000"/>
      </a:schemeClr>
    </dgm:linClrLst>
    <dgm:effectClrLst/>
    <dgm:txLinClrLst/>
    <dgm:txFillClrLst meth="repeat">
      <a:schemeClr val="tx1"/>
    </dgm:txFillClrLst>
    <dgm:txEffectClrLst/>
  </dgm:styleLbl>
  <dgm:styleLbl name="parChTrans1D4">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B094D2-7A51-0140-B67B-2A1FA8135DE9}" type="doc">
      <dgm:prSet loTypeId="urn:microsoft.com/office/officeart/2005/8/layout/cycle4" loCatId="" qsTypeId="urn:microsoft.com/office/officeart/2005/8/quickstyle/simple1" qsCatId="simple" csTypeId="urn:microsoft.com/office/officeart/2005/8/colors/accent1_3" csCatId="accent1" phldr="1"/>
      <dgm:spPr/>
      <dgm:t>
        <a:bodyPr/>
        <a:lstStyle/>
        <a:p>
          <a:endParaRPr lang="en-GB"/>
        </a:p>
      </dgm:t>
    </dgm:pt>
    <dgm:pt modelId="{A5164E39-F2C0-0E44-A111-B0212607BC50}">
      <dgm:prSet phldrT="[Text]" custT="1"/>
      <dgm:spPr/>
      <dgm:t>
        <a:bodyPr/>
        <a:lstStyle/>
        <a:p>
          <a:pPr>
            <a:buNone/>
          </a:pPr>
          <a:r>
            <a:rPr lang="en-GB" sz="1100" b="0" i="0" u="none"/>
            <a:t>Engagement and Satisfaction Surveys</a:t>
          </a:r>
          <a:endParaRPr lang="en-GB" sz="1100"/>
        </a:p>
      </dgm:t>
    </dgm:pt>
    <dgm:pt modelId="{43A4FD07-70FF-9147-81E2-945AF6CAB5A4}" type="parTrans" cxnId="{1A75A6CD-7A3B-444A-9A16-5E80AC8A0240}">
      <dgm:prSet/>
      <dgm:spPr/>
      <dgm:t>
        <a:bodyPr/>
        <a:lstStyle/>
        <a:p>
          <a:endParaRPr lang="en-GB" sz="3600"/>
        </a:p>
      </dgm:t>
    </dgm:pt>
    <dgm:pt modelId="{64E163EA-FFD5-DF47-9970-0666218F57E3}" type="sibTrans" cxnId="{1A75A6CD-7A3B-444A-9A16-5E80AC8A0240}">
      <dgm:prSet/>
      <dgm:spPr/>
      <dgm:t>
        <a:bodyPr/>
        <a:lstStyle/>
        <a:p>
          <a:endParaRPr lang="en-GB" sz="3600"/>
        </a:p>
      </dgm:t>
    </dgm:pt>
    <dgm:pt modelId="{E389829B-684F-F745-A23A-C7642B07BA79}">
      <dgm:prSet phldrT="[Text]" custT="1"/>
      <dgm:spPr/>
      <dgm:t>
        <a:bodyPr/>
        <a:lstStyle/>
        <a:p>
          <a:pPr>
            <a:buNone/>
          </a:pPr>
          <a:r>
            <a:rPr lang="en-GB" sz="1100" b="0" i="0" u="none"/>
            <a:t>Retention and </a:t>
          </a:r>
          <a:r>
            <a:rPr lang="en-GB" sz="1200" b="0" i="0" u="none"/>
            <a:t>Turnover</a:t>
          </a:r>
          <a:endParaRPr lang="en-GB" sz="1100"/>
        </a:p>
      </dgm:t>
    </dgm:pt>
    <dgm:pt modelId="{04476201-CDDF-F741-ABC0-575DD12789FF}" type="parTrans" cxnId="{33F3546B-669B-6A40-A8C9-0A23A84E9CBE}">
      <dgm:prSet/>
      <dgm:spPr/>
      <dgm:t>
        <a:bodyPr/>
        <a:lstStyle/>
        <a:p>
          <a:endParaRPr lang="en-GB" sz="3600"/>
        </a:p>
      </dgm:t>
    </dgm:pt>
    <dgm:pt modelId="{3A7A175B-24E1-9F4C-BDB8-A4CDAD797464}" type="sibTrans" cxnId="{33F3546B-669B-6A40-A8C9-0A23A84E9CBE}">
      <dgm:prSet/>
      <dgm:spPr/>
      <dgm:t>
        <a:bodyPr/>
        <a:lstStyle/>
        <a:p>
          <a:endParaRPr lang="en-GB" sz="3600"/>
        </a:p>
      </dgm:t>
    </dgm:pt>
    <dgm:pt modelId="{D481D075-CDC5-A846-A072-B170D95693AF}">
      <dgm:prSet custT="1"/>
      <dgm:spPr/>
      <dgm:t>
        <a:bodyPr/>
        <a:lstStyle/>
        <a:p>
          <a:pPr>
            <a:buNone/>
          </a:pPr>
          <a:r>
            <a:rPr lang="en-GB" sz="1200" b="0" i="0" u="none"/>
            <a:t> Comparing turnover rates and reasons for leaving between periods</a:t>
          </a:r>
          <a:endParaRPr lang="en-GB" sz="1200"/>
        </a:p>
      </dgm:t>
    </dgm:pt>
    <dgm:pt modelId="{FF6F0EAE-4DBE-264A-8C52-36ABEEA01C48}" type="parTrans" cxnId="{CB38A586-CB3E-0F4A-B697-652CA6297C0A}">
      <dgm:prSet/>
      <dgm:spPr/>
      <dgm:t>
        <a:bodyPr/>
        <a:lstStyle/>
        <a:p>
          <a:endParaRPr lang="en-GB" sz="3600"/>
        </a:p>
      </dgm:t>
    </dgm:pt>
    <dgm:pt modelId="{914EA741-2EF4-ED4B-AD73-21BF7797F06A}" type="sibTrans" cxnId="{CB38A586-CB3E-0F4A-B697-652CA6297C0A}">
      <dgm:prSet/>
      <dgm:spPr/>
      <dgm:t>
        <a:bodyPr/>
        <a:lstStyle/>
        <a:p>
          <a:endParaRPr lang="en-GB" sz="3600"/>
        </a:p>
      </dgm:t>
    </dgm:pt>
    <dgm:pt modelId="{11A4AEA0-6C07-244E-A71E-890F08E4F96E}">
      <dgm:prSet phldrT="[Text]" custT="1"/>
      <dgm:spPr/>
      <dgm:t>
        <a:bodyPr/>
        <a:lstStyle/>
        <a:p>
          <a:pPr>
            <a:buNone/>
          </a:pPr>
          <a:r>
            <a:rPr lang="en-GB" sz="1050" b="0" i="0" u="none"/>
            <a:t>Performance Indicators</a:t>
          </a:r>
          <a:endParaRPr lang="en-GB" sz="1050"/>
        </a:p>
      </dgm:t>
    </dgm:pt>
    <dgm:pt modelId="{3ABE3CFC-48E2-F645-8C1B-259C942EF518}" type="parTrans" cxnId="{45895D7C-AA0D-E84A-AA2E-4F57DDE276BA}">
      <dgm:prSet/>
      <dgm:spPr/>
      <dgm:t>
        <a:bodyPr/>
        <a:lstStyle/>
        <a:p>
          <a:endParaRPr lang="en-GB" sz="3600"/>
        </a:p>
      </dgm:t>
    </dgm:pt>
    <dgm:pt modelId="{D7592BA9-6F2D-814E-9EEC-D1B1E7BA0437}" type="sibTrans" cxnId="{45895D7C-AA0D-E84A-AA2E-4F57DDE276BA}">
      <dgm:prSet/>
      <dgm:spPr/>
      <dgm:t>
        <a:bodyPr/>
        <a:lstStyle/>
        <a:p>
          <a:endParaRPr lang="en-GB" sz="3600"/>
        </a:p>
      </dgm:t>
    </dgm:pt>
    <dgm:pt modelId="{0F1E4F90-51C1-7440-86FA-5A66DB8E4046}">
      <dgm:prSet custT="1"/>
      <dgm:spPr/>
      <dgm:t>
        <a:bodyPr/>
        <a:lstStyle/>
        <a:p>
          <a:pPr>
            <a:buNone/>
          </a:pPr>
          <a:r>
            <a:rPr lang="en-GB" sz="1200" b="0" i="0" u="none"/>
            <a:t>  Correlating satisfaction with performance, errors, or complaints</a:t>
          </a:r>
          <a:endParaRPr lang="en-GB" sz="1200"/>
        </a:p>
      </dgm:t>
    </dgm:pt>
    <dgm:pt modelId="{2D712151-5AB1-E44E-ADAB-A3E20A6C3004}" type="parTrans" cxnId="{7873C4DB-09D5-EF40-BCD4-F058B348974C}">
      <dgm:prSet/>
      <dgm:spPr/>
      <dgm:t>
        <a:bodyPr/>
        <a:lstStyle/>
        <a:p>
          <a:endParaRPr lang="en-GB" sz="3600"/>
        </a:p>
      </dgm:t>
    </dgm:pt>
    <dgm:pt modelId="{646F0075-6853-D947-8D33-FB23BF7B3EF9}" type="sibTrans" cxnId="{7873C4DB-09D5-EF40-BCD4-F058B348974C}">
      <dgm:prSet/>
      <dgm:spPr/>
      <dgm:t>
        <a:bodyPr/>
        <a:lstStyle/>
        <a:p>
          <a:endParaRPr lang="en-GB" sz="3600"/>
        </a:p>
      </dgm:t>
    </dgm:pt>
    <dgm:pt modelId="{4459B0B4-84CB-4444-9900-B511CA63BDE6}">
      <dgm:prSet phldrT="[Text]" custT="1"/>
      <dgm:spPr/>
      <dgm:t>
        <a:bodyPr/>
        <a:lstStyle/>
        <a:p>
          <a:pPr>
            <a:buNone/>
          </a:pPr>
          <a:r>
            <a:rPr lang="en-GB" sz="1050" b="0" i="0" u="none"/>
            <a:t>Structured Feedback</a:t>
          </a:r>
          <a:endParaRPr lang="en-GB" sz="1050"/>
        </a:p>
      </dgm:t>
    </dgm:pt>
    <dgm:pt modelId="{FC80BF1A-0FEF-2447-A61C-D9DC195613BE}" type="parTrans" cxnId="{985D1E01-56E9-FD46-B801-40D626D113D5}">
      <dgm:prSet/>
      <dgm:spPr/>
      <dgm:t>
        <a:bodyPr/>
        <a:lstStyle/>
        <a:p>
          <a:endParaRPr lang="en-GB" sz="3600"/>
        </a:p>
      </dgm:t>
    </dgm:pt>
    <dgm:pt modelId="{3B014C1B-D611-9A41-9128-F0DB140CF51D}" type="sibTrans" cxnId="{985D1E01-56E9-FD46-B801-40D626D113D5}">
      <dgm:prSet/>
      <dgm:spPr/>
      <dgm:t>
        <a:bodyPr/>
        <a:lstStyle/>
        <a:p>
          <a:endParaRPr lang="en-GB" sz="3600"/>
        </a:p>
      </dgm:t>
    </dgm:pt>
    <dgm:pt modelId="{EDA62F2A-5FBA-1148-A234-53988439F015}">
      <dgm:prSet custT="1"/>
      <dgm:spPr/>
      <dgm:t>
        <a:bodyPr/>
        <a:lstStyle/>
        <a:p>
          <a:pPr>
            <a:buNone/>
          </a:pPr>
          <a:r>
            <a:rPr lang="en-GB" sz="1200" b="0" i="0" u="none"/>
            <a:t>Exit interviews, stay interviews, 360° feedback to monitor perception changes</a:t>
          </a:r>
          <a:endParaRPr lang="en-GB" sz="1200"/>
        </a:p>
      </dgm:t>
    </dgm:pt>
    <dgm:pt modelId="{7E7B546D-E049-0E41-B20B-C7E1F47EC25C}" type="sibTrans" cxnId="{4DB92279-A5C6-AB47-BFE1-2B31AA7ACF8A}">
      <dgm:prSet/>
      <dgm:spPr/>
      <dgm:t>
        <a:bodyPr/>
        <a:lstStyle/>
        <a:p>
          <a:endParaRPr lang="en-GB" sz="3600"/>
        </a:p>
      </dgm:t>
    </dgm:pt>
    <dgm:pt modelId="{8FAE60F4-62B9-7A45-AFC1-98FB3DF71D45}" type="parTrans" cxnId="{4DB92279-A5C6-AB47-BFE1-2B31AA7ACF8A}">
      <dgm:prSet/>
      <dgm:spPr/>
      <dgm:t>
        <a:bodyPr/>
        <a:lstStyle/>
        <a:p>
          <a:endParaRPr lang="en-GB" sz="3600"/>
        </a:p>
      </dgm:t>
    </dgm:pt>
    <dgm:pt modelId="{EE8DA2CB-5500-F641-A5AF-B66852B5ED1A}">
      <dgm:prSet phldrT="[Text]" custT="1"/>
      <dgm:spPr/>
      <dgm:t>
        <a:bodyPr/>
        <a:lstStyle/>
        <a:p>
          <a:pPr>
            <a:buNone/>
          </a:pPr>
          <a:r>
            <a:rPr lang="en-GB" sz="1200" b="0" i="0" u="none"/>
            <a:t> Regular assessment of employees’ perceptions on work, recognition, development, and organisational culture</a:t>
          </a:r>
          <a:endParaRPr lang="en-GB" sz="1200"/>
        </a:p>
      </dgm:t>
    </dgm:pt>
    <dgm:pt modelId="{A50E920D-5B13-3D49-A120-157494460870}" type="parTrans" cxnId="{61F73393-0DC1-CC4F-88A8-8B9D169DF87C}">
      <dgm:prSet/>
      <dgm:spPr/>
      <dgm:t>
        <a:bodyPr/>
        <a:lstStyle/>
        <a:p>
          <a:endParaRPr lang="en-GB" sz="1800"/>
        </a:p>
      </dgm:t>
    </dgm:pt>
    <dgm:pt modelId="{F0FF4FF0-EE95-D748-89E2-B064FE43AE20}" type="sibTrans" cxnId="{61F73393-0DC1-CC4F-88A8-8B9D169DF87C}">
      <dgm:prSet/>
      <dgm:spPr/>
      <dgm:t>
        <a:bodyPr/>
        <a:lstStyle/>
        <a:p>
          <a:endParaRPr lang="en-GB" sz="1800"/>
        </a:p>
      </dgm:t>
    </dgm:pt>
    <dgm:pt modelId="{FA593752-E7A6-2743-9545-4008FD62D36E}" type="pres">
      <dgm:prSet presAssocID="{C2B094D2-7A51-0140-B67B-2A1FA8135DE9}" presName="cycleMatrixDiagram" presStyleCnt="0">
        <dgm:presLayoutVars>
          <dgm:chMax val="1"/>
          <dgm:dir/>
          <dgm:animLvl val="lvl"/>
          <dgm:resizeHandles val="exact"/>
        </dgm:presLayoutVars>
      </dgm:prSet>
      <dgm:spPr/>
    </dgm:pt>
    <dgm:pt modelId="{998863E9-753E-AB40-B016-277115D8B619}" type="pres">
      <dgm:prSet presAssocID="{C2B094D2-7A51-0140-B67B-2A1FA8135DE9}" presName="children" presStyleCnt="0"/>
      <dgm:spPr/>
    </dgm:pt>
    <dgm:pt modelId="{AE4C687E-42EF-3A49-963B-3AE3F3A4B13B}" type="pres">
      <dgm:prSet presAssocID="{C2B094D2-7A51-0140-B67B-2A1FA8135DE9}" presName="child1group" presStyleCnt="0"/>
      <dgm:spPr/>
    </dgm:pt>
    <dgm:pt modelId="{76919367-77B0-6D4B-9B33-EBEA370B6E1F}" type="pres">
      <dgm:prSet presAssocID="{C2B094D2-7A51-0140-B67B-2A1FA8135DE9}" presName="child1" presStyleLbl="bgAcc1" presStyleIdx="0" presStyleCnt="4"/>
      <dgm:spPr/>
    </dgm:pt>
    <dgm:pt modelId="{54279E68-710D-7844-8407-5C9CF5879E7F}" type="pres">
      <dgm:prSet presAssocID="{C2B094D2-7A51-0140-B67B-2A1FA8135DE9}" presName="child1Text" presStyleLbl="bgAcc1" presStyleIdx="0" presStyleCnt="4">
        <dgm:presLayoutVars>
          <dgm:bulletEnabled val="1"/>
        </dgm:presLayoutVars>
      </dgm:prSet>
      <dgm:spPr/>
    </dgm:pt>
    <dgm:pt modelId="{65BB43E6-77A5-344F-BABC-EA646840DA25}" type="pres">
      <dgm:prSet presAssocID="{C2B094D2-7A51-0140-B67B-2A1FA8135DE9}" presName="child2group" presStyleCnt="0"/>
      <dgm:spPr/>
    </dgm:pt>
    <dgm:pt modelId="{7A35D89D-663F-9E42-9957-628856D63CEE}" type="pres">
      <dgm:prSet presAssocID="{C2B094D2-7A51-0140-B67B-2A1FA8135DE9}" presName="child2" presStyleLbl="bgAcc1" presStyleIdx="1" presStyleCnt="4"/>
      <dgm:spPr/>
    </dgm:pt>
    <dgm:pt modelId="{2880317B-E340-2544-A889-7C4A94298866}" type="pres">
      <dgm:prSet presAssocID="{C2B094D2-7A51-0140-B67B-2A1FA8135DE9}" presName="child2Text" presStyleLbl="bgAcc1" presStyleIdx="1" presStyleCnt="4">
        <dgm:presLayoutVars>
          <dgm:bulletEnabled val="1"/>
        </dgm:presLayoutVars>
      </dgm:prSet>
      <dgm:spPr/>
    </dgm:pt>
    <dgm:pt modelId="{5074363D-385A-4147-9041-6F321C21C4D1}" type="pres">
      <dgm:prSet presAssocID="{C2B094D2-7A51-0140-B67B-2A1FA8135DE9}" presName="child3group" presStyleCnt="0"/>
      <dgm:spPr/>
    </dgm:pt>
    <dgm:pt modelId="{33B10222-6038-BE45-A6B6-CF0360F56BC0}" type="pres">
      <dgm:prSet presAssocID="{C2B094D2-7A51-0140-B67B-2A1FA8135DE9}" presName="child3" presStyleLbl="bgAcc1" presStyleIdx="2" presStyleCnt="4"/>
      <dgm:spPr/>
    </dgm:pt>
    <dgm:pt modelId="{5DFD4B84-F905-C241-9AAA-D9E173F4666F}" type="pres">
      <dgm:prSet presAssocID="{C2B094D2-7A51-0140-B67B-2A1FA8135DE9}" presName="child3Text" presStyleLbl="bgAcc1" presStyleIdx="2" presStyleCnt="4">
        <dgm:presLayoutVars>
          <dgm:bulletEnabled val="1"/>
        </dgm:presLayoutVars>
      </dgm:prSet>
      <dgm:spPr/>
    </dgm:pt>
    <dgm:pt modelId="{627DA33A-4182-9D4C-9CC5-EC6DAD066FC2}" type="pres">
      <dgm:prSet presAssocID="{C2B094D2-7A51-0140-B67B-2A1FA8135DE9}" presName="child4group" presStyleCnt="0"/>
      <dgm:spPr/>
    </dgm:pt>
    <dgm:pt modelId="{F89FA335-36AB-EB4F-AA6F-7175FB30CFFE}" type="pres">
      <dgm:prSet presAssocID="{C2B094D2-7A51-0140-B67B-2A1FA8135DE9}" presName="child4" presStyleLbl="bgAcc1" presStyleIdx="3" presStyleCnt="4"/>
      <dgm:spPr/>
    </dgm:pt>
    <dgm:pt modelId="{5881D3CB-2BA3-CF45-8E37-ACAD49E454AA}" type="pres">
      <dgm:prSet presAssocID="{C2B094D2-7A51-0140-B67B-2A1FA8135DE9}" presName="child4Text" presStyleLbl="bgAcc1" presStyleIdx="3" presStyleCnt="4">
        <dgm:presLayoutVars>
          <dgm:bulletEnabled val="1"/>
        </dgm:presLayoutVars>
      </dgm:prSet>
      <dgm:spPr/>
    </dgm:pt>
    <dgm:pt modelId="{B1EFB637-4A48-D34B-B680-7F4D9B49742E}" type="pres">
      <dgm:prSet presAssocID="{C2B094D2-7A51-0140-B67B-2A1FA8135DE9}" presName="childPlaceholder" presStyleCnt="0"/>
      <dgm:spPr/>
    </dgm:pt>
    <dgm:pt modelId="{7069198C-3B87-0A4E-8EFA-CB955C0A3AC5}" type="pres">
      <dgm:prSet presAssocID="{C2B094D2-7A51-0140-B67B-2A1FA8135DE9}" presName="circle" presStyleCnt="0"/>
      <dgm:spPr/>
    </dgm:pt>
    <dgm:pt modelId="{D882E0C7-D280-AF4F-84FE-28E5DDF4581A}" type="pres">
      <dgm:prSet presAssocID="{C2B094D2-7A51-0140-B67B-2A1FA8135DE9}" presName="quadrant1" presStyleLbl="node1" presStyleIdx="0" presStyleCnt="4">
        <dgm:presLayoutVars>
          <dgm:chMax val="1"/>
          <dgm:bulletEnabled val="1"/>
        </dgm:presLayoutVars>
      </dgm:prSet>
      <dgm:spPr/>
    </dgm:pt>
    <dgm:pt modelId="{C7322554-6D11-9D40-A2B8-199CC549AC39}" type="pres">
      <dgm:prSet presAssocID="{C2B094D2-7A51-0140-B67B-2A1FA8135DE9}" presName="quadrant2" presStyleLbl="node1" presStyleIdx="1" presStyleCnt="4">
        <dgm:presLayoutVars>
          <dgm:chMax val="1"/>
          <dgm:bulletEnabled val="1"/>
        </dgm:presLayoutVars>
      </dgm:prSet>
      <dgm:spPr/>
    </dgm:pt>
    <dgm:pt modelId="{42E4B790-062A-8849-AB7D-3A3380641CC1}" type="pres">
      <dgm:prSet presAssocID="{C2B094D2-7A51-0140-B67B-2A1FA8135DE9}" presName="quadrant3" presStyleLbl="node1" presStyleIdx="2" presStyleCnt="4">
        <dgm:presLayoutVars>
          <dgm:chMax val="1"/>
          <dgm:bulletEnabled val="1"/>
        </dgm:presLayoutVars>
      </dgm:prSet>
      <dgm:spPr/>
    </dgm:pt>
    <dgm:pt modelId="{001AFFC4-960C-814C-925F-3BC0AF425264}" type="pres">
      <dgm:prSet presAssocID="{C2B094D2-7A51-0140-B67B-2A1FA8135DE9}" presName="quadrant4" presStyleLbl="node1" presStyleIdx="3" presStyleCnt="4">
        <dgm:presLayoutVars>
          <dgm:chMax val="1"/>
          <dgm:bulletEnabled val="1"/>
        </dgm:presLayoutVars>
      </dgm:prSet>
      <dgm:spPr/>
    </dgm:pt>
    <dgm:pt modelId="{FEE5885A-C8CA-BA43-B953-09E5806D3287}" type="pres">
      <dgm:prSet presAssocID="{C2B094D2-7A51-0140-B67B-2A1FA8135DE9}" presName="quadrantPlaceholder" presStyleCnt="0"/>
      <dgm:spPr/>
    </dgm:pt>
    <dgm:pt modelId="{68324FC6-402E-8C46-9489-9347CC90B9E6}" type="pres">
      <dgm:prSet presAssocID="{C2B094D2-7A51-0140-B67B-2A1FA8135DE9}" presName="center1" presStyleLbl="fgShp" presStyleIdx="0" presStyleCnt="2"/>
      <dgm:spPr/>
    </dgm:pt>
    <dgm:pt modelId="{233B50EE-C496-EF4F-BBF4-79C817F2A584}" type="pres">
      <dgm:prSet presAssocID="{C2B094D2-7A51-0140-B67B-2A1FA8135DE9}" presName="center2" presStyleLbl="fgShp" presStyleIdx="1" presStyleCnt="2"/>
      <dgm:spPr/>
    </dgm:pt>
  </dgm:ptLst>
  <dgm:cxnLst>
    <dgm:cxn modelId="{985D1E01-56E9-FD46-B801-40D626D113D5}" srcId="{C2B094D2-7A51-0140-B67B-2A1FA8135DE9}" destId="{4459B0B4-84CB-4444-9900-B511CA63BDE6}" srcOrd="3" destOrd="0" parTransId="{FC80BF1A-0FEF-2447-A61C-D9DC195613BE}" sibTransId="{3B014C1B-D611-9A41-9128-F0DB140CF51D}"/>
    <dgm:cxn modelId="{2B26AD0A-D9DA-684C-8954-EE438FDB115A}" type="presOf" srcId="{11A4AEA0-6C07-244E-A71E-890F08E4F96E}" destId="{42E4B790-062A-8849-AB7D-3A3380641CC1}" srcOrd="0" destOrd="0" presId="urn:microsoft.com/office/officeart/2005/8/layout/cycle4"/>
    <dgm:cxn modelId="{E4B4290F-379D-EB4F-9B36-1CAE93DBB48A}" type="presOf" srcId="{D481D075-CDC5-A846-A072-B170D95693AF}" destId="{7A35D89D-663F-9E42-9957-628856D63CEE}" srcOrd="0" destOrd="0" presId="urn:microsoft.com/office/officeart/2005/8/layout/cycle4"/>
    <dgm:cxn modelId="{64EE661C-A57B-C94B-A389-E93F53884854}" type="presOf" srcId="{4459B0B4-84CB-4444-9900-B511CA63BDE6}" destId="{001AFFC4-960C-814C-925F-3BC0AF425264}" srcOrd="0" destOrd="0" presId="urn:microsoft.com/office/officeart/2005/8/layout/cycle4"/>
    <dgm:cxn modelId="{D4B9B32D-2369-0C4D-901D-F1EBE3405718}" type="presOf" srcId="{0F1E4F90-51C1-7440-86FA-5A66DB8E4046}" destId="{5DFD4B84-F905-C241-9AAA-D9E173F4666F}" srcOrd="1" destOrd="0" presId="urn:microsoft.com/office/officeart/2005/8/layout/cycle4"/>
    <dgm:cxn modelId="{4E16C442-E16B-F940-B2EB-8F636486FD61}" type="presOf" srcId="{0F1E4F90-51C1-7440-86FA-5A66DB8E4046}" destId="{33B10222-6038-BE45-A6B6-CF0360F56BC0}" srcOrd="0" destOrd="0" presId="urn:microsoft.com/office/officeart/2005/8/layout/cycle4"/>
    <dgm:cxn modelId="{03C24245-91C0-494D-B793-D7894AA68E1B}" type="presOf" srcId="{EE8DA2CB-5500-F641-A5AF-B66852B5ED1A}" destId="{54279E68-710D-7844-8407-5C9CF5879E7F}" srcOrd="1" destOrd="0" presId="urn:microsoft.com/office/officeart/2005/8/layout/cycle4"/>
    <dgm:cxn modelId="{67033647-04E0-1143-B0E8-D3D88891F683}" type="presOf" srcId="{E389829B-684F-F745-A23A-C7642B07BA79}" destId="{C7322554-6D11-9D40-A2B8-199CC549AC39}" srcOrd="0" destOrd="0" presId="urn:microsoft.com/office/officeart/2005/8/layout/cycle4"/>
    <dgm:cxn modelId="{33F3546B-669B-6A40-A8C9-0A23A84E9CBE}" srcId="{C2B094D2-7A51-0140-B67B-2A1FA8135DE9}" destId="{E389829B-684F-F745-A23A-C7642B07BA79}" srcOrd="1" destOrd="0" parTransId="{04476201-CDDF-F741-ABC0-575DD12789FF}" sibTransId="{3A7A175B-24E1-9F4C-BDB8-A4CDAD797464}"/>
    <dgm:cxn modelId="{20C97F6D-7EF2-2643-BFDF-524E530856CD}" type="presOf" srcId="{D481D075-CDC5-A846-A072-B170D95693AF}" destId="{2880317B-E340-2544-A889-7C4A94298866}" srcOrd="1" destOrd="0" presId="urn:microsoft.com/office/officeart/2005/8/layout/cycle4"/>
    <dgm:cxn modelId="{4DB92279-A5C6-AB47-BFE1-2B31AA7ACF8A}" srcId="{4459B0B4-84CB-4444-9900-B511CA63BDE6}" destId="{EDA62F2A-5FBA-1148-A234-53988439F015}" srcOrd="0" destOrd="0" parTransId="{8FAE60F4-62B9-7A45-AFC1-98FB3DF71D45}" sibTransId="{7E7B546D-E049-0E41-B20B-C7E1F47EC25C}"/>
    <dgm:cxn modelId="{45895D7C-AA0D-E84A-AA2E-4F57DDE276BA}" srcId="{C2B094D2-7A51-0140-B67B-2A1FA8135DE9}" destId="{11A4AEA0-6C07-244E-A71E-890F08E4F96E}" srcOrd="2" destOrd="0" parTransId="{3ABE3CFC-48E2-F645-8C1B-259C942EF518}" sibTransId="{D7592BA9-6F2D-814E-9EEC-D1B1E7BA0437}"/>
    <dgm:cxn modelId="{CB38A586-CB3E-0F4A-B697-652CA6297C0A}" srcId="{E389829B-684F-F745-A23A-C7642B07BA79}" destId="{D481D075-CDC5-A846-A072-B170D95693AF}" srcOrd="0" destOrd="0" parTransId="{FF6F0EAE-4DBE-264A-8C52-36ABEEA01C48}" sibTransId="{914EA741-2EF4-ED4B-AD73-21BF7797F06A}"/>
    <dgm:cxn modelId="{61F73393-0DC1-CC4F-88A8-8B9D169DF87C}" srcId="{A5164E39-F2C0-0E44-A111-B0212607BC50}" destId="{EE8DA2CB-5500-F641-A5AF-B66852B5ED1A}" srcOrd="0" destOrd="0" parTransId="{A50E920D-5B13-3D49-A120-157494460870}" sibTransId="{F0FF4FF0-EE95-D748-89E2-B064FE43AE20}"/>
    <dgm:cxn modelId="{8A1912A8-9A6E-FA48-9437-C5A1463466C6}" type="presOf" srcId="{A5164E39-F2C0-0E44-A111-B0212607BC50}" destId="{D882E0C7-D280-AF4F-84FE-28E5DDF4581A}" srcOrd="0" destOrd="0" presId="urn:microsoft.com/office/officeart/2005/8/layout/cycle4"/>
    <dgm:cxn modelId="{44A907BC-6538-8F40-B74C-E34328B9E683}" type="presOf" srcId="{EDA62F2A-5FBA-1148-A234-53988439F015}" destId="{5881D3CB-2BA3-CF45-8E37-ACAD49E454AA}" srcOrd="1" destOrd="0" presId="urn:microsoft.com/office/officeart/2005/8/layout/cycle4"/>
    <dgm:cxn modelId="{1855F3CB-AD9B-B945-93BC-EB358D1C803A}" type="presOf" srcId="{C2B094D2-7A51-0140-B67B-2A1FA8135DE9}" destId="{FA593752-E7A6-2743-9545-4008FD62D36E}" srcOrd="0" destOrd="0" presId="urn:microsoft.com/office/officeart/2005/8/layout/cycle4"/>
    <dgm:cxn modelId="{1A75A6CD-7A3B-444A-9A16-5E80AC8A0240}" srcId="{C2B094D2-7A51-0140-B67B-2A1FA8135DE9}" destId="{A5164E39-F2C0-0E44-A111-B0212607BC50}" srcOrd="0" destOrd="0" parTransId="{43A4FD07-70FF-9147-81E2-945AF6CAB5A4}" sibTransId="{64E163EA-FFD5-DF47-9970-0666218F57E3}"/>
    <dgm:cxn modelId="{7873C4DB-09D5-EF40-BCD4-F058B348974C}" srcId="{11A4AEA0-6C07-244E-A71E-890F08E4F96E}" destId="{0F1E4F90-51C1-7440-86FA-5A66DB8E4046}" srcOrd="0" destOrd="0" parTransId="{2D712151-5AB1-E44E-ADAB-A3E20A6C3004}" sibTransId="{646F0075-6853-D947-8D33-FB23BF7B3EF9}"/>
    <dgm:cxn modelId="{529BE9E1-E05E-1049-A19E-78F028D79D73}" type="presOf" srcId="{EDA62F2A-5FBA-1148-A234-53988439F015}" destId="{F89FA335-36AB-EB4F-AA6F-7175FB30CFFE}" srcOrd="0" destOrd="0" presId="urn:microsoft.com/office/officeart/2005/8/layout/cycle4"/>
    <dgm:cxn modelId="{0A7F32FD-B3EF-3344-BCB5-BAD63ECDC9D5}" type="presOf" srcId="{EE8DA2CB-5500-F641-A5AF-B66852B5ED1A}" destId="{76919367-77B0-6D4B-9B33-EBEA370B6E1F}" srcOrd="0" destOrd="0" presId="urn:microsoft.com/office/officeart/2005/8/layout/cycle4"/>
    <dgm:cxn modelId="{1044282E-88B6-754B-ABBE-27698CAD7D61}" type="presParOf" srcId="{FA593752-E7A6-2743-9545-4008FD62D36E}" destId="{998863E9-753E-AB40-B016-277115D8B619}" srcOrd="0" destOrd="0" presId="urn:microsoft.com/office/officeart/2005/8/layout/cycle4"/>
    <dgm:cxn modelId="{6B4A344D-8CDB-1B43-BAB9-895A69043EAC}" type="presParOf" srcId="{998863E9-753E-AB40-B016-277115D8B619}" destId="{AE4C687E-42EF-3A49-963B-3AE3F3A4B13B}" srcOrd="0" destOrd="0" presId="urn:microsoft.com/office/officeart/2005/8/layout/cycle4"/>
    <dgm:cxn modelId="{23279256-5C91-C94D-92EA-57FD075546F8}" type="presParOf" srcId="{AE4C687E-42EF-3A49-963B-3AE3F3A4B13B}" destId="{76919367-77B0-6D4B-9B33-EBEA370B6E1F}" srcOrd="0" destOrd="0" presId="urn:microsoft.com/office/officeart/2005/8/layout/cycle4"/>
    <dgm:cxn modelId="{C69D664B-EE72-B24A-A0D1-8AA5EF49BC2A}" type="presParOf" srcId="{AE4C687E-42EF-3A49-963B-3AE3F3A4B13B}" destId="{54279E68-710D-7844-8407-5C9CF5879E7F}" srcOrd="1" destOrd="0" presId="urn:microsoft.com/office/officeart/2005/8/layout/cycle4"/>
    <dgm:cxn modelId="{D1D732F6-198D-4A4B-8701-3631912EB8A9}" type="presParOf" srcId="{998863E9-753E-AB40-B016-277115D8B619}" destId="{65BB43E6-77A5-344F-BABC-EA646840DA25}" srcOrd="1" destOrd="0" presId="urn:microsoft.com/office/officeart/2005/8/layout/cycle4"/>
    <dgm:cxn modelId="{0791BAC3-6C44-444A-A6EE-B375671A0EBD}" type="presParOf" srcId="{65BB43E6-77A5-344F-BABC-EA646840DA25}" destId="{7A35D89D-663F-9E42-9957-628856D63CEE}" srcOrd="0" destOrd="0" presId="urn:microsoft.com/office/officeart/2005/8/layout/cycle4"/>
    <dgm:cxn modelId="{0A496F72-2912-8E4D-958D-6F1A9C4DD18F}" type="presParOf" srcId="{65BB43E6-77A5-344F-BABC-EA646840DA25}" destId="{2880317B-E340-2544-A889-7C4A94298866}" srcOrd="1" destOrd="0" presId="urn:microsoft.com/office/officeart/2005/8/layout/cycle4"/>
    <dgm:cxn modelId="{1E3E6CFB-1F4E-554C-B037-2FE14AE7B65F}" type="presParOf" srcId="{998863E9-753E-AB40-B016-277115D8B619}" destId="{5074363D-385A-4147-9041-6F321C21C4D1}" srcOrd="2" destOrd="0" presId="urn:microsoft.com/office/officeart/2005/8/layout/cycle4"/>
    <dgm:cxn modelId="{339792BA-13C8-5F46-938F-3EF6E27D0CCC}" type="presParOf" srcId="{5074363D-385A-4147-9041-6F321C21C4D1}" destId="{33B10222-6038-BE45-A6B6-CF0360F56BC0}" srcOrd="0" destOrd="0" presId="urn:microsoft.com/office/officeart/2005/8/layout/cycle4"/>
    <dgm:cxn modelId="{492641E3-9BAC-174E-B34F-9D4B98BA189A}" type="presParOf" srcId="{5074363D-385A-4147-9041-6F321C21C4D1}" destId="{5DFD4B84-F905-C241-9AAA-D9E173F4666F}" srcOrd="1" destOrd="0" presId="urn:microsoft.com/office/officeart/2005/8/layout/cycle4"/>
    <dgm:cxn modelId="{6BC11175-F7B0-C746-8BCB-23FA21F715F2}" type="presParOf" srcId="{998863E9-753E-AB40-B016-277115D8B619}" destId="{627DA33A-4182-9D4C-9CC5-EC6DAD066FC2}" srcOrd="3" destOrd="0" presId="urn:microsoft.com/office/officeart/2005/8/layout/cycle4"/>
    <dgm:cxn modelId="{F2CF775A-EF68-1D46-A9D7-35FE7A66136B}" type="presParOf" srcId="{627DA33A-4182-9D4C-9CC5-EC6DAD066FC2}" destId="{F89FA335-36AB-EB4F-AA6F-7175FB30CFFE}" srcOrd="0" destOrd="0" presId="urn:microsoft.com/office/officeart/2005/8/layout/cycle4"/>
    <dgm:cxn modelId="{5D6F9628-3EB5-9A49-98C7-A68B96D94721}" type="presParOf" srcId="{627DA33A-4182-9D4C-9CC5-EC6DAD066FC2}" destId="{5881D3CB-2BA3-CF45-8E37-ACAD49E454AA}" srcOrd="1" destOrd="0" presId="urn:microsoft.com/office/officeart/2005/8/layout/cycle4"/>
    <dgm:cxn modelId="{AA551C78-2281-D647-8688-E13424D8314D}" type="presParOf" srcId="{998863E9-753E-AB40-B016-277115D8B619}" destId="{B1EFB637-4A48-D34B-B680-7F4D9B49742E}" srcOrd="4" destOrd="0" presId="urn:microsoft.com/office/officeart/2005/8/layout/cycle4"/>
    <dgm:cxn modelId="{6A5415F3-BCCB-B047-B2E5-C225B254C0FE}" type="presParOf" srcId="{FA593752-E7A6-2743-9545-4008FD62D36E}" destId="{7069198C-3B87-0A4E-8EFA-CB955C0A3AC5}" srcOrd="1" destOrd="0" presId="urn:microsoft.com/office/officeart/2005/8/layout/cycle4"/>
    <dgm:cxn modelId="{2C617A54-1CDF-864C-9B75-7AEFF284C67C}" type="presParOf" srcId="{7069198C-3B87-0A4E-8EFA-CB955C0A3AC5}" destId="{D882E0C7-D280-AF4F-84FE-28E5DDF4581A}" srcOrd="0" destOrd="0" presId="urn:microsoft.com/office/officeart/2005/8/layout/cycle4"/>
    <dgm:cxn modelId="{E8488B86-7DEF-5843-8C47-520438444379}" type="presParOf" srcId="{7069198C-3B87-0A4E-8EFA-CB955C0A3AC5}" destId="{C7322554-6D11-9D40-A2B8-199CC549AC39}" srcOrd="1" destOrd="0" presId="urn:microsoft.com/office/officeart/2005/8/layout/cycle4"/>
    <dgm:cxn modelId="{E940BDFF-9D1B-E440-9F78-A33723A8CA1B}" type="presParOf" srcId="{7069198C-3B87-0A4E-8EFA-CB955C0A3AC5}" destId="{42E4B790-062A-8849-AB7D-3A3380641CC1}" srcOrd="2" destOrd="0" presId="urn:microsoft.com/office/officeart/2005/8/layout/cycle4"/>
    <dgm:cxn modelId="{8E7A185F-A8E1-BF44-8D6B-062243992454}" type="presParOf" srcId="{7069198C-3B87-0A4E-8EFA-CB955C0A3AC5}" destId="{001AFFC4-960C-814C-925F-3BC0AF425264}" srcOrd="3" destOrd="0" presId="urn:microsoft.com/office/officeart/2005/8/layout/cycle4"/>
    <dgm:cxn modelId="{AFBA217E-3CF4-2340-B59F-4371074824D9}" type="presParOf" srcId="{7069198C-3B87-0A4E-8EFA-CB955C0A3AC5}" destId="{FEE5885A-C8CA-BA43-B953-09E5806D3287}" srcOrd="4" destOrd="0" presId="urn:microsoft.com/office/officeart/2005/8/layout/cycle4"/>
    <dgm:cxn modelId="{4E147692-2B4F-9742-A78A-B9DB97FA65D1}" type="presParOf" srcId="{FA593752-E7A6-2743-9545-4008FD62D36E}" destId="{68324FC6-402E-8C46-9489-9347CC90B9E6}" srcOrd="2" destOrd="0" presId="urn:microsoft.com/office/officeart/2005/8/layout/cycle4"/>
    <dgm:cxn modelId="{B568FC54-93E4-A440-8808-C8E2B25EACB0}" type="presParOf" srcId="{FA593752-E7A6-2743-9545-4008FD62D36E}" destId="{233B50EE-C496-EF4F-BBF4-79C817F2A584}" srcOrd="3" destOrd="0" presId="urn:microsoft.com/office/officeart/2005/8/layout/cycle4"/>
  </dgm:cxnLst>
  <dgm:bg>
    <a:noFill/>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C4F3995-C3A3-A947-9985-A3C1D95A72ED}" type="doc">
      <dgm:prSet loTypeId="urn:microsoft.com/office/officeart/2005/8/layout/cycle6" loCatId="" qsTypeId="urn:microsoft.com/office/officeart/2005/8/quickstyle/simple1" qsCatId="simple" csTypeId="urn:microsoft.com/office/officeart/2005/8/colors/accent1_3" csCatId="accent1" phldr="1"/>
      <dgm:spPr/>
      <dgm:t>
        <a:bodyPr/>
        <a:lstStyle/>
        <a:p>
          <a:endParaRPr lang="en-GB"/>
        </a:p>
      </dgm:t>
    </dgm:pt>
    <dgm:pt modelId="{9F8F1606-F42E-0D4C-889F-C02B4642EB0F}">
      <dgm:prSet phldrT="[Text]" custT="1"/>
      <dgm:spPr/>
      <dgm:t>
        <a:bodyPr/>
        <a:lstStyle/>
        <a:p>
          <a:pPr>
            <a:buNone/>
          </a:pPr>
          <a:r>
            <a:rPr lang="en-GB" sz="1000" b="1">
              <a:latin typeface="Times New Roman" panose="02020603050405020304" pitchFamily="18" charset="0"/>
              <a:cs typeface="Times New Roman" panose="02020603050405020304" pitchFamily="18" charset="0"/>
            </a:rPr>
            <a:t>Identify High Potentials</a:t>
          </a:r>
          <a:r>
            <a:rPr lang="en-GB" sz="1000">
              <a:latin typeface="Times New Roman" panose="02020603050405020304" pitchFamily="18" charset="0"/>
              <a:cs typeface="Times New Roman" panose="02020603050405020304" pitchFamily="18" charset="0"/>
            </a:rPr>
            <a:t>                                                    Select employees with growth potential </a:t>
          </a:r>
        </a:p>
      </dgm:t>
    </dgm:pt>
    <dgm:pt modelId="{D2C22A33-703C-0849-BBA5-F586CB907860}" type="parTrans" cxnId="{6690AB05-7BF6-B942-971E-F588DECB93B1}">
      <dgm:prSet/>
      <dgm:spPr/>
      <dgm:t>
        <a:bodyPr/>
        <a:lstStyle/>
        <a:p>
          <a:endParaRPr lang="en-GB" sz="1000">
            <a:latin typeface="Times New Roman" panose="02020603050405020304" pitchFamily="18" charset="0"/>
            <a:cs typeface="Times New Roman" panose="02020603050405020304" pitchFamily="18" charset="0"/>
          </a:endParaRPr>
        </a:p>
      </dgm:t>
    </dgm:pt>
    <dgm:pt modelId="{90EE7007-ED18-B04C-8633-990F922E2115}" type="sibTrans" cxnId="{6690AB05-7BF6-B942-971E-F588DECB93B1}">
      <dgm:prSet/>
      <dgm:spPr/>
      <dgm:t>
        <a:bodyPr/>
        <a:lstStyle/>
        <a:p>
          <a:endParaRPr lang="en-GB" sz="1000">
            <a:latin typeface="Times New Roman" panose="02020603050405020304" pitchFamily="18" charset="0"/>
            <a:cs typeface="Times New Roman" panose="02020603050405020304" pitchFamily="18" charset="0"/>
          </a:endParaRPr>
        </a:p>
      </dgm:t>
    </dgm:pt>
    <dgm:pt modelId="{F584E14F-391C-F642-BBD4-568A44EEDABD}">
      <dgm:prSet phldrT="[Text]" custT="1"/>
      <dgm:spPr/>
      <dgm:t>
        <a:bodyPr/>
        <a:lstStyle/>
        <a:p>
          <a:pPr>
            <a:buNone/>
          </a:pPr>
          <a:r>
            <a:rPr lang="en-GB" sz="1000" b="1">
              <a:latin typeface="Times New Roman" panose="02020603050405020304" pitchFamily="18" charset="0"/>
              <a:cs typeface="Times New Roman" panose="02020603050405020304" pitchFamily="18" charset="0"/>
            </a:rPr>
            <a:t>Monitor Performance</a:t>
          </a:r>
          <a:r>
            <a:rPr lang="en-GB" sz="1000">
              <a:latin typeface="Times New Roman" panose="02020603050405020304" pitchFamily="18" charset="0"/>
              <a:cs typeface="Times New Roman" panose="02020603050405020304" pitchFamily="18" charset="0"/>
            </a:rPr>
            <a:t>                           Track KPIs, feedback, and development progress</a:t>
          </a:r>
        </a:p>
      </dgm:t>
    </dgm:pt>
    <dgm:pt modelId="{4EDC14D8-F376-A74F-BEA6-A93831BD1762}" type="parTrans" cxnId="{8246F990-08FB-794C-86BF-BCA0953D0743}">
      <dgm:prSet/>
      <dgm:spPr/>
      <dgm:t>
        <a:bodyPr/>
        <a:lstStyle/>
        <a:p>
          <a:endParaRPr lang="en-GB" sz="1000">
            <a:latin typeface="Times New Roman" panose="02020603050405020304" pitchFamily="18" charset="0"/>
            <a:cs typeface="Times New Roman" panose="02020603050405020304" pitchFamily="18" charset="0"/>
          </a:endParaRPr>
        </a:p>
      </dgm:t>
    </dgm:pt>
    <dgm:pt modelId="{5D893B0E-1C0C-4449-B99F-D000CA647803}" type="sibTrans" cxnId="{8246F990-08FB-794C-86BF-BCA0953D0743}">
      <dgm:prSet/>
      <dgm:spPr/>
      <dgm:t>
        <a:bodyPr/>
        <a:lstStyle/>
        <a:p>
          <a:endParaRPr lang="en-GB" sz="1000">
            <a:latin typeface="Times New Roman" panose="02020603050405020304" pitchFamily="18" charset="0"/>
            <a:cs typeface="Times New Roman" panose="02020603050405020304" pitchFamily="18" charset="0"/>
          </a:endParaRPr>
        </a:p>
      </dgm:t>
    </dgm:pt>
    <dgm:pt modelId="{DD668395-B9AE-584A-AD6F-1EA3C1079CC4}">
      <dgm:prSet custT="1"/>
      <dgm:spPr/>
      <dgm:t>
        <a:bodyPr/>
        <a:lstStyle/>
        <a:p>
          <a:pPr>
            <a:buNone/>
          </a:pPr>
          <a:r>
            <a:rPr lang="en-GB" sz="1000" b="1">
              <a:latin typeface="Times New Roman" panose="02020603050405020304" pitchFamily="18" charset="0"/>
              <a:cs typeface="Times New Roman" panose="02020603050405020304" pitchFamily="18" charset="0"/>
            </a:rPr>
            <a:t>Develop Skills               </a:t>
          </a:r>
          <a:r>
            <a:rPr lang="en-GB" sz="1000">
              <a:latin typeface="Times New Roman" panose="02020603050405020304" pitchFamily="18" charset="0"/>
              <a:cs typeface="Times New Roman" panose="02020603050405020304" pitchFamily="18" charset="0"/>
            </a:rPr>
            <a:t>Training, mentoring, coaching  </a:t>
          </a:r>
        </a:p>
      </dgm:t>
    </dgm:pt>
    <dgm:pt modelId="{FCB0FE0F-A162-8D44-BC3D-53878877B1A1}" type="parTrans" cxnId="{614548F1-0C9B-0F42-947A-38617EED0EC4}">
      <dgm:prSet/>
      <dgm:spPr/>
      <dgm:t>
        <a:bodyPr/>
        <a:lstStyle/>
        <a:p>
          <a:endParaRPr lang="en-GB" sz="1000">
            <a:latin typeface="Times New Roman" panose="02020603050405020304" pitchFamily="18" charset="0"/>
            <a:cs typeface="Times New Roman" panose="02020603050405020304" pitchFamily="18" charset="0"/>
          </a:endParaRPr>
        </a:p>
      </dgm:t>
    </dgm:pt>
    <dgm:pt modelId="{2D5C55CF-1F35-9147-B200-FADBE074061E}" type="sibTrans" cxnId="{614548F1-0C9B-0F42-947A-38617EED0EC4}">
      <dgm:prSet/>
      <dgm:spPr/>
      <dgm:t>
        <a:bodyPr/>
        <a:lstStyle/>
        <a:p>
          <a:endParaRPr lang="en-GB" sz="1000">
            <a:latin typeface="Times New Roman" panose="02020603050405020304" pitchFamily="18" charset="0"/>
            <a:cs typeface="Times New Roman" panose="02020603050405020304" pitchFamily="18" charset="0"/>
          </a:endParaRPr>
        </a:p>
      </dgm:t>
    </dgm:pt>
    <dgm:pt modelId="{AA0247D3-03EE-0447-A7D1-ABBA458687C7}">
      <dgm:prSet phldrT="[Text]" custT="1"/>
      <dgm:spPr/>
      <dgm:t>
        <a:bodyPr/>
        <a:lstStyle/>
        <a:p>
          <a:pPr>
            <a:buNone/>
          </a:pPr>
          <a:r>
            <a:rPr lang="en-GB" sz="1000" b="1">
              <a:latin typeface="Times New Roman" panose="02020603050405020304" pitchFamily="18" charset="0"/>
              <a:cs typeface="Times New Roman" panose="02020603050405020304" pitchFamily="18" charset="0"/>
            </a:rPr>
            <a:t>Deploy in the Right Roles</a:t>
          </a:r>
          <a:r>
            <a:rPr lang="en-GB" sz="1000">
              <a:latin typeface="Times New Roman" panose="02020603050405020304" pitchFamily="18" charset="0"/>
              <a:cs typeface="Times New Roman" panose="02020603050405020304" pitchFamily="18" charset="0"/>
            </a:rPr>
            <a:t>                                        Align with organisational needs and strengths </a:t>
          </a:r>
        </a:p>
      </dgm:t>
    </dgm:pt>
    <dgm:pt modelId="{6DA18F7C-1B04-F848-BBD2-DCF49AE308EF}" type="parTrans" cxnId="{A4D098D7-9B50-3248-B311-2BD2678D9934}">
      <dgm:prSet/>
      <dgm:spPr/>
      <dgm:t>
        <a:bodyPr/>
        <a:lstStyle/>
        <a:p>
          <a:endParaRPr lang="en-GB" sz="1000">
            <a:latin typeface="Times New Roman" panose="02020603050405020304" pitchFamily="18" charset="0"/>
            <a:cs typeface="Times New Roman" panose="02020603050405020304" pitchFamily="18" charset="0"/>
          </a:endParaRPr>
        </a:p>
      </dgm:t>
    </dgm:pt>
    <dgm:pt modelId="{93823DC1-3DF2-FB4E-8BA0-C210D38F42F8}" type="sibTrans" cxnId="{A4D098D7-9B50-3248-B311-2BD2678D9934}">
      <dgm:prSet/>
      <dgm:spPr/>
      <dgm:t>
        <a:bodyPr/>
        <a:lstStyle/>
        <a:p>
          <a:endParaRPr lang="en-GB" sz="1000">
            <a:latin typeface="Times New Roman" panose="02020603050405020304" pitchFamily="18" charset="0"/>
            <a:cs typeface="Times New Roman" panose="02020603050405020304" pitchFamily="18" charset="0"/>
          </a:endParaRPr>
        </a:p>
      </dgm:t>
    </dgm:pt>
    <dgm:pt modelId="{19C06E92-806E-3F47-9993-28FEE3BB20D3}">
      <dgm:prSet custT="1"/>
      <dgm:spPr/>
      <dgm:t>
        <a:bodyPr/>
        <a:lstStyle/>
        <a:p>
          <a:pPr>
            <a:buNone/>
          </a:pPr>
          <a:r>
            <a:rPr lang="en-GB" sz="1000" b="1">
              <a:latin typeface="Times New Roman" panose="02020603050405020304" pitchFamily="18" charset="0"/>
              <a:cs typeface="Times New Roman" panose="02020603050405020304" pitchFamily="18" charset="0"/>
            </a:rPr>
            <a:t>Retention and Engagement</a:t>
          </a:r>
          <a:r>
            <a:rPr lang="en-GB" sz="1000">
              <a:latin typeface="Times New Roman" panose="02020603050405020304" pitchFamily="18" charset="0"/>
              <a:cs typeface="Times New Roman" panose="02020603050405020304" pitchFamily="18" charset="0"/>
            </a:rPr>
            <a:t>                          Recognition, career pathways, motivation </a:t>
          </a:r>
        </a:p>
      </dgm:t>
    </dgm:pt>
    <dgm:pt modelId="{58D1ACCE-3F2B-494A-9965-4AB7C9E99D00}" type="parTrans" cxnId="{1455A3BF-3DA2-2246-86B0-DEEEE6A4EE28}">
      <dgm:prSet/>
      <dgm:spPr/>
      <dgm:t>
        <a:bodyPr/>
        <a:lstStyle/>
        <a:p>
          <a:endParaRPr lang="en-GB" sz="1000">
            <a:latin typeface="Times New Roman" panose="02020603050405020304" pitchFamily="18" charset="0"/>
            <a:cs typeface="Times New Roman" panose="02020603050405020304" pitchFamily="18" charset="0"/>
          </a:endParaRPr>
        </a:p>
      </dgm:t>
    </dgm:pt>
    <dgm:pt modelId="{57122AA9-9488-5645-B83E-3203BA247E50}" type="sibTrans" cxnId="{1455A3BF-3DA2-2246-86B0-DEEEE6A4EE28}">
      <dgm:prSet/>
      <dgm:spPr/>
      <dgm:t>
        <a:bodyPr/>
        <a:lstStyle/>
        <a:p>
          <a:endParaRPr lang="en-GB" sz="1000">
            <a:latin typeface="Times New Roman" panose="02020603050405020304" pitchFamily="18" charset="0"/>
            <a:cs typeface="Times New Roman" panose="02020603050405020304" pitchFamily="18" charset="0"/>
          </a:endParaRPr>
        </a:p>
      </dgm:t>
    </dgm:pt>
    <dgm:pt modelId="{FA31BF7C-46A3-8D45-AB4E-A6704C4B2019}">
      <dgm:prSet phldrT="[Text]" custT="1"/>
      <dgm:spPr/>
      <dgm:t>
        <a:bodyPr/>
        <a:lstStyle/>
        <a:p>
          <a:pPr>
            <a:buNone/>
          </a:pPr>
          <a:r>
            <a:rPr lang="en-GB" sz="1000" b="1">
              <a:latin typeface="Times New Roman" panose="02020603050405020304" pitchFamily="18" charset="0"/>
              <a:cs typeface="Times New Roman" panose="02020603050405020304" pitchFamily="18" charset="0"/>
            </a:rPr>
            <a:t>Review and Succession Planning</a:t>
          </a:r>
          <a:r>
            <a:rPr lang="en-GB" sz="1000">
              <a:latin typeface="Times New Roman" panose="02020603050405020304" pitchFamily="18" charset="0"/>
              <a:cs typeface="Times New Roman" panose="02020603050405020304" pitchFamily="18" charset="0"/>
            </a:rPr>
            <a:t> Prepare future leaders and reduce skill gaps </a:t>
          </a:r>
        </a:p>
      </dgm:t>
    </dgm:pt>
    <dgm:pt modelId="{23AC410E-4DD8-804B-9CC1-2F22DEE2DFB2}" type="parTrans" cxnId="{B73AAFF4-1077-5D45-A034-2BF31E90F8AB}">
      <dgm:prSet/>
      <dgm:spPr/>
      <dgm:t>
        <a:bodyPr/>
        <a:lstStyle/>
        <a:p>
          <a:endParaRPr lang="en-GB" sz="1000">
            <a:latin typeface="Times New Roman" panose="02020603050405020304" pitchFamily="18" charset="0"/>
            <a:cs typeface="Times New Roman" panose="02020603050405020304" pitchFamily="18" charset="0"/>
          </a:endParaRPr>
        </a:p>
      </dgm:t>
    </dgm:pt>
    <dgm:pt modelId="{EF06FBB0-4086-0448-9ADB-0299E77FFA7E}" type="sibTrans" cxnId="{B73AAFF4-1077-5D45-A034-2BF31E90F8AB}">
      <dgm:prSet/>
      <dgm:spPr/>
      <dgm:t>
        <a:bodyPr/>
        <a:lstStyle/>
        <a:p>
          <a:endParaRPr lang="en-GB" sz="1000">
            <a:latin typeface="Times New Roman" panose="02020603050405020304" pitchFamily="18" charset="0"/>
            <a:cs typeface="Times New Roman" panose="02020603050405020304" pitchFamily="18" charset="0"/>
          </a:endParaRPr>
        </a:p>
      </dgm:t>
    </dgm:pt>
    <dgm:pt modelId="{5C16B827-7CE5-E24F-A1EF-904450968593}" type="pres">
      <dgm:prSet presAssocID="{4C4F3995-C3A3-A947-9985-A3C1D95A72ED}" presName="cycle" presStyleCnt="0">
        <dgm:presLayoutVars>
          <dgm:dir/>
          <dgm:resizeHandles val="exact"/>
        </dgm:presLayoutVars>
      </dgm:prSet>
      <dgm:spPr/>
    </dgm:pt>
    <dgm:pt modelId="{B251F7E3-CECC-104E-8CE2-59E5AE0610F7}" type="pres">
      <dgm:prSet presAssocID="{9F8F1606-F42E-0D4C-889F-C02B4642EB0F}" presName="node" presStyleLbl="node1" presStyleIdx="0" presStyleCnt="6">
        <dgm:presLayoutVars>
          <dgm:bulletEnabled val="1"/>
        </dgm:presLayoutVars>
      </dgm:prSet>
      <dgm:spPr/>
    </dgm:pt>
    <dgm:pt modelId="{EE5D9135-1A56-8748-A5ED-D65D28E13848}" type="pres">
      <dgm:prSet presAssocID="{9F8F1606-F42E-0D4C-889F-C02B4642EB0F}" presName="spNode" presStyleCnt="0"/>
      <dgm:spPr/>
    </dgm:pt>
    <dgm:pt modelId="{FCDC5DB9-60C8-FC47-9B99-9E7D5848AB2A}" type="pres">
      <dgm:prSet presAssocID="{90EE7007-ED18-B04C-8633-990F922E2115}" presName="sibTrans" presStyleLbl="sibTrans1D1" presStyleIdx="0" presStyleCnt="6"/>
      <dgm:spPr/>
    </dgm:pt>
    <dgm:pt modelId="{DBC9E810-D1F5-8947-BEEE-1ED8B8CDC1B0}" type="pres">
      <dgm:prSet presAssocID="{DD668395-B9AE-584A-AD6F-1EA3C1079CC4}" presName="node" presStyleLbl="node1" presStyleIdx="1" presStyleCnt="6">
        <dgm:presLayoutVars>
          <dgm:bulletEnabled val="1"/>
        </dgm:presLayoutVars>
      </dgm:prSet>
      <dgm:spPr/>
    </dgm:pt>
    <dgm:pt modelId="{178A7562-8A0E-BD43-8A7B-DBA1D6012370}" type="pres">
      <dgm:prSet presAssocID="{DD668395-B9AE-584A-AD6F-1EA3C1079CC4}" presName="spNode" presStyleCnt="0"/>
      <dgm:spPr/>
    </dgm:pt>
    <dgm:pt modelId="{5CAB1070-4BA7-EF4F-80DC-BDA3E3C31ED7}" type="pres">
      <dgm:prSet presAssocID="{2D5C55CF-1F35-9147-B200-FADBE074061E}" presName="sibTrans" presStyleLbl="sibTrans1D1" presStyleIdx="1" presStyleCnt="6"/>
      <dgm:spPr/>
    </dgm:pt>
    <dgm:pt modelId="{53D1A016-A73E-E045-BE2B-CDBD6497AC79}" type="pres">
      <dgm:prSet presAssocID="{AA0247D3-03EE-0447-A7D1-ABBA458687C7}" presName="node" presStyleLbl="node1" presStyleIdx="2" presStyleCnt="6">
        <dgm:presLayoutVars>
          <dgm:bulletEnabled val="1"/>
        </dgm:presLayoutVars>
      </dgm:prSet>
      <dgm:spPr/>
    </dgm:pt>
    <dgm:pt modelId="{3B89F85F-F90F-1E41-90E7-882E85FDEC3E}" type="pres">
      <dgm:prSet presAssocID="{AA0247D3-03EE-0447-A7D1-ABBA458687C7}" presName="spNode" presStyleCnt="0"/>
      <dgm:spPr/>
    </dgm:pt>
    <dgm:pt modelId="{5C835775-7402-3C49-8AF2-C953EF59278F}" type="pres">
      <dgm:prSet presAssocID="{93823DC1-3DF2-FB4E-8BA0-C210D38F42F8}" presName="sibTrans" presStyleLbl="sibTrans1D1" presStyleIdx="2" presStyleCnt="6"/>
      <dgm:spPr/>
    </dgm:pt>
    <dgm:pt modelId="{985764FD-A620-8B46-B50D-A7B6D1E2C237}" type="pres">
      <dgm:prSet presAssocID="{F584E14F-391C-F642-BBD4-568A44EEDABD}" presName="node" presStyleLbl="node1" presStyleIdx="3" presStyleCnt="6">
        <dgm:presLayoutVars>
          <dgm:bulletEnabled val="1"/>
        </dgm:presLayoutVars>
      </dgm:prSet>
      <dgm:spPr/>
    </dgm:pt>
    <dgm:pt modelId="{7CC7C60A-1B36-8B48-A80E-A1D42A9BB010}" type="pres">
      <dgm:prSet presAssocID="{F584E14F-391C-F642-BBD4-568A44EEDABD}" presName="spNode" presStyleCnt="0"/>
      <dgm:spPr/>
    </dgm:pt>
    <dgm:pt modelId="{9F20FB5B-BAEE-3A44-BFAF-7FE09643389E}" type="pres">
      <dgm:prSet presAssocID="{5D893B0E-1C0C-4449-B99F-D000CA647803}" presName="sibTrans" presStyleLbl="sibTrans1D1" presStyleIdx="3" presStyleCnt="6"/>
      <dgm:spPr/>
    </dgm:pt>
    <dgm:pt modelId="{4E4E4F68-3EFF-1C45-BBEF-AEC1CC43BD60}" type="pres">
      <dgm:prSet presAssocID="{19C06E92-806E-3F47-9993-28FEE3BB20D3}" presName="node" presStyleLbl="node1" presStyleIdx="4" presStyleCnt="6">
        <dgm:presLayoutVars>
          <dgm:bulletEnabled val="1"/>
        </dgm:presLayoutVars>
      </dgm:prSet>
      <dgm:spPr/>
    </dgm:pt>
    <dgm:pt modelId="{AFCA408E-108B-1A49-BA9E-292CB6EE911F}" type="pres">
      <dgm:prSet presAssocID="{19C06E92-806E-3F47-9993-28FEE3BB20D3}" presName="spNode" presStyleCnt="0"/>
      <dgm:spPr/>
    </dgm:pt>
    <dgm:pt modelId="{229D51CC-5222-794A-9370-BD2CEA68F5F0}" type="pres">
      <dgm:prSet presAssocID="{57122AA9-9488-5645-B83E-3203BA247E50}" presName="sibTrans" presStyleLbl="sibTrans1D1" presStyleIdx="4" presStyleCnt="6"/>
      <dgm:spPr/>
    </dgm:pt>
    <dgm:pt modelId="{BB9AA4D0-D807-EA4D-84D1-9A47E797AA7F}" type="pres">
      <dgm:prSet presAssocID="{FA31BF7C-46A3-8D45-AB4E-A6704C4B2019}" presName="node" presStyleLbl="node1" presStyleIdx="5" presStyleCnt="6">
        <dgm:presLayoutVars>
          <dgm:bulletEnabled val="1"/>
        </dgm:presLayoutVars>
      </dgm:prSet>
      <dgm:spPr/>
    </dgm:pt>
    <dgm:pt modelId="{CDD7BFE7-7CF7-1F41-99C3-B4D35713AD05}" type="pres">
      <dgm:prSet presAssocID="{FA31BF7C-46A3-8D45-AB4E-A6704C4B2019}" presName="spNode" presStyleCnt="0"/>
      <dgm:spPr/>
    </dgm:pt>
    <dgm:pt modelId="{D6A6E5F8-BF10-2C4F-9E13-1059F289F637}" type="pres">
      <dgm:prSet presAssocID="{EF06FBB0-4086-0448-9ADB-0299E77FFA7E}" presName="sibTrans" presStyleLbl="sibTrans1D1" presStyleIdx="5" presStyleCnt="6"/>
      <dgm:spPr/>
    </dgm:pt>
  </dgm:ptLst>
  <dgm:cxnLst>
    <dgm:cxn modelId="{6690AB05-7BF6-B942-971E-F588DECB93B1}" srcId="{4C4F3995-C3A3-A947-9985-A3C1D95A72ED}" destId="{9F8F1606-F42E-0D4C-889F-C02B4642EB0F}" srcOrd="0" destOrd="0" parTransId="{D2C22A33-703C-0849-BBA5-F586CB907860}" sibTransId="{90EE7007-ED18-B04C-8633-990F922E2115}"/>
    <dgm:cxn modelId="{667DA011-14B9-6146-B251-C16C26A0149D}" type="presOf" srcId="{93823DC1-3DF2-FB4E-8BA0-C210D38F42F8}" destId="{5C835775-7402-3C49-8AF2-C953EF59278F}" srcOrd="0" destOrd="0" presId="urn:microsoft.com/office/officeart/2005/8/layout/cycle6"/>
    <dgm:cxn modelId="{3B8E4137-B606-1543-ABD0-489B4E96B0AF}" type="presOf" srcId="{2D5C55CF-1F35-9147-B200-FADBE074061E}" destId="{5CAB1070-4BA7-EF4F-80DC-BDA3E3C31ED7}" srcOrd="0" destOrd="0" presId="urn:microsoft.com/office/officeart/2005/8/layout/cycle6"/>
    <dgm:cxn modelId="{F2A69958-D2BF-6046-82AE-1ED514C9FCCB}" type="presOf" srcId="{DD668395-B9AE-584A-AD6F-1EA3C1079CC4}" destId="{DBC9E810-D1F5-8947-BEEE-1ED8B8CDC1B0}" srcOrd="0" destOrd="0" presId="urn:microsoft.com/office/officeart/2005/8/layout/cycle6"/>
    <dgm:cxn modelId="{D15BD458-AE69-F049-BB4C-B3872A499278}" type="presOf" srcId="{90EE7007-ED18-B04C-8633-990F922E2115}" destId="{FCDC5DB9-60C8-FC47-9B99-9E7D5848AB2A}" srcOrd="0" destOrd="0" presId="urn:microsoft.com/office/officeart/2005/8/layout/cycle6"/>
    <dgm:cxn modelId="{F6E58068-73D0-9749-8B4D-7A4B6A700859}" type="presOf" srcId="{F584E14F-391C-F642-BBD4-568A44EEDABD}" destId="{985764FD-A620-8B46-B50D-A7B6D1E2C237}" srcOrd="0" destOrd="0" presId="urn:microsoft.com/office/officeart/2005/8/layout/cycle6"/>
    <dgm:cxn modelId="{8246F990-08FB-794C-86BF-BCA0953D0743}" srcId="{4C4F3995-C3A3-A947-9985-A3C1D95A72ED}" destId="{F584E14F-391C-F642-BBD4-568A44EEDABD}" srcOrd="3" destOrd="0" parTransId="{4EDC14D8-F376-A74F-BEA6-A93831BD1762}" sibTransId="{5D893B0E-1C0C-4449-B99F-D000CA647803}"/>
    <dgm:cxn modelId="{3BA5E793-2F2D-1545-979A-B50A0C6569FF}" type="presOf" srcId="{FA31BF7C-46A3-8D45-AB4E-A6704C4B2019}" destId="{BB9AA4D0-D807-EA4D-84D1-9A47E797AA7F}" srcOrd="0" destOrd="0" presId="urn:microsoft.com/office/officeart/2005/8/layout/cycle6"/>
    <dgm:cxn modelId="{A031DC95-0037-6645-8E71-0B4229B84B7F}" type="presOf" srcId="{19C06E92-806E-3F47-9993-28FEE3BB20D3}" destId="{4E4E4F68-3EFF-1C45-BBEF-AEC1CC43BD60}" srcOrd="0" destOrd="0" presId="urn:microsoft.com/office/officeart/2005/8/layout/cycle6"/>
    <dgm:cxn modelId="{D6EE0CB9-3F07-014A-A425-CE6F829C1145}" type="presOf" srcId="{4C4F3995-C3A3-A947-9985-A3C1D95A72ED}" destId="{5C16B827-7CE5-E24F-A1EF-904450968593}" srcOrd="0" destOrd="0" presId="urn:microsoft.com/office/officeart/2005/8/layout/cycle6"/>
    <dgm:cxn modelId="{1455A3BF-3DA2-2246-86B0-DEEEE6A4EE28}" srcId="{4C4F3995-C3A3-A947-9985-A3C1D95A72ED}" destId="{19C06E92-806E-3F47-9993-28FEE3BB20D3}" srcOrd="4" destOrd="0" parTransId="{58D1ACCE-3F2B-494A-9965-4AB7C9E99D00}" sibTransId="{57122AA9-9488-5645-B83E-3203BA247E50}"/>
    <dgm:cxn modelId="{22C34FC5-3253-1641-B312-CB3AF69D4415}" type="presOf" srcId="{9F8F1606-F42E-0D4C-889F-C02B4642EB0F}" destId="{B251F7E3-CECC-104E-8CE2-59E5AE0610F7}" srcOrd="0" destOrd="0" presId="urn:microsoft.com/office/officeart/2005/8/layout/cycle6"/>
    <dgm:cxn modelId="{C20ADCD1-3582-A342-A041-9BBD29C16F00}" type="presOf" srcId="{57122AA9-9488-5645-B83E-3203BA247E50}" destId="{229D51CC-5222-794A-9370-BD2CEA68F5F0}" srcOrd="0" destOrd="0" presId="urn:microsoft.com/office/officeart/2005/8/layout/cycle6"/>
    <dgm:cxn modelId="{A4D098D7-9B50-3248-B311-2BD2678D9934}" srcId="{4C4F3995-C3A3-A947-9985-A3C1D95A72ED}" destId="{AA0247D3-03EE-0447-A7D1-ABBA458687C7}" srcOrd="2" destOrd="0" parTransId="{6DA18F7C-1B04-F848-BBD2-DCF49AE308EF}" sibTransId="{93823DC1-3DF2-FB4E-8BA0-C210D38F42F8}"/>
    <dgm:cxn modelId="{984F86E7-8CEC-0343-A007-AFC9B964CEAE}" type="presOf" srcId="{AA0247D3-03EE-0447-A7D1-ABBA458687C7}" destId="{53D1A016-A73E-E045-BE2B-CDBD6497AC79}" srcOrd="0" destOrd="0" presId="urn:microsoft.com/office/officeart/2005/8/layout/cycle6"/>
    <dgm:cxn modelId="{614548F1-0C9B-0F42-947A-38617EED0EC4}" srcId="{4C4F3995-C3A3-A947-9985-A3C1D95A72ED}" destId="{DD668395-B9AE-584A-AD6F-1EA3C1079CC4}" srcOrd="1" destOrd="0" parTransId="{FCB0FE0F-A162-8D44-BC3D-53878877B1A1}" sibTransId="{2D5C55CF-1F35-9147-B200-FADBE074061E}"/>
    <dgm:cxn modelId="{B73AAFF4-1077-5D45-A034-2BF31E90F8AB}" srcId="{4C4F3995-C3A3-A947-9985-A3C1D95A72ED}" destId="{FA31BF7C-46A3-8D45-AB4E-A6704C4B2019}" srcOrd="5" destOrd="0" parTransId="{23AC410E-4DD8-804B-9CC1-2F22DEE2DFB2}" sibTransId="{EF06FBB0-4086-0448-9ADB-0299E77FFA7E}"/>
    <dgm:cxn modelId="{4CA455F8-91BD-C348-AE7B-CA673F565C18}" type="presOf" srcId="{5D893B0E-1C0C-4449-B99F-D000CA647803}" destId="{9F20FB5B-BAEE-3A44-BFAF-7FE09643389E}" srcOrd="0" destOrd="0" presId="urn:microsoft.com/office/officeart/2005/8/layout/cycle6"/>
    <dgm:cxn modelId="{7CA38EFD-2951-7C44-B2ED-A3400F1B8514}" type="presOf" srcId="{EF06FBB0-4086-0448-9ADB-0299E77FFA7E}" destId="{D6A6E5F8-BF10-2C4F-9E13-1059F289F637}" srcOrd="0" destOrd="0" presId="urn:microsoft.com/office/officeart/2005/8/layout/cycle6"/>
    <dgm:cxn modelId="{2DB34440-4E54-AF47-B63C-5C1FC38873D4}" type="presParOf" srcId="{5C16B827-7CE5-E24F-A1EF-904450968593}" destId="{B251F7E3-CECC-104E-8CE2-59E5AE0610F7}" srcOrd="0" destOrd="0" presId="urn:microsoft.com/office/officeart/2005/8/layout/cycle6"/>
    <dgm:cxn modelId="{98750296-A44D-5745-A4AD-F249C61742B6}" type="presParOf" srcId="{5C16B827-7CE5-E24F-A1EF-904450968593}" destId="{EE5D9135-1A56-8748-A5ED-D65D28E13848}" srcOrd="1" destOrd="0" presId="urn:microsoft.com/office/officeart/2005/8/layout/cycle6"/>
    <dgm:cxn modelId="{4A4849A8-02B8-174D-B10B-601291426694}" type="presParOf" srcId="{5C16B827-7CE5-E24F-A1EF-904450968593}" destId="{FCDC5DB9-60C8-FC47-9B99-9E7D5848AB2A}" srcOrd="2" destOrd="0" presId="urn:microsoft.com/office/officeart/2005/8/layout/cycle6"/>
    <dgm:cxn modelId="{57FBE288-A0E1-4145-A940-A620CBEB0913}" type="presParOf" srcId="{5C16B827-7CE5-E24F-A1EF-904450968593}" destId="{DBC9E810-D1F5-8947-BEEE-1ED8B8CDC1B0}" srcOrd="3" destOrd="0" presId="urn:microsoft.com/office/officeart/2005/8/layout/cycle6"/>
    <dgm:cxn modelId="{ED8E2420-9F34-194B-97B7-B184F8CDC16E}" type="presParOf" srcId="{5C16B827-7CE5-E24F-A1EF-904450968593}" destId="{178A7562-8A0E-BD43-8A7B-DBA1D6012370}" srcOrd="4" destOrd="0" presId="urn:microsoft.com/office/officeart/2005/8/layout/cycle6"/>
    <dgm:cxn modelId="{AD131448-7C5C-AF44-A32B-AD48BBCFFEB0}" type="presParOf" srcId="{5C16B827-7CE5-E24F-A1EF-904450968593}" destId="{5CAB1070-4BA7-EF4F-80DC-BDA3E3C31ED7}" srcOrd="5" destOrd="0" presId="urn:microsoft.com/office/officeart/2005/8/layout/cycle6"/>
    <dgm:cxn modelId="{B13FC4F8-C201-F448-84DD-6B78D984A2C0}" type="presParOf" srcId="{5C16B827-7CE5-E24F-A1EF-904450968593}" destId="{53D1A016-A73E-E045-BE2B-CDBD6497AC79}" srcOrd="6" destOrd="0" presId="urn:microsoft.com/office/officeart/2005/8/layout/cycle6"/>
    <dgm:cxn modelId="{A5B3D5A2-FD3D-3542-94C9-99B96847BC70}" type="presParOf" srcId="{5C16B827-7CE5-E24F-A1EF-904450968593}" destId="{3B89F85F-F90F-1E41-90E7-882E85FDEC3E}" srcOrd="7" destOrd="0" presId="urn:microsoft.com/office/officeart/2005/8/layout/cycle6"/>
    <dgm:cxn modelId="{B0750B1F-CE2E-4E4F-BABD-07C40A4FC942}" type="presParOf" srcId="{5C16B827-7CE5-E24F-A1EF-904450968593}" destId="{5C835775-7402-3C49-8AF2-C953EF59278F}" srcOrd="8" destOrd="0" presId="urn:microsoft.com/office/officeart/2005/8/layout/cycle6"/>
    <dgm:cxn modelId="{E07AA261-11CB-4C4C-BEE9-5F5636C579F1}" type="presParOf" srcId="{5C16B827-7CE5-E24F-A1EF-904450968593}" destId="{985764FD-A620-8B46-B50D-A7B6D1E2C237}" srcOrd="9" destOrd="0" presId="urn:microsoft.com/office/officeart/2005/8/layout/cycle6"/>
    <dgm:cxn modelId="{18A3CB4C-F982-A84D-BE82-CB53695ACDBC}" type="presParOf" srcId="{5C16B827-7CE5-E24F-A1EF-904450968593}" destId="{7CC7C60A-1B36-8B48-A80E-A1D42A9BB010}" srcOrd="10" destOrd="0" presId="urn:microsoft.com/office/officeart/2005/8/layout/cycle6"/>
    <dgm:cxn modelId="{8B63C129-20FD-C942-BA1E-C2633C6EDA37}" type="presParOf" srcId="{5C16B827-7CE5-E24F-A1EF-904450968593}" destId="{9F20FB5B-BAEE-3A44-BFAF-7FE09643389E}" srcOrd="11" destOrd="0" presId="urn:microsoft.com/office/officeart/2005/8/layout/cycle6"/>
    <dgm:cxn modelId="{830263BC-9EAB-FF40-9171-76CA6FFB721E}" type="presParOf" srcId="{5C16B827-7CE5-E24F-A1EF-904450968593}" destId="{4E4E4F68-3EFF-1C45-BBEF-AEC1CC43BD60}" srcOrd="12" destOrd="0" presId="urn:microsoft.com/office/officeart/2005/8/layout/cycle6"/>
    <dgm:cxn modelId="{908D494B-DBE9-C54A-98A0-14089A442D5E}" type="presParOf" srcId="{5C16B827-7CE5-E24F-A1EF-904450968593}" destId="{AFCA408E-108B-1A49-BA9E-292CB6EE911F}" srcOrd="13" destOrd="0" presId="urn:microsoft.com/office/officeart/2005/8/layout/cycle6"/>
    <dgm:cxn modelId="{079728E4-5519-5341-B884-C01875B28E99}" type="presParOf" srcId="{5C16B827-7CE5-E24F-A1EF-904450968593}" destId="{229D51CC-5222-794A-9370-BD2CEA68F5F0}" srcOrd="14" destOrd="0" presId="urn:microsoft.com/office/officeart/2005/8/layout/cycle6"/>
    <dgm:cxn modelId="{36CBFBDA-18DA-4642-BB20-AF61C56B2620}" type="presParOf" srcId="{5C16B827-7CE5-E24F-A1EF-904450968593}" destId="{BB9AA4D0-D807-EA4D-84D1-9A47E797AA7F}" srcOrd="15" destOrd="0" presId="urn:microsoft.com/office/officeart/2005/8/layout/cycle6"/>
    <dgm:cxn modelId="{572AF895-6267-5849-9037-88780DF74D77}" type="presParOf" srcId="{5C16B827-7CE5-E24F-A1EF-904450968593}" destId="{CDD7BFE7-7CF7-1F41-99C3-B4D35713AD05}" srcOrd="16" destOrd="0" presId="urn:microsoft.com/office/officeart/2005/8/layout/cycle6"/>
    <dgm:cxn modelId="{000CAE88-87B1-F24D-9B8E-F6596FB3BF03}" type="presParOf" srcId="{5C16B827-7CE5-E24F-A1EF-904450968593}" destId="{D6A6E5F8-BF10-2C4F-9E13-1059F289F637}" srcOrd="17" destOrd="0" presId="urn:microsoft.com/office/officeart/2005/8/layout/cycle6"/>
  </dgm:cxnLst>
  <dgm:bg>
    <a:noFill/>
  </dgm:bg>
  <dgm:whole/>
  <dgm:extLst>
    <a:ext uri="http://schemas.microsoft.com/office/drawing/2008/diagram">
      <dsp:dataModelExt xmlns:dsp="http://schemas.microsoft.com/office/drawing/2008/diagram" relId="rId20"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3C6AF93F-A6A0-9948-8649-5F360D17E133}" type="doc">
      <dgm:prSet loTypeId="urn:microsoft.com/office/officeart/2005/8/layout/pyramid1" loCatId="" qsTypeId="urn:microsoft.com/office/officeart/2005/8/quickstyle/simple1" qsCatId="simple" csTypeId="urn:microsoft.com/office/officeart/2005/8/colors/accent1_5" csCatId="accent1" phldr="1"/>
      <dgm:spPr/>
    </dgm:pt>
    <dgm:pt modelId="{96D8F683-C91F-EC4B-ACA0-9E376BA66E93}">
      <dgm:prSet phldrT="[Text]" custT="1"/>
      <dgm:spPr/>
      <dgm:t>
        <a:bodyPr/>
        <a:lstStyle/>
        <a:p>
          <a:r>
            <a:rPr lang="en-GB" sz="1400">
              <a:latin typeface="Times New Roman" panose="02020603050405020304" pitchFamily="18" charset="0"/>
              <a:cs typeface="Times New Roman" panose="02020603050405020304" pitchFamily="18" charset="0"/>
            </a:rPr>
            <a:t>                                  Artefacts                            T</a:t>
          </a:r>
          <a:r>
            <a:rPr lang="en-GB" sz="1400" b="0" i="0" u="none">
              <a:latin typeface="Times New Roman" panose="02020603050405020304" pitchFamily="18" charset="0"/>
              <a:cs typeface="Times New Roman" panose="02020603050405020304" pitchFamily="18" charset="0"/>
            </a:rPr>
            <a:t>ask-driven,                limited recognition</a:t>
          </a:r>
          <a:endParaRPr lang="en-GB" sz="1400">
            <a:latin typeface="Times New Roman" panose="02020603050405020304" pitchFamily="18" charset="0"/>
            <a:cs typeface="Times New Roman" panose="02020603050405020304" pitchFamily="18" charset="0"/>
          </a:endParaRPr>
        </a:p>
      </dgm:t>
    </dgm:pt>
    <dgm:pt modelId="{D258B2E1-D9C8-EE4D-BAC6-034A79E8C27D}" type="parTrans" cxnId="{B9965ABD-5330-464F-83F6-2AA47E853E5E}">
      <dgm:prSet/>
      <dgm:spPr/>
      <dgm:t>
        <a:bodyPr/>
        <a:lstStyle/>
        <a:p>
          <a:endParaRPr lang="en-GB" sz="1400">
            <a:latin typeface="Times New Roman" panose="02020603050405020304" pitchFamily="18" charset="0"/>
            <a:cs typeface="Times New Roman" panose="02020603050405020304" pitchFamily="18" charset="0"/>
          </a:endParaRPr>
        </a:p>
      </dgm:t>
    </dgm:pt>
    <dgm:pt modelId="{103926A9-F764-3343-AB13-4170F8A339D4}" type="sibTrans" cxnId="{B9965ABD-5330-464F-83F6-2AA47E853E5E}">
      <dgm:prSet/>
      <dgm:spPr/>
      <dgm:t>
        <a:bodyPr/>
        <a:lstStyle/>
        <a:p>
          <a:endParaRPr lang="en-GB" sz="1400">
            <a:latin typeface="Times New Roman" panose="02020603050405020304" pitchFamily="18" charset="0"/>
            <a:cs typeface="Times New Roman" panose="02020603050405020304" pitchFamily="18" charset="0"/>
          </a:endParaRPr>
        </a:p>
      </dgm:t>
    </dgm:pt>
    <dgm:pt modelId="{F9B6AB06-5401-694D-A0CD-1D3A066F36C8}">
      <dgm:prSet phldrT="[Text]" custT="1"/>
      <dgm:spPr/>
      <dgm:t>
        <a:bodyPr/>
        <a:lstStyle/>
        <a:p>
          <a:r>
            <a:rPr lang="en-GB" sz="1400">
              <a:latin typeface="Times New Roman" panose="02020603050405020304" pitchFamily="18" charset="0"/>
              <a:cs typeface="Times New Roman" panose="02020603050405020304" pitchFamily="18" charset="0"/>
            </a:rPr>
            <a:t>Values                           P</a:t>
          </a:r>
          <a:r>
            <a:rPr lang="en-GB" sz="1400" b="0" i="0" u="none">
              <a:latin typeface="Times New Roman" panose="02020603050405020304" pitchFamily="18" charset="0"/>
              <a:cs typeface="Times New Roman" panose="02020603050405020304" pitchFamily="18" charset="0"/>
            </a:rPr>
            <a:t>roductivity, efficiency, reliability</a:t>
          </a:r>
          <a:endParaRPr lang="en-GB" sz="1400">
            <a:latin typeface="Times New Roman" panose="02020603050405020304" pitchFamily="18" charset="0"/>
            <a:cs typeface="Times New Roman" panose="02020603050405020304" pitchFamily="18" charset="0"/>
          </a:endParaRPr>
        </a:p>
      </dgm:t>
    </dgm:pt>
    <dgm:pt modelId="{62AE72E4-5460-F845-8ED6-AF12C439F204}" type="parTrans" cxnId="{00F28A2B-8C1B-C445-AD03-33B9BC34CFEF}">
      <dgm:prSet/>
      <dgm:spPr/>
      <dgm:t>
        <a:bodyPr/>
        <a:lstStyle/>
        <a:p>
          <a:endParaRPr lang="en-GB" sz="1400">
            <a:latin typeface="Times New Roman" panose="02020603050405020304" pitchFamily="18" charset="0"/>
            <a:cs typeface="Times New Roman" panose="02020603050405020304" pitchFamily="18" charset="0"/>
          </a:endParaRPr>
        </a:p>
      </dgm:t>
    </dgm:pt>
    <dgm:pt modelId="{3F4F1793-8F37-A542-B60A-3CE001501E62}" type="sibTrans" cxnId="{00F28A2B-8C1B-C445-AD03-33B9BC34CFEF}">
      <dgm:prSet/>
      <dgm:spPr/>
      <dgm:t>
        <a:bodyPr/>
        <a:lstStyle/>
        <a:p>
          <a:endParaRPr lang="en-GB" sz="1400">
            <a:latin typeface="Times New Roman" panose="02020603050405020304" pitchFamily="18" charset="0"/>
            <a:cs typeface="Times New Roman" panose="02020603050405020304" pitchFamily="18" charset="0"/>
          </a:endParaRPr>
        </a:p>
      </dgm:t>
    </dgm:pt>
    <dgm:pt modelId="{9A5EC489-83EE-F546-B3DA-DC8E280168FD}">
      <dgm:prSet phldrT="[Text]" custT="1"/>
      <dgm:spPr/>
      <dgm:t>
        <a:bodyPr/>
        <a:lstStyle/>
        <a:p>
          <a:r>
            <a:rPr lang="en-GB" sz="1400">
              <a:latin typeface="Times New Roman" panose="02020603050405020304" pitchFamily="18" charset="0"/>
              <a:cs typeface="Times New Roman" panose="02020603050405020304" pitchFamily="18" charset="0"/>
            </a:rPr>
            <a:t>Basic Assumptions                                         T</a:t>
          </a:r>
          <a:r>
            <a:rPr lang="en-GB" sz="1400" b="0" i="0" u="none">
              <a:latin typeface="Times New Roman" panose="02020603050405020304" pitchFamily="18" charset="0"/>
              <a:cs typeface="Times New Roman" panose="02020603050405020304" pitchFamily="18" charset="0"/>
            </a:rPr>
            <a:t>echnical expertise valued over people skills</a:t>
          </a:r>
          <a:endParaRPr lang="en-GB" sz="1400">
            <a:latin typeface="Times New Roman" panose="02020603050405020304" pitchFamily="18" charset="0"/>
            <a:cs typeface="Times New Roman" panose="02020603050405020304" pitchFamily="18" charset="0"/>
          </a:endParaRPr>
        </a:p>
      </dgm:t>
    </dgm:pt>
    <dgm:pt modelId="{1573E299-7C4C-F24A-AF78-790B1F817A93}" type="sibTrans" cxnId="{C966570E-3BC8-3B4B-8F54-144D2B58BD96}">
      <dgm:prSet/>
      <dgm:spPr/>
      <dgm:t>
        <a:bodyPr/>
        <a:lstStyle/>
        <a:p>
          <a:endParaRPr lang="en-GB" sz="1400">
            <a:latin typeface="Times New Roman" panose="02020603050405020304" pitchFamily="18" charset="0"/>
            <a:cs typeface="Times New Roman" panose="02020603050405020304" pitchFamily="18" charset="0"/>
          </a:endParaRPr>
        </a:p>
      </dgm:t>
    </dgm:pt>
    <dgm:pt modelId="{97C4D4E9-D4EE-7847-B518-80BC4B29C9FB}" type="parTrans" cxnId="{C966570E-3BC8-3B4B-8F54-144D2B58BD96}">
      <dgm:prSet/>
      <dgm:spPr/>
      <dgm:t>
        <a:bodyPr/>
        <a:lstStyle/>
        <a:p>
          <a:endParaRPr lang="en-GB" sz="1400">
            <a:latin typeface="Times New Roman" panose="02020603050405020304" pitchFamily="18" charset="0"/>
            <a:cs typeface="Times New Roman" panose="02020603050405020304" pitchFamily="18" charset="0"/>
          </a:endParaRPr>
        </a:p>
      </dgm:t>
    </dgm:pt>
    <dgm:pt modelId="{7BDFE2AA-5B35-8F4A-A1A2-083571E931CC}" type="pres">
      <dgm:prSet presAssocID="{3C6AF93F-A6A0-9948-8649-5F360D17E133}" presName="Name0" presStyleCnt="0">
        <dgm:presLayoutVars>
          <dgm:dir/>
          <dgm:animLvl val="lvl"/>
          <dgm:resizeHandles val="exact"/>
        </dgm:presLayoutVars>
      </dgm:prSet>
      <dgm:spPr/>
    </dgm:pt>
    <dgm:pt modelId="{A276B61C-49BD-9D4A-8D34-7E75CD2261DC}" type="pres">
      <dgm:prSet presAssocID="{96D8F683-C91F-EC4B-ACA0-9E376BA66E93}" presName="Name8" presStyleCnt="0"/>
      <dgm:spPr/>
    </dgm:pt>
    <dgm:pt modelId="{85F353CD-2027-1640-A451-F435E7DD5EBB}" type="pres">
      <dgm:prSet presAssocID="{96D8F683-C91F-EC4B-ACA0-9E376BA66E93}" presName="level" presStyleLbl="node1" presStyleIdx="0" presStyleCnt="3">
        <dgm:presLayoutVars>
          <dgm:chMax val="1"/>
          <dgm:bulletEnabled val="1"/>
        </dgm:presLayoutVars>
      </dgm:prSet>
      <dgm:spPr/>
    </dgm:pt>
    <dgm:pt modelId="{CA6AF643-B03F-994C-9E04-B415AEBECC34}" type="pres">
      <dgm:prSet presAssocID="{96D8F683-C91F-EC4B-ACA0-9E376BA66E93}" presName="levelTx" presStyleLbl="revTx" presStyleIdx="0" presStyleCnt="0">
        <dgm:presLayoutVars>
          <dgm:chMax val="1"/>
          <dgm:bulletEnabled val="1"/>
        </dgm:presLayoutVars>
      </dgm:prSet>
      <dgm:spPr/>
    </dgm:pt>
    <dgm:pt modelId="{175B8D39-66A6-ED4A-9C1D-0709F4D55788}" type="pres">
      <dgm:prSet presAssocID="{F9B6AB06-5401-694D-A0CD-1D3A066F36C8}" presName="Name8" presStyleCnt="0"/>
      <dgm:spPr/>
    </dgm:pt>
    <dgm:pt modelId="{06C1727D-2109-2549-BD24-8E47A539DE79}" type="pres">
      <dgm:prSet presAssocID="{F9B6AB06-5401-694D-A0CD-1D3A066F36C8}" presName="level" presStyleLbl="node1" presStyleIdx="1" presStyleCnt="3">
        <dgm:presLayoutVars>
          <dgm:chMax val="1"/>
          <dgm:bulletEnabled val="1"/>
        </dgm:presLayoutVars>
      </dgm:prSet>
      <dgm:spPr/>
    </dgm:pt>
    <dgm:pt modelId="{40E68469-1213-9044-BEE4-364653D1B56C}" type="pres">
      <dgm:prSet presAssocID="{F9B6AB06-5401-694D-A0CD-1D3A066F36C8}" presName="levelTx" presStyleLbl="revTx" presStyleIdx="0" presStyleCnt="0">
        <dgm:presLayoutVars>
          <dgm:chMax val="1"/>
          <dgm:bulletEnabled val="1"/>
        </dgm:presLayoutVars>
      </dgm:prSet>
      <dgm:spPr/>
    </dgm:pt>
    <dgm:pt modelId="{9954F610-585A-9844-AE1C-274AF8C0E2DA}" type="pres">
      <dgm:prSet presAssocID="{9A5EC489-83EE-F546-B3DA-DC8E280168FD}" presName="Name8" presStyleCnt="0"/>
      <dgm:spPr/>
    </dgm:pt>
    <dgm:pt modelId="{CA58CE8D-EA56-3B4A-9D1E-0753BF9A2A78}" type="pres">
      <dgm:prSet presAssocID="{9A5EC489-83EE-F546-B3DA-DC8E280168FD}" presName="level" presStyleLbl="node1" presStyleIdx="2" presStyleCnt="3">
        <dgm:presLayoutVars>
          <dgm:chMax val="1"/>
          <dgm:bulletEnabled val="1"/>
        </dgm:presLayoutVars>
      </dgm:prSet>
      <dgm:spPr/>
    </dgm:pt>
    <dgm:pt modelId="{95C41338-9572-964D-B331-216D5E52D603}" type="pres">
      <dgm:prSet presAssocID="{9A5EC489-83EE-F546-B3DA-DC8E280168FD}" presName="levelTx" presStyleLbl="revTx" presStyleIdx="0" presStyleCnt="0">
        <dgm:presLayoutVars>
          <dgm:chMax val="1"/>
          <dgm:bulletEnabled val="1"/>
        </dgm:presLayoutVars>
      </dgm:prSet>
      <dgm:spPr/>
    </dgm:pt>
  </dgm:ptLst>
  <dgm:cxnLst>
    <dgm:cxn modelId="{C966570E-3BC8-3B4B-8F54-144D2B58BD96}" srcId="{3C6AF93F-A6A0-9948-8649-5F360D17E133}" destId="{9A5EC489-83EE-F546-B3DA-DC8E280168FD}" srcOrd="2" destOrd="0" parTransId="{97C4D4E9-D4EE-7847-B518-80BC4B29C9FB}" sibTransId="{1573E299-7C4C-F24A-AF78-790B1F817A93}"/>
    <dgm:cxn modelId="{B53C5116-559B-4A4A-8D8D-35BB7DA356C0}" type="presOf" srcId="{96D8F683-C91F-EC4B-ACA0-9E376BA66E93}" destId="{CA6AF643-B03F-994C-9E04-B415AEBECC34}" srcOrd="1" destOrd="0" presId="urn:microsoft.com/office/officeart/2005/8/layout/pyramid1"/>
    <dgm:cxn modelId="{00F28A2B-8C1B-C445-AD03-33B9BC34CFEF}" srcId="{3C6AF93F-A6A0-9948-8649-5F360D17E133}" destId="{F9B6AB06-5401-694D-A0CD-1D3A066F36C8}" srcOrd="1" destOrd="0" parTransId="{62AE72E4-5460-F845-8ED6-AF12C439F204}" sibTransId="{3F4F1793-8F37-A542-B60A-3CE001501E62}"/>
    <dgm:cxn modelId="{C468E03D-A0F3-6D4A-B704-50ECF367B804}" type="presOf" srcId="{9A5EC489-83EE-F546-B3DA-DC8E280168FD}" destId="{95C41338-9572-964D-B331-216D5E52D603}" srcOrd="1" destOrd="0" presId="urn:microsoft.com/office/officeart/2005/8/layout/pyramid1"/>
    <dgm:cxn modelId="{0A929263-106C-9141-BEEB-BB218393A7F1}" type="presOf" srcId="{96D8F683-C91F-EC4B-ACA0-9E376BA66E93}" destId="{85F353CD-2027-1640-A451-F435E7DD5EBB}" srcOrd="0" destOrd="0" presId="urn:microsoft.com/office/officeart/2005/8/layout/pyramid1"/>
    <dgm:cxn modelId="{6CB5A8B9-3CA9-4C40-8D0D-F3047A3CE79A}" type="presOf" srcId="{9A5EC489-83EE-F546-B3DA-DC8E280168FD}" destId="{CA58CE8D-EA56-3B4A-9D1E-0753BF9A2A78}" srcOrd="0" destOrd="0" presId="urn:microsoft.com/office/officeart/2005/8/layout/pyramid1"/>
    <dgm:cxn modelId="{E838E8B9-5A38-3945-AAE1-0AAA903FD547}" type="presOf" srcId="{3C6AF93F-A6A0-9948-8649-5F360D17E133}" destId="{7BDFE2AA-5B35-8F4A-A1A2-083571E931CC}" srcOrd="0" destOrd="0" presId="urn:microsoft.com/office/officeart/2005/8/layout/pyramid1"/>
    <dgm:cxn modelId="{DF556CBC-864B-A643-AC66-802E061979C7}" type="presOf" srcId="{F9B6AB06-5401-694D-A0CD-1D3A066F36C8}" destId="{06C1727D-2109-2549-BD24-8E47A539DE79}" srcOrd="0" destOrd="0" presId="urn:microsoft.com/office/officeart/2005/8/layout/pyramid1"/>
    <dgm:cxn modelId="{288781BC-54A3-7E49-BBC3-CF98EBCF91C4}" type="presOf" srcId="{F9B6AB06-5401-694D-A0CD-1D3A066F36C8}" destId="{40E68469-1213-9044-BEE4-364653D1B56C}" srcOrd="1" destOrd="0" presId="urn:microsoft.com/office/officeart/2005/8/layout/pyramid1"/>
    <dgm:cxn modelId="{B9965ABD-5330-464F-83F6-2AA47E853E5E}" srcId="{3C6AF93F-A6A0-9948-8649-5F360D17E133}" destId="{96D8F683-C91F-EC4B-ACA0-9E376BA66E93}" srcOrd="0" destOrd="0" parTransId="{D258B2E1-D9C8-EE4D-BAC6-034A79E8C27D}" sibTransId="{103926A9-F764-3343-AB13-4170F8A339D4}"/>
    <dgm:cxn modelId="{F45C2B5B-DED1-D940-A55E-04D96D7F7C08}" type="presParOf" srcId="{7BDFE2AA-5B35-8F4A-A1A2-083571E931CC}" destId="{A276B61C-49BD-9D4A-8D34-7E75CD2261DC}" srcOrd="0" destOrd="0" presId="urn:microsoft.com/office/officeart/2005/8/layout/pyramid1"/>
    <dgm:cxn modelId="{B533EB0E-CF74-4449-B0E8-E395487F3681}" type="presParOf" srcId="{A276B61C-49BD-9D4A-8D34-7E75CD2261DC}" destId="{85F353CD-2027-1640-A451-F435E7DD5EBB}" srcOrd="0" destOrd="0" presId="urn:microsoft.com/office/officeart/2005/8/layout/pyramid1"/>
    <dgm:cxn modelId="{1D76FE78-92C6-B84F-ABD4-83BA61DEFD53}" type="presParOf" srcId="{A276B61C-49BD-9D4A-8D34-7E75CD2261DC}" destId="{CA6AF643-B03F-994C-9E04-B415AEBECC34}" srcOrd="1" destOrd="0" presId="urn:microsoft.com/office/officeart/2005/8/layout/pyramid1"/>
    <dgm:cxn modelId="{38F5754D-9271-4E4D-9DFC-FECD1D7B80B2}" type="presParOf" srcId="{7BDFE2AA-5B35-8F4A-A1A2-083571E931CC}" destId="{175B8D39-66A6-ED4A-9C1D-0709F4D55788}" srcOrd="1" destOrd="0" presId="urn:microsoft.com/office/officeart/2005/8/layout/pyramid1"/>
    <dgm:cxn modelId="{0BC44E93-5EBE-5244-AE80-AFC874212DD4}" type="presParOf" srcId="{175B8D39-66A6-ED4A-9C1D-0709F4D55788}" destId="{06C1727D-2109-2549-BD24-8E47A539DE79}" srcOrd="0" destOrd="0" presId="urn:microsoft.com/office/officeart/2005/8/layout/pyramid1"/>
    <dgm:cxn modelId="{FF9AC2A8-0037-AD44-A039-D797872DAB82}" type="presParOf" srcId="{175B8D39-66A6-ED4A-9C1D-0709F4D55788}" destId="{40E68469-1213-9044-BEE4-364653D1B56C}" srcOrd="1" destOrd="0" presId="urn:microsoft.com/office/officeart/2005/8/layout/pyramid1"/>
    <dgm:cxn modelId="{DA762E7A-B2DE-4548-BC1B-06D8B8B74B4E}" type="presParOf" srcId="{7BDFE2AA-5B35-8F4A-A1A2-083571E931CC}" destId="{9954F610-585A-9844-AE1C-274AF8C0E2DA}" srcOrd="2" destOrd="0" presId="urn:microsoft.com/office/officeart/2005/8/layout/pyramid1"/>
    <dgm:cxn modelId="{6293AA3A-9CEF-1B4D-8465-937956BA8E06}" type="presParOf" srcId="{9954F610-585A-9844-AE1C-274AF8C0E2DA}" destId="{CA58CE8D-EA56-3B4A-9D1E-0753BF9A2A78}" srcOrd="0" destOrd="0" presId="urn:microsoft.com/office/officeart/2005/8/layout/pyramid1"/>
    <dgm:cxn modelId="{4CFAABBF-F280-E846-8C50-3A04C0F63434}" type="presParOf" srcId="{9954F610-585A-9844-AE1C-274AF8C0E2DA}" destId="{95C41338-9572-964D-B331-216D5E52D603}" srcOrd="1" destOrd="0" presId="urn:microsoft.com/office/officeart/2005/8/layout/pyramid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ACEFEEC-5AE0-C442-BE53-7897B4CB629D}" type="doc">
      <dgm:prSet loTypeId="urn:microsoft.com/office/officeart/2005/8/layout/matrix1" loCatId="" qsTypeId="urn:microsoft.com/office/officeart/2005/8/quickstyle/simple1" qsCatId="simple" csTypeId="urn:microsoft.com/office/officeart/2005/8/colors/accent1_5" csCatId="accent1" phldr="1"/>
      <dgm:spPr/>
      <dgm:t>
        <a:bodyPr/>
        <a:lstStyle/>
        <a:p>
          <a:endParaRPr lang="en-GB"/>
        </a:p>
      </dgm:t>
    </dgm:pt>
    <dgm:pt modelId="{AA74F8A2-0337-974F-A462-B2BED4241EEE}">
      <dgm:prSet phldrT="[Text]" custT="1"/>
      <dgm:spPr>
        <a:solidFill>
          <a:srgbClr val="76D6FF">
            <a:alpha val="69804"/>
          </a:srgbClr>
        </a:solidFill>
      </dgm:spPr>
      <dgm:t>
        <a:bodyPr/>
        <a:lstStyle/>
        <a:p>
          <a:pPr>
            <a:buNone/>
          </a:pPr>
          <a:r>
            <a:rPr lang="en-GB" sz="1200" b="1">
              <a:solidFill>
                <a:schemeClr val="tx1"/>
              </a:solidFill>
              <a:latin typeface="Times New Roman" panose="02020603050405020304" pitchFamily="18" charset="0"/>
              <a:cs typeface="Times New Roman" panose="02020603050405020304" pitchFamily="18" charset="0"/>
            </a:rPr>
            <a:t>SWOT Analysis</a:t>
          </a:r>
          <a:endParaRPr lang="en-GB" sz="1200">
            <a:solidFill>
              <a:schemeClr val="tx1"/>
            </a:solidFill>
            <a:latin typeface="Times New Roman" panose="02020603050405020304" pitchFamily="18" charset="0"/>
            <a:cs typeface="Times New Roman" panose="02020603050405020304" pitchFamily="18" charset="0"/>
          </a:endParaRPr>
        </a:p>
      </dgm:t>
    </dgm:pt>
    <dgm:pt modelId="{10A26107-C765-3D4D-8438-6BBBFF5B5243}" type="parTrans" cxnId="{9F8F48C4-E5BB-F24A-AA3A-E9C4466C5FCB}">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B0853B48-4303-B148-AD5B-81CC3E3332A2}" type="sibTrans" cxnId="{9F8F48C4-E5BB-F24A-AA3A-E9C4466C5FCB}">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DC0AB2D9-AF89-DE4F-9165-67351945CBB7}">
      <dgm:prSet phldrT="[Text]" custT="1"/>
      <dgm:spPr>
        <a:solidFill>
          <a:srgbClr val="76D6FF">
            <a:alpha val="38824"/>
          </a:srgbClr>
        </a:solidFill>
      </dgm:spPr>
      <dgm:t>
        <a:bodyPr/>
        <a:lstStyle/>
        <a:p>
          <a:pPr>
            <a:buFont typeface="Arial" panose="020B0604020202020204" pitchFamily="34" charset="0"/>
            <a:buChar char="•"/>
          </a:pPr>
          <a:r>
            <a:rPr lang="en-GB" sz="1200" b="1" i="0" u="none">
              <a:solidFill>
                <a:schemeClr val="tx1"/>
              </a:solidFill>
              <a:latin typeface="Times New Roman" panose="02020603050405020304" pitchFamily="18" charset="0"/>
              <a:cs typeface="Times New Roman" panose="02020603050405020304" pitchFamily="18" charset="0"/>
            </a:rPr>
            <a:t>Weaknesses </a:t>
          </a: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High staff turnover, particularly among cleaning teams.</a:t>
          </a: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Inconsistent managerial practices due to promotion of technically skilled staff without formal leadership training.</a:t>
          </a: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Limited recognition, career development, and structured feedback systems.</a:t>
          </a:r>
          <a:endParaRPr lang="en-GB" sz="1200">
            <a:solidFill>
              <a:schemeClr val="tx1"/>
            </a:solidFill>
            <a:latin typeface="Times New Roman" panose="02020603050405020304" pitchFamily="18" charset="0"/>
            <a:cs typeface="Times New Roman" panose="02020603050405020304" pitchFamily="18" charset="0"/>
          </a:endParaRPr>
        </a:p>
      </dgm:t>
    </dgm:pt>
    <dgm:pt modelId="{F1B37D0D-BBC3-AE4D-ACED-362799290A7C}" type="parTrans" cxnId="{3E9C04D4-B111-2B48-A7F6-DD57708D0400}">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38C18C72-E5D9-5441-986A-23AAF0C4EA85}" type="sibTrans" cxnId="{3E9C04D4-B111-2B48-A7F6-DD57708D0400}">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99683E6A-9674-3242-8373-C023F2BE65D6}">
      <dgm:prSet phldrT="[Text]" custT="1"/>
      <dgm:spPr>
        <a:solidFill>
          <a:srgbClr val="FFFD78">
            <a:alpha val="18039"/>
          </a:srgbClr>
        </a:solidFill>
      </dgm:spPr>
      <dgm:t>
        <a:bodyPr/>
        <a:lstStyle/>
        <a:p>
          <a:pPr>
            <a:buFont typeface="Arial" panose="020B0604020202020204" pitchFamily="34" charset="0"/>
            <a:buNone/>
          </a:pPr>
          <a:r>
            <a:rPr lang="en-GB" sz="1200" b="1" i="0" u="none">
              <a:solidFill>
                <a:schemeClr val="tx1"/>
              </a:solidFill>
              <a:latin typeface="Times New Roman" panose="02020603050405020304" pitchFamily="18" charset="0"/>
              <a:cs typeface="Times New Roman" panose="02020603050405020304" pitchFamily="18" charset="0"/>
            </a:rPr>
            <a:t>Opportunities </a:t>
          </a:r>
          <a:endParaRPr lang="en-GB" sz="1200" b="0" i="0" u="none">
            <a:solidFill>
              <a:schemeClr val="tx1"/>
            </a:solidFill>
            <a:latin typeface="Times New Roman" panose="02020603050405020304" pitchFamily="18" charset="0"/>
            <a:cs typeface="Times New Roman" panose="02020603050405020304" pitchFamily="18" charset="0"/>
          </a:endParaRP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Growing demand for facilities management services in the public sector.</a:t>
          </a: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Potential to differentiate through people-centred culture and enhanced employee engagement.</a:t>
          </a: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Adoption of digital tools for workforce planning and performance monitoring.</a:t>
          </a:r>
          <a:endParaRPr lang="en-GB" sz="1200">
            <a:solidFill>
              <a:schemeClr val="tx1"/>
            </a:solidFill>
            <a:latin typeface="Times New Roman" panose="02020603050405020304" pitchFamily="18" charset="0"/>
            <a:cs typeface="Times New Roman" panose="02020603050405020304" pitchFamily="18" charset="0"/>
          </a:endParaRPr>
        </a:p>
      </dgm:t>
    </dgm:pt>
    <dgm:pt modelId="{5BF4838E-885E-1948-9889-60869E8D536D}" type="parTrans" cxnId="{1D12A2B8-3843-644A-A35A-DBE5036B16EB}">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C2D50968-7496-5B48-8425-29482C8A22DA}" type="sibTrans" cxnId="{1D12A2B8-3843-644A-A35A-DBE5036B16EB}">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8A7BF83A-594E-3946-9258-CE8BD37F5920}">
      <dgm:prSet phldrT="[Text]" custT="1"/>
      <dgm:spPr>
        <a:solidFill>
          <a:srgbClr val="FF2600">
            <a:alpha val="38039"/>
          </a:srgbClr>
        </a:solidFill>
      </dgm:spPr>
      <dgm:t>
        <a:bodyPr/>
        <a:lstStyle/>
        <a:p>
          <a:pPr>
            <a:buFont typeface="Arial" panose="020B0604020202020204" pitchFamily="34" charset="0"/>
            <a:buChar char="•"/>
          </a:pPr>
          <a:r>
            <a:rPr lang="en-GB" sz="1200" b="1" i="0" u="none">
              <a:solidFill>
                <a:schemeClr val="tx1"/>
              </a:solidFill>
              <a:latin typeface="Times New Roman" panose="02020603050405020304" pitchFamily="18" charset="0"/>
              <a:cs typeface="Times New Roman" panose="02020603050405020304" pitchFamily="18" charset="0"/>
            </a:rPr>
            <a:t>Threats</a:t>
          </a:r>
          <a:endParaRPr lang="en-GB" sz="1200" b="0" i="0" u="none">
            <a:solidFill>
              <a:schemeClr val="tx1"/>
            </a:solidFill>
            <a:latin typeface="Times New Roman" panose="02020603050405020304" pitchFamily="18" charset="0"/>
            <a:cs typeface="Times New Roman" panose="02020603050405020304" pitchFamily="18" charset="0"/>
          </a:endParaRP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Increasing client expectations for social value, wellbeing, and fair work practices.</a:t>
          </a: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Competitive pressures from other facilities management providers.</a:t>
          </a: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Risk of contract loss due to service inconsistency or reputational issues.</a:t>
          </a:r>
          <a:endParaRPr lang="en-GB" sz="1200">
            <a:solidFill>
              <a:schemeClr val="tx1"/>
            </a:solidFill>
            <a:latin typeface="Times New Roman" panose="02020603050405020304" pitchFamily="18" charset="0"/>
            <a:cs typeface="Times New Roman" panose="02020603050405020304" pitchFamily="18" charset="0"/>
          </a:endParaRPr>
        </a:p>
      </dgm:t>
    </dgm:pt>
    <dgm:pt modelId="{C30D7DB6-0237-6E45-960C-EE2CEF42D78B}" type="parTrans" cxnId="{860685D7-FA51-0F4D-93FB-E59F5590E41C}">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4CFDA5D1-1F17-D144-84CE-8B1BD3050655}" type="sibTrans" cxnId="{860685D7-FA51-0F4D-93FB-E59F5590E41C}">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B180FA79-FDEA-DE4C-8803-160B63F5EDB4}">
      <dgm:prSet phldrT="[Text]" custT="1"/>
      <dgm:spPr>
        <a:solidFill>
          <a:srgbClr val="73FB79">
            <a:alpha val="29020"/>
          </a:srgbClr>
        </a:solidFill>
      </dgm:spPr>
      <dgm:t>
        <a:bodyPr/>
        <a:lstStyle/>
        <a:p>
          <a:pPr>
            <a:buFont typeface="Arial" panose="020B0604020202020204" pitchFamily="34" charset="0"/>
            <a:buChar char="•"/>
          </a:pPr>
          <a:r>
            <a:rPr lang="en-GB" sz="1200" b="1" i="0" u="none">
              <a:solidFill>
                <a:schemeClr val="tx1"/>
              </a:solidFill>
              <a:latin typeface="Times New Roman" panose="02020603050405020304" pitchFamily="18" charset="0"/>
              <a:cs typeface="Times New Roman" panose="02020603050405020304" pitchFamily="18" charset="0"/>
            </a:rPr>
            <a:t>Strengths </a:t>
          </a: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Established reputation in public-sector contracts and service reliability.</a:t>
          </a: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Experienced technical staff across building maintenance, cleaning, and workplace support.</a:t>
          </a:r>
        </a:p>
        <a:p>
          <a:pPr>
            <a:buFont typeface="Arial" panose="020B0604020202020204" pitchFamily="34" charset="0"/>
            <a:buChar char="•"/>
          </a:pPr>
          <a:r>
            <a:rPr lang="en-GB" sz="1200" b="0" i="0" u="none">
              <a:solidFill>
                <a:schemeClr val="tx1"/>
              </a:solidFill>
              <a:latin typeface="Times New Roman" panose="02020603050405020304" pitchFamily="18" charset="0"/>
              <a:cs typeface="Times New Roman" panose="02020603050405020304" pitchFamily="18" charset="0"/>
            </a:rPr>
            <a:t>Cost-effective operational model valued by clients.</a:t>
          </a:r>
          <a:endParaRPr lang="en-GB" sz="1200">
            <a:solidFill>
              <a:schemeClr val="tx1"/>
            </a:solidFill>
            <a:latin typeface="Times New Roman" panose="02020603050405020304" pitchFamily="18" charset="0"/>
            <a:cs typeface="Times New Roman" panose="02020603050405020304" pitchFamily="18" charset="0"/>
          </a:endParaRPr>
        </a:p>
      </dgm:t>
    </dgm:pt>
    <dgm:pt modelId="{F65F9A3F-5D8D-8B46-99E5-FF92CB8287B3}" type="sibTrans" cxnId="{E7E70E20-43BA-2649-B8AF-0B06E38FD108}">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42FF4FBB-DE80-8549-A443-842F9442BA1B}" type="parTrans" cxnId="{E7E70E20-43BA-2649-B8AF-0B06E38FD108}">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57422EF3-4B1B-5D40-BB56-2299A78B8A4F}" type="pres">
      <dgm:prSet presAssocID="{DACEFEEC-5AE0-C442-BE53-7897B4CB629D}" presName="diagram" presStyleCnt="0">
        <dgm:presLayoutVars>
          <dgm:chMax val="1"/>
          <dgm:dir/>
          <dgm:animLvl val="ctr"/>
          <dgm:resizeHandles val="exact"/>
        </dgm:presLayoutVars>
      </dgm:prSet>
      <dgm:spPr/>
    </dgm:pt>
    <dgm:pt modelId="{69A1FCD9-F27B-7E41-BB49-5F33E35451EB}" type="pres">
      <dgm:prSet presAssocID="{DACEFEEC-5AE0-C442-BE53-7897B4CB629D}" presName="matrix" presStyleCnt="0"/>
      <dgm:spPr/>
    </dgm:pt>
    <dgm:pt modelId="{BAB7D188-8AAE-094D-8565-0E3B5EE51EE3}" type="pres">
      <dgm:prSet presAssocID="{DACEFEEC-5AE0-C442-BE53-7897B4CB629D}" presName="tile1" presStyleLbl="node1" presStyleIdx="0" presStyleCnt="4" custLinFactNeighborX="-48148" custLinFactNeighborY="-64000"/>
      <dgm:spPr/>
    </dgm:pt>
    <dgm:pt modelId="{95EB2024-66D8-D44D-AB6C-046F12D4919B}" type="pres">
      <dgm:prSet presAssocID="{DACEFEEC-5AE0-C442-BE53-7897B4CB629D}" presName="tile1text" presStyleLbl="node1" presStyleIdx="0" presStyleCnt="4">
        <dgm:presLayoutVars>
          <dgm:chMax val="0"/>
          <dgm:chPref val="0"/>
          <dgm:bulletEnabled val="1"/>
        </dgm:presLayoutVars>
      </dgm:prSet>
      <dgm:spPr/>
    </dgm:pt>
    <dgm:pt modelId="{DC905D59-F77C-554F-98D8-DBC838526A34}" type="pres">
      <dgm:prSet presAssocID="{DACEFEEC-5AE0-C442-BE53-7897B4CB629D}" presName="tile2" presStyleLbl="node1" presStyleIdx="1" presStyleCnt="4"/>
      <dgm:spPr/>
    </dgm:pt>
    <dgm:pt modelId="{D1E6685E-99CC-7746-AB32-A6BBC3005720}" type="pres">
      <dgm:prSet presAssocID="{DACEFEEC-5AE0-C442-BE53-7897B4CB629D}" presName="tile2text" presStyleLbl="node1" presStyleIdx="1" presStyleCnt="4">
        <dgm:presLayoutVars>
          <dgm:chMax val="0"/>
          <dgm:chPref val="0"/>
          <dgm:bulletEnabled val="1"/>
        </dgm:presLayoutVars>
      </dgm:prSet>
      <dgm:spPr/>
    </dgm:pt>
    <dgm:pt modelId="{B899541A-6C48-E146-A261-E7E31EB5B98B}" type="pres">
      <dgm:prSet presAssocID="{DACEFEEC-5AE0-C442-BE53-7897B4CB629D}" presName="tile3" presStyleLbl="node1" presStyleIdx="2" presStyleCnt="4"/>
      <dgm:spPr/>
    </dgm:pt>
    <dgm:pt modelId="{CC83BD0A-EE82-CD41-9C0D-6E924E88E649}" type="pres">
      <dgm:prSet presAssocID="{DACEFEEC-5AE0-C442-BE53-7897B4CB629D}" presName="tile3text" presStyleLbl="node1" presStyleIdx="2" presStyleCnt="4">
        <dgm:presLayoutVars>
          <dgm:chMax val="0"/>
          <dgm:chPref val="0"/>
          <dgm:bulletEnabled val="1"/>
        </dgm:presLayoutVars>
      </dgm:prSet>
      <dgm:spPr/>
    </dgm:pt>
    <dgm:pt modelId="{33723B66-A393-1340-9F98-8EAC852B25B5}" type="pres">
      <dgm:prSet presAssocID="{DACEFEEC-5AE0-C442-BE53-7897B4CB629D}" presName="tile4" presStyleLbl="node1" presStyleIdx="3" presStyleCnt="4" custLinFactNeighborX="8372" custLinFactNeighborY="0"/>
      <dgm:spPr/>
    </dgm:pt>
    <dgm:pt modelId="{47059EA0-B8E7-E44E-A404-992CA892EBAC}" type="pres">
      <dgm:prSet presAssocID="{DACEFEEC-5AE0-C442-BE53-7897B4CB629D}" presName="tile4text" presStyleLbl="node1" presStyleIdx="3" presStyleCnt="4">
        <dgm:presLayoutVars>
          <dgm:chMax val="0"/>
          <dgm:chPref val="0"/>
          <dgm:bulletEnabled val="1"/>
        </dgm:presLayoutVars>
      </dgm:prSet>
      <dgm:spPr/>
    </dgm:pt>
    <dgm:pt modelId="{F1A69139-4659-DD4B-8456-558346EDC553}" type="pres">
      <dgm:prSet presAssocID="{DACEFEEC-5AE0-C442-BE53-7897B4CB629D}" presName="centerTile" presStyleLbl="fgShp" presStyleIdx="0" presStyleCnt="1">
        <dgm:presLayoutVars>
          <dgm:chMax val="0"/>
          <dgm:chPref val="0"/>
        </dgm:presLayoutVars>
      </dgm:prSet>
      <dgm:spPr/>
    </dgm:pt>
  </dgm:ptLst>
  <dgm:cxnLst>
    <dgm:cxn modelId="{E83AC519-71A1-F442-9E50-FD82F8D88867}" type="presOf" srcId="{DC0AB2D9-AF89-DE4F-9165-67351945CBB7}" destId="{D1E6685E-99CC-7746-AB32-A6BBC3005720}" srcOrd="1" destOrd="0" presId="urn:microsoft.com/office/officeart/2005/8/layout/matrix1"/>
    <dgm:cxn modelId="{E7E70E20-43BA-2649-B8AF-0B06E38FD108}" srcId="{AA74F8A2-0337-974F-A462-B2BED4241EEE}" destId="{B180FA79-FDEA-DE4C-8803-160B63F5EDB4}" srcOrd="0" destOrd="0" parTransId="{42FF4FBB-DE80-8549-A443-842F9442BA1B}" sibTransId="{F65F9A3F-5D8D-8B46-99E5-FF92CB8287B3}"/>
    <dgm:cxn modelId="{3B674D42-D7E7-0F41-BB19-0477B3FD97DD}" type="presOf" srcId="{AA74F8A2-0337-974F-A462-B2BED4241EEE}" destId="{F1A69139-4659-DD4B-8456-558346EDC553}" srcOrd="0" destOrd="0" presId="urn:microsoft.com/office/officeart/2005/8/layout/matrix1"/>
    <dgm:cxn modelId="{AB0BD74D-0350-6147-B935-924A2562E394}" type="presOf" srcId="{8A7BF83A-594E-3946-9258-CE8BD37F5920}" destId="{47059EA0-B8E7-E44E-A404-992CA892EBAC}" srcOrd="1" destOrd="0" presId="urn:microsoft.com/office/officeart/2005/8/layout/matrix1"/>
    <dgm:cxn modelId="{37484477-7240-8047-B2D1-6826B50A975E}" type="presOf" srcId="{B180FA79-FDEA-DE4C-8803-160B63F5EDB4}" destId="{BAB7D188-8AAE-094D-8565-0E3B5EE51EE3}" srcOrd="0" destOrd="0" presId="urn:microsoft.com/office/officeart/2005/8/layout/matrix1"/>
    <dgm:cxn modelId="{7C83BB8A-FA76-0844-A1BA-F53F3C4F8455}" type="presOf" srcId="{DACEFEEC-5AE0-C442-BE53-7897B4CB629D}" destId="{57422EF3-4B1B-5D40-BB56-2299A78B8A4F}" srcOrd="0" destOrd="0" presId="urn:microsoft.com/office/officeart/2005/8/layout/matrix1"/>
    <dgm:cxn modelId="{5BD19194-3549-0245-BED5-C9486E45019A}" type="presOf" srcId="{DC0AB2D9-AF89-DE4F-9165-67351945CBB7}" destId="{DC905D59-F77C-554F-98D8-DBC838526A34}" srcOrd="0" destOrd="0" presId="urn:microsoft.com/office/officeart/2005/8/layout/matrix1"/>
    <dgm:cxn modelId="{21996F99-8FB3-D944-9D12-D802D37D2D61}" type="presOf" srcId="{B180FA79-FDEA-DE4C-8803-160B63F5EDB4}" destId="{95EB2024-66D8-D44D-AB6C-046F12D4919B}" srcOrd="1" destOrd="0" presId="urn:microsoft.com/office/officeart/2005/8/layout/matrix1"/>
    <dgm:cxn modelId="{E6F2ACA8-1E45-6F45-BA91-562ECAA78132}" type="presOf" srcId="{8A7BF83A-594E-3946-9258-CE8BD37F5920}" destId="{33723B66-A393-1340-9F98-8EAC852B25B5}" srcOrd="0" destOrd="0" presId="urn:microsoft.com/office/officeart/2005/8/layout/matrix1"/>
    <dgm:cxn modelId="{21479CB6-8B12-1141-B20E-B3E92907627E}" type="presOf" srcId="{99683E6A-9674-3242-8373-C023F2BE65D6}" destId="{B899541A-6C48-E146-A261-E7E31EB5B98B}" srcOrd="0" destOrd="0" presId="urn:microsoft.com/office/officeart/2005/8/layout/matrix1"/>
    <dgm:cxn modelId="{1D12A2B8-3843-644A-A35A-DBE5036B16EB}" srcId="{AA74F8A2-0337-974F-A462-B2BED4241EEE}" destId="{99683E6A-9674-3242-8373-C023F2BE65D6}" srcOrd="2" destOrd="0" parTransId="{5BF4838E-885E-1948-9889-60869E8D536D}" sibTransId="{C2D50968-7496-5B48-8425-29482C8A22DA}"/>
    <dgm:cxn modelId="{9F8F48C4-E5BB-F24A-AA3A-E9C4466C5FCB}" srcId="{DACEFEEC-5AE0-C442-BE53-7897B4CB629D}" destId="{AA74F8A2-0337-974F-A462-B2BED4241EEE}" srcOrd="0" destOrd="0" parTransId="{10A26107-C765-3D4D-8438-6BBBFF5B5243}" sibTransId="{B0853B48-4303-B148-AD5B-81CC3E3332A2}"/>
    <dgm:cxn modelId="{3E9C04D4-B111-2B48-A7F6-DD57708D0400}" srcId="{AA74F8A2-0337-974F-A462-B2BED4241EEE}" destId="{DC0AB2D9-AF89-DE4F-9165-67351945CBB7}" srcOrd="1" destOrd="0" parTransId="{F1B37D0D-BBC3-AE4D-ACED-362799290A7C}" sibTransId="{38C18C72-E5D9-5441-986A-23AAF0C4EA85}"/>
    <dgm:cxn modelId="{860685D7-FA51-0F4D-93FB-E59F5590E41C}" srcId="{AA74F8A2-0337-974F-A462-B2BED4241EEE}" destId="{8A7BF83A-594E-3946-9258-CE8BD37F5920}" srcOrd="3" destOrd="0" parTransId="{C30D7DB6-0237-6E45-960C-EE2CEF42D78B}" sibTransId="{4CFDA5D1-1F17-D144-84CE-8B1BD3050655}"/>
    <dgm:cxn modelId="{C7048EFC-E439-6548-8DB5-63EC55CC4C67}" type="presOf" srcId="{99683E6A-9674-3242-8373-C023F2BE65D6}" destId="{CC83BD0A-EE82-CD41-9C0D-6E924E88E649}" srcOrd="1" destOrd="0" presId="urn:microsoft.com/office/officeart/2005/8/layout/matrix1"/>
    <dgm:cxn modelId="{70C84E33-80D0-C64C-840D-FB387E02CBFB}" type="presParOf" srcId="{57422EF3-4B1B-5D40-BB56-2299A78B8A4F}" destId="{69A1FCD9-F27B-7E41-BB49-5F33E35451EB}" srcOrd="0" destOrd="0" presId="urn:microsoft.com/office/officeart/2005/8/layout/matrix1"/>
    <dgm:cxn modelId="{F327FD8D-C3B2-284E-9F62-D205D491D09E}" type="presParOf" srcId="{69A1FCD9-F27B-7E41-BB49-5F33E35451EB}" destId="{BAB7D188-8AAE-094D-8565-0E3B5EE51EE3}" srcOrd="0" destOrd="0" presId="urn:microsoft.com/office/officeart/2005/8/layout/matrix1"/>
    <dgm:cxn modelId="{84450AA8-B6E3-9E4B-BAA1-B24A591EB3D6}" type="presParOf" srcId="{69A1FCD9-F27B-7E41-BB49-5F33E35451EB}" destId="{95EB2024-66D8-D44D-AB6C-046F12D4919B}" srcOrd="1" destOrd="0" presId="urn:microsoft.com/office/officeart/2005/8/layout/matrix1"/>
    <dgm:cxn modelId="{A55EE8D5-8E08-F949-8F5C-8E7FE69F3532}" type="presParOf" srcId="{69A1FCD9-F27B-7E41-BB49-5F33E35451EB}" destId="{DC905D59-F77C-554F-98D8-DBC838526A34}" srcOrd="2" destOrd="0" presId="urn:microsoft.com/office/officeart/2005/8/layout/matrix1"/>
    <dgm:cxn modelId="{F387A114-599D-2B46-B7CA-3464CF772EC7}" type="presParOf" srcId="{69A1FCD9-F27B-7E41-BB49-5F33E35451EB}" destId="{D1E6685E-99CC-7746-AB32-A6BBC3005720}" srcOrd="3" destOrd="0" presId="urn:microsoft.com/office/officeart/2005/8/layout/matrix1"/>
    <dgm:cxn modelId="{4B93230D-BBD3-B443-9CAC-E54C8267DE5F}" type="presParOf" srcId="{69A1FCD9-F27B-7E41-BB49-5F33E35451EB}" destId="{B899541A-6C48-E146-A261-E7E31EB5B98B}" srcOrd="4" destOrd="0" presId="urn:microsoft.com/office/officeart/2005/8/layout/matrix1"/>
    <dgm:cxn modelId="{4F0AEEBA-D67F-B446-AD74-04121BC740AB}" type="presParOf" srcId="{69A1FCD9-F27B-7E41-BB49-5F33E35451EB}" destId="{CC83BD0A-EE82-CD41-9C0D-6E924E88E649}" srcOrd="5" destOrd="0" presId="urn:microsoft.com/office/officeart/2005/8/layout/matrix1"/>
    <dgm:cxn modelId="{77248B3D-FDF0-8649-B2F4-0C8A5DB859DB}" type="presParOf" srcId="{69A1FCD9-F27B-7E41-BB49-5F33E35451EB}" destId="{33723B66-A393-1340-9F98-8EAC852B25B5}" srcOrd="6" destOrd="0" presId="urn:microsoft.com/office/officeart/2005/8/layout/matrix1"/>
    <dgm:cxn modelId="{93E44B16-E0DD-8E48-A82C-224760D7CE37}" type="presParOf" srcId="{69A1FCD9-F27B-7E41-BB49-5F33E35451EB}" destId="{47059EA0-B8E7-E44E-A404-992CA892EBAC}" srcOrd="7" destOrd="0" presId="urn:microsoft.com/office/officeart/2005/8/layout/matrix1"/>
    <dgm:cxn modelId="{582ED47D-A544-6740-817B-A0C9AB1567FD}" type="presParOf" srcId="{57422EF3-4B1B-5D40-BB56-2299A78B8A4F}" destId="{F1A69139-4659-DD4B-8456-558346EDC553}" srcOrd="1" destOrd="0" presId="urn:microsoft.com/office/officeart/2005/8/layout/matrix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CC9CD30-C7A0-B349-8E25-2610CB4471C8}" type="doc">
      <dgm:prSet loTypeId="urn:microsoft.com/office/officeart/2005/8/layout/venn1" loCatId="" qsTypeId="urn:microsoft.com/office/officeart/2005/8/quickstyle/simple1" qsCatId="simple" csTypeId="urn:microsoft.com/office/officeart/2005/8/colors/accent5_3" csCatId="accent5" phldr="1"/>
      <dgm:spPr/>
    </dgm:pt>
    <dgm:pt modelId="{1D30EF78-D6CD-924D-92F9-8E46D9F02331}">
      <dgm:prSet phldrT="[Text]" custT="1"/>
      <dgm:spPr/>
      <dgm:t>
        <a:bodyPr/>
        <a:lstStyle/>
        <a:p>
          <a:r>
            <a:rPr lang="en-GB" sz="1400" b="1">
              <a:latin typeface="Times New Roman" panose="02020603050405020304" pitchFamily="18" charset="0"/>
              <a:cs typeface="Times New Roman" panose="02020603050405020304" pitchFamily="18" charset="0"/>
            </a:rPr>
            <a:t>Leadership</a:t>
          </a:r>
        </a:p>
        <a:p>
          <a:r>
            <a:rPr lang="en-GB" sz="1400" b="0">
              <a:latin typeface="Times New Roman" panose="02020603050405020304" pitchFamily="18" charset="0"/>
              <a:cs typeface="Times New Roman" panose="02020603050405020304" pitchFamily="18" charset="0"/>
            </a:rPr>
            <a:t>Inspires vision</a:t>
          </a:r>
          <a:r>
            <a:rPr lang="en-GB" sz="1400" b="1">
              <a:latin typeface="Times New Roman" panose="02020603050405020304" pitchFamily="18" charset="0"/>
              <a:cs typeface="Times New Roman" panose="02020603050405020304" pitchFamily="18" charset="0"/>
            </a:rPr>
            <a:t> </a:t>
          </a:r>
        </a:p>
        <a:p>
          <a:r>
            <a:rPr lang="en-GB" sz="1400" b="0">
              <a:latin typeface="Times New Roman" panose="02020603050405020304" pitchFamily="18" charset="0"/>
              <a:cs typeface="Times New Roman" panose="02020603050405020304" pitchFamily="18" charset="0"/>
            </a:rPr>
            <a:t>Motivates others </a:t>
          </a:r>
        </a:p>
        <a:p>
          <a:r>
            <a:rPr lang="en-GB" sz="1400" b="0">
              <a:latin typeface="Times New Roman" panose="02020603050405020304" pitchFamily="18" charset="0"/>
              <a:cs typeface="Times New Roman" panose="02020603050405020304" pitchFamily="18" charset="0"/>
            </a:rPr>
            <a:t>Influences</a:t>
          </a:r>
          <a:r>
            <a:rPr lang="en-GB" sz="1400" b="1">
              <a:latin typeface="Times New Roman" panose="02020603050405020304" pitchFamily="18" charset="0"/>
              <a:cs typeface="Times New Roman" panose="02020603050405020304" pitchFamily="18" charset="0"/>
            </a:rPr>
            <a:t> </a:t>
          </a:r>
          <a:r>
            <a:rPr lang="en-GB" sz="1400" b="0">
              <a:latin typeface="Times New Roman" panose="02020603050405020304" pitchFamily="18" charset="0"/>
              <a:cs typeface="Times New Roman" panose="02020603050405020304" pitchFamily="18" charset="0"/>
            </a:rPr>
            <a:t>culture</a:t>
          </a:r>
        </a:p>
        <a:p>
          <a:r>
            <a:rPr lang="en-GB" sz="1400" b="0">
              <a:latin typeface="Times New Roman" panose="02020603050405020304" pitchFamily="18" charset="0"/>
              <a:cs typeface="Times New Roman" panose="02020603050405020304" pitchFamily="18" charset="0"/>
            </a:rPr>
            <a:t>Develops people</a:t>
          </a:r>
        </a:p>
        <a:p>
          <a:r>
            <a:rPr lang="en-GB" sz="1400" b="0">
              <a:latin typeface="Times New Roman" panose="02020603050405020304" pitchFamily="18" charset="0"/>
              <a:cs typeface="Times New Roman" panose="02020603050405020304" pitchFamily="18" charset="0"/>
            </a:rPr>
            <a:t>Foster innovation</a:t>
          </a:r>
        </a:p>
      </dgm:t>
    </dgm:pt>
    <dgm:pt modelId="{7FA88B9E-6359-504C-85D1-AF338A0E040D}" type="parTrans" cxnId="{492E425C-62EF-2846-B961-1BFB7B113CF6}">
      <dgm:prSet/>
      <dgm:spPr/>
      <dgm:t>
        <a:bodyPr/>
        <a:lstStyle/>
        <a:p>
          <a:endParaRPr lang="en-GB" sz="1400">
            <a:latin typeface="Times New Roman" panose="02020603050405020304" pitchFamily="18" charset="0"/>
            <a:cs typeface="Times New Roman" panose="02020603050405020304" pitchFamily="18" charset="0"/>
          </a:endParaRPr>
        </a:p>
      </dgm:t>
    </dgm:pt>
    <dgm:pt modelId="{B7B719F7-D7F3-4C4C-BD11-E2B9F089A30A}" type="sibTrans" cxnId="{492E425C-62EF-2846-B961-1BFB7B113CF6}">
      <dgm:prSet/>
      <dgm:spPr/>
      <dgm:t>
        <a:bodyPr/>
        <a:lstStyle/>
        <a:p>
          <a:endParaRPr lang="en-GB" sz="1400">
            <a:latin typeface="Times New Roman" panose="02020603050405020304" pitchFamily="18" charset="0"/>
            <a:cs typeface="Times New Roman" panose="02020603050405020304" pitchFamily="18" charset="0"/>
          </a:endParaRPr>
        </a:p>
      </dgm:t>
    </dgm:pt>
    <dgm:pt modelId="{BC2D72EC-2E35-F342-8579-D0010B53B180}">
      <dgm:prSet phldrT="[Text]" custT="1"/>
      <dgm:spPr/>
      <dgm:t>
        <a:bodyPr/>
        <a:lstStyle/>
        <a:p>
          <a:r>
            <a:rPr lang="en-GB" sz="1400" b="1">
              <a:latin typeface="Times New Roman" panose="02020603050405020304" pitchFamily="18" charset="0"/>
              <a:cs typeface="Times New Roman" panose="02020603050405020304" pitchFamily="18" charset="0"/>
            </a:rPr>
            <a:t>Management</a:t>
          </a:r>
        </a:p>
        <a:p>
          <a:r>
            <a:rPr lang="en-GB" sz="1400">
              <a:latin typeface="Times New Roman" panose="02020603050405020304" pitchFamily="18" charset="0"/>
              <a:cs typeface="Times New Roman" panose="02020603050405020304" pitchFamily="18" charset="0"/>
            </a:rPr>
            <a:t>Plan and organise</a:t>
          </a:r>
        </a:p>
        <a:p>
          <a:pPr>
            <a:buNone/>
          </a:pPr>
          <a:r>
            <a:rPr lang="en-GB" sz="1400">
              <a:latin typeface="Times New Roman" panose="02020603050405020304" pitchFamily="18" charset="0"/>
              <a:cs typeface="Times New Roman" panose="02020603050405020304" pitchFamily="18" charset="0"/>
            </a:rPr>
            <a:t>Controls processes</a:t>
          </a:r>
        </a:p>
        <a:p>
          <a:pPr>
            <a:buNone/>
          </a:pPr>
          <a:r>
            <a:rPr lang="en-GB" sz="1400">
              <a:latin typeface="Times New Roman" panose="02020603050405020304" pitchFamily="18" charset="0"/>
              <a:cs typeface="Times New Roman" panose="02020603050405020304" pitchFamily="18" charset="0"/>
            </a:rPr>
            <a:t>Allocates resources</a:t>
          </a:r>
        </a:p>
        <a:p>
          <a:pPr>
            <a:buNone/>
          </a:pPr>
          <a:r>
            <a:rPr lang="en-GB" sz="1400">
              <a:latin typeface="Times New Roman" panose="02020603050405020304" pitchFamily="18" charset="0"/>
              <a:cs typeface="Times New Roman" panose="02020603050405020304" pitchFamily="18" charset="0"/>
            </a:rPr>
            <a:t>Maintains stability</a:t>
          </a:r>
        </a:p>
        <a:p>
          <a:pPr>
            <a:buNone/>
          </a:pPr>
          <a:r>
            <a:rPr lang="en-GB" sz="1400">
              <a:latin typeface="Times New Roman" panose="02020603050405020304" pitchFamily="18" charset="0"/>
              <a:cs typeface="Times New Roman" panose="02020603050405020304" pitchFamily="18" charset="0"/>
            </a:rPr>
            <a:t>Monitors progress</a:t>
          </a:r>
          <a:endParaRPr lang="en-GB" sz="1400" b="1">
            <a:latin typeface="Times New Roman" panose="02020603050405020304" pitchFamily="18" charset="0"/>
            <a:cs typeface="Times New Roman" panose="02020603050405020304" pitchFamily="18" charset="0"/>
          </a:endParaRPr>
        </a:p>
      </dgm:t>
    </dgm:pt>
    <dgm:pt modelId="{A2556824-8A2A-0F48-8950-A7A92CC3AF6C}" type="parTrans" cxnId="{2CE2E9B7-4A02-884A-B417-F2526758ACCC}">
      <dgm:prSet/>
      <dgm:spPr/>
      <dgm:t>
        <a:bodyPr/>
        <a:lstStyle/>
        <a:p>
          <a:endParaRPr lang="en-GB" sz="1400">
            <a:latin typeface="Times New Roman" panose="02020603050405020304" pitchFamily="18" charset="0"/>
            <a:cs typeface="Times New Roman" panose="02020603050405020304" pitchFamily="18" charset="0"/>
          </a:endParaRPr>
        </a:p>
      </dgm:t>
    </dgm:pt>
    <dgm:pt modelId="{21A24C1A-A610-E144-96CC-E98020185F7D}" type="sibTrans" cxnId="{2CE2E9B7-4A02-884A-B417-F2526758ACCC}">
      <dgm:prSet/>
      <dgm:spPr/>
      <dgm:t>
        <a:bodyPr/>
        <a:lstStyle/>
        <a:p>
          <a:endParaRPr lang="en-GB" sz="1400">
            <a:latin typeface="Times New Roman" panose="02020603050405020304" pitchFamily="18" charset="0"/>
            <a:cs typeface="Times New Roman" panose="02020603050405020304" pitchFamily="18" charset="0"/>
          </a:endParaRPr>
        </a:p>
      </dgm:t>
    </dgm:pt>
    <dgm:pt modelId="{7263ED00-56D2-824F-BD75-EA2A82F9F41E}" type="pres">
      <dgm:prSet presAssocID="{4CC9CD30-C7A0-B349-8E25-2610CB4471C8}" presName="compositeShape" presStyleCnt="0">
        <dgm:presLayoutVars>
          <dgm:chMax val="7"/>
          <dgm:dir/>
          <dgm:resizeHandles val="exact"/>
        </dgm:presLayoutVars>
      </dgm:prSet>
      <dgm:spPr/>
    </dgm:pt>
    <dgm:pt modelId="{66F06BAE-2441-3B4B-B5D6-3314ED1728EA}" type="pres">
      <dgm:prSet presAssocID="{1D30EF78-D6CD-924D-92F9-8E46D9F02331}" presName="circ1" presStyleLbl="vennNode1" presStyleIdx="0" presStyleCnt="2"/>
      <dgm:spPr/>
    </dgm:pt>
    <dgm:pt modelId="{B2BF4990-A591-D54F-8432-A45D6BEEC74F}" type="pres">
      <dgm:prSet presAssocID="{1D30EF78-D6CD-924D-92F9-8E46D9F02331}" presName="circ1Tx" presStyleLbl="revTx" presStyleIdx="0" presStyleCnt="0">
        <dgm:presLayoutVars>
          <dgm:chMax val="0"/>
          <dgm:chPref val="0"/>
          <dgm:bulletEnabled val="1"/>
        </dgm:presLayoutVars>
      </dgm:prSet>
      <dgm:spPr/>
    </dgm:pt>
    <dgm:pt modelId="{05E19B55-602C-0E4A-80CF-C1E356B628B8}" type="pres">
      <dgm:prSet presAssocID="{BC2D72EC-2E35-F342-8579-D0010B53B180}" presName="circ2" presStyleLbl="vennNode1" presStyleIdx="1" presStyleCnt="2" custLinFactNeighborX="417" custLinFactNeighborY="0"/>
      <dgm:spPr/>
    </dgm:pt>
    <dgm:pt modelId="{27C6F6FF-C91B-4146-BBEC-FF58A1DB7ACD}" type="pres">
      <dgm:prSet presAssocID="{BC2D72EC-2E35-F342-8579-D0010B53B180}" presName="circ2Tx" presStyleLbl="revTx" presStyleIdx="0" presStyleCnt="0">
        <dgm:presLayoutVars>
          <dgm:chMax val="0"/>
          <dgm:chPref val="0"/>
          <dgm:bulletEnabled val="1"/>
        </dgm:presLayoutVars>
      </dgm:prSet>
      <dgm:spPr/>
    </dgm:pt>
  </dgm:ptLst>
  <dgm:cxnLst>
    <dgm:cxn modelId="{CFB11F1D-C330-384C-9E41-E2523F062ABD}" type="presOf" srcId="{1D30EF78-D6CD-924D-92F9-8E46D9F02331}" destId="{66F06BAE-2441-3B4B-B5D6-3314ED1728EA}" srcOrd="0" destOrd="0" presId="urn:microsoft.com/office/officeart/2005/8/layout/venn1"/>
    <dgm:cxn modelId="{170E0621-EF8C-A344-9109-1BEEDFD82B83}" type="presOf" srcId="{1D30EF78-D6CD-924D-92F9-8E46D9F02331}" destId="{B2BF4990-A591-D54F-8432-A45D6BEEC74F}" srcOrd="1" destOrd="0" presId="urn:microsoft.com/office/officeart/2005/8/layout/venn1"/>
    <dgm:cxn modelId="{3D4D552E-CFC0-B94F-AF51-F32D30A35801}" type="presOf" srcId="{BC2D72EC-2E35-F342-8579-D0010B53B180}" destId="{05E19B55-602C-0E4A-80CF-C1E356B628B8}" srcOrd="0" destOrd="0" presId="urn:microsoft.com/office/officeart/2005/8/layout/venn1"/>
    <dgm:cxn modelId="{492E425C-62EF-2846-B961-1BFB7B113CF6}" srcId="{4CC9CD30-C7A0-B349-8E25-2610CB4471C8}" destId="{1D30EF78-D6CD-924D-92F9-8E46D9F02331}" srcOrd="0" destOrd="0" parTransId="{7FA88B9E-6359-504C-85D1-AF338A0E040D}" sibTransId="{B7B719F7-D7F3-4C4C-BD11-E2B9F089A30A}"/>
    <dgm:cxn modelId="{2E92FE6C-228B-1545-B7BF-CB2E03325C11}" type="presOf" srcId="{4CC9CD30-C7A0-B349-8E25-2610CB4471C8}" destId="{7263ED00-56D2-824F-BD75-EA2A82F9F41E}" srcOrd="0" destOrd="0" presId="urn:microsoft.com/office/officeart/2005/8/layout/venn1"/>
    <dgm:cxn modelId="{2CE2E9B7-4A02-884A-B417-F2526758ACCC}" srcId="{4CC9CD30-C7A0-B349-8E25-2610CB4471C8}" destId="{BC2D72EC-2E35-F342-8579-D0010B53B180}" srcOrd="1" destOrd="0" parTransId="{A2556824-8A2A-0F48-8950-A7A92CC3AF6C}" sibTransId="{21A24C1A-A610-E144-96CC-E98020185F7D}"/>
    <dgm:cxn modelId="{45FB65BF-96FB-1545-AF51-F95BC2A2D34C}" type="presOf" srcId="{BC2D72EC-2E35-F342-8579-D0010B53B180}" destId="{27C6F6FF-C91B-4146-BBEC-FF58A1DB7ACD}" srcOrd="1" destOrd="0" presId="urn:microsoft.com/office/officeart/2005/8/layout/venn1"/>
    <dgm:cxn modelId="{1490AE48-2616-BF47-BE07-EC897D86B346}" type="presParOf" srcId="{7263ED00-56D2-824F-BD75-EA2A82F9F41E}" destId="{66F06BAE-2441-3B4B-B5D6-3314ED1728EA}" srcOrd="0" destOrd="0" presId="urn:microsoft.com/office/officeart/2005/8/layout/venn1"/>
    <dgm:cxn modelId="{BFC33832-578E-B345-83DA-9CEB1247C337}" type="presParOf" srcId="{7263ED00-56D2-824F-BD75-EA2A82F9F41E}" destId="{B2BF4990-A591-D54F-8432-A45D6BEEC74F}" srcOrd="1" destOrd="0" presId="urn:microsoft.com/office/officeart/2005/8/layout/venn1"/>
    <dgm:cxn modelId="{35790695-3AD4-5F44-968A-B7CFA37F78EC}" type="presParOf" srcId="{7263ED00-56D2-824F-BD75-EA2A82F9F41E}" destId="{05E19B55-602C-0E4A-80CF-C1E356B628B8}" srcOrd="2" destOrd="0" presId="urn:microsoft.com/office/officeart/2005/8/layout/venn1"/>
    <dgm:cxn modelId="{DE84F031-4CA6-9F4C-A0F6-4EDFFD33B815}" type="presParOf" srcId="{7263ED00-56D2-824F-BD75-EA2A82F9F41E}" destId="{27C6F6FF-C91B-4146-BBEC-FF58A1DB7ACD}" srcOrd="3" destOrd="0" presId="urn:microsoft.com/office/officeart/2005/8/layout/venn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6A0BBA1-5D40-5F47-B0A5-4CB0566E2E2A}" type="doc">
      <dgm:prSet loTypeId="urn:microsoft.com/office/officeart/2005/8/layout/radial6" loCatId="" qsTypeId="urn:microsoft.com/office/officeart/2005/8/quickstyle/simple1" qsCatId="simple" csTypeId="urn:microsoft.com/office/officeart/2005/8/colors/accent1_3" csCatId="accent1" phldr="1"/>
      <dgm:spPr/>
      <dgm:t>
        <a:bodyPr/>
        <a:lstStyle/>
        <a:p>
          <a:endParaRPr lang="en-GB"/>
        </a:p>
      </dgm:t>
    </dgm:pt>
    <dgm:pt modelId="{2B16C277-72FC-344C-98DE-61ABE8AEF4FD}">
      <dgm:prSet phldrT="[Text]" custT="1"/>
      <dgm:spPr/>
      <dgm:t>
        <a:bodyPr/>
        <a:lstStyle/>
        <a:p>
          <a:pPr algn="ctr">
            <a:buNone/>
          </a:pPr>
          <a:r>
            <a:rPr lang="en-GB" sz="1200" b="1" i="0" u="none">
              <a:latin typeface="Times New Roman" panose="02020603050405020304" pitchFamily="18" charset="0"/>
              <a:cs typeface="Times New Roman" panose="02020603050405020304" pitchFamily="18" charset="0"/>
            </a:rPr>
            <a:t>Key Challanges Employee Lifecycle at BrightWave</a:t>
          </a:r>
          <a:endParaRPr lang="en-GB" sz="1200">
            <a:latin typeface="Times New Roman" panose="02020603050405020304" pitchFamily="18" charset="0"/>
            <a:cs typeface="Times New Roman" panose="02020603050405020304" pitchFamily="18" charset="0"/>
          </a:endParaRPr>
        </a:p>
      </dgm:t>
    </dgm:pt>
    <dgm:pt modelId="{7989A6F8-1728-6647-9699-AD33B7AFCD23}" type="parTrans" cxnId="{A35F7D42-3485-F944-8BB6-D6F6F2EED245}">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D489516B-E979-5245-A6E8-F0F64440CC81}" type="sibTrans" cxnId="{A35F7D42-3485-F944-8BB6-D6F6F2EED245}">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1B5B7900-CDFA-3847-A672-582CD3504630}">
      <dgm:prSet phldrT="[Text]" custT="1"/>
      <dgm:spPr/>
      <dgm:t>
        <a:bodyPr/>
        <a:lstStyle/>
        <a:p>
          <a:pPr algn="ctr">
            <a:buNone/>
          </a:pPr>
          <a:r>
            <a:rPr lang="en-GB" sz="1050" b="1">
              <a:latin typeface="Times New Roman" panose="02020603050405020304" pitchFamily="18" charset="0"/>
              <a:cs typeface="Times New Roman" panose="02020603050405020304" pitchFamily="18" charset="0"/>
            </a:rPr>
            <a:t>Attraction </a:t>
          </a:r>
          <a:r>
            <a:rPr lang="en-GB" sz="1050" b="0">
              <a:latin typeface="Times New Roman" panose="02020603050405020304" pitchFamily="18" charset="0"/>
              <a:cs typeface="Times New Roman" panose="02020603050405020304" pitchFamily="18" charset="0"/>
            </a:rPr>
            <a:t>I</a:t>
          </a:r>
          <a:r>
            <a:rPr lang="en-GB" sz="1050" b="0" i="0" u="none">
              <a:latin typeface="Times New Roman" panose="02020603050405020304" pitchFamily="18" charset="0"/>
              <a:cs typeface="Times New Roman" panose="02020603050405020304" pitchFamily="18" charset="0"/>
            </a:rPr>
            <a:t>nformal hiring, difficulties attracting, quality candidates</a:t>
          </a:r>
          <a:endParaRPr lang="en-GB" sz="1050">
            <a:latin typeface="Times New Roman" panose="02020603050405020304" pitchFamily="18" charset="0"/>
            <a:cs typeface="Times New Roman" panose="02020603050405020304" pitchFamily="18" charset="0"/>
          </a:endParaRPr>
        </a:p>
      </dgm:t>
    </dgm:pt>
    <dgm:pt modelId="{BF4E37E0-68F9-B94F-899B-79DA31CE8BDD}" type="parTrans" cxnId="{4FEB526D-3EC2-BA40-9449-4703A03046A2}">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99EC0461-0A5A-E242-B845-707E226283E9}" type="sibTrans" cxnId="{4FEB526D-3EC2-BA40-9449-4703A03046A2}">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A65913DE-D2BF-A949-A426-6F8170791534}">
      <dgm:prSet phldrT="[Text]" custT="1"/>
      <dgm:spPr/>
      <dgm:t>
        <a:bodyPr/>
        <a:lstStyle/>
        <a:p>
          <a:pPr algn="ctr"/>
          <a:r>
            <a:rPr lang="en-GB" sz="1050" b="1" i="0" u="none">
              <a:latin typeface="Times New Roman" panose="02020603050405020304" pitchFamily="18" charset="0"/>
              <a:cs typeface="Times New Roman" panose="02020603050405020304" pitchFamily="18" charset="0"/>
            </a:rPr>
            <a:t>Off‑boarding </a:t>
          </a:r>
          <a:r>
            <a:rPr lang="en-GB" sz="1050" b="0" i="0" u="none">
              <a:latin typeface="Times New Roman" panose="02020603050405020304" pitchFamily="18" charset="0"/>
              <a:cs typeface="Times New Roman" panose="02020603050405020304" pitchFamily="18" charset="0"/>
            </a:rPr>
            <a:t>Informal exit procedures, no potential for post‑exit</a:t>
          </a:r>
          <a:endParaRPr lang="en-GB" sz="1050">
            <a:latin typeface="Times New Roman" panose="02020603050405020304" pitchFamily="18" charset="0"/>
            <a:cs typeface="Times New Roman" panose="02020603050405020304" pitchFamily="18" charset="0"/>
          </a:endParaRPr>
        </a:p>
      </dgm:t>
    </dgm:pt>
    <dgm:pt modelId="{DEA0E90E-6A0D-F741-A473-8F3C484B00EC}" type="parTrans" cxnId="{643C4702-0A0C-CA46-913C-E945C55DEAF0}">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11CC5E99-CDB8-DD42-BB5A-7DBD091ABCF8}" type="sibTrans" cxnId="{643C4702-0A0C-CA46-913C-E945C55DEAF0}">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0384BCAF-A2F1-0B4A-A3DA-974ABE2A3CC3}">
      <dgm:prSet phldrT="[Text]" custT="1"/>
      <dgm:spPr/>
      <dgm:t>
        <a:bodyPr/>
        <a:lstStyle/>
        <a:p>
          <a:pPr algn="ctr">
            <a:buNone/>
          </a:pPr>
          <a:r>
            <a:rPr lang="en-GB" sz="1050" b="1" i="0" u="none">
              <a:latin typeface="Times New Roman" panose="02020603050405020304" pitchFamily="18" charset="0"/>
              <a:cs typeface="Times New Roman" panose="02020603050405020304" pitchFamily="18" charset="0"/>
            </a:rPr>
            <a:t>Recruitment</a:t>
          </a:r>
          <a:r>
            <a:rPr lang="en-GB" sz="1050" b="0" i="0" u="none">
              <a:latin typeface="Times New Roman" panose="02020603050405020304" pitchFamily="18" charset="0"/>
              <a:cs typeface="Times New Roman" panose="02020603050405020304" pitchFamily="18" charset="0"/>
            </a:rPr>
            <a:t>  Inconsistent processes, lack of standardisation</a:t>
          </a:r>
          <a:endParaRPr lang="en-GB" sz="1050">
            <a:latin typeface="Times New Roman" panose="02020603050405020304" pitchFamily="18" charset="0"/>
            <a:cs typeface="Times New Roman" panose="02020603050405020304" pitchFamily="18" charset="0"/>
          </a:endParaRPr>
        </a:p>
      </dgm:t>
    </dgm:pt>
    <dgm:pt modelId="{C134AA23-DA3B-6D45-B2C0-ECC293AAD6D5}" type="parTrans" cxnId="{859971F5-2F2E-764C-B84A-12BA8650EB0E}">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ED3A059A-FE6E-2F46-AD56-96F58DC89121}" type="sibTrans" cxnId="{859971F5-2F2E-764C-B84A-12BA8650EB0E}">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29F88F7F-93BB-FF47-989E-AF01A9654FAD}">
      <dgm:prSet phldrT="[Text]" custT="1"/>
      <dgm:spPr/>
      <dgm:t>
        <a:bodyPr/>
        <a:lstStyle/>
        <a:p>
          <a:pPr algn="ctr">
            <a:buNone/>
          </a:pPr>
          <a:r>
            <a:rPr lang="en-GB" sz="1050" b="1" i="0" u="none">
              <a:latin typeface="Times New Roman" panose="02020603050405020304" pitchFamily="18" charset="0"/>
              <a:cs typeface="Times New Roman" panose="02020603050405020304" pitchFamily="18" charset="0"/>
            </a:rPr>
            <a:t>Onboarding N</a:t>
          </a:r>
          <a:r>
            <a:rPr lang="en-GB" sz="1050" b="0" i="0" u="none">
              <a:latin typeface="Times New Roman" panose="02020603050405020304" pitchFamily="18" charset="0"/>
              <a:cs typeface="Times New Roman" panose="02020603050405020304" pitchFamily="18" charset="0"/>
            </a:rPr>
            <a:t>ew employees unclear about role or career progression.</a:t>
          </a:r>
          <a:endParaRPr lang="en-GB" sz="1050">
            <a:latin typeface="Times New Roman" panose="02020603050405020304" pitchFamily="18" charset="0"/>
            <a:cs typeface="Times New Roman" panose="02020603050405020304" pitchFamily="18" charset="0"/>
          </a:endParaRPr>
        </a:p>
      </dgm:t>
    </dgm:pt>
    <dgm:pt modelId="{749C3811-2293-F745-BB0F-BA929BABCC45}" type="parTrans" cxnId="{6070D7E3-FD76-C146-9004-31794E6B3F67}">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617B9FAA-7C48-E640-9819-2198337D8E10}" type="sibTrans" cxnId="{6070D7E3-FD76-C146-9004-31794E6B3F67}">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BE0B10F2-4A8E-4540-8FB1-008126338FBF}">
      <dgm:prSet phldrT="[Text]" custT="1"/>
      <dgm:spPr/>
      <dgm:t>
        <a:bodyPr/>
        <a:lstStyle/>
        <a:p>
          <a:pPr algn="ctr">
            <a:buNone/>
          </a:pPr>
          <a:r>
            <a:rPr lang="en-GB" sz="1050" b="1" i="0" u="none">
              <a:latin typeface="Times New Roman" panose="02020603050405020304" pitchFamily="18" charset="0"/>
              <a:cs typeface="Times New Roman" panose="02020603050405020304" pitchFamily="18" charset="0"/>
            </a:rPr>
            <a:t>Engagement/Retention </a:t>
          </a:r>
          <a:r>
            <a:rPr lang="en-GB" sz="1050" b="0" i="0" u="none">
              <a:latin typeface="Times New Roman" panose="02020603050405020304" pitchFamily="18" charset="0"/>
              <a:cs typeface="Times New Roman" panose="02020603050405020304" pitchFamily="18" charset="0"/>
            </a:rPr>
            <a:t>Low motivation, 28% turnover</a:t>
          </a:r>
          <a:endParaRPr lang="en-GB" sz="1050">
            <a:latin typeface="Times New Roman" panose="02020603050405020304" pitchFamily="18" charset="0"/>
            <a:cs typeface="Times New Roman" panose="02020603050405020304" pitchFamily="18" charset="0"/>
          </a:endParaRPr>
        </a:p>
      </dgm:t>
    </dgm:pt>
    <dgm:pt modelId="{9BBE453A-9F5E-E84D-AE48-9AD521172CB3}" type="parTrans" cxnId="{030B91F5-8241-E14A-8B59-E17806579F4F}">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901F95D2-1F7B-FF4E-8352-1E0DAAD1E073}" type="sibTrans" cxnId="{030B91F5-8241-E14A-8B59-E17806579F4F}">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0FA710A2-100D-2A4C-9AF9-A2185DF2B0D8}">
      <dgm:prSet phldrT="[Text]" custT="1"/>
      <dgm:spPr/>
      <dgm:t>
        <a:bodyPr/>
        <a:lstStyle/>
        <a:p>
          <a:pPr algn="ctr">
            <a:buNone/>
          </a:pPr>
          <a:r>
            <a:rPr lang="en-GB" sz="1050" b="1" i="0" u="none">
              <a:latin typeface="Times New Roman" panose="02020603050405020304" pitchFamily="18" charset="0"/>
              <a:cs typeface="Times New Roman" panose="02020603050405020304" pitchFamily="18" charset="0"/>
            </a:rPr>
            <a:t>Development </a:t>
          </a:r>
          <a:r>
            <a:rPr lang="en-GB" sz="1050" b="0" i="0" u="none">
              <a:latin typeface="Times New Roman" panose="02020603050405020304" pitchFamily="18" charset="0"/>
              <a:cs typeface="Times New Roman" panose="02020603050405020304" pitchFamily="18" charset="0"/>
            </a:rPr>
            <a:t>Limited opportunities for professional development.</a:t>
          </a:r>
          <a:endParaRPr lang="en-GB" sz="1050">
            <a:latin typeface="Times New Roman" panose="02020603050405020304" pitchFamily="18" charset="0"/>
            <a:cs typeface="Times New Roman" panose="02020603050405020304" pitchFamily="18" charset="0"/>
          </a:endParaRPr>
        </a:p>
      </dgm:t>
    </dgm:pt>
    <dgm:pt modelId="{67E0BA7C-E09D-7540-A8BB-6A5652B49C29}" type="parTrans" cxnId="{08839013-C401-8145-83D1-3B637B8EF5E0}">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93CE67D4-2BAF-3A49-8DFF-1F2C2D4231A9}" type="sibTrans" cxnId="{08839013-C401-8145-83D1-3B637B8EF5E0}">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A8E0F924-90EF-E948-B315-EE6103A2F249}">
      <dgm:prSet phldrT="[Text]" custT="1"/>
      <dgm:spPr/>
      <dgm:t>
        <a:bodyPr/>
        <a:lstStyle/>
        <a:p>
          <a:pPr algn="ctr"/>
          <a:r>
            <a:rPr lang="en-US" sz="1050" b="1" dirty="0">
              <a:latin typeface="Times New Roman" panose="02020603050405020304" pitchFamily="18" charset="0"/>
              <a:ea typeface="+mn-lt"/>
              <a:cs typeface="Times New Roman" panose="02020603050405020304" pitchFamily="18" charset="0"/>
            </a:rPr>
            <a:t>Advocacy/alumni                N</a:t>
          </a:r>
          <a:r>
            <a:rPr lang="en-GB" sz="1050" b="0" i="0" u="none">
              <a:latin typeface="Times New Roman" panose="02020603050405020304" pitchFamily="18" charset="0"/>
              <a:cs typeface="Times New Roman" panose="02020603050405020304" pitchFamily="18" charset="0"/>
            </a:rPr>
            <a:t>o formal strategy for former employees</a:t>
          </a:r>
          <a:endParaRPr lang="en-GB" sz="1050" b="1">
            <a:latin typeface="Times New Roman" panose="02020603050405020304" pitchFamily="18" charset="0"/>
            <a:cs typeface="Times New Roman" panose="02020603050405020304" pitchFamily="18" charset="0"/>
          </a:endParaRPr>
        </a:p>
      </dgm:t>
    </dgm:pt>
    <dgm:pt modelId="{F154A101-AE85-BE4F-8343-7D9EFB93FA6A}" type="parTrans" cxnId="{3911C3E4-AC9E-9946-9B96-8DC43041BEE7}">
      <dgm:prSet/>
      <dgm:spPr/>
      <dgm:t>
        <a:bodyPr/>
        <a:lstStyle/>
        <a:p>
          <a:pPr algn="ctr"/>
          <a:endParaRPr lang="en-GB" sz="1600">
            <a:latin typeface="Times New Roman" panose="02020603050405020304" pitchFamily="18" charset="0"/>
            <a:cs typeface="Times New Roman" panose="02020603050405020304" pitchFamily="18" charset="0"/>
          </a:endParaRPr>
        </a:p>
      </dgm:t>
    </dgm:pt>
    <dgm:pt modelId="{0CD4DE85-7A75-BF49-A8F5-FC56F043A966}" type="sibTrans" cxnId="{3911C3E4-AC9E-9946-9B96-8DC43041BEE7}">
      <dgm:prSet/>
      <dgm:spPr/>
      <dgm:t>
        <a:bodyPr/>
        <a:lstStyle/>
        <a:p>
          <a:pPr algn="ctr"/>
          <a:endParaRPr lang="en-GB" sz="1600">
            <a:latin typeface="Times New Roman" panose="02020603050405020304" pitchFamily="18" charset="0"/>
            <a:cs typeface="Times New Roman" panose="02020603050405020304" pitchFamily="18" charset="0"/>
          </a:endParaRPr>
        </a:p>
      </dgm:t>
    </dgm:pt>
    <dgm:pt modelId="{7019A205-E8C4-D841-8D39-E1E711025174}" type="pres">
      <dgm:prSet presAssocID="{F6A0BBA1-5D40-5F47-B0A5-4CB0566E2E2A}" presName="Name0" presStyleCnt="0">
        <dgm:presLayoutVars>
          <dgm:chMax val="1"/>
          <dgm:dir/>
          <dgm:animLvl val="ctr"/>
          <dgm:resizeHandles val="exact"/>
        </dgm:presLayoutVars>
      </dgm:prSet>
      <dgm:spPr/>
    </dgm:pt>
    <dgm:pt modelId="{033390C5-F278-494A-98E9-3D85165DC32B}" type="pres">
      <dgm:prSet presAssocID="{2B16C277-72FC-344C-98DE-61ABE8AEF4FD}" presName="centerShape" presStyleLbl="node0" presStyleIdx="0" presStyleCnt="1"/>
      <dgm:spPr/>
    </dgm:pt>
    <dgm:pt modelId="{2B32FC41-3021-9549-B378-CE4A25815E38}" type="pres">
      <dgm:prSet presAssocID="{1B5B7900-CDFA-3847-A672-582CD3504630}" presName="node" presStyleLbl="node1" presStyleIdx="0" presStyleCnt="7">
        <dgm:presLayoutVars>
          <dgm:bulletEnabled val="1"/>
        </dgm:presLayoutVars>
      </dgm:prSet>
      <dgm:spPr/>
    </dgm:pt>
    <dgm:pt modelId="{FA1D7FD4-610C-B448-9208-3BFF2D2E9AD7}" type="pres">
      <dgm:prSet presAssocID="{1B5B7900-CDFA-3847-A672-582CD3504630}" presName="dummy" presStyleCnt="0"/>
      <dgm:spPr/>
    </dgm:pt>
    <dgm:pt modelId="{19AB6FD8-5785-684D-8100-748C32FA45DB}" type="pres">
      <dgm:prSet presAssocID="{99EC0461-0A5A-E242-B845-707E226283E9}" presName="sibTrans" presStyleLbl="sibTrans2D1" presStyleIdx="0" presStyleCnt="7"/>
      <dgm:spPr/>
    </dgm:pt>
    <dgm:pt modelId="{84670A77-3C58-3C46-9C3E-9612DDB7CC8E}" type="pres">
      <dgm:prSet presAssocID="{0384BCAF-A2F1-0B4A-A3DA-974ABE2A3CC3}" presName="node" presStyleLbl="node1" presStyleIdx="1" presStyleCnt="7">
        <dgm:presLayoutVars>
          <dgm:bulletEnabled val="1"/>
        </dgm:presLayoutVars>
      </dgm:prSet>
      <dgm:spPr/>
    </dgm:pt>
    <dgm:pt modelId="{88622D76-E73B-3A40-810E-6354A7B76A99}" type="pres">
      <dgm:prSet presAssocID="{0384BCAF-A2F1-0B4A-A3DA-974ABE2A3CC3}" presName="dummy" presStyleCnt="0"/>
      <dgm:spPr/>
    </dgm:pt>
    <dgm:pt modelId="{4E1070BA-1618-C34D-B650-ED3DCDF84B5E}" type="pres">
      <dgm:prSet presAssocID="{ED3A059A-FE6E-2F46-AD56-96F58DC89121}" presName="sibTrans" presStyleLbl="sibTrans2D1" presStyleIdx="1" presStyleCnt="7"/>
      <dgm:spPr/>
    </dgm:pt>
    <dgm:pt modelId="{72B99F9F-A78D-3747-8411-6B1991B7329C}" type="pres">
      <dgm:prSet presAssocID="{29F88F7F-93BB-FF47-989E-AF01A9654FAD}" presName="node" presStyleLbl="node1" presStyleIdx="2" presStyleCnt="7">
        <dgm:presLayoutVars>
          <dgm:bulletEnabled val="1"/>
        </dgm:presLayoutVars>
      </dgm:prSet>
      <dgm:spPr/>
    </dgm:pt>
    <dgm:pt modelId="{8DE381BD-399A-AF42-A890-C745097FBDD5}" type="pres">
      <dgm:prSet presAssocID="{29F88F7F-93BB-FF47-989E-AF01A9654FAD}" presName="dummy" presStyleCnt="0"/>
      <dgm:spPr/>
    </dgm:pt>
    <dgm:pt modelId="{FCAB6F99-2C4F-BC42-BC1F-279A6A161DC5}" type="pres">
      <dgm:prSet presAssocID="{617B9FAA-7C48-E640-9819-2198337D8E10}" presName="sibTrans" presStyleLbl="sibTrans2D1" presStyleIdx="2" presStyleCnt="7"/>
      <dgm:spPr/>
    </dgm:pt>
    <dgm:pt modelId="{CCE2268C-6763-E448-B103-C0B13D7BAC7E}" type="pres">
      <dgm:prSet presAssocID="{BE0B10F2-4A8E-4540-8FB1-008126338FBF}" presName="node" presStyleLbl="node1" presStyleIdx="3" presStyleCnt="7">
        <dgm:presLayoutVars>
          <dgm:bulletEnabled val="1"/>
        </dgm:presLayoutVars>
      </dgm:prSet>
      <dgm:spPr/>
    </dgm:pt>
    <dgm:pt modelId="{BF11CA14-7448-4A41-96E4-BE22BEA854F3}" type="pres">
      <dgm:prSet presAssocID="{BE0B10F2-4A8E-4540-8FB1-008126338FBF}" presName="dummy" presStyleCnt="0"/>
      <dgm:spPr/>
    </dgm:pt>
    <dgm:pt modelId="{B76D0BA5-6580-C04F-9D4F-A65925B73819}" type="pres">
      <dgm:prSet presAssocID="{901F95D2-1F7B-FF4E-8352-1E0DAAD1E073}" presName="sibTrans" presStyleLbl="sibTrans2D1" presStyleIdx="3" presStyleCnt="7"/>
      <dgm:spPr/>
    </dgm:pt>
    <dgm:pt modelId="{AF82B170-8ED6-2E42-9ABA-13C762775168}" type="pres">
      <dgm:prSet presAssocID="{0FA710A2-100D-2A4C-9AF9-A2185DF2B0D8}" presName="node" presStyleLbl="node1" presStyleIdx="4" presStyleCnt="7">
        <dgm:presLayoutVars>
          <dgm:bulletEnabled val="1"/>
        </dgm:presLayoutVars>
      </dgm:prSet>
      <dgm:spPr/>
    </dgm:pt>
    <dgm:pt modelId="{D47126B4-F4C4-0B41-A85C-099A4E15C6EE}" type="pres">
      <dgm:prSet presAssocID="{0FA710A2-100D-2A4C-9AF9-A2185DF2B0D8}" presName="dummy" presStyleCnt="0"/>
      <dgm:spPr/>
    </dgm:pt>
    <dgm:pt modelId="{0992CFDA-5E2C-DA40-88D0-64EB45B17D8C}" type="pres">
      <dgm:prSet presAssocID="{93CE67D4-2BAF-3A49-8DFF-1F2C2D4231A9}" presName="sibTrans" presStyleLbl="sibTrans2D1" presStyleIdx="4" presStyleCnt="7"/>
      <dgm:spPr/>
    </dgm:pt>
    <dgm:pt modelId="{1BE07333-AABB-A548-BF55-975266E18942}" type="pres">
      <dgm:prSet presAssocID="{A65913DE-D2BF-A949-A426-6F8170791534}" presName="node" presStyleLbl="node1" presStyleIdx="5" presStyleCnt="7">
        <dgm:presLayoutVars>
          <dgm:bulletEnabled val="1"/>
        </dgm:presLayoutVars>
      </dgm:prSet>
      <dgm:spPr/>
    </dgm:pt>
    <dgm:pt modelId="{A73A52AB-E8B6-CA40-A1A8-0F3BE3E0176C}" type="pres">
      <dgm:prSet presAssocID="{A65913DE-D2BF-A949-A426-6F8170791534}" presName="dummy" presStyleCnt="0"/>
      <dgm:spPr/>
    </dgm:pt>
    <dgm:pt modelId="{4C3A68EA-811D-9347-BDEA-3B8FF3EA170B}" type="pres">
      <dgm:prSet presAssocID="{11CC5E99-CDB8-DD42-BB5A-7DBD091ABCF8}" presName="sibTrans" presStyleLbl="sibTrans2D1" presStyleIdx="5" presStyleCnt="7"/>
      <dgm:spPr/>
    </dgm:pt>
    <dgm:pt modelId="{BDE0AF55-E6E7-674D-95E5-B199F3E82911}" type="pres">
      <dgm:prSet presAssocID="{A8E0F924-90EF-E948-B315-EE6103A2F249}" presName="node" presStyleLbl="node1" presStyleIdx="6" presStyleCnt="7">
        <dgm:presLayoutVars>
          <dgm:bulletEnabled val="1"/>
        </dgm:presLayoutVars>
      </dgm:prSet>
      <dgm:spPr/>
    </dgm:pt>
    <dgm:pt modelId="{F4AA0DA4-F15D-2846-9C89-E1DE0910A9D7}" type="pres">
      <dgm:prSet presAssocID="{A8E0F924-90EF-E948-B315-EE6103A2F249}" presName="dummy" presStyleCnt="0"/>
      <dgm:spPr/>
    </dgm:pt>
    <dgm:pt modelId="{4BCD44AA-AEAC-0F44-99F0-B82E1C0D0936}" type="pres">
      <dgm:prSet presAssocID="{0CD4DE85-7A75-BF49-A8F5-FC56F043A966}" presName="sibTrans" presStyleLbl="sibTrans2D1" presStyleIdx="6" presStyleCnt="7"/>
      <dgm:spPr/>
    </dgm:pt>
  </dgm:ptLst>
  <dgm:cxnLst>
    <dgm:cxn modelId="{643C4702-0A0C-CA46-913C-E945C55DEAF0}" srcId="{2B16C277-72FC-344C-98DE-61ABE8AEF4FD}" destId="{A65913DE-D2BF-A949-A426-6F8170791534}" srcOrd="5" destOrd="0" parTransId="{DEA0E90E-6A0D-F741-A473-8F3C484B00EC}" sibTransId="{11CC5E99-CDB8-DD42-BB5A-7DBD091ABCF8}"/>
    <dgm:cxn modelId="{08839013-C401-8145-83D1-3B637B8EF5E0}" srcId="{2B16C277-72FC-344C-98DE-61ABE8AEF4FD}" destId="{0FA710A2-100D-2A4C-9AF9-A2185DF2B0D8}" srcOrd="4" destOrd="0" parTransId="{67E0BA7C-E09D-7540-A8BB-6A5652B49C29}" sibTransId="{93CE67D4-2BAF-3A49-8DFF-1F2C2D4231A9}"/>
    <dgm:cxn modelId="{F1DE1D16-885C-914D-AF1E-E95CF76094E9}" type="presOf" srcId="{901F95D2-1F7B-FF4E-8352-1E0DAAD1E073}" destId="{B76D0BA5-6580-C04F-9D4F-A65925B73819}" srcOrd="0" destOrd="0" presId="urn:microsoft.com/office/officeart/2005/8/layout/radial6"/>
    <dgm:cxn modelId="{798ACD17-F69F-EB44-A79E-7D6B041054DC}" type="presOf" srcId="{0384BCAF-A2F1-0B4A-A3DA-974ABE2A3CC3}" destId="{84670A77-3C58-3C46-9C3E-9612DDB7CC8E}" srcOrd="0" destOrd="0" presId="urn:microsoft.com/office/officeart/2005/8/layout/radial6"/>
    <dgm:cxn modelId="{9FDC5B29-010B-AC49-907E-133CDB1368BB}" type="presOf" srcId="{F6A0BBA1-5D40-5F47-B0A5-4CB0566E2E2A}" destId="{7019A205-E8C4-D841-8D39-E1E711025174}" srcOrd="0" destOrd="0" presId="urn:microsoft.com/office/officeart/2005/8/layout/radial6"/>
    <dgm:cxn modelId="{C2BC1A39-5A02-A446-BF37-315C0B3B237C}" type="presOf" srcId="{29F88F7F-93BB-FF47-989E-AF01A9654FAD}" destId="{72B99F9F-A78D-3747-8411-6B1991B7329C}" srcOrd="0" destOrd="0" presId="urn:microsoft.com/office/officeart/2005/8/layout/radial6"/>
    <dgm:cxn modelId="{125AFB3B-38D6-7045-AE9F-73C16F8E5C4A}" type="presOf" srcId="{11CC5E99-CDB8-DD42-BB5A-7DBD091ABCF8}" destId="{4C3A68EA-811D-9347-BDEA-3B8FF3EA170B}" srcOrd="0" destOrd="0" presId="urn:microsoft.com/office/officeart/2005/8/layout/radial6"/>
    <dgm:cxn modelId="{A35F7D42-3485-F944-8BB6-D6F6F2EED245}" srcId="{F6A0BBA1-5D40-5F47-B0A5-4CB0566E2E2A}" destId="{2B16C277-72FC-344C-98DE-61ABE8AEF4FD}" srcOrd="0" destOrd="0" parTransId="{7989A6F8-1728-6647-9699-AD33B7AFCD23}" sibTransId="{D489516B-E979-5245-A6E8-F0F64440CC81}"/>
    <dgm:cxn modelId="{7E1C9044-7272-9B4B-8D3D-51C847AE48CE}" type="presOf" srcId="{0FA710A2-100D-2A4C-9AF9-A2185DF2B0D8}" destId="{AF82B170-8ED6-2E42-9ABA-13C762775168}" srcOrd="0" destOrd="0" presId="urn:microsoft.com/office/officeart/2005/8/layout/radial6"/>
    <dgm:cxn modelId="{EF917F53-1A3B-0440-9D7D-CA8A2798B2F3}" type="presOf" srcId="{BE0B10F2-4A8E-4540-8FB1-008126338FBF}" destId="{CCE2268C-6763-E448-B103-C0B13D7BAC7E}" srcOrd="0" destOrd="0" presId="urn:microsoft.com/office/officeart/2005/8/layout/radial6"/>
    <dgm:cxn modelId="{D2D3F153-5375-6C4C-8068-8603AE30A33A}" type="presOf" srcId="{ED3A059A-FE6E-2F46-AD56-96F58DC89121}" destId="{4E1070BA-1618-C34D-B650-ED3DCDF84B5E}" srcOrd="0" destOrd="0" presId="urn:microsoft.com/office/officeart/2005/8/layout/radial6"/>
    <dgm:cxn modelId="{696DB15B-8B8B-4E4B-B68A-F00DD4E936CC}" type="presOf" srcId="{A8E0F924-90EF-E948-B315-EE6103A2F249}" destId="{BDE0AF55-E6E7-674D-95E5-B199F3E82911}" srcOrd="0" destOrd="0" presId="urn:microsoft.com/office/officeart/2005/8/layout/radial6"/>
    <dgm:cxn modelId="{4FEB526D-3EC2-BA40-9449-4703A03046A2}" srcId="{2B16C277-72FC-344C-98DE-61ABE8AEF4FD}" destId="{1B5B7900-CDFA-3847-A672-582CD3504630}" srcOrd="0" destOrd="0" parTransId="{BF4E37E0-68F9-B94F-899B-79DA31CE8BDD}" sibTransId="{99EC0461-0A5A-E242-B845-707E226283E9}"/>
    <dgm:cxn modelId="{B5EB737B-7DD0-3744-A712-90E3E3056BA7}" type="presOf" srcId="{617B9FAA-7C48-E640-9819-2198337D8E10}" destId="{FCAB6F99-2C4F-BC42-BC1F-279A6A161DC5}" srcOrd="0" destOrd="0" presId="urn:microsoft.com/office/officeart/2005/8/layout/radial6"/>
    <dgm:cxn modelId="{A8CA1483-176A-D74A-918C-917E4194FE85}" type="presOf" srcId="{1B5B7900-CDFA-3847-A672-582CD3504630}" destId="{2B32FC41-3021-9549-B378-CE4A25815E38}" srcOrd="0" destOrd="0" presId="urn:microsoft.com/office/officeart/2005/8/layout/radial6"/>
    <dgm:cxn modelId="{0A477A94-B140-F745-B3A3-6D71083F068D}" type="presOf" srcId="{A65913DE-D2BF-A949-A426-6F8170791534}" destId="{1BE07333-AABB-A548-BF55-975266E18942}" srcOrd="0" destOrd="0" presId="urn:microsoft.com/office/officeart/2005/8/layout/radial6"/>
    <dgm:cxn modelId="{95114DBD-20EE-B04D-A320-73CBDD74E276}" type="presOf" srcId="{93CE67D4-2BAF-3A49-8DFF-1F2C2D4231A9}" destId="{0992CFDA-5E2C-DA40-88D0-64EB45B17D8C}" srcOrd="0" destOrd="0" presId="urn:microsoft.com/office/officeart/2005/8/layout/radial6"/>
    <dgm:cxn modelId="{D08C3CD1-6463-AB4C-AA14-5A4BF2385F3E}" type="presOf" srcId="{0CD4DE85-7A75-BF49-A8F5-FC56F043A966}" destId="{4BCD44AA-AEAC-0F44-99F0-B82E1C0D0936}" srcOrd="0" destOrd="0" presId="urn:microsoft.com/office/officeart/2005/8/layout/radial6"/>
    <dgm:cxn modelId="{D8DF45E3-8C2A-8143-9D10-E370C16223AF}" type="presOf" srcId="{99EC0461-0A5A-E242-B845-707E226283E9}" destId="{19AB6FD8-5785-684D-8100-748C32FA45DB}" srcOrd="0" destOrd="0" presId="urn:microsoft.com/office/officeart/2005/8/layout/radial6"/>
    <dgm:cxn modelId="{6070D7E3-FD76-C146-9004-31794E6B3F67}" srcId="{2B16C277-72FC-344C-98DE-61ABE8AEF4FD}" destId="{29F88F7F-93BB-FF47-989E-AF01A9654FAD}" srcOrd="2" destOrd="0" parTransId="{749C3811-2293-F745-BB0F-BA929BABCC45}" sibTransId="{617B9FAA-7C48-E640-9819-2198337D8E10}"/>
    <dgm:cxn modelId="{3911C3E4-AC9E-9946-9B96-8DC43041BEE7}" srcId="{2B16C277-72FC-344C-98DE-61ABE8AEF4FD}" destId="{A8E0F924-90EF-E948-B315-EE6103A2F249}" srcOrd="6" destOrd="0" parTransId="{F154A101-AE85-BE4F-8343-7D9EFB93FA6A}" sibTransId="{0CD4DE85-7A75-BF49-A8F5-FC56F043A966}"/>
    <dgm:cxn modelId="{0E4B7DE9-BB1C-5A48-9FC1-907E3BA253F1}" type="presOf" srcId="{2B16C277-72FC-344C-98DE-61ABE8AEF4FD}" destId="{033390C5-F278-494A-98E9-3D85165DC32B}" srcOrd="0" destOrd="0" presId="urn:microsoft.com/office/officeart/2005/8/layout/radial6"/>
    <dgm:cxn modelId="{859971F5-2F2E-764C-B84A-12BA8650EB0E}" srcId="{2B16C277-72FC-344C-98DE-61ABE8AEF4FD}" destId="{0384BCAF-A2F1-0B4A-A3DA-974ABE2A3CC3}" srcOrd="1" destOrd="0" parTransId="{C134AA23-DA3B-6D45-B2C0-ECC293AAD6D5}" sibTransId="{ED3A059A-FE6E-2F46-AD56-96F58DC89121}"/>
    <dgm:cxn modelId="{030B91F5-8241-E14A-8B59-E17806579F4F}" srcId="{2B16C277-72FC-344C-98DE-61ABE8AEF4FD}" destId="{BE0B10F2-4A8E-4540-8FB1-008126338FBF}" srcOrd="3" destOrd="0" parTransId="{9BBE453A-9F5E-E84D-AE48-9AD521172CB3}" sibTransId="{901F95D2-1F7B-FF4E-8352-1E0DAAD1E073}"/>
    <dgm:cxn modelId="{B5772B1F-7311-364D-8A3C-A17DC67476F0}" type="presParOf" srcId="{7019A205-E8C4-D841-8D39-E1E711025174}" destId="{033390C5-F278-494A-98E9-3D85165DC32B}" srcOrd="0" destOrd="0" presId="urn:microsoft.com/office/officeart/2005/8/layout/radial6"/>
    <dgm:cxn modelId="{27EEB16B-01B3-0E4E-A300-2AD899234A5A}" type="presParOf" srcId="{7019A205-E8C4-D841-8D39-E1E711025174}" destId="{2B32FC41-3021-9549-B378-CE4A25815E38}" srcOrd="1" destOrd="0" presId="urn:microsoft.com/office/officeart/2005/8/layout/radial6"/>
    <dgm:cxn modelId="{D9D72A23-A908-CB45-A401-179497CDE6D8}" type="presParOf" srcId="{7019A205-E8C4-D841-8D39-E1E711025174}" destId="{FA1D7FD4-610C-B448-9208-3BFF2D2E9AD7}" srcOrd="2" destOrd="0" presId="urn:microsoft.com/office/officeart/2005/8/layout/radial6"/>
    <dgm:cxn modelId="{4C965E8E-D2C4-954B-9F27-3B19F0EEF15C}" type="presParOf" srcId="{7019A205-E8C4-D841-8D39-E1E711025174}" destId="{19AB6FD8-5785-684D-8100-748C32FA45DB}" srcOrd="3" destOrd="0" presId="urn:microsoft.com/office/officeart/2005/8/layout/radial6"/>
    <dgm:cxn modelId="{1FF9BB05-A461-DE42-ABB8-933E1A9A8705}" type="presParOf" srcId="{7019A205-E8C4-D841-8D39-E1E711025174}" destId="{84670A77-3C58-3C46-9C3E-9612DDB7CC8E}" srcOrd="4" destOrd="0" presId="urn:microsoft.com/office/officeart/2005/8/layout/radial6"/>
    <dgm:cxn modelId="{B18C7431-47AF-1E48-9BA5-D5FF8DFD4705}" type="presParOf" srcId="{7019A205-E8C4-D841-8D39-E1E711025174}" destId="{88622D76-E73B-3A40-810E-6354A7B76A99}" srcOrd="5" destOrd="0" presId="urn:microsoft.com/office/officeart/2005/8/layout/radial6"/>
    <dgm:cxn modelId="{3DEB078D-0EF2-C14A-9CB3-F90078D55C6A}" type="presParOf" srcId="{7019A205-E8C4-D841-8D39-E1E711025174}" destId="{4E1070BA-1618-C34D-B650-ED3DCDF84B5E}" srcOrd="6" destOrd="0" presId="urn:microsoft.com/office/officeart/2005/8/layout/radial6"/>
    <dgm:cxn modelId="{EA3C2042-D5BF-8446-880C-117B23B98DF0}" type="presParOf" srcId="{7019A205-E8C4-D841-8D39-E1E711025174}" destId="{72B99F9F-A78D-3747-8411-6B1991B7329C}" srcOrd="7" destOrd="0" presId="urn:microsoft.com/office/officeart/2005/8/layout/radial6"/>
    <dgm:cxn modelId="{F1F44FF1-B337-B04B-82F3-1DFC5DA9CBCA}" type="presParOf" srcId="{7019A205-E8C4-D841-8D39-E1E711025174}" destId="{8DE381BD-399A-AF42-A890-C745097FBDD5}" srcOrd="8" destOrd="0" presId="urn:microsoft.com/office/officeart/2005/8/layout/radial6"/>
    <dgm:cxn modelId="{A8AFA976-2AA1-694B-9F48-6FDA4697825C}" type="presParOf" srcId="{7019A205-E8C4-D841-8D39-E1E711025174}" destId="{FCAB6F99-2C4F-BC42-BC1F-279A6A161DC5}" srcOrd="9" destOrd="0" presId="urn:microsoft.com/office/officeart/2005/8/layout/radial6"/>
    <dgm:cxn modelId="{65122C2C-F790-5449-A842-6698BD85D473}" type="presParOf" srcId="{7019A205-E8C4-D841-8D39-E1E711025174}" destId="{CCE2268C-6763-E448-B103-C0B13D7BAC7E}" srcOrd="10" destOrd="0" presId="urn:microsoft.com/office/officeart/2005/8/layout/radial6"/>
    <dgm:cxn modelId="{34ABEFEC-09A6-3A4D-B948-ABF227CBE4EA}" type="presParOf" srcId="{7019A205-E8C4-D841-8D39-E1E711025174}" destId="{BF11CA14-7448-4A41-96E4-BE22BEA854F3}" srcOrd="11" destOrd="0" presId="urn:microsoft.com/office/officeart/2005/8/layout/radial6"/>
    <dgm:cxn modelId="{5B3A1EF1-2CAB-BB4D-B8FD-74A06612698E}" type="presParOf" srcId="{7019A205-E8C4-D841-8D39-E1E711025174}" destId="{B76D0BA5-6580-C04F-9D4F-A65925B73819}" srcOrd="12" destOrd="0" presId="urn:microsoft.com/office/officeart/2005/8/layout/radial6"/>
    <dgm:cxn modelId="{FE2E7C25-4CB3-3140-AF9C-8396B1FCAFCE}" type="presParOf" srcId="{7019A205-E8C4-D841-8D39-E1E711025174}" destId="{AF82B170-8ED6-2E42-9ABA-13C762775168}" srcOrd="13" destOrd="0" presId="urn:microsoft.com/office/officeart/2005/8/layout/radial6"/>
    <dgm:cxn modelId="{6B917442-D5BC-6E4C-8FE4-6591FC6C12B8}" type="presParOf" srcId="{7019A205-E8C4-D841-8D39-E1E711025174}" destId="{D47126B4-F4C4-0B41-A85C-099A4E15C6EE}" srcOrd="14" destOrd="0" presId="urn:microsoft.com/office/officeart/2005/8/layout/radial6"/>
    <dgm:cxn modelId="{36748B54-9155-A84A-8506-310ECBB174A1}" type="presParOf" srcId="{7019A205-E8C4-D841-8D39-E1E711025174}" destId="{0992CFDA-5E2C-DA40-88D0-64EB45B17D8C}" srcOrd="15" destOrd="0" presId="urn:microsoft.com/office/officeart/2005/8/layout/radial6"/>
    <dgm:cxn modelId="{56C3C5AA-8700-2A44-B6DA-BA09B4735AEE}" type="presParOf" srcId="{7019A205-E8C4-D841-8D39-E1E711025174}" destId="{1BE07333-AABB-A548-BF55-975266E18942}" srcOrd="16" destOrd="0" presId="urn:microsoft.com/office/officeart/2005/8/layout/radial6"/>
    <dgm:cxn modelId="{A2C3C3FF-44E9-6C4D-B622-5DC3A3FA5B4C}" type="presParOf" srcId="{7019A205-E8C4-D841-8D39-E1E711025174}" destId="{A73A52AB-E8B6-CA40-A1A8-0F3BE3E0176C}" srcOrd="17" destOrd="0" presId="urn:microsoft.com/office/officeart/2005/8/layout/radial6"/>
    <dgm:cxn modelId="{95040F89-9CDE-854E-AE61-9AECC9E48544}" type="presParOf" srcId="{7019A205-E8C4-D841-8D39-E1E711025174}" destId="{4C3A68EA-811D-9347-BDEA-3B8FF3EA170B}" srcOrd="18" destOrd="0" presId="urn:microsoft.com/office/officeart/2005/8/layout/radial6"/>
    <dgm:cxn modelId="{3F1ECC9A-DD79-B045-9C46-C3BFF8C6A8F2}" type="presParOf" srcId="{7019A205-E8C4-D841-8D39-E1E711025174}" destId="{BDE0AF55-E6E7-674D-95E5-B199F3E82911}" srcOrd="19" destOrd="0" presId="urn:microsoft.com/office/officeart/2005/8/layout/radial6"/>
    <dgm:cxn modelId="{B82DE76A-8005-7044-ABD4-55509951BBE3}" type="presParOf" srcId="{7019A205-E8C4-D841-8D39-E1E711025174}" destId="{F4AA0DA4-F15D-2846-9C89-E1DE0910A9D7}" srcOrd="20" destOrd="0" presId="urn:microsoft.com/office/officeart/2005/8/layout/radial6"/>
    <dgm:cxn modelId="{8537BEE6-DD17-CB45-9604-3584981C3F6A}" type="presParOf" srcId="{7019A205-E8C4-D841-8D39-E1E711025174}" destId="{4BCD44AA-AEAC-0F44-99F0-B82E1C0D0936}" srcOrd="21" destOrd="0" presId="urn:microsoft.com/office/officeart/2005/8/layout/radial6"/>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B10222-6038-BE45-A6B6-CF0360F56BC0}">
      <dsp:nvSpPr>
        <dsp:cNvPr id="0" name=""/>
        <dsp:cNvSpPr/>
      </dsp:nvSpPr>
      <dsp:spPr>
        <a:xfrm>
          <a:off x="3401568" y="3013905"/>
          <a:ext cx="2084832" cy="1350498"/>
        </a:xfrm>
        <a:prstGeom prst="roundRect">
          <a:avLst>
            <a:gd name="adj" fmla="val 10000"/>
          </a:avLst>
        </a:prstGeom>
        <a:solidFill>
          <a:schemeClr val="lt1">
            <a:alpha val="90000"/>
            <a:hueOff val="0"/>
            <a:satOff val="0"/>
            <a:lumOff val="0"/>
            <a:alphaOff val="0"/>
          </a:schemeClr>
        </a:solidFill>
        <a:ln w="19050" cap="flat" cmpd="sng" algn="ctr">
          <a:solidFill>
            <a:schemeClr val="accent1">
              <a:shade val="80000"/>
              <a:hueOff val="232855"/>
              <a:satOff val="-4171"/>
              <a:lumOff val="1772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None/>
          </a:pPr>
          <a:r>
            <a:rPr lang="en-GB" sz="1200" b="0" i="0" u="none" kern="1200"/>
            <a:t>  Correlating satisfaction with performance, errors, or complaints</a:t>
          </a:r>
          <a:endParaRPr lang="en-GB" sz="1200" kern="1200"/>
        </a:p>
      </dsp:txBody>
      <dsp:txXfrm>
        <a:off x="4056683" y="3381196"/>
        <a:ext cx="1400050" cy="953541"/>
      </dsp:txXfrm>
    </dsp:sp>
    <dsp:sp modelId="{F89FA335-36AB-EB4F-AA6F-7175FB30CFFE}">
      <dsp:nvSpPr>
        <dsp:cNvPr id="0" name=""/>
        <dsp:cNvSpPr/>
      </dsp:nvSpPr>
      <dsp:spPr>
        <a:xfrm>
          <a:off x="0" y="3013905"/>
          <a:ext cx="2084832" cy="1350498"/>
        </a:xfrm>
        <a:prstGeom prst="roundRect">
          <a:avLst>
            <a:gd name="adj" fmla="val 10000"/>
          </a:avLst>
        </a:prstGeom>
        <a:solidFill>
          <a:schemeClr val="lt1">
            <a:alpha val="90000"/>
            <a:hueOff val="0"/>
            <a:satOff val="0"/>
            <a:lumOff val="0"/>
            <a:alphaOff val="0"/>
          </a:schemeClr>
        </a:solidFill>
        <a:ln w="19050" cap="flat" cmpd="sng" algn="ctr">
          <a:solidFill>
            <a:schemeClr val="accent1">
              <a:shade val="80000"/>
              <a:hueOff val="349283"/>
              <a:satOff val="-6256"/>
              <a:lumOff val="2658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None/>
          </a:pPr>
          <a:r>
            <a:rPr lang="en-GB" sz="1200" b="0" i="0" u="none" kern="1200"/>
            <a:t>Exit interviews, stay interviews, 360° feedback to monitor perception changes</a:t>
          </a:r>
          <a:endParaRPr lang="en-GB" sz="1200" kern="1200"/>
        </a:p>
      </dsp:txBody>
      <dsp:txXfrm>
        <a:off x="29666" y="3381196"/>
        <a:ext cx="1400050" cy="953541"/>
      </dsp:txXfrm>
    </dsp:sp>
    <dsp:sp modelId="{7A35D89D-663F-9E42-9957-628856D63CEE}">
      <dsp:nvSpPr>
        <dsp:cNvPr id="0" name=""/>
        <dsp:cNvSpPr/>
      </dsp:nvSpPr>
      <dsp:spPr>
        <a:xfrm>
          <a:off x="3401568" y="144096"/>
          <a:ext cx="2084832" cy="1350498"/>
        </a:xfrm>
        <a:prstGeom prst="roundRect">
          <a:avLst>
            <a:gd name="adj" fmla="val 10000"/>
          </a:avLst>
        </a:prstGeom>
        <a:solidFill>
          <a:schemeClr val="lt1">
            <a:alpha val="90000"/>
            <a:hueOff val="0"/>
            <a:satOff val="0"/>
            <a:lumOff val="0"/>
            <a:alphaOff val="0"/>
          </a:schemeClr>
        </a:solidFill>
        <a:ln w="19050" cap="flat" cmpd="sng" algn="ctr">
          <a:solidFill>
            <a:schemeClr val="accent1">
              <a:shade val="80000"/>
              <a:hueOff val="116428"/>
              <a:satOff val="-2085"/>
              <a:lumOff val="886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None/>
          </a:pPr>
          <a:r>
            <a:rPr lang="en-GB" sz="1200" b="0" i="0" u="none" kern="1200"/>
            <a:t> Comparing turnover rates and reasons for leaving between periods</a:t>
          </a:r>
          <a:endParaRPr lang="en-GB" sz="1200" kern="1200"/>
        </a:p>
      </dsp:txBody>
      <dsp:txXfrm>
        <a:off x="4056683" y="173762"/>
        <a:ext cx="1400050" cy="953541"/>
      </dsp:txXfrm>
    </dsp:sp>
    <dsp:sp modelId="{76919367-77B0-6D4B-9B33-EBEA370B6E1F}">
      <dsp:nvSpPr>
        <dsp:cNvPr id="0" name=""/>
        <dsp:cNvSpPr/>
      </dsp:nvSpPr>
      <dsp:spPr>
        <a:xfrm>
          <a:off x="0" y="144096"/>
          <a:ext cx="2084832" cy="1350498"/>
        </a:xfrm>
        <a:prstGeom prst="roundRect">
          <a:avLst>
            <a:gd name="adj" fmla="val 10000"/>
          </a:avLst>
        </a:prstGeom>
        <a:solidFill>
          <a:schemeClr val="lt1">
            <a:alpha val="90000"/>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None/>
          </a:pPr>
          <a:r>
            <a:rPr lang="en-GB" sz="1200" b="0" i="0" u="none" kern="1200"/>
            <a:t> Regular assessment of employees’ perceptions on work, recognition, development, and organisational culture</a:t>
          </a:r>
          <a:endParaRPr lang="en-GB" sz="1200" kern="1200"/>
        </a:p>
      </dsp:txBody>
      <dsp:txXfrm>
        <a:off x="29666" y="173762"/>
        <a:ext cx="1400050" cy="953541"/>
      </dsp:txXfrm>
    </dsp:sp>
    <dsp:sp modelId="{D882E0C7-D280-AF4F-84FE-28E5DDF4581A}">
      <dsp:nvSpPr>
        <dsp:cNvPr id="0" name=""/>
        <dsp:cNvSpPr/>
      </dsp:nvSpPr>
      <dsp:spPr>
        <a:xfrm>
          <a:off x="873603" y="384653"/>
          <a:ext cx="1827393" cy="1827393"/>
        </a:xfrm>
        <a:prstGeom prst="pieWedge">
          <a:avLst/>
        </a:prstGeom>
        <a:solidFill>
          <a:schemeClr val="accent1">
            <a:shade val="8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0" i="0" u="none" kern="1200"/>
            <a:t>Engagement and Satisfaction Surveys</a:t>
          </a:r>
          <a:endParaRPr lang="en-GB" sz="1100" kern="1200"/>
        </a:p>
      </dsp:txBody>
      <dsp:txXfrm>
        <a:off x="1408834" y="919884"/>
        <a:ext cx="1292162" cy="1292162"/>
      </dsp:txXfrm>
    </dsp:sp>
    <dsp:sp modelId="{C7322554-6D11-9D40-A2B8-199CC549AC39}">
      <dsp:nvSpPr>
        <dsp:cNvPr id="0" name=""/>
        <dsp:cNvSpPr/>
      </dsp:nvSpPr>
      <dsp:spPr>
        <a:xfrm rot="5400000">
          <a:off x="2785403" y="384653"/>
          <a:ext cx="1827393" cy="1827393"/>
        </a:xfrm>
        <a:prstGeom prst="pieWedge">
          <a:avLst/>
        </a:prstGeom>
        <a:solidFill>
          <a:schemeClr val="accent1">
            <a:shade val="80000"/>
            <a:hueOff val="116428"/>
            <a:satOff val="-2085"/>
            <a:lumOff val="8862"/>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0" i="0" u="none" kern="1200"/>
            <a:t>Retention and </a:t>
          </a:r>
          <a:r>
            <a:rPr lang="en-GB" sz="1200" b="0" i="0" u="none" kern="1200"/>
            <a:t>Turnover</a:t>
          </a:r>
          <a:endParaRPr lang="en-GB" sz="1100" kern="1200"/>
        </a:p>
      </dsp:txBody>
      <dsp:txXfrm rot="-5400000">
        <a:off x="2785403" y="919884"/>
        <a:ext cx="1292162" cy="1292162"/>
      </dsp:txXfrm>
    </dsp:sp>
    <dsp:sp modelId="{42E4B790-062A-8849-AB7D-3A3380641CC1}">
      <dsp:nvSpPr>
        <dsp:cNvPr id="0" name=""/>
        <dsp:cNvSpPr/>
      </dsp:nvSpPr>
      <dsp:spPr>
        <a:xfrm rot="10800000">
          <a:off x="2785403" y="2296453"/>
          <a:ext cx="1827393" cy="1827393"/>
        </a:xfrm>
        <a:prstGeom prst="pieWedge">
          <a:avLst/>
        </a:prstGeom>
        <a:solidFill>
          <a:schemeClr val="accent1">
            <a:shade val="80000"/>
            <a:hueOff val="232855"/>
            <a:satOff val="-4171"/>
            <a:lumOff val="17723"/>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b="0" i="0" u="none" kern="1200"/>
            <a:t>Performance Indicators</a:t>
          </a:r>
          <a:endParaRPr lang="en-GB" sz="1050" kern="1200"/>
        </a:p>
      </dsp:txBody>
      <dsp:txXfrm rot="10800000">
        <a:off x="2785403" y="2296453"/>
        <a:ext cx="1292162" cy="1292162"/>
      </dsp:txXfrm>
    </dsp:sp>
    <dsp:sp modelId="{001AFFC4-960C-814C-925F-3BC0AF425264}">
      <dsp:nvSpPr>
        <dsp:cNvPr id="0" name=""/>
        <dsp:cNvSpPr/>
      </dsp:nvSpPr>
      <dsp:spPr>
        <a:xfrm rot="16200000">
          <a:off x="873603" y="2296453"/>
          <a:ext cx="1827393" cy="1827393"/>
        </a:xfrm>
        <a:prstGeom prst="pieWedge">
          <a:avLst/>
        </a:prstGeom>
        <a:solidFill>
          <a:schemeClr val="accent1">
            <a:shade val="80000"/>
            <a:hueOff val="349283"/>
            <a:satOff val="-6256"/>
            <a:lumOff val="26585"/>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b="0" i="0" u="none" kern="1200"/>
            <a:t>Structured Feedback</a:t>
          </a:r>
          <a:endParaRPr lang="en-GB" sz="1050" kern="1200"/>
        </a:p>
      </dsp:txBody>
      <dsp:txXfrm rot="5400000">
        <a:off x="1408834" y="2296453"/>
        <a:ext cx="1292162" cy="1292162"/>
      </dsp:txXfrm>
    </dsp:sp>
    <dsp:sp modelId="{68324FC6-402E-8C46-9489-9347CC90B9E6}">
      <dsp:nvSpPr>
        <dsp:cNvPr id="0" name=""/>
        <dsp:cNvSpPr/>
      </dsp:nvSpPr>
      <dsp:spPr>
        <a:xfrm>
          <a:off x="2427732" y="1874422"/>
          <a:ext cx="630936" cy="548640"/>
        </a:xfrm>
        <a:prstGeom prst="circularArrow">
          <a:avLst/>
        </a:prstGeom>
        <a:solidFill>
          <a:schemeClr val="accent1">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33B50EE-C496-EF4F-BBF4-79C817F2A584}">
      <dsp:nvSpPr>
        <dsp:cNvPr id="0" name=""/>
        <dsp:cNvSpPr/>
      </dsp:nvSpPr>
      <dsp:spPr>
        <a:xfrm rot="10800000">
          <a:off x="2427732" y="2085437"/>
          <a:ext cx="630936" cy="548640"/>
        </a:xfrm>
        <a:prstGeom prst="circularArrow">
          <a:avLst/>
        </a:prstGeom>
        <a:solidFill>
          <a:schemeClr val="accent1">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51F7E3-CECC-104E-8CE2-59E5AE0610F7}">
      <dsp:nvSpPr>
        <dsp:cNvPr id="0" name=""/>
        <dsp:cNvSpPr/>
      </dsp:nvSpPr>
      <dsp:spPr>
        <a:xfrm>
          <a:off x="2160038" y="2011"/>
          <a:ext cx="1283163" cy="834056"/>
        </a:xfrm>
        <a:prstGeom prst="roundRect">
          <a:avLst/>
        </a:prstGeom>
        <a:solidFill>
          <a:schemeClr val="accent1">
            <a:shade val="8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Identify High Potentials</a:t>
          </a:r>
          <a:r>
            <a:rPr lang="en-GB" sz="1000" kern="1200">
              <a:latin typeface="Times New Roman" panose="02020603050405020304" pitchFamily="18" charset="0"/>
              <a:cs typeface="Times New Roman" panose="02020603050405020304" pitchFamily="18" charset="0"/>
            </a:rPr>
            <a:t>                                                    Select employees with growth potential </a:t>
          </a:r>
        </a:p>
      </dsp:txBody>
      <dsp:txXfrm>
        <a:off x="2200753" y="42726"/>
        <a:ext cx="1201733" cy="752626"/>
      </dsp:txXfrm>
    </dsp:sp>
    <dsp:sp modelId="{FCDC5DB9-60C8-FC47-9B99-9E7D5848AB2A}">
      <dsp:nvSpPr>
        <dsp:cNvPr id="0" name=""/>
        <dsp:cNvSpPr/>
      </dsp:nvSpPr>
      <dsp:spPr>
        <a:xfrm>
          <a:off x="836506" y="419039"/>
          <a:ext cx="3930226" cy="3930226"/>
        </a:xfrm>
        <a:custGeom>
          <a:avLst/>
          <a:gdLst/>
          <a:ahLst/>
          <a:cxnLst/>
          <a:rect l="0" t="0" r="0" b="0"/>
          <a:pathLst>
            <a:path>
              <a:moveTo>
                <a:pt x="2614896" y="110537"/>
              </a:moveTo>
              <a:arcTo wR="1965113" hR="1965113" stAng="17358529" swAng="1501351"/>
            </a:path>
          </a:pathLst>
        </a:custGeom>
        <a:noFill/>
        <a:ln w="12700" cap="flat" cmpd="sng" algn="ctr">
          <a:solidFill>
            <a:schemeClr val="accent1">
              <a:shade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BC9E810-D1F5-8947-BEEE-1ED8B8CDC1B0}">
      <dsp:nvSpPr>
        <dsp:cNvPr id="0" name=""/>
        <dsp:cNvSpPr/>
      </dsp:nvSpPr>
      <dsp:spPr>
        <a:xfrm>
          <a:off x="3861876" y="984567"/>
          <a:ext cx="1283163" cy="834056"/>
        </a:xfrm>
        <a:prstGeom prst="roundRect">
          <a:avLst/>
        </a:prstGeom>
        <a:solidFill>
          <a:schemeClr val="accent1">
            <a:shade val="80000"/>
            <a:hueOff val="69857"/>
            <a:satOff val="-1251"/>
            <a:lumOff val="5317"/>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Develop Skills               </a:t>
          </a:r>
          <a:r>
            <a:rPr lang="en-GB" sz="1000" kern="1200">
              <a:latin typeface="Times New Roman" panose="02020603050405020304" pitchFamily="18" charset="0"/>
              <a:cs typeface="Times New Roman" panose="02020603050405020304" pitchFamily="18" charset="0"/>
            </a:rPr>
            <a:t>Training, mentoring, coaching  </a:t>
          </a:r>
        </a:p>
      </dsp:txBody>
      <dsp:txXfrm>
        <a:off x="3902591" y="1025282"/>
        <a:ext cx="1201733" cy="752626"/>
      </dsp:txXfrm>
    </dsp:sp>
    <dsp:sp modelId="{5CAB1070-4BA7-EF4F-80DC-BDA3E3C31ED7}">
      <dsp:nvSpPr>
        <dsp:cNvPr id="0" name=""/>
        <dsp:cNvSpPr/>
      </dsp:nvSpPr>
      <dsp:spPr>
        <a:xfrm>
          <a:off x="836506" y="419039"/>
          <a:ext cx="3930226" cy="3930226"/>
        </a:xfrm>
        <a:custGeom>
          <a:avLst/>
          <a:gdLst/>
          <a:ahLst/>
          <a:cxnLst/>
          <a:rect l="0" t="0" r="0" b="0"/>
          <a:pathLst>
            <a:path>
              <a:moveTo>
                <a:pt x="3850316" y="1410426"/>
              </a:moveTo>
              <a:arcTo wR="1965113" hR="1965113" stAng="20616266" swAng="1967468"/>
            </a:path>
          </a:pathLst>
        </a:custGeom>
        <a:noFill/>
        <a:ln w="12700" cap="flat" cmpd="sng" algn="ctr">
          <a:solidFill>
            <a:schemeClr val="accent1">
              <a:shade val="90000"/>
              <a:hueOff val="69845"/>
              <a:satOff val="-1196"/>
              <a:lumOff val="4792"/>
              <a:alphaOff val="0"/>
            </a:schemeClr>
          </a:solidFill>
          <a:prstDash val="solid"/>
          <a:miter lim="800000"/>
        </a:ln>
        <a:effectLst/>
      </dsp:spPr>
      <dsp:style>
        <a:lnRef idx="1">
          <a:scrgbClr r="0" g="0" b="0"/>
        </a:lnRef>
        <a:fillRef idx="0">
          <a:scrgbClr r="0" g="0" b="0"/>
        </a:fillRef>
        <a:effectRef idx="0">
          <a:scrgbClr r="0" g="0" b="0"/>
        </a:effectRef>
        <a:fontRef idx="minor"/>
      </dsp:style>
    </dsp:sp>
    <dsp:sp modelId="{53D1A016-A73E-E045-BE2B-CDBD6497AC79}">
      <dsp:nvSpPr>
        <dsp:cNvPr id="0" name=""/>
        <dsp:cNvSpPr/>
      </dsp:nvSpPr>
      <dsp:spPr>
        <a:xfrm>
          <a:off x="3861876" y="2949680"/>
          <a:ext cx="1283163" cy="834056"/>
        </a:xfrm>
        <a:prstGeom prst="roundRect">
          <a:avLst/>
        </a:prstGeom>
        <a:solidFill>
          <a:schemeClr val="accent1">
            <a:shade val="80000"/>
            <a:hueOff val="139713"/>
            <a:satOff val="-2502"/>
            <a:lumOff val="10634"/>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Deploy in the Right Roles</a:t>
          </a:r>
          <a:r>
            <a:rPr lang="en-GB" sz="1000" kern="1200">
              <a:latin typeface="Times New Roman" panose="02020603050405020304" pitchFamily="18" charset="0"/>
              <a:cs typeface="Times New Roman" panose="02020603050405020304" pitchFamily="18" charset="0"/>
            </a:rPr>
            <a:t>                                        Align with organisational needs and strengths </a:t>
          </a:r>
        </a:p>
      </dsp:txBody>
      <dsp:txXfrm>
        <a:off x="3902591" y="2990395"/>
        <a:ext cx="1201733" cy="752626"/>
      </dsp:txXfrm>
    </dsp:sp>
    <dsp:sp modelId="{5C835775-7402-3C49-8AF2-C953EF59278F}">
      <dsp:nvSpPr>
        <dsp:cNvPr id="0" name=""/>
        <dsp:cNvSpPr/>
      </dsp:nvSpPr>
      <dsp:spPr>
        <a:xfrm>
          <a:off x="836506" y="419039"/>
          <a:ext cx="3930226" cy="3930226"/>
        </a:xfrm>
        <a:custGeom>
          <a:avLst/>
          <a:gdLst/>
          <a:ahLst/>
          <a:cxnLst/>
          <a:rect l="0" t="0" r="0" b="0"/>
          <a:pathLst>
            <a:path>
              <a:moveTo>
                <a:pt x="3338347" y="3370779"/>
              </a:moveTo>
              <a:arcTo wR="1965113" hR="1965113" stAng="2740121" swAng="1501351"/>
            </a:path>
          </a:pathLst>
        </a:custGeom>
        <a:noFill/>
        <a:ln w="12700" cap="flat" cmpd="sng" algn="ctr">
          <a:solidFill>
            <a:schemeClr val="accent1">
              <a:shade val="90000"/>
              <a:hueOff val="139690"/>
              <a:satOff val="-2392"/>
              <a:lumOff val="9584"/>
              <a:alphaOff val="0"/>
            </a:schemeClr>
          </a:solidFill>
          <a:prstDash val="solid"/>
          <a:miter lim="800000"/>
        </a:ln>
        <a:effectLst/>
      </dsp:spPr>
      <dsp:style>
        <a:lnRef idx="1">
          <a:scrgbClr r="0" g="0" b="0"/>
        </a:lnRef>
        <a:fillRef idx="0">
          <a:scrgbClr r="0" g="0" b="0"/>
        </a:fillRef>
        <a:effectRef idx="0">
          <a:scrgbClr r="0" g="0" b="0"/>
        </a:effectRef>
        <a:fontRef idx="minor"/>
      </dsp:style>
    </dsp:sp>
    <dsp:sp modelId="{985764FD-A620-8B46-B50D-A7B6D1E2C237}">
      <dsp:nvSpPr>
        <dsp:cNvPr id="0" name=""/>
        <dsp:cNvSpPr/>
      </dsp:nvSpPr>
      <dsp:spPr>
        <a:xfrm>
          <a:off x="2160038" y="3932237"/>
          <a:ext cx="1283163" cy="834056"/>
        </a:xfrm>
        <a:prstGeom prst="roundRect">
          <a:avLst/>
        </a:prstGeom>
        <a:solidFill>
          <a:schemeClr val="accent1">
            <a:shade val="80000"/>
            <a:hueOff val="209570"/>
            <a:satOff val="-3754"/>
            <a:lumOff val="1595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Monitor Performance</a:t>
          </a:r>
          <a:r>
            <a:rPr lang="en-GB" sz="1000" kern="1200">
              <a:latin typeface="Times New Roman" panose="02020603050405020304" pitchFamily="18" charset="0"/>
              <a:cs typeface="Times New Roman" panose="02020603050405020304" pitchFamily="18" charset="0"/>
            </a:rPr>
            <a:t>                           Track KPIs, feedback, and development progress</a:t>
          </a:r>
        </a:p>
      </dsp:txBody>
      <dsp:txXfrm>
        <a:off x="2200753" y="3972952"/>
        <a:ext cx="1201733" cy="752626"/>
      </dsp:txXfrm>
    </dsp:sp>
    <dsp:sp modelId="{9F20FB5B-BAEE-3A44-BFAF-7FE09643389E}">
      <dsp:nvSpPr>
        <dsp:cNvPr id="0" name=""/>
        <dsp:cNvSpPr/>
      </dsp:nvSpPr>
      <dsp:spPr>
        <a:xfrm>
          <a:off x="836506" y="419039"/>
          <a:ext cx="3930226" cy="3930226"/>
        </a:xfrm>
        <a:custGeom>
          <a:avLst/>
          <a:gdLst/>
          <a:ahLst/>
          <a:cxnLst/>
          <a:rect l="0" t="0" r="0" b="0"/>
          <a:pathLst>
            <a:path>
              <a:moveTo>
                <a:pt x="1315329" y="3819689"/>
              </a:moveTo>
              <a:arcTo wR="1965113" hR="1965113" stAng="6558529" swAng="1501351"/>
            </a:path>
          </a:pathLst>
        </a:custGeom>
        <a:noFill/>
        <a:ln w="12700" cap="flat" cmpd="sng" algn="ctr">
          <a:solidFill>
            <a:schemeClr val="accent1">
              <a:shade val="90000"/>
              <a:hueOff val="209535"/>
              <a:satOff val="-3589"/>
              <a:lumOff val="14376"/>
              <a:alphaOff val="0"/>
            </a:schemeClr>
          </a:solidFill>
          <a:prstDash val="solid"/>
          <a:miter lim="800000"/>
        </a:ln>
        <a:effectLst/>
      </dsp:spPr>
      <dsp:style>
        <a:lnRef idx="1">
          <a:scrgbClr r="0" g="0" b="0"/>
        </a:lnRef>
        <a:fillRef idx="0">
          <a:scrgbClr r="0" g="0" b="0"/>
        </a:fillRef>
        <a:effectRef idx="0">
          <a:scrgbClr r="0" g="0" b="0"/>
        </a:effectRef>
        <a:fontRef idx="minor"/>
      </dsp:style>
    </dsp:sp>
    <dsp:sp modelId="{4E4E4F68-3EFF-1C45-BBEF-AEC1CC43BD60}">
      <dsp:nvSpPr>
        <dsp:cNvPr id="0" name=""/>
        <dsp:cNvSpPr/>
      </dsp:nvSpPr>
      <dsp:spPr>
        <a:xfrm>
          <a:off x="458200" y="2949680"/>
          <a:ext cx="1283163" cy="834056"/>
        </a:xfrm>
        <a:prstGeom prst="roundRect">
          <a:avLst/>
        </a:prstGeom>
        <a:solidFill>
          <a:schemeClr val="accent1">
            <a:shade val="80000"/>
            <a:hueOff val="279426"/>
            <a:satOff val="-5005"/>
            <a:lumOff val="21268"/>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Retention and Engagement</a:t>
          </a:r>
          <a:r>
            <a:rPr lang="en-GB" sz="1000" kern="1200">
              <a:latin typeface="Times New Roman" panose="02020603050405020304" pitchFamily="18" charset="0"/>
              <a:cs typeface="Times New Roman" panose="02020603050405020304" pitchFamily="18" charset="0"/>
            </a:rPr>
            <a:t>                          Recognition, career pathways, motivation </a:t>
          </a:r>
        </a:p>
      </dsp:txBody>
      <dsp:txXfrm>
        <a:off x="498915" y="2990395"/>
        <a:ext cx="1201733" cy="752626"/>
      </dsp:txXfrm>
    </dsp:sp>
    <dsp:sp modelId="{229D51CC-5222-794A-9370-BD2CEA68F5F0}">
      <dsp:nvSpPr>
        <dsp:cNvPr id="0" name=""/>
        <dsp:cNvSpPr/>
      </dsp:nvSpPr>
      <dsp:spPr>
        <a:xfrm>
          <a:off x="836506" y="419039"/>
          <a:ext cx="3930226" cy="3930226"/>
        </a:xfrm>
        <a:custGeom>
          <a:avLst/>
          <a:gdLst/>
          <a:ahLst/>
          <a:cxnLst/>
          <a:rect l="0" t="0" r="0" b="0"/>
          <a:pathLst>
            <a:path>
              <a:moveTo>
                <a:pt x="79909" y="2519800"/>
              </a:moveTo>
              <a:arcTo wR="1965113" hR="1965113" stAng="9816266" swAng="1967468"/>
            </a:path>
          </a:pathLst>
        </a:custGeom>
        <a:noFill/>
        <a:ln w="12700" cap="flat" cmpd="sng" algn="ctr">
          <a:solidFill>
            <a:schemeClr val="accent1">
              <a:shade val="90000"/>
              <a:hueOff val="279380"/>
              <a:satOff val="-4785"/>
              <a:lumOff val="19168"/>
              <a:alphaOff val="0"/>
            </a:schemeClr>
          </a:solidFill>
          <a:prstDash val="solid"/>
          <a:miter lim="800000"/>
        </a:ln>
        <a:effectLst/>
      </dsp:spPr>
      <dsp:style>
        <a:lnRef idx="1">
          <a:scrgbClr r="0" g="0" b="0"/>
        </a:lnRef>
        <a:fillRef idx="0">
          <a:scrgbClr r="0" g="0" b="0"/>
        </a:fillRef>
        <a:effectRef idx="0">
          <a:scrgbClr r="0" g="0" b="0"/>
        </a:effectRef>
        <a:fontRef idx="minor"/>
      </dsp:style>
    </dsp:sp>
    <dsp:sp modelId="{BB9AA4D0-D807-EA4D-84D1-9A47E797AA7F}">
      <dsp:nvSpPr>
        <dsp:cNvPr id="0" name=""/>
        <dsp:cNvSpPr/>
      </dsp:nvSpPr>
      <dsp:spPr>
        <a:xfrm>
          <a:off x="458200" y="984567"/>
          <a:ext cx="1283163" cy="834056"/>
        </a:xfrm>
        <a:prstGeom prst="roundRect">
          <a:avLst/>
        </a:prstGeom>
        <a:solidFill>
          <a:schemeClr val="accent1">
            <a:shade val="80000"/>
            <a:hueOff val="349283"/>
            <a:satOff val="-6256"/>
            <a:lumOff val="26585"/>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Review and Succession Planning</a:t>
          </a:r>
          <a:r>
            <a:rPr lang="en-GB" sz="1000" kern="1200">
              <a:latin typeface="Times New Roman" panose="02020603050405020304" pitchFamily="18" charset="0"/>
              <a:cs typeface="Times New Roman" panose="02020603050405020304" pitchFamily="18" charset="0"/>
            </a:rPr>
            <a:t> Prepare future leaders and reduce skill gaps </a:t>
          </a:r>
        </a:p>
      </dsp:txBody>
      <dsp:txXfrm>
        <a:off x="498915" y="1025282"/>
        <a:ext cx="1201733" cy="752626"/>
      </dsp:txXfrm>
    </dsp:sp>
    <dsp:sp modelId="{D6A6E5F8-BF10-2C4F-9E13-1059F289F637}">
      <dsp:nvSpPr>
        <dsp:cNvPr id="0" name=""/>
        <dsp:cNvSpPr/>
      </dsp:nvSpPr>
      <dsp:spPr>
        <a:xfrm>
          <a:off x="836506" y="419039"/>
          <a:ext cx="3930226" cy="3930226"/>
        </a:xfrm>
        <a:custGeom>
          <a:avLst/>
          <a:gdLst/>
          <a:ahLst/>
          <a:cxnLst/>
          <a:rect l="0" t="0" r="0" b="0"/>
          <a:pathLst>
            <a:path>
              <a:moveTo>
                <a:pt x="591879" y="559446"/>
              </a:moveTo>
              <a:arcTo wR="1965113" hR="1965113" stAng="13540121" swAng="1501351"/>
            </a:path>
          </a:pathLst>
        </a:custGeom>
        <a:noFill/>
        <a:ln w="12700" cap="flat" cmpd="sng" algn="ctr">
          <a:solidFill>
            <a:schemeClr val="accent1">
              <a:shade val="90000"/>
              <a:hueOff val="349225"/>
              <a:satOff val="-5981"/>
              <a:lumOff val="2396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F353CD-2027-1640-A451-F435E7DD5EBB}">
      <dsp:nvSpPr>
        <dsp:cNvPr id="0" name=""/>
        <dsp:cNvSpPr/>
      </dsp:nvSpPr>
      <dsp:spPr>
        <a:xfrm>
          <a:off x="1916248" y="0"/>
          <a:ext cx="1916248" cy="997373"/>
        </a:xfrm>
        <a:prstGeom prst="trapezoid">
          <a:avLst>
            <a:gd name="adj" fmla="val 96065"/>
          </a:avLst>
        </a:prstGeom>
        <a:solidFill>
          <a:schemeClr val="accent1">
            <a:alpha val="9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                                  Artefacts                            T</a:t>
          </a:r>
          <a:r>
            <a:rPr lang="en-GB" sz="1400" b="0" i="0" u="none" kern="1200">
              <a:latin typeface="Times New Roman" panose="02020603050405020304" pitchFamily="18" charset="0"/>
              <a:cs typeface="Times New Roman" panose="02020603050405020304" pitchFamily="18" charset="0"/>
            </a:rPr>
            <a:t>ask-driven,                limited recognition</a:t>
          </a:r>
          <a:endParaRPr lang="en-GB" sz="1400" kern="1200">
            <a:latin typeface="Times New Roman" panose="02020603050405020304" pitchFamily="18" charset="0"/>
            <a:cs typeface="Times New Roman" panose="02020603050405020304" pitchFamily="18" charset="0"/>
          </a:endParaRPr>
        </a:p>
      </dsp:txBody>
      <dsp:txXfrm>
        <a:off x="1916248" y="0"/>
        <a:ext cx="1916248" cy="997373"/>
      </dsp:txXfrm>
    </dsp:sp>
    <dsp:sp modelId="{06C1727D-2109-2549-BD24-8E47A539DE79}">
      <dsp:nvSpPr>
        <dsp:cNvPr id="0" name=""/>
        <dsp:cNvSpPr/>
      </dsp:nvSpPr>
      <dsp:spPr>
        <a:xfrm>
          <a:off x="958124" y="997373"/>
          <a:ext cx="3832497" cy="997373"/>
        </a:xfrm>
        <a:prstGeom prst="trapezoid">
          <a:avLst>
            <a:gd name="adj" fmla="val 96065"/>
          </a:avLst>
        </a:prstGeom>
        <a:solidFill>
          <a:schemeClr val="accent1">
            <a:alpha val="90000"/>
            <a:hueOff val="0"/>
            <a:satOff val="0"/>
            <a:lumOff val="0"/>
            <a:alphaOff val="-2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Values                           P</a:t>
          </a:r>
          <a:r>
            <a:rPr lang="en-GB" sz="1400" b="0" i="0" u="none" kern="1200">
              <a:latin typeface="Times New Roman" panose="02020603050405020304" pitchFamily="18" charset="0"/>
              <a:cs typeface="Times New Roman" panose="02020603050405020304" pitchFamily="18" charset="0"/>
            </a:rPr>
            <a:t>roductivity, efficiency, reliability</a:t>
          </a:r>
          <a:endParaRPr lang="en-GB" sz="1400" kern="1200">
            <a:latin typeface="Times New Roman" panose="02020603050405020304" pitchFamily="18" charset="0"/>
            <a:cs typeface="Times New Roman" panose="02020603050405020304" pitchFamily="18" charset="0"/>
          </a:endParaRPr>
        </a:p>
      </dsp:txBody>
      <dsp:txXfrm>
        <a:off x="1628811" y="997373"/>
        <a:ext cx="2491123" cy="997373"/>
      </dsp:txXfrm>
    </dsp:sp>
    <dsp:sp modelId="{CA58CE8D-EA56-3B4A-9D1E-0753BF9A2A78}">
      <dsp:nvSpPr>
        <dsp:cNvPr id="0" name=""/>
        <dsp:cNvSpPr/>
      </dsp:nvSpPr>
      <dsp:spPr>
        <a:xfrm>
          <a:off x="0" y="1994746"/>
          <a:ext cx="5748745" cy="997373"/>
        </a:xfrm>
        <a:prstGeom prst="trapezoid">
          <a:avLst>
            <a:gd name="adj" fmla="val 96065"/>
          </a:avLst>
        </a:prstGeom>
        <a:solidFill>
          <a:schemeClr val="accent1">
            <a:alpha val="90000"/>
            <a:hueOff val="0"/>
            <a:satOff val="0"/>
            <a:lumOff val="0"/>
            <a:alphaOff val="-4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Basic Assumptions                                         T</a:t>
          </a:r>
          <a:r>
            <a:rPr lang="en-GB" sz="1400" b="0" i="0" u="none" kern="1200">
              <a:latin typeface="Times New Roman" panose="02020603050405020304" pitchFamily="18" charset="0"/>
              <a:cs typeface="Times New Roman" panose="02020603050405020304" pitchFamily="18" charset="0"/>
            </a:rPr>
            <a:t>echnical expertise valued over people skills</a:t>
          </a:r>
          <a:endParaRPr lang="en-GB" sz="1400" kern="1200">
            <a:latin typeface="Times New Roman" panose="02020603050405020304" pitchFamily="18" charset="0"/>
            <a:cs typeface="Times New Roman" panose="02020603050405020304" pitchFamily="18" charset="0"/>
          </a:endParaRPr>
        </a:p>
      </dsp:txBody>
      <dsp:txXfrm>
        <a:off x="1006030" y="1994746"/>
        <a:ext cx="3736684" cy="99737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B7D188-8AAE-094D-8565-0E3B5EE51EE3}">
      <dsp:nvSpPr>
        <dsp:cNvPr id="0" name=""/>
        <dsp:cNvSpPr/>
      </dsp:nvSpPr>
      <dsp:spPr>
        <a:xfrm rot="16200000">
          <a:off x="380999" y="-380999"/>
          <a:ext cx="2127250" cy="2889250"/>
        </a:xfrm>
        <a:prstGeom prst="round1Rect">
          <a:avLst/>
        </a:prstGeom>
        <a:solidFill>
          <a:srgbClr val="73FB79">
            <a:alpha val="29020"/>
          </a:srgb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GB" sz="1200" b="1" i="0" u="none" kern="1200">
              <a:solidFill>
                <a:schemeClr val="tx1"/>
              </a:solidFill>
              <a:latin typeface="Times New Roman" panose="02020603050405020304" pitchFamily="18" charset="0"/>
              <a:cs typeface="Times New Roman" panose="02020603050405020304" pitchFamily="18" charset="0"/>
            </a:rPr>
            <a:t>Strengths </a:t>
          </a: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Established reputation in public-sector contracts and service reliability.</a:t>
          </a: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Experienced technical staff across building maintenance, cleaning, and workplace support.</a:t>
          </a: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Cost-effective operational model valued by clients.</a:t>
          </a:r>
          <a:endParaRPr lang="en-GB" sz="1200" kern="1200">
            <a:solidFill>
              <a:schemeClr val="tx1"/>
            </a:solidFill>
            <a:latin typeface="Times New Roman" panose="02020603050405020304" pitchFamily="18" charset="0"/>
            <a:cs typeface="Times New Roman" panose="02020603050405020304" pitchFamily="18" charset="0"/>
          </a:endParaRPr>
        </a:p>
      </dsp:txBody>
      <dsp:txXfrm rot="5400000">
        <a:off x="0" y="0"/>
        <a:ext cx="2889250" cy="1595437"/>
      </dsp:txXfrm>
    </dsp:sp>
    <dsp:sp modelId="{DC905D59-F77C-554F-98D8-DBC838526A34}">
      <dsp:nvSpPr>
        <dsp:cNvPr id="0" name=""/>
        <dsp:cNvSpPr/>
      </dsp:nvSpPr>
      <dsp:spPr>
        <a:xfrm>
          <a:off x="2889250" y="0"/>
          <a:ext cx="2889250" cy="2127250"/>
        </a:xfrm>
        <a:prstGeom prst="round1Rect">
          <a:avLst/>
        </a:prstGeom>
        <a:solidFill>
          <a:srgbClr val="76D6FF">
            <a:alpha val="38824"/>
          </a:srgb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GB" sz="1200" b="1" i="0" u="none" kern="1200">
              <a:solidFill>
                <a:schemeClr val="tx1"/>
              </a:solidFill>
              <a:latin typeface="Times New Roman" panose="02020603050405020304" pitchFamily="18" charset="0"/>
              <a:cs typeface="Times New Roman" panose="02020603050405020304" pitchFamily="18" charset="0"/>
            </a:rPr>
            <a:t>Weaknesses </a:t>
          </a: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High staff turnover, particularly among cleaning teams.</a:t>
          </a: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Inconsistent managerial practices due to promotion of technically skilled staff without formal leadership training.</a:t>
          </a: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Limited recognition, career development, and structured feedback systems.</a:t>
          </a:r>
          <a:endParaRPr lang="en-GB" sz="1200" kern="1200">
            <a:solidFill>
              <a:schemeClr val="tx1"/>
            </a:solidFill>
            <a:latin typeface="Times New Roman" panose="02020603050405020304" pitchFamily="18" charset="0"/>
            <a:cs typeface="Times New Roman" panose="02020603050405020304" pitchFamily="18" charset="0"/>
          </a:endParaRPr>
        </a:p>
      </dsp:txBody>
      <dsp:txXfrm>
        <a:off x="2889250" y="0"/>
        <a:ext cx="2889250" cy="1595437"/>
      </dsp:txXfrm>
    </dsp:sp>
    <dsp:sp modelId="{B899541A-6C48-E146-A261-E7E31EB5B98B}">
      <dsp:nvSpPr>
        <dsp:cNvPr id="0" name=""/>
        <dsp:cNvSpPr/>
      </dsp:nvSpPr>
      <dsp:spPr>
        <a:xfrm rot="10800000">
          <a:off x="0" y="2127250"/>
          <a:ext cx="2889250" cy="2127250"/>
        </a:xfrm>
        <a:prstGeom prst="round1Rect">
          <a:avLst/>
        </a:prstGeom>
        <a:solidFill>
          <a:srgbClr val="FFFD78">
            <a:alpha val="18039"/>
          </a:srgb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GB" sz="1200" b="1" i="0" u="none" kern="1200">
              <a:solidFill>
                <a:schemeClr val="tx1"/>
              </a:solidFill>
              <a:latin typeface="Times New Roman" panose="02020603050405020304" pitchFamily="18" charset="0"/>
              <a:cs typeface="Times New Roman" panose="02020603050405020304" pitchFamily="18" charset="0"/>
            </a:rPr>
            <a:t>Opportunities </a:t>
          </a:r>
          <a:endParaRPr lang="en-GB" sz="1200" b="0" i="0" u="none" kern="1200">
            <a:solidFill>
              <a:schemeClr val="tx1"/>
            </a:solidFill>
            <a:latin typeface="Times New Roman" panose="02020603050405020304" pitchFamily="18" charset="0"/>
            <a:cs typeface="Times New Roman" panose="02020603050405020304" pitchFamily="18" charset="0"/>
          </a:endParaRP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Growing demand for facilities management services in the public sector.</a:t>
          </a: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Potential to differentiate through people-centred culture and enhanced employee engagement.</a:t>
          </a: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Adoption of digital tools for workforce planning and performance monitoring.</a:t>
          </a:r>
          <a:endParaRPr lang="en-GB" sz="1200" kern="1200">
            <a:solidFill>
              <a:schemeClr val="tx1"/>
            </a:solidFill>
            <a:latin typeface="Times New Roman" panose="02020603050405020304" pitchFamily="18" charset="0"/>
            <a:cs typeface="Times New Roman" panose="02020603050405020304" pitchFamily="18" charset="0"/>
          </a:endParaRPr>
        </a:p>
      </dsp:txBody>
      <dsp:txXfrm rot="10800000">
        <a:off x="0" y="2659062"/>
        <a:ext cx="2889250" cy="1595437"/>
      </dsp:txXfrm>
    </dsp:sp>
    <dsp:sp modelId="{33723B66-A393-1340-9F98-8EAC852B25B5}">
      <dsp:nvSpPr>
        <dsp:cNvPr id="0" name=""/>
        <dsp:cNvSpPr/>
      </dsp:nvSpPr>
      <dsp:spPr>
        <a:xfrm rot="5400000">
          <a:off x="3270249" y="1746250"/>
          <a:ext cx="2127250" cy="2889250"/>
        </a:xfrm>
        <a:prstGeom prst="round1Rect">
          <a:avLst/>
        </a:prstGeom>
        <a:solidFill>
          <a:srgbClr val="FF2600">
            <a:alpha val="38039"/>
          </a:srgb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GB" sz="1200" b="1" i="0" u="none" kern="1200">
              <a:solidFill>
                <a:schemeClr val="tx1"/>
              </a:solidFill>
              <a:latin typeface="Times New Roman" panose="02020603050405020304" pitchFamily="18" charset="0"/>
              <a:cs typeface="Times New Roman" panose="02020603050405020304" pitchFamily="18" charset="0"/>
            </a:rPr>
            <a:t>Threats</a:t>
          </a:r>
          <a:endParaRPr lang="en-GB" sz="1200" b="0" i="0" u="none" kern="1200">
            <a:solidFill>
              <a:schemeClr val="tx1"/>
            </a:solidFill>
            <a:latin typeface="Times New Roman" panose="02020603050405020304" pitchFamily="18" charset="0"/>
            <a:cs typeface="Times New Roman" panose="02020603050405020304" pitchFamily="18" charset="0"/>
          </a:endParaRP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Increasing client expectations for social value, wellbeing, and fair work practices.</a:t>
          </a: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Competitive pressures from other facilities management providers.</a:t>
          </a:r>
        </a:p>
        <a:p>
          <a:pPr marL="0" lvl="0" indent="0" algn="ctr" defTabSz="533400">
            <a:lnSpc>
              <a:spcPct val="90000"/>
            </a:lnSpc>
            <a:spcBef>
              <a:spcPct val="0"/>
            </a:spcBef>
            <a:spcAft>
              <a:spcPct val="35000"/>
            </a:spcAft>
            <a:buFont typeface="Arial" panose="020B0604020202020204" pitchFamily="34" charset="0"/>
            <a:buNone/>
          </a:pPr>
          <a:r>
            <a:rPr lang="en-GB" sz="1200" b="0" i="0" u="none" kern="1200">
              <a:solidFill>
                <a:schemeClr val="tx1"/>
              </a:solidFill>
              <a:latin typeface="Times New Roman" panose="02020603050405020304" pitchFamily="18" charset="0"/>
              <a:cs typeface="Times New Roman" panose="02020603050405020304" pitchFamily="18" charset="0"/>
            </a:rPr>
            <a:t>Risk of contract loss due to service inconsistency or reputational issues.</a:t>
          </a:r>
          <a:endParaRPr lang="en-GB" sz="1200" kern="1200">
            <a:solidFill>
              <a:schemeClr val="tx1"/>
            </a:solidFill>
            <a:latin typeface="Times New Roman" panose="02020603050405020304" pitchFamily="18" charset="0"/>
            <a:cs typeface="Times New Roman" panose="02020603050405020304" pitchFamily="18" charset="0"/>
          </a:endParaRPr>
        </a:p>
      </dsp:txBody>
      <dsp:txXfrm rot="-5400000">
        <a:off x="2889250" y="2659062"/>
        <a:ext cx="2889250" cy="1595437"/>
      </dsp:txXfrm>
    </dsp:sp>
    <dsp:sp modelId="{F1A69139-4659-DD4B-8456-558346EDC553}">
      <dsp:nvSpPr>
        <dsp:cNvPr id="0" name=""/>
        <dsp:cNvSpPr/>
      </dsp:nvSpPr>
      <dsp:spPr>
        <a:xfrm>
          <a:off x="2022475" y="1595437"/>
          <a:ext cx="1733549" cy="1063625"/>
        </a:xfrm>
        <a:prstGeom prst="roundRect">
          <a:avLst/>
        </a:prstGeom>
        <a:solidFill>
          <a:srgbClr val="76D6FF">
            <a:alpha val="69804"/>
          </a:srgb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SWOT Analysis</a:t>
          </a:r>
          <a:endParaRPr lang="en-GB" sz="1200" kern="1200">
            <a:solidFill>
              <a:schemeClr val="tx1"/>
            </a:solidFill>
            <a:latin typeface="Times New Roman" panose="02020603050405020304" pitchFamily="18" charset="0"/>
            <a:cs typeface="Times New Roman" panose="02020603050405020304" pitchFamily="18" charset="0"/>
          </a:endParaRPr>
        </a:p>
      </dsp:txBody>
      <dsp:txXfrm>
        <a:off x="2074397" y="1647359"/>
        <a:ext cx="1629705" cy="95978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F06BAE-2441-3B4B-B5D6-3314ED1728EA}">
      <dsp:nvSpPr>
        <dsp:cNvPr id="0" name=""/>
        <dsp:cNvSpPr/>
      </dsp:nvSpPr>
      <dsp:spPr>
        <a:xfrm>
          <a:off x="211157" y="8048"/>
          <a:ext cx="2943002" cy="2943002"/>
        </a:xfrm>
        <a:prstGeom prst="ellipse">
          <a:avLst/>
        </a:prstGeom>
        <a:solidFill>
          <a:schemeClr val="accent5">
            <a:shade val="80000"/>
            <a:alpha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Leadership</a:t>
          </a:r>
        </a:p>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Inspires vision</a:t>
          </a:r>
          <a:r>
            <a:rPr lang="en-GB" sz="1400" b="1" kern="1200">
              <a:latin typeface="Times New Roman" panose="02020603050405020304" pitchFamily="18" charset="0"/>
              <a:cs typeface="Times New Roman" panose="02020603050405020304" pitchFamily="18" charset="0"/>
            </a:rPr>
            <a:t> </a:t>
          </a:r>
        </a:p>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Motivates others </a:t>
          </a:r>
        </a:p>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Influences</a:t>
          </a:r>
          <a:r>
            <a:rPr lang="en-GB" sz="1400" b="1" kern="1200">
              <a:latin typeface="Times New Roman" panose="02020603050405020304" pitchFamily="18" charset="0"/>
              <a:cs typeface="Times New Roman" panose="02020603050405020304" pitchFamily="18" charset="0"/>
            </a:rPr>
            <a:t> </a:t>
          </a:r>
          <a:r>
            <a:rPr lang="en-GB" sz="1400" b="0" kern="1200">
              <a:latin typeface="Times New Roman" panose="02020603050405020304" pitchFamily="18" charset="0"/>
              <a:cs typeface="Times New Roman" panose="02020603050405020304" pitchFamily="18" charset="0"/>
            </a:rPr>
            <a:t>culture</a:t>
          </a:r>
        </a:p>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Develops people</a:t>
          </a:r>
        </a:p>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Foster innovation</a:t>
          </a:r>
        </a:p>
      </dsp:txBody>
      <dsp:txXfrm>
        <a:off x="622117" y="355092"/>
        <a:ext cx="1696866" cy="2248916"/>
      </dsp:txXfrm>
    </dsp:sp>
    <dsp:sp modelId="{05E19B55-602C-0E4A-80CF-C1E356B628B8}">
      <dsp:nvSpPr>
        <dsp:cNvPr id="0" name=""/>
        <dsp:cNvSpPr/>
      </dsp:nvSpPr>
      <dsp:spPr>
        <a:xfrm>
          <a:off x="2344512" y="8048"/>
          <a:ext cx="2943002" cy="2943002"/>
        </a:xfrm>
        <a:prstGeom prst="ellipse">
          <a:avLst/>
        </a:prstGeom>
        <a:solidFill>
          <a:schemeClr val="accent5">
            <a:shade val="80000"/>
            <a:alpha val="50000"/>
            <a:hueOff val="271263"/>
            <a:satOff val="5175"/>
            <a:lumOff val="22855"/>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Management</a:t>
          </a:r>
        </a:p>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Plan and organise</a:t>
          </a:r>
        </a:p>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Controls processes</a:t>
          </a:r>
        </a:p>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Allocates resources</a:t>
          </a:r>
        </a:p>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Maintains stability</a:t>
          </a:r>
        </a:p>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Monitors progress</a:t>
          </a:r>
          <a:endParaRPr lang="en-GB" sz="1400" b="1" kern="1200">
            <a:latin typeface="Times New Roman" panose="02020603050405020304" pitchFamily="18" charset="0"/>
            <a:cs typeface="Times New Roman" panose="02020603050405020304" pitchFamily="18" charset="0"/>
          </a:endParaRPr>
        </a:p>
      </dsp:txBody>
      <dsp:txXfrm>
        <a:off x="3179688" y="355092"/>
        <a:ext cx="1696866" cy="22489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CD44AA-AEAC-0F44-99F0-B82E1C0D0936}">
      <dsp:nvSpPr>
        <dsp:cNvPr id="0" name=""/>
        <dsp:cNvSpPr/>
      </dsp:nvSpPr>
      <dsp:spPr>
        <a:xfrm>
          <a:off x="656880" y="552489"/>
          <a:ext cx="4382188" cy="4382188"/>
        </a:xfrm>
        <a:prstGeom prst="blockArc">
          <a:avLst>
            <a:gd name="adj1" fmla="val 13114286"/>
            <a:gd name="adj2" fmla="val 16200000"/>
            <a:gd name="adj3" fmla="val 3896"/>
          </a:avLst>
        </a:prstGeom>
        <a:solidFill>
          <a:schemeClr val="accent1">
            <a:shade val="90000"/>
            <a:hueOff val="349225"/>
            <a:satOff val="-5981"/>
            <a:lumOff val="2396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C3A68EA-811D-9347-BDEA-3B8FF3EA170B}">
      <dsp:nvSpPr>
        <dsp:cNvPr id="0" name=""/>
        <dsp:cNvSpPr/>
      </dsp:nvSpPr>
      <dsp:spPr>
        <a:xfrm>
          <a:off x="656880" y="552489"/>
          <a:ext cx="4382188" cy="4382188"/>
        </a:xfrm>
        <a:prstGeom prst="blockArc">
          <a:avLst>
            <a:gd name="adj1" fmla="val 10028571"/>
            <a:gd name="adj2" fmla="val 13114286"/>
            <a:gd name="adj3" fmla="val 3896"/>
          </a:avLst>
        </a:prstGeom>
        <a:solidFill>
          <a:schemeClr val="accent1">
            <a:shade val="90000"/>
            <a:hueOff val="291021"/>
            <a:satOff val="-4984"/>
            <a:lumOff val="1996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992CFDA-5E2C-DA40-88D0-64EB45B17D8C}">
      <dsp:nvSpPr>
        <dsp:cNvPr id="0" name=""/>
        <dsp:cNvSpPr/>
      </dsp:nvSpPr>
      <dsp:spPr>
        <a:xfrm>
          <a:off x="656880" y="552489"/>
          <a:ext cx="4382188" cy="4382188"/>
        </a:xfrm>
        <a:prstGeom prst="blockArc">
          <a:avLst>
            <a:gd name="adj1" fmla="val 6942857"/>
            <a:gd name="adj2" fmla="val 10028571"/>
            <a:gd name="adj3" fmla="val 3896"/>
          </a:avLst>
        </a:prstGeom>
        <a:solidFill>
          <a:schemeClr val="accent1">
            <a:shade val="90000"/>
            <a:hueOff val="232817"/>
            <a:satOff val="-3987"/>
            <a:lumOff val="159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76D0BA5-6580-C04F-9D4F-A65925B73819}">
      <dsp:nvSpPr>
        <dsp:cNvPr id="0" name=""/>
        <dsp:cNvSpPr/>
      </dsp:nvSpPr>
      <dsp:spPr>
        <a:xfrm>
          <a:off x="656880" y="552489"/>
          <a:ext cx="4382188" cy="4382188"/>
        </a:xfrm>
        <a:prstGeom prst="blockArc">
          <a:avLst>
            <a:gd name="adj1" fmla="val 3857143"/>
            <a:gd name="adj2" fmla="val 6942857"/>
            <a:gd name="adj3" fmla="val 3896"/>
          </a:avLst>
        </a:prstGeom>
        <a:solidFill>
          <a:schemeClr val="accent1">
            <a:shade val="90000"/>
            <a:hueOff val="174613"/>
            <a:satOff val="-2991"/>
            <a:lumOff val="1198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CAB6F99-2C4F-BC42-BC1F-279A6A161DC5}">
      <dsp:nvSpPr>
        <dsp:cNvPr id="0" name=""/>
        <dsp:cNvSpPr/>
      </dsp:nvSpPr>
      <dsp:spPr>
        <a:xfrm>
          <a:off x="656880" y="552489"/>
          <a:ext cx="4382188" cy="4382188"/>
        </a:xfrm>
        <a:prstGeom prst="blockArc">
          <a:avLst>
            <a:gd name="adj1" fmla="val 771429"/>
            <a:gd name="adj2" fmla="val 3857143"/>
            <a:gd name="adj3" fmla="val 3896"/>
          </a:avLst>
        </a:prstGeom>
        <a:solidFill>
          <a:schemeClr val="accent1">
            <a:shade val="90000"/>
            <a:hueOff val="116408"/>
            <a:satOff val="-1994"/>
            <a:lumOff val="798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E1070BA-1618-C34D-B650-ED3DCDF84B5E}">
      <dsp:nvSpPr>
        <dsp:cNvPr id="0" name=""/>
        <dsp:cNvSpPr/>
      </dsp:nvSpPr>
      <dsp:spPr>
        <a:xfrm>
          <a:off x="656880" y="552489"/>
          <a:ext cx="4382188" cy="4382188"/>
        </a:xfrm>
        <a:prstGeom prst="blockArc">
          <a:avLst>
            <a:gd name="adj1" fmla="val 19285714"/>
            <a:gd name="adj2" fmla="val 771429"/>
            <a:gd name="adj3" fmla="val 3896"/>
          </a:avLst>
        </a:prstGeom>
        <a:solidFill>
          <a:schemeClr val="accent1">
            <a:shade val="90000"/>
            <a:hueOff val="58204"/>
            <a:satOff val="-997"/>
            <a:lumOff val="399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9AB6FD8-5785-684D-8100-748C32FA45DB}">
      <dsp:nvSpPr>
        <dsp:cNvPr id="0" name=""/>
        <dsp:cNvSpPr/>
      </dsp:nvSpPr>
      <dsp:spPr>
        <a:xfrm>
          <a:off x="656880" y="552489"/>
          <a:ext cx="4382188" cy="4382188"/>
        </a:xfrm>
        <a:prstGeom prst="blockArc">
          <a:avLst>
            <a:gd name="adj1" fmla="val 16200000"/>
            <a:gd name="adj2" fmla="val 19285714"/>
            <a:gd name="adj3" fmla="val 3896"/>
          </a:avLst>
        </a:prstGeom>
        <a:solidFill>
          <a:schemeClr val="accent1">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3390C5-F278-494A-98E9-3D85165DC32B}">
      <dsp:nvSpPr>
        <dsp:cNvPr id="0" name=""/>
        <dsp:cNvSpPr/>
      </dsp:nvSpPr>
      <dsp:spPr>
        <a:xfrm>
          <a:off x="2001091" y="1896700"/>
          <a:ext cx="1693766" cy="1693766"/>
        </a:xfrm>
        <a:prstGeom prst="ellipse">
          <a:avLst/>
        </a:prstGeom>
        <a:solidFill>
          <a:schemeClr val="accent1">
            <a:shade val="8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0" u="none" kern="1200">
              <a:latin typeface="Times New Roman" panose="02020603050405020304" pitchFamily="18" charset="0"/>
              <a:cs typeface="Times New Roman" panose="02020603050405020304" pitchFamily="18" charset="0"/>
            </a:rPr>
            <a:t>Key Challanges Employee Lifecycle at BrightWave</a:t>
          </a:r>
          <a:endParaRPr lang="en-GB" sz="1200" kern="1200">
            <a:latin typeface="Times New Roman" panose="02020603050405020304" pitchFamily="18" charset="0"/>
            <a:cs typeface="Times New Roman" panose="02020603050405020304" pitchFamily="18" charset="0"/>
          </a:endParaRPr>
        </a:p>
      </dsp:txBody>
      <dsp:txXfrm>
        <a:off x="2249137" y="2144746"/>
        <a:ext cx="1197674" cy="1197674"/>
      </dsp:txXfrm>
    </dsp:sp>
    <dsp:sp modelId="{2B32FC41-3021-9549-B378-CE4A25815E38}">
      <dsp:nvSpPr>
        <dsp:cNvPr id="0" name=""/>
        <dsp:cNvSpPr/>
      </dsp:nvSpPr>
      <dsp:spPr>
        <a:xfrm>
          <a:off x="2255156" y="2354"/>
          <a:ext cx="1185636" cy="1185636"/>
        </a:xfrm>
        <a:prstGeom prst="ellipse">
          <a:avLst/>
        </a:prstGeom>
        <a:solidFill>
          <a:schemeClr val="accent1">
            <a:shade val="8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Times New Roman" panose="02020603050405020304" pitchFamily="18" charset="0"/>
              <a:cs typeface="Times New Roman" panose="02020603050405020304" pitchFamily="18" charset="0"/>
            </a:rPr>
            <a:t>Attraction </a:t>
          </a:r>
          <a:r>
            <a:rPr lang="en-GB" sz="1050" b="0" kern="1200">
              <a:latin typeface="Times New Roman" panose="02020603050405020304" pitchFamily="18" charset="0"/>
              <a:cs typeface="Times New Roman" panose="02020603050405020304" pitchFamily="18" charset="0"/>
            </a:rPr>
            <a:t>I</a:t>
          </a:r>
          <a:r>
            <a:rPr lang="en-GB" sz="1050" b="0" i="0" u="none" kern="1200">
              <a:latin typeface="Times New Roman" panose="02020603050405020304" pitchFamily="18" charset="0"/>
              <a:cs typeface="Times New Roman" panose="02020603050405020304" pitchFamily="18" charset="0"/>
            </a:rPr>
            <a:t>nformal hiring, difficulties attracting, quality candidates</a:t>
          </a:r>
          <a:endParaRPr lang="en-GB" sz="1050" kern="1200">
            <a:latin typeface="Times New Roman" panose="02020603050405020304" pitchFamily="18" charset="0"/>
            <a:cs typeface="Times New Roman" panose="02020603050405020304" pitchFamily="18" charset="0"/>
          </a:endParaRPr>
        </a:p>
      </dsp:txBody>
      <dsp:txXfrm>
        <a:off x="2428788" y="175986"/>
        <a:ext cx="838372" cy="838372"/>
      </dsp:txXfrm>
    </dsp:sp>
    <dsp:sp modelId="{84670A77-3C58-3C46-9C3E-9612DDB7CC8E}">
      <dsp:nvSpPr>
        <dsp:cNvPr id="0" name=""/>
        <dsp:cNvSpPr/>
      </dsp:nvSpPr>
      <dsp:spPr>
        <a:xfrm>
          <a:off x="3934852" y="811253"/>
          <a:ext cx="1185636" cy="1185636"/>
        </a:xfrm>
        <a:prstGeom prst="ellipse">
          <a:avLst/>
        </a:prstGeom>
        <a:solidFill>
          <a:schemeClr val="accent1">
            <a:shade val="80000"/>
            <a:hueOff val="58214"/>
            <a:satOff val="-1043"/>
            <a:lumOff val="443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i="0" u="none" kern="1200">
              <a:latin typeface="Times New Roman" panose="02020603050405020304" pitchFamily="18" charset="0"/>
              <a:cs typeface="Times New Roman" panose="02020603050405020304" pitchFamily="18" charset="0"/>
            </a:rPr>
            <a:t>Recruitment</a:t>
          </a:r>
          <a:r>
            <a:rPr lang="en-GB" sz="1050" b="0" i="0" u="none" kern="1200">
              <a:latin typeface="Times New Roman" panose="02020603050405020304" pitchFamily="18" charset="0"/>
              <a:cs typeface="Times New Roman" panose="02020603050405020304" pitchFamily="18" charset="0"/>
            </a:rPr>
            <a:t>  Inconsistent processes, lack of standardisation</a:t>
          </a:r>
          <a:endParaRPr lang="en-GB" sz="1050" kern="1200">
            <a:latin typeface="Times New Roman" panose="02020603050405020304" pitchFamily="18" charset="0"/>
            <a:cs typeface="Times New Roman" panose="02020603050405020304" pitchFamily="18" charset="0"/>
          </a:endParaRPr>
        </a:p>
      </dsp:txBody>
      <dsp:txXfrm>
        <a:off x="4108484" y="984885"/>
        <a:ext cx="838372" cy="838372"/>
      </dsp:txXfrm>
    </dsp:sp>
    <dsp:sp modelId="{72B99F9F-A78D-3747-8411-6B1991B7329C}">
      <dsp:nvSpPr>
        <dsp:cNvPr id="0" name=""/>
        <dsp:cNvSpPr/>
      </dsp:nvSpPr>
      <dsp:spPr>
        <a:xfrm>
          <a:off x="4349702" y="2628832"/>
          <a:ext cx="1185636" cy="1185636"/>
        </a:xfrm>
        <a:prstGeom prst="ellipse">
          <a:avLst/>
        </a:prstGeom>
        <a:solidFill>
          <a:schemeClr val="accent1">
            <a:shade val="80000"/>
            <a:hueOff val="116428"/>
            <a:satOff val="-2085"/>
            <a:lumOff val="8862"/>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i="0" u="none" kern="1200">
              <a:latin typeface="Times New Roman" panose="02020603050405020304" pitchFamily="18" charset="0"/>
              <a:cs typeface="Times New Roman" panose="02020603050405020304" pitchFamily="18" charset="0"/>
            </a:rPr>
            <a:t>Onboarding N</a:t>
          </a:r>
          <a:r>
            <a:rPr lang="en-GB" sz="1050" b="0" i="0" u="none" kern="1200">
              <a:latin typeface="Times New Roman" panose="02020603050405020304" pitchFamily="18" charset="0"/>
              <a:cs typeface="Times New Roman" panose="02020603050405020304" pitchFamily="18" charset="0"/>
            </a:rPr>
            <a:t>ew employees unclear about role or career progression.</a:t>
          </a:r>
          <a:endParaRPr lang="en-GB" sz="1050" kern="1200">
            <a:latin typeface="Times New Roman" panose="02020603050405020304" pitchFamily="18" charset="0"/>
            <a:cs typeface="Times New Roman" panose="02020603050405020304" pitchFamily="18" charset="0"/>
          </a:endParaRPr>
        </a:p>
      </dsp:txBody>
      <dsp:txXfrm>
        <a:off x="4523334" y="2802464"/>
        <a:ext cx="838372" cy="838372"/>
      </dsp:txXfrm>
    </dsp:sp>
    <dsp:sp modelId="{CCE2268C-6763-E448-B103-C0B13D7BAC7E}">
      <dsp:nvSpPr>
        <dsp:cNvPr id="0" name=""/>
        <dsp:cNvSpPr/>
      </dsp:nvSpPr>
      <dsp:spPr>
        <a:xfrm>
          <a:off x="3187317" y="4086417"/>
          <a:ext cx="1185636" cy="1185636"/>
        </a:xfrm>
        <a:prstGeom prst="ellipse">
          <a:avLst/>
        </a:prstGeom>
        <a:solidFill>
          <a:schemeClr val="accent1">
            <a:shade val="80000"/>
            <a:hueOff val="174641"/>
            <a:satOff val="-3128"/>
            <a:lumOff val="13293"/>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i="0" u="none" kern="1200">
              <a:latin typeface="Times New Roman" panose="02020603050405020304" pitchFamily="18" charset="0"/>
              <a:cs typeface="Times New Roman" panose="02020603050405020304" pitchFamily="18" charset="0"/>
            </a:rPr>
            <a:t>Engagement/Retention </a:t>
          </a:r>
          <a:r>
            <a:rPr lang="en-GB" sz="1050" b="0" i="0" u="none" kern="1200">
              <a:latin typeface="Times New Roman" panose="02020603050405020304" pitchFamily="18" charset="0"/>
              <a:cs typeface="Times New Roman" panose="02020603050405020304" pitchFamily="18" charset="0"/>
            </a:rPr>
            <a:t>Low motivation, 28% turnover</a:t>
          </a:r>
          <a:endParaRPr lang="en-GB" sz="1050" kern="1200">
            <a:latin typeface="Times New Roman" panose="02020603050405020304" pitchFamily="18" charset="0"/>
            <a:cs typeface="Times New Roman" panose="02020603050405020304" pitchFamily="18" charset="0"/>
          </a:endParaRPr>
        </a:p>
      </dsp:txBody>
      <dsp:txXfrm>
        <a:off x="3360949" y="4260049"/>
        <a:ext cx="838372" cy="838372"/>
      </dsp:txXfrm>
    </dsp:sp>
    <dsp:sp modelId="{AF82B170-8ED6-2E42-9ABA-13C762775168}">
      <dsp:nvSpPr>
        <dsp:cNvPr id="0" name=""/>
        <dsp:cNvSpPr/>
      </dsp:nvSpPr>
      <dsp:spPr>
        <a:xfrm>
          <a:off x="1322996" y="4086417"/>
          <a:ext cx="1185636" cy="1185636"/>
        </a:xfrm>
        <a:prstGeom prst="ellipse">
          <a:avLst/>
        </a:prstGeom>
        <a:solidFill>
          <a:schemeClr val="accent1">
            <a:shade val="80000"/>
            <a:hueOff val="232855"/>
            <a:satOff val="-4171"/>
            <a:lumOff val="17723"/>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i="0" u="none" kern="1200">
              <a:latin typeface="Times New Roman" panose="02020603050405020304" pitchFamily="18" charset="0"/>
              <a:cs typeface="Times New Roman" panose="02020603050405020304" pitchFamily="18" charset="0"/>
            </a:rPr>
            <a:t>Development </a:t>
          </a:r>
          <a:r>
            <a:rPr lang="en-GB" sz="1050" b="0" i="0" u="none" kern="1200">
              <a:latin typeface="Times New Roman" panose="02020603050405020304" pitchFamily="18" charset="0"/>
              <a:cs typeface="Times New Roman" panose="02020603050405020304" pitchFamily="18" charset="0"/>
            </a:rPr>
            <a:t>Limited opportunities for professional development.</a:t>
          </a:r>
          <a:endParaRPr lang="en-GB" sz="1050" kern="1200">
            <a:latin typeface="Times New Roman" panose="02020603050405020304" pitchFamily="18" charset="0"/>
            <a:cs typeface="Times New Roman" panose="02020603050405020304" pitchFamily="18" charset="0"/>
          </a:endParaRPr>
        </a:p>
      </dsp:txBody>
      <dsp:txXfrm>
        <a:off x="1496628" y="4260049"/>
        <a:ext cx="838372" cy="838372"/>
      </dsp:txXfrm>
    </dsp:sp>
    <dsp:sp modelId="{1BE07333-AABB-A548-BF55-975266E18942}">
      <dsp:nvSpPr>
        <dsp:cNvPr id="0" name=""/>
        <dsp:cNvSpPr/>
      </dsp:nvSpPr>
      <dsp:spPr>
        <a:xfrm>
          <a:off x="160610" y="2628832"/>
          <a:ext cx="1185636" cy="1185636"/>
        </a:xfrm>
        <a:prstGeom prst="ellipse">
          <a:avLst/>
        </a:prstGeom>
        <a:solidFill>
          <a:schemeClr val="accent1">
            <a:shade val="80000"/>
            <a:hueOff val="291069"/>
            <a:satOff val="-5213"/>
            <a:lumOff val="22154"/>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i="0" u="none" kern="1200">
              <a:latin typeface="Times New Roman" panose="02020603050405020304" pitchFamily="18" charset="0"/>
              <a:cs typeface="Times New Roman" panose="02020603050405020304" pitchFamily="18" charset="0"/>
            </a:rPr>
            <a:t>Off‑boarding </a:t>
          </a:r>
          <a:r>
            <a:rPr lang="en-GB" sz="1050" b="0" i="0" u="none" kern="1200">
              <a:latin typeface="Times New Roman" panose="02020603050405020304" pitchFamily="18" charset="0"/>
              <a:cs typeface="Times New Roman" panose="02020603050405020304" pitchFamily="18" charset="0"/>
            </a:rPr>
            <a:t>Informal exit procedures, no potential for post‑exit</a:t>
          </a:r>
          <a:endParaRPr lang="en-GB" sz="1050" kern="1200">
            <a:latin typeface="Times New Roman" panose="02020603050405020304" pitchFamily="18" charset="0"/>
            <a:cs typeface="Times New Roman" panose="02020603050405020304" pitchFamily="18" charset="0"/>
          </a:endParaRPr>
        </a:p>
      </dsp:txBody>
      <dsp:txXfrm>
        <a:off x="334242" y="2802464"/>
        <a:ext cx="838372" cy="838372"/>
      </dsp:txXfrm>
    </dsp:sp>
    <dsp:sp modelId="{BDE0AF55-E6E7-674D-95E5-B199F3E82911}">
      <dsp:nvSpPr>
        <dsp:cNvPr id="0" name=""/>
        <dsp:cNvSpPr/>
      </dsp:nvSpPr>
      <dsp:spPr>
        <a:xfrm>
          <a:off x="575461" y="811253"/>
          <a:ext cx="1185636" cy="1185636"/>
        </a:xfrm>
        <a:prstGeom prst="ellipse">
          <a:avLst/>
        </a:prstGeom>
        <a:solidFill>
          <a:schemeClr val="accent1">
            <a:shade val="80000"/>
            <a:hueOff val="349283"/>
            <a:satOff val="-6256"/>
            <a:lumOff val="26585"/>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dirty="0">
              <a:latin typeface="Times New Roman" panose="02020603050405020304" pitchFamily="18" charset="0"/>
              <a:ea typeface="+mn-lt"/>
              <a:cs typeface="Times New Roman" panose="02020603050405020304" pitchFamily="18" charset="0"/>
            </a:rPr>
            <a:t>Advocacy/alumni                N</a:t>
          </a:r>
          <a:r>
            <a:rPr lang="en-GB" sz="1050" b="0" i="0" u="none" kern="1200">
              <a:latin typeface="Times New Roman" panose="02020603050405020304" pitchFamily="18" charset="0"/>
              <a:cs typeface="Times New Roman" panose="02020603050405020304" pitchFamily="18" charset="0"/>
            </a:rPr>
            <a:t>o formal strategy for former employees</a:t>
          </a:r>
          <a:endParaRPr lang="en-GB" sz="1050" b="1" kern="1200">
            <a:latin typeface="Times New Roman" panose="02020603050405020304" pitchFamily="18" charset="0"/>
            <a:cs typeface="Times New Roman" panose="02020603050405020304" pitchFamily="18" charset="0"/>
          </a:endParaRPr>
        </a:p>
      </dsp:txBody>
      <dsp:txXfrm>
        <a:off x="749093" y="984885"/>
        <a:ext cx="838372" cy="838372"/>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5.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Submission Date: 12th December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Sch17</b:Tag>
    <b:SourceType>Book</b:SourceType>
    <b:Guid>{4AB0418A-CDC1-AB4D-93FD-DEB13EC711AC}</b:Guid>
    <b:Author>
      <b:Author>
        <b:NameList>
          <b:Person>
            <b:Last>Schein</b:Last>
            <b:First>E.</b:First>
            <b:Middle>H.</b:Middle>
          </b:Person>
        </b:NameList>
      </b:Author>
    </b:Author>
    <b:Title>Organizational Culture and Leadership</b:Title>
    <b:Publisher>John Wiley &amp; Sons, Inc., (5th ed.)</b:Publisher>
    <b:Year>2017</b:Year>
    <b:City>Hoboken, New Jersy</b:City>
    <b:RefOrder>2</b:RefOrder>
  </b:Source>
  <b:Source>
    <b:Tag>CIP21</b:Tag>
    <b:SourceType>Report</b:SourceType>
    <b:Guid>{F2608A90-C0FF-EC46-A547-BC9865B9878F}</b:Guid>
    <b:Author>
      <b:Author>
        <b:NameList>
          <b:Person>
            <b:Last>CIPD</b:Last>
          </b:Person>
        </b:NameList>
      </b:Author>
    </b:Author>
    <b:Title>CIPD Good Work Index 2021: UK Working Lives Survey</b:Title>
    <b:Publisher>CIPD</b:Publisher>
    <b:City>London </b:City>
    <b:Year>2021</b:Year>
    <b:RefOrder>3</b:RefOrder>
  </b:Source>
  <b:Source>
    <b:Tag>Pet73</b:Tag>
    <b:SourceType>Book</b:SourceType>
    <b:Guid>{686EB146-9C4C-8240-916A-91D79F41D56C}</b:Guid>
    <b:Author>
      <b:Author>
        <b:NameList>
          <b:Person>
            <b:Last>Drucker</b:Last>
            <b:First>Peter</b:First>
          </b:Person>
        </b:NameList>
      </b:Author>
    </b:Author>
    <b:Title>Management: Tasks, Responsibilities, Practices.</b:Title>
    <b:City>New York</b:City>
    <b:Publisher>Harper &amp; Row</b:Publisher>
    <b:Year>1973</b:Year>
    <b:RefOrder>7</b:RefOrder>
  </b:Source>
  <b:Source>
    <b:Tag>Ger17</b:Tag>
    <b:SourceType>Book</b:SourceType>
    <b:Guid>{D982A41E-8E12-7F4E-B24D-1EEDAF40DBF3}</b:Guid>
    <b:Author>
      <b:Author>
        <b:NameList>
          <b:Person>
            <b:Last>Gerry Johnson</b:Last>
            <b:First>Richard</b:First>
            <b:Middle>Whittington, Patrick Regnr Kevan Scholes Duncan Angwin</b:Middle>
          </b:Person>
        </b:NameList>
      </b:Author>
    </b:Author>
    <b:Title>Exploring Strategy: Text and Cases</b:Title>
    <b:City>London</b:City>
    <b:Publisher>Pearson, 11 th ed.</b:Publisher>
    <b:Year>2017</b:Year>
    <b:RefOrder>21</b:RefOrder>
  </b:Source>
  <b:Source>
    <b:Tag>Mic851</b:Tag>
    <b:SourceType>Book</b:SourceType>
    <b:Guid>{C4C046B6-2F97-9540-8A3D-3C214CC3E73B}</b:Guid>
    <b:Author>
      <b:Author>
        <b:NameList>
          <b:Person>
            <b:Last>Porter</b:Last>
            <b:First>Michael</b:First>
            <b:Middle>E.</b:Middle>
          </b:Person>
        </b:NameList>
      </b:Author>
    </b:Author>
    <b:Title>Competitive advantage: Creating and Sustaining Superior Peifonnance</b:Title>
    <b:City>New York</b:City>
    <b:Publisher>Free Press</b:Publisher>
    <b:Year>1985</b:Year>
    <b:RefOrder>20</b:RefOrder>
  </b:Source>
  <b:Source>
    <b:Tag>Gar06</b:Tag>
    <b:SourceType>Book</b:SourceType>
    <b:Guid>{8A63062A-92BD-6A44-A76C-57351D983C55}</b:Guid>
    <b:Author>
      <b:Author>
        <b:NameList>
          <b:Person>
            <b:Last>Yukl</b:Last>
            <b:First>Gary</b:First>
          </b:Person>
        </b:NameList>
      </b:Author>
    </b:Author>
    <b:Title>Leadership in Organizations. 6th edn.</b:Title>
    <b:City>Upper Saddle River</b:City>
    <b:Publisher>NJ: Pearson Education.</b:Publisher>
    <b:Year>2006</b:Year>
    <b:RefOrder>5</b:RefOrder>
  </b:Source>
  <b:Source>
    <b:Tag>Joh17</b:Tag>
    <b:SourceType>Book</b:SourceType>
    <b:Guid>{3BE2DE64-ECA4-FE41-A854-D76ED22E6634}</b:Guid>
    <b:Title>Human Resource Management: Theory and Practice, 6th ed.</b:Title>
    <b:Year>2017</b:Year>
    <b:Author>
      <b:Author>
        <b:NameList>
          <b:Person>
            <b:Last>Bratton</b:Last>
            <b:First>John,</b:First>
            <b:Middle>Jeff, Gold</b:Middle>
          </b:Person>
        </b:NameList>
      </b:Author>
    </b:Author>
    <b:City>London</b:City>
    <b:Publisher>Palgrave Macmillan</b:Publisher>
    <b:RefOrder>8</b:RefOrder>
  </b:Source>
  <b:Source>
    <b:Tag>Mic23</b:Tag>
    <b:SourceType>Book</b:SourceType>
    <b:Guid>{04030919-92C9-0147-8091-7D89CB5BB382}</b:Guid>
    <b:Author>
      <b:Author>
        <b:NameList>
          <b:Person>
            <b:Last>Armstrong</b:Last>
            <b:First>Michael,</b:First>
            <b:Middle>Stephen Taylor</b:Middle>
          </b:Person>
        </b:NameList>
      </b:Author>
    </b:Author>
    <b:Title>Armstrong’s Handbook of Human Resource Management Practice.</b:Title>
    <b:Year>2023</b:Year>
    <b:City>London</b:City>
    <b:Publisher>16th ed. London: Kogan Page</b:Publisher>
    <b:RefOrder>1</b:RefOrder>
  </b:Source>
  <b:Source>
    <b:Tag>Gre22</b:Tag>
    <b:SourceType>JournalArticle</b:SourceType>
    <b:Guid>{52217217-A290-DD4C-B7A9-09463663106D}</b:Guid>
    <b:Title>The impact of engaging leadership on employee engagement and team effectiveness: A longitudinal, multi-level study on the mediating role of personal- and team resources</b:Title>
    <b:City>San Francisco</b:City>
    <b:Publisher>Public Library of Science</b:Publisher>
    <b:Year>2022</b:Year>
    <b:Author>
      <b:Author>
        <b:NameList>
          <b:Person>
            <b:Last>Mazzetti</b:Last>
            <b:First>Greta,</b:First>
            <b:Middle>Wilmar B Schaufeli</b:Middle>
          </b:Person>
        </b:NameList>
      </b:Author>
    </b:Author>
    <b:JournalName>PLOS ONE</b:JournalName>
    <b:Pages>17(6)</b:Pages>
    <b:RefOrder>6</b:RefOrder>
  </b:Source>
  <b:Source>
    <b:Tag>Buc19</b:Tag>
    <b:SourceType>Book</b:SourceType>
    <b:Guid>{E75A31C4-E70E-D840-8DC8-F5C3092A3777}</b:Guid>
    <b:Title>Organizational Behaviour</b:Title>
    <b:Publisher>Pearson</b:Publisher>
    <b:City>Hearlow, England</b:City>
    <b:Year>2019</b:Year>
    <b:Author>
      <b:Author>
        <b:NameList>
          <b:Person>
            <b:Last>Buchanan</b:Last>
            <b:First>David,</b:First>
            <b:Middle>Andrzej Huczynski</b:Middle>
          </b:Person>
        </b:NameList>
      </b:Author>
    </b:Author>
    <b:RefOrder>4</b:RefOrder>
  </b:Source>
  <b:Source>
    <b:Tag>Gla22</b:Tag>
    <b:SourceType>JournalArticle</b:SourceType>
    <b:Guid>{12DCF09D-0664-1C49-993B-6974463FC38A}</b:Guid>
    <b:Title>Development of conceptual bases of the employee life cycle within an organization</b:Title>
    <b:Year>2022</b:Year>
    <b:Author>
      <b:Author>
        <b:NameList>
          <b:Person>
            <b:Last>Gladka</b:Last>
            <b:First>Olena</b:First>
          </b:Person>
        </b:NameList>
      </b:Author>
    </b:Author>
    <b:JournalName>Verslas Teorija ir Praktika</b:JournalName>
    <b:Pages>10.3846/btp.2022.13510</b:Pages>
    <b:Month>February</b:Month>
    <b:Volume>23</b:Volume>
    <b:Issue>1</b:Issue>
    <b:RefOrder>9</b:RefOrder>
  </b:Source>
  <b:Source>
    <b:Tag>Elu24</b:Tag>
    <b:SourceType>JournalArticle</b:SourceType>
    <b:Guid>{58203238-490F-A648-9705-D291B9063E43}</b:Guid>
    <b:Author>
      <b:Author>
        <b:NameList>
          <b:Person>
            <b:Last>Elugbaju</b:Last>
            <b:First>Wande</b:First>
            <b:Middle>Kasope, Nnenna Ijeoma Okeke, Olufunke Anne Alabi</b:Middle>
          </b:Person>
        </b:NameList>
      </b:Author>
    </b:Author>
    <b:Title>Human Resource Analytics as a Strategic Tool for Workforce Planning and Succession Management.</b:Title>
    <b:JournalName>International Journal of Engineering Research and Development</b:JournalName>
    <b:Year>2024</b:Year>
    <b:Pages>pp.744–756</b:Pages>
    <b:Publisher>IJERD</b:Publisher>
    <b:Month>November</b:Month>
    <b:Volume>20</b:Volume>
    <b:Issue>11</b:Issue>
    <b:RefOrder>10</b:RefOrder>
  </b:Source>
  <b:Source>
    <b:Tag>CIP20</b:Tag>
    <b:SourceType>JournalArticle</b:SourceType>
    <b:Guid>{667C7FB4-E1F4-164B-A3BD-B51300BD4501}</b:Guid>
    <b:Author>
      <b:Author>
        <b:NameList>
          <b:Person>
            <b:Last>CIPD.</b:Last>
          </b:Person>
        </b:NameList>
      </b:Author>
    </b:Author>
    <b:Title>Resourcing and Talent Planning Survey</b:Title>
    <b:Year>2020</b:Year>
    <b:Publisher>CIPD</b:Publisher>
    <b:City>London </b:City>
    <b:Month>October </b:Month>
    <b:RefOrder>11</b:RefOrder>
  </b:Source>
  <b:Source>
    <b:Tag>Cha17</b:Tag>
    <b:SourceType>Book</b:SourceType>
    <b:Guid>{FBD6EDDB-B7AB-5848-93C4-69530D1AA2B5}</b:Guid>
    <b:Title>The Talent Delusion: Why Data, Not Intuition, Is the Key to Unlocking Human Potential</b:Title>
    <b:Year>2017</b:Year>
    <b:Author>
      <b:Author>
        <b:NameList>
          <b:Person>
            <b:Last>Chamorro-Premuzic</b:Last>
            <b:First>Tomas</b:First>
          </b:Person>
        </b:NameList>
      </b:Author>
    </b:Author>
    <b:City>London</b:City>
    <b:Publisher>Piatkus</b:Publisher>
    <b:RefOrder>12</b:RefOrder>
  </b:Source>
  <b:Source>
    <b:Tag>Mon18</b:Tag>
    <b:SourceType>Book</b:SourceType>
    <b:Guid>{CDF6F964-120F-0549-A946-F61A48B2E257}</b:Guid>
    <b:Author>
      <b:Author>
        <b:NameList>
          <b:Person>
            <b:Last>Mone</b:Last>
            <b:First>Edward.</b:First>
            <b:Middle>Manuel London</b:Middle>
          </b:Person>
        </b:NameList>
      </b:Author>
    </b:Author>
    <b:Title>Employee Engagement Through Effective Performance Management: A Practical Guide for Managers</b:Title>
    <b:City>New York</b:City>
    <b:Publisher>Routledge</b:Publisher>
    <b:Year>2018</b:Year>
    <b:Volume>2nd Edition</b:Volume>
    <b:RefOrder>13</b:RefOrder>
  </b:Source>
  <b:Source>
    <b:Tag>Edm99</b:Tag>
    <b:SourceType>JournalArticle</b:SourceType>
    <b:Guid>{BA7F2C7F-13C9-CF40-8320-441AB4452A72}</b:Guid>
    <b:Author>
      <b:Author>
        <b:NameList>
          <b:Person>
            <b:Last>Edmondson</b:Last>
            <b:First>Amy</b:First>
          </b:Person>
        </b:NameList>
      </b:Author>
    </b:Author>
    <b:Title>Psychological Safety and Learning Behavior in Work Teams</b:Title>
    <b:Publisher>Johnson Graduate School of Management, Cornell University</b:Publisher>
    <b:Year>1999</b:Year>
    <b:Volume>44</b:Volume>
    <b:NumberVolumes>2</b:NumberVolumes>
    <b:Pages>350–383</b:Pages>
    <b:JournalName>Administrative Science Quarterly</b:JournalName>
    <b:RefOrder>14</b:RefOrder>
  </b:Source>
  <b:Source>
    <b:Tag>Dan90</b:Tag>
    <b:SourceType>Book</b:SourceType>
    <b:Guid>{54474E2F-9E1E-5249-BFAC-3A7C52F73CAD}</b:Guid>
    <b:Title>Corporate Culture and Organizational Effectiveness</b:Title>
    <b:Year>1990</b:Year>
    <b:Author>
      <b:Author>
        <b:NameList>
          <b:Person>
            <b:Last>Danison</b:Last>
            <b:First>Daniel</b:First>
            <b:Middle>R.</b:Middle>
          </b:Person>
        </b:NameList>
      </b:Author>
    </b:Author>
    <b:City>New York</b:City>
    <b:Publisher>John Wiley and Sons</b:Publisher>
    <b:RefOrder>16</b:RefOrder>
  </b:Source>
  <b:Source>
    <b:Tag>Box16</b:Tag>
    <b:SourceType>Book</b:SourceType>
    <b:Guid>{DA04EB3A-6B92-C044-A1FF-6357E78BCC8D}</b:Guid>
    <b:Author>
      <b:Author>
        <b:NameList>
          <b:Person>
            <b:Last>Boxall Peter</b:Last>
            <b:First>Purcel</b:First>
            <b:Middle>John</b:Middle>
          </b:Person>
        </b:NameList>
      </b:Author>
    </b:Author>
    <b:Title>Strategy and Human Resource Management</b:Title>
    <b:City>London</b:City>
    <b:Publisher>Palgrave Macmillan</b:Publisher>
    <b:Year>2016</b:Year>
    <b:Volume>4th ed</b:Volume>
    <b:RefOrder>15</b:RefOrder>
  </b:Source>
  <b:Source>
    <b:Tag>Gol13</b:Tag>
    <b:SourceType>Book</b:SourceType>
    <b:Guid>{230E2CDF-DFB8-B54E-A21C-FCDAA5854A16}</b:Guid>
    <b:Author>
      <b:Author>
        <b:NameList>
          <b:Person>
            <b:Last>Goleman</b:Last>
            <b:First>Daniel,</b:First>
            <b:Middle>Boyatzis Richard, McKee Annie</b:Middle>
          </b:Person>
        </b:NameList>
      </b:Author>
    </b:Author>
    <b:Title>Primal Leadership Unleashing the Power of Emotional Intelligence</b:Title>
    <b:City>Boston</b:City>
    <b:Publisher>Harvard Business Review Press</b:Publisher>
    <b:Year>2013</b:Year>
    <b:RefOrder>17</b:RefOrder>
  </b:Source>
  <b:Source>
    <b:Tag>Kat15</b:Tag>
    <b:SourceType>Book</b:SourceType>
    <b:Guid>{B536463A-D353-FA46-B7C1-ACD5EFBF6223}</b:Guid>
    <b:Author>
      <b:Author>
        <b:NameList>
          <b:Person>
            <b:Last>Katzenbach</b:Last>
            <b:First>Jon</b:First>
            <b:Middle>R., Smith Douglas K.</b:Middle>
          </b:Person>
        </b:NameList>
      </b:Author>
    </b:Author>
    <b:Title>The Wisdom of Teams: Creating the High-Performance Organization</b:Title>
    <b:City>Boston</b:City>
    <b:Publisher>Harvard Business Review Press</b:Publisher>
    <b:Year>2015</b:Year>
    <b:RefOrder>19</b:RefOrder>
  </b:Source>
  <b:Source>
    <b:Tag>Mac09</b:Tag>
    <b:SourceType>Report</b:SourceType>
    <b:Guid>{B308D66B-F14B-A743-80AF-0269F9114909}</b:Guid>
    <b:Title>Engaging for Success: Enhancing Performance through Employee Engagement</b:Title>
    <b:City>London</b:City>
    <b:Publisher>Department for Business, Innovation and Skills</b:Publisher>
    <b:Year>2009</b:Year>
    <b:Author>
      <b:Author>
        <b:NameList>
          <b:Person>
            <b:Last>MacLeod</b:Last>
            <b:First>David.,</b:First>
            <b:Middle>Clarke Nita</b:Middle>
          </b:Person>
        </b:NameList>
      </b:Author>
    </b:Author>
    <b:RefOrder>22</b:RefOrder>
  </b:Source>
  <b:Source>
    <b:Tag>Agu19</b:Tag>
    <b:SourceType>Book</b:SourceType>
    <b:Guid>{E16ED85A-EC91-AF4E-9DE0-D77D891212B0}</b:Guid>
    <b:Title>Performance Management</b:Title>
    <b:Publisher>Chicago Business Press</b:Publisher>
    <b:City>Chicago</b:City>
    <b:Year>2019</b:Year>
    <b:Author>
      <b:Author>
        <b:NameList>
          <b:Person>
            <b:Last>Aguinis</b:Last>
            <b:First>Herman</b:First>
          </b:Person>
        </b:NameList>
      </b:Author>
    </b:Author>
    <b:Volume>4th Edition</b:Volume>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42BA31-E1A8-C643-832A-75EB85B60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3324</TotalTime>
  <Pages>22</Pages>
  <Words>4049</Words>
  <Characters>25878</Characters>
  <Application>Microsoft Office Word</Application>
  <DocSecurity>0</DocSecurity>
  <Lines>834</Lines>
  <Paragraphs>308</Paragraphs>
  <ScaleCrop>false</ScaleCrop>
  <HeadingPairs>
    <vt:vector size="2" baseType="variant">
      <vt:variant>
        <vt:lpstr>Title</vt:lpstr>
      </vt:variant>
      <vt:variant>
        <vt:i4>1</vt:i4>
      </vt:variant>
    </vt:vector>
  </HeadingPairs>
  <TitlesOfParts>
    <vt:vector size="1" baseType="lpstr">
      <vt:lpstr>brightwave services ltd Report</vt:lpstr>
    </vt:vector>
  </TitlesOfParts>
  <Manager/>
  <Company/>
  <LinksUpToDate>false</LinksUpToDate>
  <CharactersWithSpaces>29619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brightwave services ltd Report</dc:title>
  <dc:subject>People Management – BMSW5010</dc:subject>
  <dc:creator>Catalina Binzaru (2222369)</dc:creator>
  <cp:keywords/>
  <dc:description/>
  <cp:lastModifiedBy>Catalina Binzaru (2222369)</cp:lastModifiedBy>
  <cp:revision>74</cp:revision>
  <dcterms:created xsi:type="dcterms:W3CDTF">2025-11-13T16:17:00Z</dcterms:created>
  <dcterms:modified xsi:type="dcterms:W3CDTF">2025-12-09T12:23:00Z</dcterms:modified>
  <cp:category/>
</cp:coreProperties>
</file>