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6E66F4" w14:textId="77777777" w:rsidR="00B33634" w:rsidRPr="00DB46A9" w:rsidRDefault="00B33634" w:rsidP="00B33634">
      <w:pPr>
        <w:rPr>
          <w:rFonts w:ascii="Arial" w:hAnsi="Arial" w:cs="Arial"/>
          <w:b/>
          <w:bCs/>
          <w:sz w:val="96"/>
          <w:szCs w:val="96"/>
        </w:rPr>
      </w:pPr>
      <w:r w:rsidRPr="00DB46A9">
        <w:rPr>
          <w:rFonts w:ascii="Arial" w:hAnsi="Arial" w:cs="Arial"/>
          <w:b/>
          <w:bCs/>
          <w:sz w:val="96"/>
          <w:szCs w:val="96"/>
        </w:rPr>
        <w:t xml:space="preserve">Wakibur Rahman </w:t>
      </w:r>
      <w:r>
        <w:rPr>
          <w:rFonts w:ascii="Arial" w:hAnsi="Arial" w:cs="Arial"/>
          <w:b/>
          <w:bCs/>
          <w:sz w:val="96"/>
          <w:szCs w:val="96"/>
        </w:rPr>
        <w:t>1906346</w:t>
      </w:r>
    </w:p>
    <w:p w14:paraId="4F706CCA" w14:textId="77777777" w:rsidR="00B33634" w:rsidRPr="00DB46A9" w:rsidRDefault="00B33634" w:rsidP="00B33634">
      <w:pPr>
        <w:rPr>
          <w:rFonts w:ascii="Arial" w:eastAsia="Times New Roman" w:hAnsi="Arial" w:cs="Arial"/>
          <w:b/>
          <w:bCs/>
          <w:sz w:val="60"/>
          <w:szCs w:val="60"/>
          <w:lang w:eastAsia="en-GB"/>
        </w:rPr>
      </w:pPr>
      <w:r w:rsidRPr="00DB46A9">
        <w:rPr>
          <w:rFonts w:ascii="Arial" w:eastAsia="Times New Roman" w:hAnsi="Arial" w:cs="Arial"/>
          <w:b/>
          <w:bCs/>
          <w:sz w:val="60"/>
          <w:szCs w:val="60"/>
          <w:lang w:eastAsia="en-GB"/>
        </w:rPr>
        <w:t>Personnel Resourcing and Development</w:t>
      </w:r>
    </w:p>
    <w:p w14:paraId="270A6C88" w14:textId="77777777" w:rsidR="00B33634" w:rsidRDefault="00B33634" w:rsidP="00B33634">
      <w:pPr>
        <w:rPr>
          <w:rFonts w:ascii="Arial" w:eastAsia="Times New Roman" w:hAnsi="Arial" w:cs="Arial"/>
          <w:b/>
          <w:bCs/>
          <w:sz w:val="60"/>
          <w:szCs w:val="60"/>
          <w:lang w:eastAsia="en-GB"/>
        </w:rPr>
      </w:pPr>
      <w:r w:rsidRPr="0035765B">
        <w:rPr>
          <w:rFonts w:ascii="Arial" w:eastAsia="Times New Roman" w:hAnsi="Arial" w:cs="Arial"/>
          <w:b/>
          <w:bCs/>
          <w:sz w:val="60"/>
          <w:szCs w:val="60"/>
          <w:lang w:eastAsia="en-GB"/>
        </w:rPr>
        <w:t>BMIH5005</w:t>
      </w:r>
    </w:p>
    <w:p w14:paraId="55F26D81" w14:textId="77777777" w:rsidR="00B33634" w:rsidRDefault="00B33634" w:rsidP="00B33634">
      <w:pPr>
        <w:rPr>
          <w:rFonts w:ascii="Arial" w:eastAsia="Times New Roman" w:hAnsi="Arial" w:cs="Arial"/>
          <w:b/>
          <w:bCs/>
          <w:sz w:val="60"/>
          <w:szCs w:val="60"/>
          <w:lang w:eastAsia="en-GB"/>
        </w:rPr>
      </w:pPr>
      <w:r>
        <w:rPr>
          <w:rFonts w:ascii="Arial" w:eastAsia="Times New Roman" w:hAnsi="Arial" w:cs="Arial"/>
          <w:b/>
          <w:bCs/>
          <w:sz w:val="60"/>
          <w:szCs w:val="60"/>
          <w:lang w:eastAsia="en-GB"/>
        </w:rPr>
        <w:t xml:space="preserve">Emily Williams </w:t>
      </w:r>
    </w:p>
    <w:p w14:paraId="1BB4271A" w14:textId="505FCE5F" w:rsidR="00166420" w:rsidRDefault="00166420"/>
    <w:p w14:paraId="6AF4A429" w14:textId="125F7C31" w:rsidR="00B33634" w:rsidRDefault="00B33634">
      <w:r>
        <w:t>05/03/2022</w:t>
      </w:r>
    </w:p>
    <w:p w14:paraId="742C0EF5" w14:textId="5946BED2" w:rsidR="00B33634" w:rsidRDefault="00B33634"/>
    <w:p w14:paraId="0A1354D6" w14:textId="22AA415A" w:rsidR="00B33634" w:rsidRDefault="00B33634"/>
    <w:p w14:paraId="7899E897" w14:textId="437CF353" w:rsidR="00B33634" w:rsidRDefault="00B33634"/>
    <w:p w14:paraId="2B8F8468" w14:textId="3BD747AC" w:rsidR="00B33634" w:rsidRDefault="00B33634"/>
    <w:p w14:paraId="4CE56CAC" w14:textId="1886DE80" w:rsidR="00B33634" w:rsidRDefault="00B33634"/>
    <w:p w14:paraId="09128A14" w14:textId="2747CFDF" w:rsidR="00B33634" w:rsidRDefault="00B33634"/>
    <w:p w14:paraId="08FE771B" w14:textId="252BF92A" w:rsidR="00B33634" w:rsidRDefault="00B33634"/>
    <w:p w14:paraId="23027622" w14:textId="307AC0D5" w:rsidR="00B33634" w:rsidRDefault="00B33634"/>
    <w:p w14:paraId="704473FB" w14:textId="0D2264C4" w:rsidR="00B33634" w:rsidRDefault="00B33634"/>
    <w:p w14:paraId="7B805AFD" w14:textId="062F8710" w:rsidR="00B33634" w:rsidRDefault="00B33634"/>
    <w:p w14:paraId="685D1AB2" w14:textId="56D60D1B" w:rsidR="00B33634" w:rsidRDefault="00B33634"/>
    <w:p w14:paraId="6CC1BAF8" w14:textId="5F2EA717" w:rsidR="00B33634" w:rsidRDefault="00B33634"/>
    <w:p w14:paraId="1BCD05E2" w14:textId="2367717D" w:rsidR="00B33634" w:rsidRDefault="00B33634"/>
    <w:p w14:paraId="52799FB3" w14:textId="1EF08752" w:rsidR="00B33634" w:rsidRDefault="00B33634"/>
    <w:p w14:paraId="0C8420D8" w14:textId="43ECBFF5" w:rsidR="00B33634" w:rsidRDefault="00B33634"/>
    <w:p w14:paraId="6C8CEA66" w14:textId="7509476F" w:rsidR="00B33634" w:rsidRDefault="00B33634"/>
    <w:p w14:paraId="00065B40" w14:textId="0EE74559" w:rsidR="00B33634" w:rsidRDefault="00B33634"/>
    <w:p w14:paraId="595C296B" w14:textId="3FADDD4F" w:rsidR="00B33634" w:rsidRDefault="00B33634"/>
    <w:p w14:paraId="0C0FF57F" w14:textId="5B49BBC9" w:rsidR="00B33634" w:rsidRDefault="00B33634"/>
    <w:p w14:paraId="36B60621" w14:textId="0016005A" w:rsidR="00B33634" w:rsidRDefault="00B33634"/>
    <w:p w14:paraId="6718206F" w14:textId="23A134D1" w:rsidR="00B33634" w:rsidRDefault="00B33634"/>
    <w:p w14:paraId="7A740C04" w14:textId="50FDEA57" w:rsidR="00B33634" w:rsidRDefault="00B33634"/>
    <w:p w14:paraId="3813F33B" w14:textId="7067004A" w:rsidR="00B33634" w:rsidRDefault="00B33634"/>
    <w:p w14:paraId="3A82F944" w14:textId="4DA16C36" w:rsidR="00B33634" w:rsidRDefault="00B33634"/>
    <w:p w14:paraId="44C12A89" w14:textId="41899838" w:rsidR="00B33634" w:rsidRDefault="00B33634"/>
    <w:p w14:paraId="56A17D00" w14:textId="0C454EFB" w:rsidR="00B33634" w:rsidRDefault="00B33634"/>
    <w:p w14:paraId="59F3AED3" w14:textId="7486C4F8" w:rsidR="00B33634" w:rsidRDefault="00B33634"/>
    <w:p w14:paraId="64E412B4" w14:textId="1CAE7AC1" w:rsidR="00B33634" w:rsidRDefault="00B33634"/>
    <w:p w14:paraId="537CB997" w14:textId="3D98DC1F" w:rsidR="00B33634" w:rsidRPr="00B33634" w:rsidRDefault="00B33634" w:rsidP="00B33634">
      <w:pPr>
        <w:spacing w:line="360" w:lineRule="auto"/>
        <w:jc w:val="both"/>
        <w:rPr>
          <w:rFonts w:ascii="Arial" w:hAnsi="Arial" w:cs="Arial"/>
        </w:rPr>
      </w:pPr>
      <w:r w:rsidRPr="00B33634">
        <w:rPr>
          <w:rFonts w:ascii="Arial" w:hAnsi="Arial" w:cs="Arial"/>
        </w:rPr>
        <w:lastRenderedPageBreak/>
        <w:t xml:space="preserve">COVID-19 has affected most industries around the world since </w:t>
      </w:r>
      <w:r w:rsidRPr="00B33634">
        <w:rPr>
          <w:rFonts w:ascii="Arial" w:hAnsi="Arial" w:cs="Arial"/>
        </w:rPr>
        <w:t>2019, hospitality</w:t>
      </w:r>
      <w:r w:rsidRPr="00B33634">
        <w:rPr>
          <w:rFonts w:ascii="Arial" w:hAnsi="Arial" w:cs="Arial"/>
        </w:rPr>
        <w:t xml:space="preserve"> industry being one of them. Lockdowns, quarantines, and social distancing, </w:t>
      </w:r>
      <w:r w:rsidRPr="00B33634">
        <w:rPr>
          <w:rFonts w:ascii="Arial" w:hAnsi="Arial" w:cs="Arial"/>
        </w:rPr>
        <w:t>this area</w:t>
      </w:r>
      <w:r w:rsidRPr="00B33634">
        <w:rPr>
          <w:rFonts w:ascii="Arial" w:hAnsi="Arial" w:cs="Arial"/>
        </w:rPr>
        <w:t xml:space="preserve"> only some of the cautionary measures employed by the government to prevent the spread of the virus. The fear brought by the virus as well as the restrictions placed by the government caused people to stay home. This is especially harmful for the hospitality industry since it operates under the service industry that relies on providing service to people away from home. Not only that, </w:t>
      </w:r>
      <w:r w:rsidRPr="00B33634">
        <w:rPr>
          <w:rFonts w:ascii="Arial" w:hAnsi="Arial" w:cs="Arial"/>
        </w:rPr>
        <w:t>but many are also</w:t>
      </w:r>
      <w:r w:rsidRPr="00B33634">
        <w:rPr>
          <w:rFonts w:ascii="Arial" w:hAnsi="Arial" w:cs="Arial"/>
        </w:rPr>
        <w:t xml:space="preserve"> actually forced to close down in accordance with government guidelines. Because of this, the workforce of the businesses under this industry were greatly affected. Businesses were forced to let go some of their employees while some had reduced work hours. In order to help the workforce in the UK, the government employed the furlough scheme wherein employees that qualify will be paid most if not all their salary while they temporarily stop working. Hotel Trinity, located in Central London, is one of the hotels that were forced to close down due to government regulations to fight against COVID-19. They reopened in April 2021 and badly need to employ different strategies in order to recover their losses. In this report, PESTLE analysis will be used to explore strategies Hotel Trinity can use to rebuild.</w:t>
      </w:r>
    </w:p>
    <w:p w14:paraId="72E8BAEE" w14:textId="77777777" w:rsidR="00B33634" w:rsidRPr="00B33634" w:rsidRDefault="00B33634" w:rsidP="00B33634">
      <w:pPr>
        <w:spacing w:line="360" w:lineRule="auto"/>
        <w:jc w:val="both"/>
        <w:rPr>
          <w:rFonts w:ascii="Arial" w:hAnsi="Arial" w:cs="Arial"/>
        </w:rPr>
      </w:pPr>
    </w:p>
    <w:p w14:paraId="65583DEF" w14:textId="613B7E35" w:rsidR="00B33634" w:rsidRPr="00B33634" w:rsidRDefault="00B33634" w:rsidP="00B33634">
      <w:pPr>
        <w:spacing w:line="360" w:lineRule="auto"/>
        <w:jc w:val="both"/>
        <w:rPr>
          <w:rFonts w:ascii="Arial" w:hAnsi="Arial" w:cs="Arial"/>
          <w:bCs/>
        </w:rPr>
      </w:pPr>
      <w:r w:rsidRPr="00B33634">
        <w:rPr>
          <w:rFonts w:ascii="Arial" w:hAnsi="Arial" w:cs="Arial"/>
        </w:rPr>
        <w:t xml:space="preserve">PESTLE analysis is a structure used to </w:t>
      </w:r>
      <w:r w:rsidRPr="00B33634">
        <w:rPr>
          <w:rFonts w:ascii="Arial" w:hAnsi="Arial" w:cs="Arial"/>
        </w:rPr>
        <w:t>analyse</w:t>
      </w:r>
      <w:r w:rsidRPr="00B33634">
        <w:rPr>
          <w:rFonts w:ascii="Arial" w:hAnsi="Arial" w:cs="Arial"/>
        </w:rPr>
        <w:t xml:space="preserve"> the </w:t>
      </w:r>
      <w:r w:rsidRPr="00B33634">
        <w:rPr>
          <w:rFonts w:ascii="Arial" w:hAnsi="Arial" w:cs="Arial"/>
          <w:bCs/>
        </w:rPr>
        <w:t xml:space="preserve">political, economic, sociological, technological, legal and environmental aspects of a business. For the political aspect, the government has employed several tactics in order to protect the health of the citizens. This means making use of regulations that may restrict their movements. These kinds of regulations such as social distancing, lockdowns, quarantine were harmful to the hospitality industry, some of which caused businesses to shut down. In order to help the workforce, the government did employ some strategies that would help them. The UK government had introduced the furlough scheme wherein they would pay qualified employees around 80% while the businesses would pay them the remaining 20% under the condition that they do not work during this period (Bernal, 2020). This has helped a lot of employees in the UK cope with the difficulties surrounding the pandemic. Now that UK is slowly opening up and returning back to normal, businesses have been recalling furloughed employees which is also the case for Hotel Trinity. Proper integration must be done for returning furloughed employees seeing as they were not able to work for quite some time. Some of the strategies Hotel Trinity can use to guarantee a proper reintegration of the furloughed employees is </w:t>
      </w:r>
      <w:r w:rsidRPr="00B33634">
        <w:rPr>
          <w:rFonts w:ascii="Arial" w:hAnsi="Arial" w:cs="Arial"/>
          <w:bCs/>
        </w:rPr>
        <w:lastRenderedPageBreak/>
        <w:t xml:space="preserve">retraining of the staff. Knowing that employees might had have some difficulties during the pandemic outside of work, it would be wise to provide them with some incentives to increase their enthusiasm as well as give them resources to properly go back to work. </w:t>
      </w:r>
    </w:p>
    <w:p w14:paraId="054CF53C" w14:textId="77777777" w:rsidR="00B33634" w:rsidRPr="00B33634" w:rsidRDefault="00B33634" w:rsidP="00B33634">
      <w:pPr>
        <w:spacing w:line="360" w:lineRule="auto"/>
        <w:jc w:val="both"/>
        <w:rPr>
          <w:rFonts w:ascii="Arial" w:hAnsi="Arial" w:cs="Arial"/>
        </w:rPr>
      </w:pPr>
    </w:p>
    <w:p w14:paraId="7468B87D" w14:textId="77777777" w:rsidR="00B33634" w:rsidRPr="00B33634" w:rsidRDefault="00B33634" w:rsidP="00B33634">
      <w:pPr>
        <w:spacing w:line="360" w:lineRule="auto"/>
        <w:jc w:val="both"/>
        <w:rPr>
          <w:rFonts w:ascii="Arial" w:hAnsi="Arial" w:cs="Arial"/>
        </w:rPr>
      </w:pPr>
      <w:r w:rsidRPr="00B33634">
        <w:rPr>
          <w:rFonts w:ascii="Arial" w:hAnsi="Arial" w:cs="Arial"/>
        </w:rPr>
        <w:t xml:space="preserve">The second part of the PESTLE analysis is the economic aspect. Because of the pandemic, safety measures had to be implemented in accordance with government regulations and this costed businesses to have higher operating costs. It is also reported that businesses in the accommodation and food service activities industry had the highest percentage of having cash reserves that are less than three months (Hopson, 2022). It is safe to assume that the economic aspect of businesses under the hospitality industry declined because of the pandemic together with the average economic status of businesses around the world in general. Now that borders are being opened and tourism is again on the rise, there is a chance for businesses, especially those in the hotel industry, to recover their losses and increase their profit. They should make use of different promotional and advertising strategies to increases the influx of customers while assuring them of their safety against the still present threat of COVID. Another strategy that Hotel Trinity can use in order for them to encourage the use of their services while increasing employee satisfaction is for them to focus on providing promotions for the family members of their remaining employees. </w:t>
      </w:r>
    </w:p>
    <w:p w14:paraId="707A8E5D" w14:textId="77777777" w:rsidR="00B33634" w:rsidRPr="00B33634" w:rsidRDefault="00B33634" w:rsidP="00B33634">
      <w:pPr>
        <w:spacing w:line="360" w:lineRule="auto"/>
        <w:jc w:val="both"/>
        <w:rPr>
          <w:rFonts w:ascii="Arial" w:hAnsi="Arial" w:cs="Arial"/>
        </w:rPr>
      </w:pPr>
    </w:p>
    <w:p w14:paraId="28B488D6" w14:textId="77777777" w:rsidR="00B33634" w:rsidRPr="00B33634" w:rsidRDefault="00B33634" w:rsidP="00B33634">
      <w:pPr>
        <w:spacing w:line="360" w:lineRule="auto"/>
        <w:jc w:val="both"/>
        <w:rPr>
          <w:rFonts w:ascii="Arial" w:hAnsi="Arial" w:cs="Arial"/>
        </w:rPr>
      </w:pPr>
      <w:r w:rsidRPr="00B33634">
        <w:rPr>
          <w:rFonts w:ascii="Arial" w:hAnsi="Arial" w:cs="Arial"/>
        </w:rPr>
        <w:t xml:space="preserve">The next aspect of the PESTLE analysis is the social aspect. In worldwide or nationwide pandemics, isolations are common in an effort to further spread the virus. This is especially true for COVID-19 wherein restrictions that promote isolation were placed to protect the overall health of the society. This caused the increase in anxiety, depression, and loneliness of the general population (UKRI, 2022). The employees of Hotel Trinity are not exempt to this. Being subjected to conditions that are potentially harmful to one’s mental health, there is a huge possibility that returning employees would not be healthy mentally. This would then decrease the efficiency and effectivity of the employees. One way to help them heal from the mental difficulties they face is mainly to listen to their needs and wants. This might include preparing surveys for employees and providing them with a space to make suggestions, comments, or air their grievances. Organizing different activities that strengthens the bond amongst employees and also promotes mental health would also be useful for that. </w:t>
      </w:r>
    </w:p>
    <w:p w14:paraId="30F247BE" w14:textId="77777777" w:rsidR="00B33634" w:rsidRPr="00B33634" w:rsidRDefault="00B33634" w:rsidP="00B33634">
      <w:pPr>
        <w:spacing w:line="360" w:lineRule="auto"/>
        <w:jc w:val="both"/>
        <w:rPr>
          <w:rFonts w:ascii="Arial" w:hAnsi="Arial" w:cs="Arial"/>
        </w:rPr>
      </w:pPr>
    </w:p>
    <w:p w14:paraId="59B7213C" w14:textId="1A6A2F15" w:rsidR="00B33634" w:rsidRPr="00B33634" w:rsidRDefault="00B33634" w:rsidP="00B33634">
      <w:pPr>
        <w:spacing w:line="360" w:lineRule="auto"/>
        <w:jc w:val="both"/>
        <w:rPr>
          <w:rFonts w:ascii="Arial" w:hAnsi="Arial" w:cs="Arial"/>
        </w:rPr>
      </w:pPr>
      <w:r w:rsidRPr="00B33634">
        <w:rPr>
          <w:rFonts w:ascii="Arial" w:hAnsi="Arial" w:cs="Arial"/>
        </w:rPr>
        <w:t xml:space="preserve">Another aspect of the PESTLE analysis is the technological aspect. With COVID-19 where social distancing is promoted, plenty of services are encouraged to be done remotely. This is where technology comes in. The use of online platforms </w:t>
      </w:r>
      <w:r w:rsidRPr="00B33634">
        <w:rPr>
          <w:rFonts w:ascii="Arial" w:hAnsi="Arial" w:cs="Arial"/>
        </w:rPr>
        <w:t>has</w:t>
      </w:r>
      <w:r w:rsidRPr="00B33634">
        <w:rPr>
          <w:rFonts w:ascii="Arial" w:hAnsi="Arial" w:cs="Arial"/>
        </w:rPr>
        <w:t xml:space="preserve"> increased exponentially since the start of the pandemic since it was the only way for some to conduct their businesses. Most communication are also now being done remotely. Looking at the facts, businesses that haven’t been taking advantage of technology or are not willing to learn have a higher chance of failure during this period of time. Technology can be used in a lot of aspects in a </w:t>
      </w:r>
      <w:r w:rsidRPr="00B33634">
        <w:rPr>
          <w:rFonts w:ascii="Arial" w:hAnsi="Arial" w:cs="Arial"/>
        </w:rPr>
        <w:t>business</w:t>
      </w:r>
      <w:r w:rsidRPr="00B33634">
        <w:rPr>
          <w:rFonts w:ascii="Arial" w:hAnsi="Arial" w:cs="Arial"/>
        </w:rPr>
        <w:t>. Being part of the hotel industry, most of the services offered by Hotel Trinity are obviously done in person. But it does not mean that they can’t use technology to increase their profitability and operational efficiency. It also promotes the health and safety of the customers and employees against COVID-19 as much as possible. Operation costs might also be less in the long run if the management invested in technology. Technological innovation has increased since the start of the pandemic and part of it is because businesses were forced to find some way to stay afloat (Valero, Riom and Cunha, 2021). Because of this, it is important for Hotel Trinity to be on the constant lookout for technological advancements in order for them not to be left behind. If their finances allow it, it would also be wise for them to invest in making their own innovations. Employees should also be encouraged to make online engagements in order to portray the healthy environment of a company.</w:t>
      </w:r>
    </w:p>
    <w:p w14:paraId="6182D323" w14:textId="77777777" w:rsidR="00B33634" w:rsidRPr="00B33634" w:rsidRDefault="00B33634" w:rsidP="00B33634">
      <w:pPr>
        <w:spacing w:line="360" w:lineRule="auto"/>
        <w:jc w:val="both"/>
        <w:rPr>
          <w:rFonts w:ascii="Arial" w:hAnsi="Arial" w:cs="Arial"/>
        </w:rPr>
      </w:pPr>
    </w:p>
    <w:p w14:paraId="72EAC578" w14:textId="0E3E8166" w:rsidR="00B33634" w:rsidRPr="00B33634" w:rsidRDefault="00B33634" w:rsidP="00B33634">
      <w:pPr>
        <w:spacing w:line="360" w:lineRule="auto"/>
        <w:jc w:val="both"/>
        <w:rPr>
          <w:rFonts w:ascii="Arial" w:hAnsi="Arial" w:cs="Arial"/>
        </w:rPr>
      </w:pPr>
      <w:r w:rsidRPr="00B33634">
        <w:rPr>
          <w:rFonts w:ascii="Arial" w:hAnsi="Arial" w:cs="Arial"/>
        </w:rPr>
        <w:t xml:space="preserve">The legal aspect is also an important sector to </w:t>
      </w:r>
      <w:r w:rsidRPr="00B33634">
        <w:rPr>
          <w:rFonts w:ascii="Arial" w:hAnsi="Arial" w:cs="Arial"/>
        </w:rPr>
        <w:t>analyse</w:t>
      </w:r>
      <w:r w:rsidRPr="00B33634">
        <w:rPr>
          <w:rFonts w:ascii="Arial" w:hAnsi="Arial" w:cs="Arial"/>
        </w:rPr>
        <w:t xml:space="preserve">. Like previously mentioned, several ordinances were placed that focused more on the overall health of the country rather than promote economic growth. Without being familiar with the guidelines, several businesses might break the law </w:t>
      </w:r>
      <w:r w:rsidRPr="00B33634">
        <w:rPr>
          <w:rFonts w:ascii="Arial" w:hAnsi="Arial" w:cs="Arial"/>
        </w:rPr>
        <w:t>unknowingly,</w:t>
      </w:r>
      <w:r w:rsidRPr="00B33634">
        <w:rPr>
          <w:rFonts w:ascii="Arial" w:hAnsi="Arial" w:cs="Arial"/>
        </w:rPr>
        <w:t xml:space="preserve"> so it is important to be updated with the local guidelines. It is essential for businesses to refrain from doing so since it might have several consequences if not legally then on the health and safety of the customers, employees, and management alike. It is also important for businesses to guide their employees on all legal processes, procedures, and guidelines to prevent unnecessary inconveniences. Businesses might find it convenient to take advantage of the COVID situation and some employees’ innocence to COVID </w:t>
      </w:r>
      <w:r w:rsidRPr="00B33634">
        <w:rPr>
          <w:rFonts w:ascii="Arial" w:hAnsi="Arial" w:cs="Arial"/>
        </w:rPr>
        <w:t>guidelines,</w:t>
      </w:r>
      <w:r w:rsidRPr="00B33634">
        <w:rPr>
          <w:rFonts w:ascii="Arial" w:hAnsi="Arial" w:cs="Arial"/>
        </w:rPr>
        <w:t xml:space="preserve"> but they would just open themselves to expensive lawsuits, which is why they are encouraged </w:t>
      </w:r>
      <w:r w:rsidRPr="00B33634">
        <w:rPr>
          <w:rFonts w:ascii="Arial" w:hAnsi="Arial" w:cs="Arial"/>
        </w:rPr>
        <w:lastRenderedPageBreak/>
        <w:t>if not required to fully disclose their methods of operation that follows COVID guidelines.</w:t>
      </w:r>
    </w:p>
    <w:p w14:paraId="33A6920B" w14:textId="77777777" w:rsidR="00B33634" w:rsidRPr="00B33634" w:rsidRDefault="00B33634" w:rsidP="00B33634">
      <w:pPr>
        <w:spacing w:line="360" w:lineRule="auto"/>
        <w:jc w:val="both"/>
        <w:rPr>
          <w:rFonts w:ascii="Arial" w:hAnsi="Arial" w:cs="Arial"/>
        </w:rPr>
      </w:pPr>
    </w:p>
    <w:p w14:paraId="183D76CE" w14:textId="0B14A254" w:rsidR="00B33634" w:rsidRPr="00B33634" w:rsidRDefault="00B33634" w:rsidP="00B33634">
      <w:pPr>
        <w:spacing w:line="360" w:lineRule="auto"/>
        <w:jc w:val="both"/>
        <w:rPr>
          <w:rFonts w:ascii="Arial" w:hAnsi="Arial" w:cs="Arial"/>
        </w:rPr>
      </w:pPr>
      <w:r w:rsidRPr="00B33634">
        <w:rPr>
          <w:rFonts w:ascii="Arial" w:hAnsi="Arial" w:cs="Arial"/>
        </w:rPr>
        <w:t xml:space="preserve">The last part of the PESTLE analysis is the environmental aspect. The resources the environment produces should never be abused by any business at any given time. Once a business takes resources at a faster rate than nature can regenerate at a given time, a business should consider other strategies that would increase the sustainability of their operations. As most if not all businesses operate on the same environment where they obtain their resources, it would be bad for their business if they either depleted the resources responsible for protecting the society from natural calamities or produced toxins that can cause or expedite calamities. Not only that, </w:t>
      </w:r>
      <w:r w:rsidRPr="00B33634">
        <w:rPr>
          <w:rFonts w:ascii="Arial" w:hAnsi="Arial" w:cs="Arial"/>
        </w:rPr>
        <w:t>but businesses also</w:t>
      </w:r>
      <w:r w:rsidRPr="00B33634">
        <w:rPr>
          <w:rFonts w:ascii="Arial" w:hAnsi="Arial" w:cs="Arial"/>
        </w:rPr>
        <w:t xml:space="preserve"> have a responsibility to promote sustainability and waste reduction (BBC, 2021). Being environmentally conscious may also help reduce costs and increases profit (BBC, 2021). </w:t>
      </w:r>
    </w:p>
    <w:p w14:paraId="09038944" w14:textId="77777777" w:rsidR="00B33634" w:rsidRPr="00B33634" w:rsidRDefault="00B33634" w:rsidP="00B33634">
      <w:pPr>
        <w:spacing w:line="360" w:lineRule="auto"/>
        <w:jc w:val="both"/>
        <w:rPr>
          <w:rFonts w:ascii="Arial" w:hAnsi="Arial" w:cs="Arial"/>
        </w:rPr>
      </w:pPr>
    </w:p>
    <w:p w14:paraId="29DD7276" w14:textId="2F814889" w:rsidR="00B33634" w:rsidRPr="00DD0A20" w:rsidRDefault="00B33634" w:rsidP="00B33634">
      <w:pPr>
        <w:spacing w:line="360" w:lineRule="auto"/>
        <w:jc w:val="both"/>
      </w:pPr>
      <w:r w:rsidRPr="00B33634">
        <w:rPr>
          <w:rFonts w:ascii="Arial" w:hAnsi="Arial" w:cs="Arial"/>
        </w:rPr>
        <w:t xml:space="preserve">There is a general structure for the employee’s life cycle throughout their journey. It would be attraction, recruitment, onboarding, development, retention, and separation. It is essential for the human resource management to improve the workforce and made the workforce a good place for teamwork, high rates of employee satisfaction and overall make it an enjoyable place. The employee life cycle model is an example of what the employee lifestyle should look like. The first step is the attraction, which means the employer brand has to seem enticing to potential recruiters, hence it is up to human resources to make the workplace seem like an appealing place. This can be done through an interesting job description or having an online presence where potential employees can check out to see the ambience of the workplace and see if it is a place for them to work in. The second step is recruitment, so this focuses on the candidate’s experience. As a hiring manager, they need to evaluate the potential employee’s experience and estimate whether it is a right fit for their company or not. Many usually do not make it through this stage as this stage cuts off anyone who doesn’t match with the job’s values and work life expectancies. The third stage is the onboarding, so once a candidate has moved onto the next step of the process to be hired, they are given a warm welcome where they are introduced to the work life and their work colleagues, and they will begin working for the company. The fourth stage is retention, which refers to rewarding employees. In order to create a good workflow, </w:t>
      </w:r>
      <w:r w:rsidRPr="00B33634">
        <w:rPr>
          <w:rFonts w:ascii="Arial" w:hAnsi="Arial" w:cs="Arial"/>
        </w:rPr>
        <w:lastRenderedPageBreak/>
        <w:t xml:space="preserve">it is important employers reward their employees for working hard to achieve their targets and it motivates their employees to work harder to be rewarded. These rewards can consist of bonuses or rewards such as gift cards to excite their employees to work hard/. The next step in the life cycle is development. This refers to the learning and development of the employee. This means the employee is bettering and furthering themselves in their career, which shows progression and growth in their role. The last step is separation, which is after the employee has achieved all they can in their current role, they leave their job for a job which is </w:t>
      </w:r>
      <w:r w:rsidRPr="00B33634">
        <w:rPr>
          <w:rFonts w:ascii="Arial" w:hAnsi="Arial" w:cs="Arial"/>
        </w:rPr>
        <w:t>encouraged</w:t>
      </w:r>
      <w:r w:rsidRPr="00B33634">
        <w:rPr>
          <w:rFonts w:ascii="Arial" w:hAnsi="Arial" w:cs="Arial"/>
        </w:rPr>
        <w:t xml:space="preserve"> to develop themselves further within their careers, so they can learn more and enter job roles which are more rewarding and are more higher paying. </w:t>
      </w:r>
    </w:p>
    <w:p w14:paraId="40BA8947" w14:textId="77777777" w:rsidR="00B33634" w:rsidRPr="00B33634" w:rsidRDefault="00B33634" w:rsidP="00B33634">
      <w:pPr>
        <w:spacing w:line="360" w:lineRule="auto"/>
        <w:jc w:val="both"/>
        <w:rPr>
          <w:rFonts w:ascii="Arial" w:hAnsi="Arial" w:cs="Arial"/>
        </w:rPr>
      </w:pPr>
    </w:p>
    <w:p w14:paraId="4F3140AF" w14:textId="25300DFA" w:rsidR="00B33634" w:rsidRPr="00B33634" w:rsidRDefault="00B33634" w:rsidP="00B33634">
      <w:pPr>
        <w:spacing w:line="360" w:lineRule="auto"/>
        <w:jc w:val="both"/>
        <w:rPr>
          <w:rFonts w:ascii="Arial" w:hAnsi="Arial" w:cs="Arial"/>
        </w:rPr>
      </w:pPr>
      <w:r w:rsidRPr="00B33634">
        <w:rPr>
          <w:rFonts w:ascii="Arial" w:hAnsi="Arial" w:cs="Arial"/>
        </w:rPr>
        <w:t xml:space="preserve">COVID has affected most businesses around the world and Hotel Trinity is no exception. Different guidelines and ordinances were employed by the government that focused more on the overall health of the citizens rather than the economic health of most businesses. Now that Hotel Trinity reopened, they would need to use some strategies that would help them </w:t>
      </w:r>
      <w:r w:rsidRPr="00B33634">
        <w:rPr>
          <w:rFonts w:ascii="Arial" w:hAnsi="Arial" w:cs="Arial"/>
        </w:rPr>
        <w:t>re-establish</w:t>
      </w:r>
      <w:r w:rsidRPr="00B33634">
        <w:rPr>
          <w:rFonts w:ascii="Arial" w:hAnsi="Arial" w:cs="Arial"/>
        </w:rPr>
        <w:t xml:space="preserve"> their place in the hotel industry. PESTLE </w:t>
      </w:r>
      <w:r w:rsidRPr="00B33634">
        <w:rPr>
          <w:rFonts w:ascii="Arial" w:hAnsi="Arial" w:cs="Arial"/>
        </w:rPr>
        <w:t>analysis,</w:t>
      </w:r>
      <w:r w:rsidRPr="00B33634">
        <w:rPr>
          <w:rFonts w:ascii="Arial" w:hAnsi="Arial" w:cs="Arial"/>
        </w:rPr>
        <w:t xml:space="preserve"> which was the analysis of the political, economic, social, technological, legal, and environmental aspect of a company. There are several restrictions placed by the government which were harmful to the workforce of Hotel Trinity. In order to extend some help to employees, the government introduced the furlough scheme. Now that UK is opening up, furloughed workers are being recalled. It is important for them to be carefully and tactfully reintroduced to the workforce to improve </w:t>
      </w:r>
      <w:r w:rsidRPr="00B33634">
        <w:rPr>
          <w:rFonts w:ascii="Arial" w:hAnsi="Arial" w:cs="Arial"/>
        </w:rPr>
        <w:t>all</w:t>
      </w:r>
      <w:r w:rsidRPr="00B33634">
        <w:rPr>
          <w:rFonts w:ascii="Arial" w:hAnsi="Arial" w:cs="Arial"/>
        </w:rPr>
        <w:t xml:space="preserve"> the other aspects of the business. Being conscious of the economic market is important for the economic aspect. For the social aspect, it is important to be able to listen to what the employees need to help them cope with the current situation. It is also important for businesses to make use of existing technologies to catch up with the technological innovation under the same industry. It is also important to be aware of the continuously changing legal guidelines, procedures, and processes. Lastly, it is the responsibility of all businesses to be environmentally conscious because it ultimately affects all of society. Human resource management should employ strategies that would strengthen every aspect of an </w:t>
      </w:r>
      <w:r w:rsidRPr="00B33634">
        <w:rPr>
          <w:rFonts w:ascii="Arial" w:hAnsi="Arial" w:cs="Arial"/>
        </w:rPr>
        <w:t>employee’s</w:t>
      </w:r>
      <w:r w:rsidRPr="00B33634">
        <w:rPr>
          <w:rFonts w:ascii="Arial" w:hAnsi="Arial" w:cs="Arial"/>
        </w:rPr>
        <w:t xml:space="preserve"> life cycle.</w:t>
      </w:r>
    </w:p>
    <w:p w14:paraId="2F8B55E3" w14:textId="77777777" w:rsidR="00B33634" w:rsidRPr="00B33634" w:rsidRDefault="00B33634" w:rsidP="00B33634">
      <w:pPr>
        <w:spacing w:line="360" w:lineRule="auto"/>
        <w:jc w:val="both"/>
        <w:rPr>
          <w:rFonts w:ascii="Arial" w:hAnsi="Arial" w:cs="Arial"/>
        </w:rPr>
      </w:pPr>
    </w:p>
    <w:p w14:paraId="0F6AB6EA" w14:textId="77777777" w:rsidR="00B33634" w:rsidRPr="00B33634" w:rsidRDefault="00B33634" w:rsidP="00B33634">
      <w:pPr>
        <w:spacing w:line="360" w:lineRule="auto"/>
        <w:jc w:val="both"/>
        <w:rPr>
          <w:rFonts w:ascii="Arial" w:hAnsi="Arial" w:cs="Arial"/>
        </w:rPr>
      </w:pPr>
    </w:p>
    <w:p w14:paraId="0BF7F37F" w14:textId="77777777" w:rsidR="00B33634" w:rsidRPr="00B33634" w:rsidRDefault="00B33634" w:rsidP="00B33634">
      <w:pPr>
        <w:spacing w:line="360" w:lineRule="auto"/>
        <w:jc w:val="both"/>
        <w:rPr>
          <w:rFonts w:ascii="Arial" w:hAnsi="Arial" w:cs="Arial"/>
        </w:rPr>
      </w:pPr>
    </w:p>
    <w:p w14:paraId="4245035D" w14:textId="77777777" w:rsidR="00B33634" w:rsidRPr="00B33634" w:rsidRDefault="00B33634" w:rsidP="00B33634">
      <w:pPr>
        <w:spacing w:line="360" w:lineRule="auto"/>
        <w:jc w:val="both"/>
        <w:rPr>
          <w:rFonts w:ascii="Arial" w:hAnsi="Arial" w:cs="Arial"/>
        </w:rPr>
      </w:pPr>
    </w:p>
    <w:p w14:paraId="6C9ED169" w14:textId="77777777" w:rsidR="00B33634" w:rsidRPr="00B33634" w:rsidRDefault="00B33634" w:rsidP="00B33634">
      <w:pPr>
        <w:spacing w:line="360" w:lineRule="auto"/>
        <w:jc w:val="both"/>
        <w:rPr>
          <w:rFonts w:ascii="Arial" w:hAnsi="Arial" w:cs="Arial"/>
          <w:b/>
          <w:bCs/>
          <w:sz w:val="36"/>
          <w:szCs w:val="36"/>
        </w:rPr>
      </w:pPr>
      <w:r w:rsidRPr="00B33634">
        <w:rPr>
          <w:rFonts w:ascii="Arial" w:hAnsi="Arial" w:cs="Arial"/>
          <w:b/>
          <w:bCs/>
          <w:sz w:val="36"/>
          <w:szCs w:val="36"/>
        </w:rPr>
        <w:t>REFERENCES:</w:t>
      </w:r>
    </w:p>
    <w:p w14:paraId="23D4A60D" w14:textId="77777777" w:rsidR="00B33634" w:rsidRPr="00B33634" w:rsidRDefault="00B33634" w:rsidP="00B33634">
      <w:pPr>
        <w:spacing w:line="360" w:lineRule="auto"/>
        <w:jc w:val="both"/>
        <w:rPr>
          <w:rFonts w:ascii="Arial" w:hAnsi="Arial" w:cs="Arial"/>
        </w:rPr>
      </w:pPr>
    </w:p>
    <w:p w14:paraId="2FF312C5" w14:textId="77777777" w:rsidR="00B33634" w:rsidRPr="00B33634" w:rsidRDefault="00B33634" w:rsidP="00B33634">
      <w:pPr>
        <w:pStyle w:val="NormalWeb"/>
        <w:spacing w:before="0" w:beforeAutospacing="0" w:after="240" w:afterAutospacing="0" w:line="360" w:lineRule="auto"/>
        <w:jc w:val="both"/>
        <w:rPr>
          <w:rFonts w:ascii="Arial" w:hAnsi="Arial" w:cs="Arial"/>
        </w:rPr>
      </w:pPr>
      <w:r w:rsidRPr="00B33634">
        <w:rPr>
          <w:rFonts w:ascii="Arial" w:hAnsi="Arial" w:cs="Arial"/>
        </w:rPr>
        <w:t xml:space="preserve">BBC (2021). </w:t>
      </w:r>
      <w:r w:rsidRPr="00B33634">
        <w:rPr>
          <w:rFonts w:ascii="Arial" w:hAnsi="Arial" w:cs="Arial"/>
          <w:i/>
          <w:iCs/>
        </w:rPr>
        <w:t>How environmental considerations influence business activity - Ethics, the environment and business - Edexcel - GCSE Business Revision - Edexcel</w:t>
      </w:r>
      <w:r w:rsidRPr="00B33634">
        <w:rPr>
          <w:rFonts w:ascii="Arial" w:hAnsi="Arial" w:cs="Arial"/>
        </w:rPr>
        <w:t>. [online] BBC Bitesize. Available at: https://www.bbc.co.uk/bitesize/guides/z7nr382/revision/2.</w:t>
      </w:r>
    </w:p>
    <w:p w14:paraId="1B23E570" w14:textId="77777777" w:rsidR="00B33634" w:rsidRPr="00B33634" w:rsidRDefault="00B33634" w:rsidP="00B33634">
      <w:pPr>
        <w:pStyle w:val="NormalWeb"/>
        <w:spacing w:before="0" w:beforeAutospacing="0" w:after="240" w:afterAutospacing="0" w:line="360" w:lineRule="auto"/>
        <w:jc w:val="both"/>
        <w:rPr>
          <w:rFonts w:ascii="Arial" w:hAnsi="Arial" w:cs="Arial"/>
        </w:rPr>
      </w:pPr>
      <w:r w:rsidRPr="00B33634">
        <w:rPr>
          <w:rFonts w:ascii="Arial" w:hAnsi="Arial" w:cs="Arial"/>
        </w:rPr>
        <w:t xml:space="preserve">Bernal, N. (2020). </w:t>
      </w:r>
      <w:r w:rsidRPr="00B33634">
        <w:rPr>
          <w:rFonts w:ascii="Arial" w:hAnsi="Arial" w:cs="Arial"/>
          <w:i/>
          <w:iCs/>
        </w:rPr>
        <w:t>The UK’s coronavirus furlough scheme, explained by experts</w:t>
      </w:r>
      <w:r w:rsidRPr="00B33634">
        <w:rPr>
          <w:rFonts w:ascii="Arial" w:hAnsi="Arial" w:cs="Arial"/>
        </w:rPr>
        <w:t>. [online] Wired UK. Available at: https://www.wired.co.uk/article/uk-furlough-scheme-job-protection.</w:t>
      </w:r>
    </w:p>
    <w:p w14:paraId="4B25B34F" w14:textId="77777777" w:rsidR="00B33634" w:rsidRPr="00B33634" w:rsidRDefault="00B33634" w:rsidP="00B33634">
      <w:pPr>
        <w:pStyle w:val="NormalWeb"/>
        <w:spacing w:before="0" w:beforeAutospacing="0" w:after="240" w:afterAutospacing="0" w:line="360" w:lineRule="auto"/>
        <w:jc w:val="both"/>
        <w:rPr>
          <w:rFonts w:ascii="Arial" w:hAnsi="Arial" w:cs="Arial"/>
        </w:rPr>
      </w:pPr>
      <w:r w:rsidRPr="00B33634">
        <w:rPr>
          <w:rFonts w:ascii="Arial" w:hAnsi="Arial" w:cs="Arial"/>
        </w:rPr>
        <w:t xml:space="preserve">Hopson, E. (2022). </w:t>
      </w:r>
      <w:r w:rsidRPr="00B33634">
        <w:rPr>
          <w:rFonts w:ascii="Arial" w:hAnsi="Arial" w:cs="Arial"/>
          <w:i/>
          <w:iCs/>
        </w:rPr>
        <w:t>Business insights and impact on the UK economy</w:t>
      </w:r>
      <w:r w:rsidRPr="00B33634">
        <w:rPr>
          <w:rFonts w:ascii="Arial" w:hAnsi="Arial" w:cs="Arial"/>
        </w:rPr>
        <w:t>. [online] Ons.gov.uk. Available at: https://www.ons.gov.uk/businessindustryandtrade/business/businessservices/bulletins/businessinsightsandimpactontheukeconomy/13january2022.</w:t>
      </w:r>
    </w:p>
    <w:p w14:paraId="005CAB54" w14:textId="77777777" w:rsidR="00B33634" w:rsidRPr="00B33634" w:rsidRDefault="00B33634" w:rsidP="00B33634">
      <w:pPr>
        <w:pStyle w:val="NormalWeb"/>
        <w:spacing w:before="0" w:beforeAutospacing="0" w:after="240" w:afterAutospacing="0" w:line="360" w:lineRule="auto"/>
        <w:jc w:val="both"/>
        <w:rPr>
          <w:rFonts w:ascii="Arial" w:hAnsi="Arial" w:cs="Arial"/>
        </w:rPr>
      </w:pPr>
      <w:r w:rsidRPr="00B33634">
        <w:rPr>
          <w:rFonts w:ascii="Arial" w:hAnsi="Arial" w:cs="Arial"/>
        </w:rPr>
        <w:t xml:space="preserve">UKRI (2022). </w:t>
      </w:r>
      <w:r w:rsidRPr="00B33634">
        <w:rPr>
          <w:rFonts w:ascii="Arial" w:hAnsi="Arial" w:cs="Arial"/>
          <w:i/>
          <w:iCs/>
        </w:rPr>
        <w:t>The psychological and social impact of COVID-19</w:t>
      </w:r>
      <w:r w:rsidRPr="00B33634">
        <w:rPr>
          <w:rFonts w:ascii="Arial" w:hAnsi="Arial" w:cs="Arial"/>
        </w:rPr>
        <w:t>. [online] www.ukri.org. Available at: https://www.ukri.org/our-work/tackling-the-impact-of-covid-19/researching-the-impact-of-coronavirus/the-psychological-and-social-impact-of-covid-19/ [Accessed 22 Feb. 2022].</w:t>
      </w:r>
    </w:p>
    <w:p w14:paraId="7E256FE2" w14:textId="77777777" w:rsidR="00B33634" w:rsidRPr="00B33634" w:rsidRDefault="00B33634" w:rsidP="00B33634">
      <w:pPr>
        <w:pStyle w:val="NormalWeb"/>
        <w:spacing w:before="0" w:beforeAutospacing="0" w:after="240" w:afterAutospacing="0" w:line="360" w:lineRule="auto"/>
        <w:jc w:val="both"/>
        <w:rPr>
          <w:rFonts w:ascii="Arial" w:hAnsi="Arial" w:cs="Arial"/>
        </w:rPr>
      </w:pPr>
      <w:r w:rsidRPr="00B33634">
        <w:rPr>
          <w:rFonts w:ascii="Arial" w:hAnsi="Arial" w:cs="Arial"/>
        </w:rPr>
        <w:t xml:space="preserve">Valero, A., Riom, C. and Cunha, J.O. (2021). </w:t>
      </w:r>
      <w:r w:rsidRPr="00B33634">
        <w:rPr>
          <w:rFonts w:ascii="Arial" w:hAnsi="Arial" w:cs="Arial"/>
          <w:i/>
          <w:iCs/>
        </w:rPr>
        <w:t>COVID-19 spurred a wave of new technology adoption by UK businesses</w:t>
      </w:r>
      <w:r w:rsidRPr="00B33634">
        <w:rPr>
          <w:rFonts w:ascii="Arial" w:hAnsi="Arial" w:cs="Arial"/>
        </w:rPr>
        <w:t>. [online] LSE Business Review. Available at: https://blogs.lse.ac.uk/businessreview/2021/11/22/covid-19-spurred-a-wave-of-new-technology-adoption-by-uk-businesses/ [Accessed 22 Feb. 2022].</w:t>
      </w:r>
    </w:p>
    <w:p w14:paraId="7D421E0C" w14:textId="77777777" w:rsidR="00B33634" w:rsidRDefault="00B33634" w:rsidP="00B33634"/>
    <w:p w14:paraId="6CA7FF26" w14:textId="77777777" w:rsidR="00B33634" w:rsidRDefault="00B33634"/>
    <w:sectPr w:rsidR="00B336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3634"/>
    <w:rsid w:val="00166420"/>
    <w:rsid w:val="002D63ED"/>
    <w:rsid w:val="00486C63"/>
    <w:rsid w:val="00B336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3BCF76"/>
  <w15:chartTrackingRefBased/>
  <w15:docId w15:val="{279D1864-8010-7D43-BABF-AD185A9145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363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33634"/>
    <w:pPr>
      <w:spacing w:before="100" w:beforeAutospacing="1" w:after="100" w:afterAutospacing="1"/>
    </w:pPr>
    <w:rPr>
      <w:rFonts w:ascii="Times New Roman" w:eastAsia="Times New Roman" w:hAnsi="Times New Roman" w:cs="Times New Roman"/>
      <w:lang w:val="en-PH"/>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7</Pages>
  <Words>2130</Words>
  <Characters>12143</Characters>
  <Application>Microsoft Office Word</Application>
  <DocSecurity>0</DocSecurity>
  <Lines>101</Lines>
  <Paragraphs>28</Paragraphs>
  <ScaleCrop>false</ScaleCrop>
  <Company/>
  <LinksUpToDate>false</LinksUpToDate>
  <CharactersWithSpaces>14245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Rizwana Rahman</dc:creator>
  <cp:keywords/>
  <dc:description/>
  <cp:lastModifiedBy>Rizwana Rahman</cp:lastModifiedBy>
  <cp:revision>1</cp:revision>
  <dcterms:created xsi:type="dcterms:W3CDTF">2022-03-04T23:45:00Z</dcterms:created>
  <dcterms:modified xsi:type="dcterms:W3CDTF">2022-03-04T23:51:00Z</dcterms:modified>
</cp:coreProperties>
</file>