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7CAC6" w14:textId="4EC8A0C5" w:rsidR="00AD31F3" w:rsidRDefault="00AD31F3" w:rsidP="00AD31F3">
      <w:pPr>
        <w:autoSpaceDE w:val="0"/>
        <w:autoSpaceDN w:val="0"/>
        <w:adjustRightInd w:val="0"/>
        <w:spacing w:line="360" w:lineRule="auto"/>
        <w:jc w:val="center"/>
        <w:rPr>
          <w:rFonts w:ascii="Arial" w:hAnsi="Arial" w:cs="Arial"/>
          <w:b/>
          <w:bCs/>
          <w:color w:val="000000"/>
          <w:sz w:val="32"/>
          <w:szCs w:val="32"/>
        </w:rPr>
      </w:pPr>
    </w:p>
    <w:p w14:paraId="01CC8867" w14:textId="1E997AF0" w:rsidR="00836FF8" w:rsidRDefault="00836FF8" w:rsidP="00AD31F3">
      <w:pPr>
        <w:autoSpaceDE w:val="0"/>
        <w:autoSpaceDN w:val="0"/>
        <w:adjustRightInd w:val="0"/>
        <w:spacing w:line="360" w:lineRule="auto"/>
        <w:jc w:val="center"/>
        <w:rPr>
          <w:rFonts w:ascii="Arial" w:hAnsi="Arial" w:cs="Arial"/>
          <w:b/>
          <w:bCs/>
          <w:color w:val="000000"/>
          <w:sz w:val="32"/>
          <w:szCs w:val="32"/>
        </w:rPr>
      </w:pPr>
    </w:p>
    <w:p w14:paraId="010E006B" w14:textId="77777777" w:rsidR="00836FF8" w:rsidRDefault="00836FF8" w:rsidP="00AD31F3">
      <w:pPr>
        <w:autoSpaceDE w:val="0"/>
        <w:autoSpaceDN w:val="0"/>
        <w:adjustRightInd w:val="0"/>
        <w:spacing w:line="360" w:lineRule="auto"/>
        <w:jc w:val="center"/>
        <w:rPr>
          <w:rFonts w:ascii="Arial" w:hAnsi="Arial" w:cs="Arial"/>
          <w:b/>
          <w:bCs/>
          <w:color w:val="000000"/>
          <w:sz w:val="32"/>
          <w:szCs w:val="32"/>
        </w:rPr>
      </w:pPr>
    </w:p>
    <w:p w14:paraId="308407A2" w14:textId="77777777" w:rsidR="009C0DB8" w:rsidRDefault="009C0DB8" w:rsidP="00AD31F3">
      <w:pPr>
        <w:autoSpaceDE w:val="0"/>
        <w:autoSpaceDN w:val="0"/>
        <w:adjustRightInd w:val="0"/>
        <w:spacing w:line="360" w:lineRule="auto"/>
        <w:jc w:val="center"/>
        <w:rPr>
          <w:rFonts w:ascii="Arial" w:hAnsi="Arial" w:cs="Arial"/>
          <w:b/>
          <w:bCs/>
          <w:color w:val="000000"/>
          <w:sz w:val="32"/>
          <w:szCs w:val="32"/>
        </w:rPr>
      </w:pPr>
    </w:p>
    <w:p w14:paraId="0E0AED77" w14:textId="6139E290" w:rsidR="00AD31F3" w:rsidRDefault="00A60E9B" w:rsidP="00AD31F3">
      <w:pPr>
        <w:autoSpaceDE w:val="0"/>
        <w:autoSpaceDN w:val="0"/>
        <w:adjustRightInd w:val="0"/>
        <w:spacing w:line="360" w:lineRule="auto"/>
        <w:jc w:val="center"/>
        <w:rPr>
          <w:rFonts w:ascii="Arial" w:hAnsi="Arial" w:cs="Arial"/>
          <w:b/>
          <w:bCs/>
          <w:color w:val="000000"/>
          <w:sz w:val="32"/>
          <w:szCs w:val="32"/>
          <w:u w:val="single" w:color="000000"/>
        </w:rPr>
      </w:pPr>
      <w:r>
        <w:rPr>
          <w:rFonts w:ascii="Arial" w:hAnsi="Arial" w:cs="Arial"/>
          <w:b/>
          <w:bCs/>
          <w:noProof/>
          <w:color w:val="000000"/>
          <w:sz w:val="32"/>
          <w:szCs w:val="32"/>
        </w:rPr>
        <w:drawing>
          <wp:inline distT="0" distB="0" distL="0" distR="0" wp14:anchorId="04B5A77A" wp14:editId="3708C2C6">
            <wp:extent cx="5497785" cy="2093843"/>
            <wp:effectExtent l="0" t="0" r="1905" b="19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5895" cy="2180719"/>
                    </a:xfrm>
                    <a:prstGeom prst="rect">
                      <a:avLst/>
                    </a:prstGeom>
                    <a:noFill/>
                    <a:ln>
                      <a:noFill/>
                    </a:ln>
                  </pic:spPr>
                </pic:pic>
              </a:graphicData>
            </a:graphic>
          </wp:inline>
        </w:drawing>
      </w:r>
    </w:p>
    <w:p w14:paraId="3F07E0AC" w14:textId="77777777" w:rsidR="00A60E9B" w:rsidRDefault="00A60E9B" w:rsidP="00AD31F3">
      <w:pPr>
        <w:autoSpaceDE w:val="0"/>
        <w:autoSpaceDN w:val="0"/>
        <w:adjustRightInd w:val="0"/>
        <w:spacing w:line="360" w:lineRule="auto"/>
        <w:jc w:val="center"/>
        <w:rPr>
          <w:rFonts w:ascii="Arial" w:hAnsi="Arial" w:cs="Arial"/>
          <w:b/>
          <w:bCs/>
          <w:color w:val="000000"/>
          <w:sz w:val="32"/>
          <w:szCs w:val="32"/>
          <w:u w:val="single" w:color="000000"/>
        </w:rPr>
      </w:pPr>
    </w:p>
    <w:p w14:paraId="5444B869" w14:textId="754FAEF8" w:rsidR="00AD31F3" w:rsidRDefault="009A65EE" w:rsidP="00AD31F3">
      <w:pPr>
        <w:autoSpaceDE w:val="0"/>
        <w:autoSpaceDN w:val="0"/>
        <w:adjustRightInd w:val="0"/>
        <w:spacing w:line="360" w:lineRule="auto"/>
        <w:jc w:val="center"/>
        <w:rPr>
          <w:rFonts w:ascii="Arial" w:hAnsi="Arial" w:cs="Arial"/>
          <w:b/>
          <w:bCs/>
          <w:color w:val="000000"/>
          <w:sz w:val="32"/>
          <w:szCs w:val="32"/>
          <w:u w:val="single" w:color="000000"/>
        </w:rPr>
      </w:pPr>
      <w:r>
        <w:rPr>
          <w:rFonts w:ascii="Arial" w:hAnsi="Arial" w:cs="Arial"/>
          <w:b/>
          <w:bCs/>
          <w:color w:val="000000"/>
          <w:sz w:val="32"/>
          <w:szCs w:val="32"/>
          <w:u w:val="single" w:color="000000"/>
        </w:rPr>
        <w:t>Professional Skills and Health &amp; Safety in Construction</w:t>
      </w:r>
    </w:p>
    <w:p w14:paraId="6B63673D" w14:textId="1DAA1BA8" w:rsidR="00AD31F3" w:rsidRDefault="0018399A" w:rsidP="00AD31F3">
      <w:pPr>
        <w:autoSpaceDE w:val="0"/>
        <w:autoSpaceDN w:val="0"/>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Health and Safety Investigation</w:t>
      </w:r>
      <w:r w:rsidR="009A65EE">
        <w:rPr>
          <w:rFonts w:ascii="Arial" w:hAnsi="Arial" w:cs="Arial"/>
          <w:b/>
          <w:bCs/>
          <w:color w:val="000000"/>
          <w:sz w:val="28"/>
          <w:szCs w:val="28"/>
          <w:u w:val="single" w:color="000000"/>
        </w:rPr>
        <w:t xml:space="preserve"> </w:t>
      </w:r>
      <w:r w:rsidR="00AD31F3">
        <w:rPr>
          <w:rFonts w:ascii="Arial" w:hAnsi="Arial" w:cs="Arial"/>
          <w:b/>
          <w:bCs/>
          <w:color w:val="000000"/>
          <w:sz w:val="28"/>
          <w:szCs w:val="28"/>
          <w:u w:val="single" w:color="000000"/>
        </w:rPr>
        <w:t>Report</w:t>
      </w:r>
    </w:p>
    <w:p w14:paraId="5F7C79DB" w14:textId="77777777" w:rsidR="00AD31F3" w:rsidRDefault="00AD31F3" w:rsidP="00AD31F3">
      <w:pPr>
        <w:autoSpaceDE w:val="0"/>
        <w:autoSpaceDN w:val="0"/>
        <w:adjustRightInd w:val="0"/>
        <w:spacing w:line="360" w:lineRule="auto"/>
        <w:jc w:val="center"/>
        <w:rPr>
          <w:rFonts w:ascii="Arial" w:hAnsi="Arial" w:cs="Arial"/>
          <w:b/>
          <w:bCs/>
          <w:color w:val="000000"/>
          <w:sz w:val="28"/>
          <w:szCs w:val="28"/>
          <w:u w:val="single" w:color="000000"/>
        </w:rPr>
      </w:pPr>
      <w:r>
        <w:rPr>
          <w:rFonts w:ascii="Arial" w:hAnsi="Arial" w:cs="Arial"/>
          <w:b/>
          <w:bCs/>
          <w:color w:val="000000"/>
          <w:sz w:val="28"/>
          <w:szCs w:val="28"/>
          <w:u w:val="single" w:color="000000"/>
        </w:rPr>
        <w:t>Joseph Murnane</w:t>
      </w:r>
    </w:p>
    <w:p w14:paraId="455BB993" w14:textId="4EE88EAF" w:rsidR="00AD31F3" w:rsidRDefault="00AD31F3" w:rsidP="00AD31F3">
      <w:pPr>
        <w:autoSpaceDE w:val="0"/>
        <w:autoSpaceDN w:val="0"/>
        <w:adjustRightInd w:val="0"/>
        <w:spacing w:line="360" w:lineRule="auto"/>
        <w:rPr>
          <w:rFonts w:ascii="Arial" w:hAnsi="Arial" w:cs="Arial"/>
          <w:b/>
          <w:bCs/>
          <w:color w:val="000000"/>
          <w:sz w:val="28"/>
          <w:szCs w:val="28"/>
          <w:u w:color="000000"/>
        </w:rPr>
      </w:pPr>
    </w:p>
    <w:p w14:paraId="6AEB0F45" w14:textId="77777777" w:rsidR="00AD31F3" w:rsidRPr="00AB05E0" w:rsidRDefault="00AD31F3" w:rsidP="00AD31F3">
      <w:pPr>
        <w:autoSpaceDE w:val="0"/>
        <w:autoSpaceDN w:val="0"/>
        <w:adjustRightInd w:val="0"/>
        <w:spacing w:line="360" w:lineRule="auto"/>
        <w:rPr>
          <w:rFonts w:ascii="Arial" w:hAnsi="Arial" w:cs="Arial"/>
          <w:b/>
          <w:bCs/>
          <w:color w:val="000000" w:themeColor="text1"/>
          <w:sz w:val="28"/>
          <w:szCs w:val="28"/>
          <w:u w:val="single"/>
        </w:rPr>
      </w:pPr>
      <w:r w:rsidRPr="00AD31F3">
        <w:rPr>
          <w:rFonts w:ascii="Arial" w:hAnsi="Arial" w:cs="Arial"/>
          <w:b/>
          <w:bCs/>
          <w:color w:val="000000"/>
          <w:sz w:val="28"/>
          <w:szCs w:val="28"/>
          <w:u w:val="single"/>
        </w:rPr>
        <w:t xml:space="preserve">Contents </w:t>
      </w:r>
    </w:p>
    <w:p w14:paraId="1819240F" w14:textId="1788DE60" w:rsidR="00EE04E0" w:rsidRDefault="00AD31F3"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 xml:space="preserve">Introduction </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t>Page 2</w:t>
      </w:r>
    </w:p>
    <w:p w14:paraId="78C7CF14" w14:textId="7B590E5D" w:rsidR="00E2180E" w:rsidRDefault="00CA15C5"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Reasons for the notices being issued</w:t>
      </w:r>
      <w:r w:rsidR="00853DEC">
        <w:rPr>
          <w:rFonts w:ascii="Arial" w:hAnsi="Arial" w:cs="Arial"/>
          <w:b/>
          <w:bCs/>
          <w:color w:val="000000"/>
          <w:u w:color="000000"/>
        </w:rPr>
        <w:tab/>
      </w:r>
      <w:r w:rsidR="00853DEC">
        <w:rPr>
          <w:rFonts w:ascii="Arial" w:hAnsi="Arial" w:cs="Arial"/>
          <w:b/>
          <w:bCs/>
          <w:color w:val="000000"/>
          <w:u w:color="000000"/>
        </w:rPr>
        <w:tab/>
      </w:r>
      <w:r w:rsidR="00E2180E">
        <w:rPr>
          <w:rFonts w:ascii="Arial" w:hAnsi="Arial" w:cs="Arial"/>
          <w:b/>
          <w:bCs/>
          <w:color w:val="000000"/>
          <w:u w:color="000000"/>
        </w:rPr>
        <w:tab/>
      </w:r>
      <w:r w:rsidR="00E2180E">
        <w:rPr>
          <w:rFonts w:ascii="Arial" w:hAnsi="Arial" w:cs="Arial"/>
          <w:b/>
          <w:bCs/>
          <w:color w:val="000000"/>
          <w:u w:color="000000"/>
        </w:rPr>
        <w:tab/>
      </w:r>
      <w:r w:rsidR="00E2180E">
        <w:rPr>
          <w:rFonts w:ascii="Arial" w:hAnsi="Arial" w:cs="Arial"/>
          <w:b/>
          <w:bCs/>
          <w:color w:val="000000"/>
          <w:u w:color="000000"/>
        </w:rPr>
        <w:tab/>
      </w:r>
      <w:r w:rsidR="00E2180E">
        <w:rPr>
          <w:rFonts w:ascii="Arial" w:hAnsi="Arial" w:cs="Arial"/>
          <w:b/>
          <w:bCs/>
          <w:color w:val="000000"/>
          <w:u w:color="000000"/>
        </w:rPr>
        <w:tab/>
        <w:t xml:space="preserve">Page </w:t>
      </w:r>
      <w:r w:rsidR="00F72FBA">
        <w:rPr>
          <w:rFonts w:ascii="Arial" w:hAnsi="Arial" w:cs="Arial"/>
          <w:b/>
          <w:bCs/>
          <w:color w:val="000000"/>
          <w:u w:color="000000"/>
        </w:rPr>
        <w:t>2</w:t>
      </w:r>
    </w:p>
    <w:p w14:paraId="39F623B5" w14:textId="3BF71726" w:rsidR="00F72FBA" w:rsidRDefault="00F72FBA"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Review of Incidents</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t>Page 3</w:t>
      </w:r>
    </w:p>
    <w:p w14:paraId="257F8DF3" w14:textId="295EEEA6" w:rsidR="00A64904" w:rsidRDefault="00B82D80" w:rsidP="00AD31F3">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 xml:space="preserve">Health and Safety </w:t>
      </w:r>
      <w:r w:rsidR="00F72FBA">
        <w:rPr>
          <w:rFonts w:ascii="Arial" w:hAnsi="Arial" w:cs="Arial"/>
          <w:b/>
          <w:bCs/>
          <w:color w:val="000000"/>
          <w:u w:color="000000"/>
        </w:rPr>
        <w:t>Management Practice Review</w:t>
      </w:r>
      <w:r w:rsidR="007F3F92">
        <w:rPr>
          <w:rFonts w:ascii="Arial" w:hAnsi="Arial" w:cs="Arial"/>
          <w:b/>
          <w:bCs/>
          <w:color w:val="000000"/>
          <w:u w:color="000000"/>
        </w:rPr>
        <w:tab/>
      </w:r>
      <w:r w:rsidR="007F3F92">
        <w:rPr>
          <w:rFonts w:ascii="Arial" w:hAnsi="Arial" w:cs="Arial"/>
          <w:b/>
          <w:bCs/>
          <w:color w:val="000000"/>
          <w:u w:color="000000"/>
        </w:rPr>
        <w:tab/>
      </w:r>
      <w:r w:rsidR="007F3F92">
        <w:rPr>
          <w:rFonts w:ascii="Arial" w:hAnsi="Arial" w:cs="Arial"/>
          <w:b/>
          <w:bCs/>
          <w:color w:val="000000"/>
          <w:u w:color="000000"/>
        </w:rPr>
        <w:tab/>
      </w:r>
      <w:r w:rsidR="007F3F92">
        <w:rPr>
          <w:rFonts w:ascii="Arial" w:hAnsi="Arial" w:cs="Arial"/>
          <w:b/>
          <w:bCs/>
          <w:color w:val="000000"/>
          <w:u w:color="000000"/>
        </w:rPr>
        <w:tab/>
        <w:t xml:space="preserve">Page </w:t>
      </w:r>
      <w:r w:rsidR="00A64904">
        <w:rPr>
          <w:rFonts w:ascii="Arial" w:hAnsi="Arial" w:cs="Arial"/>
          <w:b/>
          <w:bCs/>
          <w:color w:val="000000"/>
          <w:u w:color="000000"/>
        </w:rPr>
        <w:t>4</w:t>
      </w:r>
    </w:p>
    <w:p w14:paraId="0AB0CAD1" w14:textId="04110EEF" w:rsidR="00A64904" w:rsidRDefault="00F72FBA" w:rsidP="00A64904">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Conclusion</w:t>
      </w:r>
      <w:r>
        <w:rPr>
          <w:rFonts w:ascii="Arial" w:hAnsi="Arial" w:cs="Arial"/>
          <w:b/>
          <w:bCs/>
          <w:color w:val="000000"/>
          <w:u w:color="000000"/>
        </w:rPr>
        <w:tab/>
      </w:r>
      <w:r>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A64904">
        <w:rPr>
          <w:rFonts w:ascii="Arial" w:hAnsi="Arial" w:cs="Arial"/>
          <w:b/>
          <w:bCs/>
          <w:color w:val="000000"/>
          <w:u w:color="000000"/>
        </w:rPr>
        <w:tab/>
      </w:r>
      <w:r w:rsidR="00A64904">
        <w:rPr>
          <w:rFonts w:ascii="Arial" w:hAnsi="Arial" w:cs="Arial"/>
          <w:b/>
          <w:bCs/>
          <w:color w:val="000000"/>
          <w:u w:color="000000"/>
        </w:rPr>
        <w:tab/>
      </w:r>
      <w:r w:rsidR="00A64904">
        <w:rPr>
          <w:rFonts w:ascii="Arial" w:hAnsi="Arial" w:cs="Arial"/>
          <w:b/>
          <w:bCs/>
          <w:color w:val="000000"/>
          <w:u w:color="000000"/>
        </w:rPr>
        <w:tab/>
      </w:r>
      <w:r w:rsidR="00A64904">
        <w:rPr>
          <w:rFonts w:ascii="Arial" w:hAnsi="Arial" w:cs="Arial"/>
          <w:b/>
          <w:bCs/>
          <w:color w:val="000000"/>
          <w:u w:color="000000"/>
        </w:rPr>
        <w:tab/>
        <w:t xml:space="preserve">Page </w:t>
      </w:r>
      <w:r w:rsidR="00720295">
        <w:rPr>
          <w:rFonts w:ascii="Arial" w:hAnsi="Arial" w:cs="Arial"/>
          <w:b/>
          <w:bCs/>
          <w:color w:val="000000"/>
          <w:u w:color="000000"/>
        </w:rPr>
        <w:t>5</w:t>
      </w:r>
    </w:p>
    <w:p w14:paraId="3CCC95E4" w14:textId="6A66BD48" w:rsidR="00AD31F3" w:rsidRDefault="00F72FBA" w:rsidP="00F72FBA">
      <w:pPr>
        <w:autoSpaceDE w:val="0"/>
        <w:autoSpaceDN w:val="0"/>
        <w:adjustRightInd w:val="0"/>
        <w:spacing w:line="360" w:lineRule="auto"/>
        <w:rPr>
          <w:rFonts w:ascii="Arial" w:hAnsi="Arial" w:cs="Arial"/>
          <w:b/>
          <w:bCs/>
          <w:color w:val="000000"/>
          <w:u w:color="000000"/>
        </w:rPr>
      </w:pPr>
      <w:r>
        <w:rPr>
          <w:rFonts w:ascii="Arial" w:hAnsi="Arial" w:cs="Arial"/>
          <w:b/>
          <w:bCs/>
          <w:color w:val="000000"/>
          <w:u w:color="000000"/>
        </w:rPr>
        <w:t>Reference List</w:t>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747B08">
        <w:rPr>
          <w:rFonts w:ascii="Arial" w:hAnsi="Arial" w:cs="Arial"/>
          <w:b/>
          <w:bCs/>
          <w:color w:val="000000"/>
          <w:u w:color="000000"/>
        </w:rPr>
        <w:tab/>
      </w:r>
      <w:r w:rsidR="003E1407">
        <w:rPr>
          <w:rFonts w:ascii="Arial" w:hAnsi="Arial" w:cs="Arial"/>
          <w:b/>
          <w:bCs/>
          <w:color w:val="000000"/>
          <w:u w:color="000000"/>
        </w:rPr>
        <w:t>Page 6</w:t>
      </w:r>
    </w:p>
    <w:p w14:paraId="027874DC" w14:textId="77777777" w:rsidR="00F72FBA" w:rsidRPr="00F72FBA" w:rsidRDefault="00F72FBA" w:rsidP="00F72FBA">
      <w:pPr>
        <w:autoSpaceDE w:val="0"/>
        <w:autoSpaceDN w:val="0"/>
        <w:adjustRightInd w:val="0"/>
        <w:spacing w:line="360" w:lineRule="auto"/>
        <w:rPr>
          <w:rFonts w:ascii="Arial" w:hAnsi="Arial" w:cs="Arial"/>
          <w:b/>
          <w:bCs/>
          <w:color w:val="000000"/>
          <w:u w:color="000000"/>
        </w:rPr>
      </w:pPr>
    </w:p>
    <w:p w14:paraId="0F9F164F" w14:textId="77777777" w:rsidR="00AD31F3" w:rsidRDefault="00AD31F3" w:rsidP="00AD31F3">
      <w:pPr>
        <w:autoSpaceDE w:val="0"/>
        <w:autoSpaceDN w:val="0"/>
        <w:adjustRightInd w:val="0"/>
        <w:rPr>
          <w:rFonts w:ascii="Arial" w:hAnsi="Arial" w:cs="Arial"/>
          <w:color w:val="000000"/>
          <w:u w:color="000000"/>
        </w:rPr>
      </w:pPr>
    </w:p>
    <w:p w14:paraId="65279D4E" w14:textId="77777777" w:rsidR="00AD31F3" w:rsidRDefault="00AD31F3" w:rsidP="00AD31F3">
      <w:pPr>
        <w:autoSpaceDE w:val="0"/>
        <w:autoSpaceDN w:val="0"/>
        <w:adjustRightInd w:val="0"/>
        <w:rPr>
          <w:rFonts w:ascii="Arial" w:hAnsi="Arial" w:cs="Arial"/>
          <w:color w:val="000000"/>
          <w:u w:color="000000"/>
        </w:rPr>
      </w:pPr>
    </w:p>
    <w:p w14:paraId="3BCA938D" w14:textId="77777777" w:rsidR="00AD31F3" w:rsidRDefault="00AD31F3" w:rsidP="00AD31F3">
      <w:pPr>
        <w:autoSpaceDE w:val="0"/>
        <w:autoSpaceDN w:val="0"/>
        <w:adjustRightInd w:val="0"/>
        <w:rPr>
          <w:rFonts w:ascii="Arial" w:hAnsi="Arial" w:cs="Arial"/>
          <w:color w:val="000000"/>
          <w:u w:color="000000"/>
        </w:rPr>
      </w:pPr>
    </w:p>
    <w:p w14:paraId="658B565F" w14:textId="77777777" w:rsidR="00AD31F3" w:rsidRDefault="00AD31F3" w:rsidP="00AD31F3">
      <w:pPr>
        <w:autoSpaceDE w:val="0"/>
        <w:autoSpaceDN w:val="0"/>
        <w:adjustRightInd w:val="0"/>
        <w:rPr>
          <w:rFonts w:ascii="Arial" w:hAnsi="Arial" w:cs="Arial"/>
          <w:color w:val="000000"/>
          <w:u w:color="000000"/>
        </w:rPr>
      </w:pPr>
    </w:p>
    <w:p w14:paraId="2D7D65A9" w14:textId="77777777" w:rsidR="00AD31F3" w:rsidRDefault="00AD31F3" w:rsidP="00AD31F3">
      <w:pPr>
        <w:autoSpaceDE w:val="0"/>
        <w:autoSpaceDN w:val="0"/>
        <w:adjustRightInd w:val="0"/>
        <w:rPr>
          <w:rFonts w:ascii="Arial" w:hAnsi="Arial" w:cs="Arial"/>
          <w:color w:val="000000"/>
          <w:u w:color="000000"/>
        </w:rPr>
      </w:pPr>
    </w:p>
    <w:p w14:paraId="3EB1D47E" w14:textId="77777777" w:rsidR="00AD31F3" w:rsidRDefault="00AD31F3" w:rsidP="00AD31F3">
      <w:pPr>
        <w:autoSpaceDE w:val="0"/>
        <w:autoSpaceDN w:val="0"/>
        <w:adjustRightInd w:val="0"/>
        <w:rPr>
          <w:rFonts w:ascii="Arial" w:hAnsi="Arial" w:cs="Arial"/>
          <w:color w:val="000000"/>
          <w:u w:color="000000"/>
        </w:rPr>
      </w:pPr>
    </w:p>
    <w:p w14:paraId="4731C648" w14:textId="77777777" w:rsidR="00AD31F3" w:rsidRDefault="00AD31F3" w:rsidP="00AD31F3">
      <w:pPr>
        <w:autoSpaceDE w:val="0"/>
        <w:autoSpaceDN w:val="0"/>
        <w:adjustRightInd w:val="0"/>
        <w:rPr>
          <w:rFonts w:ascii="Arial" w:hAnsi="Arial" w:cs="Arial"/>
          <w:color w:val="000000"/>
          <w:u w:color="000000"/>
        </w:rPr>
      </w:pPr>
    </w:p>
    <w:p w14:paraId="1A9EA901" w14:textId="77777777" w:rsidR="001F50AC" w:rsidRDefault="001F50AC" w:rsidP="00AD31F3">
      <w:pPr>
        <w:autoSpaceDE w:val="0"/>
        <w:autoSpaceDN w:val="0"/>
        <w:adjustRightInd w:val="0"/>
        <w:rPr>
          <w:rFonts w:ascii="Arial" w:hAnsi="Arial" w:cs="Arial"/>
          <w:b/>
          <w:bCs/>
          <w:color w:val="000000"/>
          <w:sz w:val="28"/>
          <w:szCs w:val="28"/>
          <w:u w:val="single"/>
        </w:rPr>
      </w:pPr>
    </w:p>
    <w:p w14:paraId="379583E6" w14:textId="59E51B98" w:rsidR="00AD31F3" w:rsidRDefault="00AD31F3" w:rsidP="00AD31F3">
      <w:pPr>
        <w:autoSpaceDE w:val="0"/>
        <w:autoSpaceDN w:val="0"/>
        <w:adjustRightInd w:val="0"/>
        <w:rPr>
          <w:rFonts w:ascii="Arial" w:hAnsi="Arial" w:cs="Arial"/>
          <w:b/>
          <w:bCs/>
          <w:color w:val="000000"/>
          <w:sz w:val="28"/>
          <w:szCs w:val="28"/>
          <w:u w:val="single"/>
        </w:rPr>
      </w:pPr>
      <w:r w:rsidRPr="00287BC0">
        <w:rPr>
          <w:rFonts w:ascii="Arial" w:hAnsi="Arial" w:cs="Arial"/>
          <w:b/>
          <w:bCs/>
          <w:color w:val="000000"/>
          <w:sz w:val="28"/>
          <w:szCs w:val="28"/>
          <w:u w:val="single"/>
        </w:rPr>
        <w:lastRenderedPageBreak/>
        <w:t>Introductio</w:t>
      </w:r>
      <w:r w:rsidR="0010326E">
        <w:rPr>
          <w:rFonts w:ascii="Arial" w:hAnsi="Arial" w:cs="Arial"/>
          <w:b/>
          <w:bCs/>
          <w:color w:val="000000"/>
          <w:sz w:val="28"/>
          <w:szCs w:val="28"/>
          <w:u w:val="single"/>
        </w:rPr>
        <w:t>n</w:t>
      </w:r>
    </w:p>
    <w:p w14:paraId="426B5BB4" w14:textId="77777777" w:rsidR="0010326E" w:rsidRDefault="0010326E" w:rsidP="00AD31F3">
      <w:pPr>
        <w:autoSpaceDE w:val="0"/>
        <w:autoSpaceDN w:val="0"/>
        <w:adjustRightInd w:val="0"/>
        <w:rPr>
          <w:rFonts w:ascii="Arial" w:hAnsi="Arial" w:cs="Arial"/>
          <w:color w:val="000000"/>
        </w:rPr>
      </w:pPr>
    </w:p>
    <w:p w14:paraId="3964C4FF" w14:textId="1CE90176" w:rsidR="00B44E3F" w:rsidRDefault="007F040C" w:rsidP="00AD31F3">
      <w:pPr>
        <w:autoSpaceDE w:val="0"/>
        <w:autoSpaceDN w:val="0"/>
        <w:adjustRightInd w:val="0"/>
        <w:rPr>
          <w:rFonts w:ascii="Arial" w:hAnsi="Arial" w:cs="Arial"/>
          <w:color w:val="000000"/>
        </w:rPr>
      </w:pPr>
      <w:r>
        <w:rPr>
          <w:rFonts w:ascii="Arial" w:hAnsi="Arial" w:cs="Arial"/>
          <w:color w:val="000000"/>
        </w:rPr>
        <w:t xml:space="preserve">I have been appointed as a Health and Safety intern to work alongside the UWTSD Health and Safety manager. It is my duty to carry out an investigation on the four incidents that I have been provided with, hoping to </w:t>
      </w:r>
      <w:r w:rsidR="00B44E3F">
        <w:rPr>
          <w:rFonts w:ascii="Arial" w:hAnsi="Arial" w:cs="Arial"/>
          <w:color w:val="000000"/>
        </w:rPr>
        <w:t>find the root of the accidents, and to submit a report outlining recommendations for improvement to the management.</w:t>
      </w:r>
    </w:p>
    <w:p w14:paraId="6EA66CEA" w14:textId="77777777" w:rsidR="00B44E3F" w:rsidRDefault="00B44E3F" w:rsidP="00AD31F3">
      <w:pPr>
        <w:autoSpaceDE w:val="0"/>
        <w:autoSpaceDN w:val="0"/>
        <w:adjustRightInd w:val="0"/>
        <w:rPr>
          <w:rFonts w:ascii="Arial" w:hAnsi="Arial" w:cs="Arial"/>
          <w:color w:val="000000"/>
        </w:rPr>
      </w:pPr>
    </w:p>
    <w:p w14:paraId="6FAEAB6A" w14:textId="11CBAC83" w:rsidR="00B44E3F" w:rsidRDefault="00B44E3F" w:rsidP="00AD31F3">
      <w:pPr>
        <w:autoSpaceDE w:val="0"/>
        <w:autoSpaceDN w:val="0"/>
        <w:adjustRightInd w:val="0"/>
        <w:rPr>
          <w:rFonts w:ascii="Arial" w:hAnsi="Arial" w:cs="Arial"/>
          <w:color w:val="000000"/>
        </w:rPr>
      </w:pPr>
      <w:r>
        <w:rPr>
          <w:rFonts w:ascii="Arial" w:hAnsi="Arial" w:cs="Arial"/>
          <w:color w:val="000000"/>
        </w:rPr>
        <w:t xml:space="preserve">I will firstly be reviewing all four incidents to identify the root of the causes, what legislations have been violated and the consequences that should follow each incident. Once this Is complete, I will then look deeper into the company health and safety </w:t>
      </w:r>
      <w:r w:rsidR="009D72AE">
        <w:rPr>
          <w:rFonts w:ascii="Arial" w:hAnsi="Arial" w:cs="Arial"/>
          <w:color w:val="000000"/>
        </w:rPr>
        <w:t>management</w:t>
      </w:r>
      <w:r>
        <w:rPr>
          <w:rFonts w:ascii="Arial" w:hAnsi="Arial" w:cs="Arial"/>
          <w:color w:val="000000"/>
        </w:rPr>
        <w:t xml:space="preserve"> practice</w:t>
      </w:r>
      <w:r w:rsidR="0080104D">
        <w:rPr>
          <w:rFonts w:ascii="Arial" w:hAnsi="Arial" w:cs="Arial"/>
          <w:color w:val="000000"/>
        </w:rPr>
        <w:t xml:space="preserve"> to identify reasons of poor health and safety records. Finally, I will then be able to conclude my investigation with any recommendations to the company in order to improve their health and safety performance.</w:t>
      </w:r>
    </w:p>
    <w:p w14:paraId="039E7CA5" w14:textId="4DA5EB37" w:rsidR="002F780D" w:rsidRDefault="002F780D" w:rsidP="00AD31F3">
      <w:pPr>
        <w:rPr>
          <w:rFonts w:ascii="Arial" w:hAnsi="Arial" w:cs="Arial"/>
          <w:color w:val="000000"/>
          <w:u w:color="000000"/>
        </w:rPr>
      </w:pPr>
    </w:p>
    <w:p w14:paraId="713D7DB6" w14:textId="721A5A50" w:rsidR="009D72AE" w:rsidRPr="00AE2F7C" w:rsidRDefault="00AE2F7C" w:rsidP="00AD31F3">
      <w:pPr>
        <w:rPr>
          <w:rFonts w:ascii="Arial" w:hAnsi="Arial" w:cs="Arial"/>
          <w:b/>
          <w:bCs/>
          <w:color w:val="000000"/>
          <w:sz w:val="28"/>
          <w:szCs w:val="28"/>
          <w:u w:val="single"/>
        </w:rPr>
      </w:pPr>
      <w:r w:rsidRPr="00AE2F7C">
        <w:rPr>
          <w:rFonts w:ascii="Arial" w:hAnsi="Arial" w:cs="Arial"/>
          <w:b/>
          <w:bCs/>
          <w:color w:val="000000"/>
          <w:sz w:val="28"/>
          <w:szCs w:val="28"/>
          <w:u w:val="single"/>
        </w:rPr>
        <w:t>Reasons for the notices being issued</w:t>
      </w:r>
    </w:p>
    <w:p w14:paraId="0C74C6AF" w14:textId="56ACD9B7" w:rsidR="003621FB" w:rsidRDefault="003621FB" w:rsidP="00AD31F3">
      <w:pPr>
        <w:rPr>
          <w:rFonts w:ascii="Arial" w:hAnsi="Arial" w:cs="Arial"/>
          <w:color w:val="000000"/>
          <w:u w:color="000000"/>
        </w:rPr>
      </w:pPr>
    </w:p>
    <w:p w14:paraId="19621C55" w14:textId="77777777" w:rsidR="00AE2F7C" w:rsidRPr="00AE2F7C" w:rsidRDefault="003621FB" w:rsidP="00AE2F7C">
      <w:pPr>
        <w:rPr>
          <w:rFonts w:ascii="Arial" w:hAnsi="Arial" w:cs="Arial"/>
          <w:b/>
          <w:bCs/>
          <w:color w:val="000000"/>
          <w:u w:color="000000"/>
        </w:rPr>
      </w:pPr>
      <w:r w:rsidRPr="00AE2F7C">
        <w:rPr>
          <w:rFonts w:ascii="Arial" w:hAnsi="Arial" w:cs="Arial"/>
          <w:b/>
          <w:bCs/>
          <w:color w:val="000000"/>
          <w:u w:color="000000"/>
        </w:rPr>
        <w:t>Working on contaminated ground</w:t>
      </w:r>
    </w:p>
    <w:p w14:paraId="561885A8" w14:textId="2D19562A" w:rsidR="003621FB" w:rsidRPr="00AE2F7C" w:rsidRDefault="00AE2F7C" w:rsidP="00AE2F7C">
      <w:pPr>
        <w:rPr>
          <w:rFonts w:ascii="Arial" w:hAnsi="Arial" w:cs="Arial"/>
          <w:color w:val="000000"/>
          <w:u w:color="000000"/>
        </w:rPr>
      </w:pPr>
      <w:r w:rsidRPr="00AE2F7C">
        <w:rPr>
          <w:rFonts w:ascii="Arial" w:hAnsi="Arial" w:cs="Arial"/>
          <w:color w:val="000000"/>
        </w:rPr>
        <w:t>The reason this notice was served to UWTSD Construction Limited (UCL) is because a groundworker on a UCL site called the site manager to tell him that he will have to miss work due to illness. Another employee on the very same UCL construction site collapsed just 2 days later and was later diagnosed with an illness due to an inhalation disorder and developing skin irritation. After the incident was investigated by the HSE</w:t>
      </w:r>
      <w:r w:rsidR="004B7CDE">
        <w:rPr>
          <w:rFonts w:ascii="Arial" w:hAnsi="Arial" w:cs="Arial"/>
          <w:color w:val="000000"/>
        </w:rPr>
        <w:t xml:space="preserve"> inspector</w:t>
      </w:r>
      <w:r w:rsidRPr="00AE2F7C">
        <w:rPr>
          <w:rFonts w:ascii="Arial" w:hAnsi="Arial" w:cs="Arial"/>
          <w:color w:val="000000"/>
        </w:rPr>
        <w:t>, they concluded that the site that the UCL were working on had previously been used as a landfill site.</w:t>
      </w:r>
    </w:p>
    <w:p w14:paraId="1C3932F8" w14:textId="77777777" w:rsidR="00AE2F7C" w:rsidRDefault="00AE2F7C" w:rsidP="00AE2F7C">
      <w:pPr>
        <w:rPr>
          <w:rFonts w:ascii="Arial" w:hAnsi="Arial" w:cs="Arial"/>
          <w:color w:val="000000"/>
          <w:u w:color="000000"/>
        </w:rPr>
      </w:pPr>
    </w:p>
    <w:p w14:paraId="08D07210" w14:textId="76BEDA70" w:rsidR="003621FB" w:rsidRPr="00AE2F7C" w:rsidRDefault="003621FB" w:rsidP="00AE2F7C">
      <w:pPr>
        <w:rPr>
          <w:rFonts w:ascii="Arial" w:hAnsi="Arial" w:cs="Arial"/>
          <w:b/>
          <w:bCs/>
          <w:color w:val="000000"/>
          <w:u w:color="000000"/>
        </w:rPr>
      </w:pPr>
      <w:r w:rsidRPr="00AE2F7C">
        <w:rPr>
          <w:rFonts w:ascii="Arial" w:hAnsi="Arial" w:cs="Arial"/>
          <w:b/>
          <w:bCs/>
          <w:color w:val="000000"/>
          <w:u w:color="000000"/>
        </w:rPr>
        <w:t>Wor</w:t>
      </w:r>
      <w:r w:rsidR="004B7CDE">
        <w:rPr>
          <w:rFonts w:ascii="Arial" w:hAnsi="Arial" w:cs="Arial"/>
          <w:b/>
          <w:bCs/>
          <w:color w:val="000000"/>
          <w:u w:color="000000"/>
        </w:rPr>
        <w:t>k</w:t>
      </w:r>
      <w:r w:rsidRPr="00AE2F7C">
        <w:rPr>
          <w:rFonts w:ascii="Arial" w:hAnsi="Arial" w:cs="Arial"/>
          <w:b/>
          <w:bCs/>
          <w:color w:val="000000"/>
          <w:u w:color="000000"/>
        </w:rPr>
        <w:t xml:space="preserve"> on</w:t>
      </w:r>
      <w:r w:rsidR="004B7CDE">
        <w:rPr>
          <w:rFonts w:ascii="Arial" w:hAnsi="Arial" w:cs="Arial"/>
          <w:b/>
          <w:bCs/>
          <w:color w:val="000000"/>
          <w:u w:color="000000"/>
        </w:rPr>
        <w:t xml:space="preserve"> a</w:t>
      </w:r>
      <w:r w:rsidRPr="00AE2F7C">
        <w:rPr>
          <w:rFonts w:ascii="Arial" w:hAnsi="Arial" w:cs="Arial"/>
          <w:b/>
          <w:bCs/>
          <w:color w:val="000000"/>
          <w:u w:color="000000"/>
        </w:rPr>
        <w:t xml:space="preserve"> demolition site</w:t>
      </w:r>
    </w:p>
    <w:p w14:paraId="047FC3A0" w14:textId="1AB5B6ED" w:rsidR="00AE2F7C" w:rsidRDefault="00512979" w:rsidP="00AE2F7C">
      <w:pPr>
        <w:rPr>
          <w:rFonts w:ascii="Arial" w:hAnsi="Arial" w:cs="Arial"/>
          <w:color w:val="000000"/>
          <w:u w:color="000000"/>
        </w:rPr>
      </w:pPr>
      <w:r>
        <w:rPr>
          <w:rFonts w:ascii="Arial" w:hAnsi="Arial" w:cs="Arial"/>
          <w:color w:val="000000"/>
          <w:u w:color="000000"/>
        </w:rPr>
        <w:t xml:space="preserve">The reason for the </w:t>
      </w:r>
      <w:r w:rsidR="00542D52">
        <w:rPr>
          <w:rFonts w:ascii="Arial" w:hAnsi="Arial" w:cs="Arial"/>
          <w:color w:val="000000"/>
          <w:u w:color="000000"/>
        </w:rPr>
        <w:t>improvement</w:t>
      </w:r>
      <w:r>
        <w:rPr>
          <w:rFonts w:ascii="Arial" w:hAnsi="Arial" w:cs="Arial"/>
          <w:color w:val="000000"/>
          <w:u w:color="000000"/>
        </w:rPr>
        <w:t xml:space="preserve"> notice being handed to a UCL demolition site is because of a PPE issue while workers were breaking a concrete wall. The workers who were </w:t>
      </w:r>
      <w:r w:rsidR="00DF473F">
        <w:rPr>
          <w:rFonts w:ascii="Arial" w:hAnsi="Arial" w:cs="Arial"/>
          <w:color w:val="000000"/>
          <w:u w:color="000000"/>
        </w:rPr>
        <w:t xml:space="preserve">using the jackhammers to break the wall were wearing ear protectors and other needed protective equipment, the labourers they had with them who were packing the concrete did not ear protectors. This meant that the labourers were exposed to noise levels which were above peak sound pressure. </w:t>
      </w:r>
      <w:r w:rsidR="00542D52">
        <w:rPr>
          <w:rFonts w:ascii="Arial" w:hAnsi="Arial" w:cs="Arial"/>
          <w:color w:val="000000"/>
          <w:u w:color="000000"/>
        </w:rPr>
        <w:t xml:space="preserve">The inspector also noticed the employees were using handkerchiefs to cover their noses to cover their noses due to the site being highly dusty during the demolition process. </w:t>
      </w:r>
    </w:p>
    <w:p w14:paraId="4841BCC9" w14:textId="77777777" w:rsidR="00CA15C5" w:rsidRDefault="00CA15C5" w:rsidP="00AE2F7C">
      <w:pPr>
        <w:rPr>
          <w:rFonts w:ascii="Arial" w:hAnsi="Arial" w:cs="Arial"/>
          <w:color w:val="000000"/>
          <w:u w:color="000000"/>
        </w:rPr>
      </w:pPr>
    </w:p>
    <w:p w14:paraId="3BAADDE4" w14:textId="77777777" w:rsidR="00AE2F7C" w:rsidRPr="00AE2F7C" w:rsidRDefault="003621FB" w:rsidP="00AE2F7C">
      <w:pPr>
        <w:rPr>
          <w:rFonts w:ascii="Arial" w:hAnsi="Arial" w:cs="Arial"/>
          <w:b/>
          <w:bCs/>
          <w:color w:val="000000"/>
          <w:u w:color="000000"/>
        </w:rPr>
      </w:pPr>
      <w:r w:rsidRPr="00AE2F7C">
        <w:rPr>
          <w:rFonts w:ascii="Arial" w:hAnsi="Arial" w:cs="Arial"/>
          <w:b/>
          <w:bCs/>
          <w:color w:val="000000"/>
          <w:u w:color="000000"/>
        </w:rPr>
        <w:t>Incidents of scaffolding collapse on site</w:t>
      </w:r>
    </w:p>
    <w:p w14:paraId="55B37B58" w14:textId="0C51F553" w:rsidR="00AE2F7C" w:rsidRDefault="008979CA" w:rsidP="00AE2F7C">
      <w:pPr>
        <w:rPr>
          <w:rFonts w:ascii="Arial" w:hAnsi="Arial" w:cs="Arial"/>
          <w:color w:val="000000"/>
          <w:u w:color="000000"/>
        </w:rPr>
      </w:pPr>
      <w:r>
        <w:rPr>
          <w:rFonts w:ascii="Arial" w:hAnsi="Arial" w:cs="Arial"/>
          <w:color w:val="000000"/>
          <w:u w:color="000000"/>
        </w:rPr>
        <w:t xml:space="preserve">There were two incidents in which scaffolding had collapsed on UCL sites which led to a notice being served. On one site, the scaffold collapsing injured 2 </w:t>
      </w:r>
      <w:r w:rsidR="007B3812">
        <w:rPr>
          <w:rFonts w:ascii="Arial" w:hAnsi="Arial" w:cs="Arial"/>
          <w:color w:val="000000"/>
          <w:u w:color="000000"/>
        </w:rPr>
        <w:t>employees. On the other site, an employee caused a scaffold to collapse after accessing it through cross bracings even though his co-workers tried to stop him, causing him to fall from height. With the seconds incident, UCL tried to hide it by not reporting it.</w:t>
      </w:r>
    </w:p>
    <w:p w14:paraId="60227331" w14:textId="77777777" w:rsidR="00CA15C5" w:rsidRDefault="00CA15C5" w:rsidP="00AE2F7C">
      <w:pPr>
        <w:rPr>
          <w:rFonts w:ascii="Arial" w:hAnsi="Arial" w:cs="Arial"/>
          <w:color w:val="000000"/>
          <w:u w:color="000000"/>
        </w:rPr>
      </w:pPr>
    </w:p>
    <w:p w14:paraId="1092F706" w14:textId="250F4414" w:rsidR="003621FB" w:rsidRPr="00AE2F7C" w:rsidRDefault="003621FB" w:rsidP="00AE2F7C">
      <w:pPr>
        <w:rPr>
          <w:rFonts w:ascii="Arial" w:hAnsi="Arial" w:cs="Arial"/>
          <w:b/>
          <w:bCs/>
          <w:color w:val="000000"/>
          <w:u w:color="000000"/>
        </w:rPr>
      </w:pPr>
      <w:r w:rsidRPr="00AE2F7C">
        <w:rPr>
          <w:rFonts w:ascii="Arial" w:hAnsi="Arial" w:cs="Arial"/>
          <w:b/>
          <w:bCs/>
          <w:color w:val="000000"/>
          <w:u w:color="000000"/>
        </w:rPr>
        <w:t>Workers being hit by falling objects</w:t>
      </w:r>
    </w:p>
    <w:p w14:paraId="7AB797BF" w14:textId="36A86C81" w:rsidR="00BB40ED" w:rsidRDefault="007B3812" w:rsidP="00853DEC">
      <w:pPr>
        <w:rPr>
          <w:rFonts w:ascii="Arial" w:hAnsi="Arial" w:cs="Arial"/>
          <w:color w:val="000000"/>
          <w:u w:color="000000"/>
        </w:rPr>
      </w:pPr>
      <w:r>
        <w:rPr>
          <w:rFonts w:ascii="Arial" w:hAnsi="Arial" w:cs="Arial"/>
          <w:color w:val="000000"/>
          <w:u w:color="000000"/>
        </w:rPr>
        <w:t>Two notices were served to two different UCL sites because of incidents stemming from falling objects.</w:t>
      </w:r>
      <w:r w:rsidR="00BB40ED">
        <w:rPr>
          <w:rFonts w:ascii="Arial" w:hAnsi="Arial" w:cs="Arial"/>
          <w:color w:val="000000"/>
          <w:u w:color="000000"/>
        </w:rPr>
        <w:t xml:space="preserve"> One site had a worker on the ground hit by a falling metal pole. This labourer was lucky to be protected by a helmet and injured his shoulder. On the other site, a door collapsed on the fourth floor shortly after the UCL team had visited site.</w:t>
      </w:r>
    </w:p>
    <w:p w14:paraId="274A2209" w14:textId="77777777" w:rsidR="00CA15C5" w:rsidRDefault="00CA15C5" w:rsidP="00853DEC">
      <w:pPr>
        <w:rPr>
          <w:rFonts w:ascii="Arial" w:hAnsi="Arial" w:cs="Arial"/>
          <w:color w:val="000000"/>
          <w:u w:color="000000"/>
        </w:rPr>
      </w:pPr>
    </w:p>
    <w:p w14:paraId="099419F2" w14:textId="77777777" w:rsidR="003C5B6A" w:rsidRDefault="003C5B6A" w:rsidP="00853DEC">
      <w:pPr>
        <w:rPr>
          <w:rFonts w:ascii="Arial" w:hAnsi="Arial" w:cs="Arial"/>
          <w:b/>
          <w:bCs/>
          <w:color w:val="000000"/>
          <w:sz w:val="28"/>
          <w:szCs w:val="28"/>
          <w:u w:val="single"/>
        </w:rPr>
      </w:pPr>
    </w:p>
    <w:p w14:paraId="09D85AF6" w14:textId="11B41443" w:rsidR="00853DEC" w:rsidRDefault="00853DEC" w:rsidP="00853DEC">
      <w:pPr>
        <w:rPr>
          <w:rFonts w:ascii="Arial" w:hAnsi="Arial" w:cs="Arial"/>
          <w:b/>
          <w:bCs/>
          <w:color w:val="000000"/>
          <w:sz w:val="28"/>
          <w:szCs w:val="28"/>
          <w:u w:val="single"/>
        </w:rPr>
      </w:pPr>
      <w:r>
        <w:rPr>
          <w:rFonts w:ascii="Arial" w:hAnsi="Arial" w:cs="Arial"/>
          <w:b/>
          <w:bCs/>
          <w:color w:val="000000"/>
          <w:sz w:val="28"/>
          <w:szCs w:val="28"/>
          <w:u w:val="single"/>
        </w:rPr>
        <w:lastRenderedPageBreak/>
        <w:t>Causes of the Injuries</w:t>
      </w:r>
    </w:p>
    <w:p w14:paraId="3B87A31A" w14:textId="5D88DED5" w:rsidR="00853DEC" w:rsidRDefault="00853DEC" w:rsidP="00853DEC">
      <w:pPr>
        <w:rPr>
          <w:rFonts w:ascii="Arial" w:hAnsi="Arial" w:cs="Arial"/>
          <w:color w:val="000000"/>
        </w:rPr>
      </w:pPr>
    </w:p>
    <w:p w14:paraId="3DB8018F" w14:textId="74BA1822" w:rsidR="00357B3C" w:rsidRDefault="00CC26A4" w:rsidP="00853DEC">
      <w:pPr>
        <w:rPr>
          <w:rFonts w:ascii="Arial" w:hAnsi="Arial" w:cs="Arial"/>
          <w:color w:val="000000"/>
        </w:rPr>
      </w:pPr>
      <w:r>
        <w:rPr>
          <w:rFonts w:ascii="Arial" w:hAnsi="Arial" w:cs="Arial"/>
          <w:color w:val="000000"/>
        </w:rPr>
        <w:t xml:space="preserve">The first </w:t>
      </w:r>
      <w:r w:rsidR="0058422C">
        <w:rPr>
          <w:rFonts w:ascii="Arial" w:hAnsi="Arial" w:cs="Arial"/>
          <w:color w:val="000000"/>
        </w:rPr>
        <w:t>i</w:t>
      </w:r>
      <w:r w:rsidR="003C5B6A">
        <w:rPr>
          <w:rFonts w:ascii="Arial" w:hAnsi="Arial" w:cs="Arial"/>
          <w:color w:val="000000"/>
        </w:rPr>
        <w:t xml:space="preserve">ncident that I am going to review is the work on contaminated ground which resulted in HSE inspector </w:t>
      </w:r>
      <w:r w:rsidR="005B4C41">
        <w:rPr>
          <w:rFonts w:ascii="Arial" w:hAnsi="Arial" w:cs="Arial"/>
          <w:color w:val="000000"/>
        </w:rPr>
        <w:t>serving the UCL site a notice.</w:t>
      </w:r>
      <w:r w:rsidR="000366C5">
        <w:rPr>
          <w:rFonts w:ascii="Arial" w:hAnsi="Arial" w:cs="Arial"/>
          <w:color w:val="000000"/>
        </w:rPr>
        <w:t xml:space="preserve"> </w:t>
      </w:r>
      <w:r w:rsidR="00E90C0B">
        <w:rPr>
          <w:rFonts w:ascii="Arial" w:hAnsi="Arial" w:cs="Arial"/>
          <w:color w:val="000000"/>
        </w:rPr>
        <w:t xml:space="preserve">One potential cause of these incidents could be because the ground workers employed by UCL were unaware of the history of the site that they were working on. Therefore, making them entirely unaware of the risks associated with working on this old landfill piece of land. If they were made aware of this contaminated history, they would’ve been prepared with the appropriate respiratory </w:t>
      </w:r>
      <w:r w:rsidR="00043A50">
        <w:rPr>
          <w:rFonts w:ascii="Arial" w:hAnsi="Arial" w:cs="Arial"/>
          <w:color w:val="000000"/>
        </w:rPr>
        <w:t xml:space="preserve">protective equipment to work safely on a contaminated site. Another possible root cause of this incident is because </w:t>
      </w:r>
      <w:r w:rsidR="00E07E3E">
        <w:rPr>
          <w:rFonts w:ascii="Arial" w:hAnsi="Arial" w:cs="Arial"/>
          <w:color w:val="000000"/>
        </w:rPr>
        <w:t>UCL did not clear the contaminated material prior to ground works in accordance with the duty of care that they should have for their employees and in accordance with the hazardous/special waste regulations.</w:t>
      </w:r>
      <w:r w:rsidR="001C6350">
        <w:rPr>
          <w:rFonts w:ascii="Arial" w:hAnsi="Arial" w:cs="Arial"/>
          <w:color w:val="000000"/>
        </w:rPr>
        <w:t xml:space="preserve"> There were a couple of legislations that were violated by this site with the first one being Personal Protective Equipment Regulations 2002 (2002)</w:t>
      </w:r>
      <w:r w:rsidR="000474D7">
        <w:rPr>
          <w:rFonts w:ascii="Arial" w:hAnsi="Arial" w:cs="Arial"/>
          <w:color w:val="000000"/>
        </w:rPr>
        <w:t xml:space="preserve">. The PPE regulations were violated </w:t>
      </w:r>
      <w:r w:rsidR="00E50774">
        <w:rPr>
          <w:rFonts w:ascii="Arial" w:hAnsi="Arial" w:cs="Arial"/>
          <w:color w:val="000000"/>
        </w:rPr>
        <w:t>by UCL as they did not provide their employees the suitable protective equipment in a manner that is safe to their health and did not show a general duty of care for their workers.</w:t>
      </w:r>
      <w:r w:rsidR="00373256">
        <w:rPr>
          <w:rFonts w:ascii="Arial" w:hAnsi="Arial" w:cs="Arial"/>
          <w:color w:val="000000"/>
        </w:rPr>
        <w:t xml:space="preserve"> The company has also violated the Health and Safety at Work Act 1974 (HASAWA) due to the failure to ensure they health and safety of their employees. Following on from failure to comply with these</w:t>
      </w:r>
      <w:r w:rsidR="0038265E">
        <w:rPr>
          <w:rFonts w:ascii="Arial" w:hAnsi="Arial" w:cs="Arial"/>
          <w:color w:val="000000"/>
        </w:rPr>
        <w:t xml:space="preserve"> legislations, the company will from a loss of money. This money loss could need to go to cover medical treatment for the workers who fell ill, a cost of compensation and the ill workers wages. The company will also need to dish out extra money in order to bring in replacement ground workers to complete the work. Delays on site will </w:t>
      </w:r>
      <w:r w:rsidR="00C40236">
        <w:rPr>
          <w:rFonts w:ascii="Arial" w:hAnsi="Arial" w:cs="Arial"/>
          <w:color w:val="000000"/>
        </w:rPr>
        <w:t>happen during all these problems as there have been investigations on site and replacement workers coming in.</w:t>
      </w:r>
    </w:p>
    <w:p w14:paraId="0FE22B8A" w14:textId="77777777" w:rsidR="00C40236" w:rsidRDefault="00C40236" w:rsidP="00853DEC">
      <w:pPr>
        <w:rPr>
          <w:rFonts w:ascii="Arial" w:hAnsi="Arial" w:cs="Arial"/>
          <w:color w:val="000000"/>
        </w:rPr>
      </w:pPr>
    </w:p>
    <w:p w14:paraId="74B4D30B" w14:textId="6C6CC638" w:rsidR="00C40236" w:rsidRDefault="00C40236" w:rsidP="00853DEC">
      <w:pPr>
        <w:rPr>
          <w:rFonts w:ascii="Arial" w:hAnsi="Arial" w:cs="Arial"/>
          <w:color w:val="000000"/>
        </w:rPr>
      </w:pPr>
      <w:r>
        <w:rPr>
          <w:rFonts w:ascii="Arial" w:hAnsi="Arial" w:cs="Arial"/>
          <w:color w:val="000000"/>
        </w:rPr>
        <w:t>For the incident that took place on UCL’s demolition site</w:t>
      </w:r>
      <w:r w:rsidR="00CF2205">
        <w:rPr>
          <w:rFonts w:ascii="Arial" w:hAnsi="Arial" w:cs="Arial"/>
          <w:color w:val="000000"/>
        </w:rPr>
        <w:t xml:space="preserve">, there are many potential causes to consider. The first one </w:t>
      </w:r>
      <w:r w:rsidR="0036011B">
        <w:rPr>
          <w:rFonts w:ascii="Arial" w:hAnsi="Arial" w:cs="Arial"/>
          <w:color w:val="000000"/>
        </w:rPr>
        <w:t xml:space="preserve">is that there was a lack of supervision by the site manager and the site H&amp;S officer. It is their job to make sure the work on site is being carried out efficiently and done to a standard that complies with the health and safety legislations. Therefore, they should ensure that the employees on site are going about their work whilst wearing the appropriate personal protective equipment. It is also a possibility that </w:t>
      </w:r>
      <w:r w:rsidR="00ED3F67">
        <w:rPr>
          <w:rFonts w:ascii="Arial" w:hAnsi="Arial" w:cs="Arial"/>
          <w:color w:val="000000"/>
        </w:rPr>
        <w:t>UCL did not consider carrying out a noise assessment and this is required in order to ensure a safe working environment.</w:t>
      </w:r>
      <w:r w:rsidR="00AF52DD">
        <w:rPr>
          <w:rFonts w:ascii="Arial" w:hAnsi="Arial" w:cs="Arial"/>
          <w:color w:val="000000"/>
        </w:rPr>
        <w:t xml:space="preserve"> If this was the case, it is against section 5 of the Control of Noise at Work Relegations 2005 to not carry out an assessment of risks created by the exposure of noise at a workplace. This incident on site could have a </w:t>
      </w:r>
      <w:r w:rsidR="007D1E56">
        <w:rPr>
          <w:rFonts w:ascii="Arial" w:hAnsi="Arial" w:cs="Arial"/>
          <w:color w:val="000000"/>
        </w:rPr>
        <w:t>long-term</w:t>
      </w:r>
      <w:r w:rsidR="00AF52DD">
        <w:rPr>
          <w:rFonts w:ascii="Arial" w:hAnsi="Arial" w:cs="Arial"/>
          <w:color w:val="000000"/>
        </w:rPr>
        <w:t xml:space="preserve"> effect on the labourers hearing </w:t>
      </w:r>
      <w:r w:rsidR="00FF78E4">
        <w:rPr>
          <w:rFonts w:ascii="Arial" w:hAnsi="Arial" w:cs="Arial"/>
          <w:color w:val="000000"/>
        </w:rPr>
        <w:t xml:space="preserve">and could lead to tinnitus which is a permanent ringing in the ears. Also, another potential health problem could arise from inhaling dust so </w:t>
      </w:r>
      <w:r w:rsidR="007D1E56">
        <w:rPr>
          <w:rFonts w:ascii="Arial" w:hAnsi="Arial" w:cs="Arial"/>
          <w:color w:val="000000"/>
        </w:rPr>
        <w:t>it’s</w:t>
      </w:r>
      <w:r w:rsidR="00FF78E4">
        <w:rPr>
          <w:rFonts w:ascii="Arial" w:hAnsi="Arial" w:cs="Arial"/>
          <w:color w:val="000000"/>
        </w:rPr>
        <w:t xml:space="preserve"> important to also supply the correct protective equipment for that.</w:t>
      </w:r>
    </w:p>
    <w:p w14:paraId="23FD3EFE" w14:textId="4566586F" w:rsidR="00EB647A" w:rsidRDefault="00EB647A" w:rsidP="00853DEC">
      <w:pPr>
        <w:rPr>
          <w:rFonts w:ascii="Arial" w:hAnsi="Arial" w:cs="Arial"/>
          <w:color w:val="000000"/>
        </w:rPr>
      </w:pPr>
    </w:p>
    <w:p w14:paraId="544D3023" w14:textId="0752A21D" w:rsidR="001B55AE" w:rsidRDefault="00EB647A" w:rsidP="00853DEC">
      <w:pPr>
        <w:rPr>
          <w:rFonts w:ascii="Arial" w:hAnsi="Arial" w:cs="Arial"/>
          <w:color w:val="000000"/>
        </w:rPr>
      </w:pPr>
      <w:r>
        <w:rPr>
          <w:rFonts w:ascii="Arial" w:hAnsi="Arial" w:cs="Arial"/>
          <w:color w:val="000000"/>
        </w:rPr>
        <w:t xml:space="preserve">The next incidents I will look at are the two accidents that resulted from scaffolding on two different UCL sites. </w:t>
      </w:r>
      <w:r w:rsidR="00E55EC1">
        <w:rPr>
          <w:rFonts w:ascii="Arial" w:hAnsi="Arial" w:cs="Arial"/>
          <w:color w:val="000000"/>
        </w:rPr>
        <w:t xml:space="preserve">The main cause that stands out to me for </w:t>
      </w:r>
      <w:r w:rsidR="00897273">
        <w:rPr>
          <w:rFonts w:ascii="Arial" w:hAnsi="Arial" w:cs="Arial"/>
          <w:color w:val="000000"/>
        </w:rPr>
        <w:t>both</w:t>
      </w:r>
      <w:r w:rsidR="00E55EC1">
        <w:rPr>
          <w:rFonts w:ascii="Arial" w:hAnsi="Arial" w:cs="Arial"/>
          <w:color w:val="000000"/>
        </w:rPr>
        <w:t xml:space="preserve"> scaffolding collapses is that </w:t>
      </w:r>
      <w:r w:rsidR="00897273">
        <w:rPr>
          <w:rFonts w:ascii="Arial" w:hAnsi="Arial" w:cs="Arial"/>
          <w:color w:val="000000"/>
        </w:rPr>
        <w:t>both</w:t>
      </w:r>
      <w:r w:rsidR="00931953">
        <w:rPr>
          <w:rFonts w:ascii="Arial" w:hAnsi="Arial" w:cs="Arial"/>
          <w:color w:val="000000"/>
        </w:rPr>
        <w:t xml:space="preserve"> scaffolds were not safe to carry out any work on.</w:t>
      </w:r>
      <w:r w:rsidR="002D14EB">
        <w:rPr>
          <w:rFonts w:ascii="Arial" w:hAnsi="Arial" w:cs="Arial"/>
          <w:color w:val="000000"/>
        </w:rPr>
        <w:t xml:space="preserve"> </w:t>
      </w:r>
      <w:r w:rsidR="00897273">
        <w:rPr>
          <w:rFonts w:ascii="Arial" w:hAnsi="Arial" w:cs="Arial"/>
          <w:color w:val="000000"/>
        </w:rPr>
        <w:t xml:space="preserve">Once the scaffolding was put up on site, before any employees begin using them for work, they should have been examined by a competent person to see if there are any hazards that could come of </w:t>
      </w:r>
      <w:r w:rsidR="007A0B86">
        <w:rPr>
          <w:rFonts w:ascii="Arial" w:hAnsi="Arial" w:cs="Arial"/>
          <w:color w:val="000000"/>
        </w:rPr>
        <w:t>it,</w:t>
      </w:r>
      <w:r w:rsidR="00897273">
        <w:rPr>
          <w:rFonts w:ascii="Arial" w:hAnsi="Arial" w:cs="Arial"/>
          <w:color w:val="000000"/>
        </w:rPr>
        <w:t xml:space="preserve"> and they could then give confirmation of fit for use. </w:t>
      </w:r>
      <w:r w:rsidR="008227F4">
        <w:rPr>
          <w:rFonts w:ascii="Arial" w:hAnsi="Arial" w:cs="Arial"/>
          <w:color w:val="000000"/>
        </w:rPr>
        <w:t xml:space="preserve">There are a couple of legislations that may have been violated on these two sites. The first one obviously being the Reporting of Injuries, Diseases and Dangerous Occurrences Regulations 2013 (RIDDOR). </w:t>
      </w:r>
      <w:r w:rsidR="007A0B86">
        <w:rPr>
          <w:rFonts w:ascii="Arial" w:hAnsi="Arial" w:cs="Arial"/>
          <w:color w:val="000000"/>
        </w:rPr>
        <w:t xml:space="preserve">This legislation is clearly violated by the </w:t>
      </w:r>
      <w:r w:rsidR="007A0B86">
        <w:rPr>
          <w:rFonts w:ascii="Arial" w:hAnsi="Arial" w:cs="Arial"/>
          <w:color w:val="000000"/>
        </w:rPr>
        <w:lastRenderedPageBreak/>
        <w:t>UCL company as they tried to hide these accidents which could of further down the line resulted in a loss of life on a future site.</w:t>
      </w:r>
      <w:r w:rsidR="001B55AE">
        <w:rPr>
          <w:rFonts w:ascii="Arial" w:hAnsi="Arial" w:cs="Arial"/>
          <w:color w:val="000000"/>
        </w:rPr>
        <w:t xml:space="preserve"> </w:t>
      </w:r>
      <w:r w:rsidR="007A0B86">
        <w:rPr>
          <w:rFonts w:ascii="Arial" w:hAnsi="Arial" w:cs="Arial"/>
          <w:color w:val="000000"/>
        </w:rPr>
        <w:t xml:space="preserve">The CDM Regulations 2015 were also not complied with as nobody on site ensured that the stability of the temporary scaffolding structure was safe to use which does not demonstrate a general duty of care for the employees working on or near </w:t>
      </w:r>
      <w:r w:rsidR="001B55AE">
        <w:rPr>
          <w:rFonts w:ascii="Arial" w:hAnsi="Arial" w:cs="Arial"/>
          <w:color w:val="000000"/>
        </w:rPr>
        <w:t>the scaffolding.</w:t>
      </w:r>
      <w:r w:rsidR="0090780E">
        <w:rPr>
          <w:rFonts w:ascii="Arial" w:hAnsi="Arial" w:cs="Arial"/>
          <w:color w:val="000000"/>
        </w:rPr>
        <w:t xml:space="preserve"> The consequences of these incidents are quite </w:t>
      </w:r>
      <w:r w:rsidR="008B6801">
        <w:rPr>
          <w:rFonts w:ascii="Arial" w:hAnsi="Arial" w:cs="Arial"/>
          <w:color w:val="000000"/>
        </w:rPr>
        <w:t>like</w:t>
      </w:r>
      <w:r w:rsidR="0090780E">
        <w:rPr>
          <w:rFonts w:ascii="Arial" w:hAnsi="Arial" w:cs="Arial"/>
          <w:color w:val="000000"/>
        </w:rPr>
        <w:t xml:space="preserve"> the previously incidents as having injured employees means that you </w:t>
      </w:r>
      <w:r w:rsidR="008B6801">
        <w:rPr>
          <w:rFonts w:ascii="Arial" w:hAnsi="Arial" w:cs="Arial"/>
          <w:color w:val="000000"/>
        </w:rPr>
        <w:t>must</w:t>
      </w:r>
      <w:r w:rsidR="0090780E">
        <w:rPr>
          <w:rFonts w:ascii="Arial" w:hAnsi="Arial" w:cs="Arial"/>
          <w:color w:val="000000"/>
        </w:rPr>
        <w:t xml:space="preserve"> pay for their treatment cost and other side costs such as employing new scaffolders. </w:t>
      </w:r>
      <w:r w:rsidR="008B6801">
        <w:rPr>
          <w:rFonts w:ascii="Arial" w:hAnsi="Arial" w:cs="Arial"/>
          <w:color w:val="000000"/>
        </w:rPr>
        <w:t xml:space="preserve">The scaffolding collapse will also have a huge delay on the site programme as </w:t>
      </w:r>
      <w:r w:rsidR="00C52778">
        <w:rPr>
          <w:rFonts w:ascii="Arial" w:hAnsi="Arial" w:cs="Arial"/>
          <w:color w:val="000000"/>
        </w:rPr>
        <w:t>the rebuild of the scaffold to a more reliable standard would have to take place and time will also be lost due to the prohibition notice.</w:t>
      </w:r>
    </w:p>
    <w:p w14:paraId="0821F00E" w14:textId="1903016F" w:rsidR="00C52778" w:rsidRDefault="00C52778" w:rsidP="00853DEC">
      <w:pPr>
        <w:rPr>
          <w:rFonts w:ascii="Arial" w:hAnsi="Arial" w:cs="Arial"/>
          <w:color w:val="000000"/>
        </w:rPr>
      </w:pPr>
    </w:p>
    <w:p w14:paraId="1670B562" w14:textId="219A469C" w:rsidR="00DF19BA" w:rsidRPr="00DF19BA" w:rsidRDefault="00D35A5F" w:rsidP="00DF19BA">
      <w:pPr>
        <w:rPr>
          <w:rFonts w:ascii="Arial" w:hAnsi="Arial" w:cs="Arial"/>
          <w:shd w:val="clear" w:color="auto" w:fill="FFFFFF"/>
        </w:rPr>
      </w:pPr>
      <w:r>
        <w:rPr>
          <w:rFonts w:ascii="Arial" w:hAnsi="Arial" w:cs="Arial"/>
          <w:color w:val="000000"/>
        </w:rPr>
        <w:t>Finally, two prohi</w:t>
      </w:r>
      <w:r w:rsidR="00F72FBA">
        <w:rPr>
          <w:rFonts w:ascii="Arial" w:hAnsi="Arial" w:cs="Arial"/>
          <w:color w:val="000000"/>
        </w:rPr>
        <w:t>b</w:t>
      </w:r>
      <w:r>
        <w:rPr>
          <w:rFonts w:ascii="Arial" w:hAnsi="Arial" w:cs="Arial"/>
          <w:color w:val="000000"/>
        </w:rPr>
        <w:t>ition notices were handed to two different UCL sites because of incidents relating to falling objects.</w:t>
      </w:r>
      <w:r w:rsidR="00F72FBA">
        <w:rPr>
          <w:rFonts w:ascii="Arial" w:hAnsi="Arial" w:cs="Arial"/>
          <w:color w:val="000000"/>
        </w:rPr>
        <w:t xml:space="preserve"> </w:t>
      </w:r>
      <w:r w:rsidR="009B0E46">
        <w:rPr>
          <w:rFonts w:ascii="Arial" w:hAnsi="Arial" w:cs="Arial"/>
          <w:color w:val="000000"/>
        </w:rPr>
        <w:t xml:space="preserve">The first cause that I have found for the first falling objects issue is that the metal prop screw was not properly fixed to the soffits. The employee who was given the task of fixing the metal acro-pole had very little to no prior experience for this task. He should have been supplied with the sufficient training and supervision before getting hands on with the job as it puts himself and everyone around him in great </w:t>
      </w:r>
      <w:r w:rsidR="00BC0272">
        <w:rPr>
          <w:rFonts w:ascii="Arial" w:hAnsi="Arial" w:cs="Arial"/>
          <w:color w:val="000000"/>
        </w:rPr>
        <w:t>life-threatening</w:t>
      </w:r>
      <w:r w:rsidR="009B0E46">
        <w:rPr>
          <w:rFonts w:ascii="Arial" w:hAnsi="Arial" w:cs="Arial"/>
          <w:color w:val="000000"/>
        </w:rPr>
        <w:t xml:space="preserve"> danger.</w:t>
      </w:r>
      <w:r w:rsidR="00640540">
        <w:rPr>
          <w:rFonts w:ascii="Arial" w:hAnsi="Arial" w:cs="Arial"/>
          <w:color w:val="000000"/>
        </w:rPr>
        <w:t xml:space="preserve"> This violates a couple of legislations such as the Work at Height Regulations 2005.</w:t>
      </w:r>
      <w:r w:rsidR="00607F0D">
        <w:rPr>
          <w:rFonts w:ascii="Arial" w:hAnsi="Arial" w:cs="Arial"/>
          <w:color w:val="000000"/>
        </w:rPr>
        <w:t xml:space="preserve"> As</w:t>
      </w:r>
      <w:r w:rsidR="00DF19BA">
        <w:rPr>
          <w:rFonts w:ascii="Arial" w:hAnsi="Arial" w:cs="Arial"/>
          <w:color w:val="000000"/>
        </w:rPr>
        <w:t xml:space="preserve"> stated in section 5, ‘</w:t>
      </w:r>
      <w:r w:rsidR="00DF19BA">
        <w:rPr>
          <w:rFonts w:ascii="Arial" w:hAnsi="Arial" w:cs="Arial"/>
          <w:shd w:val="clear" w:color="auto" w:fill="FFFFFF"/>
        </w:rPr>
        <w:t>e</w:t>
      </w:r>
      <w:r w:rsidR="00DF19BA" w:rsidRPr="00DF19BA">
        <w:rPr>
          <w:rFonts w:ascii="Arial" w:hAnsi="Arial" w:cs="Arial"/>
          <w:shd w:val="clear" w:color="auto" w:fill="FFFFFF"/>
        </w:rPr>
        <w:t>very employer shall ensure that no person engages in any activity, including organisation, planning and supervision, in relation to work at height or work equipment for use in such work unless he is competent to do so or, if being trained, is being supervised by a competent person</w:t>
      </w:r>
      <w:r w:rsidR="00DF19BA">
        <w:rPr>
          <w:rFonts w:ascii="Arial" w:hAnsi="Arial" w:cs="Arial"/>
          <w:shd w:val="clear" w:color="auto" w:fill="FFFFFF"/>
        </w:rPr>
        <w:t>’ (UK Government, 2005)</w:t>
      </w:r>
      <w:r w:rsidR="00DF19BA" w:rsidRPr="00DF19BA">
        <w:rPr>
          <w:rFonts w:ascii="Arial" w:hAnsi="Arial" w:cs="Arial"/>
          <w:shd w:val="clear" w:color="auto" w:fill="FFFFFF"/>
        </w:rPr>
        <w:t xml:space="preserve">. </w:t>
      </w:r>
      <w:r w:rsidR="00DF19BA">
        <w:rPr>
          <w:rFonts w:ascii="Arial" w:hAnsi="Arial" w:cs="Arial"/>
          <w:shd w:val="clear" w:color="auto" w:fill="FFFFFF"/>
        </w:rPr>
        <w:t xml:space="preserve">The consequences for such negligence in allowing an incompetent worker to carry out work he is not confident with could end up in a possible fatality, luckily in this </w:t>
      </w:r>
      <w:r w:rsidR="0018399A">
        <w:rPr>
          <w:rFonts w:ascii="Arial" w:hAnsi="Arial" w:cs="Arial"/>
          <w:shd w:val="clear" w:color="auto" w:fill="FFFFFF"/>
        </w:rPr>
        <w:t>case</w:t>
      </w:r>
      <w:r w:rsidR="00DF19BA">
        <w:rPr>
          <w:rFonts w:ascii="Arial" w:hAnsi="Arial" w:cs="Arial"/>
          <w:shd w:val="clear" w:color="auto" w:fill="FFFFFF"/>
        </w:rPr>
        <w:t xml:space="preserve"> the employee who got injured </w:t>
      </w:r>
      <w:r w:rsidR="0018399A">
        <w:rPr>
          <w:rFonts w:ascii="Arial" w:hAnsi="Arial" w:cs="Arial"/>
          <w:shd w:val="clear" w:color="auto" w:fill="FFFFFF"/>
        </w:rPr>
        <w:t>was wearing his protective hat and only picked up a shoulder injury.</w:t>
      </w:r>
    </w:p>
    <w:p w14:paraId="6DF11F9A" w14:textId="56564E61" w:rsidR="00F72FBA" w:rsidRPr="00DF19BA" w:rsidRDefault="00F72FBA" w:rsidP="00853DEC">
      <w:pPr>
        <w:rPr>
          <w:rFonts w:ascii="Arial" w:hAnsi="Arial" w:cs="Arial"/>
        </w:rPr>
      </w:pPr>
    </w:p>
    <w:p w14:paraId="4809CDC2" w14:textId="28C49B58" w:rsidR="00F72FBA" w:rsidRDefault="00F72FBA" w:rsidP="00853DEC">
      <w:pPr>
        <w:rPr>
          <w:rFonts w:ascii="Arial" w:hAnsi="Arial" w:cs="Arial"/>
          <w:b/>
          <w:bCs/>
          <w:color w:val="000000"/>
          <w:sz w:val="28"/>
          <w:szCs w:val="28"/>
          <w:u w:val="single"/>
        </w:rPr>
      </w:pPr>
      <w:r>
        <w:rPr>
          <w:rFonts w:ascii="Arial" w:hAnsi="Arial" w:cs="Arial"/>
          <w:b/>
          <w:bCs/>
          <w:color w:val="000000"/>
          <w:sz w:val="28"/>
          <w:szCs w:val="28"/>
          <w:u w:val="single"/>
        </w:rPr>
        <w:t>Health and Safety Management Practice Review</w:t>
      </w:r>
    </w:p>
    <w:p w14:paraId="50968774" w14:textId="39D73AFE" w:rsidR="00F006DC" w:rsidRDefault="00F006DC" w:rsidP="00853DEC">
      <w:pPr>
        <w:rPr>
          <w:rFonts w:ascii="Arial" w:hAnsi="Arial" w:cs="Arial"/>
          <w:b/>
          <w:bCs/>
          <w:color w:val="000000"/>
          <w:sz w:val="28"/>
          <w:szCs w:val="28"/>
          <w:u w:val="single"/>
        </w:rPr>
      </w:pPr>
    </w:p>
    <w:p w14:paraId="3AEBD265" w14:textId="5F9E3369" w:rsidR="00BC2424" w:rsidRDefault="006060BE" w:rsidP="00853DEC">
      <w:pPr>
        <w:rPr>
          <w:rFonts w:ascii="Arial" w:hAnsi="Arial" w:cs="Arial"/>
          <w:color w:val="000000"/>
        </w:rPr>
      </w:pPr>
      <w:r>
        <w:rPr>
          <w:rFonts w:ascii="Arial" w:hAnsi="Arial" w:cs="Arial"/>
          <w:color w:val="000000"/>
        </w:rPr>
        <w:t xml:space="preserve">After reviewing many of the incidents that have occurred on some of the UWTSD Construction Limited sites, I have managed to identify a few reasons as to why </w:t>
      </w:r>
      <w:r w:rsidR="009B0E46">
        <w:rPr>
          <w:rFonts w:ascii="Arial" w:hAnsi="Arial" w:cs="Arial"/>
          <w:color w:val="000000"/>
        </w:rPr>
        <w:t>the company has a poor health and safety record.</w:t>
      </w:r>
      <w:r w:rsidR="0043099F">
        <w:rPr>
          <w:rFonts w:ascii="Arial" w:hAnsi="Arial" w:cs="Arial"/>
          <w:color w:val="000000"/>
        </w:rPr>
        <w:t xml:space="preserve"> One of the big</w:t>
      </w:r>
      <w:r w:rsidR="0089721F">
        <w:rPr>
          <w:rFonts w:ascii="Arial" w:hAnsi="Arial" w:cs="Arial"/>
          <w:color w:val="000000"/>
        </w:rPr>
        <w:t xml:space="preserve"> practices that are not being followed by the company on site is recording and reporting accidents. As previously investigated, on two UWTSD sites, the company decided to hide </w:t>
      </w:r>
      <w:r w:rsidR="00C678AF">
        <w:rPr>
          <w:rFonts w:ascii="Arial" w:hAnsi="Arial" w:cs="Arial"/>
          <w:color w:val="000000"/>
        </w:rPr>
        <w:t xml:space="preserve">the incidents that occurred on site rather than reporting them. It is good practice to always report injuries that occur on site </w:t>
      </w:r>
      <w:r w:rsidR="00BC2424">
        <w:rPr>
          <w:rFonts w:ascii="Arial" w:hAnsi="Arial" w:cs="Arial"/>
          <w:color w:val="000000"/>
        </w:rPr>
        <w:t>as it is a regulation, and you must comply with them. It is also beneficial to record injuries on site as it can be a huge help in creating risk assessments to pre</w:t>
      </w:r>
      <w:r w:rsidR="007307FC">
        <w:rPr>
          <w:rFonts w:ascii="Arial" w:hAnsi="Arial" w:cs="Arial"/>
          <w:color w:val="000000"/>
        </w:rPr>
        <w:t>ve</w:t>
      </w:r>
      <w:r w:rsidR="00BC2424">
        <w:rPr>
          <w:rFonts w:ascii="Arial" w:hAnsi="Arial" w:cs="Arial"/>
          <w:color w:val="000000"/>
        </w:rPr>
        <w:t xml:space="preserve">nt the same incident happening twice. </w:t>
      </w:r>
      <w:r w:rsidR="007307FC">
        <w:rPr>
          <w:rFonts w:ascii="Arial" w:hAnsi="Arial" w:cs="Arial"/>
          <w:color w:val="000000"/>
        </w:rPr>
        <w:t xml:space="preserve">Another practice to improve health and safety on site is by providing training to </w:t>
      </w:r>
      <w:r w:rsidR="00AF0F7B">
        <w:rPr>
          <w:rFonts w:ascii="Arial" w:hAnsi="Arial" w:cs="Arial"/>
          <w:color w:val="000000"/>
        </w:rPr>
        <w:t>all the workers for UCL. This can be any form of training whether that’s practical training for incompetent workers or just health and safety training and courses for every employee. Putting all employees on training courses would be very beneficial to the company and to the general health and safety on the construction site.</w:t>
      </w:r>
      <w:r w:rsidR="007307FC">
        <w:rPr>
          <w:rFonts w:ascii="Arial" w:hAnsi="Arial" w:cs="Arial"/>
          <w:color w:val="000000"/>
        </w:rPr>
        <w:t xml:space="preserve"> </w:t>
      </w:r>
    </w:p>
    <w:p w14:paraId="53273722" w14:textId="227AF416" w:rsidR="00B776C3" w:rsidRDefault="00B776C3" w:rsidP="00853DEC">
      <w:pPr>
        <w:rPr>
          <w:rFonts w:ascii="Arial" w:hAnsi="Arial" w:cs="Arial"/>
          <w:color w:val="000000"/>
        </w:rPr>
      </w:pPr>
    </w:p>
    <w:p w14:paraId="61F2B693" w14:textId="06ADA9EB" w:rsidR="00B776C3" w:rsidRDefault="00B776C3" w:rsidP="00853DEC">
      <w:pPr>
        <w:rPr>
          <w:rFonts w:ascii="Arial" w:hAnsi="Arial" w:cs="Arial"/>
          <w:color w:val="000000"/>
        </w:rPr>
      </w:pPr>
      <w:r>
        <w:rPr>
          <w:rFonts w:ascii="Arial" w:hAnsi="Arial" w:cs="Arial"/>
          <w:color w:val="000000"/>
        </w:rPr>
        <w:t xml:space="preserve">There is only so </w:t>
      </w:r>
      <w:r w:rsidR="00CC1FA7">
        <w:rPr>
          <w:rFonts w:ascii="Arial" w:hAnsi="Arial" w:cs="Arial"/>
          <w:color w:val="000000"/>
        </w:rPr>
        <w:t>many</w:t>
      </w:r>
      <w:r>
        <w:rPr>
          <w:rFonts w:ascii="Arial" w:hAnsi="Arial" w:cs="Arial"/>
          <w:color w:val="000000"/>
        </w:rPr>
        <w:t xml:space="preserve"> systems that you can put in on site to improve health and safety. </w:t>
      </w:r>
      <w:r w:rsidR="00CC1FA7">
        <w:rPr>
          <w:rFonts w:ascii="Arial" w:hAnsi="Arial" w:cs="Arial"/>
          <w:color w:val="000000"/>
        </w:rPr>
        <w:t xml:space="preserve">However, when it comes down to it, the health and safety of the employees is also reliant on their own actions as they have a general duty of care for their own safety and the safety of their co-workers. The first factor that will improve </w:t>
      </w:r>
      <w:r w:rsidR="001A2998">
        <w:rPr>
          <w:rFonts w:ascii="Arial" w:hAnsi="Arial" w:cs="Arial"/>
          <w:color w:val="000000"/>
        </w:rPr>
        <w:t xml:space="preserve">health and safety on the UCL sites is having some more leadership. An example of where this </w:t>
      </w:r>
      <w:r w:rsidR="001A2998">
        <w:rPr>
          <w:rFonts w:ascii="Arial" w:hAnsi="Arial" w:cs="Arial"/>
          <w:color w:val="000000"/>
        </w:rPr>
        <w:lastRenderedPageBreak/>
        <w:t xml:space="preserve">would’ve improved health and safety on a UCL site Is when the scaffolding collapsed because of the worker ignoring his </w:t>
      </w:r>
      <w:r w:rsidR="000155F6">
        <w:rPr>
          <w:rFonts w:ascii="Arial" w:hAnsi="Arial" w:cs="Arial"/>
          <w:color w:val="000000"/>
        </w:rPr>
        <w:t>co-worker’s</w:t>
      </w:r>
      <w:r w:rsidR="001A2998">
        <w:rPr>
          <w:rFonts w:ascii="Arial" w:hAnsi="Arial" w:cs="Arial"/>
          <w:color w:val="000000"/>
        </w:rPr>
        <w:t xml:space="preserve"> commands. If there was better leadership on the </w:t>
      </w:r>
      <w:r w:rsidR="000155F6">
        <w:rPr>
          <w:rFonts w:ascii="Arial" w:hAnsi="Arial" w:cs="Arial"/>
          <w:color w:val="000000"/>
        </w:rPr>
        <w:t>site,</w:t>
      </w:r>
      <w:r w:rsidR="001A2998">
        <w:rPr>
          <w:rFonts w:ascii="Arial" w:hAnsi="Arial" w:cs="Arial"/>
          <w:color w:val="000000"/>
        </w:rPr>
        <w:t xml:space="preserve"> he would’ve listened to the co-workers.</w:t>
      </w:r>
      <w:r w:rsidR="005914AE">
        <w:rPr>
          <w:rFonts w:ascii="Arial" w:hAnsi="Arial" w:cs="Arial"/>
          <w:color w:val="000000"/>
        </w:rPr>
        <w:t xml:space="preserve"> Another factor that will improve health and safety on the sites is the attitude and behaviour of the workers. It is important that the workers have a positive attitude, are very sensible and always work in compliance with the regulations. Otherwise, no matter how many safe systems you put in on site, there will always be health and safety issues just because the actual employees do not have a duty of care for themselves and others.</w:t>
      </w:r>
    </w:p>
    <w:p w14:paraId="4FD64AC9" w14:textId="6AFFD922" w:rsidR="00936FCF" w:rsidRDefault="00936FCF" w:rsidP="00853DEC">
      <w:pPr>
        <w:rPr>
          <w:rFonts w:ascii="Arial" w:hAnsi="Arial" w:cs="Arial"/>
          <w:color w:val="000000"/>
        </w:rPr>
      </w:pPr>
    </w:p>
    <w:p w14:paraId="7439DE91" w14:textId="2D1ACA1C" w:rsidR="00936FCF" w:rsidRPr="005914AE" w:rsidRDefault="005914AE" w:rsidP="00853DEC">
      <w:pPr>
        <w:rPr>
          <w:rFonts w:ascii="Arial" w:hAnsi="Arial" w:cs="Arial"/>
          <w:b/>
          <w:bCs/>
          <w:color w:val="000000"/>
          <w:sz w:val="28"/>
          <w:szCs w:val="28"/>
          <w:u w:val="single"/>
        </w:rPr>
      </w:pPr>
      <w:r w:rsidRPr="005914AE">
        <w:rPr>
          <w:rFonts w:ascii="Arial" w:hAnsi="Arial" w:cs="Arial"/>
          <w:b/>
          <w:bCs/>
          <w:color w:val="000000"/>
          <w:sz w:val="28"/>
          <w:szCs w:val="28"/>
          <w:u w:val="single"/>
        </w:rPr>
        <w:t>Conclusion</w:t>
      </w:r>
    </w:p>
    <w:p w14:paraId="37A40D2E" w14:textId="2B9A70A8" w:rsidR="00936FCF" w:rsidRDefault="00936FCF" w:rsidP="00853DEC">
      <w:pPr>
        <w:rPr>
          <w:rFonts w:ascii="Arial" w:hAnsi="Arial" w:cs="Arial"/>
          <w:color w:val="000000"/>
        </w:rPr>
      </w:pPr>
    </w:p>
    <w:p w14:paraId="5EE0B9CA" w14:textId="2BFFFC12" w:rsidR="00936FCF" w:rsidRDefault="00720295" w:rsidP="00853DEC">
      <w:pPr>
        <w:rPr>
          <w:rFonts w:ascii="Arial" w:hAnsi="Arial" w:cs="Arial"/>
          <w:color w:val="000000"/>
        </w:rPr>
      </w:pPr>
      <w:r>
        <w:rPr>
          <w:rFonts w:ascii="Arial" w:hAnsi="Arial" w:cs="Arial"/>
          <w:color w:val="000000"/>
        </w:rPr>
        <w:t>In conclusion, I have found a lot of issues with how things are being run on site and the overall standard of health and safety is below average. Due to UCL having a poor standard of health and safety, it is having a negative effect on the company</w:t>
      </w:r>
      <w:r w:rsidR="000366C5">
        <w:rPr>
          <w:rFonts w:ascii="Arial" w:hAnsi="Arial" w:cs="Arial"/>
          <w:color w:val="000000"/>
        </w:rPr>
        <w:t xml:space="preserve"> in terms of the time extensions, cost and the general reputation of the company. Hopefully, the above reviews of previous site issues </w:t>
      </w:r>
      <w:proofErr w:type="gramStart"/>
      <w:r w:rsidR="000366C5">
        <w:rPr>
          <w:rFonts w:ascii="Arial" w:hAnsi="Arial" w:cs="Arial"/>
          <w:color w:val="000000"/>
        </w:rPr>
        <w:t>gives</w:t>
      </w:r>
      <w:proofErr w:type="gramEnd"/>
      <w:r w:rsidR="000366C5">
        <w:rPr>
          <w:rFonts w:ascii="Arial" w:hAnsi="Arial" w:cs="Arial"/>
          <w:color w:val="000000"/>
        </w:rPr>
        <w:t xml:space="preserve"> enough of an understanding as to how important it is to have a safe working environment on site to prevent these issues from happening in the future.</w:t>
      </w:r>
    </w:p>
    <w:p w14:paraId="5361E6B3" w14:textId="6DDC3DDC" w:rsidR="00936FCF" w:rsidRDefault="00936FCF" w:rsidP="00853DEC">
      <w:pPr>
        <w:rPr>
          <w:rFonts w:ascii="Arial" w:hAnsi="Arial" w:cs="Arial"/>
          <w:color w:val="000000"/>
        </w:rPr>
      </w:pPr>
    </w:p>
    <w:p w14:paraId="353E2326" w14:textId="2BD736F5" w:rsidR="00936FCF" w:rsidRDefault="00936FCF" w:rsidP="00853DEC">
      <w:pPr>
        <w:rPr>
          <w:rFonts w:ascii="Arial" w:hAnsi="Arial" w:cs="Arial"/>
          <w:color w:val="000000"/>
        </w:rPr>
      </w:pPr>
    </w:p>
    <w:p w14:paraId="7A6419C9" w14:textId="6D3E2A7B" w:rsidR="00936FCF" w:rsidRDefault="00936FCF" w:rsidP="00853DEC">
      <w:pPr>
        <w:rPr>
          <w:rFonts w:ascii="Arial" w:hAnsi="Arial" w:cs="Arial"/>
          <w:color w:val="000000"/>
        </w:rPr>
      </w:pPr>
    </w:p>
    <w:p w14:paraId="04F09145" w14:textId="1C01BCCA" w:rsidR="00936FCF" w:rsidRDefault="00936FCF" w:rsidP="00853DEC">
      <w:pPr>
        <w:rPr>
          <w:rFonts w:ascii="Arial" w:hAnsi="Arial" w:cs="Arial"/>
          <w:color w:val="000000"/>
        </w:rPr>
      </w:pPr>
    </w:p>
    <w:p w14:paraId="09B4581E" w14:textId="66A53C5B" w:rsidR="00936FCF" w:rsidRDefault="00936FCF" w:rsidP="00853DEC">
      <w:pPr>
        <w:rPr>
          <w:rFonts w:ascii="Arial" w:hAnsi="Arial" w:cs="Arial"/>
          <w:color w:val="000000"/>
        </w:rPr>
      </w:pPr>
    </w:p>
    <w:p w14:paraId="6C095782" w14:textId="3D6EF802" w:rsidR="00936FCF" w:rsidRDefault="00936FCF" w:rsidP="00853DEC">
      <w:pPr>
        <w:rPr>
          <w:rFonts w:ascii="Arial" w:hAnsi="Arial" w:cs="Arial"/>
          <w:color w:val="000000"/>
        </w:rPr>
      </w:pPr>
    </w:p>
    <w:p w14:paraId="652D4036" w14:textId="14054F81" w:rsidR="00936FCF" w:rsidRDefault="00936FCF" w:rsidP="00853DEC">
      <w:pPr>
        <w:rPr>
          <w:rFonts w:ascii="Arial" w:hAnsi="Arial" w:cs="Arial"/>
          <w:color w:val="000000"/>
        </w:rPr>
      </w:pPr>
    </w:p>
    <w:p w14:paraId="2AC7D351" w14:textId="4F02A0E4" w:rsidR="00936FCF" w:rsidRDefault="00936FCF" w:rsidP="00853DEC">
      <w:pPr>
        <w:rPr>
          <w:rFonts w:ascii="Arial" w:hAnsi="Arial" w:cs="Arial"/>
          <w:color w:val="000000"/>
        </w:rPr>
      </w:pPr>
    </w:p>
    <w:p w14:paraId="32E33C32" w14:textId="52891D2F" w:rsidR="00936FCF" w:rsidRDefault="00936FCF" w:rsidP="00853DEC">
      <w:pPr>
        <w:rPr>
          <w:rFonts w:ascii="Arial" w:hAnsi="Arial" w:cs="Arial"/>
          <w:color w:val="000000"/>
        </w:rPr>
      </w:pPr>
    </w:p>
    <w:p w14:paraId="713177CD" w14:textId="11CDEA9D" w:rsidR="00936FCF" w:rsidRDefault="00936FCF" w:rsidP="00853DEC">
      <w:pPr>
        <w:rPr>
          <w:rFonts w:ascii="Arial" w:hAnsi="Arial" w:cs="Arial"/>
          <w:color w:val="000000"/>
        </w:rPr>
      </w:pPr>
    </w:p>
    <w:p w14:paraId="23AE3552" w14:textId="6D404BAD" w:rsidR="00936FCF" w:rsidRDefault="00936FCF" w:rsidP="00853DEC">
      <w:pPr>
        <w:rPr>
          <w:rFonts w:ascii="Arial" w:hAnsi="Arial" w:cs="Arial"/>
          <w:color w:val="000000"/>
        </w:rPr>
      </w:pPr>
    </w:p>
    <w:p w14:paraId="56A41139" w14:textId="6F35AEC4" w:rsidR="00936FCF" w:rsidRDefault="00936FCF" w:rsidP="00853DEC">
      <w:pPr>
        <w:rPr>
          <w:rFonts w:ascii="Arial" w:hAnsi="Arial" w:cs="Arial"/>
          <w:color w:val="000000"/>
        </w:rPr>
      </w:pPr>
    </w:p>
    <w:p w14:paraId="797E8717" w14:textId="06118128" w:rsidR="00936FCF" w:rsidRDefault="00936FCF" w:rsidP="00853DEC">
      <w:pPr>
        <w:rPr>
          <w:rFonts w:ascii="Arial" w:hAnsi="Arial" w:cs="Arial"/>
          <w:color w:val="000000"/>
        </w:rPr>
      </w:pPr>
    </w:p>
    <w:p w14:paraId="6894A27C" w14:textId="292A6FC7" w:rsidR="00936FCF" w:rsidRDefault="00936FCF" w:rsidP="00853DEC">
      <w:pPr>
        <w:rPr>
          <w:rFonts w:ascii="Arial" w:hAnsi="Arial" w:cs="Arial"/>
          <w:color w:val="000000"/>
        </w:rPr>
      </w:pPr>
    </w:p>
    <w:p w14:paraId="5C0EDB04" w14:textId="40F50B5C" w:rsidR="00936FCF" w:rsidRDefault="00936FCF" w:rsidP="00853DEC">
      <w:pPr>
        <w:rPr>
          <w:rFonts w:ascii="Arial" w:hAnsi="Arial" w:cs="Arial"/>
          <w:color w:val="000000"/>
        </w:rPr>
      </w:pPr>
    </w:p>
    <w:p w14:paraId="13C19946" w14:textId="0521C589" w:rsidR="00936FCF" w:rsidRDefault="00936FCF" w:rsidP="00853DEC">
      <w:pPr>
        <w:rPr>
          <w:rFonts w:ascii="Arial" w:hAnsi="Arial" w:cs="Arial"/>
          <w:color w:val="000000"/>
        </w:rPr>
      </w:pPr>
    </w:p>
    <w:p w14:paraId="7BA3C799" w14:textId="167618AE" w:rsidR="00936FCF" w:rsidRDefault="00936FCF" w:rsidP="00853DEC">
      <w:pPr>
        <w:rPr>
          <w:rFonts w:ascii="Arial" w:hAnsi="Arial" w:cs="Arial"/>
          <w:color w:val="000000"/>
        </w:rPr>
      </w:pPr>
    </w:p>
    <w:p w14:paraId="4B9D9264" w14:textId="7705F598" w:rsidR="000366C5" w:rsidRDefault="000366C5" w:rsidP="00853DEC">
      <w:pPr>
        <w:rPr>
          <w:rFonts w:ascii="Arial" w:hAnsi="Arial" w:cs="Arial"/>
          <w:color w:val="000000"/>
        </w:rPr>
      </w:pPr>
    </w:p>
    <w:p w14:paraId="3AABBE4E" w14:textId="69B09A5D" w:rsidR="000366C5" w:rsidRDefault="000366C5" w:rsidP="00853DEC">
      <w:pPr>
        <w:rPr>
          <w:rFonts w:ascii="Arial" w:hAnsi="Arial" w:cs="Arial"/>
          <w:color w:val="000000"/>
        </w:rPr>
      </w:pPr>
    </w:p>
    <w:p w14:paraId="371ECE6F" w14:textId="33E23A56" w:rsidR="000366C5" w:rsidRDefault="000366C5" w:rsidP="00853DEC">
      <w:pPr>
        <w:rPr>
          <w:rFonts w:ascii="Arial" w:hAnsi="Arial" w:cs="Arial"/>
          <w:color w:val="000000"/>
        </w:rPr>
      </w:pPr>
    </w:p>
    <w:p w14:paraId="08E4D00F" w14:textId="4D0E889E" w:rsidR="000366C5" w:rsidRDefault="000366C5" w:rsidP="00853DEC">
      <w:pPr>
        <w:rPr>
          <w:rFonts w:ascii="Arial" w:hAnsi="Arial" w:cs="Arial"/>
          <w:color w:val="000000"/>
        </w:rPr>
      </w:pPr>
    </w:p>
    <w:p w14:paraId="419C05F1" w14:textId="199CC1A6" w:rsidR="000366C5" w:rsidRDefault="000366C5" w:rsidP="00853DEC">
      <w:pPr>
        <w:rPr>
          <w:rFonts w:ascii="Arial" w:hAnsi="Arial" w:cs="Arial"/>
          <w:color w:val="000000"/>
        </w:rPr>
      </w:pPr>
    </w:p>
    <w:p w14:paraId="2DBDC1A4" w14:textId="63BA7D3A" w:rsidR="000366C5" w:rsidRDefault="000366C5" w:rsidP="00853DEC">
      <w:pPr>
        <w:rPr>
          <w:rFonts w:ascii="Arial" w:hAnsi="Arial" w:cs="Arial"/>
          <w:color w:val="000000"/>
        </w:rPr>
      </w:pPr>
    </w:p>
    <w:p w14:paraId="0463134F" w14:textId="67E86D20" w:rsidR="000366C5" w:rsidRDefault="000366C5" w:rsidP="00853DEC">
      <w:pPr>
        <w:rPr>
          <w:rFonts w:ascii="Arial" w:hAnsi="Arial" w:cs="Arial"/>
          <w:color w:val="000000"/>
        </w:rPr>
      </w:pPr>
    </w:p>
    <w:p w14:paraId="5AAF6400" w14:textId="159C4C1D" w:rsidR="000366C5" w:rsidRDefault="000366C5" w:rsidP="00853DEC">
      <w:pPr>
        <w:rPr>
          <w:rFonts w:ascii="Arial" w:hAnsi="Arial" w:cs="Arial"/>
          <w:color w:val="000000"/>
        </w:rPr>
      </w:pPr>
    </w:p>
    <w:p w14:paraId="2820AE88" w14:textId="08D46184" w:rsidR="000366C5" w:rsidRDefault="000366C5" w:rsidP="00853DEC">
      <w:pPr>
        <w:rPr>
          <w:rFonts w:ascii="Arial" w:hAnsi="Arial" w:cs="Arial"/>
          <w:color w:val="000000"/>
        </w:rPr>
      </w:pPr>
    </w:p>
    <w:p w14:paraId="0ABE4C9B" w14:textId="418D8763" w:rsidR="000366C5" w:rsidRDefault="000366C5" w:rsidP="00853DEC">
      <w:pPr>
        <w:rPr>
          <w:rFonts w:ascii="Arial" w:hAnsi="Arial" w:cs="Arial"/>
          <w:color w:val="000000"/>
        </w:rPr>
      </w:pPr>
    </w:p>
    <w:p w14:paraId="6D8FB9D4" w14:textId="77777777" w:rsidR="000366C5" w:rsidRDefault="000366C5" w:rsidP="00853DEC">
      <w:pPr>
        <w:rPr>
          <w:rFonts w:ascii="Arial" w:hAnsi="Arial" w:cs="Arial"/>
          <w:color w:val="000000"/>
        </w:rPr>
      </w:pPr>
    </w:p>
    <w:p w14:paraId="5679A0D2" w14:textId="131B7E58" w:rsidR="00936FCF" w:rsidRDefault="00936FCF" w:rsidP="00853DEC">
      <w:pPr>
        <w:rPr>
          <w:rFonts w:ascii="Arial" w:hAnsi="Arial" w:cs="Arial"/>
          <w:color w:val="000000"/>
        </w:rPr>
      </w:pPr>
    </w:p>
    <w:p w14:paraId="20CAB895" w14:textId="0A8CEF76" w:rsidR="00936FCF" w:rsidRDefault="00936FCF" w:rsidP="00853DEC">
      <w:pPr>
        <w:rPr>
          <w:rFonts w:ascii="Arial" w:hAnsi="Arial" w:cs="Arial"/>
          <w:b/>
          <w:bCs/>
          <w:color w:val="000000"/>
          <w:sz w:val="28"/>
          <w:szCs w:val="28"/>
          <w:u w:val="single"/>
        </w:rPr>
      </w:pPr>
      <w:r w:rsidRPr="00936FCF">
        <w:rPr>
          <w:rFonts w:ascii="Arial" w:hAnsi="Arial" w:cs="Arial"/>
          <w:b/>
          <w:bCs/>
          <w:color w:val="000000"/>
          <w:sz w:val="28"/>
          <w:szCs w:val="28"/>
          <w:u w:val="single"/>
        </w:rPr>
        <w:t>Reference List</w:t>
      </w:r>
    </w:p>
    <w:p w14:paraId="5BCB3318" w14:textId="1D740686" w:rsidR="00936FCF" w:rsidRDefault="00936FCF" w:rsidP="00853DEC">
      <w:pPr>
        <w:rPr>
          <w:rFonts w:ascii="Arial" w:hAnsi="Arial" w:cs="Arial"/>
          <w:b/>
          <w:bCs/>
          <w:color w:val="000000"/>
          <w:sz w:val="28"/>
          <w:szCs w:val="28"/>
          <w:u w:val="single"/>
        </w:rPr>
      </w:pPr>
    </w:p>
    <w:p w14:paraId="072AFE40" w14:textId="6C85E75B" w:rsidR="00936FCF" w:rsidRDefault="00936FCF" w:rsidP="00936FCF">
      <w:pPr>
        <w:rPr>
          <w:rFonts w:ascii="Arial" w:hAnsi="Arial" w:cs="Arial"/>
          <w:color w:val="000000"/>
        </w:rPr>
      </w:pPr>
      <w:r>
        <w:rPr>
          <w:rFonts w:ascii="Arial" w:hAnsi="Arial" w:cs="Arial"/>
          <w:color w:val="000000"/>
        </w:rPr>
        <w:lastRenderedPageBreak/>
        <w:t xml:space="preserve">UK Government. </w:t>
      </w:r>
      <w:r w:rsidR="00607F0D">
        <w:rPr>
          <w:rFonts w:ascii="Arial" w:hAnsi="Arial" w:cs="Arial"/>
          <w:color w:val="000000"/>
        </w:rPr>
        <w:t>(</w:t>
      </w:r>
      <w:r>
        <w:rPr>
          <w:rFonts w:ascii="Arial" w:hAnsi="Arial" w:cs="Arial"/>
          <w:color w:val="000000"/>
        </w:rPr>
        <w:t>20</w:t>
      </w:r>
      <w:r w:rsidR="00607F0D">
        <w:rPr>
          <w:rFonts w:ascii="Arial" w:hAnsi="Arial" w:cs="Arial"/>
          <w:color w:val="000000"/>
        </w:rPr>
        <w:t xml:space="preserve">05) ‘The Work at Height Regulations’ Available at: </w:t>
      </w:r>
      <w:hyperlink r:id="rId8" w:history="1">
        <w:r w:rsidR="00607F0D" w:rsidRPr="009577BA">
          <w:rPr>
            <w:rStyle w:val="Hyperlink"/>
            <w:rFonts w:ascii="Arial" w:hAnsi="Arial" w:cs="Arial"/>
          </w:rPr>
          <w:t>https://www.legislation.gov.uk/uksi/2005/735/contents/made</w:t>
        </w:r>
      </w:hyperlink>
      <w:r w:rsidR="00607F0D">
        <w:rPr>
          <w:rFonts w:ascii="Arial" w:hAnsi="Arial" w:cs="Arial"/>
          <w:color w:val="000000"/>
        </w:rPr>
        <w:t xml:space="preserve"> (Accessed </w:t>
      </w:r>
      <w:r w:rsidR="00C678AF">
        <w:rPr>
          <w:rFonts w:ascii="Arial" w:hAnsi="Arial" w:cs="Arial"/>
          <w:color w:val="000000"/>
        </w:rPr>
        <w:t xml:space="preserve">3 </w:t>
      </w:r>
      <w:r w:rsidR="00607F0D">
        <w:rPr>
          <w:rFonts w:ascii="Arial" w:hAnsi="Arial" w:cs="Arial"/>
          <w:color w:val="000000"/>
        </w:rPr>
        <w:t>May 2022)</w:t>
      </w:r>
    </w:p>
    <w:p w14:paraId="36A989E9" w14:textId="2306240C" w:rsidR="00607F0D" w:rsidRDefault="00607F0D" w:rsidP="00936FCF">
      <w:pPr>
        <w:rPr>
          <w:rFonts w:ascii="Arial" w:hAnsi="Arial" w:cs="Arial"/>
          <w:color w:val="000000"/>
        </w:rPr>
      </w:pPr>
    </w:p>
    <w:p w14:paraId="3DA199D4" w14:textId="24B87FB2" w:rsidR="00C678AF" w:rsidRDefault="00C678AF" w:rsidP="00936FCF">
      <w:pPr>
        <w:rPr>
          <w:rFonts w:ascii="Arial" w:hAnsi="Arial" w:cs="Arial"/>
          <w:color w:val="000000"/>
        </w:rPr>
      </w:pPr>
      <w:r>
        <w:rPr>
          <w:rFonts w:ascii="Arial" w:hAnsi="Arial" w:cs="Arial"/>
          <w:color w:val="000000"/>
        </w:rPr>
        <w:t xml:space="preserve">Health and Safery Executive. ‘Reporting accidents, incidents and diseases’. Available at: </w:t>
      </w:r>
      <w:hyperlink r:id="rId9" w:history="1">
        <w:r w:rsidRPr="009577BA">
          <w:rPr>
            <w:rStyle w:val="Hyperlink"/>
            <w:rFonts w:ascii="Arial" w:hAnsi="Arial" w:cs="Arial"/>
          </w:rPr>
          <w:t>https://www.hse.gov.uk/toolbox/managing/reporting.htm</w:t>
        </w:r>
      </w:hyperlink>
      <w:r>
        <w:rPr>
          <w:rFonts w:ascii="Arial" w:hAnsi="Arial" w:cs="Arial"/>
          <w:color w:val="000000"/>
        </w:rPr>
        <w:t xml:space="preserve"> (Accessed 5 May 2022)</w:t>
      </w:r>
    </w:p>
    <w:p w14:paraId="4F3CEC63" w14:textId="77777777" w:rsidR="00C678AF" w:rsidRPr="00936FCF" w:rsidRDefault="00C678AF" w:rsidP="00936FCF">
      <w:pPr>
        <w:rPr>
          <w:rFonts w:ascii="Arial" w:hAnsi="Arial" w:cs="Arial"/>
          <w:color w:val="000000"/>
        </w:rPr>
      </w:pPr>
    </w:p>
    <w:sectPr w:rsidR="00C678AF" w:rsidRPr="00936FC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0E8AD" w14:textId="77777777" w:rsidR="00DA6A57" w:rsidRDefault="00DA6A57" w:rsidP="00A60E9B">
      <w:r>
        <w:separator/>
      </w:r>
    </w:p>
  </w:endnote>
  <w:endnote w:type="continuationSeparator" w:id="0">
    <w:p w14:paraId="574D0FA0" w14:textId="77777777" w:rsidR="00DA6A57" w:rsidRDefault="00DA6A57" w:rsidP="00A60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DDEDB" w14:textId="77777777" w:rsidR="00DA6A57" w:rsidRDefault="00DA6A57" w:rsidP="00A60E9B">
      <w:r>
        <w:separator/>
      </w:r>
    </w:p>
  </w:footnote>
  <w:footnote w:type="continuationSeparator" w:id="0">
    <w:p w14:paraId="09F4C3DA" w14:textId="77777777" w:rsidR="00DA6A57" w:rsidRDefault="00DA6A57" w:rsidP="00A60E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552F" w14:textId="2952F7B2" w:rsidR="00A60E9B" w:rsidRDefault="00DC7595">
    <w:pPr>
      <w:pStyle w:val="Header"/>
    </w:pPr>
    <w:r>
      <w:t>Professional Skills and H&amp;S</w:t>
    </w:r>
    <w:r w:rsidR="00A60E9B">
      <w:tab/>
      <w:t xml:space="preserve">Assignment </w:t>
    </w:r>
    <w:r w:rsidR="0018399A">
      <w:t>2</w:t>
    </w:r>
    <w:r w:rsidR="00A60E9B">
      <w:tab/>
      <w:t>Joseph Murnane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A0E2E"/>
    <w:multiLevelType w:val="hybridMultilevel"/>
    <w:tmpl w:val="3EEA0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8606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F3"/>
    <w:rsid w:val="000155F6"/>
    <w:rsid w:val="00015C24"/>
    <w:rsid w:val="00035478"/>
    <w:rsid w:val="000366C5"/>
    <w:rsid w:val="00036D12"/>
    <w:rsid w:val="00041B7F"/>
    <w:rsid w:val="000436E8"/>
    <w:rsid w:val="00043A50"/>
    <w:rsid w:val="000474D7"/>
    <w:rsid w:val="00054576"/>
    <w:rsid w:val="00066B40"/>
    <w:rsid w:val="0008030C"/>
    <w:rsid w:val="00086383"/>
    <w:rsid w:val="00094549"/>
    <w:rsid w:val="000A71AE"/>
    <w:rsid w:val="000E2D53"/>
    <w:rsid w:val="000F026B"/>
    <w:rsid w:val="000F5445"/>
    <w:rsid w:val="000F6E88"/>
    <w:rsid w:val="0010326E"/>
    <w:rsid w:val="001033CD"/>
    <w:rsid w:val="00110968"/>
    <w:rsid w:val="00143DD4"/>
    <w:rsid w:val="00145A47"/>
    <w:rsid w:val="001478CD"/>
    <w:rsid w:val="00156B1F"/>
    <w:rsid w:val="00181F09"/>
    <w:rsid w:val="0018399A"/>
    <w:rsid w:val="001A2998"/>
    <w:rsid w:val="001B55AE"/>
    <w:rsid w:val="001C4DCD"/>
    <w:rsid w:val="001C6350"/>
    <w:rsid w:val="001F50AC"/>
    <w:rsid w:val="00206A88"/>
    <w:rsid w:val="00221533"/>
    <w:rsid w:val="00244534"/>
    <w:rsid w:val="0025421E"/>
    <w:rsid w:val="00257E5B"/>
    <w:rsid w:val="00263FCD"/>
    <w:rsid w:val="00283BA4"/>
    <w:rsid w:val="0028400C"/>
    <w:rsid w:val="00287BC0"/>
    <w:rsid w:val="00295FC1"/>
    <w:rsid w:val="002C11E4"/>
    <w:rsid w:val="002D14EB"/>
    <w:rsid w:val="002E10A0"/>
    <w:rsid w:val="002E1D43"/>
    <w:rsid w:val="002F29A2"/>
    <w:rsid w:val="002F2C34"/>
    <w:rsid w:val="002F780D"/>
    <w:rsid w:val="00304711"/>
    <w:rsid w:val="0031543D"/>
    <w:rsid w:val="0031581E"/>
    <w:rsid w:val="0032277E"/>
    <w:rsid w:val="00327F59"/>
    <w:rsid w:val="00333148"/>
    <w:rsid w:val="003425BC"/>
    <w:rsid w:val="00357B3C"/>
    <w:rsid w:val="0036011B"/>
    <w:rsid w:val="003621FB"/>
    <w:rsid w:val="00373256"/>
    <w:rsid w:val="00380CC1"/>
    <w:rsid w:val="0038265E"/>
    <w:rsid w:val="003A0A4D"/>
    <w:rsid w:val="003A0C32"/>
    <w:rsid w:val="003C5B6A"/>
    <w:rsid w:val="003D40B6"/>
    <w:rsid w:val="003D562F"/>
    <w:rsid w:val="003E130C"/>
    <w:rsid w:val="003E1407"/>
    <w:rsid w:val="003E18C9"/>
    <w:rsid w:val="003E341F"/>
    <w:rsid w:val="003F1A82"/>
    <w:rsid w:val="003F6710"/>
    <w:rsid w:val="00412281"/>
    <w:rsid w:val="0043099F"/>
    <w:rsid w:val="0044400C"/>
    <w:rsid w:val="004702B3"/>
    <w:rsid w:val="00497D38"/>
    <w:rsid w:val="004A7586"/>
    <w:rsid w:val="004B7CDE"/>
    <w:rsid w:val="004F4406"/>
    <w:rsid w:val="004F79F2"/>
    <w:rsid w:val="00504E33"/>
    <w:rsid w:val="00505AAE"/>
    <w:rsid w:val="00512979"/>
    <w:rsid w:val="00513B37"/>
    <w:rsid w:val="0051420A"/>
    <w:rsid w:val="00521439"/>
    <w:rsid w:val="00526D3C"/>
    <w:rsid w:val="00542D52"/>
    <w:rsid w:val="00552401"/>
    <w:rsid w:val="00557990"/>
    <w:rsid w:val="0056714B"/>
    <w:rsid w:val="00570F93"/>
    <w:rsid w:val="00571922"/>
    <w:rsid w:val="0058422C"/>
    <w:rsid w:val="005914AE"/>
    <w:rsid w:val="005954D4"/>
    <w:rsid w:val="005B3EF2"/>
    <w:rsid w:val="005B4C41"/>
    <w:rsid w:val="005C3C00"/>
    <w:rsid w:val="005C78B0"/>
    <w:rsid w:val="005E321F"/>
    <w:rsid w:val="005F0D27"/>
    <w:rsid w:val="006060BE"/>
    <w:rsid w:val="00607F0D"/>
    <w:rsid w:val="00610EB3"/>
    <w:rsid w:val="006337C6"/>
    <w:rsid w:val="00640540"/>
    <w:rsid w:val="00641014"/>
    <w:rsid w:val="006A0DB6"/>
    <w:rsid w:val="006A4F2C"/>
    <w:rsid w:val="006A684D"/>
    <w:rsid w:val="006B3B0A"/>
    <w:rsid w:val="006D0ACE"/>
    <w:rsid w:val="006E3DC2"/>
    <w:rsid w:val="006F7FDF"/>
    <w:rsid w:val="0070754E"/>
    <w:rsid w:val="00710A4B"/>
    <w:rsid w:val="00720295"/>
    <w:rsid w:val="007307FC"/>
    <w:rsid w:val="007407EA"/>
    <w:rsid w:val="00747B08"/>
    <w:rsid w:val="00757A6A"/>
    <w:rsid w:val="007A0B86"/>
    <w:rsid w:val="007A7798"/>
    <w:rsid w:val="007B3812"/>
    <w:rsid w:val="007B6A32"/>
    <w:rsid w:val="007D1E56"/>
    <w:rsid w:val="007D6B6B"/>
    <w:rsid w:val="007D74D4"/>
    <w:rsid w:val="007F040C"/>
    <w:rsid w:val="007F3F92"/>
    <w:rsid w:val="0080104D"/>
    <w:rsid w:val="008015B5"/>
    <w:rsid w:val="008227F4"/>
    <w:rsid w:val="00836FF8"/>
    <w:rsid w:val="00853DEC"/>
    <w:rsid w:val="008555CA"/>
    <w:rsid w:val="00855F20"/>
    <w:rsid w:val="008636C1"/>
    <w:rsid w:val="00886F5E"/>
    <w:rsid w:val="0089721F"/>
    <w:rsid w:val="00897273"/>
    <w:rsid w:val="008979CA"/>
    <w:rsid w:val="008B6801"/>
    <w:rsid w:val="008C1068"/>
    <w:rsid w:val="008E0D78"/>
    <w:rsid w:val="008E1577"/>
    <w:rsid w:val="008E4B81"/>
    <w:rsid w:val="009070FF"/>
    <w:rsid w:val="0090780E"/>
    <w:rsid w:val="00920D0B"/>
    <w:rsid w:val="00927CF0"/>
    <w:rsid w:val="00931953"/>
    <w:rsid w:val="0093324C"/>
    <w:rsid w:val="00936FCF"/>
    <w:rsid w:val="00943193"/>
    <w:rsid w:val="00947D8C"/>
    <w:rsid w:val="00970E59"/>
    <w:rsid w:val="00985E20"/>
    <w:rsid w:val="009A3689"/>
    <w:rsid w:val="009A4259"/>
    <w:rsid w:val="009A65EE"/>
    <w:rsid w:val="009B0E46"/>
    <w:rsid w:val="009B4575"/>
    <w:rsid w:val="009C0DB8"/>
    <w:rsid w:val="009D72AE"/>
    <w:rsid w:val="00A13AF3"/>
    <w:rsid w:val="00A20C60"/>
    <w:rsid w:val="00A257A1"/>
    <w:rsid w:val="00A4376C"/>
    <w:rsid w:val="00A60BCE"/>
    <w:rsid w:val="00A60E9B"/>
    <w:rsid w:val="00A6421D"/>
    <w:rsid w:val="00A64904"/>
    <w:rsid w:val="00A70F24"/>
    <w:rsid w:val="00A74B84"/>
    <w:rsid w:val="00AB05E0"/>
    <w:rsid w:val="00AD0CB8"/>
    <w:rsid w:val="00AD2C9C"/>
    <w:rsid w:val="00AD31F3"/>
    <w:rsid w:val="00AD4DEB"/>
    <w:rsid w:val="00AE1E39"/>
    <w:rsid w:val="00AE2F7C"/>
    <w:rsid w:val="00AF0F7B"/>
    <w:rsid w:val="00AF52DD"/>
    <w:rsid w:val="00B12D6F"/>
    <w:rsid w:val="00B17192"/>
    <w:rsid w:val="00B27538"/>
    <w:rsid w:val="00B352FA"/>
    <w:rsid w:val="00B44E3F"/>
    <w:rsid w:val="00B47EEC"/>
    <w:rsid w:val="00B6699C"/>
    <w:rsid w:val="00B67797"/>
    <w:rsid w:val="00B776C3"/>
    <w:rsid w:val="00B82D80"/>
    <w:rsid w:val="00B95E45"/>
    <w:rsid w:val="00BA0796"/>
    <w:rsid w:val="00BA2FF9"/>
    <w:rsid w:val="00BB40ED"/>
    <w:rsid w:val="00BC0272"/>
    <w:rsid w:val="00BC09F4"/>
    <w:rsid w:val="00BC2424"/>
    <w:rsid w:val="00BD1E86"/>
    <w:rsid w:val="00BF2710"/>
    <w:rsid w:val="00C1061A"/>
    <w:rsid w:val="00C40236"/>
    <w:rsid w:val="00C52778"/>
    <w:rsid w:val="00C678AF"/>
    <w:rsid w:val="00C74350"/>
    <w:rsid w:val="00C91BA8"/>
    <w:rsid w:val="00CA0A0D"/>
    <w:rsid w:val="00CA15C5"/>
    <w:rsid w:val="00CA753E"/>
    <w:rsid w:val="00CC1FA7"/>
    <w:rsid w:val="00CC26A4"/>
    <w:rsid w:val="00CF2205"/>
    <w:rsid w:val="00CF4001"/>
    <w:rsid w:val="00CF6510"/>
    <w:rsid w:val="00D3323C"/>
    <w:rsid w:val="00D35A5F"/>
    <w:rsid w:val="00D400B3"/>
    <w:rsid w:val="00D71646"/>
    <w:rsid w:val="00D9702D"/>
    <w:rsid w:val="00DA6A57"/>
    <w:rsid w:val="00DB51EF"/>
    <w:rsid w:val="00DC7595"/>
    <w:rsid w:val="00DE4216"/>
    <w:rsid w:val="00DF19BA"/>
    <w:rsid w:val="00DF1E1F"/>
    <w:rsid w:val="00DF473F"/>
    <w:rsid w:val="00E07E3E"/>
    <w:rsid w:val="00E2180E"/>
    <w:rsid w:val="00E3630E"/>
    <w:rsid w:val="00E50774"/>
    <w:rsid w:val="00E55EC1"/>
    <w:rsid w:val="00E65B38"/>
    <w:rsid w:val="00E71379"/>
    <w:rsid w:val="00E72B82"/>
    <w:rsid w:val="00E90C0B"/>
    <w:rsid w:val="00E968B5"/>
    <w:rsid w:val="00EB647A"/>
    <w:rsid w:val="00EC158E"/>
    <w:rsid w:val="00ED3F67"/>
    <w:rsid w:val="00EE04E0"/>
    <w:rsid w:val="00EE0928"/>
    <w:rsid w:val="00EE49AA"/>
    <w:rsid w:val="00EF4DCC"/>
    <w:rsid w:val="00F006DC"/>
    <w:rsid w:val="00F05E52"/>
    <w:rsid w:val="00F1119F"/>
    <w:rsid w:val="00F34490"/>
    <w:rsid w:val="00F43C2D"/>
    <w:rsid w:val="00F51386"/>
    <w:rsid w:val="00F72AD8"/>
    <w:rsid w:val="00F72FBA"/>
    <w:rsid w:val="00F80458"/>
    <w:rsid w:val="00F8390F"/>
    <w:rsid w:val="00F86916"/>
    <w:rsid w:val="00FA42BE"/>
    <w:rsid w:val="00FB2DB7"/>
    <w:rsid w:val="00FB682F"/>
    <w:rsid w:val="00FC68B0"/>
    <w:rsid w:val="00FD55FB"/>
    <w:rsid w:val="00FF6581"/>
    <w:rsid w:val="00FF78E4"/>
    <w:rsid w:val="00FF7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1777"/>
  <w15:chartTrackingRefBased/>
  <w15:docId w15:val="{B304F891-A3DE-D54E-A4A2-948C56667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3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0968"/>
    <w:rPr>
      <w:color w:val="0563C1" w:themeColor="hyperlink"/>
      <w:u w:val="single"/>
    </w:rPr>
  </w:style>
  <w:style w:type="character" w:styleId="UnresolvedMention">
    <w:name w:val="Unresolved Mention"/>
    <w:basedOn w:val="DefaultParagraphFont"/>
    <w:uiPriority w:val="99"/>
    <w:semiHidden/>
    <w:unhideWhenUsed/>
    <w:rsid w:val="00110968"/>
    <w:rPr>
      <w:color w:val="605E5C"/>
      <w:shd w:val="clear" w:color="auto" w:fill="E1DFDD"/>
    </w:rPr>
  </w:style>
  <w:style w:type="character" w:styleId="FollowedHyperlink">
    <w:name w:val="FollowedHyperlink"/>
    <w:basedOn w:val="DefaultParagraphFont"/>
    <w:uiPriority w:val="99"/>
    <w:semiHidden/>
    <w:unhideWhenUsed/>
    <w:rsid w:val="00110968"/>
    <w:rPr>
      <w:color w:val="954F72" w:themeColor="followedHyperlink"/>
      <w:u w:val="single"/>
    </w:rPr>
  </w:style>
  <w:style w:type="paragraph" w:styleId="Header">
    <w:name w:val="header"/>
    <w:basedOn w:val="Normal"/>
    <w:link w:val="HeaderChar"/>
    <w:uiPriority w:val="99"/>
    <w:unhideWhenUsed/>
    <w:rsid w:val="00A60E9B"/>
    <w:pPr>
      <w:tabs>
        <w:tab w:val="center" w:pos="4513"/>
        <w:tab w:val="right" w:pos="9026"/>
      </w:tabs>
    </w:pPr>
  </w:style>
  <w:style w:type="character" w:customStyle="1" w:styleId="HeaderChar">
    <w:name w:val="Header Char"/>
    <w:basedOn w:val="DefaultParagraphFont"/>
    <w:link w:val="Header"/>
    <w:uiPriority w:val="99"/>
    <w:rsid w:val="00A60E9B"/>
    <w:rPr>
      <w:rFonts w:ascii="Times New Roman" w:eastAsia="Times New Roman" w:hAnsi="Times New Roman" w:cs="Times New Roman"/>
      <w:lang w:eastAsia="en-GB"/>
    </w:rPr>
  </w:style>
  <w:style w:type="paragraph" w:styleId="Footer">
    <w:name w:val="footer"/>
    <w:basedOn w:val="Normal"/>
    <w:link w:val="FooterChar"/>
    <w:uiPriority w:val="99"/>
    <w:unhideWhenUsed/>
    <w:rsid w:val="00A60E9B"/>
    <w:pPr>
      <w:tabs>
        <w:tab w:val="center" w:pos="4513"/>
        <w:tab w:val="right" w:pos="9026"/>
      </w:tabs>
    </w:pPr>
  </w:style>
  <w:style w:type="character" w:customStyle="1" w:styleId="FooterChar">
    <w:name w:val="Footer Char"/>
    <w:basedOn w:val="DefaultParagraphFont"/>
    <w:link w:val="Footer"/>
    <w:uiPriority w:val="99"/>
    <w:rsid w:val="00A60E9B"/>
    <w:rPr>
      <w:rFonts w:ascii="Times New Roman" w:eastAsia="Times New Roman" w:hAnsi="Times New Roman" w:cs="Times New Roman"/>
      <w:lang w:eastAsia="en-GB"/>
    </w:rPr>
  </w:style>
  <w:style w:type="paragraph" w:customStyle="1" w:styleId="paragraph">
    <w:name w:val="paragraph"/>
    <w:basedOn w:val="Normal"/>
    <w:rsid w:val="00FB682F"/>
    <w:pPr>
      <w:spacing w:before="100" w:beforeAutospacing="1" w:after="100" w:afterAutospacing="1"/>
    </w:pPr>
  </w:style>
  <w:style w:type="character" w:customStyle="1" w:styleId="normaltextrun">
    <w:name w:val="normaltextrun"/>
    <w:basedOn w:val="DefaultParagraphFont"/>
    <w:rsid w:val="00FB682F"/>
  </w:style>
  <w:style w:type="character" w:customStyle="1" w:styleId="apple-converted-space">
    <w:name w:val="apple-converted-space"/>
    <w:basedOn w:val="DefaultParagraphFont"/>
    <w:rsid w:val="00FB682F"/>
  </w:style>
  <w:style w:type="character" w:customStyle="1" w:styleId="eop">
    <w:name w:val="eop"/>
    <w:basedOn w:val="DefaultParagraphFont"/>
    <w:rsid w:val="00FB682F"/>
  </w:style>
  <w:style w:type="paragraph" w:styleId="ListParagraph">
    <w:name w:val="List Paragraph"/>
    <w:basedOn w:val="Normal"/>
    <w:uiPriority w:val="34"/>
    <w:qFormat/>
    <w:rsid w:val="002F29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665">
      <w:bodyDiv w:val="1"/>
      <w:marLeft w:val="0"/>
      <w:marRight w:val="0"/>
      <w:marTop w:val="0"/>
      <w:marBottom w:val="0"/>
      <w:divBdr>
        <w:top w:val="none" w:sz="0" w:space="0" w:color="auto"/>
        <w:left w:val="none" w:sz="0" w:space="0" w:color="auto"/>
        <w:bottom w:val="none" w:sz="0" w:space="0" w:color="auto"/>
        <w:right w:val="none" w:sz="0" w:space="0" w:color="auto"/>
      </w:divBdr>
    </w:div>
    <w:div w:id="219484029">
      <w:bodyDiv w:val="1"/>
      <w:marLeft w:val="0"/>
      <w:marRight w:val="0"/>
      <w:marTop w:val="0"/>
      <w:marBottom w:val="0"/>
      <w:divBdr>
        <w:top w:val="none" w:sz="0" w:space="0" w:color="auto"/>
        <w:left w:val="none" w:sz="0" w:space="0" w:color="auto"/>
        <w:bottom w:val="none" w:sz="0" w:space="0" w:color="auto"/>
        <w:right w:val="none" w:sz="0" w:space="0" w:color="auto"/>
      </w:divBdr>
    </w:div>
    <w:div w:id="278030286">
      <w:bodyDiv w:val="1"/>
      <w:marLeft w:val="0"/>
      <w:marRight w:val="0"/>
      <w:marTop w:val="0"/>
      <w:marBottom w:val="0"/>
      <w:divBdr>
        <w:top w:val="none" w:sz="0" w:space="0" w:color="auto"/>
        <w:left w:val="none" w:sz="0" w:space="0" w:color="auto"/>
        <w:bottom w:val="none" w:sz="0" w:space="0" w:color="auto"/>
        <w:right w:val="none" w:sz="0" w:space="0" w:color="auto"/>
      </w:divBdr>
    </w:div>
    <w:div w:id="407461665">
      <w:bodyDiv w:val="1"/>
      <w:marLeft w:val="0"/>
      <w:marRight w:val="0"/>
      <w:marTop w:val="0"/>
      <w:marBottom w:val="0"/>
      <w:divBdr>
        <w:top w:val="none" w:sz="0" w:space="0" w:color="auto"/>
        <w:left w:val="none" w:sz="0" w:space="0" w:color="auto"/>
        <w:bottom w:val="none" w:sz="0" w:space="0" w:color="auto"/>
        <w:right w:val="none" w:sz="0" w:space="0" w:color="auto"/>
      </w:divBdr>
    </w:div>
    <w:div w:id="446241313">
      <w:bodyDiv w:val="1"/>
      <w:marLeft w:val="0"/>
      <w:marRight w:val="0"/>
      <w:marTop w:val="0"/>
      <w:marBottom w:val="0"/>
      <w:divBdr>
        <w:top w:val="none" w:sz="0" w:space="0" w:color="auto"/>
        <w:left w:val="none" w:sz="0" w:space="0" w:color="auto"/>
        <w:bottom w:val="none" w:sz="0" w:space="0" w:color="auto"/>
        <w:right w:val="none" w:sz="0" w:space="0" w:color="auto"/>
      </w:divBdr>
    </w:div>
    <w:div w:id="535191534">
      <w:bodyDiv w:val="1"/>
      <w:marLeft w:val="0"/>
      <w:marRight w:val="0"/>
      <w:marTop w:val="0"/>
      <w:marBottom w:val="0"/>
      <w:divBdr>
        <w:top w:val="none" w:sz="0" w:space="0" w:color="auto"/>
        <w:left w:val="none" w:sz="0" w:space="0" w:color="auto"/>
        <w:bottom w:val="none" w:sz="0" w:space="0" w:color="auto"/>
        <w:right w:val="none" w:sz="0" w:space="0" w:color="auto"/>
      </w:divBdr>
    </w:div>
    <w:div w:id="558516332">
      <w:bodyDiv w:val="1"/>
      <w:marLeft w:val="0"/>
      <w:marRight w:val="0"/>
      <w:marTop w:val="0"/>
      <w:marBottom w:val="0"/>
      <w:divBdr>
        <w:top w:val="none" w:sz="0" w:space="0" w:color="auto"/>
        <w:left w:val="none" w:sz="0" w:space="0" w:color="auto"/>
        <w:bottom w:val="none" w:sz="0" w:space="0" w:color="auto"/>
        <w:right w:val="none" w:sz="0" w:space="0" w:color="auto"/>
      </w:divBdr>
    </w:div>
    <w:div w:id="616302199">
      <w:bodyDiv w:val="1"/>
      <w:marLeft w:val="0"/>
      <w:marRight w:val="0"/>
      <w:marTop w:val="0"/>
      <w:marBottom w:val="0"/>
      <w:divBdr>
        <w:top w:val="none" w:sz="0" w:space="0" w:color="auto"/>
        <w:left w:val="none" w:sz="0" w:space="0" w:color="auto"/>
        <w:bottom w:val="none" w:sz="0" w:space="0" w:color="auto"/>
        <w:right w:val="none" w:sz="0" w:space="0" w:color="auto"/>
      </w:divBdr>
    </w:div>
    <w:div w:id="1060402163">
      <w:bodyDiv w:val="1"/>
      <w:marLeft w:val="0"/>
      <w:marRight w:val="0"/>
      <w:marTop w:val="0"/>
      <w:marBottom w:val="0"/>
      <w:divBdr>
        <w:top w:val="none" w:sz="0" w:space="0" w:color="auto"/>
        <w:left w:val="none" w:sz="0" w:space="0" w:color="auto"/>
        <w:bottom w:val="none" w:sz="0" w:space="0" w:color="auto"/>
        <w:right w:val="none" w:sz="0" w:space="0" w:color="auto"/>
      </w:divBdr>
    </w:div>
    <w:div w:id="1086338479">
      <w:bodyDiv w:val="1"/>
      <w:marLeft w:val="0"/>
      <w:marRight w:val="0"/>
      <w:marTop w:val="0"/>
      <w:marBottom w:val="0"/>
      <w:divBdr>
        <w:top w:val="none" w:sz="0" w:space="0" w:color="auto"/>
        <w:left w:val="none" w:sz="0" w:space="0" w:color="auto"/>
        <w:bottom w:val="none" w:sz="0" w:space="0" w:color="auto"/>
        <w:right w:val="none" w:sz="0" w:space="0" w:color="auto"/>
      </w:divBdr>
    </w:div>
    <w:div w:id="1179344419">
      <w:bodyDiv w:val="1"/>
      <w:marLeft w:val="0"/>
      <w:marRight w:val="0"/>
      <w:marTop w:val="0"/>
      <w:marBottom w:val="0"/>
      <w:divBdr>
        <w:top w:val="none" w:sz="0" w:space="0" w:color="auto"/>
        <w:left w:val="none" w:sz="0" w:space="0" w:color="auto"/>
        <w:bottom w:val="none" w:sz="0" w:space="0" w:color="auto"/>
        <w:right w:val="none" w:sz="0" w:space="0" w:color="auto"/>
      </w:divBdr>
    </w:div>
    <w:div w:id="1239049939">
      <w:bodyDiv w:val="1"/>
      <w:marLeft w:val="0"/>
      <w:marRight w:val="0"/>
      <w:marTop w:val="0"/>
      <w:marBottom w:val="0"/>
      <w:divBdr>
        <w:top w:val="none" w:sz="0" w:space="0" w:color="auto"/>
        <w:left w:val="none" w:sz="0" w:space="0" w:color="auto"/>
        <w:bottom w:val="none" w:sz="0" w:space="0" w:color="auto"/>
        <w:right w:val="none" w:sz="0" w:space="0" w:color="auto"/>
      </w:divBdr>
    </w:div>
    <w:div w:id="1553494477">
      <w:bodyDiv w:val="1"/>
      <w:marLeft w:val="0"/>
      <w:marRight w:val="0"/>
      <w:marTop w:val="0"/>
      <w:marBottom w:val="0"/>
      <w:divBdr>
        <w:top w:val="none" w:sz="0" w:space="0" w:color="auto"/>
        <w:left w:val="none" w:sz="0" w:space="0" w:color="auto"/>
        <w:bottom w:val="none" w:sz="0" w:space="0" w:color="auto"/>
        <w:right w:val="none" w:sz="0" w:space="0" w:color="auto"/>
      </w:divBdr>
      <w:divsChild>
        <w:div w:id="232005054">
          <w:marLeft w:val="0"/>
          <w:marRight w:val="0"/>
          <w:marTop w:val="0"/>
          <w:marBottom w:val="0"/>
          <w:divBdr>
            <w:top w:val="none" w:sz="0" w:space="0" w:color="auto"/>
            <w:left w:val="none" w:sz="0" w:space="0" w:color="auto"/>
            <w:bottom w:val="none" w:sz="0" w:space="0" w:color="auto"/>
            <w:right w:val="none" w:sz="0" w:space="0" w:color="auto"/>
          </w:divBdr>
        </w:div>
        <w:div w:id="96681381">
          <w:marLeft w:val="0"/>
          <w:marRight w:val="0"/>
          <w:marTop w:val="0"/>
          <w:marBottom w:val="0"/>
          <w:divBdr>
            <w:top w:val="none" w:sz="0" w:space="0" w:color="auto"/>
            <w:left w:val="none" w:sz="0" w:space="0" w:color="auto"/>
            <w:bottom w:val="none" w:sz="0" w:space="0" w:color="auto"/>
            <w:right w:val="none" w:sz="0" w:space="0" w:color="auto"/>
          </w:divBdr>
        </w:div>
        <w:div w:id="2026393785">
          <w:marLeft w:val="0"/>
          <w:marRight w:val="0"/>
          <w:marTop w:val="0"/>
          <w:marBottom w:val="0"/>
          <w:divBdr>
            <w:top w:val="none" w:sz="0" w:space="0" w:color="auto"/>
            <w:left w:val="none" w:sz="0" w:space="0" w:color="auto"/>
            <w:bottom w:val="none" w:sz="0" w:space="0" w:color="auto"/>
            <w:right w:val="none" w:sz="0" w:space="0" w:color="auto"/>
          </w:divBdr>
        </w:div>
      </w:divsChild>
    </w:div>
    <w:div w:id="1564245776">
      <w:bodyDiv w:val="1"/>
      <w:marLeft w:val="0"/>
      <w:marRight w:val="0"/>
      <w:marTop w:val="0"/>
      <w:marBottom w:val="0"/>
      <w:divBdr>
        <w:top w:val="none" w:sz="0" w:space="0" w:color="auto"/>
        <w:left w:val="none" w:sz="0" w:space="0" w:color="auto"/>
        <w:bottom w:val="none" w:sz="0" w:space="0" w:color="auto"/>
        <w:right w:val="none" w:sz="0" w:space="0" w:color="auto"/>
      </w:divBdr>
    </w:div>
    <w:div w:id="1584336409">
      <w:bodyDiv w:val="1"/>
      <w:marLeft w:val="0"/>
      <w:marRight w:val="0"/>
      <w:marTop w:val="0"/>
      <w:marBottom w:val="0"/>
      <w:divBdr>
        <w:top w:val="none" w:sz="0" w:space="0" w:color="auto"/>
        <w:left w:val="none" w:sz="0" w:space="0" w:color="auto"/>
        <w:bottom w:val="none" w:sz="0" w:space="0" w:color="auto"/>
        <w:right w:val="none" w:sz="0" w:space="0" w:color="auto"/>
      </w:divBdr>
      <w:divsChild>
        <w:div w:id="1709795733">
          <w:marLeft w:val="0"/>
          <w:marRight w:val="0"/>
          <w:marTop w:val="0"/>
          <w:marBottom w:val="0"/>
          <w:divBdr>
            <w:top w:val="none" w:sz="0" w:space="0" w:color="auto"/>
            <w:left w:val="none" w:sz="0" w:space="0" w:color="auto"/>
            <w:bottom w:val="none" w:sz="0" w:space="0" w:color="auto"/>
            <w:right w:val="none" w:sz="0" w:space="0" w:color="auto"/>
          </w:divBdr>
          <w:divsChild>
            <w:div w:id="1869873235">
              <w:marLeft w:val="0"/>
              <w:marRight w:val="0"/>
              <w:marTop w:val="0"/>
              <w:marBottom w:val="0"/>
              <w:divBdr>
                <w:top w:val="none" w:sz="0" w:space="0" w:color="auto"/>
                <w:left w:val="none" w:sz="0" w:space="0" w:color="auto"/>
                <w:bottom w:val="none" w:sz="0" w:space="0" w:color="auto"/>
                <w:right w:val="none" w:sz="0" w:space="0" w:color="auto"/>
              </w:divBdr>
            </w:div>
          </w:divsChild>
        </w:div>
        <w:div w:id="1968271070">
          <w:marLeft w:val="0"/>
          <w:marRight w:val="0"/>
          <w:marTop w:val="0"/>
          <w:marBottom w:val="0"/>
          <w:divBdr>
            <w:top w:val="none" w:sz="0" w:space="0" w:color="auto"/>
            <w:left w:val="none" w:sz="0" w:space="0" w:color="auto"/>
            <w:bottom w:val="none" w:sz="0" w:space="0" w:color="auto"/>
            <w:right w:val="none" w:sz="0" w:space="0" w:color="auto"/>
          </w:divBdr>
          <w:divsChild>
            <w:div w:id="757290120">
              <w:marLeft w:val="0"/>
              <w:marRight w:val="0"/>
              <w:marTop w:val="0"/>
              <w:marBottom w:val="0"/>
              <w:divBdr>
                <w:top w:val="none" w:sz="0" w:space="0" w:color="auto"/>
                <w:left w:val="none" w:sz="0" w:space="0" w:color="auto"/>
                <w:bottom w:val="none" w:sz="0" w:space="0" w:color="auto"/>
                <w:right w:val="none" w:sz="0" w:space="0" w:color="auto"/>
              </w:divBdr>
            </w:div>
          </w:divsChild>
        </w:div>
        <w:div w:id="1772700695">
          <w:marLeft w:val="0"/>
          <w:marRight w:val="0"/>
          <w:marTop w:val="0"/>
          <w:marBottom w:val="0"/>
          <w:divBdr>
            <w:top w:val="none" w:sz="0" w:space="0" w:color="auto"/>
            <w:left w:val="none" w:sz="0" w:space="0" w:color="auto"/>
            <w:bottom w:val="none" w:sz="0" w:space="0" w:color="auto"/>
            <w:right w:val="none" w:sz="0" w:space="0" w:color="auto"/>
          </w:divBdr>
          <w:divsChild>
            <w:div w:id="1932817729">
              <w:marLeft w:val="0"/>
              <w:marRight w:val="0"/>
              <w:marTop w:val="0"/>
              <w:marBottom w:val="0"/>
              <w:divBdr>
                <w:top w:val="none" w:sz="0" w:space="0" w:color="auto"/>
                <w:left w:val="none" w:sz="0" w:space="0" w:color="auto"/>
                <w:bottom w:val="none" w:sz="0" w:space="0" w:color="auto"/>
                <w:right w:val="none" w:sz="0" w:space="0" w:color="auto"/>
              </w:divBdr>
            </w:div>
          </w:divsChild>
        </w:div>
        <w:div w:id="702285149">
          <w:marLeft w:val="0"/>
          <w:marRight w:val="0"/>
          <w:marTop w:val="0"/>
          <w:marBottom w:val="0"/>
          <w:divBdr>
            <w:top w:val="none" w:sz="0" w:space="0" w:color="auto"/>
            <w:left w:val="none" w:sz="0" w:space="0" w:color="auto"/>
            <w:bottom w:val="none" w:sz="0" w:space="0" w:color="auto"/>
            <w:right w:val="none" w:sz="0" w:space="0" w:color="auto"/>
          </w:divBdr>
          <w:divsChild>
            <w:div w:id="1080443973">
              <w:marLeft w:val="0"/>
              <w:marRight w:val="0"/>
              <w:marTop w:val="0"/>
              <w:marBottom w:val="0"/>
              <w:divBdr>
                <w:top w:val="none" w:sz="0" w:space="0" w:color="auto"/>
                <w:left w:val="none" w:sz="0" w:space="0" w:color="auto"/>
                <w:bottom w:val="none" w:sz="0" w:space="0" w:color="auto"/>
                <w:right w:val="none" w:sz="0" w:space="0" w:color="auto"/>
              </w:divBdr>
            </w:div>
          </w:divsChild>
        </w:div>
        <w:div w:id="2025592450">
          <w:marLeft w:val="0"/>
          <w:marRight w:val="0"/>
          <w:marTop w:val="0"/>
          <w:marBottom w:val="0"/>
          <w:divBdr>
            <w:top w:val="none" w:sz="0" w:space="0" w:color="auto"/>
            <w:left w:val="none" w:sz="0" w:space="0" w:color="auto"/>
            <w:bottom w:val="none" w:sz="0" w:space="0" w:color="auto"/>
            <w:right w:val="none" w:sz="0" w:space="0" w:color="auto"/>
          </w:divBdr>
          <w:divsChild>
            <w:div w:id="1464696213">
              <w:marLeft w:val="0"/>
              <w:marRight w:val="0"/>
              <w:marTop w:val="0"/>
              <w:marBottom w:val="0"/>
              <w:divBdr>
                <w:top w:val="none" w:sz="0" w:space="0" w:color="auto"/>
                <w:left w:val="none" w:sz="0" w:space="0" w:color="auto"/>
                <w:bottom w:val="none" w:sz="0" w:space="0" w:color="auto"/>
                <w:right w:val="none" w:sz="0" w:space="0" w:color="auto"/>
              </w:divBdr>
            </w:div>
          </w:divsChild>
        </w:div>
        <w:div w:id="1226339438">
          <w:marLeft w:val="0"/>
          <w:marRight w:val="0"/>
          <w:marTop w:val="0"/>
          <w:marBottom w:val="0"/>
          <w:divBdr>
            <w:top w:val="none" w:sz="0" w:space="0" w:color="auto"/>
            <w:left w:val="none" w:sz="0" w:space="0" w:color="auto"/>
            <w:bottom w:val="none" w:sz="0" w:space="0" w:color="auto"/>
            <w:right w:val="none" w:sz="0" w:space="0" w:color="auto"/>
          </w:divBdr>
          <w:divsChild>
            <w:div w:id="57826846">
              <w:marLeft w:val="0"/>
              <w:marRight w:val="0"/>
              <w:marTop w:val="0"/>
              <w:marBottom w:val="0"/>
              <w:divBdr>
                <w:top w:val="none" w:sz="0" w:space="0" w:color="auto"/>
                <w:left w:val="none" w:sz="0" w:space="0" w:color="auto"/>
                <w:bottom w:val="none" w:sz="0" w:space="0" w:color="auto"/>
                <w:right w:val="none" w:sz="0" w:space="0" w:color="auto"/>
              </w:divBdr>
            </w:div>
            <w:div w:id="1335108022">
              <w:marLeft w:val="0"/>
              <w:marRight w:val="0"/>
              <w:marTop w:val="0"/>
              <w:marBottom w:val="0"/>
              <w:divBdr>
                <w:top w:val="none" w:sz="0" w:space="0" w:color="auto"/>
                <w:left w:val="none" w:sz="0" w:space="0" w:color="auto"/>
                <w:bottom w:val="none" w:sz="0" w:space="0" w:color="auto"/>
                <w:right w:val="none" w:sz="0" w:space="0" w:color="auto"/>
              </w:divBdr>
            </w:div>
          </w:divsChild>
        </w:div>
        <w:div w:id="1008487866">
          <w:marLeft w:val="0"/>
          <w:marRight w:val="0"/>
          <w:marTop w:val="0"/>
          <w:marBottom w:val="0"/>
          <w:divBdr>
            <w:top w:val="none" w:sz="0" w:space="0" w:color="auto"/>
            <w:left w:val="none" w:sz="0" w:space="0" w:color="auto"/>
            <w:bottom w:val="none" w:sz="0" w:space="0" w:color="auto"/>
            <w:right w:val="none" w:sz="0" w:space="0" w:color="auto"/>
          </w:divBdr>
          <w:divsChild>
            <w:div w:id="1423408018">
              <w:marLeft w:val="0"/>
              <w:marRight w:val="0"/>
              <w:marTop w:val="0"/>
              <w:marBottom w:val="0"/>
              <w:divBdr>
                <w:top w:val="none" w:sz="0" w:space="0" w:color="auto"/>
                <w:left w:val="none" w:sz="0" w:space="0" w:color="auto"/>
                <w:bottom w:val="none" w:sz="0" w:space="0" w:color="auto"/>
                <w:right w:val="none" w:sz="0" w:space="0" w:color="auto"/>
              </w:divBdr>
            </w:div>
          </w:divsChild>
        </w:div>
        <w:div w:id="1535190238">
          <w:marLeft w:val="0"/>
          <w:marRight w:val="0"/>
          <w:marTop w:val="0"/>
          <w:marBottom w:val="0"/>
          <w:divBdr>
            <w:top w:val="none" w:sz="0" w:space="0" w:color="auto"/>
            <w:left w:val="none" w:sz="0" w:space="0" w:color="auto"/>
            <w:bottom w:val="none" w:sz="0" w:space="0" w:color="auto"/>
            <w:right w:val="none" w:sz="0" w:space="0" w:color="auto"/>
          </w:divBdr>
          <w:divsChild>
            <w:div w:id="1916626306">
              <w:marLeft w:val="0"/>
              <w:marRight w:val="0"/>
              <w:marTop w:val="0"/>
              <w:marBottom w:val="0"/>
              <w:divBdr>
                <w:top w:val="none" w:sz="0" w:space="0" w:color="auto"/>
                <w:left w:val="none" w:sz="0" w:space="0" w:color="auto"/>
                <w:bottom w:val="none" w:sz="0" w:space="0" w:color="auto"/>
                <w:right w:val="none" w:sz="0" w:space="0" w:color="auto"/>
              </w:divBdr>
            </w:div>
          </w:divsChild>
        </w:div>
        <w:div w:id="933514252">
          <w:marLeft w:val="0"/>
          <w:marRight w:val="0"/>
          <w:marTop w:val="0"/>
          <w:marBottom w:val="0"/>
          <w:divBdr>
            <w:top w:val="none" w:sz="0" w:space="0" w:color="auto"/>
            <w:left w:val="none" w:sz="0" w:space="0" w:color="auto"/>
            <w:bottom w:val="none" w:sz="0" w:space="0" w:color="auto"/>
            <w:right w:val="none" w:sz="0" w:space="0" w:color="auto"/>
          </w:divBdr>
          <w:divsChild>
            <w:div w:id="1909882593">
              <w:marLeft w:val="0"/>
              <w:marRight w:val="0"/>
              <w:marTop w:val="0"/>
              <w:marBottom w:val="0"/>
              <w:divBdr>
                <w:top w:val="none" w:sz="0" w:space="0" w:color="auto"/>
                <w:left w:val="none" w:sz="0" w:space="0" w:color="auto"/>
                <w:bottom w:val="none" w:sz="0" w:space="0" w:color="auto"/>
                <w:right w:val="none" w:sz="0" w:space="0" w:color="auto"/>
              </w:divBdr>
            </w:div>
          </w:divsChild>
        </w:div>
        <w:div w:id="1114247999">
          <w:marLeft w:val="0"/>
          <w:marRight w:val="0"/>
          <w:marTop w:val="0"/>
          <w:marBottom w:val="0"/>
          <w:divBdr>
            <w:top w:val="none" w:sz="0" w:space="0" w:color="auto"/>
            <w:left w:val="none" w:sz="0" w:space="0" w:color="auto"/>
            <w:bottom w:val="none" w:sz="0" w:space="0" w:color="auto"/>
            <w:right w:val="none" w:sz="0" w:space="0" w:color="auto"/>
          </w:divBdr>
          <w:divsChild>
            <w:div w:id="1981765259">
              <w:marLeft w:val="0"/>
              <w:marRight w:val="0"/>
              <w:marTop w:val="0"/>
              <w:marBottom w:val="0"/>
              <w:divBdr>
                <w:top w:val="none" w:sz="0" w:space="0" w:color="auto"/>
                <w:left w:val="none" w:sz="0" w:space="0" w:color="auto"/>
                <w:bottom w:val="none" w:sz="0" w:space="0" w:color="auto"/>
                <w:right w:val="none" w:sz="0" w:space="0" w:color="auto"/>
              </w:divBdr>
            </w:div>
          </w:divsChild>
        </w:div>
        <w:div w:id="89590306">
          <w:marLeft w:val="0"/>
          <w:marRight w:val="0"/>
          <w:marTop w:val="0"/>
          <w:marBottom w:val="0"/>
          <w:divBdr>
            <w:top w:val="none" w:sz="0" w:space="0" w:color="auto"/>
            <w:left w:val="none" w:sz="0" w:space="0" w:color="auto"/>
            <w:bottom w:val="none" w:sz="0" w:space="0" w:color="auto"/>
            <w:right w:val="none" w:sz="0" w:space="0" w:color="auto"/>
          </w:divBdr>
          <w:divsChild>
            <w:div w:id="1510169877">
              <w:marLeft w:val="0"/>
              <w:marRight w:val="0"/>
              <w:marTop w:val="0"/>
              <w:marBottom w:val="0"/>
              <w:divBdr>
                <w:top w:val="none" w:sz="0" w:space="0" w:color="auto"/>
                <w:left w:val="none" w:sz="0" w:space="0" w:color="auto"/>
                <w:bottom w:val="none" w:sz="0" w:space="0" w:color="auto"/>
                <w:right w:val="none" w:sz="0" w:space="0" w:color="auto"/>
              </w:divBdr>
            </w:div>
          </w:divsChild>
        </w:div>
        <w:div w:id="839393520">
          <w:marLeft w:val="0"/>
          <w:marRight w:val="0"/>
          <w:marTop w:val="0"/>
          <w:marBottom w:val="0"/>
          <w:divBdr>
            <w:top w:val="none" w:sz="0" w:space="0" w:color="auto"/>
            <w:left w:val="none" w:sz="0" w:space="0" w:color="auto"/>
            <w:bottom w:val="none" w:sz="0" w:space="0" w:color="auto"/>
            <w:right w:val="none" w:sz="0" w:space="0" w:color="auto"/>
          </w:divBdr>
          <w:divsChild>
            <w:div w:id="1447194163">
              <w:marLeft w:val="0"/>
              <w:marRight w:val="0"/>
              <w:marTop w:val="0"/>
              <w:marBottom w:val="0"/>
              <w:divBdr>
                <w:top w:val="none" w:sz="0" w:space="0" w:color="auto"/>
                <w:left w:val="none" w:sz="0" w:space="0" w:color="auto"/>
                <w:bottom w:val="none" w:sz="0" w:space="0" w:color="auto"/>
                <w:right w:val="none" w:sz="0" w:space="0" w:color="auto"/>
              </w:divBdr>
            </w:div>
          </w:divsChild>
        </w:div>
        <w:div w:id="433940807">
          <w:marLeft w:val="0"/>
          <w:marRight w:val="0"/>
          <w:marTop w:val="0"/>
          <w:marBottom w:val="0"/>
          <w:divBdr>
            <w:top w:val="none" w:sz="0" w:space="0" w:color="auto"/>
            <w:left w:val="none" w:sz="0" w:space="0" w:color="auto"/>
            <w:bottom w:val="none" w:sz="0" w:space="0" w:color="auto"/>
            <w:right w:val="none" w:sz="0" w:space="0" w:color="auto"/>
          </w:divBdr>
          <w:divsChild>
            <w:div w:id="986469549">
              <w:marLeft w:val="0"/>
              <w:marRight w:val="0"/>
              <w:marTop w:val="0"/>
              <w:marBottom w:val="0"/>
              <w:divBdr>
                <w:top w:val="none" w:sz="0" w:space="0" w:color="auto"/>
                <w:left w:val="none" w:sz="0" w:space="0" w:color="auto"/>
                <w:bottom w:val="none" w:sz="0" w:space="0" w:color="auto"/>
                <w:right w:val="none" w:sz="0" w:space="0" w:color="auto"/>
              </w:divBdr>
            </w:div>
          </w:divsChild>
        </w:div>
        <w:div w:id="663972232">
          <w:marLeft w:val="0"/>
          <w:marRight w:val="0"/>
          <w:marTop w:val="0"/>
          <w:marBottom w:val="0"/>
          <w:divBdr>
            <w:top w:val="none" w:sz="0" w:space="0" w:color="auto"/>
            <w:left w:val="none" w:sz="0" w:space="0" w:color="auto"/>
            <w:bottom w:val="none" w:sz="0" w:space="0" w:color="auto"/>
            <w:right w:val="none" w:sz="0" w:space="0" w:color="auto"/>
          </w:divBdr>
          <w:divsChild>
            <w:div w:id="1734546965">
              <w:marLeft w:val="0"/>
              <w:marRight w:val="0"/>
              <w:marTop w:val="0"/>
              <w:marBottom w:val="0"/>
              <w:divBdr>
                <w:top w:val="none" w:sz="0" w:space="0" w:color="auto"/>
                <w:left w:val="none" w:sz="0" w:space="0" w:color="auto"/>
                <w:bottom w:val="none" w:sz="0" w:space="0" w:color="auto"/>
                <w:right w:val="none" w:sz="0" w:space="0" w:color="auto"/>
              </w:divBdr>
            </w:div>
          </w:divsChild>
        </w:div>
        <w:div w:id="1295017588">
          <w:marLeft w:val="0"/>
          <w:marRight w:val="0"/>
          <w:marTop w:val="0"/>
          <w:marBottom w:val="0"/>
          <w:divBdr>
            <w:top w:val="none" w:sz="0" w:space="0" w:color="auto"/>
            <w:left w:val="none" w:sz="0" w:space="0" w:color="auto"/>
            <w:bottom w:val="none" w:sz="0" w:space="0" w:color="auto"/>
            <w:right w:val="none" w:sz="0" w:space="0" w:color="auto"/>
          </w:divBdr>
          <w:divsChild>
            <w:div w:id="713770167">
              <w:marLeft w:val="0"/>
              <w:marRight w:val="0"/>
              <w:marTop w:val="0"/>
              <w:marBottom w:val="0"/>
              <w:divBdr>
                <w:top w:val="none" w:sz="0" w:space="0" w:color="auto"/>
                <w:left w:val="none" w:sz="0" w:space="0" w:color="auto"/>
                <w:bottom w:val="none" w:sz="0" w:space="0" w:color="auto"/>
                <w:right w:val="none" w:sz="0" w:space="0" w:color="auto"/>
              </w:divBdr>
            </w:div>
          </w:divsChild>
        </w:div>
        <w:div w:id="1978535731">
          <w:marLeft w:val="0"/>
          <w:marRight w:val="0"/>
          <w:marTop w:val="0"/>
          <w:marBottom w:val="0"/>
          <w:divBdr>
            <w:top w:val="none" w:sz="0" w:space="0" w:color="auto"/>
            <w:left w:val="none" w:sz="0" w:space="0" w:color="auto"/>
            <w:bottom w:val="none" w:sz="0" w:space="0" w:color="auto"/>
            <w:right w:val="none" w:sz="0" w:space="0" w:color="auto"/>
          </w:divBdr>
          <w:divsChild>
            <w:div w:id="67418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8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05/735/contents/ma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hse.gov.uk/toolbox/managing/reporti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6</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joesph murnane</dc:creator>
  <cp:keywords/>
  <dc:description/>
  <cp:lastModifiedBy>joesph murnane</cp:lastModifiedBy>
  <cp:revision>14</cp:revision>
  <dcterms:created xsi:type="dcterms:W3CDTF">2022-05-01T22:19:00Z</dcterms:created>
  <dcterms:modified xsi:type="dcterms:W3CDTF">2022-05-05T16:57:00Z</dcterms:modified>
</cp:coreProperties>
</file>