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8564C" w14:textId="38A4413F" w:rsidR="00B06773" w:rsidRDefault="00B06773" w:rsidP="002425B2">
      <w:pPr>
        <w:autoSpaceDE w:val="0"/>
        <w:autoSpaceDN w:val="0"/>
        <w:adjustRightInd w:val="0"/>
        <w:rPr>
          <w:rFonts w:asciiTheme="minorHAnsi" w:eastAsiaTheme="minorHAnsi" w:hAnsiTheme="minorHAnsi" w:cstheme="minorHAnsi"/>
          <w:sz w:val="28"/>
          <w:szCs w:val="28"/>
          <w:lang w:eastAsia="en-US"/>
        </w:rPr>
      </w:pPr>
    </w:p>
    <w:p w14:paraId="1067D872" w14:textId="7AE7369F"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13276E38" w14:textId="6ABC28F1"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4F7B9425" w14:textId="52EF2D2D"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3CA4FA1B" w14:textId="201BA0B9"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2599FE97" w14:textId="77777777" w:rsidR="00525A60" w:rsidRDefault="00525A60" w:rsidP="002425B2">
      <w:pPr>
        <w:autoSpaceDE w:val="0"/>
        <w:autoSpaceDN w:val="0"/>
        <w:adjustRightInd w:val="0"/>
        <w:rPr>
          <w:rFonts w:asciiTheme="minorHAnsi" w:eastAsiaTheme="minorHAnsi" w:hAnsiTheme="minorHAnsi" w:cstheme="minorHAnsi"/>
          <w:sz w:val="28"/>
          <w:szCs w:val="28"/>
          <w:lang w:eastAsia="en-US"/>
        </w:rPr>
      </w:pPr>
    </w:p>
    <w:p w14:paraId="72396DFB" w14:textId="77777777" w:rsidR="00525A60" w:rsidRDefault="00525A60" w:rsidP="002425B2">
      <w:pPr>
        <w:autoSpaceDE w:val="0"/>
        <w:autoSpaceDN w:val="0"/>
        <w:adjustRightInd w:val="0"/>
        <w:rPr>
          <w:rFonts w:asciiTheme="minorHAnsi" w:eastAsiaTheme="minorHAnsi" w:hAnsiTheme="minorHAnsi" w:cstheme="minorHAnsi"/>
          <w:sz w:val="28"/>
          <w:szCs w:val="28"/>
          <w:lang w:eastAsia="en-US"/>
        </w:rPr>
      </w:pPr>
    </w:p>
    <w:p w14:paraId="6748268A" w14:textId="77777777" w:rsidR="00525A60" w:rsidRDefault="00525A60" w:rsidP="002425B2">
      <w:pPr>
        <w:autoSpaceDE w:val="0"/>
        <w:autoSpaceDN w:val="0"/>
        <w:adjustRightInd w:val="0"/>
        <w:rPr>
          <w:rFonts w:asciiTheme="minorHAnsi" w:eastAsiaTheme="minorHAnsi" w:hAnsiTheme="minorHAnsi" w:cstheme="minorHAnsi"/>
          <w:sz w:val="28"/>
          <w:szCs w:val="28"/>
          <w:lang w:eastAsia="en-US"/>
        </w:rPr>
      </w:pPr>
    </w:p>
    <w:p w14:paraId="2A5F721E" w14:textId="77777777" w:rsidR="00525A60" w:rsidRDefault="00525A60" w:rsidP="002425B2">
      <w:pPr>
        <w:autoSpaceDE w:val="0"/>
        <w:autoSpaceDN w:val="0"/>
        <w:adjustRightInd w:val="0"/>
        <w:rPr>
          <w:rFonts w:asciiTheme="minorHAnsi" w:eastAsiaTheme="minorHAnsi" w:hAnsiTheme="minorHAnsi" w:cstheme="minorHAnsi"/>
          <w:sz w:val="28"/>
          <w:szCs w:val="28"/>
          <w:lang w:eastAsia="en-US"/>
        </w:rPr>
      </w:pPr>
    </w:p>
    <w:p w14:paraId="0CFB4BAC" w14:textId="77777777" w:rsidR="00525A60" w:rsidRDefault="00525A60" w:rsidP="002425B2">
      <w:pPr>
        <w:autoSpaceDE w:val="0"/>
        <w:autoSpaceDN w:val="0"/>
        <w:adjustRightInd w:val="0"/>
        <w:rPr>
          <w:rFonts w:asciiTheme="minorHAnsi" w:eastAsiaTheme="minorHAnsi" w:hAnsiTheme="minorHAnsi" w:cstheme="minorHAnsi"/>
          <w:sz w:val="28"/>
          <w:szCs w:val="28"/>
          <w:lang w:eastAsia="en-US"/>
        </w:rPr>
      </w:pPr>
    </w:p>
    <w:p w14:paraId="6080A80E" w14:textId="42BBFBF9"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40BE65F6" w14:textId="635A546C"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6CBB87DD"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r>
        <w:rPr>
          <w:rFonts w:ascii="Helvetica Neue" w:eastAsiaTheme="minorHAnsi" w:hAnsi="Helvetica Neue" w:cs="Helvetica Neue"/>
          <w:noProof/>
          <w:color w:val="000000"/>
          <w:sz w:val="26"/>
          <w:szCs w:val="26"/>
          <w:lang w:eastAsia="en-US"/>
        </w:rPr>
        <w:drawing>
          <wp:inline distT="0" distB="0" distL="0" distR="0" wp14:anchorId="0BA38D4B" wp14:editId="1C703F01">
            <wp:extent cx="1755322" cy="1173715"/>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9200" cy="1182995"/>
                    </a:xfrm>
                    <a:prstGeom prst="rect">
                      <a:avLst/>
                    </a:prstGeom>
                    <a:noFill/>
                    <a:ln>
                      <a:noFill/>
                    </a:ln>
                  </pic:spPr>
                </pic:pic>
              </a:graphicData>
            </a:graphic>
          </wp:inline>
        </w:drawing>
      </w:r>
    </w:p>
    <w:p w14:paraId="71581195"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5AA77B56"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663375F8" w14:textId="0C553115" w:rsidR="00A26E03" w:rsidRPr="00A26E03" w:rsidRDefault="00A26E03" w:rsidP="00A26E03">
      <w:pPr>
        <w:autoSpaceDE w:val="0"/>
        <w:autoSpaceDN w:val="0"/>
        <w:adjustRightInd w:val="0"/>
        <w:rPr>
          <w:rFonts w:asciiTheme="minorHAnsi" w:eastAsiaTheme="minorHAnsi" w:hAnsiTheme="minorHAnsi" w:cstheme="minorHAnsi"/>
          <w:b/>
          <w:bCs/>
          <w:sz w:val="36"/>
          <w:szCs w:val="36"/>
          <w:lang w:eastAsia="en-US"/>
        </w:rPr>
      </w:pPr>
      <w:r>
        <w:rPr>
          <w:rFonts w:asciiTheme="minorHAnsi" w:eastAsiaTheme="minorHAnsi" w:hAnsiTheme="minorHAnsi" w:cstheme="minorHAnsi"/>
          <w:sz w:val="36"/>
          <w:szCs w:val="36"/>
          <w:lang w:eastAsia="en-US"/>
        </w:rPr>
        <w:t xml:space="preserve">                       </w:t>
      </w:r>
      <w:r w:rsidRPr="00A26E03">
        <w:rPr>
          <w:rFonts w:asciiTheme="minorHAnsi" w:eastAsiaTheme="minorHAnsi" w:hAnsiTheme="minorHAnsi" w:cstheme="minorHAnsi"/>
          <w:b/>
          <w:bCs/>
          <w:sz w:val="36"/>
          <w:szCs w:val="36"/>
          <w:lang w:eastAsia="en-US"/>
        </w:rPr>
        <w:t>Entrepreneurship -</w:t>
      </w:r>
      <w:proofErr w:type="gramStart"/>
      <w:r w:rsidRPr="00A26E03">
        <w:rPr>
          <w:rFonts w:asciiTheme="minorHAnsi" w:eastAsiaTheme="minorHAnsi" w:hAnsiTheme="minorHAnsi" w:cstheme="minorHAnsi"/>
          <w:b/>
          <w:bCs/>
          <w:sz w:val="36"/>
          <w:szCs w:val="36"/>
          <w:lang w:eastAsia="en-US"/>
        </w:rPr>
        <w:t xml:space="preserve">Assignment  </w:t>
      </w:r>
      <w:r w:rsidR="00083DA3">
        <w:rPr>
          <w:rFonts w:asciiTheme="minorHAnsi" w:eastAsiaTheme="minorHAnsi" w:hAnsiTheme="minorHAnsi" w:cstheme="minorHAnsi"/>
          <w:b/>
          <w:bCs/>
          <w:sz w:val="36"/>
          <w:szCs w:val="36"/>
          <w:lang w:eastAsia="en-US"/>
        </w:rPr>
        <w:t>2</w:t>
      </w:r>
      <w:proofErr w:type="gramEnd"/>
    </w:p>
    <w:p w14:paraId="5F41A23A"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73F983ED"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46471AC7"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30DB0B8D" w14:textId="07764DEE"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r w:rsidRPr="00A26E03">
        <w:rPr>
          <w:rFonts w:asciiTheme="minorHAnsi" w:eastAsiaTheme="minorHAnsi" w:hAnsiTheme="minorHAnsi" w:cstheme="minorHAnsi"/>
          <w:b/>
          <w:bCs/>
          <w:sz w:val="28"/>
          <w:szCs w:val="28"/>
          <w:lang w:eastAsia="en-US"/>
        </w:rPr>
        <w:t xml:space="preserve">Student </w:t>
      </w:r>
      <w:proofErr w:type="gramStart"/>
      <w:r w:rsidRPr="00A26E03">
        <w:rPr>
          <w:rFonts w:asciiTheme="minorHAnsi" w:eastAsiaTheme="minorHAnsi" w:hAnsiTheme="minorHAnsi" w:cstheme="minorHAnsi"/>
          <w:b/>
          <w:bCs/>
          <w:sz w:val="28"/>
          <w:szCs w:val="28"/>
          <w:lang w:eastAsia="en-US"/>
        </w:rPr>
        <w:t>Name :</w:t>
      </w:r>
      <w:proofErr w:type="spellStart"/>
      <w:r w:rsidRPr="00A26E03">
        <w:rPr>
          <w:rFonts w:asciiTheme="minorHAnsi" w:eastAsiaTheme="minorHAnsi" w:hAnsiTheme="minorHAnsi" w:cstheme="minorHAnsi"/>
          <w:b/>
          <w:bCs/>
          <w:sz w:val="28"/>
          <w:szCs w:val="28"/>
          <w:lang w:eastAsia="en-US"/>
        </w:rPr>
        <w:t>Gyulsine</w:t>
      </w:r>
      <w:proofErr w:type="spellEnd"/>
      <w:proofErr w:type="gramEnd"/>
      <w:r w:rsidRPr="00A26E03">
        <w:rPr>
          <w:rFonts w:asciiTheme="minorHAnsi" w:eastAsiaTheme="minorHAnsi" w:hAnsiTheme="minorHAnsi" w:cstheme="minorHAnsi"/>
          <w:b/>
          <w:bCs/>
          <w:sz w:val="28"/>
          <w:szCs w:val="28"/>
          <w:lang w:eastAsia="en-US"/>
        </w:rPr>
        <w:t xml:space="preserve"> </w:t>
      </w:r>
      <w:proofErr w:type="spellStart"/>
      <w:r w:rsidRPr="00A26E03">
        <w:rPr>
          <w:rFonts w:asciiTheme="minorHAnsi" w:eastAsiaTheme="minorHAnsi" w:hAnsiTheme="minorHAnsi" w:cstheme="minorHAnsi"/>
          <w:b/>
          <w:bCs/>
          <w:sz w:val="28"/>
          <w:szCs w:val="28"/>
          <w:lang w:eastAsia="en-US"/>
        </w:rPr>
        <w:t>Haytova</w:t>
      </w:r>
      <w:proofErr w:type="spellEnd"/>
    </w:p>
    <w:p w14:paraId="5E56F018"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proofErr w:type="gramStart"/>
      <w:r w:rsidRPr="00A26E03">
        <w:rPr>
          <w:rFonts w:asciiTheme="minorHAnsi" w:eastAsiaTheme="minorHAnsi" w:hAnsiTheme="minorHAnsi" w:cstheme="minorHAnsi"/>
          <w:b/>
          <w:bCs/>
          <w:sz w:val="28"/>
          <w:szCs w:val="28"/>
          <w:lang w:eastAsia="en-US"/>
        </w:rPr>
        <w:t>Programme :MBA</w:t>
      </w:r>
      <w:proofErr w:type="gramEnd"/>
      <w:r w:rsidRPr="00A26E03">
        <w:rPr>
          <w:rFonts w:asciiTheme="minorHAnsi" w:eastAsiaTheme="minorHAnsi" w:hAnsiTheme="minorHAnsi" w:cstheme="minorHAnsi"/>
          <w:b/>
          <w:bCs/>
          <w:sz w:val="28"/>
          <w:szCs w:val="28"/>
          <w:lang w:eastAsia="en-US"/>
        </w:rPr>
        <w:t xml:space="preserve"> </w:t>
      </w:r>
    </w:p>
    <w:p w14:paraId="4845BAAF"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r w:rsidRPr="00A26E03">
        <w:rPr>
          <w:rFonts w:asciiTheme="minorHAnsi" w:eastAsiaTheme="minorHAnsi" w:hAnsiTheme="minorHAnsi" w:cstheme="minorHAnsi"/>
          <w:b/>
          <w:bCs/>
          <w:sz w:val="28"/>
          <w:szCs w:val="28"/>
          <w:lang w:eastAsia="en-US"/>
        </w:rPr>
        <w:t xml:space="preserve">Assignment </w:t>
      </w:r>
      <w:proofErr w:type="gramStart"/>
      <w:r w:rsidRPr="00A26E03">
        <w:rPr>
          <w:rFonts w:asciiTheme="minorHAnsi" w:eastAsiaTheme="minorHAnsi" w:hAnsiTheme="minorHAnsi" w:cstheme="minorHAnsi"/>
          <w:b/>
          <w:bCs/>
          <w:sz w:val="28"/>
          <w:szCs w:val="28"/>
          <w:lang w:eastAsia="en-US"/>
        </w:rPr>
        <w:t>Title :</w:t>
      </w:r>
      <w:proofErr w:type="spellStart"/>
      <w:r w:rsidRPr="00A26E03">
        <w:rPr>
          <w:rFonts w:asciiTheme="minorHAnsi" w:eastAsiaTheme="minorHAnsi" w:hAnsiTheme="minorHAnsi" w:cstheme="minorHAnsi"/>
          <w:b/>
          <w:bCs/>
          <w:sz w:val="28"/>
          <w:szCs w:val="28"/>
          <w:lang w:eastAsia="en-US"/>
        </w:rPr>
        <w:t>Entrepreunership</w:t>
      </w:r>
      <w:proofErr w:type="spellEnd"/>
      <w:proofErr w:type="gramEnd"/>
      <w:r w:rsidRPr="00A26E03">
        <w:rPr>
          <w:rFonts w:asciiTheme="minorHAnsi" w:eastAsiaTheme="minorHAnsi" w:hAnsiTheme="minorHAnsi" w:cstheme="minorHAnsi"/>
          <w:b/>
          <w:bCs/>
          <w:sz w:val="28"/>
          <w:szCs w:val="28"/>
          <w:lang w:eastAsia="en-US"/>
        </w:rPr>
        <w:t xml:space="preserve"> </w:t>
      </w:r>
    </w:p>
    <w:p w14:paraId="3617AFFB"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r w:rsidRPr="00A26E03">
        <w:rPr>
          <w:rFonts w:asciiTheme="minorHAnsi" w:eastAsiaTheme="minorHAnsi" w:hAnsiTheme="minorHAnsi" w:cstheme="minorHAnsi"/>
          <w:b/>
          <w:bCs/>
          <w:sz w:val="28"/>
          <w:szCs w:val="28"/>
          <w:lang w:eastAsia="en-US"/>
        </w:rPr>
        <w:t>LCMB:7004</w:t>
      </w:r>
    </w:p>
    <w:p w14:paraId="7C6301AE"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r w:rsidRPr="00A26E03">
        <w:rPr>
          <w:rFonts w:asciiTheme="minorHAnsi" w:eastAsiaTheme="minorHAnsi" w:hAnsiTheme="minorHAnsi" w:cstheme="minorHAnsi"/>
          <w:b/>
          <w:bCs/>
          <w:sz w:val="28"/>
          <w:szCs w:val="28"/>
          <w:lang w:eastAsia="en-US"/>
        </w:rPr>
        <w:t>Student ID:1922109</w:t>
      </w:r>
    </w:p>
    <w:p w14:paraId="7D447342"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p>
    <w:p w14:paraId="46069F57" w14:textId="77777777"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p>
    <w:p w14:paraId="02EE51B8" w14:textId="18032622" w:rsidR="00A26E03" w:rsidRPr="00A26E03" w:rsidRDefault="00A26E03" w:rsidP="00A26E03">
      <w:pPr>
        <w:autoSpaceDE w:val="0"/>
        <w:autoSpaceDN w:val="0"/>
        <w:adjustRightInd w:val="0"/>
        <w:rPr>
          <w:rFonts w:asciiTheme="minorHAnsi" w:eastAsiaTheme="minorHAnsi" w:hAnsiTheme="minorHAnsi" w:cstheme="minorHAnsi"/>
          <w:b/>
          <w:bCs/>
          <w:sz w:val="28"/>
          <w:szCs w:val="28"/>
          <w:lang w:eastAsia="en-US"/>
        </w:rPr>
      </w:pPr>
      <w:r w:rsidRPr="00A26E03">
        <w:rPr>
          <w:rFonts w:asciiTheme="minorHAnsi" w:eastAsiaTheme="minorHAnsi" w:hAnsiTheme="minorHAnsi" w:cstheme="minorHAnsi"/>
          <w:b/>
          <w:bCs/>
          <w:sz w:val="28"/>
          <w:szCs w:val="28"/>
          <w:lang w:eastAsia="en-US"/>
        </w:rPr>
        <w:t xml:space="preserve">                                                                      Lecturer’s </w:t>
      </w:r>
      <w:proofErr w:type="gramStart"/>
      <w:r w:rsidRPr="00A26E03">
        <w:rPr>
          <w:rFonts w:asciiTheme="minorHAnsi" w:eastAsiaTheme="minorHAnsi" w:hAnsiTheme="minorHAnsi" w:cstheme="minorHAnsi"/>
          <w:b/>
          <w:bCs/>
          <w:sz w:val="28"/>
          <w:szCs w:val="28"/>
          <w:lang w:eastAsia="en-US"/>
        </w:rPr>
        <w:t>Name :</w:t>
      </w:r>
      <w:proofErr w:type="spellStart"/>
      <w:r w:rsidRPr="00A26E03">
        <w:rPr>
          <w:rFonts w:asciiTheme="minorHAnsi" w:eastAsiaTheme="minorHAnsi" w:hAnsiTheme="minorHAnsi" w:cstheme="minorHAnsi"/>
          <w:b/>
          <w:bCs/>
          <w:sz w:val="28"/>
          <w:szCs w:val="28"/>
          <w:lang w:eastAsia="en-US"/>
        </w:rPr>
        <w:t>Melani</w:t>
      </w:r>
      <w:proofErr w:type="spellEnd"/>
      <w:proofErr w:type="gramEnd"/>
      <w:r w:rsidRPr="00A26E03">
        <w:rPr>
          <w:rFonts w:asciiTheme="minorHAnsi" w:eastAsiaTheme="minorHAnsi" w:hAnsiTheme="minorHAnsi" w:cstheme="minorHAnsi"/>
          <w:b/>
          <w:bCs/>
          <w:sz w:val="28"/>
          <w:szCs w:val="28"/>
          <w:lang w:eastAsia="en-US"/>
        </w:rPr>
        <w:t xml:space="preserve"> </w:t>
      </w:r>
      <w:proofErr w:type="spellStart"/>
      <w:r w:rsidRPr="00A26E03">
        <w:rPr>
          <w:rFonts w:asciiTheme="minorHAnsi" w:eastAsiaTheme="minorHAnsi" w:hAnsiTheme="minorHAnsi" w:cstheme="minorHAnsi"/>
          <w:b/>
          <w:bCs/>
          <w:sz w:val="28"/>
          <w:szCs w:val="28"/>
          <w:lang w:eastAsia="en-US"/>
        </w:rPr>
        <w:t>Gunaratham</w:t>
      </w:r>
      <w:proofErr w:type="spellEnd"/>
      <w:r w:rsidRPr="00A26E03">
        <w:rPr>
          <w:rFonts w:asciiTheme="minorHAnsi" w:eastAsiaTheme="minorHAnsi" w:hAnsiTheme="minorHAnsi" w:cstheme="minorHAnsi"/>
          <w:b/>
          <w:bCs/>
          <w:sz w:val="28"/>
          <w:szCs w:val="28"/>
          <w:lang w:eastAsia="en-US"/>
        </w:rPr>
        <w:t xml:space="preserve"> </w:t>
      </w:r>
    </w:p>
    <w:p w14:paraId="071BA9E5"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4B516F23"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0E216D5B" w14:textId="38326306"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000DC077" w14:textId="77777777" w:rsidR="00A26E03" w:rsidRDefault="00A26E03" w:rsidP="00A26E03">
      <w:pPr>
        <w:autoSpaceDE w:val="0"/>
        <w:autoSpaceDN w:val="0"/>
        <w:adjustRightInd w:val="0"/>
        <w:rPr>
          <w:rFonts w:asciiTheme="minorHAnsi" w:eastAsiaTheme="minorHAnsi" w:hAnsiTheme="minorHAnsi" w:cstheme="minorHAnsi"/>
          <w:sz w:val="28"/>
          <w:szCs w:val="28"/>
          <w:lang w:eastAsia="en-US"/>
        </w:rPr>
      </w:pPr>
    </w:p>
    <w:p w14:paraId="4731ECD2" w14:textId="77777777" w:rsidR="00A26E03" w:rsidRPr="005D4093" w:rsidRDefault="00A26E03" w:rsidP="00A26E03">
      <w:pPr>
        <w:rPr>
          <w:rFonts w:asciiTheme="majorHAnsi" w:hAnsiTheme="majorHAnsi" w:cstheme="majorHAnsi"/>
          <w:b/>
          <w:bCs/>
          <w:color w:val="000000" w:themeColor="text1"/>
          <w:sz w:val="28"/>
          <w:szCs w:val="28"/>
        </w:rPr>
      </w:pPr>
    </w:p>
    <w:p w14:paraId="61570848" w14:textId="77777777" w:rsidR="00A26E03" w:rsidRPr="005D4093" w:rsidRDefault="00A26E03" w:rsidP="00A26E03">
      <w:pPr>
        <w:rPr>
          <w:rFonts w:asciiTheme="majorHAnsi" w:hAnsiTheme="majorHAnsi" w:cstheme="majorHAnsi"/>
          <w:b/>
          <w:bCs/>
          <w:color w:val="000000" w:themeColor="text1"/>
          <w:sz w:val="28"/>
          <w:szCs w:val="28"/>
        </w:rPr>
      </w:pPr>
    </w:p>
    <w:p w14:paraId="62E5A3BF" w14:textId="77777777" w:rsidR="00A26E03" w:rsidRPr="005D4093" w:rsidRDefault="00A26E03" w:rsidP="00A26E03">
      <w:pPr>
        <w:rPr>
          <w:rFonts w:asciiTheme="majorHAnsi" w:hAnsiTheme="majorHAnsi" w:cstheme="majorHAnsi"/>
          <w:b/>
          <w:bCs/>
          <w:color w:val="000000" w:themeColor="text1"/>
          <w:sz w:val="28"/>
          <w:szCs w:val="28"/>
        </w:rPr>
      </w:pPr>
    </w:p>
    <w:p w14:paraId="1EC7BE51" w14:textId="77777777" w:rsidR="00A26E03" w:rsidRPr="005D4093" w:rsidRDefault="00A26E03" w:rsidP="00A26E03">
      <w:pPr>
        <w:rPr>
          <w:rFonts w:asciiTheme="majorHAnsi" w:hAnsiTheme="majorHAnsi" w:cstheme="majorHAnsi"/>
          <w:b/>
          <w:bCs/>
          <w:color w:val="000000" w:themeColor="text1"/>
          <w:sz w:val="28"/>
          <w:szCs w:val="28"/>
        </w:rPr>
      </w:pPr>
    </w:p>
    <w:p w14:paraId="6FDCDA6D" w14:textId="77777777" w:rsidR="00A26E03" w:rsidRPr="005D4093" w:rsidRDefault="00A26E03" w:rsidP="00A26E03">
      <w:pPr>
        <w:rPr>
          <w:rFonts w:asciiTheme="majorHAnsi" w:hAnsiTheme="majorHAnsi" w:cstheme="majorHAnsi"/>
          <w:b/>
          <w:bCs/>
          <w:color w:val="000000" w:themeColor="text1"/>
          <w:sz w:val="28"/>
          <w:szCs w:val="28"/>
        </w:rPr>
      </w:pPr>
    </w:p>
    <w:p w14:paraId="06B47FDD" w14:textId="77777777" w:rsidR="00A26E03" w:rsidRPr="005D4093" w:rsidRDefault="00A26E03" w:rsidP="00A26E03">
      <w:pPr>
        <w:rPr>
          <w:rFonts w:asciiTheme="majorHAnsi" w:hAnsiTheme="majorHAnsi" w:cstheme="majorHAnsi"/>
          <w:b/>
          <w:bCs/>
          <w:color w:val="000000" w:themeColor="text1"/>
          <w:sz w:val="28"/>
          <w:szCs w:val="28"/>
        </w:rPr>
      </w:pPr>
    </w:p>
    <w:p w14:paraId="5599E2ED" w14:textId="77777777" w:rsidR="00A26E03" w:rsidRPr="005D4093" w:rsidRDefault="00A26E03" w:rsidP="00A26E03">
      <w:pPr>
        <w:spacing w:line="276" w:lineRule="auto"/>
        <w:rPr>
          <w:rFonts w:asciiTheme="majorHAnsi" w:hAnsiTheme="majorHAnsi" w:cstheme="majorHAnsi"/>
          <w:b/>
          <w:sz w:val="28"/>
          <w:szCs w:val="28"/>
        </w:rPr>
      </w:pPr>
    </w:p>
    <w:p w14:paraId="1B65AD12" w14:textId="26AD4C5B"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6156F71A" w14:textId="60529B8D"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5C265AC5" w14:textId="46751CA5" w:rsidR="000743F3" w:rsidRDefault="000743F3" w:rsidP="002425B2">
      <w:pPr>
        <w:autoSpaceDE w:val="0"/>
        <w:autoSpaceDN w:val="0"/>
        <w:adjustRightInd w:val="0"/>
        <w:rPr>
          <w:rFonts w:asciiTheme="minorHAnsi" w:eastAsiaTheme="minorHAnsi" w:hAnsiTheme="minorHAnsi" w:cstheme="minorHAnsi"/>
          <w:sz w:val="28"/>
          <w:szCs w:val="28"/>
          <w:lang w:eastAsia="en-US"/>
        </w:rPr>
      </w:pPr>
    </w:p>
    <w:p w14:paraId="31E1E704" w14:textId="37ED3350" w:rsidR="00D61E34" w:rsidRPr="00A26E03" w:rsidRDefault="00525A60" w:rsidP="00A26E03">
      <w:pPr>
        <w:autoSpaceDE w:val="0"/>
        <w:autoSpaceDN w:val="0"/>
        <w:adjustRightInd w:val="0"/>
        <w:rPr>
          <w:rFonts w:asciiTheme="minorHAnsi" w:eastAsiaTheme="minorHAnsi" w:hAnsiTheme="minorHAnsi" w:cstheme="minorHAnsi"/>
          <w:sz w:val="28"/>
          <w:szCs w:val="28"/>
          <w:lang w:eastAsia="en-US"/>
        </w:rPr>
      </w:pPr>
      <w:r>
        <w:rPr>
          <w:rFonts w:asciiTheme="minorHAnsi" w:eastAsiaTheme="minorHAnsi" w:hAnsiTheme="minorHAnsi" w:cstheme="minorHAnsi"/>
          <w:sz w:val="28"/>
          <w:szCs w:val="28"/>
          <w:lang w:eastAsia="en-US"/>
        </w:rPr>
        <w:t xml:space="preserve">                                                 </w:t>
      </w:r>
      <w:r w:rsidR="00D61E34" w:rsidRPr="00043EA3">
        <w:rPr>
          <w:rFonts w:asciiTheme="minorHAnsi" w:hAnsiTheme="minorHAnsi" w:cstheme="minorHAnsi"/>
          <w:color w:val="0E101A"/>
          <w:sz w:val="28"/>
          <w:szCs w:val="28"/>
        </w:rPr>
        <w:t xml:space="preserve">   </w:t>
      </w:r>
      <w:r w:rsidR="00D61E34" w:rsidRPr="00043EA3">
        <w:rPr>
          <w:rFonts w:asciiTheme="minorHAnsi" w:hAnsiTheme="minorHAnsi" w:cstheme="minorHAnsi"/>
          <w:b/>
          <w:bCs/>
          <w:color w:val="0E101A"/>
          <w:sz w:val="28"/>
          <w:szCs w:val="28"/>
        </w:rPr>
        <w:t>Table of Contents</w:t>
      </w:r>
    </w:p>
    <w:p w14:paraId="665B7845" w14:textId="2FEA98C7" w:rsidR="00E10CB5" w:rsidRPr="00E10CB5" w:rsidRDefault="00E10CB5" w:rsidP="000743F3">
      <w:pPr>
        <w:rPr>
          <w:rFonts w:asciiTheme="minorHAnsi" w:hAnsiTheme="minorHAnsi" w:cstheme="minorHAnsi"/>
          <w:b/>
          <w:bCs/>
          <w:color w:val="0E101A"/>
          <w:sz w:val="28"/>
          <w:szCs w:val="28"/>
        </w:rPr>
      </w:pPr>
    </w:p>
    <w:p w14:paraId="16C10688" w14:textId="77777777" w:rsidR="00083DA3" w:rsidRPr="00AB00AC" w:rsidRDefault="00083DA3" w:rsidP="00083DA3">
      <w:pPr>
        <w:autoSpaceDE w:val="0"/>
        <w:autoSpaceDN w:val="0"/>
        <w:adjustRightInd w:val="0"/>
        <w:spacing w:line="360" w:lineRule="auto"/>
        <w:rPr>
          <w:rFonts w:asciiTheme="minorHAnsi" w:hAnsiTheme="minorHAnsi" w:cstheme="majorHAnsi"/>
        </w:rPr>
      </w:pPr>
      <w:r w:rsidRPr="00490F0B">
        <w:rPr>
          <w:rFonts w:asciiTheme="minorHAnsi" w:hAnsiTheme="minorHAnsi" w:cstheme="majorHAnsi"/>
        </w:rPr>
        <w:t>A thorough understanding of academic theory concerning the establishment, development, and expansion of a business...</w:t>
      </w:r>
      <w:r w:rsidRPr="00AB00AC">
        <w:rPr>
          <w:rFonts w:asciiTheme="minorHAnsi" w:hAnsiTheme="minorHAnsi" w:cstheme="majorHAnsi"/>
        </w:rPr>
        <w:t>………………………………………………………………………………</w:t>
      </w:r>
      <w:proofErr w:type="gramStart"/>
      <w:r w:rsidRPr="00AB00AC">
        <w:rPr>
          <w:rFonts w:asciiTheme="minorHAnsi" w:hAnsiTheme="minorHAnsi" w:cstheme="majorHAnsi"/>
        </w:rPr>
        <w:t>…..</w:t>
      </w:r>
      <w:proofErr w:type="gramEnd"/>
      <w:r w:rsidRPr="00AB00AC">
        <w:rPr>
          <w:rFonts w:asciiTheme="minorHAnsi" w:hAnsiTheme="minorHAnsi" w:cstheme="majorHAnsi"/>
        </w:rPr>
        <w:t>3</w:t>
      </w:r>
    </w:p>
    <w:p w14:paraId="06244476" w14:textId="77777777" w:rsidR="00083DA3" w:rsidRPr="00AB00AC" w:rsidRDefault="00083DA3" w:rsidP="00083DA3">
      <w:pPr>
        <w:autoSpaceDE w:val="0"/>
        <w:autoSpaceDN w:val="0"/>
        <w:adjustRightInd w:val="0"/>
        <w:spacing w:line="360" w:lineRule="auto"/>
        <w:rPr>
          <w:rFonts w:asciiTheme="minorHAnsi" w:hAnsiTheme="minorHAnsi" w:cstheme="majorHAnsi"/>
        </w:rPr>
      </w:pPr>
    </w:p>
    <w:p w14:paraId="3863070F" w14:textId="77777777" w:rsidR="00083DA3" w:rsidRPr="00AB00AC" w:rsidRDefault="00083DA3" w:rsidP="00083DA3">
      <w:pPr>
        <w:autoSpaceDE w:val="0"/>
        <w:autoSpaceDN w:val="0"/>
        <w:adjustRightInd w:val="0"/>
        <w:spacing w:line="360" w:lineRule="auto"/>
        <w:rPr>
          <w:rFonts w:asciiTheme="minorHAnsi" w:hAnsiTheme="minorHAnsi" w:cstheme="majorHAnsi"/>
        </w:rPr>
      </w:pPr>
      <w:r w:rsidRPr="00490F0B">
        <w:rPr>
          <w:rFonts w:asciiTheme="minorHAnsi" w:hAnsiTheme="minorHAnsi" w:cstheme="majorHAnsi"/>
        </w:rPr>
        <w:t>The importance of start-up support systems is widely acknowledged. Growth and development processes</w:t>
      </w:r>
      <w:r w:rsidRPr="00AB00AC">
        <w:rPr>
          <w:rFonts w:asciiTheme="minorHAnsi" w:hAnsiTheme="minorHAnsi" w:cstheme="majorHAnsi"/>
        </w:rPr>
        <w:t>…………………………………………………………………………………………….4</w:t>
      </w:r>
    </w:p>
    <w:p w14:paraId="4A129A06" w14:textId="77777777" w:rsidR="00083DA3" w:rsidRPr="00AB00AC" w:rsidRDefault="00083DA3" w:rsidP="00083DA3">
      <w:pPr>
        <w:autoSpaceDE w:val="0"/>
        <w:autoSpaceDN w:val="0"/>
        <w:adjustRightInd w:val="0"/>
        <w:spacing w:line="360" w:lineRule="auto"/>
        <w:rPr>
          <w:rFonts w:asciiTheme="minorHAnsi" w:hAnsiTheme="minorHAnsi" w:cstheme="majorHAnsi"/>
        </w:rPr>
      </w:pPr>
      <w:r w:rsidRPr="00490F0B">
        <w:rPr>
          <w:rFonts w:asciiTheme="minorHAnsi" w:hAnsiTheme="minorHAnsi" w:cstheme="majorHAnsi"/>
        </w:rPr>
        <w:t>Entrepreneurial skills, traits, and characteristics must be carefully considered.</w:t>
      </w:r>
      <w:r w:rsidRPr="00AB00AC">
        <w:rPr>
          <w:rFonts w:asciiTheme="minorHAnsi" w:hAnsiTheme="minorHAnsi" w:cstheme="majorHAnsi"/>
        </w:rPr>
        <w:t>……………………………………………………………………………………………………………</w:t>
      </w:r>
      <w:proofErr w:type="gramStart"/>
      <w:r w:rsidRPr="00AB00AC">
        <w:rPr>
          <w:rFonts w:asciiTheme="minorHAnsi" w:hAnsiTheme="minorHAnsi" w:cstheme="majorHAnsi"/>
        </w:rPr>
        <w:t>…..</w:t>
      </w:r>
      <w:proofErr w:type="gramEnd"/>
      <w:r w:rsidRPr="00AB00AC">
        <w:rPr>
          <w:rFonts w:asciiTheme="minorHAnsi" w:hAnsiTheme="minorHAnsi" w:cstheme="majorHAnsi"/>
        </w:rPr>
        <w:t>5</w:t>
      </w:r>
    </w:p>
    <w:p w14:paraId="46ABAE46" w14:textId="77777777" w:rsidR="00083DA3" w:rsidRPr="00AB00AC" w:rsidRDefault="00083DA3" w:rsidP="00083DA3">
      <w:pPr>
        <w:autoSpaceDE w:val="0"/>
        <w:autoSpaceDN w:val="0"/>
        <w:adjustRightInd w:val="0"/>
        <w:spacing w:line="360" w:lineRule="auto"/>
        <w:rPr>
          <w:rFonts w:asciiTheme="minorHAnsi" w:hAnsiTheme="minorHAnsi" w:cstheme="majorHAnsi"/>
        </w:rPr>
      </w:pPr>
      <w:r w:rsidRPr="00490F0B">
        <w:rPr>
          <w:rFonts w:asciiTheme="minorHAnsi" w:hAnsiTheme="minorHAnsi" w:cstheme="majorHAnsi"/>
        </w:rPr>
        <w:t>Examine current perspectives that contribute to entrepreneurial motivation and consider the extent to which start-ups can be influenced by the current economic and cultural environment, using business examples as examples.</w:t>
      </w:r>
      <w:r w:rsidRPr="00AB00AC">
        <w:rPr>
          <w:rFonts w:asciiTheme="minorHAnsi" w:hAnsiTheme="minorHAnsi" w:cstheme="majorHAnsi"/>
        </w:rPr>
        <w:t>……………………………………………………………………………………………………………</w:t>
      </w:r>
      <w:proofErr w:type="gramStart"/>
      <w:r w:rsidRPr="00AB00AC">
        <w:rPr>
          <w:rFonts w:asciiTheme="minorHAnsi" w:hAnsiTheme="minorHAnsi" w:cstheme="majorHAnsi"/>
        </w:rPr>
        <w:t>…..</w:t>
      </w:r>
      <w:proofErr w:type="gramEnd"/>
      <w:r w:rsidRPr="00AB00AC">
        <w:rPr>
          <w:rFonts w:asciiTheme="minorHAnsi" w:hAnsiTheme="minorHAnsi" w:cstheme="majorHAnsi"/>
        </w:rPr>
        <w:t>6</w:t>
      </w:r>
    </w:p>
    <w:p w14:paraId="434981F4" w14:textId="77777777" w:rsidR="00083DA3" w:rsidRPr="00490F0B" w:rsidRDefault="00083DA3" w:rsidP="00083DA3">
      <w:pPr>
        <w:autoSpaceDE w:val="0"/>
        <w:autoSpaceDN w:val="0"/>
        <w:adjustRightInd w:val="0"/>
        <w:spacing w:line="360" w:lineRule="auto"/>
        <w:rPr>
          <w:rFonts w:asciiTheme="minorHAnsi" w:hAnsiTheme="minorHAnsi" w:cs="Arial"/>
        </w:rPr>
      </w:pPr>
      <w:r w:rsidRPr="00490F0B">
        <w:rPr>
          <w:rFonts w:asciiTheme="minorHAnsi" w:hAnsiTheme="minorHAnsi" w:cs="Arial"/>
        </w:rPr>
        <w:t>Make the following critical recommendations in relation to the launch: Identifying how support systems can be used.</w:t>
      </w:r>
    </w:p>
    <w:p w14:paraId="760B5543" w14:textId="77777777" w:rsidR="00083DA3" w:rsidRPr="00AB00AC" w:rsidRDefault="00083DA3" w:rsidP="00083DA3">
      <w:pPr>
        <w:autoSpaceDE w:val="0"/>
        <w:autoSpaceDN w:val="0"/>
        <w:adjustRightInd w:val="0"/>
        <w:spacing w:line="360" w:lineRule="auto"/>
        <w:rPr>
          <w:rFonts w:asciiTheme="minorHAnsi" w:hAnsiTheme="minorHAnsi" w:cs="Arial"/>
        </w:rPr>
      </w:pPr>
      <w:r w:rsidRPr="00490F0B">
        <w:rPr>
          <w:rFonts w:asciiTheme="minorHAnsi" w:hAnsiTheme="minorHAnsi" w:cs="Arial"/>
        </w:rPr>
        <w:t>Integrate growth and development processes throughout the organisation.</w:t>
      </w:r>
      <w:r w:rsidRPr="00AB00AC">
        <w:rPr>
          <w:rFonts w:asciiTheme="minorHAnsi" w:hAnsiTheme="minorHAnsi" w:cs="Arial"/>
        </w:rPr>
        <w:t>……………………………………………………………………………………</w:t>
      </w:r>
      <w:proofErr w:type="gramStart"/>
      <w:r w:rsidRPr="00AB00AC">
        <w:rPr>
          <w:rFonts w:asciiTheme="minorHAnsi" w:hAnsiTheme="minorHAnsi" w:cs="Arial"/>
        </w:rPr>
        <w:t>…..</w:t>
      </w:r>
      <w:proofErr w:type="gramEnd"/>
      <w:r w:rsidRPr="00AB00AC">
        <w:rPr>
          <w:rFonts w:asciiTheme="minorHAnsi" w:hAnsiTheme="minorHAnsi" w:cs="Arial"/>
        </w:rPr>
        <w:t>7</w:t>
      </w:r>
    </w:p>
    <w:p w14:paraId="0996F86D" w14:textId="77777777" w:rsidR="00083DA3" w:rsidRDefault="00083DA3" w:rsidP="00083DA3">
      <w:pPr>
        <w:rPr>
          <w:rFonts w:asciiTheme="minorHAnsi" w:hAnsiTheme="minorHAnsi" w:cs="Arial"/>
        </w:rPr>
      </w:pPr>
    </w:p>
    <w:p w14:paraId="61DA54EE" w14:textId="1A1097A9" w:rsidR="007B4260" w:rsidRDefault="00083DA3" w:rsidP="00083DA3">
      <w:pPr>
        <w:rPr>
          <w:rFonts w:asciiTheme="minorHAnsi" w:hAnsiTheme="minorHAnsi" w:cs="Arial"/>
        </w:rPr>
      </w:pPr>
      <w:r w:rsidRPr="00AB00AC">
        <w:rPr>
          <w:rFonts w:asciiTheme="minorHAnsi" w:hAnsiTheme="minorHAnsi" w:cs="Arial"/>
        </w:rPr>
        <w:t>Reference list ……………………………………………………………………</w:t>
      </w:r>
      <w:proofErr w:type="gramStart"/>
      <w:r w:rsidRPr="00AB00AC">
        <w:rPr>
          <w:rFonts w:asciiTheme="minorHAnsi" w:hAnsiTheme="minorHAnsi" w:cs="Arial"/>
        </w:rPr>
        <w:t>…..</w:t>
      </w:r>
      <w:proofErr w:type="gramEnd"/>
      <w:r>
        <w:rPr>
          <w:rFonts w:asciiTheme="minorHAnsi" w:hAnsiTheme="minorHAnsi" w:cs="Arial"/>
        </w:rPr>
        <w:t>9</w:t>
      </w:r>
    </w:p>
    <w:p w14:paraId="670C715B" w14:textId="6365A672" w:rsidR="00083DA3" w:rsidRDefault="00083DA3" w:rsidP="00083DA3">
      <w:pPr>
        <w:rPr>
          <w:rFonts w:asciiTheme="minorHAnsi" w:hAnsiTheme="minorHAnsi" w:cs="Arial"/>
        </w:rPr>
      </w:pPr>
    </w:p>
    <w:p w14:paraId="4DAF3CF4" w14:textId="56C238CD" w:rsidR="00083DA3" w:rsidRDefault="00083DA3" w:rsidP="00083DA3">
      <w:pPr>
        <w:rPr>
          <w:rFonts w:asciiTheme="minorHAnsi" w:hAnsiTheme="minorHAnsi" w:cs="Arial"/>
        </w:rPr>
      </w:pPr>
    </w:p>
    <w:p w14:paraId="7409FA58" w14:textId="3DD5F50F" w:rsidR="00083DA3" w:rsidRDefault="00083DA3" w:rsidP="00083DA3">
      <w:pPr>
        <w:rPr>
          <w:rFonts w:asciiTheme="minorHAnsi" w:hAnsiTheme="minorHAnsi" w:cs="Arial"/>
        </w:rPr>
      </w:pPr>
    </w:p>
    <w:p w14:paraId="54271A4A" w14:textId="7B285A8D" w:rsidR="00083DA3" w:rsidRDefault="00083DA3" w:rsidP="00083DA3">
      <w:pPr>
        <w:rPr>
          <w:rFonts w:asciiTheme="minorHAnsi" w:hAnsiTheme="minorHAnsi" w:cs="Arial"/>
        </w:rPr>
      </w:pPr>
    </w:p>
    <w:p w14:paraId="5626D2F9" w14:textId="2A788F1F" w:rsidR="00083DA3" w:rsidRDefault="00083DA3" w:rsidP="00083DA3">
      <w:pPr>
        <w:rPr>
          <w:rFonts w:asciiTheme="minorHAnsi" w:hAnsiTheme="minorHAnsi" w:cs="Arial"/>
        </w:rPr>
      </w:pPr>
    </w:p>
    <w:p w14:paraId="6E176AFB" w14:textId="13700D68" w:rsidR="00083DA3" w:rsidRDefault="00083DA3" w:rsidP="00083DA3">
      <w:pPr>
        <w:rPr>
          <w:rFonts w:asciiTheme="minorHAnsi" w:hAnsiTheme="minorHAnsi" w:cs="Arial"/>
        </w:rPr>
      </w:pPr>
    </w:p>
    <w:p w14:paraId="4CBF09C0" w14:textId="57E5E2B7" w:rsidR="00083DA3" w:rsidRDefault="00083DA3" w:rsidP="00083DA3">
      <w:pPr>
        <w:rPr>
          <w:rFonts w:asciiTheme="minorHAnsi" w:hAnsiTheme="minorHAnsi" w:cs="Arial"/>
        </w:rPr>
      </w:pPr>
    </w:p>
    <w:p w14:paraId="293769C3" w14:textId="4DE12B2A" w:rsidR="00083DA3" w:rsidRDefault="00083DA3" w:rsidP="00083DA3">
      <w:pPr>
        <w:rPr>
          <w:rFonts w:asciiTheme="minorHAnsi" w:hAnsiTheme="minorHAnsi" w:cs="Arial"/>
        </w:rPr>
      </w:pPr>
    </w:p>
    <w:p w14:paraId="5241D57B" w14:textId="42A7A6C0" w:rsidR="00083DA3" w:rsidRDefault="00083DA3" w:rsidP="00083DA3">
      <w:pPr>
        <w:rPr>
          <w:rFonts w:asciiTheme="minorHAnsi" w:hAnsiTheme="minorHAnsi" w:cs="Arial"/>
        </w:rPr>
      </w:pPr>
    </w:p>
    <w:p w14:paraId="34B4F023" w14:textId="1C6D4722" w:rsidR="00083DA3" w:rsidRDefault="00083DA3" w:rsidP="00083DA3">
      <w:pPr>
        <w:rPr>
          <w:rFonts w:asciiTheme="minorHAnsi" w:hAnsiTheme="minorHAnsi" w:cs="Arial"/>
        </w:rPr>
      </w:pPr>
    </w:p>
    <w:p w14:paraId="274EA3B8" w14:textId="0EEB7E72" w:rsidR="00083DA3" w:rsidRDefault="00083DA3" w:rsidP="00083DA3">
      <w:pPr>
        <w:rPr>
          <w:rFonts w:asciiTheme="minorHAnsi" w:hAnsiTheme="minorHAnsi" w:cs="Arial"/>
        </w:rPr>
      </w:pPr>
    </w:p>
    <w:p w14:paraId="788DB09D" w14:textId="77777777" w:rsidR="00083DA3" w:rsidRPr="00AB00AC" w:rsidRDefault="00083DA3" w:rsidP="00083DA3">
      <w:pPr>
        <w:autoSpaceDE w:val="0"/>
        <w:autoSpaceDN w:val="0"/>
        <w:adjustRightInd w:val="0"/>
        <w:spacing w:line="360" w:lineRule="auto"/>
        <w:rPr>
          <w:rFonts w:asciiTheme="minorHAnsi" w:hAnsiTheme="minorHAnsi" w:cstheme="majorHAnsi"/>
          <w:b/>
          <w:bCs/>
        </w:rPr>
      </w:pPr>
      <w:r w:rsidRPr="00AB00AC">
        <w:rPr>
          <w:rFonts w:asciiTheme="minorHAnsi" w:hAnsiTheme="minorHAnsi" w:cstheme="majorHAnsi"/>
          <w:b/>
          <w:bCs/>
        </w:rPr>
        <w:t>Executive summary</w:t>
      </w:r>
    </w:p>
    <w:p w14:paraId="6EBD713E"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74AE3B40"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r w:rsidRPr="00083DA3">
        <w:rPr>
          <w:rFonts w:asciiTheme="minorHAnsi" w:hAnsiTheme="minorHAnsi" w:cstheme="majorHAnsi"/>
          <w:sz w:val="28"/>
          <w:szCs w:val="28"/>
        </w:rPr>
        <w:t>This report is divided into two sections, the first of which examines the business perspectives and the current economic and cultural environment. Start-ups, which refer to business examples and suggestions for starting a business, can be used as support systems.</w:t>
      </w:r>
    </w:p>
    <w:p w14:paraId="5B23FD76"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0EBF7169"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616E7EF1"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r w:rsidRPr="00083DA3">
        <w:rPr>
          <w:rFonts w:asciiTheme="minorHAnsi" w:hAnsiTheme="minorHAnsi" w:cstheme="majorHAnsi"/>
          <w:sz w:val="28"/>
          <w:szCs w:val="28"/>
        </w:rPr>
        <w:t>A thorough understanding of academic theory pertaining to the start-up, development, and growth of a business.</w:t>
      </w:r>
    </w:p>
    <w:p w14:paraId="1FFC98FE" w14:textId="324EF4C2" w:rsidR="00083DA3" w:rsidRPr="00083DA3" w:rsidRDefault="00083DA3" w:rsidP="00083DA3">
      <w:pPr>
        <w:spacing w:line="360" w:lineRule="auto"/>
        <w:rPr>
          <w:rFonts w:asciiTheme="minorHAnsi" w:hAnsiTheme="minorHAnsi" w:cstheme="majorHAnsi"/>
          <w:bCs/>
          <w:sz w:val="28"/>
          <w:szCs w:val="28"/>
        </w:rPr>
      </w:pPr>
      <w:r>
        <w:rPr>
          <w:rFonts w:asciiTheme="minorHAnsi" w:hAnsiTheme="minorHAnsi" w:cstheme="majorHAnsi"/>
          <w:bCs/>
          <w:sz w:val="28"/>
          <w:szCs w:val="28"/>
        </w:rPr>
        <w:t>T</w:t>
      </w:r>
      <w:r w:rsidRPr="00083DA3">
        <w:rPr>
          <w:rFonts w:asciiTheme="minorHAnsi" w:hAnsiTheme="minorHAnsi" w:cstheme="majorHAnsi"/>
          <w:bCs/>
          <w:sz w:val="28"/>
          <w:szCs w:val="28"/>
        </w:rPr>
        <w:t>his type of theory assumes that the organization's life cycle theory accepts organisational growth as a consistent and predictable process, similar to the human life cycle of birth, maturity, ageing, and death. Such an argument is based on the fact that the process of organisational growth is divided into stages, and the organisation faces a variety of challenges, problems at every step. As a result, each organisation must have distinct management skills - other solutions and a distinct structure at each stage, according to (</w:t>
      </w:r>
      <w:proofErr w:type="spellStart"/>
      <w:r w:rsidRPr="00083DA3">
        <w:rPr>
          <w:rFonts w:asciiTheme="minorHAnsi" w:hAnsiTheme="minorHAnsi" w:cstheme="majorHAnsi"/>
          <w:bCs/>
          <w:sz w:val="28"/>
          <w:szCs w:val="28"/>
        </w:rPr>
        <w:t>Adizes</w:t>
      </w:r>
      <w:proofErr w:type="spellEnd"/>
      <w:r w:rsidRPr="00083DA3">
        <w:rPr>
          <w:rFonts w:asciiTheme="minorHAnsi" w:hAnsiTheme="minorHAnsi" w:cstheme="majorHAnsi"/>
          <w:bCs/>
          <w:sz w:val="28"/>
          <w:szCs w:val="28"/>
        </w:rPr>
        <w:t>, 1989, Greiner, 1972)</w:t>
      </w:r>
    </w:p>
    <w:p w14:paraId="5FEC9746" w14:textId="12745065" w:rsidR="00083DA3" w:rsidRPr="00083DA3" w:rsidRDefault="00083DA3" w:rsidP="00083DA3">
      <w:pPr>
        <w:spacing w:line="360" w:lineRule="auto"/>
        <w:rPr>
          <w:rFonts w:asciiTheme="minorHAnsi" w:hAnsiTheme="minorHAnsi" w:cstheme="majorHAnsi"/>
          <w:bCs/>
          <w:sz w:val="28"/>
          <w:szCs w:val="28"/>
        </w:rPr>
      </w:pPr>
    </w:p>
    <w:p w14:paraId="133CDEC1" w14:textId="213A3E19" w:rsidR="00083DA3" w:rsidRPr="00083DA3" w:rsidRDefault="00083DA3" w:rsidP="00083DA3">
      <w:pPr>
        <w:spacing w:line="360" w:lineRule="auto"/>
        <w:rPr>
          <w:rFonts w:asciiTheme="minorHAnsi" w:hAnsiTheme="minorHAnsi" w:cstheme="majorHAnsi"/>
          <w:bCs/>
          <w:sz w:val="28"/>
          <w:szCs w:val="28"/>
        </w:rPr>
      </w:pPr>
    </w:p>
    <w:p w14:paraId="526D1076" w14:textId="3D1D4E5E" w:rsidR="00083DA3" w:rsidRPr="00083DA3" w:rsidRDefault="00083DA3" w:rsidP="00083DA3">
      <w:pPr>
        <w:spacing w:line="360" w:lineRule="auto"/>
        <w:rPr>
          <w:rFonts w:asciiTheme="minorHAnsi" w:hAnsiTheme="minorHAnsi" w:cstheme="majorHAnsi"/>
          <w:b/>
          <w:sz w:val="28"/>
          <w:szCs w:val="28"/>
        </w:rPr>
      </w:pPr>
    </w:p>
    <w:p w14:paraId="4272BF13" w14:textId="77777777" w:rsidR="00083DA3" w:rsidRPr="00083DA3" w:rsidRDefault="00083DA3" w:rsidP="00083DA3">
      <w:pPr>
        <w:autoSpaceDE w:val="0"/>
        <w:autoSpaceDN w:val="0"/>
        <w:adjustRightInd w:val="0"/>
        <w:spacing w:line="360" w:lineRule="auto"/>
        <w:rPr>
          <w:rFonts w:asciiTheme="minorHAnsi" w:hAnsiTheme="minorHAnsi" w:cstheme="majorHAnsi"/>
          <w:b/>
          <w:sz w:val="28"/>
          <w:szCs w:val="28"/>
          <w14:textOutline w14:w="9525" w14:cap="rnd" w14:cmpd="sng" w14:algn="ctr">
            <w14:noFill/>
            <w14:prstDash w14:val="solid"/>
            <w14:bevel/>
          </w14:textOutline>
        </w:rPr>
      </w:pPr>
      <w:r w:rsidRPr="00083DA3">
        <w:rPr>
          <w:rFonts w:asciiTheme="minorHAnsi" w:hAnsiTheme="minorHAnsi" w:cstheme="majorHAnsi"/>
          <w:b/>
          <w:sz w:val="28"/>
          <w:szCs w:val="28"/>
          <w14:textOutline w14:w="9525" w14:cap="rnd" w14:cmpd="sng" w14:algn="ctr">
            <w14:noFill/>
            <w14:prstDash w14:val="solid"/>
            <w14:bevel/>
          </w14:textOutline>
        </w:rPr>
        <w:t>Critically assess current perspectives that contribute to entrepreneurial motivation and consider the extent to which start-ups can be influenced by the prevailing economic and cultural environment, citing business examples.</w:t>
      </w:r>
    </w:p>
    <w:p w14:paraId="47192327" w14:textId="77777777"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p>
    <w:p w14:paraId="46B0F84C" w14:textId="77777777" w:rsid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Evaluation of perspectives which widely contributes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in</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entrepreneurial motivation</w:t>
      </w:r>
    </w:p>
    <w:p w14:paraId="3791EF7C" w14:textId="0E326782"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Pr>
          <w:rFonts w:asciiTheme="minorHAnsi" w:hAnsiTheme="minorHAnsi" w:cstheme="majorHAnsi"/>
          <w:color w:val="000000" w:themeColor="text1"/>
          <w:sz w:val="28"/>
          <w:szCs w:val="28"/>
          <w14:textOutline w14:w="9525" w14:cap="flat" w14:cmpd="sng" w14:algn="ctr">
            <w14:noFill/>
            <w14:prstDash w14:val="solid"/>
            <w14:round/>
          </w14:textOutline>
        </w:rPr>
        <w:t>E</w:t>
      </w:r>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ntrepreneurial motivation is all about transforming a normal person to powerful entrepreneur or businessperson that have potentials for creating opportunities together with assisting in maximizing wealth along with economic development. There are certain perspectives that stimulates desires together with activate enthusiasm of entrepreneur to establish an entity resulting to contribution in their motivation for setting and managing an enterprise. For example, it is critically evaluated that one of perspective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of  (</w:t>
      </w:r>
      <w:proofErr w:type="spellStart"/>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Belitski</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and Heron ,2017 )says that positive attitude is one of factor that contributes in entrepreneurial motivation to become a successful entrepreneur. With habituation of positive attitude leads to build constructive thinking which stimulates entrepreneurs for becoming powerful and proves their values in pertaining competition. For example, entrepreneur of Chanel always had positive attitude towards </w:t>
      </w:r>
      <w:proofErr w:type="spell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modeling</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present day world and absolutely making necessary creations of great to establish and grow business. Another perspective which contributes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in</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entrepreneurial motivation is cultural aspects of countries in which decision about setting and managing a business are devised as well as implemented. For instance, as per culture of France, people influence their children to show respect to elder ones including bosses, etc. Moreover, culture plays great role in contributing towards entrepreneurial motivation as it includes moral along with financial support that encourages entrepreneur of Chanel to take risks addition to inculcate new ideas for the venture. </w:t>
      </w:r>
    </w:p>
    <w:p w14:paraId="749D2C9A" w14:textId="77777777"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sidRPr="00083DA3">
        <w:rPr>
          <w:rFonts w:asciiTheme="minorHAnsi" w:hAnsiTheme="minorHAnsi" w:cstheme="majorHAnsi"/>
          <w:color w:val="000000" w:themeColor="text1"/>
          <w:sz w:val="28"/>
          <w:szCs w:val="28"/>
          <w14:textOutline w14:w="9525" w14:cap="flat" w14:cmpd="sng" w14:algn="ctr">
            <w14:noFill/>
            <w14:prstDash w14:val="solid"/>
            <w14:round/>
          </w14:textOutline>
        </w:rPr>
        <w:tab/>
        <w:t xml:space="preserve">According to perspective of (Daniel and Irene ,2017) it has been critically evaluated that personality trait is a factor that contributes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in</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motivation </w:t>
      </w:r>
      <w:r w:rsidRPr="00083DA3">
        <w:rPr>
          <w:rFonts w:asciiTheme="minorHAnsi" w:hAnsiTheme="minorHAnsi" w:cstheme="majorHAnsi"/>
          <w:color w:val="000000" w:themeColor="text1"/>
          <w:sz w:val="28"/>
          <w:szCs w:val="28"/>
          <w14:textOutline w14:w="9525" w14:cap="flat" w14:cmpd="sng" w14:algn="ctr">
            <w14:noFill/>
            <w14:prstDash w14:val="solid"/>
            <w14:round/>
          </w14:textOutline>
        </w:rPr>
        <w:lastRenderedPageBreak/>
        <w:t xml:space="preserve">entrepreneurial mindset. Personality trait provides a blueprint which encourage people such as an entrepreneur to improve relationship and understand others through having knowledge about reason in which others behave towards offering of new business. There are various traits of Coco Chanel who established Chanel that have great contribution in motivating their entrepreneurship. For example, entrepreneur of Chanel is high to experience which let them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having</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big imagination, learning new things along with preferring variety. Moreover, the entrepreneur has high conscientiousness level through which they spend time in preparing for upcoming activities, paying emphasis to details, completing practices on time and hence forth that contributes widely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in</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motivating their entrepreneurship. Entrepreneur of Chanel is highly extroverted personality who find it easy to meet new people as well as feels energized from socializing. The entrepreneur is low in neuroticism that makes them emotionally stable, taking less stress and so on. All these personality traits contribute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in</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motivation entrepreneurship positively of an individual as it helps in better understanding self together with ways to engage with others in better manner. </w:t>
      </w:r>
    </w:p>
    <w:p w14:paraId="4CC517DD" w14:textId="77777777"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sidRPr="00083DA3">
        <w:rPr>
          <w:rFonts w:asciiTheme="minorHAnsi" w:hAnsiTheme="minorHAnsi" w:cstheme="majorHAnsi"/>
          <w:color w:val="000000" w:themeColor="text1"/>
          <w:sz w:val="28"/>
          <w:szCs w:val="28"/>
          <w14:textOutline w14:w="9525" w14:cap="flat" w14:cmpd="sng" w14:algn="ctr">
            <w14:noFill/>
            <w14:prstDash w14:val="solid"/>
            <w14:round/>
          </w14:textOutline>
        </w:rPr>
        <w:tab/>
        <w:t xml:space="preserve">In accordance </w:t>
      </w:r>
      <w:proofErr w:type="gram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to</w:t>
      </w:r>
      <w:proofErr w:type="gram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viewpoint or perspectives of </w:t>
      </w:r>
      <w:proofErr w:type="spell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Ferrandiz</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Fidel and </w:t>
      </w:r>
      <w:proofErr w:type="spell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Conchado</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(2018), it is evaluated that situations pertaining in external environment also contributes greatly in motivation level of entrepreneurship. In context to entrepreneur of Chanel, it is seen that strong political stability which impacts positively on motivation of an entrepreneur. For instance, France has strong political stability having more business-friendly policies, less changes in regulations and taxations that impacts favourably on entrepreneurial motivation. Moreover, society always wants new patterns of commodities and having potential in entrepreneur of an organisation to meet demands of target audience </w:t>
      </w:r>
      <w:r w:rsidRPr="00083DA3">
        <w:rPr>
          <w:rFonts w:asciiTheme="minorHAnsi" w:hAnsiTheme="minorHAnsi" w:cstheme="majorHAnsi"/>
          <w:color w:val="000000" w:themeColor="text1"/>
          <w:sz w:val="28"/>
          <w:szCs w:val="28"/>
          <w14:textOutline w14:w="9525" w14:cap="flat" w14:cmpd="sng" w14:algn="ctr">
            <w14:noFill/>
            <w14:prstDash w14:val="solid"/>
            <w14:round/>
          </w14:textOutline>
        </w:rPr>
        <w:lastRenderedPageBreak/>
        <w:t xml:space="preserve">for retail products contribute widely on motivating their entrepreneurial level. In addition to this, availability of cutting-edge technology for manufacturing and selling products supports entrepreneurial motivation. Technology makes it easy for entrepreneur to provide effective services with good communication, improving business strategies, expanding promotional areas, dropping costs and making all things computerised that leaves no or less chances for mistakes or errors for establishing and managing organisation like Chanel. </w:t>
      </w:r>
    </w:p>
    <w:p w14:paraId="4031664E" w14:textId="77777777"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Examining situations to which business </w:t>
      </w:r>
      <w:proofErr w:type="spell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start ups</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may be influenced by prevailing economic and cultural environment</w:t>
      </w:r>
    </w:p>
    <w:p w14:paraId="422EA331" w14:textId="77777777" w:rsidR="00083DA3" w:rsidRPr="00083DA3" w:rsidRDefault="00083DA3" w:rsidP="00083DA3">
      <w:pPr>
        <w:autoSpaceDE w:val="0"/>
        <w:autoSpaceDN w:val="0"/>
        <w:adjustRightInd w:val="0"/>
        <w:spacing w:line="360" w:lineRule="auto"/>
        <w:rPr>
          <w:rFonts w:asciiTheme="minorHAnsi" w:hAnsiTheme="minorHAnsi" w:cstheme="majorHAnsi"/>
          <w:color w:val="000000" w:themeColor="text1"/>
          <w:sz w:val="28"/>
          <w:szCs w:val="28"/>
          <w14:textOutline w14:w="9525" w14:cap="flat" w14:cmpd="sng" w14:algn="ctr">
            <w14:noFill/>
            <w14:prstDash w14:val="solid"/>
            <w14:round/>
          </w14:textOutline>
        </w:rPr>
      </w:pPr>
      <w:r w:rsidRPr="00083DA3">
        <w:rPr>
          <w:rFonts w:asciiTheme="minorHAnsi" w:hAnsiTheme="minorHAnsi" w:cstheme="majorHAnsi"/>
          <w:color w:val="000000" w:themeColor="text1"/>
          <w:sz w:val="28"/>
          <w:szCs w:val="28"/>
          <w14:textOutline w14:w="9525" w14:cap="flat" w14:cmpd="sng" w14:algn="ctr">
            <w14:noFill/>
            <w14:prstDash w14:val="solid"/>
            <w14:round/>
          </w14:textOutline>
        </w:rPr>
        <w:tab/>
        <w:t xml:space="preserve">Environment is combination of factors as well as actors which influences success together with sustaining of business. It is analysed that emergence and development of business, entrepreneurship of businesses such as </w:t>
      </w:r>
      <w:proofErr w:type="spellStart"/>
      <w:r w:rsidRPr="00083DA3">
        <w:rPr>
          <w:rFonts w:asciiTheme="minorHAnsi" w:hAnsiTheme="minorHAnsi" w:cstheme="majorHAnsi"/>
          <w:color w:val="000000" w:themeColor="text1"/>
          <w:sz w:val="28"/>
          <w:szCs w:val="28"/>
          <w14:textOutline w14:w="9525" w14:cap="flat" w14:cmpd="sng" w14:algn="ctr">
            <w14:noFill/>
            <w14:prstDash w14:val="solid"/>
            <w14:round/>
          </w14:textOutline>
        </w:rPr>
        <w:t>startups</w:t>
      </w:r>
      <w:proofErr w:type="spellEnd"/>
      <w:r w:rsidRPr="00083DA3">
        <w:rPr>
          <w:rFonts w:asciiTheme="minorHAnsi" w:hAnsiTheme="minorHAnsi" w:cstheme="majorHAnsi"/>
          <w:color w:val="000000" w:themeColor="text1"/>
          <w:sz w:val="28"/>
          <w:szCs w:val="28"/>
          <w14:textOutline w14:w="9525" w14:cap="flat" w14:cmpd="sng" w14:algn="ctr">
            <w14:noFill/>
            <w14:prstDash w14:val="solid"/>
            <w14:round/>
          </w14:textOutline>
        </w:rPr>
        <w:t xml:space="preserve"> or large venture is not spontaneous rather dependent phenomenon of multiple environmental factors that influences working of each venture types (Hoppe, Westerberg and Leffler, 2017). In context to Chanel or other business, pertaining economic conditions in a country that is China influences entrepreneurship to huge extent. It is because in entrepreneur of an</w:t>
      </w:r>
    </w:p>
    <w:p w14:paraId="12375503"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6FC50F21" w14:textId="77777777" w:rsidR="00083DA3" w:rsidRPr="00083DA3" w:rsidRDefault="00083DA3" w:rsidP="00083DA3">
      <w:pPr>
        <w:spacing w:line="360" w:lineRule="auto"/>
        <w:rPr>
          <w:rFonts w:asciiTheme="minorHAnsi" w:hAnsiTheme="minorHAnsi" w:cstheme="majorHAnsi"/>
          <w:color w:val="0E101A"/>
          <w:sz w:val="28"/>
          <w:szCs w:val="28"/>
        </w:rPr>
      </w:pPr>
      <w:r w:rsidRPr="00083DA3">
        <w:rPr>
          <w:rFonts w:asciiTheme="minorHAnsi" w:hAnsiTheme="minorHAnsi" w:cstheme="majorHAnsi"/>
          <w:color w:val="0E101A"/>
          <w:sz w:val="28"/>
          <w:szCs w:val="28"/>
        </w:rPr>
        <w:t>Start-ups face challenges during COVID-19 due to the crisis with</w:t>
      </w:r>
    </w:p>
    <w:p w14:paraId="75E26A48" w14:textId="77777777" w:rsidR="00083DA3" w:rsidRPr="00083DA3" w:rsidRDefault="00083DA3" w:rsidP="00083DA3">
      <w:pPr>
        <w:spacing w:line="360" w:lineRule="auto"/>
        <w:rPr>
          <w:rFonts w:asciiTheme="minorHAnsi" w:hAnsiTheme="minorHAnsi" w:cstheme="majorHAnsi"/>
          <w:color w:val="0E101A"/>
          <w:sz w:val="28"/>
          <w:szCs w:val="28"/>
        </w:rPr>
      </w:pPr>
      <w:r w:rsidRPr="00083DA3">
        <w:rPr>
          <w:rFonts w:asciiTheme="minorHAnsi" w:hAnsiTheme="minorHAnsi" w:cstheme="majorHAnsi"/>
          <w:color w:val="0E101A"/>
          <w:sz w:val="28"/>
          <w:szCs w:val="28"/>
        </w:rPr>
        <w:t> COVID-19 becomes more vulnerable to older shock operators than the pandemic. They tend to engage in high-risk activities and compare themselves to other small and medium-sized enterprises (SMEs), facing constraints and access to traditional financing, and at best form relationships with suppliers and customers. Relying on a small team of founders can further increase vulnerability and labour supply during pandemics.</w:t>
      </w:r>
    </w:p>
    <w:p w14:paraId="0A1451C2" w14:textId="77777777" w:rsidR="00083DA3" w:rsidRPr="00083DA3" w:rsidRDefault="00083DA3" w:rsidP="00083DA3">
      <w:pPr>
        <w:spacing w:line="360" w:lineRule="auto"/>
        <w:rPr>
          <w:rFonts w:asciiTheme="minorHAnsi" w:hAnsiTheme="minorHAnsi" w:cstheme="majorHAnsi"/>
          <w:color w:val="0E101A"/>
          <w:sz w:val="28"/>
          <w:szCs w:val="28"/>
        </w:rPr>
      </w:pPr>
    </w:p>
    <w:p w14:paraId="48912DDB" w14:textId="77777777" w:rsidR="00083DA3" w:rsidRPr="00083DA3" w:rsidRDefault="00083DA3" w:rsidP="00083DA3">
      <w:pPr>
        <w:spacing w:line="360" w:lineRule="auto"/>
        <w:rPr>
          <w:rFonts w:asciiTheme="minorHAnsi" w:hAnsiTheme="minorHAnsi" w:cstheme="majorHAnsi"/>
          <w:color w:val="0E101A"/>
          <w:sz w:val="28"/>
          <w:szCs w:val="28"/>
        </w:rPr>
      </w:pPr>
      <w:r w:rsidRPr="00083DA3">
        <w:rPr>
          <w:rFonts w:asciiTheme="minorHAnsi" w:hAnsiTheme="minorHAnsi" w:cstheme="majorHAnsi"/>
          <w:color w:val="0E101A"/>
          <w:sz w:val="28"/>
          <w:szCs w:val="28"/>
        </w:rPr>
        <w:t>Due to significant economic uncertainty and revenues affected by restraint measures and a substantial drop in demand, companies are becoming even more fragile financially. They need support for their short-term needs that are crucial to survival.</w:t>
      </w:r>
    </w:p>
    <w:p w14:paraId="0499151C" w14:textId="77777777" w:rsidR="00083DA3" w:rsidRPr="00083DA3" w:rsidRDefault="00083DA3" w:rsidP="00083DA3">
      <w:pPr>
        <w:spacing w:line="360" w:lineRule="auto"/>
        <w:rPr>
          <w:rFonts w:asciiTheme="minorHAnsi" w:hAnsiTheme="minorHAnsi" w:cstheme="majorHAnsi"/>
          <w:color w:val="0E101A"/>
          <w:sz w:val="28"/>
          <w:szCs w:val="28"/>
        </w:rPr>
      </w:pPr>
    </w:p>
    <w:p w14:paraId="7FCB91E2" w14:textId="77777777" w:rsidR="00083DA3" w:rsidRPr="00083DA3" w:rsidRDefault="00083DA3" w:rsidP="00083DA3">
      <w:pPr>
        <w:spacing w:line="360" w:lineRule="auto"/>
        <w:outlineLvl w:val="1"/>
        <w:rPr>
          <w:rFonts w:asciiTheme="minorHAnsi" w:hAnsiTheme="minorHAnsi" w:cstheme="majorHAnsi"/>
          <w:color w:val="0E101A"/>
          <w:sz w:val="28"/>
          <w:szCs w:val="28"/>
        </w:rPr>
      </w:pPr>
      <w:r w:rsidRPr="00083DA3">
        <w:rPr>
          <w:rFonts w:asciiTheme="minorHAnsi" w:hAnsiTheme="minorHAnsi" w:cstheme="majorHAnsi"/>
          <w:color w:val="0E101A"/>
          <w:sz w:val="28"/>
          <w:szCs w:val="28"/>
        </w:rPr>
        <w:t> Some countries are introducing measures, in particular targeted at start-ups. For example, France has set up a € 4 billion fund to support start-up liquidity, including bridging circles and financing; Germany announces a particular start-up aid program that facilitates venture capital financing, and the United Kingdom has announced a fund to co-finance innovative companies facing these financial difficulties (OECD 2020a).</w:t>
      </w:r>
    </w:p>
    <w:p w14:paraId="3FA88C94"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r w:rsidRPr="00083DA3">
        <w:rPr>
          <w:rFonts w:asciiTheme="minorHAnsi" w:hAnsiTheme="minorHAnsi" w:cstheme="majorHAnsi"/>
          <w:sz w:val="28"/>
          <w:szCs w:val="28"/>
        </w:rPr>
        <w:t>Companies need to include pandemic planning considerations in existing sustainability management activities to ensure a comprehensive response and ensure continuity for their most important products and services.</w:t>
      </w:r>
    </w:p>
    <w:p w14:paraId="4025DECF"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07E18B43"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r w:rsidRPr="00083DA3">
        <w:rPr>
          <w:rFonts w:asciiTheme="minorHAnsi" w:hAnsiTheme="minorHAnsi" w:cstheme="majorHAnsi"/>
          <w:sz w:val="28"/>
          <w:szCs w:val="28"/>
        </w:rPr>
        <w:t>Also, companies should consider establishing pandemic-specific policies and procedures, opportunities for employee communication, teleworking, and personal / family leave to minimize these interruptions. Due to this duration, the impact on staff in the regions absorbing additional work cannot be overestimated, from the start of the pandemic to a few weeks, when the resources of the contractors can start to contribute significantly.</w:t>
      </w:r>
    </w:p>
    <w:p w14:paraId="72A83791" w14:textId="77777777" w:rsidR="00083DA3" w:rsidRPr="00083DA3" w:rsidRDefault="00083DA3" w:rsidP="00083DA3">
      <w:pPr>
        <w:spacing w:line="360" w:lineRule="auto"/>
        <w:rPr>
          <w:rFonts w:asciiTheme="minorHAnsi" w:hAnsiTheme="minorHAnsi" w:cstheme="majorHAnsi"/>
          <w:color w:val="000000"/>
          <w:sz w:val="28"/>
          <w:szCs w:val="28"/>
          <w:shd w:val="clear" w:color="auto" w:fill="FFFFFF"/>
        </w:rPr>
      </w:pPr>
    </w:p>
    <w:p w14:paraId="3A68B8A7"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5E80A5A0"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085EC57E"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36CB287F" w14:textId="77777777" w:rsidR="00083DA3" w:rsidRPr="00083DA3" w:rsidRDefault="00083DA3" w:rsidP="00083DA3">
      <w:pPr>
        <w:autoSpaceDE w:val="0"/>
        <w:autoSpaceDN w:val="0"/>
        <w:adjustRightInd w:val="0"/>
        <w:spacing w:line="360" w:lineRule="auto"/>
        <w:rPr>
          <w:rFonts w:asciiTheme="minorHAnsi" w:hAnsiTheme="minorHAnsi" w:cstheme="majorHAnsi"/>
          <w:b/>
          <w:bCs/>
          <w:sz w:val="28"/>
          <w:szCs w:val="28"/>
        </w:rPr>
      </w:pPr>
      <w:r w:rsidRPr="00083DA3">
        <w:rPr>
          <w:rFonts w:asciiTheme="minorHAnsi" w:hAnsiTheme="minorHAnsi" w:cstheme="majorHAnsi"/>
          <w:b/>
          <w:bCs/>
          <w:sz w:val="28"/>
          <w:szCs w:val="28"/>
        </w:rPr>
        <w:t>Provide critical recommendations relevant to launching: Identifying ways in which support systems can be used.</w:t>
      </w:r>
    </w:p>
    <w:p w14:paraId="2ADD730B" w14:textId="77777777" w:rsidR="00083DA3" w:rsidRPr="00083DA3" w:rsidRDefault="00083DA3" w:rsidP="00083DA3">
      <w:pPr>
        <w:autoSpaceDE w:val="0"/>
        <w:autoSpaceDN w:val="0"/>
        <w:adjustRightInd w:val="0"/>
        <w:spacing w:line="360" w:lineRule="auto"/>
        <w:rPr>
          <w:rFonts w:asciiTheme="minorHAnsi" w:hAnsiTheme="minorHAnsi" w:cstheme="majorHAnsi"/>
          <w:b/>
          <w:bCs/>
          <w:sz w:val="28"/>
          <w:szCs w:val="28"/>
        </w:rPr>
      </w:pPr>
      <w:r w:rsidRPr="00083DA3">
        <w:rPr>
          <w:rFonts w:asciiTheme="minorHAnsi" w:hAnsiTheme="minorHAnsi" w:cstheme="majorHAnsi"/>
          <w:b/>
          <w:bCs/>
          <w:sz w:val="28"/>
          <w:szCs w:val="28"/>
        </w:rPr>
        <w:t>Embed growth and development processes in the enterprise</w:t>
      </w:r>
    </w:p>
    <w:p w14:paraId="0C933DD9" w14:textId="77777777" w:rsidR="00083DA3" w:rsidRPr="00083DA3" w:rsidRDefault="00083DA3" w:rsidP="00083DA3">
      <w:pPr>
        <w:autoSpaceDE w:val="0"/>
        <w:autoSpaceDN w:val="0"/>
        <w:adjustRightInd w:val="0"/>
        <w:spacing w:line="360" w:lineRule="auto"/>
        <w:rPr>
          <w:rFonts w:asciiTheme="minorHAnsi" w:hAnsiTheme="minorHAnsi" w:cstheme="majorHAnsi"/>
          <w:sz w:val="28"/>
          <w:szCs w:val="28"/>
        </w:rPr>
      </w:pPr>
    </w:p>
    <w:p w14:paraId="07B860F0" w14:textId="77777777" w:rsidR="00083DA3" w:rsidRPr="00083DA3" w:rsidRDefault="00083DA3" w:rsidP="00083DA3">
      <w:pPr>
        <w:autoSpaceDE w:val="0"/>
        <w:autoSpaceDN w:val="0"/>
        <w:adjustRightInd w:val="0"/>
        <w:rPr>
          <w:rFonts w:asciiTheme="minorHAnsi" w:hAnsiTheme="minorHAnsi" w:cstheme="majorHAnsi"/>
          <w:sz w:val="28"/>
          <w:szCs w:val="28"/>
        </w:rPr>
      </w:pPr>
    </w:p>
    <w:p w14:paraId="476B8604"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Support system is an aspect that provides technologies together with tools for leveraging power of human capacity in order to think along with solving problems. For a start-up business, use of support system can enhance chosen mental capacities comprising of memories, computation, analysis, representation, reasoning, visualisation addition to evaluation. In context to Chanel, managers are recommended to embed growth and development in eth venture for the purpose of utilising support system effectively. The stages of growth and development processes along with key recommended working that entrepreneur of Chanel must implement for using support system are mentioned below:</w:t>
      </w:r>
    </w:p>
    <w:p w14:paraId="03013574"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Initial diagnosis: It is the very first stage of growth and development process in which management of start-up or other business is recommended for finding out overall view of circumstances for using support system (Stadler and Smith, 2017). In relevance to Chanel, top managers must communicate with experts for determining kind of support system programme that is required within the venture. In this, professionals will communicate with multiple people of company and interview for collecting relevant information about needs of support system.</w:t>
      </w:r>
    </w:p>
    <w:p w14:paraId="606C4921"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Collection of information: Herein, it is recommended to professionals of the entity to conduct surveys for the purpose of determining organisational climate together with behaviours of people working in it. In context to Chanel, </w:t>
      </w:r>
      <w:r w:rsidRPr="00083DA3">
        <w:rPr>
          <w:rFonts w:asciiTheme="minorHAnsi" w:hAnsiTheme="minorHAnsi" w:cstheme="minorHAnsi"/>
          <w:sz w:val="28"/>
          <w:szCs w:val="28"/>
        </w:rPr>
        <w:lastRenderedPageBreak/>
        <w:t xml:space="preserve">consultants are suggested to </w:t>
      </w:r>
      <w:proofErr w:type="spellStart"/>
      <w:r w:rsidRPr="00083DA3">
        <w:rPr>
          <w:rFonts w:asciiTheme="minorHAnsi" w:hAnsiTheme="minorHAnsi" w:cstheme="minorHAnsi"/>
          <w:sz w:val="28"/>
          <w:szCs w:val="28"/>
        </w:rPr>
        <w:t>met</w:t>
      </w:r>
      <w:proofErr w:type="spellEnd"/>
      <w:r w:rsidRPr="00083DA3">
        <w:rPr>
          <w:rFonts w:asciiTheme="minorHAnsi" w:hAnsiTheme="minorHAnsi" w:cstheme="minorHAnsi"/>
          <w:sz w:val="28"/>
          <w:szCs w:val="28"/>
        </w:rPr>
        <w:t xml:space="preserve"> group of people that are away from their </w:t>
      </w:r>
      <w:proofErr w:type="gramStart"/>
      <w:r w:rsidRPr="00083DA3">
        <w:rPr>
          <w:rFonts w:asciiTheme="minorHAnsi" w:hAnsiTheme="minorHAnsi" w:cstheme="minorHAnsi"/>
          <w:sz w:val="28"/>
          <w:szCs w:val="28"/>
        </w:rPr>
        <w:t>work places</w:t>
      </w:r>
      <w:proofErr w:type="gramEnd"/>
      <w:r w:rsidRPr="00083DA3">
        <w:rPr>
          <w:rFonts w:asciiTheme="minorHAnsi" w:hAnsiTheme="minorHAnsi" w:cstheme="minorHAnsi"/>
          <w:sz w:val="28"/>
          <w:szCs w:val="28"/>
        </w:rPr>
        <w:t xml:space="preserve"> so to get answers about specific conditions of job which can contribute in effectiveness of support system, type of conditions can interfere in effectiveness to using the system and changes which could be framed for making effective use of support system as per working of the entity. </w:t>
      </w:r>
    </w:p>
    <w:p w14:paraId="353E545A"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Data feedback as well as confrontation: Information which is gathered at step of data collection must be analysed and submitted to work groups that are assigned responsibilities of reviewing data so to get adequate results. In Chanel, it is recommended that any type of areas including disagreements must be mediated by managers and various types of priorities should be set for implementing change that is using support system (Wedel, </w:t>
      </w:r>
      <w:proofErr w:type="spellStart"/>
      <w:r w:rsidRPr="00083DA3">
        <w:rPr>
          <w:rFonts w:asciiTheme="minorHAnsi" w:hAnsiTheme="minorHAnsi" w:cstheme="minorHAnsi"/>
          <w:sz w:val="28"/>
          <w:szCs w:val="28"/>
        </w:rPr>
        <w:t>Bigné</w:t>
      </w:r>
      <w:proofErr w:type="spellEnd"/>
      <w:r w:rsidRPr="00083DA3">
        <w:rPr>
          <w:rFonts w:asciiTheme="minorHAnsi" w:hAnsiTheme="minorHAnsi" w:cstheme="minorHAnsi"/>
          <w:sz w:val="28"/>
          <w:szCs w:val="28"/>
        </w:rPr>
        <w:t xml:space="preserve"> and Zhang, 2020). </w:t>
      </w:r>
    </w:p>
    <w:p w14:paraId="3336D79D"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Planning strategy: Herein, strategy to plan about using support system at organisation are set. To entrepreneur of Chanel, it is recommended that they must make attempts for transforming diagnosis of situation into effective action plan that comprises over objectives for using support system through determining basic approach for sequence of detailed programme in context to utilising support system. </w:t>
      </w:r>
    </w:p>
    <w:p w14:paraId="59FA707C"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Intervening support system: The term intervening the system is said to a planned programmed practice in the curse of growth and development of business. In case with Chanel, it is recommended to entrepreneur that they are needed to plan practices which bring certain number of changes in work process to achieve growth and development. There are multiple methods that can help consultants in intervening support system at the company. </w:t>
      </w:r>
    </w:p>
    <w:p w14:paraId="77BA25B4"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Building effective team: Team plays great role in implementing any programme or system. In the whole process of growth and development, consultants of Chanel </w:t>
      </w:r>
      <w:r w:rsidRPr="00083DA3">
        <w:rPr>
          <w:rFonts w:asciiTheme="minorHAnsi" w:hAnsiTheme="minorHAnsi" w:cstheme="minorHAnsi"/>
          <w:sz w:val="28"/>
          <w:szCs w:val="28"/>
        </w:rPr>
        <w:lastRenderedPageBreak/>
        <w:t xml:space="preserve">are recommended to build an effective team and provide them education about values of support system and its importance in functioning of entity. Moreover, consultant could have managers for team and subordinates that have abilities to work as team in implementing of support system and its usage. When small groups are developed, then it can increase probabilities to further encourage development of larger groups that includes several teams using support system to achieve business related objectives. </w:t>
      </w:r>
    </w:p>
    <w:p w14:paraId="3B45505E" w14:textId="77777777" w:rsidR="00083DA3" w:rsidRPr="00083DA3" w:rsidRDefault="00083DA3" w:rsidP="00083DA3">
      <w:pPr>
        <w:autoSpaceDE w:val="0"/>
        <w:autoSpaceDN w:val="0"/>
        <w:adjustRightInd w:val="0"/>
        <w:spacing w:line="360" w:lineRule="auto"/>
        <w:rPr>
          <w:rFonts w:asciiTheme="minorHAnsi" w:hAnsiTheme="minorHAnsi" w:cstheme="minorHAnsi"/>
          <w:sz w:val="28"/>
          <w:szCs w:val="28"/>
        </w:rPr>
      </w:pPr>
      <w:r w:rsidRPr="00083DA3">
        <w:rPr>
          <w:rFonts w:asciiTheme="minorHAnsi" w:hAnsiTheme="minorHAnsi" w:cstheme="minorHAnsi"/>
          <w:sz w:val="28"/>
          <w:szCs w:val="28"/>
        </w:rPr>
        <w:t xml:space="preserve">Evaluation: Implementing and using a support system that contributes </w:t>
      </w:r>
      <w:proofErr w:type="gramStart"/>
      <w:r w:rsidRPr="00083DA3">
        <w:rPr>
          <w:rFonts w:asciiTheme="minorHAnsi" w:hAnsiTheme="minorHAnsi" w:cstheme="minorHAnsi"/>
          <w:sz w:val="28"/>
          <w:szCs w:val="28"/>
        </w:rPr>
        <w:t>in</w:t>
      </w:r>
      <w:proofErr w:type="gramEnd"/>
      <w:r w:rsidRPr="00083DA3">
        <w:rPr>
          <w:rFonts w:asciiTheme="minorHAnsi" w:hAnsiTheme="minorHAnsi" w:cstheme="minorHAnsi"/>
          <w:sz w:val="28"/>
          <w:szCs w:val="28"/>
        </w:rPr>
        <w:t xml:space="preserve"> growth and development of company is a long process. So, it is recommended to managers of </w:t>
      </w:r>
      <w:proofErr w:type="spellStart"/>
      <w:r w:rsidRPr="00083DA3">
        <w:rPr>
          <w:rFonts w:asciiTheme="minorHAnsi" w:hAnsiTheme="minorHAnsi" w:cstheme="minorHAnsi"/>
          <w:sz w:val="28"/>
          <w:szCs w:val="28"/>
        </w:rPr>
        <w:t>start up</w:t>
      </w:r>
      <w:proofErr w:type="spellEnd"/>
      <w:r w:rsidRPr="00083DA3">
        <w:rPr>
          <w:rFonts w:asciiTheme="minorHAnsi" w:hAnsiTheme="minorHAnsi" w:cstheme="minorHAnsi"/>
          <w:sz w:val="28"/>
          <w:szCs w:val="28"/>
        </w:rPr>
        <w:t xml:space="preserve"> or other business to look towards need of careful monitoring of the whole process in order to achieve precise feedback about what is going when support system is adopted or growth and development programme initiates. With this, it will become manageable for entrepreneur of Chanel to make suitable modifications at necessary times. In order to evaluate the process of use of support system, it is recommended to organisational managers that they must make use of critique sessions, compare prior and post training patterns of behaviours along with appraise efforts of change so to get effective results on utilisation of support system.</w:t>
      </w:r>
    </w:p>
    <w:p w14:paraId="6D29083A" w14:textId="77777777" w:rsidR="00083DA3" w:rsidRDefault="00083DA3" w:rsidP="00083DA3">
      <w:pPr>
        <w:autoSpaceDE w:val="0"/>
        <w:autoSpaceDN w:val="0"/>
        <w:adjustRightInd w:val="0"/>
        <w:rPr>
          <w:rFonts w:asciiTheme="minorHAnsi" w:hAnsiTheme="minorHAnsi" w:cstheme="minorHAnsi"/>
          <w:sz w:val="28"/>
          <w:szCs w:val="28"/>
        </w:rPr>
      </w:pPr>
    </w:p>
    <w:p w14:paraId="28543B46" w14:textId="77777777" w:rsidR="00083DA3" w:rsidRPr="00083DA3" w:rsidRDefault="00083DA3" w:rsidP="00083DA3">
      <w:pPr>
        <w:spacing w:line="360" w:lineRule="auto"/>
        <w:rPr>
          <w:rFonts w:asciiTheme="majorHAnsi" w:hAnsiTheme="majorHAnsi" w:cstheme="majorHAnsi"/>
          <w:b/>
          <w:bCs/>
          <w:sz w:val="28"/>
          <w:szCs w:val="28"/>
        </w:rPr>
      </w:pPr>
    </w:p>
    <w:p w14:paraId="27067F6E" w14:textId="77777777" w:rsidR="00083DA3" w:rsidRPr="00083DA3" w:rsidRDefault="00083DA3" w:rsidP="00083DA3">
      <w:pPr>
        <w:autoSpaceDE w:val="0"/>
        <w:autoSpaceDN w:val="0"/>
        <w:adjustRightInd w:val="0"/>
        <w:rPr>
          <w:rFonts w:asciiTheme="majorHAnsi" w:hAnsiTheme="majorHAnsi" w:cstheme="majorHAnsi"/>
          <w:b/>
          <w:bCs/>
          <w:sz w:val="28"/>
          <w:szCs w:val="28"/>
        </w:rPr>
      </w:pPr>
      <w:r w:rsidRPr="00083DA3">
        <w:rPr>
          <w:rFonts w:asciiTheme="majorHAnsi" w:hAnsiTheme="majorHAnsi" w:cstheme="majorHAnsi"/>
          <w:b/>
          <w:bCs/>
          <w:sz w:val="28"/>
          <w:szCs w:val="28"/>
        </w:rPr>
        <w:t xml:space="preserve">References list and Books </w:t>
      </w:r>
    </w:p>
    <w:sdt>
      <w:sdtPr>
        <w:rPr>
          <w:rFonts w:ascii="Helvetica Neue" w:hAnsi="Helvetica Neue" w:cs="Helvetica Neue"/>
          <w:color w:val="000000"/>
          <w:sz w:val="26"/>
          <w:szCs w:val="26"/>
        </w:rPr>
        <w:tag w:val="MENDELEY_CITATION_8cbc7d89-bd99-48bf-a1a3-de3b8f2337a3"/>
        <w:id w:val="-1444528448"/>
        <w:placeholder>
          <w:docPart w:val="CEFD84E61314D04A9E8E93D3697280CB"/>
        </w:placeholder>
      </w:sdtPr>
      <w:sdtContent>
        <w:p w14:paraId="3F535E6D" w14:textId="77777777" w:rsidR="00083DA3" w:rsidRDefault="00083DA3" w:rsidP="00083DA3">
          <w:pPr>
            <w:autoSpaceDE w:val="0"/>
            <w:autoSpaceDN w:val="0"/>
            <w:adjustRightInd w:val="0"/>
            <w:rPr>
              <w:rFonts w:ascii="Helvetica Neue" w:hAnsi="Helvetica Neue" w:cs="Helvetica Neue"/>
              <w:sz w:val="26"/>
              <w:szCs w:val="26"/>
            </w:rPr>
          </w:pPr>
          <w:r w:rsidRPr="00CC6289">
            <w:rPr>
              <w:rFonts w:ascii="Helvetica Neue" w:hAnsi="Helvetica Neue" w:cs="Helvetica Neue"/>
              <w:color w:val="000000"/>
              <w:sz w:val="26"/>
              <w:szCs w:val="26"/>
            </w:rPr>
            <w:t>(</w:t>
          </w:r>
          <w:proofErr w:type="spellStart"/>
          <w:r w:rsidRPr="00CC6289">
            <w:rPr>
              <w:rFonts w:ascii="Helvetica Neue" w:hAnsi="Helvetica Neue" w:cs="Helvetica Neue"/>
              <w:color w:val="000000"/>
              <w:sz w:val="26"/>
              <w:szCs w:val="26"/>
            </w:rPr>
            <w:t>Yushuai</w:t>
          </w:r>
          <w:proofErr w:type="spellEnd"/>
          <w:r w:rsidRPr="00CC6289">
            <w:rPr>
              <w:rFonts w:ascii="Helvetica Neue" w:hAnsi="Helvetica Neue" w:cs="Helvetica Neue"/>
              <w:color w:val="000000"/>
              <w:sz w:val="26"/>
              <w:szCs w:val="26"/>
            </w:rPr>
            <w:t xml:space="preserve">, Na and </w:t>
          </w:r>
          <w:proofErr w:type="spellStart"/>
          <w:r w:rsidRPr="00CC6289">
            <w:rPr>
              <w:rFonts w:ascii="Helvetica Neue" w:hAnsi="Helvetica Neue" w:cs="Helvetica Neue"/>
              <w:color w:val="000000"/>
              <w:sz w:val="26"/>
              <w:szCs w:val="26"/>
            </w:rPr>
            <w:t>Changping</w:t>
          </w:r>
          <w:proofErr w:type="spellEnd"/>
          <w:r w:rsidRPr="00CC6289">
            <w:rPr>
              <w:rFonts w:ascii="Helvetica Neue" w:hAnsi="Helvetica Neue" w:cs="Helvetica Neue"/>
              <w:color w:val="000000"/>
              <w:sz w:val="26"/>
              <w:szCs w:val="26"/>
            </w:rPr>
            <w:t>, 2014; (PDF) Introduction to Entrepreneurship, 2021)</w:t>
          </w:r>
        </w:p>
      </w:sdtContent>
    </w:sdt>
    <w:p w14:paraId="7C5A4FAA" w14:textId="77777777" w:rsidR="00083DA3" w:rsidRDefault="00083DA3" w:rsidP="00083DA3">
      <w:pPr>
        <w:autoSpaceDE w:val="0"/>
        <w:autoSpaceDN w:val="0"/>
        <w:adjustRightInd w:val="0"/>
        <w:rPr>
          <w:rFonts w:ascii="Helvetica Neue" w:hAnsi="Helvetica Neue" w:cs="Helvetica Neue"/>
          <w:color w:val="000000"/>
          <w:sz w:val="26"/>
          <w:szCs w:val="26"/>
        </w:rPr>
      </w:pPr>
      <w:r>
        <w:rPr>
          <w:rFonts w:ascii="Helvetica Neue" w:hAnsi="Helvetica Neue" w:cs="Helvetica Neue"/>
          <w:sz w:val="26"/>
          <w:szCs w:val="26"/>
        </w:rPr>
        <w:t xml:space="preserve"> </w:t>
      </w:r>
    </w:p>
    <w:p w14:paraId="2FAF2552"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Inficron.com. 2021. [online] Available at: &lt;https://inficron.com/content/startup-complexity.pdf&gt; [Accessed 25 April 2021].</w:t>
      </w:r>
    </w:p>
    <w:p w14:paraId="6D37784E" w14:textId="77777777" w:rsidR="00083DA3" w:rsidRDefault="00083DA3" w:rsidP="00083DA3">
      <w:pPr>
        <w:autoSpaceDE w:val="0"/>
        <w:autoSpaceDN w:val="0"/>
        <w:adjustRightInd w:val="0"/>
        <w:spacing w:after="40"/>
        <w:rPr>
          <w:rFonts w:ascii="AppleSystemUIFontBold" w:eastAsiaTheme="minorHAnsi" w:hAnsi="AppleSystemUIFontBold" w:cs="AppleSystemUIFontBold"/>
          <w:b/>
          <w:bCs/>
          <w:sz w:val="32"/>
          <w:szCs w:val="32"/>
          <w:lang w:eastAsia="en-US"/>
        </w:rPr>
      </w:pPr>
    </w:p>
    <w:p w14:paraId="040F270D"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lastRenderedPageBreak/>
        <w:t>Training, F., Stories, S., Us, A., Values, O., Success, C. and Stories, S., 2021. </w:t>
      </w:r>
      <w:r>
        <w:rPr>
          <w:rFonts w:ascii="AppleSystemUIFontItalic" w:eastAsiaTheme="minorHAnsi" w:hAnsi="AppleSystemUIFontItalic" w:cs="AppleSystemUIFontItalic"/>
          <w:i/>
          <w:iCs/>
          <w:sz w:val="26"/>
          <w:szCs w:val="26"/>
          <w:lang w:eastAsia="en-US"/>
        </w:rPr>
        <w:t xml:space="preserve">5 Successful </w:t>
      </w:r>
      <w:proofErr w:type="spellStart"/>
      <w:r>
        <w:rPr>
          <w:rFonts w:ascii="AppleSystemUIFontItalic" w:eastAsiaTheme="minorHAnsi" w:hAnsi="AppleSystemUIFontItalic" w:cs="AppleSystemUIFontItalic"/>
          <w:i/>
          <w:iCs/>
          <w:sz w:val="26"/>
          <w:szCs w:val="26"/>
          <w:lang w:eastAsia="en-US"/>
        </w:rPr>
        <w:t>Startup</w:t>
      </w:r>
      <w:proofErr w:type="spellEnd"/>
      <w:r>
        <w:rPr>
          <w:rFonts w:ascii="AppleSystemUIFontItalic" w:eastAsiaTheme="minorHAnsi" w:hAnsi="AppleSystemUIFontItalic" w:cs="AppleSystemUIFontItalic"/>
          <w:i/>
          <w:iCs/>
          <w:sz w:val="26"/>
          <w:szCs w:val="26"/>
          <w:lang w:eastAsia="en-US"/>
        </w:rPr>
        <w:t xml:space="preserve"> Entrepreneurs </w:t>
      </w:r>
      <w:proofErr w:type="gramStart"/>
      <w:r>
        <w:rPr>
          <w:rFonts w:ascii="AppleSystemUIFontItalic" w:eastAsiaTheme="minorHAnsi" w:hAnsi="AppleSystemUIFontItalic" w:cs="AppleSystemUIFontItalic"/>
          <w:i/>
          <w:iCs/>
          <w:sz w:val="26"/>
          <w:szCs w:val="26"/>
          <w:lang w:eastAsia="en-US"/>
        </w:rPr>
        <w:t>On</w:t>
      </w:r>
      <w:proofErr w:type="gramEnd"/>
      <w:r>
        <w:rPr>
          <w:rFonts w:ascii="AppleSystemUIFontItalic" w:eastAsiaTheme="minorHAnsi" w:hAnsi="AppleSystemUIFontItalic" w:cs="AppleSystemUIFontItalic"/>
          <w:i/>
          <w:iCs/>
          <w:sz w:val="26"/>
          <w:szCs w:val="26"/>
          <w:lang w:eastAsia="en-US"/>
        </w:rPr>
        <w:t xml:space="preserve"> What to Do </w:t>
      </w:r>
      <w:proofErr w:type="spellStart"/>
      <w:r>
        <w:rPr>
          <w:rFonts w:ascii="AppleSystemUIFontItalic" w:eastAsiaTheme="minorHAnsi" w:hAnsi="AppleSystemUIFontItalic" w:cs="AppleSystemUIFontItalic"/>
          <w:i/>
          <w:iCs/>
          <w:sz w:val="26"/>
          <w:szCs w:val="26"/>
          <w:lang w:eastAsia="en-US"/>
        </w:rPr>
        <w:t>FIrst</w:t>
      </w:r>
      <w:proofErr w:type="spellEnd"/>
      <w:r>
        <w:rPr>
          <w:rFonts w:ascii="AppleSystemUIFontItalic" w:eastAsiaTheme="minorHAnsi" w:hAnsi="AppleSystemUIFontItalic" w:cs="AppleSystemUIFontItalic"/>
          <w:i/>
          <w:iCs/>
          <w:sz w:val="26"/>
          <w:szCs w:val="26"/>
          <w:lang w:eastAsia="en-US"/>
        </w:rPr>
        <w:t xml:space="preserve"> When You Start a Business | </w:t>
      </w:r>
      <w:proofErr w:type="spellStart"/>
      <w:r>
        <w:rPr>
          <w:rFonts w:ascii="AppleSystemUIFontItalic" w:eastAsiaTheme="minorHAnsi" w:hAnsi="AppleSystemUIFontItalic" w:cs="AppleSystemUIFontItalic"/>
          <w:i/>
          <w:iCs/>
          <w:sz w:val="26"/>
          <w:szCs w:val="26"/>
          <w:lang w:eastAsia="en-US"/>
        </w:rPr>
        <w:t>Foundr</w:t>
      </w:r>
      <w:proofErr w:type="spellEnd"/>
      <w:r>
        <w:rPr>
          <w:rFonts w:ascii="AppleSystemUIFont" w:eastAsiaTheme="minorHAnsi" w:hAnsi="AppleSystemUIFont" w:cs="AppleSystemUIFont"/>
          <w:sz w:val="26"/>
          <w:szCs w:val="26"/>
          <w:lang w:eastAsia="en-US"/>
        </w:rPr>
        <w:t xml:space="preserve">. [online] </w:t>
      </w:r>
      <w:proofErr w:type="spellStart"/>
      <w:r>
        <w:rPr>
          <w:rFonts w:ascii="AppleSystemUIFont" w:eastAsiaTheme="minorHAnsi" w:hAnsi="AppleSystemUIFont" w:cs="AppleSystemUIFont"/>
          <w:sz w:val="26"/>
          <w:szCs w:val="26"/>
          <w:lang w:eastAsia="en-US"/>
        </w:rPr>
        <w:t>Foundr</w:t>
      </w:r>
      <w:proofErr w:type="spellEnd"/>
      <w:r>
        <w:rPr>
          <w:rFonts w:ascii="AppleSystemUIFont" w:eastAsiaTheme="minorHAnsi" w:hAnsi="AppleSystemUIFont" w:cs="AppleSystemUIFont"/>
          <w:sz w:val="26"/>
          <w:szCs w:val="26"/>
          <w:lang w:eastAsia="en-US"/>
        </w:rPr>
        <w:t>. Available at: &lt;https://foundr.com/startup-entrepreneurs&gt; [Accessed 25 April 2021].</w:t>
      </w:r>
    </w:p>
    <w:p w14:paraId="5459C19D"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p>
    <w:p w14:paraId="12657E1A"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Training, F., Stories, S., Us, A., Values, O., Success, C. and Stories, S., 2021. </w:t>
      </w:r>
      <w:r>
        <w:rPr>
          <w:rFonts w:ascii="AppleSystemUIFontItalic" w:eastAsiaTheme="minorHAnsi" w:hAnsi="AppleSystemUIFontItalic" w:cs="AppleSystemUIFontItalic"/>
          <w:i/>
          <w:iCs/>
          <w:sz w:val="26"/>
          <w:szCs w:val="26"/>
          <w:lang w:eastAsia="en-US"/>
        </w:rPr>
        <w:t xml:space="preserve">5 Successful </w:t>
      </w:r>
      <w:proofErr w:type="spellStart"/>
      <w:r>
        <w:rPr>
          <w:rFonts w:ascii="AppleSystemUIFontItalic" w:eastAsiaTheme="minorHAnsi" w:hAnsi="AppleSystemUIFontItalic" w:cs="AppleSystemUIFontItalic"/>
          <w:i/>
          <w:iCs/>
          <w:sz w:val="26"/>
          <w:szCs w:val="26"/>
          <w:lang w:eastAsia="en-US"/>
        </w:rPr>
        <w:t>Startup</w:t>
      </w:r>
      <w:proofErr w:type="spellEnd"/>
      <w:r>
        <w:rPr>
          <w:rFonts w:ascii="AppleSystemUIFontItalic" w:eastAsiaTheme="minorHAnsi" w:hAnsi="AppleSystemUIFontItalic" w:cs="AppleSystemUIFontItalic"/>
          <w:i/>
          <w:iCs/>
          <w:sz w:val="26"/>
          <w:szCs w:val="26"/>
          <w:lang w:eastAsia="en-US"/>
        </w:rPr>
        <w:t xml:space="preserve"> Entrepreneurs </w:t>
      </w:r>
      <w:proofErr w:type="gramStart"/>
      <w:r>
        <w:rPr>
          <w:rFonts w:ascii="AppleSystemUIFontItalic" w:eastAsiaTheme="minorHAnsi" w:hAnsi="AppleSystemUIFontItalic" w:cs="AppleSystemUIFontItalic"/>
          <w:i/>
          <w:iCs/>
          <w:sz w:val="26"/>
          <w:szCs w:val="26"/>
          <w:lang w:eastAsia="en-US"/>
        </w:rPr>
        <w:t>On</w:t>
      </w:r>
      <w:proofErr w:type="gramEnd"/>
      <w:r>
        <w:rPr>
          <w:rFonts w:ascii="AppleSystemUIFontItalic" w:eastAsiaTheme="minorHAnsi" w:hAnsi="AppleSystemUIFontItalic" w:cs="AppleSystemUIFontItalic"/>
          <w:i/>
          <w:iCs/>
          <w:sz w:val="26"/>
          <w:szCs w:val="26"/>
          <w:lang w:eastAsia="en-US"/>
        </w:rPr>
        <w:t xml:space="preserve"> What to Do </w:t>
      </w:r>
      <w:proofErr w:type="spellStart"/>
      <w:r>
        <w:rPr>
          <w:rFonts w:ascii="AppleSystemUIFontItalic" w:eastAsiaTheme="minorHAnsi" w:hAnsi="AppleSystemUIFontItalic" w:cs="AppleSystemUIFontItalic"/>
          <w:i/>
          <w:iCs/>
          <w:sz w:val="26"/>
          <w:szCs w:val="26"/>
          <w:lang w:eastAsia="en-US"/>
        </w:rPr>
        <w:t>FIrst</w:t>
      </w:r>
      <w:proofErr w:type="spellEnd"/>
      <w:r>
        <w:rPr>
          <w:rFonts w:ascii="AppleSystemUIFontItalic" w:eastAsiaTheme="minorHAnsi" w:hAnsi="AppleSystemUIFontItalic" w:cs="AppleSystemUIFontItalic"/>
          <w:i/>
          <w:iCs/>
          <w:sz w:val="26"/>
          <w:szCs w:val="26"/>
          <w:lang w:eastAsia="en-US"/>
        </w:rPr>
        <w:t xml:space="preserve"> When You Start a Business | </w:t>
      </w:r>
      <w:proofErr w:type="spellStart"/>
      <w:r>
        <w:rPr>
          <w:rFonts w:ascii="AppleSystemUIFontItalic" w:eastAsiaTheme="minorHAnsi" w:hAnsi="AppleSystemUIFontItalic" w:cs="AppleSystemUIFontItalic"/>
          <w:i/>
          <w:iCs/>
          <w:sz w:val="26"/>
          <w:szCs w:val="26"/>
          <w:lang w:eastAsia="en-US"/>
        </w:rPr>
        <w:t>Foundr</w:t>
      </w:r>
      <w:proofErr w:type="spellEnd"/>
      <w:r>
        <w:rPr>
          <w:rFonts w:ascii="AppleSystemUIFont" w:eastAsiaTheme="minorHAnsi" w:hAnsi="AppleSystemUIFont" w:cs="AppleSystemUIFont"/>
          <w:sz w:val="26"/>
          <w:szCs w:val="26"/>
          <w:lang w:eastAsia="en-US"/>
        </w:rPr>
        <w:t xml:space="preserve">. [online] </w:t>
      </w:r>
      <w:proofErr w:type="spellStart"/>
      <w:r>
        <w:rPr>
          <w:rFonts w:ascii="AppleSystemUIFont" w:eastAsiaTheme="minorHAnsi" w:hAnsi="AppleSystemUIFont" w:cs="AppleSystemUIFont"/>
          <w:sz w:val="26"/>
          <w:szCs w:val="26"/>
          <w:lang w:eastAsia="en-US"/>
        </w:rPr>
        <w:t>Foundr</w:t>
      </w:r>
      <w:proofErr w:type="spellEnd"/>
      <w:r>
        <w:rPr>
          <w:rFonts w:ascii="AppleSystemUIFont" w:eastAsiaTheme="minorHAnsi" w:hAnsi="AppleSystemUIFont" w:cs="AppleSystemUIFont"/>
          <w:sz w:val="26"/>
          <w:szCs w:val="26"/>
          <w:lang w:eastAsia="en-US"/>
        </w:rPr>
        <w:t>. Available at: &lt;https://foundr.com/startup-entrepreneurs&gt; [Accessed 25 April 2021].</w:t>
      </w:r>
    </w:p>
    <w:p w14:paraId="5AA36BA8"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p>
    <w:p w14:paraId="4A65FF6C"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Training, F., Stories, S., Us, A., Values, O., Success, C. and Stories, S., 2021. </w:t>
      </w:r>
      <w:r>
        <w:rPr>
          <w:rFonts w:ascii="AppleSystemUIFontItalic" w:eastAsiaTheme="minorHAnsi" w:hAnsi="AppleSystemUIFontItalic" w:cs="AppleSystemUIFontItalic"/>
          <w:i/>
          <w:iCs/>
          <w:sz w:val="26"/>
          <w:szCs w:val="26"/>
          <w:lang w:eastAsia="en-US"/>
        </w:rPr>
        <w:t xml:space="preserve">5 Successful </w:t>
      </w:r>
      <w:proofErr w:type="spellStart"/>
      <w:r>
        <w:rPr>
          <w:rFonts w:ascii="AppleSystemUIFontItalic" w:eastAsiaTheme="minorHAnsi" w:hAnsi="AppleSystemUIFontItalic" w:cs="AppleSystemUIFontItalic"/>
          <w:i/>
          <w:iCs/>
          <w:sz w:val="26"/>
          <w:szCs w:val="26"/>
          <w:lang w:eastAsia="en-US"/>
        </w:rPr>
        <w:t>Startup</w:t>
      </w:r>
      <w:proofErr w:type="spellEnd"/>
      <w:r>
        <w:rPr>
          <w:rFonts w:ascii="AppleSystemUIFontItalic" w:eastAsiaTheme="minorHAnsi" w:hAnsi="AppleSystemUIFontItalic" w:cs="AppleSystemUIFontItalic"/>
          <w:i/>
          <w:iCs/>
          <w:sz w:val="26"/>
          <w:szCs w:val="26"/>
          <w:lang w:eastAsia="en-US"/>
        </w:rPr>
        <w:t xml:space="preserve"> Entrepreneurs </w:t>
      </w:r>
      <w:proofErr w:type="gramStart"/>
      <w:r>
        <w:rPr>
          <w:rFonts w:ascii="AppleSystemUIFontItalic" w:eastAsiaTheme="minorHAnsi" w:hAnsi="AppleSystemUIFontItalic" w:cs="AppleSystemUIFontItalic"/>
          <w:i/>
          <w:iCs/>
          <w:sz w:val="26"/>
          <w:szCs w:val="26"/>
          <w:lang w:eastAsia="en-US"/>
        </w:rPr>
        <w:t>On</w:t>
      </w:r>
      <w:proofErr w:type="gramEnd"/>
      <w:r>
        <w:rPr>
          <w:rFonts w:ascii="AppleSystemUIFontItalic" w:eastAsiaTheme="minorHAnsi" w:hAnsi="AppleSystemUIFontItalic" w:cs="AppleSystemUIFontItalic"/>
          <w:i/>
          <w:iCs/>
          <w:sz w:val="26"/>
          <w:szCs w:val="26"/>
          <w:lang w:eastAsia="en-US"/>
        </w:rPr>
        <w:t xml:space="preserve"> What to Do </w:t>
      </w:r>
      <w:proofErr w:type="spellStart"/>
      <w:r>
        <w:rPr>
          <w:rFonts w:ascii="AppleSystemUIFontItalic" w:eastAsiaTheme="minorHAnsi" w:hAnsi="AppleSystemUIFontItalic" w:cs="AppleSystemUIFontItalic"/>
          <w:i/>
          <w:iCs/>
          <w:sz w:val="26"/>
          <w:szCs w:val="26"/>
          <w:lang w:eastAsia="en-US"/>
        </w:rPr>
        <w:t>FIrst</w:t>
      </w:r>
      <w:proofErr w:type="spellEnd"/>
      <w:r>
        <w:rPr>
          <w:rFonts w:ascii="AppleSystemUIFontItalic" w:eastAsiaTheme="minorHAnsi" w:hAnsi="AppleSystemUIFontItalic" w:cs="AppleSystemUIFontItalic"/>
          <w:i/>
          <w:iCs/>
          <w:sz w:val="26"/>
          <w:szCs w:val="26"/>
          <w:lang w:eastAsia="en-US"/>
        </w:rPr>
        <w:t xml:space="preserve"> When You Start a Business | </w:t>
      </w:r>
      <w:proofErr w:type="spellStart"/>
      <w:r>
        <w:rPr>
          <w:rFonts w:ascii="AppleSystemUIFontItalic" w:eastAsiaTheme="minorHAnsi" w:hAnsi="AppleSystemUIFontItalic" w:cs="AppleSystemUIFontItalic"/>
          <w:i/>
          <w:iCs/>
          <w:sz w:val="26"/>
          <w:szCs w:val="26"/>
          <w:lang w:eastAsia="en-US"/>
        </w:rPr>
        <w:t>Foundr</w:t>
      </w:r>
      <w:proofErr w:type="spellEnd"/>
      <w:r>
        <w:rPr>
          <w:rFonts w:ascii="AppleSystemUIFont" w:eastAsiaTheme="minorHAnsi" w:hAnsi="AppleSystemUIFont" w:cs="AppleSystemUIFont"/>
          <w:sz w:val="26"/>
          <w:szCs w:val="26"/>
          <w:lang w:eastAsia="en-US"/>
        </w:rPr>
        <w:t xml:space="preserve">. [online] </w:t>
      </w:r>
      <w:proofErr w:type="spellStart"/>
      <w:r>
        <w:rPr>
          <w:rFonts w:ascii="AppleSystemUIFont" w:eastAsiaTheme="minorHAnsi" w:hAnsi="AppleSystemUIFont" w:cs="AppleSystemUIFont"/>
          <w:sz w:val="26"/>
          <w:szCs w:val="26"/>
          <w:lang w:eastAsia="en-US"/>
        </w:rPr>
        <w:t>Foundr</w:t>
      </w:r>
      <w:proofErr w:type="spellEnd"/>
      <w:r>
        <w:rPr>
          <w:rFonts w:ascii="AppleSystemUIFont" w:eastAsiaTheme="minorHAnsi" w:hAnsi="AppleSystemUIFont" w:cs="AppleSystemUIFont"/>
          <w:sz w:val="26"/>
          <w:szCs w:val="26"/>
          <w:lang w:eastAsia="en-US"/>
        </w:rPr>
        <w:t>. Available at: &lt;https://foundr.com/startup-entrepreneurs&gt; [Accessed 25 April 2021].</w:t>
      </w:r>
    </w:p>
    <w:p w14:paraId="4604A195" w14:textId="77777777" w:rsidR="00083DA3" w:rsidRDefault="00083DA3" w:rsidP="00083DA3">
      <w:pPr>
        <w:autoSpaceDE w:val="0"/>
        <w:autoSpaceDN w:val="0"/>
        <w:adjustRightInd w:val="0"/>
        <w:rPr>
          <w:rFonts w:ascii="AppleSystemUIFont" w:eastAsiaTheme="minorHAnsi" w:hAnsi="AppleSystemUIFont" w:cs="AppleSystemUIFont"/>
          <w:sz w:val="26"/>
          <w:szCs w:val="26"/>
          <w:lang w:eastAsia="en-US"/>
        </w:rPr>
      </w:pPr>
    </w:p>
    <w:p w14:paraId="3AB7B8AE" w14:textId="77777777" w:rsidR="00083DA3" w:rsidRDefault="00083DA3" w:rsidP="00083DA3">
      <w:pPr>
        <w:autoSpaceDE w:val="0"/>
        <w:autoSpaceDN w:val="0"/>
        <w:adjustRightInd w:val="0"/>
        <w:rPr>
          <w:rFonts w:ascii="Helvetica Neue" w:hAnsi="Helvetica Neue" w:cs="Helvetica Neue"/>
          <w:color w:val="000000"/>
          <w:sz w:val="26"/>
          <w:szCs w:val="26"/>
        </w:rPr>
      </w:pPr>
      <w:r>
        <w:rPr>
          <w:rFonts w:ascii="AppleSystemUIFont" w:eastAsiaTheme="minorHAnsi" w:hAnsi="AppleSystemUIFont" w:cs="AppleSystemUIFont"/>
          <w:sz w:val="26"/>
          <w:szCs w:val="26"/>
          <w:lang w:eastAsia="en-US"/>
        </w:rPr>
        <w:t>Voxeu.org. 2021. </w:t>
      </w:r>
      <w:r>
        <w:rPr>
          <w:rFonts w:ascii="AppleSystemUIFontItalic" w:eastAsiaTheme="minorHAnsi" w:hAnsi="AppleSystemUIFontItalic" w:cs="AppleSystemUIFontItalic"/>
          <w:i/>
          <w:iCs/>
          <w:sz w:val="26"/>
          <w:szCs w:val="26"/>
          <w:lang w:eastAsia="en-US"/>
        </w:rPr>
        <w:t>Challenges and opportunities for start-ups in the time of COVID-19 | VOX, CEPR Policy Portal</w:t>
      </w:r>
      <w:r>
        <w:rPr>
          <w:rFonts w:ascii="AppleSystemUIFont" w:eastAsiaTheme="minorHAnsi" w:hAnsi="AppleSystemUIFont" w:cs="AppleSystemUIFont"/>
          <w:sz w:val="26"/>
          <w:szCs w:val="26"/>
          <w:lang w:eastAsia="en-US"/>
        </w:rPr>
        <w:t>. [online] Available at: &lt;https://voxeu.org/article/challenges-and-opportunities-start-ups-time-covid-19&gt; [Accessed 25 April 2021].</w:t>
      </w:r>
    </w:p>
    <w:p w14:paraId="3534C61A" w14:textId="77777777" w:rsidR="00083DA3" w:rsidRDefault="00083DA3" w:rsidP="00083DA3">
      <w:pPr>
        <w:autoSpaceDE w:val="0"/>
        <w:autoSpaceDN w:val="0"/>
        <w:adjustRightInd w:val="0"/>
        <w:rPr>
          <w:rFonts w:ascii="Helvetica Neue" w:hAnsi="Helvetica Neue" w:cs="Helvetica Neue"/>
          <w:color w:val="000000"/>
          <w:sz w:val="26"/>
          <w:szCs w:val="26"/>
        </w:rPr>
      </w:pPr>
    </w:p>
    <w:p w14:paraId="44A09395" w14:textId="77777777" w:rsidR="00083DA3" w:rsidRPr="00314CAF" w:rsidRDefault="00083DA3" w:rsidP="00083DA3">
      <w:pPr>
        <w:autoSpaceDE w:val="0"/>
        <w:autoSpaceDN w:val="0"/>
        <w:adjustRightInd w:val="0"/>
        <w:rPr>
          <w:rFonts w:ascii="Helvetica Neue" w:hAnsi="Helvetica Neue" w:cs="Helvetica Neue"/>
          <w:sz w:val="26"/>
          <w:szCs w:val="26"/>
        </w:rPr>
      </w:pPr>
    </w:p>
    <w:p w14:paraId="5F4AA78C" w14:textId="77777777" w:rsidR="00083DA3" w:rsidRPr="00315510" w:rsidRDefault="00083DA3" w:rsidP="00083DA3">
      <w:pPr>
        <w:pStyle w:val="ListParagraph"/>
        <w:ind w:left="0"/>
        <w:jc w:val="both"/>
        <w:rPr>
          <w:rFonts w:cs="Times New Roman"/>
          <w:color w:val="222222"/>
          <w:sz w:val="28"/>
          <w:szCs w:val="28"/>
          <w:shd w:val="clear" w:color="auto" w:fill="FFFFFF"/>
        </w:rPr>
      </w:pPr>
      <w:proofErr w:type="spellStart"/>
      <w:r w:rsidRPr="00315510">
        <w:rPr>
          <w:rFonts w:cs="Times New Roman"/>
          <w:color w:val="222222"/>
          <w:sz w:val="28"/>
          <w:szCs w:val="28"/>
          <w:shd w:val="clear" w:color="auto" w:fill="FFFFFF"/>
        </w:rPr>
        <w:t>Amundam</w:t>
      </w:r>
      <w:proofErr w:type="spellEnd"/>
      <w:r w:rsidRPr="00315510">
        <w:rPr>
          <w:rFonts w:cs="Times New Roman"/>
          <w:color w:val="222222"/>
          <w:sz w:val="28"/>
          <w:szCs w:val="28"/>
          <w:shd w:val="clear" w:color="auto" w:fill="FFFFFF"/>
        </w:rPr>
        <w:t>, D.N., 2019. Enhancing potential social innovative thinking, responsible, social entrepreneurship education: A curriculum content and teaching method model. </w:t>
      </w:r>
      <w:r w:rsidRPr="00315510">
        <w:rPr>
          <w:rFonts w:cs="Times New Roman"/>
          <w:i/>
          <w:iCs/>
          <w:color w:val="222222"/>
          <w:sz w:val="28"/>
          <w:szCs w:val="28"/>
          <w:shd w:val="clear" w:color="auto" w:fill="FFFFFF"/>
        </w:rPr>
        <w:t>Journal of Entrepreneurship Education</w:t>
      </w:r>
      <w:r w:rsidRPr="00315510">
        <w:rPr>
          <w:rFonts w:cs="Times New Roman"/>
          <w:color w:val="222222"/>
          <w:sz w:val="28"/>
          <w:szCs w:val="28"/>
          <w:shd w:val="clear" w:color="auto" w:fill="FFFFFF"/>
        </w:rPr>
        <w:t>, </w:t>
      </w:r>
      <w:r w:rsidRPr="00315510">
        <w:rPr>
          <w:rFonts w:cs="Times New Roman"/>
          <w:i/>
          <w:iCs/>
          <w:color w:val="222222"/>
          <w:sz w:val="28"/>
          <w:szCs w:val="28"/>
          <w:shd w:val="clear" w:color="auto" w:fill="FFFFFF"/>
        </w:rPr>
        <w:t>22</w:t>
      </w:r>
      <w:r w:rsidRPr="00315510">
        <w:rPr>
          <w:rFonts w:cs="Times New Roman"/>
          <w:color w:val="222222"/>
          <w:sz w:val="28"/>
          <w:szCs w:val="28"/>
          <w:shd w:val="clear" w:color="auto" w:fill="FFFFFF"/>
        </w:rPr>
        <w:t>(5), pp.1-21.</w:t>
      </w:r>
    </w:p>
    <w:p w14:paraId="4E0A9FB1"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r w:rsidRPr="00315510">
        <w:rPr>
          <w:rFonts w:cs="Times New Roman"/>
          <w:color w:val="222222"/>
          <w:sz w:val="28"/>
          <w:szCs w:val="28"/>
          <w:shd w:val="clear" w:color="auto" w:fill="FFFFFF"/>
        </w:rPr>
        <w:t>Bacon, D. R., 2017. Revisiting the relationship between marketing education and marketing career success. </w:t>
      </w:r>
      <w:r w:rsidRPr="00315510">
        <w:rPr>
          <w:rFonts w:cs="Times New Roman"/>
          <w:i/>
          <w:iCs/>
          <w:color w:val="222222"/>
          <w:sz w:val="28"/>
          <w:szCs w:val="28"/>
          <w:shd w:val="clear" w:color="auto" w:fill="FFFFFF"/>
        </w:rPr>
        <w:t>Journal of Marketing Education</w:t>
      </w:r>
      <w:r w:rsidRPr="00315510">
        <w:rPr>
          <w:rFonts w:cs="Times New Roman"/>
          <w:color w:val="222222"/>
          <w:sz w:val="28"/>
          <w:szCs w:val="28"/>
          <w:shd w:val="clear" w:color="auto" w:fill="FFFFFF"/>
        </w:rPr>
        <w:t>, </w:t>
      </w:r>
      <w:r w:rsidRPr="00315510">
        <w:rPr>
          <w:rFonts w:cs="Times New Roman"/>
          <w:i/>
          <w:iCs/>
          <w:color w:val="222222"/>
          <w:sz w:val="28"/>
          <w:szCs w:val="28"/>
          <w:shd w:val="clear" w:color="auto" w:fill="FFFFFF"/>
        </w:rPr>
        <w:t>39</w:t>
      </w:r>
      <w:r w:rsidRPr="00315510">
        <w:rPr>
          <w:rFonts w:cs="Times New Roman"/>
          <w:color w:val="222222"/>
          <w:sz w:val="28"/>
          <w:szCs w:val="28"/>
          <w:shd w:val="clear" w:color="auto" w:fill="FFFFFF"/>
        </w:rPr>
        <w:t>(2), pp.109-123.</w:t>
      </w:r>
    </w:p>
    <w:p w14:paraId="089D307B"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r w:rsidRPr="00315510">
        <w:rPr>
          <w:rFonts w:cs="Times New Roman"/>
          <w:color w:val="222222"/>
          <w:sz w:val="28"/>
          <w:szCs w:val="28"/>
          <w:shd w:val="clear" w:color="auto" w:fill="FFFFFF"/>
        </w:rPr>
        <w:t xml:space="preserve">Barron, E. and </w:t>
      </w:r>
      <w:proofErr w:type="spellStart"/>
      <w:r w:rsidRPr="00315510">
        <w:rPr>
          <w:rFonts w:cs="Times New Roman"/>
          <w:color w:val="222222"/>
          <w:sz w:val="28"/>
          <w:szCs w:val="28"/>
          <w:shd w:val="clear" w:color="auto" w:fill="FFFFFF"/>
        </w:rPr>
        <w:t>Amorós</w:t>
      </w:r>
      <w:proofErr w:type="spellEnd"/>
      <w:r w:rsidRPr="00315510">
        <w:rPr>
          <w:rFonts w:cs="Times New Roman"/>
          <w:color w:val="222222"/>
          <w:sz w:val="28"/>
          <w:szCs w:val="28"/>
          <w:shd w:val="clear" w:color="auto" w:fill="FFFFFF"/>
        </w:rPr>
        <w:t>, J.E., 2019, March. When science meets the market: a multidisciplinary approach of entrepreneurship education. In </w:t>
      </w:r>
      <w:r w:rsidRPr="00315510">
        <w:rPr>
          <w:rFonts w:cs="Times New Roman"/>
          <w:i/>
          <w:iCs/>
          <w:color w:val="222222"/>
          <w:sz w:val="28"/>
          <w:szCs w:val="28"/>
          <w:shd w:val="clear" w:color="auto" w:fill="FFFFFF"/>
        </w:rPr>
        <w:t>2019 IEEE Integrated STEM Education Conference (ISEC)</w:t>
      </w:r>
      <w:r w:rsidRPr="00315510">
        <w:rPr>
          <w:rFonts w:cs="Times New Roman"/>
          <w:color w:val="222222"/>
          <w:sz w:val="28"/>
          <w:szCs w:val="28"/>
          <w:shd w:val="clear" w:color="auto" w:fill="FFFFFF"/>
        </w:rPr>
        <w:t> (pp. 347-353). IEEE.</w:t>
      </w:r>
    </w:p>
    <w:p w14:paraId="115996BC"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p>
    <w:p w14:paraId="34F858AE"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proofErr w:type="spellStart"/>
      <w:r w:rsidRPr="00315510">
        <w:rPr>
          <w:rFonts w:cs="Times New Roman"/>
          <w:color w:val="222222"/>
          <w:sz w:val="28"/>
          <w:szCs w:val="28"/>
          <w:shd w:val="clear" w:color="auto" w:fill="FFFFFF"/>
        </w:rPr>
        <w:t>Belitski</w:t>
      </w:r>
      <w:proofErr w:type="spellEnd"/>
      <w:r w:rsidRPr="00315510">
        <w:rPr>
          <w:rFonts w:cs="Times New Roman"/>
          <w:color w:val="222222"/>
          <w:sz w:val="28"/>
          <w:szCs w:val="28"/>
          <w:shd w:val="clear" w:color="auto" w:fill="FFFFFF"/>
        </w:rPr>
        <w:t>, M. and Heron, K., 2017. Expanding entrepreneurship education ecosystems. </w:t>
      </w:r>
      <w:r w:rsidRPr="00315510">
        <w:rPr>
          <w:rFonts w:cs="Times New Roman"/>
          <w:i/>
          <w:iCs/>
          <w:color w:val="222222"/>
          <w:sz w:val="28"/>
          <w:szCs w:val="28"/>
          <w:shd w:val="clear" w:color="auto" w:fill="FFFFFF"/>
        </w:rPr>
        <w:t>Journal of Management Development</w:t>
      </w:r>
      <w:r w:rsidRPr="00315510">
        <w:rPr>
          <w:rFonts w:cs="Times New Roman"/>
          <w:color w:val="222222"/>
          <w:sz w:val="28"/>
          <w:szCs w:val="28"/>
          <w:shd w:val="clear" w:color="auto" w:fill="FFFFFF"/>
        </w:rPr>
        <w:t>.</w:t>
      </w:r>
    </w:p>
    <w:p w14:paraId="366ECF66"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r w:rsidRPr="00315510">
        <w:rPr>
          <w:rFonts w:cs="Times New Roman"/>
          <w:color w:val="222222"/>
          <w:sz w:val="28"/>
          <w:szCs w:val="28"/>
          <w:shd w:val="clear" w:color="auto" w:fill="FFFFFF"/>
        </w:rPr>
        <w:t>Daniel, S. and Irene, A., 2017. Entrepreneurship education in agriculture: The EARTH University approach. </w:t>
      </w:r>
      <w:r w:rsidRPr="00315510">
        <w:rPr>
          <w:rFonts w:cs="Times New Roman"/>
          <w:i/>
          <w:iCs/>
          <w:color w:val="222222"/>
          <w:sz w:val="28"/>
          <w:szCs w:val="28"/>
          <w:shd w:val="clear" w:color="auto" w:fill="FFFFFF"/>
        </w:rPr>
        <w:t>African Journal of Rural Development (AFJRD)</w:t>
      </w:r>
      <w:r w:rsidRPr="00315510">
        <w:rPr>
          <w:rFonts w:cs="Times New Roman"/>
          <w:color w:val="222222"/>
          <w:sz w:val="28"/>
          <w:szCs w:val="28"/>
          <w:shd w:val="clear" w:color="auto" w:fill="FFFFFF"/>
        </w:rPr>
        <w:t>, </w:t>
      </w:r>
      <w:r w:rsidRPr="00315510">
        <w:rPr>
          <w:rFonts w:cs="Times New Roman"/>
          <w:i/>
          <w:iCs/>
          <w:color w:val="222222"/>
          <w:sz w:val="28"/>
          <w:szCs w:val="28"/>
          <w:shd w:val="clear" w:color="auto" w:fill="FFFFFF"/>
        </w:rPr>
        <w:t>2</w:t>
      </w:r>
      <w:r w:rsidRPr="00315510">
        <w:rPr>
          <w:rFonts w:cs="Times New Roman"/>
          <w:color w:val="222222"/>
          <w:sz w:val="28"/>
          <w:szCs w:val="28"/>
          <w:shd w:val="clear" w:color="auto" w:fill="FFFFFF"/>
        </w:rPr>
        <w:t>(1978-2017-1909), pp.153-160.</w:t>
      </w:r>
    </w:p>
    <w:p w14:paraId="54173AC5" w14:textId="77777777" w:rsidR="00083DA3" w:rsidRPr="00315510" w:rsidRDefault="00083DA3" w:rsidP="00083DA3">
      <w:pPr>
        <w:pStyle w:val="ListParagraph"/>
        <w:ind w:left="851" w:hanging="851"/>
        <w:jc w:val="both"/>
        <w:rPr>
          <w:rFonts w:cs="Times New Roman"/>
          <w:color w:val="222222"/>
          <w:sz w:val="28"/>
          <w:szCs w:val="28"/>
          <w:shd w:val="clear" w:color="auto" w:fill="FFFFFF"/>
        </w:rPr>
      </w:pPr>
      <w:r w:rsidRPr="00315510">
        <w:rPr>
          <w:rFonts w:cs="Times New Roman"/>
          <w:color w:val="222222"/>
          <w:sz w:val="28"/>
          <w:szCs w:val="28"/>
          <w:shd w:val="clear" w:color="auto" w:fill="FFFFFF"/>
        </w:rPr>
        <w:t xml:space="preserve">Deepak, R. K. A. and </w:t>
      </w:r>
      <w:proofErr w:type="spellStart"/>
      <w:r w:rsidRPr="00315510">
        <w:rPr>
          <w:rFonts w:cs="Times New Roman"/>
          <w:color w:val="222222"/>
          <w:sz w:val="28"/>
          <w:szCs w:val="28"/>
          <w:shd w:val="clear" w:color="auto" w:fill="FFFFFF"/>
        </w:rPr>
        <w:t>Jeyakumar</w:t>
      </w:r>
      <w:proofErr w:type="spellEnd"/>
      <w:r w:rsidRPr="00315510">
        <w:rPr>
          <w:rFonts w:cs="Times New Roman"/>
          <w:color w:val="222222"/>
          <w:sz w:val="28"/>
          <w:szCs w:val="28"/>
          <w:shd w:val="clear" w:color="auto" w:fill="FFFFFF"/>
        </w:rPr>
        <w:t>, S., 2019. </w:t>
      </w:r>
      <w:r w:rsidRPr="00315510">
        <w:rPr>
          <w:rFonts w:cs="Times New Roman"/>
          <w:i/>
          <w:iCs/>
          <w:color w:val="222222"/>
          <w:sz w:val="28"/>
          <w:szCs w:val="28"/>
          <w:shd w:val="clear" w:color="auto" w:fill="FFFFFF"/>
        </w:rPr>
        <w:t>Marketing management</w:t>
      </w:r>
      <w:r w:rsidRPr="00315510">
        <w:rPr>
          <w:rFonts w:cs="Times New Roman"/>
          <w:color w:val="222222"/>
          <w:sz w:val="28"/>
          <w:szCs w:val="28"/>
          <w:shd w:val="clear" w:color="auto" w:fill="FFFFFF"/>
        </w:rPr>
        <w:t xml:space="preserve">. </w:t>
      </w:r>
      <w:proofErr w:type="spellStart"/>
      <w:r w:rsidRPr="00315510">
        <w:rPr>
          <w:rFonts w:cs="Times New Roman"/>
          <w:color w:val="222222"/>
          <w:sz w:val="28"/>
          <w:szCs w:val="28"/>
          <w:shd w:val="clear" w:color="auto" w:fill="FFFFFF"/>
        </w:rPr>
        <w:t>Educreation</w:t>
      </w:r>
      <w:proofErr w:type="spellEnd"/>
      <w:r w:rsidRPr="00315510">
        <w:rPr>
          <w:rFonts w:cs="Times New Roman"/>
          <w:color w:val="222222"/>
          <w:sz w:val="28"/>
          <w:szCs w:val="28"/>
          <w:shd w:val="clear" w:color="auto" w:fill="FFFFFF"/>
        </w:rPr>
        <w:t xml:space="preserve"> Publishing.</w:t>
      </w:r>
    </w:p>
    <w:p w14:paraId="7B5EA285" w14:textId="77777777" w:rsidR="00083DA3" w:rsidRPr="00817A7D" w:rsidRDefault="00083DA3" w:rsidP="00083DA3">
      <w:pPr>
        <w:rPr>
          <w:rFonts w:asciiTheme="minorHAnsi" w:hAnsiTheme="minorHAnsi" w:cstheme="minorHAnsi"/>
          <w:color w:val="000000" w:themeColor="text1"/>
          <w:sz w:val="28"/>
          <w:szCs w:val="28"/>
        </w:rPr>
      </w:pPr>
    </w:p>
    <w:sectPr w:rsidR="00083DA3" w:rsidRPr="00817A7D" w:rsidSect="006B5A4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F03D2" w14:textId="77777777" w:rsidR="00B91F35" w:rsidRDefault="00B91F35" w:rsidP="00CB3DF4">
      <w:r>
        <w:separator/>
      </w:r>
    </w:p>
  </w:endnote>
  <w:endnote w:type="continuationSeparator" w:id="0">
    <w:p w14:paraId="3B64E19B" w14:textId="77777777" w:rsidR="00B91F35" w:rsidRDefault="00B91F35" w:rsidP="00CB3DF4">
      <w:r>
        <w:continuationSeparator/>
      </w:r>
    </w:p>
  </w:endnote>
  <w:endnote w:type="continuationNotice" w:id="1">
    <w:p w14:paraId="4DFBAA87" w14:textId="77777777" w:rsidR="00B91F35" w:rsidRDefault="00B91F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25F1C" w14:textId="77777777" w:rsidR="00B91F35" w:rsidRDefault="00B91F35" w:rsidP="00CB3DF4">
      <w:r>
        <w:separator/>
      </w:r>
    </w:p>
  </w:footnote>
  <w:footnote w:type="continuationSeparator" w:id="0">
    <w:p w14:paraId="76854DA8" w14:textId="77777777" w:rsidR="00B91F35" w:rsidRDefault="00B91F35" w:rsidP="00CB3DF4">
      <w:r>
        <w:continuationSeparator/>
      </w:r>
    </w:p>
  </w:footnote>
  <w:footnote w:type="continuationNotice" w:id="1">
    <w:p w14:paraId="0AE5E2FF" w14:textId="77777777" w:rsidR="00B91F35" w:rsidRDefault="00B91F3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2193"/>
    <w:multiLevelType w:val="hybridMultilevel"/>
    <w:tmpl w:val="23E0A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C2960"/>
    <w:multiLevelType w:val="hybridMultilevel"/>
    <w:tmpl w:val="5C162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F47D5"/>
    <w:multiLevelType w:val="multilevel"/>
    <w:tmpl w:val="EF8A11FC"/>
    <w:lvl w:ilvl="0">
      <w:start w:val="3"/>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 w15:restartNumberingAfterBreak="0">
    <w:nsid w:val="2F160FAF"/>
    <w:multiLevelType w:val="hybridMultilevel"/>
    <w:tmpl w:val="A9FC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FB65F7"/>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258A5"/>
    <w:multiLevelType w:val="multilevel"/>
    <w:tmpl w:val="D29C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905CF6"/>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3E3D77"/>
    <w:multiLevelType w:val="hybridMultilevel"/>
    <w:tmpl w:val="61B0F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021E0"/>
    <w:multiLevelType w:val="multilevel"/>
    <w:tmpl w:val="8416A2F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
  </w:num>
  <w:num w:numId="3">
    <w:abstractNumId w:val="4"/>
  </w:num>
  <w:num w:numId="4">
    <w:abstractNumId w:val="6"/>
  </w:num>
  <w:num w:numId="5">
    <w:abstractNumId w:val="8"/>
  </w:num>
  <w:num w:numId="6">
    <w:abstractNumId w:val="2"/>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removePersonalInformation/>
  <w:removeDateAndTime/>
  <w:displayBackgroundShape/>
  <w:hideSpellingErrors/>
  <w:hideGrammaticalErrors/>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99"/>
    <w:rsid w:val="00011B87"/>
    <w:rsid w:val="0002449E"/>
    <w:rsid w:val="000417CF"/>
    <w:rsid w:val="00043EA3"/>
    <w:rsid w:val="000518E2"/>
    <w:rsid w:val="00062B49"/>
    <w:rsid w:val="000672D9"/>
    <w:rsid w:val="000743F3"/>
    <w:rsid w:val="00083DA3"/>
    <w:rsid w:val="00086944"/>
    <w:rsid w:val="00091DE4"/>
    <w:rsid w:val="000A01C7"/>
    <w:rsid w:val="000A1A6D"/>
    <w:rsid w:val="000B1373"/>
    <w:rsid w:val="000F1266"/>
    <w:rsid w:val="001028E8"/>
    <w:rsid w:val="001069D1"/>
    <w:rsid w:val="001073C1"/>
    <w:rsid w:val="00114061"/>
    <w:rsid w:val="001428F3"/>
    <w:rsid w:val="00143516"/>
    <w:rsid w:val="00145B39"/>
    <w:rsid w:val="00165952"/>
    <w:rsid w:val="0016703D"/>
    <w:rsid w:val="00170658"/>
    <w:rsid w:val="001B0690"/>
    <w:rsid w:val="001B65F5"/>
    <w:rsid w:val="001E65F9"/>
    <w:rsid w:val="001F222F"/>
    <w:rsid w:val="00230C99"/>
    <w:rsid w:val="00232357"/>
    <w:rsid w:val="002425B2"/>
    <w:rsid w:val="00290890"/>
    <w:rsid w:val="00292E23"/>
    <w:rsid w:val="002A1CFB"/>
    <w:rsid w:val="002B37B2"/>
    <w:rsid w:val="003039E6"/>
    <w:rsid w:val="00321DF3"/>
    <w:rsid w:val="00367373"/>
    <w:rsid w:val="003B43DF"/>
    <w:rsid w:val="003C5C36"/>
    <w:rsid w:val="003E0F17"/>
    <w:rsid w:val="00406D37"/>
    <w:rsid w:val="00411BE6"/>
    <w:rsid w:val="004456C7"/>
    <w:rsid w:val="00495090"/>
    <w:rsid w:val="004A400E"/>
    <w:rsid w:val="004B14D4"/>
    <w:rsid w:val="004B5166"/>
    <w:rsid w:val="004B6D12"/>
    <w:rsid w:val="004C24B7"/>
    <w:rsid w:val="004D4C25"/>
    <w:rsid w:val="004E4B6F"/>
    <w:rsid w:val="004F0D67"/>
    <w:rsid w:val="004F53DC"/>
    <w:rsid w:val="00502FC7"/>
    <w:rsid w:val="00525A60"/>
    <w:rsid w:val="0052730B"/>
    <w:rsid w:val="00537F70"/>
    <w:rsid w:val="0054172D"/>
    <w:rsid w:val="00544C80"/>
    <w:rsid w:val="005649BA"/>
    <w:rsid w:val="005823F1"/>
    <w:rsid w:val="00596D10"/>
    <w:rsid w:val="005C7805"/>
    <w:rsid w:val="00606E46"/>
    <w:rsid w:val="00614881"/>
    <w:rsid w:val="00616FF2"/>
    <w:rsid w:val="00631703"/>
    <w:rsid w:val="00656576"/>
    <w:rsid w:val="00673DB0"/>
    <w:rsid w:val="006A5EE0"/>
    <w:rsid w:val="006A6C56"/>
    <w:rsid w:val="006A7AC1"/>
    <w:rsid w:val="006B5A47"/>
    <w:rsid w:val="006D1A8E"/>
    <w:rsid w:val="006E5C68"/>
    <w:rsid w:val="007042EC"/>
    <w:rsid w:val="0070525F"/>
    <w:rsid w:val="0071314C"/>
    <w:rsid w:val="00713FD5"/>
    <w:rsid w:val="00731451"/>
    <w:rsid w:val="00746580"/>
    <w:rsid w:val="00753ACE"/>
    <w:rsid w:val="0076262E"/>
    <w:rsid w:val="007B0862"/>
    <w:rsid w:val="007B4260"/>
    <w:rsid w:val="007B6CAB"/>
    <w:rsid w:val="007C458B"/>
    <w:rsid w:val="007D2A77"/>
    <w:rsid w:val="007D6293"/>
    <w:rsid w:val="007D7083"/>
    <w:rsid w:val="007F2033"/>
    <w:rsid w:val="00817A7D"/>
    <w:rsid w:val="00817EB1"/>
    <w:rsid w:val="00823052"/>
    <w:rsid w:val="0083516C"/>
    <w:rsid w:val="00855339"/>
    <w:rsid w:val="00867524"/>
    <w:rsid w:val="0087130C"/>
    <w:rsid w:val="00891647"/>
    <w:rsid w:val="00893098"/>
    <w:rsid w:val="008D3D90"/>
    <w:rsid w:val="008F0A61"/>
    <w:rsid w:val="00900E8B"/>
    <w:rsid w:val="00904620"/>
    <w:rsid w:val="00914FCB"/>
    <w:rsid w:val="009251A5"/>
    <w:rsid w:val="00925952"/>
    <w:rsid w:val="0094211B"/>
    <w:rsid w:val="00943188"/>
    <w:rsid w:val="009458A3"/>
    <w:rsid w:val="00953C13"/>
    <w:rsid w:val="0098046A"/>
    <w:rsid w:val="00985595"/>
    <w:rsid w:val="009B7052"/>
    <w:rsid w:val="009B752C"/>
    <w:rsid w:val="009C14E9"/>
    <w:rsid w:val="009C4BAF"/>
    <w:rsid w:val="009D3CA2"/>
    <w:rsid w:val="009F10F9"/>
    <w:rsid w:val="00A26E03"/>
    <w:rsid w:val="00A44F96"/>
    <w:rsid w:val="00A83DFE"/>
    <w:rsid w:val="00AA56C4"/>
    <w:rsid w:val="00AC6456"/>
    <w:rsid w:val="00AC6F40"/>
    <w:rsid w:val="00AD26E9"/>
    <w:rsid w:val="00AF75D7"/>
    <w:rsid w:val="00B00697"/>
    <w:rsid w:val="00B054B9"/>
    <w:rsid w:val="00B06773"/>
    <w:rsid w:val="00B14110"/>
    <w:rsid w:val="00B3796E"/>
    <w:rsid w:val="00B379E2"/>
    <w:rsid w:val="00B44899"/>
    <w:rsid w:val="00B55E26"/>
    <w:rsid w:val="00B728D5"/>
    <w:rsid w:val="00B91F35"/>
    <w:rsid w:val="00B932ED"/>
    <w:rsid w:val="00BA2A45"/>
    <w:rsid w:val="00BA4A63"/>
    <w:rsid w:val="00BD065D"/>
    <w:rsid w:val="00BD404E"/>
    <w:rsid w:val="00BD4B1E"/>
    <w:rsid w:val="00BE7F06"/>
    <w:rsid w:val="00C0562F"/>
    <w:rsid w:val="00C0686F"/>
    <w:rsid w:val="00C27228"/>
    <w:rsid w:val="00C41429"/>
    <w:rsid w:val="00C562FA"/>
    <w:rsid w:val="00C56A17"/>
    <w:rsid w:val="00C67B02"/>
    <w:rsid w:val="00C729D9"/>
    <w:rsid w:val="00C849D8"/>
    <w:rsid w:val="00CA4DEA"/>
    <w:rsid w:val="00CA7D1F"/>
    <w:rsid w:val="00CB3DF4"/>
    <w:rsid w:val="00D33A60"/>
    <w:rsid w:val="00D40F68"/>
    <w:rsid w:val="00D41B50"/>
    <w:rsid w:val="00D509A8"/>
    <w:rsid w:val="00D53BD5"/>
    <w:rsid w:val="00D61E34"/>
    <w:rsid w:val="00D65CFD"/>
    <w:rsid w:val="00D717DA"/>
    <w:rsid w:val="00D76D85"/>
    <w:rsid w:val="00D815CF"/>
    <w:rsid w:val="00D8282C"/>
    <w:rsid w:val="00D9773A"/>
    <w:rsid w:val="00DC122A"/>
    <w:rsid w:val="00DC3860"/>
    <w:rsid w:val="00DD6EF8"/>
    <w:rsid w:val="00DE2A5E"/>
    <w:rsid w:val="00DE3C71"/>
    <w:rsid w:val="00DE444A"/>
    <w:rsid w:val="00DE53EF"/>
    <w:rsid w:val="00DF58B5"/>
    <w:rsid w:val="00E022D4"/>
    <w:rsid w:val="00E10CB5"/>
    <w:rsid w:val="00E3242B"/>
    <w:rsid w:val="00E3371A"/>
    <w:rsid w:val="00E378A0"/>
    <w:rsid w:val="00E70F4B"/>
    <w:rsid w:val="00E74BAC"/>
    <w:rsid w:val="00E829DE"/>
    <w:rsid w:val="00E85040"/>
    <w:rsid w:val="00EA4A2F"/>
    <w:rsid w:val="00EA4AB5"/>
    <w:rsid w:val="00EE2329"/>
    <w:rsid w:val="00F04AA9"/>
    <w:rsid w:val="00F1732E"/>
    <w:rsid w:val="00F25EC9"/>
    <w:rsid w:val="00F43661"/>
    <w:rsid w:val="00F53680"/>
    <w:rsid w:val="00F5524F"/>
    <w:rsid w:val="00FC7038"/>
    <w:rsid w:val="00FC7EA7"/>
    <w:rsid w:val="00FD5A46"/>
    <w:rsid w:val="00FF1A8A"/>
    <w:rsid w:val="00FF4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9ABA2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43EA3"/>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FF1A8A"/>
    <w:pPr>
      <w:outlineLvl w:val="0"/>
    </w:pPr>
    <w:rPr>
      <w:rFonts w:ascii="Segoe UI Light" w:eastAsiaTheme="minorHAnsi" w:hAnsi="Segoe UI Light" w:cs="Segoe UI Light"/>
      <w:color w:val="000000" w:themeColor="text1"/>
      <w:sz w:val="48"/>
      <w:szCs w:val="56"/>
      <w:lang w:val="en-US" w:eastAsia="en-US"/>
    </w:rPr>
  </w:style>
  <w:style w:type="paragraph" w:styleId="Heading2">
    <w:name w:val="heading 2"/>
    <w:basedOn w:val="Normal"/>
    <w:next w:val="Normal"/>
    <w:link w:val="Heading2Char"/>
    <w:uiPriority w:val="9"/>
    <w:unhideWhenUsed/>
    <w:qFormat/>
    <w:rsid w:val="00502FC7"/>
    <w:pPr>
      <w:outlineLvl w:val="1"/>
    </w:pPr>
    <w:rPr>
      <w:rFonts w:ascii="Segoe UI Light" w:eastAsiaTheme="minorHAnsi" w:hAnsi="Segoe UI Light" w:cs="Segoe UI Light"/>
      <w:color w:val="000000" w:themeColor="text1"/>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061"/>
    <w:pPr>
      <w:ind w:left="720"/>
      <w:contextualSpacing/>
    </w:pPr>
    <w:rPr>
      <w:rFonts w:asciiTheme="minorHAnsi" w:eastAsiaTheme="minorHAnsi" w:hAnsiTheme="minorHAnsi" w:cstheme="minorBidi"/>
      <w:lang w:val="en-US" w:eastAsia="en-US"/>
    </w:rPr>
  </w:style>
  <w:style w:type="paragraph" w:styleId="Header">
    <w:name w:val="header"/>
    <w:basedOn w:val="Normal"/>
    <w:link w:val="HeaderChar"/>
    <w:uiPriority w:val="99"/>
    <w:unhideWhenUsed/>
    <w:rsid w:val="00CB3DF4"/>
    <w:pPr>
      <w:tabs>
        <w:tab w:val="center" w:pos="4680"/>
        <w:tab w:val="right" w:pos="9360"/>
      </w:tabs>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CB3DF4"/>
  </w:style>
  <w:style w:type="paragraph" w:styleId="Footer">
    <w:name w:val="footer"/>
    <w:basedOn w:val="Normal"/>
    <w:link w:val="FooterChar"/>
    <w:uiPriority w:val="99"/>
    <w:unhideWhenUsed/>
    <w:rsid w:val="00CB3DF4"/>
    <w:pPr>
      <w:tabs>
        <w:tab w:val="center" w:pos="4680"/>
        <w:tab w:val="right" w:pos="9360"/>
      </w:tabs>
    </w:pPr>
    <w:rPr>
      <w:rFonts w:asciiTheme="minorHAnsi" w:eastAsiaTheme="minorHAnsi" w:hAnsiTheme="minorHAnsi" w:cstheme="minorBidi"/>
      <w:lang w:val="en-US" w:eastAsia="en-US"/>
    </w:rPr>
  </w:style>
  <w:style w:type="character" w:customStyle="1" w:styleId="FooterChar">
    <w:name w:val="Footer Char"/>
    <w:basedOn w:val="DefaultParagraphFont"/>
    <w:link w:val="Footer"/>
    <w:uiPriority w:val="99"/>
    <w:rsid w:val="00CB3DF4"/>
  </w:style>
  <w:style w:type="character" w:styleId="Hyperlink">
    <w:name w:val="Hyperlink"/>
    <w:basedOn w:val="DefaultParagraphFont"/>
    <w:uiPriority w:val="99"/>
    <w:unhideWhenUsed/>
    <w:rsid w:val="00B00697"/>
    <w:rPr>
      <w:color w:val="0563C1" w:themeColor="hyperlink"/>
      <w:u w:val="single"/>
    </w:rPr>
  </w:style>
  <w:style w:type="character" w:styleId="UnresolvedMention">
    <w:name w:val="Unresolved Mention"/>
    <w:basedOn w:val="DefaultParagraphFont"/>
    <w:uiPriority w:val="99"/>
    <w:rsid w:val="00B00697"/>
    <w:rPr>
      <w:color w:val="808080"/>
      <w:shd w:val="clear" w:color="auto" w:fill="E6E6E6"/>
    </w:rPr>
  </w:style>
  <w:style w:type="paragraph" w:styleId="NormalWeb">
    <w:name w:val="Normal (Web)"/>
    <w:basedOn w:val="Normal"/>
    <w:uiPriority w:val="99"/>
    <w:semiHidden/>
    <w:unhideWhenUsed/>
    <w:rsid w:val="00943188"/>
    <w:pPr>
      <w:spacing w:before="100" w:beforeAutospacing="1" w:after="100" w:afterAutospacing="1"/>
    </w:pPr>
    <w:rPr>
      <w:rFonts w:eastAsiaTheme="minorEastAsia"/>
      <w:lang w:val="en-IE" w:eastAsia="en-IE"/>
    </w:rPr>
  </w:style>
  <w:style w:type="character" w:customStyle="1" w:styleId="Heading1Char">
    <w:name w:val="Heading 1 Char"/>
    <w:basedOn w:val="DefaultParagraphFont"/>
    <w:link w:val="Heading1"/>
    <w:uiPriority w:val="9"/>
    <w:rsid w:val="00FF1A8A"/>
    <w:rPr>
      <w:rFonts w:ascii="Segoe UI Light" w:hAnsi="Segoe UI Light" w:cs="Segoe UI Light"/>
      <w:color w:val="000000" w:themeColor="text1"/>
      <w:sz w:val="48"/>
      <w:szCs w:val="56"/>
    </w:rPr>
  </w:style>
  <w:style w:type="character" w:customStyle="1" w:styleId="Heading2Char">
    <w:name w:val="Heading 2 Char"/>
    <w:basedOn w:val="DefaultParagraphFont"/>
    <w:link w:val="Heading2"/>
    <w:uiPriority w:val="9"/>
    <w:rsid w:val="00502FC7"/>
    <w:rPr>
      <w:rFonts w:ascii="Segoe UI Light" w:hAnsi="Segoe UI Light" w:cs="Segoe UI Light"/>
      <w:color w:val="000000" w:themeColor="text1"/>
      <w:sz w:val="36"/>
      <w:szCs w:val="36"/>
    </w:rPr>
  </w:style>
  <w:style w:type="paragraph" w:styleId="BalloonText">
    <w:name w:val="Balloon Text"/>
    <w:basedOn w:val="Normal"/>
    <w:link w:val="BalloonTextChar"/>
    <w:uiPriority w:val="99"/>
    <w:semiHidden/>
    <w:unhideWhenUsed/>
    <w:rsid w:val="00C849D8"/>
    <w:rPr>
      <w:sz w:val="18"/>
      <w:szCs w:val="18"/>
    </w:rPr>
  </w:style>
  <w:style w:type="character" w:customStyle="1" w:styleId="BalloonTextChar">
    <w:name w:val="Balloon Text Char"/>
    <w:basedOn w:val="DefaultParagraphFont"/>
    <w:link w:val="BalloonText"/>
    <w:uiPriority w:val="99"/>
    <w:semiHidden/>
    <w:rsid w:val="00C849D8"/>
    <w:rPr>
      <w:rFonts w:ascii="Times New Roman" w:eastAsia="Times New Roman" w:hAnsi="Times New Roman" w:cs="Times New Roman"/>
      <w:sz w:val="18"/>
      <w:szCs w:val="18"/>
      <w:lang w:val="en-GB" w:eastAsia="en-GB"/>
    </w:rPr>
  </w:style>
  <w:style w:type="character" w:styleId="PlaceholderText">
    <w:name w:val="Placeholder Text"/>
    <w:basedOn w:val="DefaultParagraphFont"/>
    <w:uiPriority w:val="99"/>
    <w:semiHidden/>
    <w:rsid w:val="00C27228"/>
    <w:rPr>
      <w:color w:val="808080"/>
    </w:rPr>
  </w:style>
  <w:style w:type="character" w:customStyle="1" w:styleId="zeswk">
    <w:name w:val="zeswk"/>
    <w:basedOn w:val="DefaultParagraphFont"/>
    <w:rsid w:val="00170658"/>
  </w:style>
  <w:style w:type="character" w:customStyle="1" w:styleId="material-icons-extended">
    <w:name w:val="material-icons-extended"/>
    <w:basedOn w:val="DefaultParagraphFont"/>
    <w:rsid w:val="00170658"/>
  </w:style>
  <w:style w:type="character" w:customStyle="1" w:styleId="apple-converted-space">
    <w:name w:val="apple-converted-space"/>
    <w:basedOn w:val="DefaultParagraphFont"/>
    <w:rsid w:val="001B0690"/>
  </w:style>
  <w:style w:type="character" w:styleId="Strong">
    <w:name w:val="Strong"/>
    <w:basedOn w:val="DefaultParagraphFont"/>
    <w:uiPriority w:val="22"/>
    <w:qFormat/>
    <w:rsid w:val="00D40F68"/>
    <w:rPr>
      <w:b/>
      <w:bCs/>
    </w:rPr>
  </w:style>
  <w:style w:type="character" w:styleId="Emphasis">
    <w:name w:val="Emphasis"/>
    <w:basedOn w:val="DefaultParagraphFont"/>
    <w:uiPriority w:val="20"/>
    <w:qFormat/>
    <w:rsid w:val="00E10C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3720">
      <w:bodyDiv w:val="1"/>
      <w:marLeft w:val="0"/>
      <w:marRight w:val="0"/>
      <w:marTop w:val="0"/>
      <w:marBottom w:val="0"/>
      <w:divBdr>
        <w:top w:val="none" w:sz="0" w:space="0" w:color="auto"/>
        <w:left w:val="none" w:sz="0" w:space="0" w:color="auto"/>
        <w:bottom w:val="none" w:sz="0" w:space="0" w:color="auto"/>
        <w:right w:val="none" w:sz="0" w:space="0" w:color="auto"/>
      </w:divBdr>
    </w:div>
    <w:div w:id="331421847">
      <w:bodyDiv w:val="1"/>
      <w:marLeft w:val="0"/>
      <w:marRight w:val="0"/>
      <w:marTop w:val="0"/>
      <w:marBottom w:val="0"/>
      <w:divBdr>
        <w:top w:val="none" w:sz="0" w:space="0" w:color="auto"/>
        <w:left w:val="none" w:sz="0" w:space="0" w:color="auto"/>
        <w:bottom w:val="none" w:sz="0" w:space="0" w:color="auto"/>
        <w:right w:val="none" w:sz="0" w:space="0" w:color="auto"/>
      </w:divBdr>
      <w:divsChild>
        <w:div w:id="159542714">
          <w:marLeft w:val="0"/>
          <w:marRight w:val="0"/>
          <w:marTop w:val="0"/>
          <w:marBottom w:val="0"/>
          <w:divBdr>
            <w:top w:val="dashed" w:sz="6" w:space="0" w:color="25549D"/>
            <w:left w:val="dashed" w:sz="6" w:space="0" w:color="25549D"/>
            <w:bottom w:val="dashed" w:sz="6" w:space="0" w:color="25549D"/>
            <w:right w:val="dashed" w:sz="6" w:space="0" w:color="25549D"/>
          </w:divBdr>
          <w:divsChild>
            <w:div w:id="4425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571512">
      <w:bodyDiv w:val="1"/>
      <w:marLeft w:val="0"/>
      <w:marRight w:val="0"/>
      <w:marTop w:val="0"/>
      <w:marBottom w:val="0"/>
      <w:divBdr>
        <w:top w:val="none" w:sz="0" w:space="0" w:color="auto"/>
        <w:left w:val="none" w:sz="0" w:space="0" w:color="auto"/>
        <w:bottom w:val="none" w:sz="0" w:space="0" w:color="auto"/>
        <w:right w:val="none" w:sz="0" w:space="0" w:color="auto"/>
      </w:divBdr>
    </w:div>
    <w:div w:id="346979250">
      <w:bodyDiv w:val="1"/>
      <w:marLeft w:val="0"/>
      <w:marRight w:val="0"/>
      <w:marTop w:val="0"/>
      <w:marBottom w:val="0"/>
      <w:divBdr>
        <w:top w:val="none" w:sz="0" w:space="0" w:color="auto"/>
        <w:left w:val="none" w:sz="0" w:space="0" w:color="auto"/>
        <w:bottom w:val="none" w:sz="0" w:space="0" w:color="auto"/>
        <w:right w:val="none" w:sz="0" w:space="0" w:color="auto"/>
      </w:divBdr>
    </w:div>
    <w:div w:id="352731584">
      <w:bodyDiv w:val="1"/>
      <w:marLeft w:val="0"/>
      <w:marRight w:val="0"/>
      <w:marTop w:val="0"/>
      <w:marBottom w:val="0"/>
      <w:divBdr>
        <w:top w:val="none" w:sz="0" w:space="0" w:color="auto"/>
        <w:left w:val="none" w:sz="0" w:space="0" w:color="auto"/>
        <w:bottom w:val="none" w:sz="0" w:space="0" w:color="auto"/>
        <w:right w:val="none" w:sz="0" w:space="0" w:color="auto"/>
      </w:divBdr>
    </w:div>
    <w:div w:id="404226614">
      <w:bodyDiv w:val="1"/>
      <w:marLeft w:val="0"/>
      <w:marRight w:val="0"/>
      <w:marTop w:val="0"/>
      <w:marBottom w:val="0"/>
      <w:divBdr>
        <w:top w:val="none" w:sz="0" w:space="0" w:color="auto"/>
        <w:left w:val="none" w:sz="0" w:space="0" w:color="auto"/>
        <w:bottom w:val="none" w:sz="0" w:space="0" w:color="auto"/>
        <w:right w:val="none" w:sz="0" w:space="0" w:color="auto"/>
      </w:divBdr>
    </w:div>
    <w:div w:id="432701370">
      <w:bodyDiv w:val="1"/>
      <w:marLeft w:val="0"/>
      <w:marRight w:val="0"/>
      <w:marTop w:val="0"/>
      <w:marBottom w:val="0"/>
      <w:divBdr>
        <w:top w:val="none" w:sz="0" w:space="0" w:color="auto"/>
        <w:left w:val="none" w:sz="0" w:space="0" w:color="auto"/>
        <w:bottom w:val="none" w:sz="0" w:space="0" w:color="auto"/>
        <w:right w:val="none" w:sz="0" w:space="0" w:color="auto"/>
      </w:divBdr>
    </w:div>
    <w:div w:id="480733292">
      <w:bodyDiv w:val="1"/>
      <w:marLeft w:val="0"/>
      <w:marRight w:val="0"/>
      <w:marTop w:val="0"/>
      <w:marBottom w:val="0"/>
      <w:divBdr>
        <w:top w:val="none" w:sz="0" w:space="0" w:color="auto"/>
        <w:left w:val="none" w:sz="0" w:space="0" w:color="auto"/>
        <w:bottom w:val="none" w:sz="0" w:space="0" w:color="auto"/>
        <w:right w:val="none" w:sz="0" w:space="0" w:color="auto"/>
      </w:divBdr>
    </w:div>
    <w:div w:id="625042254">
      <w:bodyDiv w:val="1"/>
      <w:marLeft w:val="0"/>
      <w:marRight w:val="0"/>
      <w:marTop w:val="0"/>
      <w:marBottom w:val="0"/>
      <w:divBdr>
        <w:top w:val="none" w:sz="0" w:space="0" w:color="auto"/>
        <w:left w:val="none" w:sz="0" w:space="0" w:color="auto"/>
        <w:bottom w:val="none" w:sz="0" w:space="0" w:color="auto"/>
        <w:right w:val="none" w:sz="0" w:space="0" w:color="auto"/>
      </w:divBdr>
    </w:div>
    <w:div w:id="626357009">
      <w:bodyDiv w:val="1"/>
      <w:marLeft w:val="0"/>
      <w:marRight w:val="0"/>
      <w:marTop w:val="0"/>
      <w:marBottom w:val="0"/>
      <w:divBdr>
        <w:top w:val="none" w:sz="0" w:space="0" w:color="auto"/>
        <w:left w:val="none" w:sz="0" w:space="0" w:color="auto"/>
        <w:bottom w:val="none" w:sz="0" w:space="0" w:color="auto"/>
        <w:right w:val="none" w:sz="0" w:space="0" w:color="auto"/>
      </w:divBdr>
    </w:div>
    <w:div w:id="827987656">
      <w:bodyDiv w:val="1"/>
      <w:marLeft w:val="0"/>
      <w:marRight w:val="0"/>
      <w:marTop w:val="0"/>
      <w:marBottom w:val="0"/>
      <w:divBdr>
        <w:top w:val="none" w:sz="0" w:space="0" w:color="auto"/>
        <w:left w:val="none" w:sz="0" w:space="0" w:color="auto"/>
        <w:bottom w:val="none" w:sz="0" w:space="0" w:color="auto"/>
        <w:right w:val="none" w:sz="0" w:space="0" w:color="auto"/>
      </w:divBdr>
    </w:div>
    <w:div w:id="961612093">
      <w:bodyDiv w:val="1"/>
      <w:marLeft w:val="0"/>
      <w:marRight w:val="0"/>
      <w:marTop w:val="0"/>
      <w:marBottom w:val="0"/>
      <w:divBdr>
        <w:top w:val="none" w:sz="0" w:space="0" w:color="auto"/>
        <w:left w:val="none" w:sz="0" w:space="0" w:color="auto"/>
        <w:bottom w:val="none" w:sz="0" w:space="0" w:color="auto"/>
        <w:right w:val="none" w:sz="0" w:space="0" w:color="auto"/>
      </w:divBdr>
    </w:div>
    <w:div w:id="992872656">
      <w:bodyDiv w:val="1"/>
      <w:marLeft w:val="0"/>
      <w:marRight w:val="0"/>
      <w:marTop w:val="0"/>
      <w:marBottom w:val="0"/>
      <w:divBdr>
        <w:top w:val="none" w:sz="0" w:space="0" w:color="auto"/>
        <w:left w:val="none" w:sz="0" w:space="0" w:color="auto"/>
        <w:bottom w:val="none" w:sz="0" w:space="0" w:color="auto"/>
        <w:right w:val="none" w:sz="0" w:space="0" w:color="auto"/>
      </w:divBdr>
    </w:div>
    <w:div w:id="993021996">
      <w:bodyDiv w:val="1"/>
      <w:marLeft w:val="0"/>
      <w:marRight w:val="0"/>
      <w:marTop w:val="0"/>
      <w:marBottom w:val="0"/>
      <w:divBdr>
        <w:top w:val="none" w:sz="0" w:space="0" w:color="auto"/>
        <w:left w:val="none" w:sz="0" w:space="0" w:color="auto"/>
        <w:bottom w:val="none" w:sz="0" w:space="0" w:color="auto"/>
        <w:right w:val="none" w:sz="0" w:space="0" w:color="auto"/>
      </w:divBdr>
    </w:div>
    <w:div w:id="1028679395">
      <w:bodyDiv w:val="1"/>
      <w:marLeft w:val="0"/>
      <w:marRight w:val="0"/>
      <w:marTop w:val="0"/>
      <w:marBottom w:val="0"/>
      <w:divBdr>
        <w:top w:val="none" w:sz="0" w:space="0" w:color="auto"/>
        <w:left w:val="none" w:sz="0" w:space="0" w:color="auto"/>
        <w:bottom w:val="none" w:sz="0" w:space="0" w:color="auto"/>
        <w:right w:val="none" w:sz="0" w:space="0" w:color="auto"/>
      </w:divBdr>
    </w:div>
    <w:div w:id="1050039350">
      <w:bodyDiv w:val="1"/>
      <w:marLeft w:val="0"/>
      <w:marRight w:val="0"/>
      <w:marTop w:val="0"/>
      <w:marBottom w:val="0"/>
      <w:divBdr>
        <w:top w:val="none" w:sz="0" w:space="0" w:color="auto"/>
        <w:left w:val="none" w:sz="0" w:space="0" w:color="auto"/>
        <w:bottom w:val="none" w:sz="0" w:space="0" w:color="auto"/>
        <w:right w:val="none" w:sz="0" w:space="0" w:color="auto"/>
      </w:divBdr>
    </w:div>
    <w:div w:id="1094328466">
      <w:bodyDiv w:val="1"/>
      <w:marLeft w:val="0"/>
      <w:marRight w:val="0"/>
      <w:marTop w:val="0"/>
      <w:marBottom w:val="0"/>
      <w:divBdr>
        <w:top w:val="none" w:sz="0" w:space="0" w:color="auto"/>
        <w:left w:val="none" w:sz="0" w:space="0" w:color="auto"/>
        <w:bottom w:val="none" w:sz="0" w:space="0" w:color="auto"/>
        <w:right w:val="none" w:sz="0" w:space="0" w:color="auto"/>
      </w:divBdr>
    </w:div>
    <w:div w:id="1115636258">
      <w:bodyDiv w:val="1"/>
      <w:marLeft w:val="0"/>
      <w:marRight w:val="0"/>
      <w:marTop w:val="0"/>
      <w:marBottom w:val="0"/>
      <w:divBdr>
        <w:top w:val="none" w:sz="0" w:space="0" w:color="auto"/>
        <w:left w:val="none" w:sz="0" w:space="0" w:color="auto"/>
        <w:bottom w:val="none" w:sz="0" w:space="0" w:color="auto"/>
        <w:right w:val="none" w:sz="0" w:space="0" w:color="auto"/>
      </w:divBdr>
      <w:divsChild>
        <w:div w:id="5254109">
          <w:marLeft w:val="0"/>
          <w:marRight w:val="0"/>
          <w:marTop w:val="300"/>
          <w:marBottom w:val="300"/>
          <w:divBdr>
            <w:top w:val="none" w:sz="0" w:space="0" w:color="auto"/>
            <w:left w:val="none" w:sz="0" w:space="0" w:color="auto"/>
            <w:bottom w:val="none" w:sz="0" w:space="0" w:color="auto"/>
            <w:right w:val="none" w:sz="0" w:space="0" w:color="auto"/>
          </w:divBdr>
          <w:divsChild>
            <w:div w:id="61964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68294">
      <w:bodyDiv w:val="1"/>
      <w:marLeft w:val="0"/>
      <w:marRight w:val="0"/>
      <w:marTop w:val="0"/>
      <w:marBottom w:val="0"/>
      <w:divBdr>
        <w:top w:val="none" w:sz="0" w:space="0" w:color="auto"/>
        <w:left w:val="none" w:sz="0" w:space="0" w:color="auto"/>
        <w:bottom w:val="none" w:sz="0" w:space="0" w:color="auto"/>
        <w:right w:val="none" w:sz="0" w:space="0" w:color="auto"/>
      </w:divBdr>
    </w:div>
    <w:div w:id="1155873410">
      <w:bodyDiv w:val="1"/>
      <w:marLeft w:val="0"/>
      <w:marRight w:val="0"/>
      <w:marTop w:val="0"/>
      <w:marBottom w:val="0"/>
      <w:divBdr>
        <w:top w:val="none" w:sz="0" w:space="0" w:color="auto"/>
        <w:left w:val="none" w:sz="0" w:space="0" w:color="auto"/>
        <w:bottom w:val="none" w:sz="0" w:space="0" w:color="auto"/>
        <w:right w:val="none" w:sz="0" w:space="0" w:color="auto"/>
      </w:divBdr>
    </w:div>
    <w:div w:id="1202132635">
      <w:bodyDiv w:val="1"/>
      <w:marLeft w:val="0"/>
      <w:marRight w:val="0"/>
      <w:marTop w:val="0"/>
      <w:marBottom w:val="0"/>
      <w:divBdr>
        <w:top w:val="none" w:sz="0" w:space="0" w:color="auto"/>
        <w:left w:val="none" w:sz="0" w:space="0" w:color="auto"/>
        <w:bottom w:val="none" w:sz="0" w:space="0" w:color="auto"/>
        <w:right w:val="none" w:sz="0" w:space="0" w:color="auto"/>
      </w:divBdr>
    </w:div>
    <w:div w:id="1309702527">
      <w:bodyDiv w:val="1"/>
      <w:marLeft w:val="0"/>
      <w:marRight w:val="0"/>
      <w:marTop w:val="0"/>
      <w:marBottom w:val="0"/>
      <w:divBdr>
        <w:top w:val="none" w:sz="0" w:space="0" w:color="auto"/>
        <w:left w:val="none" w:sz="0" w:space="0" w:color="auto"/>
        <w:bottom w:val="none" w:sz="0" w:space="0" w:color="auto"/>
        <w:right w:val="none" w:sz="0" w:space="0" w:color="auto"/>
      </w:divBdr>
    </w:div>
    <w:div w:id="1445035625">
      <w:bodyDiv w:val="1"/>
      <w:marLeft w:val="0"/>
      <w:marRight w:val="0"/>
      <w:marTop w:val="0"/>
      <w:marBottom w:val="0"/>
      <w:divBdr>
        <w:top w:val="none" w:sz="0" w:space="0" w:color="auto"/>
        <w:left w:val="none" w:sz="0" w:space="0" w:color="auto"/>
        <w:bottom w:val="none" w:sz="0" w:space="0" w:color="auto"/>
        <w:right w:val="none" w:sz="0" w:space="0" w:color="auto"/>
      </w:divBdr>
    </w:div>
    <w:div w:id="1459179441">
      <w:bodyDiv w:val="1"/>
      <w:marLeft w:val="0"/>
      <w:marRight w:val="0"/>
      <w:marTop w:val="0"/>
      <w:marBottom w:val="0"/>
      <w:divBdr>
        <w:top w:val="none" w:sz="0" w:space="0" w:color="auto"/>
        <w:left w:val="none" w:sz="0" w:space="0" w:color="auto"/>
        <w:bottom w:val="none" w:sz="0" w:space="0" w:color="auto"/>
        <w:right w:val="none" w:sz="0" w:space="0" w:color="auto"/>
      </w:divBdr>
      <w:divsChild>
        <w:div w:id="1169977317">
          <w:marLeft w:val="0"/>
          <w:marRight w:val="0"/>
          <w:marTop w:val="0"/>
          <w:marBottom w:val="0"/>
          <w:divBdr>
            <w:top w:val="none" w:sz="0" w:space="0" w:color="auto"/>
            <w:left w:val="none" w:sz="0" w:space="0" w:color="auto"/>
            <w:bottom w:val="none" w:sz="0" w:space="0" w:color="auto"/>
            <w:right w:val="none" w:sz="0" w:space="0" w:color="auto"/>
          </w:divBdr>
          <w:divsChild>
            <w:div w:id="195047272">
              <w:marLeft w:val="0"/>
              <w:marRight w:val="0"/>
              <w:marTop w:val="100"/>
              <w:marBottom w:val="0"/>
              <w:divBdr>
                <w:top w:val="none" w:sz="0" w:space="0" w:color="auto"/>
                <w:left w:val="none" w:sz="0" w:space="0" w:color="auto"/>
                <w:bottom w:val="none" w:sz="0" w:space="0" w:color="auto"/>
                <w:right w:val="none" w:sz="0" w:space="0" w:color="auto"/>
              </w:divBdr>
              <w:divsChild>
                <w:div w:id="172039897">
                  <w:marLeft w:val="0"/>
                  <w:marRight w:val="0"/>
                  <w:marTop w:val="0"/>
                  <w:marBottom w:val="0"/>
                  <w:divBdr>
                    <w:top w:val="none" w:sz="0" w:space="0" w:color="auto"/>
                    <w:left w:val="none" w:sz="0" w:space="0" w:color="auto"/>
                    <w:bottom w:val="none" w:sz="0" w:space="0" w:color="auto"/>
                    <w:right w:val="none" w:sz="0" w:space="0" w:color="auto"/>
                  </w:divBdr>
                  <w:divsChild>
                    <w:div w:id="1548028462">
                      <w:marLeft w:val="0"/>
                      <w:marRight w:val="0"/>
                      <w:marTop w:val="0"/>
                      <w:marBottom w:val="0"/>
                      <w:divBdr>
                        <w:top w:val="none" w:sz="0" w:space="0" w:color="auto"/>
                        <w:left w:val="none" w:sz="0" w:space="0" w:color="auto"/>
                        <w:bottom w:val="none" w:sz="0" w:space="0" w:color="auto"/>
                        <w:right w:val="none" w:sz="0" w:space="0" w:color="auto"/>
                      </w:divBdr>
                      <w:divsChild>
                        <w:div w:id="464783836">
                          <w:marLeft w:val="0"/>
                          <w:marRight w:val="0"/>
                          <w:marTop w:val="0"/>
                          <w:marBottom w:val="0"/>
                          <w:divBdr>
                            <w:top w:val="none" w:sz="0" w:space="0" w:color="auto"/>
                            <w:left w:val="none" w:sz="0" w:space="0" w:color="auto"/>
                            <w:bottom w:val="none" w:sz="0" w:space="0" w:color="auto"/>
                            <w:right w:val="none" w:sz="0" w:space="0" w:color="auto"/>
                          </w:divBdr>
                        </w:div>
                        <w:div w:id="580025358">
                          <w:marLeft w:val="0"/>
                          <w:marRight w:val="0"/>
                          <w:marTop w:val="0"/>
                          <w:marBottom w:val="0"/>
                          <w:divBdr>
                            <w:top w:val="none" w:sz="0" w:space="0" w:color="auto"/>
                            <w:left w:val="none" w:sz="0" w:space="0" w:color="auto"/>
                            <w:bottom w:val="none" w:sz="0" w:space="0" w:color="auto"/>
                            <w:right w:val="none" w:sz="0" w:space="0" w:color="auto"/>
                          </w:divBdr>
                          <w:divsChild>
                            <w:div w:id="1131749580">
                              <w:marLeft w:val="0"/>
                              <w:marRight w:val="0"/>
                              <w:marTop w:val="0"/>
                              <w:marBottom w:val="0"/>
                              <w:divBdr>
                                <w:top w:val="none" w:sz="0" w:space="0" w:color="auto"/>
                                <w:left w:val="none" w:sz="0" w:space="0" w:color="auto"/>
                                <w:bottom w:val="none" w:sz="0" w:space="0" w:color="auto"/>
                                <w:right w:val="none" w:sz="0" w:space="0" w:color="auto"/>
                              </w:divBdr>
                            </w:div>
                            <w:div w:id="1361012137">
                              <w:marLeft w:val="0"/>
                              <w:marRight w:val="0"/>
                              <w:marTop w:val="0"/>
                              <w:marBottom w:val="0"/>
                              <w:divBdr>
                                <w:top w:val="none" w:sz="0" w:space="0" w:color="auto"/>
                                <w:left w:val="none" w:sz="0" w:space="0" w:color="auto"/>
                                <w:bottom w:val="none" w:sz="0" w:space="0" w:color="auto"/>
                                <w:right w:val="none" w:sz="0" w:space="0" w:color="auto"/>
                              </w:divBdr>
                              <w:divsChild>
                                <w:div w:id="391928500">
                                  <w:marLeft w:val="0"/>
                                  <w:marRight w:val="0"/>
                                  <w:marTop w:val="0"/>
                                  <w:marBottom w:val="0"/>
                                  <w:divBdr>
                                    <w:top w:val="none" w:sz="0" w:space="0" w:color="auto"/>
                                    <w:left w:val="none" w:sz="0" w:space="0" w:color="auto"/>
                                    <w:bottom w:val="none" w:sz="0" w:space="0" w:color="auto"/>
                                    <w:right w:val="none" w:sz="0" w:space="0" w:color="auto"/>
                                  </w:divBdr>
                                  <w:divsChild>
                                    <w:div w:id="1305701561">
                                      <w:marLeft w:val="0"/>
                                      <w:marRight w:val="0"/>
                                      <w:marTop w:val="0"/>
                                      <w:marBottom w:val="0"/>
                                      <w:divBdr>
                                        <w:top w:val="none" w:sz="0" w:space="0" w:color="auto"/>
                                        <w:left w:val="none" w:sz="0" w:space="0" w:color="auto"/>
                                        <w:bottom w:val="none" w:sz="0" w:space="0" w:color="auto"/>
                                        <w:right w:val="none" w:sz="0" w:space="0" w:color="auto"/>
                                      </w:divBdr>
                                      <w:divsChild>
                                        <w:div w:id="458034996">
                                          <w:marLeft w:val="0"/>
                                          <w:marRight w:val="0"/>
                                          <w:marTop w:val="0"/>
                                          <w:marBottom w:val="0"/>
                                          <w:divBdr>
                                            <w:top w:val="none" w:sz="0" w:space="0" w:color="auto"/>
                                            <w:left w:val="none" w:sz="0" w:space="0" w:color="auto"/>
                                            <w:bottom w:val="none" w:sz="0" w:space="0" w:color="auto"/>
                                            <w:right w:val="none" w:sz="0" w:space="0" w:color="auto"/>
                                          </w:divBdr>
                                          <w:divsChild>
                                            <w:div w:id="1017584933">
                                              <w:marLeft w:val="0"/>
                                              <w:marRight w:val="0"/>
                                              <w:marTop w:val="0"/>
                                              <w:marBottom w:val="0"/>
                                              <w:divBdr>
                                                <w:top w:val="none" w:sz="0" w:space="0" w:color="auto"/>
                                                <w:left w:val="none" w:sz="0" w:space="0" w:color="auto"/>
                                                <w:bottom w:val="none" w:sz="0" w:space="0" w:color="auto"/>
                                                <w:right w:val="none" w:sz="0" w:space="0" w:color="auto"/>
                                              </w:divBdr>
                                            </w:div>
                                            <w:div w:id="200366270">
                                              <w:marLeft w:val="0"/>
                                              <w:marRight w:val="0"/>
                                              <w:marTop w:val="0"/>
                                              <w:marBottom w:val="0"/>
                                              <w:divBdr>
                                                <w:top w:val="none" w:sz="0" w:space="0" w:color="auto"/>
                                                <w:left w:val="none" w:sz="0" w:space="0" w:color="auto"/>
                                                <w:bottom w:val="none" w:sz="0" w:space="0" w:color="auto"/>
                                                <w:right w:val="none" w:sz="0" w:space="0" w:color="auto"/>
                                              </w:divBdr>
                                              <w:divsChild>
                                                <w:div w:id="1203177303">
                                                  <w:marLeft w:val="0"/>
                                                  <w:marRight w:val="0"/>
                                                  <w:marTop w:val="0"/>
                                                  <w:marBottom w:val="0"/>
                                                  <w:divBdr>
                                                    <w:top w:val="none" w:sz="0" w:space="0" w:color="auto"/>
                                                    <w:left w:val="none" w:sz="0" w:space="0" w:color="auto"/>
                                                    <w:bottom w:val="none" w:sz="0" w:space="0" w:color="auto"/>
                                                    <w:right w:val="none" w:sz="0" w:space="0" w:color="auto"/>
                                                  </w:divBdr>
                                                  <w:divsChild>
                                                    <w:div w:id="432358523">
                                                      <w:marLeft w:val="0"/>
                                                      <w:marRight w:val="0"/>
                                                      <w:marTop w:val="0"/>
                                                      <w:marBottom w:val="0"/>
                                                      <w:divBdr>
                                                        <w:top w:val="none" w:sz="0" w:space="0" w:color="auto"/>
                                                        <w:left w:val="none" w:sz="0" w:space="0" w:color="auto"/>
                                                        <w:bottom w:val="none" w:sz="0" w:space="0" w:color="auto"/>
                                                        <w:right w:val="none" w:sz="0" w:space="0" w:color="auto"/>
                                                      </w:divBdr>
                                                      <w:divsChild>
                                                        <w:div w:id="81946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51519347">
      <w:bodyDiv w:val="1"/>
      <w:marLeft w:val="0"/>
      <w:marRight w:val="0"/>
      <w:marTop w:val="0"/>
      <w:marBottom w:val="0"/>
      <w:divBdr>
        <w:top w:val="none" w:sz="0" w:space="0" w:color="auto"/>
        <w:left w:val="none" w:sz="0" w:space="0" w:color="auto"/>
        <w:bottom w:val="none" w:sz="0" w:space="0" w:color="auto"/>
        <w:right w:val="none" w:sz="0" w:space="0" w:color="auto"/>
      </w:divBdr>
    </w:div>
    <w:div w:id="1747216448">
      <w:bodyDiv w:val="1"/>
      <w:marLeft w:val="0"/>
      <w:marRight w:val="0"/>
      <w:marTop w:val="0"/>
      <w:marBottom w:val="0"/>
      <w:divBdr>
        <w:top w:val="none" w:sz="0" w:space="0" w:color="auto"/>
        <w:left w:val="none" w:sz="0" w:space="0" w:color="auto"/>
        <w:bottom w:val="none" w:sz="0" w:space="0" w:color="auto"/>
        <w:right w:val="none" w:sz="0" w:space="0" w:color="auto"/>
      </w:divBdr>
    </w:div>
    <w:div w:id="1887177368">
      <w:bodyDiv w:val="1"/>
      <w:marLeft w:val="0"/>
      <w:marRight w:val="0"/>
      <w:marTop w:val="0"/>
      <w:marBottom w:val="0"/>
      <w:divBdr>
        <w:top w:val="none" w:sz="0" w:space="0" w:color="auto"/>
        <w:left w:val="none" w:sz="0" w:space="0" w:color="auto"/>
        <w:bottom w:val="none" w:sz="0" w:space="0" w:color="auto"/>
        <w:right w:val="none" w:sz="0" w:space="0" w:color="auto"/>
      </w:divBdr>
    </w:div>
    <w:div w:id="2032414123">
      <w:bodyDiv w:val="1"/>
      <w:marLeft w:val="0"/>
      <w:marRight w:val="0"/>
      <w:marTop w:val="0"/>
      <w:marBottom w:val="0"/>
      <w:divBdr>
        <w:top w:val="none" w:sz="0" w:space="0" w:color="auto"/>
        <w:left w:val="none" w:sz="0" w:space="0" w:color="auto"/>
        <w:bottom w:val="none" w:sz="0" w:space="0" w:color="auto"/>
        <w:right w:val="none" w:sz="0" w:space="0" w:color="auto"/>
      </w:divBdr>
      <w:divsChild>
        <w:div w:id="681854157">
          <w:marLeft w:val="0"/>
          <w:marRight w:val="0"/>
          <w:marTop w:val="0"/>
          <w:marBottom w:val="0"/>
          <w:divBdr>
            <w:top w:val="dashed" w:sz="6" w:space="0" w:color="25549D"/>
            <w:left w:val="dashed" w:sz="6" w:space="0" w:color="25549D"/>
            <w:bottom w:val="dashed" w:sz="6" w:space="0" w:color="25549D"/>
            <w:right w:val="dashed" w:sz="6" w:space="0" w:color="25549D"/>
          </w:divBdr>
          <w:divsChild>
            <w:div w:id="106556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1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EFD84E61314D04A9E8E93D3697280CB"/>
        <w:category>
          <w:name w:val="General"/>
          <w:gallery w:val="placeholder"/>
        </w:category>
        <w:types>
          <w:type w:val="bbPlcHdr"/>
        </w:types>
        <w:behaviors>
          <w:behavior w:val="content"/>
        </w:behaviors>
        <w:guid w:val="{D009F4E6-9451-164E-ABB1-7972A186CCDD}"/>
      </w:docPartPr>
      <w:docPartBody>
        <w:p w:rsidR="00000000" w:rsidRDefault="00846EB0" w:rsidP="00846EB0">
          <w:pPr>
            <w:pStyle w:val="CEFD84E61314D04A9E8E93D3697280CB"/>
          </w:pPr>
          <w:r w:rsidRPr="007D3A7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EB0"/>
    <w:rsid w:val="00846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46EB0"/>
    <w:rPr>
      <w:color w:val="808080"/>
    </w:rPr>
  </w:style>
  <w:style w:type="paragraph" w:customStyle="1" w:styleId="CEFD84E61314D04A9E8E93D3697280CB">
    <w:name w:val="CEFD84E61314D04A9E8E93D3697280CB"/>
    <w:rsid w:val="00846E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543c79b-11a5-490d-8db3-e7a0ae8f6db4}">
  <we:reference id="WA200001011" version="1.2.0.0" store="en-00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36AEFEF-1500-F847-8B89-A07390A2ABCB}">
  <we:reference id="f78a3046-9e99-4300-aa2b-5814002b01a2" version="1.16.0.0" store="EXCatalog" storeType="EXCatalog"/>
  <we:alternateReferences>
    <we:reference id="WA104382081" version="1.16.0.0" store="en-GB" storeType="OMEX"/>
  </we:alternateReferences>
  <we:properties>
    <we:property name="MENDELEY_CITATIONS" value="[{&quot;citationID&quot;:&quot;MENDELEY_CITATION_2228a3ad-1f8c-458d-bccb-7e45c18be2ad&quot;,&quot;citationItems&quot;:[{&quot;id&quot;:&quot;d3e462fe-2da4-378a-a09b-794bb2b54056&quot;,&quot;itemData&quot;:{&quot;type&quot;:&quot;paper-conference&quot;,&quot;id&quot;:&quot;d3e462fe-2da4-378a-a09b-794bb2b54056&quot;,&quot;title&quot;:&quot;A study on factors affecting succession planning in small and medium scale Indian family business&quot;,&quot;author&quot;:[{&quot;family&quot;:&quot;Bathija&quot;,&quot;given&quot;:&quot;Akash S.&quot;,&quot;parse-names&quot;:false,&quot;dropping-particle&quot;:&quot;&quot;,&quot;non-dropping-particle&quot;:&quot;&quot;},{&quot;family&quot;:&quot;Priyadarshini&quot;,&quot;given&quot;:&quot;R. G.&quot;,&quot;parse-names&quot;:false,&quot;dropping-particle&quot;:&quot;&quot;,&quot;non-dropping-particle&quot;:&quot;&quot;}],&quot;container-title&quot;:&quot;IOP Conference Series: Materials Science and Engineering&quot;,&quot;accessed&quot;:{&quot;date-parts&quot;:[[2021,3,14]]},&quot;DOI&quot;:&quot;10.1088/1757-899X/390/1/012091&quot;,&quot;ISSN&quot;:&quot;1757899X&quot;,&quot;issued&quot;:{&quot;date-parts&quot;:[[2018,7,30]]},&quot;abstract&quot;:&quot;Today, various factors determine the successor in a family business. Succession planning in family business is a tough and a critical challenge. Succession planning in family business is influenced by various factors. This paper attempts to study the effect of various personal and strategic factors on small and medium scale Indian family business in the succession planning process. It is important to understand the effect of these factors while selecting the successor as it may eventually determine the success or failure of the family business. The study uses a case research method which focuses on the companies from the manufacturing sector and the service sector in the small and medium enterprise category. The study focuses on cases from the succession planning of various companies and it helps to understand how succession planning in those firms is affected by various factors. Data is collected from the head of the family business in both the manufacturing and the service sector. The sample consists of detailed discussion with the owners of eight family businesses to understand various personal and strategic factors affecting succession planning across India.&quot;,&quot;publisher&quot;:&quot;Institute of Physics Publishing&quot;,&quot;issue&quot;:&quot;1&quot;,&quot;volume&quot;:&quot;390&quot;},&quot;isTemporary&quot;:false}],&quot;properties&quot;:{&quot;noteIndex&quot;:0},&quot;isEdited&quot;:false,&quot;manualOverride&quot;:{&quot;isManuallyOverriden&quot;:false,&quot;citeprocText&quot;:&quot;(Bathija and Priyadarshini, 2018)&quot;,&quot;manualOverrideText&quot;:&quot;&quot;},&quot;citationTag&quot;:&quot;MENDELEY_CITATION_{\&quot;citationID\&quot;:\&quot;MENDELEY_CITATION_2228a3ad-1f8c-458d-bccb-7e45c18be2ad\&quot;,\&quot;citationItems\&quot;:[{\&quot;id\&quot;:\&quot;d3e462fe-2da4-378a-a09b-794bb2b54056\&quot;,\&quot;itemData\&quot;:{\&quot;type\&quot;:\&quot;paper-conference\&quot;,\&quot;id\&quot;:\&quot;d3e462fe-2da4-378a-a09b-794bb2b54056\&quot;,\&quot;title\&quot;:\&quot;A study on factors affecting succession planning in small and medium scale Indian family business\&quot;,\&quot;author\&quot;:[{\&quot;family\&quot;:\&quot;Bathija\&quot;,\&quot;given\&quot;:\&quot;Akash S.\&quot;,\&quot;parse-names\&quot;:false,\&quot;dropping-particle\&quot;:\&quot;\&quot;,\&quot;non-dropping-particle\&quot;:\&quot;\&quot;},{\&quot;family\&quot;:\&quot;Priyadarshini\&quot;,\&quot;given\&quot;:\&quot;R. G.\&quot;,\&quot;parse-names\&quot;:false,\&quot;dropping-particle\&quot;:\&quot;\&quot;,\&quot;non-dropping-particle\&quot;:\&quot;\&quot;}],\&quot;container-title\&quot;:\&quot;IOP Conference Series: Materials Science and Engineering\&quot;,\&quot;accessed\&quot;:{\&quot;date-parts\&quot;:[[2021,3,14]]},\&quot;DOI\&quot;:\&quot;10.1088/1757-899X/390/1/012091\&quot;,\&quot;ISSN\&quot;:\&quot;1757899X\&quot;,\&quot;issued\&quot;:{\&quot;date-parts\&quot;:[[2018,7,30]]},\&quot;abstract\&quot;:\&quot;Today, various factors determine the successor in a family business. Succession planning in family business is a tough and a critical challenge. Succession planning in family business is influenced by various factors. This paper attempts to study the effect of various personal and strategic factors on small and medium scale Indian family business in the succession planning process. It is important to understand the effect of these factors while selecting the successor as it may eventually determine the success or failure of the family business. The study uses a case research method which focuses on the companies from the manufacturing sector and the service sector in the small and medium enterprise category. The study focuses on cases from the succession planning of various companies and it helps to understand how succession planning in those firms is affected by various factors. Data is collected from the head of the family business in both the manufacturing and the service sector. The sample consists of detailed discussion with the owners of eight family businesses to understand various personal and strategic factors affecting succession planning across India.\&quot;,\&quot;publisher\&quot;:\&quot;Institute of Physics Publishing\&quot;,\&quot;issue\&quot;:\&quot;1\&quot;,\&quot;volume\&quot;:\&quot;390\&quot;},\&quot;isTemporary\&quot;:false}],\&quot;properties\&quot;:{\&quot;noteIndex\&quot;:0},\&quot;isEdited\&quot;:false,\&quot;manualOverride\&quot;:{\&quot;isManuallyOverriden\&quot;:false,\&quot;citeprocText\&quot;:\&quot;(Bathija and Priyadarshini, 2018)\&quot;,\&quot;manualOverrideText\&quot;:\&quot;\&quot;}}&quot;},{&quot;citationID&quot;:&quot;MENDELEY_CITATION_19582408-0c5e-4c73-9a27-e1a6d6ac20d0&quot;,&quot;citationItems&quot;:[{&quot;id&quot;:&quot;a4d8f198-07a9-37bd-adaf-f4f400518f1c&quot;,&quot;itemData&quot;:{&quot;type&quot;:&quot;webpage&quot;,&quot;id&quot;:&quot;a4d8f198-07a9-37bd-adaf-f4f400518f1c&quot;,&quot;title&quot;:&quot;An Empirical Study of Ethical Predispositions on JSTOR&quot;,&quot;accessed&quot;:{&quot;date-parts&quot;:[[2021,3,14]]},&quot;URL&quot;:&quot;https://www.jstor.org/stable/25072820?seq=1&quot;},&quot;isTemporary&quot;:false}],&quot;properties&quot;:{&quot;noteIndex&quot;:0},&quot;isEdited&quot;:false,&quot;manualOverride&quot;:{&quot;isManuallyOverriden&quot;:false,&quot;citeprocText&quot;:&quot;(An Empirical Study of Ethical Predispositions on JSTOR, 2021)&quot;,&quot;manualOverrideText&quot;:&quot;&quot;},&quot;citationTag&quot;:&quot;MENDELEY_CITATION_{\&quot;citationID\&quot;:\&quot;MENDELEY_CITATION_19582408-0c5e-4c73-9a27-e1a6d6ac20d0\&quot;,\&quot;citationItems\&quot;:[{\&quot;id\&quot;:\&quot;a4d8f198-07a9-37bd-adaf-f4f400518f1c\&quot;,\&quot;itemData\&quot;:{\&quot;type\&quot;:\&quot;webpage\&quot;,\&quot;id\&quot;:\&quot;a4d8f198-07a9-37bd-adaf-f4f400518f1c\&quot;,\&quot;title\&quot;:\&quot;An Empirical Study of Ethical Predispositions on JSTOR\&quot;,\&quot;accessed\&quot;:{\&quot;date-parts\&quot;:[[2021,3,14]]},\&quot;URL\&quot;:\&quot;https://www.jstor.org/stable/25072820?seq=1\&quot;},\&quot;isTemporary\&quot;:false}],\&quot;properties\&quot;:{\&quot;noteIndex\&quot;:0},\&quot;isEdited\&quot;:false,\&quot;manualOverride\&quot;:{\&quot;isManuallyOverriden\&quot;:false,\&quot;citeprocText\&quot;:\&quot;(An Empirical Study of Ethical Predispositions on JSTOR, 2021)\&quot;,\&quot;manualOverrideText\&quot;:\&quot;\&quot;}}&quot;},{&quot;citationID&quot;:&quot;MENDELEY_CITATION_29980127-11f8-486c-91b9-cf600d0b5078&quot;,&quot;citationItems&quot;:[{&quot;id&quot;:&quot;bb6dcfd0-6db2-3dea-8250-9557873b3f20&quot;,&quot;itemData&quot;:{&quot;type&quot;:&quot;article-journal&quot;,&quot;id&quot;:&quot;bb6dcfd0-6db2-3dea-8250-9557873b3f20&quot;,&quot;title&quot;:&quot;The Impact of Entrepreneurship and Entrepreneurship Education on Student’s Motivation and Skills: A Case Study of Abdul Wali Khan University Mardan&quot;,&quot;author&quot;:[{&quot;family&quot;:&quot;Ali Shah&quot;,&quot;given&quot;:&quot;Pir Imad&quot;,&quot;parse-names&quot;:false,&quot;dropping-particle&quot;:&quot;&quot;,&quot;non-dropping-particle&quot;:&quot;&quot;},{&quot;family&quot;:&quot;Sultan&quot;,&quot;given&quot;:&quot;Fahad&quot;,&quot;parse-names&quot;:false,&quot;dropping-particle&quot;:&quot;&quot;,&quot;non-dropping-particle&quot;:&quot;&quot;}],&quot;container-title&quot;:&quot;Journal of Management Info&quot;,&quot;accessed&quot;:{&quot;date-parts&quot;:[[2021,3,14]]},&quot;DOI&quot;:&quot;10.31580/jmi.v5i4.110&quot;,&quot;ISSN&quot;:&quot;2313-3376&quot;,&quot;URL&quot;:&quot;https://v3.readersinsight.net/index.php/jmi/article/view/110&quot;,&quot;issued&quot;:{&quot;date-parts&quot;:[[2018,12,31]]},&quot;page&quot;:&quot;13-20&quot;,&quot;abstract&quot;:&quot;&lt;p&gt;There is general agreement that attitudes towards the entrepreneurial activity, and its social function is determinant factors for university students to decide an entrepreneurial career. This study focuses on the impact of entrepreneurship education on student’s motivation and skills towards enterprise education in Mardan. The study was conducted to find out the attitude, motivation, and skills of young student’s towards starting a business. The aim of this study is to find out the impact of entrepreneurial education on students and their motivation and skills towards entrepreneurship in Abdul Wali Khan University, Mardan. Data has been collected from a sample of 90 students of Management Sciences Department at AWKUM in Mardan through questionnaires. Data were collected only from Bachelors and Master’s Program Students of Abdul Wali Khan University Mardan. The result reveals that entrepreneurship and entrepreneurship education is having an impact on student’s motivation and skills.&lt;/p&gt;&quot;,&quot;publisher&quot;:&quot;Readers Insight Publisher&quot;,&quot;issue&quot;:&quot;4&quot;,&quot;volume&quot;:&quot;5&quot;},&quot;isTemporary&quot;:false}],&quot;properties&quot;:{&quot;noteIndex&quot;:0},&quot;isEdited&quot;:false,&quot;manualOverride&quot;:{&quot;isManuallyOverriden&quot;:false,&quot;citeprocText&quot;:&quot;(Ali Shah and Sultan, 2018)&quot;,&quot;manualOverrideText&quot;:&quot;&quot;},&quot;citationTag&quot;:&quot;MENDELEY_CITATION_{\&quot;citationID\&quot;:\&quot;MENDELEY_CITATION_29980127-11f8-486c-91b9-cf600d0b5078\&quot;,\&quot;citationItems\&quot;:[{\&quot;id\&quot;:\&quot;bb6dcfd0-6db2-3dea-8250-9557873b3f20\&quot;,\&quot;itemData\&quot;:{\&quot;type\&quot;:\&quot;article-journal\&quot;,\&quot;id\&quot;:\&quot;bb6dcfd0-6db2-3dea-8250-9557873b3f20\&quot;,\&quot;title\&quot;:\&quot;The Impact of Entrepreneurship and Entrepreneurship Education on Student’s Motivation and Skills: A Case Study of Abdul Wali Khan University Mardan\&quot;,\&quot;author\&quot;:[{\&quot;family\&quot;:\&quot;Ali Shah\&quot;,\&quot;given\&quot;:\&quot;Pir Imad\&quot;,\&quot;parse-names\&quot;:false,\&quot;dropping-particle\&quot;:\&quot;\&quot;,\&quot;non-dropping-particle\&quot;:\&quot;\&quot;},{\&quot;family\&quot;:\&quot;Sultan\&quot;,\&quot;given\&quot;:\&quot;Fahad\&quot;,\&quot;parse-names\&quot;:false,\&quot;dropping-particle\&quot;:\&quot;\&quot;,\&quot;non-dropping-particle\&quot;:\&quot;\&quot;}],\&quot;container-title\&quot;:\&quot;Journal of Management Info\&quot;,\&quot;accessed\&quot;:{\&quot;date-parts\&quot;:[[2021,3,14]]},\&quot;DOI\&quot;:\&quot;10.31580/jmi.v5i4.110\&quot;,\&quot;ISSN\&quot;:\&quot;2313-3376\&quot;,\&quot;URL\&quot;:\&quot;https://v3.readersinsight.net/index.php/jmi/article/view/110\&quot;,\&quot;issued\&quot;:{\&quot;date-parts\&quot;:[[2018,12,31]]},\&quot;page\&quot;:\&quot;13-20\&quot;,\&quot;abstract\&quot;:\&quot;&lt;p&gt;There is general agreement that attitudes towards the entrepreneurial activity, and its social function is determinant factors for university students to decide an entrepreneurial career. This study focuses on the impact of entrepreneurship education on student’s motivation and skills towards enterprise education in Mardan. The study was conducted to find out the attitude, motivation, and skills of young student’s towards starting a business. The aim of this study is to find out the impact of entrepreneurial education on students and their motivation and skills towards entrepreneurship in Abdul Wali Khan University, Mardan. Data has been collected from a sample of 90 students of Management Sciences Department at AWKUM in Mardan through questionnaires. Data were collected only from Bachelors and Master’s Program Students of Abdul Wali Khan University Mardan. The result reveals that entrepreneurship and entrepreneurship education is having an impact on student’s motivation and skills.&lt;/p&gt;\&quot;,\&quot;publisher\&quot;:\&quot;Readers Insight Publisher\&quot;,\&quot;issue\&quot;:\&quot;4\&quot;,\&quot;volume\&quot;:\&quot;5\&quot;},\&quot;isTemporary\&quot;:false}],\&quot;properties\&quot;:{\&quot;noteIndex\&quot;:0},\&quot;isEdited\&quot;:false,\&quot;manualOverride\&quot;:{\&quot;isManuallyOverriden\&quot;:false,\&quot;citeprocText\&quot;:\&quot;(Ali Shah and Sultan, 2018)\&quot;,\&quot;manualOverrideText\&quot;:\&quot;\&quot;}}&quot;},{&quot;citationID&quot;:&quot;MENDELEY_CITATION_c7627ca1-d986-413f-b464-3d3f486e690b&quot;,&quot;citationItems&quot;:[{&quot;id&quot;:&quot;d2f9a2c8-c892-378a-8f16-4585f1725944&quot;,&quot;itemData&quot;:{&quot;type&quot;:&quot;webpage&quot;,&quot;id&quot;:&quot;d2f9a2c8-c892-378a-8f16-4585f1725944&quot;,&quot;title&quot;:&quot;Read Technology Entrepreneurship Online by Thomas N. Duening, Robert A. Hisrich, and Michael A. Lechter | Books&quot;,&quot;accessed&quot;:{&quot;date-parts&quot;:[[2021,3,14]]},&quot;URL&quot;:&quot;https://www.scribd.com/book/282649706/Technology-Entrepreneurship-Taking-Innovation-to-the-Marketplace&quot;},&quot;isTemporary&quot;:false}],&quot;properties&quot;:{&quot;noteIndex&quot;:0},&quot;isEdited&quot;:false,&quot;manualOverride&quot;:{&quot;isManuallyOverriden&quot;:false,&quot;citeprocText&quot;:&quot;(Read Technology Entrepreneurship Online by Thomas N. Duening, Robert A. Hisrich, and Michael A. Lechter | Books, 2021)&quot;,&quot;manualOverrideText&quot;:&quot;&quot;},&quot;citationTag&quot;:&quot;MENDELEY_CITATION_{\&quot;citationID\&quot;:\&quot;MENDELEY_CITATION_c7627ca1-d986-413f-b464-3d3f486e690b\&quot;,\&quot;citationItems\&quot;:[{\&quot;id\&quot;:\&quot;d2f9a2c8-c892-378a-8f16-4585f1725944\&quot;,\&quot;itemData\&quot;:{\&quot;type\&quot;:\&quot;webpage\&quot;,\&quot;id\&quot;:\&quot;d2f9a2c8-c892-378a-8f16-4585f1725944\&quot;,\&quot;title\&quot;:\&quot;Read Technology Entrepreneurship Online by Thomas N. Duening, Robert A. Hisrich, and Michael A. Lechter | Books\&quot;,\&quot;accessed\&quot;:{\&quot;date-parts\&quot;:[[2021,3,14]]},\&quot;URL\&quot;:\&quot;https://www.scribd.com/book/282649706/Technology-Entrepreneurship-Taking-Innovation-to-the-Marketplace\&quot;},\&quot;isTemporary\&quot;:false}],\&quot;properties\&quot;:{\&quot;noteIndex\&quot;:0},\&quot;isEdited\&quot;:false,\&quot;manualOverride\&quot;:{\&quot;isManuallyOverriden\&quot;:false,\&quot;citeprocText\&quot;:\&quot;(Read Technology Entrepreneurship Online by Thomas N. Duening, Robert A. Hisrich, and Michael A. Lechter | Books, 2021)\&quot;,\&quot;manualOverrideText\&quot;:\&quot;\&quot;}}&quot;},{&quot;citationID&quot;:&quot;MENDELEY_CITATION_880a4edd-e5d8-4637-bf35-ce2ca72c8891&quot;,&quot;citationItems&quot;:[{&quot;id&quot;:&quot;f0f6eea8-982f-3e46-99c9-dc29193792b2&quot;,&quot;itemData&quot;:{&quot;type&quot;:&quot;webpage&quot;,&quot;id&quot;:&quot;f0f6eea8-982f-3e46-99c9-dc29193792b2&quot;,&quot;title&quot;:&quot;Entrepreneur and Entrepreneurship Definition&quot;,&quot;accessed&quot;:{&quot;date-parts&quot;:[[2021,3,14]]},&quot;URL&quot;:&quot;https://www.investopedia.com/terms/e/entrepreneur.asp&quot;},&quot;isTemporary&quot;:false}],&quot;properties&quot;:{&quot;noteIndex&quot;:0},&quot;isEdited&quot;:false,&quot;manualOverride&quot;:{&quot;isManuallyOverriden&quot;:false,&quot;citeprocText&quot;:&quot;(Entrepreneur and Entrepreneurship Definition, 2021)&quot;,&quot;manualOverrideText&quot;:&quot;&quot;},&quot;citationTag&quot;:&quot;MENDELEY_CITATION_{\&quot;citationID\&quot;:\&quot;MENDELEY_CITATION_880a4edd-e5d8-4637-bf35-ce2ca72c8891\&quot;,\&quot;citationItems\&quot;:[{\&quot;id\&quot;:\&quot;f0f6eea8-982f-3e46-99c9-dc29193792b2\&quot;,\&quot;itemData\&quot;:{\&quot;type\&quot;:\&quot;webpage\&quot;,\&quot;id\&quot;:\&quot;f0f6eea8-982f-3e46-99c9-dc29193792b2\&quot;,\&quot;title\&quot;:\&quot;Entrepreneur and Entrepreneurship Definition\&quot;,\&quot;accessed\&quot;:{\&quot;date-parts\&quot;:[[2021,3,14]]},\&quot;URL\&quot;:\&quot;https://www.investopedia.com/terms/e/entrepreneur.asp\&quot;},\&quot;isTemporary\&quot;:false}],\&quot;properties\&quot;:{\&quot;noteIndex\&quot;:0},\&quot;isEdited\&quot;:false,\&quot;manualOverride\&quot;:{\&quot;isManuallyOverriden\&quot;:false,\&quot;citeprocText\&quot;:\&quot;(Entrepreneur and Entrepreneurship Definition, 2021)\&quot;,\&quot;manualOverrideText\&quot;:\&quot;\&quot;}}&quot;},{&quot;citationID&quot;:&quot;MENDELEY_CITATION_177d8939-0909-4077-9fc7-c196cc9668b6&quot;,&quot;citationItems&quot;:[{&quot;id&quot;:&quot;060c9346-4eb2-366b-b86a-e454991901bc&quot;,&quot;itemData&quot;:{&quot;type&quot;:&quot;webpage&quot;,&quot;id&quot;:&quot;060c9346-4eb2-366b-b86a-e454991901bc&quot;,&quot;title&quot;:&quot;Enterprise Definition - What is Enterprise&quot;,&quot;accessed&quot;:{&quot;date-parts&quot;:[[2021,3,14]]},&quot;URL&quot;:&quot;https://www.shopify.com/encyclopedia/enterprise&quot;},&quot;isTemporary&quot;:false}],&quot;properties&quot;:{&quot;noteIndex&quot;:0},&quot;isEdited&quot;:false,&quot;manualOverride&quot;:{&quot;isManuallyOverriden&quot;:false,&quot;citeprocText&quot;:&quot;(Enterprise Definition - What is Enterprise, 2021)&quot;,&quot;manualOverrideText&quot;:&quot;&quot;},&quot;citationTag&quot;:&quot;MENDELEY_CITATION_{\&quot;citationID\&quot;:\&quot;MENDELEY_CITATION_177d8939-0909-4077-9fc7-c196cc9668b6\&quot;,\&quot;citationItems\&quot;:[{\&quot;id\&quot;:\&quot;060c9346-4eb2-366b-b86a-e454991901bc\&quot;,\&quot;itemData\&quot;:{\&quot;type\&quot;:\&quot;webpage\&quot;,\&quot;id\&quot;:\&quot;060c9346-4eb2-366b-b86a-e454991901bc\&quot;,\&quot;title\&quot;:\&quot;Enterprise Definition - What is Enterprise\&quot;,\&quot;accessed\&quot;:{\&quot;date-parts\&quot;:[[2021,3,14]]},\&quot;URL\&quot;:\&quot;https://www.shopify.com/encyclopedia/enterprise\&quot;},\&quot;isTemporary\&quot;:false}],\&quot;properties\&quot;:{\&quot;noteIndex\&quot;:0},\&quot;isEdited\&quot;:false,\&quot;manualOverride\&quot;:{\&quot;isManuallyOverriden\&quot;:false,\&quot;citeprocText\&quot;:\&quot;(Enterprise Definition - What is Enterprise, 2021)\&quot;,\&quot;manualOverrideText\&quot;:\&quot;\&quot;}}&quot;}]"/>
    <we:property name="MENDELEY_CITATIONS_STYLE" value="&quot;https://www.zotero.org/styles/harvard-anglia-ruskin-university&quot;"/>
    <we:property name="MENDELEY_PROFILE_ID" value="&quot;9b8cf2f452dad1ac048933460cd82c307fae199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01524DC532D42A0E0ED886331A72B" ma:contentTypeVersion="13" ma:contentTypeDescription="Create a new document." ma:contentTypeScope="" ma:versionID="d936d863d335d354da51eb78ca1ae338">
  <xsd:schema xmlns:xsd="http://www.w3.org/2001/XMLSchema" xmlns:xs="http://www.w3.org/2001/XMLSchema" xmlns:p="http://schemas.microsoft.com/office/2006/metadata/properties" xmlns:ns2="f577acbf-5b0b-4b4f-9948-268e97f8d3a4" xmlns:ns3="b1e4d6ee-9f6f-43f8-a618-24f3d84da28f" targetNamespace="http://schemas.microsoft.com/office/2006/metadata/properties" ma:root="true" ma:fieldsID="5fbac08d56b1b04aa33acbc31e882ce9" ns2:_="" ns3:_="">
    <xsd:import namespace="f577acbf-5b0b-4b4f-9948-268e97f8d3a4"/>
    <xsd:import namespace="b1e4d6ee-9f6f-43f8-a618-24f3d84da2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LastSharedByUser" minOccurs="0"/>
                <xsd:element ref="ns3:LastSharedByTime" minOccurs="0"/>
                <xsd:element ref="ns2:Document_x0020_Purpose" minOccurs="0"/>
                <xsd:element ref="ns2:Initiatives" minOccurs="0"/>
                <xsd:element ref="ns2:MediaServiceDateTaken" minOccurs="0"/>
                <xsd:element ref="ns2:MediaServiceAutoTag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7acbf-5b0b-4b4f-9948-268e97f8d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ocument_x0020_Purpose" ma:index="14" nillable="true" ma:displayName="Document Purpose" ma:default="Informational" ma:format="Dropdown" ma:internalName="Document_x0020_Purpose">
      <xsd:simpleType>
        <xsd:restriction base="dms:Choice">
          <xsd:enumeration value="Informational"/>
          <xsd:enumeration value="Feature Spec"/>
          <xsd:enumeration value="Engineering Design"/>
          <xsd:enumeration value="Planning"/>
        </xsd:restriction>
      </xsd:simpleType>
    </xsd:element>
    <xsd:element name="Initiatives" ma:index="15" nillable="true" ma:displayName="Initiatives" ma:description="List of initiatives related to this document" ma:internalName="Initiatives">
      <xsd:complexType>
        <xsd:complexContent>
          <xsd:extension base="dms:MultiChoice">
            <xsd:sequence>
              <xsd:element name="Value" maxOccurs="unbounded" minOccurs="0" nillable="true">
                <xsd:simpleType>
                  <xsd:restriction base="dms:Choice">
                    <xsd:enumeration value="Add-in MAU"/>
                    <xsd:enumeration value="Custom Functions"/>
                    <xsd:enumeration value="Data &amp; Analytics"/>
                    <xsd:enumeration value="DevEx: Portals &amp; Programs"/>
                    <xsd:enumeration value="DevEx: Tools &amp; Libraries"/>
                    <xsd:enumeration value="Engineering"/>
                    <xsd:enumeration value="Excel API"/>
                    <xsd:enumeration value="In-Market Support"/>
                    <xsd:enumeration value="Maker Access"/>
                    <xsd:enumeration value="SDX Runtime &amp; Partners"/>
                    <xsd:enumeration value="SDX Service Delivery"/>
                    <xsd:enumeration value="SDX API &amp; Pipeline"/>
                    <xsd:enumeration value="Shield &amp; OCE"/>
                  </xsd:restriction>
                </xsd:simpleType>
              </xsd:element>
            </xsd:sequence>
          </xsd:extension>
        </xsd:complexContent>
      </xsd:complex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MediaServiceAutoTags"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Location" ma:index="19"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e4d6ee-9f6f-43f8-a618-24f3d84da2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LastSharedByUser" ma:index="12" nillable="true" ma:displayName="Last Shared By User" ma:hidden="true" ma:internalName="LastSharedByUser" ma:readOnly="true">
      <xsd:simpleType>
        <xsd:restriction base="dms:Note"/>
      </xsd:simpleType>
    </xsd:element>
    <xsd:element name="LastSharedByTime" ma:index="13"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ument_x0020_Purpose xmlns="f577acbf-5b0b-4b4f-9948-268e97f8d3a4">Informational</Document_x0020_Purpose>
    <Initiatives xmlns="f577acbf-5b0b-4b4f-9948-268e97f8d3a4"/>
  </documentManagement>
</p:properties>
</file>

<file path=customXml/itemProps1.xml><?xml version="1.0" encoding="utf-8"?>
<ds:datastoreItem xmlns:ds="http://schemas.openxmlformats.org/officeDocument/2006/customXml" ds:itemID="{1172DB61-8E86-436E-BC60-FC0845FA5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7acbf-5b0b-4b4f-9948-268e97f8d3a4"/>
    <ds:schemaRef ds:uri="b1e4d6ee-9f6f-43f8-a618-24f3d84da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8C3502-A2F0-49AF-89A1-47D5CD3AB4EB}">
  <ds:schemaRefs>
    <ds:schemaRef ds:uri="http://schemas.microsoft.com/sharepoint/v3/contenttype/forms"/>
  </ds:schemaRefs>
</ds:datastoreItem>
</file>

<file path=customXml/itemProps3.xml><?xml version="1.0" encoding="utf-8"?>
<ds:datastoreItem xmlns:ds="http://schemas.openxmlformats.org/officeDocument/2006/customXml" ds:itemID="{192A9EA0-FED3-B445-B402-0F1C54E24BEC}">
  <ds:schemaRefs>
    <ds:schemaRef ds:uri="http://schemas.openxmlformats.org/officeDocument/2006/bibliography"/>
  </ds:schemaRefs>
</ds:datastoreItem>
</file>

<file path=customXml/itemProps4.xml><?xml version="1.0" encoding="utf-8"?>
<ds:datastoreItem xmlns:ds="http://schemas.openxmlformats.org/officeDocument/2006/customXml" ds:itemID="{8FD1624F-1F73-4BBA-9596-6D8FF4AD38FF}">
  <ds:schemaRefs>
    <ds:schemaRef ds:uri="http://schemas.microsoft.com/office/2006/metadata/properties"/>
    <ds:schemaRef ds:uri="http://schemas.microsoft.com/office/infopath/2007/PartnerControls"/>
    <ds:schemaRef ds:uri="f577acbf-5b0b-4b4f-9948-268e97f8d3a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2448</Words>
  <Characters>13956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2021-05-10T21:44:00Z</dcterms:created>
  <dcterms:modified xsi:type="dcterms:W3CDTF">2021-05-10T21:44:00Z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t-dahop@microsoft.com</vt:lpwstr>
  </property>
  <property fmtid="{D5CDD505-2E9C-101B-9397-08002B2CF9AE}" pid="5" name="MSIP_Label_f42aa342-8706-4288-bd11-ebb85995028c_SetDate">
    <vt:lpwstr>2018-06-25T12:48:52.3849689Z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0x010100CD401524DC532D42A0E0ED886331A72B</vt:lpwstr>
  </property>
</Properties>
</file>