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A45A74" w14:textId="56F085BF" w:rsidR="00A31FA3" w:rsidRPr="002B2703" w:rsidRDefault="002B2703" w:rsidP="00014605">
      <w:pPr>
        <w:jc w:val="center"/>
        <w:rPr>
          <w:b/>
          <w:bCs/>
          <w:sz w:val="28"/>
          <w:szCs w:val="28"/>
          <w:u w:val="single"/>
        </w:rPr>
      </w:pPr>
      <w:r w:rsidRPr="32B1E1AE">
        <w:rPr>
          <w:b/>
          <w:bCs/>
          <w:sz w:val="28"/>
          <w:szCs w:val="28"/>
          <w:u w:val="single"/>
        </w:rPr>
        <w:t xml:space="preserve">Business &amp; Accounting </w:t>
      </w:r>
      <w:r w:rsidRPr="32B1E1AE">
        <w:rPr>
          <w:b/>
          <w:bCs/>
          <w:color w:val="FF0000"/>
          <w:sz w:val="28"/>
          <w:szCs w:val="28"/>
          <w:u w:val="single"/>
        </w:rPr>
        <w:t>Suggested</w:t>
      </w:r>
      <w:r w:rsidRPr="32B1E1AE">
        <w:rPr>
          <w:b/>
          <w:bCs/>
          <w:sz w:val="28"/>
          <w:szCs w:val="28"/>
          <w:u w:val="single"/>
        </w:rPr>
        <w:t xml:space="preserve"> Research Project Titles</w:t>
      </w:r>
    </w:p>
    <w:p w14:paraId="770B16EF" w14:textId="7F7BC342" w:rsidR="002B2703" w:rsidRPr="002B2703" w:rsidRDefault="002B2703">
      <w:pPr>
        <w:rPr>
          <w:b/>
          <w:bCs/>
          <w:sz w:val="28"/>
          <w:szCs w:val="28"/>
          <w:u w:val="single"/>
        </w:rPr>
      </w:pPr>
    </w:p>
    <w:p w14:paraId="49FEC5AB" w14:textId="5F0DC78E" w:rsidR="002B2703" w:rsidRDefault="002B2703">
      <w:r>
        <w:t>The impact of E-Marketing on Consumer Purchasing Decisions</w:t>
      </w:r>
    </w:p>
    <w:p w14:paraId="2EAD6B61" w14:textId="4DFD2514" w:rsidR="002B2703" w:rsidRDefault="002B2703"/>
    <w:p w14:paraId="03845CFE" w14:textId="0D478EC3" w:rsidR="002B2703" w:rsidRDefault="002B2703">
      <w:r w:rsidRPr="002B2703">
        <w:t>Traditional V Digital Marketing: The</w:t>
      </w:r>
      <w:r>
        <w:t xml:space="preserve"> Impact on the High Street</w:t>
      </w:r>
    </w:p>
    <w:p w14:paraId="0D3C8B89" w14:textId="66C1BF30" w:rsidR="002B2703" w:rsidRDefault="002B2703"/>
    <w:p w14:paraId="31D08C06" w14:textId="1327F8F1" w:rsidR="002B2703" w:rsidRPr="00350AC8" w:rsidRDefault="002B2703" w:rsidP="691E91EF">
      <w:r w:rsidRPr="00350AC8">
        <w:t>The Importance of Search Engines in E-Commerce</w:t>
      </w:r>
    </w:p>
    <w:p w14:paraId="7F85FF6D" w14:textId="52A4FC8C" w:rsidR="002B2703" w:rsidRDefault="002B2703"/>
    <w:p w14:paraId="1E795BC1" w14:textId="70CD5917" w:rsidR="002B2703" w:rsidRDefault="002B2703">
      <w:r>
        <w:t>How CSR affects Customer Loyalty</w:t>
      </w:r>
    </w:p>
    <w:p w14:paraId="10DFB641" w14:textId="715F887E" w:rsidR="002B2703" w:rsidRDefault="002B2703"/>
    <w:p w14:paraId="79044268" w14:textId="74C22789" w:rsidR="002B2703" w:rsidRDefault="002B2703">
      <w:r>
        <w:t>An Assessment of Leadership Styles on Non-Profit Organisations</w:t>
      </w:r>
    </w:p>
    <w:p w14:paraId="31DE7F10" w14:textId="77777777" w:rsidR="002B2703" w:rsidRDefault="002B2703"/>
    <w:p w14:paraId="12D3B911" w14:textId="77777777" w:rsidR="002B2703" w:rsidRDefault="002B2703">
      <w:r>
        <w:t>The Impact of Covid-19 on the Economic Health of Private Sector Organisations</w:t>
      </w:r>
    </w:p>
    <w:p w14:paraId="558F91A9" w14:textId="77777777" w:rsidR="002B2703" w:rsidRDefault="002B2703"/>
    <w:p w14:paraId="2C8FF08A" w14:textId="77777777" w:rsidR="002B2703" w:rsidRDefault="002B2703">
      <w:r>
        <w:t>An Investigation into the Impact of Globalisation on UK Businesses</w:t>
      </w:r>
    </w:p>
    <w:p w14:paraId="3D287079" w14:textId="77777777" w:rsidR="002B2703" w:rsidRDefault="002B2703"/>
    <w:p w14:paraId="2B231050" w14:textId="77777777" w:rsidR="00093B79" w:rsidRDefault="002B2703">
      <w:r>
        <w:t xml:space="preserve">The Importance of Measuring Stress Levels </w:t>
      </w:r>
      <w:r w:rsidR="00093B79">
        <w:t xml:space="preserve">of Employees During an Organisational Change </w:t>
      </w:r>
    </w:p>
    <w:p w14:paraId="508AE90B" w14:textId="77777777" w:rsidR="00093B79" w:rsidRDefault="00093B79"/>
    <w:p w14:paraId="76F4F8D4" w14:textId="5706E9CA" w:rsidR="002B2703" w:rsidRDefault="00093B79">
      <w:r>
        <w:t>The Use of AI during the Recruitment and Selection Process</w:t>
      </w:r>
    </w:p>
    <w:p w14:paraId="3F43D382" w14:textId="2815F600" w:rsidR="00093B79" w:rsidRDefault="00093B79"/>
    <w:p w14:paraId="6D8B1452" w14:textId="5D72617C" w:rsidR="00093B79" w:rsidRDefault="00093B79">
      <w:r>
        <w:t>A Comparative Study of Learning and Development Opportunities within the Private and Public Sectors</w:t>
      </w:r>
    </w:p>
    <w:p w14:paraId="0812A96B" w14:textId="4EFA1967" w:rsidR="00093B79" w:rsidRDefault="00093B79"/>
    <w:p w14:paraId="6BAD72B6" w14:textId="2902105B" w:rsidR="00093B79" w:rsidRDefault="00093B79">
      <w:r>
        <w:t>The Role of Information Technology Management in Diversifying Business Operations</w:t>
      </w:r>
    </w:p>
    <w:p w14:paraId="4F3A4362" w14:textId="0937D5A8" w:rsidR="00093B79" w:rsidRDefault="00093B79"/>
    <w:p w14:paraId="3E0C3359" w14:textId="4577EBDF" w:rsidR="00093B79" w:rsidRDefault="00093B79">
      <w:r>
        <w:t>Distinguishing between Leadership and Management to Achieve Corporate Strategies</w:t>
      </w:r>
    </w:p>
    <w:p w14:paraId="24A0A7E6" w14:textId="4255ECE2" w:rsidR="00093B79" w:rsidRDefault="00093B79"/>
    <w:p w14:paraId="756D7B21" w14:textId="2B13784A" w:rsidR="00093B79" w:rsidRDefault="00093B79">
      <w:r>
        <w:t xml:space="preserve">The Impact of Culture on Organisational Behaviour </w:t>
      </w:r>
    </w:p>
    <w:p w14:paraId="24FA72D8" w14:textId="371498A5" w:rsidR="00093B79" w:rsidRDefault="00093B79"/>
    <w:p w14:paraId="2C30B30E" w14:textId="622BB851" w:rsidR="00093B79" w:rsidRDefault="00093B79">
      <w:r>
        <w:t>The Relationship Between Employee Performance and Corporate Objectives</w:t>
      </w:r>
    </w:p>
    <w:p w14:paraId="424AE2C1" w14:textId="4DE9DA7B" w:rsidR="00093B79" w:rsidRDefault="00093B79"/>
    <w:p w14:paraId="1F6F8EC1" w14:textId="7226F03E" w:rsidR="00093B79" w:rsidRDefault="00014605">
      <w:r>
        <w:lastRenderedPageBreak/>
        <w:t>Accounting Considerations due to the Covid-19 Pandemic</w:t>
      </w:r>
    </w:p>
    <w:p w14:paraId="5ADB7BC6" w14:textId="31284182" w:rsidR="00014605" w:rsidRDefault="00014605"/>
    <w:p w14:paraId="7065E540" w14:textId="4AB3D799" w:rsidR="00014605" w:rsidRDefault="00014605">
      <w:r>
        <w:t>Effect of Digital Currency on Finance and Accounting</w:t>
      </w:r>
    </w:p>
    <w:p w14:paraId="7062E63D" w14:textId="1D27B450" w:rsidR="00014605" w:rsidRDefault="00014605"/>
    <w:p w14:paraId="173D282C" w14:textId="76141CDF" w:rsidR="00014605" w:rsidRDefault="00014605">
      <w:r>
        <w:t xml:space="preserve">Budgeting Under Uncertainty </w:t>
      </w:r>
    </w:p>
    <w:p w14:paraId="7CA48052" w14:textId="4DDBC233" w:rsidR="00014605" w:rsidRDefault="00014605"/>
    <w:p w14:paraId="02B5F479" w14:textId="3F071A67" w:rsidR="00014605" w:rsidRDefault="00014605">
      <w:r>
        <w:t>A Systematic Review of Cost Accounting in …………………</w:t>
      </w:r>
    </w:p>
    <w:p w14:paraId="0E8CBCC2" w14:textId="48322210" w:rsidR="00014605" w:rsidRDefault="00014605"/>
    <w:p w14:paraId="46519382" w14:textId="3A6F42BA" w:rsidR="00014605" w:rsidRDefault="00014605">
      <w:r>
        <w:t xml:space="preserve">The Globalisation of Auditing Standards </w:t>
      </w:r>
    </w:p>
    <w:p w14:paraId="595FBB80" w14:textId="48A906D9" w:rsidR="00014605" w:rsidRDefault="00014605"/>
    <w:p w14:paraId="17789B82" w14:textId="5FDAC678" w:rsidR="00014605" w:rsidRDefault="00014605">
      <w:r>
        <w:t>A Critical Analysis of Effective Taxation on the Welfare of South Wales</w:t>
      </w:r>
    </w:p>
    <w:p w14:paraId="66FCDF74" w14:textId="0E155AA2" w:rsidR="00014605" w:rsidRDefault="00014605"/>
    <w:p w14:paraId="6442A522" w14:textId="3AC7F9CB" w:rsidR="00014605" w:rsidRDefault="00014605">
      <w:r>
        <w:t>The Benefits of Business Accounting with the use of Modern Technology</w:t>
      </w:r>
    </w:p>
    <w:p w14:paraId="24C6AB3A" w14:textId="74A398AC" w:rsidR="00014605" w:rsidRDefault="00014605"/>
    <w:p w14:paraId="4324FF10" w14:textId="06C1FB3A" w:rsidR="00014605" w:rsidRDefault="00014605">
      <w:r>
        <w:t>Analysing the Difference Between Double and Single Entry Systems</w:t>
      </w:r>
    </w:p>
    <w:p w14:paraId="5ACFA5D4" w14:textId="6B1993F9" w:rsidR="00014605" w:rsidRDefault="00014605"/>
    <w:p w14:paraId="4F4EAF1E" w14:textId="53313402" w:rsidR="00014605" w:rsidRDefault="00C83CC9">
      <w:r>
        <w:t>Analysing the Importance of Audit for Big Corporate Houses</w:t>
      </w:r>
    </w:p>
    <w:p w14:paraId="21A511D6" w14:textId="54AA01CD" w:rsidR="00C83CC9" w:rsidRDefault="00C83CC9"/>
    <w:p w14:paraId="1914051E" w14:textId="01DE8DB1" w:rsidR="00C83CC9" w:rsidRDefault="00C83CC9">
      <w:r>
        <w:t>Ways of Monitoring Liquidity Levels using Financial Accounting Tools</w:t>
      </w:r>
    </w:p>
    <w:p w14:paraId="51EE62D1" w14:textId="4151C984" w:rsidR="00C83CC9" w:rsidRDefault="00C83CC9"/>
    <w:p w14:paraId="79AC9269" w14:textId="6C3A2207" w:rsidR="00C83CC9" w:rsidRDefault="00C83CC9">
      <w:r>
        <w:t>The Effect of Brexit on Welsh Businesses: A Case Study of SME’s</w:t>
      </w:r>
    </w:p>
    <w:p w14:paraId="0D3852E5" w14:textId="44D0C17B" w:rsidR="00C83CC9" w:rsidRDefault="00C83CC9"/>
    <w:p w14:paraId="179B5E8F" w14:textId="1A805262" w:rsidR="00C83CC9" w:rsidRDefault="00C83CC9">
      <w:r>
        <w:t>In The Aftermath of the Covid-19 Pandemic, Is Globalisation Still Going To Be a Key Market Driver</w:t>
      </w:r>
    </w:p>
    <w:p w14:paraId="47E527C2" w14:textId="3D33131F" w:rsidR="00C83CC9" w:rsidRDefault="00C83CC9"/>
    <w:p w14:paraId="6B715756" w14:textId="29CD8E39" w:rsidR="00C83CC9" w:rsidRDefault="00C83CC9">
      <w:r>
        <w:t>How Will 5G Technology Impact on The Growth of Digital Consumer Markets in Wales</w:t>
      </w:r>
    </w:p>
    <w:p w14:paraId="4DD5F85F" w14:textId="24A64249" w:rsidR="00C83CC9" w:rsidRDefault="00C83CC9"/>
    <w:p w14:paraId="1949A1F8" w14:textId="48B42E52" w:rsidR="00C83CC9" w:rsidRDefault="00C83CC9">
      <w:r>
        <w:t>How Does Online Branding Provide a Competitive Advantage in the Digital Era</w:t>
      </w:r>
    </w:p>
    <w:p w14:paraId="4361E88A" w14:textId="1E22CD6D" w:rsidR="00C83CC9" w:rsidRDefault="00C83CC9"/>
    <w:p w14:paraId="382F9987" w14:textId="770CEC22" w:rsidR="00C83CC9" w:rsidRDefault="00C83CC9">
      <w:r>
        <w:t>What Are the Challenges Facing Ethical Businesses in the UK?</w:t>
      </w:r>
    </w:p>
    <w:p w14:paraId="45CBDCCC" w14:textId="38E24F1C" w:rsidR="00C83CC9" w:rsidRDefault="00C83CC9"/>
    <w:p w14:paraId="28813750" w14:textId="766EC812" w:rsidR="002B2703" w:rsidRPr="002B2703" w:rsidRDefault="00C83CC9" w:rsidP="00311BE9">
      <w:r>
        <w:t>How Do Business Leaders See Their Roles in Enabling Innovation in Large Organisations</w:t>
      </w:r>
    </w:p>
    <w:sectPr w:rsidR="002B2703" w:rsidRPr="002B27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703"/>
    <w:rsid w:val="00014605"/>
    <w:rsid w:val="00093B79"/>
    <w:rsid w:val="002B2703"/>
    <w:rsid w:val="00311BE9"/>
    <w:rsid w:val="00350AC8"/>
    <w:rsid w:val="005349D9"/>
    <w:rsid w:val="00A31FA3"/>
    <w:rsid w:val="00C83CC9"/>
    <w:rsid w:val="32B1E1AE"/>
    <w:rsid w:val="691E9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B5D70"/>
  <w15:chartTrackingRefBased/>
  <w15:docId w15:val="{B8C73BB8-1822-4D43-BA07-3CB4F522B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7" ma:contentTypeDescription="Create a new document." ma:contentTypeScope="" ma:versionID="36b0a88ff9b868c5ef2fb7cf5b8267f0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d7d1f00b0fe9a49dfec86277e351e6f4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E3DFDD5-F48D-4887-B2F3-8F774882BBD6}">
  <ds:schemaRefs>
    <ds:schemaRef ds:uri="http://schemas.microsoft.com/office/2006/metadata/properties"/>
    <ds:schemaRef ds:uri="http://schemas.microsoft.com/office/infopath/2007/PartnerControls"/>
    <ds:schemaRef ds:uri="2ce4962f-c10c-4377-8fd2-85655f6b43c7"/>
    <ds:schemaRef ds:uri="9b086a34-6752-49db-9176-964efce43f64"/>
  </ds:schemaRefs>
</ds:datastoreItem>
</file>

<file path=customXml/itemProps2.xml><?xml version="1.0" encoding="utf-8"?>
<ds:datastoreItem xmlns:ds="http://schemas.openxmlformats.org/officeDocument/2006/customXml" ds:itemID="{3D66C69C-31E9-4D63-AFE7-40F5CE6A75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ABBDCC-C15A-4A48-840D-835E131D8A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4aec4c-f557-4449-874b-c8e427c32989"/>
    <ds:schemaRef ds:uri="54880abc-2d15-448d-80f0-341d280be7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307</Words>
  <Characters>1750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Davina Wyn</cp:lastModifiedBy>
  <cp:revision>2</cp:revision>
  <dcterms:created xsi:type="dcterms:W3CDTF">2023-10-01T19:49:00Z</dcterms:created>
  <dcterms:modified xsi:type="dcterms:W3CDTF">2023-10-01T19:49:00Z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</Properties>
</file>