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A2E53" w:rsidRPr="005A348A" w:rsidRDefault="004A2E53" w:rsidP="004251B4">
      <w:pPr>
        <w:spacing w:before="240"/>
        <w:jc w:val="center"/>
        <w:rPr>
          <w:b/>
          <w:color w:val="000000" w:themeColor="text1"/>
        </w:rPr>
      </w:pPr>
    </w:p>
    <w:p w14:paraId="00000002" w14:textId="77777777" w:rsidR="004A2E53" w:rsidRPr="005A348A" w:rsidRDefault="004A2E53" w:rsidP="004251B4">
      <w:pPr>
        <w:spacing w:before="240"/>
        <w:jc w:val="center"/>
        <w:rPr>
          <w:b/>
          <w:color w:val="000000" w:themeColor="text1"/>
        </w:rPr>
      </w:pPr>
    </w:p>
    <w:p w14:paraId="00000006" w14:textId="500C0EFB" w:rsidR="004A2E53" w:rsidRPr="005A348A" w:rsidRDefault="004A2E53" w:rsidP="004251B4">
      <w:pPr>
        <w:spacing w:before="240"/>
        <w:rPr>
          <w:b/>
          <w:color w:val="000000" w:themeColor="text1"/>
        </w:rPr>
      </w:pPr>
    </w:p>
    <w:p w14:paraId="00000007" w14:textId="77777777" w:rsidR="004A2E53" w:rsidRPr="005A348A" w:rsidRDefault="005C591E" w:rsidP="004251B4">
      <w:pPr>
        <w:spacing w:before="240"/>
        <w:jc w:val="center"/>
        <w:rPr>
          <w:b/>
          <w:color w:val="000000" w:themeColor="text1"/>
          <w:sz w:val="36"/>
          <w:szCs w:val="36"/>
        </w:rPr>
      </w:pPr>
      <w:r w:rsidRPr="005A348A">
        <w:rPr>
          <w:b/>
          <w:color w:val="000000" w:themeColor="text1"/>
          <w:sz w:val="36"/>
          <w:szCs w:val="36"/>
        </w:rPr>
        <w:t>Module Title: Management and Organisational Behaviour</w:t>
      </w:r>
    </w:p>
    <w:p w14:paraId="00000008" w14:textId="77777777" w:rsidR="004A2E53" w:rsidRPr="005A348A" w:rsidRDefault="005C591E" w:rsidP="004251B4">
      <w:pPr>
        <w:spacing w:before="240"/>
        <w:jc w:val="center"/>
        <w:rPr>
          <w:b/>
          <w:color w:val="000000" w:themeColor="text1"/>
          <w:sz w:val="36"/>
          <w:szCs w:val="36"/>
        </w:rPr>
      </w:pPr>
      <w:r w:rsidRPr="005A348A">
        <w:rPr>
          <w:b/>
          <w:color w:val="000000" w:themeColor="text1"/>
          <w:sz w:val="36"/>
          <w:szCs w:val="36"/>
        </w:rPr>
        <w:t>Module Code: BMIH5004</w:t>
      </w:r>
    </w:p>
    <w:p w14:paraId="00000009" w14:textId="54A72B08" w:rsidR="004A2E53" w:rsidRPr="005A348A" w:rsidRDefault="005C591E" w:rsidP="004251B4">
      <w:pPr>
        <w:spacing w:before="240"/>
        <w:jc w:val="center"/>
        <w:rPr>
          <w:b/>
          <w:color w:val="000000" w:themeColor="text1"/>
          <w:sz w:val="36"/>
          <w:szCs w:val="36"/>
        </w:rPr>
      </w:pPr>
      <w:r w:rsidRPr="005A348A">
        <w:rPr>
          <w:b/>
          <w:color w:val="000000" w:themeColor="text1"/>
          <w:sz w:val="36"/>
          <w:szCs w:val="36"/>
        </w:rPr>
        <w:t>Student Name:</w:t>
      </w:r>
      <w:r w:rsidR="00377B36">
        <w:rPr>
          <w:b/>
          <w:color w:val="000000" w:themeColor="text1"/>
          <w:sz w:val="36"/>
          <w:szCs w:val="36"/>
        </w:rPr>
        <w:t xml:space="preserve"> Christopher </w:t>
      </w:r>
      <w:proofErr w:type="spellStart"/>
      <w:r w:rsidR="00377B36">
        <w:rPr>
          <w:b/>
          <w:color w:val="000000" w:themeColor="text1"/>
          <w:sz w:val="36"/>
          <w:szCs w:val="36"/>
        </w:rPr>
        <w:t>Setalsingh</w:t>
      </w:r>
      <w:proofErr w:type="spellEnd"/>
    </w:p>
    <w:p w14:paraId="79A11853" w14:textId="77777777" w:rsidR="005910B6" w:rsidRDefault="005C591E" w:rsidP="004251B4">
      <w:pPr>
        <w:spacing w:before="240"/>
        <w:jc w:val="center"/>
        <w:rPr>
          <w:b/>
          <w:color w:val="000000" w:themeColor="text1"/>
          <w:sz w:val="36"/>
          <w:szCs w:val="36"/>
        </w:rPr>
      </w:pPr>
      <w:r w:rsidRPr="005A348A">
        <w:rPr>
          <w:b/>
          <w:color w:val="000000" w:themeColor="text1"/>
          <w:sz w:val="36"/>
          <w:szCs w:val="36"/>
        </w:rPr>
        <w:t>Student ID:</w:t>
      </w:r>
      <w:r w:rsidR="00377B36">
        <w:rPr>
          <w:b/>
          <w:color w:val="000000" w:themeColor="text1"/>
          <w:sz w:val="36"/>
          <w:szCs w:val="36"/>
        </w:rPr>
        <w:t xml:space="preserve"> 2127114</w:t>
      </w:r>
    </w:p>
    <w:p w14:paraId="4C8FA79E" w14:textId="3C4A7C54" w:rsidR="005A348A" w:rsidRDefault="005910B6" w:rsidP="004251B4">
      <w:pPr>
        <w:spacing w:before="240"/>
        <w:jc w:val="center"/>
        <w:rPr>
          <w:color w:val="000000" w:themeColor="text1"/>
        </w:rPr>
      </w:pPr>
      <w:r>
        <w:rPr>
          <w:b/>
          <w:color w:val="000000" w:themeColor="text1"/>
          <w:sz w:val="36"/>
          <w:szCs w:val="36"/>
        </w:rPr>
        <w:t xml:space="preserve">Lecturer: Giulia Chifari </w:t>
      </w:r>
      <w:r w:rsidR="005C591E">
        <w:rPr>
          <w:color w:val="000000" w:themeColor="text1"/>
        </w:rPr>
        <w:br w:type="page"/>
      </w:r>
    </w:p>
    <w:sdt>
      <w:sdtPr>
        <w:rPr>
          <w:rFonts w:ascii="Arial" w:eastAsia="Arial" w:hAnsi="Arial" w:cs="Arial"/>
          <w:color w:val="auto"/>
          <w:sz w:val="22"/>
          <w:szCs w:val="24"/>
          <w:lang w:val="en-GB" w:eastAsia="en-GB"/>
        </w:rPr>
        <w:id w:val="-477304077"/>
        <w:docPartObj>
          <w:docPartGallery w:val="Table of Contents"/>
          <w:docPartUnique/>
        </w:docPartObj>
      </w:sdtPr>
      <w:sdtEndPr>
        <w:rPr>
          <w:b/>
          <w:bCs/>
          <w:noProof/>
          <w:sz w:val="24"/>
        </w:rPr>
      </w:sdtEndPr>
      <w:sdtContent>
        <w:p w14:paraId="3E1E4143" w14:textId="2CC3E221" w:rsidR="005A348A" w:rsidRPr="00BA7E66" w:rsidRDefault="005C591E" w:rsidP="004251B4">
          <w:pPr>
            <w:pStyle w:val="TOCHeading"/>
            <w:spacing w:line="480" w:lineRule="auto"/>
            <w:jc w:val="center"/>
            <w:rPr>
              <w:rFonts w:ascii="Arial" w:hAnsi="Arial" w:cs="Arial"/>
              <w:b/>
              <w:color w:val="000000" w:themeColor="text1"/>
              <w:sz w:val="24"/>
            </w:rPr>
          </w:pPr>
          <w:r w:rsidRPr="00BA7E66">
            <w:rPr>
              <w:rFonts w:ascii="Arial" w:hAnsi="Arial" w:cs="Arial"/>
              <w:b/>
              <w:color w:val="000000" w:themeColor="text1"/>
              <w:sz w:val="24"/>
            </w:rPr>
            <w:t>Table of Contents</w:t>
          </w:r>
        </w:p>
        <w:p w14:paraId="527CE5B9" w14:textId="3659A395" w:rsidR="001A5B72" w:rsidRDefault="005C591E" w:rsidP="004251B4">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57007045" w:history="1">
            <w:r w:rsidR="001A5B72" w:rsidRPr="009128B9">
              <w:rPr>
                <w:rStyle w:val="Hyperlink"/>
                <w:noProof/>
              </w:rPr>
              <w:t>Introduction</w:t>
            </w:r>
            <w:r w:rsidR="001A5B72">
              <w:rPr>
                <w:noProof/>
                <w:webHidden/>
              </w:rPr>
              <w:tab/>
            </w:r>
            <w:r w:rsidR="001A5B72">
              <w:rPr>
                <w:noProof/>
                <w:webHidden/>
              </w:rPr>
              <w:fldChar w:fldCharType="begin"/>
            </w:r>
            <w:r w:rsidR="001A5B72">
              <w:rPr>
                <w:noProof/>
                <w:webHidden/>
              </w:rPr>
              <w:instrText xml:space="preserve"> PAGEREF _Toc157007045 \h </w:instrText>
            </w:r>
            <w:r w:rsidR="001A5B72">
              <w:rPr>
                <w:noProof/>
                <w:webHidden/>
              </w:rPr>
            </w:r>
            <w:r w:rsidR="001A5B72">
              <w:rPr>
                <w:noProof/>
                <w:webHidden/>
              </w:rPr>
              <w:fldChar w:fldCharType="separate"/>
            </w:r>
            <w:r w:rsidR="001A5B72">
              <w:rPr>
                <w:noProof/>
                <w:webHidden/>
              </w:rPr>
              <w:t>3</w:t>
            </w:r>
            <w:r w:rsidR="001A5B72">
              <w:rPr>
                <w:noProof/>
                <w:webHidden/>
              </w:rPr>
              <w:fldChar w:fldCharType="end"/>
            </w:r>
          </w:hyperlink>
        </w:p>
        <w:p w14:paraId="1C85C15A" w14:textId="33867D05" w:rsidR="001A5B72" w:rsidRDefault="00000000" w:rsidP="004251B4">
          <w:pPr>
            <w:pStyle w:val="TOC1"/>
            <w:tabs>
              <w:tab w:val="right" w:leader="dot" w:pos="9350"/>
            </w:tabs>
            <w:rPr>
              <w:rFonts w:asciiTheme="minorHAnsi" w:eastAsiaTheme="minorEastAsia" w:hAnsiTheme="minorHAnsi" w:cstheme="minorBidi"/>
              <w:noProof/>
              <w:sz w:val="22"/>
              <w:szCs w:val="22"/>
              <w:lang w:val="en-US" w:eastAsia="en-US"/>
            </w:rPr>
          </w:pPr>
          <w:hyperlink w:anchor="_Toc157007046" w:history="1">
            <w:r w:rsidR="001A5B72" w:rsidRPr="009128B9">
              <w:rPr>
                <w:rStyle w:val="Hyperlink"/>
                <w:noProof/>
              </w:rPr>
              <w:t>Main body</w:t>
            </w:r>
            <w:r w:rsidR="001A5B72">
              <w:rPr>
                <w:noProof/>
                <w:webHidden/>
              </w:rPr>
              <w:tab/>
            </w:r>
            <w:r w:rsidR="001A5B72">
              <w:rPr>
                <w:noProof/>
                <w:webHidden/>
              </w:rPr>
              <w:fldChar w:fldCharType="begin"/>
            </w:r>
            <w:r w:rsidR="001A5B72">
              <w:rPr>
                <w:noProof/>
                <w:webHidden/>
              </w:rPr>
              <w:instrText xml:space="preserve"> PAGEREF _Toc157007046 \h </w:instrText>
            </w:r>
            <w:r w:rsidR="001A5B72">
              <w:rPr>
                <w:noProof/>
                <w:webHidden/>
              </w:rPr>
            </w:r>
            <w:r w:rsidR="001A5B72">
              <w:rPr>
                <w:noProof/>
                <w:webHidden/>
              </w:rPr>
              <w:fldChar w:fldCharType="separate"/>
            </w:r>
            <w:r w:rsidR="001A5B72">
              <w:rPr>
                <w:noProof/>
                <w:webHidden/>
              </w:rPr>
              <w:t>4</w:t>
            </w:r>
            <w:r w:rsidR="001A5B72">
              <w:rPr>
                <w:noProof/>
                <w:webHidden/>
              </w:rPr>
              <w:fldChar w:fldCharType="end"/>
            </w:r>
          </w:hyperlink>
        </w:p>
        <w:p w14:paraId="525756B0" w14:textId="6DAB2CCA" w:rsidR="001A5B72" w:rsidRDefault="00000000" w:rsidP="004251B4">
          <w:pPr>
            <w:pStyle w:val="TOC1"/>
            <w:tabs>
              <w:tab w:val="right" w:leader="dot" w:pos="9350"/>
            </w:tabs>
            <w:rPr>
              <w:rFonts w:asciiTheme="minorHAnsi" w:eastAsiaTheme="minorEastAsia" w:hAnsiTheme="minorHAnsi" w:cstheme="minorBidi"/>
              <w:noProof/>
              <w:sz w:val="22"/>
              <w:szCs w:val="22"/>
              <w:lang w:val="en-US" w:eastAsia="en-US"/>
            </w:rPr>
          </w:pPr>
          <w:hyperlink w:anchor="_Toc157007047" w:history="1">
            <w:r w:rsidR="001A5B72" w:rsidRPr="009128B9">
              <w:rPr>
                <w:rStyle w:val="Hyperlink"/>
                <w:noProof/>
              </w:rPr>
              <w:t>Conclusion</w:t>
            </w:r>
            <w:r w:rsidR="001A5B72">
              <w:rPr>
                <w:noProof/>
                <w:webHidden/>
              </w:rPr>
              <w:tab/>
            </w:r>
            <w:r w:rsidR="001A5B72">
              <w:rPr>
                <w:noProof/>
                <w:webHidden/>
              </w:rPr>
              <w:fldChar w:fldCharType="begin"/>
            </w:r>
            <w:r w:rsidR="001A5B72">
              <w:rPr>
                <w:noProof/>
                <w:webHidden/>
              </w:rPr>
              <w:instrText xml:space="preserve"> PAGEREF _Toc157007047 \h </w:instrText>
            </w:r>
            <w:r w:rsidR="001A5B72">
              <w:rPr>
                <w:noProof/>
                <w:webHidden/>
              </w:rPr>
            </w:r>
            <w:r w:rsidR="001A5B72">
              <w:rPr>
                <w:noProof/>
                <w:webHidden/>
              </w:rPr>
              <w:fldChar w:fldCharType="separate"/>
            </w:r>
            <w:r w:rsidR="001A5B72">
              <w:rPr>
                <w:noProof/>
                <w:webHidden/>
              </w:rPr>
              <w:t>10</w:t>
            </w:r>
            <w:r w:rsidR="001A5B72">
              <w:rPr>
                <w:noProof/>
                <w:webHidden/>
              </w:rPr>
              <w:fldChar w:fldCharType="end"/>
            </w:r>
          </w:hyperlink>
        </w:p>
        <w:p w14:paraId="7BA5723A" w14:textId="4FC42DF3" w:rsidR="001A5B72" w:rsidRDefault="00000000" w:rsidP="004251B4">
          <w:pPr>
            <w:pStyle w:val="TOC1"/>
            <w:tabs>
              <w:tab w:val="right" w:leader="dot" w:pos="9350"/>
            </w:tabs>
            <w:rPr>
              <w:rFonts w:asciiTheme="minorHAnsi" w:eastAsiaTheme="minorEastAsia" w:hAnsiTheme="minorHAnsi" w:cstheme="minorBidi"/>
              <w:noProof/>
              <w:sz w:val="22"/>
              <w:szCs w:val="22"/>
              <w:lang w:val="en-US" w:eastAsia="en-US"/>
            </w:rPr>
          </w:pPr>
          <w:hyperlink w:anchor="_Toc157007048" w:history="1">
            <w:r w:rsidR="001A5B72" w:rsidRPr="009128B9">
              <w:rPr>
                <w:rStyle w:val="Hyperlink"/>
                <w:noProof/>
              </w:rPr>
              <w:t>References</w:t>
            </w:r>
            <w:r w:rsidR="001A5B72">
              <w:rPr>
                <w:noProof/>
                <w:webHidden/>
              </w:rPr>
              <w:tab/>
            </w:r>
            <w:r w:rsidR="001A5B72">
              <w:rPr>
                <w:noProof/>
                <w:webHidden/>
              </w:rPr>
              <w:fldChar w:fldCharType="begin"/>
            </w:r>
            <w:r w:rsidR="001A5B72">
              <w:rPr>
                <w:noProof/>
                <w:webHidden/>
              </w:rPr>
              <w:instrText xml:space="preserve"> PAGEREF _Toc157007048 \h </w:instrText>
            </w:r>
            <w:r w:rsidR="001A5B72">
              <w:rPr>
                <w:noProof/>
                <w:webHidden/>
              </w:rPr>
            </w:r>
            <w:r w:rsidR="001A5B72">
              <w:rPr>
                <w:noProof/>
                <w:webHidden/>
              </w:rPr>
              <w:fldChar w:fldCharType="separate"/>
            </w:r>
            <w:r w:rsidR="001A5B72">
              <w:rPr>
                <w:noProof/>
                <w:webHidden/>
              </w:rPr>
              <w:t>11</w:t>
            </w:r>
            <w:r w:rsidR="001A5B72">
              <w:rPr>
                <w:noProof/>
                <w:webHidden/>
              </w:rPr>
              <w:fldChar w:fldCharType="end"/>
            </w:r>
          </w:hyperlink>
        </w:p>
        <w:p w14:paraId="29BA75DE" w14:textId="07152D70" w:rsidR="005A348A" w:rsidRDefault="005C591E" w:rsidP="004251B4">
          <w:pPr>
            <w:spacing w:before="240"/>
          </w:pPr>
          <w:r>
            <w:rPr>
              <w:b/>
              <w:bCs/>
              <w:noProof/>
            </w:rPr>
            <w:fldChar w:fldCharType="end"/>
          </w:r>
        </w:p>
      </w:sdtContent>
    </w:sdt>
    <w:p w14:paraId="0000000A" w14:textId="31EF835F" w:rsidR="005A348A" w:rsidRDefault="005A348A" w:rsidP="004251B4">
      <w:pPr>
        <w:spacing w:before="240"/>
        <w:rPr>
          <w:color w:val="000000" w:themeColor="text1"/>
        </w:rPr>
      </w:pPr>
    </w:p>
    <w:p w14:paraId="7BE48773" w14:textId="77777777" w:rsidR="004A2E53" w:rsidRPr="005A348A" w:rsidRDefault="004A2E53" w:rsidP="004251B4">
      <w:pPr>
        <w:spacing w:before="240"/>
        <w:jc w:val="center"/>
        <w:rPr>
          <w:color w:val="000000" w:themeColor="text1"/>
        </w:rPr>
      </w:pPr>
    </w:p>
    <w:p w14:paraId="7EE25F24" w14:textId="77777777" w:rsidR="005A348A" w:rsidRDefault="005C591E" w:rsidP="004251B4">
      <w:pPr>
        <w:spacing w:before="240"/>
        <w:rPr>
          <w:b/>
          <w:color w:val="000000" w:themeColor="text1"/>
        </w:rPr>
      </w:pPr>
      <w:bookmarkStart w:id="0" w:name="_nc03nec8snuf" w:colFirst="0" w:colLast="0"/>
      <w:bookmarkEnd w:id="0"/>
      <w:r>
        <w:rPr>
          <w:color w:val="000000" w:themeColor="text1"/>
        </w:rPr>
        <w:br w:type="page"/>
      </w:r>
    </w:p>
    <w:p w14:paraId="0000000B" w14:textId="5A07F8D8" w:rsidR="004A2E53" w:rsidRPr="005A348A" w:rsidRDefault="005C591E" w:rsidP="004251B4">
      <w:pPr>
        <w:pStyle w:val="Heading1"/>
        <w:spacing w:before="240"/>
        <w:rPr>
          <w:color w:val="000000" w:themeColor="text1"/>
        </w:rPr>
      </w:pPr>
      <w:bookmarkStart w:id="1" w:name="_Toc157007045"/>
      <w:r w:rsidRPr="005A348A">
        <w:rPr>
          <w:color w:val="000000" w:themeColor="text1"/>
        </w:rPr>
        <w:lastRenderedPageBreak/>
        <w:t>Introduction</w:t>
      </w:r>
      <w:bookmarkEnd w:id="1"/>
      <w:r w:rsidRPr="005A348A">
        <w:rPr>
          <w:color w:val="000000" w:themeColor="text1"/>
        </w:rPr>
        <w:t xml:space="preserve"> </w:t>
      </w:r>
    </w:p>
    <w:p w14:paraId="0000000D" w14:textId="7776D995" w:rsidR="004A2E53" w:rsidRPr="005A348A" w:rsidRDefault="005C591E" w:rsidP="004251B4">
      <w:pPr>
        <w:spacing w:before="240"/>
        <w:rPr>
          <w:color w:val="000000" w:themeColor="text1"/>
        </w:rPr>
      </w:pPr>
      <w:r w:rsidRPr="005A348A">
        <w:rPr>
          <w:color w:val="000000" w:themeColor="text1"/>
        </w:rPr>
        <w:t xml:space="preserve">The management and the behaviour of an organisation is one of the important factors to develop business growth. The prime focus of the study is to find the impact of leadership style and the approaches that will help to manage the organisational behaviour of organisations in the hospitality industry. The perfect approach to leadership helps to develop the core aesthetics of organisational behaviour (Rollinson </w:t>
      </w:r>
      <w:r w:rsidRPr="005A348A">
        <w:rPr>
          <w:i/>
          <w:color w:val="000000" w:themeColor="text1"/>
        </w:rPr>
        <w:t>et al</w:t>
      </w:r>
      <w:r w:rsidRPr="005A348A">
        <w:rPr>
          <w:color w:val="000000" w:themeColor="text1"/>
        </w:rPr>
        <w:t xml:space="preserve">., 2008). </w:t>
      </w:r>
      <w:r w:rsidR="00932928" w:rsidRPr="00155461">
        <w:rPr>
          <w:color w:val="161719"/>
          <w:shd w:val="clear" w:color="auto" w:fill="FFFFFF"/>
        </w:rPr>
        <w:t>The study will analyse different leadership philosophies and their implications. It is important to comprehend the concepts of leadership styles and planning approaches as they can be advantageous. The techniques and styles will be compared with their practical application in various hospitality organizations. The study will examine the most effective way of identifying the essential leadership methods.</w:t>
      </w:r>
      <w:r w:rsidRPr="005A348A">
        <w:rPr>
          <w:color w:val="000000" w:themeColor="text1"/>
        </w:rPr>
        <w:br w:type="page"/>
      </w:r>
    </w:p>
    <w:p w14:paraId="0000000E" w14:textId="77777777" w:rsidR="004A2E53" w:rsidRPr="005A348A" w:rsidRDefault="005C591E" w:rsidP="004251B4">
      <w:pPr>
        <w:pStyle w:val="Heading1"/>
        <w:spacing w:before="240"/>
        <w:rPr>
          <w:color w:val="000000" w:themeColor="text1"/>
        </w:rPr>
      </w:pPr>
      <w:bookmarkStart w:id="2" w:name="_lfhgk9ljlq6q" w:colFirst="0" w:colLast="0"/>
      <w:bookmarkStart w:id="3" w:name="_Toc157007046"/>
      <w:bookmarkEnd w:id="2"/>
      <w:r w:rsidRPr="005A348A">
        <w:rPr>
          <w:color w:val="000000" w:themeColor="text1"/>
        </w:rPr>
        <w:lastRenderedPageBreak/>
        <w:t>Main body</w:t>
      </w:r>
      <w:bookmarkEnd w:id="3"/>
      <w:r w:rsidRPr="005A348A">
        <w:rPr>
          <w:color w:val="000000" w:themeColor="text1"/>
        </w:rPr>
        <w:t xml:space="preserve"> </w:t>
      </w:r>
    </w:p>
    <w:p w14:paraId="0000000F" w14:textId="68117BB9" w:rsidR="004A2E53" w:rsidRPr="005A348A" w:rsidRDefault="00B15EEE" w:rsidP="004251B4">
      <w:pPr>
        <w:spacing w:before="240"/>
        <w:rPr>
          <w:color w:val="000000" w:themeColor="text1"/>
        </w:rPr>
      </w:pPr>
      <w:r w:rsidRPr="00B15EEE">
        <w:rPr>
          <w:color w:val="000000" w:themeColor="text1"/>
        </w:rPr>
        <w:t xml:space="preserve">Managing a company effectively requires a suitable method of strategy development to carry out business planning </w:t>
      </w:r>
      <w:r>
        <w:rPr>
          <w:color w:val="000000" w:themeColor="text1"/>
        </w:rPr>
        <w:t>clearly and concisely</w:t>
      </w:r>
      <w:r w:rsidRPr="00B15EEE">
        <w:rPr>
          <w:color w:val="000000" w:themeColor="text1"/>
        </w:rPr>
        <w:t xml:space="preserve">. The hospitality sector is one of the largest in the UK region and faces intense competition. To promote the growth and commercial expansion of an organization, leadership abilities are crucial. A leader plays a significant role in directing the personnel and employees of the organization towards the appropriate course of action. </w:t>
      </w:r>
      <w:r w:rsidR="00155461" w:rsidRPr="005A348A">
        <w:rPr>
          <w:color w:val="000000" w:themeColor="text1"/>
        </w:rPr>
        <w:t>The</w:t>
      </w:r>
      <w:r w:rsidR="005C591E" w:rsidRPr="005A348A">
        <w:rPr>
          <w:color w:val="000000" w:themeColor="text1"/>
        </w:rPr>
        <w:t xml:space="preserve"> behaviour of the organisation influences the operations of the hospitality management (Mullins and Dosser, 2013). It can be controlled with the proper knowledge of the leadership. </w:t>
      </w:r>
      <w:r w:rsidR="00DE634F">
        <w:rPr>
          <w:color w:val="000000" w:themeColor="text1"/>
        </w:rPr>
        <w:t>Different types of leadership theories</w:t>
      </w:r>
      <w:r w:rsidR="005C591E" w:rsidRPr="005A348A">
        <w:rPr>
          <w:color w:val="000000" w:themeColor="text1"/>
        </w:rPr>
        <w:t xml:space="preserve"> are effective in improving the skills of the leaders operating in the hospitality sector. </w:t>
      </w:r>
    </w:p>
    <w:p w14:paraId="00000010" w14:textId="0ACA55F3" w:rsidR="004A2E53" w:rsidRPr="005A348A" w:rsidRDefault="005C591E" w:rsidP="004251B4">
      <w:pPr>
        <w:spacing w:before="240"/>
        <w:rPr>
          <w:color w:val="000000" w:themeColor="text1"/>
        </w:rPr>
      </w:pPr>
      <w:r w:rsidRPr="005A348A">
        <w:rPr>
          <w:color w:val="000000" w:themeColor="text1"/>
        </w:rPr>
        <w:t>The Blake and Mounton grid of leadership provides impactful knowledge in developing the strategy of leadership. The leadership grid defines that there are five types of leadership behaviours that help to develop the structure and the productivity rate of the organisation. Impoverished type of leadership is the first category of the theory and it shows the behaviour of the leader in improving the team production. The self-preservation nature is the most highlighted point of this style of leadership. The production leadership has the focus on the controlling attributes of the leaders. The method of controlling the group of employees affects the behaviour of the organisation (Mullins,</w:t>
      </w:r>
      <w:r w:rsidR="00061213">
        <w:rPr>
          <w:color w:val="000000" w:themeColor="text1"/>
        </w:rPr>
        <w:t xml:space="preserve"> </w:t>
      </w:r>
      <w:r w:rsidRPr="005A348A">
        <w:rPr>
          <w:color w:val="000000" w:themeColor="text1"/>
        </w:rPr>
        <w:t xml:space="preserve">2020). The middle road leadership is the next category in the leadership grid and it indicates the style and the nature of the leader who has the focus on the news of organisational production. The country club style of leadership explains the style of the leader who gives the highest priority to the needs of employees. Employees are the most important assets for organisations in the hospitality sector and the satisfaction rate of the employees is crucial </w:t>
      </w:r>
      <w:r w:rsidRPr="005A348A">
        <w:rPr>
          <w:color w:val="000000" w:themeColor="text1"/>
        </w:rPr>
        <w:lastRenderedPageBreak/>
        <w:t>for development. The style of leadership in the arena of team approach is the most vital and effective style of leadership in the grid. The efficient and cooperative level of teamwork helps to keep the behaviour of the organisation in a positive direction (Mullins, 2016). The Blake and Mounton grid for leadership helps provide knowledge of different leadership styles that are effective for organisations in the hospitality industry.</w:t>
      </w:r>
    </w:p>
    <w:p w14:paraId="00000011" w14:textId="22C35B6D" w:rsidR="004A2E53" w:rsidRPr="005A348A" w:rsidRDefault="005C591E" w:rsidP="004251B4">
      <w:pPr>
        <w:spacing w:before="240"/>
        <w:rPr>
          <w:color w:val="000000" w:themeColor="text1"/>
        </w:rPr>
      </w:pPr>
      <w:r w:rsidRPr="005A348A">
        <w:rPr>
          <w:color w:val="000000" w:themeColor="text1"/>
        </w:rPr>
        <w:t xml:space="preserve">The action-centric model of leadership is another vital leadership theory that focuses on the working procedure of the leadership style. The prime ability of a leader to plan strategies for development is the main priority for the action-centric style of leadership (Thammatucharee, 2020). It helps to accelerate the changes in the organisation with a positive mindset and to increase the rate of production in the market. Change management is the nature of business in the modern world and there is a need for a perfect leadership style to manage all the operations </w:t>
      </w:r>
      <w:r w:rsidR="00E57547">
        <w:rPr>
          <w:color w:val="000000" w:themeColor="text1"/>
        </w:rPr>
        <w:t>reliabl</w:t>
      </w:r>
      <w:r w:rsidRPr="005A348A">
        <w:rPr>
          <w:color w:val="000000" w:themeColor="text1"/>
        </w:rPr>
        <w:t xml:space="preserve">y. The operations of change management in terms of the hospitality industry include the development of technology (Tuomi </w:t>
      </w:r>
      <w:r w:rsidRPr="005A348A">
        <w:rPr>
          <w:i/>
          <w:color w:val="000000" w:themeColor="text1"/>
        </w:rPr>
        <w:t>et al</w:t>
      </w:r>
      <w:r w:rsidRPr="005A348A">
        <w:rPr>
          <w:color w:val="000000" w:themeColor="text1"/>
        </w:rPr>
        <w:t xml:space="preserve">., 2021). The action-centric model relies on the core steps and the actions that are taken by the leader to increase the formulation of the change and to develop team bonding. The steps of building a high class of employee engagement and strategy of the organisation are the main roles of the leader in terms of management (Boddy, 2014). The theories X and Y are another approach to defining the style and performance of the leader in managing the organisation. The X explains the range of external motivation that is needed by the employees in the organisation. External motivation helps to create employee innovation in the organisation and upscales the style of leadership (Gupta, 2020). Theory Y suggests that the responsibility and the autonomy of the </w:t>
      </w:r>
      <w:r w:rsidRPr="005A348A">
        <w:rPr>
          <w:color w:val="000000" w:themeColor="text1"/>
        </w:rPr>
        <w:lastRenderedPageBreak/>
        <w:t>employees are important parts of internal motivation. It helps to keep the working ability of the employees in the hospitality sector and to expand the business in a new dimension.</w:t>
      </w:r>
      <w:r w:rsidR="00061213">
        <w:rPr>
          <w:color w:val="000000" w:themeColor="text1"/>
        </w:rPr>
        <w:t xml:space="preserve"> </w:t>
      </w:r>
    </w:p>
    <w:p w14:paraId="00000012" w14:textId="52F9A380" w:rsidR="004A2E53" w:rsidRPr="005A348A" w:rsidRDefault="005C591E" w:rsidP="004251B4">
      <w:pPr>
        <w:spacing w:before="240"/>
        <w:rPr>
          <w:color w:val="000000" w:themeColor="text1"/>
        </w:rPr>
      </w:pPr>
      <w:r w:rsidRPr="005A348A">
        <w:rPr>
          <w:color w:val="000000" w:themeColor="text1"/>
        </w:rPr>
        <w:t xml:space="preserve">The gathering of knowledge from different theories provides different perspectives on leadership styles. The approaches of the leadership have an impact on the development of cultural aspects of an organisation. </w:t>
      </w:r>
      <w:r w:rsidR="00E57547">
        <w:rPr>
          <w:color w:val="000000" w:themeColor="text1"/>
        </w:rPr>
        <w:t>Multiple organisations</w:t>
      </w:r>
      <w:r w:rsidRPr="005A348A">
        <w:rPr>
          <w:color w:val="000000" w:themeColor="text1"/>
        </w:rPr>
        <w:t xml:space="preserve"> are operating in the hospitality sector of the UK. Premiere Inn is one of the reputed hotels in the hospitality sector and acts as one of the leading organisations in maintaining heritage and culture. The inclusion of diversity is one of the vital keys </w:t>
      </w:r>
      <w:r w:rsidR="00E57547">
        <w:rPr>
          <w:color w:val="000000" w:themeColor="text1"/>
        </w:rPr>
        <w:t>to</w:t>
      </w:r>
      <w:r w:rsidRPr="005A348A">
        <w:rPr>
          <w:color w:val="000000" w:themeColor="text1"/>
        </w:rPr>
        <w:t xml:space="preserve"> the organisational culture </w:t>
      </w:r>
      <w:r w:rsidR="00E57547">
        <w:rPr>
          <w:color w:val="000000" w:themeColor="text1"/>
        </w:rPr>
        <w:t>of</w:t>
      </w:r>
      <w:r w:rsidRPr="005A348A">
        <w:rPr>
          <w:color w:val="000000" w:themeColor="text1"/>
        </w:rPr>
        <w:t xml:space="preserve"> Premi</w:t>
      </w:r>
      <w:r w:rsidR="00E57547">
        <w:rPr>
          <w:color w:val="000000" w:themeColor="text1"/>
        </w:rPr>
        <w:t>ere</w:t>
      </w:r>
      <w:r w:rsidRPr="005A348A">
        <w:rPr>
          <w:color w:val="000000" w:themeColor="text1"/>
        </w:rPr>
        <w:t xml:space="preserve"> Inn (</w:t>
      </w:r>
      <w:proofErr w:type="spellStart"/>
      <w:r w:rsidRPr="005A348A">
        <w:rPr>
          <w:color w:val="000000" w:themeColor="text1"/>
        </w:rPr>
        <w:t>Premierinn</w:t>
      </w:r>
      <w:proofErr w:type="spellEnd"/>
      <w:r w:rsidRPr="005A348A">
        <w:rPr>
          <w:color w:val="000000" w:themeColor="text1"/>
        </w:rPr>
        <w:t xml:space="preserve">, 2024). It can be said that the maintenance of culture and diversity is one of the important priorities of the organisations in the hospitality sector of the UK. The knowledge from the action-centric approach of leadership supports the strategy of the organisations to keep cultural diversity. The leadership grid and its leadership styles define the way of increasing the rate of productivity for the organisation as the main focus. The concept of the leadership grid is supported by various organisations in the UK hospitality industry. The productive nature of the employees in the organisation has a vital role in the development of a creative approach in the industry (Darvishmotevali </w:t>
      </w:r>
      <w:r w:rsidRPr="005A348A">
        <w:rPr>
          <w:i/>
          <w:color w:val="000000" w:themeColor="text1"/>
        </w:rPr>
        <w:t>et al</w:t>
      </w:r>
      <w:r w:rsidRPr="005A348A">
        <w:rPr>
          <w:color w:val="000000" w:themeColor="text1"/>
        </w:rPr>
        <w:t xml:space="preserve">., 2020). Marriott Hotels is another reputed organisation in the hospitality sector of the UK. The organisation has a creative approach to increasing the comfort and high-quality service experiences for customers (Marriott, 2024). It can be said that the approaches of leadership theories are variables and acceptable for different organisations to develop the strategies of business. </w:t>
      </w:r>
    </w:p>
    <w:p w14:paraId="00000013" w14:textId="19EF5CD2" w:rsidR="004A2E53" w:rsidRPr="005A348A" w:rsidRDefault="005C591E" w:rsidP="004251B4">
      <w:pPr>
        <w:spacing w:before="240"/>
        <w:rPr>
          <w:color w:val="000000" w:themeColor="text1"/>
        </w:rPr>
      </w:pPr>
      <w:r w:rsidRPr="005A348A">
        <w:rPr>
          <w:color w:val="000000" w:themeColor="text1"/>
        </w:rPr>
        <w:t xml:space="preserve">The need for employee motivation is one of the key points for the organisation to develop and expand the business. The stress of the work is more in the hospitality industry and </w:t>
      </w:r>
      <w:r w:rsidRPr="005A348A">
        <w:rPr>
          <w:color w:val="000000" w:themeColor="text1"/>
        </w:rPr>
        <w:lastRenderedPageBreak/>
        <w:t xml:space="preserve">the employees need the motivation to sustain their energy level for performance (Khuong and Linh, 2020). Theory X and </w:t>
      </w:r>
      <w:r w:rsidR="00E57547">
        <w:rPr>
          <w:color w:val="000000" w:themeColor="text1"/>
        </w:rPr>
        <w:t>T</w:t>
      </w:r>
      <w:r w:rsidRPr="005A348A">
        <w:rPr>
          <w:color w:val="000000" w:themeColor="text1"/>
        </w:rPr>
        <w:t xml:space="preserve">heory Y of leadership provide an explanation of the importance of motivation for the performance of the employees in the organisation. The comparison and contrast of the theories reveal that the main goal of the leadership styles is to develop the growth of the organisation and to expand the business. The approaches are different in different leadership styles and it depends on the integrity and the planning strategies of the particular organisation. The action-centred style of leadership can be the most effective approach for organisations in the hospitality sector. The development of the planning and execution on the real ground is the main advantage of action-centred leadership. It indicates the basic needs that are involved in the organisation. Task needs, team needs and individual needs are the main criteria of this style of leadership. It can be said that action-centred leadership helps to keep the overall balance of the organisations in the hospitality industry. The inspirational approach of the leader will be evident to keep the motivation of the employees in the organisation (Adair, 2009). It will keep the performance of the employees high and lead to the business expansion of the organisation in the industry. </w:t>
      </w:r>
    </w:p>
    <w:p w14:paraId="00000014" w14:textId="422DB7F5" w:rsidR="004A2E53" w:rsidRPr="005A348A" w:rsidRDefault="005C591E" w:rsidP="004251B4">
      <w:pPr>
        <w:spacing w:before="240"/>
        <w:rPr>
          <w:color w:val="000000" w:themeColor="text1"/>
        </w:rPr>
      </w:pPr>
      <w:r w:rsidRPr="005A348A">
        <w:rPr>
          <w:color w:val="000000" w:themeColor="text1"/>
        </w:rPr>
        <w:t xml:space="preserve">The behaviour of organisations changes to keep the match with transformation and leading the organisation for development. The style of leadership and managerial guidance are important for the growth of the business (Armstrong, 2012). In the context of maintaining growth, the leaders of reputed organisations have followed the formula of planning strategies. The working psychology in the style of leadership is vital to taking the route of organisation on the right track (Arnold, 2005). Premier Inn is one of the leading organisations in the hospitality sector of the UK. Dominic Paul is the CEO of Premier Inn </w:t>
      </w:r>
      <w:r w:rsidRPr="005A348A">
        <w:rPr>
          <w:color w:val="000000" w:themeColor="text1"/>
        </w:rPr>
        <w:lastRenderedPageBreak/>
        <w:t xml:space="preserve">and takes the major responsibility for the development of the hotel (Premierinn, 2024). It can be said that there is huge scope for organisations to develop in the hospitality industry and the changes in the organisational behaviour will help to support the growth. The proper management of the organisations will help to develop the behaviour and to execute the right way to change (Bloisi, 2007). The style of leadership is different in the path for the organisation of Mariott Hotel in the UK. Anthony Capuano is the CEO of the Marriott Hotel in the UK (Marriott, 2024.). The style and the leadership of him is based on value-based criteria. The value and integrity of the leadership style help to keep a positive influence on organisational behaviour (Buchanan And Huczynski, 2007). The effective strategies of the action-centric leadership approaches will </w:t>
      </w:r>
      <w:r w:rsidR="00E57547">
        <w:rPr>
          <w:color w:val="000000" w:themeColor="text1"/>
        </w:rPr>
        <w:t>help maintain</w:t>
      </w:r>
      <w:r w:rsidRPr="005A348A">
        <w:rPr>
          <w:color w:val="000000" w:themeColor="text1"/>
        </w:rPr>
        <w:t xml:space="preserve"> the essence of value and priority for the brands in the hospitality industry. </w:t>
      </w:r>
    </w:p>
    <w:p w14:paraId="00000015" w14:textId="0179DE91" w:rsidR="004A2E53" w:rsidRPr="005A348A" w:rsidRDefault="005C591E" w:rsidP="004251B4">
      <w:pPr>
        <w:spacing w:before="240"/>
        <w:rPr>
          <w:color w:val="000000" w:themeColor="text1"/>
        </w:rPr>
      </w:pPr>
      <w:r w:rsidRPr="005A348A">
        <w:rPr>
          <w:color w:val="000000" w:themeColor="text1"/>
        </w:rPr>
        <w:t>The key functions of managerial leadership are to plan, organise and execute the functions of the organisation in the right way. The approaches of leadership will keep the platform for managerial a</w:t>
      </w:r>
      <w:r w:rsidR="00015009">
        <w:rPr>
          <w:color w:val="000000" w:themeColor="text1"/>
        </w:rPr>
        <w:t>e</w:t>
      </w:r>
      <w:r w:rsidRPr="005A348A">
        <w:rPr>
          <w:color w:val="000000" w:themeColor="text1"/>
        </w:rPr>
        <w:t>sthetics in the organisations of the hospitality industry. The satisfaction rate of customers is the top priority of the management team in the industry. It helps to increase the effectiveness of the organisation in the highly competitive hospitality industry. The well-defined goals of a leader help to increase the effectiveness of the organisation and its behavioural statistics (Huczynski and</w:t>
      </w:r>
      <w:r w:rsidR="00061213">
        <w:rPr>
          <w:color w:val="000000" w:themeColor="text1"/>
        </w:rPr>
        <w:t xml:space="preserve"> </w:t>
      </w:r>
      <w:r w:rsidRPr="005A348A">
        <w:rPr>
          <w:color w:val="000000" w:themeColor="text1"/>
        </w:rPr>
        <w:t xml:space="preserve">Buchanan, 2013). The approach of team-oriented function is the most prominent method to keep the development of the business in the hospitality industry. Group diversity and team effort are vital to keep the influence of the organisation to keep innovation in the hospitality industry (Yang </w:t>
      </w:r>
      <w:r w:rsidRPr="005A348A">
        <w:rPr>
          <w:i/>
          <w:color w:val="000000" w:themeColor="text1"/>
        </w:rPr>
        <w:t>et al</w:t>
      </w:r>
      <w:r w:rsidRPr="005A348A">
        <w:rPr>
          <w:color w:val="000000" w:themeColor="text1"/>
        </w:rPr>
        <w:t xml:space="preserve">., 2022). The action-centred approach and its team needs are one of the main priorities to upscale the functions of leadership. The perfect combination of the </w:t>
      </w:r>
      <w:r w:rsidRPr="005A348A">
        <w:rPr>
          <w:color w:val="000000" w:themeColor="text1"/>
        </w:rPr>
        <w:lastRenderedPageBreak/>
        <w:t xml:space="preserve">team bond keeps the flow of performance of the organisations. The transformational changes in the behaviour of the organisations help to develop the core strategy of improving performance (Robbins </w:t>
      </w:r>
      <w:r w:rsidRPr="005A348A">
        <w:rPr>
          <w:i/>
          <w:color w:val="000000" w:themeColor="text1"/>
        </w:rPr>
        <w:t>et al</w:t>
      </w:r>
      <w:r w:rsidRPr="005A348A">
        <w:rPr>
          <w:color w:val="000000" w:themeColor="text1"/>
        </w:rPr>
        <w:t xml:space="preserve">., 2008). The changes in the behaviour of the organisation are widely connected with the statistics of employee engagement. </w:t>
      </w:r>
    </w:p>
    <w:p w14:paraId="00000016" w14:textId="77A093BA" w:rsidR="00C8780C" w:rsidRPr="005A348A" w:rsidRDefault="005C591E" w:rsidP="004251B4">
      <w:pPr>
        <w:spacing w:before="240"/>
        <w:rPr>
          <w:color w:val="000000" w:themeColor="text1"/>
        </w:rPr>
      </w:pPr>
      <w:r w:rsidRPr="005A348A">
        <w:rPr>
          <w:color w:val="000000" w:themeColor="text1"/>
        </w:rPr>
        <w:t xml:space="preserve">The running and the growth of the business widely depend on the performance and the stability of the employees in the organisation. A perfect leader has the action to communicate with the employees and to motivate them in the work. The rate of job satisfaction among employees is one of the key points behind the growth of the business in the hospitality industry (Sürücü and Sağbaş,2021). The approach of leadership to motivating the employees helps to keep the rate of job satisfaction among the employees and supports the business growth. </w:t>
      </w:r>
    </w:p>
    <w:p w14:paraId="665031A4" w14:textId="77777777" w:rsidR="00C8780C" w:rsidRPr="005A348A" w:rsidRDefault="005C591E" w:rsidP="004251B4">
      <w:pPr>
        <w:spacing w:before="240"/>
        <w:rPr>
          <w:color w:val="000000" w:themeColor="text1"/>
        </w:rPr>
      </w:pPr>
      <w:r w:rsidRPr="005A348A">
        <w:rPr>
          <w:color w:val="000000" w:themeColor="text1"/>
        </w:rPr>
        <w:br w:type="page"/>
      </w:r>
    </w:p>
    <w:p w14:paraId="00000017" w14:textId="77777777" w:rsidR="004A2E53" w:rsidRPr="005A348A" w:rsidRDefault="005C591E" w:rsidP="004251B4">
      <w:pPr>
        <w:pStyle w:val="Heading1"/>
        <w:spacing w:before="240"/>
        <w:rPr>
          <w:color w:val="000000" w:themeColor="text1"/>
        </w:rPr>
      </w:pPr>
      <w:bookmarkStart w:id="4" w:name="_9txosycvvqa9" w:colFirst="0" w:colLast="0"/>
      <w:bookmarkStart w:id="5" w:name="_Toc157007047"/>
      <w:bookmarkEnd w:id="4"/>
      <w:r w:rsidRPr="005A348A">
        <w:rPr>
          <w:color w:val="000000" w:themeColor="text1"/>
        </w:rPr>
        <w:lastRenderedPageBreak/>
        <w:t>Conclusion</w:t>
      </w:r>
      <w:bookmarkEnd w:id="5"/>
      <w:r w:rsidRPr="005A348A">
        <w:rPr>
          <w:color w:val="000000" w:themeColor="text1"/>
        </w:rPr>
        <w:t xml:space="preserve"> </w:t>
      </w:r>
    </w:p>
    <w:p w14:paraId="00000018" w14:textId="77777777" w:rsidR="004A2E53" w:rsidRPr="005A348A" w:rsidRDefault="005C591E" w:rsidP="004251B4">
      <w:pPr>
        <w:spacing w:before="240"/>
        <w:rPr>
          <w:color w:val="000000" w:themeColor="text1"/>
        </w:rPr>
      </w:pPr>
      <w:r w:rsidRPr="005A348A">
        <w:rPr>
          <w:color w:val="000000" w:themeColor="text1"/>
        </w:rPr>
        <w:t xml:space="preserve">In the concluding note, the study evaluates different styles of leadership that will be suitable for the management of organisational behaviour in the hospitality industry. The hospitality sector has spread the business in a wide region and there are multiple numbers of organisations. The needs of perfect leadership planning and approaches are needed to explore the areas of business growth and to keep the organisational behaviour positive way. Different theories related to the style of leadership have been discussed in the study to find the method of approaches. In the consequence of finding the perfect leadership approach, the examples of different organisations have been evaluated. The discussion has been done in comparing the approaches with the eminent leaders of Premier Inn and Mariott Hotel in the region of the UK. The action-centric approach of leadership has been marked as the perfect style that will help to manage the behaviour of organisations in the hospitality industry. </w:t>
      </w:r>
      <w:r w:rsidRPr="005A348A">
        <w:rPr>
          <w:color w:val="000000" w:themeColor="text1"/>
        </w:rPr>
        <w:br w:type="page"/>
      </w:r>
    </w:p>
    <w:p w14:paraId="00000019" w14:textId="77777777" w:rsidR="004A2E53" w:rsidRPr="005A348A" w:rsidRDefault="005C591E" w:rsidP="004251B4">
      <w:pPr>
        <w:pStyle w:val="Heading1"/>
        <w:spacing w:before="240"/>
        <w:rPr>
          <w:color w:val="000000" w:themeColor="text1"/>
        </w:rPr>
      </w:pPr>
      <w:bookmarkStart w:id="6" w:name="_8husuwmbg43p" w:colFirst="0" w:colLast="0"/>
      <w:bookmarkStart w:id="7" w:name="_Toc157007048"/>
      <w:bookmarkEnd w:id="6"/>
      <w:r w:rsidRPr="005A348A">
        <w:rPr>
          <w:color w:val="000000" w:themeColor="text1"/>
        </w:rPr>
        <w:lastRenderedPageBreak/>
        <w:t>References</w:t>
      </w:r>
      <w:bookmarkEnd w:id="7"/>
      <w:r w:rsidRPr="005A348A">
        <w:rPr>
          <w:color w:val="000000" w:themeColor="text1"/>
        </w:rPr>
        <w:t xml:space="preserve"> </w:t>
      </w:r>
    </w:p>
    <w:p w14:paraId="597487F3" w14:textId="77777777" w:rsidR="00013D17" w:rsidRPr="004A121B" w:rsidRDefault="00013D17" w:rsidP="004251B4">
      <w:pPr>
        <w:spacing w:before="240"/>
        <w:rPr>
          <w:color w:val="000000" w:themeColor="text1"/>
          <w:highlight w:val="white"/>
        </w:rPr>
      </w:pPr>
      <w:r w:rsidRPr="004A121B">
        <w:rPr>
          <w:color w:val="000000" w:themeColor="text1"/>
          <w:highlight w:val="white"/>
        </w:rPr>
        <w:t>Adair, J. 2009</w:t>
      </w:r>
      <w:r>
        <w:rPr>
          <w:color w:val="000000" w:themeColor="text1"/>
          <w:highlight w:val="white"/>
        </w:rPr>
        <w:t>.</w:t>
      </w:r>
      <w:r w:rsidRPr="004A121B">
        <w:rPr>
          <w:color w:val="000000" w:themeColor="text1"/>
          <w:highlight w:val="white"/>
        </w:rPr>
        <w:t xml:space="preserve"> The Inspirational Leader (2nd Ed), London: Kogan Page</w:t>
      </w:r>
    </w:p>
    <w:p w14:paraId="66905AE1" w14:textId="77777777" w:rsidR="00013D17" w:rsidRPr="004A121B" w:rsidRDefault="00013D17" w:rsidP="004251B4">
      <w:pPr>
        <w:spacing w:before="240"/>
        <w:rPr>
          <w:color w:val="000000" w:themeColor="text1"/>
          <w:highlight w:val="white"/>
        </w:rPr>
      </w:pPr>
      <w:r w:rsidRPr="004A121B">
        <w:rPr>
          <w:color w:val="000000" w:themeColor="text1"/>
          <w:highlight w:val="white"/>
        </w:rPr>
        <w:t>Armstrong, M. 2012</w:t>
      </w:r>
      <w:r>
        <w:rPr>
          <w:color w:val="000000" w:themeColor="text1"/>
          <w:highlight w:val="white"/>
        </w:rPr>
        <w:t>.</w:t>
      </w:r>
      <w:r w:rsidRPr="004A121B">
        <w:rPr>
          <w:color w:val="000000" w:themeColor="text1"/>
          <w:highlight w:val="white"/>
        </w:rPr>
        <w:t xml:space="preserve"> Armstrong’s Handbook of Management and Leadership (3rd Ed), London: Kogan Page.</w:t>
      </w:r>
    </w:p>
    <w:p w14:paraId="4AFB4F44" w14:textId="77777777" w:rsidR="00013D17" w:rsidRPr="004A121B" w:rsidRDefault="00013D17" w:rsidP="004251B4">
      <w:pPr>
        <w:spacing w:before="240"/>
        <w:rPr>
          <w:color w:val="000000" w:themeColor="text1"/>
          <w:highlight w:val="white"/>
        </w:rPr>
      </w:pPr>
      <w:r w:rsidRPr="004A121B">
        <w:rPr>
          <w:color w:val="000000" w:themeColor="text1"/>
          <w:highlight w:val="white"/>
        </w:rPr>
        <w:t>Arnold, J. 2005</w:t>
      </w:r>
      <w:r>
        <w:rPr>
          <w:color w:val="000000" w:themeColor="text1"/>
          <w:highlight w:val="white"/>
        </w:rPr>
        <w:t>.</w:t>
      </w:r>
      <w:r w:rsidRPr="004A121B">
        <w:rPr>
          <w:color w:val="000000" w:themeColor="text1"/>
          <w:highlight w:val="white"/>
        </w:rPr>
        <w:t xml:space="preserve"> Work Psychology (4th edition) Harlow: Prentice Hall.</w:t>
      </w:r>
    </w:p>
    <w:p w14:paraId="261CC244" w14:textId="77777777" w:rsidR="00013D17" w:rsidRPr="004A121B" w:rsidRDefault="00013D17" w:rsidP="004251B4">
      <w:pPr>
        <w:spacing w:before="240"/>
        <w:rPr>
          <w:color w:val="000000" w:themeColor="text1"/>
          <w:highlight w:val="white"/>
        </w:rPr>
      </w:pPr>
      <w:r w:rsidRPr="004A121B">
        <w:rPr>
          <w:color w:val="000000" w:themeColor="text1"/>
          <w:highlight w:val="white"/>
        </w:rPr>
        <w:t xml:space="preserve">Bloisi, W. </w:t>
      </w:r>
      <w:r w:rsidRPr="004A121B">
        <w:rPr>
          <w:i/>
          <w:color w:val="000000" w:themeColor="text1"/>
          <w:highlight w:val="white"/>
        </w:rPr>
        <w:t>et al</w:t>
      </w:r>
      <w:r>
        <w:rPr>
          <w:i/>
          <w:color w:val="000000" w:themeColor="text1"/>
          <w:highlight w:val="white"/>
        </w:rPr>
        <w:t>.,</w:t>
      </w:r>
      <w:r w:rsidRPr="004A121B">
        <w:rPr>
          <w:color w:val="000000" w:themeColor="text1"/>
          <w:highlight w:val="white"/>
        </w:rPr>
        <w:t xml:space="preserve"> 2007</w:t>
      </w:r>
      <w:r>
        <w:rPr>
          <w:color w:val="000000" w:themeColor="text1"/>
          <w:highlight w:val="white"/>
        </w:rPr>
        <w:t>.</w:t>
      </w:r>
      <w:r w:rsidRPr="004A121B">
        <w:rPr>
          <w:color w:val="000000" w:themeColor="text1"/>
          <w:highlight w:val="white"/>
        </w:rPr>
        <w:t xml:space="preserve"> Management and Organisational Behaviour, (2nd edition) Maidenhead: McGraw-Hill.</w:t>
      </w:r>
    </w:p>
    <w:p w14:paraId="38556705" w14:textId="77777777" w:rsidR="00013D17" w:rsidRPr="004A121B" w:rsidRDefault="00013D17" w:rsidP="004251B4">
      <w:pPr>
        <w:spacing w:before="240"/>
        <w:rPr>
          <w:color w:val="000000" w:themeColor="text1"/>
          <w:highlight w:val="white"/>
        </w:rPr>
      </w:pPr>
      <w:r w:rsidRPr="004A121B">
        <w:rPr>
          <w:color w:val="000000" w:themeColor="text1"/>
          <w:highlight w:val="white"/>
        </w:rPr>
        <w:t>Boddy, D. 2014</w:t>
      </w:r>
      <w:r>
        <w:rPr>
          <w:color w:val="000000" w:themeColor="text1"/>
          <w:highlight w:val="white"/>
        </w:rPr>
        <w:t>.</w:t>
      </w:r>
      <w:r w:rsidRPr="004A121B">
        <w:rPr>
          <w:color w:val="000000" w:themeColor="text1"/>
          <w:highlight w:val="white"/>
        </w:rPr>
        <w:t xml:space="preserve"> Management: An Introduction (6th Ed), Harlow, Pearson</w:t>
      </w:r>
    </w:p>
    <w:p w14:paraId="3F5E0D1F" w14:textId="77777777" w:rsidR="00013D17" w:rsidRPr="004A121B" w:rsidRDefault="00013D17" w:rsidP="004251B4">
      <w:pPr>
        <w:spacing w:before="240"/>
        <w:rPr>
          <w:color w:val="000000" w:themeColor="text1"/>
          <w:highlight w:val="white"/>
        </w:rPr>
      </w:pPr>
      <w:r w:rsidRPr="004A121B">
        <w:rPr>
          <w:color w:val="000000" w:themeColor="text1"/>
          <w:highlight w:val="white"/>
        </w:rPr>
        <w:t>Buchanan, D. And Huczynski, A. 2007</w:t>
      </w:r>
      <w:r>
        <w:rPr>
          <w:color w:val="000000" w:themeColor="text1"/>
          <w:highlight w:val="white"/>
        </w:rPr>
        <w:t>.</w:t>
      </w:r>
      <w:r w:rsidRPr="004A121B">
        <w:rPr>
          <w:color w:val="000000" w:themeColor="text1"/>
          <w:highlight w:val="white"/>
        </w:rPr>
        <w:t xml:space="preserve"> Organisational Behaviour: An Introductory Text (6th edition), Harlow: Prentice Hall.</w:t>
      </w:r>
    </w:p>
    <w:p w14:paraId="162A4418" w14:textId="77777777" w:rsidR="00013D17" w:rsidRPr="004A121B" w:rsidRDefault="00013D17" w:rsidP="004251B4">
      <w:pPr>
        <w:spacing w:before="240"/>
        <w:rPr>
          <w:color w:val="000000" w:themeColor="text1"/>
          <w:highlight w:val="white"/>
        </w:rPr>
      </w:pPr>
      <w:r w:rsidRPr="004A121B">
        <w:rPr>
          <w:color w:val="000000" w:themeColor="text1"/>
          <w:highlight w:val="white"/>
        </w:rPr>
        <w:t xml:space="preserve">Darvishmotevali, M., Altinay, L. and Köseoglu, M.A., 2020. The link between environmental uncertainty, organizational agility, and organizational creativity in the hotel industry. </w:t>
      </w:r>
      <w:r w:rsidRPr="004A121B">
        <w:rPr>
          <w:i/>
          <w:color w:val="000000" w:themeColor="text1"/>
          <w:highlight w:val="white"/>
        </w:rPr>
        <w:t>International journal of hospitality management</w:t>
      </w:r>
      <w:r w:rsidRPr="004A121B">
        <w:rPr>
          <w:color w:val="000000" w:themeColor="text1"/>
          <w:highlight w:val="white"/>
        </w:rPr>
        <w:t xml:space="preserve">, </w:t>
      </w:r>
      <w:r w:rsidRPr="004A121B">
        <w:rPr>
          <w:i/>
          <w:color w:val="000000" w:themeColor="text1"/>
          <w:highlight w:val="white"/>
        </w:rPr>
        <w:t>87</w:t>
      </w:r>
      <w:r w:rsidRPr="004A121B">
        <w:rPr>
          <w:color w:val="000000" w:themeColor="text1"/>
          <w:highlight w:val="white"/>
        </w:rPr>
        <w:t>, p.102499.</w:t>
      </w:r>
    </w:p>
    <w:p w14:paraId="6E82FA6C" w14:textId="77777777" w:rsidR="00013D17" w:rsidRPr="004A121B" w:rsidRDefault="00013D17" w:rsidP="004251B4">
      <w:pPr>
        <w:spacing w:before="240"/>
        <w:rPr>
          <w:color w:val="000000" w:themeColor="text1"/>
          <w:highlight w:val="white"/>
        </w:rPr>
      </w:pPr>
      <w:r w:rsidRPr="004A121B">
        <w:rPr>
          <w:color w:val="000000" w:themeColor="text1"/>
          <w:highlight w:val="white"/>
        </w:rPr>
        <w:t xml:space="preserve">Gupta, V., 2020. Relationships between leadership, motivation and employee-level innovation: evidence from India. </w:t>
      </w:r>
      <w:r w:rsidRPr="004A121B">
        <w:rPr>
          <w:i/>
          <w:color w:val="000000" w:themeColor="text1"/>
          <w:highlight w:val="white"/>
        </w:rPr>
        <w:t>Personnel Review</w:t>
      </w:r>
      <w:r w:rsidRPr="004A121B">
        <w:rPr>
          <w:color w:val="000000" w:themeColor="text1"/>
          <w:highlight w:val="white"/>
        </w:rPr>
        <w:t xml:space="preserve">, </w:t>
      </w:r>
      <w:r w:rsidRPr="004A121B">
        <w:rPr>
          <w:i/>
          <w:color w:val="000000" w:themeColor="text1"/>
          <w:highlight w:val="white"/>
        </w:rPr>
        <w:t>49</w:t>
      </w:r>
      <w:r w:rsidRPr="004A121B">
        <w:rPr>
          <w:color w:val="000000" w:themeColor="text1"/>
          <w:highlight w:val="white"/>
        </w:rPr>
        <w:t>(7), pp.1363-1379.</w:t>
      </w:r>
    </w:p>
    <w:p w14:paraId="31CDF9CC" w14:textId="77777777" w:rsidR="00013D17" w:rsidRPr="004A121B" w:rsidRDefault="00013D17" w:rsidP="004251B4">
      <w:pPr>
        <w:spacing w:before="240"/>
        <w:rPr>
          <w:color w:val="000000" w:themeColor="text1"/>
          <w:highlight w:val="white"/>
        </w:rPr>
      </w:pPr>
      <w:r w:rsidRPr="004A121B">
        <w:rPr>
          <w:color w:val="000000" w:themeColor="text1"/>
          <w:highlight w:val="white"/>
        </w:rPr>
        <w:t>Huczynski, A. and Buchanan, D. 2013</w:t>
      </w:r>
      <w:r>
        <w:rPr>
          <w:color w:val="000000" w:themeColor="text1"/>
          <w:highlight w:val="white"/>
        </w:rPr>
        <w:t>.</w:t>
      </w:r>
      <w:r w:rsidRPr="004A121B">
        <w:rPr>
          <w:color w:val="000000" w:themeColor="text1"/>
          <w:highlight w:val="white"/>
        </w:rPr>
        <w:t xml:space="preserve"> Organisational Behaviour (8th Ed), Harlow: Pearson</w:t>
      </w:r>
    </w:p>
    <w:p w14:paraId="45F4C4A0" w14:textId="77777777" w:rsidR="00013D17" w:rsidRPr="004A121B" w:rsidRDefault="00013D17" w:rsidP="004251B4">
      <w:pPr>
        <w:spacing w:before="240"/>
        <w:rPr>
          <w:color w:val="000000" w:themeColor="text1"/>
          <w:highlight w:val="white"/>
        </w:rPr>
      </w:pPr>
      <w:r w:rsidRPr="004A121B">
        <w:rPr>
          <w:color w:val="000000" w:themeColor="text1"/>
          <w:highlight w:val="white"/>
        </w:rPr>
        <w:lastRenderedPageBreak/>
        <w:t xml:space="preserve">Khuong, M. and Linh, U., 2020. Influence of work-related stress on employee motivation, job satisfaction and employee loyalty in hospitality industry. </w:t>
      </w:r>
      <w:r w:rsidRPr="004A121B">
        <w:rPr>
          <w:i/>
          <w:color w:val="000000" w:themeColor="text1"/>
          <w:highlight w:val="white"/>
        </w:rPr>
        <w:t>Management Science Letters</w:t>
      </w:r>
      <w:r w:rsidRPr="004A121B">
        <w:rPr>
          <w:color w:val="000000" w:themeColor="text1"/>
          <w:highlight w:val="white"/>
        </w:rPr>
        <w:t xml:space="preserve">, </w:t>
      </w:r>
      <w:r w:rsidRPr="004A121B">
        <w:rPr>
          <w:i/>
          <w:color w:val="000000" w:themeColor="text1"/>
          <w:highlight w:val="white"/>
        </w:rPr>
        <w:t>10</w:t>
      </w:r>
      <w:r w:rsidRPr="004A121B">
        <w:rPr>
          <w:color w:val="000000" w:themeColor="text1"/>
          <w:highlight w:val="white"/>
        </w:rPr>
        <w:t>(14), pp.3279-3290.</w:t>
      </w:r>
    </w:p>
    <w:p w14:paraId="5A280CD5" w14:textId="77777777" w:rsidR="00013D17" w:rsidRPr="004A121B" w:rsidRDefault="00013D17" w:rsidP="004251B4">
      <w:pPr>
        <w:spacing w:before="240"/>
        <w:rPr>
          <w:color w:val="000000" w:themeColor="text1"/>
          <w:highlight w:val="white"/>
        </w:rPr>
      </w:pPr>
      <w:r w:rsidRPr="004A121B">
        <w:rPr>
          <w:color w:val="000000" w:themeColor="text1"/>
          <w:highlight w:val="white"/>
        </w:rPr>
        <w:t xml:space="preserve">Marriott, 2024. </w:t>
      </w:r>
      <w:r w:rsidRPr="004A121B">
        <w:rPr>
          <w:i/>
          <w:color w:val="000000" w:themeColor="text1"/>
          <w:highlight w:val="white"/>
        </w:rPr>
        <w:t>Explore Our Brands</w:t>
      </w:r>
      <w:r w:rsidRPr="004A121B">
        <w:rPr>
          <w:color w:val="000000" w:themeColor="text1"/>
          <w:highlight w:val="white"/>
        </w:rPr>
        <w:t xml:space="preserve"> [Online] Available at: &lt;https://www.marriott.com/en-gb/marriott-brands.mi&gt; [Accessed on: 24th January 2024] </w:t>
      </w:r>
    </w:p>
    <w:p w14:paraId="4D8137FF" w14:textId="3E0D1C5D" w:rsidR="00013D17" w:rsidRPr="004A121B" w:rsidRDefault="00013D17" w:rsidP="004251B4">
      <w:pPr>
        <w:spacing w:before="240"/>
        <w:rPr>
          <w:color w:val="000000" w:themeColor="text1"/>
          <w:highlight w:val="white"/>
        </w:rPr>
      </w:pPr>
      <w:r w:rsidRPr="004A121B">
        <w:rPr>
          <w:color w:val="000000" w:themeColor="text1"/>
          <w:highlight w:val="white"/>
        </w:rPr>
        <w:t>Mullins, L 2020 Organisational Behaviour in the Workplace (12th edition) Harlow:</w:t>
      </w:r>
      <w:r w:rsidR="00015009">
        <w:rPr>
          <w:color w:val="000000" w:themeColor="text1"/>
          <w:highlight w:val="white"/>
        </w:rPr>
        <w:t xml:space="preserve"> </w:t>
      </w:r>
      <w:r w:rsidRPr="004A121B">
        <w:rPr>
          <w:color w:val="000000" w:themeColor="text1"/>
          <w:highlight w:val="white"/>
        </w:rPr>
        <w:t>Pearson</w:t>
      </w:r>
    </w:p>
    <w:p w14:paraId="714E0BB3" w14:textId="77777777" w:rsidR="00013D17" w:rsidRPr="004A121B" w:rsidRDefault="00013D17" w:rsidP="004251B4">
      <w:pPr>
        <w:spacing w:before="240"/>
        <w:rPr>
          <w:color w:val="000000" w:themeColor="text1"/>
          <w:highlight w:val="white"/>
        </w:rPr>
      </w:pPr>
      <w:r w:rsidRPr="004A121B">
        <w:rPr>
          <w:color w:val="000000" w:themeColor="text1"/>
          <w:highlight w:val="white"/>
        </w:rPr>
        <w:t>Mullins, L and Dosser, P. 2013</w:t>
      </w:r>
      <w:r>
        <w:rPr>
          <w:color w:val="000000" w:themeColor="text1"/>
          <w:highlight w:val="white"/>
        </w:rPr>
        <w:t>.</w:t>
      </w:r>
      <w:r w:rsidRPr="004A121B">
        <w:rPr>
          <w:color w:val="000000" w:themeColor="text1"/>
          <w:highlight w:val="white"/>
        </w:rPr>
        <w:t xml:space="preserve"> Hospitality Management and Organisational Behaviour (5th Ed) Harlow, Pearson.</w:t>
      </w:r>
    </w:p>
    <w:p w14:paraId="5A23B89A" w14:textId="77777777" w:rsidR="00013D17" w:rsidRPr="004A121B" w:rsidRDefault="00013D17" w:rsidP="004251B4">
      <w:pPr>
        <w:spacing w:before="240"/>
        <w:rPr>
          <w:color w:val="000000" w:themeColor="text1"/>
          <w:highlight w:val="white"/>
        </w:rPr>
      </w:pPr>
      <w:r w:rsidRPr="004A121B">
        <w:rPr>
          <w:color w:val="000000" w:themeColor="text1"/>
          <w:highlight w:val="white"/>
        </w:rPr>
        <w:t>Mullins, L. 2016</w:t>
      </w:r>
      <w:r>
        <w:rPr>
          <w:color w:val="000000" w:themeColor="text1"/>
          <w:highlight w:val="white"/>
        </w:rPr>
        <w:t>.</w:t>
      </w:r>
      <w:r w:rsidRPr="004A121B">
        <w:rPr>
          <w:color w:val="000000" w:themeColor="text1"/>
          <w:highlight w:val="white"/>
        </w:rPr>
        <w:t xml:space="preserve"> Management and Organisational Behaviour (11th edition) Harlow: Pearson</w:t>
      </w:r>
    </w:p>
    <w:p w14:paraId="276DDF69" w14:textId="77777777" w:rsidR="00013D17" w:rsidRPr="004A121B" w:rsidRDefault="00013D17" w:rsidP="004251B4">
      <w:pPr>
        <w:spacing w:before="240"/>
        <w:rPr>
          <w:color w:val="000000" w:themeColor="text1"/>
          <w:highlight w:val="white"/>
        </w:rPr>
      </w:pPr>
      <w:r w:rsidRPr="004A121B">
        <w:rPr>
          <w:color w:val="000000" w:themeColor="text1"/>
          <w:highlight w:val="white"/>
        </w:rPr>
        <w:t xml:space="preserve">Premierinn, 2024. </w:t>
      </w:r>
      <w:r w:rsidRPr="004A121B">
        <w:rPr>
          <w:i/>
          <w:color w:val="000000" w:themeColor="text1"/>
          <w:highlight w:val="white"/>
        </w:rPr>
        <w:t>We value difference at Premier Inn</w:t>
      </w:r>
      <w:r w:rsidRPr="004A121B">
        <w:rPr>
          <w:color w:val="000000" w:themeColor="text1"/>
          <w:highlight w:val="white"/>
        </w:rPr>
        <w:t xml:space="preserve"> [Online] Available at: &lt;https://www.premierinn.com/gb/en/terms/diversity-and-inclusion.html&gt; [Accessed on: 24th January 2024] </w:t>
      </w:r>
    </w:p>
    <w:p w14:paraId="3D209576" w14:textId="77777777" w:rsidR="00013D17" w:rsidRPr="004A121B" w:rsidRDefault="00013D17" w:rsidP="004251B4">
      <w:pPr>
        <w:spacing w:before="240"/>
        <w:rPr>
          <w:color w:val="000000" w:themeColor="text1"/>
          <w:highlight w:val="white"/>
        </w:rPr>
      </w:pPr>
      <w:r>
        <w:rPr>
          <w:color w:val="000000" w:themeColor="text1"/>
          <w:highlight w:val="white"/>
        </w:rPr>
        <w:t xml:space="preserve">Robbins, S. </w:t>
      </w:r>
      <w:r w:rsidRPr="004C32DD">
        <w:rPr>
          <w:i/>
          <w:color w:val="000000" w:themeColor="text1"/>
          <w:highlight w:val="white"/>
        </w:rPr>
        <w:t>et al.,</w:t>
      </w:r>
      <w:r w:rsidRPr="004A121B">
        <w:rPr>
          <w:color w:val="000000" w:themeColor="text1"/>
          <w:highlight w:val="white"/>
        </w:rPr>
        <w:t xml:space="preserve"> 2008</w:t>
      </w:r>
      <w:r>
        <w:rPr>
          <w:color w:val="000000" w:themeColor="text1"/>
          <w:highlight w:val="white"/>
        </w:rPr>
        <w:t>.</w:t>
      </w:r>
      <w:r w:rsidRPr="004A121B">
        <w:rPr>
          <w:color w:val="000000" w:themeColor="text1"/>
          <w:highlight w:val="white"/>
        </w:rPr>
        <w:t xml:space="preserve"> Organizational Behaviour (5th edition) Harlow: Pearson Education Limited.</w:t>
      </w:r>
    </w:p>
    <w:p w14:paraId="2612B34D" w14:textId="563EB0AF" w:rsidR="00013D17" w:rsidRPr="004A121B" w:rsidRDefault="00013D17" w:rsidP="004251B4">
      <w:pPr>
        <w:spacing w:before="240"/>
        <w:rPr>
          <w:color w:val="000000" w:themeColor="text1"/>
          <w:highlight w:val="white"/>
        </w:rPr>
      </w:pPr>
      <w:r w:rsidRPr="004A121B">
        <w:rPr>
          <w:color w:val="000000" w:themeColor="text1"/>
          <w:highlight w:val="white"/>
        </w:rPr>
        <w:t xml:space="preserve">Rollinson, D. </w:t>
      </w:r>
      <w:r w:rsidRPr="004C32DD">
        <w:rPr>
          <w:i/>
          <w:color w:val="000000" w:themeColor="text1"/>
          <w:highlight w:val="white"/>
        </w:rPr>
        <w:t>et al.,</w:t>
      </w:r>
      <w:r w:rsidRPr="004A121B">
        <w:rPr>
          <w:color w:val="000000" w:themeColor="text1"/>
          <w:highlight w:val="white"/>
        </w:rPr>
        <w:t xml:space="preserve"> 2008</w:t>
      </w:r>
      <w:r>
        <w:rPr>
          <w:color w:val="000000" w:themeColor="text1"/>
          <w:highlight w:val="white"/>
        </w:rPr>
        <w:t>.</w:t>
      </w:r>
      <w:r w:rsidRPr="004A121B">
        <w:rPr>
          <w:color w:val="000000" w:themeColor="text1"/>
          <w:highlight w:val="white"/>
        </w:rPr>
        <w:t xml:space="preserve"> Organisational Behaviour and Analysis (4th edition) Harlow: Addison-Wesley Longman. </w:t>
      </w:r>
    </w:p>
    <w:p w14:paraId="367545DF" w14:textId="77777777" w:rsidR="00013D17" w:rsidRPr="004A121B" w:rsidRDefault="00013D17" w:rsidP="004251B4">
      <w:pPr>
        <w:spacing w:before="240"/>
        <w:rPr>
          <w:color w:val="000000" w:themeColor="text1"/>
        </w:rPr>
      </w:pPr>
      <w:r w:rsidRPr="004A121B">
        <w:rPr>
          <w:color w:val="000000" w:themeColor="text1"/>
          <w:highlight w:val="white"/>
        </w:rPr>
        <w:t xml:space="preserve">Sürücü, L. and Sağbaş, M., 2021. The impact of leadership styles on job satisfaction: A study of the hospitality industry. </w:t>
      </w:r>
      <w:r w:rsidRPr="004A121B">
        <w:rPr>
          <w:i/>
          <w:color w:val="000000" w:themeColor="text1"/>
          <w:highlight w:val="white"/>
        </w:rPr>
        <w:t>Yönetim Bilimleri Dergisi</w:t>
      </w:r>
      <w:r w:rsidRPr="004A121B">
        <w:rPr>
          <w:color w:val="000000" w:themeColor="text1"/>
          <w:highlight w:val="white"/>
        </w:rPr>
        <w:t xml:space="preserve">, </w:t>
      </w:r>
      <w:r w:rsidRPr="004A121B">
        <w:rPr>
          <w:i/>
          <w:color w:val="000000" w:themeColor="text1"/>
          <w:highlight w:val="white"/>
        </w:rPr>
        <w:t>19</w:t>
      </w:r>
      <w:r w:rsidRPr="004A121B">
        <w:rPr>
          <w:color w:val="000000" w:themeColor="text1"/>
          <w:highlight w:val="white"/>
        </w:rPr>
        <w:t>(40), pp.323-346.</w:t>
      </w:r>
    </w:p>
    <w:p w14:paraId="4C065EFE" w14:textId="77777777" w:rsidR="00013D17" w:rsidRPr="004A121B" w:rsidRDefault="00013D17" w:rsidP="004251B4">
      <w:pPr>
        <w:spacing w:before="240"/>
        <w:rPr>
          <w:color w:val="000000" w:themeColor="text1"/>
          <w:highlight w:val="white"/>
        </w:rPr>
      </w:pPr>
      <w:r w:rsidRPr="004A121B">
        <w:rPr>
          <w:color w:val="000000" w:themeColor="text1"/>
          <w:highlight w:val="white"/>
        </w:rPr>
        <w:lastRenderedPageBreak/>
        <w:t xml:space="preserve">Thammatucharee, Y., 2020. The Action Centric of Self-Change Concept. </w:t>
      </w:r>
      <w:r w:rsidRPr="004A121B">
        <w:rPr>
          <w:i/>
          <w:color w:val="000000" w:themeColor="text1"/>
          <w:highlight w:val="white"/>
        </w:rPr>
        <w:t>Change Management: An International Journal</w:t>
      </w:r>
      <w:r w:rsidRPr="004A121B">
        <w:rPr>
          <w:color w:val="000000" w:themeColor="text1"/>
          <w:highlight w:val="white"/>
        </w:rPr>
        <w:t xml:space="preserve">, </w:t>
      </w:r>
      <w:r w:rsidRPr="004A121B">
        <w:rPr>
          <w:i/>
          <w:color w:val="000000" w:themeColor="text1"/>
          <w:highlight w:val="white"/>
        </w:rPr>
        <w:t>20</w:t>
      </w:r>
      <w:r w:rsidRPr="004A121B">
        <w:rPr>
          <w:color w:val="000000" w:themeColor="text1"/>
          <w:highlight w:val="white"/>
        </w:rPr>
        <w:t>(2).</w:t>
      </w:r>
    </w:p>
    <w:p w14:paraId="2B770E17" w14:textId="77777777" w:rsidR="00013D17" w:rsidRPr="004A121B" w:rsidRDefault="00013D17" w:rsidP="004251B4">
      <w:pPr>
        <w:spacing w:before="240"/>
        <w:rPr>
          <w:color w:val="000000" w:themeColor="text1"/>
          <w:highlight w:val="white"/>
        </w:rPr>
      </w:pPr>
      <w:r w:rsidRPr="004A121B">
        <w:rPr>
          <w:color w:val="000000" w:themeColor="text1"/>
          <w:highlight w:val="white"/>
        </w:rPr>
        <w:t xml:space="preserve">Tuomi, A., Tussyadiah, I.P. and Stienmetz, J., 2021. Applications and implications of service robots in hospitality. </w:t>
      </w:r>
      <w:r w:rsidRPr="004A121B">
        <w:rPr>
          <w:i/>
          <w:color w:val="000000" w:themeColor="text1"/>
          <w:highlight w:val="white"/>
        </w:rPr>
        <w:t>Cornell Hospitality Quarterly</w:t>
      </w:r>
      <w:r w:rsidRPr="004A121B">
        <w:rPr>
          <w:color w:val="000000" w:themeColor="text1"/>
          <w:highlight w:val="white"/>
        </w:rPr>
        <w:t xml:space="preserve">, </w:t>
      </w:r>
      <w:r w:rsidRPr="004A121B">
        <w:rPr>
          <w:i/>
          <w:color w:val="000000" w:themeColor="text1"/>
          <w:highlight w:val="white"/>
        </w:rPr>
        <w:t>62</w:t>
      </w:r>
      <w:r w:rsidRPr="004A121B">
        <w:rPr>
          <w:color w:val="000000" w:themeColor="text1"/>
          <w:highlight w:val="white"/>
        </w:rPr>
        <w:t>(2), pp.232-247.</w:t>
      </w:r>
    </w:p>
    <w:p w14:paraId="11645DB4" w14:textId="3B5C1281" w:rsidR="00013D17" w:rsidRPr="004A121B" w:rsidRDefault="00013D17" w:rsidP="004251B4">
      <w:pPr>
        <w:spacing w:before="240"/>
        <w:rPr>
          <w:color w:val="000000" w:themeColor="text1"/>
          <w:highlight w:val="white"/>
        </w:rPr>
      </w:pPr>
      <w:r w:rsidRPr="004A121B">
        <w:rPr>
          <w:color w:val="000000" w:themeColor="text1"/>
          <w:highlight w:val="white"/>
        </w:rPr>
        <w:t>Yang, M., Luu, T.T. and Qian, D., 2022. Group diversity and employee service innovative behavio</w:t>
      </w:r>
      <w:r w:rsidR="00015009">
        <w:rPr>
          <w:color w:val="000000" w:themeColor="text1"/>
          <w:highlight w:val="white"/>
        </w:rPr>
        <w:t>u</w:t>
      </w:r>
      <w:r w:rsidRPr="004A121B">
        <w:rPr>
          <w:color w:val="000000" w:themeColor="text1"/>
          <w:highlight w:val="white"/>
        </w:rPr>
        <w:t xml:space="preserve">r in the hospitality industry: a multilevel model. </w:t>
      </w:r>
      <w:r w:rsidRPr="004A121B">
        <w:rPr>
          <w:i/>
          <w:color w:val="000000" w:themeColor="text1"/>
          <w:highlight w:val="white"/>
        </w:rPr>
        <w:t>International Journal of Contemporary Hospitality Management</w:t>
      </w:r>
      <w:r w:rsidRPr="004A121B">
        <w:rPr>
          <w:color w:val="000000" w:themeColor="text1"/>
          <w:highlight w:val="white"/>
        </w:rPr>
        <w:t xml:space="preserve">, </w:t>
      </w:r>
      <w:r w:rsidRPr="004A121B">
        <w:rPr>
          <w:i/>
          <w:color w:val="000000" w:themeColor="text1"/>
          <w:highlight w:val="white"/>
        </w:rPr>
        <w:t>34</w:t>
      </w:r>
      <w:r w:rsidRPr="004A121B">
        <w:rPr>
          <w:color w:val="000000" w:themeColor="text1"/>
          <w:highlight w:val="white"/>
        </w:rPr>
        <w:t>(2), pp.808-835.</w:t>
      </w:r>
    </w:p>
    <w:sectPr w:rsidR="00013D17" w:rsidRPr="004A121B">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19A18" w14:textId="77777777" w:rsidR="007D6DD8" w:rsidRDefault="007D6DD8">
      <w:pPr>
        <w:spacing w:line="240" w:lineRule="auto"/>
      </w:pPr>
      <w:r>
        <w:separator/>
      </w:r>
    </w:p>
  </w:endnote>
  <w:endnote w:type="continuationSeparator" w:id="0">
    <w:p w14:paraId="2AFC8C61" w14:textId="77777777" w:rsidR="007D6DD8" w:rsidRDefault="007D6D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675638"/>
      <w:docPartObj>
        <w:docPartGallery w:val="Page Numbers (Bottom of Page)"/>
        <w:docPartUnique/>
      </w:docPartObj>
    </w:sdtPr>
    <w:sdtEndPr>
      <w:rPr>
        <w:noProof/>
      </w:rPr>
    </w:sdtEndPr>
    <w:sdtContent>
      <w:p w14:paraId="2609F753" w14:textId="515026A2" w:rsidR="00C8780C" w:rsidRDefault="005C591E">
        <w:pPr>
          <w:pStyle w:val="Footer"/>
          <w:jc w:val="right"/>
        </w:pPr>
        <w:r>
          <w:fldChar w:fldCharType="begin"/>
        </w:r>
        <w:r>
          <w:instrText xml:space="preserve"> PAGE   \* MERGEFORMAT </w:instrText>
        </w:r>
        <w:r>
          <w:fldChar w:fldCharType="separate"/>
        </w:r>
        <w:r w:rsidR="004251B4">
          <w:rPr>
            <w:noProof/>
          </w:rPr>
          <w:t>13</w:t>
        </w:r>
        <w:r>
          <w:rPr>
            <w:noProof/>
          </w:rPr>
          <w:fldChar w:fldCharType="end"/>
        </w:r>
      </w:p>
    </w:sdtContent>
  </w:sdt>
  <w:p w14:paraId="42BBF9E6" w14:textId="77777777" w:rsidR="00C8780C" w:rsidRDefault="00C87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F730C" w14:textId="77777777" w:rsidR="007D6DD8" w:rsidRDefault="007D6DD8">
      <w:pPr>
        <w:spacing w:line="240" w:lineRule="auto"/>
      </w:pPr>
      <w:r>
        <w:separator/>
      </w:r>
    </w:p>
  </w:footnote>
  <w:footnote w:type="continuationSeparator" w:id="0">
    <w:p w14:paraId="269877EC" w14:textId="77777777" w:rsidR="007D6DD8" w:rsidRDefault="007D6D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A11B1"/>
    <w:multiLevelType w:val="hybridMultilevel"/>
    <w:tmpl w:val="CB203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5718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E53"/>
    <w:rsid w:val="00013D17"/>
    <w:rsid w:val="00015009"/>
    <w:rsid w:val="00016DA4"/>
    <w:rsid w:val="00061213"/>
    <w:rsid w:val="00155461"/>
    <w:rsid w:val="001A5B72"/>
    <w:rsid w:val="00210DBA"/>
    <w:rsid w:val="00377B36"/>
    <w:rsid w:val="004251B4"/>
    <w:rsid w:val="004A121B"/>
    <w:rsid w:val="004A2E53"/>
    <w:rsid w:val="004C32DD"/>
    <w:rsid w:val="005910B6"/>
    <w:rsid w:val="005A348A"/>
    <w:rsid w:val="005C591E"/>
    <w:rsid w:val="006812F1"/>
    <w:rsid w:val="007225CB"/>
    <w:rsid w:val="00734FE4"/>
    <w:rsid w:val="007D6DD8"/>
    <w:rsid w:val="00932928"/>
    <w:rsid w:val="009428C1"/>
    <w:rsid w:val="00A45F77"/>
    <w:rsid w:val="00AA2E2C"/>
    <w:rsid w:val="00B15EEE"/>
    <w:rsid w:val="00BA7E66"/>
    <w:rsid w:val="00C8780C"/>
    <w:rsid w:val="00DE634F"/>
    <w:rsid w:val="00E57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0EEF0"/>
  <w15:docId w15:val="{2CD6F58D-0532-49B1-A69A-5DE9F480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8780C"/>
    <w:pPr>
      <w:tabs>
        <w:tab w:val="center" w:pos="4513"/>
        <w:tab w:val="right" w:pos="9026"/>
      </w:tabs>
      <w:spacing w:line="240" w:lineRule="auto"/>
    </w:pPr>
  </w:style>
  <w:style w:type="character" w:customStyle="1" w:styleId="HeaderChar">
    <w:name w:val="Header Char"/>
    <w:basedOn w:val="DefaultParagraphFont"/>
    <w:link w:val="Header"/>
    <w:uiPriority w:val="99"/>
    <w:rsid w:val="00C8780C"/>
  </w:style>
  <w:style w:type="paragraph" w:styleId="Footer">
    <w:name w:val="footer"/>
    <w:basedOn w:val="Normal"/>
    <w:link w:val="FooterChar"/>
    <w:uiPriority w:val="99"/>
    <w:unhideWhenUsed/>
    <w:rsid w:val="00C8780C"/>
    <w:pPr>
      <w:tabs>
        <w:tab w:val="center" w:pos="4513"/>
        <w:tab w:val="right" w:pos="9026"/>
      </w:tabs>
      <w:spacing w:line="240" w:lineRule="auto"/>
    </w:pPr>
  </w:style>
  <w:style w:type="character" w:customStyle="1" w:styleId="FooterChar">
    <w:name w:val="Footer Char"/>
    <w:basedOn w:val="DefaultParagraphFont"/>
    <w:link w:val="Footer"/>
    <w:uiPriority w:val="99"/>
    <w:rsid w:val="00C8780C"/>
  </w:style>
  <w:style w:type="paragraph" w:styleId="TOCHeading">
    <w:name w:val="TOC Heading"/>
    <w:basedOn w:val="Heading1"/>
    <w:next w:val="Normal"/>
    <w:uiPriority w:val="39"/>
    <w:unhideWhenUsed/>
    <w:qFormat/>
    <w:rsid w:val="005A348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A348A"/>
    <w:pPr>
      <w:spacing w:after="100"/>
    </w:pPr>
  </w:style>
  <w:style w:type="character" w:styleId="Hyperlink">
    <w:name w:val="Hyperlink"/>
    <w:basedOn w:val="DefaultParagraphFont"/>
    <w:uiPriority w:val="99"/>
    <w:unhideWhenUsed/>
    <w:rsid w:val="005A348A"/>
    <w:rPr>
      <w:color w:val="0000FF" w:themeColor="hyperlink"/>
      <w:u w:val="single"/>
    </w:rPr>
  </w:style>
  <w:style w:type="paragraph" w:styleId="ListParagraph">
    <w:name w:val="List Paragraph"/>
    <w:basedOn w:val="Normal"/>
    <w:uiPriority w:val="34"/>
    <w:qFormat/>
    <w:rsid w:val="004A12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046C8-2819-4810-A74D-67CA85C8A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13</Pages>
  <Words>2357</Words>
  <Characters>13438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Christopher Setalsingh (2127114)</cp:lastModifiedBy>
  <cp:revision>4</cp:revision>
  <dcterms:created xsi:type="dcterms:W3CDTF">2024-01-24T09:43:00Z</dcterms:created>
  <dcterms:modified xsi:type="dcterms:W3CDTF">2024-01-30T21:01:00Z</dcterms:modified>
</cp:coreProperties>
</file>