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20E00" w:rsidRPr="00720E00" w:rsidRDefault="00720E00" w:rsidP="00720E00">
      <w:pPr>
        <w:spacing w:after="120" w:line="480" w:lineRule="auto"/>
        <w:jc w:val="both"/>
        <w:rPr>
          <w:rFonts w:ascii="Times New Roman" w:eastAsia="Times New Roman" w:hAnsi="Times New Roman" w:cs="Times New Roman"/>
          <w:b/>
          <w:sz w:val="24"/>
          <w:szCs w:val="24"/>
        </w:rPr>
      </w:pPr>
    </w:p>
    <w:p w:rsidR="00720E00" w:rsidRPr="00720E00" w:rsidRDefault="00720E00" w:rsidP="00720E00">
      <w:pPr>
        <w:spacing w:after="120" w:line="480" w:lineRule="auto"/>
        <w:jc w:val="both"/>
        <w:rPr>
          <w:rFonts w:ascii="Times New Roman" w:eastAsia="Times New Roman" w:hAnsi="Times New Roman" w:cs="Times New Roman"/>
          <w:b/>
          <w:sz w:val="24"/>
          <w:szCs w:val="24"/>
        </w:rPr>
      </w:pPr>
    </w:p>
    <w:p w:rsidR="00720E00" w:rsidRPr="00720E00" w:rsidRDefault="00720E00" w:rsidP="00720E00">
      <w:pPr>
        <w:spacing w:after="120" w:line="480" w:lineRule="auto"/>
        <w:jc w:val="both"/>
        <w:rPr>
          <w:rFonts w:ascii="Times New Roman" w:eastAsia="Times New Roman" w:hAnsi="Times New Roman" w:cs="Times New Roman"/>
          <w:b/>
          <w:sz w:val="24"/>
          <w:szCs w:val="24"/>
        </w:rPr>
      </w:pPr>
    </w:p>
    <w:p w:rsidR="00720E00" w:rsidRPr="00720E00" w:rsidRDefault="00720E00" w:rsidP="00720E00">
      <w:pPr>
        <w:spacing w:after="120" w:line="480" w:lineRule="auto"/>
        <w:jc w:val="both"/>
        <w:rPr>
          <w:rFonts w:ascii="Times New Roman" w:eastAsia="Times New Roman" w:hAnsi="Times New Roman" w:cs="Times New Roman"/>
          <w:b/>
          <w:sz w:val="24"/>
          <w:szCs w:val="24"/>
        </w:rPr>
      </w:pPr>
    </w:p>
    <w:p w:rsidR="00720E00" w:rsidRPr="00720E00" w:rsidRDefault="00720E00" w:rsidP="00720E00">
      <w:pPr>
        <w:spacing w:after="120" w:line="480" w:lineRule="auto"/>
        <w:jc w:val="both"/>
        <w:rPr>
          <w:rFonts w:ascii="Times New Roman" w:eastAsia="Times New Roman" w:hAnsi="Times New Roman" w:cs="Times New Roman"/>
          <w:b/>
          <w:sz w:val="24"/>
          <w:szCs w:val="24"/>
        </w:rPr>
      </w:pPr>
    </w:p>
    <w:p w:rsidR="00720E00" w:rsidRPr="00E4115F" w:rsidRDefault="00720E00" w:rsidP="00E4115F">
      <w:pPr>
        <w:spacing w:after="120" w:line="360" w:lineRule="auto"/>
        <w:jc w:val="both"/>
        <w:rPr>
          <w:rFonts w:eastAsia="Times New Roman"/>
          <w:b/>
        </w:rPr>
      </w:pPr>
    </w:p>
    <w:p w:rsidR="00720E00" w:rsidRPr="00E4115F" w:rsidRDefault="00720E00" w:rsidP="00E4115F">
      <w:pPr>
        <w:spacing w:after="120" w:line="360" w:lineRule="auto"/>
        <w:rPr>
          <w:rFonts w:eastAsia="Times New Roman"/>
          <w:b/>
        </w:rPr>
      </w:pPr>
    </w:p>
    <w:p w:rsidR="00DF5E08" w:rsidRPr="00E4115F" w:rsidRDefault="00A45820" w:rsidP="00E4115F">
      <w:pPr>
        <w:spacing w:after="120" w:line="360" w:lineRule="auto"/>
        <w:jc w:val="center"/>
        <w:rPr>
          <w:rFonts w:eastAsia="Times New Roman"/>
          <w:b/>
        </w:rPr>
      </w:pPr>
      <w:r w:rsidRPr="00E4115F">
        <w:rPr>
          <w:rFonts w:eastAsia="Times New Roman"/>
          <w:b/>
        </w:rPr>
        <w:t>S</w:t>
      </w:r>
      <w:r w:rsidR="002C76CA" w:rsidRPr="00E4115F">
        <w:rPr>
          <w:rFonts w:eastAsia="Times New Roman"/>
          <w:b/>
        </w:rPr>
        <w:t>tudent</w:t>
      </w:r>
      <w:r w:rsidRPr="00E4115F">
        <w:rPr>
          <w:rFonts w:eastAsia="Times New Roman"/>
          <w:b/>
        </w:rPr>
        <w:t xml:space="preserve"> Name</w:t>
      </w:r>
      <w:r w:rsidR="002C76CA" w:rsidRPr="00E4115F">
        <w:rPr>
          <w:rFonts w:eastAsia="Times New Roman"/>
          <w:b/>
        </w:rPr>
        <w:t>:</w:t>
      </w:r>
      <w:r w:rsidR="00284B1C" w:rsidRPr="00E4115F">
        <w:rPr>
          <w:rFonts w:eastAsia="Times New Roman"/>
          <w:b/>
        </w:rPr>
        <w:t xml:space="preserve"> Yasmin </w:t>
      </w:r>
      <w:proofErr w:type="spellStart"/>
      <w:r w:rsidR="00284B1C" w:rsidRPr="00E4115F">
        <w:rPr>
          <w:rFonts w:eastAsia="Times New Roman"/>
          <w:b/>
        </w:rPr>
        <w:t>Chohid</w:t>
      </w:r>
      <w:proofErr w:type="spellEnd"/>
    </w:p>
    <w:p w:rsidR="00214976" w:rsidRPr="00E4115F" w:rsidRDefault="00214976" w:rsidP="00E4115F">
      <w:pPr>
        <w:spacing w:after="120" w:line="360" w:lineRule="auto"/>
        <w:jc w:val="center"/>
        <w:rPr>
          <w:rFonts w:eastAsia="Times New Roman"/>
          <w:b/>
        </w:rPr>
      </w:pPr>
      <w:r w:rsidRPr="00E4115F">
        <w:rPr>
          <w:rFonts w:eastAsia="Times New Roman"/>
          <w:b/>
        </w:rPr>
        <w:t>Student number: 1814774</w:t>
      </w:r>
    </w:p>
    <w:p w:rsidR="00214976" w:rsidRPr="00E4115F" w:rsidRDefault="00214976" w:rsidP="00E4115F">
      <w:pPr>
        <w:spacing w:after="120" w:line="360" w:lineRule="auto"/>
        <w:jc w:val="center"/>
        <w:rPr>
          <w:rFonts w:eastAsia="Times New Roman"/>
          <w:b/>
        </w:rPr>
      </w:pPr>
      <w:r w:rsidRPr="00E4115F">
        <w:rPr>
          <w:rFonts w:eastAsia="Times New Roman"/>
          <w:b/>
        </w:rPr>
        <w:t>Module title and code: Complementary therapies BMHP5001_BIRM</w:t>
      </w:r>
    </w:p>
    <w:p w:rsidR="00DF5E08" w:rsidRPr="00E4115F" w:rsidRDefault="003C27C3" w:rsidP="00E4115F">
      <w:pPr>
        <w:spacing w:after="120" w:line="360" w:lineRule="auto"/>
        <w:jc w:val="center"/>
        <w:rPr>
          <w:rFonts w:eastAsia="Times New Roman"/>
          <w:b/>
        </w:rPr>
      </w:pPr>
      <w:r w:rsidRPr="00E4115F">
        <w:rPr>
          <w:rFonts w:eastAsia="Times New Roman"/>
          <w:b/>
        </w:rPr>
        <w:t xml:space="preserve">Name of </w:t>
      </w:r>
      <w:r w:rsidR="002C76CA" w:rsidRPr="00E4115F">
        <w:rPr>
          <w:rFonts w:eastAsia="Times New Roman"/>
          <w:b/>
        </w:rPr>
        <w:t>professor:</w:t>
      </w:r>
      <w:r w:rsidR="00214976" w:rsidRPr="00E4115F">
        <w:rPr>
          <w:rFonts w:eastAsia="Times New Roman"/>
          <w:b/>
        </w:rPr>
        <w:t xml:space="preserve"> </w:t>
      </w:r>
      <w:proofErr w:type="spellStart"/>
      <w:r w:rsidR="00214976" w:rsidRPr="00E4115F">
        <w:rPr>
          <w:rFonts w:eastAsia="Times New Roman"/>
          <w:b/>
        </w:rPr>
        <w:t>Dr</w:t>
      </w:r>
      <w:proofErr w:type="spellEnd"/>
      <w:r w:rsidR="00214976" w:rsidRPr="00E4115F">
        <w:rPr>
          <w:rFonts w:eastAsia="Times New Roman"/>
          <w:b/>
        </w:rPr>
        <w:t xml:space="preserve"> Mark Gallagher-Read</w:t>
      </w:r>
    </w:p>
    <w:p w:rsidR="00A45820" w:rsidRPr="00E4115F" w:rsidRDefault="00A45820" w:rsidP="00E4115F">
      <w:pPr>
        <w:spacing w:after="120" w:line="360" w:lineRule="auto"/>
        <w:jc w:val="center"/>
        <w:rPr>
          <w:rFonts w:eastAsia="Times New Roman"/>
          <w:b/>
        </w:rPr>
      </w:pPr>
      <w:r w:rsidRPr="00E4115F">
        <w:rPr>
          <w:rFonts w:eastAsia="Times New Roman"/>
          <w:b/>
        </w:rPr>
        <w:t>Date: 19</w:t>
      </w:r>
      <w:r w:rsidRPr="00E4115F">
        <w:rPr>
          <w:rFonts w:eastAsia="Times New Roman"/>
          <w:b/>
          <w:vertAlign w:val="superscript"/>
        </w:rPr>
        <w:t>th</w:t>
      </w:r>
      <w:r w:rsidRPr="00E4115F">
        <w:rPr>
          <w:rFonts w:eastAsia="Times New Roman"/>
          <w:b/>
        </w:rPr>
        <w:t xml:space="preserve"> March 2021</w:t>
      </w:r>
    </w:p>
    <w:p w:rsidR="00DF5E08" w:rsidRPr="00E4115F" w:rsidRDefault="00D56A47" w:rsidP="00E4115F">
      <w:pPr>
        <w:spacing w:after="120" w:line="360" w:lineRule="auto"/>
        <w:jc w:val="center"/>
        <w:rPr>
          <w:rFonts w:eastAsia="Times New Roman"/>
          <w:b/>
        </w:rPr>
      </w:pPr>
      <w:r w:rsidRPr="00E4115F">
        <w:rPr>
          <w:rFonts w:eastAsia="Times New Roman"/>
          <w:b/>
        </w:rPr>
        <w:t>Supporting Paper</w:t>
      </w:r>
    </w:p>
    <w:p w:rsidR="00CC312B" w:rsidRPr="00E4115F" w:rsidRDefault="00CC312B" w:rsidP="00E4115F">
      <w:pPr>
        <w:spacing w:after="120" w:line="360" w:lineRule="auto"/>
        <w:jc w:val="center"/>
        <w:rPr>
          <w:rFonts w:eastAsia="Times New Roman"/>
          <w:b/>
        </w:rPr>
      </w:pPr>
    </w:p>
    <w:p w:rsidR="00DF5E08" w:rsidRPr="00E4115F" w:rsidRDefault="00DF5E08" w:rsidP="00E4115F">
      <w:pPr>
        <w:spacing w:after="120" w:line="360" w:lineRule="auto"/>
        <w:rPr>
          <w:rFonts w:eastAsia="Times New Roman"/>
          <w:b/>
        </w:rPr>
      </w:pPr>
    </w:p>
    <w:p w:rsidR="00DF5E08" w:rsidRPr="00E4115F" w:rsidRDefault="00DF5E08" w:rsidP="00E4115F">
      <w:pPr>
        <w:spacing w:line="360" w:lineRule="auto"/>
        <w:jc w:val="center"/>
        <w:rPr>
          <w:rFonts w:eastAsia="Times New Roman"/>
          <w:b/>
        </w:rPr>
      </w:pPr>
    </w:p>
    <w:p w:rsidR="00DF5E08" w:rsidRPr="00E4115F" w:rsidRDefault="00DF5E08" w:rsidP="00E4115F">
      <w:pPr>
        <w:spacing w:line="360" w:lineRule="auto"/>
        <w:jc w:val="center"/>
        <w:rPr>
          <w:rFonts w:eastAsia="Times New Roman"/>
          <w:b/>
        </w:rPr>
      </w:pPr>
    </w:p>
    <w:p w:rsidR="00DF5E08" w:rsidRPr="00E4115F" w:rsidRDefault="00DF5E08" w:rsidP="00E4115F">
      <w:pPr>
        <w:spacing w:line="360" w:lineRule="auto"/>
        <w:jc w:val="both"/>
        <w:rPr>
          <w:rFonts w:eastAsia="Times New Roman"/>
          <w:b/>
        </w:rPr>
      </w:pPr>
    </w:p>
    <w:p w:rsidR="00C66A1D" w:rsidRPr="00E4115F" w:rsidRDefault="00C66A1D" w:rsidP="00E4115F">
      <w:pPr>
        <w:spacing w:line="360" w:lineRule="auto"/>
        <w:jc w:val="both"/>
        <w:rPr>
          <w:rFonts w:eastAsia="Times New Roman"/>
          <w:b/>
        </w:rPr>
      </w:pPr>
    </w:p>
    <w:p w:rsidR="00C66A1D" w:rsidRPr="00E4115F" w:rsidRDefault="00C66A1D" w:rsidP="00E4115F">
      <w:pPr>
        <w:spacing w:line="360" w:lineRule="auto"/>
        <w:rPr>
          <w:rFonts w:eastAsia="Times New Roman"/>
          <w:b/>
        </w:rPr>
      </w:pPr>
      <w:r w:rsidRPr="00E4115F">
        <w:rPr>
          <w:rFonts w:eastAsia="Times New Roman"/>
          <w:b/>
        </w:rPr>
        <w:br w:type="page"/>
      </w:r>
    </w:p>
    <w:sdt>
      <w:sdtPr>
        <w:rPr>
          <w:rFonts w:ascii="Arial" w:eastAsia="Arial" w:hAnsi="Arial" w:cs="Arial"/>
          <w:color w:val="auto"/>
          <w:sz w:val="22"/>
          <w:szCs w:val="22"/>
        </w:rPr>
        <w:id w:val="2050111261"/>
        <w:docPartObj>
          <w:docPartGallery w:val="Table of Contents"/>
          <w:docPartUnique/>
        </w:docPartObj>
      </w:sdtPr>
      <w:sdtEndPr>
        <w:rPr>
          <w:bCs/>
          <w:noProof/>
        </w:rPr>
      </w:sdtEndPr>
      <w:sdtContent>
        <w:p w:rsidR="00C66A1D" w:rsidRPr="006B5A02" w:rsidRDefault="00C66A1D" w:rsidP="000A1793">
          <w:pPr>
            <w:pStyle w:val="TOCHeading"/>
            <w:spacing w:line="360" w:lineRule="auto"/>
            <w:rPr>
              <w:rFonts w:ascii="Arial" w:hAnsi="Arial" w:cs="Arial"/>
              <w:b/>
              <w:color w:val="auto"/>
              <w:sz w:val="22"/>
              <w:szCs w:val="22"/>
            </w:rPr>
          </w:pPr>
          <w:r w:rsidRPr="006B5A02">
            <w:rPr>
              <w:rFonts w:ascii="Arial" w:hAnsi="Arial" w:cs="Arial"/>
              <w:b/>
              <w:color w:val="auto"/>
              <w:sz w:val="22"/>
              <w:szCs w:val="22"/>
            </w:rPr>
            <w:t>Table of Contents</w:t>
          </w:r>
          <w:r w:rsidR="00B75EC2" w:rsidRPr="006B5A02">
            <w:rPr>
              <w:rFonts w:ascii="Arial" w:hAnsi="Arial" w:cs="Arial"/>
              <w:b/>
              <w:color w:val="auto"/>
              <w:sz w:val="22"/>
              <w:szCs w:val="22"/>
            </w:rPr>
            <w:t>:</w:t>
          </w:r>
        </w:p>
        <w:p w:rsidR="00B75EC2" w:rsidRPr="006B5A02" w:rsidRDefault="00B75EC2" w:rsidP="000A1793">
          <w:pPr>
            <w:pStyle w:val="TOC1"/>
            <w:tabs>
              <w:tab w:val="right" w:leader="dot" w:pos="9019"/>
            </w:tabs>
            <w:spacing w:line="360" w:lineRule="auto"/>
          </w:pPr>
        </w:p>
        <w:p w:rsidR="00C66A1D" w:rsidRDefault="006B5A02" w:rsidP="000A1793">
          <w:pPr>
            <w:pStyle w:val="TOC1"/>
            <w:tabs>
              <w:tab w:val="right" w:leader="dot" w:pos="9019"/>
            </w:tabs>
            <w:spacing w:line="360" w:lineRule="auto"/>
            <w:rPr>
              <w:noProof/>
            </w:rPr>
          </w:pPr>
          <w:r w:rsidRPr="006B5A02">
            <w:t>Introduction……………………………………………………………………………………………3</w:t>
          </w:r>
          <w:r w:rsidR="00862DAC" w:rsidRPr="006B5A02">
            <w:fldChar w:fldCharType="begin"/>
          </w:r>
          <w:r w:rsidR="00C66A1D" w:rsidRPr="006B5A02">
            <w:instrText xml:space="preserve"> TOC \o "1-3" \h \z \u </w:instrText>
          </w:r>
          <w:r w:rsidR="00862DAC" w:rsidRPr="006B5A02">
            <w:fldChar w:fldCharType="separate"/>
          </w:r>
        </w:p>
        <w:p w:rsidR="000A1793" w:rsidRPr="000A1793" w:rsidRDefault="000A1793" w:rsidP="000A1793">
          <w:pPr>
            <w:spacing w:line="360" w:lineRule="auto"/>
          </w:pPr>
          <w:r>
            <w:t>Critically understand the principles behind the current use of complementary therapies…....3</w:t>
          </w:r>
        </w:p>
        <w:p w:rsidR="00B75EC2" w:rsidRPr="006B5A02" w:rsidRDefault="00B75EC2" w:rsidP="000A1793">
          <w:pPr>
            <w:spacing w:line="360" w:lineRule="auto"/>
          </w:pPr>
          <w:r w:rsidRPr="006B5A02">
            <w:t>Critically understand the roles of complementary thera</w:t>
          </w:r>
          <w:r w:rsidR="000A1793">
            <w:t xml:space="preserve">pies in relation and comparison </w:t>
          </w:r>
          <w:r w:rsidRPr="006B5A02">
            <w:t>to orthodox treatments…………………………………………………………………………………..3</w:t>
          </w:r>
        </w:p>
        <w:p w:rsidR="00C66A1D" w:rsidRPr="006B5A02" w:rsidRDefault="006B5A02" w:rsidP="000A1793">
          <w:pPr>
            <w:spacing w:line="360" w:lineRule="auto"/>
          </w:pPr>
          <w:r w:rsidRPr="006B5A02">
            <w:t>Analyse evidence for the efficacy of complimentary therapies in sustaining health and wellbeing……………………………………………………………………………………………….4</w:t>
          </w:r>
        </w:p>
        <w:p w:rsidR="006B5A02" w:rsidRPr="006B5A02" w:rsidRDefault="006B5A02" w:rsidP="000A1793">
          <w:pPr>
            <w:spacing w:line="360" w:lineRule="auto"/>
          </w:pPr>
          <w:r w:rsidRPr="006B5A02">
            <w:t>Conclusion………………………………………………………………………………………….…5</w:t>
          </w:r>
        </w:p>
        <w:p w:rsidR="00C66A1D" w:rsidRPr="006B5A02" w:rsidRDefault="006B5A02" w:rsidP="000A1793">
          <w:pPr>
            <w:spacing w:line="360" w:lineRule="auto"/>
          </w:pPr>
          <w:r w:rsidRPr="006B5A02">
            <w:t>Reference………………………………………………………………………………………….…..6</w:t>
          </w:r>
        </w:p>
        <w:p w:rsidR="00C66A1D" w:rsidRPr="00E4115F" w:rsidRDefault="00862DAC" w:rsidP="000A1793">
          <w:pPr>
            <w:spacing w:line="360" w:lineRule="auto"/>
          </w:pPr>
          <w:r w:rsidRPr="006B5A02">
            <w:rPr>
              <w:bCs/>
              <w:noProof/>
            </w:rPr>
            <w:fldChar w:fldCharType="end"/>
          </w:r>
        </w:p>
      </w:sdtContent>
    </w:sdt>
    <w:p w:rsidR="00720E00" w:rsidRPr="00E4115F" w:rsidRDefault="00720E00" w:rsidP="00E4115F">
      <w:pPr>
        <w:spacing w:line="360" w:lineRule="auto"/>
        <w:jc w:val="both"/>
        <w:rPr>
          <w:rFonts w:eastAsia="Times New Roman"/>
          <w:b/>
        </w:rPr>
      </w:pPr>
      <w:r w:rsidRPr="00E4115F">
        <w:rPr>
          <w:rFonts w:eastAsia="Times New Roman"/>
          <w:b/>
        </w:rPr>
        <w:br w:type="page"/>
      </w:r>
    </w:p>
    <w:p w:rsidR="00DF5E08" w:rsidRPr="00E4115F" w:rsidRDefault="002C76CA" w:rsidP="00E4115F">
      <w:pPr>
        <w:pStyle w:val="Heading1"/>
        <w:spacing w:line="360" w:lineRule="auto"/>
        <w:rPr>
          <w:b/>
          <w:sz w:val="22"/>
          <w:szCs w:val="22"/>
        </w:rPr>
      </w:pPr>
      <w:bookmarkStart w:id="0" w:name="_Toc66959611"/>
      <w:r w:rsidRPr="00E4115F">
        <w:rPr>
          <w:b/>
          <w:sz w:val="22"/>
          <w:szCs w:val="22"/>
        </w:rPr>
        <w:lastRenderedPageBreak/>
        <w:t>Introduction</w:t>
      </w:r>
      <w:bookmarkEnd w:id="0"/>
    </w:p>
    <w:p w:rsidR="00DF5E08" w:rsidRPr="00E4115F" w:rsidRDefault="002C76CA" w:rsidP="00E4115F">
      <w:pPr>
        <w:spacing w:line="360" w:lineRule="auto"/>
      </w:pPr>
      <w:r w:rsidRPr="00E4115F">
        <w:t>Complementary therapies provide a distinct method to traditional or mainstream medical practice. They comprise therapies that are not usually a part of traditional medical care, such as aromatherapy, naturopathy, yoga, acupuncture and homoeopathy. They are usually used simultaneously, or as well as, traditional therapies alone.</w:t>
      </w:r>
    </w:p>
    <w:p w:rsidR="00DF5E08" w:rsidRPr="00E4115F" w:rsidRDefault="002C76CA" w:rsidP="00E4115F">
      <w:pPr>
        <w:pStyle w:val="Heading1"/>
        <w:spacing w:line="360" w:lineRule="auto"/>
        <w:rPr>
          <w:b/>
          <w:sz w:val="22"/>
          <w:szCs w:val="22"/>
        </w:rPr>
      </w:pPr>
      <w:bookmarkStart w:id="1" w:name="_Toc66959612"/>
      <w:r w:rsidRPr="00E4115F">
        <w:rPr>
          <w:b/>
          <w:sz w:val="22"/>
          <w:szCs w:val="22"/>
        </w:rPr>
        <w:t>Critically understand the principles behind the current use of complementary therapies</w:t>
      </w:r>
      <w:bookmarkEnd w:id="1"/>
    </w:p>
    <w:p w:rsidR="00DF5E08" w:rsidRPr="00E4115F" w:rsidRDefault="002C76CA" w:rsidP="00E4115F">
      <w:pPr>
        <w:spacing w:line="360" w:lineRule="auto"/>
        <w:rPr>
          <w:rFonts w:eastAsia="Times New Roman"/>
        </w:rPr>
      </w:pPr>
      <w:r w:rsidRPr="00E4115F">
        <w:rPr>
          <w:rFonts w:eastAsia="Times New Roman"/>
        </w:rPr>
        <w:t>Complementary therapies are complementary to mainstream medical practice, they are either used alongside traditional medicine or used instead of them. There are a lot of principles behind the use of complementary therapies but the most common one is that people use complementary therapies for achieving good health</w:t>
      </w:r>
      <w:r w:rsidR="00720E00" w:rsidRPr="00E4115F">
        <w:rPr>
          <w:color w:val="222222"/>
          <w:shd w:val="clear" w:color="auto" w:fill="FFFFFF"/>
        </w:rPr>
        <w:t xml:space="preserve"> (Lindquist et al., 2018)</w:t>
      </w:r>
      <w:r w:rsidRPr="00E4115F">
        <w:rPr>
          <w:rFonts w:eastAsia="Times New Roman"/>
        </w:rPr>
        <w:t xml:space="preserve">. There are a lot of reasons behind the current use of complementary therapies, firstly people who are dissatisfied with the mainstream medical </w:t>
      </w:r>
      <w:r w:rsidR="00CC312B" w:rsidRPr="00E4115F">
        <w:rPr>
          <w:rFonts w:eastAsia="Times New Roman"/>
        </w:rPr>
        <w:t>practice</w:t>
      </w:r>
      <w:r w:rsidRPr="00E4115F">
        <w:rPr>
          <w:rFonts w:eastAsia="Times New Roman"/>
        </w:rPr>
        <w:t>, often choose to go with complementary therapies. It has also been seen that people nowadays have become more conscious about their health and always want to take charge of their health conditions. Therefore, these people try their hands on complementary therapies. The Internet also plays a huge role in introducing complementary therapies to people, due to the internet people get to know about the different methods of treating a condition that is distinct from mainstream medical methods. People often read the advantages and benefits of complementary therapies and try to give them a chance for treatment. Complementary therapies are commonly used when people are dissatisfied with the doctors and their mainstream medical methods of treatment</w:t>
      </w:r>
      <w:r w:rsidR="00F07EB0" w:rsidRPr="00E4115F">
        <w:rPr>
          <w:rFonts w:eastAsia="Times New Roman"/>
        </w:rPr>
        <w:t xml:space="preserve"> </w:t>
      </w:r>
      <w:r w:rsidR="00720E00" w:rsidRPr="00E4115F">
        <w:rPr>
          <w:color w:val="222222"/>
          <w:shd w:val="clear" w:color="auto" w:fill="FFFFFF"/>
        </w:rPr>
        <w:t>(Barcan, 2020)</w:t>
      </w:r>
      <w:r w:rsidRPr="00E4115F">
        <w:rPr>
          <w:rFonts w:eastAsia="Times New Roman"/>
        </w:rPr>
        <w:t>. People also switch to complementary therapies when they face side effects from regular medical care. As complementary therapies such as aromatherapy and acupuncture can also be done by a person himself, it becomes convenient and cost-effective for him to choose it as a treatment. Therefore, people also choose complementary theories because they are cost-effective and are convenient. However even if complementary therapies can be done by a person himself, suggestions and guidance from a professional practitioner must be taken. It has been seen that people all around the world are attracted to the holistic approach provided by the complementary therapies and so they are widely used as a treatment.</w:t>
      </w:r>
    </w:p>
    <w:p w:rsidR="00DF5E08" w:rsidRPr="00E4115F" w:rsidRDefault="002C76CA" w:rsidP="00E4115F">
      <w:pPr>
        <w:pStyle w:val="Heading1"/>
        <w:spacing w:line="360" w:lineRule="auto"/>
        <w:rPr>
          <w:b/>
          <w:sz w:val="22"/>
          <w:szCs w:val="22"/>
        </w:rPr>
      </w:pPr>
      <w:bookmarkStart w:id="2" w:name="_Toc66959613"/>
      <w:r w:rsidRPr="00E4115F">
        <w:rPr>
          <w:b/>
          <w:sz w:val="22"/>
          <w:szCs w:val="22"/>
        </w:rPr>
        <w:t>Critically understand the roles of complementary therapies in relation and comparison to orthodox treatments</w:t>
      </w:r>
      <w:bookmarkEnd w:id="2"/>
    </w:p>
    <w:p w:rsidR="00DF5E08" w:rsidRPr="00E4115F" w:rsidRDefault="002C76CA" w:rsidP="00E4115F">
      <w:pPr>
        <w:spacing w:line="360" w:lineRule="auto"/>
        <w:rPr>
          <w:color w:val="222222"/>
          <w:shd w:val="clear" w:color="auto" w:fill="FFFFFF"/>
        </w:rPr>
      </w:pPr>
      <w:r w:rsidRPr="00E4115F">
        <w:rPr>
          <w:rFonts w:eastAsia="Times New Roman"/>
        </w:rPr>
        <w:t xml:space="preserve">Complementary therapies are used simultaneously with mainstream medical treatment. Therefore, they make sure to provide the patient with relaxation and help him reduce stress. </w:t>
      </w:r>
      <w:r w:rsidRPr="00E4115F">
        <w:rPr>
          <w:rFonts w:eastAsia="Times New Roman"/>
        </w:rPr>
        <w:lastRenderedPageBreak/>
        <w:t>Mainstream medical treatment refers to the use of drugs and performing operations to cure the disease they comprise pills, surgery, operations etc. Mainstream treatment is based on research and the medicines made are tested multiple times</w:t>
      </w:r>
      <w:r w:rsidR="00CC312B" w:rsidRPr="00E4115F">
        <w:rPr>
          <w:rFonts w:eastAsia="Times New Roman"/>
        </w:rPr>
        <w:t xml:space="preserve"> </w:t>
      </w:r>
      <w:r w:rsidR="00720E00" w:rsidRPr="00E4115F">
        <w:rPr>
          <w:color w:val="222222"/>
          <w:shd w:val="clear" w:color="auto" w:fill="FFFFFF"/>
        </w:rPr>
        <w:t>(Satija and Bhatnagar, 2017)</w:t>
      </w:r>
      <w:r w:rsidRPr="00E4115F">
        <w:rPr>
          <w:rFonts w:eastAsia="Times New Roman"/>
        </w:rPr>
        <w:t xml:space="preserve">. Complementary therapies take a holistic approach and go into the root problem of the disease and help the patient fight back. Complementary therapies refer to treating the complete person, taking into consideration mental and social factors, rather than simply the symptoms of a particular illness. Scientifically, many complementary therapies are not proven the right way of treating the illness, they are not proven to be as effective as orthodox drugs like pills etc. However, many people like to believe that they work effectively, </w:t>
      </w:r>
      <w:r w:rsidR="00CC312B" w:rsidRPr="00E4115F">
        <w:rPr>
          <w:rFonts w:eastAsia="Times New Roman"/>
        </w:rPr>
        <w:t>researcher’s</w:t>
      </w:r>
      <w:r w:rsidRPr="00E4115F">
        <w:rPr>
          <w:rFonts w:eastAsia="Times New Roman"/>
        </w:rPr>
        <w:t xml:space="preserve"> think of it as a placebo effect. Complementary therapies are used to deal with the symptoms of chronic disease such as cancer and heart disease by relaxing and steadying the person to overcome the stress</w:t>
      </w:r>
      <w:r w:rsidR="00CC312B" w:rsidRPr="00E4115F">
        <w:rPr>
          <w:rFonts w:eastAsia="Times New Roman"/>
        </w:rPr>
        <w:t xml:space="preserve"> </w:t>
      </w:r>
      <w:r w:rsidR="00720E00" w:rsidRPr="00E4115F">
        <w:rPr>
          <w:color w:val="222222"/>
          <w:shd w:val="clear" w:color="auto" w:fill="FFFFFF"/>
        </w:rPr>
        <w:t>(World Health Organization, 2019)</w:t>
      </w:r>
      <w:r w:rsidRPr="00E4115F">
        <w:rPr>
          <w:rFonts w:eastAsia="Times New Roman"/>
        </w:rPr>
        <w:t xml:space="preserve">. Orthodox treatments however cannot help in calming the anxiety and stress caused by chronic diseases, they are often not suitable for the patient and can bring side effects. It has also been seen that when a patient is disappointed by the orthodox medical treatment and is facing side effects usually approaches the complementary therapies. In situations like this, complementary therapies provide relaxation to the mind of the patient and help him in overcoming the stress, the person then starts to feel comfortable again. When used together complementary therapies and mainstream medical treatment can bring a change in the patient and help him in curing his illness by taking a holistic approach. </w:t>
      </w:r>
    </w:p>
    <w:p w:rsidR="00DF5E08" w:rsidRPr="00E4115F" w:rsidRDefault="002C76CA" w:rsidP="00E4115F">
      <w:pPr>
        <w:pStyle w:val="Heading1"/>
        <w:spacing w:line="360" w:lineRule="auto"/>
        <w:rPr>
          <w:b/>
          <w:sz w:val="22"/>
          <w:szCs w:val="22"/>
        </w:rPr>
      </w:pPr>
      <w:bookmarkStart w:id="3" w:name="_Toc66959614"/>
      <w:r w:rsidRPr="00E4115F">
        <w:rPr>
          <w:b/>
          <w:sz w:val="22"/>
          <w:szCs w:val="22"/>
        </w:rPr>
        <w:t>Analyse evidence for the efficacy of complementary therapies in sustaining health and wellbeing</w:t>
      </w:r>
      <w:bookmarkEnd w:id="3"/>
    </w:p>
    <w:p w:rsidR="00DF5E08" w:rsidRPr="00E4115F" w:rsidRDefault="002C76CA" w:rsidP="00E4115F">
      <w:pPr>
        <w:spacing w:line="360" w:lineRule="auto"/>
        <w:rPr>
          <w:color w:val="222222"/>
          <w:shd w:val="clear" w:color="auto" w:fill="FFFFFF"/>
        </w:rPr>
      </w:pPr>
      <w:r w:rsidRPr="00E4115F">
        <w:rPr>
          <w:rFonts w:eastAsia="Times New Roman"/>
        </w:rPr>
        <w:t>It has been seen in the research that complementary therapies are successful in treating the side effects caused by Orthodox medicine in chronic diseases like cancer and heart disease. Complementary therapies like aromatherapy, acupuncture, yoga etc</w:t>
      </w:r>
      <w:bookmarkStart w:id="4" w:name="_GoBack"/>
      <w:bookmarkEnd w:id="4"/>
      <w:r w:rsidRPr="00E4115F">
        <w:rPr>
          <w:rFonts w:eastAsia="Times New Roman"/>
        </w:rPr>
        <w:t xml:space="preserve"> can be stress relieving for the patients, they can help the patients relax and calm down as well as can help them to overcome the </w:t>
      </w:r>
      <w:r w:rsidR="00720E00" w:rsidRPr="00E4115F">
        <w:rPr>
          <w:rFonts w:eastAsia="Times New Roman"/>
        </w:rPr>
        <w:t xml:space="preserve">anxiety caused by the disease </w:t>
      </w:r>
      <w:r w:rsidR="00720E00" w:rsidRPr="00E4115F">
        <w:rPr>
          <w:color w:val="222222"/>
          <w:shd w:val="clear" w:color="auto" w:fill="FFFFFF"/>
        </w:rPr>
        <w:t>(Neto et al., 2020)</w:t>
      </w:r>
      <w:r w:rsidR="00720E00" w:rsidRPr="00E4115F">
        <w:rPr>
          <w:rFonts w:eastAsia="Times New Roman"/>
        </w:rPr>
        <w:t xml:space="preserve">. </w:t>
      </w:r>
      <w:r w:rsidRPr="00E4115F">
        <w:rPr>
          <w:rFonts w:eastAsia="Times New Roman"/>
        </w:rPr>
        <w:t>Complementary therapies are used widely to reduce the side effects caused by prescription medicine. They have been shown to be effective in changing the lives of some patients by calming their minds and helping them to focus on other aspects of life. As most of the things used in complementary therapies are brought to us by nature, it thus brings us close to nature and proves to us that nature has the power to heal any kind of disease</w:t>
      </w:r>
      <w:r w:rsidR="00CC312B" w:rsidRPr="00E4115F">
        <w:rPr>
          <w:rFonts w:eastAsia="Times New Roman"/>
        </w:rPr>
        <w:t xml:space="preserve"> </w:t>
      </w:r>
      <w:r w:rsidR="00720E00" w:rsidRPr="00E4115F">
        <w:rPr>
          <w:color w:val="222222"/>
          <w:shd w:val="clear" w:color="auto" w:fill="FFFFFF"/>
        </w:rPr>
        <w:t>(Keramatikerman, 2020)</w:t>
      </w:r>
      <w:r w:rsidRPr="00E4115F">
        <w:rPr>
          <w:rFonts w:eastAsia="Times New Roman"/>
        </w:rPr>
        <w:t xml:space="preserve">. Complementary therapies like yoga are very beneficial for the body and the mind and help us in recovering from more than fifty per cent of the disease. Nowadays doctors of all </w:t>
      </w:r>
      <w:r w:rsidR="00CC312B" w:rsidRPr="00E4115F">
        <w:rPr>
          <w:rFonts w:eastAsia="Times New Roman"/>
        </w:rPr>
        <w:t>specialties</w:t>
      </w:r>
      <w:r w:rsidRPr="00E4115F">
        <w:rPr>
          <w:rFonts w:eastAsia="Times New Roman"/>
        </w:rPr>
        <w:t xml:space="preserve"> suggest complementary therapies like yoga and aromatherapy alongside regular medical treatment </w:t>
      </w:r>
      <w:r w:rsidRPr="00E4115F">
        <w:rPr>
          <w:rFonts w:eastAsia="Times New Roman"/>
        </w:rPr>
        <w:lastRenderedPageBreak/>
        <w:t xml:space="preserve">for faster recovery and better wellbeing. Due to yoga and other complementary therapies patients all over the world find themselves recovering faster, they even continue </w:t>
      </w:r>
      <w:r w:rsidR="00CC312B" w:rsidRPr="00E4115F">
        <w:rPr>
          <w:rFonts w:eastAsia="Times New Roman"/>
        </w:rPr>
        <w:t>practicing</w:t>
      </w:r>
      <w:r w:rsidRPr="00E4115F">
        <w:rPr>
          <w:rFonts w:eastAsia="Times New Roman"/>
        </w:rPr>
        <w:t xml:space="preserve"> it after the recovery to protect themselves from any kind of disease. Complementary therapies help the patient to cope up with the anxiety of the treatment and nurture a normal life during and after the recovery, they also help the patient in sustaining a healthy life and wellbeing.</w:t>
      </w:r>
    </w:p>
    <w:p w:rsidR="00DF5E08" w:rsidRPr="00E4115F" w:rsidRDefault="002C76CA" w:rsidP="00E4115F">
      <w:pPr>
        <w:pStyle w:val="Heading1"/>
        <w:spacing w:line="360" w:lineRule="auto"/>
        <w:rPr>
          <w:b/>
          <w:sz w:val="22"/>
          <w:szCs w:val="22"/>
        </w:rPr>
      </w:pPr>
      <w:bookmarkStart w:id="5" w:name="_Toc66959615"/>
      <w:r w:rsidRPr="00E4115F">
        <w:rPr>
          <w:b/>
          <w:sz w:val="22"/>
          <w:szCs w:val="22"/>
        </w:rPr>
        <w:t>Conclusion</w:t>
      </w:r>
      <w:bookmarkEnd w:id="5"/>
    </w:p>
    <w:p w:rsidR="00DF5E08" w:rsidRPr="00E4115F" w:rsidRDefault="002C76CA" w:rsidP="00E4115F">
      <w:pPr>
        <w:spacing w:line="360" w:lineRule="auto"/>
        <w:rPr>
          <w:rFonts w:eastAsia="Times New Roman"/>
        </w:rPr>
      </w:pPr>
      <w:r w:rsidRPr="00E4115F">
        <w:rPr>
          <w:rFonts w:eastAsia="Times New Roman"/>
        </w:rPr>
        <w:t>It has been concluded that complementary therapies when used alongside mainstream medicine can be very helpful for the recovery of the patient. Complementary therapies are relaxing to the patient and can help him in overcoming his stress and lower the side effects of powerful prescription drugs when treated for chronic disease. Some complementary therapies like yoga and acupuncture are so relaxing and calming that they not only help the patient during the recovery but also help him in sustaining health and wellbeing after the recovery.</w:t>
      </w:r>
    </w:p>
    <w:p w:rsidR="00DF5E08" w:rsidRPr="00E4115F" w:rsidRDefault="00DF5E08" w:rsidP="00E4115F">
      <w:pPr>
        <w:spacing w:line="360" w:lineRule="auto"/>
        <w:rPr>
          <w:rFonts w:eastAsia="Times New Roman"/>
          <w:b/>
        </w:rPr>
      </w:pPr>
    </w:p>
    <w:p w:rsidR="00720E00" w:rsidRPr="00720E00" w:rsidRDefault="00720E00" w:rsidP="00E4115F">
      <w:pPr>
        <w:spacing w:line="480" w:lineRule="auto"/>
        <w:rPr>
          <w:rFonts w:ascii="Times New Roman" w:eastAsia="Times New Roman" w:hAnsi="Times New Roman" w:cs="Times New Roman"/>
          <w:b/>
          <w:sz w:val="24"/>
          <w:szCs w:val="24"/>
        </w:rPr>
      </w:pPr>
      <w:r w:rsidRPr="00720E00">
        <w:rPr>
          <w:rFonts w:ascii="Times New Roman" w:eastAsia="Times New Roman" w:hAnsi="Times New Roman" w:cs="Times New Roman"/>
          <w:b/>
          <w:sz w:val="24"/>
          <w:szCs w:val="24"/>
        </w:rPr>
        <w:br w:type="page"/>
      </w:r>
    </w:p>
    <w:p w:rsidR="00DF5E08" w:rsidRPr="00E4115F" w:rsidRDefault="002C76CA" w:rsidP="00720E00">
      <w:pPr>
        <w:pStyle w:val="Heading1"/>
        <w:spacing w:line="480" w:lineRule="auto"/>
        <w:jc w:val="both"/>
        <w:rPr>
          <w:b/>
          <w:sz w:val="22"/>
          <w:szCs w:val="22"/>
        </w:rPr>
      </w:pPr>
      <w:bookmarkStart w:id="6" w:name="_Toc66959616"/>
      <w:r w:rsidRPr="00E4115F">
        <w:rPr>
          <w:b/>
          <w:sz w:val="22"/>
          <w:szCs w:val="22"/>
        </w:rPr>
        <w:lastRenderedPageBreak/>
        <w:t>References</w:t>
      </w:r>
      <w:bookmarkEnd w:id="6"/>
    </w:p>
    <w:p w:rsidR="00C66A1D" w:rsidRPr="00E4115F" w:rsidRDefault="00C66A1D" w:rsidP="00720E00">
      <w:pPr>
        <w:spacing w:line="480" w:lineRule="auto"/>
        <w:jc w:val="both"/>
        <w:rPr>
          <w:rFonts w:eastAsia="Times New Roman"/>
        </w:rPr>
      </w:pPr>
      <w:proofErr w:type="spellStart"/>
      <w:r w:rsidRPr="00E4115F">
        <w:rPr>
          <w:color w:val="222222"/>
          <w:shd w:val="clear" w:color="auto" w:fill="FFFFFF"/>
        </w:rPr>
        <w:t>Barcan</w:t>
      </w:r>
      <w:proofErr w:type="spellEnd"/>
      <w:r w:rsidRPr="00E4115F">
        <w:rPr>
          <w:color w:val="222222"/>
          <w:shd w:val="clear" w:color="auto" w:fill="FFFFFF"/>
        </w:rPr>
        <w:t>, R., 2020. </w:t>
      </w:r>
      <w:r w:rsidRPr="00E4115F">
        <w:rPr>
          <w:i/>
          <w:iCs/>
          <w:color w:val="222222"/>
          <w:shd w:val="clear" w:color="auto" w:fill="FFFFFF"/>
        </w:rPr>
        <w:t>Complementary and alternative medicine: bodies, therapies, senses</w:t>
      </w:r>
      <w:r w:rsidRPr="00E4115F">
        <w:rPr>
          <w:color w:val="222222"/>
          <w:shd w:val="clear" w:color="auto" w:fill="FFFFFF"/>
        </w:rPr>
        <w:t>. Routledge.</w:t>
      </w:r>
    </w:p>
    <w:p w:rsidR="00C66A1D" w:rsidRPr="00E4115F" w:rsidRDefault="00C66A1D" w:rsidP="00720E00">
      <w:pPr>
        <w:spacing w:line="480" w:lineRule="auto"/>
        <w:jc w:val="both"/>
        <w:rPr>
          <w:color w:val="222222"/>
          <w:shd w:val="clear" w:color="auto" w:fill="FFFFFF"/>
        </w:rPr>
      </w:pPr>
      <w:r w:rsidRPr="00E4115F">
        <w:rPr>
          <w:color w:val="222222"/>
          <w:shd w:val="clear" w:color="auto" w:fill="FFFFFF"/>
        </w:rPr>
        <w:t>Keramatikerman, M., 2020. Efficacy of Complementary and Alternative Therapies in Cancer Patients: A Systematic Review. </w:t>
      </w:r>
      <w:r w:rsidRPr="00E4115F">
        <w:rPr>
          <w:i/>
          <w:iCs/>
          <w:color w:val="222222"/>
          <w:shd w:val="clear" w:color="auto" w:fill="FFFFFF"/>
        </w:rPr>
        <w:t>Biomedical Journal of Scientific &amp; Technical Research</w:t>
      </w:r>
      <w:r w:rsidRPr="00E4115F">
        <w:rPr>
          <w:color w:val="222222"/>
          <w:shd w:val="clear" w:color="auto" w:fill="FFFFFF"/>
        </w:rPr>
        <w:t>, </w:t>
      </w:r>
      <w:r w:rsidRPr="00E4115F">
        <w:rPr>
          <w:i/>
          <w:iCs/>
          <w:color w:val="222222"/>
          <w:shd w:val="clear" w:color="auto" w:fill="FFFFFF"/>
        </w:rPr>
        <w:t>29</w:t>
      </w:r>
      <w:r w:rsidRPr="00E4115F">
        <w:rPr>
          <w:color w:val="222222"/>
          <w:shd w:val="clear" w:color="auto" w:fill="FFFFFF"/>
        </w:rPr>
        <w:t>(1), pp.22126-22129.</w:t>
      </w:r>
    </w:p>
    <w:p w:rsidR="00C66A1D" w:rsidRPr="00E4115F" w:rsidRDefault="00C66A1D" w:rsidP="00720E00">
      <w:pPr>
        <w:spacing w:line="480" w:lineRule="auto"/>
        <w:jc w:val="both"/>
        <w:rPr>
          <w:color w:val="222222"/>
          <w:shd w:val="clear" w:color="auto" w:fill="FFFFFF"/>
        </w:rPr>
      </w:pPr>
      <w:r w:rsidRPr="00E4115F">
        <w:rPr>
          <w:color w:val="222222"/>
          <w:shd w:val="clear" w:color="auto" w:fill="FFFFFF"/>
        </w:rPr>
        <w:t>Lindquist, R., Tracy, M.F. and Snyder, M. eds., 2018. </w:t>
      </w:r>
      <w:r w:rsidRPr="00E4115F">
        <w:rPr>
          <w:i/>
          <w:iCs/>
          <w:color w:val="222222"/>
          <w:shd w:val="clear" w:color="auto" w:fill="FFFFFF"/>
        </w:rPr>
        <w:t>Complementary &amp; alternative therapies in nursing</w:t>
      </w:r>
      <w:r w:rsidRPr="00E4115F">
        <w:rPr>
          <w:color w:val="222222"/>
          <w:shd w:val="clear" w:color="auto" w:fill="FFFFFF"/>
        </w:rPr>
        <w:t>. Springer Publishing Company.</w:t>
      </w:r>
    </w:p>
    <w:p w:rsidR="00C66A1D" w:rsidRPr="00E4115F" w:rsidRDefault="00C66A1D" w:rsidP="00720E00">
      <w:pPr>
        <w:spacing w:line="480" w:lineRule="auto"/>
        <w:jc w:val="both"/>
        <w:rPr>
          <w:rFonts w:eastAsia="Times New Roman"/>
        </w:rPr>
      </w:pPr>
      <w:r w:rsidRPr="00E4115F">
        <w:rPr>
          <w:color w:val="222222"/>
          <w:shd w:val="clear" w:color="auto" w:fill="FFFFFF"/>
        </w:rPr>
        <w:t xml:space="preserve">Neto, L.O., Tavares, V.D.D.O., </w:t>
      </w:r>
      <w:proofErr w:type="spellStart"/>
      <w:r w:rsidRPr="00E4115F">
        <w:rPr>
          <w:color w:val="222222"/>
          <w:shd w:val="clear" w:color="auto" w:fill="FFFFFF"/>
        </w:rPr>
        <w:t>Galvão</w:t>
      </w:r>
      <w:proofErr w:type="spellEnd"/>
      <w:r w:rsidRPr="00E4115F">
        <w:rPr>
          <w:color w:val="222222"/>
          <w:shd w:val="clear" w:color="auto" w:fill="FFFFFF"/>
        </w:rPr>
        <w:t xml:space="preserve">-Coelho, N.L., </w:t>
      </w:r>
      <w:proofErr w:type="spellStart"/>
      <w:r w:rsidRPr="00E4115F">
        <w:rPr>
          <w:color w:val="222222"/>
          <w:shd w:val="clear" w:color="auto" w:fill="FFFFFF"/>
        </w:rPr>
        <w:t>Schuch</w:t>
      </w:r>
      <w:proofErr w:type="spellEnd"/>
      <w:r w:rsidRPr="00E4115F">
        <w:rPr>
          <w:color w:val="222222"/>
          <w:shd w:val="clear" w:color="auto" w:fill="FFFFFF"/>
        </w:rPr>
        <w:t>, F.B. and Lima, K.C., 2020. Aging and coronavirus: exploring complementary therapies to avoid inflammatory overload. </w:t>
      </w:r>
      <w:r w:rsidRPr="00E4115F">
        <w:rPr>
          <w:i/>
          <w:iCs/>
          <w:color w:val="222222"/>
          <w:shd w:val="clear" w:color="auto" w:fill="FFFFFF"/>
        </w:rPr>
        <w:t>Frontiers in Medicine</w:t>
      </w:r>
      <w:r w:rsidRPr="00E4115F">
        <w:rPr>
          <w:color w:val="222222"/>
          <w:shd w:val="clear" w:color="auto" w:fill="FFFFFF"/>
        </w:rPr>
        <w:t>, </w:t>
      </w:r>
      <w:r w:rsidRPr="00E4115F">
        <w:rPr>
          <w:i/>
          <w:iCs/>
          <w:color w:val="222222"/>
          <w:shd w:val="clear" w:color="auto" w:fill="FFFFFF"/>
        </w:rPr>
        <w:t>7</w:t>
      </w:r>
      <w:r w:rsidRPr="00E4115F">
        <w:rPr>
          <w:color w:val="222222"/>
          <w:shd w:val="clear" w:color="auto" w:fill="FFFFFF"/>
        </w:rPr>
        <w:t>, p.354.</w:t>
      </w:r>
    </w:p>
    <w:p w:rsidR="00C66A1D" w:rsidRPr="00E4115F" w:rsidRDefault="00C66A1D" w:rsidP="00720E00">
      <w:pPr>
        <w:spacing w:line="480" w:lineRule="auto"/>
        <w:jc w:val="both"/>
        <w:rPr>
          <w:color w:val="222222"/>
          <w:shd w:val="clear" w:color="auto" w:fill="FFFFFF"/>
        </w:rPr>
      </w:pPr>
      <w:r w:rsidRPr="00E4115F">
        <w:rPr>
          <w:color w:val="222222"/>
          <w:shd w:val="clear" w:color="auto" w:fill="FFFFFF"/>
        </w:rPr>
        <w:t>Satija, A. and Bhatnagar, S., 2017. Complementary therapies for symptom management in cancer patients. </w:t>
      </w:r>
      <w:r w:rsidRPr="00E4115F">
        <w:rPr>
          <w:i/>
          <w:iCs/>
          <w:color w:val="222222"/>
          <w:shd w:val="clear" w:color="auto" w:fill="FFFFFF"/>
        </w:rPr>
        <w:t>Indian journal of palliative care</w:t>
      </w:r>
      <w:r w:rsidRPr="00E4115F">
        <w:rPr>
          <w:color w:val="222222"/>
          <w:shd w:val="clear" w:color="auto" w:fill="FFFFFF"/>
        </w:rPr>
        <w:t>, </w:t>
      </w:r>
      <w:r w:rsidRPr="00E4115F">
        <w:rPr>
          <w:i/>
          <w:iCs/>
          <w:color w:val="222222"/>
          <w:shd w:val="clear" w:color="auto" w:fill="FFFFFF"/>
        </w:rPr>
        <w:t>23</w:t>
      </w:r>
      <w:r w:rsidRPr="00E4115F">
        <w:rPr>
          <w:color w:val="222222"/>
          <w:shd w:val="clear" w:color="auto" w:fill="FFFFFF"/>
        </w:rPr>
        <w:t>(4), p.468.</w:t>
      </w:r>
    </w:p>
    <w:p w:rsidR="00C66A1D" w:rsidRPr="00E4115F" w:rsidRDefault="00C66A1D" w:rsidP="00720E00">
      <w:pPr>
        <w:spacing w:line="480" w:lineRule="auto"/>
        <w:jc w:val="both"/>
        <w:rPr>
          <w:color w:val="222222"/>
          <w:shd w:val="clear" w:color="auto" w:fill="FFFFFF"/>
        </w:rPr>
      </w:pPr>
      <w:r w:rsidRPr="00E4115F">
        <w:rPr>
          <w:color w:val="222222"/>
          <w:shd w:val="clear" w:color="auto" w:fill="FFFFFF"/>
        </w:rPr>
        <w:t>World Health Organization, 2019. </w:t>
      </w:r>
      <w:r w:rsidRPr="00E4115F">
        <w:rPr>
          <w:i/>
          <w:iCs/>
          <w:color w:val="222222"/>
          <w:shd w:val="clear" w:color="auto" w:fill="FFFFFF"/>
        </w:rPr>
        <w:t xml:space="preserve">WHO global report on traditional and complementary medicine </w:t>
      </w:r>
      <w:proofErr w:type="gramStart"/>
      <w:r w:rsidRPr="00E4115F">
        <w:rPr>
          <w:i/>
          <w:iCs/>
          <w:color w:val="222222"/>
          <w:shd w:val="clear" w:color="auto" w:fill="FFFFFF"/>
        </w:rPr>
        <w:t>2019</w:t>
      </w:r>
      <w:r w:rsidRPr="00E4115F">
        <w:rPr>
          <w:color w:val="222222"/>
          <w:shd w:val="clear" w:color="auto" w:fill="FFFFFF"/>
        </w:rPr>
        <w:t>.</w:t>
      </w:r>
      <w:proofErr w:type="gramEnd"/>
      <w:r w:rsidRPr="00E4115F">
        <w:rPr>
          <w:color w:val="222222"/>
          <w:shd w:val="clear" w:color="auto" w:fill="FFFFFF"/>
        </w:rPr>
        <w:t xml:space="preserve"> World Health Organization.</w:t>
      </w:r>
    </w:p>
    <w:sectPr w:rsidR="00C66A1D" w:rsidRPr="00E4115F" w:rsidSect="00C66A1D">
      <w:footerReference w:type="default" r:id="rId7"/>
      <w:pgSz w:w="11909" w:h="16834"/>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1"/>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A036A" w:rsidRDefault="00FA036A" w:rsidP="00C66A1D">
      <w:pPr>
        <w:spacing w:line="240" w:lineRule="auto"/>
      </w:pPr>
      <w:r>
        <w:separator/>
      </w:r>
    </w:p>
  </w:endnote>
  <w:endnote w:type="continuationSeparator" w:id="0">
    <w:p w:rsidR="00FA036A" w:rsidRDefault="00FA036A" w:rsidP="00C66A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54978956"/>
      <w:docPartObj>
        <w:docPartGallery w:val="Page Numbers (Bottom of Page)"/>
        <w:docPartUnique/>
      </w:docPartObj>
    </w:sdtPr>
    <w:sdtEndPr>
      <w:rPr>
        <w:noProof/>
      </w:rPr>
    </w:sdtEndPr>
    <w:sdtContent>
      <w:p w:rsidR="00C66A1D" w:rsidRDefault="00862DAC">
        <w:pPr>
          <w:pStyle w:val="Footer"/>
          <w:jc w:val="right"/>
        </w:pPr>
        <w:r>
          <w:fldChar w:fldCharType="begin"/>
        </w:r>
        <w:r w:rsidR="00C66A1D">
          <w:instrText xml:space="preserve"> PAGE   \* MERGEFORMAT </w:instrText>
        </w:r>
        <w:r>
          <w:fldChar w:fldCharType="separate"/>
        </w:r>
        <w:r w:rsidR="00044AB5">
          <w:rPr>
            <w:noProof/>
          </w:rPr>
          <w:t>5</w:t>
        </w:r>
        <w:r>
          <w:rPr>
            <w:noProof/>
          </w:rPr>
          <w:fldChar w:fldCharType="end"/>
        </w:r>
      </w:p>
    </w:sdtContent>
  </w:sdt>
  <w:p w:rsidR="00C66A1D" w:rsidRDefault="00C66A1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A036A" w:rsidRDefault="00FA036A" w:rsidP="00C66A1D">
      <w:pPr>
        <w:spacing w:line="240" w:lineRule="auto"/>
      </w:pPr>
      <w:r>
        <w:separator/>
      </w:r>
    </w:p>
  </w:footnote>
  <w:footnote w:type="continuationSeparator" w:id="0">
    <w:p w:rsidR="00FA036A" w:rsidRDefault="00FA036A" w:rsidP="00C66A1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5E08"/>
    <w:rsid w:val="00044AB5"/>
    <w:rsid w:val="000A1793"/>
    <w:rsid w:val="001750B8"/>
    <w:rsid w:val="00214976"/>
    <w:rsid w:val="00284B1C"/>
    <w:rsid w:val="002C661D"/>
    <w:rsid w:val="002C76CA"/>
    <w:rsid w:val="00321B1F"/>
    <w:rsid w:val="003801B5"/>
    <w:rsid w:val="003C27C3"/>
    <w:rsid w:val="004B4D4D"/>
    <w:rsid w:val="00684914"/>
    <w:rsid w:val="006B5A02"/>
    <w:rsid w:val="00720E00"/>
    <w:rsid w:val="00862DAC"/>
    <w:rsid w:val="0097434D"/>
    <w:rsid w:val="00A45820"/>
    <w:rsid w:val="00B75EC2"/>
    <w:rsid w:val="00C66A1D"/>
    <w:rsid w:val="00C7780C"/>
    <w:rsid w:val="00CC312B"/>
    <w:rsid w:val="00D56A47"/>
    <w:rsid w:val="00DF5E08"/>
    <w:rsid w:val="00E4115F"/>
    <w:rsid w:val="00EE4280"/>
    <w:rsid w:val="00F07EB0"/>
    <w:rsid w:val="00FA036A"/>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52462C3-8D1B-4A9E-93BC-70CC5D4FA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862DAC"/>
  </w:style>
  <w:style w:type="paragraph" w:styleId="Heading1">
    <w:name w:val="heading 1"/>
    <w:basedOn w:val="Normal"/>
    <w:next w:val="Normal"/>
    <w:rsid w:val="00862DAC"/>
    <w:pPr>
      <w:keepNext/>
      <w:keepLines/>
      <w:spacing w:before="400" w:after="120"/>
      <w:outlineLvl w:val="0"/>
    </w:pPr>
    <w:rPr>
      <w:sz w:val="40"/>
      <w:szCs w:val="40"/>
    </w:rPr>
  </w:style>
  <w:style w:type="paragraph" w:styleId="Heading2">
    <w:name w:val="heading 2"/>
    <w:basedOn w:val="Normal"/>
    <w:next w:val="Normal"/>
    <w:rsid w:val="00862DAC"/>
    <w:pPr>
      <w:keepNext/>
      <w:keepLines/>
      <w:spacing w:before="360" w:after="120"/>
      <w:outlineLvl w:val="1"/>
    </w:pPr>
    <w:rPr>
      <w:sz w:val="32"/>
      <w:szCs w:val="32"/>
    </w:rPr>
  </w:style>
  <w:style w:type="paragraph" w:styleId="Heading3">
    <w:name w:val="heading 3"/>
    <w:basedOn w:val="Normal"/>
    <w:next w:val="Normal"/>
    <w:rsid w:val="00862DAC"/>
    <w:pPr>
      <w:keepNext/>
      <w:keepLines/>
      <w:spacing w:before="320" w:after="80"/>
      <w:outlineLvl w:val="2"/>
    </w:pPr>
    <w:rPr>
      <w:color w:val="434343"/>
      <w:sz w:val="28"/>
      <w:szCs w:val="28"/>
    </w:rPr>
  </w:style>
  <w:style w:type="paragraph" w:styleId="Heading4">
    <w:name w:val="heading 4"/>
    <w:basedOn w:val="Normal"/>
    <w:next w:val="Normal"/>
    <w:rsid w:val="00862DAC"/>
    <w:pPr>
      <w:keepNext/>
      <w:keepLines/>
      <w:spacing w:before="280" w:after="80"/>
      <w:outlineLvl w:val="3"/>
    </w:pPr>
    <w:rPr>
      <w:color w:val="666666"/>
      <w:sz w:val="24"/>
      <w:szCs w:val="24"/>
    </w:rPr>
  </w:style>
  <w:style w:type="paragraph" w:styleId="Heading5">
    <w:name w:val="heading 5"/>
    <w:basedOn w:val="Normal"/>
    <w:next w:val="Normal"/>
    <w:rsid w:val="00862DAC"/>
    <w:pPr>
      <w:keepNext/>
      <w:keepLines/>
      <w:spacing w:before="240" w:after="80"/>
      <w:outlineLvl w:val="4"/>
    </w:pPr>
    <w:rPr>
      <w:color w:val="666666"/>
    </w:rPr>
  </w:style>
  <w:style w:type="paragraph" w:styleId="Heading6">
    <w:name w:val="heading 6"/>
    <w:basedOn w:val="Normal"/>
    <w:next w:val="Normal"/>
    <w:rsid w:val="00862DA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862DAC"/>
    <w:pPr>
      <w:keepNext/>
      <w:keepLines/>
      <w:spacing w:after="60"/>
    </w:pPr>
    <w:rPr>
      <w:sz w:val="52"/>
      <w:szCs w:val="52"/>
    </w:rPr>
  </w:style>
  <w:style w:type="paragraph" w:styleId="Subtitle">
    <w:name w:val="Subtitle"/>
    <w:basedOn w:val="Normal"/>
    <w:next w:val="Normal"/>
    <w:rsid w:val="00862DAC"/>
    <w:pPr>
      <w:keepNext/>
      <w:keepLines/>
      <w:spacing w:after="320"/>
    </w:pPr>
    <w:rPr>
      <w:color w:val="666666"/>
      <w:sz w:val="30"/>
      <w:szCs w:val="30"/>
    </w:rPr>
  </w:style>
  <w:style w:type="paragraph" w:styleId="TOCHeading">
    <w:name w:val="TOC Heading"/>
    <w:basedOn w:val="Heading1"/>
    <w:next w:val="Normal"/>
    <w:uiPriority w:val="39"/>
    <w:unhideWhenUsed/>
    <w:qFormat/>
    <w:rsid w:val="00C66A1D"/>
    <w:pPr>
      <w:spacing w:before="240" w:after="0" w:line="259" w:lineRule="auto"/>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C66A1D"/>
    <w:pPr>
      <w:spacing w:after="100"/>
    </w:pPr>
  </w:style>
  <w:style w:type="character" w:styleId="Hyperlink">
    <w:name w:val="Hyperlink"/>
    <w:basedOn w:val="DefaultParagraphFont"/>
    <w:uiPriority w:val="99"/>
    <w:unhideWhenUsed/>
    <w:rsid w:val="00C66A1D"/>
    <w:rPr>
      <w:color w:val="0000FF" w:themeColor="hyperlink"/>
      <w:u w:val="single"/>
    </w:rPr>
  </w:style>
  <w:style w:type="paragraph" w:styleId="Header">
    <w:name w:val="header"/>
    <w:basedOn w:val="Normal"/>
    <w:link w:val="HeaderChar"/>
    <w:uiPriority w:val="99"/>
    <w:unhideWhenUsed/>
    <w:rsid w:val="00C66A1D"/>
    <w:pPr>
      <w:tabs>
        <w:tab w:val="center" w:pos="4680"/>
        <w:tab w:val="right" w:pos="9360"/>
      </w:tabs>
      <w:spacing w:line="240" w:lineRule="auto"/>
    </w:pPr>
  </w:style>
  <w:style w:type="character" w:customStyle="1" w:styleId="HeaderChar">
    <w:name w:val="Header Char"/>
    <w:basedOn w:val="DefaultParagraphFont"/>
    <w:link w:val="Header"/>
    <w:uiPriority w:val="99"/>
    <w:rsid w:val="00C66A1D"/>
  </w:style>
  <w:style w:type="paragraph" w:styleId="Footer">
    <w:name w:val="footer"/>
    <w:basedOn w:val="Normal"/>
    <w:link w:val="FooterChar"/>
    <w:uiPriority w:val="99"/>
    <w:unhideWhenUsed/>
    <w:rsid w:val="00C66A1D"/>
    <w:pPr>
      <w:tabs>
        <w:tab w:val="center" w:pos="4680"/>
        <w:tab w:val="right" w:pos="9360"/>
      </w:tabs>
      <w:spacing w:line="240" w:lineRule="auto"/>
    </w:pPr>
  </w:style>
  <w:style w:type="character" w:customStyle="1" w:styleId="FooterChar">
    <w:name w:val="Footer Char"/>
    <w:basedOn w:val="DefaultParagraphFont"/>
    <w:link w:val="Footer"/>
    <w:uiPriority w:val="99"/>
    <w:rsid w:val="00C66A1D"/>
  </w:style>
  <w:style w:type="paragraph" w:styleId="BalloonText">
    <w:name w:val="Balloon Text"/>
    <w:basedOn w:val="Normal"/>
    <w:link w:val="BalloonTextChar"/>
    <w:uiPriority w:val="99"/>
    <w:semiHidden/>
    <w:unhideWhenUsed/>
    <w:rsid w:val="00C7780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780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53679A7-6BF6-4EBD-B9D4-72CD48A3E6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6</Pages>
  <Words>1258</Words>
  <Characters>7173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Rahul</dc:creator>
  <cp:lastModifiedBy>Hadi</cp:lastModifiedBy>
  <cp:revision>12</cp:revision>
  <dcterms:created xsi:type="dcterms:W3CDTF">2021-03-19T00:32:00Z</dcterms:created>
  <dcterms:modified xsi:type="dcterms:W3CDTF">2021-03-19T11:43:00Z</dcterms:modified>
</cp:coreProperties>
</file>